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7B428" w14:textId="5DC069F3" w:rsidR="007C447A" w:rsidRPr="001E0A28" w:rsidRDefault="007C447A" w:rsidP="007C447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0A52E3">
        <w:rPr>
          <w:rFonts w:ascii="Arial" w:eastAsiaTheme="minorEastAsia" w:hAnsi="Arial" w:cs="Arial"/>
          <w:b/>
          <w:sz w:val="24"/>
          <w:szCs w:val="24"/>
          <w:lang w:eastAsia="zh-CN"/>
        </w:rPr>
        <w:t>R4-24</w:t>
      </w:r>
      <w:r w:rsidR="007B5845">
        <w:rPr>
          <w:rFonts w:ascii="Arial" w:eastAsiaTheme="minorEastAsia" w:hAnsi="Arial" w:cs="Arial"/>
          <w:b/>
          <w:sz w:val="24"/>
          <w:szCs w:val="24"/>
          <w:lang w:eastAsia="zh-CN"/>
        </w:rPr>
        <w:t>20398</w:t>
      </w:r>
    </w:p>
    <w:p w14:paraId="62270718" w14:textId="77777777" w:rsidR="007C447A" w:rsidRPr="00676569" w:rsidRDefault="007C447A" w:rsidP="007C447A">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Orlando,</w:t>
      </w:r>
      <w:r w:rsidRPr="00A01738">
        <w:rPr>
          <w:rFonts w:ascii="Arial" w:hAnsi="Arial" w:cs="Arial"/>
          <w:b/>
          <w:sz w:val="24"/>
          <w:szCs w:val="24"/>
          <w:lang w:eastAsia="zh-CN"/>
        </w:rPr>
        <w:t xml:space="preserve"> </w:t>
      </w:r>
      <w:r>
        <w:rPr>
          <w:rFonts w:ascii="Arial" w:hAnsi="Arial" w:cs="Arial"/>
          <w:b/>
          <w:sz w:val="24"/>
          <w:szCs w:val="24"/>
          <w:lang w:eastAsia="zh-CN"/>
        </w:rPr>
        <w:t>US, 18</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 </w:t>
      </w:r>
      <w:r>
        <w:rPr>
          <w:rFonts w:ascii="Arial" w:hAnsi="Arial" w:cs="Arial"/>
          <w:b/>
          <w:sz w:val="24"/>
          <w:szCs w:val="24"/>
          <w:lang w:eastAsia="zh-CN"/>
        </w:rPr>
        <w:t>22</w:t>
      </w:r>
      <w:r w:rsidRPr="00D71980">
        <w:rPr>
          <w:rFonts w:ascii="Arial" w:hAnsi="Arial" w:cs="Arial"/>
          <w:b/>
          <w:sz w:val="24"/>
          <w:szCs w:val="24"/>
          <w:vertAlign w:val="superscript"/>
          <w:lang w:eastAsia="zh-CN"/>
        </w:rPr>
        <w:t>nd</w:t>
      </w:r>
      <w:r>
        <w:rPr>
          <w:rFonts w:ascii="Arial" w:hAnsi="Arial" w:cs="Arial"/>
          <w:b/>
          <w:sz w:val="24"/>
          <w:szCs w:val="24"/>
          <w:lang w:eastAsia="zh-CN"/>
        </w:rPr>
        <w:t xml:space="preserve"> November</w:t>
      </w:r>
      <w:r w:rsidRPr="0052514D">
        <w:rPr>
          <w:rFonts w:ascii="Arial" w:hAnsi="Arial" w:cs="Arial"/>
          <w:b/>
          <w:sz w:val="24"/>
          <w:szCs w:val="24"/>
          <w:lang w:eastAsia="zh-CN"/>
        </w:rPr>
        <w:t>, 2024</w:t>
      </w:r>
    </w:p>
    <w:p w14:paraId="0E481623" w14:textId="77777777" w:rsidR="007C447A" w:rsidRDefault="007C447A" w:rsidP="007C447A">
      <w:pPr>
        <w:spacing w:after="120"/>
        <w:ind w:left="1985" w:hanging="1985"/>
        <w:rPr>
          <w:rFonts w:ascii="Arial" w:eastAsia="MS Mincho" w:hAnsi="Arial" w:cs="Arial"/>
          <w:b/>
          <w:sz w:val="22"/>
        </w:rPr>
      </w:pPr>
    </w:p>
    <w:p w14:paraId="7E85FE33" w14:textId="77777777" w:rsidR="007C447A" w:rsidRPr="00AB4182" w:rsidRDefault="007C447A" w:rsidP="007C44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5.1.1</w:t>
      </w:r>
    </w:p>
    <w:p w14:paraId="7575E149" w14:textId="754210AC" w:rsidR="007C447A" w:rsidRPr="00915D73" w:rsidRDefault="007C447A" w:rsidP="007C447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F21695">
        <w:rPr>
          <w:rFonts w:ascii="Arial" w:hAnsi="Arial" w:cs="Arial" w:hint="eastAsia"/>
          <w:color w:val="000000"/>
          <w:sz w:val="22"/>
          <w:lang w:eastAsia="zh-CN"/>
        </w:rPr>
        <w:t>Huawei</w:t>
      </w:r>
      <w:r w:rsidR="007158BC">
        <w:rPr>
          <w:rFonts w:ascii="Arial" w:hAnsi="Arial" w:cs="Arial"/>
          <w:color w:val="000000"/>
          <w:sz w:val="22"/>
          <w:lang w:eastAsia="zh-CN"/>
        </w:rPr>
        <w:t xml:space="preserve">, </w:t>
      </w:r>
      <w:proofErr w:type="spellStart"/>
      <w:r w:rsidR="007158BC">
        <w:rPr>
          <w:rFonts w:ascii="Arial" w:hAnsi="Arial" w:cs="Arial"/>
          <w:color w:val="000000"/>
          <w:sz w:val="22"/>
          <w:lang w:eastAsia="zh-CN"/>
        </w:rPr>
        <w:t>HiSilicon</w:t>
      </w:r>
      <w:proofErr w:type="spellEnd"/>
    </w:p>
    <w:p w14:paraId="4650A9FA" w14:textId="28406D8A" w:rsidR="007C447A" w:rsidRPr="00873E1F" w:rsidRDefault="007C447A" w:rsidP="007C447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MS Mincho" w:hAnsi="Arial" w:cs="Arial"/>
          <w:color w:val="000000"/>
          <w:sz w:val="22"/>
        </w:rPr>
        <w:t>Offline session minutes for F</w:t>
      </w:r>
      <w:r w:rsidRPr="007C447A">
        <w:rPr>
          <w:rFonts w:ascii="Arial" w:eastAsia="MS Mincho" w:hAnsi="Arial" w:cs="Arial"/>
          <w:color w:val="000000"/>
          <w:sz w:val="22"/>
        </w:rPr>
        <w:t>R2 power class 8</w:t>
      </w:r>
    </w:p>
    <w:p w14:paraId="1F95AA6C" w14:textId="77777777" w:rsidR="007C447A" w:rsidRPr="00484C5D" w:rsidRDefault="007C447A" w:rsidP="007C447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BB7B977" w14:textId="77777777" w:rsidR="007C447A" w:rsidRDefault="007C447A" w:rsidP="007C447A">
      <w:pPr>
        <w:pStyle w:val="Heading1"/>
        <w:rPr>
          <w:rFonts w:eastAsiaTheme="minorEastAsia"/>
          <w:lang w:eastAsia="zh-CN"/>
        </w:rPr>
      </w:pPr>
      <w:r w:rsidRPr="005D7AF8">
        <w:rPr>
          <w:rFonts w:hint="eastAsia"/>
          <w:lang w:eastAsia="ja-JP"/>
        </w:rPr>
        <w:t>Introduction</w:t>
      </w:r>
    </w:p>
    <w:p w14:paraId="529343A6" w14:textId="77777777" w:rsidR="00331F2C" w:rsidRDefault="00331F2C" w:rsidP="00331F2C">
      <w:pPr>
        <w:pStyle w:val="xmsonormal"/>
        <w:shd w:val="clear" w:color="auto" w:fill="FFFFFF"/>
        <w:spacing w:before="0" w:beforeAutospacing="0" w:after="0" w:afterAutospacing="0"/>
        <w:jc w:val="both"/>
        <w:rPr>
          <w:rFonts w:ascii="Calibri" w:hAnsi="Calibri" w:cs="Calibri"/>
          <w:color w:val="212121"/>
          <w:sz w:val="21"/>
          <w:szCs w:val="21"/>
        </w:rPr>
      </w:pPr>
      <w:r>
        <w:rPr>
          <w:rFonts w:ascii="Calibri" w:hAnsi="Calibri" w:cs="Calibri"/>
          <w:color w:val="212121"/>
          <w:sz w:val="21"/>
          <w:szCs w:val="21"/>
        </w:rPr>
        <w:t> </w:t>
      </w:r>
    </w:p>
    <w:p w14:paraId="5366123F" w14:textId="77777777" w:rsidR="00390A29" w:rsidRDefault="00CA75F3" w:rsidP="006A26FF">
      <w:pPr>
        <w:rPr>
          <w:b/>
          <w:color w:val="0070C0"/>
          <w:sz w:val="28"/>
          <w:szCs w:val="28"/>
          <w:lang w:eastAsia="ko-KR"/>
        </w:rPr>
      </w:pPr>
      <w:r w:rsidRPr="00CA75F3">
        <w:rPr>
          <w:b/>
          <w:color w:val="0070C0"/>
          <w:sz w:val="28"/>
          <w:szCs w:val="28"/>
          <w:lang w:eastAsia="ko-KR"/>
        </w:rPr>
        <w:t xml:space="preserve">Status: </w:t>
      </w:r>
    </w:p>
    <w:p w14:paraId="05C87856" w14:textId="59340C50" w:rsidR="00390A29" w:rsidRPr="00390A29" w:rsidRDefault="00CA75F3" w:rsidP="00390A29">
      <w:pPr>
        <w:pStyle w:val="ListParagraph"/>
        <w:numPr>
          <w:ilvl w:val="0"/>
          <w:numId w:val="1"/>
        </w:numPr>
        <w:ind w:firstLineChars="0"/>
        <w:rPr>
          <w:bCs/>
          <w:color w:val="0070C0"/>
          <w:sz w:val="24"/>
          <w:szCs w:val="24"/>
          <w:lang w:eastAsia="ko-KR"/>
        </w:rPr>
      </w:pPr>
      <w:r w:rsidRPr="00390A29">
        <w:rPr>
          <w:bCs/>
          <w:color w:val="0070C0"/>
          <w:sz w:val="24"/>
          <w:szCs w:val="24"/>
          <w:lang w:eastAsia="ko-KR"/>
        </w:rPr>
        <w:t xml:space="preserve">No </w:t>
      </w:r>
      <w:r w:rsidR="006A26FF" w:rsidRPr="00390A29">
        <w:rPr>
          <w:bCs/>
          <w:color w:val="0070C0"/>
          <w:sz w:val="24"/>
          <w:szCs w:val="24"/>
          <w:lang w:eastAsia="ko-KR"/>
        </w:rPr>
        <w:t>con</w:t>
      </w:r>
      <w:r w:rsidR="0015008B">
        <w:rPr>
          <w:bCs/>
          <w:color w:val="0070C0"/>
          <w:sz w:val="24"/>
          <w:szCs w:val="24"/>
          <w:lang w:eastAsia="ko-KR"/>
        </w:rPr>
        <w:t>sensus</w:t>
      </w:r>
      <w:r w:rsidRPr="00390A29">
        <w:rPr>
          <w:bCs/>
          <w:color w:val="0070C0"/>
          <w:sz w:val="24"/>
          <w:szCs w:val="24"/>
          <w:lang w:eastAsia="ko-KR"/>
        </w:rPr>
        <w:t xml:space="preserve">, while three </w:t>
      </w:r>
      <w:r w:rsidR="00390A29" w:rsidRPr="00390A29">
        <w:rPr>
          <w:bCs/>
          <w:color w:val="0070C0"/>
          <w:sz w:val="24"/>
          <w:szCs w:val="24"/>
          <w:lang w:eastAsia="ko-KR"/>
        </w:rPr>
        <w:t xml:space="preserve">additional </w:t>
      </w:r>
      <w:r w:rsidRPr="00390A29">
        <w:rPr>
          <w:bCs/>
          <w:color w:val="0070C0"/>
          <w:sz w:val="24"/>
          <w:szCs w:val="24"/>
          <w:lang w:eastAsia="ko-KR"/>
        </w:rPr>
        <w:t>possible options were identified</w:t>
      </w:r>
    </w:p>
    <w:p w14:paraId="5807BD59" w14:textId="46089CD0" w:rsidR="006A26FF" w:rsidRPr="0026742E" w:rsidRDefault="006A26FF" w:rsidP="00F752EC">
      <w:pPr>
        <w:pStyle w:val="ListParagraph"/>
        <w:numPr>
          <w:ilvl w:val="0"/>
          <w:numId w:val="1"/>
        </w:numPr>
        <w:overflowPunct/>
        <w:autoSpaceDE/>
        <w:autoSpaceDN/>
        <w:adjustRightInd/>
        <w:spacing w:after="120"/>
        <w:ind w:left="720" w:firstLineChars="0"/>
        <w:textAlignment w:val="auto"/>
        <w:rPr>
          <w:rFonts w:eastAsia="SimSun"/>
          <w:bCs/>
          <w:color w:val="0070C0"/>
          <w:sz w:val="22"/>
          <w:szCs w:val="32"/>
          <w:lang w:eastAsia="zh-CN"/>
        </w:rPr>
      </w:pPr>
      <w:r w:rsidRPr="0026742E">
        <w:rPr>
          <w:rFonts w:eastAsia="SimSun"/>
          <w:bCs/>
          <w:color w:val="0070C0"/>
          <w:sz w:val="22"/>
          <w:szCs w:val="32"/>
          <w:lang w:eastAsia="zh-CN"/>
        </w:rPr>
        <w:t xml:space="preserve">Option 1: </w:t>
      </w:r>
      <w:r w:rsidR="00F752EC" w:rsidRPr="0026742E">
        <w:rPr>
          <w:rFonts w:eastAsia="SimSun"/>
          <w:bCs/>
          <w:color w:val="0070C0"/>
          <w:sz w:val="22"/>
          <w:szCs w:val="32"/>
          <w:lang w:eastAsia="zh-CN"/>
        </w:rPr>
        <w:t>CR (R4-2419407)</w:t>
      </w:r>
    </w:p>
    <w:p w14:paraId="5E102BD7" w14:textId="1F90AFAE" w:rsidR="00390A29" w:rsidRPr="0026742E" w:rsidRDefault="00390A29" w:rsidP="00390A29">
      <w:pPr>
        <w:pStyle w:val="ListParagraph"/>
        <w:numPr>
          <w:ilvl w:val="0"/>
          <w:numId w:val="1"/>
        </w:numPr>
        <w:overflowPunct/>
        <w:autoSpaceDE/>
        <w:autoSpaceDN/>
        <w:adjustRightInd/>
        <w:spacing w:after="120"/>
        <w:ind w:left="720" w:firstLineChars="0"/>
        <w:textAlignment w:val="auto"/>
        <w:rPr>
          <w:rFonts w:eastAsia="SimSun"/>
          <w:bCs/>
          <w:color w:val="0070C0"/>
          <w:sz w:val="22"/>
          <w:szCs w:val="32"/>
          <w:lang w:eastAsia="zh-CN"/>
        </w:rPr>
      </w:pPr>
      <w:r w:rsidRPr="0026742E">
        <w:rPr>
          <w:rFonts w:eastAsia="SimSun"/>
          <w:bCs/>
          <w:color w:val="0070C0"/>
          <w:sz w:val="22"/>
          <w:szCs w:val="32"/>
          <w:lang w:eastAsia="zh-CN"/>
        </w:rPr>
        <w:t>Option 2: Power Class 8 is applicable only in China.</w:t>
      </w:r>
    </w:p>
    <w:p w14:paraId="653C7D4C" w14:textId="72316668" w:rsidR="00390A29" w:rsidRPr="0026742E" w:rsidRDefault="00390A29" w:rsidP="00390A29">
      <w:pPr>
        <w:pStyle w:val="ListParagraph"/>
        <w:numPr>
          <w:ilvl w:val="0"/>
          <w:numId w:val="1"/>
        </w:numPr>
        <w:overflowPunct/>
        <w:autoSpaceDE/>
        <w:autoSpaceDN/>
        <w:adjustRightInd/>
        <w:spacing w:after="120"/>
        <w:ind w:left="720" w:firstLineChars="0"/>
        <w:textAlignment w:val="auto"/>
        <w:rPr>
          <w:rFonts w:eastAsia="SimSun"/>
          <w:bCs/>
          <w:color w:val="0070C0"/>
          <w:sz w:val="22"/>
          <w:szCs w:val="32"/>
          <w:lang w:eastAsia="zh-CN"/>
        </w:rPr>
      </w:pPr>
      <w:r w:rsidRPr="0026742E">
        <w:rPr>
          <w:rFonts w:eastAsia="SimSun"/>
          <w:bCs/>
          <w:color w:val="0070C0"/>
          <w:sz w:val="22"/>
          <w:szCs w:val="32"/>
          <w:lang w:eastAsia="zh-CN"/>
        </w:rPr>
        <w:t>Option 3: Introduce PC8 in R18 and then, keep discussing a way(s) to prevent PC8 UE from camping on a cell</w:t>
      </w:r>
      <w:r w:rsidR="007C447A" w:rsidRPr="0026742E">
        <w:rPr>
          <w:rFonts w:eastAsia="SimSun"/>
          <w:bCs/>
          <w:color w:val="0070C0"/>
          <w:sz w:val="22"/>
          <w:szCs w:val="32"/>
          <w:lang w:eastAsia="zh-CN"/>
        </w:rPr>
        <w:t xml:space="preserve">, e.g., </w:t>
      </w:r>
      <w:r w:rsidRPr="0026742E">
        <w:rPr>
          <w:rFonts w:eastAsia="SimSun"/>
          <w:bCs/>
          <w:color w:val="0070C0"/>
          <w:sz w:val="22"/>
          <w:szCs w:val="32"/>
          <w:lang w:eastAsia="zh-CN"/>
        </w:rPr>
        <w:t xml:space="preserve">by introducing signalling </w:t>
      </w:r>
    </w:p>
    <w:p w14:paraId="55716F5F" w14:textId="4200C923" w:rsidR="00390A29" w:rsidRPr="0026742E" w:rsidRDefault="00390A29" w:rsidP="00390A29">
      <w:pPr>
        <w:pStyle w:val="ListParagraph"/>
        <w:numPr>
          <w:ilvl w:val="0"/>
          <w:numId w:val="1"/>
        </w:numPr>
        <w:overflowPunct/>
        <w:autoSpaceDE/>
        <w:autoSpaceDN/>
        <w:adjustRightInd/>
        <w:spacing w:after="120"/>
        <w:ind w:left="720" w:firstLineChars="0"/>
        <w:textAlignment w:val="auto"/>
        <w:rPr>
          <w:rFonts w:eastAsia="SimSun"/>
          <w:bCs/>
          <w:color w:val="0070C0"/>
          <w:sz w:val="22"/>
          <w:szCs w:val="32"/>
          <w:lang w:eastAsia="zh-CN"/>
        </w:rPr>
      </w:pPr>
      <w:r w:rsidRPr="0026742E">
        <w:rPr>
          <w:rFonts w:eastAsia="SimSun"/>
          <w:bCs/>
          <w:color w:val="0070C0"/>
          <w:sz w:val="22"/>
          <w:szCs w:val="32"/>
          <w:lang w:eastAsia="zh-CN"/>
        </w:rPr>
        <w:t>Option 4: PC8</w:t>
      </w:r>
      <w:r w:rsidR="007C447A" w:rsidRPr="0026742E">
        <w:rPr>
          <w:rFonts w:eastAsia="SimSun"/>
          <w:bCs/>
          <w:color w:val="0070C0"/>
          <w:sz w:val="22"/>
          <w:szCs w:val="32"/>
          <w:lang w:eastAsia="zh-CN"/>
        </w:rPr>
        <w:t xml:space="preserve"> implementation</w:t>
      </w:r>
      <w:r w:rsidRPr="0026742E">
        <w:rPr>
          <w:rFonts w:eastAsia="SimSun"/>
          <w:bCs/>
          <w:color w:val="0070C0"/>
          <w:sz w:val="22"/>
          <w:szCs w:val="32"/>
          <w:lang w:eastAsia="zh-CN"/>
        </w:rPr>
        <w:t xml:space="preserve"> is allowed for UEs supporting NR FR1-FR2 CA or DC</w:t>
      </w:r>
    </w:p>
    <w:p w14:paraId="7762F36E" w14:textId="49CBF845" w:rsidR="00390A29" w:rsidRDefault="00390A29" w:rsidP="00390A29">
      <w:pPr>
        <w:pStyle w:val="ListParagraph"/>
        <w:numPr>
          <w:ilvl w:val="0"/>
          <w:numId w:val="1"/>
        </w:numPr>
        <w:ind w:firstLineChars="0"/>
        <w:rPr>
          <w:bCs/>
          <w:color w:val="0070C0"/>
          <w:sz w:val="24"/>
          <w:szCs w:val="24"/>
          <w:lang w:eastAsia="ko-KR"/>
        </w:rPr>
      </w:pPr>
      <w:r w:rsidRPr="00390A29">
        <w:rPr>
          <w:bCs/>
          <w:color w:val="0070C0"/>
          <w:sz w:val="24"/>
          <w:szCs w:val="24"/>
          <w:lang w:eastAsia="ko-KR"/>
        </w:rPr>
        <w:t>The proponent of Huawei still believes in Option 1 is the way to go without limitation</w:t>
      </w:r>
    </w:p>
    <w:p w14:paraId="03351AA9" w14:textId="1E4406F4" w:rsidR="00390A29" w:rsidRPr="00390A29" w:rsidRDefault="00390A29" w:rsidP="00390A29">
      <w:pPr>
        <w:pStyle w:val="ListParagraph"/>
        <w:numPr>
          <w:ilvl w:val="0"/>
          <w:numId w:val="1"/>
        </w:numPr>
        <w:ind w:firstLineChars="0"/>
        <w:rPr>
          <w:bCs/>
          <w:color w:val="0070C0"/>
          <w:sz w:val="24"/>
          <w:szCs w:val="24"/>
          <w:lang w:eastAsia="ko-KR"/>
        </w:rPr>
      </w:pPr>
      <w:r>
        <w:rPr>
          <w:bCs/>
          <w:color w:val="0070C0"/>
          <w:sz w:val="24"/>
          <w:szCs w:val="24"/>
          <w:lang w:eastAsia="ko-KR"/>
        </w:rPr>
        <w:t>Companies (Ericsson, Telecom Italia, Orange, Deutsch Telecom) raised concern on network system performance degradation are not convinced</w:t>
      </w:r>
      <w:r w:rsidR="00B844B0">
        <w:rPr>
          <w:bCs/>
          <w:color w:val="0070C0"/>
          <w:sz w:val="24"/>
          <w:szCs w:val="24"/>
          <w:lang w:eastAsia="ko-KR"/>
        </w:rPr>
        <w:t xml:space="preserve"> by the new options</w:t>
      </w:r>
    </w:p>
    <w:p w14:paraId="6DCC49E3" w14:textId="77777777" w:rsidR="007C447A" w:rsidRDefault="007C447A" w:rsidP="00390A29">
      <w:pPr>
        <w:rPr>
          <w:b/>
          <w:color w:val="0070C0"/>
          <w:sz w:val="28"/>
          <w:szCs w:val="28"/>
          <w:lang w:eastAsia="ko-KR"/>
        </w:rPr>
      </w:pPr>
    </w:p>
    <w:p w14:paraId="3563EACD" w14:textId="4AB71C7A" w:rsidR="00390A29" w:rsidRDefault="00390A29" w:rsidP="00390A29">
      <w:pPr>
        <w:rPr>
          <w:b/>
          <w:color w:val="0070C0"/>
          <w:sz w:val="28"/>
          <w:szCs w:val="28"/>
          <w:lang w:eastAsia="ko-KR"/>
        </w:rPr>
      </w:pPr>
      <w:r w:rsidRPr="00CA75F3">
        <w:rPr>
          <w:b/>
          <w:color w:val="0070C0"/>
          <w:sz w:val="28"/>
          <w:szCs w:val="28"/>
          <w:lang w:eastAsia="ko-KR"/>
        </w:rPr>
        <w:t>S</w:t>
      </w:r>
      <w:r>
        <w:rPr>
          <w:b/>
          <w:color w:val="0070C0"/>
          <w:sz w:val="28"/>
          <w:szCs w:val="28"/>
          <w:lang w:eastAsia="ko-KR"/>
        </w:rPr>
        <w:t>uggestion from offline session chair</w:t>
      </w:r>
      <w:r w:rsidRPr="00CA75F3">
        <w:rPr>
          <w:b/>
          <w:color w:val="0070C0"/>
          <w:sz w:val="28"/>
          <w:szCs w:val="28"/>
          <w:lang w:eastAsia="ko-KR"/>
        </w:rPr>
        <w:t xml:space="preserve">: </w:t>
      </w:r>
    </w:p>
    <w:p w14:paraId="4D7D0830" w14:textId="5374B60C" w:rsidR="00390A29" w:rsidRPr="00B40438" w:rsidRDefault="00390A29" w:rsidP="009D1E0E">
      <w:pPr>
        <w:pStyle w:val="ListParagraph"/>
        <w:numPr>
          <w:ilvl w:val="0"/>
          <w:numId w:val="1"/>
        </w:numPr>
        <w:overflowPunct/>
        <w:autoSpaceDE/>
        <w:autoSpaceDN/>
        <w:adjustRightInd/>
        <w:spacing w:after="120"/>
        <w:ind w:left="720" w:firstLineChars="0"/>
        <w:textAlignment w:val="auto"/>
        <w:rPr>
          <w:bCs/>
          <w:color w:val="0070C0"/>
          <w:lang w:eastAsia="ko-KR"/>
        </w:rPr>
      </w:pPr>
      <w:r w:rsidRPr="00B40438">
        <w:rPr>
          <w:bCs/>
          <w:color w:val="0070C0"/>
          <w:sz w:val="24"/>
          <w:szCs w:val="24"/>
          <w:lang w:eastAsia="ko-KR"/>
        </w:rPr>
        <w:t>Seek for</w:t>
      </w:r>
      <w:r w:rsidR="00B40438" w:rsidRPr="00B40438">
        <w:rPr>
          <w:bCs/>
          <w:color w:val="0070C0"/>
          <w:sz w:val="24"/>
          <w:szCs w:val="24"/>
          <w:lang w:eastAsia="ko-KR"/>
        </w:rPr>
        <w:t xml:space="preserve"> </w:t>
      </w:r>
      <w:r w:rsidRPr="00B40438">
        <w:rPr>
          <w:bCs/>
          <w:color w:val="0070C0"/>
          <w:sz w:val="24"/>
          <w:szCs w:val="24"/>
          <w:lang w:eastAsia="ko-KR"/>
        </w:rPr>
        <w:t>compromise</w:t>
      </w:r>
      <w:r w:rsidR="00B40438" w:rsidRPr="00B40438">
        <w:rPr>
          <w:bCs/>
          <w:color w:val="0070C0"/>
          <w:sz w:val="24"/>
          <w:szCs w:val="24"/>
          <w:lang w:eastAsia="ko-KR"/>
        </w:rPr>
        <w:t xml:space="preserve"> with consideration of the identified </w:t>
      </w:r>
    </w:p>
    <w:p w14:paraId="59FDC45C" w14:textId="77777777" w:rsidR="00390A29" w:rsidRDefault="00390A29" w:rsidP="00B530D9">
      <w:pPr>
        <w:rPr>
          <w:bCs/>
          <w:color w:val="0070C0"/>
          <w:lang w:eastAsia="ko-KR"/>
        </w:rPr>
      </w:pPr>
    </w:p>
    <w:p w14:paraId="09A755DF" w14:textId="25C9B3CB" w:rsidR="00390A29" w:rsidRPr="00390A29" w:rsidRDefault="00390A29" w:rsidP="00B530D9">
      <w:pPr>
        <w:rPr>
          <w:b/>
          <w:color w:val="0070C0"/>
          <w:sz w:val="22"/>
          <w:szCs w:val="22"/>
          <w:lang w:eastAsia="ko-KR"/>
        </w:rPr>
      </w:pPr>
      <w:r w:rsidRPr="00390A29">
        <w:rPr>
          <w:b/>
          <w:color w:val="0070C0"/>
          <w:sz w:val="22"/>
          <w:szCs w:val="22"/>
          <w:lang w:eastAsia="ko-KR"/>
        </w:rPr>
        <w:t>Discussion Memo</w:t>
      </w:r>
    </w:p>
    <w:p w14:paraId="4F56E1F1" w14:textId="2ECEC58A" w:rsidR="00B530D9" w:rsidRDefault="00B530D9" w:rsidP="00B530D9">
      <w:pPr>
        <w:rPr>
          <w:bCs/>
          <w:color w:val="0070C0"/>
          <w:lang w:eastAsia="ko-KR"/>
        </w:rPr>
      </w:pPr>
      <w:r>
        <w:rPr>
          <w:bCs/>
          <w:color w:val="0070C0"/>
          <w:lang w:eastAsia="ko-KR"/>
        </w:rPr>
        <w:t>Ericsson: Our main concern is performance degradation of UL as well as DL. From procedure perspective, still it is possible to change the CCSA standards if 3GPP specifications changes. CCSA can update its standards, since there are some other things on-going there. That’s why this should not be urgent and not be discussed in TEI. This can be discussed in work item with consideration of hot spot and stadium scenarios.</w:t>
      </w:r>
    </w:p>
    <w:p w14:paraId="5326C0AE" w14:textId="2ED2B26F" w:rsidR="00B530D9" w:rsidRDefault="00B530D9" w:rsidP="00B530D9">
      <w:pPr>
        <w:rPr>
          <w:bCs/>
          <w:color w:val="0070C0"/>
          <w:lang w:eastAsia="ko-KR"/>
        </w:rPr>
      </w:pPr>
      <w:r>
        <w:rPr>
          <w:bCs/>
          <w:color w:val="0070C0"/>
          <w:lang w:eastAsia="ko-KR"/>
        </w:rPr>
        <w:t xml:space="preserve">Huawei: There are different power classes for different scenario target. We should promote a different UE type to address a certain scenario to promote FR2 market. Regarding the urgency, we have already forwarded CCSA response to Ericsson. PC3 has higher power but it has also </w:t>
      </w:r>
      <w:proofErr w:type="gramStart"/>
      <w:r>
        <w:rPr>
          <w:bCs/>
          <w:color w:val="0070C0"/>
          <w:lang w:eastAsia="ko-KR"/>
        </w:rPr>
        <w:t>issues</w:t>
      </w:r>
      <w:proofErr w:type="gramEnd"/>
      <w:r>
        <w:rPr>
          <w:bCs/>
          <w:color w:val="0070C0"/>
          <w:lang w:eastAsia="ko-KR"/>
        </w:rPr>
        <w:t xml:space="preserve"> as commercial services like power consumption. TEI comes from the urgency. We have already accepted suggested procedure by AT&amp;T.</w:t>
      </w:r>
    </w:p>
    <w:p w14:paraId="10BAA842" w14:textId="353FF3C1" w:rsidR="00B530D9" w:rsidRDefault="00B530D9" w:rsidP="00B530D9">
      <w:pPr>
        <w:rPr>
          <w:bCs/>
          <w:color w:val="0070C0"/>
          <w:lang w:eastAsia="ko-KR"/>
        </w:rPr>
      </w:pPr>
      <w:r>
        <w:rPr>
          <w:bCs/>
          <w:color w:val="0070C0"/>
          <w:lang w:eastAsia="ko-KR"/>
        </w:rPr>
        <w:t xml:space="preserve">Ericsson; Enhancement of R19 is reducing MPR for PC3 for some cases. Our main concern is degradation to PC3 by PC8 becoming a default. If we were introducing 6 dB less power devices, this would further degrade current system performance. FR1 </w:t>
      </w:r>
      <w:proofErr w:type="spellStart"/>
      <w:r>
        <w:rPr>
          <w:bCs/>
          <w:color w:val="0070C0"/>
          <w:lang w:eastAsia="ko-KR"/>
        </w:rPr>
        <w:t>RedCap</w:t>
      </w:r>
      <w:proofErr w:type="spellEnd"/>
      <w:r>
        <w:rPr>
          <w:bCs/>
          <w:color w:val="0070C0"/>
          <w:lang w:eastAsia="ko-KR"/>
        </w:rPr>
        <w:t xml:space="preserve"> is available in China.  FR2 </w:t>
      </w:r>
      <w:proofErr w:type="spellStart"/>
      <w:r>
        <w:rPr>
          <w:bCs/>
          <w:color w:val="0070C0"/>
          <w:lang w:eastAsia="ko-KR"/>
        </w:rPr>
        <w:t>Red</w:t>
      </w:r>
      <w:r w:rsidR="00390A29">
        <w:rPr>
          <w:bCs/>
          <w:color w:val="0070C0"/>
          <w:lang w:eastAsia="ko-KR"/>
        </w:rPr>
        <w:t>C</w:t>
      </w:r>
      <w:r>
        <w:rPr>
          <w:bCs/>
          <w:color w:val="0070C0"/>
          <w:lang w:eastAsia="ko-KR"/>
        </w:rPr>
        <w:t>ap</w:t>
      </w:r>
      <w:proofErr w:type="spellEnd"/>
      <w:r>
        <w:rPr>
          <w:bCs/>
          <w:color w:val="0070C0"/>
          <w:lang w:eastAsia="ko-KR"/>
        </w:rPr>
        <w:t xml:space="preserve"> is not available.</w:t>
      </w:r>
    </w:p>
    <w:p w14:paraId="63D5A5AB" w14:textId="57EA48D7" w:rsidR="00B530D9" w:rsidRDefault="00B530D9" w:rsidP="00B530D9">
      <w:pPr>
        <w:rPr>
          <w:bCs/>
          <w:color w:val="0070C0"/>
          <w:lang w:eastAsia="ko-KR"/>
        </w:rPr>
      </w:pPr>
      <w:r>
        <w:rPr>
          <w:bCs/>
          <w:color w:val="0070C0"/>
          <w:lang w:eastAsia="ko-KR"/>
        </w:rPr>
        <w:t>Huawei: PC2, 3 and etc are higher transmitted power than PC8 and it is not reasonable in real life due to serious practical issues like power consumption etc. In some scenarios, higher power is not always necessary. Redcap in China local standards support FR1 only. Redcap is not for handheld. Also 200 MHz is mandatory for FR2. Thus, PC3 is not reasonable as well as FR2 Redcap is not available so that we need PC8.</w:t>
      </w:r>
      <w:r>
        <w:rPr>
          <w:bCs/>
          <w:color w:val="0070C0"/>
          <w:lang w:eastAsia="ko-KR"/>
        </w:rPr>
        <w:tab/>
      </w:r>
    </w:p>
    <w:p w14:paraId="14832417" w14:textId="71B25F74" w:rsidR="007F7A12" w:rsidRDefault="007F7A12" w:rsidP="00F752EC">
      <w:pPr>
        <w:rPr>
          <w:bCs/>
          <w:color w:val="0070C0"/>
          <w:lang w:eastAsia="ko-KR"/>
        </w:rPr>
      </w:pPr>
      <w:r>
        <w:rPr>
          <w:bCs/>
          <w:color w:val="0070C0"/>
          <w:lang w:eastAsia="ko-KR"/>
        </w:rPr>
        <w:lastRenderedPageBreak/>
        <w:t>OPPO: we can add a limitation such as introduction</w:t>
      </w:r>
      <w:r w:rsidR="007F72FF">
        <w:rPr>
          <w:bCs/>
          <w:color w:val="0070C0"/>
          <w:lang w:eastAsia="ko-KR"/>
        </w:rPr>
        <w:t xml:space="preserve"> </w:t>
      </w:r>
      <w:r>
        <w:rPr>
          <w:bCs/>
          <w:color w:val="0070C0"/>
          <w:lang w:eastAsia="ko-KR"/>
        </w:rPr>
        <w:t xml:space="preserve">of </w:t>
      </w:r>
      <w:r w:rsidR="00B530D9">
        <w:rPr>
          <w:bCs/>
          <w:color w:val="0070C0"/>
          <w:lang w:eastAsia="ko-KR"/>
        </w:rPr>
        <w:t xml:space="preserve">a </w:t>
      </w:r>
      <w:r>
        <w:rPr>
          <w:bCs/>
          <w:color w:val="0070C0"/>
          <w:lang w:eastAsia="ko-KR"/>
        </w:rPr>
        <w:t>note saying that the PC8 is applicable in only China.</w:t>
      </w:r>
    </w:p>
    <w:p w14:paraId="6304E232" w14:textId="067257CB" w:rsidR="007C25A3" w:rsidRPr="007C25A3" w:rsidRDefault="007C25A3" w:rsidP="00F752EC">
      <w:pPr>
        <w:rPr>
          <w:b/>
          <w:color w:val="0070C0"/>
          <w:lang w:eastAsia="ko-KR"/>
        </w:rPr>
      </w:pPr>
      <w:r w:rsidRPr="007C25A3">
        <w:rPr>
          <w:b/>
          <w:color w:val="0070C0"/>
          <w:lang w:eastAsia="ko-KR"/>
        </w:rPr>
        <w:tab/>
        <w:t>Option 2: Power Class 8 is applicable only in China.</w:t>
      </w:r>
    </w:p>
    <w:p w14:paraId="5C253957" w14:textId="19265D4B" w:rsidR="007F7A12" w:rsidRDefault="007F7A12" w:rsidP="00F752EC">
      <w:pPr>
        <w:rPr>
          <w:bCs/>
          <w:color w:val="0070C0"/>
          <w:lang w:eastAsia="ko-KR"/>
        </w:rPr>
      </w:pPr>
      <w:r>
        <w:rPr>
          <w:bCs/>
          <w:color w:val="0070C0"/>
          <w:lang w:eastAsia="ko-KR"/>
        </w:rPr>
        <w:t>Apple: we want to make sure that PC3 is not excluded in China</w:t>
      </w:r>
      <w:r w:rsidR="00B530D9">
        <w:rPr>
          <w:bCs/>
          <w:color w:val="0070C0"/>
          <w:lang w:eastAsia="ko-KR"/>
        </w:rPr>
        <w:t xml:space="preserve"> by introducing such a </w:t>
      </w:r>
      <w:r w:rsidR="007C25A3">
        <w:rPr>
          <w:bCs/>
          <w:color w:val="0070C0"/>
          <w:lang w:eastAsia="ko-KR"/>
        </w:rPr>
        <w:t>note</w:t>
      </w:r>
      <w:r>
        <w:rPr>
          <w:bCs/>
          <w:color w:val="0070C0"/>
          <w:lang w:eastAsia="ko-KR"/>
        </w:rPr>
        <w:t>.</w:t>
      </w:r>
    </w:p>
    <w:p w14:paraId="15D24537" w14:textId="426BEF51" w:rsidR="007F7A12" w:rsidRDefault="007F7A12" w:rsidP="00F752EC">
      <w:pPr>
        <w:rPr>
          <w:bCs/>
          <w:color w:val="0070C0"/>
          <w:lang w:eastAsia="ko-KR"/>
        </w:rPr>
      </w:pPr>
      <w:r>
        <w:rPr>
          <w:bCs/>
          <w:color w:val="0070C0"/>
          <w:lang w:eastAsia="ko-KR"/>
        </w:rPr>
        <w:t>T</w:t>
      </w:r>
      <w:r w:rsidR="00B530D9">
        <w:rPr>
          <w:bCs/>
          <w:color w:val="0070C0"/>
          <w:lang w:eastAsia="ko-KR"/>
        </w:rPr>
        <w:t xml:space="preserve">elecom </w:t>
      </w:r>
      <w:r>
        <w:rPr>
          <w:bCs/>
          <w:color w:val="0070C0"/>
          <w:lang w:eastAsia="ko-KR"/>
        </w:rPr>
        <w:t>I</w:t>
      </w:r>
      <w:r w:rsidR="00B530D9">
        <w:rPr>
          <w:bCs/>
          <w:color w:val="0070C0"/>
          <w:lang w:eastAsia="ko-KR"/>
        </w:rPr>
        <w:t>talia</w:t>
      </w:r>
      <w:r>
        <w:rPr>
          <w:bCs/>
          <w:color w:val="0070C0"/>
          <w:lang w:eastAsia="ko-KR"/>
        </w:rPr>
        <w:t xml:space="preserve">: </w:t>
      </w:r>
      <w:r w:rsidR="00B530D9">
        <w:rPr>
          <w:bCs/>
          <w:color w:val="0070C0"/>
          <w:lang w:eastAsia="ko-KR"/>
        </w:rPr>
        <w:t>W</w:t>
      </w:r>
      <w:r>
        <w:rPr>
          <w:bCs/>
          <w:color w:val="0070C0"/>
          <w:lang w:eastAsia="ko-KR"/>
        </w:rPr>
        <w:t>hat is the technical interpretation</w:t>
      </w:r>
      <w:r w:rsidR="00B530D9">
        <w:rPr>
          <w:bCs/>
          <w:color w:val="0070C0"/>
          <w:lang w:eastAsia="ko-KR"/>
        </w:rPr>
        <w:t xml:space="preserve"> of the note</w:t>
      </w:r>
      <w:r>
        <w:rPr>
          <w:bCs/>
          <w:color w:val="0070C0"/>
          <w:lang w:eastAsia="ko-KR"/>
        </w:rPr>
        <w:t xml:space="preserve">? Can we limit PC8 in other regions </w:t>
      </w:r>
      <w:r w:rsidR="00241DD9">
        <w:rPr>
          <w:bCs/>
          <w:color w:val="0070C0"/>
          <w:lang w:eastAsia="ko-KR"/>
        </w:rPr>
        <w:t>practically</w:t>
      </w:r>
      <w:r>
        <w:rPr>
          <w:bCs/>
          <w:color w:val="0070C0"/>
          <w:lang w:eastAsia="ko-KR"/>
        </w:rPr>
        <w:t>?</w:t>
      </w:r>
    </w:p>
    <w:p w14:paraId="308BA4F6" w14:textId="40A4D794" w:rsidR="00241DD9" w:rsidRDefault="00241DD9" w:rsidP="00F752EC">
      <w:pPr>
        <w:rPr>
          <w:bCs/>
          <w:color w:val="0070C0"/>
          <w:lang w:eastAsia="ko-KR"/>
        </w:rPr>
      </w:pPr>
      <w:r>
        <w:rPr>
          <w:bCs/>
          <w:color w:val="0070C0"/>
          <w:lang w:eastAsia="ko-KR"/>
        </w:rPr>
        <w:t>Huawei: This PC8 is for diversifying</w:t>
      </w:r>
      <w:r w:rsidR="00B530D9">
        <w:rPr>
          <w:bCs/>
          <w:color w:val="0070C0"/>
          <w:lang w:eastAsia="ko-KR"/>
        </w:rPr>
        <w:t xml:space="preserve"> FR2 market</w:t>
      </w:r>
      <w:r>
        <w:rPr>
          <w:bCs/>
          <w:color w:val="0070C0"/>
          <w:lang w:eastAsia="ko-KR"/>
        </w:rPr>
        <w:t xml:space="preserve"> so that it is not good for limiting</w:t>
      </w:r>
      <w:r w:rsidR="00B530D9">
        <w:rPr>
          <w:bCs/>
          <w:color w:val="0070C0"/>
          <w:lang w:eastAsia="ko-KR"/>
        </w:rPr>
        <w:t xml:space="preserve"> its</w:t>
      </w:r>
      <w:r>
        <w:rPr>
          <w:bCs/>
          <w:color w:val="0070C0"/>
          <w:lang w:eastAsia="ko-KR"/>
        </w:rPr>
        <w:t xml:space="preserve"> availabili</w:t>
      </w:r>
      <w:r w:rsidR="00EA4E06">
        <w:rPr>
          <w:bCs/>
          <w:color w:val="0070C0"/>
          <w:lang w:eastAsia="ko-KR"/>
        </w:rPr>
        <w:t>t</w:t>
      </w:r>
      <w:r>
        <w:rPr>
          <w:bCs/>
          <w:color w:val="0070C0"/>
          <w:lang w:eastAsia="ko-KR"/>
        </w:rPr>
        <w:t>y in China.</w:t>
      </w:r>
      <w:r w:rsidR="00EA4E06">
        <w:rPr>
          <w:bCs/>
          <w:color w:val="0070C0"/>
          <w:lang w:eastAsia="ko-KR"/>
        </w:rPr>
        <w:t xml:space="preserve"> It should be useful in other regions</w:t>
      </w:r>
      <w:r w:rsidR="00B530D9">
        <w:rPr>
          <w:bCs/>
          <w:color w:val="0070C0"/>
          <w:lang w:eastAsia="ko-KR"/>
        </w:rPr>
        <w:t>.</w:t>
      </w:r>
    </w:p>
    <w:p w14:paraId="4B7B4CB6" w14:textId="51CA4103" w:rsidR="00EA4E06" w:rsidRDefault="00EA4E06" w:rsidP="00F752EC">
      <w:pPr>
        <w:rPr>
          <w:bCs/>
          <w:color w:val="0070C0"/>
          <w:lang w:eastAsia="ko-KR"/>
        </w:rPr>
      </w:pPr>
      <w:r>
        <w:rPr>
          <w:bCs/>
          <w:color w:val="0070C0"/>
          <w:lang w:eastAsia="ko-KR"/>
        </w:rPr>
        <w:t xml:space="preserve">Ericsson: Regardless of restriction to China only, this kind of note </w:t>
      </w:r>
      <w:r w:rsidR="00DE05B3">
        <w:rPr>
          <w:bCs/>
          <w:color w:val="0070C0"/>
          <w:lang w:eastAsia="ko-KR"/>
        </w:rPr>
        <w:t>doesn’t</w:t>
      </w:r>
      <w:r>
        <w:rPr>
          <w:bCs/>
          <w:color w:val="0070C0"/>
          <w:lang w:eastAsia="ko-KR"/>
        </w:rPr>
        <w:t xml:space="preserve"> work. This note does not prevent roaming devices from going to other regions. </w:t>
      </w:r>
    </w:p>
    <w:p w14:paraId="0628BAAD" w14:textId="617C1DF0" w:rsidR="007F72FF" w:rsidRDefault="007F72FF" w:rsidP="00F752EC">
      <w:pPr>
        <w:rPr>
          <w:bCs/>
          <w:color w:val="0070C0"/>
          <w:lang w:eastAsia="ko-KR"/>
        </w:rPr>
      </w:pPr>
      <w:r>
        <w:rPr>
          <w:bCs/>
          <w:color w:val="0070C0"/>
          <w:lang w:eastAsia="ko-KR"/>
        </w:rPr>
        <w:t xml:space="preserve">Huawei: Which power class is chosen is up to </w:t>
      </w:r>
      <w:r w:rsidR="00B530D9">
        <w:rPr>
          <w:bCs/>
          <w:color w:val="0070C0"/>
          <w:lang w:eastAsia="ko-KR"/>
        </w:rPr>
        <w:t xml:space="preserve">the </w:t>
      </w:r>
      <w:r>
        <w:rPr>
          <w:bCs/>
          <w:color w:val="0070C0"/>
          <w:lang w:eastAsia="ko-KR"/>
        </w:rPr>
        <w:t xml:space="preserve">market. PC3 has serious issues. We would like to leave </w:t>
      </w:r>
      <w:r w:rsidR="00B530D9">
        <w:rPr>
          <w:bCs/>
          <w:color w:val="0070C0"/>
          <w:lang w:eastAsia="ko-KR"/>
        </w:rPr>
        <w:t xml:space="preserve">more </w:t>
      </w:r>
      <w:r>
        <w:rPr>
          <w:bCs/>
          <w:color w:val="0070C0"/>
          <w:lang w:eastAsia="ko-KR"/>
        </w:rPr>
        <w:t>chances to UE vendors to implement FR2.</w:t>
      </w:r>
    </w:p>
    <w:p w14:paraId="701A2C83" w14:textId="2DE98916" w:rsidR="00DE05B3" w:rsidRDefault="00921093" w:rsidP="00F752EC">
      <w:pPr>
        <w:rPr>
          <w:bCs/>
          <w:color w:val="0070C0"/>
          <w:lang w:eastAsia="ko-KR"/>
        </w:rPr>
      </w:pPr>
      <w:r>
        <w:rPr>
          <w:bCs/>
          <w:color w:val="0070C0"/>
          <w:lang w:eastAsia="ko-KR"/>
        </w:rPr>
        <w:t xml:space="preserve">OPPO: </w:t>
      </w:r>
      <w:r w:rsidR="00B530D9">
        <w:rPr>
          <w:bCs/>
          <w:color w:val="0070C0"/>
          <w:lang w:eastAsia="ko-KR"/>
        </w:rPr>
        <w:t>W</w:t>
      </w:r>
      <w:r>
        <w:rPr>
          <w:bCs/>
          <w:color w:val="0070C0"/>
          <w:lang w:eastAsia="ko-KR"/>
        </w:rPr>
        <w:t>e can introduce signalling to limit PC8 to access to PC3 network.</w:t>
      </w:r>
    </w:p>
    <w:p w14:paraId="1970612C" w14:textId="59A615CD" w:rsidR="00A47188" w:rsidRDefault="00A47188" w:rsidP="00A47188">
      <w:pPr>
        <w:rPr>
          <w:bCs/>
          <w:color w:val="0070C0"/>
          <w:lang w:eastAsia="ko-KR"/>
        </w:rPr>
      </w:pPr>
      <w:r>
        <w:rPr>
          <w:bCs/>
          <w:color w:val="0070C0"/>
          <w:lang w:eastAsia="ko-KR"/>
        </w:rPr>
        <w:t>Offline Chairman (Huawei): One issue that needs to be considered is that Huawei proposed PC8 via TEI because of the urgency and the deadline to enable the requirements to be visible in public is Feb.</w:t>
      </w:r>
    </w:p>
    <w:p w14:paraId="34E9E95C" w14:textId="18A58355" w:rsidR="007C25A3" w:rsidRPr="00A47188" w:rsidRDefault="007C25A3" w:rsidP="007C25A3">
      <w:pPr>
        <w:ind w:left="284"/>
        <w:rPr>
          <w:b/>
          <w:color w:val="0070C0"/>
          <w:lang w:eastAsia="ko-KR"/>
        </w:rPr>
      </w:pPr>
      <w:r w:rsidRPr="00A47188">
        <w:rPr>
          <w:b/>
          <w:color w:val="0070C0"/>
          <w:lang w:eastAsia="ko-KR"/>
        </w:rPr>
        <w:t>O</w:t>
      </w:r>
      <w:r w:rsidR="00A47188" w:rsidRPr="00A47188">
        <w:rPr>
          <w:b/>
          <w:color w:val="0070C0"/>
          <w:lang w:eastAsia="ko-KR"/>
        </w:rPr>
        <w:t>ption 3</w:t>
      </w:r>
      <w:r w:rsidRPr="00A47188">
        <w:rPr>
          <w:b/>
          <w:color w:val="0070C0"/>
          <w:lang w:eastAsia="ko-KR"/>
        </w:rPr>
        <w:t xml:space="preserve">: Introduce PC8 in R18 and then, keep discussing a way(s) to prevent PC8 UE from camping on a cell by introducing </w:t>
      </w:r>
      <w:r w:rsidR="00A47188" w:rsidRPr="00A47188">
        <w:rPr>
          <w:b/>
          <w:color w:val="0070C0"/>
          <w:lang w:eastAsia="ko-KR"/>
        </w:rPr>
        <w:t>signalling</w:t>
      </w:r>
      <w:r w:rsidRPr="00A47188">
        <w:rPr>
          <w:b/>
          <w:color w:val="0070C0"/>
          <w:lang w:eastAsia="ko-KR"/>
        </w:rPr>
        <w:t xml:space="preserve"> </w:t>
      </w:r>
    </w:p>
    <w:p w14:paraId="30725AA7" w14:textId="18206054" w:rsidR="00921093" w:rsidRDefault="00921093" w:rsidP="00F752EC">
      <w:pPr>
        <w:rPr>
          <w:bCs/>
          <w:color w:val="0070C0"/>
          <w:lang w:eastAsia="ko-KR"/>
        </w:rPr>
      </w:pPr>
      <w:r>
        <w:rPr>
          <w:bCs/>
          <w:color w:val="0070C0"/>
          <w:lang w:eastAsia="ko-KR"/>
        </w:rPr>
        <w:t>T</w:t>
      </w:r>
      <w:r w:rsidR="00B530D9">
        <w:rPr>
          <w:bCs/>
          <w:color w:val="0070C0"/>
          <w:lang w:eastAsia="ko-KR"/>
        </w:rPr>
        <w:t xml:space="preserve">elecom </w:t>
      </w:r>
      <w:r>
        <w:rPr>
          <w:bCs/>
          <w:color w:val="0070C0"/>
          <w:lang w:eastAsia="ko-KR"/>
        </w:rPr>
        <w:t>I</w:t>
      </w:r>
      <w:r w:rsidR="00B530D9">
        <w:rPr>
          <w:bCs/>
          <w:color w:val="0070C0"/>
          <w:lang w:eastAsia="ko-KR"/>
        </w:rPr>
        <w:t>talia</w:t>
      </w:r>
      <w:r>
        <w:rPr>
          <w:bCs/>
          <w:color w:val="0070C0"/>
          <w:lang w:eastAsia="ko-KR"/>
        </w:rPr>
        <w:t xml:space="preserve">: </w:t>
      </w:r>
      <w:r w:rsidR="00B530D9">
        <w:rPr>
          <w:bCs/>
          <w:color w:val="0070C0"/>
          <w:lang w:eastAsia="ko-KR"/>
        </w:rPr>
        <w:t>W</w:t>
      </w:r>
      <w:r>
        <w:rPr>
          <w:bCs/>
          <w:color w:val="0070C0"/>
          <w:lang w:eastAsia="ko-KR"/>
        </w:rPr>
        <w:t>e have the same issue in Italy due to low FR2 support</w:t>
      </w:r>
      <w:r w:rsidR="00B530D9">
        <w:rPr>
          <w:bCs/>
          <w:color w:val="0070C0"/>
          <w:lang w:eastAsia="ko-KR"/>
        </w:rPr>
        <w:t xml:space="preserve"> rate</w:t>
      </w:r>
      <w:r>
        <w:rPr>
          <w:bCs/>
          <w:color w:val="0070C0"/>
          <w:lang w:eastAsia="ko-KR"/>
        </w:rPr>
        <w:t xml:space="preserve">. </w:t>
      </w:r>
      <w:r w:rsidR="00B530D9">
        <w:rPr>
          <w:bCs/>
          <w:color w:val="0070C0"/>
          <w:lang w:eastAsia="ko-KR"/>
        </w:rPr>
        <w:t xml:space="preserve">But, </w:t>
      </w:r>
      <w:r>
        <w:rPr>
          <w:bCs/>
          <w:color w:val="0070C0"/>
          <w:lang w:eastAsia="ko-KR"/>
        </w:rPr>
        <w:t xml:space="preserve">PC8 impacts on our </w:t>
      </w:r>
      <w:r w:rsidR="00B530D9">
        <w:rPr>
          <w:bCs/>
          <w:color w:val="0070C0"/>
          <w:lang w:eastAsia="ko-KR"/>
        </w:rPr>
        <w:t xml:space="preserve">existing </w:t>
      </w:r>
      <w:r>
        <w:rPr>
          <w:bCs/>
          <w:color w:val="0070C0"/>
          <w:lang w:eastAsia="ko-KR"/>
        </w:rPr>
        <w:t>network</w:t>
      </w:r>
      <w:r w:rsidR="00B530D9">
        <w:rPr>
          <w:bCs/>
          <w:color w:val="0070C0"/>
          <w:lang w:eastAsia="ko-KR"/>
        </w:rPr>
        <w:t xml:space="preserve"> performance</w:t>
      </w:r>
      <w:r>
        <w:rPr>
          <w:bCs/>
          <w:color w:val="0070C0"/>
          <w:lang w:eastAsia="ko-KR"/>
        </w:rPr>
        <w:t xml:space="preserve">. This will bring less </w:t>
      </w:r>
      <w:r w:rsidR="007C25A3">
        <w:rPr>
          <w:bCs/>
          <w:color w:val="0070C0"/>
          <w:lang w:eastAsia="ko-KR"/>
        </w:rPr>
        <w:t>constrains in terms of UE implementation, b</w:t>
      </w:r>
      <w:r>
        <w:rPr>
          <w:bCs/>
          <w:color w:val="0070C0"/>
          <w:lang w:eastAsia="ko-KR"/>
        </w:rPr>
        <w:t xml:space="preserve">ut this needs to increase more </w:t>
      </w:r>
      <w:proofErr w:type="spellStart"/>
      <w:r>
        <w:rPr>
          <w:bCs/>
          <w:color w:val="0070C0"/>
          <w:lang w:eastAsia="ko-KR"/>
        </w:rPr>
        <w:t>gNBs</w:t>
      </w:r>
      <w:proofErr w:type="spellEnd"/>
      <w:r>
        <w:rPr>
          <w:bCs/>
          <w:color w:val="0070C0"/>
          <w:lang w:eastAsia="ko-KR"/>
        </w:rPr>
        <w:t xml:space="preserve"> but performance may be lower in the end. TRP/TRS is mandated now. </w:t>
      </w:r>
      <w:r w:rsidR="00F60D2F">
        <w:rPr>
          <w:bCs/>
          <w:color w:val="0070C0"/>
          <w:lang w:eastAsia="ko-KR"/>
        </w:rPr>
        <w:t xml:space="preserve">We should introduce </w:t>
      </w:r>
      <w:r w:rsidR="007C25A3">
        <w:rPr>
          <w:bCs/>
          <w:color w:val="0070C0"/>
          <w:lang w:eastAsia="ko-KR"/>
        </w:rPr>
        <w:t>solutions</w:t>
      </w:r>
      <w:r w:rsidR="00F60D2F">
        <w:rPr>
          <w:bCs/>
          <w:color w:val="0070C0"/>
          <w:lang w:eastAsia="ko-KR"/>
        </w:rPr>
        <w:t xml:space="preserve"> to avoid impacting on the existing network.</w:t>
      </w:r>
    </w:p>
    <w:p w14:paraId="3DC27026" w14:textId="5D28EDD9" w:rsidR="000F7A2B" w:rsidRDefault="000F7A2B" w:rsidP="00F752EC">
      <w:pPr>
        <w:rPr>
          <w:bCs/>
          <w:color w:val="0070C0"/>
          <w:lang w:eastAsia="ko-KR"/>
        </w:rPr>
      </w:pPr>
      <w:r>
        <w:rPr>
          <w:bCs/>
          <w:color w:val="0070C0"/>
          <w:lang w:eastAsia="ko-KR"/>
        </w:rPr>
        <w:t>Huawei</w:t>
      </w:r>
      <w:r w:rsidR="007C25A3">
        <w:rPr>
          <w:bCs/>
          <w:color w:val="0070C0"/>
          <w:lang w:eastAsia="ko-KR"/>
        </w:rPr>
        <w:t xml:space="preserve">: </w:t>
      </w:r>
      <w:proofErr w:type="gramStart"/>
      <w:r w:rsidR="007C25A3">
        <w:rPr>
          <w:bCs/>
          <w:color w:val="0070C0"/>
          <w:lang w:eastAsia="ko-KR"/>
        </w:rPr>
        <w:t>Still</w:t>
      </w:r>
      <w:proofErr w:type="gramEnd"/>
      <w:r w:rsidR="007C25A3">
        <w:rPr>
          <w:bCs/>
          <w:color w:val="0070C0"/>
          <w:lang w:eastAsia="ko-KR"/>
        </w:rPr>
        <w:t xml:space="preserve"> most of the UEs don’t support FR2 even in late stage in 5G. W</w:t>
      </w:r>
      <w:r>
        <w:rPr>
          <w:bCs/>
          <w:color w:val="0070C0"/>
          <w:lang w:eastAsia="ko-KR"/>
        </w:rPr>
        <w:t xml:space="preserve">e want to solve serious issues that no FR2 devices due to the practical problem like power consumption. </w:t>
      </w:r>
    </w:p>
    <w:p w14:paraId="333A955F" w14:textId="77777777" w:rsidR="00B40438" w:rsidRDefault="007C25A3" w:rsidP="00F752EC">
      <w:pPr>
        <w:rPr>
          <w:bCs/>
          <w:color w:val="0070C0"/>
          <w:lang w:eastAsia="ko-KR"/>
        </w:rPr>
      </w:pPr>
      <w:r>
        <w:rPr>
          <w:bCs/>
          <w:color w:val="0070C0"/>
          <w:lang w:eastAsia="ko-KR"/>
        </w:rPr>
        <w:t xml:space="preserve">Offline Chairman (Huawei): </w:t>
      </w:r>
      <w:r w:rsidR="00B40438">
        <w:rPr>
          <w:bCs/>
          <w:color w:val="0070C0"/>
          <w:lang w:eastAsia="ko-KR"/>
        </w:rPr>
        <w:t>Does Telecom Italia use FR2 as stand-alone or EN-DC?</w:t>
      </w:r>
    </w:p>
    <w:p w14:paraId="4AB56821" w14:textId="2A7DED2D" w:rsidR="00B40438" w:rsidRDefault="00B40438" w:rsidP="00F752EC">
      <w:pPr>
        <w:rPr>
          <w:bCs/>
          <w:color w:val="0070C0"/>
          <w:lang w:eastAsia="ko-KR"/>
        </w:rPr>
      </w:pPr>
      <w:r>
        <w:rPr>
          <w:bCs/>
          <w:color w:val="0070C0"/>
          <w:lang w:eastAsia="ko-KR"/>
        </w:rPr>
        <w:t>Telecom Italia: FR2 as stand-alone. No NR CA between FR1 and FR2.</w:t>
      </w:r>
    </w:p>
    <w:p w14:paraId="4A81668B" w14:textId="7DF41A23" w:rsidR="007C25A3" w:rsidRDefault="00B40438" w:rsidP="00F752EC">
      <w:pPr>
        <w:rPr>
          <w:bCs/>
          <w:color w:val="0070C0"/>
          <w:lang w:eastAsia="ko-KR"/>
        </w:rPr>
      </w:pPr>
      <w:r>
        <w:rPr>
          <w:bCs/>
          <w:color w:val="0070C0"/>
          <w:lang w:eastAsia="ko-KR"/>
        </w:rPr>
        <w:t xml:space="preserve">Offline Chairman (Huawei): </w:t>
      </w:r>
      <w:r w:rsidR="007C25A3">
        <w:rPr>
          <w:bCs/>
          <w:color w:val="0070C0"/>
          <w:lang w:eastAsia="ko-KR"/>
        </w:rPr>
        <w:t>How about limiting applicability of PC8 from a different angle? For example, UEs supporting NR FR1 and FR2 CA are allowed to support PC8.</w:t>
      </w:r>
    </w:p>
    <w:p w14:paraId="7FB9153D" w14:textId="59F28274" w:rsidR="000F7A2B" w:rsidRDefault="000F7A2B" w:rsidP="00F752EC">
      <w:pPr>
        <w:rPr>
          <w:bCs/>
          <w:color w:val="0070C0"/>
          <w:lang w:eastAsia="ko-KR"/>
        </w:rPr>
      </w:pPr>
      <w:r>
        <w:rPr>
          <w:bCs/>
          <w:color w:val="0070C0"/>
          <w:lang w:eastAsia="ko-KR"/>
        </w:rPr>
        <w:t>Ericsson</w:t>
      </w:r>
      <w:r w:rsidR="007C25A3">
        <w:rPr>
          <w:bCs/>
          <w:color w:val="0070C0"/>
          <w:lang w:eastAsia="ko-KR"/>
        </w:rPr>
        <w:t>:</w:t>
      </w:r>
      <w:r>
        <w:rPr>
          <w:bCs/>
          <w:color w:val="0070C0"/>
          <w:lang w:eastAsia="ko-KR"/>
        </w:rPr>
        <w:t xml:space="preserve"> NR CA and NR D</w:t>
      </w:r>
      <w:r w:rsidR="007C25A3">
        <w:rPr>
          <w:bCs/>
          <w:color w:val="0070C0"/>
          <w:lang w:eastAsia="ko-KR"/>
        </w:rPr>
        <w:t>C discussion is a</w:t>
      </w:r>
      <w:r>
        <w:rPr>
          <w:bCs/>
          <w:color w:val="0070C0"/>
          <w:lang w:eastAsia="ko-KR"/>
        </w:rPr>
        <w:t xml:space="preserve"> hot topic in CCSA.</w:t>
      </w:r>
    </w:p>
    <w:p w14:paraId="396119D6" w14:textId="77777777" w:rsidR="007C25A3" w:rsidRDefault="007C25A3" w:rsidP="007C25A3">
      <w:pPr>
        <w:rPr>
          <w:bCs/>
          <w:color w:val="0070C0"/>
          <w:lang w:eastAsia="ko-KR"/>
        </w:rPr>
      </w:pPr>
      <w:r>
        <w:rPr>
          <w:bCs/>
          <w:color w:val="0070C0"/>
          <w:lang w:eastAsia="ko-KR"/>
        </w:rPr>
        <w:t>Offline Chairman (Huawei): Then, one candidate is as follows.</w:t>
      </w:r>
    </w:p>
    <w:p w14:paraId="54F4D28B" w14:textId="72641779" w:rsidR="000F7A2B" w:rsidRPr="00A47188" w:rsidRDefault="000F7A2B" w:rsidP="00A47188">
      <w:pPr>
        <w:ind w:left="284"/>
        <w:rPr>
          <w:b/>
          <w:color w:val="0070C0"/>
          <w:lang w:eastAsia="ko-KR"/>
        </w:rPr>
      </w:pPr>
      <w:r w:rsidRPr="00A47188">
        <w:rPr>
          <w:b/>
          <w:color w:val="0070C0"/>
          <w:lang w:eastAsia="ko-KR"/>
        </w:rPr>
        <w:t>Op</w:t>
      </w:r>
      <w:r w:rsidR="00A47188" w:rsidRPr="00A47188">
        <w:rPr>
          <w:b/>
          <w:color w:val="0070C0"/>
          <w:lang w:eastAsia="ko-KR"/>
        </w:rPr>
        <w:t xml:space="preserve">tion </w:t>
      </w:r>
      <w:r w:rsidR="00A47188">
        <w:rPr>
          <w:b/>
          <w:color w:val="0070C0"/>
          <w:lang w:eastAsia="ko-KR"/>
        </w:rPr>
        <w:t>4</w:t>
      </w:r>
      <w:r w:rsidRPr="00A47188">
        <w:rPr>
          <w:b/>
          <w:color w:val="0070C0"/>
          <w:lang w:eastAsia="ko-KR"/>
        </w:rPr>
        <w:t>: PC8</w:t>
      </w:r>
      <w:r w:rsidR="007C447A">
        <w:rPr>
          <w:b/>
          <w:color w:val="0070C0"/>
          <w:lang w:eastAsia="ko-KR"/>
        </w:rPr>
        <w:t xml:space="preserve"> implementation</w:t>
      </w:r>
      <w:r w:rsidRPr="00A47188">
        <w:rPr>
          <w:b/>
          <w:color w:val="0070C0"/>
          <w:lang w:eastAsia="ko-KR"/>
        </w:rPr>
        <w:t xml:space="preserve"> is allowed for UEs supporting NR FR1-FR2 CA or DC.</w:t>
      </w:r>
    </w:p>
    <w:p w14:paraId="3F2B748D" w14:textId="100717C7" w:rsidR="00CF6194" w:rsidRDefault="00CF6194" w:rsidP="00F752EC">
      <w:pPr>
        <w:rPr>
          <w:bCs/>
          <w:color w:val="0070C0"/>
          <w:lang w:eastAsia="ko-KR"/>
        </w:rPr>
      </w:pPr>
      <w:r>
        <w:rPr>
          <w:bCs/>
          <w:color w:val="0070C0"/>
          <w:lang w:eastAsia="ko-KR"/>
        </w:rPr>
        <w:t xml:space="preserve">Huawei: </w:t>
      </w:r>
      <w:r w:rsidR="00A47188">
        <w:rPr>
          <w:bCs/>
          <w:color w:val="0070C0"/>
          <w:lang w:eastAsia="ko-KR"/>
        </w:rPr>
        <w:t>R</w:t>
      </w:r>
      <w:r>
        <w:rPr>
          <w:bCs/>
          <w:color w:val="0070C0"/>
          <w:lang w:eastAsia="ko-KR"/>
        </w:rPr>
        <w:t xml:space="preserve">elease independent </w:t>
      </w:r>
      <w:r w:rsidR="00A47188">
        <w:rPr>
          <w:bCs/>
          <w:color w:val="0070C0"/>
          <w:lang w:eastAsia="ko-KR"/>
        </w:rPr>
        <w:t xml:space="preserve">of the Option 3 </w:t>
      </w:r>
      <w:r>
        <w:rPr>
          <w:bCs/>
          <w:color w:val="0070C0"/>
          <w:lang w:eastAsia="ko-KR"/>
        </w:rPr>
        <w:t xml:space="preserve">is an issue. </w:t>
      </w:r>
    </w:p>
    <w:p w14:paraId="115708B5" w14:textId="71397138" w:rsidR="000F7A2B" w:rsidRDefault="00CF6194" w:rsidP="00F752EC">
      <w:pPr>
        <w:rPr>
          <w:bCs/>
          <w:color w:val="0070C0"/>
          <w:lang w:eastAsia="ko-KR"/>
        </w:rPr>
      </w:pPr>
      <w:r>
        <w:rPr>
          <w:bCs/>
          <w:color w:val="0070C0"/>
          <w:lang w:eastAsia="ko-KR"/>
        </w:rPr>
        <w:t xml:space="preserve">Orange: </w:t>
      </w:r>
      <w:r w:rsidR="00A47188">
        <w:rPr>
          <w:bCs/>
          <w:color w:val="0070C0"/>
          <w:lang w:eastAsia="ko-KR"/>
        </w:rPr>
        <w:t>T</w:t>
      </w:r>
      <w:r>
        <w:rPr>
          <w:bCs/>
          <w:color w:val="0070C0"/>
          <w:lang w:eastAsia="ko-KR"/>
        </w:rPr>
        <w:t>h</w:t>
      </w:r>
      <w:r w:rsidR="00A47188">
        <w:rPr>
          <w:bCs/>
          <w:color w:val="0070C0"/>
          <w:lang w:eastAsia="ko-KR"/>
        </w:rPr>
        <w:t xml:space="preserve">e </w:t>
      </w:r>
      <w:r>
        <w:rPr>
          <w:bCs/>
          <w:color w:val="0070C0"/>
          <w:lang w:eastAsia="ko-KR"/>
        </w:rPr>
        <w:t>Op</w:t>
      </w:r>
      <w:r w:rsidR="00A47188">
        <w:rPr>
          <w:bCs/>
          <w:color w:val="0070C0"/>
          <w:lang w:eastAsia="ko-KR"/>
        </w:rPr>
        <w:t>tion 3</w:t>
      </w:r>
      <w:r>
        <w:rPr>
          <w:bCs/>
          <w:color w:val="0070C0"/>
          <w:lang w:eastAsia="ko-KR"/>
        </w:rPr>
        <w:t xml:space="preserve"> is contr</w:t>
      </w:r>
      <w:r w:rsidR="00A47188">
        <w:rPr>
          <w:bCs/>
          <w:color w:val="0070C0"/>
          <w:lang w:eastAsia="ko-KR"/>
        </w:rPr>
        <w:t xml:space="preserve">adicting </w:t>
      </w:r>
      <w:r>
        <w:rPr>
          <w:bCs/>
          <w:color w:val="0070C0"/>
          <w:lang w:eastAsia="ko-KR"/>
        </w:rPr>
        <w:t xml:space="preserve">to promoting FR2 </w:t>
      </w:r>
      <w:r w:rsidR="00A47188">
        <w:rPr>
          <w:bCs/>
          <w:color w:val="0070C0"/>
          <w:lang w:eastAsia="ko-KR"/>
        </w:rPr>
        <w:t xml:space="preserve">devices by introducing </w:t>
      </w:r>
      <w:r>
        <w:rPr>
          <w:bCs/>
          <w:color w:val="0070C0"/>
          <w:lang w:eastAsia="ko-KR"/>
        </w:rPr>
        <w:t xml:space="preserve">PC8. UE UL degradation </w:t>
      </w:r>
      <w:r w:rsidR="00A47188">
        <w:rPr>
          <w:bCs/>
          <w:color w:val="0070C0"/>
          <w:lang w:eastAsia="ko-KR"/>
        </w:rPr>
        <w:t>will</w:t>
      </w:r>
      <w:r>
        <w:rPr>
          <w:bCs/>
          <w:color w:val="0070C0"/>
          <w:lang w:eastAsia="ko-KR"/>
        </w:rPr>
        <w:t xml:space="preserve"> not promot</w:t>
      </w:r>
      <w:r w:rsidR="00CA75F3">
        <w:rPr>
          <w:bCs/>
          <w:color w:val="0070C0"/>
          <w:lang w:eastAsia="ko-KR"/>
        </w:rPr>
        <w:t>e</w:t>
      </w:r>
      <w:r>
        <w:rPr>
          <w:bCs/>
          <w:color w:val="0070C0"/>
          <w:lang w:eastAsia="ko-KR"/>
        </w:rPr>
        <w:t xml:space="preserve"> FR2.  </w:t>
      </w:r>
    </w:p>
    <w:p w14:paraId="2E1B4CF8" w14:textId="7138F712" w:rsidR="00CF6194" w:rsidRDefault="00CF6194" w:rsidP="00F752EC">
      <w:pPr>
        <w:rPr>
          <w:bCs/>
          <w:color w:val="0070C0"/>
          <w:lang w:eastAsia="ko-KR"/>
        </w:rPr>
      </w:pPr>
      <w:r>
        <w:rPr>
          <w:bCs/>
          <w:color w:val="0070C0"/>
          <w:lang w:eastAsia="ko-KR"/>
        </w:rPr>
        <w:t>D</w:t>
      </w:r>
      <w:r w:rsidR="00A47188">
        <w:rPr>
          <w:bCs/>
          <w:color w:val="0070C0"/>
          <w:lang w:eastAsia="ko-KR"/>
        </w:rPr>
        <w:t>eu</w:t>
      </w:r>
      <w:r w:rsidR="00CA75F3">
        <w:rPr>
          <w:bCs/>
          <w:color w:val="0070C0"/>
          <w:lang w:eastAsia="ko-KR"/>
        </w:rPr>
        <w:t>tsc</w:t>
      </w:r>
      <w:r w:rsidR="00A47188">
        <w:rPr>
          <w:bCs/>
          <w:color w:val="0070C0"/>
          <w:lang w:eastAsia="ko-KR"/>
        </w:rPr>
        <w:t xml:space="preserve">h </w:t>
      </w:r>
      <w:r>
        <w:rPr>
          <w:bCs/>
          <w:color w:val="0070C0"/>
          <w:lang w:eastAsia="ko-KR"/>
        </w:rPr>
        <w:t>T</w:t>
      </w:r>
      <w:r w:rsidR="00A47188">
        <w:rPr>
          <w:bCs/>
          <w:color w:val="0070C0"/>
          <w:lang w:eastAsia="ko-KR"/>
        </w:rPr>
        <w:t>elecom</w:t>
      </w:r>
      <w:r>
        <w:rPr>
          <w:bCs/>
          <w:color w:val="0070C0"/>
          <w:lang w:eastAsia="ko-KR"/>
        </w:rPr>
        <w:t>:</w:t>
      </w:r>
      <w:r w:rsidR="00A47188">
        <w:rPr>
          <w:bCs/>
          <w:color w:val="0070C0"/>
          <w:lang w:eastAsia="ko-KR"/>
        </w:rPr>
        <w:t xml:space="preserve"> We</w:t>
      </w:r>
      <w:r>
        <w:rPr>
          <w:bCs/>
          <w:color w:val="0070C0"/>
          <w:lang w:eastAsia="ko-KR"/>
        </w:rPr>
        <w:t xml:space="preserve"> agree with Orange. Lower power makes operator more reluctant to deploy FR2</w:t>
      </w:r>
      <w:r w:rsidR="00CA75F3">
        <w:rPr>
          <w:bCs/>
          <w:color w:val="0070C0"/>
          <w:lang w:eastAsia="ko-KR"/>
        </w:rPr>
        <w:t xml:space="preserve"> </w:t>
      </w:r>
      <w:proofErr w:type="spellStart"/>
      <w:r w:rsidR="00CA75F3">
        <w:rPr>
          <w:bCs/>
          <w:color w:val="0070C0"/>
          <w:lang w:eastAsia="ko-KR"/>
        </w:rPr>
        <w:t>gNBs</w:t>
      </w:r>
      <w:proofErr w:type="spellEnd"/>
      <w:r>
        <w:rPr>
          <w:bCs/>
          <w:color w:val="0070C0"/>
          <w:lang w:eastAsia="ko-KR"/>
        </w:rPr>
        <w:t>.</w:t>
      </w:r>
      <w:r w:rsidR="004272BE">
        <w:rPr>
          <w:bCs/>
          <w:color w:val="0070C0"/>
          <w:lang w:eastAsia="ko-KR"/>
        </w:rPr>
        <w:t xml:space="preserve"> This is plenary </w:t>
      </w:r>
      <w:r w:rsidR="00CA75F3">
        <w:rPr>
          <w:bCs/>
          <w:color w:val="0070C0"/>
          <w:lang w:eastAsia="ko-KR"/>
        </w:rPr>
        <w:t>discussion.</w:t>
      </w:r>
    </w:p>
    <w:sectPr w:rsidR="00CF6194" w:rsidSect="00FB030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52F5" w14:textId="77777777" w:rsidR="0051637D" w:rsidRDefault="0051637D">
      <w:r>
        <w:separator/>
      </w:r>
    </w:p>
  </w:endnote>
  <w:endnote w:type="continuationSeparator" w:id="0">
    <w:p w14:paraId="62C42BA7" w14:textId="77777777" w:rsidR="0051637D" w:rsidRDefault="0051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8F4B" w14:textId="77777777" w:rsidR="0051637D" w:rsidRDefault="0051637D">
      <w:r>
        <w:separator/>
      </w:r>
    </w:p>
  </w:footnote>
  <w:footnote w:type="continuationSeparator" w:id="0">
    <w:p w14:paraId="6EB25F63" w14:textId="77777777" w:rsidR="0051637D" w:rsidRDefault="00516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DE3"/>
    <w:multiLevelType w:val="hybridMultilevel"/>
    <w:tmpl w:val="E288369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4063D"/>
    <w:multiLevelType w:val="hybridMultilevel"/>
    <w:tmpl w:val="75384564"/>
    <w:lvl w:ilvl="0" w:tplc="780A8E3C">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076E14"/>
    <w:multiLevelType w:val="hybridMultilevel"/>
    <w:tmpl w:val="CEBEF83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E047FA"/>
    <w:multiLevelType w:val="hybridMultilevel"/>
    <w:tmpl w:val="CEBEF83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5A40211"/>
    <w:multiLevelType w:val="hybridMultilevel"/>
    <w:tmpl w:val="A5287366"/>
    <w:lvl w:ilvl="0" w:tplc="0409000F">
      <w:start w:val="1"/>
      <w:numFmt w:val="decimal"/>
      <w:lvlText w:val="%1."/>
      <w:lvlJc w:val="left"/>
      <w:pPr>
        <w:ind w:left="360" w:hanging="360"/>
      </w:pPr>
    </w:lvl>
    <w:lvl w:ilvl="1" w:tplc="780A8E3C">
      <w:start w:val="1"/>
      <w:numFmt w:val="bullet"/>
      <w:lvlText w:val="-"/>
      <w:lvlJc w:val="left"/>
      <w:pPr>
        <w:ind w:left="720" w:hanging="360"/>
      </w:pPr>
      <w:rPr>
        <w:rFonts w:ascii="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3A177F"/>
    <w:multiLevelType w:val="hybridMultilevel"/>
    <w:tmpl w:val="496AC31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A88A00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455072"/>
    <w:multiLevelType w:val="hybridMultilevel"/>
    <w:tmpl w:val="FD6A802A"/>
    <w:lvl w:ilvl="0" w:tplc="A53C726C">
      <w:start w:val="1"/>
      <w:numFmt w:val="decimal"/>
      <w:lvlText w:val="%1."/>
      <w:lvlJc w:val="left"/>
      <w:pPr>
        <w:ind w:left="648" w:hanging="360"/>
      </w:pPr>
      <w:rPr>
        <w:rFonts w:hint="default"/>
        <w:i w:val="0"/>
        <w:color w:val="auto"/>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9" w15:restartNumberingAfterBreak="0">
    <w:nsid w:val="4D1B4FBC"/>
    <w:multiLevelType w:val="hybridMultilevel"/>
    <w:tmpl w:val="23B2BA28"/>
    <w:lvl w:ilvl="0" w:tplc="89B0A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D3288E"/>
    <w:multiLevelType w:val="hybridMultilevel"/>
    <w:tmpl w:val="326CE4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7E3C69"/>
    <w:multiLevelType w:val="hybridMultilevel"/>
    <w:tmpl w:val="782470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E8603DE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F0D2FE5"/>
    <w:multiLevelType w:val="hybridMultilevel"/>
    <w:tmpl w:val="34D2AFFC"/>
    <w:lvl w:ilvl="0" w:tplc="EE6E7BE8">
      <w:start w:val="1"/>
      <w:numFmt w:val="bullet"/>
      <w:lvlText w:val=""/>
      <w:lvlJc w:val="left"/>
      <w:pPr>
        <w:tabs>
          <w:tab w:val="num" w:pos="720"/>
        </w:tabs>
        <w:ind w:left="720" w:hanging="360"/>
      </w:pPr>
      <w:rPr>
        <w:rFonts w:ascii="Wingdings" w:hAnsi="Wingdings" w:hint="default"/>
      </w:rPr>
    </w:lvl>
    <w:lvl w:ilvl="1" w:tplc="D3227EF0" w:tentative="1">
      <w:start w:val="1"/>
      <w:numFmt w:val="bullet"/>
      <w:lvlText w:val=""/>
      <w:lvlJc w:val="left"/>
      <w:pPr>
        <w:tabs>
          <w:tab w:val="num" w:pos="1440"/>
        </w:tabs>
        <w:ind w:left="1440" w:hanging="360"/>
      </w:pPr>
      <w:rPr>
        <w:rFonts w:ascii="Wingdings" w:hAnsi="Wingdings" w:hint="default"/>
      </w:rPr>
    </w:lvl>
    <w:lvl w:ilvl="2" w:tplc="30BE5BB6" w:tentative="1">
      <w:start w:val="1"/>
      <w:numFmt w:val="bullet"/>
      <w:lvlText w:val=""/>
      <w:lvlJc w:val="left"/>
      <w:pPr>
        <w:tabs>
          <w:tab w:val="num" w:pos="2160"/>
        </w:tabs>
        <w:ind w:left="2160" w:hanging="360"/>
      </w:pPr>
      <w:rPr>
        <w:rFonts w:ascii="Wingdings" w:hAnsi="Wingdings" w:hint="default"/>
      </w:rPr>
    </w:lvl>
    <w:lvl w:ilvl="3" w:tplc="F0884368" w:tentative="1">
      <w:start w:val="1"/>
      <w:numFmt w:val="bullet"/>
      <w:lvlText w:val=""/>
      <w:lvlJc w:val="left"/>
      <w:pPr>
        <w:tabs>
          <w:tab w:val="num" w:pos="2880"/>
        </w:tabs>
        <w:ind w:left="2880" w:hanging="360"/>
      </w:pPr>
      <w:rPr>
        <w:rFonts w:ascii="Wingdings" w:hAnsi="Wingdings" w:hint="default"/>
      </w:rPr>
    </w:lvl>
    <w:lvl w:ilvl="4" w:tplc="52529F28" w:tentative="1">
      <w:start w:val="1"/>
      <w:numFmt w:val="bullet"/>
      <w:lvlText w:val=""/>
      <w:lvlJc w:val="left"/>
      <w:pPr>
        <w:tabs>
          <w:tab w:val="num" w:pos="3600"/>
        </w:tabs>
        <w:ind w:left="3600" w:hanging="360"/>
      </w:pPr>
      <w:rPr>
        <w:rFonts w:ascii="Wingdings" w:hAnsi="Wingdings" w:hint="default"/>
      </w:rPr>
    </w:lvl>
    <w:lvl w:ilvl="5" w:tplc="66F43264" w:tentative="1">
      <w:start w:val="1"/>
      <w:numFmt w:val="bullet"/>
      <w:lvlText w:val=""/>
      <w:lvlJc w:val="left"/>
      <w:pPr>
        <w:tabs>
          <w:tab w:val="num" w:pos="4320"/>
        </w:tabs>
        <w:ind w:left="4320" w:hanging="360"/>
      </w:pPr>
      <w:rPr>
        <w:rFonts w:ascii="Wingdings" w:hAnsi="Wingdings" w:hint="default"/>
      </w:rPr>
    </w:lvl>
    <w:lvl w:ilvl="6" w:tplc="868ABB40" w:tentative="1">
      <w:start w:val="1"/>
      <w:numFmt w:val="bullet"/>
      <w:lvlText w:val=""/>
      <w:lvlJc w:val="left"/>
      <w:pPr>
        <w:tabs>
          <w:tab w:val="num" w:pos="5040"/>
        </w:tabs>
        <w:ind w:left="5040" w:hanging="360"/>
      </w:pPr>
      <w:rPr>
        <w:rFonts w:ascii="Wingdings" w:hAnsi="Wingdings" w:hint="default"/>
      </w:rPr>
    </w:lvl>
    <w:lvl w:ilvl="7" w:tplc="0EDA167C" w:tentative="1">
      <w:start w:val="1"/>
      <w:numFmt w:val="bullet"/>
      <w:lvlText w:val=""/>
      <w:lvlJc w:val="left"/>
      <w:pPr>
        <w:tabs>
          <w:tab w:val="num" w:pos="5760"/>
        </w:tabs>
        <w:ind w:left="5760" w:hanging="360"/>
      </w:pPr>
      <w:rPr>
        <w:rFonts w:ascii="Wingdings" w:hAnsi="Wingdings" w:hint="default"/>
      </w:rPr>
    </w:lvl>
    <w:lvl w:ilvl="8" w:tplc="FB10265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8"/>
  </w:num>
  <w:num w:numId="4">
    <w:abstractNumId w:val="2"/>
  </w:num>
  <w:num w:numId="5">
    <w:abstractNumId w:val="6"/>
  </w:num>
  <w:num w:numId="6">
    <w:abstractNumId w:val="10"/>
  </w:num>
  <w:num w:numId="7">
    <w:abstractNumId w:val="5"/>
  </w:num>
  <w:num w:numId="8">
    <w:abstractNumId w:val="11"/>
  </w:num>
  <w:num w:numId="9">
    <w:abstractNumId w:val="4"/>
  </w:num>
  <w:num w:numId="10">
    <w:abstractNumId w:val="3"/>
  </w:num>
  <w:num w:numId="11">
    <w:abstractNumId w:val="1"/>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A6"/>
    <w:rsid w:val="0000223C"/>
    <w:rsid w:val="000023DF"/>
    <w:rsid w:val="00002614"/>
    <w:rsid w:val="00002BB0"/>
    <w:rsid w:val="00004165"/>
    <w:rsid w:val="000041C8"/>
    <w:rsid w:val="00010466"/>
    <w:rsid w:val="00011E4B"/>
    <w:rsid w:val="000145FB"/>
    <w:rsid w:val="00014BB2"/>
    <w:rsid w:val="0001564C"/>
    <w:rsid w:val="00020516"/>
    <w:rsid w:val="00020C56"/>
    <w:rsid w:val="00020F9D"/>
    <w:rsid w:val="00021506"/>
    <w:rsid w:val="00024205"/>
    <w:rsid w:val="0002469F"/>
    <w:rsid w:val="000249E5"/>
    <w:rsid w:val="00026ACC"/>
    <w:rsid w:val="0003171D"/>
    <w:rsid w:val="00031C1D"/>
    <w:rsid w:val="0003399B"/>
    <w:rsid w:val="00035C50"/>
    <w:rsid w:val="00037EC2"/>
    <w:rsid w:val="00041AC1"/>
    <w:rsid w:val="0004392B"/>
    <w:rsid w:val="000440A7"/>
    <w:rsid w:val="0004529D"/>
    <w:rsid w:val="000457A1"/>
    <w:rsid w:val="00050001"/>
    <w:rsid w:val="00052041"/>
    <w:rsid w:val="0005326A"/>
    <w:rsid w:val="0005437D"/>
    <w:rsid w:val="00054B66"/>
    <w:rsid w:val="00054EEC"/>
    <w:rsid w:val="000563BC"/>
    <w:rsid w:val="00060EAB"/>
    <w:rsid w:val="00062100"/>
    <w:rsid w:val="0006266D"/>
    <w:rsid w:val="00065506"/>
    <w:rsid w:val="0007382E"/>
    <w:rsid w:val="000766E1"/>
    <w:rsid w:val="00076EB9"/>
    <w:rsid w:val="00077FF6"/>
    <w:rsid w:val="000806BF"/>
    <w:rsid w:val="00080D82"/>
    <w:rsid w:val="0008149C"/>
    <w:rsid w:val="00081692"/>
    <w:rsid w:val="00082C46"/>
    <w:rsid w:val="00085A0E"/>
    <w:rsid w:val="000864FE"/>
    <w:rsid w:val="00087548"/>
    <w:rsid w:val="00093E7E"/>
    <w:rsid w:val="000A0FF7"/>
    <w:rsid w:val="000A1830"/>
    <w:rsid w:val="000A4121"/>
    <w:rsid w:val="000A4AA3"/>
    <w:rsid w:val="000A4E7C"/>
    <w:rsid w:val="000A52E3"/>
    <w:rsid w:val="000A550E"/>
    <w:rsid w:val="000B0960"/>
    <w:rsid w:val="000B1A55"/>
    <w:rsid w:val="000B20BB"/>
    <w:rsid w:val="000B2EF6"/>
    <w:rsid w:val="000B2FA6"/>
    <w:rsid w:val="000B4AA0"/>
    <w:rsid w:val="000B60DC"/>
    <w:rsid w:val="000C1222"/>
    <w:rsid w:val="000C2553"/>
    <w:rsid w:val="000C38C3"/>
    <w:rsid w:val="000C4549"/>
    <w:rsid w:val="000D09FD"/>
    <w:rsid w:val="000D1206"/>
    <w:rsid w:val="000D19DE"/>
    <w:rsid w:val="000D2404"/>
    <w:rsid w:val="000D3B41"/>
    <w:rsid w:val="000D44FB"/>
    <w:rsid w:val="000D574B"/>
    <w:rsid w:val="000D637A"/>
    <w:rsid w:val="000D6CFC"/>
    <w:rsid w:val="000E537B"/>
    <w:rsid w:val="000E57D0"/>
    <w:rsid w:val="000E6F60"/>
    <w:rsid w:val="000E7156"/>
    <w:rsid w:val="000E7858"/>
    <w:rsid w:val="000E7C4E"/>
    <w:rsid w:val="000F3619"/>
    <w:rsid w:val="000F39CA"/>
    <w:rsid w:val="000F3E95"/>
    <w:rsid w:val="000F7A2B"/>
    <w:rsid w:val="001009D7"/>
    <w:rsid w:val="001025D4"/>
    <w:rsid w:val="00107927"/>
    <w:rsid w:val="00110E26"/>
    <w:rsid w:val="00111321"/>
    <w:rsid w:val="001128E7"/>
    <w:rsid w:val="00112B71"/>
    <w:rsid w:val="00117BD6"/>
    <w:rsid w:val="00117C1F"/>
    <w:rsid w:val="001206C2"/>
    <w:rsid w:val="00121978"/>
    <w:rsid w:val="00122571"/>
    <w:rsid w:val="00123422"/>
    <w:rsid w:val="001248A9"/>
    <w:rsid w:val="00124B6A"/>
    <w:rsid w:val="00126361"/>
    <w:rsid w:val="00127417"/>
    <w:rsid w:val="00130462"/>
    <w:rsid w:val="0013140A"/>
    <w:rsid w:val="0013191C"/>
    <w:rsid w:val="001321D1"/>
    <w:rsid w:val="00132D13"/>
    <w:rsid w:val="00134915"/>
    <w:rsid w:val="00136D4C"/>
    <w:rsid w:val="00142538"/>
    <w:rsid w:val="00142BB9"/>
    <w:rsid w:val="00144F96"/>
    <w:rsid w:val="0015008B"/>
    <w:rsid w:val="00150748"/>
    <w:rsid w:val="00151EAC"/>
    <w:rsid w:val="0015234B"/>
    <w:rsid w:val="00153528"/>
    <w:rsid w:val="00154E68"/>
    <w:rsid w:val="00155E8F"/>
    <w:rsid w:val="001603C0"/>
    <w:rsid w:val="0016048E"/>
    <w:rsid w:val="00162548"/>
    <w:rsid w:val="0016732E"/>
    <w:rsid w:val="00171182"/>
    <w:rsid w:val="00172183"/>
    <w:rsid w:val="00174059"/>
    <w:rsid w:val="001751AB"/>
    <w:rsid w:val="00175A3F"/>
    <w:rsid w:val="001761DC"/>
    <w:rsid w:val="00176C16"/>
    <w:rsid w:val="00180E09"/>
    <w:rsid w:val="00183D4C"/>
    <w:rsid w:val="00183F6D"/>
    <w:rsid w:val="001840F5"/>
    <w:rsid w:val="001856BB"/>
    <w:rsid w:val="0018670E"/>
    <w:rsid w:val="0019219A"/>
    <w:rsid w:val="00195077"/>
    <w:rsid w:val="001961D2"/>
    <w:rsid w:val="001A033F"/>
    <w:rsid w:val="001A08AA"/>
    <w:rsid w:val="001A59CB"/>
    <w:rsid w:val="001B0059"/>
    <w:rsid w:val="001B1ECA"/>
    <w:rsid w:val="001B3F0B"/>
    <w:rsid w:val="001B5DA8"/>
    <w:rsid w:val="001B7991"/>
    <w:rsid w:val="001C1409"/>
    <w:rsid w:val="001C1FDA"/>
    <w:rsid w:val="001C2AE6"/>
    <w:rsid w:val="001C43E1"/>
    <w:rsid w:val="001C4550"/>
    <w:rsid w:val="001C4A89"/>
    <w:rsid w:val="001C53E1"/>
    <w:rsid w:val="001C5512"/>
    <w:rsid w:val="001C6177"/>
    <w:rsid w:val="001D0363"/>
    <w:rsid w:val="001D0EA7"/>
    <w:rsid w:val="001D12B4"/>
    <w:rsid w:val="001D1B07"/>
    <w:rsid w:val="001D6471"/>
    <w:rsid w:val="001D7D94"/>
    <w:rsid w:val="001E0013"/>
    <w:rsid w:val="001E0A28"/>
    <w:rsid w:val="001E31B2"/>
    <w:rsid w:val="001E3EF2"/>
    <w:rsid w:val="001E4218"/>
    <w:rsid w:val="001E6002"/>
    <w:rsid w:val="001E6C4D"/>
    <w:rsid w:val="001F0B20"/>
    <w:rsid w:val="001F24EA"/>
    <w:rsid w:val="001F5FA6"/>
    <w:rsid w:val="001F6937"/>
    <w:rsid w:val="00200A62"/>
    <w:rsid w:val="002016E1"/>
    <w:rsid w:val="002024BB"/>
    <w:rsid w:val="002030C2"/>
    <w:rsid w:val="00203740"/>
    <w:rsid w:val="00205332"/>
    <w:rsid w:val="00205A5A"/>
    <w:rsid w:val="002073DC"/>
    <w:rsid w:val="0020776E"/>
    <w:rsid w:val="00212B94"/>
    <w:rsid w:val="002138EA"/>
    <w:rsid w:val="002139EA"/>
    <w:rsid w:val="00213F84"/>
    <w:rsid w:val="00214FBD"/>
    <w:rsid w:val="00216863"/>
    <w:rsid w:val="00221E08"/>
    <w:rsid w:val="00222897"/>
    <w:rsid w:val="00222B0C"/>
    <w:rsid w:val="00222FD7"/>
    <w:rsid w:val="00223BB7"/>
    <w:rsid w:val="00225F62"/>
    <w:rsid w:val="00227F56"/>
    <w:rsid w:val="002300EF"/>
    <w:rsid w:val="00235394"/>
    <w:rsid w:val="002354F3"/>
    <w:rsid w:val="00235577"/>
    <w:rsid w:val="002371B2"/>
    <w:rsid w:val="002371C2"/>
    <w:rsid w:val="00237AF2"/>
    <w:rsid w:val="00241DD9"/>
    <w:rsid w:val="002435CA"/>
    <w:rsid w:val="002436E2"/>
    <w:rsid w:val="00243F56"/>
    <w:rsid w:val="0024469F"/>
    <w:rsid w:val="00246F93"/>
    <w:rsid w:val="00247F14"/>
    <w:rsid w:val="00250B5B"/>
    <w:rsid w:val="00252889"/>
    <w:rsid w:val="00252DB8"/>
    <w:rsid w:val="002537BC"/>
    <w:rsid w:val="00255C58"/>
    <w:rsid w:val="00255E45"/>
    <w:rsid w:val="0025748B"/>
    <w:rsid w:val="002607EE"/>
    <w:rsid w:val="00260EC7"/>
    <w:rsid w:val="00261539"/>
    <w:rsid w:val="0026179F"/>
    <w:rsid w:val="0026367E"/>
    <w:rsid w:val="00265664"/>
    <w:rsid w:val="002666AE"/>
    <w:rsid w:val="0026742E"/>
    <w:rsid w:val="00272196"/>
    <w:rsid w:val="00272391"/>
    <w:rsid w:val="002736C4"/>
    <w:rsid w:val="00274E1A"/>
    <w:rsid w:val="00274E25"/>
    <w:rsid w:val="002775B1"/>
    <w:rsid w:val="002775B9"/>
    <w:rsid w:val="002811C4"/>
    <w:rsid w:val="00281CE6"/>
    <w:rsid w:val="00282213"/>
    <w:rsid w:val="00284016"/>
    <w:rsid w:val="002858BF"/>
    <w:rsid w:val="00287068"/>
    <w:rsid w:val="002939AF"/>
    <w:rsid w:val="00294491"/>
    <w:rsid w:val="00294BDE"/>
    <w:rsid w:val="002A0CED"/>
    <w:rsid w:val="002A2171"/>
    <w:rsid w:val="002A282D"/>
    <w:rsid w:val="002A4CD0"/>
    <w:rsid w:val="002A7DA6"/>
    <w:rsid w:val="002B4CA8"/>
    <w:rsid w:val="002B516C"/>
    <w:rsid w:val="002B5E1D"/>
    <w:rsid w:val="002B60C1"/>
    <w:rsid w:val="002B721B"/>
    <w:rsid w:val="002C0D55"/>
    <w:rsid w:val="002C2554"/>
    <w:rsid w:val="002C2ED5"/>
    <w:rsid w:val="002C4B52"/>
    <w:rsid w:val="002C70E0"/>
    <w:rsid w:val="002D03E5"/>
    <w:rsid w:val="002D36EB"/>
    <w:rsid w:val="002D4DFF"/>
    <w:rsid w:val="002D632F"/>
    <w:rsid w:val="002D63D0"/>
    <w:rsid w:val="002D6BDF"/>
    <w:rsid w:val="002E09F2"/>
    <w:rsid w:val="002E0B83"/>
    <w:rsid w:val="002E2CE9"/>
    <w:rsid w:val="002E3BF7"/>
    <w:rsid w:val="002E403E"/>
    <w:rsid w:val="002E4C74"/>
    <w:rsid w:val="002E6211"/>
    <w:rsid w:val="002E7955"/>
    <w:rsid w:val="002F158C"/>
    <w:rsid w:val="002F3D15"/>
    <w:rsid w:val="002F4093"/>
    <w:rsid w:val="002F5636"/>
    <w:rsid w:val="002F6EFC"/>
    <w:rsid w:val="003022A5"/>
    <w:rsid w:val="003053F7"/>
    <w:rsid w:val="0030712E"/>
    <w:rsid w:val="00307461"/>
    <w:rsid w:val="00307E51"/>
    <w:rsid w:val="00311363"/>
    <w:rsid w:val="00314895"/>
    <w:rsid w:val="003149EC"/>
    <w:rsid w:val="00315867"/>
    <w:rsid w:val="00316A49"/>
    <w:rsid w:val="00321150"/>
    <w:rsid w:val="003260D7"/>
    <w:rsid w:val="00331CC2"/>
    <w:rsid w:val="00331F2C"/>
    <w:rsid w:val="0033255F"/>
    <w:rsid w:val="0033263C"/>
    <w:rsid w:val="00336697"/>
    <w:rsid w:val="003418CB"/>
    <w:rsid w:val="00343CAC"/>
    <w:rsid w:val="00350A38"/>
    <w:rsid w:val="00351B09"/>
    <w:rsid w:val="00355873"/>
    <w:rsid w:val="0035646F"/>
    <w:rsid w:val="0035660F"/>
    <w:rsid w:val="003628B9"/>
    <w:rsid w:val="00362D8F"/>
    <w:rsid w:val="00367724"/>
    <w:rsid w:val="003710BA"/>
    <w:rsid w:val="00371E80"/>
    <w:rsid w:val="00372DDD"/>
    <w:rsid w:val="003770F6"/>
    <w:rsid w:val="00382152"/>
    <w:rsid w:val="00383E37"/>
    <w:rsid w:val="00386C8E"/>
    <w:rsid w:val="00390A29"/>
    <w:rsid w:val="00391AA3"/>
    <w:rsid w:val="00391F36"/>
    <w:rsid w:val="00392445"/>
    <w:rsid w:val="003926F7"/>
    <w:rsid w:val="00393042"/>
    <w:rsid w:val="0039348A"/>
    <w:rsid w:val="00394AD5"/>
    <w:rsid w:val="003963B4"/>
    <w:rsid w:val="0039642D"/>
    <w:rsid w:val="003A0628"/>
    <w:rsid w:val="003A0871"/>
    <w:rsid w:val="003A160A"/>
    <w:rsid w:val="003A1A87"/>
    <w:rsid w:val="003A2E40"/>
    <w:rsid w:val="003A3E03"/>
    <w:rsid w:val="003A4BDB"/>
    <w:rsid w:val="003A7BC1"/>
    <w:rsid w:val="003B0158"/>
    <w:rsid w:val="003B24F4"/>
    <w:rsid w:val="003B40B6"/>
    <w:rsid w:val="003B56DB"/>
    <w:rsid w:val="003B755E"/>
    <w:rsid w:val="003C228E"/>
    <w:rsid w:val="003C51E7"/>
    <w:rsid w:val="003C5617"/>
    <w:rsid w:val="003C5AA5"/>
    <w:rsid w:val="003C6893"/>
    <w:rsid w:val="003C696B"/>
    <w:rsid w:val="003C6DE2"/>
    <w:rsid w:val="003D1EFD"/>
    <w:rsid w:val="003D28BF"/>
    <w:rsid w:val="003D4215"/>
    <w:rsid w:val="003D4C47"/>
    <w:rsid w:val="003D5E3D"/>
    <w:rsid w:val="003D7719"/>
    <w:rsid w:val="003E0F66"/>
    <w:rsid w:val="003E35E5"/>
    <w:rsid w:val="003E40EE"/>
    <w:rsid w:val="003E45AC"/>
    <w:rsid w:val="003E5BC7"/>
    <w:rsid w:val="003F1C1B"/>
    <w:rsid w:val="003F3A2F"/>
    <w:rsid w:val="003F57AC"/>
    <w:rsid w:val="00400A75"/>
    <w:rsid w:val="00401144"/>
    <w:rsid w:val="004035C2"/>
    <w:rsid w:val="00403FFE"/>
    <w:rsid w:val="00404831"/>
    <w:rsid w:val="0040519D"/>
    <w:rsid w:val="00407661"/>
    <w:rsid w:val="00410314"/>
    <w:rsid w:val="00412063"/>
    <w:rsid w:val="00412360"/>
    <w:rsid w:val="00412D3B"/>
    <w:rsid w:val="00412EB1"/>
    <w:rsid w:val="0041360E"/>
    <w:rsid w:val="00413DDE"/>
    <w:rsid w:val="00414118"/>
    <w:rsid w:val="00416084"/>
    <w:rsid w:val="00422D0E"/>
    <w:rsid w:val="00424F8C"/>
    <w:rsid w:val="00425834"/>
    <w:rsid w:val="00425E87"/>
    <w:rsid w:val="00426275"/>
    <w:rsid w:val="00426380"/>
    <w:rsid w:val="004271BA"/>
    <w:rsid w:val="004272BE"/>
    <w:rsid w:val="00430497"/>
    <w:rsid w:val="00430EA5"/>
    <w:rsid w:val="004339B6"/>
    <w:rsid w:val="00434DC1"/>
    <w:rsid w:val="004350F4"/>
    <w:rsid w:val="004412A0"/>
    <w:rsid w:val="00441B04"/>
    <w:rsid w:val="00442337"/>
    <w:rsid w:val="0044420A"/>
    <w:rsid w:val="00446408"/>
    <w:rsid w:val="004466BF"/>
    <w:rsid w:val="004468F3"/>
    <w:rsid w:val="00450F27"/>
    <w:rsid w:val="004510E5"/>
    <w:rsid w:val="004519FE"/>
    <w:rsid w:val="00452BA2"/>
    <w:rsid w:val="00456A75"/>
    <w:rsid w:val="004578DD"/>
    <w:rsid w:val="00461A74"/>
    <w:rsid w:val="00461E39"/>
    <w:rsid w:val="00462D3A"/>
    <w:rsid w:val="00463521"/>
    <w:rsid w:val="00466ABE"/>
    <w:rsid w:val="00467BEB"/>
    <w:rsid w:val="00471125"/>
    <w:rsid w:val="00472688"/>
    <w:rsid w:val="0047437A"/>
    <w:rsid w:val="00474CFB"/>
    <w:rsid w:val="00474E4D"/>
    <w:rsid w:val="00476315"/>
    <w:rsid w:val="00476923"/>
    <w:rsid w:val="004770FE"/>
    <w:rsid w:val="00477F92"/>
    <w:rsid w:val="00480E42"/>
    <w:rsid w:val="00481CAF"/>
    <w:rsid w:val="00484C5D"/>
    <w:rsid w:val="0048543E"/>
    <w:rsid w:val="004858BD"/>
    <w:rsid w:val="004859CA"/>
    <w:rsid w:val="004868C1"/>
    <w:rsid w:val="0048750F"/>
    <w:rsid w:val="0049078C"/>
    <w:rsid w:val="00497AAB"/>
    <w:rsid w:val="004A17E9"/>
    <w:rsid w:val="004A2C4B"/>
    <w:rsid w:val="004A495F"/>
    <w:rsid w:val="004A7544"/>
    <w:rsid w:val="004B2B75"/>
    <w:rsid w:val="004B6B0F"/>
    <w:rsid w:val="004B6E77"/>
    <w:rsid w:val="004C54E5"/>
    <w:rsid w:val="004C7DC8"/>
    <w:rsid w:val="004D01E7"/>
    <w:rsid w:val="004D21B0"/>
    <w:rsid w:val="004D3B0D"/>
    <w:rsid w:val="004D67DC"/>
    <w:rsid w:val="004D7122"/>
    <w:rsid w:val="004D737D"/>
    <w:rsid w:val="004D7B27"/>
    <w:rsid w:val="004D7C88"/>
    <w:rsid w:val="004E17B2"/>
    <w:rsid w:val="004E2659"/>
    <w:rsid w:val="004E39EE"/>
    <w:rsid w:val="004E3CBC"/>
    <w:rsid w:val="004E475C"/>
    <w:rsid w:val="004E56E0"/>
    <w:rsid w:val="004E6644"/>
    <w:rsid w:val="004E7246"/>
    <w:rsid w:val="004E7329"/>
    <w:rsid w:val="004F21AD"/>
    <w:rsid w:val="004F2981"/>
    <w:rsid w:val="004F29D1"/>
    <w:rsid w:val="004F2CB0"/>
    <w:rsid w:val="004F3027"/>
    <w:rsid w:val="004F3712"/>
    <w:rsid w:val="004F4DE1"/>
    <w:rsid w:val="004F66EE"/>
    <w:rsid w:val="004F7C52"/>
    <w:rsid w:val="005017F7"/>
    <w:rsid w:val="00501FA7"/>
    <w:rsid w:val="005034DC"/>
    <w:rsid w:val="00505BFA"/>
    <w:rsid w:val="005071B4"/>
    <w:rsid w:val="00507687"/>
    <w:rsid w:val="00510A8A"/>
    <w:rsid w:val="005117A9"/>
    <w:rsid w:val="00511F57"/>
    <w:rsid w:val="005121C1"/>
    <w:rsid w:val="00512D8C"/>
    <w:rsid w:val="00513761"/>
    <w:rsid w:val="00515CBE"/>
    <w:rsid w:val="00515E2B"/>
    <w:rsid w:val="0051637D"/>
    <w:rsid w:val="0051716B"/>
    <w:rsid w:val="005229FB"/>
    <w:rsid w:val="00522A7E"/>
    <w:rsid w:val="00522F20"/>
    <w:rsid w:val="00524E1B"/>
    <w:rsid w:val="005265AA"/>
    <w:rsid w:val="0053075E"/>
    <w:rsid w:val="005308DB"/>
    <w:rsid w:val="00530A2E"/>
    <w:rsid w:val="00530FBE"/>
    <w:rsid w:val="00533159"/>
    <w:rsid w:val="00533207"/>
    <w:rsid w:val="005339DB"/>
    <w:rsid w:val="00534C4C"/>
    <w:rsid w:val="00534C89"/>
    <w:rsid w:val="005352DB"/>
    <w:rsid w:val="00537D57"/>
    <w:rsid w:val="00541573"/>
    <w:rsid w:val="0054348A"/>
    <w:rsid w:val="00544737"/>
    <w:rsid w:val="00546B3E"/>
    <w:rsid w:val="0055484B"/>
    <w:rsid w:val="00557F39"/>
    <w:rsid w:val="00563166"/>
    <w:rsid w:val="005638CC"/>
    <w:rsid w:val="00564D6D"/>
    <w:rsid w:val="00571777"/>
    <w:rsid w:val="0057360E"/>
    <w:rsid w:val="00573EDF"/>
    <w:rsid w:val="00577A51"/>
    <w:rsid w:val="00580FF5"/>
    <w:rsid w:val="0058519C"/>
    <w:rsid w:val="005851BE"/>
    <w:rsid w:val="0059149A"/>
    <w:rsid w:val="00591645"/>
    <w:rsid w:val="005956EE"/>
    <w:rsid w:val="0059742E"/>
    <w:rsid w:val="005A083E"/>
    <w:rsid w:val="005A1842"/>
    <w:rsid w:val="005A1987"/>
    <w:rsid w:val="005B1B93"/>
    <w:rsid w:val="005B24B7"/>
    <w:rsid w:val="005B4802"/>
    <w:rsid w:val="005B543C"/>
    <w:rsid w:val="005C1346"/>
    <w:rsid w:val="005C1EA6"/>
    <w:rsid w:val="005C2C22"/>
    <w:rsid w:val="005C33A7"/>
    <w:rsid w:val="005C778F"/>
    <w:rsid w:val="005D06D3"/>
    <w:rsid w:val="005D0B99"/>
    <w:rsid w:val="005D0C50"/>
    <w:rsid w:val="005D308E"/>
    <w:rsid w:val="005D366E"/>
    <w:rsid w:val="005D3A48"/>
    <w:rsid w:val="005D4430"/>
    <w:rsid w:val="005D5CD3"/>
    <w:rsid w:val="005D7AF8"/>
    <w:rsid w:val="005E17BF"/>
    <w:rsid w:val="005E2970"/>
    <w:rsid w:val="005E366A"/>
    <w:rsid w:val="005F0B43"/>
    <w:rsid w:val="005F2145"/>
    <w:rsid w:val="005F292B"/>
    <w:rsid w:val="005F381E"/>
    <w:rsid w:val="005F53FD"/>
    <w:rsid w:val="005F6D81"/>
    <w:rsid w:val="005F6EAC"/>
    <w:rsid w:val="006016E1"/>
    <w:rsid w:val="00602D27"/>
    <w:rsid w:val="00603DB5"/>
    <w:rsid w:val="006062E3"/>
    <w:rsid w:val="006144A1"/>
    <w:rsid w:val="00615EBB"/>
    <w:rsid w:val="00616096"/>
    <w:rsid w:val="006160A2"/>
    <w:rsid w:val="006168F0"/>
    <w:rsid w:val="00620E00"/>
    <w:rsid w:val="00621676"/>
    <w:rsid w:val="00622F78"/>
    <w:rsid w:val="0062301B"/>
    <w:rsid w:val="006255DD"/>
    <w:rsid w:val="00626846"/>
    <w:rsid w:val="006302AA"/>
    <w:rsid w:val="006363BD"/>
    <w:rsid w:val="006412DC"/>
    <w:rsid w:val="006418C7"/>
    <w:rsid w:val="00642BC6"/>
    <w:rsid w:val="00644790"/>
    <w:rsid w:val="006501AF"/>
    <w:rsid w:val="00650DDE"/>
    <w:rsid w:val="00653BCF"/>
    <w:rsid w:val="0065505B"/>
    <w:rsid w:val="006605F8"/>
    <w:rsid w:val="00662F5D"/>
    <w:rsid w:val="00665C26"/>
    <w:rsid w:val="006670AC"/>
    <w:rsid w:val="00672307"/>
    <w:rsid w:val="0067305F"/>
    <w:rsid w:val="006746C7"/>
    <w:rsid w:val="00676569"/>
    <w:rsid w:val="006808C6"/>
    <w:rsid w:val="00682668"/>
    <w:rsid w:val="006879E4"/>
    <w:rsid w:val="00692A68"/>
    <w:rsid w:val="00695D85"/>
    <w:rsid w:val="006A0211"/>
    <w:rsid w:val="006A2627"/>
    <w:rsid w:val="006A26FF"/>
    <w:rsid w:val="006A2B35"/>
    <w:rsid w:val="006A30A2"/>
    <w:rsid w:val="006A6D23"/>
    <w:rsid w:val="006B0136"/>
    <w:rsid w:val="006B25DE"/>
    <w:rsid w:val="006C0C84"/>
    <w:rsid w:val="006C1C3B"/>
    <w:rsid w:val="006C4E43"/>
    <w:rsid w:val="006C643E"/>
    <w:rsid w:val="006C75B7"/>
    <w:rsid w:val="006D0F41"/>
    <w:rsid w:val="006D12E8"/>
    <w:rsid w:val="006D2932"/>
    <w:rsid w:val="006D332F"/>
    <w:rsid w:val="006D3671"/>
    <w:rsid w:val="006D4176"/>
    <w:rsid w:val="006D4B9B"/>
    <w:rsid w:val="006D6AEF"/>
    <w:rsid w:val="006E0A73"/>
    <w:rsid w:val="006E0AEF"/>
    <w:rsid w:val="006E0FEE"/>
    <w:rsid w:val="006E2D3F"/>
    <w:rsid w:val="006E2FF1"/>
    <w:rsid w:val="006E6C11"/>
    <w:rsid w:val="006E6FA7"/>
    <w:rsid w:val="006F55EC"/>
    <w:rsid w:val="006F7C0C"/>
    <w:rsid w:val="00700755"/>
    <w:rsid w:val="00700E76"/>
    <w:rsid w:val="007019C6"/>
    <w:rsid w:val="0070475B"/>
    <w:rsid w:val="007049AD"/>
    <w:rsid w:val="00705096"/>
    <w:rsid w:val="0070646B"/>
    <w:rsid w:val="007070C7"/>
    <w:rsid w:val="0070751B"/>
    <w:rsid w:val="00710896"/>
    <w:rsid w:val="00711037"/>
    <w:rsid w:val="00712387"/>
    <w:rsid w:val="00712FE8"/>
    <w:rsid w:val="007130A2"/>
    <w:rsid w:val="00715463"/>
    <w:rsid w:val="007158BC"/>
    <w:rsid w:val="00723BB7"/>
    <w:rsid w:val="007257BE"/>
    <w:rsid w:val="00730655"/>
    <w:rsid w:val="00731D77"/>
    <w:rsid w:val="00731E1A"/>
    <w:rsid w:val="00732360"/>
    <w:rsid w:val="0073390A"/>
    <w:rsid w:val="00734E64"/>
    <w:rsid w:val="00736356"/>
    <w:rsid w:val="00736B37"/>
    <w:rsid w:val="0074007B"/>
    <w:rsid w:val="00740A35"/>
    <w:rsid w:val="00741D84"/>
    <w:rsid w:val="0074217D"/>
    <w:rsid w:val="007462DF"/>
    <w:rsid w:val="007513B8"/>
    <w:rsid w:val="007520B4"/>
    <w:rsid w:val="007655D5"/>
    <w:rsid w:val="00770075"/>
    <w:rsid w:val="00770CCE"/>
    <w:rsid w:val="007763C1"/>
    <w:rsid w:val="00777E82"/>
    <w:rsid w:val="00777E98"/>
    <w:rsid w:val="00781359"/>
    <w:rsid w:val="00782A9E"/>
    <w:rsid w:val="00786921"/>
    <w:rsid w:val="00791F1F"/>
    <w:rsid w:val="007968A5"/>
    <w:rsid w:val="00796CC7"/>
    <w:rsid w:val="00796E87"/>
    <w:rsid w:val="007A123A"/>
    <w:rsid w:val="007A18FA"/>
    <w:rsid w:val="007A1EAA"/>
    <w:rsid w:val="007A2EB1"/>
    <w:rsid w:val="007A408D"/>
    <w:rsid w:val="007A46FA"/>
    <w:rsid w:val="007A79FD"/>
    <w:rsid w:val="007B0B9D"/>
    <w:rsid w:val="007B26E3"/>
    <w:rsid w:val="007B2EDA"/>
    <w:rsid w:val="007B5845"/>
    <w:rsid w:val="007B5A43"/>
    <w:rsid w:val="007B709B"/>
    <w:rsid w:val="007B7E6F"/>
    <w:rsid w:val="007C1343"/>
    <w:rsid w:val="007C181C"/>
    <w:rsid w:val="007C1E34"/>
    <w:rsid w:val="007C25A3"/>
    <w:rsid w:val="007C447A"/>
    <w:rsid w:val="007C47B1"/>
    <w:rsid w:val="007C5EF1"/>
    <w:rsid w:val="007C6C89"/>
    <w:rsid w:val="007C7BF5"/>
    <w:rsid w:val="007D0C7C"/>
    <w:rsid w:val="007D19B7"/>
    <w:rsid w:val="007D75E5"/>
    <w:rsid w:val="007D773E"/>
    <w:rsid w:val="007E066E"/>
    <w:rsid w:val="007E1356"/>
    <w:rsid w:val="007E20FC"/>
    <w:rsid w:val="007E6C84"/>
    <w:rsid w:val="007E7062"/>
    <w:rsid w:val="007E7D31"/>
    <w:rsid w:val="007E7DDD"/>
    <w:rsid w:val="007F01A9"/>
    <w:rsid w:val="007F0E1E"/>
    <w:rsid w:val="007F29A7"/>
    <w:rsid w:val="007F42F4"/>
    <w:rsid w:val="007F5F83"/>
    <w:rsid w:val="007F6311"/>
    <w:rsid w:val="007F72FF"/>
    <w:rsid w:val="007F7A12"/>
    <w:rsid w:val="008004B4"/>
    <w:rsid w:val="00802C1C"/>
    <w:rsid w:val="00805013"/>
    <w:rsid w:val="00805BE8"/>
    <w:rsid w:val="00810911"/>
    <w:rsid w:val="00811B4A"/>
    <w:rsid w:val="0081326C"/>
    <w:rsid w:val="00816078"/>
    <w:rsid w:val="008177E3"/>
    <w:rsid w:val="00817953"/>
    <w:rsid w:val="00820DC2"/>
    <w:rsid w:val="00823AA9"/>
    <w:rsid w:val="008246F6"/>
    <w:rsid w:val="008255B9"/>
    <w:rsid w:val="00825CD8"/>
    <w:rsid w:val="00827324"/>
    <w:rsid w:val="008355EA"/>
    <w:rsid w:val="00836A0D"/>
    <w:rsid w:val="00837458"/>
    <w:rsid w:val="00837AAE"/>
    <w:rsid w:val="008429AD"/>
    <w:rsid w:val="008429DB"/>
    <w:rsid w:val="00847E48"/>
    <w:rsid w:val="00850C75"/>
    <w:rsid w:val="00850DB2"/>
    <w:rsid w:val="00850E39"/>
    <w:rsid w:val="008516C9"/>
    <w:rsid w:val="00852F2D"/>
    <w:rsid w:val="008539D1"/>
    <w:rsid w:val="0085477A"/>
    <w:rsid w:val="00855107"/>
    <w:rsid w:val="00855173"/>
    <w:rsid w:val="008557D9"/>
    <w:rsid w:val="00855BF7"/>
    <w:rsid w:val="00856214"/>
    <w:rsid w:val="00857D71"/>
    <w:rsid w:val="0086051D"/>
    <w:rsid w:val="00862089"/>
    <w:rsid w:val="00866D5B"/>
    <w:rsid w:val="00866FF5"/>
    <w:rsid w:val="0087332D"/>
    <w:rsid w:val="00873E1F"/>
    <w:rsid w:val="00874C16"/>
    <w:rsid w:val="00880AFA"/>
    <w:rsid w:val="00880C52"/>
    <w:rsid w:val="008811C9"/>
    <w:rsid w:val="008853B6"/>
    <w:rsid w:val="008863BC"/>
    <w:rsid w:val="00886D1F"/>
    <w:rsid w:val="00891EE1"/>
    <w:rsid w:val="00893987"/>
    <w:rsid w:val="00893CFB"/>
    <w:rsid w:val="008963EF"/>
    <w:rsid w:val="0089688E"/>
    <w:rsid w:val="008A0820"/>
    <w:rsid w:val="008A1FBE"/>
    <w:rsid w:val="008A5182"/>
    <w:rsid w:val="008B01B7"/>
    <w:rsid w:val="008B3194"/>
    <w:rsid w:val="008B5AE7"/>
    <w:rsid w:val="008B6E75"/>
    <w:rsid w:val="008C3C38"/>
    <w:rsid w:val="008C3D0A"/>
    <w:rsid w:val="008C60E9"/>
    <w:rsid w:val="008C66A3"/>
    <w:rsid w:val="008D059D"/>
    <w:rsid w:val="008D1B7C"/>
    <w:rsid w:val="008D286A"/>
    <w:rsid w:val="008D37F3"/>
    <w:rsid w:val="008D4357"/>
    <w:rsid w:val="008D521C"/>
    <w:rsid w:val="008D6657"/>
    <w:rsid w:val="008E1F60"/>
    <w:rsid w:val="008E307E"/>
    <w:rsid w:val="008E32CF"/>
    <w:rsid w:val="008E4179"/>
    <w:rsid w:val="008E45CA"/>
    <w:rsid w:val="008E5608"/>
    <w:rsid w:val="008F0FB0"/>
    <w:rsid w:val="008F1839"/>
    <w:rsid w:val="008F4AA2"/>
    <w:rsid w:val="008F4DD1"/>
    <w:rsid w:val="008F6056"/>
    <w:rsid w:val="00902C07"/>
    <w:rsid w:val="00903291"/>
    <w:rsid w:val="009041F7"/>
    <w:rsid w:val="00905804"/>
    <w:rsid w:val="009101E2"/>
    <w:rsid w:val="0091297D"/>
    <w:rsid w:val="00915D73"/>
    <w:rsid w:val="00916077"/>
    <w:rsid w:val="009170A2"/>
    <w:rsid w:val="009171A2"/>
    <w:rsid w:val="00917A9F"/>
    <w:rsid w:val="0092014E"/>
    <w:rsid w:val="009208A6"/>
    <w:rsid w:val="00921093"/>
    <w:rsid w:val="00924514"/>
    <w:rsid w:val="00927316"/>
    <w:rsid w:val="00930734"/>
    <w:rsid w:val="0093133D"/>
    <w:rsid w:val="0093276D"/>
    <w:rsid w:val="00933D12"/>
    <w:rsid w:val="00935811"/>
    <w:rsid w:val="00937065"/>
    <w:rsid w:val="00940285"/>
    <w:rsid w:val="009415B0"/>
    <w:rsid w:val="00941F8A"/>
    <w:rsid w:val="00942276"/>
    <w:rsid w:val="00943749"/>
    <w:rsid w:val="00947E7E"/>
    <w:rsid w:val="0095139A"/>
    <w:rsid w:val="00953E16"/>
    <w:rsid w:val="009541EA"/>
    <w:rsid w:val="009542AC"/>
    <w:rsid w:val="00961BB2"/>
    <w:rsid w:val="00962108"/>
    <w:rsid w:val="00963290"/>
    <w:rsid w:val="009638D6"/>
    <w:rsid w:val="0097408E"/>
    <w:rsid w:val="00974BB2"/>
    <w:rsid w:val="00974FA7"/>
    <w:rsid w:val="009752DD"/>
    <w:rsid w:val="009756E5"/>
    <w:rsid w:val="00975C73"/>
    <w:rsid w:val="00977A8C"/>
    <w:rsid w:val="00977FF2"/>
    <w:rsid w:val="009802FA"/>
    <w:rsid w:val="00983910"/>
    <w:rsid w:val="00983949"/>
    <w:rsid w:val="0098520B"/>
    <w:rsid w:val="00987FC4"/>
    <w:rsid w:val="009914E9"/>
    <w:rsid w:val="00992132"/>
    <w:rsid w:val="00992E10"/>
    <w:rsid w:val="009932AC"/>
    <w:rsid w:val="00993398"/>
    <w:rsid w:val="00993736"/>
    <w:rsid w:val="00994351"/>
    <w:rsid w:val="0099561B"/>
    <w:rsid w:val="00996A8F"/>
    <w:rsid w:val="00997364"/>
    <w:rsid w:val="009A0AC2"/>
    <w:rsid w:val="009A1DBF"/>
    <w:rsid w:val="009A301D"/>
    <w:rsid w:val="009A3561"/>
    <w:rsid w:val="009A5942"/>
    <w:rsid w:val="009A68E6"/>
    <w:rsid w:val="009A7598"/>
    <w:rsid w:val="009B0F29"/>
    <w:rsid w:val="009B1593"/>
    <w:rsid w:val="009B1DF8"/>
    <w:rsid w:val="009B336C"/>
    <w:rsid w:val="009B3D20"/>
    <w:rsid w:val="009B4227"/>
    <w:rsid w:val="009B5418"/>
    <w:rsid w:val="009B7E21"/>
    <w:rsid w:val="009C0727"/>
    <w:rsid w:val="009C10A1"/>
    <w:rsid w:val="009C3C80"/>
    <w:rsid w:val="009C41CC"/>
    <w:rsid w:val="009C492F"/>
    <w:rsid w:val="009C53DB"/>
    <w:rsid w:val="009C62BB"/>
    <w:rsid w:val="009C7CEE"/>
    <w:rsid w:val="009D2FF2"/>
    <w:rsid w:val="009D3226"/>
    <w:rsid w:val="009D3385"/>
    <w:rsid w:val="009D442E"/>
    <w:rsid w:val="009D44F0"/>
    <w:rsid w:val="009D793C"/>
    <w:rsid w:val="009E096C"/>
    <w:rsid w:val="009E16A9"/>
    <w:rsid w:val="009E375F"/>
    <w:rsid w:val="009E39D4"/>
    <w:rsid w:val="009E433B"/>
    <w:rsid w:val="009E5401"/>
    <w:rsid w:val="009F111C"/>
    <w:rsid w:val="009F402F"/>
    <w:rsid w:val="00A00F35"/>
    <w:rsid w:val="00A0160F"/>
    <w:rsid w:val="00A01994"/>
    <w:rsid w:val="00A04251"/>
    <w:rsid w:val="00A04443"/>
    <w:rsid w:val="00A069B0"/>
    <w:rsid w:val="00A0758F"/>
    <w:rsid w:val="00A07AD0"/>
    <w:rsid w:val="00A07F5C"/>
    <w:rsid w:val="00A10D11"/>
    <w:rsid w:val="00A11209"/>
    <w:rsid w:val="00A1570A"/>
    <w:rsid w:val="00A1686E"/>
    <w:rsid w:val="00A17866"/>
    <w:rsid w:val="00A17D27"/>
    <w:rsid w:val="00A20877"/>
    <w:rsid w:val="00A211B4"/>
    <w:rsid w:val="00A223CF"/>
    <w:rsid w:val="00A25CAD"/>
    <w:rsid w:val="00A2742C"/>
    <w:rsid w:val="00A31E0E"/>
    <w:rsid w:val="00A31FAF"/>
    <w:rsid w:val="00A33DDF"/>
    <w:rsid w:val="00A34194"/>
    <w:rsid w:val="00A34547"/>
    <w:rsid w:val="00A37438"/>
    <w:rsid w:val="00A376B7"/>
    <w:rsid w:val="00A402CE"/>
    <w:rsid w:val="00A41BF5"/>
    <w:rsid w:val="00A44778"/>
    <w:rsid w:val="00A469E7"/>
    <w:rsid w:val="00A47188"/>
    <w:rsid w:val="00A53F44"/>
    <w:rsid w:val="00A54573"/>
    <w:rsid w:val="00A574EE"/>
    <w:rsid w:val="00A604A4"/>
    <w:rsid w:val="00A60E77"/>
    <w:rsid w:val="00A61B7D"/>
    <w:rsid w:val="00A6605B"/>
    <w:rsid w:val="00A66ADC"/>
    <w:rsid w:val="00A67590"/>
    <w:rsid w:val="00A67745"/>
    <w:rsid w:val="00A7147D"/>
    <w:rsid w:val="00A81B15"/>
    <w:rsid w:val="00A827B8"/>
    <w:rsid w:val="00A837FF"/>
    <w:rsid w:val="00A84052"/>
    <w:rsid w:val="00A849FD"/>
    <w:rsid w:val="00A84DC8"/>
    <w:rsid w:val="00A8597B"/>
    <w:rsid w:val="00A85DBC"/>
    <w:rsid w:val="00A87FEB"/>
    <w:rsid w:val="00A93F9F"/>
    <w:rsid w:val="00A9420E"/>
    <w:rsid w:val="00A97648"/>
    <w:rsid w:val="00AA00EC"/>
    <w:rsid w:val="00AA1CFD"/>
    <w:rsid w:val="00AA2239"/>
    <w:rsid w:val="00AA2E38"/>
    <w:rsid w:val="00AA33D2"/>
    <w:rsid w:val="00AA63ED"/>
    <w:rsid w:val="00AA6467"/>
    <w:rsid w:val="00AA7526"/>
    <w:rsid w:val="00AB040C"/>
    <w:rsid w:val="00AB0C57"/>
    <w:rsid w:val="00AB1195"/>
    <w:rsid w:val="00AB15A5"/>
    <w:rsid w:val="00AB3922"/>
    <w:rsid w:val="00AB4182"/>
    <w:rsid w:val="00AB6139"/>
    <w:rsid w:val="00AC27DB"/>
    <w:rsid w:val="00AC3D1F"/>
    <w:rsid w:val="00AC67F4"/>
    <w:rsid w:val="00AC6D6B"/>
    <w:rsid w:val="00AC7086"/>
    <w:rsid w:val="00AD1030"/>
    <w:rsid w:val="00AD1673"/>
    <w:rsid w:val="00AD4104"/>
    <w:rsid w:val="00AD7736"/>
    <w:rsid w:val="00AD77C2"/>
    <w:rsid w:val="00AE05BE"/>
    <w:rsid w:val="00AE10CE"/>
    <w:rsid w:val="00AE587F"/>
    <w:rsid w:val="00AE5D87"/>
    <w:rsid w:val="00AE64B7"/>
    <w:rsid w:val="00AE70D4"/>
    <w:rsid w:val="00AE7868"/>
    <w:rsid w:val="00AF0407"/>
    <w:rsid w:val="00AF049B"/>
    <w:rsid w:val="00AF059B"/>
    <w:rsid w:val="00AF0E9E"/>
    <w:rsid w:val="00AF1B85"/>
    <w:rsid w:val="00AF460A"/>
    <w:rsid w:val="00AF4D8B"/>
    <w:rsid w:val="00AF79E3"/>
    <w:rsid w:val="00B05E12"/>
    <w:rsid w:val="00B067CA"/>
    <w:rsid w:val="00B070FF"/>
    <w:rsid w:val="00B12B26"/>
    <w:rsid w:val="00B163F8"/>
    <w:rsid w:val="00B1665E"/>
    <w:rsid w:val="00B1690A"/>
    <w:rsid w:val="00B24562"/>
    <w:rsid w:val="00B2472D"/>
    <w:rsid w:val="00B24CA0"/>
    <w:rsid w:val="00B2549F"/>
    <w:rsid w:val="00B25AFC"/>
    <w:rsid w:val="00B25D13"/>
    <w:rsid w:val="00B354C3"/>
    <w:rsid w:val="00B3793F"/>
    <w:rsid w:val="00B40438"/>
    <w:rsid w:val="00B4108D"/>
    <w:rsid w:val="00B42A98"/>
    <w:rsid w:val="00B44DBA"/>
    <w:rsid w:val="00B45213"/>
    <w:rsid w:val="00B45E5F"/>
    <w:rsid w:val="00B47A00"/>
    <w:rsid w:val="00B50F7B"/>
    <w:rsid w:val="00B530D9"/>
    <w:rsid w:val="00B53A2C"/>
    <w:rsid w:val="00B57265"/>
    <w:rsid w:val="00B577E3"/>
    <w:rsid w:val="00B633AE"/>
    <w:rsid w:val="00B64481"/>
    <w:rsid w:val="00B665D2"/>
    <w:rsid w:val="00B6676C"/>
    <w:rsid w:val="00B66E08"/>
    <w:rsid w:val="00B6737C"/>
    <w:rsid w:val="00B7214D"/>
    <w:rsid w:val="00B74372"/>
    <w:rsid w:val="00B74D63"/>
    <w:rsid w:val="00B75525"/>
    <w:rsid w:val="00B779A0"/>
    <w:rsid w:val="00B80283"/>
    <w:rsid w:val="00B8095F"/>
    <w:rsid w:val="00B80B0C"/>
    <w:rsid w:val="00B80B11"/>
    <w:rsid w:val="00B81A81"/>
    <w:rsid w:val="00B831AE"/>
    <w:rsid w:val="00B8446C"/>
    <w:rsid w:val="00B844B0"/>
    <w:rsid w:val="00B85399"/>
    <w:rsid w:val="00B861A6"/>
    <w:rsid w:val="00B87725"/>
    <w:rsid w:val="00B91939"/>
    <w:rsid w:val="00B933DD"/>
    <w:rsid w:val="00B937E2"/>
    <w:rsid w:val="00B93CC1"/>
    <w:rsid w:val="00B93F28"/>
    <w:rsid w:val="00BA10D9"/>
    <w:rsid w:val="00BA259A"/>
    <w:rsid w:val="00BA259C"/>
    <w:rsid w:val="00BA29D3"/>
    <w:rsid w:val="00BA307F"/>
    <w:rsid w:val="00BA5280"/>
    <w:rsid w:val="00BA59FC"/>
    <w:rsid w:val="00BB14F1"/>
    <w:rsid w:val="00BB572E"/>
    <w:rsid w:val="00BB74FD"/>
    <w:rsid w:val="00BC0EBA"/>
    <w:rsid w:val="00BC193B"/>
    <w:rsid w:val="00BC1C3E"/>
    <w:rsid w:val="00BC5982"/>
    <w:rsid w:val="00BC60BF"/>
    <w:rsid w:val="00BD28BF"/>
    <w:rsid w:val="00BD2D12"/>
    <w:rsid w:val="00BD6404"/>
    <w:rsid w:val="00BE106E"/>
    <w:rsid w:val="00BE33AE"/>
    <w:rsid w:val="00BE3A53"/>
    <w:rsid w:val="00BE4CA1"/>
    <w:rsid w:val="00BE5AAB"/>
    <w:rsid w:val="00BE63E2"/>
    <w:rsid w:val="00BF046F"/>
    <w:rsid w:val="00BF5768"/>
    <w:rsid w:val="00BF58D3"/>
    <w:rsid w:val="00BF5F14"/>
    <w:rsid w:val="00C01D50"/>
    <w:rsid w:val="00C056DC"/>
    <w:rsid w:val="00C1284A"/>
    <w:rsid w:val="00C1329B"/>
    <w:rsid w:val="00C1572F"/>
    <w:rsid w:val="00C23154"/>
    <w:rsid w:val="00C24C05"/>
    <w:rsid w:val="00C24D2F"/>
    <w:rsid w:val="00C26222"/>
    <w:rsid w:val="00C301FE"/>
    <w:rsid w:val="00C3044F"/>
    <w:rsid w:val="00C31283"/>
    <w:rsid w:val="00C3293F"/>
    <w:rsid w:val="00C33C48"/>
    <w:rsid w:val="00C340E5"/>
    <w:rsid w:val="00C3429D"/>
    <w:rsid w:val="00C35AA7"/>
    <w:rsid w:val="00C404C3"/>
    <w:rsid w:val="00C4129F"/>
    <w:rsid w:val="00C42D0B"/>
    <w:rsid w:val="00C43BA1"/>
    <w:rsid w:val="00C43DAB"/>
    <w:rsid w:val="00C44645"/>
    <w:rsid w:val="00C467B7"/>
    <w:rsid w:val="00C47F08"/>
    <w:rsid w:val="00C50671"/>
    <w:rsid w:val="00C514A6"/>
    <w:rsid w:val="00C53B22"/>
    <w:rsid w:val="00C54194"/>
    <w:rsid w:val="00C5728E"/>
    <w:rsid w:val="00C5739F"/>
    <w:rsid w:val="00C57CF0"/>
    <w:rsid w:val="00C6226F"/>
    <w:rsid w:val="00C634B0"/>
    <w:rsid w:val="00C63557"/>
    <w:rsid w:val="00C649BD"/>
    <w:rsid w:val="00C64B2C"/>
    <w:rsid w:val="00C65891"/>
    <w:rsid w:val="00C66AC9"/>
    <w:rsid w:val="00C67460"/>
    <w:rsid w:val="00C67DEE"/>
    <w:rsid w:val="00C70EC2"/>
    <w:rsid w:val="00C724D3"/>
    <w:rsid w:val="00C72951"/>
    <w:rsid w:val="00C7559C"/>
    <w:rsid w:val="00C77BE1"/>
    <w:rsid w:val="00C77DD9"/>
    <w:rsid w:val="00C82E0E"/>
    <w:rsid w:val="00C83BE6"/>
    <w:rsid w:val="00C8413B"/>
    <w:rsid w:val="00C85354"/>
    <w:rsid w:val="00C85997"/>
    <w:rsid w:val="00C85E5C"/>
    <w:rsid w:val="00C86ABA"/>
    <w:rsid w:val="00C943F3"/>
    <w:rsid w:val="00C967A9"/>
    <w:rsid w:val="00C97E6A"/>
    <w:rsid w:val="00C97E9E"/>
    <w:rsid w:val="00C97EB7"/>
    <w:rsid w:val="00CA08C6"/>
    <w:rsid w:val="00CA0A77"/>
    <w:rsid w:val="00CA1AAF"/>
    <w:rsid w:val="00CA2729"/>
    <w:rsid w:val="00CA2DF5"/>
    <w:rsid w:val="00CA3057"/>
    <w:rsid w:val="00CA45F8"/>
    <w:rsid w:val="00CA75F3"/>
    <w:rsid w:val="00CB0305"/>
    <w:rsid w:val="00CB3371"/>
    <w:rsid w:val="00CB33C7"/>
    <w:rsid w:val="00CB4858"/>
    <w:rsid w:val="00CB6DA7"/>
    <w:rsid w:val="00CB76FE"/>
    <w:rsid w:val="00CB7E4C"/>
    <w:rsid w:val="00CC25B4"/>
    <w:rsid w:val="00CC3CD7"/>
    <w:rsid w:val="00CC5F88"/>
    <w:rsid w:val="00CC69C8"/>
    <w:rsid w:val="00CC77A2"/>
    <w:rsid w:val="00CD0A45"/>
    <w:rsid w:val="00CD108F"/>
    <w:rsid w:val="00CD307E"/>
    <w:rsid w:val="00CD629F"/>
    <w:rsid w:val="00CD6331"/>
    <w:rsid w:val="00CD6679"/>
    <w:rsid w:val="00CD6A1B"/>
    <w:rsid w:val="00CD7C9F"/>
    <w:rsid w:val="00CE0A7F"/>
    <w:rsid w:val="00CE0DD9"/>
    <w:rsid w:val="00CE1718"/>
    <w:rsid w:val="00CE383B"/>
    <w:rsid w:val="00CE3BE8"/>
    <w:rsid w:val="00CE422A"/>
    <w:rsid w:val="00CE61AE"/>
    <w:rsid w:val="00CE6E68"/>
    <w:rsid w:val="00CF200B"/>
    <w:rsid w:val="00CF4156"/>
    <w:rsid w:val="00CF5F9C"/>
    <w:rsid w:val="00CF6130"/>
    <w:rsid w:val="00CF6194"/>
    <w:rsid w:val="00D0036C"/>
    <w:rsid w:val="00D03D00"/>
    <w:rsid w:val="00D05474"/>
    <w:rsid w:val="00D05C30"/>
    <w:rsid w:val="00D07862"/>
    <w:rsid w:val="00D10052"/>
    <w:rsid w:val="00D11359"/>
    <w:rsid w:val="00D113E4"/>
    <w:rsid w:val="00D1620F"/>
    <w:rsid w:val="00D20969"/>
    <w:rsid w:val="00D21226"/>
    <w:rsid w:val="00D21D8C"/>
    <w:rsid w:val="00D2216B"/>
    <w:rsid w:val="00D255F0"/>
    <w:rsid w:val="00D262A7"/>
    <w:rsid w:val="00D30848"/>
    <w:rsid w:val="00D3188C"/>
    <w:rsid w:val="00D322EC"/>
    <w:rsid w:val="00D35F9B"/>
    <w:rsid w:val="00D36B69"/>
    <w:rsid w:val="00D408DD"/>
    <w:rsid w:val="00D41C32"/>
    <w:rsid w:val="00D45D72"/>
    <w:rsid w:val="00D520E4"/>
    <w:rsid w:val="00D530DA"/>
    <w:rsid w:val="00D53A38"/>
    <w:rsid w:val="00D575DD"/>
    <w:rsid w:val="00D57DFA"/>
    <w:rsid w:val="00D619D5"/>
    <w:rsid w:val="00D65C9B"/>
    <w:rsid w:val="00D65F10"/>
    <w:rsid w:val="00D67FCF"/>
    <w:rsid w:val="00D709CE"/>
    <w:rsid w:val="00D71F73"/>
    <w:rsid w:val="00D72413"/>
    <w:rsid w:val="00D72DF6"/>
    <w:rsid w:val="00D77448"/>
    <w:rsid w:val="00D774FB"/>
    <w:rsid w:val="00D80301"/>
    <w:rsid w:val="00D80786"/>
    <w:rsid w:val="00D81CAB"/>
    <w:rsid w:val="00D82573"/>
    <w:rsid w:val="00D83FDA"/>
    <w:rsid w:val="00D8576F"/>
    <w:rsid w:val="00D8677F"/>
    <w:rsid w:val="00D86AF8"/>
    <w:rsid w:val="00D91172"/>
    <w:rsid w:val="00D92433"/>
    <w:rsid w:val="00D93753"/>
    <w:rsid w:val="00D96D73"/>
    <w:rsid w:val="00D97F0C"/>
    <w:rsid w:val="00DA0C3B"/>
    <w:rsid w:val="00DA3A86"/>
    <w:rsid w:val="00DA3FB6"/>
    <w:rsid w:val="00DB3B3A"/>
    <w:rsid w:val="00DB7711"/>
    <w:rsid w:val="00DC237A"/>
    <w:rsid w:val="00DC2500"/>
    <w:rsid w:val="00DC4F72"/>
    <w:rsid w:val="00DC58B1"/>
    <w:rsid w:val="00DC77DC"/>
    <w:rsid w:val="00DD0453"/>
    <w:rsid w:val="00DD0C2C"/>
    <w:rsid w:val="00DD19DE"/>
    <w:rsid w:val="00DD28BC"/>
    <w:rsid w:val="00DD41A5"/>
    <w:rsid w:val="00DE05B3"/>
    <w:rsid w:val="00DE31F0"/>
    <w:rsid w:val="00DE3B19"/>
    <w:rsid w:val="00DE3D1C"/>
    <w:rsid w:val="00DF205E"/>
    <w:rsid w:val="00DF4525"/>
    <w:rsid w:val="00DF5872"/>
    <w:rsid w:val="00DF676E"/>
    <w:rsid w:val="00DF6B93"/>
    <w:rsid w:val="00DF78A6"/>
    <w:rsid w:val="00E01C41"/>
    <w:rsid w:val="00E0227D"/>
    <w:rsid w:val="00E04B84"/>
    <w:rsid w:val="00E05A56"/>
    <w:rsid w:val="00E0638D"/>
    <w:rsid w:val="00E06466"/>
    <w:rsid w:val="00E0677E"/>
    <w:rsid w:val="00E06835"/>
    <w:rsid w:val="00E06FDA"/>
    <w:rsid w:val="00E13AA1"/>
    <w:rsid w:val="00E15C37"/>
    <w:rsid w:val="00E160A5"/>
    <w:rsid w:val="00E1713D"/>
    <w:rsid w:val="00E17C12"/>
    <w:rsid w:val="00E20A43"/>
    <w:rsid w:val="00E23898"/>
    <w:rsid w:val="00E25DFA"/>
    <w:rsid w:val="00E27288"/>
    <w:rsid w:val="00E277AE"/>
    <w:rsid w:val="00E3070D"/>
    <w:rsid w:val="00E319F1"/>
    <w:rsid w:val="00E331A7"/>
    <w:rsid w:val="00E33CD2"/>
    <w:rsid w:val="00E34C30"/>
    <w:rsid w:val="00E37320"/>
    <w:rsid w:val="00E40E90"/>
    <w:rsid w:val="00E43184"/>
    <w:rsid w:val="00E456BB"/>
    <w:rsid w:val="00E45C7E"/>
    <w:rsid w:val="00E531EB"/>
    <w:rsid w:val="00E539C0"/>
    <w:rsid w:val="00E54874"/>
    <w:rsid w:val="00E54B6F"/>
    <w:rsid w:val="00E55ACA"/>
    <w:rsid w:val="00E577FC"/>
    <w:rsid w:val="00E57B74"/>
    <w:rsid w:val="00E603D4"/>
    <w:rsid w:val="00E60A7D"/>
    <w:rsid w:val="00E61F17"/>
    <w:rsid w:val="00E648D7"/>
    <w:rsid w:val="00E65868"/>
    <w:rsid w:val="00E65BC6"/>
    <w:rsid w:val="00E661FF"/>
    <w:rsid w:val="00E66658"/>
    <w:rsid w:val="00E6696E"/>
    <w:rsid w:val="00E70918"/>
    <w:rsid w:val="00E726EB"/>
    <w:rsid w:val="00E72CF1"/>
    <w:rsid w:val="00E80B52"/>
    <w:rsid w:val="00E81D8D"/>
    <w:rsid w:val="00E824C3"/>
    <w:rsid w:val="00E840B3"/>
    <w:rsid w:val="00E84D10"/>
    <w:rsid w:val="00E8629F"/>
    <w:rsid w:val="00E91008"/>
    <w:rsid w:val="00E9374E"/>
    <w:rsid w:val="00E94F54"/>
    <w:rsid w:val="00E96D3D"/>
    <w:rsid w:val="00E96E24"/>
    <w:rsid w:val="00E97AD5"/>
    <w:rsid w:val="00EA1111"/>
    <w:rsid w:val="00EA3B4F"/>
    <w:rsid w:val="00EA3C24"/>
    <w:rsid w:val="00EA4409"/>
    <w:rsid w:val="00EA4E06"/>
    <w:rsid w:val="00EA73DF"/>
    <w:rsid w:val="00EB1D13"/>
    <w:rsid w:val="00EB335A"/>
    <w:rsid w:val="00EB4C50"/>
    <w:rsid w:val="00EB5C4A"/>
    <w:rsid w:val="00EB61AE"/>
    <w:rsid w:val="00EB6980"/>
    <w:rsid w:val="00EC091B"/>
    <w:rsid w:val="00EC322D"/>
    <w:rsid w:val="00ED1342"/>
    <w:rsid w:val="00ED2A6B"/>
    <w:rsid w:val="00ED383A"/>
    <w:rsid w:val="00ED59D9"/>
    <w:rsid w:val="00EE1017"/>
    <w:rsid w:val="00EE1080"/>
    <w:rsid w:val="00EF045D"/>
    <w:rsid w:val="00EF1EC5"/>
    <w:rsid w:val="00EF2B2B"/>
    <w:rsid w:val="00EF499A"/>
    <w:rsid w:val="00EF4A61"/>
    <w:rsid w:val="00EF4C88"/>
    <w:rsid w:val="00EF55EB"/>
    <w:rsid w:val="00EF5B14"/>
    <w:rsid w:val="00EF7F3F"/>
    <w:rsid w:val="00F0059A"/>
    <w:rsid w:val="00F00DCC"/>
    <w:rsid w:val="00F0156F"/>
    <w:rsid w:val="00F04828"/>
    <w:rsid w:val="00F05616"/>
    <w:rsid w:val="00F05AC8"/>
    <w:rsid w:val="00F07167"/>
    <w:rsid w:val="00F072D8"/>
    <w:rsid w:val="00F07CE0"/>
    <w:rsid w:val="00F115F5"/>
    <w:rsid w:val="00F13D05"/>
    <w:rsid w:val="00F1679D"/>
    <w:rsid w:val="00F1682C"/>
    <w:rsid w:val="00F17991"/>
    <w:rsid w:val="00F20B91"/>
    <w:rsid w:val="00F21139"/>
    <w:rsid w:val="00F21695"/>
    <w:rsid w:val="00F24B8B"/>
    <w:rsid w:val="00F30D2E"/>
    <w:rsid w:val="00F323FE"/>
    <w:rsid w:val="00F35516"/>
    <w:rsid w:val="00F35790"/>
    <w:rsid w:val="00F379CC"/>
    <w:rsid w:val="00F4057D"/>
    <w:rsid w:val="00F4136D"/>
    <w:rsid w:val="00F4212E"/>
    <w:rsid w:val="00F42C20"/>
    <w:rsid w:val="00F43E34"/>
    <w:rsid w:val="00F4641E"/>
    <w:rsid w:val="00F50A2B"/>
    <w:rsid w:val="00F50A82"/>
    <w:rsid w:val="00F53053"/>
    <w:rsid w:val="00F53FE2"/>
    <w:rsid w:val="00F575FF"/>
    <w:rsid w:val="00F60D2F"/>
    <w:rsid w:val="00F618EF"/>
    <w:rsid w:val="00F65582"/>
    <w:rsid w:val="00F66E75"/>
    <w:rsid w:val="00F671EB"/>
    <w:rsid w:val="00F67741"/>
    <w:rsid w:val="00F712B6"/>
    <w:rsid w:val="00F7411E"/>
    <w:rsid w:val="00F752EC"/>
    <w:rsid w:val="00F77EB0"/>
    <w:rsid w:val="00F820E3"/>
    <w:rsid w:val="00F830A2"/>
    <w:rsid w:val="00F87817"/>
    <w:rsid w:val="00F87C83"/>
    <w:rsid w:val="00F87CDD"/>
    <w:rsid w:val="00F91A9C"/>
    <w:rsid w:val="00F933F0"/>
    <w:rsid w:val="00F937A3"/>
    <w:rsid w:val="00F937A9"/>
    <w:rsid w:val="00F94715"/>
    <w:rsid w:val="00F96A3D"/>
    <w:rsid w:val="00FA0601"/>
    <w:rsid w:val="00FA09DD"/>
    <w:rsid w:val="00FA380A"/>
    <w:rsid w:val="00FA3EA1"/>
    <w:rsid w:val="00FA4718"/>
    <w:rsid w:val="00FA5848"/>
    <w:rsid w:val="00FA6899"/>
    <w:rsid w:val="00FA7F3D"/>
    <w:rsid w:val="00FB030B"/>
    <w:rsid w:val="00FB11A4"/>
    <w:rsid w:val="00FB15BD"/>
    <w:rsid w:val="00FB38D8"/>
    <w:rsid w:val="00FB39D8"/>
    <w:rsid w:val="00FB4A42"/>
    <w:rsid w:val="00FB60BD"/>
    <w:rsid w:val="00FC051F"/>
    <w:rsid w:val="00FC06FF"/>
    <w:rsid w:val="00FC0C56"/>
    <w:rsid w:val="00FC1637"/>
    <w:rsid w:val="00FC355A"/>
    <w:rsid w:val="00FC3DCE"/>
    <w:rsid w:val="00FC45F4"/>
    <w:rsid w:val="00FC49F7"/>
    <w:rsid w:val="00FC4FEE"/>
    <w:rsid w:val="00FC69B4"/>
    <w:rsid w:val="00FD0694"/>
    <w:rsid w:val="00FD1329"/>
    <w:rsid w:val="00FD25BE"/>
    <w:rsid w:val="00FD2E70"/>
    <w:rsid w:val="00FD3607"/>
    <w:rsid w:val="00FD435A"/>
    <w:rsid w:val="00FD4DBF"/>
    <w:rsid w:val="00FD4F57"/>
    <w:rsid w:val="00FD7AA7"/>
    <w:rsid w:val="00FE1812"/>
    <w:rsid w:val="00FE2998"/>
    <w:rsid w:val="00FE330F"/>
    <w:rsid w:val="00FE37F4"/>
    <w:rsid w:val="00FE5439"/>
    <w:rsid w:val="00FF014A"/>
    <w:rsid w:val="00FF0B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F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C"/>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TableofFigures">
    <w:name w:val="table of figures"/>
    <w:basedOn w:val="BodyText"/>
    <w:next w:val="Normal"/>
    <w:uiPriority w:val="99"/>
    <w:rsid w:val="002300EF"/>
    <w:pPr>
      <w:spacing w:after="120" w:line="259" w:lineRule="auto"/>
      <w:ind w:left="1701" w:hanging="1701"/>
    </w:pPr>
    <w:rPr>
      <w:rFonts w:ascii="Arial" w:eastAsiaTheme="minorHAnsi" w:hAnsi="Arial" w:cstheme="minorBidi"/>
      <w:b/>
      <w:szCs w:val="22"/>
      <w:lang w:val="en-US" w:eastAsia="zh-CN"/>
    </w:rPr>
  </w:style>
  <w:style w:type="table" w:customStyle="1" w:styleId="4">
    <w:name w:val="网格型4"/>
    <w:basedOn w:val="TableNormal"/>
    <w:next w:val="TableGrid"/>
    <w:qFormat/>
    <w:rsid w:val="00B45E5F"/>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168F0"/>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2">
    <w:name w:val="Default Paragraph Font 2"/>
    <w:uiPriority w:val="1"/>
    <w:unhideWhenUsed/>
    <w:qFormat/>
    <w:rsid w:val="008F4AA2"/>
  </w:style>
  <w:style w:type="paragraph" w:customStyle="1" w:styleId="proposal">
    <w:name w:val="proposal"/>
    <w:basedOn w:val="Normal"/>
    <w:link w:val="proposalChar"/>
    <w:qFormat/>
    <w:rsid w:val="00C97E6A"/>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C97E6A"/>
    <w:rPr>
      <w:rFonts w:eastAsia="Times New Roman" w:cs="SimSun"/>
      <w:b/>
      <w:lang w:val="en-GB" w:eastAsia="zh-CN"/>
    </w:rPr>
  </w:style>
  <w:style w:type="paragraph" w:customStyle="1" w:styleId="2">
    <w:name w:val="正文2"/>
    <w:basedOn w:val="Normal"/>
    <w:link w:val="2Char"/>
    <w:qFormat/>
    <w:rsid w:val="00A07F5C"/>
    <w:pPr>
      <w:spacing w:afterLines="50" w:after="50"/>
      <w:jc w:val="both"/>
    </w:pPr>
    <w:rPr>
      <w:rFonts w:eastAsia="Times New Roman" w:cs="SimSun"/>
      <w:lang w:eastAsia="zh-CN"/>
    </w:rPr>
  </w:style>
  <w:style w:type="character" w:customStyle="1" w:styleId="2Char">
    <w:name w:val="正文2 Char"/>
    <w:basedOn w:val="DefaultParagraphFont"/>
    <w:link w:val="2"/>
    <w:rsid w:val="00A07F5C"/>
    <w:rPr>
      <w:rFonts w:eastAsia="Times New Roman" w:cs="SimSun"/>
      <w:lang w:val="en-GB" w:eastAsia="zh-CN"/>
    </w:rPr>
  </w:style>
  <w:style w:type="character" w:customStyle="1" w:styleId="msoins0">
    <w:name w:val="msoins0"/>
    <w:qFormat/>
    <w:rsid w:val="00A07F5C"/>
  </w:style>
  <w:style w:type="table" w:customStyle="1" w:styleId="1">
    <w:name w:val="网格型1"/>
    <w:basedOn w:val="TableNormal"/>
    <w:next w:val="TableGrid"/>
    <w:qFormat/>
    <w:rsid w:val="00481CA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E17C12"/>
    <w:rPr>
      <w:color w:val="605E5C"/>
      <w:shd w:val="clear" w:color="auto" w:fill="E1DFDD"/>
    </w:rPr>
  </w:style>
  <w:style w:type="character" w:styleId="UnresolvedMention">
    <w:name w:val="Unresolved Mention"/>
    <w:basedOn w:val="DefaultParagraphFont"/>
    <w:uiPriority w:val="99"/>
    <w:semiHidden/>
    <w:unhideWhenUsed/>
    <w:rsid w:val="00AD77C2"/>
    <w:rPr>
      <w:color w:val="605E5C"/>
      <w:shd w:val="clear" w:color="auto" w:fill="E1DFDD"/>
    </w:rPr>
  </w:style>
  <w:style w:type="paragraph" w:customStyle="1" w:styleId="xmsonormal">
    <w:name w:val="x_msonormal"/>
    <w:basedOn w:val="Normal"/>
    <w:rsid w:val="00331F2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30054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48679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863981">
      <w:bodyDiv w:val="1"/>
      <w:marLeft w:val="0"/>
      <w:marRight w:val="0"/>
      <w:marTop w:val="0"/>
      <w:marBottom w:val="0"/>
      <w:divBdr>
        <w:top w:val="none" w:sz="0" w:space="0" w:color="auto"/>
        <w:left w:val="none" w:sz="0" w:space="0" w:color="auto"/>
        <w:bottom w:val="none" w:sz="0" w:space="0" w:color="auto"/>
        <w:right w:val="none" w:sz="0" w:space="0" w:color="auto"/>
      </w:divBdr>
      <w:divsChild>
        <w:div w:id="2120567697">
          <w:marLeft w:val="360"/>
          <w:marRight w:val="0"/>
          <w:marTop w:val="200"/>
          <w:marBottom w:val="0"/>
          <w:divBdr>
            <w:top w:val="none" w:sz="0" w:space="0" w:color="auto"/>
            <w:left w:val="none" w:sz="0" w:space="0" w:color="auto"/>
            <w:bottom w:val="none" w:sz="0" w:space="0" w:color="auto"/>
            <w:right w:val="none" w:sz="0" w:space="0" w:color="auto"/>
          </w:divBdr>
        </w:div>
        <w:div w:id="1200514613">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424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0721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BAA27-D45B-4899-ACCA-645CE091EF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766</Words>
  <Characters>4368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Umeda Hiromasa</dc:creator>
  <cp:lastModifiedBy>HWumeda2024</cp:lastModifiedBy>
  <cp:revision>2</cp:revision>
  <cp:lastPrinted>2019-04-25T01:09:00Z</cp:lastPrinted>
  <dcterms:created xsi:type="dcterms:W3CDTF">2024-11-20T20:42:00Z</dcterms:created>
  <dcterms:modified xsi:type="dcterms:W3CDTF">2024-11-20T20:42:00Z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(3)3zJ2S1cxwc0SVw7qi1FIlCuz8fLd6f/tbEymfQfLVYQvl42GyrjoCoUOoj8gmgHGrZT8YL/b
kKXghkMz6Yd0an/u4rSslEqQc+ri49TYDkTCIhYkKNfpxC2KosvTtjoETOtcYWSHbxaQEFFS
OTyAJ+4E9ZHJuFmACerrm669coXT/4dbYQGiMCwR755C73nHegEi+tTTZNW6s1KHdW5WrSzV
jA4B0YEidvdtokg2S8</vt:lpwstr>
  </property>
  <property fmtid="{D5CDD505-2E9C-101B-9397-08002B2CF9AE}" pid="10" name="_2015_ms_pID_7253431">
    <vt:lpwstr>T3QWuuNa2Xlwk2XR/6d24RLLSWx5J9TUda4C79wmmTOKelmz24QOCz
MJhKBCvROgqOCaC7zcM1gJkW+eOZ/d77M6Ue6I52kX03ECUsevyZuUBi4jwwapXrhXaKoNOL
Tovisp/8BII5aIku9WsyqVo/mnXtzuMJILs6H6h2llviLCM2vPtn0bi5+5LmynXGR7vIdgCO
Zjg4k0dhJ3PdrzNYQMoYBGAu/MSOCzO//UBq</vt:lpwstr>
  </property>
  <property fmtid="{D5CDD505-2E9C-101B-9397-08002B2CF9AE}" pid="11" name="_2015_ms_pID_7253432">
    <vt:lpwstr>+Q==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