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B8E3A" w14:textId="7A6A33CF" w:rsidR="002C7C1D" w:rsidRPr="00104D95" w:rsidRDefault="002C7C1D" w:rsidP="002C7C1D">
      <w:pPr>
        <w:spacing w:after="120"/>
        <w:ind w:left="1985" w:hanging="1985"/>
        <w:rPr>
          <w:rFonts w:ascii="Arial" w:eastAsiaTheme="minorEastAsia" w:hAnsi="Arial" w:cs="Arial"/>
          <w:b/>
          <w:sz w:val="24"/>
          <w:szCs w:val="24"/>
          <w:lang w:eastAsia="zh-CN"/>
        </w:rPr>
      </w:pPr>
      <w:r w:rsidRPr="00104D95">
        <w:rPr>
          <w:rFonts w:ascii="Arial" w:eastAsiaTheme="minorEastAsia" w:hAnsi="Arial" w:cs="Arial"/>
          <w:b/>
          <w:sz w:val="24"/>
          <w:szCs w:val="24"/>
          <w:lang w:eastAsia="zh-CN"/>
        </w:rPr>
        <w:t>3GPP TSG-RAN WG4 Meeting #11</w:t>
      </w:r>
      <w:r w:rsidR="00FD0F4F">
        <w:rPr>
          <w:rFonts w:ascii="Arial" w:eastAsiaTheme="minorEastAsia" w:hAnsi="Arial" w:cs="Arial"/>
          <w:b/>
          <w:sz w:val="24"/>
          <w:szCs w:val="24"/>
          <w:lang w:eastAsia="zh-CN"/>
        </w:rPr>
        <w:t>3</w:t>
      </w:r>
      <w:r w:rsidR="00FD0F4F">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r>
      <w:r w:rsidRPr="00104D95">
        <w:rPr>
          <w:rFonts w:ascii="Arial" w:eastAsiaTheme="minorEastAsia" w:hAnsi="Arial" w:cs="Arial"/>
          <w:b/>
          <w:sz w:val="24"/>
          <w:szCs w:val="24"/>
          <w:lang w:eastAsia="zh-CN"/>
        </w:rPr>
        <w:tab/>
        <w:t>R4-24</w:t>
      </w:r>
      <w:r w:rsidR="00461500">
        <w:rPr>
          <w:rFonts w:ascii="Arial" w:eastAsia="맑은 고딕" w:hAnsi="Arial" w:cs="Arial" w:hint="eastAsia"/>
          <w:b/>
          <w:sz w:val="24"/>
          <w:szCs w:val="24"/>
          <w:lang w:eastAsia="ko-KR"/>
        </w:rPr>
        <w:t>19415</w:t>
      </w:r>
    </w:p>
    <w:p w14:paraId="1C4BFA53" w14:textId="17D1F34C" w:rsidR="002C7C1D" w:rsidRPr="00104D95" w:rsidRDefault="00FD0F4F" w:rsidP="002C7C1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Orlando, USA, 18</w:t>
      </w:r>
      <w:r w:rsidRPr="00FD0F4F">
        <w:rPr>
          <w:rFonts w:ascii="Arial" w:eastAsiaTheme="minorEastAsia" w:hAnsi="Arial" w:cs="Arial" w:hint="eastAsia"/>
          <w:b/>
          <w:sz w:val="24"/>
          <w:szCs w:val="24"/>
          <w:lang w:eastAsia="zh-CN"/>
        </w:rPr>
        <w:t>t</w:t>
      </w:r>
      <w:r w:rsidRPr="00FD0F4F">
        <w:rPr>
          <w:rFonts w:ascii="Arial" w:eastAsiaTheme="minorEastAsia" w:hAnsi="Arial" w:cs="Arial"/>
          <w:b/>
          <w:sz w:val="24"/>
          <w:szCs w:val="24"/>
          <w:lang w:eastAsia="zh-CN"/>
        </w:rPr>
        <w:t>h – 22nd</w:t>
      </w:r>
      <w:r>
        <w:rPr>
          <w:rFonts w:ascii="Arial" w:eastAsiaTheme="minorEastAsia" w:hAnsi="Arial" w:cs="Arial"/>
          <w:b/>
          <w:sz w:val="24"/>
          <w:szCs w:val="24"/>
          <w:lang w:eastAsia="zh-CN"/>
        </w:rPr>
        <w:t xml:space="preserve"> November</w:t>
      </w:r>
      <w:r w:rsidR="002C7C1D" w:rsidRPr="00FD0F4F">
        <w:rPr>
          <w:rFonts w:ascii="Arial" w:eastAsiaTheme="minorEastAsia" w:hAnsi="Arial" w:cs="Arial"/>
          <w:b/>
          <w:sz w:val="24"/>
          <w:szCs w:val="24"/>
          <w:lang w:eastAsia="zh-CN"/>
        </w:rPr>
        <w:t>, 2024</w:t>
      </w:r>
    </w:p>
    <w:p w14:paraId="023D2C63" w14:textId="77777777" w:rsidR="009B37B2" w:rsidRPr="00FD0F4F" w:rsidRDefault="009B37B2">
      <w:pPr>
        <w:spacing w:after="120"/>
        <w:ind w:left="1985" w:hanging="1985"/>
        <w:rPr>
          <w:rFonts w:ascii="Arial" w:eastAsia="MS Mincho" w:hAnsi="Arial" w:cs="Arial"/>
          <w:b/>
          <w:sz w:val="22"/>
        </w:rPr>
      </w:pPr>
    </w:p>
    <w:p w14:paraId="7FDC8849" w14:textId="05FF0DD7" w:rsidR="009B37B2" w:rsidRPr="00613E5A"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13E5A">
        <w:rPr>
          <w:rFonts w:ascii="Arial" w:eastAsia="MS Mincho" w:hAnsi="Arial" w:cs="Arial"/>
          <w:b/>
          <w:color w:val="000000"/>
          <w:sz w:val="22"/>
          <w:lang w:val="en-US"/>
        </w:rPr>
        <w:t>Agenda item:</w:t>
      </w:r>
      <w:r w:rsidRPr="00613E5A">
        <w:rPr>
          <w:rFonts w:ascii="Arial" w:eastAsia="MS Mincho" w:hAnsi="Arial" w:cs="Arial"/>
          <w:b/>
          <w:color w:val="000000"/>
          <w:sz w:val="22"/>
          <w:lang w:val="en-US"/>
        </w:rPr>
        <w:tab/>
      </w:r>
      <w:r w:rsidRPr="00613E5A">
        <w:rPr>
          <w:rFonts w:ascii="Arial" w:eastAsia="MS Mincho" w:hAnsi="Arial" w:cs="Arial" w:hint="eastAsia"/>
          <w:b/>
          <w:color w:val="000000"/>
          <w:sz w:val="22"/>
          <w:lang w:val="en-US" w:eastAsia="ja-JP"/>
        </w:rPr>
        <w:tab/>
      </w:r>
      <w:r w:rsidRPr="00613E5A">
        <w:rPr>
          <w:rFonts w:ascii="Arial" w:eastAsia="MS Mincho" w:hAnsi="Arial" w:cs="Arial" w:hint="eastAsia"/>
          <w:b/>
          <w:color w:val="000000"/>
          <w:sz w:val="22"/>
          <w:lang w:val="en-US" w:eastAsia="ja-JP"/>
        </w:rPr>
        <w:tab/>
      </w:r>
      <w:r w:rsidR="00FD0F4F">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613E5A">
        <w:rPr>
          <w:rFonts w:ascii="Arial" w:eastAsiaTheme="minorEastAsia" w:hAnsi="Arial" w:cs="Arial"/>
          <w:color w:val="000000"/>
          <w:sz w:val="22"/>
          <w:lang w:eastAsia="zh-CN"/>
        </w:rPr>
        <w:t>2</w:t>
      </w:r>
      <w:r w:rsidR="008923C6">
        <w:rPr>
          <w:rFonts w:ascii="Arial" w:eastAsiaTheme="minorEastAsia" w:hAnsi="Arial" w:cs="Arial"/>
          <w:color w:val="000000"/>
          <w:sz w:val="22"/>
          <w:lang w:eastAsia="zh-CN"/>
        </w:rPr>
        <w:t>.</w:t>
      </w:r>
      <w:r w:rsidR="00516E62">
        <w:rPr>
          <w:rFonts w:ascii="Arial" w:eastAsiaTheme="minorEastAsia" w:hAnsi="Arial" w:cs="Arial"/>
          <w:color w:val="000000"/>
          <w:sz w:val="22"/>
          <w:lang w:eastAsia="zh-CN"/>
        </w:rPr>
        <w:t>4.1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28463234"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26E09">
        <w:rPr>
          <w:rFonts w:ascii="Arial" w:hAnsi="Arial" w:cs="Arial"/>
          <w:sz w:val="22"/>
        </w:rPr>
        <w:t>Co-existence s</w:t>
      </w:r>
      <w:r w:rsidR="007E08F0" w:rsidRPr="007E08F0">
        <w:rPr>
          <w:rFonts w:ascii="Arial" w:hAnsi="Arial" w:cs="Arial"/>
          <w:sz w:val="22"/>
        </w:rPr>
        <w:t xml:space="preserve">imulation results </w:t>
      </w:r>
      <w:r w:rsidR="007E08F0">
        <w:rPr>
          <w:rFonts w:ascii="Arial" w:hAnsi="Arial" w:cs="Arial"/>
          <w:sz w:val="22"/>
        </w:rPr>
        <w:t>for 14800 – 15350 MHz</w:t>
      </w:r>
    </w:p>
    <w:p w14:paraId="66A85EAE" w14:textId="7F85D214"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516E62">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65A82405" w14:textId="2B7C54B0" w:rsidR="002C7C1D" w:rsidRDefault="00F26E09" w:rsidP="0012146C">
      <w:pPr>
        <w:jc w:val="left"/>
        <w:rPr>
          <w:rFonts w:eastAsia="맑은 고딕"/>
          <w:lang w:eastAsia="ko-KR"/>
        </w:rPr>
      </w:pPr>
      <w:r>
        <w:rPr>
          <w:rFonts w:eastAsia="맑은 고딕"/>
          <w:lang w:eastAsia="ko-KR"/>
        </w:rPr>
        <w:t xml:space="preserve">Under the </w:t>
      </w:r>
      <w:r w:rsidRPr="00FB5C9F">
        <w:rPr>
          <w:rFonts w:eastAsia="맑은 고딕"/>
          <w:lang w:eastAsia="ko-KR"/>
        </w:rPr>
        <w:t xml:space="preserve">Study Item to study the IMT parameters relevant for sharing and compatibility for the frequency ranges </w:t>
      </w:r>
      <w:r>
        <w:rPr>
          <w:rFonts w:eastAsia="맑은 고딕"/>
          <w:lang w:eastAsia="ko-KR"/>
        </w:rPr>
        <w:t>b</w:t>
      </w:r>
      <w:r w:rsidR="002C7C1D">
        <w:rPr>
          <w:rFonts w:eastAsia="맑은 고딕"/>
          <w:lang w:eastAsia="ko-KR"/>
        </w:rPr>
        <w:t>ased on the LS from ITU-R WP 5D [</w:t>
      </w:r>
      <w:r>
        <w:rPr>
          <w:rFonts w:eastAsia="맑은 고딕"/>
          <w:lang w:eastAsia="ko-KR"/>
        </w:rPr>
        <w:t>1, 2</w:t>
      </w:r>
      <w:r w:rsidR="002C7C1D">
        <w:rPr>
          <w:rFonts w:eastAsia="맑은 고딕"/>
          <w:lang w:eastAsia="ko-KR"/>
        </w:rPr>
        <w:t>], f</w:t>
      </w:r>
      <w:r w:rsidR="00201F27" w:rsidRPr="00FB5C9F">
        <w:rPr>
          <w:rFonts w:eastAsia="맑은 고딕"/>
          <w:lang w:eastAsia="ko-KR"/>
        </w:rPr>
        <w:t xml:space="preserve">or 15 GHz </w:t>
      </w:r>
      <w:r w:rsidR="004A7E83">
        <w:rPr>
          <w:rFonts w:eastAsia="맑은 고딕"/>
          <w:lang w:eastAsia="ko-KR"/>
        </w:rPr>
        <w:t xml:space="preserve">frequency </w:t>
      </w:r>
      <w:r w:rsidR="00201F27" w:rsidRPr="00FB5C9F">
        <w:rPr>
          <w:rFonts w:eastAsia="맑은 고딕"/>
          <w:lang w:eastAsia="ko-KR"/>
        </w:rPr>
        <w:t xml:space="preserve">range, </w:t>
      </w:r>
      <w:r w:rsidR="00201F27">
        <w:rPr>
          <w:rFonts w:eastAsia="맑은 고딕"/>
          <w:lang w:eastAsia="ko-KR"/>
        </w:rPr>
        <w:t xml:space="preserve">RAN4 </w:t>
      </w:r>
      <w:r w:rsidR="00201F27" w:rsidRPr="00FB5C9F">
        <w:rPr>
          <w:rFonts w:eastAsia="맑은 고딕"/>
          <w:lang w:eastAsia="ko-KR"/>
        </w:rPr>
        <w:t xml:space="preserve">agreed to conduct coexistence studies </w:t>
      </w:r>
      <w:r w:rsidR="00201F27">
        <w:rPr>
          <w:rFonts w:eastAsia="맑은 고딕"/>
          <w:lang w:eastAsia="ko-KR"/>
        </w:rPr>
        <w:t>to derive interference levels on adjacent channels</w:t>
      </w:r>
      <w:r>
        <w:rPr>
          <w:rFonts w:eastAsia="맑은 고딕"/>
          <w:lang w:eastAsia="ko-KR"/>
        </w:rPr>
        <w:t>.</w:t>
      </w:r>
    </w:p>
    <w:p w14:paraId="7457B007" w14:textId="73B50DBD" w:rsidR="00201F27" w:rsidRDefault="00201F27" w:rsidP="0012146C">
      <w:pPr>
        <w:jc w:val="left"/>
        <w:rPr>
          <w:rFonts w:eastAsia="맑은 고딕"/>
          <w:lang w:eastAsia="ko-KR"/>
        </w:rPr>
      </w:pPr>
      <w:r>
        <w:rPr>
          <w:rFonts w:eastAsia="맑은 고딕"/>
          <w:lang w:eastAsia="ko-KR"/>
        </w:rPr>
        <w:t xml:space="preserve">Although </w:t>
      </w:r>
      <w:r w:rsidR="00174725">
        <w:rPr>
          <w:rFonts w:eastAsia="맑은 고딕"/>
          <w:lang w:eastAsia="ko-KR"/>
        </w:rPr>
        <w:t xml:space="preserve">it </w:t>
      </w:r>
      <w:r w:rsidR="005E1674">
        <w:rPr>
          <w:rFonts w:eastAsia="맑은 고딕"/>
          <w:lang w:eastAsia="ko-KR"/>
        </w:rPr>
        <w:t xml:space="preserve">is </w:t>
      </w:r>
      <w:r w:rsidR="00F26E09">
        <w:rPr>
          <w:rFonts w:eastAsia="맑은 고딕"/>
          <w:lang w:eastAsia="ko-KR"/>
        </w:rPr>
        <w:t xml:space="preserve">a </w:t>
      </w:r>
      <w:r w:rsidR="005E1674">
        <w:rPr>
          <w:rFonts w:eastAsia="맑은 고딕"/>
          <w:lang w:eastAsia="ko-KR"/>
        </w:rPr>
        <w:t xml:space="preserve">new frequency range to study and still </w:t>
      </w:r>
      <w:r w:rsidR="00174725">
        <w:rPr>
          <w:rFonts w:eastAsia="맑은 고딕"/>
          <w:lang w:eastAsia="ko-KR"/>
        </w:rPr>
        <w:t xml:space="preserve">has </w:t>
      </w:r>
      <w:r w:rsidR="004A7E83">
        <w:rPr>
          <w:rFonts w:eastAsia="맑은 고딕"/>
          <w:lang w:eastAsia="ko-KR"/>
        </w:rPr>
        <w:t xml:space="preserve">some </w:t>
      </w:r>
      <w:r w:rsidR="00174725">
        <w:rPr>
          <w:rFonts w:eastAsia="맑은 고딕"/>
          <w:lang w:eastAsia="ko-KR"/>
        </w:rPr>
        <w:t xml:space="preserve">multiple options </w:t>
      </w:r>
      <w:r w:rsidR="00FD0F4F">
        <w:rPr>
          <w:rFonts w:eastAsia="맑은 고딕"/>
          <w:lang w:eastAsia="ko-KR"/>
        </w:rPr>
        <w:t xml:space="preserve">for </w:t>
      </w:r>
      <w:r w:rsidR="004A7E83">
        <w:rPr>
          <w:rFonts w:eastAsia="맑은 고딕"/>
          <w:lang w:eastAsia="ko-KR"/>
        </w:rPr>
        <w:t>future</w:t>
      </w:r>
      <w:r w:rsidR="00FD0F4F">
        <w:rPr>
          <w:rFonts w:eastAsia="맑은 고딕"/>
          <w:lang w:eastAsia="ko-KR"/>
        </w:rPr>
        <w:t xml:space="preserve"> </w:t>
      </w:r>
      <w:r w:rsidR="004A7E83">
        <w:rPr>
          <w:rFonts w:eastAsia="맑은 고딕"/>
          <w:lang w:eastAsia="ko-KR"/>
        </w:rPr>
        <w:t>discussion</w:t>
      </w:r>
      <w:r w:rsidR="005E1674">
        <w:rPr>
          <w:rFonts w:eastAsia="맑은 고딕"/>
          <w:lang w:eastAsia="ko-KR"/>
        </w:rPr>
        <w:t xml:space="preserve">, </w:t>
      </w:r>
      <w:r w:rsidR="00FD0F4F">
        <w:rPr>
          <w:rFonts w:eastAsia="맑은 고딕"/>
          <w:lang w:eastAsia="ko-KR"/>
        </w:rPr>
        <w:t xml:space="preserve">a significant progress was made </w:t>
      </w:r>
      <w:r w:rsidR="004A7E83">
        <w:rPr>
          <w:rFonts w:eastAsia="맑은 고딕"/>
          <w:lang w:eastAsia="ko-KR"/>
        </w:rPr>
        <w:t xml:space="preserve">for coexistence study trying for </w:t>
      </w:r>
      <w:r w:rsidR="0019765B">
        <w:rPr>
          <w:rFonts w:eastAsia="맑은 고딕"/>
          <w:lang w:eastAsia="ko-KR"/>
        </w:rPr>
        <w:t xml:space="preserve">a single simulation package as captured in </w:t>
      </w:r>
      <w:r w:rsidR="00F26E09">
        <w:rPr>
          <w:rFonts w:eastAsia="맑은 고딕"/>
          <w:lang w:eastAsia="ko-KR"/>
        </w:rPr>
        <w:t>TR 38.922 [3]</w:t>
      </w:r>
      <w:r w:rsidR="00174725">
        <w:rPr>
          <w:rFonts w:eastAsia="맑은 고딕"/>
          <w:lang w:eastAsia="ko-KR"/>
        </w:rPr>
        <w:t xml:space="preserve">. </w:t>
      </w:r>
      <w:r w:rsidR="005E1674">
        <w:rPr>
          <w:rFonts w:eastAsia="맑은 고딕"/>
          <w:lang w:eastAsia="ko-KR"/>
        </w:rPr>
        <w:t>In t</w:t>
      </w:r>
      <w:r w:rsidR="00174725" w:rsidRPr="00174725">
        <w:rPr>
          <w:rFonts w:eastAsia="맑은 고딕"/>
          <w:lang w:eastAsia="ko-KR"/>
        </w:rPr>
        <w:t xml:space="preserve">his </w:t>
      </w:r>
      <w:r w:rsidR="00174725">
        <w:rPr>
          <w:rFonts w:eastAsia="맑은 고딕"/>
          <w:lang w:eastAsia="ko-KR"/>
        </w:rPr>
        <w:t>contribution</w:t>
      </w:r>
      <w:r w:rsidR="005E1674">
        <w:rPr>
          <w:rFonts w:eastAsia="맑은 고딕"/>
          <w:lang w:eastAsia="ko-KR"/>
        </w:rPr>
        <w:t>, we would like to</w:t>
      </w:r>
      <w:r w:rsidR="00174725">
        <w:rPr>
          <w:rFonts w:eastAsia="맑은 고딕"/>
          <w:lang w:eastAsia="ko-KR"/>
        </w:rPr>
        <w:t xml:space="preserve"> </w:t>
      </w:r>
      <w:r w:rsidR="00174725" w:rsidRPr="00174725">
        <w:rPr>
          <w:rFonts w:eastAsia="맑은 고딕"/>
          <w:lang w:eastAsia="ko-KR"/>
        </w:rPr>
        <w:t>pro</w:t>
      </w:r>
      <w:r w:rsidR="00174725">
        <w:rPr>
          <w:rFonts w:eastAsia="맑은 고딕"/>
          <w:lang w:eastAsia="ko-KR"/>
        </w:rPr>
        <w:t>vide</w:t>
      </w:r>
      <w:r w:rsidR="00174725" w:rsidRPr="00174725">
        <w:rPr>
          <w:rFonts w:eastAsia="맑은 고딕"/>
          <w:lang w:eastAsia="ko-KR"/>
        </w:rPr>
        <w:t xml:space="preserve"> </w:t>
      </w:r>
      <w:r w:rsidR="0019765B">
        <w:rPr>
          <w:rFonts w:eastAsia="맑은 고딕"/>
          <w:lang w:eastAsia="ko-KR"/>
        </w:rPr>
        <w:t xml:space="preserve">additional </w:t>
      </w:r>
      <w:r w:rsidR="005E1674">
        <w:rPr>
          <w:rFonts w:eastAsia="맑은 고딕"/>
          <w:lang w:eastAsia="ko-KR"/>
        </w:rPr>
        <w:t>simulation</w:t>
      </w:r>
      <w:r w:rsidR="00174725" w:rsidRPr="00174725">
        <w:rPr>
          <w:rFonts w:eastAsia="맑은 고딕"/>
          <w:lang w:eastAsia="ko-KR"/>
        </w:rPr>
        <w:t xml:space="preserve"> results </w:t>
      </w:r>
      <w:r w:rsidR="0019765B">
        <w:rPr>
          <w:rFonts w:eastAsia="맑은 고딕"/>
          <w:lang w:eastAsia="ko-KR"/>
        </w:rPr>
        <w:t xml:space="preserve">based on the updated simulation assumption focusing on the first priority parameters </w:t>
      </w:r>
      <w:r w:rsidR="00931877">
        <w:rPr>
          <w:rFonts w:eastAsia="맑은 고딕"/>
          <w:lang w:eastAsia="ko-KR"/>
        </w:rPr>
        <w:t>in the view of ITU-R sharing study impact</w:t>
      </w:r>
      <w:r w:rsidR="00174725" w:rsidRPr="00174725">
        <w:rPr>
          <w:rFonts w:eastAsia="맑은 고딕"/>
          <w:lang w:eastAsia="ko-KR"/>
        </w:rPr>
        <w:t>.</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1720D264" w14:textId="3CFCA0B4" w:rsidR="001B4C4B" w:rsidRDefault="00A242F2" w:rsidP="00242809">
      <w:pPr>
        <w:jc w:val="left"/>
        <w:rPr>
          <w:rFonts w:eastAsia="맑은 고딕"/>
          <w:lang w:eastAsia="ko-KR"/>
        </w:rPr>
      </w:pPr>
      <w:r>
        <w:rPr>
          <w:rFonts w:eastAsia="맑은 고딕"/>
          <w:lang w:eastAsia="ko-KR"/>
        </w:rPr>
        <w:t xml:space="preserve">As mentioned earlier, simulation assumptions for coexistence study </w:t>
      </w:r>
      <w:r w:rsidR="00F26E09">
        <w:rPr>
          <w:rFonts w:eastAsia="맑은 고딕"/>
          <w:lang w:eastAsia="ko-KR"/>
        </w:rPr>
        <w:t xml:space="preserve">have been </w:t>
      </w:r>
      <w:r w:rsidR="004A7E83">
        <w:rPr>
          <w:rFonts w:eastAsia="맑은 고딕"/>
          <w:lang w:eastAsia="ko-KR"/>
        </w:rPr>
        <w:t xml:space="preserve">updated </w:t>
      </w:r>
      <w:r>
        <w:rPr>
          <w:rFonts w:eastAsia="맑은 고딕"/>
          <w:lang w:eastAsia="ko-KR"/>
        </w:rPr>
        <w:t xml:space="preserve">and captured in [3]. </w:t>
      </w:r>
      <w:r w:rsidR="00EE438E">
        <w:rPr>
          <w:rFonts w:eastAsia="맑은 고딕"/>
          <w:lang w:eastAsia="ko-KR"/>
        </w:rPr>
        <w:t>Table 1 shows a s</w:t>
      </w:r>
      <w:r w:rsidR="00EE438E" w:rsidRPr="00EE438E">
        <w:rPr>
          <w:rFonts w:eastAsia="맑은 고딕"/>
          <w:lang w:eastAsia="ko-KR"/>
        </w:rPr>
        <w:t xml:space="preserve">ummary of </w:t>
      </w:r>
      <w:r w:rsidR="004A7E83">
        <w:rPr>
          <w:rFonts w:eastAsia="맑은 고딕"/>
          <w:lang w:eastAsia="ko-KR"/>
        </w:rPr>
        <w:t xml:space="preserve">the updated </w:t>
      </w:r>
      <w:r w:rsidR="00EE438E" w:rsidRPr="00EE438E">
        <w:rPr>
          <w:rFonts w:eastAsia="맑은 고딕"/>
          <w:lang w:eastAsia="ko-KR"/>
        </w:rPr>
        <w:t>simulation scenarios for 14800 - 15350 MHz</w:t>
      </w:r>
      <w:r w:rsidR="00F26E09">
        <w:rPr>
          <w:rFonts w:eastAsia="맑은 고딕"/>
          <w:lang w:eastAsia="ko-KR"/>
        </w:rPr>
        <w:t xml:space="preserve">, which are basic </w:t>
      </w:r>
      <w:r w:rsidR="00EE438E">
        <w:rPr>
          <w:rFonts w:eastAsia="맑은 고딕"/>
          <w:lang w:eastAsia="ko-KR"/>
        </w:rPr>
        <w:t>assumption</w:t>
      </w:r>
      <w:r w:rsidR="00F26E09">
        <w:rPr>
          <w:rFonts w:eastAsia="맑은 고딕"/>
          <w:lang w:eastAsia="ko-KR"/>
        </w:rPr>
        <w:t>s</w:t>
      </w:r>
      <w:r w:rsidR="00EE438E">
        <w:rPr>
          <w:rFonts w:eastAsia="맑은 고딕"/>
          <w:lang w:eastAsia="ko-KR"/>
        </w:rPr>
        <w:t xml:space="preserve"> </w:t>
      </w:r>
      <w:r w:rsidR="00F26E09">
        <w:rPr>
          <w:rFonts w:eastAsia="맑은 고딕"/>
          <w:lang w:eastAsia="ko-KR"/>
        </w:rPr>
        <w:t xml:space="preserve">considered for </w:t>
      </w:r>
      <w:r w:rsidR="00EE438E">
        <w:rPr>
          <w:rFonts w:eastAsia="맑은 고딕"/>
          <w:lang w:eastAsia="ko-KR"/>
        </w:rPr>
        <w:t xml:space="preserve">the coexistence </w:t>
      </w:r>
      <w:r w:rsidR="00DF627B">
        <w:rPr>
          <w:rFonts w:eastAsia="맑은 고딕"/>
          <w:lang w:eastAsia="ko-KR"/>
        </w:rPr>
        <w:t>simulation</w:t>
      </w:r>
      <w:r w:rsidR="004A7E83">
        <w:rPr>
          <w:rFonts w:eastAsia="맑은 고딕"/>
          <w:lang w:eastAsia="ko-KR"/>
        </w:rPr>
        <w:t xml:space="preserve"> during the SI</w:t>
      </w:r>
      <w:r w:rsidR="00EE438E">
        <w:rPr>
          <w:rFonts w:eastAsia="맑은 고딕"/>
          <w:lang w:eastAsia="ko-KR"/>
        </w:rPr>
        <w:t xml:space="preserve">. </w:t>
      </w:r>
    </w:p>
    <w:p w14:paraId="2A552DFA" w14:textId="7B24ECC4" w:rsidR="001B4C4B" w:rsidRPr="00461EEC" w:rsidRDefault="001B4C4B" w:rsidP="00461EEC">
      <w:pPr>
        <w:jc w:val="center"/>
        <w:rPr>
          <w:rFonts w:eastAsia="맑은 고딕"/>
          <w:b/>
          <w:bCs/>
          <w:lang w:eastAsia="ko-KR"/>
        </w:rPr>
      </w:pPr>
      <w:r w:rsidRPr="00461EEC">
        <w:rPr>
          <w:rFonts w:eastAsia="맑은 고딕" w:hint="eastAsia"/>
          <w:b/>
          <w:bCs/>
          <w:lang w:eastAsia="ko-KR"/>
        </w:rPr>
        <w:t>T</w:t>
      </w:r>
      <w:r w:rsidRPr="00461EEC">
        <w:rPr>
          <w:rFonts w:eastAsia="맑은 고딕"/>
          <w:b/>
          <w:bCs/>
          <w:lang w:eastAsia="ko-KR"/>
        </w:rPr>
        <w:t>able 1:</w:t>
      </w:r>
      <w:r w:rsidR="00461EEC" w:rsidRPr="00461EEC">
        <w:rPr>
          <w:rFonts w:eastAsia="맑은 고딕"/>
          <w:b/>
          <w:bCs/>
          <w:lang w:eastAsia="ko-KR"/>
        </w:rPr>
        <w:t xml:space="preserve"> Summary of initial simulation scenarios for 14800 - 15350 MHz</w:t>
      </w:r>
      <w:r w:rsidR="00117EB4">
        <w:rPr>
          <w:rFonts w:eastAsia="맑은 고딕"/>
          <w:b/>
          <w:bCs/>
          <w:lang w:eastAsia="ko-K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6F527D" w:rsidRPr="006F527D" w14:paraId="75D7EE52" w14:textId="77777777" w:rsidTr="00DF627B">
        <w:trPr>
          <w:jc w:val="center"/>
        </w:trPr>
        <w:tc>
          <w:tcPr>
            <w:tcW w:w="265" w:type="pct"/>
            <w:shd w:val="clear" w:color="auto" w:fill="auto"/>
            <w:vAlign w:val="center"/>
          </w:tcPr>
          <w:p w14:paraId="0529B823"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No.</w:t>
            </w:r>
          </w:p>
        </w:tc>
        <w:tc>
          <w:tcPr>
            <w:tcW w:w="677" w:type="pct"/>
            <w:vAlign w:val="center"/>
          </w:tcPr>
          <w:p w14:paraId="2C89D342"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Usage scenario</w:t>
            </w:r>
          </w:p>
        </w:tc>
        <w:tc>
          <w:tcPr>
            <w:tcW w:w="677" w:type="pct"/>
            <w:shd w:val="clear" w:color="auto" w:fill="auto"/>
            <w:vAlign w:val="center"/>
          </w:tcPr>
          <w:p w14:paraId="3E7A5BD3"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Aggressor</w:t>
            </w:r>
          </w:p>
        </w:tc>
        <w:tc>
          <w:tcPr>
            <w:tcW w:w="677" w:type="pct"/>
            <w:shd w:val="clear" w:color="auto" w:fill="auto"/>
            <w:vAlign w:val="center"/>
          </w:tcPr>
          <w:p w14:paraId="7721871D"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Victim</w:t>
            </w:r>
          </w:p>
        </w:tc>
        <w:tc>
          <w:tcPr>
            <w:tcW w:w="677" w:type="pct"/>
            <w:shd w:val="clear" w:color="auto" w:fill="auto"/>
            <w:vAlign w:val="center"/>
          </w:tcPr>
          <w:p w14:paraId="5C495F17"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Direction</w:t>
            </w:r>
          </w:p>
        </w:tc>
        <w:tc>
          <w:tcPr>
            <w:tcW w:w="677" w:type="pct"/>
            <w:vAlign w:val="center"/>
          </w:tcPr>
          <w:p w14:paraId="05D1E36E"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Simulation frequency</w:t>
            </w:r>
          </w:p>
        </w:tc>
        <w:tc>
          <w:tcPr>
            <w:tcW w:w="676" w:type="pct"/>
            <w:shd w:val="clear" w:color="auto" w:fill="auto"/>
            <w:vAlign w:val="center"/>
          </w:tcPr>
          <w:p w14:paraId="600E9FEB"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hint="eastAsia"/>
                <w:b/>
                <w:sz w:val="18"/>
                <w:lang w:eastAsia="ja-JP"/>
              </w:rPr>
              <w:t>Deployment Scenario</w:t>
            </w:r>
          </w:p>
        </w:tc>
        <w:tc>
          <w:tcPr>
            <w:tcW w:w="674" w:type="pct"/>
            <w:vAlign w:val="center"/>
          </w:tcPr>
          <w:p w14:paraId="2C19D39D" w14:textId="77777777" w:rsidR="006F527D" w:rsidRPr="006F527D" w:rsidRDefault="006F527D" w:rsidP="00DF627B">
            <w:pPr>
              <w:keepNext/>
              <w:keepLines/>
              <w:spacing w:after="0" w:line="240" w:lineRule="auto"/>
              <w:jc w:val="center"/>
              <w:rPr>
                <w:rFonts w:ascii="Arial" w:eastAsia="바탕" w:hAnsi="Arial"/>
                <w:b/>
                <w:sz w:val="18"/>
                <w:lang w:eastAsia="ja-JP"/>
              </w:rPr>
            </w:pPr>
            <w:r w:rsidRPr="006F527D">
              <w:rPr>
                <w:rFonts w:ascii="Arial" w:eastAsia="바탕" w:hAnsi="Arial"/>
                <w:b/>
                <w:sz w:val="18"/>
                <w:lang w:eastAsia="ja-JP"/>
              </w:rPr>
              <w:t>Priority</w:t>
            </w:r>
          </w:p>
        </w:tc>
      </w:tr>
      <w:tr w:rsidR="006F527D" w:rsidRPr="006F527D" w14:paraId="12C86A44" w14:textId="77777777" w:rsidTr="00DF627B">
        <w:trPr>
          <w:jc w:val="center"/>
        </w:trPr>
        <w:tc>
          <w:tcPr>
            <w:tcW w:w="265" w:type="pct"/>
            <w:vAlign w:val="center"/>
          </w:tcPr>
          <w:p w14:paraId="77DEBA25"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1</w:t>
            </w:r>
          </w:p>
        </w:tc>
        <w:tc>
          <w:tcPr>
            <w:tcW w:w="677" w:type="pct"/>
            <w:vAlign w:val="center"/>
          </w:tcPr>
          <w:p w14:paraId="36980F1C"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02886DC8"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 xml:space="preserve">NR, </w:t>
            </w:r>
            <w:r w:rsidRPr="006F527D">
              <w:rPr>
                <w:rFonts w:ascii="Arial" w:eastAsia="바탕" w:hAnsi="Arial"/>
                <w:color w:val="FF0000"/>
                <w:sz w:val="18"/>
                <w:lang w:eastAsia="ja-JP"/>
              </w:rPr>
              <w:t xml:space="preserve">100/200 </w:t>
            </w:r>
            <w:r w:rsidRPr="006F527D">
              <w:rPr>
                <w:rFonts w:ascii="Arial" w:eastAsia="바탕" w:hAnsi="Arial" w:hint="eastAsia"/>
                <w:color w:val="FF0000"/>
                <w:sz w:val="18"/>
                <w:lang w:eastAsia="ja-JP"/>
              </w:rPr>
              <w:t>MHz</w:t>
            </w:r>
          </w:p>
        </w:tc>
        <w:tc>
          <w:tcPr>
            <w:tcW w:w="677" w:type="pct"/>
            <w:vAlign w:val="center"/>
          </w:tcPr>
          <w:p w14:paraId="46E84582"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57BF5A61"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DL to DL</w:t>
            </w:r>
          </w:p>
        </w:tc>
        <w:tc>
          <w:tcPr>
            <w:tcW w:w="677" w:type="pct"/>
            <w:vAlign w:val="center"/>
          </w:tcPr>
          <w:p w14:paraId="62FB1706"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55AF2E93"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Indoor hotspot</w:t>
            </w:r>
          </w:p>
        </w:tc>
        <w:tc>
          <w:tcPr>
            <w:tcW w:w="674" w:type="pct"/>
            <w:vAlign w:val="center"/>
          </w:tcPr>
          <w:p w14:paraId="3C9A9EBC"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Second</w:t>
            </w:r>
          </w:p>
        </w:tc>
      </w:tr>
      <w:tr w:rsidR="006F527D" w:rsidRPr="006F527D" w14:paraId="6479F1E1" w14:textId="77777777" w:rsidTr="00DF627B">
        <w:trPr>
          <w:jc w:val="center"/>
        </w:trPr>
        <w:tc>
          <w:tcPr>
            <w:tcW w:w="265" w:type="pct"/>
            <w:vAlign w:val="center"/>
          </w:tcPr>
          <w:p w14:paraId="2DA16F9F"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2</w:t>
            </w:r>
          </w:p>
        </w:tc>
        <w:tc>
          <w:tcPr>
            <w:tcW w:w="677" w:type="pct"/>
            <w:vAlign w:val="center"/>
          </w:tcPr>
          <w:p w14:paraId="2543F417"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3AF7DB37"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 xml:space="preserve">NR, </w:t>
            </w:r>
            <w:r w:rsidRPr="006F527D">
              <w:rPr>
                <w:rFonts w:ascii="Arial" w:eastAsia="바탕" w:hAnsi="Arial"/>
                <w:color w:val="FF0000"/>
                <w:sz w:val="18"/>
                <w:lang w:eastAsia="ja-JP"/>
              </w:rPr>
              <w:t xml:space="preserve">100/200 </w:t>
            </w:r>
            <w:r w:rsidRPr="006F527D">
              <w:rPr>
                <w:rFonts w:ascii="Arial" w:eastAsia="바탕" w:hAnsi="Arial" w:hint="eastAsia"/>
                <w:color w:val="FF0000"/>
                <w:sz w:val="18"/>
                <w:lang w:eastAsia="ja-JP"/>
              </w:rPr>
              <w:t>MHz</w:t>
            </w:r>
          </w:p>
        </w:tc>
        <w:tc>
          <w:tcPr>
            <w:tcW w:w="677" w:type="pct"/>
            <w:vAlign w:val="center"/>
          </w:tcPr>
          <w:p w14:paraId="51A1A40C"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411F3CBF"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DL to DL</w:t>
            </w:r>
          </w:p>
        </w:tc>
        <w:tc>
          <w:tcPr>
            <w:tcW w:w="677" w:type="pct"/>
            <w:vAlign w:val="center"/>
          </w:tcPr>
          <w:p w14:paraId="666A43CD"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15B7F634"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Urban macro</w:t>
            </w:r>
          </w:p>
        </w:tc>
        <w:tc>
          <w:tcPr>
            <w:tcW w:w="674" w:type="pct"/>
            <w:vAlign w:val="center"/>
          </w:tcPr>
          <w:p w14:paraId="4D6CDD7D"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First</w:t>
            </w:r>
          </w:p>
        </w:tc>
      </w:tr>
      <w:tr w:rsidR="006F527D" w:rsidRPr="006F527D" w14:paraId="494EDE39" w14:textId="77777777" w:rsidTr="00DF627B">
        <w:trPr>
          <w:jc w:val="center"/>
        </w:trPr>
        <w:tc>
          <w:tcPr>
            <w:tcW w:w="265" w:type="pct"/>
            <w:vAlign w:val="center"/>
          </w:tcPr>
          <w:p w14:paraId="35412D0A"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3</w:t>
            </w:r>
          </w:p>
        </w:tc>
        <w:tc>
          <w:tcPr>
            <w:tcW w:w="677" w:type="pct"/>
            <w:vAlign w:val="center"/>
          </w:tcPr>
          <w:p w14:paraId="2069AC7B"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110AA7FA"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NR,</w:t>
            </w:r>
            <w:r w:rsidRPr="006F527D">
              <w:rPr>
                <w:rFonts w:ascii="Arial" w:eastAsia="바탕" w:hAnsi="Arial"/>
                <w:color w:val="FF0000"/>
                <w:sz w:val="18"/>
                <w:lang w:eastAsia="ja-JP"/>
              </w:rPr>
              <w:t xml:space="preserve"> 100/200 </w:t>
            </w:r>
            <w:r w:rsidRPr="006F527D">
              <w:rPr>
                <w:rFonts w:ascii="Arial" w:eastAsia="바탕" w:hAnsi="Arial" w:hint="eastAsia"/>
                <w:color w:val="FF0000"/>
                <w:sz w:val="18"/>
                <w:lang w:eastAsia="ja-JP"/>
              </w:rPr>
              <w:t>MHz</w:t>
            </w:r>
          </w:p>
        </w:tc>
        <w:tc>
          <w:tcPr>
            <w:tcW w:w="677" w:type="pct"/>
            <w:vAlign w:val="center"/>
          </w:tcPr>
          <w:p w14:paraId="60DAEB9F"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498E2FBE"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DL to DL</w:t>
            </w:r>
          </w:p>
        </w:tc>
        <w:tc>
          <w:tcPr>
            <w:tcW w:w="677" w:type="pct"/>
            <w:vAlign w:val="center"/>
          </w:tcPr>
          <w:p w14:paraId="6ECA64F6"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65902282"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Dense urban</w:t>
            </w:r>
          </w:p>
        </w:tc>
        <w:tc>
          <w:tcPr>
            <w:tcW w:w="674" w:type="pct"/>
            <w:vAlign w:val="center"/>
          </w:tcPr>
          <w:p w14:paraId="6588B9DA"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Third</w:t>
            </w:r>
          </w:p>
        </w:tc>
      </w:tr>
      <w:tr w:rsidR="006F527D" w:rsidRPr="006F527D" w14:paraId="65DA4CB1" w14:textId="77777777" w:rsidTr="00DF627B">
        <w:trPr>
          <w:jc w:val="center"/>
        </w:trPr>
        <w:tc>
          <w:tcPr>
            <w:tcW w:w="265" w:type="pct"/>
            <w:vAlign w:val="center"/>
          </w:tcPr>
          <w:p w14:paraId="71B01E79"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4</w:t>
            </w:r>
          </w:p>
        </w:tc>
        <w:tc>
          <w:tcPr>
            <w:tcW w:w="677" w:type="pct"/>
            <w:vAlign w:val="center"/>
          </w:tcPr>
          <w:p w14:paraId="0C8E0C22"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407437B6"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 xml:space="preserve">NR, </w:t>
            </w:r>
            <w:r w:rsidRPr="006F527D">
              <w:rPr>
                <w:rFonts w:ascii="Arial" w:eastAsia="바탕" w:hAnsi="Arial"/>
                <w:color w:val="FF0000"/>
                <w:sz w:val="18"/>
                <w:lang w:eastAsia="ja-JP"/>
              </w:rPr>
              <w:t xml:space="preserve">100/200 </w:t>
            </w:r>
            <w:r w:rsidRPr="006F527D">
              <w:rPr>
                <w:rFonts w:ascii="Arial" w:eastAsia="바탕" w:hAnsi="Arial" w:hint="eastAsia"/>
                <w:color w:val="FF0000"/>
                <w:sz w:val="18"/>
                <w:lang w:eastAsia="ja-JP"/>
              </w:rPr>
              <w:t>MHz</w:t>
            </w:r>
          </w:p>
        </w:tc>
        <w:tc>
          <w:tcPr>
            <w:tcW w:w="677" w:type="pct"/>
            <w:vAlign w:val="center"/>
          </w:tcPr>
          <w:p w14:paraId="458A2645"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5FEB0725"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UL to UL</w:t>
            </w:r>
          </w:p>
        </w:tc>
        <w:tc>
          <w:tcPr>
            <w:tcW w:w="677" w:type="pct"/>
            <w:vAlign w:val="center"/>
          </w:tcPr>
          <w:p w14:paraId="567E0DBA"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3CE17901"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Indoor hotspot</w:t>
            </w:r>
          </w:p>
        </w:tc>
        <w:tc>
          <w:tcPr>
            <w:tcW w:w="674" w:type="pct"/>
            <w:vAlign w:val="center"/>
          </w:tcPr>
          <w:p w14:paraId="30EBEC70"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Second</w:t>
            </w:r>
          </w:p>
        </w:tc>
      </w:tr>
      <w:tr w:rsidR="006F527D" w:rsidRPr="006F527D" w14:paraId="1235C7BA" w14:textId="77777777" w:rsidTr="00DF627B">
        <w:trPr>
          <w:jc w:val="center"/>
        </w:trPr>
        <w:tc>
          <w:tcPr>
            <w:tcW w:w="265" w:type="pct"/>
            <w:vAlign w:val="center"/>
          </w:tcPr>
          <w:p w14:paraId="02BD1180"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5</w:t>
            </w:r>
          </w:p>
        </w:tc>
        <w:tc>
          <w:tcPr>
            <w:tcW w:w="677" w:type="pct"/>
            <w:vAlign w:val="center"/>
          </w:tcPr>
          <w:p w14:paraId="2A54FDE5"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199CFBFC"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 xml:space="preserve">NR, </w:t>
            </w:r>
            <w:r w:rsidRPr="006F527D">
              <w:rPr>
                <w:rFonts w:ascii="Arial" w:eastAsia="바탕" w:hAnsi="Arial"/>
                <w:color w:val="FF0000"/>
                <w:sz w:val="18"/>
                <w:lang w:eastAsia="ja-JP"/>
              </w:rPr>
              <w:t xml:space="preserve">100/200 </w:t>
            </w:r>
            <w:r w:rsidRPr="006F527D">
              <w:rPr>
                <w:rFonts w:ascii="Arial" w:eastAsia="바탕" w:hAnsi="Arial" w:hint="eastAsia"/>
                <w:color w:val="FF0000"/>
                <w:sz w:val="18"/>
                <w:lang w:eastAsia="ja-JP"/>
              </w:rPr>
              <w:t>MHz</w:t>
            </w:r>
          </w:p>
        </w:tc>
        <w:tc>
          <w:tcPr>
            <w:tcW w:w="677" w:type="pct"/>
            <w:vAlign w:val="center"/>
          </w:tcPr>
          <w:p w14:paraId="367BA918"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4112E08D"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UL to UL</w:t>
            </w:r>
          </w:p>
        </w:tc>
        <w:tc>
          <w:tcPr>
            <w:tcW w:w="677" w:type="pct"/>
            <w:vAlign w:val="center"/>
          </w:tcPr>
          <w:p w14:paraId="0C3D4B1B"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26770208"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Urban macro</w:t>
            </w:r>
          </w:p>
        </w:tc>
        <w:tc>
          <w:tcPr>
            <w:tcW w:w="674" w:type="pct"/>
            <w:vAlign w:val="center"/>
          </w:tcPr>
          <w:p w14:paraId="3E95C1BA"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First</w:t>
            </w:r>
          </w:p>
        </w:tc>
      </w:tr>
      <w:tr w:rsidR="006F527D" w:rsidRPr="006F527D" w14:paraId="0249712D" w14:textId="77777777" w:rsidTr="00DF627B">
        <w:trPr>
          <w:jc w:val="center"/>
        </w:trPr>
        <w:tc>
          <w:tcPr>
            <w:tcW w:w="265" w:type="pct"/>
            <w:vAlign w:val="center"/>
          </w:tcPr>
          <w:p w14:paraId="343BE52A"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6</w:t>
            </w:r>
          </w:p>
        </w:tc>
        <w:tc>
          <w:tcPr>
            <w:tcW w:w="677" w:type="pct"/>
            <w:vAlign w:val="center"/>
          </w:tcPr>
          <w:p w14:paraId="78D357BE"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eMBB</w:t>
            </w:r>
          </w:p>
        </w:tc>
        <w:tc>
          <w:tcPr>
            <w:tcW w:w="677" w:type="pct"/>
            <w:vAlign w:val="center"/>
          </w:tcPr>
          <w:p w14:paraId="5EDA0BE8" w14:textId="77777777" w:rsidR="006F527D" w:rsidRPr="006F527D" w:rsidRDefault="006F527D" w:rsidP="00DF627B">
            <w:pPr>
              <w:keepNext/>
              <w:keepLines/>
              <w:spacing w:after="0" w:line="240" w:lineRule="auto"/>
              <w:jc w:val="center"/>
              <w:rPr>
                <w:rFonts w:ascii="Arial" w:eastAsia="바탕" w:hAnsi="Arial"/>
                <w:color w:val="FF0000"/>
                <w:sz w:val="18"/>
                <w:lang w:eastAsia="ja-JP"/>
              </w:rPr>
            </w:pPr>
            <w:r w:rsidRPr="006F527D">
              <w:rPr>
                <w:rFonts w:ascii="Arial" w:eastAsia="바탕" w:hAnsi="Arial" w:hint="eastAsia"/>
                <w:color w:val="FF0000"/>
                <w:sz w:val="18"/>
                <w:lang w:eastAsia="ja-JP"/>
              </w:rPr>
              <w:t xml:space="preserve">NR, </w:t>
            </w:r>
            <w:r w:rsidRPr="006F527D">
              <w:rPr>
                <w:rFonts w:ascii="Arial" w:eastAsia="바탕" w:hAnsi="Arial"/>
                <w:color w:val="FF0000"/>
                <w:sz w:val="18"/>
                <w:lang w:eastAsia="ja-JP"/>
              </w:rPr>
              <w:t>100/200</w:t>
            </w:r>
            <w:r w:rsidRPr="006F527D">
              <w:rPr>
                <w:rFonts w:ascii="Arial" w:eastAsia="바탕" w:hAnsi="Arial" w:hint="eastAsia"/>
                <w:color w:val="FF0000"/>
                <w:sz w:val="18"/>
                <w:lang w:eastAsia="ja-JP"/>
              </w:rPr>
              <w:t xml:space="preserve"> MHz</w:t>
            </w:r>
          </w:p>
        </w:tc>
        <w:tc>
          <w:tcPr>
            <w:tcW w:w="677" w:type="pct"/>
            <w:vAlign w:val="center"/>
          </w:tcPr>
          <w:p w14:paraId="6E07B518"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Same as aggressor</w:t>
            </w:r>
          </w:p>
        </w:tc>
        <w:tc>
          <w:tcPr>
            <w:tcW w:w="677" w:type="pct"/>
            <w:vAlign w:val="center"/>
          </w:tcPr>
          <w:p w14:paraId="38BB568D"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UL to UL</w:t>
            </w:r>
          </w:p>
        </w:tc>
        <w:tc>
          <w:tcPr>
            <w:tcW w:w="677" w:type="pct"/>
            <w:vAlign w:val="center"/>
          </w:tcPr>
          <w:p w14:paraId="05F42A61"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15</w:t>
            </w:r>
            <w:r w:rsidRPr="006F527D">
              <w:rPr>
                <w:rFonts w:ascii="Arial" w:eastAsia="바탕" w:hAnsi="Arial" w:hint="eastAsia"/>
                <w:sz w:val="18"/>
                <w:lang w:eastAsia="ja-JP"/>
              </w:rPr>
              <w:t xml:space="preserve"> GHz</w:t>
            </w:r>
          </w:p>
        </w:tc>
        <w:tc>
          <w:tcPr>
            <w:tcW w:w="676" w:type="pct"/>
            <w:vAlign w:val="center"/>
          </w:tcPr>
          <w:p w14:paraId="030A85D6"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hint="eastAsia"/>
                <w:sz w:val="18"/>
                <w:lang w:eastAsia="ja-JP"/>
              </w:rPr>
              <w:t>Dense urban</w:t>
            </w:r>
          </w:p>
        </w:tc>
        <w:tc>
          <w:tcPr>
            <w:tcW w:w="674" w:type="pct"/>
            <w:vAlign w:val="center"/>
          </w:tcPr>
          <w:p w14:paraId="45BD17DE" w14:textId="77777777" w:rsidR="006F527D" w:rsidRPr="006F527D" w:rsidRDefault="006F527D" w:rsidP="00DF627B">
            <w:pPr>
              <w:keepNext/>
              <w:keepLines/>
              <w:spacing w:after="0" w:line="240" w:lineRule="auto"/>
              <w:jc w:val="center"/>
              <w:rPr>
                <w:rFonts w:ascii="Arial" w:eastAsia="바탕" w:hAnsi="Arial"/>
                <w:sz w:val="18"/>
                <w:lang w:eastAsia="ja-JP"/>
              </w:rPr>
            </w:pPr>
            <w:r w:rsidRPr="006F527D">
              <w:rPr>
                <w:rFonts w:ascii="Arial" w:eastAsia="바탕" w:hAnsi="Arial"/>
                <w:sz w:val="18"/>
                <w:lang w:eastAsia="ja-JP"/>
              </w:rPr>
              <w:t>Third</w:t>
            </w:r>
          </w:p>
        </w:tc>
      </w:tr>
    </w:tbl>
    <w:p w14:paraId="11C69188" w14:textId="25ED2085" w:rsidR="001B4C4B" w:rsidRDefault="001B4C4B" w:rsidP="00242809">
      <w:pPr>
        <w:jc w:val="left"/>
        <w:rPr>
          <w:rFonts w:eastAsia="맑은 고딕"/>
          <w:lang w:eastAsia="ko-KR"/>
        </w:rPr>
      </w:pPr>
    </w:p>
    <w:p w14:paraId="0E5B2782" w14:textId="694C9BBE" w:rsidR="00EE438E" w:rsidRDefault="00EE438E" w:rsidP="00242809">
      <w:pPr>
        <w:jc w:val="left"/>
        <w:rPr>
          <w:rFonts w:eastAsia="맑은 고딕"/>
          <w:lang w:eastAsia="ko-KR"/>
        </w:rPr>
      </w:pPr>
      <w:r>
        <w:rPr>
          <w:rFonts w:eastAsia="맑은 고딕"/>
          <w:lang w:eastAsia="ko-KR"/>
        </w:rPr>
        <w:t xml:space="preserve">On top of </w:t>
      </w:r>
      <w:r w:rsidR="00DB2423">
        <w:rPr>
          <w:rFonts w:eastAsia="맑은 고딕"/>
          <w:lang w:eastAsia="ko-KR"/>
        </w:rPr>
        <w:t xml:space="preserve">the simulation scenarios, </w:t>
      </w:r>
      <w:r>
        <w:rPr>
          <w:rFonts w:eastAsia="맑은 고딕"/>
          <w:lang w:eastAsia="ko-KR"/>
        </w:rPr>
        <w:t xml:space="preserve">other </w:t>
      </w:r>
      <w:r w:rsidR="006F527D">
        <w:rPr>
          <w:rFonts w:eastAsia="맑은 고딕"/>
          <w:lang w:eastAsia="ko-KR"/>
        </w:rPr>
        <w:t xml:space="preserve">important </w:t>
      </w:r>
      <w:r w:rsidR="00B015A2">
        <w:rPr>
          <w:rFonts w:eastAsia="맑은 고딕"/>
          <w:lang w:eastAsia="ko-KR"/>
        </w:rPr>
        <w:t xml:space="preserve">assumptions </w:t>
      </w:r>
      <w:r w:rsidR="006F527D">
        <w:rPr>
          <w:rFonts w:eastAsia="맑은 고딕"/>
          <w:lang w:eastAsia="ko-KR"/>
        </w:rPr>
        <w:t>were</w:t>
      </w:r>
      <w:r w:rsidR="00DB2423">
        <w:rPr>
          <w:rFonts w:eastAsia="맑은 고딕"/>
          <w:lang w:eastAsia="ko-KR"/>
        </w:rPr>
        <w:t xml:space="preserve"> also </w:t>
      </w:r>
      <w:r w:rsidR="00DF627B">
        <w:rPr>
          <w:rFonts w:eastAsia="맑은 고딕"/>
          <w:lang w:eastAsia="ko-KR"/>
        </w:rPr>
        <w:t>confirmed</w:t>
      </w:r>
      <w:r w:rsidR="006F527D">
        <w:rPr>
          <w:rFonts w:eastAsia="맑은 고딕"/>
          <w:lang w:eastAsia="ko-KR"/>
        </w:rPr>
        <w:t xml:space="preserve"> to avoid any unnecessary workload with reduced scenarios and assumptions</w:t>
      </w:r>
      <w:r w:rsidR="00B02C0D">
        <w:rPr>
          <w:rFonts w:eastAsia="맑은 고딕"/>
          <w:lang w:eastAsia="ko-KR"/>
        </w:rPr>
        <w:t xml:space="preserve"> as much as possible</w:t>
      </w:r>
      <w:r w:rsidR="006F527D">
        <w:rPr>
          <w:rFonts w:eastAsia="맑은 고딕"/>
          <w:lang w:eastAsia="ko-KR"/>
        </w:rPr>
        <w:t xml:space="preserve">. </w:t>
      </w:r>
      <w:r w:rsidR="00EF63F7">
        <w:rPr>
          <w:rFonts w:eastAsia="맑은 고딕"/>
          <w:lang w:eastAsia="ko-KR"/>
        </w:rPr>
        <w:t xml:space="preserve">Table 2 below tries to </w:t>
      </w:r>
      <w:r>
        <w:rPr>
          <w:rFonts w:eastAsia="맑은 고딕"/>
          <w:lang w:eastAsia="ko-KR"/>
        </w:rPr>
        <w:t>summarize</w:t>
      </w:r>
      <w:r w:rsidR="00EF63F7">
        <w:rPr>
          <w:rFonts w:eastAsia="맑은 고딕"/>
          <w:lang w:eastAsia="ko-KR"/>
        </w:rPr>
        <w:t xml:space="preserve"> </w:t>
      </w:r>
      <w:r w:rsidR="00B02C0D">
        <w:rPr>
          <w:rFonts w:eastAsia="맑은 고딕"/>
          <w:lang w:eastAsia="ko-KR"/>
        </w:rPr>
        <w:t>changed assumptions from the last meeting</w:t>
      </w:r>
      <w:r w:rsidR="00DF627B">
        <w:rPr>
          <w:rFonts w:eastAsia="맑은 고딕"/>
          <w:lang w:eastAsia="ko-KR"/>
        </w:rPr>
        <w:t xml:space="preserve"> to compare </w:t>
      </w:r>
      <w:r w:rsidR="00B02C0D">
        <w:rPr>
          <w:rFonts w:eastAsia="맑은 고딕"/>
          <w:lang w:eastAsia="ko-KR"/>
        </w:rPr>
        <w:t xml:space="preserve">the </w:t>
      </w:r>
      <w:r w:rsidR="00DF627B">
        <w:rPr>
          <w:rFonts w:eastAsia="맑은 고딕"/>
          <w:lang w:eastAsia="ko-KR"/>
        </w:rPr>
        <w:t>simulation results with</w:t>
      </w:r>
      <w:r w:rsidR="00B02C0D">
        <w:rPr>
          <w:rFonts w:eastAsia="맑은 고딕"/>
          <w:lang w:eastAsia="ko-KR"/>
        </w:rPr>
        <w:t xml:space="preserve"> what we </w:t>
      </w:r>
      <w:r w:rsidR="00DF627B">
        <w:rPr>
          <w:rFonts w:eastAsia="맑은 고딕"/>
          <w:lang w:eastAsia="ko-KR"/>
        </w:rPr>
        <w:t xml:space="preserve">have done </w:t>
      </w:r>
      <w:r w:rsidR="00B02C0D">
        <w:rPr>
          <w:rFonts w:eastAsia="맑은 고딕"/>
          <w:lang w:eastAsia="ko-KR"/>
        </w:rPr>
        <w:t xml:space="preserve">for the range of </w:t>
      </w:r>
      <w:r w:rsidR="00B02C0D" w:rsidRPr="00EE438E">
        <w:rPr>
          <w:rFonts w:eastAsia="맑은 고딕"/>
          <w:lang w:eastAsia="ko-KR"/>
        </w:rPr>
        <w:t>14800 - 15350MHz</w:t>
      </w:r>
      <w:r w:rsidR="00B02C0D">
        <w:rPr>
          <w:rFonts w:eastAsia="맑은 고딕"/>
          <w:lang w:eastAsia="ko-KR"/>
        </w:rPr>
        <w:t>.</w:t>
      </w:r>
    </w:p>
    <w:p w14:paraId="5E957B9C" w14:textId="77777777" w:rsidR="0059101F" w:rsidRDefault="0059101F">
      <w:pPr>
        <w:spacing w:after="160"/>
        <w:rPr>
          <w:rFonts w:eastAsia="맑은 고딕"/>
          <w:b/>
          <w:bCs/>
          <w:lang w:eastAsia="ko-KR"/>
        </w:rPr>
      </w:pPr>
      <w:r>
        <w:rPr>
          <w:rFonts w:eastAsia="맑은 고딕"/>
          <w:b/>
          <w:bCs/>
          <w:lang w:eastAsia="ko-KR"/>
        </w:rPr>
        <w:br w:type="page"/>
      </w:r>
    </w:p>
    <w:p w14:paraId="496A4F2C" w14:textId="2248D163" w:rsidR="00CF48C9" w:rsidRPr="00461EEC" w:rsidRDefault="00CF48C9" w:rsidP="00CF48C9">
      <w:pPr>
        <w:jc w:val="center"/>
        <w:rPr>
          <w:rFonts w:eastAsia="맑은 고딕"/>
          <w:b/>
          <w:bCs/>
          <w:lang w:eastAsia="ko-KR"/>
        </w:rPr>
      </w:pPr>
      <w:r w:rsidRPr="00461EEC">
        <w:rPr>
          <w:rFonts w:eastAsia="맑은 고딕" w:hint="eastAsia"/>
          <w:b/>
          <w:bCs/>
          <w:lang w:eastAsia="ko-KR"/>
        </w:rPr>
        <w:lastRenderedPageBreak/>
        <w:t>T</w:t>
      </w:r>
      <w:r w:rsidRPr="00461EEC">
        <w:rPr>
          <w:rFonts w:eastAsia="맑은 고딕"/>
          <w:b/>
          <w:bCs/>
          <w:lang w:eastAsia="ko-KR"/>
        </w:rPr>
        <w:t xml:space="preserve">able </w:t>
      </w:r>
      <w:r>
        <w:rPr>
          <w:rFonts w:eastAsia="맑은 고딕"/>
          <w:b/>
          <w:bCs/>
          <w:lang w:eastAsia="ko-KR"/>
        </w:rPr>
        <w:t>2</w:t>
      </w:r>
      <w:r w:rsidRPr="00461EEC">
        <w:rPr>
          <w:rFonts w:eastAsia="맑은 고딕"/>
          <w:b/>
          <w:bCs/>
          <w:lang w:eastAsia="ko-KR"/>
        </w:rPr>
        <w:t xml:space="preserve">: </w:t>
      </w:r>
      <w:r w:rsidR="00DF627B">
        <w:rPr>
          <w:rFonts w:eastAsia="맑은 고딕"/>
          <w:b/>
          <w:bCs/>
          <w:lang w:eastAsia="ko-KR"/>
        </w:rPr>
        <w:t>Summary of parameter changes</w:t>
      </w:r>
    </w:p>
    <w:tbl>
      <w:tblPr>
        <w:tblStyle w:val="af3"/>
        <w:tblW w:w="0" w:type="auto"/>
        <w:jc w:val="center"/>
        <w:tblCellMar>
          <w:top w:w="57" w:type="dxa"/>
          <w:bottom w:w="57" w:type="dxa"/>
        </w:tblCellMar>
        <w:tblLook w:val="04A0" w:firstRow="1" w:lastRow="0" w:firstColumn="1" w:lastColumn="0" w:noHBand="0" w:noVBand="1"/>
      </w:tblPr>
      <w:tblGrid>
        <w:gridCol w:w="1524"/>
        <w:gridCol w:w="2791"/>
        <w:gridCol w:w="2791"/>
      </w:tblGrid>
      <w:tr w:rsidR="0059101F" w14:paraId="6834E840" w14:textId="5DA6895B" w:rsidTr="00DF627B">
        <w:trPr>
          <w:jc w:val="center"/>
        </w:trPr>
        <w:tc>
          <w:tcPr>
            <w:tcW w:w="1524" w:type="dxa"/>
            <w:vAlign w:val="center"/>
          </w:tcPr>
          <w:p w14:paraId="579D37EF" w14:textId="77777777" w:rsidR="0059101F" w:rsidRPr="009A363B" w:rsidRDefault="0059101F" w:rsidP="00DF627B">
            <w:pPr>
              <w:pStyle w:val="TAC"/>
              <w:rPr>
                <w:rFonts w:eastAsia="SimSun"/>
                <w:b/>
                <w:bCs/>
                <w:lang w:eastAsia="ja-JP"/>
              </w:rPr>
            </w:pPr>
          </w:p>
        </w:tc>
        <w:tc>
          <w:tcPr>
            <w:tcW w:w="2791" w:type="dxa"/>
            <w:vAlign w:val="center"/>
          </w:tcPr>
          <w:p w14:paraId="4577BDB7" w14:textId="387447D4" w:rsidR="0059101F" w:rsidRPr="00430483" w:rsidRDefault="0059101F" w:rsidP="00DF627B">
            <w:pPr>
              <w:pStyle w:val="TAC"/>
              <w:rPr>
                <w:rFonts w:eastAsiaTheme="minorEastAsia"/>
                <w:b/>
                <w:bCs/>
                <w:lang w:eastAsia="zh-CN"/>
              </w:rPr>
            </w:pPr>
            <w:r>
              <w:rPr>
                <w:rFonts w:eastAsiaTheme="minorEastAsia"/>
                <w:b/>
                <w:bCs/>
                <w:lang w:eastAsia="zh-CN"/>
              </w:rPr>
              <w:t>For RAN4#112-bis</w:t>
            </w:r>
          </w:p>
        </w:tc>
        <w:tc>
          <w:tcPr>
            <w:tcW w:w="2791" w:type="dxa"/>
            <w:vAlign w:val="center"/>
          </w:tcPr>
          <w:p w14:paraId="1DB5F2EB" w14:textId="372434E3" w:rsidR="0059101F" w:rsidRPr="00430483" w:rsidRDefault="0059101F" w:rsidP="00DF627B">
            <w:pPr>
              <w:pStyle w:val="TAC"/>
              <w:rPr>
                <w:rFonts w:eastAsiaTheme="minorEastAsia"/>
                <w:b/>
                <w:bCs/>
                <w:lang w:eastAsia="zh-CN"/>
              </w:rPr>
            </w:pPr>
            <w:r>
              <w:rPr>
                <w:rFonts w:eastAsiaTheme="minorEastAsia"/>
                <w:b/>
                <w:bCs/>
                <w:lang w:eastAsia="zh-CN"/>
              </w:rPr>
              <w:t>For RAN4#113</w:t>
            </w:r>
          </w:p>
        </w:tc>
      </w:tr>
      <w:tr w:rsidR="0059101F" w14:paraId="0973476E" w14:textId="16C90773" w:rsidTr="00DF627B">
        <w:trPr>
          <w:jc w:val="center"/>
        </w:trPr>
        <w:tc>
          <w:tcPr>
            <w:tcW w:w="1524" w:type="dxa"/>
            <w:vAlign w:val="center"/>
          </w:tcPr>
          <w:p w14:paraId="50BED902" w14:textId="363D9237" w:rsidR="0059101F" w:rsidRPr="00B02C0D" w:rsidRDefault="0059101F" w:rsidP="00DF627B">
            <w:pPr>
              <w:pStyle w:val="TAC"/>
              <w:rPr>
                <w:rFonts w:eastAsiaTheme="minorEastAsia"/>
                <w:lang w:eastAsia="zh-CN"/>
              </w:rPr>
            </w:pPr>
            <w:r>
              <w:rPr>
                <w:rFonts w:eastAsiaTheme="minorEastAsia"/>
                <w:lang w:eastAsia="zh-CN"/>
              </w:rPr>
              <w:t>Bandwidth</w:t>
            </w:r>
          </w:p>
        </w:tc>
        <w:tc>
          <w:tcPr>
            <w:tcW w:w="2791" w:type="dxa"/>
            <w:vAlign w:val="center"/>
          </w:tcPr>
          <w:p w14:paraId="449801EF" w14:textId="48B1F551" w:rsidR="0059101F" w:rsidRPr="006D4E32" w:rsidRDefault="0059101F" w:rsidP="00DF627B">
            <w:pPr>
              <w:pStyle w:val="TAC"/>
              <w:rPr>
                <w:rFonts w:eastAsia="SimSun"/>
                <w:highlight w:val="yellow"/>
                <w:lang w:eastAsia="zh-CN"/>
              </w:rPr>
            </w:pPr>
            <w:r>
              <w:rPr>
                <w:rFonts w:eastAsia="SimSun"/>
                <w:highlight w:val="yellow"/>
                <w:lang w:eastAsia="zh-CN"/>
              </w:rPr>
              <w:t>100/200/400</w:t>
            </w:r>
          </w:p>
        </w:tc>
        <w:tc>
          <w:tcPr>
            <w:tcW w:w="2791" w:type="dxa"/>
            <w:vAlign w:val="center"/>
          </w:tcPr>
          <w:p w14:paraId="168F105C" w14:textId="0DB0BD7C" w:rsidR="0059101F" w:rsidRPr="00DF627B" w:rsidRDefault="0059101F" w:rsidP="00DF627B">
            <w:pPr>
              <w:pStyle w:val="TAC"/>
              <w:rPr>
                <w:rFonts w:eastAsiaTheme="minorEastAsia"/>
                <w:highlight w:val="yellow"/>
                <w:lang w:eastAsia="zh-CN"/>
              </w:rPr>
            </w:pPr>
            <w:r>
              <w:rPr>
                <w:rFonts w:eastAsia="맑은 고딕" w:hint="eastAsia"/>
                <w:highlight w:val="yellow"/>
                <w:lang w:eastAsia="ko-KR"/>
              </w:rPr>
              <w:t>[</w:t>
            </w:r>
            <w:r>
              <w:rPr>
                <w:rFonts w:eastAsiaTheme="minorEastAsia"/>
                <w:highlight w:val="yellow"/>
                <w:lang w:eastAsia="zh-CN"/>
              </w:rPr>
              <w:t>100]/200</w:t>
            </w:r>
          </w:p>
        </w:tc>
      </w:tr>
      <w:tr w:rsidR="0059101F" w14:paraId="77493688" w14:textId="6FDEC559" w:rsidTr="00DF627B">
        <w:trPr>
          <w:jc w:val="center"/>
        </w:trPr>
        <w:tc>
          <w:tcPr>
            <w:tcW w:w="1524" w:type="dxa"/>
            <w:vAlign w:val="center"/>
          </w:tcPr>
          <w:p w14:paraId="26880EAB" w14:textId="0E79D179" w:rsidR="0059101F" w:rsidRPr="00B02C0D" w:rsidRDefault="0059101F" w:rsidP="00DF627B">
            <w:pPr>
              <w:pStyle w:val="TAC"/>
              <w:rPr>
                <w:rFonts w:eastAsiaTheme="minorEastAsia"/>
                <w:lang w:eastAsia="zh-CN"/>
              </w:rPr>
            </w:pPr>
            <w:r>
              <w:rPr>
                <w:rFonts w:eastAsiaTheme="minorEastAsia"/>
                <w:lang w:eastAsia="zh-CN"/>
              </w:rPr>
              <w:t>ISD</w:t>
            </w:r>
          </w:p>
        </w:tc>
        <w:tc>
          <w:tcPr>
            <w:tcW w:w="2791" w:type="dxa"/>
            <w:vAlign w:val="center"/>
          </w:tcPr>
          <w:p w14:paraId="1DB28718" w14:textId="77777777" w:rsidR="0059101F" w:rsidRPr="00797333" w:rsidRDefault="0059101F" w:rsidP="00DF627B">
            <w:pPr>
              <w:pStyle w:val="TAC"/>
              <w:rPr>
                <w:rFonts w:eastAsia="SimSun"/>
                <w:lang w:val="en-US" w:eastAsia="ja-JP"/>
              </w:rPr>
            </w:pPr>
            <w:r w:rsidRPr="00797333">
              <w:rPr>
                <w:rFonts w:eastAsia="SimSun"/>
                <w:lang w:val="en-US" w:eastAsia="ja-JP"/>
              </w:rPr>
              <w:t>450 m (first priority)</w:t>
            </w:r>
          </w:p>
          <w:p w14:paraId="4CA78971" w14:textId="64F5741D" w:rsidR="0059101F" w:rsidRPr="00797333" w:rsidRDefault="0059101F" w:rsidP="00DF627B">
            <w:pPr>
              <w:pStyle w:val="TAC"/>
              <w:rPr>
                <w:rFonts w:eastAsia="SimSun"/>
                <w:lang w:val="en-US" w:eastAsia="ja-JP"/>
              </w:rPr>
            </w:pPr>
            <w:r w:rsidRPr="00797333">
              <w:rPr>
                <w:rFonts w:eastAsia="SimSun"/>
                <w:lang w:val="en-US" w:eastAsia="ja-JP"/>
              </w:rPr>
              <w:t>350 m (second priority)</w:t>
            </w:r>
          </w:p>
        </w:tc>
        <w:tc>
          <w:tcPr>
            <w:tcW w:w="2791" w:type="dxa"/>
            <w:vAlign w:val="center"/>
          </w:tcPr>
          <w:p w14:paraId="52508D4A" w14:textId="18E4E7C0" w:rsidR="0059101F" w:rsidRPr="006B0C57" w:rsidRDefault="0059101F" w:rsidP="00DF627B">
            <w:pPr>
              <w:pStyle w:val="TAC"/>
              <w:rPr>
                <w:rFonts w:eastAsia="SimSun"/>
                <w:lang w:eastAsia="zh-CN"/>
              </w:rPr>
            </w:pPr>
            <w:r>
              <w:rPr>
                <w:rFonts w:eastAsia="SimSun"/>
                <w:lang w:eastAsia="zh-CN"/>
              </w:rPr>
              <w:t>450 m</w:t>
            </w:r>
          </w:p>
        </w:tc>
      </w:tr>
      <w:tr w:rsidR="0059101F" w14:paraId="3A2F13B9" w14:textId="239412BF" w:rsidTr="00DF627B">
        <w:trPr>
          <w:jc w:val="center"/>
        </w:trPr>
        <w:tc>
          <w:tcPr>
            <w:tcW w:w="1524" w:type="dxa"/>
            <w:vAlign w:val="center"/>
          </w:tcPr>
          <w:p w14:paraId="4EBDF9C3" w14:textId="337E4E20" w:rsidR="0059101F" w:rsidRPr="00B02C0D" w:rsidRDefault="0059101F" w:rsidP="00DF627B">
            <w:pPr>
              <w:pStyle w:val="TAC"/>
              <w:rPr>
                <w:rFonts w:eastAsiaTheme="minorEastAsia"/>
                <w:lang w:eastAsia="zh-CN"/>
              </w:rPr>
            </w:pPr>
            <w:r>
              <w:rPr>
                <w:rFonts w:eastAsiaTheme="minorEastAsia"/>
                <w:lang w:eastAsia="zh-CN"/>
              </w:rPr>
              <w:t>UE Ant</w:t>
            </w:r>
          </w:p>
        </w:tc>
        <w:tc>
          <w:tcPr>
            <w:tcW w:w="2791" w:type="dxa"/>
            <w:vAlign w:val="center"/>
          </w:tcPr>
          <w:p w14:paraId="4F821B76" w14:textId="06608874" w:rsidR="0059101F" w:rsidRPr="00797333" w:rsidRDefault="0059101F" w:rsidP="00DF627B">
            <w:pPr>
              <w:pStyle w:val="TAC"/>
              <w:rPr>
                <w:rFonts w:eastAsia="SimSun"/>
                <w:lang w:val="en-US" w:eastAsia="zh-CN"/>
              </w:rPr>
            </w:pPr>
            <w:r w:rsidRPr="00797333">
              <w:rPr>
                <w:rFonts w:eastAsia="SimSun"/>
                <w:lang w:val="en-US" w:eastAsia="zh-CN"/>
              </w:rPr>
              <w:t>FR1-like w/o beamforming</w:t>
            </w:r>
          </w:p>
          <w:p w14:paraId="69239F81" w14:textId="16D4AB02" w:rsidR="0059101F" w:rsidRPr="00797333" w:rsidRDefault="0059101F" w:rsidP="00DF627B">
            <w:pPr>
              <w:pStyle w:val="TAC"/>
              <w:rPr>
                <w:rFonts w:eastAsiaTheme="minorEastAsia"/>
                <w:lang w:val="en-US" w:eastAsia="zh-CN"/>
              </w:rPr>
            </w:pPr>
            <w:r w:rsidRPr="00797333">
              <w:rPr>
                <w:rFonts w:eastAsia="맑은 고딕" w:hint="eastAsia"/>
                <w:lang w:val="en-US" w:eastAsia="ko-KR"/>
              </w:rPr>
              <w:t>F</w:t>
            </w:r>
            <w:r w:rsidRPr="00797333">
              <w:rPr>
                <w:rFonts w:eastAsiaTheme="minorEastAsia"/>
                <w:lang w:val="en-US" w:eastAsia="zh-CN"/>
              </w:rPr>
              <w:t>R2-like w/ beamforming</w:t>
            </w:r>
          </w:p>
        </w:tc>
        <w:tc>
          <w:tcPr>
            <w:tcW w:w="2791" w:type="dxa"/>
            <w:vAlign w:val="center"/>
          </w:tcPr>
          <w:p w14:paraId="16AB06C3" w14:textId="474D4C7E" w:rsidR="0059101F" w:rsidRPr="00797333" w:rsidRDefault="0059101F" w:rsidP="00430483">
            <w:pPr>
              <w:pStyle w:val="TAC"/>
              <w:rPr>
                <w:rFonts w:eastAsia="SimSun"/>
                <w:lang w:val="en-US" w:eastAsia="ja-JP"/>
              </w:rPr>
            </w:pPr>
            <w:r w:rsidRPr="00797333">
              <w:rPr>
                <w:rFonts w:eastAsia="SimSun"/>
                <w:lang w:val="en-US" w:eastAsia="zh-CN"/>
              </w:rPr>
              <w:t>FR1-like w/o beamforming</w:t>
            </w:r>
          </w:p>
        </w:tc>
      </w:tr>
      <w:tr w:rsidR="0059101F" w14:paraId="6826C566" w14:textId="49D4BCDD" w:rsidTr="00DF627B">
        <w:trPr>
          <w:jc w:val="center"/>
        </w:trPr>
        <w:tc>
          <w:tcPr>
            <w:tcW w:w="1524" w:type="dxa"/>
            <w:vAlign w:val="center"/>
          </w:tcPr>
          <w:p w14:paraId="3279EC9A" w14:textId="076FE979" w:rsidR="0059101F" w:rsidRPr="00B02C0D" w:rsidRDefault="0059101F" w:rsidP="00DF627B">
            <w:pPr>
              <w:pStyle w:val="TAC"/>
              <w:rPr>
                <w:rFonts w:eastAsiaTheme="minorEastAsia"/>
                <w:lang w:eastAsia="zh-CN"/>
              </w:rPr>
            </w:pPr>
            <w:r>
              <w:rPr>
                <w:rFonts w:eastAsiaTheme="minorEastAsia"/>
                <w:lang w:eastAsia="zh-CN"/>
              </w:rPr>
              <w:t>BS Ant</w:t>
            </w:r>
          </w:p>
        </w:tc>
        <w:tc>
          <w:tcPr>
            <w:tcW w:w="2791" w:type="dxa"/>
            <w:vAlign w:val="center"/>
          </w:tcPr>
          <w:p w14:paraId="43D18BBF" w14:textId="069806DD" w:rsidR="0059101F" w:rsidRPr="00797333" w:rsidRDefault="0059101F" w:rsidP="00DF627B">
            <w:pPr>
              <w:pStyle w:val="TAC"/>
              <w:rPr>
                <w:rFonts w:eastAsiaTheme="minorEastAsia"/>
                <w:lang w:val="en-US" w:eastAsia="zh-CN"/>
              </w:rPr>
            </w:pPr>
            <w:r w:rsidRPr="00797333">
              <w:rPr>
                <w:rFonts w:eastAsiaTheme="minorEastAsia"/>
                <w:lang w:val="en-US" w:eastAsia="zh-CN"/>
              </w:rPr>
              <w:t xml:space="preserve">Uma: </w:t>
            </w:r>
            <w:r w:rsidRPr="00797333">
              <w:rPr>
                <w:lang w:val="en-US" w:eastAsia="ja-JP"/>
              </w:rPr>
              <w:t xml:space="preserve">16 x 24 </w:t>
            </w:r>
            <w:r w:rsidRPr="00797333">
              <w:rPr>
                <w:rFonts w:eastAsiaTheme="minorEastAsia"/>
                <w:lang w:val="en-US" w:eastAsia="zh-CN"/>
              </w:rPr>
              <w:t xml:space="preserve">x 4 </w:t>
            </w:r>
            <w:r w:rsidRPr="00797333">
              <w:rPr>
                <w:lang w:val="en-US" w:eastAsia="ja-JP"/>
              </w:rPr>
              <w:t>/ 8 x 32</w:t>
            </w:r>
            <w:r w:rsidRPr="00797333">
              <w:rPr>
                <w:rFonts w:eastAsiaTheme="minorEastAsia"/>
                <w:lang w:val="en-US" w:eastAsia="zh-CN"/>
              </w:rPr>
              <w:t xml:space="preserve"> x 8</w:t>
            </w:r>
          </w:p>
          <w:p w14:paraId="0A7698DB" w14:textId="2DDE93A6" w:rsidR="0059101F" w:rsidRPr="00797333" w:rsidRDefault="0059101F" w:rsidP="00DF627B">
            <w:pPr>
              <w:pStyle w:val="TAC"/>
              <w:rPr>
                <w:rFonts w:eastAsiaTheme="minorEastAsia"/>
                <w:highlight w:val="yellow"/>
                <w:lang w:val="en-US" w:eastAsia="zh-CN"/>
              </w:rPr>
            </w:pPr>
            <w:r w:rsidRPr="00797333">
              <w:rPr>
                <w:rFonts w:eastAsia="맑은 고딕" w:hint="eastAsia"/>
                <w:lang w:val="en-US" w:eastAsia="ko-KR"/>
              </w:rPr>
              <w:t>I</w:t>
            </w:r>
            <w:r w:rsidRPr="00797333">
              <w:rPr>
                <w:rFonts w:eastAsiaTheme="minorEastAsia"/>
                <w:lang w:val="en-US" w:eastAsia="zh-CN"/>
              </w:rPr>
              <w:t>nH: 8 x 8 / 4 x 4</w:t>
            </w:r>
          </w:p>
        </w:tc>
        <w:tc>
          <w:tcPr>
            <w:tcW w:w="2791" w:type="dxa"/>
            <w:vAlign w:val="center"/>
          </w:tcPr>
          <w:p w14:paraId="19F935D3" w14:textId="7F01ADA0" w:rsidR="0059101F" w:rsidRPr="00430483" w:rsidRDefault="0059101F" w:rsidP="00430483">
            <w:pPr>
              <w:pStyle w:val="TAC"/>
              <w:rPr>
                <w:rFonts w:eastAsiaTheme="minorEastAsia"/>
                <w:lang w:eastAsia="zh-CN"/>
              </w:rPr>
            </w:pPr>
            <w:r>
              <w:rPr>
                <w:rFonts w:eastAsiaTheme="minorEastAsia"/>
                <w:lang w:eastAsia="zh-CN"/>
              </w:rPr>
              <w:t xml:space="preserve">Uma: </w:t>
            </w:r>
            <w:r w:rsidRPr="00430483">
              <w:rPr>
                <w:lang w:eastAsia="ja-JP"/>
              </w:rPr>
              <w:t xml:space="preserve">16 x 24 </w:t>
            </w:r>
            <w:r>
              <w:rPr>
                <w:rFonts w:eastAsiaTheme="minorEastAsia"/>
                <w:lang w:eastAsia="zh-CN"/>
              </w:rPr>
              <w:t>x 4</w:t>
            </w:r>
          </w:p>
          <w:p w14:paraId="02D2B2EC" w14:textId="79D86E05" w:rsidR="0059101F" w:rsidRPr="006B0C57" w:rsidRDefault="0059101F" w:rsidP="00430483">
            <w:pPr>
              <w:pStyle w:val="TAC"/>
              <w:rPr>
                <w:lang w:eastAsia="ja-JP"/>
              </w:rPr>
            </w:pPr>
            <w:r>
              <w:rPr>
                <w:rFonts w:eastAsia="맑은 고딕" w:hint="eastAsia"/>
                <w:lang w:eastAsia="ko-KR"/>
              </w:rPr>
              <w:t>I</w:t>
            </w:r>
            <w:r>
              <w:rPr>
                <w:rFonts w:eastAsiaTheme="minorEastAsia"/>
                <w:lang w:eastAsia="zh-CN"/>
              </w:rPr>
              <w:t xml:space="preserve">nH: </w:t>
            </w:r>
            <w:r w:rsidRPr="00430483">
              <w:rPr>
                <w:rFonts w:eastAsiaTheme="minorEastAsia"/>
                <w:lang w:eastAsia="zh-CN"/>
              </w:rPr>
              <w:t>4 x 4</w:t>
            </w:r>
          </w:p>
        </w:tc>
      </w:tr>
      <w:tr w:rsidR="0059101F" w14:paraId="1C0E8A9C" w14:textId="16EA1981" w:rsidTr="00DF627B">
        <w:trPr>
          <w:jc w:val="center"/>
        </w:trPr>
        <w:tc>
          <w:tcPr>
            <w:tcW w:w="1524" w:type="dxa"/>
            <w:vAlign w:val="center"/>
          </w:tcPr>
          <w:p w14:paraId="7A740E7D" w14:textId="215780A3" w:rsidR="0059101F" w:rsidRPr="00B02C0D" w:rsidRDefault="0059101F" w:rsidP="00DF627B">
            <w:pPr>
              <w:pStyle w:val="TAC"/>
              <w:rPr>
                <w:rFonts w:eastAsiaTheme="minorEastAsia"/>
                <w:lang w:eastAsia="zh-CN"/>
              </w:rPr>
            </w:pPr>
            <w:r>
              <w:rPr>
                <w:rFonts w:eastAsia="맑은 고딕" w:hint="eastAsia"/>
                <w:lang w:eastAsia="ko-KR"/>
              </w:rPr>
              <w:t>U</w:t>
            </w:r>
            <w:r>
              <w:rPr>
                <w:rFonts w:eastAsiaTheme="minorEastAsia"/>
                <w:lang w:eastAsia="zh-CN"/>
              </w:rPr>
              <w:t>E power</w:t>
            </w:r>
          </w:p>
        </w:tc>
        <w:tc>
          <w:tcPr>
            <w:tcW w:w="2791" w:type="dxa"/>
            <w:vAlign w:val="center"/>
          </w:tcPr>
          <w:p w14:paraId="088133BC" w14:textId="77777777" w:rsidR="0059101F" w:rsidRPr="00797333" w:rsidRDefault="0059101F" w:rsidP="00430483">
            <w:pPr>
              <w:pStyle w:val="TAC"/>
              <w:rPr>
                <w:lang w:val="en-US" w:eastAsia="ja-JP"/>
              </w:rPr>
            </w:pPr>
            <w:r w:rsidRPr="00797333">
              <w:rPr>
                <w:lang w:val="en-US" w:eastAsia="ja-JP"/>
              </w:rPr>
              <w:t>23dBm (first priority)</w:t>
            </w:r>
          </w:p>
          <w:p w14:paraId="515CCE77" w14:textId="249D897A" w:rsidR="0059101F" w:rsidRPr="00797333" w:rsidRDefault="0059101F" w:rsidP="00430483">
            <w:pPr>
              <w:pStyle w:val="TAC"/>
              <w:rPr>
                <w:highlight w:val="yellow"/>
                <w:lang w:val="en-US" w:eastAsia="ja-JP"/>
              </w:rPr>
            </w:pPr>
            <w:r w:rsidRPr="00797333">
              <w:rPr>
                <w:lang w:val="en-US" w:eastAsia="ja-JP"/>
              </w:rPr>
              <w:t>26dBm (second priority)</w:t>
            </w:r>
          </w:p>
        </w:tc>
        <w:tc>
          <w:tcPr>
            <w:tcW w:w="2791" w:type="dxa"/>
            <w:vAlign w:val="center"/>
          </w:tcPr>
          <w:p w14:paraId="70698B36" w14:textId="141C8DE8" w:rsidR="0059101F" w:rsidRPr="00430483" w:rsidRDefault="0059101F" w:rsidP="00DF627B">
            <w:pPr>
              <w:pStyle w:val="TAC"/>
              <w:rPr>
                <w:rFonts w:eastAsiaTheme="minorEastAsia"/>
                <w:lang w:eastAsia="zh-CN"/>
              </w:rPr>
            </w:pPr>
            <w:r>
              <w:rPr>
                <w:rFonts w:eastAsia="맑은 고딕" w:hint="eastAsia"/>
                <w:lang w:eastAsia="ko-KR"/>
              </w:rPr>
              <w:t>2</w:t>
            </w:r>
            <w:r>
              <w:rPr>
                <w:rFonts w:eastAsiaTheme="minorEastAsia"/>
                <w:lang w:eastAsia="zh-CN"/>
              </w:rPr>
              <w:t>3dBm</w:t>
            </w:r>
          </w:p>
        </w:tc>
      </w:tr>
      <w:tr w:rsidR="0059101F" w14:paraId="562EA90A" w14:textId="3068ED32" w:rsidTr="00DF627B">
        <w:trPr>
          <w:jc w:val="center"/>
        </w:trPr>
        <w:tc>
          <w:tcPr>
            <w:tcW w:w="1524" w:type="dxa"/>
            <w:vAlign w:val="center"/>
          </w:tcPr>
          <w:p w14:paraId="2B13906C" w14:textId="58E472BF" w:rsidR="0059101F" w:rsidRPr="00B02C0D" w:rsidRDefault="0059101F" w:rsidP="00DF627B">
            <w:pPr>
              <w:pStyle w:val="TAC"/>
              <w:rPr>
                <w:rFonts w:eastAsiaTheme="minorEastAsia"/>
                <w:lang w:eastAsia="zh-CN"/>
              </w:rPr>
            </w:pPr>
            <w:r>
              <w:rPr>
                <w:rFonts w:eastAsia="맑은 고딕" w:hint="eastAsia"/>
                <w:lang w:eastAsia="ko-KR"/>
              </w:rPr>
              <w:t>U</w:t>
            </w:r>
            <w:r>
              <w:rPr>
                <w:rFonts w:eastAsiaTheme="minorEastAsia"/>
                <w:lang w:eastAsia="zh-CN"/>
              </w:rPr>
              <w:t>E noise figure</w:t>
            </w:r>
          </w:p>
        </w:tc>
        <w:tc>
          <w:tcPr>
            <w:tcW w:w="2791" w:type="dxa"/>
            <w:vAlign w:val="center"/>
          </w:tcPr>
          <w:p w14:paraId="2898557B" w14:textId="6E295DC7" w:rsidR="0059101F" w:rsidRPr="00430483" w:rsidRDefault="0059101F" w:rsidP="00DF627B">
            <w:pPr>
              <w:pStyle w:val="TAC"/>
              <w:rPr>
                <w:rFonts w:eastAsiaTheme="minorEastAsia"/>
                <w:highlight w:val="yellow"/>
                <w:lang w:eastAsia="zh-CN"/>
              </w:rPr>
            </w:pPr>
            <w:r>
              <w:rPr>
                <w:rFonts w:eastAsia="맑은 고딕" w:hint="eastAsia"/>
                <w:highlight w:val="yellow"/>
                <w:lang w:eastAsia="ko-KR"/>
              </w:rPr>
              <w:t>1</w:t>
            </w:r>
            <w:r>
              <w:rPr>
                <w:rFonts w:eastAsiaTheme="minorEastAsia"/>
                <w:highlight w:val="yellow"/>
                <w:lang w:eastAsia="zh-CN"/>
              </w:rPr>
              <w:t>1dB</w:t>
            </w:r>
          </w:p>
        </w:tc>
        <w:tc>
          <w:tcPr>
            <w:tcW w:w="2791" w:type="dxa"/>
            <w:vAlign w:val="center"/>
          </w:tcPr>
          <w:p w14:paraId="771405C7" w14:textId="0F4AE809" w:rsidR="0059101F" w:rsidRPr="00430483" w:rsidRDefault="0059101F" w:rsidP="00DF627B">
            <w:pPr>
              <w:pStyle w:val="TAC"/>
              <w:rPr>
                <w:rFonts w:eastAsiaTheme="minorEastAsia"/>
                <w:lang w:eastAsia="zh-CN"/>
              </w:rPr>
            </w:pPr>
            <w:r>
              <w:rPr>
                <w:rFonts w:eastAsia="맑은 고딕" w:hint="eastAsia"/>
                <w:lang w:eastAsia="ko-KR"/>
              </w:rPr>
              <w:t>1</w:t>
            </w:r>
            <w:r>
              <w:rPr>
                <w:rFonts w:eastAsiaTheme="minorEastAsia"/>
                <w:lang w:eastAsia="zh-CN"/>
              </w:rPr>
              <w:t>3dB</w:t>
            </w:r>
          </w:p>
        </w:tc>
      </w:tr>
    </w:tbl>
    <w:p w14:paraId="6288F03D" w14:textId="68759EC3" w:rsidR="004E3103" w:rsidRDefault="004E3103" w:rsidP="004E3103">
      <w:pPr>
        <w:spacing w:after="0" w:line="240" w:lineRule="auto"/>
        <w:jc w:val="left"/>
        <w:rPr>
          <w:rFonts w:ascii="굴림" w:eastAsia="굴림" w:hAnsi="굴림" w:cs="굴림"/>
          <w:sz w:val="24"/>
          <w:szCs w:val="24"/>
          <w:lang w:eastAsia="ko-KR"/>
        </w:rPr>
      </w:pPr>
    </w:p>
    <w:p w14:paraId="45DC2E4B" w14:textId="00B88B09" w:rsidR="00B967A5" w:rsidRDefault="008D76F7" w:rsidP="008D76F7">
      <w:pPr>
        <w:jc w:val="left"/>
        <w:rPr>
          <w:rFonts w:eastAsia="맑은 고딕"/>
          <w:b/>
          <w:bCs/>
          <w:lang w:eastAsia="ko-KR"/>
        </w:rPr>
      </w:pPr>
      <w:r>
        <w:rPr>
          <w:rFonts w:eastAsia="맑은 고딕"/>
          <w:lang w:eastAsia="ko-KR"/>
        </w:rPr>
        <w:t xml:space="preserve">In accordance </w:t>
      </w:r>
      <w:r w:rsidR="00E97393">
        <w:rPr>
          <w:rFonts w:eastAsia="맑은 고딕"/>
          <w:lang w:eastAsia="ko-KR"/>
        </w:rPr>
        <w:t>with</w:t>
      </w:r>
      <w:r w:rsidR="00A74B65">
        <w:rPr>
          <w:rFonts w:eastAsia="맑은 고딕"/>
          <w:lang w:eastAsia="ko-KR"/>
        </w:rPr>
        <w:t xml:space="preserve"> the update assumption</w:t>
      </w:r>
      <w:r w:rsidR="00E97393">
        <w:rPr>
          <w:rFonts w:eastAsia="맑은 고딕"/>
          <w:lang w:eastAsia="ko-KR"/>
        </w:rPr>
        <w:t xml:space="preserve"> above, in this contribution, we have </w:t>
      </w:r>
      <w:r w:rsidR="00A74B65">
        <w:rPr>
          <w:rFonts w:eastAsia="맑은 고딕"/>
          <w:lang w:eastAsia="ko-KR"/>
        </w:rPr>
        <w:t xml:space="preserve">further </w:t>
      </w:r>
      <w:r w:rsidR="00E97393">
        <w:rPr>
          <w:rFonts w:eastAsia="맑은 고딕"/>
          <w:lang w:eastAsia="ko-KR"/>
        </w:rPr>
        <w:t xml:space="preserve">conducted </w:t>
      </w:r>
      <w:r w:rsidR="00B14ED4">
        <w:rPr>
          <w:rFonts w:eastAsia="맑은 고딕"/>
          <w:lang w:eastAsia="ko-KR"/>
        </w:rPr>
        <w:t xml:space="preserve">our </w:t>
      </w:r>
      <w:r w:rsidR="00E97393">
        <w:rPr>
          <w:rFonts w:eastAsia="맑은 고딕"/>
          <w:lang w:eastAsia="ko-KR"/>
        </w:rPr>
        <w:t xml:space="preserve">simulation work </w:t>
      </w:r>
      <w:r w:rsidR="00B91811">
        <w:rPr>
          <w:rFonts w:eastAsia="맑은 고딕"/>
          <w:lang w:eastAsia="ko-KR"/>
        </w:rPr>
        <w:t xml:space="preserve">for both urban macro and indoor scenarios, and summarized the results </w:t>
      </w:r>
      <w:r w:rsidR="00BF4301">
        <w:rPr>
          <w:rFonts w:eastAsia="맑은 고딕"/>
          <w:lang w:eastAsia="ko-KR"/>
        </w:rPr>
        <w:t xml:space="preserve">for each network layout model and channel bandwidth </w:t>
      </w:r>
      <w:r w:rsidR="00B91811">
        <w:rPr>
          <w:rFonts w:eastAsia="맑은 고딕"/>
          <w:lang w:eastAsia="ko-KR"/>
        </w:rPr>
        <w:t>as below</w:t>
      </w:r>
      <w:r w:rsidR="000F3FA1">
        <w:rPr>
          <w:rFonts w:eastAsia="맑은 고딕"/>
          <w:lang w:eastAsia="ko-KR"/>
        </w:rPr>
        <w:t>.</w:t>
      </w:r>
    </w:p>
    <w:p w14:paraId="7BB69EDA" w14:textId="4B113A52" w:rsidR="00CE3C9F" w:rsidRDefault="0025128D" w:rsidP="0025128D">
      <w:pPr>
        <w:pStyle w:val="2"/>
      </w:pPr>
      <w:r>
        <w:rPr>
          <w:rFonts w:hint="eastAsia"/>
        </w:rPr>
        <w:t>2</w:t>
      </w:r>
      <w:r>
        <w:t>.1</w:t>
      </w:r>
      <w:r w:rsidR="00E97393">
        <w:tab/>
        <w:t>U</w:t>
      </w:r>
      <w:r>
        <w:t>rban macro</w:t>
      </w:r>
    </w:p>
    <w:p w14:paraId="1560ABBD" w14:textId="352C8EA2" w:rsidR="00261786" w:rsidRDefault="00261786" w:rsidP="0025128D">
      <w:pPr>
        <w:pStyle w:val="3"/>
      </w:pPr>
      <w:r>
        <w:t>2.1</w:t>
      </w:r>
      <w:r w:rsidR="0025128D">
        <w:t>.1</w:t>
      </w:r>
      <w:r w:rsidR="0025128D">
        <w:tab/>
      </w:r>
      <w:r w:rsidR="00B90935">
        <w:t>1</w:t>
      </w:r>
      <w:r w:rsidR="00A007A1">
        <w:t xml:space="preserve">00MHz </w:t>
      </w:r>
    </w:p>
    <w:p w14:paraId="436B0BF0" w14:textId="33F17A40" w:rsidR="00261786" w:rsidRPr="00461EEC" w:rsidRDefault="00261786" w:rsidP="00461EEC">
      <w:pPr>
        <w:jc w:val="center"/>
        <w:rPr>
          <w:rFonts w:eastAsia="맑은 고딕"/>
          <w:b/>
          <w:bCs/>
          <w:lang w:val="en-US" w:eastAsia="ko-KR"/>
        </w:rPr>
      </w:pPr>
      <w:r w:rsidRPr="00461EEC">
        <w:rPr>
          <w:rFonts w:eastAsia="맑은 고딕"/>
          <w:b/>
          <w:bCs/>
          <w:lang w:val="en-US" w:eastAsia="ko-KR"/>
        </w:rPr>
        <w:t xml:space="preserve">Table </w:t>
      </w:r>
      <w:r w:rsidR="007D2F7C">
        <w:rPr>
          <w:rFonts w:eastAsia="맑은 고딕"/>
          <w:b/>
          <w:bCs/>
          <w:lang w:val="en-US" w:eastAsia="ko-KR"/>
        </w:rPr>
        <w:t>5</w:t>
      </w:r>
      <w:r w:rsidRPr="00461EEC">
        <w:rPr>
          <w:rFonts w:eastAsia="맑은 고딕"/>
          <w:b/>
          <w:bCs/>
          <w:lang w:val="en-US" w:eastAsia="ko-KR"/>
        </w:rPr>
        <w:t xml:space="preserve">: Simulation results for </w:t>
      </w:r>
      <w:r w:rsidR="007D2F7C">
        <w:rPr>
          <w:rFonts w:eastAsia="맑은 고딕"/>
          <w:b/>
          <w:bCs/>
          <w:lang w:val="en-US" w:eastAsia="ko-KR"/>
        </w:rPr>
        <w:t xml:space="preserve">DL </w:t>
      </w:r>
      <w:r w:rsidRPr="00461EEC">
        <w:rPr>
          <w:rFonts w:eastAsia="맑은 고딕"/>
          <w:b/>
          <w:bCs/>
          <w:lang w:val="en-US" w:eastAsia="ko-KR"/>
        </w:rPr>
        <w:t>throughput loss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4"/>
        <w:gridCol w:w="674"/>
        <w:gridCol w:w="674"/>
        <w:gridCol w:w="674"/>
        <w:gridCol w:w="674"/>
        <w:gridCol w:w="674"/>
        <w:gridCol w:w="674"/>
        <w:gridCol w:w="674"/>
        <w:gridCol w:w="674"/>
        <w:gridCol w:w="674"/>
        <w:gridCol w:w="674"/>
        <w:gridCol w:w="674"/>
        <w:gridCol w:w="663"/>
      </w:tblGrid>
      <w:tr w:rsidR="00B126F0" w:rsidRPr="007849B1" w14:paraId="339336A8" w14:textId="2E3C6897" w:rsidTr="00324466">
        <w:trPr>
          <w:trHeight w:val="300"/>
          <w:jc w:val="center"/>
        </w:trPr>
        <w:tc>
          <w:tcPr>
            <w:tcW w:w="806" w:type="pct"/>
            <w:vMerge w:val="restart"/>
            <w:shd w:val="clear" w:color="auto" w:fill="auto"/>
            <w:noWrap/>
            <w:vAlign w:val="center"/>
          </w:tcPr>
          <w:p w14:paraId="3CF512EC" w14:textId="77777777" w:rsidR="00B126F0" w:rsidRPr="007849B1" w:rsidRDefault="00B126F0" w:rsidP="00B126F0">
            <w:pPr>
              <w:pStyle w:val="TAH"/>
              <w:rPr>
                <w:lang w:eastAsia="ja-JP"/>
              </w:rPr>
            </w:pPr>
            <w:r w:rsidRPr="007849B1">
              <w:rPr>
                <w:rFonts w:hint="eastAsia"/>
                <w:lang w:eastAsia="ja-JP"/>
              </w:rPr>
              <w:t>AC</w:t>
            </w:r>
            <w:r>
              <w:rPr>
                <w:lang w:eastAsia="ja-JP"/>
              </w:rPr>
              <w:t>I</w:t>
            </w:r>
            <w:r w:rsidRPr="007849B1">
              <w:rPr>
                <w:rFonts w:hint="eastAsia"/>
                <w:lang w:eastAsia="ja-JP"/>
              </w:rPr>
              <w:t>R [dB]</w:t>
            </w:r>
          </w:p>
        </w:tc>
        <w:tc>
          <w:tcPr>
            <w:tcW w:w="2099" w:type="pct"/>
            <w:gridSpan w:val="6"/>
            <w:shd w:val="clear" w:color="auto" w:fill="auto"/>
            <w:noWrap/>
            <w:vAlign w:val="center"/>
          </w:tcPr>
          <w:p w14:paraId="5F5D086B" w14:textId="6B1A6A6D" w:rsidR="00B126F0" w:rsidRDefault="00B126F0" w:rsidP="00B126F0">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C</w:t>
            </w:r>
            <w:r>
              <w:rPr>
                <w:rFonts w:ascii="Arial" w:eastAsia="맑은 고딕" w:hAnsi="Arial" w:cs="Arial"/>
                <w:sz w:val="18"/>
                <w:szCs w:val="18"/>
                <w:lang w:eastAsia="ko-KR"/>
              </w:rPr>
              <w:t>oordinated (0% grid shift)</w:t>
            </w:r>
          </w:p>
        </w:tc>
        <w:tc>
          <w:tcPr>
            <w:tcW w:w="2095" w:type="pct"/>
            <w:gridSpan w:val="6"/>
            <w:vAlign w:val="center"/>
          </w:tcPr>
          <w:p w14:paraId="393BC4FC" w14:textId="48D4A282" w:rsidR="00B126F0" w:rsidRDefault="00B126F0" w:rsidP="00B126F0">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Un-coordinated (100% grid shift)</w:t>
            </w:r>
          </w:p>
        </w:tc>
      </w:tr>
      <w:tr w:rsidR="00B126F0" w:rsidRPr="007849B1" w14:paraId="2BFF97E0" w14:textId="387682AF" w:rsidTr="00324466">
        <w:trPr>
          <w:trHeight w:val="53"/>
          <w:jc w:val="center"/>
        </w:trPr>
        <w:tc>
          <w:tcPr>
            <w:tcW w:w="806" w:type="pct"/>
            <w:vMerge/>
            <w:shd w:val="clear" w:color="auto" w:fill="auto"/>
            <w:noWrap/>
            <w:vAlign w:val="center"/>
            <w:hideMark/>
          </w:tcPr>
          <w:p w14:paraId="31A4A878" w14:textId="77777777" w:rsidR="005D1410" w:rsidRPr="007849B1" w:rsidRDefault="005D1410" w:rsidP="00B126F0">
            <w:pPr>
              <w:pStyle w:val="TAH"/>
              <w:rPr>
                <w:lang w:eastAsia="ja-JP"/>
              </w:rPr>
            </w:pPr>
          </w:p>
        </w:tc>
        <w:tc>
          <w:tcPr>
            <w:tcW w:w="350" w:type="pct"/>
            <w:shd w:val="clear" w:color="auto" w:fill="auto"/>
            <w:noWrap/>
            <w:vAlign w:val="center"/>
            <w:hideMark/>
          </w:tcPr>
          <w:p w14:paraId="14DFCA7B" w14:textId="77777777" w:rsidR="005D1410" w:rsidRPr="005270AC" w:rsidRDefault="005D1410" w:rsidP="00B126F0">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350" w:type="pct"/>
            <w:shd w:val="clear" w:color="auto" w:fill="auto"/>
            <w:noWrap/>
            <w:vAlign w:val="center"/>
            <w:hideMark/>
          </w:tcPr>
          <w:p w14:paraId="68677DB7" w14:textId="77777777" w:rsidR="005D1410" w:rsidRPr="005270AC" w:rsidRDefault="005D1410" w:rsidP="00B126F0">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350" w:type="pct"/>
            <w:shd w:val="clear" w:color="auto" w:fill="auto"/>
            <w:noWrap/>
            <w:vAlign w:val="center"/>
            <w:hideMark/>
          </w:tcPr>
          <w:p w14:paraId="654EB5B0" w14:textId="77777777" w:rsidR="005D1410" w:rsidRPr="005270AC" w:rsidRDefault="005D1410" w:rsidP="00B126F0">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350" w:type="pct"/>
            <w:vAlign w:val="center"/>
          </w:tcPr>
          <w:p w14:paraId="179D0379" w14:textId="77777777"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350" w:type="pct"/>
            <w:vAlign w:val="center"/>
          </w:tcPr>
          <w:p w14:paraId="2BE9F2F8" w14:textId="0451172A"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350" w:type="pct"/>
            <w:vAlign w:val="center"/>
          </w:tcPr>
          <w:p w14:paraId="09E19C87" w14:textId="1E137D04"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c>
          <w:tcPr>
            <w:tcW w:w="350" w:type="pct"/>
            <w:vAlign w:val="center"/>
          </w:tcPr>
          <w:p w14:paraId="7D9AE6F6" w14:textId="1781BCB7" w:rsidR="005D1410" w:rsidRPr="005270AC" w:rsidRDefault="005D1410" w:rsidP="00B126F0">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350" w:type="pct"/>
            <w:vAlign w:val="center"/>
          </w:tcPr>
          <w:p w14:paraId="3A9B5970" w14:textId="77777777" w:rsidR="005D1410" w:rsidRPr="005270AC" w:rsidRDefault="005D1410" w:rsidP="00B126F0">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350" w:type="pct"/>
            <w:vAlign w:val="center"/>
          </w:tcPr>
          <w:p w14:paraId="74C2F114" w14:textId="77777777" w:rsidR="005D1410" w:rsidRPr="005270AC" w:rsidRDefault="005D1410" w:rsidP="00B126F0">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350" w:type="pct"/>
            <w:vAlign w:val="center"/>
          </w:tcPr>
          <w:p w14:paraId="75A792D5" w14:textId="77777777"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350" w:type="pct"/>
            <w:vAlign w:val="center"/>
          </w:tcPr>
          <w:p w14:paraId="38B8FE46" w14:textId="77777777"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345" w:type="pct"/>
            <w:vAlign w:val="center"/>
          </w:tcPr>
          <w:p w14:paraId="12C83CCA" w14:textId="2A7A6B1B" w:rsidR="005D1410" w:rsidRPr="00B126F0" w:rsidRDefault="005D1410" w:rsidP="00B126F0">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r>
      <w:tr w:rsidR="00324466" w:rsidRPr="007849B1" w14:paraId="13F33E4D" w14:textId="13BF88DC" w:rsidTr="00324466">
        <w:trPr>
          <w:trHeight w:val="285"/>
          <w:jc w:val="center"/>
        </w:trPr>
        <w:tc>
          <w:tcPr>
            <w:tcW w:w="806" w:type="pct"/>
            <w:shd w:val="clear" w:color="auto" w:fill="auto"/>
            <w:noWrap/>
            <w:vAlign w:val="center"/>
            <w:hideMark/>
          </w:tcPr>
          <w:p w14:paraId="07723B0E" w14:textId="77777777" w:rsidR="00324466" w:rsidRPr="007849B1" w:rsidRDefault="00324466" w:rsidP="00324466">
            <w:pPr>
              <w:pStyle w:val="TAH"/>
              <w:rPr>
                <w:lang w:eastAsia="ja-JP"/>
              </w:rPr>
            </w:pPr>
            <w:r>
              <w:rPr>
                <w:lang w:eastAsia="ja-JP"/>
              </w:rPr>
              <w:t>Average</w:t>
            </w:r>
          </w:p>
        </w:tc>
        <w:tc>
          <w:tcPr>
            <w:tcW w:w="350" w:type="pct"/>
            <w:shd w:val="clear" w:color="auto" w:fill="auto"/>
            <w:noWrap/>
            <w:vAlign w:val="center"/>
          </w:tcPr>
          <w:p w14:paraId="445030EC" w14:textId="3B520D61"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w:t>
            </w:r>
          </w:p>
        </w:tc>
        <w:tc>
          <w:tcPr>
            <w:tcW w:w="350" w:type="pct"/>
            <w:shd w:val="clear" w:color="auto" w:fill="auto"/>
            <w:noWrap/>
            <w:vAlign w:val="center"/>
          </w:tcPr>
          <w:p w14:paraId="5371A759" w14:textId="55D8285D" w:rsidR="00324466" w:rsidRPr="00380D0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shd w:val="clear" w:color="auto" w:fill="auto"/>
            <w:noWrap/>
            <w:vAlign w:val="center"/>
          </w:tcPr>
          <w:p w14:paraId="4A2DE476" w14:textId="609167BA"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w:t>
            </w:r>
          </w:p>
        </w:tc>
        <w:tc>
          <w:tcPr>
            <w:tcW w:w="350" w:type="pct"/>
            <w:vAlign w:val="center"/>
          </w:tcPr>
          <w:p w14:paraId="5DA2689E" w14:textId="454532A5"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350" w:type="pct"/>
            <w:vAlign w:val="center"/>
          </w:tcPr>
          <w:p w14:paraId="2577E5EB" w14:textId="0AB4C93F" w:rsidR="00324466" w:rsidRPr="00DC45F6" w:rsidRDefault="00324466" w:rsidP="00324466">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350" w:type="pct"/>
            <w:vAlign w:val="center"/>
          </w:tcPr>
          <w:p w14:paraId="10786975" w14:textId="54993F8A"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350" w:type="pct"/>
            <w:vAlign w:val="center"/>
          </w:tcPr>
          <w:p w14:paraId="3A9468DD" w14:textId="1627802E"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w:t>
            </w:r>
          </w:p>
        </w:tc>
        <w:tc>
          <w:tcPr>
            <w:tcW w:w="350" w:type="pct"/>
            <w:vAlign w:val="center"/>
          </w:tcPr>
          <w:p w14:paraId="6A87BC9A" w14:textId="046D1F89" w:rsidR="00324466" w:rsidRPr="00380D0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w:t>
            </w:r>
          </w:p>
        </w:tc>
        <w:tc>
          <w:tcPr>
            <w:tcW w:w="350" w:type="pct"/>
            <w:vAlign w:val="center"/>
          </w:tcPr>
          <w:p w14:paraId="745B435F" w14:textId="695F6E6F"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vAlign w:val="center"/>
          </w:tcPr>
          <w:p w14:paraId="6C349523" w14:textId="0D1C83DA"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w:t>
            </w:r>
          </w:p>
        </w:tc>
        <w:tc>
          <w:tcPr>
            <w:tcW w:w="350" w:type="pct"/>
            <w:vAlign w:val="center"/>
          </w:tcPr>
          <w:p w14:paraId="384A42D9" w14:textId="19FAE869" w:rsidR="00324466"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345" w:type="pct"/>
            <w:vAlign w:val="center"/>
          </w:tcPr>
          <w:p w14:paraId="33143279" w14:textId="49B2D00C" w:rsidR="00324466"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r w:rsidR="00324466" w:rsidRPr="007849B1" w14:paraId="52FDBE54" w14:textId="22BC8348" w:rsidTr="00324466">
        <w:trPr>
          <w:trHeight w:val="270"/>
          <w:jc w:val="center"/>
        </w:trPr>
        <w:tc>
          <w:tcPr>
            <w:tcW w:w="806" w:type="pct"/>
            <w:shd w:val="clear" w:color="auto" w:fill="auto"/>
            <w:noWrap/>
            <w:vAlign w:val="center"/>
            <w:hideMark/>
          </w:tcPr>
          <w:p w14:paraId="75A9BDAD" w14:textId="77777777" w:rsidR="00324466" w:rsidRPr="007849B1" w:rsidRDefault="00324466" w:rsidP="00324466">
            <w:pPr>
              <w:pStyle w:val="TAH"/>
              <w:rPr>
                <w:lang w:eastAsia="ja-JP"/>
              </w:rPr>
            </w:pPr>
            <w:r>
              <w:rPr>
                <w:lang w:eastAsia="ja-JP"/>
              </w:rPr>
              <w:t>5%-tile</w:t>
            </w:r>
          </w:p>
        </w:tc>
        <w:tc>
          <w:tcPr>
            <w:tcW w:w="350" w:type="pct"/>
            <w:shd w:val="clear" w:color="auto" w:fill="auto"/>
            <w:noWrap/>
            <w:vAlign w:val="center"/>
          </w:tcPr>
          <w:p w14:paraId="0BDE8E69" w14:textId="6BE43645"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w:t>
            </w:r>
          </w:p>
        </w:tc>
        <w:tc>
          <w:tcPr>
            <w:tcW w:w="350" w:type="pct"/>
            <w:shd w:val="clear" w:color="auto" w:fill="auto"/>
            <w:noWrap/>
            <w:vAlign w:val="center"/>
          </w:tcPr>
          <w:p w14:paraId="740A0FA8" w14:textId="2D02F412" w:rsidR="00324466" w:rsidRPr="00210E11" w:rsidRDefault="00324466" w:rsidP="00324466">
            <w:pPr>
              <w:spacing w:after="0"/>
              <w:jc w:val="center"/>
              <w:rPr>
                <w:rFonts w:ascii="Arial" w:hAnsi="Arial" w:cs="Arial"/>
                <w:sz w:val="18"/>
                <w:szCs w:val="18"/>
              </w:rPr>
            </w:pPr>
            <w:r>
              <w:rPr>
                <w:rFonts w:ascii="Arial" w:hAnsi="Arial" w:cs="Arial" w:hint="eastAsia"/>
                <w:sz w:val="18"/>
                <w:szCs w:val="18"/>
                <w:lang w:eastAsia="zh-CN"/>
              </w:rPr>
              <w:t>1</w:t>
            </w:r>
            <w:r>
              <w:rPr>
                <w:rFonts w:ascii="Arial" w:hAnsi="Arial" w:cs="Arial"/>
                <w:sz w:val="18"/>
                <w:szCs w:val="18"/>
                <w:lang w:eastAsia="zh-CN"/>
              </w:rPr>
              <w:t>7%</w:t>
            </w:r>
          </w:p>
        </w:tc>
        <w:tc>
          <w:tcPr>
            <w:tcW w:w="350" w:type="pct"/>
            <w:shd w:val="clear" w:color="auto" w:fill="auto"/>
            <w:noWrap/>
            <w:vAlign w:val="center"/>
          </w:tcPr>
          <w:p w14:paraId="4107A51B" w14:textId="655A2BE1"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350" w:type="pct"/>
            <w:vAlign w:val="center"/>
          </w:tcPr>
          <w:p w14:paraId="5D55C710" w14:textId="4F5252AB"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w:t>
            </w:r>
          </w:p>
        </w:tc>
        <w:tc>
          <w:tcPr>
            <w:tcW w:w="350" w:type="pct"/>
            <w:vAlign w:val="center"/>
          </w:tcPr>
          <w:p w14:paraId="63CCD6C2" w14:textId="243A5499" w:rsidR="00324466" w:rsidRPr="00DC45F6" w:rsidRDefault="00324466" w:rsidP="00324466">
            <w:pPr>
              <w:spacing w:after="0"/>
              <w:jc w:val="center"/>
              <w:rPr>
                <w:rFonts w:ascii="Arial" w:hAnsi="Arial" w:cs="Arial"/>
                <w:sz w:val="18"/>
                <w:szCs w:val="18"/>
              </w:rPr>
            </w:pPr>
            <w:r>
              <w:rPr>
                <w:rFonts w:ascii="Arial" w:hAnsi="Arial" w:cs="Arial"/>
                <w:sz w:val="18"/>
                <w:szCs w:val="18"/>
                <w:lang w:eastAsia="zh-CN"/>
              </w:rPr>
              <w:t>4%</w:t>
            </w:r>
          </w:p>
        </w:tc>
        <w:tc>
          <w:tcPr>
            <w:tcW w:w="350" w:type="pct"/>
            <w:vAlign w:val="center"/>
          </w:tcPr>
          <w:p w14:paraId="1C69D595" w14:textId="6CCC2954"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vAlign w:val="center"/>
          </w:tcPr>
          <w:p w14:paraId="3EC28AE0" w14:textId="6F5A5ABF"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w:t>
            </w:r>
          </w:p>
        </w:tc>
        <w:tc>
          <w:tcPr>
            <w:tcW w:w="350" w:type="pct"/>
            <w:vAlign w:val="center"/>
          </w:tcPr>
          <w:p w14:paraId="485699F4" w14:textId="78584C7E"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1%</w:t>
            </w:r>
          </w:p>
        </w:tc>
        <w:tc>
          <w:tcPr>
            <w:tcW w:w="350" w:type="pct"/>
            <w:vAlign w:val="center"/>
          </w:tcPr>
          <w:p w14:paraId="3D5CF2AB" w14:textId="6E7B6865"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c>
          <w:tcPr>
            <w:tcW w:w="350" w:type="pct"/>
            <w:vAlign w:val="center"/>
          </w:tcPr>
          <w:p w14:paraId="31D65979" w14:textId="0F60D6D1" w:rsidR="00324466" w:rsidRPr="00210E11"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w:t>
            </w:r>
          </w:p>
        </w:tc>
        <w:tc>
          <w:tcPr>
            <w:tcW w:w="350" w:type="pct"/>
            <w:vAlign w:val="center"/>
          </w:tcPr>
          <w:p w14:paraId="07333826" w14:textId="111DC79A" w:rsidR="00324466"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w:t>
            </w:r>
          </w:p>
        </w:tc>
        <w:tc>
          <w:tcPr>
            <w:tcW w:w="345" w:type="pct"/>
            <w:vAlign w:val="center"/>
          </w:tcPr>
          <w:p w14:paraId="5F03E555" w14:textId="3E7F10D9" w:rsidR="00324466" w:rsidRDefault="00324466" w:rsidP="00324466">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w:t>
            </w:r>
          </w:p>
        </w:tc>
      </w:tr>
    </w:tbl>
    <w:p w14:paraId="0443ED59" w14:textId="77777777" w:rsidR="00145F07" w:rsidRPr="00261786" w:rsidRDefault="00145F07" w:rsidP="00261786">
      <w:pPr>
        <w:jc w:val="left"/>
        <w:rPr>
          <w:rFonts w:eastAsia="맑은 고딕"/>
          <w:lang w:val="en-US" w:eastAsia="ko-KR"/>
        </w:rPr>
      </w:pPr>
    </w:p>
    <w:tbl>
      <w:tblPr>
        <w:tblStyle w:val="af3"/>
        <w:tblW w:w="0" w:type="auto"/>
        <w:tblBorders>
          <w:insideH w:val="none" w:sz="0" w:space="0" w:color="auto"/>
          <w:insideV w:val="none" w:sz="0" w:space="0" w:color="auto"/>
        </w:tblBorders>
        <w:tblCellMar>
          <w:top w:w="57" w:type="dxa"/>
          <w:bottom w:w="57" w:type="dxa"/>
        </w:tblCellMar>
        <w:tblLook w:val="04A0" w:firstRow="1" w:lastRow="0" w:firstColumn="1" w:lastColumn="0" w:noHBand="0" w:noVBand="1"/>
      </w:tblPr>
      <w:tblGrid>
        <w:gridCol w:w="4815"/>
        <w:gridCol w:w="4816"/>
      </w:tblGrid>
      <w:tr w:rsidR="00CA5AB0" w14:paraId="6323DABA" w14:textId="77777777" w:rsidTr="00CA5AB0">
        <w:tc>
          <w:tcPr>
            <w:tcW w:w="4815" w:type="dxa"/>
            <w:vAlign w:val="center"/>
          </w:tcPr>
          <w:p w14:paraId="01F2C325" w14:textId="121F01B2" w:rsidR="00CA5AB0" w:rsidRDefault="00CA5AB0" w:rsidP="00CA5AB0">
            <w:pPr>
              <w:spacing w:after="0"/>
              <w:jc w:val="center"/>
              <w:rPr>
                <w:rFonts w:eastAsia="맑은 고딕"/>
                <w:noProof/>
                <w:lang w:val="en-US" w:eastAsia="ko-KR"/>
              </w:rPr>
            </w:pPr>
            <w:r>
              <w:rPr>
                <w:rFonts w:ascii="Arial" w:eastAsia="맑은 고딕" w:hAnsi="Arial" w:cs="Arial"/>
                <w:sz w:val="18"/>
                <w:szCs w:val="18"/>
                <w:lang w:eastAsia="ko-KR"/>
              </w:rPr>
              <w:t>&lt;</w:t>
            </w:r>
            <w:r w:rsidR="00B90935">
              <w:rPr>
                <w:rFonts w:ascii="Arial" w:eastAsia="맑은 고딕" w:hAnsi="Arial" w:cs="Arial"/>
                <w:sz w:val="18"/>
                <w:szCs w:val="18"/>
                <w:lang w:eastAsia="ko-KR"/>
              </w:rPr>
              <w:t>0% grid shift</w:t>
            </w:r>
            <w:r>
              <w:rPr>
                <w:rFonts w:ascii="Arial" w:eastAsia="맑은 고딕" w:hAnsi="Arial" w:cs="Arial"/>
                <w:sz w:val="18"/>
                <w:szCs w:val="18"/>
                <w:lang w:eastAsia="ko-KR"/>
              </w:rPr>
              <w:t>&gt;</w:t>
            </w:r>
          </w:p>
        </w:tc>
        <w:tc>
          <w:tcPr>
            <w:tcW w:w="4816" w:type="dxa"/>
            <w:vAlign w:val="center"/>
          </w:tcPr>
          <w:p w14:paraId="59350C40" w14:textId="2A13167A" w:rsidR="00CA5AB0" w:rsidRDefault="00CA5AB0" w:rsidP="00CA5AB0">
            <w:pPr>
              <w:spacing w:after="0"/>
              <w:jc w:val="center"/>
              <w:rPr>
                <w:rFonts w:eastAsia="맑은 고딕"/>
                <w:noProof/>
                <w:lang w:val="en-US" w:eastAsia="ko-KR"/>
              </w:rPr>
            </w:pPr>
            <w:r>
              <w:rPr>
                <w:rFonts w:ascii="Arial" w:eastAsia="맑은 고딕" w:hAnsi="Arial" w:cs="Arial"/>
                <w:sz w:val="18"/>
                <w:szCs w:val="18"/>
                <w:lang w:eastAsia="ko-KR"/>
              </w:rPr>
              <w:t>&lt;</w:t>
            </w:r>
            <w:r w:rsidR="0059101F">
              <w:rPr>
                <w:rFonts w:ascii="Arial" w:eastAsia="맑은 고딕" w:hAnsi="Arial" w:cs="Arial"/>
                <w:sz w:val="18"/>
                <w:szCs w:val="18"/>
                <w:lang w:eastAsia="ko-KR"/>
              </w:rPr>
              <w:t>100% grid shift</w:t>
            </w:r>
            <w:r>
              <w:rPr>
                <w:rFonts w:ascii="Arial" w:eastAsia="맑은 고딕" w:hAnsi="Arial" w:cs="Arial"/>
                <w:sz w:val="18"/>
                <w:szCs w:val="18"/>
                <w:lang w:eastAsia="ko-KR"/>
              </w:rPr>
              <w:t>&gt;</w:t>
            </w:r>
          </w:p>
        </w:tc>
      </w:tr>
      <w:tr w:rsidR="00145F07" w14:paraId="1D45FC68" w14:textId="77777777" w:rsidTr="00CA5AB0">
        <w:tc>
          <w:tcPr>
            <w:tcW w:w="4815" w:type="dxa"/>
            <w:vAlign w:val="bottom"/>
          </w:tcPr>
          <w:p w14:paraId="0BA37FBB" w14:textId="4EE63603" w:rsidR="00145F07" w:rsidRDefault="00B126F0" w:rsidP="00CA5AB0">
            <w:pPr>
              <w:spacing w:after="0"/>
              <w:jc w:val="center"/>
              <w:rPr>
                <w:rFonts w:eastAsia="맑은 고딕"/>
                <w:lang w:val="en-US" w:eastAsia="ko-KR"/>
              </w:rPr>
            </w:pPr>
            <w:r>
              <w:rPr>
                <w:rFonts w:eastAsia="맑은 고딕"/>
                <w:noProof/>
                <w:lang w:val="en-US" w:eastAsia="ko-KR"/>
              </w:rPr>
              <w:drawing>
                <wp:inline distT="0" distB="0" distL="0" distR="0" wp14:anchorId="045ECBC1" wp14:editId="66F82630">
                  <wp:extent cx="2523632" cy="180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3632" cy="1800000"/>
                          </a:xfrm>
                          <a:prstGeom prst="rect">
                            <a:avLst/>
                          </a:prstGeom>
                          <a:noFill/>
                        </pic:spPr>
                      </pic:pic>
                    </a:graphicData>
                  </a:graphic>
                </wp:inline>
              </w:drawing>
            </w:r>
          </w:p>
        </w:tc>
        <w:tc>
          <w:tcPr>
            <w:tcW w:w="4816" w:type="dxa"/>
            <w:vAlign w:val="bottom"/>
          </w:tcPr>
          <w:p w14:paraId="1A67DAEA" w14:textId="16396DBE" w:rsidR="00145F07" w:rsidRDefault="00B126F0" w:rsidP="00CA5AB0">
            <w:pPr>
              <w:spacing w:after="0"/>
              <w:jc w:val="center"/>
              <w:rPr>
                <w:rFonts w:eastAsia="맑은 고딕"/>
                <w:lang w:val="en-US" w:eastAsia="ko-KR"/>
              </w:rPr>
            </w:pPr>
            <w:r>
              <w:rPr>
                <w:rFonts w:eastAsia="맑은 고딕"/>
                <w:noProof/>
                <w:lang w:val="en-US" w:eastAsia="ko-KR"/>
              </w:rPr>
              <w:drawing>
                <wp:inline distT="0" distB="0" distL="0" distR="0" wp14:anchorId="5B735C15" wp14:editId="60B9FCEB">
                  <wp:extent cx="2655436" cy="180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5436" cy="1800000"/>
                          </a:xfrm>
                          <a:prstGeom prst="rect">
                            <a:avLst/>
                          </a:prstGeom>
                          <a:noFill/>
                        </pic:spPr>
                      </pic:pic>
                    </a:graphicData>
                  </a:graphic>
                </wp:inline>
              </w:drawing>
            </w:r>
          </w:p>
        </w:tc>
      </w:tr>
    </w:tbl>
    <w:p w14:paraId="4E610619" w14:textId="615DC0DD" w:rsidR="00261786" w:rsidRPr="00461EEC" w:rsidRDefault="00261786" w:rsidP="00461EEC">
      <w:pPr>
        <w:jc w:val="center"/>
        <w:rPr>
          <w:rFonts w:eastAsia="맑은 고딕"/>
          <w:b/>
          <w:bCs/>
          <w:lang w:val="en-US" w:eastAsia="ko-KR"/>
        </w:rPr>
      </w:pPr>
      <w:r w:rsidRPr="00461EEC">
        <w:rPr>
          <w:rFonts w:eastAsia="맑은 고딕"/>
          <w:b/>
          <w:bCs/>
          <w:lang w:val="en-US" w:eastAsia="ko-KR"/>
        </w:rPr>
        <w:t xml:space="preserve">Figure 1: Simulation results for </w:t>
      </w:r>
      <w:r w:rsidR="007D2F7C">
        <w:rPr>
          <w:rFonts w:eastAsia="맑은 고딕"/>
          <w:b/>
          <w:bCs/>
          <w:lang w:val="en-US" w:eastAsia="ko-KR"/>
        </w:rPr>
        <w:t xml:space="preserve">DL </w:t>
      </w:r>
      <w:r w:rsidRPr="00461EEC">
        <w:rPr>
          <w:rFonts w:eastAsia="맑은 고딕"/>
          <w:b/>
          <w:bCs/>
          <w:lang w:val="en-US" w:eastAsia="ko-KR"/>
        </w:rPr>
        <w:t>throughput loss (%)</w:t>
      </w:r>
    </w:p>
    <w:p w14:paraId="525BD721" w14:textId="0968BBF0" w:rsidR="00B967A5" w:rsidRDefault="00B967A5" w:rsidP="0025128D">
      <w:pPr>
        <w:pStyle w:val="3"/>
      </w:pPr>
      <w:r>
        <w:t>2.</w:t>
      </w:r>
      <w:r w:rsidR="0025128D">
        <w:t>1.</w:t>
      </w:r>
      <w:r>
        <w:t>3</w:t>
      </w:r>
      <w:r w:rsidR="0025128D">
        <w:tab/>
      </w:r>
      <w:r w:rsidR="007D2F7C" w:rsidRPr="007D2F7C">
        <w:t>2</w:t>
      </w:r>
      <w:r w:rsidRPr="007D2F7C">
        <w:t>00MHz</w:t>
      </w:r>
      <w:r>
        <w:t xml:space="preserve"> </w:t>
      </w:r>
    </w:p>
    <w:p w14:paraId="1B6D81CC" w14:textId="7D13DB21" w:rsidR="00B126F0" w:rsidRPr="00461EEC" w:rsidRDefault="00B126F0" w:rsidP="00B126F0">
      <w:pPr>
        <w:jc w:val="center"/>
        <w:rPr>
          <w:rFonts w:eastAsia="맑은 고딕"/>
          <w:b/>
          <w:bCs/>
          <w:lang w:val="en-US" w:eastAsia="ko-KR"/>
        </w:rPr>
      </w:pPr>
      <w:r w:rsidRPr="00461EEC">
        <w:rPr>
          <w:rFonts w:eastAsia="맑은 고딕"/>
          <w:b/>
          <w:bCs/>
          <w:lang w:val="en-US" w:eastAsia="ko-KR"/>
        </w:rPr>
        <w:t xml:space="preserve">Table </w:t>
      </w:r>
      <w:r w:rsidR="007D2F7C">
        <w:rPr>
          <w:rFonts w:eastAsia="맑은 고딕"/>
          <w:b/>
          <w:bCs/>
          <w:lang w:val="en-US" w:eastAsia="ko-KR"/>
        </w:rPr>
        <w:t>7</w:t>
      </w:r>
      <w:r w:rsidRPr="00461EEC">
        <w:rPr>
          <w:rFonts w:eastAsia="맑은 고딕"/>
          <w:b/>
          <w:bCs/>
          <w:lang w:val="en-US" w:eastAsia="ko-KR"/>
        </w:rPr>
        <w:t xml:space="preserve">: Simulation results for </w:t>
      </w:r>
      <w:r w:rsidR="007D2F7C">
        <w:rPr>
          <w:rFonts w:eastAsia="맑은 고딕"/>
          <w:b/>
          <w:bCs/>
          <w:lang w:val="en-US" w:eastAsia="ko-KR"/>
        </w:rPr>
        <w:t xml:space="preserve">DL </w:t>
      </w:r>
      <w:r w:rsidRPr="00461EEC">
        <w:rPr>
          <w:rFonts w:eastAsia="맑은 고딕"/>
          <w:b/>
          <w:bCs/>
          <w:lang w:val="en-US" w:eastAsia="ko-KR"/>
        </w:rPr>
        <w:t>throughput loss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2"/>
        <w:gridCol w:w="674"/>
        <w:gridCol w:w="674"/>
        <w:gridCol w:w="674"/>
        <w:gridCol w:w="674"/>
        <w:gridCol w:w="674"/>
        <w:gridCol w:w="674"/>
        <w:gridCol w:w="674"/>
        <w:gridCol w:w="674"/>
        <w:gridCol w:w="674"/>
        <w:gridCol w:w="674"/>
        <w:gridCol w:w="674"/>
        <w:gridCol w:w="665"/>
      </w:tblGrid>
      <w:tr w:rsidR="00B126F0" w:rsidRPr="007849B1" w14:paraId="732F0C74" w14:textId="77777777" w:rsidTr="007D2F7C">
        <w:trPr>
          <w:trHeight w:val="300"/>
          <w:jc w:val="center"/>
        </w:trPr>
        <w:tc>
          <w:tcPr>
            <w:tcW w:w="805" w:type="pct"/>
            <w:vMerge w:val="restart"/>
            <w:shd w:val="clear" w:color="auto" w:fill="auto"/>
            <w:noWrap/>
            <w:vAlign w:val="center"/>
          </w:tcPr>
          <w:p w14:paraId="53193BAF" w14:textId="77777777" w:rsidR="00B126F0" w:rsidRPr="007849B1" w:rsidRDefault="00B126F0" w:rsidP="00181037">
            <w:pPr>
              <w:pStyle w:val="TAH"/>
              <w:rPr>
                <w:lang w:eastAsia="ja-JP"/>
              </w:rPr>
            </w:pPr>
            <w:r w:rsidRPr="007849B1">
              <w:rPr>
                <w:rFonts w:hint="eastAsia"/>
                <w:lang w:eastAsia="ja-JP"/>
              </w:rPr>
              <w:lastRenderedPageBreak/>
              <w:t>AC</w:t>
            </w:r>
            <w:r>
              <w:rPr>
                <w:lang w:eastAsia="ja-JP"/>
              </w:rPr>
              <w:t>I</w:t>
            </w:r>
            <w:r w:rsidRPr="007849B1">
              <w:rPr>
                <w:rFonts w:hint="eastAsia"/>
                <w:lang w:eastAsia="ja-JP"/>
              </w:rPr>
              <w:t>R [dB]</w:t>
            </w:r>
          </w:p>
        </w:tc>
        <w:tc>
          <w:tcPr>
            <w:tcW w:w="2100" w:type="pct"/>
            <w:gridSpan w:val="6"/>
            <w:shd w:val="clear" w:color="auto" w:fill="auto"/>
            <w:noWrap/>
            <w:vAlign w:val="center"/>
          </w:tcPr>
          <w:p w14:paraId="0A139AD8" w14:textId="77777777" w:rsidR="00B126F0" w:rsidRDefault="00B126F0" w:rsidP="00181037">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C</w:t>
            </w:r>
            <w:r>
              <w:rPr>
                <w:rFonts w:ascii="Arial" w:eastAsia="맑은 고딕" w:hAnsi="Arial" w:cs="Arial"/>
                <w:sz w:val="18"/>
                <w:szCs w:val="18"/>
                <w:lang w:eastAsia="ko-KR"/>
              </w:rPr>
              <w:t>oordinated (0% grid shift)</w:t>
            </w:r>
          </w:p>
        </w:tc>
        <w:tc>
          <w:tcPr>
            <w:tcW w:w="2095" w:type="pct"/>
            <w:gridSpan w:val="6"/>
            <w:vAlign w:val="center"/>
          </w:tcPr>
          <w:p w14:paraId="2D280405" w14:textId="77777777" w:rsidR="00B126F0" w:rsidRDefault="00B126F0" w:rsidP="00181037">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Un-coordinated (100% grid shift)</w:t>
            </w:r>
          </w:p>
        </w:tc>
      </w:tr>
      <w:tr w:rsidR="00B126F0" w:rsidRPr="007849B1" w14:paraId="05D24A5D" w14:textId="77777777" w:rsidTr="007D2F7C">
        <w:trPr>
          <w:trHeight w:val="53"/>
          <w:jc w:val="center"/>
        </w:trPr>
        <w:tc>
          <w:tcPr>
            <w:tcW w:w="805" w:type="pct"/>
            <w:vMerge/>
            <w:shd w:val="clear" w:color="auto" w:fill="auto"/>
            <w:noWrap/>
            <w:vAlign w:val="center"/>
            <w:hideMark/>
          </w:tcPr>
          <w:p w14:paraId="6EFDB9C5" w14:textId="77777777" w:rsidR="00B126F0" w:rsidRPr="007849B1" w:rsidRDefault="00B126F0" w:rsidP="00181037">
            <w:pPr>
              <w:pStyle w:val="TAH"/>
              <w:rPr>
                <w:lang w:eastAsia="ja-JP"/>
              </w:rPr>
            </w:pPr>
          </w:p>
        </w:tc>
        <w:tc>
          <w:tcPr>
            <w:tcW w:w="350" w:type="pct"/>
            <w:shd w:val="clear" w:color="auto" w:fill="auto"/>
            <w:noWrap/>
            <w:vAlign w:val="center"/>
            <w:hideMark/>
          </w:tcPr>
          <w:p w14:paraId="16CCAFAF" w14:textId="77777777" w:rsidR="00B126F0" w:rsidRPr="005270AC" w:rsidRDefault="00B126F0" w:rsidP="00181037">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350" w:type="pct"/>
            <w:shd w:val="clear" w:color="auto" w:fill="auto"/>
            <w:noWrap/>
            <w:vAlign w:val="center"/>
            <w:hideMark/>
          </w:tcPr>
          <w:p w14:paraId="457C7C74" w14:textId="77777777" w:rsidR="00B126F0" w:rsidRPr="005270AC" w:rsidRDefault="00B126F0"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350" w:type="pct"/>
            <w:shd w:val="clear" w:color="auto" w:fill="auto"/>
            <w:noWrap/>
            <w:vAlign w:val="center"/>
            <w:hideMark/>
          </w:tcPr>
          <w:p w14:paraId="53BF4A9A" w14:textId="77777777" w:rsidR="00B126F0" w:rsidRPr="005270AC" w:rsidRDefault="00B126F0"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350" w:type="pct"/>
            <w:vAlign w:val="center"/>
          </w:tcPr>
          <w:p w14:paraId="6C9DD554"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350" w:type="pct"/>
            <w:vAlign w:val="center"/>
          </w:tcPr>
          <w:p w14:paraId="7E0DDA1E"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350" w:type="pct"/>
            <w:vAlign w:val="center"/>
          </w:tcPr>
          <w:p w14:paraId="7475B299"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c>
          <w:tcPr>
            <w:tcW w:w="350" w:type="pct"/>
            <w:vAlign w:val="center"/>
          </w:tcPr>
          <w:p w14:paraId="6251819B" w14:textId="77777777" w:rsidR="00B126F0" w:rsidRPr="005270AC" w:rsidRDefault="00B126F0" w:rsidP="00181037">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350" w:type="pct"/>
            <w:vAlign w:val="center"/>
          </w:tcPr>
          <w:p w14:paraId="6BE5F20B" w14:textId="77777777" w:rsidR="00B126F0" w:rsidRPr="005270AC" w:rsidRDefault="00B126F0"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350" w:type="pct"/>
            <w:vAlign w:val="center"/>
          </w:tcPr>
          <w:p w14:paraId="6F838EEC" w14:textId="77777777" w:rsidR="00B126F0" w:rsidRPr="005270AC" w:rsidRDefault="00B126F0"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350" w:type="pct"/>
            <w:vAlign w:val="center"/>
          </w:tcPr>
          <w:p w14:paraId="250EE88D"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350" w:type="pct"/>
            <w:vAlign w:val="center"/>
          </w:tcPr>
          <w:p w14:paraId="47FC2397"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345" w:type="pct"/>
            <w:vAlign w:val="center"/>
          </w:tcPr>
          <w:p w14:paraId="2EEE44CD" w14:textId="77777777" w:rsidR="00B126F0" w:rsidRPr="00B126F0" w:rsidRDefault="00B126F0"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r>
      <w:tr w:rsidR="007D2F7C" w:rsidRPr="007849B1" w14:paraId="4BA9D270" w14:textId="77777777" w:rsidTr="007D2F7C">
        <w:trPr>
          <w:trHeight w:val="285"/>
          <w:jc w:val="center"/>
        </w:trPr>
        <w:tc>
          <w:tcPr>
            <w:tcW w:w="805" w:type="pct"/>
            <w:shd w:val="clear" w:color="auto" w:fill="auto"/>
            <w:noWrap/>
            <w:vAlign w:val="center"/>
            <w:hideMark/>
          </w:tcPr>
          <w:p w14:paraId="6F7B75C0" w14:textId="77777777" w:rsidR="007D2F7C" w:rsidRPr="007849B1" w:rsidRDefault="007D2F7C" w:rsidP="007D2F7C">
            <w:pPr>
              <w:pStyle w:val="TAH"/>
              <w:rPr>
                <w:lang w:eastAsia="ja-JP"/>
              </w:rPr>
            </w:pPr>
            <w:r>
              <w:rPr>
                <w:lang w:eastAsia="ja-JP"/>
              </w:rPr>
              <w:t>Average</w:t>
            </w:r>
          </w:p>
        </w:tc>
        <w:tc>
          <w:tcPr>
            <w:tcW w:w="350" w:type="pct"/>
            <w:shd w:val="clear" w:color="auto" w:fill="auto"/>
            <w:noWrap/>
            <w:vAlign w:val="center"/>
          </w:tcPr>
          <w:p w14:paraId="6E6127C8" w14:textId="3EE20436"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w:t>
            </w:r>
          </w:p>
        </w:tc>
        <w:tc>
          <w:tcPr>
            <w:tcW w:w="350" w:type="pct"/>
            <w:shd w:val="clear" w:color="auto" w:fill="auto"/>
            <w:noWrap/>
            <w:vAlign w:val="center"/>
          </w:tcPr>
          <w:p w14:paraId="20400630" w14:textId="7FC85737" w:rsidR="007D2F7C" w:rsidRPr="00380D0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shd w:val="clear" w:color="auto" w:fill="auto"/>
            <w:noWrap/>
            <w:vAlign w:val="center"/>
          </w:tcPr>
          <w:p w14:paraId="533A33E1" w14:textId="43C6E3BF"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w:t>
            </w:r>
          </w:p>
        </w:tc>
        <w:tc>
          <w:tcPr>
            <w:tcW w:w="350" w:type="pct"/>
            <w:vAlign w:val="center"/>
          </w:tcPr>
          <w:p w14:paraId="7AE533C6" w14:textId="401BFF83"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w:t>
            </w:r>
          </w:p>
        </w:tc>
        <w:tc>
          <w:tcPr>
            <w:tcW w:w="350" w:type="pct"/>
            <w:vAlign w:val="center"/>
          </w:tcPr>
          <w:p w14:paraId="4600287E" w14:textId="0D26185D" w:rsidR="007D2F7C" w:rsidRPr="00DC45F6" w:rsidRDefault="007D2F7C" w:rsidP="007D2F7C">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350" w:type="pct"/>
            <w:vAlign w:val="center"/>
          </w:tcPr>
          <w:p w14:paraId="0F1E4377" w14:textId="09815E1D"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350" w:type="pct"/>
            <w:vAlign w:val="center"/>
          </w:tcPr>
          <w:p w14:paraId="170EEFF8" w14:textId="43042619"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w:t>
            </w:r>
          </w:p>
        </w:tc>
        <w:tc>
          <w:tcPr>
            <w:tcW w:w="350" w:type="pct"/>
            <w:vAlign w:val="center"/>
          </w:tcPr>
          <w:p w14:paraId="3318B85D" w14:textId="11366354" w:rsidR="007D2F7C" w:rsidRPr="00380D0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w:t>
            </w:r>
          </w:p>
        </w:tc>
        <w:tc>
          <w:tcPr>
            <w:tcW w:w="350" w:type="pct"/>
            <w:vAlign w:val="center"/>
          </w:tcPr>
          <w:p w14:paraId="56659543" w14:textId="6E8D439D"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vAlign w:val="center"/>
          </w:tcPr>
          <w:p w14:paraId="121BFE24" w14:textId="3C67BD6B"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w:t>
            </w:r>
          </w:p>
        </w:tc>
        <w:tc>
          <w:tcPr>
            <w:tcW w:w="350" w:type="pct"/>
            <w:vAlign w:val="center"/>
          </w:tcPr>
          <w:p w14:paraId="56F1538A" w14:textId="72DA948D" w:rsidR="007D2F7C"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345" w:type="pct"/>
            <w:vAlign w:val="center"/>
          </w:tcPr>
          <w:p w14:paraId="031EB246" w14:textId="4681C787" w:rsidR="007D2F7C"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r w:rsidR="007D2F7C" w:rsidRPr="007849B1" w14:paraId="48BDB52F" w14:textId="77777777" w:rsidTr="007D2F7C">
        <w:trPr>
          <w:trHeight w:val="270"/>
          <w:jc w:val="center"/>
        </w:trPr>
        <w:tc>
          <w:tcPr>
            <w:tcW w:w="805" w:type="pct"/>
            <w:shd w:val="clear" w:color="auto" w:fill="auto"/>
            <w:noWrap/>
            <w:vAlign w:val="center"/>
            <w:hideMark/>
          </w:tcPr>
          <w:p w14:paraId="4CFAF692" w14:textId="77777777" w:rsidR="007D2F7C" w:rsidRPr="007849B1" w:rsidRDefault="007D2F7C" w:rsidP="007D2F7C">
            <w:pPr>
              <w:pStyle w:val="TAH"/>
              <w:rPr>
                <w:lang w:eastAsia="ja-JP"/>
              </w:rPr>
            </w:pPr>
            <w:r>
              <w:rPr>
                <w:lang w:eastAsia="ja-JP"/>
              </w:rPr>
              <w:t>5%-tile</w:t>
            </w:r>
          </w:p>
        </w:tc>
        <w:tc>
          <w:tcPr>
            <w:tcW w:w="350" w:type="pct"/>
            <w:shd w:val="clear" w:color="auto" w:fill="auto"/>
            <w:noWrap/>
            <w:vAlign w:val="center"/>
          </w:tcPr>
          <w:p w14:paraId="52D20E63" w14:textId="7BD06BDE" w:rsidR="007D2F7C" w:rsidRPr="00210E11" w:rsidRDefault="007D2F7C" w:rsidP="007D2F7C">
            <w:pPr>
              <w:spacing w:after="0"/>
              <w:jc w:val="center"/>
              <w:rPr>
                <w:rFonts w:ascii="Arial" w:hAnsi="Arial" w:cs="Arial"/>
                <w:sz w:val="18"/>
                <w:szCs w:val="18"/>
                <w:lang w:eastAsia="zh-CN"/>
              </w:rPr>
            </w:pPr>
            <w:r>
              <w:rPr>
                <w:rFonts w:ascii="Arial" w:hAnsi="Arial" w:cs="Arial"/>
                <w:sz w:val="18"/>
                <w:szCs w:val="18"/>
                <w:lang w:eastAsia="zh-CN"/>
              </w:rPr>
              <w:t>28%</w:t>
            </w:r>
          </w:p>
        </w:tc>
        <w:tc>
          <w:tcPr>
            <w:tcW w:w="350" w:type="pct"/>
            <w:shd w:val="clear" w:color="auto" w:fill="auto"/>
            <w:noWrap/>
            <w:vAlign w:val="center"/>
          </w:tcPr>
          <w:p w14:paraId="5F7ED384" w14:textId="05C71E16" w:rsidR="007D2F7C" w:rsidRPr="00210E11" w:rsidRDefault="007D2F7C" w:rsidP="007D2F7C">
            <w:pPr>
              <w:spacing w:after="0"/>
              <w:jc w:val="center"/>
              <w:rPr>
                <w:rFonts w:ascii="Arial" w:hAnsi="Arial" w:cs="Arial"/>
                <w:sz w:val="18"/>
                <w:szCs w:val="18"/>
              </w:rPr>
            </w:pPr>
            <w:r>
              <w:rPr>
                <w:rFonts w:ascii="Arial" w:hAnsi="Arial" w:cs="Arial"/>
                <w:sz w:val="18"/>
                <w:szCs w:val="18"/>
                <w:lang w:eastAsia="zh-CN"/>
              </w:rPr>
              <w:t>16%</w:t>
            </w:r>
          </w:p>
        </w:tc>
        <w:tc>
          <w:tcPr>
            <w:tcW w:w="350" w:type="pct"/>
            <w:shd w:val="clear" w:color="auto" w:fill="auto"/>
            <w:noWrap/>
            <w:vAlign w:val="center"/>
          </w:tcPr>
          <w:p w14:paraId="1F8549D8" w14:textId="42D9DDFA" w:rsidR="007D2F7C" w:rsidRPr="00210E11" w:rsidRDefault="007D2F7C" w:rsidP="007D2F7C">
            <w:pPr>
              <w:spacing w:after="0"/>
              <w:jc w:val="center"/>
              <w:rPr>
                <w:rFonts w:ascii="Arial" w:hAnsi="Arial" w:cs="Arial"/>
                <w:sz w:val="18"/>
                <w:szCs w:val="18"/>
                <w:lang w:eastAsia="zh-CN"/>
              </w:rPr>
            </w:pPr>
            <w:r>
              <w:rPr>
                <w:rFonts w:ascii="Arial" w:hAnsi="Arial" w:cs="Arial"/>
                <w:sz w:val="18"/>
                <w:szCs w:val="18"/>
                <w:lang w:eastAsia="zh-CN"/>
              </w:rPr>
              <w:t>9%</w:t>
            </w:r>
          </w:p>
        </w:tc>
        <w:tc>
          <w:tcPr>
            <w:tcW w:w="350" w:type="pct"/>
            <w:vAlign w:val="center"/>
          </w:tcPr>
          <w:p w14:paraId="576EA39B" w14:textId="3B258B33"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w:t>
            </w:r>
          </w:p>
        </w:tc>
        <w:tc>
          <w:tcPr>
            <w:tcW w:w="350" w:type="pct"/>
            <w:vAlign w:val="center"/>
          </w:tcPr>
          <w:p w14:paraId="4A875DBB" w14:textId="2A59F307" w:rsidR="007D2F7C" w:rsidRPr="00DC45F6" w:rsidRDefault="007D2F7C" w:rsidP="007D2F7C">
            <w:pPr>
              <w:spacing w:after="0"/>
              <w:jc w:val="center"/>
              <w:rPr>
                <w:rFonts w:ascii="Arial" w:hAnsi="Arial" w:cs="Arial"/>
                <w:sz w:val="18"/>
                <w:szCs w:val="18"/>
              </w:rPr>
            </w:pPr>
            <w:r>
              <w:rPr>
                <w:rFonts w:ascii="Arial" w:hAnsi="Arial" w:cs="Arial" w:hint="eastAsia"/>
                <w:sz w:val="18"/>
                <w:szCs w:val="18"/>
                <w:lang w:eastAsia="zh-CN"/>
              </w:rPr>
              <w:t>3</w:t>
            </w:r>
            <w:r>
              <w:rPr>
                <w:rFonts w:ascii="Arial" w:hAnsi="Arial" w:cs="Arial"/>
                <w:sz w:val="18"/>
                <w:szCs w:val="18"/>
                <w:lang w:eastAsia="zh-CN"/>
              </w:rPr>
              <w:t>%</w:t>
            </w:r>
          </w:p>
        </w:tc>
        <w:tc>
          <w:tcPr>
            <w:tcW w:w="350" w:type="pct"/>
            <w:vAlign w:val="center"/>
          </w:tcPr>
          <w:p w14:paraId="4623A267" w14:textId="57CD22AB"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w:t>
            </w:r>
          </w:p>
        </w:tc>
        <w:tc>
          <w:tcPr>
            <w:tcW w:w="350" w:type="pct"/>
            <w:vAlign w:val="center"/>
          </w:tcPr>
          <w:p w14:paraId="601A3098" w14:textId="73B7CCC4"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w:t>
            </w:r>
          </w:p>
        </w:tc>
        <w:tc>
          <w:tcPr>
            <w:tcW w:w="350" w:type="pct"/>
            <w:vAlign w:val="center"/>
          </w:tcPr>
          <w:p w14:paraId="67C715A0" w14:textId="6D376274"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350" w:type="pct"/>
            <w:vAlign w:val="center"/>
          </w:tcPr>
          <w:p w14:paraId="5B95963B" w14:textId="00C8E1AC" w:rsidR="007D2F7C" w:rsidRPr="00210E11" w:rsidRDefault="007D2F7C" w:rsidP="007D2F7C">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c>
          <w:tcPr>
            <w:tcW w:w="350" w:type="pct"/>
            <w:vAlign w:val="center"/>
          </w:tcPr>
          <w:p w14:paraId="14B13FFC" w14:textId="35863BC2" w:rsidR="007D2F7C" w:rsidRPr="00210E11" w:rsidRDefault="007D2F7C" w:rsidP="007D2F7C">
            <w:pPr>
              <w:spacing w:after="0"/>
              <w:jc w:val="center"/>
              <w:rPr>
                <w:rFonts w:ascii="Arial" w:hAnsi="Arial" w:cs="Arial"/>
                <w:sz w:val="18"/>
                <w:szCs w:val="18"/>
                <w:lang w:eastAsia="zh-CN"/>
              </w:rPr>
            </w:pPr>
            <w:r>
              <w:rPr>
                <w:rFonts w:ascii="Arial" w:hAnsi="Arial" w:cs="Arial"/>
                <w:sz w:val="18"/>
                <w:szCs w:val="18"/>
                <w:lang w:eastAsia="zh-CN"/>
              </w:rPr>
              <w:t>7%</w:t>
            </w:r>
          </w:p>
        </w:tc>
        <w:tc>
          <w:tcPr>
            <w:tcW w:w="350" w:type="pct"/>
            <w:vAlign w:val="center"/>
          </w:tcPr>
          <w:p w14:paraId="6EF06542" w14:textId="79AF44C3" w:rsidR="007D2F7C" w:rsidRDefault="007D2F7C" w:rsidP="007D2F7C">
            <w:pPr>
              <w:spacing w:after="0"/>
              <w:jc w:val="center"/>
              <w:rPr>
                <w:rFonts w:ascii="Arial" w:hAnsi="Arial" w:cs="Arial"/>
                <w:sz w:val="18"/>
                <w:szCs w:val="18"/>
                <w:lang w:eastAsia="zh-CN"/>
              </w:rPr>
            </w:pPr>
            <w:r>
              <w:rPr>
                <w:rFonts w:ascii="Arial" w:hAnsi="Arial" w:cs="Arial"/>
                <w:sz w:val="18"/>
                <w:szCs w:val="18"/>
                <w:lang w:eastAsia="zh-CN"/>
              </w:rPr>
              <w:t>3%</w:t>
            </w:r>
          </w:p>
        </w:tc>
        <w:tc>
          <w:tcPr>
            <w:tcW w:w="345" w:type="pct"/>
            <w:vAlign w:val="center"/>
          </w:tcPr>
          <w:p w14:paraId="17699675" w14:textId="53EDD67D" w:rsidR="007D2F7C" w:rsidRDefault="007D2F7C" w:rsidP="007D2F7C">
            <w:pPr>
              <w:spacing w:after="0"/>
              <w:jc w:val="center"/>
              <w:rPr>
                <w:rFonts w:ascii="Arial" w:hAnsi="Arial" w:cs="Arial"/>
                <w:sz w:val="18"/>
                <w:szCs w:val="18"/>
                <w:lang w:eastAsia="zh-CN"/>
              </w:rPr>
            </w:pPr>
            <w:r>
              <w:rPr>
                <w:rFonts w:ascii="Arial" w:hAnsi="Arial" w:cs="Arial"/>
                <w:sz w:val="18"/>
                <w:szCs w:val="18"/>
                <w:lang w:eastAsia="zh-CN"/>
              </w:rPr>
              <w:t>2%</w:t>
            </w:r>
          </w:p>
        </w:tc>
      </w:tr>
    </w:tbl>
    <w:p w14:paraId="30DCAC22" w14:textId="77777777" w:rsidR="00B126F0" w:rsidRPr="00261786" w:rsidRDefault="00B126F0" w:rsidP="00B126F0">
      <w:pPr>
        <w:jc w:val="left"/>
        <w:rPr>
          <w:rFonts w:eastAsia="맑은 고딕"/>
          <w:lang w:val="en-US" w:eastAsia="ko-KR"/>
        </w:rPr>
      </w:pPr>
    </w:p>
    <w:tbl>
      <w:tblPr>
        <w:tblStyle w:val="af3"/>
        <w:tblW w:w="0" w:type="auto"/>
        <w:tblBorders>
          <w:insideH w:val="none" w:sz="0" w:space="0" w:color="auto"/>
          <w:insideV w:val="none" w:sz="0" w:space="0" w:color="auto"/>
        </w:tblBorders>
        <w:tblCellMar>
          <w:top w:w="57" w:type="dxa"/>
          <w:bottom w:w="57" w:type="dxa"/>
        </w:tblCellMar>
        <w:tblLook w:val="04A0" w:firstRow="1" w:lastRow="0" w:firstColumn="1" w:lastColumn="0" w:noHBand="0" w:noVBand="1"/>
      </w:tblPr>
      <w:tblGrid>
        <w:gridCol w:w="4815"/>
        <w:gridCol w:w="4816"/>
      </w:tblGrid>
      <w:tr w:rsidR="0059101F" w14:paraId="75B749FF" w14:textId="77777777" w:rsidTr="00181037">
        <w:tc>
          <w:tcPr>
            <w:tcW w:w="4815" w:type="dxa"/>
            <w:vAlign w:val="center"/>
          </w:tcPr>
          <w:p w14:paraId="1CC468F3" w14:textId="7806C0EE" w:rsidR="0059101F" w:rsidRDefault="0059101F" w:rsidP="0059101F">
            <w:pPr>
              <w:spacing w:after="0"/>
              <w:jc w:val="center"/>
              <w:rPr>
                <w:rFonts w:eastAsia="맑은 고딕"/>
                <w:noProof/>
                <w:lang w:val="en-US" w:eastAsia="ko-KR"/>
              </w:rPr>
            </w:pPr>
            <w:r>
              <w:rPr>
                <w:rFonts w:ascii="Arial" w:eastAsia="맑은 고딕" w:hAnsi="Arial" w:cs="Arial"/>
                <w:sz w:val="18"/>
                <w:szCs w:val="18"/>
                <w:lang w:eastAsia="ko-KR"/>
              </w:rPr>
              <w:t>&lt;0% grid shift&gt;</w:t>
            </w:r>
          </w:p>
        </w:tc>
        <w:tc>
          <w:tcPr>
            <w:tcW w:w="4816" w:type="dxa"/>
            <w:vAlign w:val="center"/>
          </w:tcPr>
          <w:p w14:paraId="35FAE887" w14:textId="2E92A821" w:rsidR="0059101F" w:rsidRDefault="0059101F" w:rsidP="0059101F">
            <w:pPr>
              <w:spacing w:after="0"/>
              <w:jc w:val="center"/>
              <w:rPr>
                <w:rFonts w:eastAsia="맑은 고딕"/>
                <w:noProof/>
                <w:lang w:val="en-US" w:eastAsia="ko-KR"/>
              </w:rPr>
            </w:pPr>
            <w:r>
              <w:rPr>
                <w:rFonts w:ascii="Arial" w:eastAsia="맑은 고딕" w:hAnsi="Arial" w:cs="Arial"/>
                <w:sz w:val="18"/>
                <w:szCs w:val="18"/>
                <w:lang w:eastAsia="ko-KR"/>
              </w:rPr>
              <w:t>&lt;100% grid shift&gt;</w:t>
            </w:r>
          </w:p>
        </w:tc>
      </w:tr>
      <w:tr w:rsidR="00B126F0" w14:paraId="4A7F68A8" w14:textId="77777777" w:rsidTr="00181037">
        <w:tc>
          <w:tcPr>
            <w:tcW w:w="4815" w:type="dxa"/>
            <w:vAlign w:val="bottom"/>
          </w:tcPr>
          <w:p w14:paraId="139EBC5E" w14:textId="5432E8D8" w:rsidR="00B126F0" w:rsidRDefault="00B126F0" w:rsidP="00181037">
            <w:pPr>
              <w:spacing w:after="0"/>
              <w:jc w:val="center"/>
              <w:rPr>
                <w:rFonts w:eastAsia="맑은 고딕"/>
                <w:lang w:val="en-US" w:eastAsia="ko-KR"/>
              </w:rPr>
            </w:pPr>
            <w:r>
              <w:rPr>
                <w:rFonts w:eastAsia="맑은 고딕"/>
                <w:noProof/>
                <w:lang w:val="en-US" w:eastAsia="ko-KR"/>
              </w:rPr>
              <w:drawing>
                <wp:inline distT="0" distB="0" distL="0" distR="0" wp14:anchorId="2ACFEFB2" wp14:editId="223B9817">
                  <wp:extent cx="2795006" cy="1800000"/>
                  <wp:effectExtent l="0" t="0" r="571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5006" cy="1800000"/>
                          </a:xfrm>
                          <a:prstGeom prst="rect">
                            <a:avLst/>
                          </a:prstGeom>
                          <a:noFill/>
                        </pic:spPr>
                      </pic:pic>
                    </a:graphicData>
                  </a:graphic>
                </wp:inline>
              </w:drawing>
            </w:r>
          </w:p>
        </w:tc>
        <w:tc>
          <w:tcPr>
            <w:tcW w:w="4816" w:type="dxa"/>
            <w:vAlign w:val="bottom"/>
          </w:tcPr>
          <w:p w14:paraId="4BAD1806" w14:textId="3AC3D9B8" w:rsidR="00B126F0" w:rsidRDefault="00B126F0" w:rsidP="00181037">
            <w:pPr>
              <w:spacing w:after="0"/>
              <w:jc w:val="center"/>
              <w:rPr>
                <w:rFonts w:eastAsia="맑은 고딕"/>
                <w:lang w:val="en-US" w:eastAsia="ko-KR"/>
              </w:rPr>
            </w:pPr>
            <w:r>
              <w:rPr>
                <w:rFonts w:eastAsia="맑은 고딕"/>
                <w:noProof/>
                <w:lang w:val="en-US" w:eastAsia="ko-KR"/>
              </w:rPr>
              <w:drawing>
                <wp:inline distT="0" distB="0" distL="0" distR="0" wp14:anchorId="7218B611" wp14:editId="41F88225">
                  <wp:extent cx="2673217" cy="18000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3217" cy="1800000"/>
                          </a:xfrm>
                          <a:prstGeom prst="rect">
                            <a:avLst/>
                          </a:prstGeom>
                          <a:noFill/>
                        </pic:spPr>
                      </pic:pic>
                    </a:graphicData>
                  </a:graphic>
                </wp:inline>
              </w:drawing>
            </w:r>
          </w:p>
        </w:tc>
      </w:tr>
    </w:tbl>
    <w:p w14:paraId="14DEE401" w14:textId="25D632C4" w:rsidR="00B126F0" w:rsidRPr="00461EEC" w:rsidRDefault="00B126F0" w:rsidP="00B126F0">
      <w:pPr>
        <w:jc w:val="center"/>
        <w:rPr>
          <w:rFonts w:eastAsia="맑은 고딕"/>
          <w:b/>
          <w:bCs/>
          <w:lang w:val="en-US" w:eastAsia="ko-KR"/>
        </w:rPr>
      </w:pPr>
      <w:r w:rsidRPr="00461EEC">
        <w:rPr>
          <w:rFonts w:eastAsia="맑은 고딕"/>
          <w:b/>
          <w:bCs/>
          <w:lang w:val="en-US" w:eastAsia="ko-KR"/>
        </w:rPr>
        <w:t xml:space="preserve">Figure </w:t>
      </w:r>
      <w:r w:rsidR="007D2F7C">
        <w:rPr>
          <w:rFonts w:eastAsia="맑은 고딕"/>
          <w:b/>
          <w:bCs/>
          <w:lang w:val="en-US" w:eastAsia="ko-KR"/>
        </w:rPr>
        <w:t>3</w:t>
      </w:r>
      <w:r w:rsidRPr="00461EEC">
        <w:rPr>
          <w:rFonts w:eastAsia="맑은 고딕"/>
          <w:b/>
          <w:bCs/>
          <w:lang w:val="en-US" w:eastAsia="ko-KR"/>
        </w:rPr>
        <w:t xml:space="preserve">: Simulation results for </w:t>
      </w:r>
      <w:r w:rsidR="007D2F7C">
        <w:rPr>
          <w:rFonts w:eastAsia="맑은 고딕"/>
          <w:b/>
          <w:bCs/>
          <w:lang w:val="en-US" w:eastAsia="ko-KR"/>
        </w:rPr>
        <w:t xml:space="preserve">DL </w:t>
      </w:r>
      <w:r w:rsidRPr="00461EEC">
        <w:rPr>
          <w:rFonts w:eastAsia="맑은 고딕"/>
          <w:b/>
          <w:bCs/>
          <w:lang w:val="en-US" w:eastAsia="ko-KR"/>
        </w:rPr>
        <w:t>throughput loss (%)</w:t>
      </w:r>
    </w:p>
    <w:p w14:paraId="3D015FDE" w14:textId="4A7064F3" w:rsidR="0059101F" w:rsidRPr="00A3661C" w:rsidRDefault="0059101F" w:rsidP="0059101F">
      <w:pPr>
        <w:jc w:val="left"/>
        <w:rPr>
          <w:rFonts w:eastAsia="맑은 고딕"/>
          <w:lang w:eastAsia="ko-KR"/>
        </w:rPr>
      </w:pPr>
      <w:r>
        <w:rPr>
          <w:rFonts w:eastAsia="맑은 고딕"/>
          <w:lang w:eastAsia="ko-KR"/>
        </w:rPr>
        <w:t>Based on the tables and figures for the simulation results of urban macro scenarios above, it is observed that t</w:t>
      </w:r>
      <w:r w:rsidRPr="00CF18BA">
        <w:rPr>
          <w:rFonts w:eastAsia="맑은 고딕"/>
          <w:lang w:eastAsia="ko-KR"/>
        </w:rPr>
        <w:t xml:space="preserve">he throughput loss </w:t>
      </w:r>
      <w:r>
        <w:rPr>
          <w:rFonts w:eastAsia="맑은 고딕"/>
          <w:lang w:eastAsia="ko-KR"/>
        </w:rPr>
        <w:t>is comparable enough for both average and edge cases as expected. It is our understanding that such performance would come from the massive antenna pattern assumptions that should be enough at 15 GHz frequency range. Therefore, corresponding ACIR requirements should be determined for urban macro scenarios.</w:t>
      </w:r>
    </w:p>
    <w:p w14:paraId="78C7956C" w14:textId="075BE0F7" w:rsidR="0059101F" w:rsidRPr="009E47C5" w:rsidRDefault="0059101F" w:rsidP="0059101F">
      <w:pPr>
        <w:jc w:val="left"/>
        <w:rPr>
          <w:rFonts w:eastAsia="맑은 고딕"/>
          <w:b/>
          <w:bCs/>
          <w:lang w:eastAsia="ko-KR"/>
        </w:rPr>
      </w:pPr>
      <w:r w:rsidRPr="009E47C5">
        <w:rPr>
          <w:rFonts w:eastAsia="맑은 고딕" w:hint="eastAsia"/>
          <w:b/>
          <w:bCs/>
          <w:lang w:eastAsia="ko-KR"/>
        </w:rPr>
        <w:t>O</w:t>
      </w:r>
      <w:r w:rsidRPr="009E47C5">
        <w:rPr>
          <w:rFonts w:eastAsia="맑은 고딕"/>
          <w:b/>
          <w:bCs/>
          <w:lang w:eastAsia="ko-KR"/>
        </w:rPr>
        <w:t xml:space="preserve">bservation </w:t>
      </w:r>
      <w:r>
        <w:rPr>
          <w:rFonts w:eastAsia="맑은 고딕"/>
          <w:b/>
          <w:bCs/>
          <w:lang w:eastAsia="ko-KR"/>
        </w:rPr>
        <w:t>1</w:t>
      </w:r>
      <w:r w:rsidRPr="009E47C5">
        <w:rPr>
          <w:rFonts w:eastAsia="맑은 고딕"/>
          <w:b/>
          <w:bCs/>
          <w:lang w:eastAsia="ko-KR"/>
        </w:rPr>
        <w:t>:</w:t>
      </w:r>
      <w:r>
        <w:rPr>
          <w:rFonts w:eastAsia="맑은 고딕"/>
          <w:b/>
          <w:bCs/>
          <w:lang w:eastAsia="ko-KR"/>
        </w:rPr>
        <w:tab/>
        <w:t>I</w:t>
      </w:r>
      <w:r w:rsidRPr="00C21279">
        <w:rPr>
          <w:rFonts w:eastAsia="맑은 고딕"/>
          <w:b/>
          <w:bCs/>
          <w:lang w:eastAsia="ko-KR"/>
        </w:rPr>
        <w:t>t is observed that the throughput loss is comparable enough for both average and edge cases</w:t>
      </w:r>
      <w:r>
        <w:rPr>
          <w:rFonts w:eastAsia="맑은 고딕"/>
          <w:b/>
          <w:bCs/>
          <w:lang w:eastAsia="ko-KR"/>
        </w:rPr>
        <w:t xml:space="preserve"> </w:t>
      </w:r>
      <w:r w:rsidRPr="00C21279">
        <w:rPr>
          <w:rFonts w:eastAsia="맑은 고딕"/>
          <w:b/>
          <w:bCs/>
          <w:lang w:eastAsia="ko-KR"/>
        </w:rPr>
        <w:t>as expected.</w:t>
      </w:r>
    </w:p>
    <w:p w14:paraId="1BBC3EE8" w14:textId="778C03BB" w:rsidR="0059101F" w:rsidRDefault="0059101F" w:rsidP="0059101F">
      <w:pPr>
        <w:jc w:val="left"/>
        <w:rPr>
          <w:rFonts w:eastAsia="맑은 고딕"/>
          <w:b/>
          <w:bCs/>
          <w:lang w:eastAsia="ko-KR"/>
        </w:rPr>
      </w:pPr>
      <w:r>
        <w:rPr>
          <w:rFonts w:eastAsia="맑은 고딕"/>
          <w:b/>
          <w:bCs/>
          <w:lang w:eastAsia="ko-KR"/>
        </w:rPr>
        <w:t>Proposal 1:</w:t>
      </w:r>
      <w:r>
        <w:rPr>
          <w:rFonts w:eastAsia="맑은 고딕"/>
          <w:b/>
          <w:bCs/>
          <w:lang w:eastAsia="ko-KR"/>
        </w:rPr>
        <w:tab/>
      </w:r>
      <w:r>
        <w:rPr>
          <w:rFonts w:eastAsia="맑은 고딕"/>
          <w:b/>
          <w:bCs/>
          <w:lang w:eastAsia="ko-KR"/>
        </w:rPr>
        <w:tab/>
        <w:t>C</w:t>
      </w:r>
      <w:r w:rsidRPr="0059101F">
        <w:rPr>
          <w:rFonts w:eastAsia="맑은 고딕"/>
          <w:b/>
          <w:bCs/>
          <w:lang w:eastAsia="ko-KR"/>
        </w:rPr>
        <w:t>orresponding ACIR requirements should be determined for urban macro scenarios.</w:t>
      </w:r>
    </w:p>
    <w:p w14:paraId="2BAFA1C0" w14:textId="558957DE" w:rsidR="0025128D" w:rsidRDefault="0025128D" w:rsidP="0025128D">
      <w:pPr>
        <w:pStyle w:val="2"/>
      </w:pPr>
      <w:r>
        <w:rPr>
          <w:rFonts w:hint="eastAsia"/>
        </w:rPr>
        <w:t>2</w:t>
      </w:r>
      <w:r>
        <w:t>.2</w:t>
      </w:r>
      <w:r w:rsidR="00E97393">
        <w:tab/>
        <w:t>I</w:t>
      </w:r>
      <w:r>
        <w:t>ndoor hotspot</w:t>
      </w:r>
    </w:p>
    <w:p w14:paraId="42E853AB" w14:textId="11FEACEC" w:rsidR="0025128D" w:rsidRPr="0025128D" w:rsidRDefault="0025128D" w:rsidP="0025128D">
      <w:pPr>
        <w:pStyle w:val="3"/>
      </w:pPr>
      <w:r w:rsidRPr="0025128D">
        <w:t>2.</w:t>
      </w:r>
      <w:r>
        <w:t>2</w:t>
      </w:r>
      <w:r w:rsidRPr="0025128D">
        <w:t>.2</w:t>
      </w:r>
      <w:r w:rsidRPr="0025128D">
        <w:tab/>
      </w:r>
      <w:r w:rsidR="005B298E">
        <w:t>1</w:t>
      </w:r>
      <w:r w:rsidRPr="0025128D">
        <w:t xml:space="preserve">00MHz </w:t>
      </w:r>
    </w:p>
    <w:p w14:paraId="265BBEB3" w14:textId="7A8D800C" w:rsidR="008F6631" w:rsidRPr="00461EEC" w:rsidRDefault="008F6631" w:rsidP="008F6631">
      <w:pPr>
        <w:jc w:val="center"/>
        <w:rPr>
          <w:rFonts w:eastAsia="맑은 고딕"/>
          <w:b/>
          <w:bCs/>
          <w:lang w:val="en-US" w:eastAsia="ko-KR"/>
        </w:rPr>
      </w:pPr>
      <w:r w:rsidRPr="00461EEC">
        <w:rPr>
          <w:rFonts w:eastAsia="맑은 고딕"/>
          <w:b/>
          <w:bCs/>
          <w:lang w:val="en-US" w:eastAsia="ko-KR"/>
        </w:rPr>
        <w:t xml:space="preserve">Table </w:t>
      </w:r>
      <w:r w:rsidR="00C5308A">
        <w:rPr>
          <w:rFonts w:eastAsia="맑은 고딕"/>
          <w:b/>
          <w:bCs/>
          <w:lang w:val="en-US" w:eastAsia="ko-KR"/>
        </w:rPr>
        <w:t>10</w:t>
      </w:r>
      <w:r w:rsidRPr="00461EEC">
        <w:rPr>
          <w:rFonts w:eastAsia="맑은 고딕"/>
          <w:b/>
          <w:bCs/>
          <w:lang w:val="en-US" w:eastAsia="ko-KR"/>
        </w:rPr>
        <w:t xml:space="preserve">: Simulation results for </w:t>
      </w:r>
      <w:r w:rsidR="00C5308A">
        <w:rPr>
          <w:rFonts w:eastAsia="맑은 고딕"/>
          <w:b/>
          <w:bCs/>
          <w:lang w:val="en-US" w:eastAsia="ko-KR"/>
        </w:rPr>
        <w:t xml:space="preserve">DL </w:t>
      </w:r>
      <w:r w:rsidRPr="00461EEC">
        <w:rPr>
          <w:rFonts w:eastAsia="맑은 고딕"/>
          <w:b/>
          <w:bCs/>
          <w:lang w:val="en-US" w:eastAsia="ko-KR"/>
        </w:rPr>
        <w:t>throughput loss (%)</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5"/>
        <w:gridCol w:w="673"/>
        <w:gridCol w:w="676"/>
        <w:gridCol w:w="676"/>
        <w:gridCol w:w="676"/>
        <w:gridCol w:w="676"/>
        <w:gridCol w:w="676"/>
      </w:tblGrid>
      <w:tr w:rsidR="00C5308A" w:rsidRPr="007849B1" w14:paraId="3921A590" w14:textId="53126FCC" w:rsidTr="00C5308A">
        <w:trPr>
          <w:trHeight w:val="300"/>
          <w:jc w:val="center"/>
        </w:trPr>
        <w:tc>
          <w:tcPr>
            <w:tcW w:w="1379" w:type="pct"/>
            <w:vMerge w:val="restart"/>
            <w:shd w:val="clear" w:color="auto" w:fill="auto"/>
            <w:noWrap/>
            <w:vAlign w:val="center"/>
          </w:tcPr>
          <w:p w14:paraId="28AFA229" w14:textId="77777777" w:rsidR="00C5308A" w:rsidRPr="007849B1" w:rsidRDefault="00C5308A" w:rsidP="00181037">
            <w:pPr>
              <w:pStyle w:val="TAH"/>
              <w:rPr>
                <w:lang w:eastAsia="ja-JP"/>
              </w:rPr>
            </w:pPr>
            <w:r w:rsidRPr="007849B1">
              <w:rPr>
                <w:rFonts w:hint="eastAsia"/>
                <w:lang w:eastAsia="ja-JP"/>
              </w:rPr>
              <w:t>AC</w:t>
            </w:r>
            <w:r>
              <w:rPr>
                <w:lang w:eastAsia="ja-JP"/>
              </w:rPr>
              <w:t>I</w:t>
            </w:r>
            <w:r w:rsidRPr="007849B1">
              <w:rPr>
                <w:rFonts w:hint="eastAsia"/>
                <w:lang w:eastAsia="ja-JP"/>
              </w:rPr>
              <w:t>R [dB]</w:t>
            </w:r>
          </w:p>
        </w:tc>
        <w:tc>
          <w:tcPr>
            <w:tcW w:w="3621" w:type="pct"/>
            <w:gridSpan w:val="6"/>
            <w:shd w:val="clear" w:color="auto" w:fill="auto"/>
            <w:noWrap/>
            <w:vAlign w:val="center"/>
          </w:tcPr>
          <w:p w14:paraId="74ECBD28" w14:textId="77777777" w:rsidR="00C5308A" w:rsidRDefault="00C5308A" w:rsidP="00181037">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C</w:t>
            </w:r>
            <w:r>
              <w:rPr>
                <w:rFonts w:ascii="Arial" w:eastAsia="맑은 고딕" w:hAnsi="Arial" w:cs="Arial"/>
                <w:sz w:val="18"/>
                <w:szCs w:val="18"/>
                <w:lang w:eastAsia="ko-KR"/>
              </w:rPr>
              <w:t>oordinated (0% grid shift)</w:t>
            </w:r>
          </w:p>
        </w:tc>
      </w:tr>
      <w:tr w:rsidR="00C5308A" w:rsidRPr="007849B1" w14:paraId="29B1335F" w14:textId="110BF00D" w:rsidTr="00C5308A">
        <w:trPr>
          <w:trHeight w:val="53"/>
          <w:jc w:val="center"/>
        </w:trPr>
        <w:tc>
          <w:tcPr>
            <w:tcW w:w="1379" w:type="pct"/>
            <w:vMerge/>
            <w:shd w:val="clear" w:color="auto" w:fill="auto"/>
            <w:noWrap/>
            <w:vAlign w:val="center"/>
            <w:hideMark/>
          </w:tcPr>
          <w:p w14:paraId="5AD94CDE" w14:textId="77777777" w:rsidR="00C5308A" w:rsidRPr="007849B1" w:rsidRDefault="00C5308A" w:rsidP="00181037">
            <w:pPr>
              <w:pStyle w:val="TAH"/>
              <w:rPr>
                <w:lang w:eastAsia="ja-JP"/>
              </w:rPr>
            </w:pPr>
          </w:p>
        </w:tc>
        <w:tc>
          <w:tcPr>
            <w:tcW w:w="601" w:type="pct"/>
            <w:shd w:val="clear" w:color="auto" w:fill="auto"/>
            <w:noWrap/>
            <w:vAlign w:val="center"/>
            <w:hideMark/>
          </w:tcPr>
          <w:p w14:paraId="5D66CC65" w14:textId="77777777" w:rsidR="00C5308A" w:rsidRPr="005270AC" w:rsidRDefault="00C5308A" w:rsidP="00181037">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604" w:type="pct"/>
            <w:shd w:val="clear" w:color="auto" w:fill="auto"/>
            <w:noWrap/>
            <w:vAlign w:val="center"/>
            <w:hideMark/>
          </w:tcPr>
          <w:p w14:paraId="4BBC202C" w14:textId="77777777" w:rsidR="00C5308A" w:rsidRPr="005270AC" w:rsidRDefault="00C5308A"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604" w:type="pct"/>
            <w:shd w:val="clear" w:color="auto" w:fill="auto"/>
            <w:noWrap/>
            <w:vAlign w:val="center"/>
            <w:hideMark/>
          </w:tcPr>
          <w:p w14:paraId="0B2B1DE4" w14:textId="77777777" w:rsidR="00C5308A" w:rsidRPr="005270AC" w:rsidRDefault="00C5308A"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604" w:type="pct"/>
            <w:vAlign w:val="center"/>
          </w:tcPr>
          <w:p w14:paraId="10266882"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604" w:type="pct"/>
            <w:vAlign w:val="center"/>
          </w:tcPr>
          <w:p w14:paraId="2C83EAF1"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603" w:type="pct"/>
            <w:vAlign w:val="center"/>
          </w:tcPr>
          <w:p w14:paraId="5BD8DD5E"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r>
      <w:tr w:rsidR="00C5308A" w:rsidRPr="007849B1" w14:paraId="7E52C0B2" w14:textId="5CDCA83E" w:rsidTr="00C5308A">
        <w:trPr>
          <w:trHeight w:val="285"/>
          <w:jc w:val="center"/>
        </w:trPr>
        <w:tc>
          <w:tcPr>
            <w:tcW w:w="1379" w:type="pct"/>
            <w:shd w:val="clear" w:color="auto" w:fill="auto"/>
            <w:noWrap/>
            <w:vAlign w:val="center"/>
            <w:hideMark/>
          </w:tcPr>
          <w:p w14:paraId="0E0C7D49" w14:textId="77777777" w:rsidR="00C5308A" w:rsidRPr="007849B1" w:rsidRDefault="00C5308A" w:rsidP="00C5308A">
            <w:pPr>
              <w:pStyle w:val="TAH"/>
              <w:rPr>
                <w:lang w:eastAsia="ja-JP"/>
              </w:rPr>
            </w:pPr>
            <w:r>
              <w:rPr>
                <w:lang w:eastAsia="ja-JP"/>
              </w:rPr>
              <w:t>Average</w:t>
            </w:r>
          </w:p>
        </w:tc>
        <w:tc>
          <w:tcPr>
            <w:tcW w:w="601" w:type="pct"/>
            <w:shd w:val="clear" w:color="auto" w:fill="auto"/>
            <w:noWrap/>
            <w:vAlign w:val="center"/>
          </w:tcPr>
          <w:p w14:paraId="102F0EB9" w14:textId="3AB67E6A"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604" w:type="pct"/>
            <w:shd w:val="clear" w:color="auto" w:fill="auto"/>
            <w:noWrap/>
            <w:vAlign w:val="center"/>
          </w:tcPr>
          <w:p w14:paraId="78548155" w14:textId="061C7DDB" w:rsidR="00C5308A" w:rsidRPr="00380D0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w:t>
            </w:r>
          </w:p>
        </w:tc>
        <w:tc>
          <w:tcPr>
            <w:tcW w:w="604" w:type="pct"/>
            <w:shd w:val="clear" w:color="auto" w:fill="auto"/>
            <w:noWrap/>
            <w:vAlign w:val="center"/>
          </w:tcPr>
          <w:p w14:paraId="5CF28793" w14:textId="0E14E9C4"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vAlign w:val="center"/>
          </w:tcPr>
          <w:p w14:paraId="5F47E93E" w14:textId="5358C850"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vAlign w:val="center"/>
          </w:tcPr>
          <w:p w14:paraId="64CBDD5E" w14:textId="1009832D" w:rsidR="00C5308A" w:rsidRPr="00DC45F6" w:rsidRDefault="00C5308A" w:rsidP="00C5308A">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603" w:type="pct"/>
            <w:vAlign w:val="center"/>
          </w:tcPr>
          <w:p w14:paraId="7BF843EC" w14:textId="57FA0E38"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r w:rsidR="00C5308A" w:rsidRPr="007849B1" w14:paraId="0C36BDEE" w14:textId="6871B32A" w:rsidTr="00C5308A">
        <w:trPr>
          <w:trHeight w:val="270"/>
          <w:jc w:val="center"/>
        </w:trPr>
        <w:tc>
          <w:tcPr>
            <w:tcW w:w="1379" w:type="pct"/>
            <w:shd w:val="clear" w:color="auto" w:fill="auto"/>
            <w:noWrap/>
            <w:vAlign w:val="center"/>
            <w:hideMark/>
          </w:tcPr>
          <w:p w14:paraId="47B7788E" w14:textId="77777777" w:rsidR="00C5308A" w:rsidRPr="007849B1" w:rsidRDefault="00C5308A" w:rsidP="00C5308A">
            <w:pPr>
              <w:pStyle w:val="TAH"/>
              <w:rPr>
                <w:lang w:eastAsia="ja-JP"/>
              </w:rPr>
            </w:pPr>
            <w:r>
              <w:rPr>
                <w:lang w:eastAsia="ja-JP"/>
              </w:rPr>
              <w:t>5%-tile</w:t>
            </w:r>
          </w:p>
        </w:tc>
        <w:tc>
          <w:tcPr>
            <w:tcW w:w="601" w:type="pct"/>
            <w:shd w:val="clear" w:color="auto" w:fill="auto"/>
            <w:noWrap/>
            <w:vAlign w:val="center"/>
          </w:tcPr>
          <w:p w14:paraId="6498BE38" w14:textId="2F004F04"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7%</w:t>
            </w:r>
          </w:p>
        </w:tc>
        <w:tc>
          <w:tcPr>
            <w:tcW w:w="604" w:type="pct"/>
            <w:shd w:val="clear" w:color="auto" w:fill="auto"/>
            <w:noWrap/>
            <w:vAlign w:val="center"/>
          </w:tcPr>
          <w:p w14:paraId="52C653FE" w14:textId="39E409AC" w:rsidR="00C5308A" w:rsidRPr="00210E11" w:rsidRDefault="00C5308A" w:rsidP="00C5308A">
            <w:pPr>
              <w:spacing w:after="0"/>
              <w:jc w:val="center"/>
              <w:rPr>
                <w:rFonts w:ascii="Arial" w:hAnsi="Arial" w:cs="Arial"/>
                <w:sz w:val="18"/>
                <w:szCs w:val="18"/>
              </w:rPr>
            </w:pPr>
            <w:r>
              <w:rPr>
                <w:rFonts w:ascii="Arial" w:hAnsi="Arial" w:cs="Arial" w:hint="eastAsia"/>
                <w:sz w:val="18"/>
                <w:szCs w:val="18"/>
                <w:lang w:eastAsia="zh-CN"/>
              </w:rPr>
              <w:t>1</w:t>
            </w:r>
            <w:r>
              <w:rPr>
                <w:rFonts w:ascii="Arial" w:hAnsi="Arial" w:cs="Arial"/>
                <w:sz w:val="18"/>
                <w:szCs w:val="18"/>
                <w:lang w:eastAsia="zh-CN"/>
              </w:rPr>
              <w:t>0%</w:t>
            </w:r>
          </w:p>
        </w:tc>
        <w:tc>
          <w:tcPr>
            <w:tcW w:w="604" w:type="pct"/>
            <w:shd w:val="clear" w:color="auto" w:fill="auto"/>
            <w:noWrap/>
            <w:vAlign w:val="center"/>
          </w:tcPr>
          <w:p w14:paraId="1D911576" w14:textId="7C53CE51"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vAlign w:val="center"/>
          </w:tcPr>
          <w:p w14:paraId="61F10FB4" w14:textId="361EFA87"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vAlign w:val="center"/>
          </w:tcPr>
          <w:p w14:paraId="77F4634C" w14:textId="5D7DE5AF" w:rsidR="00C5308A" w:rsidRPr="00DC45F6" w:rsidRDefault="00C5308A" w:rsidP="00C5308A">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603" w:type="pct"/>
            <w:vAlign w:val="center"/>
          </w:tcPr>
          <w:p w14:paraId="759264ED" w14:textId="41E13FD8"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bl>
    <w:p w14:paraId="350ABF9F" w14:textId="77777777" w:rsidR="008F6631" w:rsidRPr="00261786" w:rsidRDefault="008F6631" w:rsidP="008F6631">
      <w:pPr>
        <w:jc w:val="left"/>
        <w:rPr>
          <w:rFonts w:eastAsia="맑은 고딕"/>
          <w:lang w:val="en-US" w:eastAsia="ko-KR"/>
        </w:rPr>
      </w:pPr>
    </w:p>
    <w:tbl>
      <w:tblPr>
        <w:tblStyle w:val="af3"/>
        <w:tblW w:w="0" w:type="auto"/>
        <w:jc w:val="center"/>
        <w:tblBorders>
          <w:insideH w:val="none" w:sz="0" w:space="0" w:color="auto"/>
          <w:insideV w:val="none" w:sz="0" w:space="0" w:color="auto"/>
        </w:tblBorders>
        <w:tblCellMar>
          <w:top w:w="57" w:type="dxa"/>
          <w:bottom w:w="57" w:type="dxa"/>
        </w:tblCellMar>
        <w:tblLook w:val="04A0" w:firstRow="1" w:lastRow="0" w:firstColumn="1" w:lastColumn="0" w:noHBand="0" w:noVBand="1"/>
      </w:tblPr>
      <w:tblGrid>
        <w:gridCol w:w="4815"/>
      </w:tblGrid>
      <w:tr w:rsidR="008F6631" w14:paraId="7E559897" w14:textId="77777777" w:rsidTr="00181037">
        <w:trPr>
          <w:jc w:val="center"/>
        </w:trPr>
        <w:tc>
          <w:tcPr>
            <w:tcW w:w="4815" w:type="dxa"/>
            <w:vAlign w:val="bottom"/>
          </w:tcPr>
          <w:p w14:paraId="78660EE0" w14:textId="5E3BC512" w:rsidR="008F6631" w:rsidRDefault="00C5308A" w:rsidP="00181037">
            <w:pPr>
              <w:spacing w:after="0"/>
              <w:jc w:val="center"/>
              <w:rPr>
                <w:rFonts w:eastAsia="맑은 고딕"/>
                <w:lang w:val="en-US" w:eastAsia="ko-KR"/>
              </w:rPr>
            </w:pPr>
            <w:r>
              <w:rPr>
                <w:rFonts w:eastAsia="맑은 고딕"/>
                <w:noProof/>
                <w:lang w:val="en-US" w:eastAsia="ko-KR"/>
              </w:rPr>
              <w:drawing>
                <wp:inline distT="0" distB="0" distL="0" distR="0" wp14:anchorId="21254322" wp14:editId="4B46D25E">
                  <wp:extent cx="2675800"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5800" cy="1800000"/>
                          </a:xfrm>
                          <a:prstGeom prst="rect">
                            <a:avLst/>
                          </a:prstGeom>
                          <a:noFill/>
                        </pic:spPr>
                      </pic:pic>
                    </a:graphicData>
                  </a:graphic>
                </wp:inline>
              </w:drawing>
            </w:r>
          </w:p>
        </w:tc>
      </w:tr>
    </w:tbl>
    <w:p w14:paraId="34CBC461" w14:textId="4F254782" w:rsidR="008F6631" w:rsidRPr="00461EEC" w:rsidRDefault="008F6631" w:rsidP="008F6631">
      <w:pPr>
        <w:jc w:val="center"/>
        <w:rPr>
          <w:rFonts w:eastAsia="맑은 고딕"/>
          <w:b/>
          <w:bCs/>
          <w:lang w:val="en-US" w:eastAsia="ko-KR"/>
        </w:rPr>
      </w:pPr>
      <w:r w:rsidRPr="00461EEC">
        <w:rPr>
          <w:rFonts w:eastAsia="맑은 고딕"/>
          <w:b/>
          <w:bCs/>
          <w:lang w:val="en-US" w:eastAsia="ko-KR"/>
        </w:rPr>
        <w:t xml:space="preserve">Figure </w:t>
      </w:r>
      <w:r w:rsidR="00C5308A">
        <w:rPr>
          <w:rFonts w:eastAsia="맑은 고딕"/>
          <w:b/>
          <w:bCs/>
          <w:lang w:val="en-US" w:eastAsia="ko-KR"/>
        </w:rPr>
        <w:t>6</w:t>
      </w:r>
      <w:r w:rsidRPr="00461EEC">
        <w:rPr>
          <w:rFonts w:eastAsia="맑은 고딕"/>
          <w:b/>
          <w:bCs/>
          <w:lang w:val="en-US" w:eastAsia="ko-KR"/>
        </w:rPr>
        <w:t xml:space="preserve">: Simulation results for </w:t>
      </w:r>
      <w:r w:rsidR="00C5308A">
        <w:rPr>
          <w:rFonts w:eastAsia="맑은 고딕"/>
          <w:b/>
          <w:bCs/>
          <w:lang w:val="en-US" w:eastAsia="ko-KR"/>
        </w:rPr>
        <w:t xml:space="preserve">DL </w:t>
      </w:r>
      <w:r w:rsidRPr="00461EEC">
        <w:rPr>
          <w:rFonts w:eastAsia="맑은 고딕"/>
          <w:b/>
          <w:bCs/>
          <w:lang w:val="en-US" w:eastAsia="ko-KR"/>
        </w:rPr>
        <w:t>throughput loss (%)</w:t>
      </w:r>
    </w:p>
    <w:p w14:paraId="2653ABC0" w14:textId="723C9F31" w:rsidR="0025128D" w:rsidRPr="0025128D" w:rsidRDefault="0025128D" w:rsidP="0025128D">
      <w:pPr>
        <w:pStyle w:val="3"/>
      </w:pPr>
      <w:r w:rsidRPr="0025128D">
        <w:lastRenderedPageBreak/>
        <w:t>2.</w:t>
      </w:r>
      <w:r>
        <w:t>2</w:t>
      </w:r>
      <w:r w:rsidRPr="0025128D">
        <w:t>.4</w:t>
      </w:r>
      <w:r w:rsidRPr="0025128D">
        <w:tab/>
      </w:r>
      <w:r w:rsidR="005B298E" w:rsidRPr="00C5308A">
        <w:t>2</w:t>
      </w:r>
      <w:r w:rsidRPr="00C5308A">
        <w:t>00MHz</w:t>
      </w:r>
      <w:r w:rsidRPr="0025128D">
        <w:t xml:space="preserve"> </w:t>
      </w:r>
    </w:p>
    <w:p w14:paraId="57F85349" w14:textId="415C19EB" w:rsidR="008F6631" w:rsidRPr="00461EEC" w:rsidRDefault="008F6631" w:rsidP="008F6631">
      <w:pPr>
        <w:jc w:val="center"/>
        <w:rPr>
          <w:rFonts w:eastAsia="맑은 고딕"/>
          <w:b/>
          <w:bCs/>
          <w:lang w:val="en-US" w:eastAsia="ko-KR"/>
        </w:rPr>
      </w:pPr>
      <w:r w:rsidRPr="00461EEC">
        <w:rPr>
          <w:rFonts w:eastAsia="맑은 고딕"/>
          <w:b/>
          <w:bCs/>
          <w:lang w:val="en-US" w:eastAsia="ko-KR"/>
        </w:rPr>
        <w:t xml:space="preserve">Table </w:t>
      </w:r>
      <w:r w:rsidR="00C5308A">
        <w:rPr>
          <w:rFonts w:eastAsia="맑은 고딕"/>
          <w:b/>
          <w:bCs/>
          <w:lang w:val="en-US" w:eastAsia="ko-KR"/>
        </w:rPr>
        <w:t>12</w:t>
      </w:r>
      <w:r w:rsidRPr="00461EEC">
        <w:rPr>
          <w:rFonts w:eastAsia="맑은 고딕"/>
          <w:b/>
          <w:bCs/>
          <w:lang w:val="en-US" w:eastAsia="ko-KR"/>
        </w:rPr>
        <w:t xml:space="preserve">: Simulation results for </w:t>
      </w:r>
      <w:r w:rsidR="00C5308A">
        <w:rPr>
          <w:rFonts w:eastAsia="맑은 고딕"/>
          <w:b/>
          <w:bCs/>
          <w:lang w:val="en-US" w:eastAsia="ko-KR"/>
        </w:rPr>
        <w:t xml:space="preserve">DL </w:t>
      </w:r>
      <w:r w:rsidRPr="00461EEC">
        <w:rPr>
          <w:rFonts w:eastAsia="맑은 고딕"/>
          <w:b/>
          <w:bCs/>
          <w:lang w:val="en-US" w:eastAsia="ko-KR"/>
        </w:rPr>
        <w:t>throughput loss (%)</w:t>
      </w:r>
    </w:p>
    <w:tbl>
      <w:tblPr>
        <w:tblW w:w="2906" w:type="pct"/>
        <w:jc w:val="center"/>
        <w:tblLayout w:type="fixed"/>
        <w:tblCellMar>
          <w:left w:w="99" w:type="dxa"/>
          <w:right w:w="99" w:type="dxa"/>
        </w:tblCellMar>
        <w:tblLook w:val="04A0" w:firstRow="1" w:lastRow="0" w:firstColumn="1" w:lastColumn="0" w:noHBand="0" w:noVBand="1"/>
      </w:tblPr>
      <w:tblGrid>
        <w:gridCol w:w="1542"/>
        <w:gridCol w:w="673"/>
        <w:gridCol w:w="676"/>
        <w:gridCol w:w="676"/>
        <w:gridCol w:w="676"/>
        <w:gridCol w:w="676"/>
        <w:gridCol w:w="676"/>
      </w:tblGrid>
      <w:tr w:rsidR="00C5308A" w:rsidRPr="007849B1" w14:paraId="4C9CF307" w14:textId="2E672BF3" w:rsidTr="00C5308A">
        <w:trPr>
          <w:trHeight w:val="300"/>
          <w:jc w:val="center"/>
        </w:trPr>
        <w:tc>
          <w:tcPr>
            <w:tcW w:w="1379" w:type="pct"/>
            <w:vMerge w:val="restart"/>
            <w:tcBorders>
              <w:top w:val="single" w:sz="8" w:space="0" w:color="auto"/>
              <w:left w:val="single" w:sz="8" w:space="0" w:color="auto"/>
              <w:right w:val="single" w:sz="4" w:space="0" w:color="auto"/>
            </w:tcBorders>
            <w:shd w:val="clear" w:color="auto" w:fill="auto"/>
            <w:noWrap/>
            <w:vAlign w:val="center"/>
          </w:tcPr>
          <w:p w14:paraId="6CA00EE1" w14:textId="77777777" w:rsidR="00C5308A" w:rsidRPr="007849B1" w:rsidRDefault="00C5308A" w:rsidP="00181037">
            <w:pPr>
              <w:pStyle w:val="TAH"/>
              <w:rPr>
                <w:lang w:eastAsia="ja-JP"/>
              </w:rPr>
            </w:pPr>
            <w:r w:rsidRPr="007849B1">
              <w:rPr>
                <w:rFonts w:hint="eastAsia"/>
                <w:lang w:eastAsia="ja-JP"/>
              </w:rPr>
              <w:t>AC</w:t>
            </w:r>
            <w:r>
              <w:rPr>
                <w:lang w:eastAsia="ja-JP"/>
              </w:rPr>
              <w:t>I</w:t>
            </w:r>
            <w:r w:rsidRPr="007849B1">
              <w:rPr>
                <w:rFonts w:hint="eastAsia"/>
                <w:lang w:eastAsia="ja-JP"/>
              </w:rPr>
              <w:t>R [dB]</w:t>
            </w:r>
          </w:p>
        </w:tc>
        <w:tc>
          <w:tcPr>
            <w:tcW w:w="3621" w:type="pct"/>
            <w:gridSpan w:val="6"/>
            <w:tcBorders>
              <w:top w:val="single" w:sz="8" w:space="0" w:color="auto"/>
              <w:left w:val="nil"/>
              <w:bottom w:val="single" w:sz="4" w:space="0" w:color="auto"/>
              <w:right w:val="single" w:sz="4" w:space="0" w:color="auto"/>
            </w:tcBorders>
            <w:shd w:val="clear" w:color="auto" w:fill="auto"/>
            <w:noWrap/>
            <w:vAlign w:val="center"/>
          </w:tcPr>
          <w:p w14:paraId="5367B523" w14:textId="77777777" w:rsidR="00C5308A" w:rsidRDefault="00C5308A" w:rsidP="00181037">
            <w:pPr>
              <w:spacing w:after="0"/>
              <w:jc w:val="center"/>
              <w:rPr>
                <w:rFonts w:ascii="Arial" w:eastAsia="맑은 고딕" w:hAnsi="Arial" w:cs="Arial"/>
                <w:sz w:val="18"/>
                <w:szCs w:val="18"/>
                <w:lang w:eastAsia="ko-KR"/>
              </w:rPr>
            </w:pPr>
            <w:r>
              <w:rPr>
                <w:rFonts w:ascii="Arial" w:eastAsia="맑은 고딕" w:hAnsi="Arial" w:cs="Arial" w:hint="eastAsia"/>
                <w:sz w:val="18"/>
                <w:szCs w:val="18"/>
                <w:lang w:eastAsia="ko-KR"/>
              </w:rPr>
              <w:t>C</w:t>
            </w:r>
            <w:r>
              <w:rPr>
                <w:rFonts w:ascii="Arial" w:eastAsia="맑은 고딕" w:hAnsi="Arial" w:cs="Arial"/>
                <w:sz w:val="18"/>
                <w:szCs w:val="18"/>
                <w:lang w:eastAsia="ko-KR"/>
              </w:rPr>
              <w:t>oordinated (0% grid shift)</w:t>
            </w:r>
          </w:p>
        </w:tc>
      </w:tr>
      <w:tr w:rsidR="00C5308A" w:rsidRPr="007849B1" w14:paraId="23FE99FE" w14:textId="7742706F" w:rsidTr="00C5308A">
        <w:trPr>
          <w:trHeight w:val="53"/>
          <w:jc w:val="center"/>
        </w:trPr>
        <w:tc>
          <w:tcPr>
            <w:tcW w:w="1379" w:type="pct"/>
            <w:vMerge/>
            <w:tcBorders>
              <w:left w:val="single" w:sz="8" w:space="0" w:color="auto"/>
              <w:bottom w:val="single" w:sz="4" w:space="0" w:color="auto"/>
              <w:right w:val="single" w:sz="4" w:space="0" w:color="auto"/>
            </w:tcBorders>
            <w:shd w:val="clear" w:color="auto" w:fill="auto"/>
            <w:noWrap/>
            <w:vAlign w:val="center"/>
            <w:hideMark/>
          </w:tcPr>
          <w:p w14:paraId="3C24424A" w14:textId="77777777" w:rsidR="00C5308A" w:rsidRPr="007849B1" w:rsidRDefault="00C5308A" w:rsidP="00181037">
            <w:pPr>
              <w:pStyle w:val="TAH"/>
              <w:rPr>
                <w:lang w:eastAsia="ja-JP"/>
              </w:rPr>
            </w:pP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14:paraId="560FD631" w14:textId="77777777" w:rsidR="00C5308A" w:rsidRPr="005270AC" w:rsidRDefault="00C5308A" w:rsidP="00181037">
            <w:pPr>
              <w:spacing w:after="0"/>
              <w:jc w:val="center"/>
              <w:rPr>
                <w:rFonts w:ascii="Arial" w:eastAsia="MS PGothic" w:hAnsi="Arial" w:cs="Arial"/>
                <w:sz w:val="18"/>
                <w:szCs w:val="18"/>
                <w:lang w:eastAsia="ja-JP"/>
              </w:rPr>
            </w:pPr>
            <w:r w:rsidRPr="005270AC">
              <w:rPr>
                <w:rFonts w:ascii="Arial" w:eastAsia="MS PGothic" w:hAnsi="Arial" w:cs="Arial"/>
                <w:sz w:val="18"/>
                <w:szCs w:val="18"/>
                <w:lang w:eastAsia="ja-JP"/>
              </w:rPr>
              <w:t>5</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F051" w14:textId="77777777" w:rsidR="00C5308A" w:rsidRPr="005270AC" w:rsidRDefault="00C5308A"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10</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81716" w14:textId="77777777" w:rsidR="00C5308A" w:rsidRPr="005270AC" w:rsidRDefault="00C5308A" w:rsidP="00181037">
            <w:pPr>
              <w:spacing w:after="0"/>
              <w:jc w:val="center"/>
              <w:rPr>
                <w:rFonts w:ascii="Arial" w:eastAsia="MS PGothic" w:hAnsi="Arial" w:cs="Arial"/>
                <w:sz w:val="18"/>
                <w:szCs w:val="18"/>
                <w:lang w:eastAsia="ja-JP"/>
              </w:rPr>
            </w:pPr>
            <w:r>
              <w:rPr>
                <w:rFonts w:ascii="Arial" w:eastAsia="MS PGothic" w:hAnsi="Arial" w:cs="Arial"/>
                <w:sz w:val="18"/>
                <w:szCs w:val="18"/>
                <w:lang w:eastAsia="ja-JP"/>
              </w:rPr>
              <w:t>15</w:t>
            </w:r>
          </w:p>
        </w:tc>
        <w:tc>
          <w:tcPr>
            <w:tcW w:w="604" w:type="pct"/>
            <w:tcBorders>
              <w:top w:val="single" w:sz="4" w:space="0" w:color="auto"/>
              <w:left w:val="single" w:sz="4" w:space="0" w:color="auto"/>
              <w:bottom w:val="single" w:sz="4" w:space="0" w:color="auto"/>
              <w:right w:val="single" w:sz="4" w:space="0" w:color="auto"/>
            </w:tcBorders>
            <w:vAlign w:val="center"/>
          </w:tcPr>
          <w:p w14:paraId="0EAA81A9"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0</w:t>
            </w:r>
          </w:p>
        </w:tc>
        <w:tc>
          <w:tcPr>
            <w:tcW w:w="604" w:type="pct"/>
            <w:tcBorders>
              <w:top w:val="single" w:sz="4" w:space="0" w:color="auto"/>
              <w:left w:val="single" w:sz="4" w:space="0" w:color="auto"/>
              <w:bottom w:val="single" w:sz="4" w:space="0" w:color="auto"/>
              <w:right w:val="single" w:sz="4" w:space="0" w:color="auto"/>
            </w:tcBorders>
            <w:vAlign w:val="center"/>
          </w:tcPr>
          <w:p w14:paraId="3E3CDBA1"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2</w:t>
            </w:r>
            <w:r w:rsidRPr="00B126F0">
              <w:rPr>
                <w:rFonts w:ascii="Arial" w:eastAsia="MS PGothic" w:hAnsi="Arial" w:cs="Arial"/>
                <w:sz w:val="18"/>
                <w:szCs w:val="18"/>
                <w:lang w:eastAsia="ja-JP"/>
              </w:rPr>
              <w:t>5</w:t>
            </w:r>
          </w:p>
        </w:tc>
        <w:tc>
          <w:tcPr>
            <w:tcW w:w="603" w:type="pct"/>
            <w:tcBorders>
              <w:top w:val="single" w:sz="4" w:space="0" w:color="auto"/>
              <w:left w:val="single" w:sz="4" w:space="0" w:color="auto"/>
              <w:bottom w:val="single" w:sz="4" w:space="0" w:color="auto"/>
              <w:right w:val="single" w:sz="4" w:space="0" w:color="auto"/>
            </w:tcBorders>
            <w:vAlign w:val="center"/>
          </w:tcPr>
          <w:p w14:paraId="3FC281E9" w14:textId="77777777" w:rsidR="00C5308A" w:rsidRPr="00B126F0" w:rsidRDefault="00C5308A" w:rsidP="00181037">
            <w:pPr>
              <w:spacing w:after="0"/>
              <w:jc w:val="center"/>
              <w:rPr>
                <w:rFonts w:ascii="Arial" w:eastAsia="MS PGothic" w:hAnsi="Arial" w:cs="Arial"/>
                <w:sz w:val="18"/>
                <w:szCs w:val="18"/>
                <w:lang w:eastAsia="ja-JP"/>
              </w:rPr>
            </w:pPr>
            <w:r w:rsidRPr="00B126F0">
              <w:rPr>
                <w:rFonts w:ascii="Arial" w:eastAsia="MS PGothic" w:hAnsi="Arial" w:cs="Arial" w:hint="eastAsia"/>
                <w:sz w:val="18"/>
                <w:szCs w:val="18"/>
                <w:lang w:eastAsia="ja-JP"/>
              </w:rPr>
              <w:t>3</w:t>
            </w:r>
            <w:r w:rsidRPr="00B126F0">
              <w:rPr>
                <w:rFonts w:ascii="Arial" w:eastAsia="MS PGothic" w:hAnsi="Arial" w:cs="Arial"/>
                <w:sz w:val="18"/>
                <w:szCs w:val="18"/>
                <w:lang w:eastAsia="ja-JP"/>
              </w:rPr>
              <w:t>0</w:t>
            </w:r>
          </w:p>
        </w:tc>
      </w:tr>
      <w:tr w:rsidR="00C5308A" w:rsidRPr="007849B1" w14:paraId="43EDDC6C" w14:textId="1A691B30" w:rsidTr="00C5308A">
        <w:trPr>
          <w:trHeight w:val="285"/>
          <w:jc w:val="center"/>
        </w:trPr>
        <w:tc>
          <w:tcPr>
            <w:tcW w:w="1379" w:type="pct"/>
            <w:tcBorders>
              <w:top w:val="nil"/>
              <w:left w:val="single" w:sz="8" w:space="0" w:color="auto"/>
              <w:bottom w:val="single" w:sz="4" w:space="0" w:color="auto"/>
              <w:right w:val="single" w:sz="4" w:space="0" w:color="auto"/>
            </w:tcBorders>
            <w:shd w:val="clear" w:color="auto" w:fill="auto"/>
            <w:noWrap/>
            <w:vAlign w:val="center"/>
            <w:hideMark/>
          </w:tcPr>
          <w:p w14:paraId="796670A6" w14:textId="77777777" w:rsidR="00C5308A" w:rsidRPr="007849B1" w:rsidRDefault="00C5308A" w:rsidP="00C5308A">
            <w:pPr>
              <w:pStyle w:val="TAH"/>
              <w:rPr>
                <w:lang w:eastAsia="ja-JP"/>
              </w:rPr>
            </w:pPr>
            <w:r>
              <w:rPr>
                <w:lang w:eastAsia="ja-JP"/>
              </w:rPr>
              <w:t>Average</w:t>
            </w:r>
          </w:p>
        </w:tc>
        <w:tc>
          <w:tcPr>
            <w:tcW w:w="601" w:type="pct"/>
            <w:tcBorders>
              <w:top w:val="single" w:sz="4" w:space="0" w:color="auto"/>
              <w:left w:val="nil"/>
              <w:bottom w:val="single" w:sz="4" w:space="0" w:color="auto"/>
              <w:right w:val="single" w:sz="4" w:space="0" w:color="auto"/>
            </w:tcBorders>
            <w:shd w:val="clear" w:color="auto" w:fill="auto"/>
            <w:noWrap/>
            <w:vAlign w:val="center"/>
          </w:tcPr>
          <w:p w14:paraId="69FC862A" w14:textId="564C7893"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3EED3" w14:textId="4EBA8D52" w:rsidR="00C5308A" w:rsidRPr="00380D0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DC7E7" w14:textId="65CC6E89"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vAlign w:val="center"/>
          </w:tcPr>
          <w:p w14:paraId="134ACC0D" w14:textId="6EB95F40"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vAlign w:val="center"/>
          </w:tcPr>
          <w:p w14:paraId="3782CE30" w14:textId="58880027" w:rsidR="00C5308A" w:rsidRPr="00DC45F6" w:rsidRDefault="00C5308A" w:rsidP="00C5308A">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603" w:type="pct"/>
            <w:tcBorders>
              <w:top w:val="single" w:sz="4" w:space="0" w:color="auto"/>
              <w:left w:val="single" w:sz="4" w:space="0" w:color="auto"/>
              <w:bottom w:val="single" w:sz="4" w:space="0" w:color="auto"/>
              <w:right w:val="single" w:sz="4" w:space="0" w:color="auto"/>
            </w:tcBorders>
            <w:vAlign w:val="center"/>
          </w:tcPr>
          <w:p w14:paraId="302CDB82" w14:textId="747AB334"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r w:rsidR="00C5308A" w:rsidRPr="007849B1" w14:paraId="06474BF2" w14:textId="6471133B" w:rsidTr="00C5308A">
        <w:trPr>
          <w:trHeight w:val="270"/>
          <w:jc w:val="center"/>
        </w:trPr>
        <w:tc>
          <w:tcPr>
            <w:tcW w:w="13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DFF0B" w14:textId="77777777" w:rsidR="00C5308A" w:rsidRPr="007849B1" w:rsidRDefault="00C5308A" w:rsidP="00C5308A">
            <w:pPr>
              <w:pStyle w:val="TAH"/>
              <w:rPr>
                <w:lang w:eastAsia="ja-JP"/>
              </w:rPr>
            </w:pPr>
            <w:r>
              <w:rPr>
                <w:lang w:eastAsia="ja-JP"/>
              </w:rPr>
              <w:t>5%-tile</w:t>
            </w:r>
          </w:p>
        </w:tc>
        <w:tc>
          <w:tcPr>
            <w:tcW w:w="601" w:type="pct"/>
            <w:tcBorders>
              <w:top w:val="single" w:sz="4" w:space="0" w:color="auto"/>
              <w:left w:val="nil"/>
              <w:bottom w:val="single" w:sz="4" w:space="0" w:color="auto"/>
              <w:right w:val="single" w:sz="4" w:space="0" w:color="auto"/>
            </w:tcBorders>
            <w:shd w:val="clear" w:color="auto" w:fill="auto"/>
            <w:noWrap/>
            <w:vAlign w:val="center"/>
          </w:tcPr>
          <w:p w14:paraId="5A9DFA5F" w14:textId="2239C655"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B033F" w14:textId="1D7A68D9" w:rsidR="00C5308A" w:rsidRPr="00210E11" w:rsidRDefault="00C5308A" w:rsidP="00C5308A">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887F0" w14:textId="7C15089F"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vAlign w:val="center"/>
          </w:tcPr>
          <w:p w14:paraId="6FE3EC5C" w14:textId="4DF8BA04"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c>
          <w:tcPr>
            <w:tcW w:w="604" w:type="pct"/>
            <w:tcBorders>
              <w:top w:val="single" w:sz="4" w:space="0" w:color="auto"/>
              <w:left w:val="single" w:sz="4" w:space="0" w:color="auto"/>
              <w:bottom w:val="single" w:sz="4" w:space="0" w:color="auto"/>
              <w:right w:val="single" w:sz="4" w:space="0" w:color="auto"/>
            </w:tcBorders>
            <w:vAlign w:val="center"/>
          </w:tcPr>
          <w:p w14:paraId="15EF6E06" w14:textId="5A0507D7" w:rsidR="00C5308A" w:rsidRPr="00DC45F6" w:rsidRDefault="00C5308A" w:rsidP="00C5308A">
            <w:pPr>
              <w:spacing w:after="0"/>
              <w:jc w:val="center"/>
              <w:rPr>
                <w:rFonts w:ascii="Arial" w:hAnsi="Arial" w:cs="Arial"/>
                <w:sz w:val="18"/>
                <w:szCs w:val="18"/>
              </w:rPr>
            </w:pPr>
            <w:r>
              <w:rPr>
                <w:rFonts w:ascii="Arial" w:hAnsi="Arial" w:cs="Arial" w:hint="eastAsia"/>
                <w:sz w:val="18"/>
                <w:szCs w:val="18"/>
                <w:lang w:eastAsia="zh-CN"/>
              </w:rPr>
              <w:t>0</w:t>
            </w:r>
            <w:r>
              <w:rPr>
                <w:rFonts w:ascii="Arial" w:hAnsi="Arial" w:cs="Arial"/>
                <w:sz w:val="18"/>
                <w:szCs w:val="18"/>
                <w:lang w:eastAsia="zh-CN"/>
              </w:rPr>
              <w:t>%</w:t>
            </w:r>
          </w:p>
        </w:tc>
        <w:tc>
          <w:tcPr>
            <w:tcW w:w="603" w:type="pct"/>
            <w:tcBorders>
              <w:top w:val="single" w:sz="4" w:space="0" w:color="auto"/>
              <w:left w:val="single" w:sz="4" w:space="0" w:color="auto"/>
              <w:bottom w:val="single" w:sz="4" w:space="0" w:color="auto"/>
              <w:right w:val="single" w:sz="4" w:space="0" w:color="auto"/>
            </w:tcBorders>
            <w:vAlign w:val="center"/>
          </w:tcPr>
          <w:p w14:paraId="1D5CA589" w14:textId="0E0A9B86" w:rsidR="00C5308A" w:rsidRPr="00210E11" w:rsidRDefault="00C5308A" w:rsidP="00C5308A">
            <w:pPr>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w:t>
            </w:r>
          </w:p>
        </w:tc>
      </w:tr>
    </w:tbl>
    <w:p w14:paraId="6F27D699" w14:textId="77777777" w:rsidR="008F6631" w:rsidRPr="00261786" w:rsidRDefault="008F6631" w:rsidP="008F6631">
      <w:pPr>
        <w:jc w:val="left"/>
        <w:rPr>
          <w:rFonts w:eastAsia="맑은 고딕"/>
          <w:lang w:val="en-US" w:eastAsia="ko-KR"/>
        </w:rPr>
      </w:pPr>
    </w:p>
    <w:tbl>
      <w:tblPr>
        <w:tblStyle w:val="af3"/>
        <w:tblW w:w="0" w:type="auto"/>
        <w:jc w:val="center"/>
        <w:tblBorders>
          <w:insideH w:val="none" w:sz="0" w:space="0" w:color="auto"/>
          <w:insideV w:val="none" w:sz="0" w:space="0" w:color="auto"/>
        </w:tblBorders>
        <w:tblCellMar>
          <w:top w:w="57" w:type="dxa"/>
          <w:bottom w:w="57" w:type="dxa"/>
        </w:tblCellMar>
        <w:tblLook w:val="04A0" w:firstRow="1" w:lastRow="0" w:firstColumn="1" w:lastColumn="0" w:noHBand="0" w:noVBand="1"/>
      </w:tblPr>
      <w:tblGrid>
        <w:gridCol w:w="4815"/>
      </w:tblGrid>
      <w:tr w:rsidR="008F6631" w14:paraId="2488BCE8" w14:textId="77777777" w:rsidTr="00181037">
        <w:trPr>
          <w:jc w:val="center"/>
        </w:trPr>
        <w:tc>
          <w:tcPr>
            <w:tcW w:w="4815" w:type="dxa"/>
            <w:vAlign w:val="bottom"/>
          </w:tcPr>
          <w:p w14:paraId="6660A437" w14:textId="619A2DDD" w:rsidR="008F6631" w:rsidRDefault="00C5308A" w:rsidP="00181037">
            <w:pPr>
              <w:spacing w:after="0"/>
              <w:jc w:val="center"/>
              <w:rPr>
                <w:rFonts w:eastAsia="맑은 고딕"/>
                <w:lang w:val="en-US" w:eastAsia="ko-KR"/>
              </w:rPr>
            </w:pPr>
            <w:r>
              <w:rPr>
                <w:rFonts w:eastAsia="맑은 고딕"/>
                <w:noProof/>
                <w:lang w:val="en-US" w:eastAsia="ko-KR"/>
              </w:rPr>
              <w:drawing>
                <wp:inline distT="0" distB="0" distL="0" distR="0" wp14:anchorId="5E66723D" wp14:editId="2627285E">
                  <wp:extent cx="2794750" cy="1800000"/>
                  <wp:effectExtent l="0" t="0" r="571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4750" cy="1800000"/>
                          </a:xfrm>
                          <a:prstGeom prst="rect">
                            <a:avLst/>
                          </a:prstGeom>
                          <a:noFill/>
                        </pic:spPr>
                      </pic:pic>
                    </a:graphicData>
                  </a:graphic>
                </wp:inline>
              </w:drawing>
            </w:r>
          </w:p>
        </w:tc>
      </w:tr>
    </w:tbl>
    <w:p w14:paraId="2CC3CB7A" w14:textId="24B3BF07" w:rsidR="008F6631" w:rsidRPr="00461EEC" w:rsidRDefault="008F6631" w:rsidP="008F6631">
      <w:pPr>
        <w:jc w:val="center"/>
        <w:rPr>
          <w:rFonts w:eastAsia="맑은 고딕"/>
          <w:b/>
          <w:bCs/>
          <w:lang w:val="en-US" w:eastAsia="ko-KR"/>
        </w:rPr>
      </w:pPr>
      <w:r w:rsidRPr="00461EEC">
        <w:rPr>
          <w:rFonts w:eastAsia="맑은 고딕"/>
          <w:b/>
          <w:bCs/>
          <w:lang w:val="en-US" w:eastAsia="ko-KR"/>
        </w:rPr>
        <w:t xml:space="preserve">Figure 1: Simulation results for </w:t>
      </w:r>
      <w:r w:rsidR="00C5308A">
        <w:rPr>
          <w:rFonts w:eastAsia="맑은 고딕"/>
          <w:b/>
          <w:bCs/>
          <w:lang w:val="en-US" w:eastAsia="ko-KR"/>
        </w:rPr>
        <w:t xml:space="preserve">DL </w:t>
      </w:r>
      <w:r w:rsidRPr="00461EEC">
        <w:rPr>
          <w:rFonts w:eastAsia="맑은 고딕"/>
          <w:b/>
          <w:bCs/>
          <w:lang w:val="en-US" w:eastAsia="ko-KR"/>
        </w:rPr>
        <w:t>throughput loss (%)</w:t>
      </w:r>
    </w:p>
    <w:p w14:paraId="2FE48129" w14:textId="39C50BFC" w:rsidR="004D4AD9" w:rsidRDefault="00C9529C" w:rsidP="000F259D">
      <w:pPr>
        <w:pStyle w:val="1"/>
        <w:rPr>
          <w:rFonts w:eastAsia="맑은 고딕"/>
          <w:lang w:eastAsia="ko-KR"/>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5B0D169D" w14:textId="55D2F570" w:rsidR="008C7DA3" w:rsidRPr="00B443A7" w:rsidRDefault="008C7DA3" w:rsidP="00B443A7">
      <w:pPr>
        <w:rPr>
          <w:rFonts w:eastAsia="맑은 고딕"/>
          <w:b/>
          <w:bCs/>
          <w:lang w:eastAsia="ko-KR"/>
        </w:rPr>
      </w:pPr>
      <w:r w:rsidRPr="00B443A7">
        <w:rPr>
          <w:rFonts w:eastAsia="맑은 고딕"/>
          <w:lang w:eastAsia="ko-KR"/>
        </w:rPr>
        <w:t xml:space="preserve">This contribution provides our </w:t>
      </w:r>
      <w:r w:rsidR="0059101F">
        <w:rPr>
          <w:rFonts w:eastAsia="맑은 고딕"/>
          <w:lang w:eastAsia="ko-KR"/>
        </w:rPr>
        <w:t>simulation</w:t>
      </w:r>
      <w:r w:rsidRPr="00B443A7">
        <w:rPr>
          <w:rFonts w:eastAsia="맑은 고딕"/>
          <w:lang w:eastAsia="ko-KR"/>
        </w:rPr>
        <w:t xml:space="preserve"> results of DL-to-DL co-existence studies for 15 GHz frequency range based on the assumptions </w:t>
      </w:r>
      <w:r w:rsidR="0059101F">
        <w:rPr>
          <w:rFonts w:eastAsia="맑은 고딕"/>
          <w:lang w:eastAsia="ko-KR"/>
        </w:rPr>
        <w:t>in [3]</w:t>
      </w:r>
      <w:r w:rsidRPr="00B443A7">
        <w:rPr>
          <w:rFonts w:eastAsia="맑은 고딕"/>
          <w:lang w:eastAsia="ko-KR"/>
        </w:rPr>
        <w:t xml:space="preserve">. </w:t>
      </w:r>
      <w:r w:rsidR="00B443A7" w:rsidRPr="00B443A7">
        <w:rPr>
          <w:rFonts w:eastAsia="맑은 고딕"/>
          <w:lang w:eastAsia="ko-KR"/>
        </w:rPr>
        <w:t>Following observations and proposals should be considered by this meeting.</w:t>
      </w:r>
    </w:p>
    <w:p w14:paraId="4F373113" w14:textId="77777777" w:rsidR="0059101F" w:rsidRPr="009E47C5" w:rsidRDefault="0059101F" w:rsidP="0059101F">
      <w:pPr>
        <w:jc w:val="left"/>
        <w:rPr>
          <w:rFonts w:eastAsia="맑은 고딕"/>
          <w:b/>
          <w:bCs/>
          <w:lang w:eastAsia="ko-KR"/>
        </w:rPr>
      </w:pPr>
      <w:r w:rsidRPr="009E47C5">
        <w:rPr>
          <w:rFonts w:eastAsia="맑은 고딕" w:hint="eastAsia"/>
          <w:b/>
          <w:bCs/>
          <w:lang w:eastAsia="ko-KR"/>
        </w:rPr>
        <w:t>O</w:t>
      </w:r>
      <w:r w:rsidRPr="009E47C5">
        <w:rPr>
          <w:rFonts w:eastAsia="맑은 고딕"/>
          <w:b/>
          <w:bCs/>
          <w:lang w:eastAsia="ko-KR"/>
        </w:rPr>
        <w:t xml:space="preserve">bservation </w:t>
      </w:r>
      <w:r>
        <w:rPr>
          <w:rFonts w:eastAsia="맑은 고딕"/>
          <w:b/>
          <w:bCs/>
          <w:lang w:eastAsia="ko-KR"/>
        </w:rPr>
        <w:t>1</w:t>
      </w:r>
      <w:r w:rsidRPr="009E47C5">
        <w:rPr>
          <w:rFonts w:eastAsia="맑은 고딕"/>
          <w:b/>
          <w:bCs/>
          <w:lang w:eastAsia="ko-KR"/>
        </w:rPr>
        <w:t>:</w:t>
      </w:r>
      <w:r>
        <w:rPr>
          <w:rFonts w:eastAsia="맑은 고딕"/>
          <w:b/>
          <w:bCs/>
          <w:lang w:eastAsia="ko-KR"/>
        </w:rPr>
        <w:tab/>
        <w:t>I</w:t>
      </w:r>
      <w:r w:rsidRPr="00C21279">
        <w:rPr>
          <w:rFonts w:eastAsia="맑은 고딕"/>
          <w:b/>
          <w:bCs/>
          <w:lang w:eastAsia="ko-KR"/>
        </w:rPr>
        <w:t>t is observed that the throughput loss is comparable enough for both average and edge cases</w:t>
      </w:r>
      <w:r>
        <w:rPr>
          <w:rFonts w:eastAsia="맑은 고딕"/>
          <w:b/>
          <w:bCs/>
          <w:lang w:eastAsia="ko-KR"/>
        </w:rPr>
        <w:t xml:space="preserve"> </w:t>
      </w:r>
      <w:r w:rsidRPr="00C21279">
        <w:rPr>
          <w:rFonts w:eastAsia="맑은 고딕"/>
          <w:b/>
          <w:bCs/>
          <w:lang w:eastAsia="ko-KR"/>
        </w:rPr>
        <w:t>as expected.</w:t>
      </w:r>
    </w:p>
    <w:p w14:paraId="136274A8" w14:textId="77777777" w:rsidR="0059101F" w:rsidRDefault="0059101F" w:rsidP="0059101F">
      <w:pPr>
        <w:jc w:val="left"/>
        <w:rPr>
          <w:rFonts w:eastAsia="맑은 고딕"/>
          <w:b/>
          <w:bCs/>
          <w:lang w:eastAsia="ko-KR"/>
        </w:rPr>
      </w:pPr>
      <w:r>
        <w:rPr>
          <w:rFonts w:eastAsia="맑은 고딕"/>
          <w:b/>
          <w:bCs/>
          <w:lang w:eastAsia="ko-KR"/>
        </w:rPr>
        <w:t>Proposal 1:</w:t>
      </w:r>
      <w:r>
        <w:rPr>
          <w:rFonts w:eastAsia="맑은 고딕"/>
          <w:b/>
          <w:bCs/>
          <w:lang w:eastAsia="ko-KR"/>
        </w:rPr>
        <w:tab/>
      </w:r>
      <w:r>
        <w:rPr>
          <w:rFonts w:eastAsia="맑은 고딕"/>
          <w:b/>
          <w:bCs/>
          <w:lang w:eastAsia="ko-KR"/>
        </w:rPr>
        <w:tab/>
        <w:t>C</w:t>
      </w:r>
      <w:r w:rsidRPr="0059101F">
        <w:rPr>
          <w:rFonts w:eastAsia="맑은 고딕"/>
          <w:b/>
          <w:bCs/>
          <w:lang w:eastAsia="ko-KR"/>
        </w:rPr>
        <w:t>orresponding ACIR requirements should be determined for urban macro scenarios.</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02DBE657" w14:textId="77777777" w:rsidR="00AA04EE" w:rsidRPr="00FB5C9F" w:rsidRDefault="00AA04EE" w:rsidP="00AA04EE">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[1] R4-2400333</w:t>
      </w:r>
      <w:r w:rsidRPr="00FB5C9F">
        <w:rPr>
          <w:lang w:val="en-US" w:eastAsia="zh-CN"/>
        </w:rPr>
        <w:tab/>
        <w:t>Parameters of terrestrial component of IMT for sharing and compatibility studies in the frequency</w:t>
      </w:r>
      <w:r w:rsidRPr="00FB5C9F">
        <w:rPr>
          <w:lang w:val="en-US" w:eastAsia="zh-CN"/>
        </w:rPr>
        <w:br/>
        <w:t xml:space="preserve"> </w:t>
      </w:r>
      <w:r w:rsidRPr="00FB5C9F">
        <w:rPr>
          <w:lang w:val="en-US" w:eastAsia="zh-CN"/>
        </w:rPr>
        <w:tab/>
      </w:r>
      <w:r w:rsidRPr="00FB5C9F">
        <w:rPr>
          <w:lang w:val="en-US" w:eastAsia="zh-CN"/>
        </w:rPr>
        <w:tab/>
      </w:r>
      <w:r w:rsidRPr="00FB5C9F">
        <w:rPr>
          <w:lang w:val="en-US" w:eastAsia="zh-CN"/>
        </w:rPr>
        <w:tab/>
      </w:r>
      <w:r w:rsidRPr="00FB5C9F">
        <w:rPr>
          <w:lang w:val="en-US" w:eastAsia="zh-CN"/>
        </w:rPr>
        <w:tab/>
        <w:t>bands 4 400-4 800 MHz, 7 125-8 400 MHz and 14.8-15.35 GHz</w:t>
      </w:r>
    </w:p>
    <w:p w14:paraId="49205C8A" w14:textId="77777777" w:rsidR="00AA04EE" w:rsidRPr="00FB5C9F" w:rsidRDefault="00AA04EE" w:rsidP="00AA04EE">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[2]</w:t>
      </w:r>
      <w:r w:rsidRPr="00FB5C9F">
        <w:rPr>
          <w:lang w:val="en-US" w:eastAsia="zh-CN"/>
        </w:rPr>
        <w:tab/>
        <w:t>RP-24</w:t>
      </w:r>
      <w:r>
        <w:rPr>
          <w:lang w:val="en-US" w:eastAsia="zh-CN"/>
        </w:rPr>
        <w:t>1326</w:t>
      </w:r>
      <w:r w:rsidRPr="00FB5C9F">
        <w:rPr>
          <w:lang w:val="en-US" w:eastAsia="zh-CN"/>
        </w:rPr>
        <w:tab/>
        <w:t>Study on IMT parameters for 4400 to 4800 MHz, 7125 to 8400 MHz and 14800 to</w:t>
      </w:r>
      <w:r>
        <w:rPr>
          <w:lang w:val="en-US" w:eastAsia="zh-CN"/>
        </w:rPr>
        <w:t xml:space="preserve"> </w:t>
      </w:r>
      <w:r w:rsidRPr="00FB5C9F">
        <w:rPr>
          <w:lang w:val="en-US" w:eastAsia="zh-CN"/>
        </w:rPr>
        <w:t>15350 MHz</w:t>
      </w:r>
    </w:p>
    <w:p w14:paraId="7F41DCA3" w14:textId="07ADB3F4" w:rsidR="006264EB" w:rsidRDefault="006264EB" w:rsidP="006264EB">
      <w:pPr>
        <w:pStyle w:val="20"/>
        <w:overflowPunct w:val="0"/>
        <w:autoSpaceDE w:val="0"/>
        <w:autoSpaceDN w:val="0"/>
        <w:adjustRightInd w:val="0"/>
        <w:spacing w:line="240" w:lineRule="auto"/>
        <w:ind w:leftChars="-10" w:left="265" w:hanging="285"/>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w:t>
      </w:r>
      <w:r>
        <w:rPr>
          <w:rFonts w:eastAsia="맑은 고딕"/>
          <w:lang w:val="en-US" w:eastAsia="ko-KR"/>
        </w:rPr>
        <w:tab/>
      </w:r>
      <w:r w:rsidR="00AA04EE">
        <w:rPr>
          <w:rFonts w:eastAsia="맑은 고딕"/>
          <w:lang w:val="en-US" w:eastAsia="ko-KR"/>
        </w:rPr>
        <w:t>3GPP TR 38.922 V0.2.0</w:t>
      </w:r>
      <w:r>
        <w:rPr>
          <w:rFonts w:eastAsia="맑은 고딕"/>
          <w:lang w:val="en-US" w:eastAsia="ko-KR"/>
        </w:rPr>
        <w:tab/>
      </w:r>
      <w:r w:rsidR="00AA04EE">
        <w:rPr>
          <w:rFonts w:eastAsia="맑은 고딕"/>
          <w:lang w:val="en-US" w:eastAsia="ko-KR"/>
        </w:rPr>
        <w:t>(2024-08)</w:t>
      </w:r>
    </w:p>
    <w:sectPr w:rsidR="006264E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791EA" w14:textId="77777777" w:rsidR="009D7F8E" w:rsidRDefault="009D7F8E" w:rsidP="00FC2656">
      <w:pPr>
        <w:spacing w:after="0" w:line="240" w:lineRule="auto"/>
      </w:pPr>
      <w:r>
        <w:separator/>
      </w:r>
    </w:p>
  </w:endnote>
  <w:endnote w:type="continuationSeparator" w:id="0">
    <w:p w14:paraId="7E844B41" w14:textId="77777777" w:rsidR="009D7F8E" w:rsidRDefault="009D7F8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05D63" w14:textId="77777777" w:rsidR="009D7F8E" w:rsidRDefault="009D7F8E" w:rsidP="00FC2656">
      <w:pPr>
        <w:spacing w:after="0" w:line="240" w:lineRule="auto"/>
      </w:pPr>
      <w:r>
        <w:separator/>
      </w:r>
    </w:p>
  </w:footnote>
  <w:footnote w:type="continuationSeparator" w:id="0">
    <w:p w14:paraId="1D2BC1C9" w14:textId="77777777" w:rsidR="009D7F8E" w:rsidRDefault="009D7F8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5681A"/>
    <w:multiLevelType w:val="hybridMultilevel"/>
    <w:tmpl w:val="0CE8688C"/>
    <w:lvl w:ilvl="0" w:tplc="DF38F60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9E157F4"/>
    <w:multiLevelType w:val="hybridMultilevel"/>
    <w:tmpl w:val="799CB81A"/>
    <w:lvl w:ilvl="0" w:tplc="03424F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165B36"/>
    <w:multiLevelType w:val="hybridMultilevel"/>
    <w:tmpl w:val="2D8E2494"/>
    <w:lvl w:ilvl="0" w:tplc="2BA6F5F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24837708">
    <w:abstractNumId w:val="7"/>
  </w:num>
  <w:num w:numId="2" w16cid:durableId="1947611300">
    <w:abstractNumId w:val="11"/>
  </w:num>
  <w:num w:numId="3" w16cid:durableId="1036390982">
    <w:abstractNumId w:val="10"/>
  </w:num>
  <w:num w:numId="4" w16cid:durableId="1423188788">
    <w:abstractNumId w:val="2"/>
  </w:num>
  <w:num w:numId="5" w16cid:durableId="1228341723">
    <w:abstractNumId w:val="9"/>
  </w:num>
  <w:num w:numId="6" w16cid:durableId="970743523">
    <w:abstractNumId w:val="12"/>
  </w:num>
  <w:num w:numId="7" w16cid:durableId="1107311281">
    <w:abstractNumId w:val="6"/>
  </w:num>
  <w:num w:numId="8" w16cid:durableId="1060516005">
    <w:abstractNumId w:val="8"/>
  </w:num>
  <w:num w:numId="9" w16cid:durableId="1286354737">
    <w:abstractNumId w:val="3"/>
  </w:num>
  <w:num w:numId="10" w16cid:durableId="1422526540">
    <w:abstractNumId w:val="5"/>
  </w:num>
  <w:num w:numId="11" w16cid:durableId="2010326196">
    <w:abstractNumId w:val="1"/>
  </w:num>
  <w:num w:numId="12" w16cid:durableId="1691566201">
    <w:abstractNumId w:val="0"/>
  </w:num>
  <w:num w:numId="13" w16cid:durableId="706951508">
    <w:abstractNumId w:val="13"/>
  </w:num>
  <w:num w:numId="14" w16cid:durableId="14180965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2163"/>
    <w:rsid w:val="0002417E"/>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10B1"/>
    <w:rsid w:val="000618FB"/>
    <w:rsid w:val="0006266D"/>
    <w:rsid w:val="0006399B"/>
    <w:rsid w:val="00064299"/>
    <w:rsid w:val="00064F17"/>
    <w:rsid w:val="00065506"/>
    <w:rsid w:val="000662CB"/>
    <w:rsid w:val="00073696"/>
    <w:rsid w:val="0007382E"/>
    <w:rsid w:val="00074700"/>
    <w:rsid w:val="00075522"/>
    <w:rsid w:val="00076096"/>
    <w:rsid w:val="000766E1"/>
    <w:rsid w:val="00077C7C"/>
    <w:rsid w:val="00077FF6"/>
    <w:rsid w:val="0008076D"/>
    <w:rsid w:val="0008083B"/>
    <w:rsid w:val="00080D4B"/>
    <w:rsid w:val="00080D82"/>
    <w:rsid w:val="00081692"/>
    <w:rsid w:val="00081D57"/>
    <w:rsid w:val="00082C46"/>
    <w:rsid w:val="000837A0"/>
    <w:rsid w:val="000843E4"/>
    <w:rsid w:val="0008567D"/>
    <w:rsid w:val="00085A0E"/>
    <w:rsid w:val="0008616A"/>
    <w:rsid w:val="000862CF"/>
    <w:rsid w:val="00087548"/>
    <w:rsid w:val="00090E87"/>
    <w:rsid w:val="00092E6B"/>
    <w:rsid w:val="000936C6"/>
    <w:rsid w:val="00093E7E"/>
    <w:rsid w:val="0009497C"/>
    <w:rsid w:val="00095AFC"/>
    <w:rsid w:val="000A1830"/>
    <w:rsid w:val="000A1CBF"/>
    <w:rsid w:val="000A2533"/>
    <w:rsid w:val="000A261D"/>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9CA"/>
    <w:rsid w:val="000F3FA1"/>
    <w:rsid w:val="000F5F3A"/>
    <w:rsid w:val="000F700C"/>
    <w:rsid w:val="000F7D22"/>
    <w:rsid w:val="0010045C"/>
    <w:rsid w:val="00100AB0"/>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17EB4"/>
    <w:rsid w:val="001200CB"/>
    <w:rsid w:val="00120166"/>
    <w:rsid w:val="001206C2"/>
    <w:rsid w:val="0012146C"/>
    <w:rsid w:val="00121978"/>
    <w:rsid w:val="001220EB"/>
    <w:rsid w:val="0012284F"/>
    <w:rsid w:val="00123209"/>
    <w:rsid w:val="00123422"/>
    <w:rsid w:val="00124B6A"/>
    <w:rsid w:val="0012606F"/>
    <w:rsid w:val="001264BE"/>
    <w:rsid w:val="0012680B"/>
    <w:rsid w:val="00126F72"/>
    <w:rsid w:val="0013241B"/>
    <w:rsid w:val="00136D4C"/>
    <w:rsid w:val="00136DDE"/>
    <w:rsid w:val="00137A55"/>
    <w:rsid w:val="00137F63"/>
    <w:rsid w:val="00140028"/>
    <w:rsid w:val="00140D2C"/>
    <w:rsid w:val="00142538"/>
    <w:rsid w:val="00142BB9"/>
    <w:rsid w:val="00144600"/>
    <w:rsid w:val="00144B4C"/>
    <w:rsid w:val="00144F96"/>
    <w:rsid w:val="00145F07"/>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2516"/>
    <w:rsid w:val="001730CF"/>
    <w:rsid w:val="001734C4"/>
    <w:rsid w:val="00174725"/>
    <w:rsid w:val="001751AB"/>
    <w:rsid w:val="00175376"/>
    <w:rsid w:val="00175708"/>
    <w:rsid w:val="00175751"/>
    <w:rsid w:val="00175A3F"/>
    <w:rsid w:val="00176681"/>
    <w:rsid w:val="00177846"/>
    <w:rsid w:val="001806DE"/>
    <w:rsid w:val="00180B2B"/>
    <w:rsid w:val="00180E09"/>
    <w:rsid w:val="001817A3"/>
    <w:rsid w:val="00181A95"/>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C42"/>
    <w:rsid w:val="00194CAC"/>
    <w:rsid w:val="00195077"/>
    <w:rsid w:val="001974C3"/>
    <w:rsid w:val="0019765B"/>
    <w:rsid w:val="001A033F"/>
    <w:rsid w:val="001A08AA"/>
    <w:rsid w:val="001A4C2F"/>
    <w:rsid w:val="001A59CB"/>
    <w:rsid w:val="001A5E5E"/>
    <w:rsid w:val="001A6837"/>
    <w:rsid w:val="001B034E"/>
    <w:rsid w:val="001B3DB8"/>
    <w:rsid w:val="001B48ED"/>
    <w:rsid w:val="001B4C4B"/>
    <w:rsid w:val="001B4F78"/>
    <w:rsid w:val="001B6595"/>
    <w:rsid w:val="001B7991"/>
    <w:rsid w:val="001C0523"/>
    <w:rsid w:val="001C053A"/>
    <w:rsid w:val="001C0FEC"/>
    <w:rsid w:val="001C1409"/>
    <w:rsid w:val="001C2AE6"/>
    <w:rsid w:val="001C4903"/>
    <w:rsid w:val="001C4A89"/>
    <w:rsid w:val="001C528C"/>
    <w:rsid w:val="001C6066"/>
    <w:rsid w:val="001C6160"/>
    <w:rsid w:val="001C6177"/>
    <w:rsid w:val="001D0363"/>
    <w:rsid w:val="001D0F55"/>
    <w:rsid w:val="001D12B4"/>
    <w:rsid w:val="001D2C3D"/>
    <w:rsid w:val="001D30D0"/>
    <w:rsid w:val="001D6441"/>
    <w:rsid w:val="001D7502"/>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1B4C"/>
    <w:rsid w:val="00201F27"/>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267EE"/>
    <w:rsid w:val="002306AA"/>
    <w:rsid w:val="002306CD"/>
    <w:rsid w:val="00235394"/>
    <w:rsid w:val="00235577"/>
    <w:rsid w:val="002371B2"/>
    <w:rsid w:val="00237808"/>
    <w:rsid w:val="0024105B"/>
    <w:rsid w:val="002414A4"/>
    <w:rsid w:val="00242809"/>
    <w:rsid w:val="00243581"/>
    <w:rsid w:val="002435CA"/>
    <w:rsid w:val="0024442E"/>
    <w:rsid w:val="0024469F"/>
    <w:rsid w:val="00247246"/>
    <w:rsid w:val="00250B5B"/>
    <w:rsid w:val="0025128D"/>
    <w:rsid w:val="00252DB8"/>
    <w:rsid w:val="002537BC"/>
    <w:rsid w:val="00255C58"/>
    <w:rsid w:val="00260EC7"/>
    <w:rsid w:val="002611BD"/>
    <w:rsid w:val="00261277"/>
    <w:rsid w:val="00261539"/>
    <w:rsid w:val="00261786"/>
    <w:rsid w:val="0026179F"/>
    <w:rsid w:val="00264CD1"/>
    <w:rsid w:val="00265B1D"/>
    <w:rsid w:val="0026605F"/>
    <w:rsid w:val="002666AE"/>
    <w:rsid w:val="00267FF1"/>
    <w:rsid w:val="0027003B"/>
    <w:rsid w:val="00271A64"/>
    <w:rsid w:val="00272294"/>
    <w:rsid w:val="002733D7"/>
    <w:rsid w:val="00273DD4"/>
    <w:rsid w:val="00274E1A"/>
    <w:rsid w:val="00274E99"/>
    <w:rsid w:val="00275F70"/>
    <w:rsid w:val="002775B1"/>
    <w:rsid w:val="002775B9"/>
    <w:rsid w:val="00277AB8"/>
    <w:rsid w:val="00280531"/>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76EC"/>
    <w:rsid w:val="002A0CED"/>
    <w:rsid w:val="002A1049"/>
    <w:rsid w:val="002A168E"/>
    <w:rsid w:val="002A1995"/>
    <w:rsid w:val="002A332E"/>
    <w:rsid w:val="002A359C"/>
    <w:rsid w:val="002A3C69"/>
    <w:rsid w:val="002A3FE1"/>
    <w:rsid w:val="002A491D"/>
    <w:rsid w:val="002A4CD0"/>
    <w:rsid w:val="002A778A"/>
    <w:rsid w:val="002A77B0"/>
    <w:rsid w:val="002A7DA6"/>
    <w:rsid w:val="002B04AB"/>
    <w:rsid w:val="002B1349"/>
    <w:rsid w:val="002B4A7D"/>
    <w:rsid w:val="002B516C"/>
    <w:rsid w:val="002B5E1D"/>
    <w:rsid w:val="002B60C1"/>
    <w:rsid w:val="002C25A5"/>
    <w:rsid w:val="002C3DC9"/>
    <w:rsid w:val="002C4B52"/>
    <w:rsid w:val="002C51DB"/>
    <w:rsid w:val="002C59F4"/>
    <w:rsid w:val="002C66BB"/>
    <w:rsid w:val="002C7C1D"/>
    <w:rsid w:val="002D0234"/>
    <w:rsid w:val="002D03E5"/>
    <w:rsid w:val="002D36EB"/>
    <w:rsid w:val="002D3C32"/>
    <w:rsid w:val="002D3D84"/>
    <w:rsid w:val="002D515E"/>
    <w:rsid w:val="002D62D9"/>
    <w:rsid w:val="002D634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FEC"/>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069"/>
    <w:rsid w:val="00317D8E"/>
    <w:rsid w:val="00321150"/>
    <w:rsid w:val="00321E07"/>
    <w:rsid w:val="00324466"/>
    <w:rsid w:val="003251C6"/>
    <w:rsid w:val="00325580"/>
    <w:rsid w:val="003260D7"/>
    <w:rsid w:val="003261DD"/>
    <w:rsid w:val="003273FB"/>
    <w:rsid w:val="00330C6F"/>
    <w:rsid w:val="00331526"/>
    <w:rsid w:val="003328FE"/>
    <w:rsid w:val="003341A0"/>
    <w:rsid w:val="00334B83"/>
    <w:rsid w:val="00335AA2"/>
    <w:rsid w:val="0033642F"/>
    <w:rsid w:val="00336697"/>
    <w:rsid w:val="00336A35"/>
    <w:rsid w:val="0033724A"/>
    <w:rsid w:val="00337656"/>
    <w:rsid w:val="00337831"/>
    <w:rsid w:val="003415DC"/>
    <w:rsid w:val="003418CB"/>
    <w:rsid w:val="00341A17"/>
    <w:rsid w:val="00344C0E"/>
    <w:rsid w:val="0034550D"/>
    <w:rsid w:val="00345CD8"/>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A19"/>
    <w:rsid w:val="003A2E40"/>
    <w:rsid w:val="003A30D7"/>
    <w:rsid w:val="003A33BF"/>
    <w:rsid w:val="003A3A68"/>
    <w:rsid w:val="003A59DA"/>
    <w:rsid w:val="003A776C"/>
    <w:rsid w:val="003B0158"/>
    <w:rsid w:val="003B1C3B"/>
    <w:rsid w:val="003B204F"/>
    <w:rsid w:val="003B257A"/>
    <w:rsid w:val="003B40B6"/>
    <w:rsid w:val="003B4FE3"/>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1ECD"/>
    <w:rsid w:val="003E40EE"/>
    <w:rsid w:val="003E445A"/>
    <w:rsid w:val="003E4D91"/>
    <w:rsid w:val="003E6BB6"/>
    <w:rsid w:val="003E778B"/>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652"/>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83"/>
    <w:rsid w:val="00430497"/>
    <w:rsid w:val="00430EA5"/>
    <w:rsid w:val="00432709"/>
    <w:rsid w:val="004346D3"/>
    <w:rsid w:val="00434CB1"/>
    <w:rsid w:val="00434DC1"/>
    <w:rsid w:val="004350F4"/>
    <w:rsid w:val="00440017"/>
    <w:rsid w:val="004412A0"/>
    <w:rsid w:val="00441E53"/>
    <w:rsid w:val="00442081"/>
    <w:rsid w:val="00442337"/>
    <w:rsid w:val="00442714"/>
    <w:rsid w:val="004443D5"/>
    <w:rsid w:val="0044634A"/>
    <w:rsid w:val="00446408"/>
    <w:rsid w:val="00446AD7"/>
    <w:rsid w:val="0044704E"/>
    <w:rsid w:val="00447202"/>
    <w:rsid w:val="004500AA"/>
    <w:rsid w:val="0045027E"/>
    <w:rsid w:val="00450F27"/>
    <w:rsid w:val="004510E5"/>
    <w:rsid w:val="00451862"/>
    <w:rsid w:val="00451D8E"/>
    <w:rsid w:val="00452F80"/>
    <w:rsid w:val="0045412F"/>
    <w:rsid w:val="00454800"/>
    <w:rsid w:val="00454D87"/>
    <w:rsid w:val="00456A75"/>
    <w:rsid w:val="00456D24"/>
    <w:rsid w:val="00461500"/>
    <w:rsid w:val="0046188F"/>
    <w:rsid w:val="00461E39"/>
    <w:rsid w:val="00461EEC"/>
    <w:rsid w:val="00462D3A"/>
    <w:rsid w:val="00463521"/>
    <w:rsid w:val="00463CC8"/>
    <w:rsid w:val="00464674"/>
    <w:rsid w:val="00464940"/>
    <w:rsid w:val="00464A34"/>
    <w:rsid w:val="004672B5"/>
    <w:rsid w:val="00470821"/>
    <w:rsid w:val="00470D5D"/>
    <w:rsid w:val="00470E28"/>
    <w:rsid w:val="00471125"/>
    <w:rsid w:val="00472E9B"/>
    <w:rsid w:val="0047437A"/>
    <w:rsid w:val="004749AB"/>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279D"/>
    <w:rsid w:val="004A2A1C"/>
    <w:rsid w:val="004A37AC"/>
    <w:rsid w:val="004A4062"/>
    <w:rsid w:val="004A495F"/>
    <w:rsid w:val="004A5968"/>
    <w:rsid w:val="004A7544"/>
    <w:rsid w:val="004A7E83"/>
    <w:rsid w:val="004B04C2"/>
    <w:rsid w:val="004B3967"/>
    <w:rsid w:val="004B39D9"/>
    <w:rsid w:val="004B4453"/>
    <w:rsid w:val="004B6B0F"/>
    <w:rsid w:val="004C2115"/>
    <w:rsid w:val="004C4989"/>
    <w:rsid w:val="004C54E5"/>
    <w:rsid w:val="004C721E"/>
    <w:rsid w:val="004C75A4"/>
    <w:rsid w:val="004C7DC8"/>
    <w:rsid w:val="004D1707"/>
    <w:rsid w:val="004D21B0"/>
    <w:rsid w:val="004D33B8"/>
    <w:rsid w:val="004D3870"/>
    <w:rsid w:val="004D4889"/>
    <w:rsid w:val="004D4AD9"/>
    <w:rsid w:val="004D5F73"/>
    <w:rsid w:val="004D6589"/>
    <w:rsid w:val="004D737D"/>
    <w:rsid w:val="004D7910"/>
    <w:rsid w:val="004E1272"/>
    <w:rsid w:val="004E1CD8"/>
    <w:rsid w:val="004E2659"/>
    <w:rsid w:val="004E3103"/>
    <w:rsid w:val="004E39EE"/>
    <w:rsid w:val="004E4229"/>
    <w:rsid w:val="004E475C"/>
    <w:rsid w:val="004E56E0"/>
    <w:rsid w:val="004E5865"/>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34DC"/>
    <w:rsid w:val="00505BFA"/>
    <w:rsid w:val="005068B2"/>
    <w:rsid w:val="005071A0"/>
    <w:rsid w:val="005071B4"/>
    <w:rsid w:val="00507687"/>
    <w:rsid w:val="00510313"/>
    <w:rsid w:val="00510A1D"/>
    <w:rsid w:val="00510DFB"/>
    <w:rsid w:val="005117A9"/>
    <w:rsid w:val="00511B1B"/>
    <w:rsid w:val="00511F2A"/>
    <w:rsid w:val="00511F57"/>
    <w:rsid w:val="0051413E"/>
    <w:rsid w:val="00515ADE"/>
    <w:rsid w:val="00515CBE"/>
    <w:rsid w:val="00515E2B"/>
    <w:rsid w:val="00516E62"/>
    <w:rsid w:val="00517983"/>
    <w:rsid w:val="00520FA1"/>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A75"/>
    <w:rsid w:val="00551D95"/>
    <w:rsid w:val="0055254C"/>
    <w:rsid w:val="00553A77"/>
    <w:rsid w:val="00555321"/>
    <w:rsid w:val="00557354"/>
    <w:rsid w:val="00561202"/>
    <w:rsid w:val="0056171A"/>
    <w:rsid w:val="0056183D"/>
    <w:rsid w:val="0056344E"/>
    <w:rsid w:val="00563AAC"/>
    <w:rsid w:val="00564542"/>
    <w:rsid w:val="00564F48"/>
    <w:rsid w:val="00570126"/>
    <w:rsid w:val="005701DF"/>
    <w:rsid w:val="00571777"/>
    <w:rsid w:val="0057246F"/>
    <w:rsid w:val="00574C78"/>
    <w:rsid w:val="00580107"/>
    <w:rsid w:val="00580FF5"/>
    <w:rsid w:val="0058151E"/>
    <w:rsid w:val="0058519C"/>
    <w:rsid w:val="005852B5"/>
    <w:rsid w:val="00586284"/>
    <w:rsid w:val="00586940"/>
    <w:rsid w:val="005900EE"/>
    <w:rsid w:val="0059013D"/>
    <w:rsid w:val="00590166"/>
    <w:rsid w:val="00590413"/>
    <w:rsid w:val="0059101F"/>
    <w:rsid w:val="005912F0"/>
    <w:rsid w:val="0059149A"/>
    <w:rsid w:val="005920C5"/>
    <w:rsid w:val="005956EE"/>
    <w:rsid w:val="00597E47"/>
    <w:rsid w:val="005A0029"/>
    <w:rsid w:val="005A071D"/>
    <w:rsid w:val="005A083E"/>
    <w:rsid w:val="005A1307"/>
    <w:rsid w:val="005A31A5"/>
    <w:rsid w:val="005A53DD"/>
    <w:rsid w:val="005B106D"/>
    <w:rsid w:val="005B298E"/>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410"/>
    <w:rsid w:val="005D16D0"/>
    <w:rsid w:val="005D1767"/>
    <w:rsid w:val="005D18BC"/>
    <w:rsid w:val="005D308E"/>
    <w:rsid w:val="005D337F"/>
    <w:rsid w:val="005D3A48"/>
    <w:rsid w:val="005D73D4"/>
    <w:rsid w:val="005D7AF8"/>
    <w:rsid w:val="005E1674"/>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51F4"/>
    <w:rsid w:val="005F79AA"/>
    <w:rsid w:val="005F7F5D"/>
    <w:rsid w:val="00601197"/>
    <w:rsid w:val="006016E1"/>
    <w:rsid w:val="00602D27"/>
    <w:rsid w:val="00602E36"/>
    <w:rsid w:val="006123DA"/>
    <w:rsid w:val="00612C38"/>
    <w:rsid w:val="00613E5A"/>
    <w:rsid w:val="006140F8"/>
    <w:rsid w:val="006144A1"/>
    <w:rsid w:val="00615EBB"/>
    <w:rsid w:val="00616096"/>
    <w:rsid w:val="006160A2"/>
    <w:rsid w:val="00617509"/>
    <w:rsid w:val="006216AD"/>
    <w:rsid w:val="0062292E"/>
    <w:rsid w:val="006253B6"/>
    <w:rsid w:val="006264EB"/>
    <w:rsid w:val="006269F2"/>
    <w:rsid w:val="00626EFE"/>
    <w:rsid w:val="006302AA"/>
    <w:rsid w:val="00630D75"/>
    <w:rsid w:val="0063206D"/>
    <w:rsid w:val="006363BD"/>
    <w:rsid w:val="00636CDC"/>
    <w:rsid w:val="0064105D"/>
    <w:rsid w:val="006412DC"/>
    <w:rsid w:val="00642BC6"/>
    <w:rsid w:val="00644790"/>
    <w:rsid w:val="00644976"/>
    <w:rsid w:val="006455A3"/>
    <w:rsid w:val="00645BEB"/>
    <w:rsid w:val="00645E55"/>
    <w:rsid w:val="00645F78"/>
    <w:rsid w:val="0064606C"/>
    <w:rsid w:val="006461A0"/>
    <w:rsid w:val="006467A1"/>
    <w:rsid w:val="00646A73"/>
    <w:rsid w:val="006501AF"/>
    <w:rsid w:val="006507C5"/>
    <w:rsid w:val="00650DDE"/>
    <w:rsid w:val="006536FC"/>
    <w:rsid w:val="00654165"/>
    <w:rsid w:val="00654E77"/>
    <w:rsid w:val="0065505B"/>
    <w:rsid w:val="00657737"/>
    <w:rsid w:val="006670AC"/>
    <w:rsid w:val="00670A08"/>
    <w:rsid w:val="00670BC1"/>
    <w:rsid w:val="00671226"/>
    <w:rsid w:val="00671D2F"/>
    <w:rsid w:val="00671E86"/>
    <w:rsid w:val="006721E4"/>
    <w:rsid w:val="00672307"/>
    <w:rsid w:val="00672D10"/>
    <w:rsid w:val="00672FA2"/>
    <w:rsid w:val="00677F3B"/>
    <w:rsid w:val="006808C6"/>
    <w:rsid w:val="006819D2"/>
    <w:rsid w:val="00681E33"/>
    <w:rsid w:val="00682668"/>
    <w:rsid w:val="006865D6"/>
    <w:rsid w:val="00687BCF"/>
    <w:rsid w:val="0069284C"/>
    <w:rsid w:val="00692A68"/>
    <w:rsid w:val="00695D85"/>
    <w:rsid w:val="00697A5C"/>
    <w:rsid w:val="00697D53"/>
    <w:rsid w:val="006A2D29"/>
    <w:rsid w:val="006A2F07"/>
    <w:rsid w:val="006A30A2"/>
    <w:rsid w:val="006A32BA"/>
    <w:rsid w:val="006A365E"/>
    <w:rsid w:val="006A543E"/>
    <w:rsid w:val="006A54C3"/>
    <w:rsid w:val="006A6819"/>
    <w:rsid w:val="006A6D23"/>
    <w:rsid w:val="006A7B3E"/>
    <w:rsid w:val="006B0C57"/>
    <w:rsid w:val="006B163B"/>
    <w:rsid w:val="006B1BC2"/>
    <w:rsid w:val="006B25DE"/>
    <w:rsid w:val="006B2D2C"/>
    <w:rsid w:val="006B3CDB"/>
    <w:rsid w:val="006B4E32"/>
    <w:rsid w:val="006B5D56"/>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4E32"/>
    <w:rsid w:val="006D6958"/>
    <w:rsid w:val="006E0A73"/>
    <w:rsid w:val="006E0FEE"/>
    <w:rsid w:val="006E1EF1"/>
    <w:rsid w:val="006E41B5"/>
    <w:rsid w:val="006E45EF"/>
    <w:rsid w:val="006E6182"/>
    <w:rsid w:val="006E6C11"/>
    <w:rsid w:val="006F4475"/>
    <w:rsid w:val="006F527D"/>
    <w:rsid w:val="006F5360"/>
    <w:rsid w:val="006F6777"/>
    <w:rsid w:val="006F6A4B"/>
    <w:rsid w:val="006F7C0C"/>
    <w:rsid w:val="00700755"/>
    <w:rsid w:val="00704838"/>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30655"/>
    <w:rsid w:val="0073179C"/>
    <w:rsid w:val="00731D77"/>
    <w:rsid w:val="00732360"/>
    <w:rsid w:val="007325A3"/>
    <w:rsid w:val="00732637"/>
    <w:rsid w:val="0073390A"/>
    <w:rsid w:val="00734E64"/>
    <w:rsid w:val="00734F1E"/>
    <w:rsid w:val="0073643C"/>
    <w:rsid w:val="00736B37"/>
    <w:rsid w:val="00740A35"/>
    <w:rsid w:val="00744195"/>
    <w:rsid w:val="00744517"/>
    <w:rsid w:val="00744834"/>
    <w:rsid w:val="00745996"/>
    <w:rsid w:val="00745AE7"/>
    <w:rsid w:val="00751EA1"/>
    <w:rsid w:val="007520B4"/>
    <w:rsid w:val="007529AF"/>
    <w:rsid w:val="007549D3"/>
    <w:rsid w:val="00757083"/>
    <w:rsid w:val="00760284"/>
    <w:rsid w:val="007605B2"/>
    <w:rsid w:val="007634D9"/>
    <w:rsid w:val="007637E0"/>
    <w:rsid w:val="00763EE1"/>
    <w:rsid w:val="007642F9"/>
    <w:rsid w:val="007655D5"/>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87E4E"/>
    <w:rsid w:val="00790B1C"/>
    <w:rsid w:val="00790FD3"/>
    <w:rsid w:val="00792077"/>
    <w:rsid w:val="007920D9"/>
    <w:rsid w:val="007927FF"/>
    <w:rsid w:val="00792B0C"/>
    <w:rsid w:val="00792D70"/>
    <w:rsid w:val="00796BAC"/>
    <w:rsid w:val="0079701B"/>
    <w:rsid w:val="00797333"/>
    <w:rsid w:val="00797676"/>
    <w:rsid w:val="007A0938"/>
    <w:rsid w:val="007A1EAA"/>
    <w:rsid w:val="007A265C"/>
    <w:rsid w:val="007A30A6"/>
    <w:rsid w:val="007A3910"/>
    <w:rsid w:val="007A6B51"/>
    <w:rsid w:val="007A70DA"/>
    <w:rsid w:val="007A7407"/>
    <w:rsid w:val="007A79FD"/>
    <w:rsid w:val="007B06E5"/>
    <w:rsid w:val="007B0B9D"/>
    <w:rsid w:val="007B13FC"/>
    <w:rsid w:val="007B18B6"/>
    <w:rsid w:val="007B26E3"/>
    <w:rsid w:val="007B4AC8"/>
    <w:rsid w:val="007B5A43"/>
    <w:rsid w:val="007B709B"/>
    <w:rsid w:val="007B70C7"/>
    <w:rsid w:val="007C03C9"/>
    <w:rsid w:val="007C0B00"/>
    <w:rsid w:val="007C1343"/>
    <w:rsid w:val="007C143E"/>
    <w:rsid w:val="007C1942"/>
    <w:rsid w:val="007C5EF1"/>
    <w:rsid w:val="007C7BF5"/>
    <w:rsid w:val="007D126D"/>
    <w:rsid w:val="007D19B7"/>
    <w:rsid w:val="007D2F7C"/>
    <w:rsid w:val="007D4374"/>
    <w:rsid w:val="007D5F7A"/>
    <w:rsid w:val="007D6B4B"/>
    <w:rsid w:val="007D744A"/>
    <w:rsid w:val="007D75E5"/>
    <w:rsid w:val="007D773E"/>
    <w:rsid w:val="007D7B0C"/>
    <w:rsid w:val="007E066E"/>
    <w:rsid w:val="007E08F0"/>
    <w:rsid w:val="007E1315"/>
    <w:rsid w:val="007E1356"/>
    <w:rsid w:val="007E20FC"/>
    <w:rsid w:val="007E33B0"/>
    <w:rsid w:val="007E38A9"/>
    <w:rsid w:val="007E7062"/>
    <w:rsid w:val="007E72A0"/>
    <w:rsid w:val="007F0E1E"/>
    <w:rsid w:val="007F1B6F"/>
    <w:rsid w:val="007F29A7"/>
    <w:rsid w:val="007F58EB"/>
    <w:rsid w:val="007F5DA4"/>
    <w:rsid w:val="008004B4"/>
    <w:rsid w:val="00803160"/>
    <w:rsid w:val="00803967"/>
    <w:rsid w:val="0080468C"/>
    <w:rsid w:val="00804871"/>
    <w:rsid w:val="00804BD6"/>
    <w:rsid w:val="00805BE8"/>
    <w:rsid w:val="0080728C"/>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03E5"/>
    <w:rsid w:val="00841EA3"/>
    <w:rsid w:val="00842181"/>
    <w:rsid w:val="008429AD"/>
    <w:rsid w:val="008429DB"/>
    <w:rsid w:val="00842BC2"/>
    <w:rsid w:val="00845980"/>
    <w:rsid w:val="008466C1"/>
    <w:rsid w:val="00846C6F"/>
    <w:rsid w:val="00847695"/>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C3F"/>
    <w:rsid w:val="00880DE5"/>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282C"/>
    <w:rsid w:val="008B3194"/>
    <w:rsid w:val="008B490D"/>
    <w:rsid w:val="008B564C"/>
    <w:rsid w:val="008B5830"/>
    <w:rsid w:val="008B5AE7"/>
    <w:rsid w:val="008C34E4"/>
    <w:rsid w:val="008C4E25"/>
    <w:rsid w:val="008C51F4"/>
    <w:rsid w:val="008C52A9"/>
    <w:rsid w:val="008C60E9"/>
    <w:rsid w:val="008C6543"/>
    <w:rsid w:val="008C7DA3"/>
    <w:rsid w:val="008C7F1C"/>
    <w:rsid w:val="008D1B7C"/>
    <w:rsid w:val="008D2CEF"/>
    <w:rsid w:val="008D4B8B"/>
    <w:rsid w:val="008D5427"/>
    <w:rsid w:val="008D54BD"/>
    <w:rsid w:val="008D6657"/>
    <w:rsid w:val="008D76F7"/>
    <w:rsid w:val="008E1F60"/>
    <w:rsid w:val="008E20E9"/>
    <w:rsid w:val="008E307E"/>
    <w:rsid w:val="008E307F"/>
    <w:rsid w:val="008E4582"/>
    <w:rsid w:val="008E4EC0"/>
    <w:rsid w:val="008E5EBC"/>
    <w:rsid w:val="008E7481"/>
    <w:rsid w:val="008F4DD1"/>
    <w:rsid w:val="008F5D19"/>
    <w:rsid w:val="008F6056"/>
    <w:rsid w:val="008F6631"/>
    <w:rsid w:val="009006A0"/>
    <w:rsid w:val="00902618"/>
    <w:rsid w:val="00902C07"/>
    <w:rsid w:val="0090374B"/>
    <w:rsid w:val="00903825"/>
    <w:rsid w:val="0090428E"/>
    <w:rsid w:val="00905625"/>
    <w:rsid w:val="00905804"/>
    <w:rsid w:val="00905A0E"/>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1877"/>
    <w:rsid w:val="0093276D"/>
    <w:rsid w:val="00933935"/>
    <w:rsid w:val="00933D12"/>
    <w:rsid w:val="00933F8C"/>
    <w:rsid w:val="00934B01"/>
    <w:rsid w:val="00936787"/>
    <w:rsid w:val="00936C96"/>
    <w:rsid w:val="00937065"/>
    <w:rsid w:val="0093750B"/>
    <w:rsid w:val="0093771C"/>
    <w:rsid w:val="00937E8A"/>
    <w:rsid w:val="00940285"/>
    <w:rsid w:val="009415B0"/>
    <w:rsid w:val="0094345A"/>
    <w:rsid w:val="00943471"/>
    <w:rsid w:val="00944CBD"/>
    <w:rsid w:val="00945999"/>
    <w:rsid w:val="009477B0"/>
    <w:rsid w:val="00947E7E"/>
    <w:rsid w:val="009505E6"/>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752F"/>
    <w:rsid w:val="00977A8C"/>
    <w:rsid w:val="00981DB2"/>
    <w:rsid w:val="009823B7"/>
    <w:rsid w:val="0098271B"/>
    <w:rsid w:val="009828BE"/>
    <w:rsid w:val="00983910"/>
    <w:rsid w:val="0098511D"/>
    <w:rsid w:val="009855B5"/>
    <w:rsid w:val="00987A3C"/>
    <w:rsid w:val="009924CF"/>
    <w:rsid w:val="0099268F"/>
    <w:rsid w:val="0099294B"/>
    <w:rsid w:val="009932AC"/>
    <w:rsid w:val="00994351"/>
    <w:rsid w:val="00994E4A"/>
    <w:rsid w:val="00995889"/>
    <w:rsid w:val="009958A7"/>
    <w:rsid w:val="0099628A"/>
    <w:rsid w:val="00996A8F"/>
    <w:rsid w:val="00996FC2"/>
    <w:rsid w:val="009A10B4"/>
    <w:rsid w:val="009A15F1"/>
    <w:rsid w:val="009A1DBF"/>
    <w:rsid w:val="009A2D9B"/>
    <w:rsid w:val="009A363B"/>
    <w:rsid w:val="009A36FA"/>
    <w:rsid w:val="009A3ADC"/>
    <w:rsid w:val="009A5486"/>
    <w:rsid w:val="009A68E6"/>
    <w:rsid w:val="009A6CAD"/>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D7F8E"/>
    <w:rsid w:val="009E0C22"/>
    <w:rsid w:val="009E16A9"/>
    <w:rsid w:val="009E35DA"/>
    <w:rsid w:val="009E375F"/>
    <w:rsid w:val="009E39D4"/>
    <w:rsid w:val="009E433B"/>
    <w:rsid w:val="009E47C5"/>
    <w:rsid w:val="009E5401"/>
    <w:rsid w:val="009E5B97"/>
    <w:rsid w:val="009F0751"/>
    <w:rsid w:val="009F0D1A"/>
    <w:rsid w:val="009F23A9"/>
    <w:rsid w:val="009F2AFB"/>
    <w:rsid w:val="009F43B3"/>
    <w:rsid w:val="009F4FA8"/>
    <w:rsid w:val="009F5886"/>
    <w:rsid w:val="00A007A1"/>
    <w:rsid w:val="00A00FB2"/>
    <w:rsid w:val="00A0583F"/>
    <w:rsid w:val="00A0758F"/>
    <w:rsid w:val="00A12AF2"/>
    <w:rsid w:val="00A13B0D"/>
    <w:rsid w:val="00A14E99"/>
    <w:rsid w:val="00A1570A"/>
    <w:rsid w:val="00A17AA1"/>
    <w:rsid w:val="00A2074D"/>
    <w:rsid w:val="00A211B4"/>
    <w:rsid w:val="00A21620"/>
    <w:rsid w:val="00A2380F"/>
    <w:rsid w:val="00A23B18"/>
    <w:rsid w:val="00A242F2"/>
    <w:rsid w:val="00A2630A"/>
    <w:rsid w:val="00A27488"/>
    <w:rsid w:val="00A27B4C"/>
    <w:rsid w:val="00A30A11"/>
    <w:rsid w:val="00A324D5"/>
    <w:rsid w:val="00A3303E"/>
    <w:rsid w:val="00A330C2"/>
    <w:rsid w:val="00A33924"/>
    <w:rsid w:val="00A33DDF"/>
    <w:rsid w:val="00A34547"/>
    <w:rsid w:val="00A365BE"/>
    <w:rsid w:val="00A3661C"/>
    <w:rsid w:val="00A375D7"/>
    <w:rsid w:val="00A376B7"/>
    <w:rsid w:val="00A37CE1"/>
    <w:rsid w:val="00A40393"/>
    <w:rsid w:val="00A40646"/>
    <w:rsid w:val="00A41783"/>
    <w:rsid w:val="00A41BF5"/>
    <w:rsid w:val="00A42095"/>
    <w:rsid w:val="00A42C5E"/>
    <w:rsid w:val="00A42E01"/>
    <w:rsid w:val="00A42EAF"/>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1B7D"/>
    <w:rsid w:val="00A61F4F"/>
    <w:rsid w:val="00A62F53"/>
    <w:rsid w:val="00A64176"/>
    <w:rsid w:val="00A6605B"/>
    <w:rsid w:val="00A6627C"/>
    <w:rsid w:val="00A66ADC"/>
    <w:rsid w:val="00A7147D"/>
    <w:rsid w:val="00A71744"/>
    <w:rsid w:val="00A74B65"/>
    <w:rsid w:val="00A75B20"/>
    <w:rsid w:val="00A7776E"/>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04EE"/>
    <w:rsid w:val="00AA1CFD"/>
    <w:rsid w:val="00AA2239"/>
    <w:rsid w:val="00AA33D2"/>
    <w:rsid w:val="00AA3DDE"/>
    <w:rsid w:val="00AA47C7"/>
    <w:rsid w:val="00AB0C57"/>
    <w:rsid w:val="00AB1195"/>
    <w:rsid w:val="00AB4182"/>
    <w:rsid w:val="00AB5E72"/>
    <w:rsid w:val="00AB7CDA"/>
    <w:rsid w:val="00AC04D3"/>
    <w:rsid w:val="00AC27DB"/>
    <w:rsid w:val="00AC5F6F"/>
    <w:rsid w:val="00AC62D4"/>
    <w:rsid w:val="00AC6D6B"/>
    <w:rsid w:val="00AC720D"/>
    <w:rsid w:val="00AD21B8"/>
    <w:rsid w:val="00AD2DD2"/>
    <w:rsid w:val="00AD328C"/>
    <w:rsid w:val="00AD5E3F"/>
    <w:rsid w:val="00AD7736"/>
    <w:rsid w:val="00AD7F00"/>
    <w:rsid w:val="00AE10CE"/>
    <w:rsid w:val="00AE1F03"/>
    <w:rsid w:val="00AE3303"/>
    <w:rsid w:val="00AE43A8"/>
    <w:rsid w:val="00AE4654"/>
    <w:rsid w:val="00AE63FF"/>
    <w:rsid w:val="00AE6A1E"/>
    <w:rsid w:val="00AE70D4"/>
    <w:rsid w:val="00AE7868"/>
    <w:rsid w:val="00AE7904"/>
    <w:rsid w:val="00AF0278"/>
    <w:rsid w:val="00AF0407"/>
    <w:rsid w:val="00AF049B"/>
    <w:rsid w:val="00AF1C3A"/>
    <w:rsid w:val="00AF43D3"/>
    <w:rsid w:val="00AF4AC3"/>
    <w:rsid w:val="00AF4D8B"/>
    <w:rsid w:val="00AF5855"/>
    <w:rsid w:val="00AF734D"/>
    <w:rsid w:val="00AF7607"/>
    <w:rsid w:val="00AF777F"/>
    <w:rsid w:val="00B015A2"/>
    <w:rsid w:val="00B017BC"/>
    <w:rsid w:val="00B02C0D"/>
    <w:rsid w:val="00B067CA"/>
    <w:rsid w:val="00B07BF4"/>
    <w:rsid w:val="00B10DBB"/>
    <w:rsid w:val="00B115BA"/>
    <w:rsid w:val="00B126F0"/>
    <w:rsid w:val="00B12B26"/>
    <w:rsid w:val="00B12F38"/>
    <w:rsid w:val="00B13420"/>
    <w:rsid w:val="00B140BE"/>
    <w:rsid w:val="00B14ED4"/>
    <w:rsid w:val="00B15F9C"/>
    <w:rsid w:val="00B16398"/>
    <w:rsid w:val="00B163F8"/>
    <w:rsid w:val="00B20EB3"/>
    <w:rsid w:val="00B23B40"/>
    <w:rsid w:val="00B2472D"/>
    <w:rsid w:val="00B24C0E"/>
    <w:rsid w:val="00B24CA0"/>
    <w:rsid w:val="00B2549F"/>
    <w:rsid w:val="00B26252"/>
    <w:rsid w:val="00B26534"/>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3A7"/>
    <w:rsid w:val="00B44516"/>
    <w:rsid w:val="00B4541C"/>
    <w:rsid w:val="00B460DF"/>
    <w:rsid w:val="00B46B81"/>
    <w:rsid w:val="00B4706A"/>
    <w:rsid w:val="00B5223E"/>
    <w:rsid w:val="00B553B4"/>
    <w:rsid w:val="00B55D12"/>
    <w:rsid w:val="00B56DB4"/>
    <w:rsid w:val="00B5708B"/>
    <w:rsid w:val="00B5722E"/>
    <w:rsid w:val="00B57265"/>
    <w:rsid w:val="00B57528"/>
    <w:rsid w:val="00B62542"/>
    <w:rsid w:val="00B62EC1"/>
    <w:rsid w:val="00B63247"/>
    <w:rsid w:val="00B633AE"/>
    <w:rsid w:val="00B63774"/>
    <w:rsid w:val="00B6524F"/>
    <w:rsid w:val="00B65A81"/>
    <w:rsid w:val="00B665D2"/>
    <w:rsid w:val="00B67083"/>
    <w:rsid w:val="00B6737C"/>
    <w:rsid w:val="00B67BB3"/>
    <w:rsid w:val="00B70380"/>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61"/>
    <w:rsid w:val="00B87725"/>
    <w:rsid w:val="00B90935"/>
    <w:rsid w:val="00B91811"/>
    <w:rsid w:val="00B91953"/>
    <w:rsid w:val="00B91C6D"/>
    <w:rsid w:val="00B922B5"/>
    <w:rsid w:val="00B92E51"/>
    <w:rsid w:val="00B93F26"/>
    <w:rsid w:val="00B950E6"/>
    <w:rsid w:val="00B967A5"/>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938"/>
    <w:rsid w:val="00BC0AF8"/>
    <w:rsid w:val="00BC1734"/>
    <w:rsid w:val="00BC2EE2"/>
    <w:rsid w:val="00BC424A"/>
    <w:rsid w:val="00BC567D"/>
    <w:rsid w:val="00BC5982"/>
    <w:rsid w:val="00BC5D9C"/>
    <w:rsid w:val="00BC60BF"/>
    <w:rsid w:val="00BC7BDF"/>
    <w:rsid w:val="00BD238B"/>
    <w:rsid w:val="00BD28BF"/>
    <w:rsid w:val="00BD6404"/>
    <w:rsid w:val="00BD6E7F"/>
    <w:rsid w:val="00BD78FA"/>
    <w:rsid w:val="00BE0218"/>
    <w:rsid w:val="00BE2624"/>
    <w:rsid w:val="00BE33AE"/>
    <w:rsid w:val="00BE7B65"/>
    <w:rsid w:val="00BF01BE"/>
    <w:rsid w:val="00BF046F"/>
    <w:rsid w:val="00BF0A2C"/>
    <w:rsid w:val="00BF1180"/>
    <w:rsid w:val="00BF4301"/>
    <w:rsid w:val="00BF5FE2"/>
    <w:rsid w:val="00BF65C8"/>
    <w:rsid w:val="00BF6A27"/>
    <w:rsid w:val="00BF7A24"/>
    <w:rsid w:val="00C00919"/>
    <w:rsid w:val="00C01B10"/>
    <w:rsid w:val="00C01C82"/>
    <w:rsid w:val="00C01D50"/>
    <w:rsid w:val="00C04A97"/>
    <w:rsid w:val="00C056DC"/>
    <w:rsid w:val="00C06299"/>
    <w:rsid w:val="00C072C4"/>
    <w:rsid w:val="00C07BA3"/>
    <w:rsid w:val="00C1329B"/>
    <w:rsid w:val="00C14031"/>
    <w:rsid w:val="00C14E19"/>
    <w:rsid w:val="00C151B3"/>
    <w:rsid w:val="00C1572F"/>
    <w:rsid w:val="00C15DF6"/>
    <w:rsid w:val="00C210FD"/>
    <w:rsid w:val="00C21279"/>
    <w:rsid w:val="00C21AA9"/>
    <w:rsid w:val="00C21E29"/>
    <w:rsid w:val="00C23A72"/>
    <w:rsid w:val="00C23C73"/>
    <w:rsid w:val="00C241C7"/>
    <w:rsid w:val="00C24C05"/>
    <w:rsid w:val="00C24D2F"/>
    <w:rsid w:val="00C25EE2"/>
    <w:rsid w:val="00C26222"/>
    <w:rsid w:val="00C31243"/>
    <w:rsid w:val="00C31283"/>
    <w:rsid w:val="00C33C48"/>
    <w:rsid w:val="00C340E5"/>
    <w:rsid w:val="00C3442B"/>
    <w:rsid w:val="00C34D37"/>
    <w:rsid w:val="00C353C5"/>
    <w:rsid w:val="00C35AA7"/>
    <w:rsid w:val="00C371D5"/>
    <w:rsid w:val="00C37C08"/>
    <w:rsid w:val="00C402FD"/>
    <w:rsid w:val="00C40F28"/>
    <w:rsid w:val="00C41918"/>
    <w:rsid w:val="00C41BA8"/>
    <w:rsid w:val="00C432DC"/>
    <w:rsid w:val="00C43BA1"/>
    <w:rsid w:val="00C43DAB"/>
    <w:rsid w:val="00C43E84"/>
    <w:rsid w:val="00C44F1C"/>
    <w:rsid w:val="00C44F9D"/>
    <w:rsid w:val="00C47441"/>
    <w:rsid w:val="00C47F08"/>
    <w:rsid w:val="00C5010A"/>
    <w:rsid w:val="00C514A6"/>
    <w:rsid w:val="00C51C9F"/>
    <w:rsid w:val="00C520AB"/>
    <w:rsid w:val="00C524F5"/>
    <w:rsid w:val="00C5308A"/>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ABA"/>
    <w:rsid w:val="00C90B76"/>
    <w:rsid w:val="00C927FC"/>
    <w:rsid w:val="00C93495"/>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5AB0"/>
    <w:rsid w:val="00CA6543"/>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92F"/>
    <w:rsid w:val="00CD305E"/>
    <w:rsid w:val="00CD307E"/>
    <w:rsid w:val="00CD444A"/>
    <w:rsid w:val="00CD5FCE"/>
    <w:rsid w:val="00CD629F"/>
    <w:rsid w:val="00CD6A1B"/>
    <w:rsid w:val="00CD7995"/>
    <w:rsid w:val="00CE0A7F"/>
    <w:rsid w:val="00CE10CC"/>
    <w:rsid w:val="00CE1718"/>
    <w:rsid w:val="00CE1A86"/>
    <w:rsid w:val="00CE2A16"/>
    <w:rsid w:val="00CE3C9F"/>
    <w:rsid w:val="00CE6695"/>
    <w:rsid w:val="00CE6928"/>
    <w:rsid w:val="00CF18BA"/>
    <w:rsid w:val="00CF212D"/>
    <w:rsid w:val="00CF383C"/>
    <w:rsid w:val="00CF4156"/>
    <w:rsid w:val="00CF48C9"/>
    <w:rsid w:val="00CF5550"/>
    <w:rsid w:val="00D0036C"/>
    <w:rsid w:val="00D03D00"/>
    <w:rsid w:val="00D05C30"/>
    <w:rsid w:val="00D064E2"/>
    <w:rsid w:val="00D10052"/>
    <w:rsid w:val="00D11359"/>
    <w:rsid w:val="00D11510"/>
    <w:rsid w:val="00D14C97"/>
    <w:rsid w:val="00D17C44"/>
    <w:rsid w:val="00D17DC1"/>
    <w:rsid w:val="00D2175D"/>
    <w:rsid w:val="00D223F1"/>
    <w:rsid w:val="00D22D21"/>
    <w:rsid w:val="00D2789D"/>
    <w:rsid w:val="00D27D4A"/>
    <w:rsid w:val="00D304BB"/>
    <w:rsid w:val="00D3188C"/>
    <w:rsid w:val="00D33834"/>
    <w:rsid w:val="00D33EAA"/>
    <w:rsid w:val="00D34DD6"/>
    <w:rsid w:val="00D35F9B"/>
    <w:rsid w:val="00D36800"/>
    <w:rsid w:val="00D36B69"/>
    <w:rsid w:val="00D408DD"/>
    <w:rsid w:val="00D411DC"/>
    <w:rsid w:val="00D427D2"/>
    <w:rsid w:val="00D4283C"/>
    <w:rsid w:val="00D429E9"/>
    <w:rsid w:val="00D45CC0"/>
    <w:rsid w:val="00D45D72"/>
    <w:rsid w:val="00D46BB3"/>
    <w:rsid w:val="00D50E8E"/>
    <w:rsid w:val="00D520E4"/>
    <w:rsid w:val="00D52873"/>
    <w:rsid w:val="00D52D2E"/>
    <w:rsid w:val="00D531BD"/>
    <w:rsid w:val="00D53A38"/>
    <w:rsid w:val="00D551DC"/>
    <w:rsid w:val="00D56007"/>
    <w:rsid w:val="00D56E68"/>
    <w:rsid w:val="00D57251"/>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335"/>
    <w:rsid w:val="00D72DA1"/>
    <w:rsid w:val="00D74DEA"/>
    <w:rsid w:val="00D75284"/>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1A2C"/>
    <w:rsid w:val="00D93043"/>
    <w:rsid w:val="00D94C54"/>
    <w:rsid w:val="00D9754C"/>
    <w:rsid w:val="00D97F0C"/>
    <w:rsid w:val="00DA030B"/>
    <w:rsid w:val="00DA0F7E"/>
    <w:rsid w:val="00DA12EF"/>
    <w:rsid w:val="00DA3A86"/>
    <w:rsid w:val="00DA5FE1"/>
    <w:rsid w:val="00DA7FEF"/>
    <w:rsid w:val="00DB054E"/>
    <w:rsid w:val="00DB1DD8"/>
    <w:rsid w:val="00DB2423"/>
    <w:rsid w:val="00DB2D5A"/>
    <w:rsid w:val="00DB3A14"/>
    <w:rsid w:val="00DB41A5"/>
    <w:rsid w:val="00DB4A65"/>
    <w:rsid w:val="00DB4C92"/>
    <w:rsid w:val="00DB508B"/>
    <w:rsid w:val="00DB6E5F"/>
    <w:rsid w:val="00DB7412"/>
    <w:rsid w:val="00DB7E6C"/>
    <w:rsid w:val="00DC00DC"/>
    <w:rsid w:val="00DC00F0"/>
    <w:rsid w:val="00DC11BC"/>
    <w:rsid w:val="00DC2500"/>
    <w:rsid w:val="00DC45F6"/>
    <w:rsid w:val="00DC4F72"/>
    <w:rsid w:val="00DC5B2D"/>
    <w:rsid w:val="00DC7075"/>
    <w:rsid w:val="00DC77DC"/>
    <w:rsid w:val="00DD0453"/>
    <w:rsid w:val="00DD0C2C"/>
    <w:rsid w:val="00DD0DCC"/>
    <w:rsid w:val="00DD19DE"/>
    <w:rsid w:val="00DD1B28"/>
    <w:rsid w:val="00DD20E5"/>
    <w:rsid w:val="00DD28BC"/>
    <w:rsid w:val="00DD2C0C"/>
    <w:rsid w:val="00DD3617"/>
    <w:rsid w:val="00DD3949"/>
    <w:rsid w:val="00DD48EE"/>
    <w:rsid w:val="00DD66B6"/>
    <w:rsid w:val="00DE1036"/>
    <w:rsid w:val="00DE31F0"/>
    <w:rsid w:val="00DE3D1C"/>
    <w:rsid w:val="00DE584A"/>
    <w:rsid w:val="00DE75FC"/>
    <w:rsid w:val="00DF069A"/>
    <w:rsid w:val="00DF14A8"/>
    <w:rsid w:val="00DF3965"/>
    <w:rsid w:val="00DF4C55"/>
    <w:rsid w:val="00DF4EEC"/>
    <w:rsid w:val="00DF5026"/>
    <w:rsid w:val="00DF627B"/>
    <w:rsid w:val="00DF7937"/>
    <w:rsid w:val="00E00B7F"/>
    <w:rsid w:val="00E01BAA"/>
    <w:rsid w:val="00E01FD0"/>
    <w:rsid w:val="00E0227D"/>
    <w:rsid w:val="00E0237C"/>
    <w:rsid w:val="00E048F6"/>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349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1E82"/>
    <w:rsid w:val="00E42108"/>
    <w:rsid w:val="00E421F9"/>
    <w:rsid w:val="00E42FCD"/>
    <w:rsid w:val="00E437AA"/>
    <w:rsid w:val="00E44ADC"/>
    <w:rsid w:val="00E45C7E"/>
    <w:rsid w:val="00E47999"/>
    <w:rsid w:val="00E51298"/>
    <w:rsid w:val="00E531EB"/>
    <w:rsid w:val="00E54874"/>
    <w:rsid w:val="00E54B6F"/>
    <w:rsid w:val="00E5543C"/>
    <w:rsid w:val="00E55ACA"/>
    <w:rsid w:val="00E57084"/>
    <w:rsid w:val="00E5738C"/>
    <w:rsid w:val="00E57B74"/>
    <w:rsid w:val="00E60028"/>
    <w:rsid w:val="00E6037F"/>
    <w:rsid w:val="00E64299"/>
    <w:rsid w:val="00E651F9"/>
    <w:rsid w:val="00E65BC6"/>
    <w:rsid w:val="00E661FF"/>
    <w:rsid w:val="00E663E6"/>
    <w:rsid w:val="00E66D06"/>
    <w:rsid w:val="00E67894"/>
    <w:rsid w:val="00E711CB"/>
    <w:rsid w:val="00E71A3D"/>
    <w:rsid w:val="00E726EB"/>
    <w:rsid w:val="00E72CF1"/>
    <w:rsid w:val="00E755FC"/>
    <w:rsid w:val="00E759D7"/>
    <w:rsid w:val="00E76F8E"/>
    <w:rsid w:val="00E80B23"/>
    <w:rsid w:val="00E80B52"/>
    <w:rsid w:val="00E824C3"/>
    <w:rsid w:val="00E83BE7"/>
    <w:rsid w:val="00E840B3"/>
    <w:rsid w:val="00E84D0C"/>
    <w:rsid w:val="00E84D10"/>
    <w:rsid w:val="00E8629F"/>
    <w:rsid w:val="00E8682A"/>
    <w:rsid w:val="00E8758C"/>
    <w:rsid w:val="00E9063C"/>
    <w:rsid w:val="00E907A5"/>
    <w:rsid w:val="00E91008"/>
    <w:rsid w:val="00E92758"/>
    <w:rsid w:val="00E9374E"/>
    <w:rsid w:val="00E93A9C"/>
    <w:rsid w:val="00E941D9"/>
    <w:rsid w:val="00E94F54"/>
    <w:rsid w:val="00E968B9"/>
    <w:rsid w:val="00E97393"/>
    <w:rsid w:val="00E97AD5"/>
    <w:rsid w:val="00E97D39"/>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C"/>
    <w:rsid w:val="00EB7B2E"/>
    <w:rsid w:val="00EC1D84"/>
    <w:rsid w:val="00EC31D9"/>
    <w:rsid w:val="00EC322D"/>
    <w:rsid w:val="00EC3F5D"/>
    <w:rsid w:val="00EC4C82"/>
    <w:rsid w:val="00EC5197"/>
    <w:rsid w:val="00EC635E"/>
    <w:rsid w:val="00EC75AF"/>
    <w:rsid w:val="00EC7D5E"/>
    <w:rsid w:val="00ED0508"/>
    <w:rsid w:val="00ED2F00"/>
    <w:rsid w:val="00ED383A"/>
    <w:rsid w:val="00ED39F8"/>
    <w:rsid w:val="00ED3D43"/>
    <w:rsid w:val="00ED3DF3"/>
    <w:rsid w:val="00ED53E3"/>
    <w:rsid w:val="00EE1080"/>
    <w:rsid w:val="00EE438E"/>
    <w:rsid w:val="00EE4A42"/>
    <w:rsid w:val="00EF1EC5"/>
    <w:rsid w:val="00EF1ED1"/>
    <w:rsid w:val="00EF2689"/>
    <w:rsid w:val="00EF4C88"/>
    <w:rsid w:val="00EF5278"/>
    <w:rsid w:val="00EF55EB"/>
    <w:rsid w:val="00EF63F7"/>
    <w:rsid w:val="00EF7A9D"/>
    <w:rsid w:val="00F00DCC"/>
    <w:rsid w:val="00F0156F"/>
    <w:rsid w:val="00F02894"/>
    <w:rsid w:val="00F05AC8"/>
    <w:rsid w:val="00F05FF3"/>
    <w:rsid w:val="00F06AE2"/>
    <w:rsid w:val="00F07167"/>
    <w:rsid w:val="00F072D8"/>
    <w:rsid w:val="00F07CE0"/>
    <w:rsid w:val="00F115F5"/>
    <w:rsid w:val="00F118B0"/>
    <w:rsid w:val="00F12F7E"/>
    <w:rsid w:val="00F13D05"/>
    <w:rsid w:val="00F14693"/>
    <w:rsid w:val="00F1679D"/>
    <w:rsid w:val="00F1682C"/>
    <w:rsid w:val="00F16E6A"/>
    <w:rsid w:val="00F17AFA"/>
    <w:rsid w:val="00F20B91"/>
    <w:rsid w:val="00F21139"/>
    <w:rsid w:val="00F21334"/>
    <w:rsid w:val="00F21786"/>
    <w:rsid w:val="00F24B8B"/>
    <w:rsid w:val="00F25AAB"/>
    <w:rsid w:val="00F26E09"/>
    <w:rsid w:val="00F3025D"/>
    <w:rsid w:val="00F30D2E"/>
    <w:rsid w:val="00F321CB"/>
    <w:rsid w:val="00F328CD"/>
    <w:rsid w:val="00F34E8A"/>
    <w:rsid w:val="00F35516"/>
    <w:rsid w:val="00F35790"/>
    <w:rsid w:val="00F35FF1"/>
    <w:rsid w:val="00F36359"/>
    <w:rsid w:val="00F36903"/>
    <w:rsid w:val="00F4136D"/>
    <w:rsid w:val="00F4212E"/>
    <w:rsid w:val="00F42C20"/>
    <w:rsid w:val="00F43BB2"/>
    <w:rsid w:val="00F43E34"/>
    <w:rsid w:val="00F44B5F"/>
    <w:rsid w:val="00F4501F"/>
    <w:rsid w:val="00F4512A"/>
    <w:rsid w:val="00F470B2"/>
    <w:rsid w:val="00F51E34"/>
    <w:rsid w:val="00F5219F"/>
    <w:rsid w:val="00F52CA6"/>
    <w:rsid w:val="00F53053"/>
    <w:rsid w:val="00F53FE2"/>
    <w:rsid w:val="00F5615F"/>
    <w:rsid w:val="00F575FF"/>
    <w:rsid w:val="00F618EF"/>
    <w:rsid w:val="00F61DDD"/>
    <w:rsid w:val="00F651F0"/>
    <w:rsid w:val="00F65582"/>
    <w:rsid w:val="00F66D91"/>
    <w:rsid w:val="00F66E75"/>
    <w:rsid w:val="00F67735"/>
    <w:rsid w:val="00F70F98"/>
    <w:rsid w:val="00F71DAE"/>
    <w:rsid w:val="00F724BC"/>
    <w:rsid w:val="00F7257A"/>
    <w:rsid w:val="00F731BC"/>
    <w:rsid w:val="00F75708"/>
    <w:rsid w:val="00F77880"/>
    <w:rsid w:val="00F77EB0"/>
    <w:rsid w:val="00F810C6"/>
    <w:rsid w:val="00F82BF6"/>
    <w:rsid w:val="00F83A96"/>
    <w:rsid w:val="00F83EB4"/>
    <w:rsid w:val="00F84C25"/>
    <w:rsid w:val="00F85E36"/>
    <w:rsid w:val="00F85FDA"/>
    <w:rsid w:val="00F874DC"/>
    <w:rsid w:val="00F87AFD"/>
    <w:rsid w:val="00F87CDD"/>
    <w:rsid w:val="00F91340"/>
    <w:rsid w:val="00F91C1B"/>
    <w:rsid w:val="00F933F0"/>
    <w:rsid w:val="00F93644"/>
    <w:rsid w:val="00F937A3"/>
    <w:rsid w:val="00F93C70"/>
    <w:rsid w:val="00F94715"/>
    <w:rsid w:val="00F9481E"/>
    <w:rsid w:val="00F96867"/>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0F4F"/>
    <w:rsid w:val="00FD25BE"/>
    <w:rsid w:val="00FD2E70"/>
    <w:rsid w:val="00FD4CF2"/>
    <w:rsid w:val="00FD5874"/>
    <w:rsid w:val="00FD701C"/>
    <w:rsid w:val="00FD7AA7"/>
    <w:rsid w:val="00FE005A"/>
    <w:rsid w:val="00FE070F"/>
    <w:rsid w:val="00FE170F"/>
    <w:rsid w:val="00FE2967"/>
    <w:rsid w:val="00FE2AB4"/>
    <w:rsid w:val="00FE5750"/>
    <w:rsid w:val="00FF017F"/>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883848A2-F82D-4B0E-917F-4FC669A6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paragraph" w:customStyle="1" w:styleId="Tabletext">
    <w:name w:val="Table_text"/>
    <w:basedOn w:val="a"/>
    <w:link w:val="TabletextChar"/>
    <w:qFormat/>
    <w:rsid w:val="00AD32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Theme="minorEastAsia"/>
    </w:rPr>
  </w:style>
  <w:style w:type="character" w:customStyle="1" w:styleId="TabletextChar">
    <w:name w:val="Table_text Char"/>
    <w:link w:val="Tabletext"/>
    <w:locked/>
    <w:rsid w:val="00A42C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34574">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89896711">
      <w:bodyDiv w:val="1"/>
      <w:marLeft w:val="0"/>
      <w:marRight w:val="0"/>
      <w:marTop w:val="0"/>
      <w:marBottom w:val="0"/>
      <w:divBdr>
        <w:top w:val="none" w:sz="0" w:space="0" w:color="auto"/>
        <w:left w:val="none" w:sz="0" w:space="0" w:color="auto"/>
        <w:bottom w:val="none" w:sz="0" w:space="0" w:color="auto"/>
        <w:right w:val="none" w:sz="0" w:space="0" w:color="auto"/>
      </w:divBdr>
    </w:div>
    <w:div w:id="309557417">
      <w:bodyDiv w:val="1"/>
      <w:marLeft w:val="0"/>
      <w:marRight w:val="0"/>
      <w:marTop w:val="0"/>
      <w:marBottom w:val="0"/>
      <w:divBdr>
        <w:top w:val="none" w:sz="0" w:space="0" w:color="auto"/>
        <w:left w:val="none" w:sz="0" w:space="0" w:color="auto"/>
        <w:bottom w:val="none" w:sz="0" w:space="0" w:color="auto"/>
        <w:right w:val="none" w:sz="0" w:space="0" w:color="auto"/>
      </w:divBdr>
    </w:div>
    <w:div w:id="317468334">
      <w:bodyDiv w:val="1"/>
      <w:marLeft w:val="0"/>
      <w:marRight w:val="0"/>
      <w:marTop w:val="0"/>
      <w:marBottom w:val="0"/>
      <w:divBdr>
        <w:top w:val="none" w:sz="0" w:space="0" w:color="auto"/>
        <w:left w:val="none" w:sz="0" w:space="0" w:color="auto"/>
        <w:bottom w:val="none" w:sz="0" w:space="0" w:color="auto"/>
        <w:right w:val="none" w:sz="0" w:space="0" w:color="auto"/>
      </w:divBdr>
    </w:div>
    <w:div w:id="439885559">
      <w:bodyDiv w:val="1"/>
      <w:marLeft w:val="0"/>
      <w:marRight w:val="0"/>
      <w:marTop w:val="0"/>
      <w:marBottom w:val="0"/>
      <w:divBdr>
        <w:top w:val="none" w:sz="0" w:space="0" w:color="auto"/>
        <w:left w:val="none" w:sz="0" w:space="0" w:color="auto"/>
        <w:bottom w:val="none" w:sz="0" w:space="0" w:color="auto"/>
        <w:right w:val="none" w:sz="0" w:space="0" w:color="auto"/>
      </w:divBdr>
    </w:div>
    <w:div w:id="543564345">
      <w:bodyDiv w:val="1"/>
      <w:marLeft w:val="0"/>
      <w:marRight w:val="0"/>
      <w:marTop w:val="0"/>
      <w:marBottom w:val="0"/>
      <w:divBdr>
        <w:top w:val="none" w:sz="0" w:space="0" w:color="auto"/>
        <w:left w:val="none" w:sz="0" w:space="0" w:color="auto"/>
        <w:bottom w:val="none" w:sz="0" w:space="0" w:color="auto"/>
        <w:right w:val="none" w:sz="0" w:space="0" w:color="auto"/>
      </w:divBdr>
    </w:div>
    <w:div w:id="635454063">
      <w:bodyDiv w:val="1"/>
      <w:marLeft w:val="0"/>
      <w:marRight w:val="0"/>
      <w:marTop w:val="0"/>
      <w:marBottom w:val="0"/>
      <w:divBdr>
        <w:top w:val="none" w:sz="0" w:space="0" w:color="auto"/>
        <w:left w:val="none" w:sz="0" w:space="0" w:color="auto"/>
        <w:bottom w:val="none" w:sz="0" w:space="0" w:color="auto"/>
        <w:right w:val="none" w:sz="0" w:space="0" w:color="auto"/>
      </w:divBdr>
    </w:div>
    <w:div w:id="76526666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118359214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89CEB-8CCB-412C-A16E-85D87276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831</Words>
  <Characters>4738</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2024-11-08T15:30:00Z</dcterms:created>
  <dcterms:modified xsi:type="dcterms:W3CDTF">2024-11-08T15:30:00Z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C:\Users\TAEKHOON\Documents\김택훈\Z_Regulation\9_표준단체\3GPP\RAN4\MEETINGS\202411-#113\기고작성\R4-24xxxxx_Coex_r0.docx</vt:lpwstr>
  </property>
</Properties>
</file>