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5E54517F"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r>
      <w:bookmarkStart w:id="2" w:name="_GoBack"/>
      <w:r w:rsidRPr="000D06B3">
        <w:rPr>
          <w:rFonts w:ascii="Arial" w:eastAsia="MS Mincho" w:hAnsi="Arial" w:cs="Arial"/>
          <w:b/>
          <w:sz w:val="24"/>
          <w:szCs w:val="24"/>
          <w:lang w:val="en-US"/>
        </w:rPr>
        <w:t>R4-24</w:t>
      </w:r>
      <w:r w:rsidR="00EF657B">
        <w:rPr>
          <w:rFonts w:ascii="Arial" w:eastAsia="MS Mincho" w:hAnsi="Arial" w:cs="Arial"/>
          <w:b/>
          <w:sz w:val="24"/>
          <w:szCs w:val="24"/>
          <w:lang w:val="en-US"/>
        </w:rPr>
        <w:t>19086</w:t>
      </w:r>
      <w:bookmarkEnd w:id="2"/>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3"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3"/>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17A51B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46494" w:rsidRPr="00C46494">
        <w:rPr>
          <w:rFonts w:ascii="Arial" w:hAnsi="Arial" w:cs="Arial"/>
          <w:sz w:val="22"/>
        </w:rPr>
        <w:t>Discussion on Maintenance for R18 NES</w:t>
      </w:r>
    </w:p>
    <w:p w14:paraId="0BF78C31" w14:textId="3CAD552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7E664D">
        <w:rPr>
          <w:rFonts w:ascii="Arial" w:hAnsi="Arial" w:cs="Arial"/>
          <w:sz w:val="22"/>
          <w:lang w:val="en-US"/>
        </w:rPr>
        <w:t>5.27.1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B878959" w14:textId="7F67292D" w:rsidR="006F147D" w:rsidRDefault="006F147D" w:rsidP="00902E80">
      <w:pPr>
        <w:adjustRightInd/>
        <w:jc w:val="both"/>
        <w:textAlignment w:val="auto"/>
        <w:rPr>
          <w:rFonts w:eastAsiaTheme="minorEastAsia"/>
          <w:lang w:eastAsia="zh-CN"/>
        </w:rPr>
      </w:pPr>
      <w:r>
        <w:rPr>
          <w:rFonts w:eastAsiaTheme="minorEastAsia"/>
          <w:lang w:eastAsia="zh-CN"/>
        </w:rPr>
        <w:t>In RAN4 #</w:t>
      </w:r>
      <w:r w:rsidR="009E28F5">
        <w:rPr>
          <w:rFonts w:eastAsiaTheme="minorEastAsia"/>
          <w:lang w:eastAsia="zh-CN"/>
        </w:rPr>
        <w:t>11</w:t>
      </w:r>
      <w:r w:rsidR="00510B0F">
        <w:rPr>
          <w:rFonts w:eastAsiaTheme="minorEastAsia"/>
          <w:lang w:eastAsia="zh-CN"/>
        </w:rPr>
        <w:t xml:space="preserve">2 </w:t>
      </w:r>
      <w:r>
        <w:rPr>
          <w:rFonts w:eastAsiaTheme="minorEastAsia"/>
          <w:lang w:eastAsia="zh-CN"/>
        </w:rPr>
        <w:t xml:space="preserve">meeting, some issues </w:t>
      </w:r>
      <w:r w:rsidR="00394C3C">
        <w:rPr>
          <w:rFonts w:eastAsiaTheme="minorEastAsia"/>
          <w:lang w:eastAsia="zh-CN"/>
        </w:rPr>
        <w:t>l</w:t>
      </w:r>
      <w:r>
        <w:rPr>
          <w:rFonts w:eastAsiaTheme="minorEastAsia"/>
          <w:lang w:eastAsia="zh-CN"/>
        </w:rPr>
        <w:t>eft in the</w:t>
      </w:r>
      <w:r w:rsidR="00350584">
        <w:rPr>
          <w:rFonts w:eastAsiaTheme="minorEastAsia"/>
          <w:lang w:eastAsia="zh-CN"/>
        </w:rPr>
        <w:t xml:space="preserve"> maintenance </w:t>
      </w:r>
      <w:r>
        <w:rPr>
          <w:rFonts w:eastAsiaTheme="minorEastAsia"/>
          <w:lang w:eastAsia="zh-CN"/>
        </w:rPr>
        <w:t>part</w:t>
      </w:r>
      <w:r w:rsidR="0068490A">
        <w:rPr>
          <w:rFonts w:eastAsiaTheme="minorEastAsia"/>
          <w:lang w:eastAsia="zh-CN"/>
        </w:rPr>
        <w:t xml:space="preserve"> were discussed</w:t>
      </w:r>
      <w:r>
        <w:rPr>
          <w:rFonts w:eastAsiaTheme="minorEastAsia"/>
          <w:lang w:eastAsia="zh-CN"/>
        </w:rPr>
        <w:t>. Accordingly, the latest progress was captured in WF [1]. In this paper, we would like to provide our thinking on the remain</w:t>
      </w:r>
      <w:r w:rsidR="00493A12">
        <w:rPr>
          <w:rFonts w:eastAsiaTheme="minorEastAsia"/>
          <w:lang w:eastAsia="zh-CN"/>
        </w:rPr>
        <w:t>ing</w:t>
      </w:r>
      <w:r>
        <w:rPr>
          <w:rFonts w:eastAsiaTheme="minorEastAsia"/>
          <w:lang w:eastAsia="zh-CN"/>
        </w:rPr>
        <w:t xml:space="preserve"> issues on inter-band SSB-less </w:t>
      </w:r>
      <w:proofErr w:type="spellStart"/>
      <w:r>
        <w:rPr>
          <w:rFonts w:eastAsiaTheme="minorEastAsia"/>
          <w:lang w:eastAsia="zh-CN"/>
        </w:rPr>
        <w:t>SCell</w:t>
      </w:r>
      <w:proofErr w:type="spellEnd"/>
      <w:r>
        <w:rPr>
          <w:rFonts w:eastAsiaTheme="minorEastAsia"/>
          <w:lang w:eastAsia="zh-CN"/>
        </w:rPr>
        <w:t xml:space="preserve"> and NES-based CHO.</w:t>
      </w:r>
    </w:p>
    <w:p w14:paraId="6821DA08" w14:textId="71593F5D" w:rsidR="007957E4" w:rsidRPr="007957E4" w:rsidRDefault="002A1D39" w:rsidP="00CC00D6">
      <w:pPr>
        <w:pStyle w:val="1"/>
        <w:rPr>
          <w:rFonts w:eastAsia="宋体"/>
          <w:lang w:eastAsia="zh-CN"/>
        </w:rPr>
      </w:pPr>
      <w:r w:rsidRPr="00C96D46">
        <w:rPr>
          <w:rFonts w:eastAsia="宋体"/>
          <w:lang w:eastAsia="zh-CN"/>
        </w:rPr>
        <w:t>Discussion</w:t>
      </w:r>
      <w:r w:rsidR="001E41BD">
        <w:rPr>
          <w:rFonts w:eastAsia="宋体"/>
          <w:lang w:eastAsia="zh-CN"/>
        </w:rPr>
        <w:t xml:space="preserve"> on maintenance of </w:t>
      </w:r>
      <w:r w:rsidR="00F83E14">
        <w:rPr>
          <w:rFonts w:eastAsia="宋体"/>
          <w:lang w:eastAsia="zh-CN"/>
        </w:rPr>
        <w:t xml:space="preserve">inter-band </w:t>
      </w:r>
      <w:r w:rsidR="001E41BD">
        <w:rPr>
          <w:rFonts w:eastAsia="宋体"/>
          <w:lang w:eastAsia="zh-CN"/>
        </w:rPr>
        <w:t xml:space="preserve">SSB-less </w:t>
      </w:r>
      <w:proofErr w:type="spellStart"/>
      <w:r w:rsidR="001E41BD">
        <w:rPr>
          <w:rFonts w:eastAsia="宋体"/>
          <w:lang w:eastAsia="zh-CN"/>
        </w:rPr>
        <w:t>SCell</w:t>
      </w:r>
      <w:proofErr w:type="spellEnd"/>
      <w:r w:rsidR="001E41BD">
        <w:rPr>
          <w:rFonts w:eastAsia="宋体"/>
          <w:lang w:eastAsia="zh-CN"/>
        </w:rPr>
        <w:t xml:space="preserve"> operation</w:t>
      </w:r>
    </w:p>
    <w:p w14:paraId="55118648" w14:textId="78E9AD42" w:rsidR="003F419A" w:rsidRPr="00D655D3" w:rsidRDefault="00541F4E"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12</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7115E098" w14:textId="77777777" w:rsidR="002A4DB3" w:rsidRPr="00B32931" w:rsidRDefault="002A4DB3" w:rsidP="002A4DB3">
            <w:pPr>
              <w:rPr>
                <w:b/>
                <w:u w:val="single"/>
                <w:lang w:eastAsia="ko-KR"/>
              </w:rPr>
            </w:pPr>
            <w:r w:rsidRPr="00B32931">
              <w:rPr>
                <w:b/>
                <w:u w:val="single"/>
                <w:lang w:eastAsia="ko-KR"/>
              </w:rPr>
              <w:t xml:space="preserve">Issue 1-1-4: Neighbour cells on carrier of SSB-less </w:t>
            </w:r>
            <w:proofErr w:type="spellStart"/>
            <w:r w:rsidRPr="00B32931">
              <w:rPr>
                <w:b/>
                <w:u w:val="single"/>
                <w:lang w:eastAsia="ko-KR"/>
              </w:rPr>
              <w:t>SCell</w:t>
            </w:r>
            <w:proofErr w:type="spellEnd"/>
          </w:p>
          <w:p w14:paraId="6F5615CF" w14:textId="77777777" w:rsidR="002A4DB3" w:rsidRPr="00B32931" w:rsidRDefault="002A4DB3" w:rsidP="002A4DB3">
            <w:pPr>
              <w:rPr>
                <w:lang w:eastAsia="ko-KR"/>
              </w:rPr>
            </w:pPr>
            <w:r w:rsidRPr="003E5535">
              <w:rPr>
                <w:rFonts w:hint="eastAsia"/>
                <w:lang w:eastAsia="zh-CN"/>
              </w:rPr>
              <w:t>FFS</w:t>
            </w:r>
            <w:r w:rsidRPr="003E5535">
              <w:rPr>
                <w:lang w:eastAsia="ko-KR"/>
              </w:rPr>
              <w:t>:</w:t>
            </w:r>
          </w:p>
          <w:p w14:paraId="548FAA4C" w14:textId="77777777" w:rsidR="002A4DB3" w:rsidRPr="003E5535" w:rsidRDefault="002A4DB3" w:rsidP="002A4DB3">
            <w:pPr>
              <w:pStyle w:val="ab"/>
              <w:snapToGrid w:val="0"/>
              <w:ind w:left="936" w:firstLine="400"/>
              <w:rPr>
                <w:lang w:val="en-US" w:eastAsia="zh-CN"/>
              </w:rPr>
            </w:pPr>
            <w:r w:rsidRPr="003E5535">
              <w:rPr>
                <w:rFonts w:ascii="Symbol" w:eastAsia="Symbol" w:hAnsi="Symbol" w:cs="Symbol"/>
                <w:szCs w:val="21"/>
              </w:rPr>
              <w:t></w:t>
            </w:r>
            <w:r w:rsidRPr="003E5535">
              <w:rPr>
                <w:rFonts w:ascii="Symbol" w:eastAsia="Symbol" w:cs="Symbol"/>
                <w:sz w:val="14"/>
                <w:szCs w:val="14"/>
              </w:rPr>
              <w:t>       </w:t>
            </w:r>
            <w:r w:rsidRPr="003E5535">
              <w:rPr>
                <w:iCs/>
              </w:rPr>
              <w:t>Intra-frequency/Inter-frequency definition: </w:t>
            </w:r>
          </w:p>
          <w:p w14:paraId="26850871" w14:textId="77777777" w:rsidR="002A4DB3" w:rsidRPr="003E5535" w:rsidRDefault="002A4DB3" w:rsidP="002A4DB3">
            <w:pPr>
              <w:pStyle w:val="ab"/>
              <w:snapToGrid w:val="0"/>
              <w:ind w:left="1656" w:firstLine="400"/>
            </w:pPr>
            <w:r w:rsidRPr="003E5535">
              <w:rPr>
                <w:rFonts w:ascii="Courier New" w:eastAsia="Courier New" w:hAnsi="Courier New" w:cs="Courier New"/>
                <w:szCs w:val="21"/>
              </w:rPr>
              <w:t>o</w:t>
            </w:r>
            <w:r w:rsidRPr="003E5535">
              <w:rPr>
                <w:rFonts w:ascii="Courier New" w:eastAsia="Courier New" w:hAnsi="Courier New" w:cs="Courier New"/>
                <w:sz w:val="14"/>
                <w:szCs w:val="14"/>
              </w:rPr>
              <w:t>   </w:t>
            </w:r>
            <w:r w:rsidRPr="003E5535">
              <w:rPr>
                <w:iCs/>
              </w:rPr>
              <w:t>Inter-frequency based on existing definition. No impact to spec about the intra-f and inter-f definition.</w:t>
            </w:r>
          </w:p>
          <w:p w14:paraId="2E643483" w14:textId="0EC56957" w:rsidR="003F419A" w:rsidRPr="008C1DF0" w:rsidRDefault="002A4DB3" w:rsidP="008C1DF0">
            <w:pPr>
              <w:pStyle w:val="ab"/>
              <w:snapToGrid w:val="0"/>
              <w:ind w:left="936" w:firstLine="400"/>
            </w:pPr>
            <w:r w:rsidRPr="003E5535">
              <w:rPr>
                <w:rFonts w:ascii="Symbol" w:eastAsia="Symbol" w:hAnsi="Symbol" w:cs="Symbol"/>
                <w:szCs w:val="21"/>
              </w:rPr>
              <w:t></w:t>
            </w:r>
            <w:r w:rsidRPr="003E5535">
              <w:rPr>
                <w:rFonts w:ascii="Symbol" w:eastAsia="Symbol" w:cs="Symbol"/>
                <w:sz w:val="14"/>
                <w:szCs w:val="14"/>
              </w:rPr>
              <w:t>       </w:t>
            </w:r>
            <w:r w:rsidRPr="003E5535">
              <w:rPr>
                <w:iCs/>
              </w:rPr>
              <w:t>No spec impact in terms of inter- or intra- frequency, and with or without gap.</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6155897F" w:rsidR="008E19C2" w:rsidRDefault="00FE5077" w:rsidP="008E19C2">
      <w:pPr>
        <w:overflowPunct/>
        <w:autoSpaceDE/>
        <w:autoSpaceDN/>
        <w:adjustRightInd/>
        <w:jc w:val="both"/>
        <w:textAlignment w:val="auto"/>
        <w:rPr>
          <w:rFonts w:eastAsia="宋体"/>
          <w:lang w:eastAsia="zh-CN"/>
        </w:rPr>
      </w:pPr>
      <w:r>
        <w:rPr>
          <w:rFonts w:eastAsia="宋体" w:hint="eastAsia"/>
          <w:lang w:eastAsia="zh-CN"/>
        </w:rPr>
        <w:t>Not</w:t>
      </w:r>
      <w:r>
        <w:rPr>
          <w:rFonts w:eastAsia="宋体"/>
          <w:lang w:eastAsia="zh-CN"/>
        </w:rPr>
        <w:t>e that in RAN2 #127bis, similar issue is discussed, and RAN2 conclusion is as follows.</w:t>
      </w:r>
    </w:p>
    <w:tbl>
      <w:tblPr>
        <w:tblStyle w:val="ae"/>
        <w:tblW w:w="0" w:type="auto"/>
        <w:tblLook w:val="04A0" w:firstRow="1" w:lastRow="0" w:firstColumn="1" w:lastColumn="0" w:noHBand="0" w:noVBand="1"/>
      </w:tblPr>
      <w:tblGrid>
        <w:gridCol w:w="9631"/>
      </w:tblGrid>
      <w:tr w:rsidR="00BB0948" w:rsidRPr="00C86698" w14:paraId="7B97BB6C" w14:textId="77777777" w:rsidTr="003D7751">
        <w:tc>
          <w:tcPr>
            <w:tcW w:w="9631" w:type="dxa"/>
          </w:tcPr>
          <w:p w14:paraId="1E9B159F" w14:textId="77777777" w:rsidR="00514BDE" w:rsidRPr="005F7876" w:rsidRDefault="00514BDE" w:rsidP="00514BDE">
            <w:pPr>
              <w:rPr>
                <w:b/>
                <w:u w:val="single"/>
                <w:lang w:eastAsia="ko-KR"/>
              </w:rPr>
            </w:pPr>
            <w:r w:rsidRPr="005F7876">
              <w:rPr>
                <w:b/>
                <w:u w:val="single"/>
                <w:lang w:eastAsia="ko-KR"/>
              </w:rPr>
              <w:t>Agreements</w:t>
            </w:r>
          </w:p>
          <w:p w14:paraId="3E99422A" w14:textId="77777777" w:rsidR="00514BDE" w:rsidRPr="00286EF9" w:rsidRDefault="00514BDE" w:rsidP="00514BDE">
            <w:pPr>
              <w:rPr>
                <w:lang w:eastAsia="ko-KR"/>
              </w:rPr>
            </w:pPr>
            <w:r w:rsidRPr="00286EF9">
              <w:rPr>
                <w:lang w:eastAsia="ko-KR"/>
              </w:rPr>
              <w:t>1</w:t>
            </w:r>
            <w:r w:rsidRPr="00286EF9">
              <w:rPr>
                <w:lang w:eastAsia="ko-KR"/>
              </w:rPr>
              <w:tab/>
              <w:t xml:space="preserve"> From RAN2 perspective, </w:t>
            </w:r>
            <w:r w:rsidRPr="00390518">
              <w:rPr>
                <w:highlight w:val="yellow"/>
                <w:lang w:eastAsia="ko-KR"/>
              </w:rPr>
              <w:t xml:space="preserve">no benefit is identified for configuring </w:t>
            </w:r>
            <w:proofErr w:type="spellStart"/>
            <w:r w:rsidRPr="00390518">
              <w:rPr>
                <w:highlight w:val="yellow"/>
                <w:lang w:eastAsia="ko-KR"/>
              </w:rPr>
              <w:t>servingCellMO</w:t>
            </w:r>
            <w:proofErr w:type="spellEnd"/>
            <w:r w:rsidRPr="00390518">
              <w:rPr>
                <w:highlight w:val="yellow"/>
                <w:lang w:eastAsia="ko-KR"/>
              </w:rPr>
              <w:t xml:space="preserve"> for inter-band SSB-less </w:t>
            </w:r>
            <w:proofErr w:type="spellStart"/>
            <w:r w:rsidRPr="00390518">
              <w:rPr>
                <w:highlight w:val="yellow"/>
                <w:lang w:eastAsia="ko-KR"/>
              </w:rPr>
              <w:t>SCell</w:t>
            </w:r>
            <w:proofErr w:type="spellEnd"/>
            <w:r w:rsidRPr="00390518">
              <w:rPr>
                <w:highlight w:val="yellow"/>
                <w:lang w:eastAsia="ko-KR"/>
              </w:rPr>
              <w:t>.</w:t>
            </w:r>
          </w:p>
          <w:p w14:paraId="188C1117" w14:textId="77777777" w:rsidR="00514BDE" w:rsidRPr="00286EF9" w:rsidRDefault="00514BDE" w:rsidP="00514BDE">
            <w:pPr>
              <w:rPr>
                <w:lang w:eastAsia="ko-KR"/>
              </w:rPr>
            </w:pPr>
            <w:r w:rsidRPr="00286EF9">
              <w:rPr>
                <w:lang w:eastAsia="ko-KR"/>
              </w:rPr>
              <w:t>2</w:t>
            </w:r>
            <w:r w:rsidRPr="00286EF9">
              <w:rPr>
                <w:lang w:eastAsia="ko-KR"/>
              </w:rPr>
              <w:tab/>
              <w:t xml:space="preserve"> No LS is sent to R4.</w:t>
            </w:r>
          </w:p>
          <w:p w14:paraId="50784BF0" w14:textId="77777777" w:rsidR="00514BDE" w:rsidRPr="00286EF9" w:rsidRDefault="00514BDE" w:rsidP="00514BDE">
            <w:pPr>
              <w:rPr>
                <w:lang w:eastAsia="ko-KR"/>
              </w:rPr>
            </w:pPr>
            <w:r w:rsidRPr="00286EF9">
              <w:rPr>
                <w:lang w:eastAsia="ko-KR"/>
              </w:rPr>
              <w:t>3</w:t>
            </w:r>
            <w:r w:rsidRPr="00286EF9">
              <w:rPr>
                <w:lang w:eastAsia="ko-KR"/>
              </w:rPr>
              <w:tab/>
            </w:r>
            <w:r w:rsidRPr="003A6FD6">
              <w:rPr>
                <w:highlight w:val="yellow"/>
                <w:lang w:eastAsia="ko-KR"/>
              </w:rPr>
              <w:t xml:space="preserve">Discuss in the next meeting on </w:t>
            </w:r>
            <w:bookmarkStart w:id="4" w:name="_Hlk181801753"/>
            <w:r w:rsidRPr="003A6FD6">
              <w:rPr>
                <w:highlight w:val="yellow"/>
                <w:lang w:eastAsia="ko-KR"/>
              </w:rPr>
              <w:t xml:space="preserve">whether to capture “For inter-band SSB-less </w:t>
            </w:r>
            <w:proofErr w:type="spellStart"/>
            <w:r w:rsidRPr="003A6FD6">
              <w:rPr>
                <w:highlight w:val="yellow"/>
                <w:lang w:eastAsia="ko-KR"/>
              </w:rPr>
              <w:t>SCell</w:t>
            </w:r>
            <w:proofErr w:type="spellEnd"/>
            <w:r w:rsidRPr="003A6FD6">
              <w:rPr>
                <w:highlight w:val="yellow"/>
                <w:lang w:eastAsia="ko-KR"/>
              </w:rPr>
              <w:t xml:space="preserve">(s), this field is not present” in the conditional presence of </w:t>
            </w:r>
            <w:proofErr w:type="spellStart"/>
            <w:r w:rsidRPr="003A6FD6">
              <w:rPr>
                <w:highlight w:val="yellow"/>
                <w:lang w:eastAsia="ko-KR"/>
              </w:rPr>
              <w:t>servingCellMO</w:t>
            </w:r>
            <w:bookmarkEnd w:id="4"/>
            <w:proofErr w:type="spellEnd"/>
            <w:r w:rsidRPr="003A6FD6">
              <w:rPr>
                <w:highlight w:val="yellow"/>
                <w:lang w:eastAsia="ko-KR"/>
              </w:rPr>
              <w:t>, depending on R4 progress.</w:t>
            </w:r>
          </w:p>
          <w:p w14:paraId="337A72ED" w14:textId="320612F3" w:rsidR="00BB0948" w:rsidRPr="00385C35" w:rsidRDefault="00514BDE" w:rsidP="00385C35">
            <w:pPr>
              <w:snapToGrid w:val="0"/>
              <w:rPr>
                <w:rFonts w:eastAsia="宋体"/>
                <w:lang w:val="x-none"/>
              </w:rPr>
            </w:pPr>
            <w:r w:rsidRPr="00286EF9">
              <w:rPr>
                <w:lang w:eastAsia="ko-KR"/>
              </w:rPr>
              <w:t>4</w:t>
            </w:r>
            <w:r w:rsidRPr="00286EF9">
              <w:rPr>
                <w:lang w:eastAsia="ko-KR"/>
              </w:rPr>
              <w:tab/>
              <w:t xml:space="preserve">Postpone the discussion on intra-band SSB-less </w:t>
            </w:r>
            <w:proofErr w:type="spellStart"/>
            <w:r w:rsidRPr="00286EF9">
              <w:rPr>
                <w:lang w:eastAsia="ko-KR"/>
              </w:rPr>
              <w:t>SCell</w:t>
            </w:r>
            <w:proofErr w:type="spellEnd"/>
            <w:r w:rsidRPr="00286EF9">
              <w:rPr>
                <w:lang w:eastAsia="ko-KR"/>
              </w:rPr>
              <w:t>.</w:t>
            </w:r>
          </w:p>
        </w:tc>
      </w:tr>
    </w:tbl>
    <w:p w14:paraId="06FE0976" w14:textId="77777777" w:rsidR="00BB0948" w:rsidRDefault="00BB0948" w:rsidP="00BB0948">
      <w:pPr>
        <w:overflowPunct/>
        <w:autoSpaceDE/>
        <w:autoSpaceDN/>
        <w:adjustRightInd/>
        <w:jc w:val="both"/>
        <w:textAlignment w:val="auto"/>
        <w:rPr>
          <w:rFonts w:eastAsia="宋体"/>
          <w:lang w:eastAsia="zh-CN"/>
        </w:rPr>
      </w:pPr>
    </w:p>
    <w:p w14:paraId="2988A960" w14:textId="2528B000" w:rsidR="00FE5077" w:rsidRPr="00BB0948" w:rsidRDefault="006A1CBD" w:rsidP="008E19C2">
      <w:pPr>
        <w:overflowPunct/>
        <w:autoSpaceDE/>
        <w:autoSpaceDN/>
        <w:adjustRightInd/>
        <w:jc w:val="both"/>
        <w:textAlignment w:val="auto"/>
        <w:rPr>
          <w:rFonts w:eastAsia="宋体"/>
          <w:lang w:eastAsia="zh-CN"/>
        </w:rPr>
      </w:pPr>
      <w:r>
        <w:rPr>
          <w:rFonts w:eastAsia="宋体"/>
          <w:lang w:eastAsia="zh-CN"/>
        </w:rPr>
        <w:t xml:space="preserve">The </w:t>
      </w:r>
      <w:proofErr w:type="spellStart"/>
      <w:r>
        <w:rPr>
          <w:rFonts w:eastAsia="宋体"/>
          <w:lang w:eastAsia="zh-CN"/>
        </w:rPr>
        <w:t>servingCellMO</w:t>
      </w:r>
      <w:proofErr w:type="spellEnd"/>
      <w:r>
        <w:rPr>
          <w:rFonts w:eastAsia="宋体"/>
          <w:lang w:eastAsia="zh-CN"/>
        </w:rPr>
        <w:t xml:space="preserve"> configuration in RRC is defined for the purpose to indicate serving cell L3 measurement to UE. </w:t>
      </w:r>
      <w:r w:rsidR="00E4760E">
        <w:rPr>
          <w:rFonts w:eastAsia="宋体"/>
          <w:lang w:eastAsia="zh-CN"/>
        </w:rPr>
        <w:t>At least</w:t>
      </w:r>
      <w:r w:rsidR="00D85BA1">
        <w:rPr>
          <w:rFonts w:eastAsia="宋体"/>
          <w:lang w:eastAsia="zh-CN"/>
        </w:rPr>
        <w:t xml:space="preserve"> for SSB-based L3 measurement, there is no such scenario.</w:t>
      </w:r>
      <w:r w:rsidR="00B62C63">
        <w:rPr>
          <w:rFonts w:eastAsia="宋体"/>
          <w:lang w:eastAsia="zh-CN"/>
        </w:rPr>
        <w:t xml:space="preserve"> However, for CSI-RS based L3 measurement, it is worth to check whether configuration of </w:t>
      </w:r>
      <w:proofErr w:type="spellStart"/>
      <w:r w:rsidR="00B62C63">
        <w:rPr>
          <w:rFonts w:eastAsia="宋体"/>
          <w:lang w:eastAsia="zh-CN"/>
        </w:rPr>
        <w:t>servingCellMO</w:t>
      </w:r>
      <w:proofErr w:type="spellEnd"/>
      <w:r w:rsidR="00B62C63">
        <w:rPr>
          <w:rFonts w:eastAsia="宋体"/>
          <w:lang w:eastAsia="zh-CN"/>
        </w:rPr>
        <w:t xml:space="preserve"> in SSB-less </w:t>
      </w:r>
      <w:proofErr w:type="spellStart"/>
      <w:r w:rsidR="00B62C63">
        <w:rPr>
          <w:rFonts w:eastAsia="宋体"/>
          <w:lang w:eastAsia="zh-CN"/>
        </w:rPr>
        <w:t>SCell</w:t>
      </w:r>
      <w:proofErr w:type="spellEnd"/>
      <w:r w:rsidR="00B62C63">
        <w:rPr>
          <w:rFonts w:eastAsia="宋体"/>
          <w:lang w:eastAsia="zh-CN"/>
        </w:rPr>
        <w:t xml:space="preserve"> is feasible or not.</w:t>
      </w:r>
    </w:p>
    <w:p w14:paraId="0E216EE9" w14:textId="235EA543" w:rsidR="00F61307" w:rsidRPr="00D7297D" w:rsidRDefault="00F61307" w:rsidP="00F61307">
      <w:pPr>
        <w:overflowPunct/>
        <w:autoSpaceDE/>
        <w:autoSpaceDN/>
        <w:adjustRightInd/>
        <w:jc w:val="both"/>
        <w:textAlignment w:val="auto"/>
        <w:rPr>
          <w:rFonts w:eastAsia="宋体"/>
          <w:lang w:eastAsia="zh-CN"/>
        </w:rPr>
      </w:pPr>
      <w:r>
        <w:rPr>
          <w:rFonts w:eastAsia="宋体"/>
          <w:lang w:eastAsia="zh-CN"/>
        </w:rPr>
        <w:t xml:space="preserve">In </w:t>
      </w:r>
      <w:r w:rsidR="00F447AD">
        <w:rPr>
          <w:rFonts w:eastAsia="宋体"/>
          <w:lang w:eastAsia="zh-CN"/>
        </w:rPr>
        <w:t>existing</w:t>
      </w:r>
      <w:r>
        <w:rPr>
          <w:rFonts w:eastAsia="宋体"/>
          <w:lang w:eastAsia="zh-CN"/>
        </w:rPr>
        <w:t xml:space="preserve"> TS 38.331, the signalling only support</w:t>
      </w:r>
      <w:r w:rsidR="0033406C">
        <w:rPr>
          <w:rFonts w:eastAsia="宋体"/>
          <w:lang w:eastAsia="zh-CN"/>
        </w:rPr>
        <w:t>s</w:t>
      </w:r>
      <w:r>
        <w:rPr>
          <w:rFonts w:eastAsia="宋体"/>
          <w:lang w:eastAsia="zh-CN"/>
        </w:rPr>
        <w:t xml:space="preserve"> the scenario when the CSI-RS and the corresponding associated SSB are in the same band. The following can be found in the </w:t>
      </w:r>
      <w:r w:rsidR="00985526">
        <w:rPr>
          <w:rFonts w:eastAsia="宋体"/>
          <w:lang w:eastAsia="zh-CN"/>
        </w:rPr>
        <w:t xml:space="preserve">field descriptions of </w:t>
      </w:r>
      <w:proofErr w:type="spellStart"/>
      <w:r>
        <w:rPr>
          <w:rFonts w:eastAsia="宋体"/>
          <w:lang w:eastAsia="zh-CN"/>
        </w:rPr>
        <w:t>MeasObjectNR</w:t>
      </w:r>
      <w:proofErr w:type="spellEnd"/>
      <w:r>
        <w:rPr>
          <w:rFonts w:eastAsia="宋体"/>
          <w:lang w:eastAsia="zh-CN"/>
        </w:rPr>
        <w:t>.</w:t>
      </w:r>
    </w:p>
    <w:p w14:paraId="33A8A7AD" w14:textId="77777777" w:rsidR="00F61307" w:rsidRDefault="00F61307" w:rsidP="00F61307">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6835792D" wp14:editId="6676B1AD">
                <wp:extent cx="6122035" cy="972670"/>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2670"/>
                        </a:xfrm>
                        <a:prstGeom prst="rect">
                          <a:avLst/>
                        </a:prstGeom>
                        <a:solidFill>
                          <a:srgbClr val="FFFFFF"/>
                        </a:solidFill>
                        <a:ln w="9525">
                          <a:solidFill>
                            <a:srgbClr val="000000"/>
                          </a:solidFill>
                          <a:miter lim="800000"/>
                          <a:headEnd/>
                          <a:tailEnd/>
                        </a:ln>
                      </wps:spPr>
                      <wps:txbx>
                        <w:txbxContent>
                          <w:p w14:paraId="08F4D2DF" w14:textId="12C71842" w:rsidR="00F61307" w:rsidRPr="00682E46" w:rsidRDefault="00F61307" w:rsidP="00F6130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w:t>
                            </w:r>
                            <w:r w:rsidR="00093CEB">
                              <w:rPr>
                                <w:rFonts w:eastAsiaTheme="minorEastAsia"/>
                                <w:u w:val="single"/>
                                <w:lang w:eastAsia="zh-CN"/>
                              </w:rPr>
                              <w:t>18</w:t>
                            </w:r>
                            <w:r w:rsidRPr="00682E46">
                              <w:rPr>
                                <w:rFonts w:eastAsiaTheme="minorEastAsia"/>
                                <w:u w:val="single"/>
                                <w:lang w:eastAsia="zh-CN"/>
                              </w:rPr>
                              <w:t>.</w:t>
                            </w:r>
                            <w:r w:rsidR="00093CEB">
                              <w:rPr>
                                <w:rFonts w:eastAsiaTheme="minorEastAsia"/>
                                <w:u w:val="single"/>
                                <w:lang w:eastAsia="zh-CN"/>
                              </w:rPr>
                              <w:t>3</w:t>
                            </w:r>
                            <w:r w:rsidRPr="00682E46">
                              <w:rPr>
                                <w:rFonts w:eastAsiaTheme="minorEastAsia"/>
                                <w:u w:val="single"/>
                                <w:lang w:eastAsia="zh-CN"/>
                              </w:rPr>
                              <w:t>.0</w:t>
                            </w:r>
                          </w:p>
                          <w:p w14:paraId="334A7A8C" w14:textId="77777777" w:rsidR="00F61307" w:rsidRPr="00B55E3E" w:rsidRDefault="00F61307" w:rsidP="00F61307">
                            <w:pPr>
                              <w:pStyle w:val="TAL"/>
                              <w:rPr>
                                <w:szCs w:val="22"/>
                                <w:lang w:eastAsia="en-GB"/>
                              </w:rPr>
                            </w:pPr>
                            <w:proofErr w:type="spellStart"/>
                            <w:r w:rsidRPr="00B55E3E">
                              <w:rPr>
                                <w:b/>
                                <w:i/>
                                <w:szCs w:val="22"/>
                                <w:lang w:eastAsia="en-GB"/>
                              </w:rPr>
                              <w:t>freqBandIndicatorNR</w:t>
                            </w:r>
                            <w:proofErr w:type="spellEnd"/>
                          </w:p>
                          <w:p w14:paraId="4B4C15EA" w14:textId="77777777" w:rsidR="00F61307" w:rsidRPr="00420881" w:rsidRDefault="00F61307" w:rsidP="00F61307">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wps:txbx>
                      <wps:bodyPr rot="0" vert="horz" wrap="square" lIns="91440" tIns="45720" rIns="91440" bIns="45720" anchor="t" anchorCtr="0">
                        <a:noAutofit/>
                      </wps:bodyPr>
                    </wps:wsp>
                  </a:graphicData>
                </a:graphic>
              </wp:inline>
            </w:drawing>
          </mc:Choice>
          <mc:Fallback>
            <w:pict>
              <v:shapetype w14:anchorId="6835792D" id="_x0000_t202" coordsize="21600,21600" o:spt="202" path="m,l,21600r21600,l21600,xe">
                <v:stroke joinstyle="miter"/>
                <v:path gradientshapeok="t" o:connecttype="rect"/>
              </v:shapetype>
              <v:shape id="文本框 8" o:spid="_x0000_s1026" type="#_x0000_t202" style="width:482.05pt;height:7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">
                <v:textbox>
                  <w:txbxContent>
                    <w:p w14:paraId="08F4D2DF" w14:textId="12C71842" w:rsidR="00F61307" w:rsidRPr="00682E46" w:rsidRDefault="00F61307" w:rsidP="00F6130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w:t>
                      </w:r>
                      <w:r w:rsidR="00093CEB">
                        <w:rPr>
                          <w:rFonts w:eastAsiaTheme="minorEastAsia"/>
                          <w:u w:val="single"/>
                          <w:lang w:eastAsia="zh-CN"/>
                        </w:rPr>
                        <w:t>18</w:t>
                      </w:r>
                      <w:r w:rsidRPr="00682E46">
                        <w:rPr>
                          <w:rFonts w:eastAsiaTheme="minorEastAsia"/>
                          <w:u w:val="single"/>
                          <w:lang w:eastAsia="zh-CN"/>
                        </w:rPr>
                        <w:t>.</w:t>
                      </w:r>
                      <w:r w:rsidR="00093CEB">
                        <w:rPr>
                          <w:rFonts w:eastAsiaTheme="minorEastAsia"/>
                          <w:u w:val="single"/>
                          <w:lang w:eastAsia="zh-CN"/>
                        </w:rPr>
                        <w:t>3</w:t>
                      </w:r>
                      <w:r w:rsidRPr="00682E46">
                        <w:rPr>
                          <w:rFonts w:eastAsiaTheme="minorEastAsia"/>
                          <w:u w:val="single"/>
                          <w:lang w:eastAsia="zh-CN"/>
                        </w:rPr>
                        <w:t>.0</w:t>
                      </w:r>
                    </w:p>
                    <w:p w14:paraId="334A7A8C" w14:textId="77777777" w:rsidR="00F61307" w:rsidRPr="00B55E3E" w:rsidRDefault="00F61307" w:rsidP="00F61307">
                      <w:pPr>
                        <w:pStyle w:val="TAL"/>
                        <w:rPr>
                          <w:szCs w:val="22"/>
                          <w:lang w:eastAsia="en-GB"/>
                        </w:rPr>
                      </w:pPr>
                      <w:proofErr w:type="spellStart"/>
                      <w:r w:rsidRPr="00B55E3E">
                        <w:rPr>
                          <w:b/>
                          <w:i/>
                          <w:szCs w:val="22"/>
                          <w:lang w:eastAsia="en-GB"/>
                        </w:rPr>
                        <w:t>freqBandIndicatorNR</w:t>
                      </w:r>
                      <w:proofErr w:type="spellEnd"/>
                    </w:p>
                    <w:p w14:paraId="4B4C15EA" w14:textId="77777777" w:rsidR="00F61307" w:rsidRPr="00420881" w:rsidRDefault="00F61307" w:rsidP="00F61307">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v:textbox>
                <w10:anchorlock/>
              </v:shape>
            </w:pict>
          </mc:Fallback>
        </mc:AlternateContent>
      </w:r>
    </w:p>
    <w:p w14:paraId="440F5F6D" w14:textId="1FC54A30" w:rsidR="008E19C2" w:rsidRDefault="00B919C6"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the core part has already been closed, it is difficult to further support CSI-RS based L3 measurement on SSB-less </w:t>
      </w:r>
      <w:proofErr w:type="spellStart"/>
      <w:r>
        <w:rPr>
          <w:rFonts w:eastAsia="宋体"/>
          <w:lang w:eastAsia="zh-CN"/>
        </w:rPr>
        <w:t>SCell</w:t>
      </w:r>
      <w:proofErr w:type="spellEnd"/>
      <w:r>
        <w:rPr>
          <w:rFonts w:eastAsia="宋体"/>
          <w:lang w:eastAsia="zh-CN"/>
        </w:rPr>
        <w:t xml:space="preserve">, no matter how much benefit RAN4 can see. On the other hand, </w:t>
      </w:r>
      <w:r w:rsidR="00666D80">
        <w:rPr>
          <w:rFonts w:eastAsia="宋体"/>
          <w:lang w:eastAsia="zh-CN"/>
        </w:rPr>
        <w:t xml:space="preserve">RAN4 also agreed the following for L3 </w:t>
      </w:r>
      <w:r w:rsidR="00934428">
        <w:rPr>
          <w:rFonts w:eastAsia="宋体"/>
          <w:lang w:eastAsia="zh-CN"/>
        </w:rPr>
        <w:t xml:space="preserve">measurements </w:t>
      </w:r>
      <w:r w:rsidR="00934428">
        <w:rPr>
          <w:rFonts w:eastAsia="宋体" w:hint="eastAsia"/>
          <w:lang w:eastAsia="zh-CN"/>
        </w:rPr>
        <w:t>in</w:t>
      </w:r>
      <w:r w:rsidR="00934428">
        <w:rPr>
          <w:rFonts w:eastAsia="宋体"/>
          <w:lang w:eastAsia="zh-CN"/>
        </w:rPr>
        <w:t xml:space="preserve"> RAN4 #108bis</w:t>
      </w:r>
      <w:r w:rsidR="00666D80">
        <w:rPr>
          <w:rFonts w:eastAsia="宋体"/>
          <w:lang w:eastAsia="zh-CN"/>
        </w:rPr>
        <w:t>.</w:t>
      </w:r>
    </w:p>
    <w:p w14:paraId="5AD61A68" w14:textId="77777777" w:rsidR="00666D80" w:rsidRDefault="00666D80" w:rsidP="00666D8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2BFE0CC" wp14:editId="0415B456">
                <wp:extent cx="6122035" cy="1411241"/>
                <wp:effectExtent l="0" t="0" r="1206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11241"/>
                        </a:xfrm>
                        <a:prstGeom prst="rect">
                          <a:avLst/>
                        </a:prstGeom>
                        <a:solidFill>
                          <a:srgbClr val="FFFFFF"/>
                        </a:solidFill>
                        <a:ln w="9525">
                          <a:solidFill>
                            <a:srgbClr val="000000"/>
                          </a:solidFill>
                          <a:miter lim="800000"/>
                          <a:headEnd/>
                          <a:tailEnd/>
                        </a:ln>
                      </wps:spPr>
                      <wps:txbx>
                        <w:txbxContent>
                          <w:p w14:paraId="69A7D969" w14:textId="77777777" w:rsidR="00DF2D36" w:rsidRPr="00E51F63" w:rsidRDefault="00DF2D36" w:rsidP="00DF2D36">
                            <w:pPr>
                              <w:pStyle w:val="3"/>
                              <w:numPr>
                                <w:ilvl w:val="0"/>
                                <w:numId w:val="0"/>
                              </w:numPr>
                              <w:spacing w:after="240"/>
                              <w:ind w:left="720" w:right="200" w:hanging="720"/>
                              <w:rPr>
                                <w:sz w:val="24"/>
                                <w:szCs w:val="16"/>
                                <w:lang w:val="en-US"/>
                              </w:rPr>
                            </w:pPr>
                            <w:r w:rsidRPr="00E51F63">
                              <w:rPr>
                                <w:sz w:val="24"/>
                                <w:szCs w:val="16"/>
                                <w:lang w:val="en-US"/>
                              </w:rPr>
                              <w:t xml:space="preserve">Sub-topic 1-5 L3 measurement for SSB-less </w:t>
                            </w:r>
                            <w:proofErr w:type="spellStart"/>
                            <w:r w:rsidRPr="00E51F63">
                              <w:rPr>
                                <w:sz w:val="24"/>
                                <w:szCs w:val="16"/>
                                <w:lang w:val="en-US"/>
                              </w:rPr>
                              <w:t>SCell</w:t>
                            </w:r>
                            <w:proofErr w:type="spellEnd"/>
                          </w:p>
                          <w:p w14:paraId="674C92D8" w14:textId="77777777" w:rsidR="00DF2D36" w:rsidRPr="00E51F63" w:rsidRDefault="00DF2D36" w:rsidP="00DF2D36">
                            <w:pPr>
                              <w:rPr>
                                <w:b/>
                                <w:u w:val="single"/>
                                <w:lang w:val="en-US" w:eastAsia="ko-KR"/>
                              </w:rPr>
                            </w:pPr>
                          </w:p>
                          <w:p w14:paraId="7FAA526A" w14:textId="77777777" w:rsidR="00DF2D36" w:rsidRPr="00E51F63" w:rsidRDefault="00DF2D36" w:rsidP="00DF2D36">
                            <w:pPr>
                              <w:rPr>
                                <w:b/>
                                <w:u w:val="single"/>
                                <w:lang w:eastAsia="ko-KR"/>
                              </w:rPr>
                            </w:pPr>
                            <w:r w:rsidRPr="00E51F63">
                              <w:rPr>
                                <w:b/>
                                <w:u w:val="single"/>
                                <w:lang w:eastAsia="ko-KR"/>
                              </w:rPr>
                              <w:t xml:space="preserve">Issue 1-5-1: L3 RRM requirements </w:t>
                            </w:r>
                          </w:p>
                          <w:p w14:paraId="4428A691" w14:textId="77777777" w:rsidR="00DF2D36" w:rsidRPr="00583DBA" w:rsidRDefault="00DF2D36" w:rsidP="00DF2D36">
                            <w:pPr>
                              <w:spacing w:after="120"/>
                              <w:rPr>
                                <w:szCs w:val="24"/>
                                <w:lang w:eastAsia="zh-CN"/>
                              </w:rPr>
                            </w:pPr>
                            <w:r w:rsidRPr="00583DBA">
                              <w:rPr>
                                <w:szCs w:val="24"/>
                                <w:lang w:eastAsia="zh-CN"/>
                              </w:rPr>
                              <w:t>Agreement:</w:t>
                            </w:r>
                          </w:p>
                          <w:p w14:paraId="668ADE77" w14:textId="77777777" w:rsidR="00DF2D36" w:rsidRPr="00583DBA" w:rsidRDefault="00DF2D36" w:rsidP="00766549">
                            <w:pPr>
                              <w:pStyle w:val="ab"/>
                              <w:numPr>
                                <w:ilvl w:val="0"/>
                                <w:numId w:val="6"/>
                              </w:numPr>
                              <w:overflowPunct/>
                              <w:autoSpaceDE/>
                              <w:autoSpaceDN/>
                              <w:adjustRightInd/>
                              <w:spacing w:after="120"/>
                              <w:contextualSpacing w:val="0"/>
                              <w:textAlignment w:val="auto"/>
                              <w:rPr>
                                <w:szCs w:val="24"/>
                                <w:lang w:eastAsia="zh-CN"/>
                              </w:rPr>
                            </w:pPr>
                            <w:r w:rsidRPr="00583DBA">
                              <w:rPr>
                                <w:szCs w:val="24"/>
                                <w:lang w:eastAsia="zh-CN"/>
                              </w:rPr>
                              <w:t>No RRM impacts on L3 measurement for inter-band SSB-less operation.</w:t>
                            </w:r>
                          </w:p>
                          <w:p w14:paraId="78DAE6DA" w14:textId="0A4DE71C" w:rsidR="00666D80" w:rsidRPr="00420881" w:rsidRDefault="00666D80" w:rsidP="00666D80">
                            <w:pPr>
                              <w:pStyle w:val="TAL"/>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62BFE0CC" id="文本框 1" o:spid="_x0000_s1027" type="#_x0000_t202" style="width:482.05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">
                <v:textbox>
                  <w:txbxContent>
                    <w:p w14:paraId="69A7D969" w14:textId="77777777" w:rsidR="00DF2D36" w:rsidRPr="00E51F63" w:rsidRDefault="00DF2D36" w:rsidP="00DF2D36">
                      <w:pPr>
                        <w:pStyle w:val="3"/>
                        <w:numPr>
                          <w:ilvl w:val="0"/>
                          <w:numId w:val="0"/>
                        </w:numPr>
                        <w:spacing w:after="240"/>
                        <w:ind w:left="720" w:right="200" w:hanging="720"/>
                        <w:rPr>
                          <w:sz w:val="24"/>
                          <w:szCs w:val="16"/>
                          <w:lang w:val="en-US"/>
                        </w:rPr>
                      </w:pPr>
                      <w:r w:rsidRPr="00E51F63">
                        <w:rPr>
                          <w:sz w:val="24"/>
                          <w:szCs w:val="16"/>
                          <w:lang w:val="en-US"/>
                        </w:rPr>
                        <w:t xml:space="preserve">Sub-topic 1-5 L3 measurement for SSB-less </w:t>
                      </w:r>
                      <w:proofErr w:type="spellStart"/>
                      <w:r w:rsidRPr="00E51F63">
                        <w:rPr>
                          <w:sz w:val="24"/>
                          <w:szCs w:val="16"/>
                          <w:lang w:val="en-US"/>
                        </w:rPr>
                        <w:t>SCell</w:t>
                      </w:r>
                      <w:proofErr w:type="spellEnd"/>
                    </w:p>
                    <w:p w14:paraId="674C92D8" w14:textId="77777777" w:rsidR="00DF2D36" w:rsidRPr="00E51F63" w:rsidRDefault="00DF2D36" w:rsidP="00DF2D36">
                      <w:pPr>
                        <w:rPr>
                          <w:b/>
                          <w:u w:val="single"/>
                          <w:lang w:val="en-US" w:eastAsia="ko-KR"/>
                        </w:rPr>
                      </w:pPr>
                    </w:p>
                    <w:p w14:paraId="7FAA526A" w14:textId="77777777" w:rsidR="00DF2D36" w:rsidRPr="00E51F63" w:rsidRDefault="00DF2D36" w:rsidP="00DF2D36">
                      <w:pPr>
                        <w:rPr>
                          <w:b/>
                          <w:u w:val="single"/>
                          <w:lang w:eastAsia="ko-KR"/>
                        </w:rPr>
                      </w:pPr>
                      <w:r w:rsidRPr="00E51F63">
                        <w:rPr>
                          <w:b/>
                          <w:u w:val="single"/>
                          <w:lang w:eastAsia="ko-KR"/>
                        </w:rPr>
                        <w:t xml:space="preserve">Issue 1-5-1: L3 RRM requirements </w:t>
                      </w:r>
                    </w:p>
                    <w:p w14:paraId="4428A691" w14:textId="77777777" w:rsidR="00DF2D36" w:rsidRPr="00583DBA" w:rsidRDefault="00DF2D36" w:rsidP="00DF2D36">
                      <w:pPr>
                        <w:spacing w:after="120"/>
                        <w:rPr>
                          <w:szCs w:val="24"/>
                          <w:lang w:eastAsia="zh-CN"/>
                        </w:rPr>
                      </w:pPr>
                      <w:r w:rsidRPr="00583DBA">
                        <w:rPr>
                          <w:szCs w:val="24"/>
                          <w:lang w:eastAsia="zh-CN"/>
                        </w:rPr>
                        <w:t>Agreement:</w:t>
                      </w:r>
                    </w:p>
                    <w:p w14:paraId="668ADE77" w14:textId="77777777" w:rsidR="00DF2D36" w:rsidRPr="00583DBA" w:rsidRDefault="00DF2D36" w:rsidP="00766549">
                      <w:pPr>
                        <w:pStyle w:val="ab"/>
                        <w:numPr>
                          <w:ilvl w:val="0"/>
                          <w:numId w:val="6"/>
                        </w:numPr>
                        <w:overflowPunct/>
                        <w:autoSpaceDE/>
                        <w:autoSpaceDN/>
                        <w:adjustRightInd/>
                        <w:spacing w:after="120"/>
                        <w:contextualSpacing w:val="0"/>
                        <w:textAlignment w:val="auto"/>
                        <w:rPr>
                          <w:szCs w:val="24"/>
                          <w:lang w:eastAsia="zh-CN"/>
                        </w:rPr>
                      </w:pPr>
                      <w:r w:rsidRPr="00583DBA">
                        <w:rPr>
                          <w:szCs w:val="24"/>
                          <w:lang w:eastAsia="zh-CN"/>
                        </w:rPr>
                        <w:t>No RRM impacts on L3 measurement for inter-band SSB-less operation.</w:t>
                      </w:r>
                    </w:p>
                    <w:p w14:paraId="78DAE6DA" w14:textId="0A4DE71C" w:rsidR="00666D80" w:rsidRPr="00420881" w:rsidRDefault="00666D80" w:rsidP="00666D80">
                      <w:pPr>
                        <w:pStyle w:val="TAL"/>
                        <w:rPr>
                          <w:rFonts w:eastAsia="宋体"/>
                          <w:sz w:val="15"/>
                        </w:rPr>
                      </w:pPr>
                    </w:p>
                  </w:txbxContent>
                </v:textbox>
                <w10:anchorlock/>
              </v:shape>
            </w:pict>
          </mc:Fallback>
        </mc:AlternateContent>
      </w:r>
    </w:p>
    <w:p w14:paraId="08F12FD6" w14:textId="0A34C8D7" w:rsidR="00666D80" w:rsidRDefault="00360096" w:rsidP="008E19C2">
      <w:pPr>
        <w:overflowPunct/>
        <w:autoSpaceDE/>
        <w:autoSpaceDN/>
        <w:adjustRightInd/>
        <w:jc w:val="both"/>
        <w:textAlignment w:val="auto"/>
        <w:rPr>
          <w:rFonts w:eastAsia="宋体"/>
          <w:lang w:eastAsia="zh-CN"/>
        </w:rPr>
      </w:pPr>
      <w:r>
        <w:rPr>
          <w:rFonts w:eastAsia="宋体"/>
          <w:lang w:eastAsia="zh-CN"/>
        </w:rPr>
        <w:t xml:space="preserve">Above agreement means RAN4 agreed to follow legacy procedure without further enhancement on SSB-less </w:t>
      </w:r>
      <w:proofErr w:type="spellStart"/>
      <w:r>
        <w:rPr>
          <w:rFonts w:eastAsia="宋体"/>
          <w:lang w:eastAsia="zh-CN"/>
        </w:rPr>
        <w:t>SCell</w:t>
      </w:r>
      <w:proofErr w:type="spellEnd"/>
      <w:r>
        <w:rPr>
          <w:rFonts w:eastAsia="宋体"/>
          <w:lang w:eastAsia="zh-CN"/>
        </w:rPr>
        <w:t>, implying no big benefit from RAN4 perspective also.</w:t>
      </w:r>
      <w:r w:rsidR="00FC462D">
        <w:rPr>
          <w:rFonts w:eastAsia="宋体"/>
          <w:lang w:eastAsia="zh-CN"/>
        </w:rPr>
        <w:t xml:space="preserve"> </w:t>
      </w:r>
    </w:p>
    <w:p w14:paraId="2609A3D8" w14:textId="5C67742C" w:rsidR="00FC462D" w:rsidRDefault="00FC462D" w:rsidP="008E19C2">
      <w:pPr>
        <w:overflowPunct/>
        <w:autoSpaceDE/>
        <w:autoSpaceDN/>
        <w:adjustRightInd/>
        <w:jc w:val="both"/>
        <w:textAlignment w:val="auto"/>
        <w:rPr>
          <w:rFonts w:eastAsia="宋体"/>
          <w:lang w:eastAsia="zh-CN"/>
        </w:rPr>
      </w:pPr>
      <w:r>
        <w:rPr>
          <w:rFonts w:eastAsia="宋体"/>
          <w:lang w:eastAsia="zh-CN"/>
        </w:rPr>
        <w:t>Based on above analysis, we have the following proposal.</w:t>
      </w:r>
    </w:p>
    <w:p w14:paraId="1CCCA806" w14:textId="5C680827" w:rsidR="008E19C2"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sidR="003A0E09">
        <w:rPr>
          <w:rFonts w:eastAsia="宋体"/>
          <w:b/>
          <w:lang w:eastAsia="zh-CN"/>
        </w:rPr>
        <w:t>1</w:t>
      </w:r>
      <w:r w:rsidR="00015221">
        <w:rPr>
          <w:rFonts w:eastAsia="宋体"/>
          <w:b/>
          <w:lang w:eastAsia="zh-CN"/>
        </w:rPr>
        <w:t xml:space="preserve">: </w:t>
      </w:r>
      <w:r w:rsidR="00CD2A62" w:rsidRPr="00CD2A62">
        <w:rPr>
          <w:rFonts w:eastAsia="宋体"/>
          <w:b/>
          <w:lang w:eastAsia="zh-CN"/>
        </w:rPr>
        <w:t>From RAN</w:t>
      </w:r>
      <w:r w:rsidR="00CD2A62">
        <w:rPr>
          <w:rFonts w:eastAsia="宋体"/>
          <w:b/>
          <w:lang w:eastAsia="zh-CN"/>
        </w:rPr>
        <w:t>4</w:t>
      </w:r>
      <w:r w:rsidR="00CD2A62" w:rsidRPr="00CD2A62">
        <w:rPr>
          <w:rFonts w:eastAsia="宋体"/>
          <w:b/>
          <w:lang w:eastAsia="zh-CN"/>
        </w:rPr>
        <w:t xml:space="preserve"> perspective, </w:t>
      </w:r>
      <w:r w:rsidR="00CD2A62">
        <w:rPr>
          <w:rFonts w:eastAsia="宋体"/>
          <w:b/>
          <w:lang w:eastAsia="zh-CN"/>
        </w:rPr>
        <w:t>c</w:t>
      </w:r>
      <w:r w:rsidR="00CD2A62" w:rsidRPr="00CD2A62">
        <w:rPr>
          <w:rFonts w:eastAsia="宋体"/>
          <w:b/>
          <w:lang w:eastAsia="zh-CN"/>
        </w:rPr>
        <w:t xml:space="preserve">onfiguring </w:t>
      </w:r>
      <w:r w:rsidR="000E063C">
        <w:rPr>
          <w:rFonts w:eastAsia="宋体"/>
          <w:b/>
          <w:lang w:eastAsia="zh-CN"/>
        </w:rPr>
        <w:t xml:space="preserve">CSI-RS based </w:t>
      </w:r>
      <w:proofErr w:type="spellStart"/>
      <w:r w:rsidR="00CD2A62" w:rsidRPr="00CD2A62">
        <w:rPr>
          <w:rFonts w:eastAsia="宋体"/>
          <w:b/>
          <w:lang w:eastAsia="zh-CN"/>
        </w:rPr>
        <w:t>servingCellMO</w:t>
      </w:r>
      <w:proofErr w:type="spellEnd"/>
      <w:r w:rsidR="00CD2A62" w:rsidRPr="00CD2A62">
        <w:rPr>
          <w:rFonts w:eastAsia="宋体"/>
          <w:b/>
          <w:lang w:eastAsia="zh-CN"/>
        </w:rPr>
        <w:t xml:space="preserve"> for inter-band SSB-less </w:t>
      </w:r>
      <w:proofErr w:type="spellStart"/>
      <w:r w:rsidR="00CD2A62" w:rsidRPr="00CD2A62">
        <w:rPr>
          <w:rFonts w:eastAsia="宋体"/>
          <w:b/>
          <w:lang w:eastAsia="zh-CN"/>
        </w:rPr>
        <w:t>SCell</w:t>
      </w:r>
      <w:proofErr w:type="spellEnd"/>
      <w:r w:rsidR="00CD2A62">
        <w:rPr>
          <w:rFonts w:eastAsia="宋体"/>
          <w:b/>
          <w:lang w:eastAsia="zh-CN"/>
        </w:rPr>
        <w:t xml:space="preserve"> is an additional optimization, but it is not supported in R18, since the WI is closed</w:t>
      </w:r>
      <w:r w:rsidR="00CD2A62" w:rsidRPr="00CD2A62">
        <w:rPr>
          <w:rFonts w:eastAsia="宋体"/>
          <w:b/>
          <w:lang w:eastAsia="zh-CN"/>
        </w:rPr>
        <w:t>.</w:t>
      </w:r>
    </w:p>
    <w:p w14:paraId="5982B984" w14:textId="68AA699B" w:rsidR="00FC462D" w:rsidRDefault="00FC462D"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this is agreeable in RAN4, it is up to RAN2 </w:t>
      </w:r>
      <w:r w:rsidRPr="00FC462D">
        <w:rPr>
          <w:rFonts w:eastAsia="宋体"/>
          <w:lang w:eastAsia="zh-CN"/>
        </w:rPr>
        <w:t xml:space="preserve">whether to capture “For inter-band SSB-less </w:t>
      </w:r>
      <w:proofErr w:type="spellStart"/>
      <w:r w:rsidRPr="00FC462D">
        <w:rPr>
          <w:rFonts w:eastAsia="宋体"/>
          <w:lang w:eastAsia="zh-CN"/>
        </w:rPr>
        <w:t>SCell</w:t>
      </w:r>
      <w:proofErr w:type="spellEnd"/>
      <w:r w:rsidRPr="00FC462D">
        <w:rPr>
          <w:rFonts w:eastAsia="宋体"/>
          <w:lang w:eastAsia="zh-CN"/>
        </w:rPr>
        <w:t xml:space="preserve">(s), this field is not present” in the conditional presence of </w:t>
      </w:r>
      <w:proofErr w:type="spellStart"/>
      <w:r w:rsidRPr="00FC462D">
        <w:rPr>
          <w:rFonts w:eastAsia="宋体"/>
          <w:lang w:eastAsia="zh-CN"/>
        </w:rPr>
        <w:t>servingCellMO</w:t>
      </w:r>
      <w:proofErr w:type="spellEnd"/>
      <w:r>
        <w:rPr>
          <w:rFonts w:eastAsia="宋体"/>
          <w:lang w:eastAsia="zh-CN"/>
        </w:rPr>
        <w:t>.</w:t>
      </w:r>
    </w:p>
    <w:p w14:paraId="50A31B13" w14:textId="2254D839" w:rsidR="00FC462D" w:rsidRDefault="006F3090"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w:t>
      </w:r>
      <w:r w:rsidR="00030048">
        <w:rPr>
          <w:rFonts w:eastAsia="宋体"/>
          <w:lang w:eastAsia="zh-CN"/>
        </w:rPr>
        <w:t xml:space="preserve">anyway </w:t>
      </w:r>
      <w:proofErr w:type="spellStart"/>
      <w:r>
        <w:rPr>
          <w:rFonts w:eastAsia="宋体"/>
          <w:lang w:eastAsia="zh-CN"/>
        </w:rPr>
        <w:t>servingCellMO</w:t>
      </w:r>
      <w:proofErr w:type="spellEnd"/>
      <w:r>
        <w:rPr>
          <w:rFonts w:eastAsia="宋体"/>
          <w:lang w:eastAsia="zh-CN"/>
        </w:rPr>
        <w:t xml:space="preserve"> cannot be configured to the carrier of SSB-less </w:t>
      </w:r>
      <w:proofErr w:type="spellStart"/>
      <w:r>
        <w:rPr>
          <w:rFonts w:eastAsia="宋体"/>
          <w:lang w:eastAsia="zh-CN"/>
        </w:rPr>
        <w:t>SCell</w:t>
      </w:r>
      <w:proofErr w:type="spellEnd"/>
      <w:r>
        <w:rPr>
          <w:rFonts w:eastAsia="宋体"/>
          <w:lang w:eastAsia="zh-CN"/>
        </w:rPr>
        <w:t xml:space="preserve">, </w:t>
      </w:r>
      <w:r w:rsidR="00901B7B">
        <w:rPr>
          <w:rFonts w:eastAsia="宋体"/>
          <w:lang w:eastAsia="zh-CN"/>
        </w:rPr>
        <w:t>the above FFS points shall be agreeable.</w:t>
      </w:r>
    </w:p>
    <w:p w14:paraId="06CB2887" w14:textId="0C394C18" w:rsidR="005C0F11" w:rsidRPr="00305E27" w:rsidRDefault="005C0F11" w:rsidP="008E19C2">
      <w:pPr>
        <w:overflowPunct/>
        <w:autoSpaceDE/>
        <w:autoSpaceDN/>
        <w:adjustRightInd/>
        <w:jc w:val="both"/>
        <w:textAlignment w:val="auto"/>
        <w:rPr>
          <w:rFonts w:eastAsia="宋体"/>
          <w:b/>
          <w:lang w:eastAsia="zh-CN"/>
        </w:rPr>
      </w:pPr>
      <w:r w:rsidRPr="00305E27">
        <w:rPr>
          <w:rFonts w:eastAsia="宋体"/>
          <w:b/>
          <w:lang w:eastAsia="zh-CN"/>
        </w:rPr>
        <w:t>Proposal 2</w:t>
      </w:r>
      <w:r w:rsidR="00015221">
        <w:rPr>
          <w:rFonts w:eastAsia="宋体"/>
          <w:b/>
          <w:lang w:eastAsia="zh-CN"/>
        </w:rPr>
        <w:t xml:space="preserve">: </w:t>
      </w:r>
      <w:r w:rsidRPr="00305E27">
        <w:rPr>
          <w:rFonts w:eastAsia="宋体"/>
          <w:b/>
          <w:lang w:eastAsia="zh-CN"/>
        </w:rPr>
        <w:t>RAN4 to agree the following:</w:t>
      </w:r>
    </w:p>
    <w:p w14:paraId="4D8479CB" w14:textId="31DA9458" w:rsidR="00901B7B" w:rsidRPr="0040231F" w:rsidRDefault="00901B7B" w:rsidP="00766549">
      <w:pPr>
        <w:pStyle w:val="ab"/>
        <w:numPr>
          <w:ilvl w:val="0"/>
          <w:numId w:val="10"/>
        </w:numPr>
        <w:snapToGrid w:val="0"/>
        <w:rPr>
          <w:b/>
          <w:lang w:val="en-US" w:eastAsia="zh-CN"/>
        </w:rPr>
      </w:pPr>
      <w:r w:rsidRPr="0040231F">
        <w:rPr>
          <w:b/>
          <w:iCs/>
        </w:rPr>
        <w:t>Intra-frequency/Inter-frequency definition:</w:t>
      </w:r>
    </w:p>
    <w:p w14:paraId="6E4146A5" w14:textId="17E93BA0" w:rsidR="00901B7B" w:rsidRPr="0040231F" w:rsidRDefault="00901B7B" w:rsidP="00766549">
      <w:pPr>
        <w:pStyle w:val="ab"/>
        <w:numPr>
          <w:ilvl w:val="1"/>
          <w:numId w:val="10"/>
        </w:numPr>
        <w:snapToGrid w:val="0"/>
        <w:rPr>
          <w:b/>
        </w:rPr>
      </w:pPr>
      <w:r w:rsidRPr="0040231F">
        <w:rPr>
          <w:b/>
          <w:iCs/>
        </w:rPr>
        <w:t>Inter-frequency based on existing definition. No impact to spec about the intra-f and inter-f definition.</w:t>
      </w:r>
    </w:p>
    <w:p w14:paraId="5941D490" w14:textId="559ACFF7" w:rsidR="00901B7B" w:rsidRPr="0040231F" w:rsidRDefault="00901B7B" w:rsidP="00766549">
      <w:pPr>
        <w:pStyle w:val="ab"/>
        <w:numPr>
          <w:ilvl w:val="0"/>
          <w:numId w:val="10"/>
        </w:numPr>
        <w:snapToGrid w:val="0"/>
        <w:rPr>
          <w:b/>
          <w:iCs/>
        </w:rPr>
      </w:pPr>
      <w:r w:rsidRPr="0040231F">
        <w:rPr>
          <w:b/>
          <w:iCs/>
        </w:rPr>
        <w:t>No spec impact in terms of inter- or intra- frequency, and with or without gap.</w:t>
      </w:r>
    </w:p>
    <w:p w14:paraId="64DAB345" w14:textId="1837FF2C" w:rsidR="002E2D01" w:rsidRDefault="00AC23BE" w:rsidP="002E2D01">
      <w:pPr>
        <w:pStyle w:val="1"/>
        <w:rPr>
          <w:rFonts w:eastAsia="宋体"/>
          <w:lang w:eastAsia="zh-CN"/>
        </w:rPr>
      </w:pPr>
      <w:r w:rsidRPr="00AC23BE">
        <w:rPr>
          <w:rFonts w:eastAsia="宋体"/>
          <w:lang w:eastAsia="zh-CN"/>
        </w:rPr>
        <w:t>Discussion on maintenance of NES-based CHO</w:t>
      </w:r>
    </w:p>
    <w:p w14:paraId="28E04850" w14:textId="77777777" w:rsidR="00324526" w:rsidRDefault="00324526" w:rsidP="00324526">
      <w:pPr>
        <w:overflowPunct/>
        <w:autoSpaceDE/>
        <w:autoSpaceDN/>
        <w:adjustRightInd/>
        <w:jc w:val="center"/>
        <w:textAlignment w:val="auto"/>
      </w:pPr>
      <w:r>
        <w:object w:dxaOrig="6901" w:dyaOrig="2835" w14:anchorId="78E73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9.5pt" o:ole="">
            <v:imagedata r:id="rId11" o:title="" cropright="7778f"/>
          </v:shape>
          <o:OLEObject Type="Embed" ProgID="Visio.Drawing.15" ShapeID="_x0000_i1025" DrawAspect="Content" ObjectID="_1792600282" r:id="rId12"/>
        </w:object>
      </w:r>
    </w:p>
    <w:p w14:paraId="3F42FC5B" w14:textId="77777777" w:rsidR="00324526" w:rsidRDefault="00324526" w:rsidP="00324526">
      <w:pPr>
        <w:overflowPunct/>
        <w:autoSpaceDE/>
        <w:autoSpaceDN/>
        <w:adjustRightInd/>
        <w:jc w:val="center"/>
        <w:textAlignment w:val="auto"/>
        <w:rPr>
          <w:rFonts w:eastAsia="宋体"/>
          <w:b/>
          <w:sz w:val="18"/>
          <w:lang w:eastAsia="zh-CN"/>
        </w:rPr>
      </w:pPr>
      <w:r w:rsidRPr="00401AA6">
        <w:rPr>
          <w:rFonts w:eastAsia="宋体"/>
          <w:b/>
          <w:sz w:val="18"/>
          <w:lang w:eastAsia="zh-CN"/>
        </w:rPr>
        <w:t>Fig.1 the timeline of delay requirement on NES-based conditional handover</w:t>
      </w:r>
    </w:p>
    <w:p w14:paraId="07D7F9FE" w14:textId="62561FA9" w:rsidR="00324526" w:rsidRDefault="00324526" w:rsidP="00324526">
      <w:pPr>
        <w:overflowPunct/>
        <w:autoSpaceDE/>
        <w:autoSpaceDN/>
        <w:adjustRightInd/>
        <w:jc w:val="both"/>
        <w:textAlignment w:val="auto"/>
        <w:rPr>
          <w:rFonts w:eastAsia="宋体"/>
          <w:lang w:eastAsia="zh-CN"/>
        </w:rPr>
      </w:pPr>
      <w:r>
        <w:rPr>
          <w:rFonts w:eastAsia="宋体"/>
          <w:lang w:eastAsia="zh-CN"/>
        </w:rPr>
        <w:t xml:space="preserve">For NES-based conditional handover, regarding the case </w:t>
      </w:r>
      <w:r w:rsidRPr="00120D24">
        <w:rPr>
          <w:rFonts w:eastAsia="宋体"/>
          <w:lang w:eastAsia="zh-CN"/>
        </w:rPr>
        <w:t>that if the CHO condition has been met but is not any more fulfilled when receiving the DCI 2-X command</w:t>
      </w:r>
      <w:r w:rsidR="00112901">
        <w:rPr>
          <w:rFonts w:eastAsia="宋体"/>
          <w:lang w:eastAsia="zh-CN"/>
        </w:rPr>
        <w:t>,</w:t>
      </w:r>
      <w:r>
        <w:rPr>
          <w:rFonts w:eastAsia="宋体"/>
          <w:lang w:eastAsia="zh-CN"/>
        </w:rPr>
        <w:t xml:space="preserve"> we will provide our thinking on this issue with the help of the above Fig.1.</w:t>
      </w:r>
    </w:p>
    <w:tbl>
      <w:tblPr>
        <w:tblStyle w:val="ae"/>
        <w:tblW w:w="0" w:type="auto"/>
        <w:tblLook w:val="04A0" w:firstRow="1" w:lastRow="0" w:firstColumn="1" w:lastColumn="0" w:noHBand="0" w:noVBand="1"/>
      </w:tblPr>
      <w:tblGrid>
        <w:gridCol w:w="9631"/>
      </w:tblGrid>
      <w:tr w:rsidR="00324526" w14:paraId="6C00B20A" w14:textId="77777777" w:rsidTr="0095486D">
        <w:tc>
          <w:tcPr>
            <w:tcW w:w="9631" w:type="dxa"/>
          </w:tcPr>
          <w:p w14:paraId="039E2AF7" w14:textId="77777777" w:rsidR="00324526" w:rsidRPr="00F917BA" w:rsidRDefault="00324526" w:rsidP="0095486D">
            <w:pPr>
              <w:rPr>
                <w:rFonts w:eastAsiaTheme="minorEastAsia"/>
                <w:i/>
                <w:lang w:eastAsia="zh-CN"/>
              </w:rPr>
            </w:pPr>
            <w:r w:rsidRPr="00F917BA">
              <w:rPr>
                <w:rFonts w:eastAsiaTheme="minorEastAsia" w:hint="eastAsia"/>
                <w:i/>
                <w:lang w:eastAsia="zh-CN"/>
              </w:rPr>
              <w:lastRenderedPageBreak/>
              <w:t>R</w:t>
            </w:r>
            <w:r w:rsidRPr="00F917BA">
              <w:rPr>
                <w:rFonts w:eastAsiaTheme="minorEastAsia"/>
                <w:i/>
                <w:lang w:eastAsia="zh-CN"/>
              </w:rPr>
              <w:t>AN2 agreement in RAN2#125bis meeting</w:t>
            </w:r>
          </w:p>
          <w:p w14:paraId="65E30737" w14:textId="77777777" w:rsidR="00324526" w:rsidRPr="00F917BA" w:rsidRDefault="00324526" w:rsidP="00766549">
            <w:pPr>
              <w:pStyle w:val="ab"/>
              <w:numPr>
                <w:ilvl w:val="0"/>
                <w:numId w:val="9"/>
              </w:numPr>
              <w:rPr>
                <w:rFonts w:eastAsiaTheme="minorEastAsia"/>
                <w:lang w:eastAsia="zh-CN"/>
              </w:rPr>
            </w:pPr>
            <w:r w:rsidRPr="00F917BA">
              <w:rPr>
                <w:rFonts w:eastAsiaTheme="minorEastAsia"/>
                <w:lang w:eastAsia="zh-CN"/>
              </w:rPr>
              <w:t>Understanding is that “</w:t>
            </w:r>
            <w:r w:rsidRPr="004C4863">
              <w:rPr>
                <w:rFonts w:eastAsiaTheme="minorEastAsia"/>
                <w:lang w:eastAsia="zh-CN"/>
              </w:rPr>
              <w:t>The fulfilment of the event includes</w:t>
            </w:r>
            <w:r w:rsidRPr="00F917BA">
              <w:rPr>
                <w:rFonts w:eastAsiaTheme="minorEastAsia"/>
                <w:lang w:eastAsia="zh-CN"/>
              </w:rPr>
              <w:t xml:space="preserve"> the</w:t>
            </w:r>
            <w:r w:rsidRPr="00232266">
              <w:rPr>
                <w:rFonts w:eastAsiaTheme="minorEastAsia"/>
                <w:u w:val="single"/>
                <w:lang w:eastAsia="zh-CN"/>
              </w:rPr>
              <w:t xml:space="preserve"> case that the NES mode indication has been </w:t>
            </w:r>
            <w:r>
              <w:rPr>
                <w:rFonts w:eastAsiaTheme="minorEastAsia"/>
                <w:u w:val="single"/>
                <w:lang w:eastAsia="zh-CN"/>
              </w:rPr>
              <w:t>received</w:t>
            </w:r>
            <w:r w:rsidRPr="00CA0E70">
              <w:rPr>
                <w:rFonts w:eastAsiaTheme="minorEastAsia"/>
                <w:u w:val="single"/>
                <w:lang w:eastAsia="zh-CN"/>
              </w:rPr>
              <w:t xml:space="preserve"> [Cond 1]</w:t>
            </w:r>
            <w:r w:rsidRPr="00CA0E70">
              <w:rPr>
                <w:rFonts w:eastAsiaTheme="minorEastAsia"/>
                <w:lang w:eastAsia="zh-CN"/>
              </w:rPr>
              <w:t xml:space="preserve"> </w:t>
            </w:r>
            <w:r w:rsidRPr="00F917BA">
              <w:rPr>
                <w:rFonts w:eastAsiaTheme="minorEastAsia"/>
                <w:lang w:eastAsia="zh-CN"/>
              </w:rPr>
              <w:t xml:space="preserve">and </w:t>
            </w:r>
            <w:r w:rsidRPr="00232266">
              <w:rPr>
                <w:rFonts w:eastAsiaTheme="minorEastAsia"/>
                <w:u w:val="single"/>
                <w:lang w:eastAsia="zh-CN"/>
              </w:rPr>
              <w:t>the entry condition is now fulfill</w:t>
            </w:r>
            <w:r w:rsidRPr="00CA0E70">
              <w:rPr>
                <w:rFonts w:eastAsiaTheme="minorEastAsia"/>
                <w:u w:val="single"/>
                <w:lang w:eastAsia="zh-CN"/>
              </w:rPr>
              <w:t>ed [Cond 2]</w:t>
            </w:r>
            <w:r w:rsidRPr="00CA0E70">
              <w:rPr>
                <w:rFonts w:eastAsiaTheme="minorEastAsia"/>
                <w:lang w:eastAsia="zh-CN"/>
              </w:rPr>
              <w:t>”.  No need</w:t>
            </w:r>
            <w:r w:rsidRPr="00F917BA">
              <w:rPr>
                <w:rFonts w:eastAsiaTheme="minorEastAsia"/>
                <w:lang w:eastAsia="zh-CN"/>
              </w:rPr>
              <w:t xml:space="preserve"> to update the specifications</w:t>
            </w:r>
          </w:p>
          <w:p w14:paraId="5198BFBE" w14:textId="77777777" w:rsidR="00324526" w:rsidRPr="00F917BA" w:rsidRDefault="00324526" w:rsidP="00766549">
            <w:pPr>
              <w:pStyle w:val="ab"/>
              <w:numPr>
                <w:ilvl w:val="0"/>
                <w:numId w:val="9"/>
              </w:numPr>
              <w:rPr>
                <w:rFonts w:eastAsiaTheme="minorEastAsia"/>
                <w:lang w:eastAsia="zh-CN"/>
              </w:rPr>
            </w:pPr>
            <w:r w:rsidRPr="00F917BA">
              <w:rPr>
                <w:rFonts w:eastAsiaTheme="minorEastAsia"/>
                <w:lang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14:paraId="71BB178D" w14:textId="77777777" w:rsidR="00324526" w:rsidRPr="00353712" w:rsidRDefault="00324526" w:rsidP="00324526">
      <w:pPr>
        <w:overflowPunct/>
        <w:autoSpaceDE/>
        <w:autoSpaceDN/>
        <w:adjustRightInd/>
        <w:textAlignment w:val="auto"/>
        <w:rPr>
          <w:rFonts w:eastAsia="宋体"/>
          <w:b/>
          <w:sz w:val="18"/>
          <w:lang w:eastAsia="zh-CN"/>
        </w:rPr>
      </w:pPr>
    </w:p>
    <w:p w14:paraId="3183680C" w14:textId="021FDEB6" w:rsidR="00324526" w:rsidRDefault="00324526" w:rsidP="00324526">
      <w:pPr>
        <w:jc w:val="both"/>
        <w:rPr>
          <w:rFonts w:eastAsiaTheme="minorEastAsia"/>
          <w:lang w:eastAsia="zh-CN"/>
        </w:rPr>
      </w:pPr>
      <w:r>
        <w:rPr>
          <w:rFonts w:eastAsiaTheme="minorEastAsia"/>
          <w:lang w:eastAsia="zh-CN"/>
        </w:rPr>
        <w:t>After receiving RRC message implying NES-based handover, UE performs measurement</w:t>
      </w:r>
      <w:r w:rsidR="00493A12">
        <w:rPr>
          <w:rFonts w:eastAsiaTheme="minorEastAsia"/>
          <w:lang w:eastAsia="zh-CN"/>
        </w:rPr>
        <w:t>s</w:t>
      </w:r>
      <w:r>
        <w:rPr>
          <w:rFonts w:eastAsiaTheme="minorEastAsia"/>
          <w:lang w:eastAsia="zh-CN"/>
        </w:rPr>
        <w:t xml:space="preserve"> periodically to check if entry condition is fulfilled. The checking points are shown as measurement Point 1/2/3/4 in Fig.1. Due to the existence of sufficient good channel condition</w:t>
      </w:r>
      <w:r w:rsidR="00493A12">
        <w:rPr>
          <w:rFonts w:eastAsiaTheme="minorEastAsia"/>
          <w:lang w:eastAsia="zh-CN"/>
        </w:rPr>
        <w:t>s</w:t>
      </w:r>
      <w:r>
        <w:rPr>
          <w:rFonts w:eastAsiaTheme="minorEastAsia"/>
          <w:lang w:eastAsia="zh-CN"/>
        </w:rPr>
        <w:t xml:space="preserve"> at Point 5 and Point 6, UE realizes that entry condition is met at </w:t>
      </w:r>
      <w:r w:rsidRPr="009F7D24">
        <w:rPr>
          <w:rFonts w:eastAsiaTheme="minorEastAsia"/>
          <w:lang w:eastAsia="zh-CN"/>
        </w:rPr>
        <w:t>measurement Point 1 and Point 3</w:t>
      </w:r>
      <w:r>
        <w:rPr>
          <w:rFonts w:eastAsiaTheme="minorEastAsia"/>
          <w:lang w:eastAsia="zh-CN"/>
        </w:rPr>
        <w:t>,</w:t>
      </w:r>
      <w:r w:rsidRPr="00C136A6">
        <w:rPr>
          <w:rFonts w:eastAsiaTheme="minorEastAsia"/>
          <w:lang w:eastAsia="zh-CN"/>
        </w:rPr>
        <w:t xml:space="preserve"> </w:t>
      </w:r>
      <w:r>
        <w:rPr>
          <w:rFonts w:eastAsiaTheme="minorEastAsia"/>
          <w:lang w:eastAsia="zh-CN"/>
        </w:rPr>
        <w:t xml:space="preserve">respectively. Based on the agreement reached in RAN2 as above, NES-based CHO will be triggered only when both Cond1 and Cond2 are fulfilled. That is to say, </w:t>
      </w:r>
      <w:proofErr w:type="gramStart"/>
      <w:r>
        <w:rPr>
          <w:rFonts w:eastAsiaTheme="minorEastAsia"/>
          <w:lang w:eastAsia="zh-CN"/>
        </w:rPr>
        <w:t>Point</w:t>
      </w:r>
      <w:proofErr w:type="gramEnd"/>
      <w:r>
        <w:rPr>
          <w:rFonts w:eastAsiaTheme="minorEastAsia"/>
          <w:lang w:eastAsia="zh-CN"/>
        </w:rPr>
        <w:t xml:space="preserve"> 5 which the condition exists is not the actual ending point of </w:t>
      </w:r>
      <w:proofErr w:type="spellStart"/>
      <w:r>
        <w:rPr>
          <w:rFonts w:eastAsiaTheme="minorEastAsia"/>
          <w:lang w:eastAsia="zh-CN"/>
        </w:rPr>
        <w:t>T</w:t>
      </w:r>
      <w:r w:rsidRPr="009B7847">
        <w:rPr>
          <w:rFonts w:eastAsiaTheme="minorEastAsia"/>
          <w:vertAlign w:val="subscript"/>
          <w:lang w:eastAsia="zh-CN"/>
        </w:rPr>
        <w:t>Event_DU</w:t>
      </w:r>
      <w:proofErr w:type="spellEnd"/>
      <w:r>
        <w:rPr>
          <w:rFonts w:eastAsiaTheme="minorEastAsia"/>
          <w:lang w:eastAsia="zh-CN"/>
        </w:rPr>
        <w:t xml:space="preserve"> referred in spec description. After Point 5, the channel condition gets worse until Point 6 comes. Since UE realizes the entry condition is met at measurement Point 3 and subsequently receives DCI 2-9, Point 6 becomes the actual time point mentioned in definition of </w:t>
      </w:r>
      <w:proofErr w:type="spellStart"/>
      <w:r>
        <w:rPr>
          <w:rFonts w:eastAsiaTheme="minorEastAsia"/>
          <w:lang w:eastAsia="zh-CN"/>
        </w:rPr>
        <w:t>T</w:t>
      </w:r>
      <w:r w:rsidRPr="009B7847">
        <w:rPr>
          <w:rFonts w:eastAsiaTheme="minorEastAsia"/>
          <w:vertAlign w:val="subscript"/>
          <w:lang w:eastAsia="zh-CN"/>
        </w:rPr>
        <w:t>Event_DU</w:t>
      </w:r>
      <w:proofErr w:type="spellEnd"/>
      <w:r>
        <w:rPr>
          <w:rFonts w:eastAsiaTheme="minorEastAsia"/>
          <w:lang w:eastAsia="zh-CN"/>
        </w:rPr>
        <w:t xml:space="preserve">. </w:t>
      </w:r>
    </w:p>
    <w:p w14:paraId="5DDD03FE" w14:textId="002501A1" w:rsidR="00111AAF" w:rsidRDefault="00DF33AC" w:rsidP="00324526">
      <w:pPr>
        <w:jc w:val="both"/>
        <w:rPr>
          <w:rFonts w:eastAsiaTheme="minorEastAsia"/>
          <w:lang w:eastAsia="zh-CN"/>
        </w:rPr>
      </w:pPr>
      <w:r>
        <w:rPr>
          <w:rFonts w:eastAsiaTheme="minorEastAsia"/>
          <w:lang w:eastAsia="zh-CN"/>
        </w:rPr>
        <w:t xml:space="preserve">Regarding </w:t>
      </w:r>
      <w:r w:rsidR="001344C9" w:rsidRPr="001344C9">
        <w:rPr>
          <w:rFonts w:eastAsiaTheme="minorEastAsia"/>
          <w:lang w:eastAsia="zh-CN"/>
        </w:rPr>
        <w:t>how to implement</w:t>
      </w:r>
      <w:r w:rsidR="00111AAF">
        <w:rPr>
          <w:rFonts w:eastAsiaTheme="minorEastAsia"/>
          <w:lang w:eastAsia="zh-CN"/>
        </w:rPr>
        <w:t xml:space="preserve"> </w:t>
      </w:r>
      <w:r w:rsidR="000D4620">
        <w:rPr>
          <w:rFonts w:eastAsiaTheme="minorEastAsia"/>
          <w:lang w:eastAsia="zh-CN"/>
        </w:rPr>
        <w:t xml:space="preserve">CR for </w:t>
      </w:r>
      <w:r w:rsidR="00B16B2C">
        <w:rPr>
          <w:rFonts w:eastAsiaTheme="minorEastAsia"/>
          <w:lang w:eastAsia="zh-CN"/>
        </w:rPr>
        <w:t>reflecting</w:t>
      </w:r>
      <w:r w:rsidR="001A6DB4">
        <w:rPr>
          <w:rFonts w:eastAsiaTheme="minorEastAsia"/>
          <w:lang w:eastAsia="zh-CN"/>
        </w:rPr>
        <w:t xml:space="preserve"> </w:t>
      </w:r>
      <w:r w:rsidR="00EC1FB0">
        <w:rPr>
          <w:rFonts w:eastAsiaTheme="minorEastAsia"/>
          <w:lang w:eastAsia="zh-CN"/>
        </w:rPr>
        <w:t>such</w:t>
      </w:r>
      <w:r w:rsidR="00F87F42">
        <w:rPr>
          <w:rFonts w:eastAsiaTheme="minorEastAsia"/>
          <w:lang w:eastAsia="zh-CN"/>
        </w:rPr>
        <w:t xml:space="preserve"> case </w:t>
      </w:r>
      <w:r w:rsidR="00111AAF">
        <w:rPr>
          <w:rFonts w:eastAsiaTheme="minorEastAsia"/>
          <w:lang w:eastAsia="zh-CN"/>
        </w:rPr>
        <w:t>in the sp</w:t>
      </w:r>
      <w:r w:rsidR="00A31345">
        <w:rPr>
          <w:rFonts w:eastAsiaTheme="minorEastAsia"/>
          <w:lang w:eastAsia="zh-CN"/>
        </w:rPr>
        <w:t>ec</w:t>
      </w:r>
      <w:r w:rsidR="00EA33FF">
        <w:rPr>
          <w:rFonts w:eastAsiaTheme="minorEastAsia"/>
          <w:lang w:eastAsia="zh-CN"/>
        </w:rPr>
        <w:t>,</w:t>
      </w:r>
      <w:r w:rsidR="000A533F">
        <w:rPr>
          <w:rFonts w:eastAsiaTheme="minorEastAsia"/>
          <w:lang w:eastAsia="zh-CN"/>
        </w:rPr>
        <w:t xml:space="preserve"> </w:t>
      </w:r>
      <w:r w:rsidR="00C2749A">
        <w:rPr>
          <w:rFonts w:eastAsiaTheme="minorEastAsia"/>
          <w:lang w:eastAsia="zh-CN"/>
        </w:rPr>
        <w:t>our prefer</w:t>
      </w:r>
      <w:r w:rsidR="00FF7C54">
        <w:rPr>
          <w:rFonts w:eastAsiaTheme="minorEastAsia"/>
          <w:lang w:eastAsia="zh-CN"/>
        </w:rPr>
        <w:t xml:space="preserve">ence </w:t>
      </w:r>
      <w:r w:rsidR="00A87D89">
        <w:rPr>
          <w:rFonts w:eastAsiaTheme="minorEastAsia"/>
          <w:lang w:eastAsia="zh-CN"/>
        </w:rPr>
        <w:t xml:space="preserve">is </w:t>
      </w:r>
      <w:r w:rsidR="00253300">
        <w:rPr>
          <w:rFonts w:eastAsiaTheme="minorEastAsia"/>
          <w:lang w:eastAsia="zh-CN"/>
        </w:rPr>
        <w:t xml:space="preserve">to keep </w:t>
      </w:r>
      <w:r w:rsidR="00765807">
        <w:rPr>
          <w:rFonts w:eastAsiaTheme="minorEastAsia"/>
          <w:lang w:eastAsia="zh-CN"/>
        </w:rPr>
        <w:t xml:space="preserve">the current definition </w:t>
      </w:r>
      <w:r w:rsidR="0087420C">
        <w:rPr>
          <w:rFonts w:eastAsiaTheme="minorEastAsia"/>
          <w:lang w:eastAsia="zh-CN"/>
        </w:rPr>
        <w:t xml:space="preserve">of </w:t>
      </w:r>
      <w:proofErr w:type="spellStart"/>
      <w:r w:rsidR="00EA3584" w:rsidRPr="00EA3584">
        <w:rPr>
          <w:rFonts w:eastAsiaTheme="minorEastAsia"/>
          <w:lang w:eastAsia="zh-CN"/>
        </w:rPr>
        <w:t>T</w:t>
      </w:r>
      <w:r w:rsidR="00EA3584" w:rsidRPr="00A87411">
        <w:rPr>
          <w:rFonts w:eastAsiaTheme="minorEastAsia"/>
          <w:vertAlign w:val="subscript"/>
          <w:lang w:eastAsia="zh-CN"/>
        </w:rPr>
        <w:t>Event_DU</w:t>
      </w:r>
      <w:proofErr w:type="spellEnd"/>
      <w:r w:rsidR="00EA3584" w:rsidRPr="00EA3584">
        <w:rPr>
          <w:rFonts w:eastAsiaTheme="minorEastAsia"/>
          <w:lang w:eastAsia="zh-CN"/>
        </w:rPr>
        <w:t xml:space="preserve"> and measurement delay </w:t>
      </w:r>
      <w:proofErr w:type="spellStart"/>
      <w:r w:rsidR="00EA3584" w:rsidRPr="00EA3584">
        <w:rPr>
          <w:rFonts w:eastAsiaTheme="minorEastAsia"/>
          <w:lang w:eastAsia="zh-CN"/>
        </w:rPr>
        <w:t>T</w:t>
      </w:r>
      <w:r w:rsidR="00EA3584" w:rsidRPr="00A87411">
        <w:rPr>
          <w:rFonts w:eastAsiaTheme="minorEastAsia"/>
          <w:vertAlign w:val="subscript"/>
          <w:lang w:eastAsia="zh-CN"/>
        </w:rPr>
        <w:t>measure</w:t>
      </w:r>
      <w:proofErr w:type="spellEnd"/>
      <w:r w:rsidR="00EA3584" w:rsidRPr="00EA3584">
        <w:rPr>
          <w:rFonts w:eastAsiaTheme="minorEastAsia"/>
          <w:lang w:eastAsia="zh-CN"/>
        </w:rPr>
        <w:t xml:space="preserve"> unchanged</w:t>
      </w:r>
      <w:r w:rsidR="004F674D">
        <w:rPr>
          <w:rFonts w:eastAsiaTheme="minorEastAsia"/>
          <w:lang w:eastAsia="zh-CN"/>
        </w:rPr>
        <w:t xml:space="preserve">. </w:t>
      </w:r>
      <w:r w:rsidR="00910D5B">
        <w:rPr>
          <w:rFonts w:eastAsiaTheme="minorEastAsia"/>
          <w:lang w:eastAsia="zh-CN"/>
        </w:rPr>
        <w:t>The reasons mainly include:</w:t>
      </w:r>
    </w:p>
    <w:p w14:paraId="7E0F8488" w14:textId="1BAFA7FD" w:rsidR="0048475C" w:rsidRPr="005C6907" w:rsidRDefault="00910D5B" w:rsidP="0048475C">
      <w:pPr>
        <w:jc w:val="both"/>
        <w:rPr>
          <w:sz w:val="21"/>
          <w:szCs w:val="21"/>
          <w:lang w:val="en-US" w:eastAsia="zh-CN"/>
        </w:rPr>
      </w:pPr>
      <w:r w:rsidRPr="005C6907">
        <w:rPr>
          <w:rFonts w:eastAsiaTheme="minorEastAsia"/>
          <w:lang w:eastAsia="zh-CN"/>
        </w:rPr>
        <w:t>Firstly,</w:t>
      </w:r>
      <w:r w:rsidR="0048475C" w:rsidRPr="005C6907">
        <w:rPr>
          <w:sz w:val="21"/>
          <w:szCs w:val="21"/>
        </w:rPr>
        <w:t xml:space="preserve"> based on </w:t>
      </w:r>
      <w:r w:rsidR="00B73CE4" w:rsidRPr="005C6907">
        <w:rPr>
          <w:sz w:val="21"/>
          <w:szCs w:val="21"/>
        </w:rPr>
        <w:t>the</w:t>
      </w:r>
      <w:r w:rsidR="00C63D40" w:rsidRPr="005C6907">
        <w:rPr>
          <w:sz w:val="21"/>
          <w:szCs w:val="21"/>
        </w:rPr>
        <w:t xml:space="preserve"> </w:t>
      </w:r>
      <w:r w:rsidR="0048475C" w:rsidRPr="005C6907">
        <w:rPr>
          <w:sz w:val="21"/>
          <w:szCs w:val="21"/>
        </w:rPr>
        <w:t xml:space="preserve">RAN2 agreement provided, either </w:t>
      </w:r>
      <w:r w:rsidR="003D0463" w:rsidRPr="005C6907">
        <w:rPr>
          <w:bCs/>
          <w:sz w:val="21"/>
          <w:szCs w:val="21"/>
        </w:rPr>
        <w:t>C</w:t>
      </w:r>
      <w:r w:rsidR="0048475C" w:rsidRPr="005C6907">
        <w:rPr>
          <w:bCs/>
          <w:sz w:val="21"/>
          <w:szCs w:val="21"/>
        </w:rPr>
        <w:t>on1</w:t>
      </w:r>
      <w:r w:rsidR="0048475C" w:rsidRPr="005C6907">
        <w:rPr>
          <w:sz w:val="21"/>
          <w:szCs w:val="21"/>
        </w:rPr>
        <w:t xml:space="preserve"> or </w:t>
      </w:r>
      <w:r w:rsidR="008523A5" w:rsidRPr="005C6907">
        <w:rPr>
          <w:bCs/>
          <w:sz w:val="21"/>
          <w:szCs w:val="21"/>
        </w:rPr>
        <w:t>C</w:t>
      </w:r>
      <w:r w:rsidR="0048475C" w:rsidRPr="005C6907">
        <w:rPr>
          <w:bCs/>
          <w:sz w:val="21"/>
          <w:szCs w:val="21"/>
        </w:rPr>
        <w:t>on2</w:t>
      </w:r>
      <w:r w:rsidR="0048475C" w:rsidRPr="005C6907">
        <w:rPr>
          <w:sz w:val="21"/>
          <w:szCs w:val="21"/>
        </w:rPr>
        <w:t xml:space="preserve"> is fulfilled will not </w:t>
      </w:r>
      <w:r w:rsidR="0048475C" w:rsidRPr="00A73B72">
        <w:rPr>
          <w:sz w:val="21"/>
          <w:szCs w:val="21"/>
        </w:rPr>
        <w:t xml:space="preserve">trigger </w:t>
      </w:r>
      <w:r w:rsidR="0048475C" w:rsidRPr="005C6907">
        <w:rPr>
          <w:sz w:val="21"/>
          <w:szCs w:val="21"/>
        </w:rPr>
        <w:t xml:space="preserve">the execution of NES-based CHO. Therefore, the current spec </w:t>
      </w:r>
      <w:r w:rsidR="0050069C" w:rsidRPr="005C6907">
        <w:rPr>
          <w:sz w:val="21"/>
          <w:szCs w:val="21"/>
        </w:rPr>
        <w:t xml:space="preserve">anyway </w:t>
      </w:r>
      <w:r w:rsidR="0048475C" w:rsidRPr="005C6907">
        <w:rPr>
          <w:sz w:val="21"/>
          <w:szCs w:val="21"/>
        </w:rPr>
        <w:t>is applicable for the case</w:t>
      </w:r>
      <w:r w:rsidR="00273B1D" w:rsidRPr="005C6907">
        <w:rPr>
          <w:sz w:val="21"/>
          <w:szCs w:val="21"/>
        </w:rPr>
        <w:t xml:space="preserve"> that </w:t>
      </w:r>
      <w:r w:rsidR="0052501B" w:rsidRPr="005C6907">
        <w:rPr>
          <w:sz w:val="21"/>
          <w:szCs w:val="21"/>
        </w:rPr>
        <w:t>the CHO condition has been met but is not any more fulfilled when receiving the DCI 2-X command</w:t>
      </w:r>
      <w:r w:rsidR="00B05009">
        <w:rPr>
          <w:sz w:val="21"/>
          <w:szCs w:val="21"/>
        </w:rPr>
        <w:t xml:space="preserve">. </w:t>
      </w:r>
      <w:r w:rsidR="008D0DBC">
        <w:rPr>
          <w:sz w:val="21"/>
          <w:szCs w:val="21"/>
        </w:rPr>
        <w:t>T</w:t>
      </w:r>
      <w:r w:rsidR="004627F1" w:rsidRPr="004627F1">
        <w:rPr>
          <w:sz w:val="21"/>
          <w:szCs w:val="21"/>
        </w:rPr>
        <w:t xml:space="preserve">o avoid making too </w:t>
      </w:r>
      <w:r w:rsidR="006C3203">
        <w:rPr>
          <w:sz w:val="21"/>
          <w:szCs w:val="21"/>
        </w:rPr>
        <w:t>much</w:t>
      </w:r>
      <w:r w:rsidR="004627F1" w:rsidRPr="004627F1">
        <w:rPr>
          <w:sz w:val="21"/>
          <w:szCs w:val="21"/>
        </w:rPr>
        <w:t xml:space="preserve"> to the NES CHO requirements (</w:t>
      </w:r>
      <w:r w:rsidR="00841D94">
        <w:rPr>
          <w:sz w:val="21"/>
          <w:szCs w:val="21"/>
        </w:rPr>
        <w:t xml:space="preserve">e.g., </w:t>
      </w:r>
      <w:r w:rsidR="004627F1" w:rsidRPr="004627F1">
        <w:rPr>
          <w:sz w:val="21"/>
          <w:szCs w:val="21"/>
        </w:rPr>
        <w:t xml:space="preserve">the definition of </w:t>
      </w:r>
      <w:proofErr w:type="spellStart"/>
      <w:r w:rsidR="001561FD">
        <w:rPr>
          <w:rFonts w:eastAsiaTheme="minorEastAsia"/>
          <w:lang w:eastAsia="zh-CN"/>
        </w:rPr>
        <w:t>T</w:t>
      </w:r>
      <w:r w:rsidR="001561FD" w:rsidRPr="009B7847">
        <w:rPr>
          <w:rFonts w:eastAsiaTheme="minorEastAsia"/>
          <w:vertAlign w:val="subscript"/>
          <w:lang w:eastAsia="zh-CN"/>
        </w:rPr>
        <w:t>Event_DU</w:t>
      </w:r>
      <w:proofErr w:type="spellEnd"/>
      <w:r w:rsidR="002C69C0">
        <w:rPr>
          <w:rFonts w:eastAsiaTheme="minorEastAsia"/>
          <w:lang w:eastAsia="zh-CN"/>
        </w:rPr>
        <w:t xml:space="preserve"> and </w:t>
      </w:r>
      <w:proofErr w:type="spellStart"/>
      <w:r w:rsidR="00D52839" w:rsidRPr="00EA3584">
        <w:rPr>
          <w:rFonts w:eastAsiaTheme="minorEastAsia"/>
          <w:lang w:eastAsia="zh-CN"/>
        </w:rPr>
        <w:t>T</w:t>
      </w:r>
      <w:r w:rsidR="00D52839" w:rsidRPr="00A87411">
        <w:rPr>
          <w:rFonts w:eastAsiaTheme="minorEastAsia"/>
          <w:vertAlign w:val="subscript"/>
          <w:lang w:eastAsia="zh-CN"/>
        </w:rPr>
        <w:t>measure</w:t>
      </w:r>
      <w:proofErr w:type="spellEnd"/>
      <w:r w:rsidR="004627F1" w:rsidRPr="004627F1">
        <w:rPr>
          <w:sz w:val="21"/>
          <w:szCs w:val="21"/>
        </w:rPr>
        <w:t xml:space="preserve">) that differ from the existing CHO, we prefer to use the existing definition, even though it may </w:t>
      </w:r>
      <w:r w:rsidR="00282A38">
        <w:rPr>
          <w:sz w:val="21"/>
          <w:szCs w:val="21"/>
        </w:rPr>
        <w:t xml:space="preserve">not be </w:t>
      </w:r>
      <w:r w:rsidR="004627F1" w:rsidRPr="004627F1">
        <w:rPr>
          <w:sz w:val="21"/>
          <w:szCs w:val="21"/>
        </w:rPr>
        <w:t>perfect</w:t>
      </w:r>
      <w:r w:rsidR="00A53120" w:rsidRPr="00A53120">
        <w:rPr>
          <w:sz w:val="21"/>
          <w:szCs w:val="21"/>
        </w:rPr>
        <w:t>.</w:t>
      </w:r>
    </w:p>
    <w:tbl>
      <w:tblPr>
        <w:tblStyle w:val="ae"/>
        <w:tblW w:w="0" w:type="auto"/>
        <w:tblLook w:val="04A0" w:firstRow="1" w:lastRow="0" w:firstColumn="1" w:lastColumn="0" w:noHBand="0" w:noVBand="1"/>
      </w:tblPr>
      <w:tblGrid>
        <w:gridCol w:w="9631"/>
      </w:tblGrid>
      <w:tr w:rsidR="005C6907" w14:paraId="1BB7FAB7" w14:textId="77777777" w:rsidTr="005C6907">
        <w:tc>
          <w:tcPr>
            <w:tcW w:w="9631" w:type="dxa"/>
          </w:tcPr>
          <w:p w14:paraId="7C1A0E6D" w14:textId="77777777" w:rsidR="005C6907" w:rsidRPr="005C6907" w:rsidRDefault="005C6907" w:rsidP="005C6907">
            <w:pPr>
              <w:rPr>
                <w:i/>
                <w:sz w:val="21"/>
                <w:szCs w:val="21"/>
                <w:u w:val="single"/>
              </w:rPr>
            </w:pPr>
            <w:r w:rsidRPr="005C6907">
              <w:rPr>
                <w:i/>
                <w:sz w:val="21"/>
                <w:szCs w:val="21"/>
                <w:u w:val="single"/>
              </w:rPr>
              <w:t>The current spec description:</w:t>
            </w:r>
          </w:p>
          <w:p w14:paraId="0EA86489" w14:textId="77777777" w:rsidR="005C6907" w:rsidRPr="005C6907" w:rsidRDefault="005C6907" w:rsidP="005C6907">
            <w:pPr>
              <w:rPr>
                <w:bCs/>
                <w:i/>
                <w:iCs/>
                <w:sz w:val="21"/>
                <w:szCs w:val="21"/>
              </w:rPr>
            </w:pPr>
            <w:r w:rsidRPr="005C6907">
              <w:rPr>
                <w:i/>
                <w:iCs/>
                <w:sz w:val="21"/>
                <w:szCs w:val="21"/>
              </w:rPr>
              <w:t>a condition exists at the measurement reference point</w:t>
            </w:r>
            <w:r w:rsidRPr="005C6907">
              <w:rPr>
                <w:bCs/>
                <w:i/>
                <w:iCs/>
                <w:sz w:val="21"/>
                <w:szCs w:val="21"/>
              </w:rPr>
              <w:t xml:space="preserve"> which will </w:t>
            </w:r>
            <w:r w:rsidRPr="005C6907">
              <w:rPr>
                <w:bCs/>
                <w:i/>
                <w:iCs/>
                <w:color w:val="FF0000"/>
                <w:sz w:val="21"/>
                <w:szCs w:val="21"/>
              </w:rPr>
              <w:t xml:space="preserve">trigger </w:t>
            </w:r>
            <w:r w:rsidRPr="005C6907">
              <w:rPr>
                <w:bCs/>
                <w:i/>
                <w:iCs/>
                <w:sz w:val="21"/>
                <w:szCs w:val="21"/>
              </w:rPr>
              <w:t>the NES-based conditional handover</w:t>
            </w:r>
          </w:p>
          <w:p w14:paraId="6D2595D6" w14:textId="77777777" w:rsidR="005C6907" w:rsidRPr="005C6907" w:rsidRDefault="005C6907" w:rsidP="005C6907">
            <w:pPr>
              <w:rPr>
                <w:i/>
                <w:sz w:val="21"/>
                <w:szCs w:val="21"/>
                <w:u w:val="single"/>
              </w:rPr>
            </w:pPr>
            <w:r w:rsidRPr="005C6907">
              <w:rPr>
                <w:i/>
                <w:sz w:val="21"/>
                <w:szCs w:val="21"/>
                <w:u w:val="single"/>
              </w:rPr>
              <w:t>RAN2 conclusion:</w:t>
            </w:r>
          </w:p>
          <w:p w14:paraId="3B4330E8" w14:textId="4648EEDE" w:rsidR="005C6907" w:rsidRPr="005C6907" w:rsidRDefault="005C6907" w:rsidP="005C6907">
            <w:pPr>
              <w:rPr>
                <w:i/>
                <w:iCs/>
                <w:sz w:val="21"/>
                <w:szCs w:val="21"/>
              </w:rPr>
            </w:pPr>
            <w:r w:rsidRPr="005C6907">
              <w:rPr>
                <w:i/>
                <w:iCs/>
                <w:sz w:val="21"/>
                <w:szCs w:val="21"/>
              </w:rPr>
              <w:t xml:space="preserve">The fulfilment of the event includes the case that </w:t>
            </w:r>
            <w:r w:rsidRPr="005C6907">
              <w:rPr>
                <w:bCs/>
                <w:i/>
                <w:iCs/>
                <w:sz w:val="21"/>
                <w:szCs w:val="21"/>
              </w:rPr>
              <w:t>the NES mode indication has been received(</w:t>
            </w:r>
            <w:r w:rsidRPr="005C6907">
              <w:rPr>
                <w:bCs/>
                <w:i/>
                <w:iCs/>
                <w:color w:val="FF0000"/>
                <w:sz w:val="21"/>
                <w:szCs w:val="21"/>
              </w:rPr>
              <w:t>con1</w:t>
            </w:r>
            <w:r w:rsidRPr="005C6907">
              <w:rPr>
                <w:bCs/>
                <w:i/>
                <w:iCs/>
                <w:sz w:val="21"/>
                <w:szCs w:val="21"/>
              </w:rPr>
              <w:t>)</w:t>
            </w:r>
            <w:r w:rsidRPr="005C6907">
              <w:rPr>
                <w:i/>
                <w:iCs/>
                <w:sz w:val="21"/>
                <w:szCs w:val="21"/>
              </w:rPr>
              <w:t xml:space="preserve"> and </w:t>
            </w:r>
            <w:r w:rsidRPr="005C6907">
              <w:rPr>
                <w:bCs/>
                <w:i/>
                <w:iCs/>
                <w:sz w:val="21"/>
                <w:szCs w:val="21"/>
              </w:rPr>
              <w:t>the entry condition is now fulfilled(</w:t>
            </w:r>
            <w:r w:rsidRPr="005C6907">
              <w:rPr>
                <w:bCs/>
                <w:i/>
                <w:iCs/>
                <w:color w:val="FF0000"/>
                <w:sz w:val="21"/>
                <w:szCs w:val="21"/>
              </w:rPr>
              <w:t>con2</w:t>
            </w:r>
            <w:r w:rsidRPr="005C6907">
              <w:rPr>
                <w:bCs/>
                <w:i/>
                <w:iCs/>
                <w:sz w:val="21"/>
                <w:szCs w:val="21"/>
              </w:rPr>
              <w:t>)</w:t>
            </w:r>
            <w:r w:rsidRPr="005C6907">
              <w:rPr>
                <w:i/>
                <w:iCs/>
                <w:sz w:val="21"/>
                <w:szCs w:val="21"/>
              </w:rPr>
              <w:t>.</w:t>
            </w:r>
          </w:p>
        </w:tc>
      </w:tr>
    </w:tbl>
    <w:p w14:paraId="399A5801" w14:textId="77777777" w:rsidR="0048475C" w:rsidRPr="0048475C" w:rsidRDefault="0048475C" w:rsidP="00324526">
      <w:pPr>
        <w:jc w:val="both"/>
        <w:rPr>
          <w:rFonts w:eastAsiaTheme="minorEastAsia"/>
          <w:lang w:eastAsia="zh-CN"/>
        </w:rPr>
      </w:pPr>
    </w:p>
    <w:p w14:paraId="2CFFF6A3" w14:textId="07BAF78E" w:rsidR="007B67A8" w:rsidRDefault="005B1ECD" w:rsidP="007B67A8">
      <w:pPr>
        <w:overflowPunct/>
        <w:autoSpaceDE/>
        <w:autoSpaceDN/>
        <w:adjustRightInd/>
        <w:jc w:val="both"/>
        <w:textAlignment w:val="auto"/>
        <w:rPr>
          <w:rFonts w:eastAsia="宋体"/>
          <w:lang w:eastAsia="zh-CN"/>
        </w:rPr>
      </w:pPr>
      <w:r>
        <w:rPr>
          <w:rFonts w:eastAsiaTheme="minorEastAsia"/>
          <w:lang w:eastAsia="zh-CN"/>
        </w:rPr>
        <w:t>Another point is that</w:t>
      </w:r>
      <w:r w:rsidR="007B67A8">
        <w:rPr>
          <w:szCs w:val="24"/>
          <w:lang w:eastAsia="zh-CN"/>
        </w:rPr>
        <w:t xml:space="preserve"> </w:t>
      </w:r>
      <w:r w:rsidR="007B67A8">
        <w:rPr>
          <w:rFonts w:eastAsia="宋体"/>
          <w:lang w:eastAsia="zh-CN"/>
        </w:rPr>
        <w:t xml:space="preserve">the same </w:t>
      </w:r>
      <w:r w:rsidR="00ED7B69">
        <w:rPr>
          <w:rFonts w:eastAsia="宋体"/>
          <w:lang w:eastAsia="zh-CN"/>
        </w:rPr>
        <w:t>case</w:t>
      </w:r>
      <w:r w:rsidR="007B67A8">
        <w:rPr>
          <w:rFonts w:eastAsia="宋体"/>
          <w:lang w:eastAsia="zh-CN"/>
        </w:rPr>
        <w:t xml:space="preserve"> may also arise with legacy conditional handover procedure: UE starts to execute CHO procedure once UE realize</w:t>
      </w:r>
      <w:r w:rsidR="00493A12">
        <w:rPr>
          <w:rFonts w:eastAsia="宋体"/>
          <w:lang w:eastAsia="zh-CN"/>
        </w:rPr>
        <w:t>s</w:t>
      </w:r>
      <w:r w:rsidR="007B67A8">
        <w:rPr>
          <w:rFonts w:eastAsia="宋体"/>
          <w:lang w:eastAsia="zh-CN"/>
        </w:rPr>
        <w:t xml:space="preserve"> the condition is met at measurement point 1, while the channel condition of target cell gets bad at </w:t>
      </w:r>
      <w:r w:rsidR="00493A12">
        <w:rPr>
          <w:rFonts w:eastAsia="宋体"/>
          <w:lang w:eastAsia="zh-CN"/>
        </w:rPr>
        <w:t xml:space="preserve">the </w:t>
      </w:r>
      <w:r w:rsidR="007B67A8">
        <w:rPr>
          <w:rFonts w:eastAsia="宋体"/>
          <w:lang w:eastAsia="zh-CN"/>
        </w:rPr>
        <w:t xml:space="preserve">measurement point 2 after HO. Actually, UE cannot foresee further signal quality changes and the decision of HO execution shall only base on the current measurements. It is difficult to specify further enhancement to avoid wrong HO execution due to signal changes since UE has already tried its best to evaluate the measurement event continuously based on measurement period. </w:t>
      </w:r>
    </w:p>
    <w:p w14:paraId="604CC9E8" w14:textId="3AF8762B" w:rsidR="00015221" w:rsidRPr="009B7052" w:rsidRDefault="00015221" w:rsidP="009B7052">
      <w:pPr>
        <w:rPr>
          <w:b/>
        </w:rPr>
      </w:pPr>
      <w:r w:rsidRPr="009B7052">
        <w:rPr>
          <w:rFonts w:eastAsia="宋体"/>
          <w:b/>
          <w:lang w:eastAsia="zh-CN"/>
        </w:rPr>
        <w:t xml:space="preserve">Proposal </w:t>
      </w:r>
      <w:r w:rsidR="009F7932" w:rsidRPr="009B7052">
        <w:rPr>
          <w:rFonts w:eastAsia="宋体"/>
          <w:b/>
          <w:lang w:eastAsia="zh-CN"/>
        </w:rPr>
        <w:t>3</w:t>
      </w:r>
      <w:r w:rsidRPr="009B7052">
        <w:rPr>
          <w:rFonts w:eastAsia="宋体"/>
          <w:b/>
          <w:lang w:eastAsia="zh-CN"/>
        </w:rPr>
        <w:t xml:space="preserve">: For the delay requirement on NES-based CHO, RAN4 to </w:t>
      </w:r>
      <w:r w:rsidR="00D54315" w:rsidRPr="009B7052">
        <w:rPr>
          <w:rFonts w:eastAsia="宋体"/>
          <w:b/>
          <w:lang w:eastAsia="zh-CN"/>
        </w:rPr>
        <w:t xml:space="preserve">keep </w:t>
      </w:r>
      <w:r w:rsidRPr="009B7052">
        <w:rPr>
          <w:rFonts w:eastAsia="宋体"/>
          <w:b/>
          <w:lang w:eastAsia="zh-CN"/>
        </w:rPr>
        <w:t xml:space="preserve">the </w:t>
      </w:r>
      <w:r w:rsidR="002F11AD" w:rsidRPr="009B7052">
        <w:rPr>
          <w:rFonts w:eastAsia="宋体"/>
          <w:b/>
          <w:lang w:eastAsia="zh-CN"/>
        </w:rPr>
        <w:t xml:space="preserve">current </w:t>
      </w:r>
      <w:r w:rsidRPr="009B7052">
        <w:rPr>
          <w:rFonts w:eastAsia="宋体"/>
          <w:b/>
          <w:lang w:eastAsia="zh-CN"/>
        </w:rPr>
        <w:t xml:space="preserve">definition of </w:t>
      </w:r>
      <w:proofErr w:type="spellStart"/>
      <w:r w:rsidRPr="009B7052">
        <w:rPr>
          <w:rFonts w:eastAsia="宋体"/>
          <w:b/>
          <w:lang w:eastAsia="zh-CN"/>
        </w:rPr>
        <w:t>T</w:t>
      </w:r>
      <w:r w:rsidRPr="009B7052">
        <w:rPr>
          <w:rFonts w:eastAsia="宋体"/>
          <w:b/>
          <w:vertAlign w:val="subscript"/>
          <w:lang w:eastAsia="zh-CN"/>
        </w:rPr>
        <w:t>Event_DU</w:t>
      </w:r>
      <w:proofErr w:type="spellEnd"/>
      <w:r w:rsidRPr="009B7052">
        <w:rPr>
          <w:rFonts w:eastAsia="宋体"/>
          <w:b/>
          <w:lang w:eastAsia="zh-CN"/>
        </w:rPr>
        <w:t xml:space="preserve"> </w:t>
      </w:r>
      <w:r w:rsidR="003E2DE2" w:rsidRPr="009B7052">
        <w:rPr>
          <w:rFonts w:eastAsia="宋体"/>
          <w:b/>
          <w:lang w:eastAsia="zh-CN"/>
        </w:rPr>
        <w:t xml:space="preserve">and measurement delay </w:t>
      </w:r>
      <w:proofErr w:type="spellStart"/>
      <w:r w:rsidR="003E2DE2" w:rsidRPr="009B7052">
        <w:rPr>
          <w:rFonts w:eastAsia="宋体"/>
          <w:b/>
          <w:lang w:eastAsia="zh-CN"/>
        </w:rPr>
        <w:t>T</w:t>
      </w:r>
      <w:r w:rsidR="003E2DE2" w:rsidRPr="009B7052">
        <w:rPr>
          <w:rFonts w:eastAsia="宋体"/>
          <w:b/>
          <w:vertAlign w:val="subscript"/>
          <w:lang w:eastAsia="zh-CN"/>
        </w:rPr>
        <w:t>measure</w:t>
      </w:r>
      <w:proofErr w:type="spellEnd"/>
      <w:r w:rsidR="00964573" w:rsidRPr="009B7052">
        <w:rPr>
          <w:rFonts w:eastAsia="宋体"/>
          <w:b/>
          <w:vertAlign w:val="subscript"/>
          <w:lang w:eastAsia="zh-CN"/>
        </w:rPr>
        <w:t xml:space="preserve"> </w:t>
      </w:r>
      <w:r w:rsidR="00171959" w:rsidRPr="009B7052">
        <w:rPr>
          <w:rFonts w:eastAsia="宋体"/>
          <w:b/>
          <w:lang w:eastAsia="zh-CN"/>
        </w:rPr>
        <w:t>unchanged</w:t>
      </w:r>
    </w:p>
    <w:tbl>
      <w:tblPr>
        <w:tblStyle w:val="ae"/>
        <w:tblW w:w="0" w:type="auto"/>
        <w:tblLook w:val="04A0" w:firstRow="1" w:lastRow="0" w:firstColumn="1" w:lastColumn="0" w:noHBand="0" w:noVBand="1"/>
      </w:tblPr>
      <w:tblGrid>
        <w:gridCol w:w="9631"/>
      </w:tblGrid>
      <w:tr w:rsidR="00A37C4E" w14:paraId="1CB73B32" w14:textId="77777777" w:rsidTr="0095486D">
        <w:tc>
          <w:tcPr>
            <w:tcW w:w="9631" w:type="dxa"/>
          </w:tcPr>
          <w:p w14:paraId="10728784" w14:textId="77777777" w:rsidR="00A37C4E" w:rsidRPr="009C5807" w:rsidRDefault="00A37C4E" w:rsidP="0095486D">
            <w:pPr>
              <w:keepLines/>
              <w:widowControl w:val="0"/>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4C58F80" w14:textId="77777777" w:rsidR="00A37C4E" w:rsidRPr="009C5807" w:rsidRDefault="00A37C4E" w:rsidP="0095486D">
            <w:pPr>
              <w:keepLines/>
              <w:widowControl w:val="0"/>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7A1ECBFB" w14:textId="77777777" w:rsidR="00A37C4E" w:rsidRPr="009C5807" w:rsidRDefault="00A37C4E" w:rsidP="0095486D">
            <w:pPr>
              <w:keepLines/>
              <w:widowControl w:val="0"/>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0A845C04" w14:textId="77777777" w:rsidR="00A37C4E" w:rsidRPr="009C5807" w:rsidRDefault="00A37C4E" w:rsidP="0095486D">
            <w:pPr>
              <w:pStyle w:val="EQ"/>
              <w:widowControl w:val="0"/>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2CAB470" w14:textId="77777777" w:rsidR="00A37C4E" w:rsidRPr="009C5807" w:rsidRDefault="00A37C4E" w:rsidP="0095486D">
            <w:pPr>
              <w:keepLines/>
              <w:widowControl w:val="0"/>
              <w:rPr>
                <w:rFonts w:cs="v4.2.0"/>
              </w:rPr>
            </w:pPr>
            <w:r w:rsidRPr="009C5807">
              <w:rPr>
                <w:rFonts w:cs="v4.2.0"/>
              </w:rPr>
              <w:t>Where:</w:t>
            </w:r>
          </w:p>
          <w:p w14:paraId="0578DBE5" w14:textId="77777777" w:rsidR="00A37C4E" w:rsidRPr="009C5807" w:rsidRDefault="00A37C4E" w:rsidP="0095486D">
            <w:pPr>
              <w:pStyle w:val="B1"/>
              <w:keepLines/>
              <w:widowControl w:val="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98A44E" w14:textId="77777777" w:rsidR="00A37C4E" w:rsidRDefault="00A37C4E" w:rsidP="0095486D">
            <w:pPr>
              <w:pStyle w:val="B1"/>
              <w:keepLines/>
              <w:widowControl w:val="0"/>
            </w:pPr>
            <w:r w:rsidRPr="009C5807">
              <w:rPr>
                <w:iCs/>
              </w:rPr>
              <w:lastRenderedPageBreak/>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62E3FC15" w14:textId="77777777" w:rsidR="00A37C4E" w:rsidRPr="00672ECA" w:rsidRDefault="00A37C4E" w:rsidP="0095486D">
            <w:pPr>
              <w:pStyle w:val="B2"/>
              <w:keepLines/>
              <w:widowControl w:val="0"/>
            </w:pPr>
            <w:r>
              <w:t>-</w:t>
            </w:r>
            <w:r>
              <w:tab/>
            </w:r>
            <w:r w:rsidRPr="00672ECA">
              <w:t>a condition exists at the measurement reference point</w:t>
            </w:r>
            <w:bookmarkStart w:id="5" w:name="OLE_LINK3"/>
            <w:r w:rsidRPr="00672ECA">
              <w:t xml:space="preserve"> </w:t>
            </w:r>
            <w:bookmarkEnd w:id="5"/>
            <w:r w:rsidRPr="00672ECA">
              <w:t xml:space="preserve">which will trigger the conditional handover, or </w:t>
            </w:r>
          </w:p>
          <w:p w14:paraId="5F4A90DC" w14:textId="77777777" w:rsidR="00A37C4E" w:rsidRPr="003E5DD5" w:rsidRDefault="00A37C4E" w:rsidP="0095486D">
            <w:pPr>
              <w:pStyle w:val="B2"/>
              <w:keepLines/>
              <w:widowControl w:val="0"/>
              <w:rPr>
                <w:lang w:val="en-US"/>
              </w:rPr>
            </w:pPr>
            <w:r w:rsidRPr="003E5DD5">
              <w:t>-</w:t>
            </w:r>
            <w:r w:rsidRPr="003E5DD5">
              <w:tab/>
              <w:t>a condition exists at the measurement reference point which will trigger the NES-based conditional handover</w:t>
            </w:r>
          </w:p>
          <w:p w14:paraId="4AA442F4" w14:textId="77777777" w:rsidR="00A37C4E" w:rsidRPr="009C5807" w:rsidRDefault="00A37C4E" w:rsidP="0095486D">
            <w:pPr>
              <w:pStyle w:val="B1"/>
              <w:keepLines/>
              <w:widowControl w:val="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1AA96E39" w14:textId="77777777" w:rsidR="00A37C4E" w:rsidRPr="009C5807" w:rsidRDefault="00A37C4E" w:rsidP="0095486D">
            <w:pPr>
              <w:pStyle w:val="B1"/>
              <w:keepLines/>
              <w:widowControl w:val="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70F6438A" w14:textId="77777777" w:rsidR="00A37C4E" w:rsidRDefault="00A37C4E" w:rsidP="0095486D">
            <w:pPr>
              <w:pStyle w:val="B1"/>
              <w:keepLines/>
              <w:widowControl w:val="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328A063C" w14:textId="77777777" w:rsidR="00A37C4E" w:rsidRDefault="00A37C4E" w:rsidP="0095486D">
            <w:pPr>
              <w:keepLines/>
              <w:widowControl w:val="0"/>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p>
          <w:p w14:paraId="741E046F" w14:textId="77777777" w:rsidR="00A37C4E" w:rsidRDefault="00A37C4E" w:rsidP="0095486D">
            <w:pPr>
              <w:keepLines/>
              <w:widowControl w:val="0"/>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 xml:space="preserve">UE </w:t>
            </w:r>
            <w:r>
              <w:rPr>
                <w:rFonts w:cs="v4.2.0"/>
              </w:rPr>
              <w:t xml:space="preserve">only </w:t>
            </w:r>
            <w:r w:rsidRPr="009C5807">
              <w:rPr>
                <w:rFonts w:cs="v4.2.0"/>
              </w:rPr>
              <w:t xml:space="preserve">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3E9D11F5" w14:textId="77777777" w:rsidR="00A37C4E" w:rsidRDefault="00A37C4E" w:rsidP="0095486D">
            <w:pPr>
              <w:keepLines/>
              <w:widowControl w:val="0"/>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2AC6B2C1" w14:textId="77777777" w:rsidR="00A37C4E" w:rsidRPr="009C5807" w:rsidRDefault="00A37C4E" w:rsidP="00A53849">
            <w:pPr>
              <w:pStyle w:val="5"/>
              <w:keepLines/>
              <w:widowControl w:val="0"/>
              <w:numPr>
                <w:ilvl w:val="0"/>
                <w:numId w:val="0"/>
              </w:numPr>
              <w:spacing w:after="240"/>
              <w:ind w:left="1152" w:right="200" w:hanging="1152"/>
            </w:pPr>
            <w:r w:rsidRPr="009C5807">
              <w:t>6.1.4.2.2</w:t>
            </w:r>
            <w:r w:rsidRPr="009C5807">
              <w:tab/>
              <w:t>Measurement time</w:t>
            </w:r>
          </w:p>
          <w:p w14:paraId="23C46C48" w14:textId="77777777" w:rsidR="00A37C4E" w:rsidRPr="009C5807" w:rsidRDefault="00A37C4E" w:rsidP="0095486D">
            <w:pPr>
              <w:keepLines/>
              <w:widowControl w:val="0"/>
            </w:pPr>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17ADBA6" w14:textId="77777777" w:rsidR="00A37C4E" w:rsidRPr="009C5807" w:rsidRDefault="00A37C4E" w:rsidP="0095486D">
            <w:pPr>
              <w:keepLines/>
              <w:widowControl w:val="0"/>
            </w:pPr>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214952D0" w14:textId="77777777" w:rsidR="00A37C4E" w:rsidRDefault="00A37C4E" w:rsidP="0095486D">
            <w:pPr>
              <w:keepLines/>
              <w:widowControl w:val="0"/>
            </w:pPr>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14FAB16F" w14:textId="77777777" w:rsidR="00A37C4E" w:rsidRPr="00F340F6" w:rsidRDefault="00A37C4E" w:rsidP="0095486D">
            <w:pPr>
              <w:keepLines/>
              <w:widowControl w:val="0"/>
              <w:rPr>
                <w:lang w:val="en-US"/>
              </w:rPr>
            </w:pPr>
            <w:r w:rsidRPr="00F340F6">
              <w:rPr>
                <w:lang w:val="en-US"/>
              </w:rPr>
              <w:t xml:space="preserve">For </w:t>
            </w:r>
            <w:r>
              <w:rPr>
                <w:lang w:val="en-US"/>
              </w:rPr>
              <w:t>NES-based</w:t>
            </w:r>
            <w:r w:rsidRPr="00F340F6">
              <w:rPr>
                <w:lang w:val="en-US"/>
              </w:rPr>
              <w:t xml:space="preserve"> conditional intra-frequency handover:</w:t>
            </w:r>
          </w:p>
          <w:p w14:paraId="7075A7D1" w14:textId="77777777" w:rsidR="00A37C4E" w:rsidRPr="00080629" w:rsidRDefault="00A37C4E" w:rsidP="0095486D">
            <w:pPr>
              <w:pStyle w:val="B1"/>
              <w:keepLines/>
              <w:widowControl w:val="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6CB3FB7A" w14:textId="77777777" w:rsidR="00A37C4E" w:rsidRPr="00313043" w:rsidRDefault="00A37C4E" w:rsidP="0095486D">
            <w:pPr>
              <w:pStyle w:val="B1"/>
              <w:keepLines/>
              <w:widowControl w:val="0"/>
              <w:rPr>
                <w:lang w:val="en-US"/>
              </w:rPr>
            </w:pPr>
            <w:r w:rsidRPr="008E46B4">
              <w:rPr>
                <w:lang w:val="en-US"/>
              </w:rPr>
              <w:t>-</w:t>
            </w:r>
            <w:r w:rsidRPr="008E46B4">
              <w:rPr>
                <w:lang w:val="en-US"/>
              </w:rPr>
              <w:tab/>
            </w:r>
            <w:r w:rsidRPr="008B1864">
              <w:rPr>
                <w:highlight w:val="yellow"/>
                <w:lang w:val="en-US"/>
              </w:rPr>
              <w:t xml:space="preserve">If UE successfully decodes DCI 2-9 command later than the time at the end of </w:t>
            </w:r>
            <w:proofErr w:type="spellStart"/>
            <w:r w:rsidRPr="008B1864">
              <w:rPr>
                <w:highlight w:val="yellow"/>
                <w:lang w:val="en-US"/>
              </w:rPr>
              <w:t>T</w:t>
            </w:r>
            <w:r w:rsidRPr="008B1864">
              <w:rPr>
                <w:highlight w:val="yellow"/>
                <w:vertAlign w:val="subscript"/>
                <w:lang w:val="en-US"/>
              </w:rPr>
              <w:t>Event_DU</w:t>
            </w:r>
            <w:proofErr w:type="spellEnd"/>
            <w:r w:rsidRPr="008B1864">
              <w:rPr>
                <w:highlight w:val="yellow"/>
                <w:lang w:val="en-US"/>
              </w:rPr>
              <w:t xml:space="preserve"> + </w:t>
            </w:r>
            <w:proofErr w:type="spellStart"/>
            <w:r w:rsidRPr="008B1864">
              <w:rPr>
                <w:highlight w:val="yellow"/>
                <w:lang w:val="en-US"/>
              </w:rPr>
              <w:t>T</w:t>
            </w:r>
            <w:r w:rsidRPr="008B1864">
              <w:rPr>
                <w:highlight w:val="yellow"/>
                <w:vertAlign w:val="subscript"/>
                <w:lang w:val="en-US"/>
              </w:rPr>
              <w:t>identify</w:t>
            </w:r>
            <w:r w:rsidRPr="008B1864">
              <w:rPr>
                <w:rFonts w:hint="eastAsia"/>
                <w:highlight w:val="yellow"/>
                <w:vertAlign w:val="subscript"/>
                <w:lang w:val="en-US" w:eastAsia="zh-CN"/>
              </w:rPr>
              <w:t>_</w:t>
            </w:r>
            <w:r w:rsidRPr="008B1864">
              <w:rPr>
                <w:highlight w:val="yellow"/>
                <w:vertAlign w:val="subscript"/>
                <w:lang w:val="en-US"/>
              </w:rPr>
              <w:t>intra_with</w:t>
            </w:r>
            <w:r w:rsidRPr="008B1864">
              <w:rPr>
                <w:rFonts w:hint="eastAsia"/>
                <w:highlight w:val="yellow"/>
                <w:vertAlign w:val="subscript"/>
                <w:lang w:val="en-US" w:eastAsia="zh-CN"/>
              </w:rPr>
              <w:t>_</w:t>
            </w:r>
            <w:r w:rsidRPr="008B1864">
              <w:rPr>
                <w:highlight w:val="yellow"/>
                <w:vertAlign w:val="subscript"/>
                <w:lang w:val="en-US"/>
              </w:rPr>
              <w:t>index</w:t>
            </w:r>
            <w:proofErr w:type="spellEnd"/>
            <w:r w:rsidRPr="008B1864">
              <w:rPr>
                <w:highlight w:val="yellow"/>
                <w:vertAlign w:val="subscript"/>
                <w:lang w:val="en-US"/>
              </w:rPr>
              <w:t xml:space="preserve"> </w:t>
            </w:r>
            <w:r w:rsidRPr="008B1864">
              <w:rPr>
                <w:highlight w:val="yellow"/>
                <w:lang w:val="en-US"/>
              </w:rPr>
              <w:t xml:space="preserve">or </w:t>
            </w:r>
            <w:proofErr w:type="spellStart"/>
            <w:r w:rsidRPr="008B1864">
              <w:rPr>
                <w:highlight w:val="yellow"/>
                <w:lang w:val="en-US"/>
              </w:rPr>
              <w:t>T</w:t>
            </w:r>
            <w:r w:rsidRPr="008B1864">
              <w:rPr>
                <w:highlight w:val="yellow"/>
                <w:vertAlign w:val="subscript"/>
                <w:lang w:val="en-US"/>
              </w:rPr>
              <w:t>Event_DU</w:t>
            </w:r>
            <w:proofErr w:type="spellEnd"/>
            <w:r w:rsidRPr="008B1864">
              <w:rPr>
                <w:highlight w:val="yellow"/>
                <w:lang w:val="en-US"/>
              </w:rPr>
              <w:t xml:space="preserve"> + </w:t>
            </w:r>
            <w:proofErr w:type="spellStart"/>
            <w:r w:rsidRPr="008B1864">
              <w:rPr>
                <w:highlight w:val="yellow"/>
                <w:lang w:val="en-US"/>
              </w:rPr>
              <w:t>T</w:t>
            </w:r>
            <w:r w:rsidRPr="008B1864">
              <w:rPr>
                <w:highlight w:val="yellow"/>
                <w:vertAlign w:val="subscript"/>
                <w:lang w:val="en-US"/>
              </w:rPr>
              <w:t>identify_intra_without_index</w:t>
            </w:r>
            <w:proofErr w:type="spellEnd"/>
            <w:r w:rsidRPr="008B1864">
              <w:rPr>
                <w:highlight w:val="yellow"/>
                <w:lang w:val="en-US"/>
              </w:rPr>
              <w:t xml:space="preserve">, then the measurement time delay equals to the time from the end of </w:t>
            </w:r>
            <w:proofErr w:type="spellStart"/>
            <w:r w:rsidRPr="008B1864">
              <w:rPr>
                <w:highlight w:val="yellow"/>
                <w:lang w:val="en-US"/>
              </w:rPr>
              <w:t>T</w:t>
            </w:r>
            <w:r w:rsidRPr="008B1864">
              <w:rPr>
                <w:highlight w:val="yellow"/>
                <w:vertAlign w:val="subscript"/>
                <w:lang w:val="en-US"/>
              </w:rPr>
              <w:t>event_DU</w:t>
            </w:r>
            <w:proofErr w:type="spellEnd"/>
            <w:r w:rsidRPr="008B1864">
              <w:rPr>
                <w:highlight w:val="yellow"/>
                <w:lang w:val="en-US"/>
              </w:rPr>
              <w:t xml:space="preserve"> until UE successfully decodes DCI 2-9 command.</w:t>
            </w:r>
          </w:p>
          <w:p w14:paraId="4FC36F94" w14:textId="77777777" w:rsidR="00A37C4E" w:rsidRPr="00080629" w:rsidRDefault="00A37C4E" w:rsidP="0095486D">
            <w:pPr>
              <w:keepLines/>
              <w:widowControl w:val="0"/>
              <w:rPr>
                <w:lang w:val="en-US"/>
              </w:rPr>
            </w:pPr>
            <w:r w:rsidRPr="00080629">
              <w:rPr>
                <w:lang w:val="en-US"/>
              </w:rPr>
              <w:t>For NES-based conditional inter-frequency handover:</w:t>
            </w:r>
          </w:p>
          <w:p w14:paraId="179C6F23" w14:textId="77777777" w:rsidR="00A37C4E" w:rsidRPr="00080629" w:rsidRDefault="00A37C4E" w:rsidP="0095486D">
            <w:pPr>
              <w:pStyle w:val="B1"/>
              <w:keepLines/>
              <w:widowControl w:val="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67605A8B" w14:textId="77777777" w:rsidR="00A37C4E" w:rsidRPr="00080629" w:rsidRDefault="00A37C4E" w:rsidP="0095486D">
            <w:pPr>
              <w:pStyle w:val="B1"/>
              <w:keepLines/>
              <w:widowControl w:val="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767E759D" w14:textId="77777777" w:rsidR="00A37C4E" w:rsidRDefault="00A37C4E" w:rsidP="0095486D">
            <w:pPr>
              <w:pStyle w:val="NO"/>
              <w:widowControl w:val="0"/>
              <w:rPr>
                <w:lang w:val="en-US"/>
              </w:rPr>
            </w:pPr>
            <w:r w:rsidRPr="00CF62A1">
              <w:rPr>
                <w:lang w:val="en-US"/>
              </w:rPr>
              <w:t>Editor Notes: The measurement time delay for NES-based conditional handover is FFS.</w:t>
            </w:r>
          </w:p>
          <w:p w14:paraId="6C72F02F" w14:textId="77777777" w:rsidR="00A37C4E" w:rsidRPr="00CC2ED5" w:rsidRDefault="00A37C4E" w:rsidP="0095486D">
            <w:pPr>
              <w:pStyle w:val="NO"/>
              <w:widowControl w:val="0"/>
              <w:rPr>
                <w:lang w:val="en-US"/>
              </w:rPr>
            </w:pPr>
            <w:r w:rsidRPr="00CF62A1">
              <w:rPr>
                <w:lang w:val="en-US"/>
              </w:rPr>
              <w:t>Editor Notes:</w:t>
            </w:r>
            <w:r w:rsidRPr="00757BF3">
              <w:rPr>
                <w:lang w:val="en-US"/>
              </w:rPr>
              <w:t xml:space="preserve"> </w:t>
            </w:r>
            <w:proofErr w:type="spellStart"/>
            <w:r w:rsidRPr="00BD7218">
              <w:rPr>
                <w:lang w:val="en-US"/>
              </w:rPr>
              <w:t>T</w:t>
            </w:r>
            <w:r w:rsidRPr="00BD7218">
              <w:rPr>
                <w:vertAlign w:val="subscript"/>
                <w:lang w:val="en-US"/>
              </w:rPr>
              <w:t>Event_DU</w:t>
            </w:r>
            <w:proofErr w:type="spellEnd"/>
            <w:r w:rsidRPr="00CF62A1">
              <w:rPr>
                <w:lang w:val="en-US"/>
              </w:rPr>
              <w:t xml:space="preserve"> for NES-based conditional handover is FFS.</w:t>
            </w:r>
          </w:p>
          <w:p w14:paraId="10752780" w14:textId="77777777" w:rsidR="00A37C4E" w:rsidRPr="009C5807" w:rsidRDefault="00A37C4E" w:rsidP="0095486D">
            <w:pPr>
              <w:keepLines/>
              <w:widowControl w:val="0"/>
              <w:rPr>
                <w:rFonts w:cs="v4.2.0"/>
              </w:rPr>
            </w:pPr>
            <w:r w:rsidRPr="009C5807">
              <w:t>When TTT or L3 filtering is used an additional delay can be expected.</w:t>
            </w:r>
          </w:p>
          <w:p w14:paraId="797906AE" w14:textId="77777777" w:rsidR="00A37C4E" w:rsidRDefault="00A37C4E" w:rsidP="0095486D">
            <w:pPr>
              <w:keepLines/>
              <w:widowControl w:val="0"/>
            </w:pPr>
            <w:r w:rsidRPr="009C5807">
              <w:lastRenderedPageBreak/>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3022F5B" w14:textId="77777777" w:rsidR="00A37C4E" w:rsidRPr="009C5807" w:rsidRDefault="00A37C4E" w:rsidP="0095486D">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75DF907E" w14:textId="77777777" w:rsidR="00A37C4E" w:rsidRPr="002C5008" w:rsidRDefault="00A37C4E" w:rsidP="0095486D">
            <w:pPr>
              <w:keepLines/>
              <w:widowControl w:val="0"/>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w:t>
            </w:r>
            <w:r w:rsidRPr="00C37442">
              <w:rPr>
                <w:highlight w:val="lightGray"/>
              </w:rPr>
              <w:t>and starts after UE realizes the condition of CHO is met and identity of the target cell is determined</w:t>
            </w:r>
            <w:r w:rsidRPr="009C5807">
              <w:t xml:space="preserve">. </w:t>
            </w:r>
            <w:proofErr w:type="spellStart"/>
            <w:r w:rsidRPr="009C5807">
              <w:t>T</w:t>
            </w:r>
            <w:r w:rsidRPr="009C5807">
              <w:rPr>
                <w:vertAlign w:val="subscript"/>
              </w:rPr>
              <w:t>CHO_execution</w:t>
            </w:r>
            <w:proofErr w:type="spellEnd"/>
            <w:r w:rsidRPr="009C5807">
              <w:t xml:space="preserve"> can be up to 10ms.</w:t>
            </w:r>
          </w:p>
        </w:tc>
      </w:tr>
    </w:tbl>
    <w:p w14:paraId="3C66A5BC" w14:textId="77777777" w:rsidR="00A37C4E" w:rsidRPr="00862EFB" w:rsidRDefault="00A37C4E" w:rsidP="00A37C4E">
      <w:pPr>
        <w:rPr>
          <w:rFonts w:eastAsiaTheme="minorEastAsia"/>
          <w:lang w:eastAsia="zh-CN"/>
        </w:rPr>
      </w:pPr>
    </w:p>
    <w:p w14:paraId="48F0FC75" w14:textId="351E436B" w:rsidR="00A37C4E" w:rsidRDefault="00A37C4E" w:rsidP="00A37C4E">
      <w:pPr>
        <w:jc w:val="both"/>
      </w:pPr>
      <w:r>
        <w:rPr>
          <w:rFonts w:eastAsiaTheme="minorEastAsia"/>
          <w:lang w:eastAsia="zh-CN"/>
        </w:rPr>
        <w:t xml:space="preserve">Moreover, based on the </w:t>
      </w:r>
      <w:r w:rsidRPr="009721C1">
        <w:rPr>
          <w:rFonts w:eastAsiaTheme="minorEastAsia"/>
          <w:highlight w:val="yellow"/>
          <w:lang w:eastAsia="zh-CN"/>
        </w:rPr>
        <w:t>highlight</w:t>
      </w:r>
      <w:r>
        <w:rPr>
          <w:rFonts w:eastAsiaTheme="minorEastAsia"/>
          <w:highlight w:val="yellow"/>
          <w:lang w:eastAsia="zh-CN"/>
        </w:rPr>
        <w:t>ed</w:t>
      </w:r>
      <w:r>
        <w:rPr>
          <w:rFonts w:eastAsiaTheme="minorEastAsia"/>
          <w:lang w:eastAsia="zh-CN"/>
        </w:rPr>
        <w:t xml:space="preserve"> description, the measurement time delay (i.e., </w:t>
      </w:r>
      <w:proofErr w:type="spellStart"/>
      <w:r>
        <w:rPr>
          <w:rFonts w:eastAsiaTheme="minorEastAsia"/>
          <w:lang w:eastAsia="zh-CN"/>
        </w:rPr>
        <w:t>T</w:t>
      </w:r>
      <w:r w:rsidRPr="00A217CB">
        <w:rPr>
          <w:rFonts w:eastAsiaTheme="minorEastAsia"/>
          <w:vertAlign w:val="subscript"/>
          <w:lang w:eastAsia="zh-CN"/>
        </w:rPr>
        <w:t>measure</w:t>
      </w:r>
      <w:proofErr w:type="spellEnd"/>
      <w:r>
        <w:rPr>
          <w:rFonts w:eastAsiaTheme="minorEastAsia"/>
          <w:lang w:eastAsia="zh-CN"/>
        </w:rPr>
        <w:t>) includes two parts</w:t>
      </w:r>
      <w:r>
        <w:rPr>
          <w:rFonts w:eastAsiaTheme="minorEastAsia" w:hint="eastAsia"/>
          <w:lang w:eastAsia="zh-CN"/>
        </w:rPr>
        <w:t>:</w:t>
      </w:r>
      <w:r>
        <w:rPr>
          <w:rFonts w:eastAsiaTheme="minorEastAsia"/>
          <w:lang w:eastAsia="zh-CN"/>
        </w:rPr>
        <w:t xml:space="preserve"> one is the actual measure delay from UE, and another is the time duration from UE finished measurement to </w:t>
      </w:r>
      <w:r w:rsidRPr="00152672">
        <w:rPr>
          <w:rFonts w:eastAsiaTheme="minorEastAsia"/>
          <w:lang w:eastAsia="zh-CN"/>
        </w:rPr>
        <w:t>UE successfully decodes DCI 2-9</w:t>
      </w:r>
      <w:r>
        <w:rPr>
          <w:rFonts w:eastAsiaTheme="minorEastAsia"/>
          <w:lang w:eastAsia="zh-CN"/>
        </w:rPr>
        <w:t xml:space="preserve">. Correspondingly, for NES-based CHO, the starting point of </w:t>
      </w:r>
      <w:proofErr w:type="spellStart"/>
      <w:r w:rsidRPr="009C5807">
        <w:t>T</w:t>
      </w:r>
      <w:r w:rsidRPr="009C5807">
        <w:rPr>
          <w:vertAlign w:val="subscript"/>
        </w:rPr>
        <w:t>CHO_execution</w:t>
      </w:r>
      <w:proofErr w:type="spellEnd"/>
      <w:r>
        <w:t xml:space="preserve"> specified in </w:t>
      </w:r>
      <w:r w:rsidR="00493A12">
        <w:t xml:space="preserve">the </w:t>
      </w:r>
      <w:r w:rsidRPr="00FF66E1">
        <w:rPr>
          <w:highlight w:val="lightGray"/>
        </w:rPr>
        <w:t>highlighted</w:t>
      </w:r>
      <w:r>
        <w:t xml:space="preserve"> part shall correspondingly adapt as the time point that </w:t>
      </w:r>
      <w:r w:rsidRPr="00F97EDE">
        <w:t>UE successfully decodes DCI 2-9</w:t>
      </w:r>
      <w:r>
        <w:t xml:space="preserve"> in some cases. For ref</w:t>
      </w:r>
      <w:r w:rsidR="00493A12">
        <w:t>er</w:t>
      </w:r>
      <w:r>
        <w:t>ence, we provide the example as follows:</w:t>
      </w:r>
    </w:p>
    <w:tbl>
      <w:tblPr>
        <w:tblStyle w:val="ae"/>
        <w:tblW w:w="0" w:type="auto"/>
        <w:tblLook w:val="04A0" w:firstRow="1" w:lastRow="0" w:firstColumn="1" w:lastColumn="0" w:noHBand="0" w:noVBand="1"/>
      </w:tblPr>
      <w:tblGrid>
        <w:gridCol w:w="9631"/>
      </w:tblGrid>
      <w:tr w:rsidR="00A37C4E" w14:paraId="080A7516" w14:textId="77777777" w:rsidTr="0095486D">
        <w:tc>
          <w:tcPr>
            <w:tcW w:w="9631" w:type="dxa"/>
          </w:tcPr>
          <w:p w14:paraId="6011E234" w14:textId="77777777" w:rsidR="00A37C4E" w:rsidRPr="009C5807" w:rsidRDefault="00A37C4E" w:rsidP="0095486D">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291FCC98" w14:textId="77777777" w:rsidR="00A37C4E" w:rsidRDefault="00A37C4E" w:rsidP="0095486D">
            <w:pPr>
              <w:jc w:val="both"/>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r>
              <w:t xml:space="preserve">. </w:t>
            </w:r>
          </w:p>
          <w:p w14:paraId="43F8A5AE" w14:textId="77777777" w:rsidR="00A37C4E" w:rsidRDefault="00A37C4E" w:rsidP="0095486D">
            <w:pPr>
              <w:jc w:val="both"/>
            </w:pPr>
            <w:r w:rsidRPr="00790E7C">
              <w:rPr>
                <w:color w:val="FF0000"/>
                <w:u w:val="single"/>
              </w:rPr>
              <w:t>For conditional handover,</w:t>
            </w:r>
            <w:r>
              <w:t xml:space="preserve"> </w:t>
            </w:r>
            <w:r w:rsidRPr="00945B7F">
              <w:rPr>
                <w:strike/>
              </w:rPr>
              <w:t>and</w:t>
            </w:r>
            <w:r w:rsidRPr="001C76EC">
              <w:t xml:space="preserve"> </w:t>
            </w:r>
            <w:r w:rsidRPr="00C23BEC">
              <w:rPr>
                <w:color w:val="FF0000"/>
                <w:u w:val="single"/>
              </w:rPr>
              <w:t>it</w:t>
            </w:r>
            <w:r>
              <w:t xml:space="preserve"> </w:t>
            </w:r>
            <w:r w:rsidRPr="001C76EC">
              <w:t>starts after UE realizes the condition of CHO is met and identity of the target cell is determined</w:t>
            </w:r>
            <w:r w:rsidRPr="009C5807">
              <w:t xml:space="preserve">. </w:t>
            </w:r>
          </w:p>
          <w:p w14:paraId="34F8E279" w14:textId="77777777" w:rsidR="00A37C4E" w:rsidRDefault="00A37C4E" w:rsidP="0095486D">
            <w:pPr>
              <w:jc w:val="both"/>
              <w:rPr>
                <w:rFonts w:eastAsiaTheme="minorEastAsia"/>
                <w:color w:val="FF0000"/>
                <w:u w:val="single"/>
                <w:lang w:eastAsia="zh-CN"/>
              </w:rPr>
            </w:pPr>
            <w:r w:rsidRPr="004D716D">
              <w:rPr>
                <w:rFonts w:eastAsiaTheme="minorEastAsia"/>
                <w:color w:val="FF0000"/>
                <w:u w:val="single"/>
                <w:lang w:eastAsia="zh-CN"/>
              </w:rPr>
              <w:t xml:space="preserve">For NES-based conditional handover, </w:t>
            </w:r>
          </w:p>
          <w:p w14:paraId="4B1502C4" w14:textId="77777777" w:rsidR="00A37C4E" w:rsidRPr="009F4BC4" w:rsidRDefault="00A37C4E" w:rsidP="00766549">
            <w:pPr>
              <w:pStyle w:val="ab"/>
              <w:numPr>
                <w:ilvl w:val="0"/>
                <w:numId w:val="8"/>
              </w:numPr>
              <w:jc w:val="both"/>
              <w:rPr>
                <w:rFonts w:eastAsiaTheme="minorEastAsia"/>
                <w:lang w:eastAsia="zh-CN"/>
              </w:rPr>
            </w:pPr>
            <w:r w:rsidRPr="00C0602C">
              <w:rPr>
                <w:color w:val="FF0000"/>
                <w:u w:val="single"/>
              </w:rPr>
              <w:t>It starts after UE realizes the condition of CHO is met and identity of the target cell is determined provided that UE has already successfully decoded DCI 2-9.</w:t>
            </w:r>
          </w:p>
          <w:p w14:paraId="0017E5A2" w14:textId="77777777" w:rsidR="00A37C4E" w:rsidRPr="00912A7F" w:rsidRDefault="00A37C4E" w:rsidP="00766549">
            <w:pPr>
              <w:pStyle w:val="ab"/>
              <w:numPr>
                <w:ilvl w:val="0"/>
                <w:numId w:val="8"/>
              </w:numPr>
              <w:jc w:val="both"/>
              <w:rPr>
                <w:rFonts w:eastAsiaTheme="minorEastAsia"/>
                <w:color w:val="FF0000"/>
                <w:u w:val="single"/>
                <w:lang w:eastAsia="zh-CN"/>
              </w:rPr>
            </w:pPr>
            <w:r w:rsidRPr="00912A7F">
              <w:rPr>
                <w:rFonts w:eastAsiaTheme="minorEastAsia"/>
                <w:color w:val="FF0000"/>
                <w:u w:val="single"/>
                <w:lang w:eastAsia="zh-CN"/>
              </w:rPr>
              <w:t>Otherwise, it starts after UE successfully decodes DCI 2-9.</w:t>
            </w:r>
          </w:p>
          <w:p w14:paraId="2FD135D2" w14:textId="77777777" w:rsidR="00A37C4E" w:rsidRPr="009F4BC4" w:rsidRDefault="00A37C4E" w:rsidP="0095486D">
            <w:pPr>
              <w:jc w:val="both"/>
              <w:rPr>
                <w:rFonts w:eastAsiaTheme="minorEastAsia"/>
                <w:lang w:eastAsia="zh-CN"/>
              </w:rPr>
            </w:pPr>
            <w:r w:rsidRPr="009F4BC4">
              <w:rPr>
                <w:color w:val="FF0000"/>
                <w:u w:val="single"/>
              </w:rPr>
              <w:t>And</w:t>
            </w:r>
            <w:r>
              <w:t xml:space="preserve"> </w:t>
            </w:r>
            <w:proofErr w:type="spellStart"/>
            <w:r w:rsidRPr="009C5807">
              <w:t>T</w:t>
            </w:r>
            <w:r w:rsidRPr="009F4BC4">
              <w:rPr>
                <w:vertAlign w:val="subscript"/>
              </w:rPr>
              <w:t>CHO_execution</w:t>
            </w:r>
            <w:proofErr w:type="spellEnd"/>
            <w:r w:rsidRPr="009C5807">
              <w:t xml:space="preserve"> can be up to 10ms.</w:t>
            </w:r>
          </w:p>
        </w:tc>
      </w:tr>
    </w:tbl>
    <w:p w14:paraId="143A8C29" w14:textId="77777777" w:rsidR="00A37C4E" w:rsidRPr="00D0204F" w:rsidRDefault="00A37C4E" w:rsidP="00A37C4E">
      <w:pPr>
        <w:jc w:val="both"/>
        <w:rPr>
          <w:rFonts w:eastAsiaTheme="minorEastAsia"/>
          <w:lang w:eastAsia="zh-CN"/>
        </w:rPr>
      </w:pPr>
    </w:p>
    <w:p w14:paraId="42CAB63B" w14:textId="37015727" w:rsidR="00A37C4E" w:rsidRPr="00695DE7" w:rsidRDefault="00A37C4E" w:rsidP="00A37C4E">
      <w:pPr>
        <w:overflowPunct/>
        <w:autoSpaceDE/>
        <w:autoSpaceDN/>
        <w:adjustRightInd/>
        <w:jc w:val="both"/>
        <w:textAlignment w:val="auto"/>
        <w:rPr>
          <w:b/>
        </w:rPr>
      </w:pPr>
      <w:r w:rsidRPr="00695DE7">
        <w:rPr>
          <w:rFonts w:eastAsia="宋体"/>
          <w:b/>
          <w:lang w:eastAsia="zh-CN"/>
        </w:rPr>
        <w:t xml:space="preserve">Proposal </w:t>
      </w:r>
      <w:r w:rsidR="00C70F3D">
        <w:rPr>
          <w:rFonts w:eastAsia="宋体"/>
          <w:b/>
          <w:lang w:eastAsia="zh-CN"/>
        </w:rPr>
        <w:t>4</w:t>
      </w:r>
      <w:r w:rsidRPr="00695DE7">
        <w:rPr>
          <w:rFonts w:eastAsia="宋体"/>
          <w:b/>
          <w:lang w:eastAsia="zh-CN"/>
        </w:rPr>
        <w:t xml:space="preserve">: RAN4 to revise the starting point of </w:t>
      </w:r>
      <w:proofErr w:type="spellStart"/>
      <w:r w:rsidRPr="00695DE7">
        <w:rPr>
          <w:b/>
        </w:rPr>
        <w:t>T</w:t>
      </w:r>
      <w:r w:rsidRPr="00695DE7">
        <w:rPr>
          <w:b/>
          <w:vertAlign w:val="subscript"/>
        </w:rPr>
        <w:t>CHO_execution</w:t>
      </w:r>
      <w:proofErr w:type="spellEnd"/>
      <w:r w:rsidRPr="00695DE7">
        <w:rPr>
          <w:b/>
        </w:rPr>
        <w:t xml:space="preserve"> as follows:</w:t>
      </w:r>
    </w:p>
    <w:p w14:paraId="75BDC993" w14:textId="77777777" w:rsidR="00A37C4E" w:rsidRPr="00006329" w:rsidRDefault="00A37C4E" w:rsidP="00A37C4E">
      <w:pPr>
        <w:jc w:val="both"/>
        <w:rPr>
          <w:b/>
          <w:i/>
        </w:rPr>
      </w:pPr>
      <w:proofErr w:type="spellStart"/>
      <w:r w:rsidRPr="00006329">
        <w:rPr>
          <w:b/>
          <w:i/>
        </w:rPr>
        <w:t>T</w:t>
      </w:r>
      <w:r w:rsidRPr="00006329">
        <w:rPr>
          <w:b/>
          <w:i/>
          <w:vertAlign w:val="subscript"/>
        </w:rPr>
        <w:t>CHO_execution</w:t>
      </w:r>
      <w:proofErr w:type="spellEnd"/>
      <w:r w:rsidRPr="00006329">
        <w:rPr>
          <w:b/>
          <w:i/>
        </w:rPr>
        <w:t xml:space="preserve"> is the UE </w:t>
      </w:r>
      <w:r w:rsidRPr="00006329">
        <w:rPr>
          <w:rFonts w:cs="v4.2.0"/>
          <w:b/>
          <w:i/>
        </w:rPr>
        <w:t xml:space="preserve">execution </w:t>
      </w:r>
      <w:r w:rsidRPr="00006329">
        <w:rPr>
          <w:b/>
          <w:i/>
        </w:rPr>
        <w:t xml:space="preserve">preparation time for conditional handover. </w:t>
      </w:r>
    </w:p>
    <w:p w14:paraId="0CEB0BEF" w14:textId="77777777" w:rsidR="00A37C4E" w:rsidRPr="003A66F5" w:rsidRDefault="00A37C4E" w:rsidP="00A37C4E">
      <w:pPr>
        <w:overflowPunct/>
        <w:autoSpaceDE/>
        <w:autoSpaceDN/>
        <w:adjustRightInd/>
        <w:jc w:val="both"/>
        <w:textAlignment w:val="auto"/>
        <w:rPr>
          <w:rFonts w:eastAsia="宋体"/>
          <w:b/>
          <w:i/>
          <w:lang w:eastAsia="zh-CN"/>
        </w:rPr>
      </w:pPr>
      <w:r w:rsidRPr="003A66F5">
        <w:rPr>
          <w:rFonts w:eastAsiaTheme="minorEastAsia"/>
          <w:b/>
          <w:i/>
          <w:u w:val="single"/>
          <w:lang w:eastAsia="zh-CN"/>
        </w:rPr>
        <w:t>For NES-based conditional handover,</w:t>
      </w:r>
    </w:p>
    <w:p w14:paraId="3035894C" w14:textId="77777777" w:rsidR="00A37C4E" w:rsidRPr="003A66F5" w:rsidRDefault="00A37C4E" w:rsidP="00766549">
      <w:pPr>
        <w:pStyle w:val="ab"/>
        <w:numPr>
          <w:ilvl w:val="0"/>
          <w:numId w:val="7"/>
        </w:numPr>
        <w:overflowPunct/>
        <w:autoSpaceDE/>
        <w:autoSpaceDN/>
        <w:adjustRightInd/>
        <w:jc w:val="both"/>
        <w:textAlignment w:val="auto"/>
        <w:rPr>
          <w:b/>
          <w:i/>
          <w:lang w:eastAsia="zh-CN"/>
        </w:rPr>
      </w:pPr>
      <w:r w:rsidRPr="003A66F5">
        <w:rPr>
          <w:rFonts w:eastAsiaTheme="minorEastAsia"/>
          <w:b/>
          <w:i/>
          <w:u w:val="single"/>
          <w:lang w:eastAsia="zh-CN"/>
        </w:rPr>
        <w:t>It starts after UE realizes the condition of CHO is met and identity of the target cell is determined provided that UE has already successfully decoded DCI 2-9</w:t>
      </w:r>
      <w:r w:rsidRPr="00006329">
        <w:rPr>
          <w:b/>
          <w:i/>
          <w:u w:val="single"/>
        </w:rPr>
        <w:t>.</w:t>
      </w:r>
    </w:p>
    <w:p w14:paraId="10E0E84D" w14:textId="77777777" w:rsidR="00A37C4E" w:rsidRPr="00D314D3" w:rsidRDefault="00A37C4E" w:rsidP="00766549">
      <w:pPr>
        <w:pStyle w:val="ab"/>
        <w:numPr>
          <w:ilvl w:val="0"/>
          <w:numId w:val="7"/>
        </w:numPr>
        <w:overflowPunct/>
        <w:autoSpaceDE/>
        <w:autoSpaceDN/>
        <w:adjustRightInd/>
        <w:jc w:val="both"/>
        <w:textAlignment w:val="auto"/>
        <w:rPr>
          <w:b/>
          <w:i/>
          <w:u w:val="single"/>
          <w:lang w:eastAsia="zh-CN"/>
        </w:rPr>
      </w:pPr>
      <w:r w:rsidRPr="00D314D3">
        <w:rPr>
          <w:b/>
          <w:i/>
          <w:u w:val="single"/>
          <w:lang w:eastAsia="zh-CN"/>
        </w:rPr>
        <w:t>Otherwise, it starts after UE successfully decodes DCI 2-9.</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D7616CC" w14:textId="77777777" w:rsidR="00D90343" w:rsidRDefault="00D90343" w:rsidP="00D90343">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 xml:space="preserve">1: </w:t>
      </w:r>
      <w:r w:rsidRPr="00CD2A62">
        <w:rPr>
          <w:rFonts w:eastAsia="宋体"/>
          <w:b/>
          <w:lang w:eastAsia="zh-CN"/>
        </w:rPr>
        <w:t>From RAN</w:t>
      </w:r>
      <w:r>
        <w:rPr>
          <w:rFonts w:eastAsia="宋体"/>
          <w:b/>
          <w:lang w:eastAsia="zh-CN"/>
        </w:rPr>
        <w:t>4</w:t>
      </w:r>
      <w:r w:rsidRPr="00CD2A62">
        <w:rPr>
          <w:rFonts w:eastAsia="宋体"/>
          <w:b/>
          <w:lang w:eastAsia="zh-CN"/>
        </w:rPr>
        <w:t xml:space="preserve"> perspective, </w:t>
      </w:r>
      <w:r>
        <w:rPr>
          <w:rFonts w:eastAsia="宋体"/>
          <w:b/>
          <w:lang w:eastAsia="zh-CN"/>
        </w:rPr>
        <w:t>c</w:t>
      </w:r>
      <w:r w:rsidRPr="00CD2A62">
        <w:rPr>
          <w:rFonts w:eastAsia="宋体"/>
          <w:b/>
          <w:lang w:eastAsia="zh-CN"/>
        </w:rPr>
        <w:t xml:space="preserve">onfiguring </w:t>
      </w:r>
      <w:r>
        <w:rPr>
          <w:rFonts w:eastAsia="宋体"/>
          <w:b/>
          <w:lang w:eastAsia="zh-CN"/>
        </w:rPr>
        <w:t xml:space="preserve">CSI-RS based </w:t>
      </w:r>
      <w:proofErr w:type="spellStart"/>
      <w:r w:rsidRPr="00CD2A62">
        <w:rPr>
          <w:rFonts w:eastAsia="宋体"/>
          <w:b/>
          <w:lang w:eastAsia="zh-CN"/>
        </w:rPr>
        <w:t>servingCellMO</w:t>
      </w:r>
      <w:proofErr w:type="spellEnd"/>
      <w:r w:rsidRPr="00CD2A62">
        <w:rPr>
          <w:rFonts w:eastAsia="宋体"/>
          <w:b/>
          <w:lang w:eastAsia="zh-CN"/>
        </w:rPr>
        <w:t xml:space="preserve"> for inter-band SSB-less </w:t>
      </w:r>
      <w:proofErr w:type="spellStart"/>
      <w:r w:rsidRPr="00CD2A62">
        <w:rPr>
          <w:rFonts w:eastAsia="宋体"/>
          <w:b/>
          <w:lang w:eastAsia="zh-CN"/>
        </w:rPr>
        <w:t>SCell</w:t>
      </w:r>
      <w:proofErr w:type="spellEnd"/>
      <w:r>
        <w:rPr>
          <w:rFonts w:eastAsia="宋体"/>
          <w:b/>
          <w:lang w:eastAsia="zh-CN"/>
        </w:rPr>
        <w:t xml:space="preserve"> is an additional optimization, but it is not supported in R18, since the WI is closed</w:t>
      </w:r>
      <w:r w:rsidRPr="00CD2A62">
        <w:rPr>
          <w:rFonts w:eastAsia="宋体"/>
          <w:b/>
          <w:lang w:eastAsia="zh-CN"/>
        </w:rPr>
        <w:t>.</w:t>
      </w:r>
    </w:p>
    <w:p w14:paraId="66558F09" w14:textId="77777777" w:rsidR="00D90343" w:rsidRPr="00305E27" w:rsidRDefault="00D90343" w:rsidP="00D90343">
      <w:pPr>
        <w:overflowPunct/>
        <w:autoSpaceDE/>
        <w:autoSpaceDN/>
        <w:adjustRightInd/>
        <w:jc w:val="both"/>
        <w:textAlignment w:val="auto"/>
        <w:rPr>
          <w:rFonts w:eastAsia="宋体"/>
          <w:b/>
          <w:lang w:eastAsia="zh-CN"/>
        </w:rPr>
      </w:pPr>
      <w:r w:rsidRPr="00305E27">
        <w:rPr>
          <w:rFonts w:eastAsia="宋体"/>
          <w:b/>
          <w:lang w:eastAsia="zh-CN"/>
        </w:rPr>
        <w:t>Proposal 2</w:t>
      </w:r>
      <w:r>
        <w:rPr>
          <w:rFonts w:eastAsia="宋体"/>
          <w:b/>
          <w:lang w:eastAsia="zh-CN"/>
        </w:rPr>
        <w:t xml:space="preserve">: </w:t>
      </w:r>
      <w:r w:rsidRPr="00305E27">
        <w:rPr>
          <w:rFonts w:eastAsia="宋体"/>
          <w:b/>
          <w:lang w:eastAsia="zh-CN"/>
        </w:rPr>
        <w:t>RAN4 to agree the following:</w:t>
      </w:r>
    </w:p>
    <w:p w14:paraId="7B5D4114" w14:textId="77777777" w:rsidR="00D90343" w:rsidRPr="0040231F" w:rsidRDefault="00D90343" w:rsidP="00766549">
      <w:pPr>
        <w:pStyle w:val="ab"/>
        <w:numPr>
          <w:ilvl w:val="0"/>
          <w:numId w:val="10"/>
        </w:numPr>
        <w:snapToGrid w:val="0"/>
        <w:rPr>
          <w:b/>
          <w:lang w:val="en-US" w:eastAsia="zh-CN"/>
        </w:rPr>
      </w:pPr>
      <w:r w:rsidRPr="0040231F">
        <w:rPr>
          <w:b/>
          <w:iCs/>
        </w:rPr>
        <w:t>Intra-frequency/Inter-frequency definition:</w:t>
      </w:r>
    </w:p>
    <w:p w14:paraId="4396A349" w14:textId="77777777" w:rsidR="00D90343" w:rsidRPr="0040231F" w:rsidRDefault="00D90343" w:rsidP="00766549">
      <w:pPr>
        <w:pStyle w:val="ab"/>
        <w:numPr>
          <w:ilvl w:val="1"/>
          <w:numId w:val="10"/>
        </w:numPr>
        <w:snapToGrid w:val="0"/>
        <w:rPr>
          <w:b/>
        </w:rPr>
      </w:pPr>
      <w:r w:rsidRPr="0040231F">
        <w:rPr>
          <w:b/>
          <w:iCs/>
        </w:rPr>
        <w:t>Inter-frequency based on existing definition. No impact to spec about the intra-f and inter-f definition.</w:t>
      </w:r>
    </w:p>
    <w:p w14:paraId="05030DA7" w14:textId="77777777" w:rsidR="00D90343" w:rsidRPr="0040231F" w:rsidRDefault="00D90343" w:rsidP="00766549">
      <w:pPr>
        <w:pStyle w:val="ab"/>
        <w:numPr>
          <w:ilvl w:val="0"/>
          <w:numId w:val="10"/>
        </w:numPr>
        <w:snapToGrid w:val="0"/>
        <w:rPr>
          <w:b/>
          <w:iCs/>
        </w:rPr>
      </w:pPr>
      <w:r w:rsidRPr="0040231F">
        <w:rPr>
          <w:b/>
          <w:iCs/>
        </w:rPr>
        <w:t>No spec impact in terms of inter- or intra- frequency, and with or without gap.</w:t>
      </w:r>
    </w:p>
    <w:p w14:paraId="612F62E2" w14:textId="77777777" w:rsidR="00D90343" w:rsidRPr="009B7052" w:rsidRDefault="00D90343" w:rsidP="00D90343">
      <w:pPr>
        <w:rPr>
          <w:b/>
        </w:rPr>
      </w:pPr>
      <w:r w:rsidRPr="009B7052">
        <w:rPr>
          <w:rFonts w:eastAsia="宋体"/>
          <w:b/>
          <w:lang w:eastAsia="zh-CN"/>
        </w:rPr>
        <w:lastRenderedPageBreak/>
        <w:t xml:space="preserve">Proposal 3: For the delay requirement on NES-based CHO, RAN4 to keep the current definition of </w:t>
      </w:r>
      <w:proofErr w:type="spellStart"/>
      <w:r w:rsidRPr="009B7052">
        <w:rPr>
          <w:rFonts w:eastAsia="宋体"/>
          <w:b/>
          <w:lang w:eastAsia="zh-CN"/>
        </w:rPr>
        <w:t>T</w:t>
      </w:r>
      <w:r w:rsidRPr="009B7052">
        <w:rPr>
          <w:rFonts w:eastAsia="宋体"/>
          <w:b/>
          <w:vertAlign w:val="subscript"/>
          <w:lang w:eastAsia="zh-CN"/>
        </w:rPr>
        <w:t>Event_DU</w:t>
      </w:r>
      <w:proofErr w:type="spellEnd"/>
      <w:r w:rsidRPr="009B7052">
        <w:rPr>
          <w:rFonts w:eastAsia="宋体"/>
          <w:b/>
          <w:lang w:eastAsia="zh-CN"/>
        </w:rPr>
        <w:t xml:space="preserve"> and measurement delay </w:t>
      </w:r>
      <w:proofErr w:type="spellStart"/>
      <w:r w:rsidRPr="009B7052">
        <w:rPr>
          <w:rFonts w:eastAsia="宋体"/>
          <w:b/>
          <w:lang w:eastAsia="zh-CN"/>
        </w:rPr>
        <w:t>T</w:t>
      </w:r>
      <w:r w:rsidRPr="009B7052">
        <w:rPr>
          <w:rFonts w:eastAsia="宋体"/>
          <w:b/>
          <w:vertAlign w:val="subscript"/>
          <w:lang w:eastAsia="zh-CN"/>
        </w:rPr>
        <w:t>measure</w:t>
      </w:r>
      <w:proofErr w:type="spellEnd"/>
      <w:r w:rsidRPr="009B7052">
        <w:rPr>
          <w:rFonts w:eastAsia="宋体"/>
          <w:b/>
          <w:vertAlign w:val="subscript"/>
          <w:lang w:eastAsia="zh-CN"/>
        </w:rPr>
        <w:t xml:space="preserve"> </w:t>
      </w:r>
      <w:r w:rsidRPr="009B7052">
        <w:rPr>
          <w:rFonts w:eastAsia="宋体"/>
          <w:b/>
          <w:lang w:eastAsia="zh-CN"/>
        </w:rPr>
        <w:t>unchanged</w:t>
      </w:r>
    </w:p>
    <w:p w14:paraId="71F1602D" w14:textId="485C911C" w:rsidR="00D90343" w:rsidRPr="00695DE7" w:rsidRDefault="00D90343" w:rsidP="00D90343">
      <w:pPr>
        <w:overflowPunct/>
        <w:autoSpaceDE/>
        <w:autoSpaceDN/>
        <w:adjustRightInd/>
        <w:jc w:val="both"/>
        <w:textAlignment w:val="auto"/>
        <w:rPr>
          <w:b/>
        </w:rPr>
      </w:pPr>
      <w:r w:rsidRPr="00695DE7">
        <w:rPr>
          <w:rFonts w:eastAsia="宋体"/>
          <w:b/>
          <w:lang w:eastAsia="zh-CN"/>
        </w:rPr>
        <w:t xml:space="preserve">Proposal </w:t>
      </w:r>
      <w:r w:rsidR="001C6025">
        <w:rPr>
          <w:rFonts w:eastAsia="宋体"/>
          <w:b/>
          <w:lang w:eastAsia="zh-CN"/>
        </w:rPr>
        <w:t>4</w:t>
      </w:r>
      <w:r w:rsidRPr="00695DE7">
        <w:rPr>
          <w:rFonts w:eastAsia="宋体"/>
          <w:b/>
          <w:lang w:eastAsia="zh-CN"/>
        </w:rPr>
        <w:t xml:space="preserve">: RAN4 to revise the starting point of </w:t>
      </w:r>
      <w:proofErr w:type="spellStart"/>
      <w:r w:rsidRPr="00695DE7">
        <w:rPr>
          <w:b/>
        </w:rPr>
        <w:t>T</w:t>
      </w:r>
      <w:r w:rsidRPr="00695DE7">
        <w:rPr>
          <w:b/>
          <w:vertAlign w:val="subscript"/>
        </w:rPr>
        <w:t>CHO_execution</w:t>
      </w:r>
      <w:proofErr w:type="spellEnd"/>
      <w:r w:rsidRPr="00695DE7">
        <w:rPr>
          <w:b/>
        </w:rPr>
        <w:t xml:space="preserve"> as follows:</w:t>
      </w:r>
    </w:p>
    <w:p w14:paraId="540383A6" w14:textId="77777777" w:rsidR="00D90343" w:rsidRPr="00006329" w:rsidRDefault="00D90343" w:rsidP="00D90343">
      <w:pPr>
        <w:jc w:val="both"/>
        <w:rPr>
          <w:b/>
          <w:i/>
        </w:rPr>
      </w:pPr>
      <w:proofErr w:type="spellStart"/>
      <w:r w:rsidRPr="00006329">
        <w:rPr>
          <w:b/>
          <w:i/>
        </w:rPr>
        <w:t>T</w:t>
      </w:r>
      <w:r w:rsidRPr="00006329">
        <w:rPr>
          <w:b/>
          <w:i/>
          <w:vertAlign w:val="subscript"/>
        </w:rPr>
        <w:t>CHO_execution</w:t>
      </w:r>
      <w:proofErr w:type="spellEnd"/>
      <w:r w:rsidRPr="00006329">
        <w:rPr>
          <w:b/>
          <w:i/>
        </w:rPr>
        <w:t xml:space="preserve"> is the UE </w:t>
      </w:r>
      <w:r w:rsidRPr="00006329">
        <w:rPr>
          <w:rFonts w:cs="v4.2.0"/>
          <w:b/>
          <w:i/>
        </w:rPr>
        <w:t xml:space="preserve">execution </w:t>
      </w:r>
      <w:r w:rsidRPr="00006329">
        <w:rPr>
          <w:b/>
          <w:i/>
        </w:rPr>
        <w:t xml:space="preserve">preparation time for conditional handover. </w:t>
      </w:r>
    </w:p>
    <w:p w14:paraId="25DE6753" w14:textId="77777777" w:rsidR="00D90343" w:rsidRPr="003A66F5" w:rsidRDefault="00D90343" w:rsidP="00D90343">
      <w:pPr>
        <w:overflowPunct/>
        <w:autoSpaceDE/>
        <w:autoSpaceDN/>
        <w:adjustRightInd/>
        <w:jc w:val="both"/>
        <w:textAlignment w:val="auto"/>
        <w:rPr>
          <w:rFonts w:eastAsia="宋体"/>
          <w:b/>
          <w:i/>
          <w:lang w:eastAsia="zh-CN"/>
        </w:rPr>
      </w:pPr>
      <w:r w:rsidRPr="003A66F5">
        <w:rPr>
          <w:rFonts w:eastAsiaTheme="minorEastAsia"/>
          <w:b/>
          <w:i/>
          <w:u w:val="single"/>
          <w:lang w:eastAsia="zh-CN"/>
        </w:rPr>
        <w:t>For NES-based conditional handover,</w:t>
      </w:r>
    </w:p>
    <w:p w14:paraId="602EA3D5" w14:textId="77777777" w:rsidR="00D90343" w:rsidRPr="003A66F5" w:rsidRDefault="00D90343" w:rsidP="00766549">
      <w:pPr>
        <w:pStyle w:val="ab"/>
        <w:numPr>
          <w:ilvl w:val="0"/>
          <w:numId w:val="7"/>
        </w:numPr>
        <w:overflowPunct/>
        <w:autoSpaceDE/>
        <w:autoSpaceDN/>
        <w:adjustRightInd/>
        <w:jc w:val="both"/>
        <w:textAlignment w:val="auto"/>
        <w:rPr>
          <w:b/>
          <w:i/>
          <w:lang w:eastAsia="zh-CN"/>
        </w:rPr>
      </w:pPr>
      <w:r w:rsidRPr="003A66F5">
        <w:rPr>
          <w:rFonts w:eastAsiaTheme="minorEastAsia"/>
          <w:b/>
          <w:i/>
          <w:u w:val="single"/>
          <w:lang w:eastAsia="zh-CN"/>
        </w:rPr>
        <w:t>It starts after UE realizes the condition of CHO is met and identity of the target cell is determined provided that UE has already successfully decoded DCI 2-9</w:t>
      </w:r>
      <w:r w:rsidRPr="00006329">
        <w:rPr>
          <w:b/>
          <w:i/>
          <w:u w:val="single"/>
        </w:rPr>
        <w:t>.</w:t>
      </w:r>
    </w:p>
    <w:p w14:paraId="5961001D" w14:textId="529A2E1F" w:rsidR="002A696A" w:rsidRPr="00D90343" w:rsidRDefault="00D90343" w:rsidP="00766549">
      <w:pPr>
        <w:pStyle w:val="ab"/>
        <w:numPr>
          <w:ilvl w:val="0"/>
          <w:numId w:val="7"/>
        </w:numPr>
        <w:overflowPunct/>
        <w:autoSpaceDE/>
        <w:autoSpaceDN/>
        <w:adjustRightInd/>
        <w:jc w:val="both"/>
        <w:textAlignment w:val="auto"/>
        <w:rPr>
          <w:b/>
          <w:i/>
          <w:u w:val="single"/>
          <w:lang w:eastAsia="zh-CN"/>
        </w:rPr>
      </w:pPr>
      <w:r w:rsidRPr="00D314D3">
        <w:rPr>
          <w:b/>
          <w:i/>
          <w:u w:val="single"/>
          <w:lang w:eastAsia="zh-CN"/>
        </w:rPr>
        <w:t>Otherwise, it starts after UE successfully decodes DCI 2-9.</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9F2F95F" w14:textId="74A24B9E" w:rsidR="002A1D39" w:rsidRPr="00434E3A" w:rsidRDefault="00A612F1" w:rsidP="00766549">
      <w:pPr>
        <w:widowControl w:val="0"/>
        <w:numPr>
          <w:ilvl w:val="0"/>
          <w:numId w:val="11"/>
        </w:numPr>
        <w:spacing w:before="120" w:after="120"/>
        <w:jc w:val="both"/>
      </w:pPr>
      <w:r w:rsidRPr="00A612F1">
        <w:t>R4-2414102</w:t>
      </w:r>
      <w:r>
        <w:t xml:space="preserve">, </w:t>
      </w:r>
      <w:r w:rsidRPr="005D3257">
        <w:t>WF on RRM requirements for NR network energy saving</w:t>
      </w:r>
      <w:r>
        <w:t>, Huawei</w:t>
      </w:r>
    </w:p>
    <w:sectPr w:rsidR="002A1D39" w:rsidRPr="00434E3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A741F" w14:textId="77777777" w:rsidR="00766549" w:rsidRDefault="00766549" w:rsidP="002A1D39">
      <w:pPr>
        <w:spacing w:after="0"/>
      </w:pPr>
      <w:r>
        <w:separator/>
      </w:r>
    </w:p>
  </w:endnote>
  <w:endnote w:type="continuationSeparator" w:id="0">
    <w:p w14:paraId="4C05ACC4" w14:textId="77777777" w:rsidR="00766549" w:rsidRDefault="0076654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5114" w14:textId="77777777" w:rsidR="00766549" w:rsidRDefault="00766549" w:rsidP="002A1D39">
      <w:pPr>
        <w:spacing w:after="0"/>
      </w:pPr>
      <w:r>
        <w:separator/>
      </w:r>
    </w:p>
  </w:footnote>
  <w:footnote w:type="continuationSeparator" w:id="0">
    <w:p w14:paraId="7B911FF8" w14:textId="77777777" w:rsidR="00766549" w:rsidRDefault="0076654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51C1432"/>
    <w:multiLevelType w:val="hybridMultilevel"/>
    <w:tmpl w:val="EBA8506E"/>
    <w:lvl w:ilvl="0" w:tplc="3FF87B6A">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67C40CD3"/>
    <w:multiLevelType w:val="hybridMultilevel"/>
    <w:tmpl w:val="289C3E8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107A9C"/>
    <w:multiLevelType w:val="hybridMultilevel"/>
    <w:tmpl w:val="102CA4F8"/>
    <w:lvl w:ilvl="0" w:tplc="FDB0F7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
  </w:num>
  <w:num w:numId="7">
    <w:abstractNumId w:val="1"/>
  </w:num>
  <w:num w:numId="8">
    <w:abstractNumId w:val="2"/>
  </w:num>
  <w:num w:numId="9">
    <w:abstractNumId w:val="7"/>
  </w:num>
  <w:num w:numId="10">
    <w:abstractNumId w:val="6"/>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QUAcfc3eiwAAAA="/>
  </w:docVars>
  <w:rsids>
    <w:rsidRoot w:val="00E7546A"/>
    <w:rsid w:val="00000851"/>
    <w:rsid w:val="00000A1A"/>
    <w:rsid w:val="00000B78"/>
    <w:rsid w:val="00001174"/>
    <w:rsid w:val="00001458"/>
    <w:rsid w:val="000014D7"/>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6E27"/>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2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5F57"/>
    <w:rsid w:val="00026098"/>
    <w:rsid w:val="00026A71"/>
    <w:rsid w:val="00026C8C"/>
    <w:rsid w:val="0002715B"/>
    <w:rsid w:val="000274F3"/>
    <w:rsid w:val="000277E4"/>
    <w:rsid w:val="00027CF5"/>
    <w:rsid w:val="00030048"/>
    <w:rsid w:val="00030748"/>
    <w:rsid w:val="00031DF2"/>
    <w:rsid w:val="00032066"/>
    <w:rsid w:val="0003209D"/>
    <w:rsid w:val="000322FB"/>
    <w:rsid w:val="000323AB"/>
    <w:rsid w:val="000323D6"/>
    <w:rsid w:val="00033037"/>
    <w:rsid w:val="00033D36"/>
    <w:rsid w:val="0003416D"/>
    <w:rsid w:val="0003421D"/>
    <w:rsid w:val="000344EC"/>
    <w:rsid w:val="00034510"/>
    <w:rsid w:val="00034C5A"/>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3CEB"/>
    <w:rsid w:val="000944F9"/>
    <w:rsid w:val="00094FC1"/>
    <w:rsid w:val="000952CC"/>
    <w:rsid w:val="0009533B"/>
    <w:rsid w:val="000963F5"/>
    <w:rsid w:val="000966B6"/>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533F"/>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620"/>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063C"/>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5B"/>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AAF"/>
    <w:rsid w:val="00111B32"/>
    <w:rsid w:val="00111FF2"/>
    <w:rsid w:val="001120ED"/>
    <w:rsid w:val="00112901"/>
    <w:rsid w:val="00112C51"/>
    <w:rsid w:val="00113005"/>
    <w:rsid w:val="00113216"/>
    <w:rsid w:val="00113916"/>
    <w:rsid w:val="00114BD7"/>
    <w:rsid w:val="00114D57"/>
    <w:rsid w:val="00115004"/>
    <w:rsid w:val="00115562"/>
    <w:rsid w:val="00115F66"/>
    <w:rsid w:val="001162BD"/>
    <w:rsid w:val="0011657D"/>
    <w:rsid w:val="0011782D"/>
    <w:rsid w:val="001200EF"/>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4C9"/>
    <w:rsid w:val="00134F8E"/>
    <w:rsid w:val="00135906"/>
    <w:rsid w:val="00135A7F"/>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3D2"/>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1FD"/>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959"/>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6DB4"/>
    <w:rsid w:val="001A71A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25"/>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BEB"/>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1BD"/>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AAB"/>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300"/>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B1D"/>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A38"/>
    <w:rsid w:val="002831ED"/>
    <w:rsid w:val="00283542"/>
    <w:rsid w:val="00283DB1"/>
    <w:rsid w:val="00284C96"/>
    <w:rsid w:val="00285259"/>
    <w:rsid w:val="002852C1"/>
    <w:rsid w:val="002854DB"/>
    <w:rsid w:val="0028592C"/>
    <w:rsid w:val="00285C38"/>
    <w:rsid w:val="0028645F"/>
    <w:rsid w:val="00286575"/>
    <w:rsid w:val="002868B9"/>
    <w:rsid w:val="00286EF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0A0"/>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4DB3"/>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9C0"/>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6796"/>
    <w:rsid w:val="002D72EC"/>
    <w:rsid w:val="002D7484"/>
    <w:rsid w:val="002D7A2C"/>
    <w:rsid w:val="002E01A8"/>
    <w:rsid w:val="002E01BC"/>
    <w:rsid w:val="002E0DBE"/>
    <w:rsid w:val="002E0FDE"/>
    <w:rsid w:val="002E1087"/>
    <w:rsid w:val="002E1797"/>
    <w:rsid w:val="002E1AF1"/>
    <w:rsid w:val="002E1CC6"/>
    <w:rsid w:val="002E2052"/>
    <w:rsid w:val="002E25CB"/>
    <w:rsid w:val="002E2D01"/>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AD"/>
    <w:rsid w:val="002F11E2"/>
    <w:rsid w:val="002F1398"/>
    <w:rsid w:val="002F15A3"/>
    <w:rsid w:val="002F1861"/>
    <w:rsid w:val="002F188B"/>
    <w:rsid w:val="002F18E0"/>
    <w:rsid w:val="002F1D3B"/>
    <w:rsid w:val="002F23E1"/>
    <w:rsid w:val="002F2727"/>
    <w:rsid w:val="002F29E9"/>
    <w:rsid w:val="002F2C78"/>
    <w:rsid w:val="002F2DBC"/>
    <w:rsid w:val="002F2EEA"/>
    <w:rsid w:val="002F3270"/>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E27"/>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8B8"/>
    <w:rsid w:val="00320A0C"/>
    <w:rsid w:val="00321272"/>
    <w:rsid w:val="00321903"/>
    <w:rsid w:val="00321B83"/>
    <w:rsid w:val="003229CD"/>
    <w:rsid w:val="00322A56"/>
    <w:rsid w:val="00323DE9"/>
    <w:rsid w:val="00323E22"/>
    <w:rsid w:val="00324526"/>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06C"/>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584"/>
    <w:rsid w:val="00350DB1"/>
    <w:rsid w:val="003518D5"/>
    <w:rsid w:val="00352056"/>
    <w:rsid w:val="00352332"/>
    <w:rsid w:val="003526AB"/>
    <w:rsid w:val="00352C1F"/>
    <w:rsid w:val="00352F8B"/>
    <w:rsid w:val="003538A0"/>
    <w:rsid w:val="003539A7"/>
    <w:rsid w:val="0035462B"/>
    <w:rsid w:val="00354D1A"/>
    <w:rsid w:val="003553DB"/>
    <w:rsid w:val="00355524"/>
    <w:rsid w:val="003561A7"/>
    <w:rsid w:val="0035686F"/>
    <w:rsid w:val="00356CB1"/>
    <w:rsid w:val="003574FC"/>
    <w:rsid w:val="0035762A"/>
    <w:rsid w:val="0035777E"/>
    <w:rsid w:val="00357A2D"/>
    <w:rsid w:val="00360096"/>
    <w:rsid w:val="003601DF"/>
    <w:rsid w:val="003604AB"/>
    <w:rsid w:val="003607FF"/>
    <w:rsid w:val="0036136D"/>
    <w:rsid w:val="003617DF"/>
    <w:rsid w:val="0036197E"/>
    <w:rsid w:val="00361AF9"/>
    <w:rsid w:val="00361CDD"/>
    <w:rsid w:val="00361D77"/>
    <w:rsid w:val="00362327"/>
    <w:rsid w:val="003631D3"/>
    <w:rsid w:val="0036389C"/>
    <w:rsid w:val="00363AF5"/>
    <w:rsid w:val="00363D04"/>
    <w:rsid w:val="00363DC4"/>
    <w:rsid w:val="00364B8A"/>
    <w:rsid w:val="00365071"/>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4CD"/>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5C35"/>
    <w:rsid w:val="0038637B"/>
    <w:rsid w:val="003863C4"/>
    <w:rsid w:val="003875E7"/>
    <w:rsid w:val="003879BD"/>
    <w:rsid w:val="00387DB7"/>
    <w:rsid w:val="00390518"/>
    <w:rsid w:val="00390A92"/>
    <w:rsid w:val="00390C94"/>
    <w:rsid w:val="003915DD"/>
    <w:rsid w:val="00391637"/>
    <w:rsid w:val="00392D92"/>
    <w:rsid w:val="00392F7C"/>
    <w:rsid w:val="00393597"/>
    <w:rsid w:val="00393E5D"/>
    <w:rsid w:val="00394C3C"/>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6FD6"/>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19D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2B2"/>
    <w:rsid w:val="003C7441"/>
    <w:rsid w:val="003C7A54"/>
    <w:rsid w:val="003C7E92"/>
    <w:rsid w:val="003C7FB8"/>
    <w:rsid w:val="003D0278"/>
    <w:rsid w:val="003D0298"/>
    <w:rsid w:val="003D0334"/>
    <w:rsid w:val="003D0463"/>
    <w:rsid w:val="003D116B"/>
    <w:rsid w:val="003D12C6"/>
    <w:rsid w:val="003D1A7A"/>
    <w:rsid w:val="003D1BA8"/>
    <w:rsid w:val="003D26A0"/>
    <w:rsid w:val="003D2E1F"/>
    <w:rsid w:val="003D3339"/>
    <w:rsid w:val="003D3562"/>
    <w:rsid w:val="003D37CE"/>
    <w:rsid w:val="003D3D6E"/>
    <w:rsid w:val="003D406C"/>
    <w:rsid w:val="003D420F"/>
    <w:rsid w:val="003D4281"/>
    <w:rsid w:val="003D466E"/>
    <w:rsid w:val="003D57C5"/>
    <w:rsid w:val="003D58D6"/>
    <w:rsid w:val="003D61ED"/>
    <w:rsid w:val="003D63A7"/>
    <w:rsid w:val="003D6C84"/>
    <w:rsid w:val="003D7C6D"/>
    <w:rsid w:val="003D7D0D"/>
    <w:rsid w:val="003E02C3"/>
    <w:rsid w:val="003E15DA"/>
    <w:rsid w:val="003E16F9"/>
    <w:rsid w:val="003E2167"/>
    <w:rsid w:val="003E22FA"/>
    <w:rsid w:val="003E2724"/>
    <w:rsid w:val="003E2D3F"/>
    <w:rsid w:val="003E2DE2"/>
    <w:rsid w:val="003E3873"/>
    <w:rsid w:val="003E3F98"/>
    <w:rsid w:val="003E3FAA"/>
    <w:rsid w:val="003E4326"/>
    <w:rsid w:val="003E440B"/>
    <w:rsid w:val="003E5666"/>
    <w:rsid w:val="003E5BAD"/>
    <w:rsid w:val="003E5DD5"/>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31F"/>
    <w:rsid w:val="004028FA"/>
    <w:rsid w:val="00404394"/>
    <w:rsid w:val="004049E1"/>
    <w:rsid w:val="00404F06"/>
    <w:rsid w:val="004053DC"/>
    <w:rsid w:val="00406207"/>
    <w:rsid w:val="00406686"/>
    <w:rsid w:val="00406727"/>
    <w:rsid w:val="00406873"/>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4E3A"/>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05"/>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7F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DEE"/>
    <w:rsid w:val="00477E1E"/>
    <w:rsid w:val="00480323"/>
    <w:rsid w:val="004805C9"/>
    <w:rsid w:val="0048175F"/>
    <w:rsid w:val="00481C2E"/>
    <w:rsid w:val="00481D9D"/>
    <w:rsid w:val="004824BC"/>
    <w:rsid w:val="00483A33"/>
    <w:rsid w:val="0048475C"/>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A12"/>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0C86"/>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74D"/>
    <w:rsid w:val="004F68C3"/>
    <w:rsid w:val="004F6AE0"/>
    <w:rsid w:val="004F6BF0"/>
    <w:rsid w:val="004F7010"/>
    <w:rsid w:val="004F7226"/>
    <w:rsid w:val="004F747A"/>
    <w:rsid w:val="0050003B"/>
    <w:rsid w:val="005004DE"/>
    <w:rsid w:val="00500615"/>
    <w:rsid w:val="0050069C"/>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B0F"/>
    <w:rsid w:val="00510DA4"/>
    <w:rsid w:val="0051131B"/>
    <w:rsid w:val="00511362"/>
    <w:rsid w:val="00511486"/>
    <w:rsid w:val="0051157A"/>
    <w:rsid w:val="005117C5"/>
    <w:rsid w:val="0051184D"/>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DE"/>
    <w:rsid w:val="00514BF0"/>
    <w:rsid w:val="00515454"/>
    <w:rsid w:val="005157AF"/>
    <w:rsid w:val="005157B6"/>
    <w:rsid w:val="0051605E"/>
    <w:rsid w:val="00516431"/>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01B"/>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39C8"/>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1F4E"/>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1ECD"/>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11"/>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07"/>
    <w:rsid w:val="005C69C7"/>
    <w:rsid w:val="005C6D82"/>
    <w:rsid w:val="005C7293"/>
    <w:rsid w:val="005C7FA2"/>
    <w:rsid w:val="005D095E"/>
    <w:rsid w:val="005D0DC2"/>
    <w:rsid w:val="005D17FC"/>
    <w:rsid w:val="005D1E3C"/>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3F4C"/>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2F3"/>
    <w:rsid w:val="005F6B11"/>
    <w:rsid w:val="005F6F28"/>
    <w:rsid w:val="005F7514"/>
    <w:rsid w:val="005F7624"/>
    <w:rsid w:val="005F7876"/>
    <w:rsid w:val="005F794B"/>
    <w:rsid w:val="006000F6"/>
    <w:rsid w:val="00600A25"/>
    <w:rsid w:val="00601257"/>
    <w:rsid w:val="00601BE7"/>
    <w:rsid w:val="00601E69"/>
    <w:rsid w:val="006026E0"/>
    <w:rsid w:val="006027D5"/>
    <w:rsid w:val="00602D72"/>
    <w:rsid w:val="006033CB"/>
    <w:rsid w:val="00603554"/>
    <w:rsid w:val="0060421A"/>
    <w:rsid w:val="00604BCF"/>
    <w:rsid w:val="00604E20"/>
    <w:rsid w:val="00605229"/>
    <w:rsid w:val="006057C9"/>
    <w:rsid w:val="00610013"/>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236"/>
    <w:rsid w:val="00663362"/>
    <w:rsid w:val="00663573"/>
    <w:rsid w:val="00663F64"/>
    <w:rsid w:val="00664138"/>
    <w:rsid w:val="006641C3"/>
    <w:rsid w:val="00665057"/>
    <w:rsid w:val="006661FB"/>
    <w:rsid w:val="00666582"/>
    <w:rsid w:val="00666D80"/>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362"/>
    <w:rsid w:val="00677999"/>
    <w:rsid w:val="00677D6D"/>
    <w:rsid w:val="006801E8"/>
    <w:rsid w:val="0068111F"/>
    <w:rsid w:val="00681F56"/>
    <w:rsid w:val="00682010"/>
    <w:rsid w:val="006820AC"/>
    <w:rsid w:val="00682352"/>
    <w:rsid w:val="00682481"/>
    <w:rsid w:val="00682E46"/>
    <w:rsid w:val="00682EC7"/>
    <w:rsid w:val="00683F1A"/>
    <w:rsid w:val="006842C5"/>
    <w:rsid w:val="0068450E"/>
    <w:rsid w:val="0068490A"/>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CBD"/>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203"/>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47D"/>
    <w:rsid w:val="006F1A0F"/>
    <w:rsid w:val="006F1A4A"/>
    <w:rsid w:val="006F1C42"/>
    <w:rsid w:val="006F1C46"/>
    <w:rsid w:val="006F1F59"/>
    <w:rsid w:val="006F218F"/>
    <w:rsid w:val="006F25BB"/>
    <w:rsid w:val="006F2A7D"/>
    <w:rsid w:val="006F2DD3"/>
    <w:rsid w:val="006F3090"/>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4861"/>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126"/>
    <w:rsid w:val="007637E2"/>
    <w:rsid w:val="0076432A"/>
    <w:rsid w:val="00764377"/>
    <w:rsid w:val="00764730"/>
    <w:rsid w:val="00764E8C"/>
    <w:rsid w:val="00764F31"/>
    <w:rsid w:val="00765351"/>
    <w:rsid w:val="007657BA"/>
    <w:rsid w:val="00765807"/>
    <w:rsid w:val="00766549"/>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1A9"/>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7A8"/>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64D"/>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F3B"/>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41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D94"/>
    <w:rsid w:val="00841F56"/>
    <w:rsid w:val="00842110"/>
    <w:rsid w:val="00842237"/>
    <w:rsid w:val="008428A4"/>
    <w:rsid w:val="00842A80"/>
    <w:rsid w:val="00842C2B"/>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A5"/>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40BC"/>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20C"/>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3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1DF0"/>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DBC"/>
    <w:rsid w:val="008D0E86"/>
    <w:rsid w:val="008D13E2"/>
    <w:rsid w:val="008D1E62"/>
    <w:rsid w:val="008D1F5E"/>
    <w:rsid w:val="008D20F8"/>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0F1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B7B"/>
    <w:rsid w:val="00901E88"/>
    <w:rsid w:val="009021F7"/>
    <w:rsid w:val="009025DF"/>
    <w:rsid w:val="00902773"/>
    <w:rsid w:val="009029BD"/>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0D5B"/>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4428"/>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E4D"/>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4573"/>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526"/>
    <w:rsid w:val="00985748"/>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12"/>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052"/>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8F5"/>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5FC7"/>
    <w:rsid w:val="009E6319"/>
    <w:rsid w:val="009E6710"/>
    <w:rsid w:val="009E70F0"/>
    <w:rsid w:val="009E71EA"/>
    <w:rsid w:val="009E7FE8"/>
    <w:rsid w:val="009F05E6"/>
    <w:rsid w:val="009F0E85"/>
    <w:rsid w:val="009F0F11"/>
    <w:rsid w:val="009F0F3B"/>
    <w:rsid w:val="009F2237"/>
    <w:rsid w:val="009F2358"/>
    <w:rsid w:val="009F24FF"/>
    <w:rsid w:val="009F3466"/>
    <w:rsid w:val="009F3B10"/>
    <w:rsid w:val="009F4134"/>
    <w:rsid w:val="009F5A22"/>
    <w:rsid w:val="009F5BBA"/>
    <w:rsid w:val="009F5F2F"/>
    <w:rsid w:val="009F6619"/>
    <w:rsid w:val="009F7932"/>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1A54"/>
    <w:rsid w:val="00A12608"/>
    <w:rsid w:val="00A1289F"/>
    <w:rsid w:val="00A12A6F"/>
    <w:rsid w:val="00A130BF"/>
    <w:rsid w:val="00A13E73"/>
    <w:rsid w:val="00A147A5"/>
    <w:rsid w:val="00A14D5E"/>
    <w:rsid w:val="00A14D7F"/>
    <w:rsid w:val="00A159A3"/>
    <w:rsid w:val="00A164AC"/>
    <w:rsid w:val="00A1667D"/>
    <w:rsid w:val="00A1762C"/>
    <w:rsid w:val="00A17967"/>
    <w:rsid w:val="00A2002C"/>
    <w:rsid w:val="00A20289"/>
    <w:rsid w:val="00A202E7"/>
    <w:rsid w:val="00A204E1"/>
    <w:rsid w:val="00A20C91"/>
    <w:rsid w:val="00A2133B"/>
    <w:rsid w:val="00A2166B"/>
    <w:rsid w:val="00A21EE9"/>
    <w:rsid w:val="00A220B6"/>
    <w:rsid w:val="00A22CA0"/>
    <w:rsid w:val="00A23449"/>
    <w:rsid w:val="00A235B0"/>
    <w:rsid w:val="00A26123"/>
    <w:rsid w:val="00A26D60"/>
    <w:rsid w:val="00A27164"/>
    <w:rsid w:val="00A276E2"/>
    <w:rsid w:val="00A276FE"/>
    <w:rsid w:val="00A27713"/>
    <w:rsid w:val="00A27FB5"/>
    <w:rsid w:val="00A30285"/>
    <w:rsid w:val="00A304B7"/>
    <w:rsid w:val="00A30AD3"/>
    <w:rsid w:val="00A31345"/>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37C4E"/>
    <w:rsid w:val="00A40773"/>
    <w:rsid w:val="00A40E7D"/>
    <w:rsid w:val="00A418C5"/>
    <w:rsid w:val="00A429F7"/>
    <w:rsid w:val="00A42B13"/>
    <w:rsid w:val="00A43592"/>
    <w:rsid w:val="00A43BDD"/>
    <w:rsid w:val="00A43FC2"/>
    <w:rsid w:val="00A4452A"/>
    <w:rsid w:val="00A4468C"/>
    <w:rsid w:val="00A449B3"/>
    <w:rsid w:val="00A453F8"/>
    <w:rsid w:val="00A45535"/>
    <w:rsid w:val="00A456B8"/>
    <w:rsid w:val="00A45C6B"/>
    <w:rsid w:val="00A46BCD"/>
    <w:rsid w:val="00A46BCE"/>
    <w:rsid w:val="00A46DF6"/>
    <w:rsid w:val="00A4708B"/>
    <w:rsid w:val="00A4750B"/>
    <w:rsid w:val="00A47B93"/>
    <w:rsid w:val="00A50DEF"/>
    <w:rsid w:val="00A51BC9"/>
    <w:rsid w:val="00A52AA1"/>
    <w:rsid w:val="00A52DD4"/>
    <w:rsid w:val="00A53120"/>
    <w:rsid w:val="00A5319C"/>
    <w:rsid w:val="00A531A1"/>
    <w:rsid w:val="00A533F5"/>
    <w:rsid w:val="00A53849"/>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2F1"/>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3B72"/>
    <w:rsid w:val="00A74260"/>
    <w:rsid w:val="00A74536"/>
    <w:rsid w:val="00A7494A"/>
    <w:rsid w:val="00A7496F"/>
    <w:rsid w:val="00A74C65"/>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411"/>
    <w:rsid w:val="00A87911"/>
    <w:rsid w:val="00A87D89"/>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3BE"/>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009"/>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6B2C"/>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506"/>
    <w:rsid w:val="00B27AFE"/>
    <w:rsid w:val="00B301C7"/>
    <w:rsid w:val="00B3055B"/>
    <w:rsid w:val="00B3102B"/>
    <w:rsid w:val="00B310C3"/>
    <w:rsid w:val="00B316DD"/>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155"/>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2C63"/>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CE4"/>
    <w:rsid w:val="00B7401C"/>
    <w:rsid w:val="00B74230"/>
    <w:rsid w:val="00B744BA"/>
    <w:rsid w:val="00B747DA"/>
    <w:rsid w:val="00B74B15"/>
    <w:rsid w:val="00B74B82"/>
    <w:rsid w:val="00B74DC6"/>
    <w:rsid w:val="00B7563D"/>
    <w:rsid w:val="00B75C9A"/>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355"/>
    <w:rsid w:val="00B8680B"/>
    <w:rsid w:val="00B868C5"/>
    <w:rsid w:val="00B8690A"/>
    <w:rsid w:val="00B87AEA"/>
    <w:rsid w:val="00B901BC"/>
    <w:rsid w:val="00B903EB"/>
    <w:rsid w:val="00B90780"/>
    <w:rsid w:val="00B91638"/>
    <w:rsid w:val="00B919C6"/>
    <w:rsid w:val="00B92C4A"/>
    <w:rsid w:val="00B93608"/>
    <w:rsid w:val="00B94203"/>
    <w:rsid w:val="00B94CFB"/>
    <w:rsid w:val="00B95682"/>
    <w:rsid w:val="00B956C4"/>
    <w:rsid w:val="00B957A1"/>
    <w:rsid w:val="00B95853"/>
    <w:rsid w:val="00B95CB0"/>
    <w:rsid w:val="00B96244"/>
    <w:rsid w:val="00B9661B"/>
    <w:rsid w:val="00B967D4"/>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094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C7D35"/>
    <w:rsid w:val="00BD01F6"/>
    <w:rsid w:val="00BD0710"/>
    <w:rsid w:val="00BD089D"/>
    <w:rsid w:val="00BD0CCF"/>
    <w:rsid w:val="00BD0E22"/>
    <w:rsid w:val="00BD1758"/>
    <w:rsid w:val="00BD1DAC"/>
    <w:rsid w:val="00BD274B"/>
    <w:rsid w:val="00BD2A2A"/>
    <w:rsid w:val="00BD3308"/>
    <w:rsid w:val="00BD3F96"/>
    <w:rsid w:val="00BD43FE"/>
    <w:rsid w:val="00BD537C"/>
    <w:rsid w:val="00BD5608"/>
    <w:rsid w:val="00BD56F2"/>
    <w:rsid w:val="00BD7F0C"/>
    <w:rsid w:val="00BE01EF"/>
    <w:rsid w:val="00BE0ECC"/>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CFE"/>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07B3E"/>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49A"/>
    <w:rsid w:val="00C275E1"/>
    <w:rsid w:val="00C27AEE"/>
    <w:rsid w:val="00C300E0"/>
    <w:rsid w:val="00C30A85"/>
    <w:rsid w:val="00C30B6A"/>
    <w:rsid w:val="00C30C53"/>
    <w:rsid w:val="00C31187"/>
    <w:rsid w:val="00C311CE"/>
    <w:rsid w:val="00C31F3D"/>
    <w:rsid w:val="00C323EE"/>
    <w:rsid w:val="00C32AF6"/>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E62"/>
    <w:rsid w:val="00C40FE4"/>
    <w:rsid w:val="00C41631"/>
    <w:rsid w:val="00C4196A"/>
    <w:rsid w:val="00C41E2B"/>
    <w:rsid w:val="00C42304"/>
    <w:rsid w:val="00C425AB"/>
    <w:rsid w:val="00C42B37"/>
    <w:rsid w:val="00C43D45"/>
    <w:rsid w:val="00C448CD"/>
    <w:rsid w:val="00C459A4"/>
    <w:rsid w:val="00C461C8"/>
    <w:rsid w:val="00C46494"/>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40"/>
    <w:rsid w:val="00C63D5D"/>
    <w:rsid w:val="00C64200"/>
    <w:rsid w:val="00C64435"/>
    <w:rsid w:val="00C6470E"/>
    <w:rsid w:val="00C64779"/>
    <w:rsid w:val="00C64AC1"/>
    <w:rsid w:val="00C64EA1"/>
    <w:rsid w:val="00C65866"/>
    <w:rsid w:val="00C66393"/>
    <w:rsid w:val="00C66A0C"/>
    <w:rsid w:val="00C66D32"/>
    <w:rsid w:val="00C67415"/>
    <w:rsid w:val="00C67B7E"/>
    <w:rsid w:val="00C67D3F"/>
    <w:rsid w:val="00C703AE"/>
    <w:rsid w:val="00C70911"/>
    <w:rsid w:val="00C709CC"/>
    <w:rsid w:val="00C70D42"/>
    <w:rsid w:val="00C70DC7"/>
    <w:rsid w:val="00C70F3D"/>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A62"/>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579"/>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39"/>
    <w:rsid w:val="00D530F2"/>
    <w:rsid w:val="00D53A7C"/>
    <w:rsid w:val="00D53DE4"/>
    <w:rsid w:val="00D53E09"/>
    <w:rsid w:val="00D54315"/>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16A"/>
    <w:rsid w:val="00D6684F"/>
    <w:rsid w:val="00D67815"/>
    <w:rsid w:val="00D67DD8"/>
    <w:rsid w:val="00D67F31"/>
    <w:rsid w:val="00D70064"/>
    <w:rsid w:val="00D704BC"/>
    <w:rsid w:val="00D714F3"/>
    <w:rsid w:val="00D71B5F"/>
    <w:rsid w:val="00D72216"/>
    <w:rsid w:val="00D726C3"/>
    <w:rsid w:val="00D7295D"/>
    <w:rsid w:val="00D7297D"/>
    <w:rsid w:val="00D72B9E"/>
    <w:rsid w:val="00D72D27"/>
    <w:rsid w:val="00D7356F"/>
    <w:rsid w:val="00D741B3"/>
    <w:rsid w:val="00D744AA"/>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BA1"/>
    <w:rsid w:val="00D85D7E"/>
    <w:rsid w:val="00D86042"/>
    <w:rsid w:val="00D8610F"/>
    <w:rsid w:val="00D861BE"/>
    <w:rsid w:val="00D86C4D"/>
    <w:rsid w:val="00D87D31"/>
    <w:rsid w:val="00D901C2"/>
    <w:rsid w:val="00D90343"/>
    <w:rsid w:val="00D90BF3"/>
    <w:rsid w:val="00D90E4A"/>
    <w:rsid w:val="00D9162C"/>
    <w:rsid w:val="00D91931"/>
    <w:rsid w:val="00D91D85"/>
    <w:rsid w:val="00D92480"/>
    <w:rsid w:val="00D92F41"/>
    <w:rsid w:val="00D9335C"/>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723"/>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D36"/>
    <w:rsid w:val="00DF314A"/>
    <w:rsid w:val="00DF317D"/>
    <w:rsid w:val="00DF33AC"/>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1BA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1A"/>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5FE"/>
    <w:rsid w:val="00E27705"/>
    <w:rsid w:val="00E27C6F"/>
    <w:rsid w:val="00E27FA5"/>
    <w:rsid w:val="00E300C9"/>
    <w:rsid w:val="00E30A98"/>
    <w:rsid w:val="00E31A26"/>
    <w:rsid w:val="00E3312B"/>
    <w:rsid w:val="00E33AE3"/>
    <w:rsid w:val="00E341C7"/>
    <w:rsid w:val="00E35986"/>
    <w:rsid w:val="00E35DA6"/>
    <w:rsid w:val="00E3660D"/>
    <w:rsid w:val="00E37650"/>
    <w:rsid w:val="00E37EC9"/>
    <w:rsid w:val="00E407B1"/>
    <w:rsid w:val="00E40AA6"/>
    <w:rsid w:val="00E410C9"/>
    <w:rsid w:val="00E41148"/>
    <w:rsid w:val="00E417FF"/>
    <w:rsid w:val="00E41885"/>
    <w:rsid w:val="00E41945"/>
    <w:rsid w:val="00E41996"/>
    <w:rsid w:val="00E429B9"/>
    <w:rsid w:val="00E42B5D"/>
    <w:rsid w:val="00E42DB2"/>
    <w:rsid w:val="00E43950"/>
    <w:rsid w:val="00E43998"/>
    <w:rsid w:val="00E43D74"/>
    <w:rsid w:val="00E4427A"/>
    <w:rsid w:val="00E44C6E"/>
    <w:rsid w:val="00E45980"/>
    <w:rsid w:val="00E46B1A"/>
    <w:rsid w:val="00E470A3"/>
    <w:rsid w:val="00E4760E"/>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57FB2"/>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0DE1"/>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6C3"/>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3FF"/>
    <w:rsid w:val="00EA3584"/>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1FB0"/>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B69"/>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57B"/>
    <w:rsid w:val="00EF6A4F"/>
    <w:rsid w:val="00EF6B30"/>
    <w:rsid w:val="00EF6D00"/>
    <w:rsid w:val="00EF6E79"/>
    <w:rsid w:val="00EF7515"/>
    <w:rsid w:val="00EF784F"/>
    <w:rsid w:val="00EF7CFF"/>
    <w:rsid w:val="00F007DD"/>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871"/>
    <w:rsid w:val="00F42B2A"/>
    <w:rsid w:val="00F42B40"/>
    <w:rsid w:val="00F42D0C"/>
    <w:rsid w:val="00F43078"/>
    <w:rsid w:val="00F439FB"/>
    <w:rsid w:val="00F4456F"/>
    <w:rsid w:val="00F44667"/>
    <w:rsid w:val="00F447AD"/>
    <w:rsid w:val="00F44D75"/>
    <w:rsid w:val="00F44DDA"/>
    <w:rsid w:val="00F44F2A"/>
    <w:rsid w:val="00F451F6"/>
    <w:rsid w:val="00F4520B"/>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D06"/>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307"/>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E14"/>
    <w:rsid w:val="00F84025"/>
    <w:rsid w:val="00F84069"/>
    <w:rsid w:val="00F84979"/>
    <w:rsid w:val="00F85D19"/>
    <w:rsid w:val="00F85E0C"/>
    <w:rsid w:val="00F860CC"/>
    <w:rsid w:val="00F8641D"/>
    <w:rsid w:val="00F86948"/>
    <w:rsid w:val="00F86A26"/>
    <w:rsid w:val="00F86C48"/>
    <w:rsid w:val="00F87922"/>
    <w:rsid w:val="00F87F4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3FD"/>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6A0"/>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62D"/>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750"/>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8B2"/>
    <w:rsid w:val="00FE2FF0"/>
    <w:rsid w:val="00FE36EA"/>
    <w:rsid w:val="00FE3ADB"/>
    <w:rsid w:val="00FE3F59"/>
    <w:rsid w:val="00FE4DBA"/>
    <w:rsid w:val="00FE5077"/>
    <w:rsid w:val="00FE567E"/>
    <w:rsid w:val="00FE6466"/>
    <w:rsid w:val="00FE669B"/>
    <w:rsid w:val="00FE681C"/>
    <w:rsid w:val="00FE6B84"/>
    <w:rsid w:val="00FE6DAD"/>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C5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NO">
    <w:name w:val="NO"/>
    <w:basedOn w:val="a"/>
    <w:link w:val="NOChar"/>
    <w:qFormat/>
    <w:rsid w:val="00A37C4E"/>
    <w:pPr>
      <w:keepLines/>
      <w:ind w:left="1135" w:hanging="851"/>
    </w:pPr>
    <w:rPr>
      <w:lang w:eastAsia="ja-JP"/>
    </w:rPr>
  </w:style>
  <w:style w:type="character" w:customStyle="1" w:styleId="NOChar">
    <w:name w:val="NO Char"/>
    <w:link w:val="NO"/>
    <w:qFormat/>
    <w:rsid w:val="00A37C4E"/>
    <w:rPr>
      <w:rFonts w:ascii="Times New Roman" w:eastAsia="Times New Roman" w:hAnsi="Times New Roman" w:cs="Times New Roman"/>
      <w:kern w:val="0"/>
      <w:sz w:val="20"/>
      <w:szCs w:val="20"/>
      <w:lang w:val="en-GB" w:eastAsia="ja-JP"/>
    </w:rPr>
  </w:style>
  <w:style w:type="paragraph" w:customStyle="1" w:styleId="EQ">
    <w:name w:val="EQ"/>
    <w:basedOn w:val="a"/>
    <w:next w:val="a"/>
    <w:link w:val="EQChar"/>
    <w:rsid w:val="00A37C4E"/>
    <w:pPr>
      <w:keepLines/>
      <w:tabs>
        <w:tab w:val="center" w:pos="4536"/>
        <w:tab w:val="right" w:pos="9072"/>
      </w:tabs>
    </w:pPr>
    <w:rPr>
      <w:noProof/>
      <w:lang w:eastAsia="en-GB"/>
    </w:rPr>
  </w:style>
  <w:style w:type="character" w:customStyle="1" w:styleId="EQChar">
    <w:name w:val="EQ Char"/>
    <w:link w:val="EQ"/>
    <w:qFormat/>
    <w:locked/>
    <w:rsid w:val="00A37C4E"/>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2405428">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infopath/2007/PartnerControls"/>
    <ds:schemaRef ds:uri="http://purl.org/dc/dcmitype/"/>
    <ds:schemaRef ds:uri="http://schemas.openxmlformats.org/package/2006/metadata/core-properties"/>
    <ds:schemaRef ds:uri="http://purl.org/dc/terms/"/>
    <ds:schemaRef ds:uri="98194d48-cc26-4b7e-909f-baa95c83abfa"/>
    <ds:schemaRef ds:uri="1c248485-b98a-4513-a581-ff7cb1688d78"/>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1152FE64-846E-4915-A985-EDA6A503E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4D479-EF52-4B94-A254-DDFAAC30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2161</Words>
  <Characters>12324</Characters>
  <Application>Microsoft Office Word</Application>
  <DocSecurity>0</DocSecurity>
  <Lines>102</Lines>
  <Paragraphs>28</Paragraphs>
  <ScaleCrop>false</ScaleCrop>
  <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cp:lastModifiedBy>
  <cp:revision>2</cp:revision>
  <dcterms:created xsi:type="dcterms:W3CDTF">2024-11-08T11:43:00Z</dcterms:created>
  <dcterms:modified xsi:type="dcterms:W3CDTF">2024-11-08T11:43:00Z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