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31DCD3" w14:textId="790CEB2E" w:rsidR="001625AC" w:rsidRPr="00203909" w:rsidRDefault="001625AC" w:rsidP="001625AC">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203909">
        <w:rPr>
          <w:rFonts w:ascii="Arial" w:eastAsia="SimSun" w:hAnsi="Arial" w:cs="Times New Roman"/>
          <w:b/>
          <w:bCs/>
          <w:sz w:val="24"/>
          <w:szCs w:val="20"/>
          <w:lang w:val="en-US"/>
        </w:rPr>
        <w:t>3GPP T</w:t>
      </w:r>
      <w:bookmarkStart w:id="2" w:name="_Ref452454252"/>
      <w:bookmarkEnd w:id="2"/>
      <w:r w:rsidRPr="00203909">
        <w:rPr>
          <w:rFonts w:ascii="Arial" w:eastAsia="SimSun" w:hAnsi="Arial" w:cs="Times New Roman"/>
          <w:b/>
          <w:bCs/>
          <w:sz w:val="24"/>
          <w:szCs w:val="20"/>
          <w:lang w:val="en-US"/>
        </w:rPr>
        <w:t xml:space="preserve">SG-RAN </w:t>
      </w:r>
      <w:r w:rsidRPr="00203909">
        <w:rPr>
          <w:rFonts w:ascii="Arial" w:eastAsia="SimSun" w:hAnsi="Arial" w:cs="Times New Roman"/>
          <w:b/>
          <w:sz w:val="24"/>
          <w:szCs w:val="20"/>
          <w:lang w:val="en-US"/>
        </w:rPr>
        <w:t>WG4 Meeting #1</w:t>
      </w:r>
      <w:r w:rsidR="008442A0">
        <w:rPr>
          <w:rFonts w:ascii="Arial" w:eastAsia="SimSun" w:hAnsi="Arial" w:cs="Times New Roman"/>
          <w:b/>
          <w:sz w:val="24"/>
          <w:szCs w:val="20"/>
          <w:lang w:val="en-US"/>
        </w:rPr>
        <w:t>13</w:t>
      </w:r>
      <w:r w:rsidRPr="00203909">
        <w:rPr>
          <w:rFonts w:ascii="Arial" w:eastAsia="SimSun" w:hAnsi="Arial" w:cs="Times New Roman"/>
          <w:b/>
          <w:bCs/>
          <w:sz w:val="24"/>
          <w:szCs w:val="20"/>
          <w:lang w:val="en-US"/>
        </w:rPr>
        <w:tab/>
      </w:r>
      <w:r w:rsidR="00240D9D" w:rsidRPr="00240D9D">
        <w:rPr>
          <w:rFonts w:ascii="Arial" w:eastAsia="SimSun" w:hAnsi="Arial" w:cs="Times New Roman"/>
          <w:b/>
          <w:bCs/>
          <w:sz w:val="24"/>
          <w:szCs w:val="20"/>
        </w:rPr>
        <w:t>R4-241888</w:t>
      </w:r>
      <w:r w:rsidR="00793C2E">
        <w:rPr>
          <w:rFonts w:ascii="Arial" w:eastAsia="SimSun" w:hAnsi="Arial" w:cs="Times New Roman"/>
          <w:b/>
          <w:bCs/>
          <w:sz w:val="24"/>
          <w:szCs w:val="20"/>
        </w:rPr>
        <w:t>8</w:t>
      </w:r>
    </w:p>
    <w:p w14:paraId="21F17D12" w14:textId="751E3A1A" w:rsidR="001625AC" w:rsidRPr="00203909" w:rsidRDefault="008442A0" w:rsidP="001625AC">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Pr>
          <w:rFonts w:ascii="Arial" w:eastAsia="SimSun" w:hAnsi="Arial" w:cs="Times New Roman"/>
          <w:b/>
          <w:sz w:val="24"/>
          <w:szCs w:val="20"/>
          <w:lang w:val="en-US"/>
        </w:rPr>
        <w:t>Orlando, US, 18-22 November 2024</w:t>
      </w:r>
    </w:p>
    <w:bookmarkEnd w:id="0"/>
    <w:bookmarkEnd w:id="1"/>
    <w:p w14:paraId="4857DD07" w14:textId="77777777" w:rsidR="001625AC" w:rsidRPr="00203909" w:rsidRDefault="001625AC" w:rsidP="001625AC">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6DC725F0" w14:textId="77777777" w:rsidR="001625AC" w:rsidRPr="00203909" w:rsidRDefault="001625AC" w:rsidP="001625AC">
      <w:pPr>
        <w:tabs>
          <w:tab w:val="left" w:pos="1985"/>
        </w:tabs>
        <w:ind w:left="1985" w:hanging="1985"/>
        <w:rPr>
          <w:rFonts w:ascii="Arial" w:eastAsia="Calibri" w:hAnsi="Arial" w:cs="Arial"/>
          <w:b/>
          <w:bCs/>
          <w:sz w:val="24"/>
          <w:lang w:val="en-US"/>
        </w:rPr>
      </w:pPr>
      <w:r w:rsidRPr="00203909">
        <w:rPr>
          <w:rFonts w:ascii="Arial" w:eastAsia="Calibri" w:hAnsi="Arial" w:cs="Arial"/>
          <w:b/>
          <w:bCs/>
          <w:sz w:val="24"/>
          <w:lang w:val="en-US"/>
        </w:rPr>
        <w:t>Source:</w:t>
      </w:r>
      <w:r w:rsidRPr="00203909">
        <w:rPr>
          <w:rFonts w:ascii="Arial" w:eastAsia="Calibri" w:hAnsi="Arial" w:cs="Arial"/>
          <w:b/>
          <w:bCs/>
          <w:sz w:val="24"/>
          <w:lang w:val="en-US"/>
        </w:rPr>
        <w:tab/>
        <w:t>Nokia</w:t>
      </w:r>
    </w:p>
    <w:p w14:paraId="0C076492" w14:textId="49AD0487" w:rsidR="001625AC" w:rsidRPr="00203909" w:rsidRDefault="001625AC" w:rsidP="001625AC">
      <w:pPr>
        <w:ind w:left="1985" w:hanging="1985"/>
        <w:rPr>
          <w:rFonts w:ascii="Arial" w:eastAsia="Calibri" w:hAnsi="Arial" w:cs="Arial"/>
          <w:b/>
          <w:bCs/>
          <w:sz w:val="24"/>
          <w:lang w:val="en-US"/>
        </w:rPr>
      </w:pPr>
      <w:r w:rsidRPr="00203909">
        <w:rPr>
          <w:rFonts w:ascii="Arial" w:eastAsia="Calibri" w:hAnsi="Arial" w:cs="Arial"/>
          <w:b/>
          <w:bCs/>
          <w:sz w:val="24"/>
          <w:lang w:val="en-US"/>
        </w:rPr>
        <w:t>Title:</w:t>
      </w:r>
      <w:r w:rsidRPr="00203909">
        <w:rPr>
          <w:rFonts w:ascii="Arial" w:eastAsia="Calibri" w:hAnsi="Arial" w:cs="Arial"/>
          <w:b/>
          <w:bCs/>
          <w:sz w:val="24"/>
          <w:lang w:val="en-US"/>
        </w:rPr>
        <w:tab/>
      </w:r>
      <w:r w:rsidR="008442A0">
        <w:rPr>
          <w:rFonts w:ascii="Arial" w:eastAsia="Calibri" w:hAnsi="Arial" w:cs="Arial"/>
          <w:b/>
          <w:bCs/>
          <w:sz w:val="24"/>
          <w:lang w:val="en-US"/>
        </w:rPr>
        <w:t xml:space="preserve">On </w:t>
      </w:r>
      <w:r w:rsidR="002E1AAC">
        <w:rPr>
          <w:rFonts w:ascii="Arial" w:eastAsia="Calibri" w:hAnsi="Arial" w:cs="Arial"/>
          <w:b/>
          <w:bCs/>
          <w:sz w:val="24"/>
          <w:lang w:val="en-US"/>
        </w:rPr>
        <w:t>L3</w:t>
      </w:r>
      <w:r w:rsidR="00711724">
        <w:rPr>
          <w:rFonts w:ascii="Arial" w:eastAsia="Calibri" w:hAnsi="Arial" w:cs="Arial"/>
          <w:b/>
          <w:bCs/>
          <w:sz w:val="24"/>
          <w:lang w:val="en-US"/>
        </w:rPr>
        <w:t xml:space="preserve"> beam sweeping factor reduction with multi-Rx</w:t>
      </w:r>
    </w:p>
    <w:p w14:paraId="12A9FC99" w14:textId="5649549E" w:rsidR="001625AC" w:rsidRPr="00203909" w:rsidRDefault="001625AC" w:rsidP="001625AC">
      <w:pPr>
        <w:tabs>
          <w:tab w:val="left" w:pos="1985"/>
        </w:tabs>
        <w:spacing w:after="120" w:line="240" w:lineRule="auto"/>
        <w:rPr>
          <w:rFonts w:ascii="Arial" w:eastAsia="MS Mincho" w:hAnsi="Arial" w:cs="Arial"/>
          <w:b/>
          <w:bCs/>
          <w:sz w:val="24"/>
          <w:szCs w:val="20"/>
          <w:lang w:val="en-US"/>
        </w:rPr>
      </w:pPr>
      <w:r w:rsidRPr="00203909">
        <w:rPr>
          <w:rFonts w:ascii="Arial" w:eastAsia="MS Mincho" w:hAnsi="Arial" w:cs="Arial"/>
          <w:b/>
          <w:bCs/>
          <w:sz w:val="24"/>
          <w:szCs w:val="20"/>
          <w:lang w:val="en-US"/>
        </w:rPr>
        <w:t>Agenda item:</w:t>
      </w:r>
      <w:r w:rsidRPr="00203909">
        <w:rPr>
          <w:rFonts w:ascii="Arial" w:eastAsia="MS Mincho" w:hAnsi="Arial" w:cs="Arial"/>
          <w:b/>
          <w:bCs/>
          <w:sz w:val="24"/>
          <w:szCs w:val="20"/>
          <w:lang w:val="en-US"/>
        </w:rPr>
        <w:tab/>
      </w:r>
      <w:r w:rsidR="00D30CE0">
        <w:rPr>
          <w:rFonts w:ascii="Arial" w:eastAsia="MS Mincho" w:hAnsi="Arial" w:cs="Arial"/>
          <w:b/>
          <w:bCs/>
          <w:sz w:val="24"/>
          <w:szCs w:val="20"/>
        </w:rPr>
        <w:t>7.15.2.1</w:t>
      </w:r>
    </w:p>
    <w:p w14:paraId="1E4C3EF8" w14:textId="77777777" w:rsidR="001625AC" w:rsidRPr="00614DD8" w:rsidRDefault="001625AC" w:rsidP="001625AC">
      <w:pPr>
        <w:tabs>
          <w:tab w:val="left" w:pos="1985"/>
        </w:tabs>
        <w:rPr>
          <w:rFonts w:ascii="Arial" w:eastAsia="Calibri" w:hAnsi="Arial" w:cs="Arial"/>
          <w:b/>
          <w:bCs/>
          <w:sz w:val="24"/>
          <w:lang w:val="en-US"/>
        </w:rPr>
      </w:pPr>
      <w:r w:rsidRPr="00203909">
        <w:rPr>
          <w:rFonts w:ascii="Arial" w:eastAsia="Calibri" w:hAnsi="Arial" w:cs="Arial"/>
          <w:b/>
          <w:bCs/>
          <w:sz w:val="24"/>
          <w:lang w:val="en-US"/>
        </w:rPr>
        <w:t>Document for:</w:t>
      </w:r>
      <w:r w:rsidRPr="00203909">
        <w:rPr>
          <w:rFonts w:ascii="Arial" w:eastAsia="Calibri" w:hAnsi="Arial" w:cs="Arial"/>
          <w:b/>
          <w:bCs/>
          <w:sz w:val="24"/>
          <w:lang w:val="en-US"/>
        </w:rPr>
        <w:tab/>
        <w:t>Discussion</w:t>
      </w:r>
    </w:p>
    <w:p w14:paraId="6E186B36" w14:textId="77777777" w:rsidR="00841BCD"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307DE444" w14:textId="1B0F47ED" w:rsidR="00000252" w:rsidRPr="00000252" w:rsidRDefault="006A7A7D" w:rsidP="00000252">
      <w:pPr>
        <w:rPr>
          <w:lang w:val="en-US"/>
        </w:rPr>
      </w:pPr>
      <w:r>
        <w:rPr>
          <w:lang w:val="en-US"/>
        </w:rPr>
        <w:t xml:space="preserve">In this contribution we continue the discussion about </w:t>
      </w:r>
      <w:r w:rsidR="002E1AAC">
        <w:rPr>
          <w:lang w:val="en-US"/>
        </w:rPr>
        <w:t xml:space="preserve">L3 </w:t>
      </w:r>
      <w:r>
        <w:rPr>
          <w:lang w:val="en-US"/>
        </w:rPr>
        <w:t>beam sweeping factor optimization for FR2 with multi-Rx based on the RAN4#112bis meeting way forward [1].</w:t>
      </w:r>
    </w:p>
    <w:p w14:paraId="0B2213EC" w14:textId="63C2EAE7" w:rsidR="001625AC" w:rsidRDefault="00C463C6" w:rsidP="001625AC">
      <w:pPr>
        <w:pStyle w:val="RAN4H1"/>
        <w:rPr>
          <w:lang w:val="en-US"/>
        </w:rPr>
      </w:pPr>
      <w:r>
        <w:rPr>
          <w:lang w:val="en-US"/>
        </w:rPr>
        <w:t xml:space="preserve">Discussion </w:t>
      </w:r>
    </w:p>
    <w:p w14:paraId="36095A04" w14:textId="6A811E90" w:rsidR="00E60A31" w:rsidRDefault="00000252" w:rsidP="00000252">
      <w:pPr>
        <w:spacing w:after="120" w:line="240" w:lineRule="auto"/>
        <w:rPr>
          <w:rFonts w:eastAsia="Times New Roman" w:cs="Times New Roman"/>
          <w:color w:val="000000"/>
          <w:szCs w:val="20"/>
          <w:lang w:val="en-US"/>
        </w:rPr>
      </w:pPr>
      <w:r>
        <w:rPr>
          <w:rFonts w:eastAsia="Times New Roman" w:cs="Times New Roman"/>
          <w:color w:val="000000"/>
          <w:szCs w:val="20"/>
          <w:lang w:val="en-US"/>
        </w:rPr>
        <w:t xml:space="preserve">In the last meeting the following agreement was </w:t>
      </w:r>
      <w:r w:rsidR="00076824">
        <w:rPr>
          <w:rFonts w:eastAsia="Times New Roman" w:cs="Times New Roman"/>
          <w:color w:val="000000"/>
          <w:szCs w:val="20"/>
          <w:lang w:val="en-US"/>
        </w:rPr>
        <w:t>made for the framework of FR2 beam sweeping factor reduction with multi-Rx:</w:t>
      </w:r>
    </w:p>
    <w:tbl>
      <w:tblPr>
        <w:tblStyle w:val="TableGrid"/>
        <w:tblW w:w="0" w:type="auto"/>
        <w:tblLook w:val="04A0" w:firstRow="1" w:lastRow="0" w:firstColumn="1" w:lastColumn="0" w:noHBand="0" w:noVBand="1"/>
      </w:tblPr>
      <w:tblGrid>
        <w:gridCol w:w="9617"/>
      </w:tblGrid>
      <w:tr w:rsidR="00076824" w14:paraId="20B0376A" w14:textId="77777777" w:rsidTr="00076824">
        <w:tc>
          <w:tcPr>
            <w:tcW w:w="9617" w:type="dxa"/>
          </w:tcPr>
          <w:p w14:paraId="7F5C8F0B" w14:textId="77777777" w:rsidR="00076824" w:rsidRPr="00076824" w:rsidRDefault="00076824" w:rsidP="00076824">
            <w:pPr>
              <w:spacing w:after="120"/>
              <w:rPr>
                <w:rFonts w:eastAsia="Times New Roman" w:cs="Times New Roman"/>
                <w:color w:val="000000"/>
                <w:szCs w:val="20"/>
                <w:lang w:val="en-US"/>
              </w:rPr>
            </w:pPr>
            <w:r w:rsidRPr="00076824">
              <w:rPr>
                <w:rFonts w:eastAsia="Times New Roman" w:cs="Times New Roman"/>
                <w:b/>
                <w:bCs/>
                <w:color w:val="000000"/>
                <w:szCs w:val="20"/>
                <w:u w:val="single"/>
                <w:lang w:val="en-US"/>
              </w:rPr>
              <w:t>Issue 1-1-1: Conditions to trigger UE to activate L3 measurement delay reduction by optimizing Rx BSF:</w:t>
            </w:r>
          </w:p>
          <w:p w14:paraId="1CE8A44A" w14:textId="77777777" w:rsidR="00076824" w:rsidRPr="00076824" w:rsidRDefault="00076824" w:rsidP="00076824">
            <w:pPr>
              <w:spacing w:after="120"/>
              <w:rPr>
                <w:rFonts w:eastAsia="Times New Roman" w:cs="Times New Roman"/>
                <w:color w:val="000000"/>
                <w:szCs w:val="20"/>
                <w:lang w:val="en-US"/>
              </w:rPr>
            </w:pPr>
            <w:r w:rsidRPr="00076824">
              <w:rPr>
                <w:rFonts w:eastAsia="Times New Roman" w:cs="Times New Roman"/>
                <w:color w:val="000000"/>
                <w:szCs w:val="20"/>
                <w:lang w:val="en-US"/>
              </w:rPr>
              <w:t xml:space="preserve">Agreement in online session: </w:t>
            </w:r>
          </w:p>
          <w:p w14:paraId="23F37823" w14:textId="77777777" w:rsidR="00076824" w:rsidRPr="00076824" w:rsidRDefault="00076824" w:rsidP="00076824">
            <w:pPr>
              <w:spacing w:after="120"/>
              <w:rPr>
                <w:rFonts w:eastAsia="Times New Roman" w:cs="Times New Roman"/>
                <w:color w:val="000000"/>
                <w:szCs w:val="20"/>
                <w:lang w:val="en-US"/>
              </w:rPr>
            </w:pPr>
            <w:r w:rsidRPr="00076824">
              <w:rPr>
                <w:rFonts w:eastAsia="Times New Roman" w:cs="Times New Roman"/>
                <w:color w:val="000000"/>
                <w:szCs w:val="20"/>
                <w:lang w:val="en-US"/>
              </w:rPr>
              <w:t>For scenario 1/2/3/4:</w:t>
            </w:r>
          </w:p>
          <w:p w14:paraId="4E54949B" w14:textId="77777777" w:rsidR="00076824" w:rsidRPr="00076824" w:rsidRDefault="00076824" w:rsidP="00E74C63">
            <w:pPr>
              <w:numPr>
                <w:ilvl w:val="0"/>
                <w:numId w:val="6"/>
              </w:numPr>
              <w:spacing w:after="120"/>
              <w:rPr>
                <w:rFonts w:eastAsia="Times New Roman" w:cs="Times New Roman"/>
                <w:color w:val="000000"/>
                <w:szCs w:val="20"/>
                <w:lang w:val="en-US"/>
              </w:rPr>
            </w:pPr>
            <w:r w:rsidRPr="00076824">
              <w:rPr>
                <w:rFonts w:eastAsia="Times New Roman" w:cs="Times New Roman"/>
                <w:color w:val="000000"/>
                <w:szCs w:val="20"/>
                <w:lang w:val="en-US"/>
              </w:rPr>
              <w:t>RAN4 to consider conditions for triggering FBS for L3 measurement, including active condition and de-active conditions.</w:t>
            </w:r>
          </w:p>
          <w:p w14:paraId="1DD5D980" w14:textId="77777777" w:rsidR="00076824" w:rsidRPr="00076824" w:rsidRDefault="00076824" w:rsidP="00E74C63">
            <w:pPr>
              <w:numPr>
                <w:ilvl w:val="1"/>
                <w:numId w:val="6"/>
              </w:numPr>
              <w:spacing w:after="120"/>
              <w:rPr>
                <w:rFonts w:eastAsia="Times New Roman" w:cs="Times New Roman"/>
                <w:color w:val="000000"/>
                <w:szCs w:val="20"/>
                <w:lang w:val="en-US"/>
              </w:rPr>
            </w:pPr>
            <w:r w:rsidRPr="00076824">
              <w:rPr>
                <w:rFonts w:eastAsia="Times New Roman" w:cs="Times New Roman"/>
                <w:color w:val="000000"/>
                <w:szCs w:val="20"/>
                <w:lang w:val="en-US"/>
              </w:rPr>
              <w:t>(De-)Activating multi-Rx for L3 measurements (intra/inter-frequency) is depending on the criteria/threshold(s) and UE current conditions.</w:t>
            </w:r>
          </w:p>
          <w:p w14:paraId="3005B926" w14:textId="77777777" w:rsidR="00076824" w:rsidRPr="00076824" w:rsidRDefault="00076824" w:rsidP="00E74C63">
            <w:pPr>
              <w:numPr>
                <w:ilvl w:val="0"/>
                <w:numId w:val="6"/>
              </w:numPr>
              <w:spacing w:after="120"/>
              <w:rPr>
                <w:rFonts w:eastAsia="Times New Roman" w:cs="Times New Roman"/>
                <w:color w:val="000000"/>
                <w:szCs w:val="20"/>
                <w:lang w:val="en-US"/>
              </w:rPr>
            </w:pPr>
            <w:r w:rsidRPr="00076824">
              <w:rPr>
                <w:rFonts w:eastAsia="Times New Roman" w:cs="Times New Roman"/>
                <w:color w:val="000000"/>
                <w:szCs w:val="20"/>
                <w:lang w:val="en-US"/>
              </w:rPr>
              <w:t>The detailed criteria/condition(s) is FFS.</w:t>
            </w:r>
          </w:p>
          <w:p w14:paraId="669CC2BD" w14:textId="77777777" w:rsidR="00076824" w:rsidRPr="00076824" w:rsidRDefault="00076824" w:rsidP="00E74C63">
            <w:pPr>
              <w:numPr>
                <w:ilvl w:val="0"/>
                <w:numId w:val="6"/>
              </w:numPr>
              <w:spacing w:after="120"/>
              <w:rPr>
                <w:rFonts w:eastAsia="Times New Roman" w:cs="Times New Roman"/>
                <w:color w:val="000000"/>
                <w:szCs w:val="20"/>
                <w:lang w:val="en-US"/>
              </w:rPr>
            </w:pPr>
            <w:r w:rsidRPr="00076824">
              <w:rPr>
                <w:rFonts w:eastAsia="Times New Roman" w:cs="Times New Roman"/>
                <w:color w:val="000000"/>
                <w:szCs w:val="20"/>
                <w:lang w:val="en-US"/>
              </w:rPr>
              <w:t>Meanwhile, RAN4 agree that the criteria/threshold(s) are configured by RRC signaling. FFS the further details.</w:t>
            </w:r>
          </w:p>
          <w:p w14:paraId="26E7C7FE" w14:textId="77777777" w:rsidR="00076824" w:rsidRPr="00076824" w:rsidRDefault="00076824" w:rsidP="00076824">
            <w:pPr>
              <w:spacing w:after="120"/>
              <w:rPr>
                <w:rFonts w:eastAsia="Times New Roman" w:cs="Times New Roman"/>
                <w:color w:val="000000"/>
                <w:szCs w:val="20"/>
                <w:lang w:val="en-US"/>
              </w:rPr>
            </w:pPr>
            <w:r w:rsidRPr="00076824">
              <w:rPr>
                <w:rFonts w:eastAsia="Times New Roman" w:cs="Times New Roman"/>
                <w:color w:val="000000"/>
                <w:szCs w:val="20"/>
                <w:lang w:val="en-US"/>
              </w:rPr>
              <w:t>For Scenario 5/7:</w:t>
            </w:r>
          </w:p>
          <w:p w14:paraId="24F0345D" w14:textId="77777777" w:rsidR="00076824" w:rsidRPr="00076824" w:rsidRDefault="00076824" w:rsidP="00E74C63">
            <w:pPr>
              <w:numPr>
                <w:ilvl w:val="0"/>
                <w:numId w:val="7"/>
              </w:numPr>
              <w:spacing w:after="120"/>
              <w:rPr>
                <w:rFonts w:eastAsia="Times New Roman" w:cs="Times New Roman"/>
                <w:color w:val="000000"/>
                <w:szCs w:val="20"/>
                <w:lang w:val="en-US"/>
              </w:rPr>
            </w:pPr>
            <w:r w:rsidRPr="00076824">
              <w:rPr>
                <w:rFonts w:eastAsia="Times New Roman" w:cs="Times New Roman"/>
                <w:color w:val="000000"/>
                <w:szCs w:val="20"/>
                <w:lang w:val="en-US"/>
              </w:rPr>
              <w:t>For UE supporting Rel-19 BSF reduction capability, faster beam sweeping always applies during handover (</w:t>
            </w:r>
            <w:proofErr w:type="spellStart"/>
            <w:r w:rsidRPr="00076824">
              <w:rPr>
                <w:rFonts w:eastAsia="Times New Roman" w:cs="Times New Roman"/>
                <w:color w:val="000000"/>
                <w:szCs w:val="20"/>
                <w:lang w:val="en-US"/>
              </w:rPr>
              <w:t>Tsearch</w:t>
            </w:r>
            <w:proofErr w:type="spellEnd"/>
            <w:r w:rsidRPr="00076824">
              <w:rPr>
                <w:rFonts w:eastAsia="Times New Roman" w:cs="Times New Roman"/>
                <w:color w:val="000000"/>
                <w:szCs w:val="20"/>
                <w:lang w:val="en-US"/>
              </w:rPr>
              <w:t>).</w:t>
            </w:r>
          </w:p>
          <w:p w14:paraId="2E15AC80" w14:textId="77777777" w:rsidR="00076824" w:rsidRPr="00076824" w:rsidRDefault="00076824" w:rsidP="00E74C63">
            <w:pPr>
              <w:numPr>
                <w:ilvl w:val="0"/>
                <w:numId w:val="7"/>
              </w:numPr>
              <w:spacing w:after="120"/>
              <w:rPr>
                <w:rFonts w:eastAsia="Times New Roman" w:cs="Times New Roman"/>
                <w:color w:val="000000"/>
                <w:szCs w:val="20"/>
                <w:lang w:val="en-US"/>
              </w:rPr>
            </w:pPr>
            <w:r w:rsidRPr="00076824">
              <w:rPr>
                <w:rFonts w:eastAsia="Times New Roman" w:cs="Times New Roman"/>
                <w:color w:val="000000"/>
                <w:szCs w:val="20"/>
                <w:lang w:val="en-US"/>
              </w:rPr>
              <w:t>For UE supporting Rel-19 BSF reduction capability, faster beam sweeping always applies during RRC re-establishment.</w:t>
            </w:r>
          </w:p>
          <w:p w14:paraId="5A058445" w14:textId="77777777" w:rsidR="00076824" w:rsidRDefault="00076824" w:rsidP="00000252">
            <w:pPr>
              <w:spacing w:after="120"/>
              <w:rPr>
                <w:rFonts w:eastAsia="Times New Roman" w:cs="Times New Roman"/>
                <w:color w:val="000000"/>
                <w:szCs w:val="20"/>
                <w:lang w:val="en-US"/>
              </w:rPr>
            </w:pPr>
          </w:p>
        </w:tc>
      </w:tr>
    </w:tbl>
    <w:p w14:paraId="6BA23D78" w14:textId="77777777" w:rsidR="00076824" w:rsidRDefault="00076824" w:rsidP="00000252">
      <w:pPr>
        <w:spacing w:after="120" w:line="240" w:lineRule="auto"/>
        <w:rPr>
          <w:rFonts w:eastAsia="Times New Roman" w:cs="Times New Roman"/>
          <w:color w:val="000000"/>
          <w:szCs w:val="20"/>
          <w:lang w:val="en-US"/>
        </w:rPr>
      </w:pPr>
    </w:p>
    <w:p w14:paraId="4F433FA1" w14:textId="080A7604" w:rsidR="00C70419" w:rsidRDefault="00C70419" w:rsidP="00C70419">
      <w:pPr>
        <w:pStyle w:val="RAN4H2"/>
        <w:rPr>
          <w:lang w:val="en-US"/>
        </w:rPr>
      </w:pPr>
      <w:r>
        <w:rPr>
          <w:lang w:val="en-US"/>
        </w:rPr>
        <w:t>Criteria/conditions to trigger FBS for scenario 1-4</w:t>
      </w:r>
    </w:p>
    <w:p w14:paraId="2F6EF57C" w14:textId="53CB0463" w:rsidR="007066D0" w:rsidRDefault="0048506A" w:rsidP="00360851">
      <w:pPr>
        <w:rPr>
          <w:lang w:val="en-US"/>
        </w:rPr>
      </w:pPr>
      <w:r>
        <w:rPr>
          <w:lang w:val="en-US"/>
        </w:rPr>
        <w:t xml:space="preserve">RAN4 agreed that network configures the conditions to trigger FBS through RRC. Conditions to be used remained for further study. </w:t>
      </w:r>
      <w:r w:rsidR="007066D0">
        <w:rPr>
          <w:lang w:val="en-US"/>
        </w:rPr>
        <w:t xml:space="preserve">It has been proposed </w:t>
      </w:r>
      <w:r w:rsidR="003D1668">
        <w:rPr>
          <w:lang w:val="en-US"/>
        </w:rPr>
        <w:t xml:space="preserve">by companies at least to </w:t>
      </w:r>
      <w:r w:rsidR="007066D0">
        <w:rPr>
          <w:lang w:val="en-US"/>
        </w:rPr>
        <w:t>reuse L3 event-triggered reporting conditions or RLM/BFD relaxation conditions</w:t>
      </w:r>
      <w:r w:rsidR="003D1668">
        <w:rPr>
          <w:lang w:val="en-US"/>
        </w:rPr>
        <w:t>.</w:t>
      </w:r>
    </w:p>
    <w:p w14:paraId="62B6D462" w14:textId="77777777" w:rsidR="00230BE6" w:rsidRDefault="003D1668" w:rsidP="00230BE6">
      <w:pPr>
        <w:rPr>
          <w:lang w:val="en-US"/>
        </w:rPr>
      </w:pPr>
      <w:r>
        <w:rPr>
          <w:lang w:val="en-US"/>
        </w:rPr>
        <w:t xml:space="preserve">As we have proposed in the previous meetings, we think it would be simple and straightforward to reuse the conditions for event-triggered L3 reporting. </w:t>
      </w:r>
      <w:r w:rsidR="00E13FBE">
        <w:rPr>
          <w:lang w:val="en-US"/>
        </w:rPr>
        <w:t xml:space="preserve">Here the conditions that would </w:t>
      </w:r>
      <w:r w:rsidR="00230BE6">
        <w:rPr>
          <w:lang w:val="en-US"/>
        </w:rPr>
        <w:t>tell about serving cell quality would be:</w:t>
      </w:r>
    </w:p>
    <w:p w14:paraId="5DDD93B1" w14:textId="3F5CB5CA" w:rsidR="00230BE6" w:rsidRPr="00230BE6" w:rsidRDefault="00230BE6" w:rsidP="00E74C63">
      <w:pPr>
        <w:pStyle w:val="ListParagraph"/>
        <w:numPr>
          <w:ilvl w:val="0"/>
          <w:numId w:val="8"/>
        </w:numPr>
        <w:rPr>
          <w:lang w:val="en-US"/>
        </w:rPr>
      </w:pPr>
      <w:r w:rsidRPr="00230BE6">
        <w:rPr>
          <w:lang w:val="en-US"/>
        </w:rPr>
        <w:t>Event A1 (Serving becomes better than threshold)</w:t>
      </w:r>
    </w:p>
    <w:p w14:paraId="325DF91C" w14:textId="713D3DD1" w:rsidR="00230BE6" w:rsidRDefault="00230BE6" w:rsidP="00E74C63">
      <w:pPr>
        <w:pStyle w:val="ListParagraph"/>
        <w:numPr>
          <w:ilvl w:val="0"/>
          <w:numId w:val="8"/>
        </w:numPr>
        <w:rPr>
          <w:lang w:val="en-US"/>
        </w:rPr>
      </w:pPr>
      <w:r w:rsidRPr="00230BE6">
        <w:rPr>
          <w:lang w:val="en-US"/>
        </w:rPr>
        <w:t xml:space="preserve">Event </w:t>
      </w:r>
      <w:r>
        <w:rPr>
          <w:lang w:val="en-US"/>
        </w:rPr>
        <w:t>A</w:t>
      </w:r>
      <w:r w:rsidRPr="00230BE6">
        <w:rPr>
          <w:lang w:val="en-US"/>
        </w:rPr>
        <w:t>2 (Serving becomes worse than threshold)</w:t>
      </w:r>
    </w:p>
    <w:p w14:paraId="6EE44C9D" w14:textId="5302B88D" w:rsidR="00230BE6" w:rsidRDefault="00230BE6" w:rsidP="00230BE6">
      <w:pPr>
        <w:rPr>
          <w:lang w:val="en-US"/>
        </w:rPr>
      </w:pPr>
      <w:r>
        <w:rPr>
          <w:lang w:val="en-US"/>
        </w:rPr>
        <w:lastRenderedPageBreak/>
        <w:t>Event A2 can be used to tell that the UE has moved to the cell edge</w:t>
      </w:r>
      <w:r w:rsidR="005D34E5">
        <w:rPr>
          <w:lang w:val="en-US"/>
        </w:rPr>
        <w:t xml:space="preserve"> or cell edge like conditions. Event A1 would then tell that the UE is no longer in cell edge or cell edge like conditions. </w:t>
      </w:r>
      <w:r w:rsidR="000C3BAC">
        <w:rPr>
          <w:lang w:val="en-US"/>
        </w:rPr>
        <w:t xml:space="preserve">We think either event A2 alone or a combination of event A1 and A2 can be used to define when the UE is required to do FBS. </w:t>
      </w:r>
      <w:r w:rsidR="004852DE">
        <w:rPr>
          <w:lang w:val="en-US"/>
        </w:rPr>
        <w:t>The approach can be for example:</w:t>
      </w:r>
    </w:p>
    <w:p w14:paraId="77566D7C" w14:textId="48A62AE5" w:rsidR="004852DE" w:rsidRDefault="004852DE" w:rsidP="00E74C63">
      <w:pPr>
        <w:pStyle w:val="ListParagraph"/>
        <w:numPr>
          <w:ilvl w:val="0"/>
          <w:numId w:val="9"/>
        </w:numPr>
        <w:rPr>
          <w:lang w:val="en-US"/>
        </w:rPr>
      </w:pPr>
      <w:r>
        <w:rPr>
          <w:lang w:val="en-US"/>
        </w:rPr>
        <w:t>Event A2 triggers FBS and if event A2 condition is no longer fulfilled, the UE can return back to normal beam sweeping.</w:t>
      </w:r>
    </w:p>
    <w:p w14:paraId="094DBA9B" w14:textId="199C0FA9" w:rsidR="004852DE" w:rsidRDefault="004852DE" w:rsidP="00E74C63">
      <w:pPr>
        <w:pStyle w:val="ListParagraph"/>
        <w:numPr>
          <w:ilvl w:val="0"/>
          <w:numId w:val="9"/>
        </w:numPr>
        <w:rPr>
          <w:lang w:val="en-US"/>
        </w:rPr>
      </w:pPr>
      <w:r>
        <w:rPr>
          <w:lang w:val="en-US"/>
        </w:rPr>
        <w:t>Event A2 triggers FBS</w:t>
      </w:r>
      <w:r w:rsidR="00227155">
        <w:rPr>
          <w:lang w:val="en-US"/>
        </w:rPr>
        <w:t xml:space="preserve">. Event A1 allows the UE to return </w:t>
      </w:r>
      <w:r w:rsidR="00B728A7">
        <w:rPr>
          <w:lang w:val="en-US"/>
        </w:rPr>
        <w:t xml:space="preserve">back </w:t>
      </w:r>
      <w:r w:rsidR="00227155">
        <w:rPr>
          <w:lang w:val="en-US"/>
        </w:rPr>
        <w:t>to normal beam sweeping.</w:t>
      </w:r>
    </w:p>
    <w:p w14:paraId="15B3AAFB" w14:textId="578742DB" w:rsidR="002A2330" w:rsidRDefault="002A2330" w:rsidP="002A2330">
      <w:pPr>
        <w:rPr>
          <w:lang w:val="en-US"/>
        </w:rPr>
      </w:pPr>
      <w:r w:rsidRPr="002A2330">
        <w:rPr>
          <w:lang w:val="en-US"/>
        </w:rPr>
        <w:t>When event-triggered reporting conditions are used for FBS triggering, the network will also be aware of when the UE is doing FBS, as the UE will send a report to the network.</w:t>
      </w:r>
      <w:r w:rsidR="00866861">
        <w:rPr>
          <w:lang w:val="en-US"/>
        </w:rPr>
        <w:t xml:space="preserve"> Network also has the option to configure UE to </w:t>
      </w:r>
      <w:r w:rsidR="001C24F1">
        <w:rPr>
          <w:lang w:val="en-US"/>
        </w:rPr>
        <w:t xml:space="preserve">send another report when </w:t>
      </w:r>
      <w:r w:rsidR="00866861">
        <w:rPr>
          <w:lang w:val="en-US"/>
        </w:rPr>
        <w:t>the event condition is no longer met</w:t>
      </w:r>
      <w:r w:rsidR="001C50B8">
        <w:rPr>
          <w:lang w:val="en-US"/>
        </w:rPr>
        <w:t xml:space="preserve"> (</w:t>
      </w:r>
      <w:r w:rsidR="00993762">
        <w:rPr>
          <w:lang w:val="en-US"/>
        </w:rPr>
        <w:t xml:space="preserve">through </w:t>
      </w:r>
      <w:proofErr w:type="spellStart"/>
      <w:r w:rsidR="00993762" w:rsidRPr="00993762">
        <w:rPr>
          <w:i/>
          <w:iCs/>
        </w:rPr>
        <w:t>reportOnLeave</w:t>
      </w:r>
      <w:proofErr w:type="spellEnd"/>
      <w:r w:rsidR="001C50B8">
        <w:rPr>
          <w:lang w:val="en-US"/>
        </w:rPr>
        <w:t>)</w:t>
      </w:r>
      <w:r w:rsidR="00866861">
        <w:rPr>
          <w:lang w:val="en-US"/>
        </w:rPr>
        <w:t xml:space="preserve">, so even in the former option listed above the network would </w:t>
      </w:r>
      <w:r w:rsidR="00580867">
        <w:rPr>
          <w:lang w:val="en-US"/>
        </w:rPr>
        <w:t xml:space="preserve">also </w:t>
      </w:r>
      <w:r w:rsidR="00866861">
        <w:rPr>
          <w:lang w:val="en-US"/>
        </w:rPr>
        <w:t>know</w:t>
      </w:r>
      <w:r w:rsidR="002900BB">
        <w:rPr>
          <w:lang w:val="en-US"/>
        </w:rPr>
        <w:t xml:space="preserve"> when the UE returns back to normal beam sweeping. </w:t>
      </w:r>
      <w:r w:rsidR="00FA0B7D">
        <w:rPr>
          <w:lang w:val="en-US"/>
        </w:rPr>
        <w:t xml:space="preserve">Hence, no additional </w:t>
      </w:r>
      <w:proofErr w:type="spellStart"/>
      <w:r w:rsidR="00FA0B7D">
        <w:rPr>
          <w:lang w:val="en-US"/>
        </w:rPr>
        <w:t>signalling</w:t>
      </w:r>
      <w:proofErr w:type="spellEnd"/>
      <w:r w:rsidR="00FA0B7D">
        <w:rPr>
          <w:lang w:val="en-US"/>
        </w:rPr>
        <w:t xml:space="preserve"> to indicate which beam sweeping mode the UE is using would be needed. </w:t>
      </w:r>
    </w:p>
    <w:p w14:paraId="638EEFAE" w14:textId="132FB572" w:rsidR="001D057C" w:rsidRDefault="001D057C" w:rsidP="001D057C">
      <w:pPr>
        <w:pStyle w:val="RAN4observation0"/>
        <w:rPr>
          <w:lang w:val="en-US"/>
        </w:rPr>
      </w:pPr>
      <w:bookmarkStart w:id="4" w:name="_Toc181973788"/>
      <w:r>
        <w:rPr>
          <w:lang w:val="en-US"/>
        </w:rPr>
        <w:t xml:space="preserve">When L3 event-triggered reporting condition is used to trigger FBS, </w:t>
      </w:r>
      <w:r w:rsidR="00A2117C">
        <w:rPr>
          <w:lang w:val="en-US"/>
        </w:rPr>
        <w:t>the network knows based on the report that UE has moved to FBS mode.</w:t>
      </w:r>
      <w:bookmarkEnd w:id="4"/>
    </w:p>
    <w:p w14:paraId="34AA02CB" w14:textId="79D16BE7" w:rsidR="00A2117C" w:rsidRPr="00A2117C" w:rsidRDefault="00A2117C" w:rsidP="00A2117C">
      <w:pPr>
        <w:pStyle w:val="RAN4observation0"/>
        <w:rPr>
          <w:lang w:val="en-US"/>
        </w:rPr>
      </w:pPr>
      <w:bookmarkStart w:id="5" w:name="_Toc181973789"/>
      <w:r>
        <w:rPr>
          <w:lang w:val="en-US"/>
        </w:rPr>
        <w:t xml:space="preserve">Network knows based on event A1 or </w:t>
      </w:r>
      <w:r w:rsidR="00E81AC0">
        <w:rPr>
          <w:lang w:val="en-US"/>
        </w:rPr>
        <w:t>based on report on leave that the UE returns back to normal beam sweeping.</w:t>
      </w:r>
      <w:bookmarkEnd w:id="5"/>
    </w:p>
    <w:p w14:paraId="7F45B298" w14:textId="5D452079" w:rsidR="00227155" w:rsidRDefault="00B728A7" w:rsidP="00B728A7">
      <w:pPr>
        <w:pStyle w:val="RAN4proposal"/>
        <w:rPr>
          <w:lang w:val="en-US"/>
        </w:rPr>
      </w:pPr>
      <w:bookmarkStart w:id="6" w:name="_Toc181973790"/>
      <w:r>
        <w:rPr>
          <w:lang w:val="en-US"/>
        </w:rPr>
        <w:t>Use L3 event-triggered reporting conditions for triggering FBS.</w:t>
      </w:r>
      <w:bookmarkEnd w:id="6"/>
    </w:p>
    <w:p w14:paraId="607D611E" w14:textId="77777777" w:rsidR="00C14A95" w:rsidRDefault="006910B4" w:rsidP="007253BE">
      <w:pPr>
        <w:pStyle w:val="RAN4proposal"/>
        <w:rPr>
          <w:lang w:val="en-US"/>
        </w:rPr>
      </w:pPr>
      <w:bookmarkStart w:id="7" w:name="_Toc181973791"/>
      <w:r>
        <w:rPr>
          <w:lang w:val="en-US"/>
        </w:rPr>
        <w:t xml:space="preserve">Use at least event A2 to trigger </w:t>
      </w:r>
      <w:r w:rsidR="00A716C9">
        <w:rPr>
          <w:lang w:val="en-US"/>
        </w:rPr>
        <w:t>FBS.</w:t>
      </w:r>
      <w:bookmarkEnd w:id="7"/>
      <w:r w:rsidR="00A716C9">
        <w:rPr>
          <w:lang w:val="en-US"/>
        </w:rPr>
        <w:t xml:space="preserve"> </w:t>
      </w:r>
    </w:p>
    <w:p w14:paraId="130C5222" w14:textId="02570C3E" w:rsidR="007253BE" w:rsidRPr="007253BE" w:rsidRDefault="00A060CF" w:rsidP="007253BE">
      <w:pPr>
        <w:pStyle w:val="RAN4proposal"/>
        <w:rPr>
          <w:lang w:val="en-US"/>
        </w:rPr>
      </w:pPr>
      <w:bookmarkStart w:id="8" w:name="_Toc181973792"/>
      <w:r>
        <w:rPr>
          <w:lang w:val="en-US"/>
        </w:rPr>
        <w:t>UE is allowed to return back to normal beam sweeping when event A2 is no longer met, or when event A1 is met, depending on network configuration.</w:t>
      </w:r>
      <w:bookmarkEnd w:id="8"/>
    </w:p>
    <w:p w14:paraId="5445DDCF" w14:textId="0A25E991" w:rsidR="00FA0B7D" w:rsidRDefault="00595A88" w:rsidP="00FA0B7D">
      <w:pPr>
        <w:rPr>
          <w:lang w:val="en-US"/>
        </w:rPr>
      </w:pPr>
      <w:r>
        <w:rPr>
          <w:lang w:val="en-US"/>
        </w:rPr>
        <w:t xml:space="preserve">Whether some type of </w:t>
      </w:r>
      <w:r w:rsidR="004C26B6">
        <w:rPr>
          <w:lang w:val="en-US"/>
        </w:rPr>
        <w:t xml:space="preserve">additional signaling should be added for the network to inform the UE about the use of </w:t>
      </w:r>
      <w:r w:rsidR="00046009">
        <w:rPr>
          <w:lang w:val="en-US"/>
        </w:rPr>
        <w:t>reporting events to trigger FBS is needed in the RRC configuration can in our view be discussed.</w:t>
      </w:r>
    </w:p>
    <w:p w14:paraId="5E63F455" w14:textId="5F448B81" w:rsidR="00046009" w:rsidRPr="00FA0B7D" w:rsidRDefault="00046009" w:rsidP="00046009">
      <w:pPr>
        <w:pStyle w:val="RAN4proposal"/>
        <w:rPr>
          <w:lang w:val="en-US"/>
        </w:rPr>
      </w:pPr>
      <w:bookmarkStart w:id="9" w:name="_Toc181973793"/>
      <w:r>
        <w:rPr>
          <w:lang w:val="en-US"/>
        </w:rPr>
        <w:t xml:space="preserve">RAN4 to discuss whether any additional signaling would be needed from network side to indicate that a L3 reporting event is </w:t>
      </w:r>
      <w:r w:rsidR="008609F9">
        <w:rPr>
          <w:lang w:val="en-US"/>
        </w:rPr>
        <w:t>expected to trigger FBS</w:t>
      </w:r>
      <w:r w:rsidR="00CB5920">
        <w:rPr>
          <w:lang w:val="en-US"/>
        </w:rPr>
        <w:t>, and send an LS to RAN2 based on the conclusion.</w:t>
      </w:r>
      <w:bookmarkEnd w:id="9"/>
    </w:p>
    <w:p w14:paraId="1B8FD5E2" w14:textId="2B6929C3" w:rsidR="00FA2A16" w:rsidRDefault="00FA2A16" w:rsidP="00663BF3">
      <w:r>
        <w:t xml:space="preserve">Earlier we have also proposed that the UE would be required to do FBS when </w:t>
      </w:r>
      <w:r w:rsidR="00B6227C">
        <w:t>conditional handover is configured to the UE. We think this proposal is still reasonable based on the RAN4#11</w:t>
      </w:r>
      <w:r w:rsidR="009B1BFC">
        <w:t>2bis agreements</w:t>
      </w:r>
      <w:r w:rsidR="000C3366">
        <w:t>, and we continue to propose</w:t>
      </w:r>
      <w:r w:rsidR="00A613E2">
        <w:t xml:space="preserve"> this.</w:t>
      </w:r>
    </w:p>
    <w:p w14:paraId="073F67E8" w14:textId="6026D11E" w:rsidR="00A613E2" w:rsidRPr="00436B36" w:rsidRDefault="00E562E5" w:rsidP="00A613E2">
      <w:pPr>
        <w:pStyle w:val="RAN4proposal"/>
      </w:pPr>
      <w:bookmarkStart w:id="10" w:name="_Toc181973794"/>
      <w:r>
        <w:t xml:space="preserve">Conditional handover configuration </w:t>
      </w:r>
      <w:r w:rsidR="009A3E4A">
        <w:t>is used to trigger FBS.</w:t>
      </w:r>
      <w:bookmarkEnd w:id="10"/>
    </w:p>
    <w:p w14:paraId="2B27C497" w14:textId="77777777" w:rsidR="000F10D8" w:rsidRDefault="000F10D8" w:rsidP="00663BF3">
      <w:pPr>
        <w:rPr>
          <w:lang w:val="en-US"/>
        </w:rPr>
      </w:pPr>
    </w:p>
    <w:p w14:paraId="27D8B1EA" w14:textId="2C2C1B8C" w:rsidR="00663BF3" w:rsidRDefault="00663BF3" w:rsidP="00663BF3">
      <w:pPr>
        <w:pStyle w:val="RAN4H2"/>
        <w:rPr>
          <w:lang w:val="en-US"/>
        </w:rPr>
      </w:pPr>
      <w:r>
        <w:rPr>
          <w:lang w:val="en-US"/>
        </w:rPr>
        <w:t>Value for reduced BSF</w:t>
      </w:r>
    </w:p>
    <w:p w14:paraId="4C026EB7" w14:textId="77777777" w:rsidR="00663BF3" w:rsidRDefault="00663BF3" w:rsidP="00663BF3">
      <w:pPr>
        <w:rPr>
          <w:lang w:val="en-US"/>
        </w:rPr>
      </w:pPr>
      <w:r>
        <w:rPr>
          <w:lang w:val="en-US"/>
        </w:rPr>
        <w:t xml:space="preserve">Logically, if the assumption is that a Rel-19 multi-Rx capable UE would be using 2 Rx to perform measurements, the BSF should be reduced from 8 to 4. Hence, at least N = 4 should be supported. However, Rel-18 multi-Rx BSF reduction supports also values N = 2 and N = 6. RAN4 should discuss if these (or some other) values should be considered also for Rel-19 L3 BSF reduction. If more than one reduced BSF value are supported, then related capability </w:t>
      </w:r>
      <w:r w:rsidRPr="00BA7BAD">
        <w:t>signalling</w:t>
      </w:r>
      <w:r>
        <w:rPr>
          <w:lang w:val="en-US"/>
        </w:rPr>
        <w:t xml:space="preserve"> should be introduced.</w:t>
      </w:r>
    </w:p>
    <w:p w14:paraId="145E35CE" w14:textId="77777777" w:rsidR="00663BF3" w:rsidRPr="00A85DE5" w:rsidRDefault="00663BF3" w:rsidP="00663BF3">
      <w:pPr>
        <w:pStyle w:val="RAN4proposal"/>
        <w:ind w:left="360" w:hanging="360"/>
        <w:rPr>
          <w:lang w:val="en-US"/>
        </w:rPr>
      </w:pPr>
      <w:bookmarkStart w:id="11" w:name="_Toc179214419"/>
      <w:bookmarkStart w:id="12" w:name="_Toc181973795"/>
      <w:r>
        <w:rPr>
          <w:lang w:val="en-US"/>
        </w:rPr>
        <w:t xml:space="preserve">At least support reduction of N from 8 to 4 in Rel-19. Support of other values such as N = 2, 6 to be discussed, and UE capability </w:t>
      </w:r>
      <w:r w:rsidRPr="009032B3">
        <w:t>signalling</w:t>
      </w:r>
      <w:r>
        <w:rPr>
          <w:lang w:val="en-US"/>
        </w:rPr>
        <w:t xml:space="preserve"> to be introduced, if more than one value for reduced N is supported.</w:t>
      </w:r>
      <w:bookmarkEnd w:id="11"/>
      <w:bookmarkEnd w:id="12"/>
    </w:p>
    <w:p w14:paraId="7E67BE30" w14:textId="70239D60" w:rsidR="00C70419" w:rsidRPr="006C185B" w:rsidRDefault="00663BF3" w:rsidP="00C70419">
      <w:pPr>
        <w:rPr>
          <w:color w:val="A6A6A6" w:themeColor="background1" w:themeShade="A6"/>
        </w:rPr>
      </w:pPr>
      <w:r>
        <w:rPr>
          <w:lang w:val="en-US"/>
        </w:rPr>
        <w:t>The need for requirements for transition period during the switch between FBS and non-FBS depends on how switching between these states is to happen. We do not think RAN4 needs to discuss this before agreeing about the conditions under which FBS applies.</w:t>
      </w:r>
    </w:p>
    <w:p w14:paraId="06596456" w14:textId="6A76CCED" w:rsidR="00C70419" w:rsidRDefault="00C70419" w:rsidP="00C70419">
      <w:pPr>
        <w:pStyle w:val="RAN4H2"/>
        <w:rPr>
          <w:lang w:val="en-US"/>
        </w:rPr>
      </w:pPr>
      <w:r>
        <w:rPr>
          <w:lang w:val="en-US"/>
        </w:rPr>
        <w:t xml:space="preserve">How to capture the </w:t>
      </w:r>
      <w:r w:rsidR="00575B0A">
        <w:rPr>
          <w:lang w:val="en-US"/>
        </w:rPr>
        <w:t>reduced BSF</w:t>
      </w:r>
      <w:r w:rsidR="00744F86">
        <w:rPr>
          <w:lang w:val="en-US"/>
        </w:rPr>
        <w:t xml:space="preserve"> </w:t>
      </w:r>
    </w:p>
    <w:p w14:paraId="2E780368" w14:textId="77777777" w:rsidR="007B1DE2" w:rsidRPr="00682203" w:rsidRDefault="007B1DE2" w:rsidP="007B1DE2">
      <w:pPr>
        <w:rPr>
          <w:b/>
          <w:bCs/>
          <w:u w:val="single"/>
          <w:lang w:val="en-US"/>
        </w:rPr>
      </w:pPr>
      <w:r w:rsidRPr="00682203">
        <w:rPr>
          <w:b/>
          <w:bCs/>
          <w:u w:val="single"/>
          <w:lang w:val="en-US"/>
        </w:rPr>
        <w:t>Scenario 1-4</w:t>
      </w:r>
      <w:r>
        <w:rPr>
          <w:b/>
          <w:bCs/>
          <w:u w:val="single"/>
          <w:lang w:val="en-US"/>
        </w:rPr>
        <w:t xml:space="preserve"> (measurement delay)</w:t>
      </w:r>
      <w:r w:rsidRPr="00682203">
        <w:rPr>
          <w:b/>
          <w:bCs/>
          <w:u w:val="single"/>
          <w:lang w:val="en-US"/>
        </w:rPr>
        <w:t>:</w:t>
      </w:r>
    </w:p>
    <w:p w14:paraId="4D276BA5" w14:textId="77777777" w:rsidR="007B1DE2" w:rsidRDefault="007B1DE2" w:rsidP="00AE0D26">
      <w:pPr>
        <w:rPr>
          <w:lang w:val="en-US"/>
        </w:rPr>
      </w:pPr>
      <w:r>
        <w:rPr>
          <w:lang w:val="en-US"/>
        </w:rPr>
        <w:t xml:space="preserve">Beam sweeping is </w:t>
      </w:r>
      <w:proofErr w:type="gramStart"/>
      <w:r>
        <w:rPr>
          <w:lang w:val="en-US"/>
        </w:rPr>
        <w:t>taken into account</w:t>
      </w:r>
      <w:proofErr w:type="gramEnd"/>
      <w:r>
        <w:rPr>
          <w:lang w:val="en-US"/>
        </w:rPr>
        <w:t xml:space="preserve"> in the M-factors, where for PC3 the factor is defined as:</w:t>
      </w:r>
    </w:p>
    <w:p w14:paraId="7C5981FD" w14:textId="77777777" w:rsidR="007B1DE2" w:rsidRDefault="007B1DE2" w:rsidP="007B1DE2">
      <w:pPr>
        <w:ind w:left="1440"/>
      </w:pP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w:t>
      </w:r>
      <w:r>
        <w:t xml:space="preserve"> </w:t>
      </w:r>
      <w:r w:rsidRPr="009C5807">
        <w:t>24</w:t>
      </w:r>
    </w:p>
    <w:p w14:paraId="10DCBA14" w14:textId="77777777" w:rsidR="007B1DE2" w:rsidRPr="003B5A0A" w:rsidRDefault="007B1DE2" w:rsidP="007B1DE2">
      <w:pPr>
        <w:ind w:left="1440"/>
        <w:rPr>
          <w:lang w:val="en-US"/>
        </w:rPr>
      </w:pP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w:t>
      </w:r>
      <w:r>
        <w:t xml:space="preserve"> </w:t>
      </w:r>
      <w:r w:rsidRPr="009C5807">
        <w:t>24</w:t>
      </w:r>
    </w:p>
    <w:p w14:paraId="7EDB4BC8" w14:textId="77777777" w:rsidR="007B1DE2" w:rsidRDefault="007B1DE2" w:rsidP="00AE0D26">
      <w:pPr>
        <w:rPr>
          <w:lang w:val="en-US"/>
        </w:rPr>
      </w:pPr>
      <w:r>
        <w:rPr>
          <w:lang w:val="en-US"/>
        </w:rPr>
        <w:lastRenderedPageBreak/>
        <w:t xml:space="preserve">Same values apply for intra- and inter-frequency measurements with and without gaps. The BSF 8 is hence merged in the M-values. When BSF is reduced, either the M value needs to be </w:t>
      </w:r>
      <w:proofErr w:type="gramStart"/>
      <w:r>
        <w:rPr>
          <w:lang w:val="en-US"/>
        </w:rPr>
        <w:t>changed</w:t>
      </w:r>
      <w:proofErr w:type="gramEnd"/>
      <w:r>
        <w:rPr>
          <w:lang w:val="en-US"/>
        </w:rPr>
        <w:t xml:space="preserve"> or an additional BSF reduction factor needs to be defined.</w:t>
      </w:r>
    </w:p>
    <w:p w14:paraId="3DF7328A" w14:textId="77777777" w:rsidR="007B1DE2" w:rsidRPr="002E2DD5" w:rsidRDefault="007B1DE2" w:rsidP="007B1DE2">
      <w:pPr>
        <w:rPr>
          <w:b/>
          <w:bCs/>
          <w:u w:val="single"/>
          <w:lang w:val="en-US"/>
        </w:rPr>
      </w:pPr>
      <w:r w:rsidRPr="002E2DD5">
        <w:rPr>
          <w:b/>
          <w:bCs/>
          <w:u w:val="single"/>
          <w:lang w:val="en-US"/>
        </w:rPr>
        <w:t>Scenario 5</w:t>
      </w:r>
      <w:r>
        <w:rPr>
          <w:b/>
          <w:bCs/>
          <w:u w:val="single"/>
          <w:lang w:val="en-US"/>
        </w:rPr>
        <w:t xml:space="preserve"> (handover delay)</w:t>
      </w:r>
      <w:r w:rsidRPr="002E2DD5">
        <w:rPr>
          <w:b/>
          <w:bCs/>
          <w:u w:val="single"/>
          <w:lang w:val="en-US"/>
        </w:rPr>
        <w:t>:</w:t>
      </w:r>
    </w:p>
    <w:p w14:paraId="4F5AADC6" w14:textId="77777777" w:rsidR="007B1DE2" w:rsidRDefault="007B1DE2" w:rsidP="00AE0D26">
      <w:pPr>
        <w:rPr>
          <w:lang w:val="en-US"/>
        </w:rPr>
      </w:pPr>
      <w:r>
        <w:rPr>
          <w:lang w:val="en-US"/>
        </w:rPr>
        <w:t xml:space="preserve">In handover requirements, beam sweeping is </w:t>
      </w:r>
      <w:proofErr w:type="gramStart"/>
      <w:r>
        <w:rPr>
          <w:lang w:val="en-US"/>
        </w:rPr>
        <w:t>taken into account</w:t>
      </w:r>
      <w:proofErr w:type="gramEnd"/>
      <w:r>
        <w:rPr>
          <w:lang w:val="en-US"/>
        </w:rPr>
        <w:t xml:space="preserve"> in the </w:t>
      </w:r>
      <w:proofErr w:type="spellStart"/>
      <w:r>
        <w:rPr>
          <w:lang w:val="en-US"/>
        </w:rPr>
        <w:t>T</w:t>
      </w:r>
      <w:r w:rsidRPr="00603FD4">
        <w:rPr>
          <w:vertAlign w:val="subscript"/>
          <w:lang w:val="en-US"/>
        </w:rPr>
        <w:t>search</w:t>
      </w:r>
      <w:proofErr w:type="spellEnd"/>
      <w:r>
        <w:rPr>
          <w:lang w:val="en-US"/>
        </w:rPr>
        <w:t xml:space="preserve"> component, where for an unknown intra- and inter-frequency target cell in FR3:</w:t>
      </w:r>
    </w:p>
    <w:p w14:paraId="64C9765F" w14:textId="77777777" w:rsidR="007B1DE2" w:rsidRDefault="007B1DE2" w:rsidP="007B1DE2">
      <w:pPr>
        <w:ind w:left="720" w:firstLine="720"/>
      </w:pPr>
      <w:proofErr w:type="spellStart"/>
      <w:r>
        <w:t>T</w:t>
      </w:r>
      <w:r>
        <w:rPr>
          <w:vertAlign w:val="subscript"/>
        </w:rPr>
        <w:t>search</w:t>
      </w:r>
      <w:proofErr w:type="spellEnd"/>
      <w:r>
        <w:t xml:space="preserve"> = </w:t>
      </w:r>
      <w:r>
        <w:rPr>
          <w:lang w:eastAsia="zh-CN"/>
        </w:rPr>
        <w:t>N</w:t>
      </w:r>
      <w:r>
        <w:t xml:space="preserve">* </w:t>
      </w:r>
      <w:proofErr w:type="spellStart"/>
      <w:r>
        <w:t>T</w:t>
      </w:r>
      <w:r>
        <w:rPr>
          <w:vertAlign w:val="subscript"/>
        </w:rPr>
        <w:t>rs</w:t>
      </w:r>
      <w:proofErr w:type="spellEnd"/>
      <w:r>
        <w:t xml:space="preserve"> </w:t>
      </w:r>
      <w:proofErr w:type="spellStart"/>
      <w:r>
        <w:t>ms</w:t>
      </w:r>
      <w:proofErr w:type="spellEnd"/>
      <w:r>
        <w:t xml:space="preserve"> (N=8)</w:t>
      </w:r>
    </w:p>
    <w:p w14:paraId="1FCEF481" w14:textId="77777777" w:rsidR="007B1DE2" w:rsidRPr="00682203" w:rsidRDefault="007B1DE2" w:rsidP="00AE0D26">
      <w:pPr>
        <w:rPr>
          <w:lang w:val="en-US"/>
        </w:rPr>
      </w:pPr>
      <w:r>
        <w:t xml:space="preserve">Here the beam sweeping factor reduction can either be implemented </w:t>
      </w:r>
      <w:proofErr w:type="gramStart"/>
      <w:r>
        <w:t>similar to</w:t>
      </w:r>
      <w:proofErr w:type="gramEnd"/>
      <w:r>
        <w:t xml:space="preserve"> Rel-18 multi-Rx beam sweeping factor reduction by defining different values for N, or through an additional factor for a BSF reduction capable UE.</w:t>
      </w:r>
    </w:p>
    <w:p w14:paraId="6186B21B" w14:textId="77777777" w:rsidR="007B1DE2" w:rsidRPr="00AE0D26" w:rsidRDefault="007B1DE2" w:rsidP="007B1DE2">
      <w:pPr>
        <w:rPr>
          <w:b/>
          <w:bCs/>
          <w:u w:val="single"/>
          <w:lang w:val="en-US"/>
        </w:rPr>
      </w:pPr>
      <w:r w:rsidRPr="00AE0D26">
        <w:rPr>
          <w:b/>
          <w:bCs/>
          <w:u w:val="single"/>
          <w:lang w:val="en-US"/>
        </w:rPr>
        <w:t xml:space="preserve">Scenario 7 (RRC re-establishment delay): </w:t>
      </w:r>
    </w:p>
    <w:p w14:paraId="076BAD53" w14:textId="77777777" w:rsidR="007B1DE2" w:rsidRPr="00AE0D26" w:rsidRDefault="007B1DE2" w:rsidP="00AE0D26">
      <w:pPr>
        <w:rPr>
          <w:lang w:val="en-US"/>
        </w:rPr>
      </w:pPr>
      <w:r w:rsidRPr="00AE0D26">
        <w:rPr>
          <w:lang w:val="en-US"/>
        </w:rPr>
        <w:t xml:space="preserve">For RRC re-establishment, the impact of faster beam sweeping would apply for the definition of </w:t>
      </w:r>
      <w:proofErr w:type="spellStart"/>
      <w:r w:rsidRPr="00AE0D26">
        <w:rPr>
          <w:lang w:eastAsia="ko-KR"/>
        </w:rPr>
        <w:t>T</w:t>
      </w:r>
      <w:r w:rsidRPr="00AE0D26">
        <w:rPr>
          <w:vertAlign w:val="subscript"/>
          <w:lang w:eastAsia="ko-KR"/>
        </w:rPr>
        <w:t>identify_intra_NR</w:t>
      </w:r>
      <w:proofErr w:type="spellEnd"/>
      <w:r w:rsidRPr="00AE0D26">
        <w:rPr>
          <w:vertAlign w:val="subscript"/>
          <w:lang w:eastAsia="ko-KR"/>
        </w:rPr>
        <w:t xml:space="preserve"> </w:t>
      </w:r>
      <w:r w:rsidRPr="00AE0D26">
        <w:rPr>
          <w:lang w:val="en-US"/>
        </w:rPr>
        <w:t xml:space="preserve">and </w:t>
      </w:r>
      <w:proofErr w:type="spellStart"/>
      <w:r w:rsidRPr="00AE0D26">
        <w:rPr>
          <w:lang w:eastAsia="ko-KR"/>
        </w:rPr>
        <w:t>T</w:t>
      </w:r>
      <w:r w:rsidRPr="00AE0D26">
        <w:rPr>
          <w:vertAlign w:val="subscript"/>
          <w:lang w:eastAsia="ko-KR"/>
        </w:rPr>
        <w:t>identify_inter_NR</w:t>
      </w:r>
      <w:proofErr w:type="spellEnd"/>
      <w:r w:rsidRPr="00AE0D26">
        <w:rPr>
          <w:vertAlign w:val="subscript"/>
          <w:lang w:eastAsia="ko-KR"/>
        </w:rPr>
        <w:t xml:space="preserve">, </w:t>
      </w:r>
      <w:proofErr w:type="spellStart"/>
      <w:r w:rsidRPr="00AE0D26">
        <w:rPr>
          <w:vertAlign w:val="subscript"/>
          <w:lang w:eastAsia="ko-KR"/>
        </w:rPr>
        <w:t>i</w:t>
      </w:r>
      <w:proofErr w:type="spellEnd"/>
      <w:r w:rsidRPr="00AE0D26">
        <w:rPr>
          <w:lang w:eastAsia="ko-KR"/>
        </w:rPr>
        <w:t>. These are defined in</w:t>
      </w:r>
      <w:r w:rsidRPr="00AE0D26">
        <w:rPr>
          <w:lang w:val="en-US"/>
        </w:rPr>
        <w:t xml:space="preserve"> tables 6.2.1.2.1-1 and 6.2.1.2.1-1.</w:t>
      </w:r>
    </w:p>
    <w:p w14:paraId="48E4F1C3" w14:textId="77777777" w:rsidR="007B1DE2" w:rsidRPr="00AE0D26" w:rsidRDefault="007B1DE2" w:rsidP="007B1DE2">
      <w:pPr>
        <w:ind w:left="720" w:firstLine="720"/>
        <w:rPr>
          <w:lang w:val="en-US"/>
        </w:rPr>
      </w:pPr>
      <w:r w:rsidRPr="00AE0D26">
        <w:rPr>
          <w:noProof/>
        </w:rPr>
        <w:drawing>
          <wp:inline distT="0" distB="0" distL="0" distR="0" wp14:anchorId="17622CA0" wp14:editId="2C56AD93">
            <wp:extent cx="4467150" cy="2940050"/>
            <wp:effectExtent l="0" t="0" r="0" b="0"/>
            <wp:docPr id="1894772641" name="Picture 1" descr="A white and black documen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4772641" name="Picture 1" descr="A white and black document with black text&#10;&#10;Description automatically generated"/>
                    <pic:cNvPicPr/>
                  </pic:nvPicPr>
                  <pic:blipFill>
                    <a:blip r:embed="rId8"/>
                    <a:stretch>
                      <a:fillRect/>
                    </a:stretch>
                  </pic:blipFill>
                  <pic:spPr>
                    <a:xfrm>
                      <a:off x="0" y="0"/>
                      <a:ext cx="4474286" cy="2944746"/>
                    </a:xfrm>
                    <a:prstGeom prst="rect">
                      <a:avLst/>
                    </a:prstGeom>
                  </pic:spPr>
                </pic:pic>
              </a:graphicData>
            </a:graphic>
          </wp:inline>
        </w:drawing>
      </w:r>
    </w:p>
    <w:p w14:paraId="121BB0EA" w14:textId="77777777" w:rsidR="007B1DE2" w:rsidRDefault="007B1DE2" w:rsidP="00AE0D26">
      <w:pPr>
        <w:rPr>
          <w:lang w:val="en-US"/>
        </w:rPr>
      </w:pPr>
      <w:r w:rsidRPr="00AE0D26">
        <w:rPr>
          <w:lang w:val="en-US"/>
        </w:rPr>
        <w:t>Here RAN4 will need to discuss how to take into account BSF reduction in both values of the max-function. An additional factor for faster beam sweeping capable UE may be the simplest solution to capture the reduction.</w:t>
      </w:r>
    </w:p>
    <w:p w14:paraId="4B5ECA23" w14:textId="77777777" w:rsidR="007B1DE2" w:rsidRDefault="007B1DE2" w:rsidP="007B1DE2">
      <w:pPr>
        <w:rPr>
          <w:lang w:val="en-US"/>
        </w:rPr>
      </w:pPr>
      <w:r>
        <w:rPr>
          <w:lang w:val="en-US"/>
        </w:rPr>
        <w:t xml:space="preserve">If RAN4 wants to aim for a similar way to capture the beam sweeping factor reduction across the specification for all the applicable requirements, then we think an additional factor, such as </w:t>
      </w:r>
      <w:proofErr w:type="spellStart"/>
      <w:r>
        <w:rPr>
          <w:lang w:val="en-US"/>
        </w:rPr>
        <w:t>N</w:t>
      </w:r>
      <w:r w:rsidRPr="007E27D8">
        <w:rPr>
          <w:vertAlign w:val="subscript"/>
          <w:lang w:val="en-US"/>
        </w:rPr>
        <w:t>reduced</w:t>
      </w:r>
      <w:proofErr w:type="spellEnd"/>
      <w:r>
        <w:rPr>
          <w:lang w:val="en-US"/>
        </w:rPr>
        <w:t xml:space="preserve"> = N</w:t>
      </w:r>
      <w:r w:rsidRPr="00B665D8">
        <w:rPr>
          <w:vertAlign w:val="subscript"/>
          <w:lang w:val="en-US"/>
        </w:rPr>
        <w:t>Rel-19-BSF</w:t>
      </w:r>
      <w:r>
        <w:rPr>
          <w:lang w:val="en-US"/>
        </w:rPr>
        <w:t>/8, where N</w:t>
      </w:r>
      <w:r w:rsidRPr="00B665D8">
        <w:rPr>
          <w:vertAlign w:val="subscript"/>
          <w:lang w:val="en-US"/>
        </w:rPr>
        <w:t>Rel-19-BSF</w:t>
      </w:r>
      <w:r>
        <w:rPr>
          <w:lang w:val="en-US"/>
        </w:rPr>
        <w:t xml:space="preserve"> is the UE reported N-factor, may be the clearest solution.</w:t>
      </w:r>
    </w:p>
    <w:p w14:paraId="53F35A04" w14:textId="45103817" w:rsidR="00F27A40" w:rsidRPr="00F27A40" w:rsidRDefault="00F27A40" w:rsidP="00F27A40">
      <w:pPr>
        <w:rPr>
          <w:lang w:val="en-US"/>
        </w:rPr>
      </w:pPr>
      <w:r>
        <w:rPr>
          <w:lang w:val="en-US"/>
        </w:rPr>
        <w:t>By applying beam sweeping factor reduction, depending on the number of simultaneous receptions (</w:t>
      </w:r>
      <w:proofErr w:type="spellStart"/>
      <w:r>
        <w:rPr>
          <w:lang w:val="en-US"/>
        </w:rPr>
        <w:t>N</w:t>
      </w:r>
      <w:r>
        <w:rPr>
          <w:vertAlign w:val="subscript"/>
          <w:lang w:val="en-US"/>
        </w:rPr>
        <w:t>r</w:t>
      </w:r>
      <w:r w:rsidRPr="00B665D8">
        <w:rPr>
          <w:vertAlign w:val="subscript"/>
          <w:lang w:val="en-US"/>
        </w:rPr>
        <w:t>e</w:t>
      </w:r>
      <w:r>
        <w:rPr>
          <w:vertAlign w:val="subscript"/>
          <w:lang w:val="en-US"/>
        </w:rPr>
        <w:t>duced</w:t>
      </w:r>
      <w:proofErr w:type="spellEnd"/>
      <w:r>
        <w:rPr>
          <w:lang w:val="en-US"/>
        </w:rPr>
        <w:t xml:space="preserve"> &lt; 1) of the UE i.e., the time for identifying for int</w:t>
      </w:r>
      <w:r w:rsidR="002C5035">
        <w:rPr>
          <w:lang w:val="en-US"/>
        </w:rPr>
        <w:t>r</w:t>
      </w:r>
      <w:r>
        <w:rPr>
          <w:lang w:val="en-US"/>
        </w:rPr>
        <w:t>a/inter cells for FR1 and FR2-1 will change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4"/>
        <w:gridCol w:w="1835"/>
        <w:gridCol w:w="2797"/>
        <w:gridCol w:w="3371"/>
      </w:tblGrid>
      <w:tr w:rsidR="00F27A40" w:rsidRPr="00F27A40" w14:paraId="7CB06B47" w14:textId="77777777" w:rsidTr="00F27A40">
        <w:trPr>
          <w:jc w:val="center"/>
        </w:trPr>
        <w:tc>
          <w:tcPr>
            <w:tcW w:w="1614" w:type="dxa"/>
            <w:tcBorders>
              <w:top w:val="single" w:sz="4" w:space="0" w:color="auto"/>
              <w:left w:val="single" w:sz="4" w:space="0" w:color="auto"/>
              <w:bottom w:val="nil"/>
              <w:right w:val="single" w:sz="4" w:space="0" w:color="auto"/>
            </w:tcBorders>
            <w:hideMark/>
          </w:tcPr>
          <w:p w14:paraId="39D13600" w14:textId="77777777" w:rsidR="00F27A40" w:rsidRPr="00F27A40" w:rsidRDefault="00F27A40" w:rsidP="0091742F">
            <w:pPr>
              <w:keepNext/>
              <w:keepLines/>
              <w:spacing w:after="0" w:line="276" w:lineRule="auto"/>
              <w:jc w:val="center"/>
              <w:rPr>
                <w:rFonts w:ascii="Arial" w:eastAsia="Calibri" w:hAnsi="Arial" w:cs="Arial"/>
                <w:b/>
                <w:kern w:val="2"/>
                <w:sz w:val="16"/>
                <w:szCs w:val="16"/>
                <w:lang w:eastAsia="ko-KR"/>
                <w14:ligatures w14:val="standardContextual"/>
              </w:rPr>
            </w:pPr>
            <w:r w:rsidRPr="00F27A40">
              <w:rPr>
                <w:rFonts w:ascii="Arial" w:eastAsia="Calibri" w:hAnsi="Arial" w:cs="v4.2.0"/>
                <w:b/>
                <w:kern w:val="2"/>
                <w:sz w:val="16"/>
                <w:szCs w:val="16"/>
                <w:lang w:eastAsia="ko-KR"/>
                <w14:ligatures w14:val="standardContextual"/>
              </w:rPr>
              <w:t xml:space="preserve">Serving cell </w:t>
            </w:r>
          </w:p>
        </w:tc>
        <w:tc>
          <w:tcPr>
            <w:tcW w:w="1835" w:type="dxa"/>
            <w:tcBorders>
              <w:top w:val="single" w:sz="4" w:space="0" w:color="auto"/>
              <w:left w:val="single" w:sz="4" w:space="0" w:color="auto"/>
              <w:bottom w:val="nil"/>
              <w:right w:val="single" w:sz="4" w:space="0" w:color="auto"/>
            </w:tcBorders>
            <w:hideMark/>
          </w:tcPr>
          <w:p w14:paraId="2A118314" w14:textId="77777777" w:rsidR="00F27A40" w:rsidRPr="00F27A40" w:rsidRDefault="00F27A40" w:rsidP="0091742F">
            <w:pPr>
              <w:keepNext/>
              <w:keepLines/>
              <w:spacing w:after="0" w:line="276" w:lineRule="auto"/>
              <w:jc w:val="center"/>
              <w:rPr>
                <w:rFonts w:ascii="Arial" w:eastAsia="Calibri" w:hAnsi="Arial" w:cs="Arial"/>
                <w:b/>
                <w:kern w:val="2"/>
                <w:sz w:val="16"/>
                <w:szCs w:val="16"/>
                <w:lang w:eastAsia="ko-KR"/>
                <w14:ligatures w14:val="standardContextual"/>
              </w:rPr>
            </w:pPr>
            <w:r w:rsidRPr="00F27A40">
              <w:rPr>
                <w:rFonts w:ascii="Arial" w:eastAsia="Calibri" w:hAnsi="Arial" w:cs="Arial"/>
                <w:b/>
                <w:kern w:val="2"/>
                <w:sz w:val="16"/>
                <w:szCs w:val="16"/>
                <w:lang w:eastAsia="ko-KR"/>
                <w14:ligatures w14:val="standardContextual"/>
              </w:rPr>
              <w:t xml:space="preserve">FR of target NR </w:t>
            </w:r>
          </w:p>
        </w:tc>
        <w:tc>
          <w:tcPr>
            <w:tcW w:w="6168" w:type="dxa"/>
            <w:gridSpan w:val="2"/>
            <w:tcBorders>
              <w:top w:val="single" w:sz="4" w:space="0" w:color="auto"/>
              <w:left w:val="single" w:sz="4" w:space="0" w:color="auto"/>
              <w:bottom w:val="single" w:sz="4" w:space="0" w:color="auto"/>
              <w:right w:val="single" w:sz="4" w:space="0" w:color="auto"/>
            </w:tcBorders>
            <w:hideMark/>
          </w:tcPr>
          <w:p w14:paraId="7CDE7160" w14:textId="77777777" w:rsidR="00F27A40" w:rsidRPr="00F27A40" w:rsidRDefault="00F27A40" w:rsidP="0091742F">
            <w:pPr>
              <w:keepNext/>
              <w:keepLines/>
              <w:spacing w:after="0" w:line="276" w:lineRule="auto"/>
              <w:jc w:val="center"/>
              <w:rPr>
                <w:rFonts w:ascii="Arial" w:eastAsia="Calibri" w:hAnsi="Arial" w:cs="Arial"/>
                <w:b/>
                <w:kern w:val="2"/>
                <w:sz w:val="16"/>
                <w:szCs w:val="16"/>
                <w:lang w:eastAsia="ko-KR"/>
                <w14:ligatures w14:val="standardContextual"/>
              </w:rPr>
            </w:pPr>
            <w:proofErr w:type="spellStart"/>
            <w:r w:rsidRPr="00F27A40">
              <w:rPr>
                <w:rFonts w:ascii="Arial" w:eastAsia="Calibri" w:hAnsi="Arial" w:cs="Arial"/>
                <w:b/>
                <w:kern w:val="2"/>
                <w:sz w:val="16"/>
                <w:szCs w:val="16"/>
                <w:lang w:eastAsia="ko-KR"/>
                <w14:ligatures w14:val="standardContextual"/>
              </w:rPr>
              <w:t>T</w:t>
            </w:r>
            <w:r w:rsidRPr="00F27A40">
              <w:rPr>
                <w:rFonts w:ascii="Arial" w:eastAsia="Calibri" w:hAnsi="Arial" w:cs="Arial"/>
                <w:b/>
                <w:kern w:val="2"/>
                <w:sz w:val="16"/>
                <w:szCs w:val="16"/>
                <w:vertAlign w:val="subscript"/>
                <w:lang w:eastAsia="ko-KR"/>
                <w14:ligatures w14:val="standardContextual"/>
              </w:rPr>
              <w:t>identify_intra_NR</w:t>
            </w:r>
            <w:proofErr w:type="spellEnd"/>
            <w:r w:rsidRPr="00F27A40">
              <w:rPr>
                <w:rFonts w:ascii="Arial" w:eastAsia="Calibri" w:hAnsi="Arial" w:cs="Arial"/>
                <w:b/>
                <w:kern w:val="2"/>
                <w:sz w:val="16"/>
                <w:szCs w:val="16"/>
                <w:vertAlign w:val="subscript"/>
                <w:lang w:eastAsia="ko-KR"/>
                <w14:ligatures w14:val="standardContextual"/>
              </w:rPr>
              <w:t xml:space="preserve"> </w:t>
            </w:r>
            <w:r w:rsidRPr="00F27A40">
              <w:rPr>
                <w:rFonts w:ascii="Arial" w:eastAsia="Calibri" w:hAnsi="Arial" w:cs="Arial"/>
                <w:b/>
                <w:kern w:val="2"/>
                <w:sz w:val="16"/>
                <w:szCs w:val="16"/>
                <w:lang w:eastAsia="ko-KR"/>
                <w14:ligatures w14:val="standardContextual"/>
              </w:rPr>
              <w:t>[</w:t>
            </w:r>
            <w:proofErr w:type="spellStart"/>
            <w:r w:rsidRPr="00F27A40">
              <w:rPr>
                <w:rFonts w:ascii="Arial" w:eastAsia="Calibri" w:hAnsi="Arial" w:cs="Arial"/>
                <w:b/>
                <w:kern w:val="2"/>
                <w:sz w:val="16"/>
                <w:szCs w:val="16"/>
                <w:lang w:eastAsia="ko-KR"/>
                <w14:ligatures w14:val="standardContextual"/>
              </w:rPr>
              <w:t>ms</w:t>
            </w:r>
            <w:proofErr w:type="spellEnd"/>
            <w:r w:rsidRPr="00F27A40">
              <w:rPr>
                <w:rFonts w:ascii="Arial" w:eastAsia="Calibri" w:hAnsi="Arial" w:cs="Arial"/>
                <w:b/>
                <w:kern w:val="2"/>
                <w:sz w:val="16"/>
                <w:szCs w:val="16"/>
                <w:lang w:eastAsia="ko-KR"/>
                <w14:ligatures w14:val="standardContextual"/>
              </w:rPr>
              <w:t>]</w:t>
            </w:r>
          </w:p>
        </w:tc>
      </w:tr>
      <w:tr w:rsidR="00F27A40" w:rsidRPr="00F27A40" w14:paraId="10FC94D3" w14:textId="77777777" w:rsidTr="00F27A40">
        <w:trPr>
          <w:trHeight w:val="105"/>
          <w:jc w:val="center"/>
        </w:trPr>
        <w:tc>
          <w:tcPr>
            <w:tcW w:w="1614" w:type="dxa"/>
            <w:tcBorders>
              <w:top w:val="nil"/>
              <w:left w:val="single" w:sz="4" w:space="0" w:color="auto"/>
              <w:bottom w:val="nil"/>
              <w:right w:val="single" w:sz="4" w:space="0" w:color="auto"/>
            </w:tcBorders>
            <w:hideMark/>
          </w:tcPr>
          <w:p w14:paraId="1710894B" w14:textId="77777777" w:rsidR="00F27A40" w:rsidRPr="00F27A40" w:rsidRDefault="00F27A40" w:rsidP="0091742F">
            <w:pPr>
              <w:keepNext/>
              <w:keepLines/>
              <w:spacing w:after="0" w:line="276" w:lineRule="auto"/>
              <w:jc w:val="center"/>
              <w:rPr>
                <w:rFonts w:ascii="Arial" w:eastAsia="Calibri" w:hAnsi="Arial" w:cs="Arial"/>
                <w:b/>
                <w:kern w:val="2"/>
                <w:sz w:val="16"/>
                <w:szCs w:val="16"/>
                <w:lang w:eastAsia="ko-KR"/>
                <w14:ligatures w14:val="standardContextual"/>
              </w:rPr>
            </w:pPr>
            <w:r w:rsidRPr="00F27A40">
              <w:rPr>
                <w:rFonts w:ascii="Arial" w:eastAsia="Calibri" w:hAnsi="Arial" w:cs="v4.2.0"/>
                <w:b/>
                <w:kern w:val="2"/>
                <w:sz w:val="16"/>
                <w:szCs w:val="16"/>
                <w:lang w:eastAsia="ko-KR"/>
                <w14:ligatures w14:val="standardContextual"/>
              </w:rPr>
              <w:t xml:space="preserve">SSB </w:t>
            </w:r>
            <w:proofErr w:type="spellStart"/>
            <w:r w:rsidRPr="00F27A40">
              <w:rPr>
                <w:rFonts w:ascii="Arial" w:eastAsia="Calibri" w:hAnsi="Arial" w:cs="Arial"/>
                <w:b/>
                <w:kern w:val="2"/>
                <w:sz w:val="16"/>
                <w:szCs w:val="16"/>
                <w:lang w:eastAsia="ko-KR"/>
                <w14:ligatures w14:val="standardContextual"/>
              </w:rPr>
              <w:t>Ês</w:t>
            </w:r>
            <w:proofErr w:type="spellEnd"/>
            <w:r w:rsidRPr="00F27A40">
              <w:rPr>
                <w:rFonts w:ascii="Arial" w:eastAsia="Calibri" w:hAnsi="Arial" w:cs="Arial"/>
                <w:b/>
                <w:kern w:val="2"/>
                <w:sz w:val="16"/>
                <w:szCs w:val="16"/>
                <w:lang w:eastAsia="ko-KR"/>
                <w14:ligatures w14:val="standardContextual"/>
              </w:rPr>
              <w:t>/</w:t>
            </w:r>
            <w:proofErr w:type="spellStart"/>
            <w:r w:rsidRPr="00F27A40">
              <w:rPr>
                <w:rFonts w:ascii="Arial" w:eastAsia="Calibri" w:hAnsi="Arial" w:cs="Arial"/>
                <w:b/>
                <w:kern w:val="2"/>
                <w:sz w:val="16"/>
                <w:szCs w:val="16"/>
                <w:lang w:eastAsia="ko-KR"/>
                <w14:ligatures w14:val="standardContextual"/>
              </w:rPr>
              <w:t>Iot</w:t>
            </w:r>
            <w:proofErr w:type="spellEnd"/>
            <w:r w:rsidRPr="00F27A40">
              <w:rPr>
                <w:rFonts w:ascii="Arial" w:eastAsia="Calibri" w:hAnsi="Arial" w:cs="Arial"/>
                <w:b/>
                <w:kern w:val="2"/>
                <w:sz w:val="16"/>
                <w:szCs w:val="16"/>
                <w:lang w:eastAsia="ko-KR"/>
                <w14:ligatures w14:val="standardContextual"/>
              </w:rPr>
              <w:t xml:space="preserve"> (dB)</w:t>
            </w:r>
          </w:p>
        </w:tc>
        <w:tc>
          <w:tcPr>
            <w:tcW w:w="1835" w:type="dxa"/>
            <w:tcBorders>
              <w:top w:val="nil"/>
              <w:left w:val="single" w:sz="4" w:space="0" w:color="auto"/>
              <w:bottom w:val="nil"/>
              <w:right w:val="single" w:sz="4" w:space="0" w:color="auto"/>
            </w:tcBorders>
            <w:hideMark/>
          </w:tcPr>
          <w:p w14:paraId="706FB784" w14:textId="77777777" w:rsidR="00F27A40" w:rsidRPr="00F27A40" w:rsidRDefault="00F27A40" w:rsidP="0091742F">
            <w:pPr>
              <w:keepNext/>
              <w:keepLines/>
              <w:spacing w:after="0" w:line="276" w:lineRule="auto"/>
              <w:jc w:val="center"/>
              <w:rPr>
                <w:rFonts w:ascii="Arial" w:eastAsia="Calibri" w:hAnsi="Arial" w:cs="Arial"/>
                <w:b/>
                <w:kern w:val="2"/>
                <w:sz w:val="16"/>
                <w:szCs w:val="16"/>
                <w:lang w:eastAsia="ko-KR"/>
                <w14:ligatures w14:val="standardContextual"/>
              </w:rPr>
            </w:pPr>
            <w:r w:rsidRPr="00F27A40">
              <w:rPr>
                <w:rFonts w:ascii="Arial" w:eastAsia="Calibri" w:hAnsi="Arial" w:cs="Arial"/>
                <w:b/>
                <w:kern w:val="2"/>
                <w:sz w:val="16"/>
                <w:szCs w:val="16"/>
                <w:lang w:eastAsia="ko-KR"/>
                <w14:ligatures w14:val="standardContextual"/>
              </w:rPr>
              <w:t>cell</w:t>
            </w:r>
          </w:p>
        </w:tc>
        <w:tc>
          <w:tcPr>
            <w:tcW w:w="2797" w:type="dxa"/>
            <w:tcBorders>
              <w:top w:val="single" w:sz="4" w:space="0" w:color="auto"/>
              <w:left w:val="single" w:sz="4" w:space="0" w:color="auto"/>
              <w:bottom w:val="nil"/>
              <w:right w:val="single" w:sz="4" w:space="0" w:color="auto"/>
            </w:tcBorders>
            <w:hideMark/>
          </w:tcPr>
          <w:p w14:paraId="08E048C7" w14:textId="77777777" w:rsidR="00F27A40" w:rsidRPr="00F27A40" w:rsidRDefault="00F27A40" w:rsidP="0091742F">
            <w:pPr>
              <w:keepNext/>
              <w:keepLines/>
              <w:spacing w:after="0" w:line="276" w:lineRule="auto"/>
              <w:jc w:val="center"/>
              <w:rPr>
                <w:rFonts w:ascii="Arial" w:eastAsia="Calibri" w:hAnsi="Arial" w:cs="Arial"/>
                <w:b/>
                <w:kern w:val="2"/>
                <w:sz w:val="16"/>
                <w:szCs w:val="16"/>
                <w:lang w:eastAsia="ko-KR"/>
                <w14:ligatures w14:val="standardContextual"/>
              </w:rPr>
            </w:pPr>
            <w:r w:rsidRPr="00F27A40">
              <w:rPr>
                <w:rFonts w:ascii="Arial" w:eastAsia="Calibri" w:hAnsi="Arial" w:cs="Arial"/>
                <w:b/>
                <w:kern w:val="2"/>
                <w:sz w:val="16"/>
                <w:szCs w:val="16"/>
                <w:lang w:eastAsia="ko-KR"/>
                <w14:ligatures w14:val="standardContextual"/>
              </w:rPr>
              <w:t>Known NR cell</w:t>
            </w:r>
          </w:p>
        </w:tc>
        <w:tc>
          <w:tcPr>
            <w:tcW w:w="3371" w:type="dxa"/>
            <w:tcBorders>
              <w:top w:val="single" w:sz="4" w:space="0" w:color="auto"/>
              <w:left w:val="single" w:sz="4" w:space="0" w:color="auto"/>
              <w:bottom w:val="nil"/>
              <w:right w:val="single" w:sz="4" w:space="0" w:color="auto"/>
            </w:tcBorders>
            <w:hideMark/>
          </w:tcPr>
          <w:p w14:paraId="1F54BDA8" w14:textId="77777777" w:rsidR="00F27A40" w:rsidRPr="00F27A40" w:rsidRDefault="00F27A40" w:rsidP="0091742F">
            <w:pPr>
              <w:keepNext/>
              <w:keepLines/>
              <w:spacing w:after="0" w:line="276" w:lineRule="auto"/>
              <w:jc w:val="center"/>
              <w:rPr>
                <w:rFonts w:ascii="Arial" w:eastAsia="Calibri" w:hAnsi="Arial" w:cs="Arial"/>
                <w:b/>
                <w:kern w:val="2"/>
                <w:sz w:val="16"/>
                <w:szCs w:val="16"/>
                <w:lang w:eastAsia="ko-KR"/>
                <w14:ligatures w14:val="standardContextual"/>
              </w:rPr>
            </w:pPr>
            <w:r w:rsidRPr="00F27A40">
              <w:rPr>
                <w:rFonts w:ascii="Arial" w:eastAsia="Calibri" w:hAnsi="Arial" w:cs="Arial"/>
                <w:b/>
                <w:kern w:val="2"/>
                <w:sz w:val="16"/>
                <w:szCs w:val="16"/>
                <w:lang w:eastAsia="ko-KR"/>
                <w14:ligatures w14:val="standardContextual"/>
              </w:rPr>
              <w:t>Unknown NR cell</w:t>
            </w:r>
          </w:p>
        </w:tc>
      </w:tr>
      <w:tr w:rsidR="00F27A40" w:rsidRPr="00F27A40" w14:paraId="38D0313B" w14:textId="77777777" w:rsidTr="00F27A40">
        <w:trPr>
          <w:jc w:val="center"/>
        </w:trPr>
        <w:tc>
          <w:tcPr>
            <w:tcW w:w="1614" w:type="dxa"/>
            <w:tcBorders>
              <w:top w:val="single" w:sz="4" w:space="0" w:color="auto"/>
              <w:left w:val="single" w:sz="4" w:space="0" w:color="auto"/>
              <w:bottom w:val="single" w:sz="4" w:space="0" w:color="auto"/>
              <w:right w:val="single" w:sz="4" w:space="0" w:color="auto"/>
            </w:tcBorders>
            <w:hideMark/>
          </w:tcPr>
          <w:p w14:paraId="44E61E5F" w14:textId="77777777" w:rsidR="00F27A40" w:rsidRPr="00F27A40" w:rsidRDefault="00F27A40" w:rsidP="0091742F">
            <w:pPr>
              <w:keepNext/>
              <w:keepLines/>
              <w:spacing w:after="0" w:line="276" w:lineRule="auto"/>
              <w:jc w:val="center"/>
              <w:rPr>
                <w:rFonts w:ascii="Arial" w:eastAsia="Calibri" w:hAnsi="Arial" w:cs="Arial"/>
                <w:kern w:val="2"/>
                <w:sz w:val="16"/>
                <w:szCs w:val="16"/>
                <w:lang w:eastAsia="zh-CN"/>
                <w14:ligatures w14:val="standardContextual"/>
              </w:rPr>
            </w:pPr>
            <w:r w:rsidRPr="00F27A40">
              <w:rPr>
                <w:rFonts w:ascii="Arial" w:eastAsia="Calibri" w:hAnsi="Arial" w:cs="Arial"/>
                <w:kern w:val="2"/>
                <w:sz w:val="16"/>
                <w:szCs w:val="16"/>
                <w:lang w:eastAsia="ko-KR"/>
                <w14:ligatures w14:val="standardContextual"/>
              </w:rPr>
              <w:t>≥ -8</w:t>
            </w:r>
          </w:p>
        </w:tc>
        <w:tc>
          <w:tcPr>
            <w:tcW w:w="1835" w:type="dxa"/>
            <w:tcBorders>
              <w:top w:val="single" w:sz="4" w:space="0" w:color="auto"/>
              <w:left w:val="single" w:sz="4" w:space="0" w:color="auto"/>
              <w:bottom w:val="single" w:sz="4" w:space="0" w:color="auto"/>
              <w:right w:val="single" w:sz="4" w:space="0" w:color="auto"/>
            </w:tcBorders>
            <w:hideMark/>
          </w:tcPr>
          <w:p w14:paraId="4B27F36F" w14:textId="77777777" w:rsidR="00F27A40" w:rsidRPr="00F27A40" w:rsidRDefault="00F27A40" w:rsidP="0091742F">
            <w:pPr>
              <w:keepNext/>
              <w:keepLines/>
              <w:spacing w:after="0" w:line="276" w:lineRule="auto"/>
              <w:jc w:val="center"/>
              <w:rPr>
                <w:rFonts w:ascii="Arial" w:eastAsia="Calibri" w:hAnsi="Arial" w:cs="Arial"/>
                <w:kern w:val="2"/>
                <w:sz w:val="16"/>
                <w:szCs w:val="16"/>
                <w:lang w:eastAsia="ko-KR"/>
                <w14:ligatures w14:val="standardContextual"/>
              </w:rPr>
            </w:pPr>
            <w:r w:rsidRPr="00F27A40">
              <w:rPr>
                <w:rFonts w:ascii="Arial" w:eastAsia="Calibri" w:hAnsi="Arial" w:cs="Arial"/>
                <w:kern w:val="2"/>
                <w:sz w:val="16"/>
                <w:szCs w:val="16"/>
                <w:lang w:eastAsia="ko-KR"/>
                <w14:ligatures w14:val="standardContextual"/>
              </w:rPr>
              <w:t>FR1</w:t>
            </w:r>
          </w:p>
        </w:tc>
        <w:tc>
          <w:tcPr>
            <w:tcW w:w="2797" w:type="dxa"/>
            <w:tcBorders>
              <w:top w:val="single" w:sz="4" w:space="0" w:color="auto"/>
              <w:left w:val="single" w:sz="4" w:space="0" w:color="auto"/>
              <w:bottom w:val="single" w:sz="4" w:space="0" w:color="auto"/>
              <w:right w:val="single" w:sz="4" w:space="0" w:color="auto"/>
            </w:tcBorders>
            <w:hideMark/>
          </w:tcPr>
          <w:p w14:paraId="56B2C9C2" w14:textId="604B5825" w:rsidR="00F27A40" w:rsidRPr="00F27A40" w:rsidRDefault="00F27A40" w:rsidP="0091742F">
            <w:pPr>
              <w:keepNext/>
              <w:keepLines/>
              <w:spacing w:after="0" w:line="276" w:lineRule="auto"/>
              <w:jc w:val="center"/>
              <w:rPr>
                <w:rFonts w:ascii="Arial" w:eastAsia="Calibri" w:hAnsi="Arial" w:cs="Arial"/>
                <w:kern w:val="2"/>
                <w:sz w:val="16"/>
                <w:szCs w:val="16"/>
                <w:lang w:eastAsia="ko-KR"/>
                <w14:ligatures w14:val="standardContextual"/>
              </w:rPr>
            </w:pPr>
            <w:r w:rsidRPr="00F27A40">
              <w:rPr>
                <w:rFonts w:ascii="Arial" w:eastAsia="Calibri" w:hAnsi="Arial" w:cs="Arial"/>
                <w:kern w:val="2"/>
                <w:sz w:val="16"/>
                <w:szCs w:val="16"/>
                <w:lang w:eastAsia="ko-KR"/>
                <w14:ligatures w14:val="standardContextual"/>
              </w:rPr>
              <w:t xml:space="preserve">MAX (200 </w:t>
            </w:r>
            <w:proofErr w:type="spellStart"/>
            <w:r w:rsidRPr="00F27A40">
              <w:rPr>
                <w:rFonts w:ascii="Arial" w:eastAsia="Calibri" w:hAnsi="Arial" w:cs="Arial"/>
                <w:kern w:val="2"/>
                <w:sz w:val="16"/>
                <w:szCs w:val="16"/>
                <w:lang w:eastAsia="ko-KR"/>
                <w14:ligatures w14:val="standardContextual"/>
              </w:rPr>
              <w:t>ms</w:t>
            </w:r>
            <w:proofErr w:type="spellEnd"/>
            <w:r w:rsidRPr="00F27A40">
              <w:rPr>
                <w:rFonts w:ascii="Arial" w:eastAsia="Calibri" w:hAnsi="Arial" w:cs="Arial"/>
                <w:kern w:val="2"/>
                <w:sz w:val="16"/>
                <w:szCs w:val="16"/>
                <w:lang w:eastAsia="ko-KR"/>
                <w14:ligatures w14:val="standardContextual"/>
              </w:rPr>
              <w:t>, 5 x T</w:t>
            </w:r>
            <w:r w:rsidRPr="00F27A40">
              <w:rPr>
                <w:rFonts w:ascii="Arial" w:eastAsia="Calibri" w:hAnsi="Arial" w:cs="Arial"/>
                <w:kern w:val="2"/>
                <w:sz w:val="16"/>
                <w:szCs w:val="16"/>
                <w:vertAlign w:val="subscript"/>
                <w:lang w:eastAsia="ko-KR"/>
                <w14:ligatures w14:val="standardContextual"/>
              </w:rPr>
              <w:t>SMTC</w:t>
            </w:r>
            <w:r w:rsidRPr="00F27A40">
              <w:rPr>
                <w:rFonts w:ascii="Arial" w:eastAsia="Calibri" w:hAnsi="Arial" w:cs="Arial"/>
                <w:kern w:val="2"/>
                <w:sz w:val="16"/>
                <w:szCs w:val="16"/>
                <w:lang w:eastAsia="ko-KR"/>
                <w14:ligatures w14:val="standardContextual"/>
              </w:rPr>
              <w:t>)</w:t>
            </w:r>
          </w:p>
        </w:tc>
        <w:tc>
          <w:tcPr>
            <w:tcW w:w="3371" w:type="dxa"/>
            <w:tcBorders>
              <w:top w:val="single" w:sz="4" w:space="0" w:color="auto"/>
              <w:left w:val="single" w:sz="4" w:space="0" w:color="auto"/>
              <w:bottom w:val="single" w:sz="4" w:space="0" w:color="auto"/>
              <w:right w:val="single" w:sz="4" w:space="0" w:color="auto"/>
            </w:tcBorders>
            <w:hideMark/>
          </w:tcPr>
          <w:p w14:paraId="23F2E88D" w14:textId="45817BDA" w:rsidR="00F27A40" w:rsidRPr="00F27A40" w:rsidRDefault="00F27A40" w:rsidP="0091742F">
            <w:pPr>
              <w:keepNext/>
              <w:keepLines/>
              <w:spacing w:after="0" w:line="276" w:lineRule="auto"/>
              <w:jc w:val="center"/>
              <w:rPr>
                <w:rFonts w:ascii="Arial" w:eastAsia="Calibri" w:hAnsi="Arial" w:cs="Arial"/>
                <w:kern w:val="2"/>
                <w:sz w:val="16"/>
                <w:szCs w:val="16"/>
                <w:lang w:eastAsia="ko-KR"/>
                <w14:ligatures w14:val="standardContextual"/>
              </w:rPr>
            </w:pPr>
            <w:r w:rsidRPr="00F27A40">
              <w:rPr>
                <w:rFonts w:ascii="Arial" w:eastAsia="Calibri" w:hAnsi="Arial" w:cs="Arial"/>
                <w:kern w:val="2"/>
                <w:sz w:val="16"/>
                <w:szCs w:val="16"/>
                <w:lang w:eastAsia="ko-KR"/>
                <w14:ligatures w14:val="standardContextual"/>
              </w:rPr>
              <w:t xml:space="preserve">MAX (800 </w:t>
            </w:r>
            <w:proofErr w:type="spellStart"/>
            <w:r w:rsidRPr="00F27A40">
              <w:rPr>
                <w:rFonts w:ascii="Arial" w:eastAsia="Calibri" w:hAnsi="Arial" w:cs="Arial"/>
                <w:kern w:val="2"/>
                <w:sz w:val="16"/>
                <w:szCs w:val="16"/>
                <w:lang w:eastAsia="ko-KR"/>
                <w14:ligatures w14:val="standardContextual"/>
              </w:rPr>
              <w:t>ms</w:t>
            </w:r>
            <w:proofErr w:type="spellEnd"/>
            <w:r w:rsidRPr="00F27A40">
              <w:rPr>
                <w:rFonts w:ascii="Arial" w:eastAsia="Calibri" w:hAnsi="Arial" w:cs="Arial"/>
                <w:kern w:val="2"/>
                <w:sz w:val="16"/>
                <w:szCs w:val="16"/>
                <w:lang w:eastAsia="ko-KR"/>
                <w14:ligatures w14:val="standardContextual"/>
              </w:rPr>
              <w:t>, 10 x T</w:t>
            </w:r>
            <w:r w:rsidRPr="00F27A40">
              <w:rPr>
                <w:rFonts w:ascii="Arial" w:eastAsia="Calibri" w:hAnsi="Arial" w:cs="Arial"/>
                <w:kern w:val="2"/>
                <w:sz w:val="16"/>
                <w:szCs w:val="16"/>
                <w:vertAlign w:val="subscript"/>
                <w:lang w:eastAsia="ko-KR"/>
                <w14:ligatures w14:val="standardContextual"/>
              </w:rPr>
              <w:t>SMTC</w:t>
            </w:r>
            <w:r w:rsidRPr="00F27A40">
              <w:rPr>
                <w:rFonts w:ascii="Arial" w:eastAsia="Calibri" w:hAnsi="Arial" w:cs="Arial"/>
                <w:kern w:val="2"/>
                <w:sz w:val="16"/>
                <w:szCs w:val="16"/>
                <w:lang w:eastAsia="ko-KR"/>
                <w14:ligatures w14:val="standardContextual"/>
              </w:rPr>
              <w:t>)</w:t>
            </w:r>
          </w:p>
        </w:tc>
      </w:tr>
      <w:tr w:rsidR="00F27A40" w:rsidRPr="00F27A40" w14:paraId="3D379716" w14:textId="77777777" w:rsidTr="00F27A40">
        <w:trPr>
          <w:jc w:val="center"/>
        </w:trPr>
        <w:tc>
          <w:tcPr>
            <w:tcW w:w="1614" w:type="dxa"/>
            <w:tcBorders>
              <w:top w:val="single" w:sz="4" w:space="0" w:color="auto"/>
              <w:left w:val="single" w:sz="4" w:space="0" w:color="auto"/>
              <w:bottom w:val="single" w:sz="4" w:space="0" w:color="auto"/>
              <w:right w:val="single" w:sz="4" w:space="0" w:color="auto"/>
            </w:tcBorders>
            <w:hideMark/>
          </w:tcPr>
          <w:p w14:paraId="25FD6D44" w14:textId="77777777" w:rsidR="00F27A40" w:rsidRPr="00F27A40" w:rsidRDefault="00F27A40" w:rsidP="0091742F">
            <w:pPr>
              <w:keepNext/>
              <w:keepLines/>
              <w:spacing w:after="0" w:line="276" w:lineRule="auto"/>
              <w:jc w:val="center"/>
              <w:rPr>
                <w:rFonts w:ascii="Arial" w:eastAsia="Calibri" w:hAnsi="Arial" w:cs="Arial"/>
                <w:kern w:val="2"/>
                <w:sz w:val="16"/>
                <w:szCs w:val="16"/>
                <w:lang w:eastAsia="zh-CN"/>
                <w14:ligatures w14:val="standardContextual"/>
              </w:rPr>
            </w:pPr>
            <w:r w:rsidRPr="00F27A40">
              <w:rPr>
                <w:rFonts w:ascii="Arial" w:eastAsia="Calibri" w:hAnsi="Arial" w:cs="Arial"/>
                <w:kern w:val="2"/>
                <w:sz w:val="16"/>
                <w:szCs w:val="16"/>
                <w:lang w:eastAsia="ko-KR"/>
                <w14:ligatures w14:val="standardContextual"/>
              </w:rPr>
              <w:t>≥ -8</w:t>
            </w:r>
          </w:p>
        </w:tc>
        <w:tc>
          <w:tcPr>
            <w:tcW w:w="1835" w:type="dxa"/>
            <w:tcBorders>
              <w:top w:val="single" w:sz="4" w:space="0" w:color="auto"/>
              <w:left w:val="single" w:sz="4" w:space="0" w:color="auto"/>
              <w:bottom w:val="single" w:sz="4" w:space="0" w:color="auto"/>
              <w:right w:val="single" w:sz="4" w:space="0" w:color="auto"/>
            </w:tcBorders>
            <w:hideMark/>
          </w:tcPr>
          <w:p w14:paraId="06559276" w14:textId="77777777" w:rsidR="00F27A40" w:rsidRPr="00F27A40" w:rsidRDefault="00F27A40" w:rsidP="0091742F">
            <w:pPr>
              <w:keepNext/>
              <w:keepLines/>
              <w:spacing w:after="0" w:line="276" w:lineRule="auto"/>
              <w:jc w:val="center"/>
              <w:rPr>
                <w:rFonts w:ascii="Arial" w:eastAsia="Calibri" w:hAnsi="Arial" w:cs="Arial"/>
                <w:kern w:val="2"/>
                <w:sz w:val="16"/>
                <w:szCs w:val="16"/>
                <w:lang w:eastAsia="ko-KR"/>
                <w14:ligatures w14:val="standardContextual"/>
              </w:rPr>
            </w:pPr>
            <w:r w:rsidRPr="00F27A40">
              <w:rPr>
                <w:rFonts w:ascii="Arial" w:eastAsia="Calibri" w:hAnsi="Arial" w:cs="Arial"/>
                <w:kern w:val="2"/>
                <w:sz w:val="16"/>
                <w:szCs w:val="16"/>
                <w:lang w:eastAsia="ko-KR"/>
                <w14:ligatures w14:val="standardContextual"/>
              </w:rPr>
              <w:t>FR2</w:t>
            </w:r>
            <w:r w:rsidRPr="00F27A40">
              <w:rPr>
                <w:rFonts w:ascii="Arial" w:eastAsia="Calibri" w:hAnsi="Arial" w:cs="Arial"/>
                <w:kern w:val="2"/>
                <w:sz w:val="16"/>
                <w:szCs w:val="16"/>
                <w:lang w:eastAsia="zh-CN"/>
                <w14:ligatures w14:val="standardContextual"/>
              </w:rPr>
              <w:t>-</w:t>
            </w:r>
            <w:r w:rsidRPr="00F27A40">
              <w:rPr>
                <w:rFonts w:ascii="Arial" w:eastAsia="Calibri" w:hAnsi="Arial" w:cs="Arial"/>
                <w:kern w:val="2"/>
                <w:sz w:val="16"/>
                <w:szCs w:val="16"/>
                <w:lang w:eastAsia="ko-KR"/>
                <w14:ligatures w14:val="standardContextual"/>
              </w:rPr>
              <w:t>1</w:t>
            </w:r>
          </w:p>
        </w:tc>
        <w:tc>
          <w:tcPr>
            <w:tcW w:w="2797" w:type="dxa"/>
            <w:tcBorders>
              <w:top w:val="single" w:sz="4" w:space="0" w:color="auto"/>
              <w:left w:val="single" w:sz="4" w:space="0" w:color="auto"/>
              <w:bottom w:val="single" w:sz="4" w:space="0" w:color="auto"/>
              <w:right w:val="single" w:sz="4" w:space="0" w:color="auto"/>
            </w:tcBorders>
            <w:hideMark/>
          </w:tcPr>
          <w:p w14:paraId="1BE07AA8" w14:textId="77777777" w:rsidR="00F27A40" w:rsidRPr="00F27A40" w:rsidRDefault="00F27A40" w:rsidP="0091742F">
            <w:pPr>
              <w:keepNext/>
              <w:keepLines/>
              <w:spacing w:after="0" w:line="276" w:lineRule="auto"/>
              <w:jc w:val="center"/>
              <w:rPr>
                <w:rFonts w:ascii="Arial" w:eastAsia="Calibri" w:hAnsi="Arial" w:cs="Arial"/>
                <w:kern w:val="2"/>
                <w:sz w:val="16"/>
                <w:szCs w:val="16"/>
                <w:lang w:eastAsia="zh-CN"/>
                <w14:ligatures w14:val="standardContextual"/>
              </w:rPr>
            </w:pPr>
            <w:r w:rsidRPr="00F27A40">
              <w:rPr>
                <w:rFonts w:ascii="Arial" w:eastAsia="Calibri" w:hAnsi="Arial" w:cs="Arial"/>
                <w:kern w:val="2"/>
                <w:sz w:val="16"/>
                <w:szCs w:val="16"/>
                <w:lang w:eastAsia="zh-CN"/>
                <w14:ligatures w14:val="standardContextual"/>
              </w:rPr>
              <w:t>N/A</w:t>
            </w:r>
          </w:p>
        </w:tc>
        <w:tc>
          <w:tcPr>
            <w:tcW w:w="3371" w:type="dxa"/>
            <w:tcBorders>
              <w:top w:val="single" w:sz="4" w:space="0" w:color="auto"/>
              <w:left w:val="single" w:sz="4" w:space="0" w:color="auto"/>
              <w:bottom w:val="single" w:sz="4" w:space="0" w:color="auto"/>
              <w:right w:val="single" w:sz="4" w:space="0" w:color="auto"/>
            </w:tcBorders>
            <w:hideMark/>
          </w:tcPr>
          <w:p w14:paraId="0DCE44F1" w14:textId="0C337E48" w:rsidR="00F27A40" w:rsidRPr="00F27A40" w:rsidRDefault="00F27A40" w:rsidP="0091742F">
            <w:pPr>
              <w:keepNext/>
              <w:keepLines/>
              <w:spacing w:after="0" w:line="276" w:lineRule="auto"/>
              <w:jc w:val="center"/>
              <w:rPr>
                <w:rFonts w:ascii="Arial" w:eastAsia="Calibri" w:hAnsi="Arial" w:cs="Arial"/>
                <w:kern w:val="2"/>
                <w:sz w:val="16"/>
                <w:szCs w:val="16"/>
                <w:lang w:eastAsia="ko-KR"/>
                <w14:ligatures w14:val="standardContextual"/>
              </w:rPr>
            </w:pPr>
            <w:r w:rsidRPr="00F27A40">
              <w:rPr>
                <w:rFonts w:ascii="Arial" w:eastAsia="Calibri" w:hAnsi="Arial" w:cs="Arial"/>
                <w:kern w:val="2"/>
                <w:sz w:val="16"/>
                <w:szCs w:val="16"/>
                <w:lang w:eastAsia="ko-KR"/>
                <w14:ligatures w14:val="standardContextual"/>
              </w:rPr>
              <w:t xml:space="preserve">MAX (1000 </w:t>
            </w:r>
            <w:proofErr w:type="spellStart"/>
            <w:r w:rsidRPr="00F27A40">
              <w:rPr>
                <w:rFonts w:ascii="Arial" w:eastAsia="Calibri" w:hAnsi="Arial" w:cs="Arial"/>
                <w:kern w:val="2"/>
                <w:sz w:val="16"/>
                <w:szCs w:val="16"/>
                <w:lang w:eastAsia="ko-KR"/>
                <w14:ligatures w14:val="standardContextual"/>
              </w:rPr>
              <w:t>ms</w:t>
            </w:r>
            <w:proofErr w:type="spellEnd"/>
            <w:r w:rsidRPr="00F27A40">
              <w:rPr>
                <w:rFonts w:ascii="Arial" w:eastAsia="Calibri" w:hAnsi="Arial" w:cs="Arial"/>
                <w:kern w:val="2"/>
                <w:sz w:val="16"/>
                <w:szCs w:val="16"/>
                <w:lang w:eastAsia="ko-KR"/>
                <w14:ligatures w14:val="standardContextual"/>
              </w:rPr>
              <w:t xml:space="preserve">, </w:t>
            </w:r>
            <w:proofErr w:type="spellStart"/>
            <w:r w:rsidRPr="00F27A40">
              <w:rPr>
                <w:sz w:val="16"/>
                <w:szCs w:val="16"/>
                <w:lang w:val="en-US"/>
              </w:rPr>
              <w:t>N</w:t>
            </w:r>
            <w:r w:rsidRPr="00F27A40">
              <w:rPr>
                <w:sz w:val="16"/>
                <w:szCs w:val="16"/>
                <w:vertAlign w:val="subscript"/>
                <w:lang w:val="en-US"/>
              </w:rPr>
              <w:t>reduced</w:t>
            </w:r>
            <w:proofErr w:type="spellEnd"/>
            <w:r w:rsidRPr="00F27A40">
              <w:rPr>
                <w:rFonts w:ascii="Arial" w:eastAsia="Calibri" w:hAnsi="Arial" w:cs="Arial"/>
                <w:kern w:val="2"/>
                <w:sz w:val="16"/>
                <w:szCs w:val="16"/>
                <w:lang w:eastAsia="ko-KR"/>
                <w14:ligatures w14:val="standardContextual"/>
              </w:rPr>
              <w:t xml:space="preserve"> x </w:t>
            </w:r>
            <w:r w:rsidRPr="00F27A40">
              <w:rPr>
                <w:rFonts w:ascii="Arial" w:eastAsia="Calibri" w:hAnsi="Arial" w:cs="Arial"/>
                <w:kern w:val="2"/>
                <w:sz w:val="16"/>
                <w:szCs w:val="16"/>
                <w:lang w:eastAsia="zh-CN"/>
                <w14:ligatures w14:val="standardContextual"/>
              </w:rPr>
              <w:t>80</w:t>
            </w:r>
            <w:r w:rsidRPr="00F27A40">
              <w:rPr>
                <w:rFonts w:ascii="Arial" w:eastAsia="Calibri" w:hAnsi="Arial" w:cs="Arial"/>
                <w:kern w:val="2"/>
                <w:sz w:val="16"/>
                <w:szCs w:val="16"/>
                <w:lang w:eastAsia="ko-KR"/>
                <w14:ligatures w14:val="standardContextual"/>
              </w:rPr>
              <w:t xml:space="preserve"> x T</w:t>
            </w:r>
            <w:r w:rsidRPr="00F27A40">
              <w:rPr>
                <w:rFonts w:ascii="Arial" w:eastAsia="Calibri" w:hAnsi="Arial" w:cs="Arial"/>
                <w:kern w:val="2"/>
                <w:sz w:val="16"/>
                <w:szCs w:val="16"/>
                <w:vertAlign w:val="subscript"/>
                <w:lang w:eastAsia="ko-KR"/>
                <w14:ligatures w14:val="standardContextual"/>
              </w:rPr>
              <w:t>SMTC</w:t>
            </w:r>
            <w:r w:rsidRPr="00F27A40">
              <w:rPr>
                <w:rFonts w:ascii="Arial" w:eastAsia="Calibri" w:hAnsi="Arial" w:cs="Arial"/>
                <w:kern w:val="2"/>
                <w:sz w:val="16"/>
                <w:szCs w:val="16"/>
                <w:lang w:eastAsia="ko-KR"/>
                <w14:ligatures w14:val="standardContextual"/>
              </w:rPr>
              <w:t>)</w:t>
            </w:r>
          </w:p>
        </w:tc>
      </w:tr>
      <w:tr w:rsidR="00F27A40" w:rsidRPr="00F27A40" w14:paraId="297A3CF0" w14:textId="77777777">
        <w:trPr>
          <w:jc w:val="center"/>
        </w:trPr>
        <w:tc>
          <w:tcPr>
            <w:tcW w:w="3449" w:type="dxa"/>
            <w:gridSpan w:val="2"/>
            <w:tcBorders>
              <w:top w:val="single" w:sz="4" w:space="0" w:color="auto"/>
              <w:left w:val="single" w:sz="4" w:space="0" w:color="auto"/>
              <w:bottom w:val="single" w:sz="4" w:space="0" w:color="auto"/>
              <w:right w:val="single" w:sz="4" w:space="0" w:color="auto"/>
            </w:tcBorders>
            <w:hideMark/>
          </w:tcPr>
          <w:p w14:paraId="1724DA06" w14:textId="4DE6E41D" w:rsidR="00F27A40" w:rsidRPr="00F27A40" w:rsidRDefault="00F27A40" w:rsidP="0091742F">
            <w:pPr>
              <w:keepNext/>
              <w:keepLines/>
              <w:spacing w:after="0" w:line="276" w:lineRule="auto"/>
              <w:jc w:val="center"/>
              <w:rPr>
                <w:rFonts w:ascii="Arial" w:eastAsia="Calibri" w:hAnsi="Arial" w:cs="Arial"/>
                <w:kern w:val="2"/>
                <w:sz w:val="16"/>
                <w:szCs w:val="16"/>
                <w:lang w:eastAsia="ko-KR"/>
                <w14:ligatures w14:val="standardContextual"/>
              </w:rPr>
            </w:pPr>
          </w:p>
        </w:tc>
        <w:tc>
          <w:tcPr>
            <w:tcW w:w="6168" w:type="dxa"/>
            <w:gridSpan w:val="2"/>
            <w:tcBorders>
              <w:top w:val="single" w:sz="4" w:space="0" w:color="auto"/>
              <w:left w:val="single" w:sz="4" w:space="0" w:color="auto"/>
              <w:bottom w:val="single" w:sz="4" w:space="0" w:color="auto"/>
              <w:right w:val="single" w:sz="4" w:space="0" w:color="auto"/>
            </w:tcBorders>
            <w:hideMark/>
          </w:tcPr>
          <w:p w14:paraId="7AF87A56" w14:textId="466DF3CA" w:rsidR="00F27A40" w:rsidRPr="00F27A40" w:rsidRDefault="00F27A40" w:rsidP="0091742F">
            <w:pPr>
              <w:keepNext/>
              <w:keepLines/>
              <w:spacing w:after="0" w:line="276" w:lineRule="auto"/>
              <w:jc w:val="center"/>
              <w:rPr>
                <w:rFonts w:ascii="Arial" w:eastAsia="Calibri" w:hAnsi="Arial" w:cs="Arial"/>
                <w:kern w:val="2"/>
                <w:sz w:val="16"/>
                <w:szCs w:val="16"/>
                <w:lang w:eastAsia="ko-KR"/>
                <w14:ligatures w14:val="standardContextual"/>
              </w:rPr>
            </w:pPr>
            <w:proofErr w:type="spellStart"/>
            <w:r w:rsidRPr="00F27A40">
              <w:rPr>
                <w:rFonts w:ascii="Arial" w:eastAsia="Calibri" w:hAnsi="Arial" w:cs="Arial"/>
                <w:b/>
                <w:kern w:val="2"/>
                <w:sz w:val="16"/>
                <w:szCs w:val="16"/>
                <w:lang w:eastAsia="ko-KR"/>
                <w14:ligatures w14:val="standardContextual"/>
              </w:rPr>
              <w:t>T</w:t>
            </w:r>
            <w:r w:rsidRPr="00F27A40">
              <w:rPr>
                <w:rFonts w:ascii="Arial" w:eastAsia="Calibri" w:hAnsi="Arial" w:cs="Arial"/>
                <w:b/>
                <w:kern w:val="2"/>
                <w:sz w:val="16"/>
                <w:szCs w:val="16"/>
                <w:vertAlign w:val="subscript"/>
                <w:lang w:eastAsia="ko-KR"/>
                <w14:ligatures w14:val="standardContextual"/>
              </w:rPr>
              <w:t>identify_inter_NR</w:t>
            </w:r>
            <w:proofErr w:type="spellEnd"/>
            <w:r w:rsidRPr="00F27A40">
              <w:rPr>
                <w:rFonts w:ascii="Arial" w:eastAsia="Calibri" w:hAnsi="Arial" w:cs="Arial"/>
                <w:b/>
                <w:kern w:val="2"/>
                <w:sz w:val="16"/>
                <w:szCs w:val="16"/>
                <w:vertAlign w:val="subscript"/>
                <w:lang w:eastAsia="ko-KR"/>
                <w14:ligatures w14:val="standardContextual"/>
              </w:rPr>
              <w:t xml:space="preserve">, </w:t>
            </w:r>
            <w:proofErr w:type="spellStart"/>
            <w:r w:rsidRPr="00F27A40">
              <w:rPr>
                <w:rFonts w:ascii="Arial" w:eastAsia="Calibri" w:hAnsi="Arial" w:cs="Arial"/>
                <w:b/>
                <w:kern w:val="2"/>
                <w:sz w:val="16"/>
                <w:szCs w:val="16"/>
                <w:vertAlign w:val="subscript"/>
                <w:lang w:eastAsia="ko-KR"/>
                <w14:ligatures w14:val="standardContextual"/>
              </w:rPr>
              <w:t>i</w:t>
            </w:r>
            <w:proofErr w:type="spellEnd"/>
            <w:r w:rsidRPr="00F27A40">
              <w:rPr>
                <w:rFonts w:ascii="Arial" w:eastAsia="Calibri" w:hAnsi="Arial" w:cs="Arial"/>
                <w:b/>
                <w:kern w:val="2"/>
                <w:sz w:val="16"/>
                <w:szCs w:val="16"/>
                <w:vertAlign w:val="subscript"/>
                <w:lang w:eastAsia="ko-KR"/>
                <w14:ligatures w14:val="standardContextual"/>
              </w:rPr>
              <w:t xml:space="preserve"> </w:t>
            </w:r>
            <w:r w:rsidRPr="00F27A40">
              <w:rPr>
                <w:rFonts w:ascii="Arial" w:eastAsia="Calibri" w:hAnsi="Arial" w:cs="Arial"/>
                <w:b/>
                <w:kern w:val="2"/>
                <w:sz w:val="16"/>
                <w:szCs w:val="16"/>
                <w:lang w:eastAsia="ko-KR"/>
                <w14:ligatures w14:val="standardContextual"/>
              </w:rPr>
              <w:t>[</w:t>
            </w:r>
            <w:proofErr w:type="spellStart"/>
            <w:r w:rsidRPr="00F27A40">
              <w:rPr>
                <w:rFonts w:ascii="Arial" w:eastAsia="Calibri" w:hAnsi="Arial" w:cs="Arial"/>
                <w:b/>
                <w:kern w:val="2"/>
                <w:sz w:val="16"/>
                <w:szCs w:val="16"/>
                <w:lang w:eastAsia="ko-KR"/>
                <w14:ligatures w14:val="standardContextual"/>
              </w:rPr>
              <w:t>ms</w:t>
            </w:r>
            <w:proofErr w:type="spellEnd"/>
            <w:r w:rsidRPr="00F27A40">
              <w:rPr>
                <w:rFonts w:ascii="Arial" w:eastAsia="Calibri" w:hAnsi="Arial" w:cs="Arial"/>
                <w:b/>
                <w:kern w:val="2"/>
                <w:sz w:val="16"/>
                <w:szCs w:val="16"/>
                <w:lang w:eastAsia="ko-KR"/>
                <w14:ligatures w14:val="standardContextual"/>
              </w:rPr>
              <w:t>]</w:t>
            </w:r>
          </w:p>
        </w:tc>
      </w:tr>
      <w:tr w:rsidR="00F27A40" w:rsidRPr="00F27A40" w14:paraId="16CE218F" w14:textId="77777777" w:rsidTr="00F27A40">
        <w:trPr>
          <w:jc w:val="center"/>
        </w:trPr>
        <w:tc>
          <w:tcPr>
            <w:tcW w:w="1614" w:type="dxa"/>
            <w:tcBorders>
              <w:top w:val="single" w:sz="4" w:space="0" w:color="auto"/>
              <w:left w:val="single" w:sz="4" w:space="0" w:color="auto"/>
              <w:bottom w:val="single" w:sz="4" w:space="0" w:color="auto"/>
              <w:right w:val="single" w:sz="4" w:space="0" w:color="auto"/>
            </w:tcBorders>
            <w:hideMark/>
          </w:tcPr>
          <w:p w14:paraId="51809B3A" w14:textId="61F08D97" w:rsidR="00F27A40" w:rsidRPr="00F27A40" w:rsidRDefault="00CE1AED" w:rsidP="0091742F">
            <w:pPr>
              <w:keepNext/>
              <w:keepLines/>
              <w:spacing w:after="0" w:line="276" w:lineRule="auto"/>
              <w:jc w:val="center"/>
              <w:rPr>
                <w:rFonts w:ascii="Arial" w:eastAsia="Calibri" w:hAnsi="Arial" w:cs="Arial"/>
                <w:kern w:val="2"/>
                <w:sz w:val="16"/>
                <w:szCs w:val="16"/>
                <w:lang w:eastAsia="zh-CN"/>
                <w14:ligatures w14:val="standardContextual"/>
              </w:rPr>
            </w:pPr>
            <w:r w:rsidRPr="00F27A40">
              <w:rPr>
                <w:rFonts w:ascii="Arial" w:eastAsia="Calibri" w:hAnsi="Arial" w:cs="Arial"/>
                <w:kern w:val="2"/>
                <w:sz w:val="16"/>
                <w:szCs w:val="16"/>
                <w:lang w:eastAsia="ko-KR"/>
                <w14:ligatures w14:val="standardContextual"/>
              </w:rPr>
              <w:t>≥ -8</w:t>
            </w:r>
          </w:p>
        </w:tc>
        <w:tc>
          <w:tcPr>
            <w:tcW w:w="1835" w:type="dxa"/>
            <w:tcBorders>
              <w:top w:val="single" w:sz="4" w:space="0" w:color="auto"/>
              <w:left w:val="single" w:sz="4" w:space="0" w:color="auto"/>
              <w:bottom w:val="single" w:sz="4" w:space="0" w:color="auto"/>
              <w:right w:val="single" w:sz="4" w:space="0" w:color="auto"/>
            </w:tcBorders>
            <w:hideMark/>
          </w:tcPr>
          <w:p w14:paraId="4DCFEA51" w14:textId="77777777" w:rsidR="00F27A40" w:rsidRPr="00F27A40" w:rsidRDefault="00F27A40" w:rsidP="0091742F">
            <w:pPr>
              <w:keepNext/>
              <w:keepLines/>
              <w:spacing w:after="0" w:line="276" w:lineRule="auto"/>
              <w:jc w:val="center"/>
              <w:rPr>
                <w:rFonts w:ascii="Arial" w:eastAsia="Calibri" w:hAnsi="Arial" w:cs="Arial"/>
                <w:kern w:val="2"/>
                <w:sz w:val="16"/>
                <w:szCs w:val="16"/>
                <w:lang w:eastAsia="ko-KR"/>
                <w14:ligatures w14:val="standardContextual"/>
              </w:rPr>
            </w:pPr>
            <w:r w:rsidRPr="00F27A40">
              <w:rPr>
                <w:rFonts w:ascii="Arial" w:eastAsia="Calibri" w:hAnsi="Arial" w:cs="Arial"/>
                <w:kern w:val="2"/>
                <w:sz w:val="16"/>
                <w:szCs w:val="16"/>
                <w:lang w:eastAsia="ko-KR"/>
                <w14:ligatures w14:val="standardContextual"/>
              </w:rPr>
              <w:t>FR1</w:t>
            </w:r>
          </w:p>
        </w:tc>
        <w:tc>
          <w:tcPr>
            <w:tcW w:w="2797" w:type="dxa"/>
            <w:tcBorders>
              <w:top w:val="single" w:sz="4" w:space="0" w:color="auto"/>
              <w:left w:val="single" w:sz="4" w:space="0" w:color="auto"/>
              <w:bottom w:val="single" w:sz="4" w:space="0" w:color="auto"/>
              <w:right w:val="single" w:sz="4" w:space="0" w:color="auto"/>
            </w:tcBorders>
            <w:hideMark/>
          </w:tcPr>
          <w:p w14:paraId="3C5D14FF" w14:textId="2B35B5CC" w:rsidR="00F27A40" w:rsidRPr="00F27A40" w:rsidRDefault="00F27A40" w:rsidP="0091742F">
            <w:pPr>
              <w:keepNext/>
              <w:keepLines/>
              <w:spacing w:after="0" w:line="276" w:lineRule="auto"/>
              <w:jc w:val="center"/>
              <w:rPr>
                <w:rFonts w:ascii="Arial" w:eastAsia="Calibri" w:hAnsi="Arial" w:cs="Arial"/>
                <w:kern w:val="2"/>
                <w:sz w:val="16"/>
                <w:szCs w:val="16"/>
                <w:lang w:eastAsia="zh-CN"/>
                <w14:ligatures w14:val="standardContextual"/>
              </w:rPr>
            </w:pPr>
            <w:r w:rsidRPr="00F27A40">
              <w:rPr>
                <w:rFonts w:ascii="Arial" w:eastAsia="Calibri" w:hAnsi="Arial" w:cs="Arial"/>
                <w:kern w:val="2"/>
                <w:sz w:val="16"/>
                <w:szCs w:val="16"/>
                <w:lang w:eastAsia="ko-KR"/>
                <w14:ligatures w14:val="standardContextual"/>
              </w:rPr>
              <w:t xml:space="preserve">MAX (200 </w:t>
            </w:r>
            <w:proofErr w:type="spellStart"/>
            <w:r w:rsidRPr="00F27A40">
              <w:rPr>
                <w:rFonts w:ascii="Arial" w:eastAsia="Calibri" w:hAnsi="Arial" w:cs="Arial"/>
                <w:kern w:val="2"/>
                <w:sz w:val="16"/>
                <w:szCs w:val="16"/>
                <w:lang w:eastAsia="ko-KR"/>
                <w14:ligatures w14:val="standardContextual"/>
              </w:rPr>
              <w:t>ms</w:t>
            </w:r>
            <w:proofErr w:type="spellEnd"/>
            <w:r w:rsidRPr="00F27A40">
              <w:rPr>
                <w:rFonts w:ascii="Arial" w:eastAsia="Calibri" w:hAnsi="Arial" w:cs="Arial"/>
                <w:kern w:val="2"/>
                <w:sz w:val="16"/>
                <w:szCs w:val="16"/>
                <w:lang w:eastAsia="ko-KR"/>
                <w14:ligatures w14:val="standardContextual"/>
              </w:rPr>
              <w:t>, 6 x T</w:t>
            </w:r>
            <w:r w:rsidRPr="00F27A40">
              <w:rPr>
                <w:rFonts w:ascii="Arial" w:eastAsia="Calibri" w:hAnsi="Arial" w:cs="Arial"/>
                <w:kern w:val="2"/>
                <w:sz w:val="16"/>
                <w:szCs w:val="16"/>
                <w:vertAlign w:val="subscript"/>
                <w:lang w:eastAsia="ko-KR"/>
                <w14:ligatures w14:val="standardContextual"/>
              </w:rPr>
              <w:t xml:space="preserve">SMTC, </w:t>
            </w:r>
            <w:proofErr w:type="spellStart"/>
            <w:r w:rsidRPr="00F27A40">
              <w:rPr>
                <w:rFonts w:ascii="Arial" w:eastAsia="Calibri" w:hAnsi="Arial" w:cs="Arial"/>
                <w:kern w:val="2"/>
                <w:sz w:val="16"/>
                <w:szCs w:val="16"/>
                <w:vertAlign w:val="subscript"/>
                <w:lang w:eastAsia="ko-KR"/>
                <w14:ligatures w14:val="standardContextual"/>
              </w:rPr>
              <w:t>i</w:t>
            </w:r>
            <w:proofErr w:type="spellEnd"/>
            <w:r w:rsidRPr="00F27A40">
              <w:rPr>
                <w:rFonts w:ascii="Arial" w:eastAsia="Calibri" w:hAnsi="Arial" w:cs="Arial"/>
                <w:kern w:val="2"/>
                <w:sz w:val="16"/>
                <w:szCs w:val="16"/>
                <w:lang w:eastAsia="ko-KR"/>
                <w14:ligatures w14:val="standardContextual"/>
              </w:rPr>
              <w:t>)</w:t>
            </w:r>
          </w:p>
        </w:tc>
        <w:tc>
          <w:tcPr>
            <w:tcW w:w="3371" w:type="dxa"/>
            <w:tcBorders>
              <w:top w:val="single" w:sz="4" w:space="0" w:color="auto"/>
              <w:left w:val="single" w:sz="4" w:space="0" w:color="auto"/>
              <w:bottom w:val="single" w:sz="4" w:space="0" w:color="auto"/>
              <w:right w:val="single" w:sz="4" w:space="0" w:color="auto"/>
            </w:tcBorders>
            <w:hideMark/>
          </w:tcPr>
          <w:p w14:paraId="59FB3FDF" w14:textId="13793011" w:rsidR="00F27A40" w:rsidRPr="00F27A40" w:rsidRDefault="00F27A40" w:rsidP="0091742F">
            <w:pPr>
              <w:keepNext/>
              <w:keepLines/>
              <w:spacing w:after="0" w:line="276" w:lineRule="auto"/>
              <w:jc w:val="center"/>
              <w:rPr>
                <w:rFonts w:ascii="Arial" w:eastAsia="Calibri" w:hAnsi="Arial" w:cs="Arial"/>
                <w:kern w:val="2"/>
                <w:sz w:val="16"/>
                <w:szCs w:val="16"/>
                <w:lang w:eastAsia="ko-KR"/>
                <w14:ligatures w14:val="standardContextual"/>
              </w:rPr>
            </w:pPr>
            <w:r w:rsidRPr="00F27A40">
              <w:rPr>
                <w:rFonts w:ascii="Arial" w:eastAsia="Calibri" w:hAnsi="Arial" w:cs="Arial"/>
                <w:kern w:val="2"/>
                <w:sz w:val="16"/>
                <w:szCs w:val="16"/>
                <w:lang w:eastAsia="ko-KR"/>
                <w14:ligatures w14:val="standardContextual"/>
              </w:rPr>
              <w:t xml:space="preserve">MAX (1000 </w:t>
            </w:r>
            <w:proofErr w:type="spellStart"/>
            <w:r w:rsidRPr="00F27A40">
              <w:rPr>
                <w:rFonts w:ascii="Arial" w:eastAsia="Calibri" w:hAnsi="Arial" w:cs="Arial"/>
                <w:kern w:val="2"/>
                <w:sz w:val="16"/>
                <w:szCs w:val="16"/>
                <w:lang w:eastAsia="ko-KR"/>
                <w14:ligatures w14:val="standardContextual"/>
              </w:rPr>
              <w:t>ms</w:t>
            </w:r>
            <w:proofErr w:type="spellEnd"/>
            <w:r w:rsidRPr="00F27A40">
              <w:rPr>
                <w:rFonts w:ascii="Arial" w:eastAsia="Calibri" w:hAnsi="Arial" w:cs="Arial"/>
                <w:kern w:val="2"/>
                <w:sz w:val="16"/>
                <w:szCs w:val="16"/>
                <w:lang w:eastAsia="ko-KR"/>
                <w14:ligatures w14:val="standardContextual"/>
              </w:rPr>
              <w:t xml:space="preserve">, </w:t>
            </w:r>
            <w:r w:rsidRPr="00F27A40">
              <w:rPr>
                <w:rFonts w:ascii="Arial" w:eastAsia="Calibri" w:hAnsi="Arial" w:cs="Arial"/>
                <w:kern w:val="2"/>
                <w:sz w:val="16"/>
                <w:szCs w:val="16"/>
                <w:lang w:eastAsia="zh-CN"/>
                <w14:ligatures w14:val="standardContextual"/>
              </w:rPr>
              <w:t xml:space="preserve">13 </w:t>
            </w:r>
            <w:r w:rsidRPr="00F27A40">
              <w:rPr>
                <w:rFonts w:ascii="Arial" w:eastAsia="Calibri" w:hAnsi="Arial" w:cs="Arial"/>
                <w:kern w:val="2"/>
                <w:sz w:val="16"/>
                <w:szCs w:val="16"/>
                <w:lang w:eastAsia="ko-KR"/>
                <w14:ligatures w14:val="standardContextual"/>
              </w:rPr>
              <w:t>x T</w:t>
            </w:r>
            <w:r w:rsidRPr="00F27A40">
              <w:rPr>
                <w:rFonts w:ascii="Arial" w:eastAsia="Calibri" w:hAnsi="Arial" w:cs="Arial"/>
                <w:kern w:val="2"/>
                <w:sz w:val="16"/>
                <w:szCs w:val="16"/>
                <w:vertAlign w:val="subscript"/>
                <w:lang w:eastAsia="ko-KR"/>
                <w14:ligatures w14:val="standardContextual"/>
              </w:rPr>
              <w:t xml:space="preserve">SMTC, </w:t>
            </w:r>
            <w:proofErr w:type="spellStart"/>
            <w:r w:rsidRPr="00F27A40">
              <w:rPr>
                <w:rFonts w:ascii="Arial" w:eastAsia="Calibri" w:hAnsi="Arial" w:cs="Arial"/>
                <w:kern w:val="2"/>
                <w:sz w:val="16"/>
                <w:szCs w:val="16"/>
                <w:vertAlign w:val="subscript"/>
                <w:lang w:eastAsia="ko-KR"/>
                <w14:ligatures w14:val="standardContextual"/>
              </w:rPr>
              <w:t>i</w:t>
            </w:r>
            <w:proofErr w:type="spellEnd"/>
            <w:r w:rsidRPr="00F27A40">
              <w:rPr>
                <w:rFonts w:ascii="Arial" w:eastAsia="Calibri" w:hAnsi="Arial" w:cs="Arial"/>
                <w:kern w:val="2"/>
                <w:sz w:val="16"/>
                <w:szCs w:val="16"/>
                <w:lang w:eastAsia="ko-KR"/>
                <w14:ligatures w14:val="standardContextual"/>
              </w:rPr>
              <w:t>)</w:t>
            </w:r>
          </w:p>
        </w:tc>
      </w:tr>
      <w:tr w:rsidR="00F27A40" w:rsidRPr="00F27A40" w14:paraId="7C5F6792" w14:textId="77777777" w:rsidTr="00F27A40">
        <w:trPr>
          <w:jc w:val="center"/>
        </w:trPr>
        <w:tc>
          <w:tcPr>
            <w:tcW w:w="1614" w:type="dxa"/>
            <w:tcBorders>
              <w:top w:val="single" w:sz="4" w:space="0" w:color="auto"/>
              <w:left w:val="single" w:sz="4" w:space="0" w:color="auto"/>
              <w:bottom w:val="single" w:sz="4" w:space="0" w:color="auto"/>
              <w:right w:val="single" w:sz="4" w:space="0" w:color="auto"/>
            </w:tcBorders>
            <w:hideMark/>
          </w:tcPr>
          <w:p w14:paraId="7CEA32BA" w14:textId="6E2C8DAB" w:rsidR="00F27A40" w:rsidRPr="00F27A40" w:rsidRDefault="00CE1AED" w:rsidP="0091742F">
            <w:pPr>
              <w:keepNext/>
              <w:keepLines/>
              <w:spacing w:after="0" w:line="276" w:lineRule="auto"/>
              <w:jc w:val="center"/>
              <w:rPr>
                <w:rFonts w:ascii="Arial" w:eastAsia="Calibri" w:hAnsi="Arial" w:cs="Arial"/>
                <w:kern w:val="2"/>
                <w:sz w:val="16"/>
                <w:szCs w:val="16"/>
                <w:lang w:eastAsia="zh-CN"/>
                <w14:ligatures w14:val="standardContextual"/>
              </w:rPr>
            </w:pPr>
            <w:r w:rsidRPr="00F27A40">
              <w:rPr>
                <w:rFonts w:ascii="Arial" w:eastAsia="Calibri" w:hAnsi="Arial" w:cs="Arial"/>
                <w:kern w:val="2"/>
                <w:sz w:val="16"/>
                <w:szCs w:val="16"/>
                <w:lang w:eastAsia="ko-KR"/>
                <w14:ligatures w14:val="standardContextual"/>
              </w:rPr>
              <w:t>≥ -8</w:t>
            </w:r>
          </w:p>
        </w:tc>
        <w:tc>
          <w:tcPr>
            <w:tcW w:w="1835" w:type="dxa"/>
            <w:tcBorders>
              <w:top w:val="single" w:sz="4" w:space="0" w:color="auto"/>
              <w:left w:val="single" w:sz="4" w:space="0" w:color="auto"/>
              <w:bottom w:val="single" w:sz="4" w:space="0" w:color="auto"/>
              <w:right w:val="single" w:sz="4" w:space="0" w:color="auto"/>
            </w:tcBorders>
            <w:hideMark/>
          </w:tcPr>
          <w:p w14:paraId="3FA90A39" w14:textId="77777777" w:rsidR="00F27A40" w:rsidRPr="00F27A40" w:rsidRDefault="00F27A40" w:rsidP="0091742F">
            <w:pPr>
              <w:keepNext/>
              <w:keepLines/>
              <w:spacing w:after="0" w:line="276" w:lineRule="auto"/>
              <w:jc w:val="center"/>
              <w:rPr>
                <w:rFonts w:ascii="Arial" w:eastAsia="Calibri" w:hAnsi="Arial" w:cs="Arial"/>
                <w:kern w:val="2"/>
                <w:sz w:val="16"/>
                <w:szCs w:val="16"/>
                <w:lang w:eastAsia="ko-KR"/>
                <w14:ligatures w14:val="standardContextual"/>
              </w:rPr>
            </w:pPr>
            <w:r w:rsidRPr="00F27A40">
              <w:rPr>
                <w:rFonts w:ascii="Arial" w:eastAsia="Calibri" w:hAnsi="Arial" w:cs="Arial"/>
                <w:kern w:val="2"/>
                <w:sz w:val="16"/>
                <w:szCs w:val="16"/>
                <w:lang w:eastAsia="ko-KR"/>
                <w14:ligatures w14:val="standardContextual"/>
              </w:rPr>
              <w:t>FR2-1</w:t>
            </w:r>
          </w:p>
        </w:tc>
        <w:tc>
          <w:tcPr>
            <w:tcW w:w="2797" w:type="dxa"/>
            <w:tcBorders>
              <w:top w:val="single" w:sz="4" w:space="0" w:color="auto"/>
              <w:left w:val="single" w:sz="4" w:space="0" w:color="auto"/>
              <w:bottom w:val="single" w:sz="4" w:space="0" w:color="auto"/>
              <w:right w:val="single" w:sz="4" w:space="0" w:color="auto"/>
            </w:tcBorders>
            <w:hideMark/>
          </w:tcPr>
          <w:p w14:paraId="52FA01E6" w14:textId="29581417" w:rsidR="00F27A40" w:rsidRPr="00F27A40" w:rsidRDefault="00F27A40" w:rsidP="0091742F">
            <w:pPr>
              <w:keepNext/>
              <w:keepLines/>
              <w:spacing w:after="0" w:line="276" w:lineRule="auto"/>
              <w:jc w:val="center"/>
              <w:rPr>
                <w:rFonts w:ascii="Arial" w:eastAsia="Calibri" w:hAnsi="Arial" w:cs="Arial"/>
                <w:kern w:val="2"/>
                <w:sz w:val="16"/>
                <w:szCs w:val="16"/>
                <w:lang w:eastAsia="zh-CN"/>
                <w14:ligatures w14:val="standardContextual"/>
              </w:rPr>
            </w:pPr>
          </w:p>
        </w:tc>
        <w:tc>
          <w:tcPr>
            <w:tcW w:w="3371" w:type="dxa"/>
            <w:tcBorders>
              <w:top w:val="single" w:sz="4" w:space="0" w:color="auto"/>
              <w:left w:val="single" w:sz="4" w:space="0" w:color="auto"/>
              <w:bottom w:val="single" w:sz="4" w:space="0" w:color="auto"/>
              <w:right w:val="single" w:sz="4" w:space="0" w:color="auto"/>
            </w:tcBorders>
            <w:hideMark/>
          </w:tcPr>
          <w:p w14:paraId="5C27C28C" w14:textId="50A3BE2B" w:rsidR="00F27A40" w:rsidRPr="00F27A40" w:rsidRDefault="00F27A40" w:rsidP="0091742F">
            <w:pPr>
              <w:keepNext/>
              <w:keepLines/>
              <w:spacing w:after="0" w:line="276" w:lineRule="auto"/>
              <w:jc w:val="center"/>
              <w:rPr>
                <w:rFonts w:ascii="Arial" w:eastAsia="Calibri" w:hAnsi="Arial" w:cs="Arial"/>
                <w:kern w:val="2"/>
                <w:sz w:val="16"/>
                <w:szCs w:val="16"/>
                <w:lang w:eastAsia="ko-KR"/>
                <w14:ligatures w14:val="standardContextual"/>
              </w:rPr>
            </w:pPr>
            <w:r w:rsidRPr="00F27A40">
              <w:rPr>
                <w:rFonts w:ascii="Arial" w:eastAsia="Calibri" w:hAnsi="Arial" w:cs="Arial"/>
                <w:kern w:val="2"/>
                <w:sz w:val="16"/>
                <w:szCs w:val="16"/>
                <w:lang w:eastAsia="ko-KR"/>
                <w14:ligatures w14:val="standardContextual"/>
              </w:rPr>
              <w:t xml:space="preserve">MAX (1000 </w:t>
            </w:r>
            <w:proofErr w:type="spellStart"/>
            <w:r w:rsidRPr="00F27A40">
              <w:rPr>
                <w:rFonts w:ascii="Arial" w:eastAsia="Calibri" w:hAnsi="Arial" w:cs="Arial"/>
                <w:kern w:val="2"/>
                <w:sz w:val="16"/>
                <w:szCs w:val="16"/>
                <w:lang w:eastAsia="ko-KR"/>
                <w14:ligatures w14:val="standardContextual"/>
              </w:rPr>
              <w:t>ms</w:t>
            </w:r>
            <w:proofErr w:type="spellEnd"/>
            <w:r w:rsidRPr="00F27A40">
              <w:rPr>
                <w:rFonts w:ascii="Arial" w:eastAsia="Calibri" w:hAnsi="Arial" w:cs="Arial"/>
                <w:kern w:val="2"/>
                <w:sz w:val="16"/>
                <w:szCs w:val="16"/>
                <w:lang w:eastAsia="ko-KR"/>
                <w14:ligatures w14:val="standardContextual"/>
              </w:rPr>
              <w:t xml:space="preserve">, </w:t>
            </w:r>
            <w:proofErr w:type="spellStart"/>
            <w:r w:rsidRPr="00F27A40">
              <w:rPr>
                <w:sz w:val="16"/>
                <w:szCs w:val="16"/>
                <w:lang w:val="en-US"/>
              </w:rPr>
              <w:t>N</w:t>
            </w:r>
            <w:r w:rsidRPr="00F27A40">
              <w:rPr>
                <w:sz w:val="16"/>
                <w:szCs w:val="16"/>
                <w:vertAlign w:val="subscript"/>
                <w:lang w:val="en-US"/>
              </w:rPr>
              <w:t>reduced</w:t>
            </w:r>
            <w:proofErr w:type="spellEnd"/>
            <w:r w:rsidRPr="00F27A40">
              <w:rPr>
                <w:rFonts w:ascii="Arial" w:eastAsia="Calibri" w:hAnsi="Arial" w:cs="Arial"/>
                <w:kern w:val="2"/>
                <w:sz w:val="16"/>
                <w:szCs w:val="16"/>
                <w:lang w:eastAsia="ko-KR"/>
                <w14:ligatures w14:val="standardContextual"/>
              </w:rPr>
              <w:t xml:space="preserve"> x </w:t>
            </w:r>
            <w:r w:rsidRPr="00F27A40">
              <w:rPr>
                <w:rFonts w:ascii="Arial" w:eastAsia="Calibri" w:hAnsi="Arial" w:cs="Arial"/>
                <w:kern w:val="2"/>
                <w:sz w:val="16"/>
                <w:szCs w:val="16"/>
                <w:lang w:eastAsia="zh-CN"/>
                <w14:ligatures w14:val="standardContextual"/>
              </w:rPr>
              <w:t xml:space="preserve">104 </w:t>
            </w:r>
            <w:r w:rsidRPr="00F27A40">
              <w:rPr>
                <w:rFonts w:ascii="Arial" w:eastAsia="Calibri" w:hAnsi="Arial" w:cs="Arial"/>
                <w:kern w:val="2"/>
                <w:sz w:val="16"/>
                <w:szCs w:val="16"/>
                <w:lang w:eastAsia="ko-KR"/>
                <w14:ligatures w14:val="standardContextual"/>
              </w:rPr>
              <w:t>x T</w:t>
            </w:r>
            <w:r w:rsidRPr="00F27A40">
              <w:rPr>
                <w:rFonts w:ascii="Arial" w:eastAsia="Calibri" w:hAnsi="Arial" w:cs="Arial"/>
                <w:kern w:val="2"/>
                <w:sz w:val="16"/>
                <w:szCs w:val="16"/>
                <w:vertAlign w:val="subscript"/>
                <w:lang w:eastAsia="ko-KR"/>
                <w14:ligatures w14:val="standardContextual"/>
              </w:rPr>
              <w:t xml:space="preserve">SMTC, </w:t>
            </w:r>
            <w:proofErr w:type="spellStart"/>
            <w:r w:rsidRPr="00F27A40">
              <w:rPr>
                <w:rFonts w:ascii="Arial" w:eastAsia="Calibri" w:hAnsi="Arial" w:cs="Arial"/>
                <w:kern w:val="2"/>
                <w:sz w:val="16"/>
                <w:szCs w:val="16"/>
                <w:vertAlign w:val="subscript"/>
                <w:lang w:eastAsia="ko-KR"/>
                <w14:ligatures w14:val="standardContextual"/>
              </w:rPr>
              <w:t>i</w:t>
            </w:r>
            <w:proofErr w:type="spellEnd"/>
            <w:r w:rsidRPr="00F27A40">
              <w:rPr>
                <w:rFonts w:ascii="Arial" w:eastAsia="Calibri" w:hAnsi="Arial" w:cs="Arial"/>
                <w:kern w:val="2"/>
                <w:sz w:val="16"/>
                <w:szCs w:val="16"/>
                <w:lang w:eastAsia="ko-KR"/>
                <w14:ligatures w14:val="standardContextual"/>
              </w:rPr>
              <w:t>)</w:t>
            </w:r>
          </w:p>
        </w:tc>
      </w:tr>
    </w:tbl>
    <w:p w14:paraId="71AB3B52" w14:textId="77777777" w:rsidR="00B73AAD" w:rsidRDefault="00B73AAD" w:rsidP="00B73AAD">
      <w:pPr>
        <w:rPr>
          <w:lang w:val="en-US"/>
        </w:rPr>
      </w:pPr>
    </w:p>
    <w:p w14:paraId="6823E656" w14:textId="2BD6FCC1" w:rsidR="00F27A40" w:rsidRDefault="00F27A40" w:rsidP="00B73AAD">
      <w:pPr>
        <w:rPr>
          <w:lang w:eastAsia="ko-KR"/>
        </w:rPr>
      </w:pPr>
      <w:r>
        <w:rPr>
          <w:lang w:val="en-US"/>
        </w:rPr>
        <w:t xml:space="preserve">However, for some combinations of </w:t>
      </w:r>
      <w:r w:rsidRPr="00F27A40">
        <w:rPr>
          <w:lang w:eastAsia="ko-KR"/>
        </w:rPr>
        <w:t>T</w:t>
      </w:r>
      <w:r w:rsidRPr="00F27A40">
        <w:rPr>
          <w:vertAlign w:val="subscript"/>
          <w:lang w:eastAsia="ko-KR"/>
        </w:rPr>
        <w:t>SMTC</w:t>
      </w:r>
      <w:r>
        <w:rPr>
          <w:vertAlign w:val="subscript"/>
          <w:lang w:eastAsia="ko-KR"/>
        </w:rPr>
        <w:t xml:space="preserve"> </w:t>
      </w:r>
      <w:r w:rsidRPr="00F27A40">
        <w:rPr>
          <w:lang w:eastAsia="ko-KR"/>
        </w:rPr>
        <w:t xml:space="preserve">and </w:t>
      </w:r>
      <w:proofErr w:type="spellStart"/>
      <w:r w:rsidRPr="00F27A40">
        <w:rPr>
          <w:lang w:eastAsia="ko-KR"/>
        </w:rPr>
        <w:t>N</w:t>
      </w:r>
      <w:r>
        <w:rPr>
          <w:vertAlign w:val="subscript"/>
          <w:lang w:eastAsia="ko-KR"/>
        </w:rPr>
        <w:t>reduced</w:t>
      </w:r>
      <w:proofErr w:type="spellEnd"/>
      <w:r>
        <w:rPr>
          <w:lang w:eastAsia="ko-KR"/>
        </w:rPr>
        <w:t xml:space="preserve"> the max(.) function value might only consider the fixed value part e.g., if </w:t>
      </w:r>
      <w:r w:rsidRPr="00F27A40">
        <w:rPr>
          <w:b/>
          <w:bCs/>
          <w:lang w:eastAsia="ko-KR"/>
        </w:rPr>
        <w:t>T</w:t>
      </w:r>
      <w:r w:rsidRPr="00F27A40">
        <w:rPr>
          <w:b/>
          <w:bCs/>
          <w:vertAlign w:val="subscript"/>
          <w:lang w:eastAsia="ko-KR"/>
        </w:rPr>
        <w:t>SMTC</w:t>
      </w:r>
      <w:r w:rsidRPr="00F27A40">
        <w:rPr>
          <w:b/>
          <w:bCs/>
          <w:lang w:eastAsia="ko-KR"/>
        </w:rPr>
        <w:t xml:space="preserve">=20 and </w:t>
      </w:r>
      <w:proofErr w:type="spellStart"/>
      <w:r w:rsidRPr="00F27A40">
        <w:rPr>
          <w:b/>
          <w:bCs/>
          <w:lang w:eastAsia="ko-KR"/>
        </w:rPr>
        <w:t>N</w:t>
      </w:r>
      <w:r w:rsidRPr="00F27A40">
        <w:rPr>
          <w:b/>
          <w:bCs/>
          <w:vertAlign w:val="subscript"/>
          <w:lang w:eastAsia="ko-KR"/>
        </w:rPr>
        <w:t>reduced</w:t>
      </w:r>
      <w:proofErr w:type="spellEnd"/>
      <w:r w:rsidRPr="00F27A40">
        <w:rPr>
          <w:b/>
          <w:bCs/>
          <w:lang w:eastAsia="ko-KR"/>
        </w:rPr>
        <w:t xml:space="preserve"> =1/</w:t>
      </w:r>
      <w:r>
        <w:rPr>
          <w:b/>
          <w:bCs/>
          <w:lang w:eastAsia="ko-KR"/>
        </w:rPr>
        <w:t>2</w:t>
      </w:r>
      <w:r>
        <w:rPr>
          <w:lang w:eastAsia="ko-KR"/>
        </w:rPr>
        <w:t>, the following values will be obtained from the above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4"/>
        <w:gridCol w:w="1835"/>
        <w:gridCol w:w="2797"/>
        <w:gridCol w:w="3371"/>
      </w:tblGrid>
      <w:tr w:rsidR="00F27A40" w:rsidRPr="00F27A40" w14:paraId="2EF5F4FE" w14:textId="77777777">
        <w:trPr>
          <w:jc w:val="center"/>
        </w:trPr>
        <w:tc>
          <w:tcPr>
            <w:tcW w:w="1614" w:type="dxa"/>
            <w:tcBorders>
              <w:top w:val="single" w:sz="4" w:space="0" w:color="auto"/>
              <w:left w:val="single" w:sz="4" w:space="0" w:color="auto"/>
              <w:bottom w:val="nil"/>
              <w:right w:val="single" w:sz="4" w:space="0" w:color="auto"/>
            </w:tcBorders>
            <w:hideMark/>
          </w:tcPr>
          <w:p w14:paraId="00D69405" w14:textId="77777777" w:rsidR="00F27A40" w:rsidRPr="00F27A40" w:rsidRDefault="00F27A40">
            <w:pPr>
              <w:keepNext/>
              <w:keepLines/>
              <w:spacing w:after="0" w:line="276" w:lineRule="auto"/>
              <w:jc w:val="center"/>
              <w:rPr>
                <w:rFonts w:ascii="Arial" w:eastAsia="Calibri" w:hAnsi="Arial" w:cs="Arial"/>
                <w:b/>
                <w:kern w:val="2"/>
                <w:sz w:val="16"/>
                <w:szCs w:val="16"/>
                <w:lang w:eastAsia="ko-KR"/>
                <w14:ligatures w14:val="standardContextual"/>
              </w:rPr>
            </w:pPr>
            <w:r w:rsidRPr="00F27A40">
              <w:rPr>
                <w:rFonts w:ascii="Arial" w:eastAsia="Calibri" w:hAnsi="Arial" w:cs="v4.2.0"/>
                <w:b/>
                <w:kern w:val="2"/>
                <w:sz w:val="16"/>
                <w:szCs w:val="16"/>
                <w:lang w:eastAsia="ko-KR"/>
                <w14:ligatures w14:val="standardContextual"/>
              </w:rPr>
              <w:lastRenderedPageBreak/>
              <w:t xml:space="preserve">Serving cell </w:t>
            </w:r>
          </w:p>
        </w:tc>
        <w:tc>
          <w:tcPr>
            <w:tcW w:w="1835" w:type="dxa"/>
            <w:tcBorders>
              <w:top w:val="single" w:sz="4" w:space="0" w:color="auto"/>
              <w:left w:val="single" w:sz="4" w:space="0" w:color="auto"/>
              <w:bottom w:val="nil"/>
              <w:right w:val="single" w:sz="4" w:space="0" w:color="auto"/>
            </w:tcBorders>
            <w:hideMark/>
          </w:tcPr>
          <w:p w14:paraId="42F93B90" w14:textId="77777777" w:rsidR="00F27A40" w:rsidRPr="00F27A40" w:rsidRDefault="00F27A40">
            <w:pPr>
              <w:keepNext/>
              <w:keepLines/>
              <w:spacing w:after="0" w:line="276" w:lineRule="auto"/>
              <w:jc w:val="center"/>
              <w:rPr>
                <w:rFonts w:ascii="Arial" w:eastAsia="Calibri" w:hAnsi="Arial" w:cs="Arial"/>
                <w:b/>
                <w:kern w:val="2"/>
                <w:sz w:val="16"/>
                <w:szCs w:val="16"/>
                <w:lang w:eastAsia="ko-KR"/>
                <w14:ligatures w14:val="standardContextual"/>
              </w:rPr>
            </w:pPr>
            <w:r w:rsidRPr="00F27A40">
              <w:rPr>
                <w:rFonts w:ascii="Arial" w:eastAsia="Calibri" w:hAnsi="Arial" w:cs="Arial"/>
                <w:b/>
                <w:kern w:val="2"/>
                <w:sz w:val="16"/>
                <w:szCs w:val="16"/>
                <w:lang w:eastAsia="ko-KR"/>
                <w14:ligatures w14:val="standardContextual"/>
              </w:rPr>
              <w:t xml:space="preserve">FR of target NR </w:t>
            </w:r>
          </w:p>
        </w:tc>
        <w:tc>
          <w:tcPr>
            <w:tcW w:w="6168" w:type="dxa"/>
            <w:gridSpan w:val="2"/>
            <w:tcBorders>
              <w:top w:val="single" w:sz="4" w:space="0" w:color="auto"/>
              <w:left w:val="single" w:sz="4" w:space="0" w:color="auto"/>
              <w:bottom w:val="single" w:sz="4" w:space="0" w:color="auto"/>
              <w:right w:val="single" w:sz="4" w:space="0" w:color="auto"/>
            </w:tcBorders>
            <w:hideMark/>
          </w:tcPr>
          <w:p w14:paraId="6E6EE28C" w14:textId="77777777" w:rsidR="00F27A40" w:rsidRPr="00F27A40" w:rsidRDefault="00F27A40">
            <w:pPr>
              <w:keepNext/>
              <w:keepLines/>
              <w:spacing w:after="0" w:line="276" w:lineRule="auto"/>
              <w:jc w:val="center"/>
              <w:rPr>
                <w:rFonts w:ascii="Arial" w:eastAsia="Calibri" w:hAnsi="Arial" w:cs="Arial"/>
                <w:b/>
                <w:kern w:val="2"/>
                <w:sz w:val="16"/>
                <w:szCs w:val="16"/>
                <w:lang w:eastAsia="ko-KR"/>
                <w14:ligatures w14:val="standardContextual"/>
              </w:rPr>
            </w:pPr>
            <w:proofErr w:type="spellStart"/>
            <w:r w:rsidRPr="00F27A40">
              <w:rPr>
                <w:rFonts w:ascii="Arial" w:eastAsia="Calibri" w:hAnsi="Arial" w:cs="Arial"/>
                <w:b/>
                <w:kern w:val="2"/>
                <w:sz w:val="16"/>
                <w:szCs w:val="16"/>
                <w:lang w:eastAsia="ko-KR"/>
                <w14:ligatures w14:val="standardContextual"/>
              </w:rPr>
              <w:t>T</w:t>
            </w:r>
            <w:r w:rsidRPr="00F27A40">
              <w:rPr>
                <w:rFonts w:ascii="Arial" w:eastAsia="Calibri" w:hAnsi="Arial" w:cs="Arial"/>
                <w:b/>
                <w:kern w:val="2"/>
                <w:sz w:val="16"/>
                <w:szCs w:val="16"/>
                <w:vertAlign w:val="subscript"/>
                <w:lang w:eastAsia="ko-KR"/>
                <w14:ligatures w14:val="standardContextual"/>
              </w:rPr>
              <w:t>identify_intra_NR</w:t>
            </w:r>
            <w:proofErr w:type="spellEnd"/>
            <w:r w:rsidRPr="00F27A40">
              <w:rPr>
                <w:rFonts w:ascii="Arial" w:eastAsia="Calibri" w:hAnsi="Arial" w:cs="Arial"/>
                <w:b/>
                <w:kern w:val="2"/>
                <w:sz w:val="16"/>
                <w:szCs w:val="16"/>
                <w:vertAlign w:val="subscript"/>
                <w:lang w:eastAsia="ko-KR"/>
                <w14:ligatures w14:val="standardContextual"/>
              </w:rPr>
              <w:t xml:space="preserve"> </w:t>
            </w:r>
            <w:r w:rsidRPr="00F27A40">
              <w:rPr>
                <w:rFonts w:ascii="Arial" w:eastAsia="Calibri" w:hAnsi="Arial" w:cs="Arial"/>
                <w:b/>
                <w:kern w:val="2"/>
                <w:sz w:val="16"/>
                <w:szCs w:val="16"/>
                <w:lang w:eastAsia="ko-KR"/>
                <w14:ligatures w14:val="standardContextual"/>
              </w:rPr>
              <w:t>[</w:t>
            </w:r>
            <w:proofErr w:type="spellStart"/>
            <w:r w:rsidRPr="00F27A40">
              <w:rPr>
                <w:rFonts w:ascii="Arial" w:eastAsia="Calibri" w:hAnsi="Arial" w:cs="Arial"/>
                <w:b/>
                <w:kern w:val="2"/>
                <w:sz w:val="16"/>
                <w:szCs w:val="16"/>
                <w:lang w:eastAsia="ko-KR"/>
                <w14:ligatures w14:val="standardContextual"/>
              </w:rPr>
              <w:t>ms</w:t>
            </w:r>
            <w:proofErr w:type="spellEnd"/>
            <w:r w:rsidRPr="00F27A40">
              <w:rPr>
                <w:rFonts w:ascii="Arial" w:eastAsia="Calibri" w:hAnsi="Arial" w:cs="Arial"/>
                <w:b/>
                <w:kern w:val="2"/>
                <w:sz w:val="16"/>
                <w:szCs w:val="16"/>
                <w:lang w:eastAsia="ko-KR"/>
                <w14:ligatures w14:val="standardContextual"/>
              </w:rPr>
              <w:t>]</w:t>
            </w:r>
          </w:p>
        </w:tc>
      </w:tr>
      <w:tr w:rsidR="00F27A40" w:rsidRPr="00F27A40" w14:paraId="6B2E303A" w14:textId="77777777">
        <w:trPr>
          <w:trHeight w:val="105"/>
          <w:jc w:val="center"/>
        </w:trPr>
        <w:tc>
          <w:tcPr>
            <w:tcW w:w="1614" w:type="dxa"/>
            <w:tcBorders>
              <w:top w:val="nil"/>
              <w:left w:val="single" w:sz="4" w:space="0" w:color="auto"/>
              <w:bottom w:val="nil"/>
              <w:right w:val="single" w:sz="4" w:space="0" w:color="auto"/>
            </w:tcBorders>
            <w:hideMark/>
          </w:tcPr>
          <w:p w14:paraId="2CC48FEA" w14:textId="77777777" w:rsidR="00F27A40" w:rsidRPr="00F27A40" w:rsidRDefault="00F27A40">
            <w:pPr>
              <w:keepNext/>
              <w:keepLines/>
              <w:spacing w:after="0" w:line="276" w:lineRule="auto"/>
              <w:jc w:val="center"/>
              <w:rPr>
                <w:rFonts w:ascii="Arial" w:eastAsia="Calibri" w:hAnsi="Arial" w:cs="Arial"/>
                <w:b/>
                <w:kern w:val="2"/>
                <w:sz w:val="16"/>
                <w:szCs w:val="16"/>
                <w:lang w:eastAsia="ko-KR"/>
                <w14:ligatures w14:val="standardContextual"/>
              </w:rPr>
            </w:pPr>
            <w:r w:rsidRPr="00F27A40">
              <w:rPr>
                <w:rFonts w:ascii="Arial" w:eastAsia="Calibri" w:hAnsi="Arial" w:cs="v4.2.0"/>
                <w:b/>
                <w:kern w:val="2"/>
                <w:sz w:val="16"/>
                <w:szCs w:val="16"/>
                <w:lang w:eastAsia="ko-KR"/>
                <w14:ligatures w14:val="standardContextual"/>
              </w:rPr>
              <w:t xml:space="preserve">SSB </w:t>
            </w:r>
            <w:proofErr w:type="spellStart"/>
            <w:r w:rsidRPr="00F27A40">
              <w:rPr>
                <w:rFonts w:ascii="Arial" w:eastAsia="Calibri" w:hAnsi="Arial" w:cs="Arial"/>
                <w:b/>
                <w:kern w:val="2"/>
                <w:sz w:val="16"/>
                <w:szCs w:val="16"/>
                <w:lang w:eastAsia="ko-KR"/>
                <w14:ligatures w14:val="standardContextual"/>
              </w:rPr>
              <w:t>Ês</w:t>
            </w:r>
            <w:proofErr w:type="spellEnd"/>
            <w:r w:rsidRPr="00F27A40">
              <w:rPr>
                <w:rFonts w:ascii="Arial" w:eastAsia="Calibri" w:hAnsi="Arial" w:cs="Arial"/>
                <w:b/>
                <w:kern w:val="2"/>
                <w:sz w:val="16"/>
                <w:szCs w:val="16"/>
                <w:lang w:eastAsia="ko-KR"/>
                <w14:ligatures w14:val="standardContextual"/>
              </w:rPr>
              <w:t>/</w:t>
            </w:r>
            <w:proofErr w:type="spellStart"/>
            <w:r w:rsidRPr="00F27A40">
              <w:rPr>
                <w:rFonts w:ascii="Arial" w:eastAsia="Calibri" w:hAnsi="Arial" w:cs="Arial"/>
                <w:b/>
                <w:kern w:val="2"/>
                <w:sz w:val="16"/>
                <w:szCs w:val="16"/>
                <w:lang w:eastAsia="ko-KR"/>
                <w14:ligatures w14:val="standardContextual"/>
              </w:rPr>
              <w:t>Iot</w:t>
            </w:r>
            <w:proofErr w:type="spellEnd"/>
            <w:r w:rsidRPr="00F27A40">
              <w:rPr>
                <w:rFonts w:ascii="Arial" w:eastAsia="Calibri" w:hAnsi="Arial" w:cs="Arial"/>
                <w:b/>
                <w:kern w:val="2"/>
                <w:sz w:val="16"/>
                <w:szCs w:val="16"/>
                <w:lang w:eastAsia="ko-KR"/>
                <w14:ligatures w14:val="standardContextual"/>
              </w:rPr>
              <w:t xml:space="preserve"> (dB)</w:t>
            </w:r>
          </w:p>
        </w:tc>
        <w:tc>
          <w:tcPr>
            <w:tcW w:w="1835" w:type="dxa"/>
            <w:tcBorders>
              <w:top w:val="nil"/>
              <w:left w:val="single" w:sz="4" w:space="0" w:color="auto"/>
              <w:bottom w:val="nil"/>
              <w:right w:val="single" w:sz="4" w:space="0" w:color="auto"/>
            </w:tcBorders>
            <w:hideMark/>
          </w:tcPr>
          <w:p w14:paraId="0BD1BD1B" w14:textId="77777777" w:rsidR="00F27A40" w:rsidRPr="00F27A40" w:rsidRDefault="00F27A40">
            <w:pPr>
              <w:keepNext/>
              <w:keepLines/>
              <w:spacing w:after="0" w:line="276" w:lineRule="auto"/>
              <w:jc w:val="center"/>
              <w:rPr>
                <w:rFonts w:ascii="Arial" w:eastAsia="Calibri" w:hAnsi="Arial" w:cs="Arial"/>
                <w:b/>
                <w:kern w:val="2"/>
                <w:sz w:val="16"/>
                <w:szCs w:val="16"/>
                <w:lang w:eastAsia="ko-KR"/>
                <w14:ligatures w14:val="standardContextual"/>
              </w:rPr>
            </w:pPr>
            <w:r w:rsidRPr="00F27A40">
              <w:rPr>
                <w:rFonts w:ascii="Arial" w:eastAsia="Calibri" w:hAnsi="Arial" w:cs="Arial"/>
                <w:b/>
                <w:kern w:val="2"/>
                <w:sz w:val="16"/>
                <w:szCs w:val="16"/>
                <w:lang w:eastAsia="ko-KR"/>
                <w14:ligatures w14:val="standardContextual"/>
              </w:rPr>
              <w:t>cell</w:t>
            </w:r>
          </w:p>
        </w:tc>
        <w:tc>
          <w:tcPr>
            <w:tcW w:w="2797" w:type="dxa"/>
            <w:tcBorders>
              <w:top w:val="single" w:sz="4" w:space="0" w:color="auto"/>
              <w:left w:val="single" w:sz="4" w:space="0" w:color="auto"/>
              <w:bottom w:val="nil"/>
              <w:right w:val="single" w:sz="4" w:space="0" w:color="auto"/>
            </w:tcBorders>
            <w:hideMark/>
          </w:tcPr>
          <w:p w14:paraId="08507806" w14:textId="77777777" w:rsidR="00F27A40" w:rsidRPr="00F27A40" w:rsidRDefault="00F27A40">
            <w:pPr>
              <w:keepNext/>
              <w:keepLines/>
              <w:spacing w:after="0" w:line="276" w:lineRule="auto"/>
              <w:jc w:val="center"/>
              <w:rPr>
                <w:rFonts w:ascii="Arial" w:eastAsia="Calibri" w:hAnsi="Arial" w:cs="Arial"/>
                <w:b/>
                <w:kern w:val="2"/>
                <w:sz w:val="16"/>
                <w:szCs w:val="16"/>
                <w:lang w:eastAsia="ko-KR"/>
                <w14:ligatures w14:val="standardContextual"/>
              </w:rPr>
            </w:pPr>
            <w:r w:rsidRPr="00F27A40">
              <w:rPr>
                <w:rFonts w:ascii="Arial" w:eastAsia="Calibri" w:hAnsi="Arial" w:cs="Arial"/>
                <w:b/>
                <w:kern w:val="2"/>
                <w:sz w:val="16"/>
                <w:szCs w:val="16"/>
                <w:lang w:eastAsia="ko-KR"/>
                <w14:ligatures w14:val="standardContextual"/>
              </w:rPr>
              <w:t>Known NR cell</w:t>
            </w:r>
          </w:p>
        </w:tc>
        <w:tc>
          <w:tcPr>
            <w:tcW w:w="3371" w:type="dxa"/>
            <w:tcBorders>
              <w:top w:val="single" w:sz="4" w:space="0" w:color="auto"/>
              <w:left w:val="single" w:sz="4" w:space="0" w:color="auto"/>
              <w:bottom w:val="nil"/>
              <w:right w:val="single" w:sz="4" w:space="0" w:color="auto"/>
            </w:tcBorders>
            <w:hideMark/>
          </w:tcPr>
          <w:p w14:paraId="12192F09" w14:textId="77777777" w:rsidR="00F27A40" w:rsidRPr="00F27A40" w:rsidRDefault="00F27A40">
            <w:pPr>
              <w:keepNext/>
              <w:keepLines/>
              <w:spacing w:after="0" w:line="276" w:lineRule="auto"/>
              <w:jc w:val="center"/>
              <w:rPr>
                <w:rFonts w:ascii="Arial" w:eastAsia="Calibri" w:hAnsi="Arial" w:cs="Arial"/>
                <w:b/>
                <w:kern w:val="2"/>
                <w:sz w:val="16"/>
                <w:szCs w:val="16"/>
                <w:lang w:eastAsia="ko-KR"/>
                <w14:ligatures w14:val="standardContextual"/>
              </w:rPr>
            </w:pPr>
            <w:r w:rsidRPr="00F27A40">
              <w:rPr>
                <w:rFonts w:ascii="Arial" w:eastAsia="Calibri" w:hAnsi="Arial" w:cs="Arial"/>
                <w:b/>
                <w:kern w:val="2"/>
                <w:sz w:val="16"/>
                <w:szCs w:val="16"/>
                <w:lang w:eastAsia="ko-KR"/>
                <w14:ligatures w14:val="standardContextual"/>
              </w:rPr>
              <w:t>Unknown NR cell</w:t>
            </w:r>
          </w:p>
        </w:tc>
      </w:tr>
      <w:tr w:rsidR="00F27A40" w:rsidRPr="00F27A40" w14:paraId="2CFA0066" w14:textId="77777777">
        <w:trPr>
          <w:jc w:val="center"/>
        </w:trPr>
        <w:tc>
          <w:tcPr>
            <w:tcW w:w="1614" w:type="dxa"/>
            <w:tcBorders>
              <w:top w:val="single" w:sz="4" w:space="0" w:color="auto"/>
              <w:left w:val="single" w:sz="4" w:space="0" w:color="auto"/>
              <w:bottom w:val="single" w:sz="4" w:space="0" w:color="auto"/>
              <w:right w:val="single" w:sz="4" w:space="0" w:color="auto"/>
            </w:tcBorders>
            <w:hideMark/>
          </w:tcPr>
          <w:p w14:paraId="22740290" w14:textId="77777777" w:rsidR="00F27A40" w:rsidRPr="00F27A40" w:rsidRDefault="00F27A40">
            <w:pPr>
              <w:keepNext/>
              <w:keepLines/>
              <w:spacing w:after="0" w:line="276" w:lineRule="auto"/>
              <w:jc w:val="center"/>
              <w:rPr>
                <w:rFonts w:ascii="Arial" w:eastAsia="Calibri" w:hAnsi="Arial" w:cs="Arial"/>
                <w:kern w:val="2"/>
                <w:sz w:val="16"/>
                <w:szCs w:val="16"/>
                <w:lang w:eastAsia="zh-CN"/>
                <w14:ligatures w14:val="standardContextual"/>
              </w:rPr>
            </w:pPr>
            <w:r w:rsidRPr="00F27A40">
              <w:rPr>
                <w:rFonts w:ascii="Arial" w:eastAsia="Calibri" w:hAnsi="Arial" w:cs="Arial"/>
                <w:kern w:val="2"/>
                <w:sz w:val="16"/>
                <w:szCs w:val="16"/>
                <w:lang w:eastAsia="ko-KR"/>
                <w14:ligatures w14:val="standardContextual"/>
              </w:rPr>
              <w:t>≥ -8</w:t>
            </w:r>
          </w:p>
        </w:tc>
        <w:tc>
          <w:tcPr>
            <w:tcW w:w="1835" w:type="dxa"/>
            <w:tcBorders>
              <w:top w:val="single" w:sz="4" w:space="0" w:color="auto"/>
              <w:left w:val="single" w:sz="4" w:space="0" w:color="auto"/>
              <w:bottom w:val="single" w:sz="4" w:space="0" w:color="auto"/>
              <w:right w:val="single" w:sz="4" w:space="0" w:color="auto"/>
            </w:tcBorders>
            <w:hideMark/>
          </w:tcPr>
          <w:p w14:paraId="579323BB" w14:textId="77777777" w:rsidR="00F27A40" w:rsidRPr="00F27A40" w:rsidRDefault="00F27A40">
            <w:pPr>
              <w:keepNext/>
              <w:keepLines/>
              <w:spacing w:after="0" w:line="276" w:lineRule="auto"/>
              <w:jc w:val="center"/>
              <w:rPr>
                <w:rFonts w:ascii="Arial" w:eastAsia="Calibri" w:hAnsi="Arial" w:cs="Arial"/>
                <w:kern w:val="2"/>
                <w:sz w:val="16"/>
                <w:szCs w:val="16"/>
                <w:lang w:eastAsia="ko-KR"/>
                <w14:ligatures w14:val="standardContextual"/>
              </w:rPr>
            </w:pPr>
            <w:r w:rsidRPr="00F27A40">
              <w:rPr>
                <w:rFonts w:ascii="Arial" w:eastAsia="Calibri" w:hAnsi="Arial" w:cs="Arial"/>
                <w:kern w:val="2"/>
                <w:sz w:val="16"/>
                <w:szCs w:val="16"/>
                <w:lang w:eastAsia="ko-KR"/>
                <w14:ligatures w14:val="standardContextual"/>
              </w:rPr>
              <w:t>FR2</w:t>
            </w:r>
            <w:r w:rsidRPr="00F27A40">
              <w:rPr>
                <w:rFonts w:ascii="Arial" w:eastAsia="Calibri" w:hAnsi="Arial" w:cs="Arial"/>
                <w:kern w:val="2"/>
                <w:sz w:val="16"/>
                <w:szCs w:val="16"/>
                <w:lang w:eastAsia="zh-CN"/>
                <w14:ligatures w14:val="standardContextual"/>
              </w:rPr>
              <w:t>-</w:t>
            </w:r>
            <w:r w:rsidRPr="00F27A40">
              <w:rPr>
                <w:rFonts w:ascii="Arial" w:eastAsia="Calibri" w:hAnsi="Arial" w:cs="Arial"/>
                <w:kern w:val="2"/>
                <w:sz w:val="16"/>
                <w:szCs w:val="16"/>
                <w:lang w:eastAsia="ko-KR"/>
                <w14:ligatures w14:val="standardContextual"/>
              </w:rPr>
              <w:t>1</w:t>
            </w:r>
          </w:p>
        </w:tc>
        <w:tc>
          <w:tcPr>
            <w:tcW w:w="2797" w:type="dxa"/>
            <w:tcBorders>
              <w:top w:val="single" w:sz="4" w:space="0" w:color="auto"/>
              <w:left w:val="single" w:sz="4" w:space="0" w:color="auto"/>
              <w:bottom w:val="single" w:sz="4" w:space="0" w:color="auto"/>
              <w:right w:val="single" w:sz="4" w:space="0" w:color="auto"/>
            </w:tcBorders>
            <w:hideMark/>
          </w:tcPr>
          <w:p w14:paraId="42CE9978" w14:textId="77777777" w:rsidR="00F27A40" w:rsidRPr="00F27A40" w:rsidRDefault="00F27A40">
            <w:pPr>
              <w:keepNext/>
              <w:keepLines/>
              <w:spacing w:after="0" w:line="276" w:lineRule="auto"/>
              <w:jc w:val="center"/>
              <w:rPr>
                <w:rFonts w:ascii="Arial" w:eastAsia="Calibri" w:hAnsi="Arial" w:cs="Arial"/>
                <w:kern w:val="2"/>
                <w:sz w:val="16"/>
                <w:szCs w:val="16"/>
                <w:lang w:eastAsia="zh-CN"/>
                <w14:ligatures w14:val="standardContextual"/>
              </w:rPr>
            </w:pPr>
            <w:r w:rsidRPr="00F27A40">
              <w:rPr>
                <w:rFonts w:ascii="Arial" w:eastAsia="Calibri" w:hAnsi="Arial" w:cs="Arial"/>
                <w:kern w:val="2"/>
                <w:sz w:val="16"/>
                <w:szCs w:val="16"/>
                <w:lang w:eastAsia="zh-CN"/>
                <w14:ligatures w14:val="standardContextual"/>
              </w:rPr>
              <w:t>N/A</w:t>
            </w:r>
          </w:p>
        </w:tc>
        <w:tc>
          <w:tcPr>
            <w:tcW w:w="3371" w:type="dxa"/>
            <w:tcBorders>
              <w:top w:val="single" w:sz="4" w:space="0" w:color="auto"/>
              <w:left w:val="single" w:sz="4" w:space="0" w:color="auto"/>
              <w:bottom w:val="single" w:sz="4" w:space="0" w:color="auto"/>
              <w:right w:val="single" w:sz="4" w:space="0" w:color="auto"/>
            </w:tcBorders>
            <w:hideMark/>
          </w:tcPr>
          <w:p w14:paraId="0AE276F3" w14:textId="2D9A3327" w:rsidR="00F27A40" w:rsidRPr="00F27A40" w:rsidRDefault="00F27A40">
            <w:pPr>
              <w:keepNext/>
              <w:keepLines/>
              <w:spacing w:after="0" w:line="276" w:lineRule="auto"/>
              <w:jc w:val="center"/>
              <w:rPr>
                <w:rFonts w:ascii="Arial" w:eastAsia="Calibri" w:hAnsi="Arial" w:cs="Arial"/>
                <w:kern w:val="2"/>
                <w:sz w:val="16"/>
                <w:szCs w:val="16"/>
                <w:lang w:eastAsia="ko-KR"/>
                <w14:ligatures w14:val="standardContextual"/>
              </w:rPr>
            </w:pPr>
            <w:r w:rsidRPr="00F27A40">
              <w:rPr>
                <w:rFonts w:ascii="Arial" w:eastAsia="Calibri" w:hAnsi="Arial" w:cs="Arial"/>
                <w:kern w:val="2"/>
                <w:sz w:val="16"/>
                <w:szCs w:val="16"/>
                <w:lang w:eastAsia="ko-KR"/>
                <w14:ligatures w14:val="standardContextual"/>
              </w:rPr>
              <w:t xml:space="preserve">MAX (1000 </w:t>
            </w:r>
            <w:proofErr w:type="spellStart"/>
            <w:r w:rsidRPr="00F27A40">
              <w:rPr>
                <w:rFonts w:ascii="Arial" w:eastAsia="Calibri" w:hAnsi="Arial" w:cs="Arial"/>
                <w:kern w:val="2"/>
                <w:sz w:val="16"/>
                <w:szCs w:val="16"/>
                <w:lang w:eastAsia="ko-KR"/>
                <w14:ligatures w14:val="standardContextual"/>
              </w:rPr>
              <w:t>ms</w:t>
            </w:r>
            <w:proofErr w:type="spellEnd"/>
            <w:r w:rsidRPr="00F27A40">
              <w:rPr>
                <w:rFonts w:ascii="Arial" w:eastAsia="Calibri" w:hAnsi="Arial" w:cs="Arial"/>
                <w:kern w:val="2"/>
                <w:sz w:val="16"/>
                <w:szCs w:val="16"/>
                <w:lang w:eastAsia="ko-KR"/>
                <w14:ligatures w14:val="standardContextual"/>
              </w:rPr>
              <w:t xml:space="preserve">, </w:t>
            </w:r>
            <w:r w:rsidR="00565B56">
              <w:rPr>
                <w:sz w:val="16"/>
                <w:szCs w:val="16"/>
                <w:highlight w:val="yellow"/>
                <w:lang w:val="en-US"/>
              </w:rPr>
              <w:t>80</w:t>
            </w:r>
            <w:r w:rsidRPr="00F27A40">
              <w:rPr>
                <w:sz w:val="16"/>
                <w:szCs w:val="16"/>
                <w:highlight w:val="yellow"/>
                <w:lang w:val="en-US"/>
              </w:rPr>
              <w:t>0</w:t>
            </w:r>
            <w:r>
              <w:rPr>
                <w:sz w:val="16"/>
                <w:szCs w:val="16"/>
                <w:lang w:val="en-US"/>
              </w:rPr>
              <w:t xml:space="preserve"> </w:t>
            </w:r>
            <w:proofErr w:type="spellStart"/>
            <w:r>
              <w:rPr>
                <w:sz w:val="16"/>
                <w:szCs w:val="16"/>
                <w:lang w:val="en-US"/>
              </w:rPr>
              <w:t>ms</w:t>
            </w:r>
            <w:proofErr w:type="spellEnd"/>
            <w:r w:rsidRPr="00F27A40">
              <w:rPr>
                <w:rFonts w:ascii="Arial" w:eastAsia="Calibri" w:hAnsi="Arial" w:cs="Arial"/>
                <w:kern w:val="2"/>
                <w:sz w:val="16"/>
                <w:szCs w:val="16"/>
                <w:lang w:eastAsia="ko-KR"/>
                <w14:ligatures w14:val="standardContextual"/>
              </w:rPr>
              <w:t>)</w:t>
            </w:r>
          </w:p>
        </w:tc>
      </w:tr>
      <w:tr w:rsidR="00F27A40" w:rsidRPr="00F27A40" w14:paraId="5C4C5AF1" w14:textId="77777777">
        <w:trPr>
          <w:jc w:val="center"/>
        </w:trPr>
        <w:tc>
          <w:tcPr>
            <w:tcW w:w="3449" w:type="dxa"/>
            <w:gridSpan w:val="2"/>
            <w:tcBorders>
              <w:top w:val="single" w:sz="4" w:space="0" w:color="auto"/>
              <w:left w:val="single" w:sz="4" w:space="0" w:color="auto"/>
              <w:bottom w:val="single" w:sz="4" w:space="0" w:color="auto"/>
              <w:right w:val="single" w:sz="4" w:space="0" w:color="auto"/>
            </w:tcBorders>
            <w:hideMark/>
          </w:tcPr>
          <w:p w14:paraId="0DEE24C5" w14:textId="77777777" w:rsidR="00F27A40" w:rsidRPr="00F27A40" w:rsidRDefault="00F27A40">
            <w:pPr>
              <w:keepNext/>
              <w:keepLines/>
              <w:spacing w:after="0" w:line="276" w:lineRule="auto"/>
              <w:jc w:val="center"/>
              <w:rPr>
                <w:rFonts w:ascii="Arial" w:eastAsia="Calibri" w:hAnsi="Arial" w:cs="Arial"/>
                <w:kern w:val="2"/>
                <w:sz w:val="16"/>
                <w:szCs w:val="16"/>
                <w:lang w:eastAsia="ko-KR"/>
                <w14:ligatures w14:val="standardContextual"/>
              </w:rPr>
            </w:pPr>
          </w:p>
        </w:tc>
        <w:tc>
          <w:tcPr>
            <w:tcW w:w="6168" w:type="dxa"/>
            <w:gridSpan w:val="2"/>
            <w:tcBorders>
              <w:top w:val="single" w:sz="4" w:space="0" w:color="auto"/>
              <w:left w:val="single" w:sz="4" w:space="0" w:color="auto"/>
              <w:bottom w:val="single" w:sz="4" w:space="0" w:color="auto"/>
              <w:right w:val="single" w:sz="4" w:space="0" w:color="auto"/>
            </w:tcBorders>
            <w:hideMark/>
          </w:tcPr>
          <w:p w14:paraId="040559A2" w14:textId="77777777" w:rsidR="00F27A40" w:rsidRPr="00F27A40" w:rsidRDefault="00F27A40">
            <w:pPr>
              <w:keepNext/>
              <w:keepLines/>
              <w:spacing w:after="0" w:line="276" w:lineRule="auto"/>
              <w:jc w:val="center"/>
              <w:rPr>
                <w:rFonts w:ascii="Arial" w:eastAsia="Calibri" w:hAnsi="Arial" w:cs="Arial"/>
                <w:kern w:val="2"/>
                <w:sz w:val="16"/>
                <w:szCs w:val="16"/>
                <w:lang w:eastAsia="ko-KR"/>
                <w14:ligatures w14:val="standardContextual"/>
              </w:rPr>
            </w:pPr>
            <w:proofErr w:type="spellStart"/>
            <w:r w:rsidRPr="00F27A40">
              <w:rPr>
                <w:rFonts w:ascii="Arial" w:eastAsia="Calibri" w:hAnsi="Arial" w:cs="Arial"/>
                <w:b/>
                <w:kern w:val="2"/>
                <w:sz w:val="16"/>
                <w:szCs w:val="16"/>
                <w:lang w:eastAsia="ko-KR"/>
                <w14:ligatures w14:val="standardContextual"/>
              </w:rPr>
              <w:t>T</w:t>
            </w:r>
            <w:r w:rsidRPr="00F27A40">
              <w:rPr>
                <w:rFonts w:ascii="Arial" w:eastAsia="Calibri" w:hAnsi="Arial" w:cs="Arial"/>
                <w:b/>
                <w:kern w:val="2"/>
                <w:sz w:val="16"/>
                <w:szCs w:val="16"/>
                <w:vertAlign w:val="subscript"/>
                <w:lang w:eastAsia="ko-KR"/>
                <w14:ligatures w14:val="standardContextual"/>
              </w:rPr>
              <w:t>identify_inter_NR</w:t>
            </w:r>
            <w:proofErr w:type="spellEnd"/>
            <w:r w:rsidRPr="00F27A40">
              <w:rPr>
                <w:rFonts w:ascii="Arial" w:eastAsia="Calibri" w:hAnsi="Arial" w:cs="Arial"/>
                <w:b/>
                <w:kern w:val="2"/>
                <w:sz w:val="16"/>
                <w:szCs w:val="16"/>
                <w:vertAlign w:val="subscript"/>
                <w:lang w:eastAsia="ko-KR"/>
                <w14:ligatures w14:val="standardContextual"/>
              </w:rPr>
              <w:t xml:space="preserve">, </w:t>
            </w:r>
            <w:proofErr w:type="spellStart"/>
            <w:r w:rsidRPr="00F27A40">
              <w:rPr>
                <w:rFonts w:ascii="Arial" w:eastAsia="Calibri" w:hAnsi="Arial" w:cs="Arial"/>
                <w:b/>
                <w:kern w:val="2"/>
                <w:sz w:val="16"/>
                <w:szCs w:val="16"/>
                <w:vertAlign w:val="subscript"/>
                <w:lang w:eastAsia="ko-KR"/>
                <w14:ligatures w14:val="standardContextual"/>
              </w:rPr>
              <w:t>i</w:t>
            </w:r>
            <w:proofErr w:type="spellEnd"/>
            <w:r w:rsidRPr="00F27A40">
              <w:rPr>
                <w:rFonts w:ascii="Arial" w:eastAsia="Calibri" w:hAnsi="Arial" w:cs="Arial"/>
                <w:b/>
                <w:kern w:val="2"/>
                <w:sz w:val="16"/>
                <w:szCs w:val="16"/>
                <w:vertAlign w:val="subscript"/>
                <w:lang w:eastAsia="ko-KR"/>
                <w14:ligatures w14:val="standardContextual"/>
              </w:rPr>
              <w:t xml:space="preserve"> </w:t>
            </w:r>
            <w:r w:rsidRPr="00F27A40">
              <w:rPr>
                <w:rFonts w:ascii="Arial" w:eastAsia="Calibri" w:hAnsi="Arial" w:cs="Arial"/>
                <w:b/>
                <w:kern w:val="2"/>
                <w:sz w:val="16"/>
                <w:szCs w:val="16"/>
                <w:lang w:eastAsia="ko-KR"/>
                <w14:ligatures w14:val="standardContextual"/>
              </w:rPr>
              <w:t>[</w:t>
            </w:r>
            <w:proofErr w:type="spellStart"/>
            <w:r w:rsidRPr="00F27A40">
              <w:rPr>
                <w:rFonts w:ascii="Arial" w:eastAsia="Calibri" w:hAnsi="Arial" w:cs="Arial"/>
                <w:b/>
                <w:kern w:val="2"/>
                <w:sz w:val="16"/>
                <w:szCs w:val="16"/>
                <w:lang w:eastAsia="ko-KR"/>
                <w14:ligatures w14:val="standardContextual"/>
              </w:rPr>
              <w:t>ms</w:t>
            </w:r>
            <w:proofErr w:type="spellEnd"/>
            <w:r w:rsidRPr="00F27A40">
              <w:rPr>
                <w:rFonts w:ascii="Arial" w:eastAsia="Calibri" w:hAnsi="Arial" w:cs="Arial"/>
                <w:b/>
                <w:kern w:val="2"/>
                <w:sz w:val="16"/>
                <w:szCs w:val="16"/>
                <w:lang w:eastAsia="ko-KR"/>
                <w14:ligatures w14:val="standardContextual"/>
              </w:rPr>
              <w:t>]</w:t>
            </w:r>
          </w:p>
        </w:tc>
      </w:tr>
      <w:tr w:rsidR="00F27A40" w:rsidRPr="00F27A40" w14:paraId="0933743F" w14:textId="77777777">
        <w:trPr>
          <w:jc w:val="center"/>
        </w:trPr>
        <w:tc>
          <w:tcPr>
            <w:tcW w:w="1614" w:type="dxa"/>
            <w:tcBorders>
              <w:top w:val="single" w:sz="4" w:space="0" w:color="auto"/>
              <w:left w:val="single" w:sz="4" w:space="0" w:color="auto"/>
              <w:bottom w:val="single" w:sz="4" w:space="0" w:color="auto"/>
              <w:right w:val="single" w:sz="4" w:space="0" w:color="auto"/>
            </w:tcBorders>
            <w:hideMark/>
          </w:tcPr>
          <w:p w14:paraId="5BEF5F63" w14:textId="6DC1DFAB" w:rsidR="00F27A40" w:rsidRPr="00F27A40" w:rsidRDefault="00CE1AED">
            <w:pPr>
              <w:keepNext/>
              <w:keepLines/>
              <w:spacing w:after="0" w:line="276" w:lineRule="auto"/>
              <w:jc w:val="center"/>
              <w:rPr>
                <w:rFonts w:ascii="Arial" w:eastAsia="Calibri" w:hAnsi="Arial" w:cs="Arial"/>
                <w:kern w:val="2"/>
                <w:sz w:val="16"/>
                <w:szCs w:val="16"/>
                <w:lang w:eastAsia="zh-CN"/>
                <w14:ligatures w14:val="standardContextual"/>
              </w:rPr>
            </w:pPr>
            <w:r w:rsidRPr="00F27A40">
              <w:rPr>
                <w:rFonts w:ascii="Arial" w:eastAsia="Calibri" w:hAnsi="Arial" w:cs="Arial"/>
                <w:kern w:val="2"/>
                <w:sz w:val="16"/>
                <w:szCs w:val="16"/>
                <w:lang w:eastAsia="ko-KR"/>
                <w14:ligatures w14:val="standardContextual"/>
              </w:rPr>
              <w:t>≥ -8</w:t>
            </w:r>
          </w:p>
        </w:tc>
        <w:tc>
          <w:tcPr>
            <w:tcW w:w="1835" w:type="dxa"/>
            <w:tcBorders>
              <w:top w:val="single" w:sz="4" w:space="0" w:color="auto"/>
              <w:left w:val="single" w:sz="4" w:space="0" w:color="auto"/>
              <w:bottom w:val="single" w:sz="4" w:space="0" w:color="auto"/>
              <w:right w:val="single" w:sz="4" w:space="0" w:color="auto"/>
            </w:tcBorders>
            <w:hideMark/>
          </w:tcPr>
          <w:p w14:paraId="092B4E62" w14:textId="77777777" w:rsidR="00F27A40" w:rsidRPr="00F27A40" w:rsidRDefault="00F27A40">
            <w:pPr>
              <w:keepNext/>
              <w:keepLines/>
              <w:spacing w:after="0" w:line="276" w:lineRule="auto"/>
              <w:jc w:val="center"/>
              <w:rPr>
                <w:rFonts w:ascii="Arial" w:eastAsia="Calibri" w:hAnsi="Arial" w:cs="Arial"/>
                <w:kern w:val="2"/>
                <w:sz w:val="16"/>
                <w:szCs w:val="16"/>
                <w:lang w:eastAsia="ko-KR"/>
                <w14:ligatures w14:val="standardContextual"/>
              </w:rPr>
            </w:pPr>
            <w:r w:rsidRPr="00F27A40">
              <w:rPr>
                <w:rFonts w:ascii="Arial" w:eastAsia="Calibri" w:hAnsi="Arial" w:cs="Arial"/>
                <w:kern w:val="2"/>
                <w:sz w:val="16"/>
                <w:szCs w:val="16"/>
                <w:lang w:eastAsia="ko-KR"/>
                <w14:ligatures w14:val="standardContextual"/>
              </w:rPr>
              <w:t>FR2-1</w:t>
            </w:r>
          </w:p>
        </w:tc>
        <w:tc>
          <w:tcPr>
            <w:tcW w:w="2797" w:type="dxa"/>
            <w:tcBorders>
              <w:top w:val="single" w:sz="4" w:space="0" w:color="auto"/>
              <w:left w:val="single" w:sz="4" w:space="0" w:color="auto"/>
              <w:bottom w:val="single" w:sz="4" w:space="0" w:color="auto"/>
              <w:right w:val="single" w:sz="4" w:space="0" w:color="auto"/>
            </w:tcBorders>
            <w:hideMark/>
          </w:tcPr>
          <w:p w14:paraId="5D6AAAEA" w14:textId="77777777" w:rsidR="00F27A40" w:rsidRPr="00F27A40" w:rsidRDefault="00F27A40">
            <w:pPr>
              <w:keepNext/>
              <w:keepLines/>
              <w:spacing w:after="0" w:line="276" w:lineRule="auto"/>
              <w:jc w:val="center"/>
              <w:rPr>
                <w:rFonts w:ascii="Arial" w:eastAsia="Calibri" w:hAnsi="Arial" w:cs="Arial"/>
                <w:kern w:val="2"/>
                <w:sz w:val="16"/>
                <w:szCs w:val="16"/>
                <w:lang w:eastAsia="zh-CN"/>
                <w14:ligatures w14:val="standardContextual"/>
              </w:rPr>
            </w:pPr>
          </w:p>
        </w:tc>
        <w:tc>
          <w:tcPr>
            <w:tcW w:w="3371" w:type="dxa"/>
            <w:tcBorders>
              <w:top w:val="single" w:sz="4" w:space="0" w:color="auto"/>
              <w:left w:val="single" w:sz="4" w:space="0" w:color="auto"/>
              <w:bottom w:val="single" w:sz="4" w:space="0" w:color="auto"/>
              <w:right w:val="single" w:sz="4" w:space="0" w:color="auto"/>
            </w:tcBorders>
            <w:hideMark/>
          </w:tcPr>
          <w:p w14:paraId="602BBE61" w14:textId="5CFE9A33" w:rsidR="00F27A40" w:rsidRPr="00F27A40" w:rsidRDefault="00F27A40">
            <w:pPr>
              <w:keepNext/>
              <w:keepLines/>
              <w:spacing w:after="0" w:line="276" w:lineRule="auto"/>
              <w:jc w:val="center"/>
              <w:rPr>
                <w:rFonts w:ascii="Arial" w:eastAsia="Calibri" w:hAnsi="Arial" w:cs="Arial"/>
                <w:kern w:val="2"/>
                <w:sz w:val="16"/>
                <w:szCs w:val="16"/>
                <w:lang w:eastAsia="ko-KR"/>
                <w14:ligatures w14:val="standardContextual"/>
              </w:rPr>
            </w:pPr>
            <w:r w:rsidRPr="00F27A40">
              <w:rPr>
                <w:rFonts w:ascii="Arial" w:eastAsia="Calibri" w:hAnsi="Arial" w:cs="Arial"/>
                <w:kern w:val="2"/>
                <w:sz w:val="16"/>
                <w:szCs w:val="16"/>
                <w:lang w:eastAsia="ko-KR"/>
                <w14:ligatures w14:val="standardContextual"/>
              </w:rPr>
              <w:t xml:space="preserve">MAX (1000 </w:t>
            </w:r>
            <w:proofErr w:type="spellStart"/>
            <w:r w:rsidRPr="00F27A40">
              <w:rPr>
                <w:rFonts w:ascii="Arial" w:eastAsia="Calibri" w:hAnsi="Arial" w:cs="Arial"/>
                <w:kern w:val="2"/>
                <w:sz w:val="16"/>
                <w:szCs w:val="16"/>
                <w:lang w:eastAsia="ko-KR"/>
                <w14:ligatures w14:val="standardContextual"/>
              </w:rPr>
              <w:t>ms</w:t>
            </w:r>
            <w:proofErr w:type="spellEnd"/>
            <w:r w:rsidRPr="00F27A40">
              <w:rPr>
                <w:rFonts w:ascii="Arial" w:eastAsia="Calibri" w:hAnsi="Arial" w:cs="Arial"/>
                <w:kern w:val="2"/>
                <w:sz w:val="16"/>
                <w:szCs w:val="16"/>
                <w:lang w:eastAsia="ko-KR"/>
                <w14:ligatures w14:val="standardContextual"/>
              </w:rPr>
              <w:t>,</w:t>
            </w:r>
            <w:r>
              <w:rPr>
                <w:rFonts w:ascii="Arial" w:eastAsia="Calibri" w:hAnsi="Arial" w:cs="Arial"/>
                <w:kern w:val="2"/>
                <w:sz w:val="16"/>
                <w:szCs w:val="16"/>
                <w:lang w:eastAsia="ko-KR"/>
                <w14:ligatures w14:val="standardContextual"/>
              </w:rPr>
              <w:t xml:space="preserve"> 1040</w:t>
            </w:r>
            <w:proofErr w:type="spellStart"/>
            <w:r>
              <w:rPr>
                <w:sz w:val="16"/>
                <w:szCs w:val="16"/>
                <w:lang w:val="en-US"/>
              </w:rPr>
              <w:t>ms</w:t>
            </w:r>
            <w:proofErr w:type="spellEnd"/>
            <w:r w:rsidRPr="00F27A40">
              <w:rPr>
                <w:rFonts w:ascii="Arial" w:eastAsia="Calibri" w:hAnsi="Arial" w:cs="Arial"/>
                <w:kern w:val="2"/>
                <w:sz w:val="16"/>
                <w:szCs w:val="16"/>
                <w:lang w:eastAsia="ko-KR"/>
                <w14:ligatures w14:val="standardContextual"/>
              </w:rPr>
              <w:t>)</w:t>
            </w:r>
          </w:p>
        </w:tc>
      </w:tr>
    </w:tbl>
    <w:p w14:paraId="52200735" w14:textId="6D2EC31A" w:rsidR="00F27A40" w:rsidRDefault="00565B56" w:rsidP="00565B56">
      <w:pPr>
        <w:rPr>
          <w:lang w:val="en-US"/>
        </w:rPr>
      </w:pPr>
      <w:r w:rsidRPr="00565B56">
        <w:t>Thus, the current fixed values of the max(.) function</w:t>
      </w:r>
      <w:r w:rsidR="00C16E20">
        <w:t xml:space="preserve"> </w:t>
      </w:r>
      <w:r w:rsidRPr="00565B56">
        <w:t xml:space="preserve">are diminishing the impact of shorter delays achieved through </w:t>
      </w:r>
      <w:r>
        <w:t>“</w:t>
      </w:r>
      <w:r w:rsidRPr="00565B56">
        <w:t>beam sweeping factor reduction</w:t>
      </w:r>
      <w:r>
        <w:t>”.</w:t>
      </w:r>
      <w:r w:rsidR="00C05EE3">
        <w:t xml:space="preserve"> In this regard it is beneficial to scale the fixed value of the max function with </w:t>
      </w:r>
      <w:proofErr w:type="spellStart"/>
      <w:r w:rsidR="00C05EE3">
        <w:t>N</w:t>
      </w:r>
      <w:r w:rsidR="00C05EE3">
        <w:rPr>
          <w:vertAlign w:val="subscript"/>
        </w:rPr>
        <w:t>reduced</w:t>
      </w:r>
      <w:proofErr w:type="spellEnd"/>
      <w:r w:rsidR="00C05EE3">
        <w:rPr>
          <w:vertAlign w:val="subscript"/>
        </w:rPr>
        <w:t xml:space="preserve"> </w:t>
      </w:r>
      <w:r w:rsidR="00C05EE3">
        <w:rPr>
          <w:lang w:val="en-US"/>
        </w:rPr>
        <w:t>as well.</w:t>
      </w:r>
    </w:p>
    <w:p w14:paraId="1DC3B62B" w14:textId="3D203697" w:rsidR="00C05EE3" w:rsidRDefault="00C05EE3" w:rsidP="00C05EE3">
      <w:pPr>
        <w:pStyle w:val="RAN4observation0"/>
        <w:rPr>
          <w:lang w:val="en-US"/>
        </w:rPr>
      </w:pPr>
      <w:bookmarkStart w:id="13" w:name="_Toc181973796"/>
      <w:r>
        <w:rPr>
          <w:lang w:val="en-US"/>
        </w:rPr>
        <w:t xml:space="preserve">The fixed value in the max(.) function overweight the reduced value of </w:t>
      </w:r>
      <w:proofErr w:type="spellStart"/>
      <w:r>
        <w:rPr>
          <w:lang w:val="en-US"/>
        </w:rPr>
        <w:t>T</w:t>
      </w:r>
      <w:r>
        <w:rPr>
          <w:vertAlign w:val="subscript"/>
          <w:lang w:val="en-US"/>
        </w:rPr>
        <w:t>identify_intra_NR</w:t>
      </w:r>
      <w:proofErr w:type="spellEnd"/>
      <w:r>
        <w:rPr>
          <w:lang w:val="en-US"/>
        </w:rPr>
        <w:t xml:space="preserve"> and </w:t>
      </w:r>
      <w:proofErr w:type="spellStart"/>
      <w:r>
        <w:rPr>
          <w:lang w:val="en-US"/>
        </w:rPr>
        <w:t>T</w:t>
      </w:r>
      <w:r>
        <w:rPr>
          <w:vertAlign w:val="subscript"/>
          <w:lang w:val="en-US"/>
        </w:rPr>
        <w:t>identify_inter_NR</w:t>
      </w:r>
      <w:proofErr w:type="spellEnd"/>
      <w:r>
        <w:rPr>
          <w:lang w:val="en-US"/>
        </w:rPr>
        <w:t xml:space="preserve"> obtained from BSF.</w:t>
      </w:r>
      <w:bookmarkEnd w:id="13"/>
    </w:p>
    <w:p w14:paraId="3C8E54A7" w14:textId="743EBB5F" w:rsidR="0091742F" w:rsidRDefault="0091742F" w:rsidP="0091742F">
      <w:pPr>
        <w:rPr>
          <w:lang w:val="en-US"/>
        </w:rPr>
      </w:pPr>
      <w:r>
        <w:rPr>
          <w:lang w:val="en-US"/>
        </w:rPr>
        <w:t xml:space="preserve">Thus, the new values of </w:t>
      </w:r>
      <w:proofErr w:type="spellStart"/>
      <w:r>
        <w:rPr>
          <w:lang w:val="en-US"/>
        </w:rPr>
        <w:t>T</w:t>
      </w:r>
      <w:r>
        <w:rPr>
          <w:vertAlign w:val="subscript"/>
          <w:lang w:val="en-US"/>
        </w:rPr>
        <w:t>identify_intra_NR</w:t>
      </w:r>
      <w:proofErr w:type="spellEnd"/>
      <w:r>
        <w:rPr>
          <w:lang w:val="en-US"/>
        </w:rPr>
        <w:t xml:space="preserve"> and </w:t>
      </w:r>
      <w:proofErr w:type="spellStart"/>
      <w:r>
        <w:rPr>
          <w:lang w:val="en-US"/>
        </w:rPr>
        <w:t>T</w:t>
      </w:r>
      <w:r>
        <w:rPr>
          <w:vertAlign w:val="subscript"/>
          <w:lang w:val="en-US"/>
        </w:rPr>
        <w:t>identify_inter_NR</w:t>
      </w:r>
      <w:proofErr w:type="spellEnd"/>
      <w:r>
        <w:rPr>
          <w:lang w:val="en-US"/>
        </w:rPr>
        <w:t xml:space="preserve"> could take the following format: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4"/>
        <w:gridCol w:w="1835"/>
        <w:gridCol w:w="2797"/>
        <w:gridCol w:w="3371"/>
      </w:tblGrid>
      <w:tr w:rsidR="0091742F" w:rsidRPr="00F27A40" w14:paraId="381F208C" w14:textId="77777777" w:rsidTr="00CA599E">
        <w:trPr>
          <w:jc w:val="center"/>
        </w:trPr>
        <w:tc>
          <w:tcPr>
            <w:tcW w:w="1614" w:type="dxa"/>
            <w:tcBorders>
              <w:top w:val="single" w:sz="4" w:space="0" w:color="auto"/>
              <w:left w:val="single" w:sz="4" w:space="0" w:color="auto"/>
              <w:bottom w:val="nil"/>
              <w:right w:val="single" w:sz="4" w:space="0" w:color="auto"/>
            </w:tcBorders>
            <w:hideMark/>
          </w:tcPr>
          <w:p w14:paraId="25A72306" w14:textId="77777777" w:rsidR="0091742F" w:rsidRPr="00F27A40" w:rsidRDefault="0091742F" w:rsidP="00CA599E">
            <w:pPr>
              <w:keepNext/>
              <w:keepLines/>
              <w:spacing w:after="0" w:line="276" w:lineRule="auto"/>
              <w:jc w:val="center"/>
              <w:rPr>
                <w:rFonts w:ascii="Arial" w:eastAsia="Calibri" w:hAnsi="Arial" w:cs="Arial"/>
                <w:b/>
                <w:kern w:val="2"/>
                <w:sz w:val="16"/>
                <w:szCs w:val="16"/>
                <w:lang w:eastAsia="ko-KR"/>
                <w14:ligatures w14:val="standardContextual"/>
              </w:rPr>
            </w:pPr>
            <w:r w:rsidRPr="00F27A40">
              <w:rPr>
                <w:rFonts w:ascii="Arial" w:eastAsia="Calibri" w:hAnsi="Arial" w:cs="v4.2.0"/>
                <w:b/>
                <w:kern w:val="2"/>
                <w:sz w:val="16"/>
                <w:szCs w:val="16"/>
                <w:lang w:eastAsia="ko-KR"/>
                <w14:ligatures w14:val="standardContextual"/>
              </w:rPr>
              <w:t xml:space="preserve">Serving cell </w:t>
            </w:r>
          </w:p>
        </w:tc>
        <w:tc>
          <w:tcPr>
            <w:tcW w:w="1835" w:type="dxa"/>
            <w:tcBorders>
              <w:top w:val="single" w:sz="4" w:space="0" w:color="auto"/>
              <w:left w:val="single" w:sz="4" w:space="0" w:color="auto"/>
              <w:bottom w:val="nil"/>
              <w:right w:val="single" w:sz="4" w:space="0" w:color="auto"/>
            </w:tcBorders>
            <w:hideMark/>
          </w:tcPr>
          <w:p w14:paraId="17F76C3B" w14:textId="77777777" w:rsidR="0091742F" w:rsidRPr="00F27A40" w:rsidRDefault="0091742F" w:rsidP="00CA599E">
            <w:pPr>
              <w:keepNext/>
              <w:keepLines/>
              <w:spacing w:after="0" w:line="276" w:lineRule="auto"/>
              <w:jc w:val="center"/>
              <w:rPr>
                <w:rFonts w:ascii="Arial" w:eastAsia="Calibri" w:hAnsi="Arial" w:cs="Arial"/>
                <w:b/>
                <w:kern w:val="2"/>
                <w:sz w:val="16"/>
                <w:szCs w:val="16"/>
                <w:lang w:eastAsia="ko-KR"/>
                <w14:ligatures w14:val="standardContextual"/>
              </w:rPr>
            </w:pPr>
            <w:r w:rsidRPr="00F27A40">
              <w:rPr>
                <w:rFonts w:ascii="Arial" w:eastAsia="Calibri" w:hAnsi="Arial" w:cs="Arial"/>
                <w:b/>
                <w:kern w:val="2"/>
                <w:sz w:val="16"/>
                <w:szCs w:val="16"/>
                <w:lang w:eastAsia="ko-KR"/>
                <w14:ligatures w14:val="standardContextual"/>
              </w:rPr>
              <w:t xml:space="preserve">FR of target NR </w:t>
            </w:r>
          </w:p>
        </w:tc>
        <w:tc>
          <w:tcPr>
            <w:tcW w:w="6168" w:type="dxa"/>
            <w:gridSpan w:val="2"/>
            <w:tcBorders>
              <w:top w:val="single" w:sz="4" w:space="0" w:color="auto"/>
              <w:left w:val="single" w:sz="4" w:space="0" w:color="auto"/>
              <w:bottom w:val="single" w:sz="4" w:space="0" w:color="auto"/>
              <w:right w:val="single" w:sz="4" w:space="0" w:color="auto"/>
            </w:tcBorders>
            <w:hideMark/>
          </w:tcPr>
          <w:p w14:paraId="09FFDF1D" w14:textId="77777777" w:rsidR="0091742F" w:rsidRPr="00F27A40" w:rsidRDefault="0091742F" w:rsidP="00CA599E">
            <w:pPr>
              <w:keepNext/>
              <w:keepLines/>
              <w:spacing w:after="0" w:line="276" w:lineRule="auto"/>
              <w:jc w:val="center"/>
              <w:rPr>
                <w:rFonts w:ascii="Arial" w:eastAsia="Calibri" w:hAnsi="Arial" w:cs="Arial"/>
                <w:b/>
                <w:kern w:val="2"/>
                <w:sz w:val="16"/>
                <w:szCs w:val="16"/>
                <w:lang w:eastAsia="ko-KR"/>
                <w14:ligatures w14:val="standardContextual"/>
              </w:rPr>
            </w:pPr>
            <w:proofErr w:type="spellStart"/>
            <w:r w:rsidRPr="00F27A40">
              <w:rPr>
                <w:rFonts w:ascii="Arial" w:eastAsia="Calibri" w:hAnsi="Arial" w:cs="Arial"/>
                <w:b/>
                <w:kern w:val="2"/>
                <w:sz w:val="16"/>
                <w:szCs w:val="16"/>
                <w:lang w:eastAsia="ko-KR"/>
                <w14:ligatures w14:val="standardContextual"/>
              </w:rPr>
              <w:t>T</w:t>
            </w:r>
            <w:r w:rsidRPr="00F27A40">
              <w:rPr>
                <w:rFonts w:ascii="Arial" w:eastAsia="Calibri" w:hAnsi="Arial" w:cs="Arial"/>
                <w:b/>
                <w:kern w:val="2"/>
                <w:sz w:val="16"/>
                <w:szCs w:val="16"/>
                <w:vertAlign w:val="subscript"/>
                <w:lang w:eastAsia="ko-KR"/>
                <w14:ligatures w14:val="standardContextual"/>
              </w:rPr>
              <w:t>identify_intra_NR</w:t>
            </w:r>
            <w:proofErr w:type="spellEnd"/>
            <w:r w:rsidRPr="00F27A40">
              <w:rPr>
                <w:rFonts w:ascii="Arial" w:eastAsia="Calibri" w:hAnsi="Arial" w:cs="Arial"/>
                <w:b/>
                <w:kern w:val="2"/>
                <w:sz w:val="16"/>
                <w:szCs w:val="16"/>
                <w:vertAlign w:val="subscript"/>
                <w:lang w:eastAsia="ko-KR"/>
                <w14:ligatures w14:val="standardContextual"/>
              </w:rPr>
              <w:t xml:space="preserve"> </w:t>
            </w:r>
            <w:r w:rsidRPr="00F27A40">
              <w:rPr>
                <w:rFonts w:ascii="Arial" w:eastAsia="Calibri" w:hAnsi="Arial" w:cs="Arial"/>
                <w:b/>
                <w:kern w:val="2"/>
                <w:sz w:val="16"/>
                <w:szCs w:val="16"/>
                <w:lang w:eastAsia="ko-KR"/>
                <w14:ligatures w14:val="standardContextual"/>
              </w:rPr>
              <w:t>[</w:t>
            </w:r>
            <w:proofErr w:type="spellStart"/>
            <w:r w:rsidRPr="00F27A40">
              <w:rPr>
                <w:rFonts w:ascii="Arial" w:eastAsia="Calibri" w:hAnsi="Arial" w:cs="Arial"/>
                <w:b/>
                <w:kern w:val="2"/>
                <w:sz w:val="16"/>
                <w:szCs w:val="16"/>
                <w:lang w:eastAsia="ko-KR"/>
                <w14:ligatures w14:val="standardContextual"/>
              </w:rPr>
              <w:t>ms</w:t>
            </w:r>
            <w:proofErr w:type="spellEnd"/>
            <w:r w:rsidRPr="00F27A40">
              <w:rPr>
                <w:rFonts w:ascii="Arial" w:eastAsia="Calibri" w:hAnsi="Arial" w:cs="Arial"/>
                <w:b/>
                <w:kern w:val="2"/>
                <w:sz w:val="16"/>
                <w:szCs w:val="16"/>
                <w:lang w:eastAsia="ko-KR"/>
                <w14:ligatures w14:val="standardContextual"/>
              </w:rPr>
              <w:t>]</w:t>
            </w:r>
          </w:p>
        </w:tc>
      </w:tr>
      <w:tr w:rsidR="0091742F" w:rsidRPr="00F27A40" w14:paraId="45A636E4" w14:textId="77777777" w:rsidTr="00CA599E">
        <w:trPr>
          <w:trHeight w:val="105"/>
          <w:jc w:val="center"/>
        </w:trPr>
        <w:tc>
          <w:tcPr>
            <w:tcW w:w="1614" w:type="dxa"/>
            <w:tcBorders>
              <w:top w:val="nil"/>
              <w:left w:val="single" w:sz="4" w:space="0" w:color="auto"/>
              <w:bottom w:val="nil"/>
              <w:right w:val="single" w:sz="4" w:space="0" w:color="auto"/>
            </w:tcBorders>
            <w:hideMark/>
          </w:tcPr>
          <w:p w14:paraId="1D305980" w14:textId="77777777" w:rsidR="0091742F" w:rsidRPr="00F27A40" w:rsidRDefault="0091742F" w:rsidP="00CA599E">
            <w:pPr>
              <w:keepNext/>
              <w:keepLines/>
              <w:spacing w:after="0" w:line="276" w:lineRule="auto"/>
              <w:jc w:val="center"/>
              <w:rPr>
                <w:rFonts w:ascii="Arial" w:eastAsia="Calibri" w:hAnsi="Arial" w:cs="Arial"/>
                <w:b/>
                <w:kern w:val="2"/>
                <w:sz w:val="16"/>
                <w:szCs w:val="16"/>
                <w:lang w:eastAsia="ko-KR"/>
                <w14:ligatures w14:val="standardContextual"/>
              </w:rPr>
            </w:pPr>
            <w:r w:rsidRPr="00F27A40">
              <w:rPr>
                <w:rFonts w:ascii="Arial" w:eastAsia="Calibri" w:hAnsi="Arial" w:cs="v4.2.0"/>
                <w:b/>
                <w:kern w:val="2"/>
                <w:sz w:val="16"/>
                <w:szCs w:val="16"/>
                <w:lang w:eastAsia="ko-KR"/>
                <w14:ligatures w14:val="standardContextual"/>
              </w:rPr>
              <w:t xml:space="preserve">SSB </w:t>
            </w:r>
            <w:proofErr w:type="spellStart"/>
            <w:r w:rsidRPr="00F27A40">
              <w:rPr>
                <w:rFonts w:ascii="Arial" w:eastAsia="Calibri" w:hAnsi="Arial" w:cs="Arial"/>
                <w:b/>
                <w:kern w:val="2"/>
                <w:sz w:val="16"/>
                <w:szCs w:val="16"/>
                <w:lang w:eastAsia="ko-KR"/>
                <w14:ligatures w14:val="standardContextual"/>
              </w:rPr>
              <w:t>Ês</w:t>
            </w:r>
            <w:proofErr w:type="spellEnd"/>
            <w:r w:rsidRPr="00F27A40">
              <w:rPr>
                <w:rFonts w:ascii="Arial" w:eastAsia="Calibri" w:hAnsi="Arial" w:cs="Arial"/>
                <w:b/>
                <w:kern w:val="2"/>
                <w:sz w:val="16"/>
                <w:szCs w:val="16"/>
                <w:lang w:eastAsia="ko-KR"/>
                <w14:ligatures w14:val="standardContextual"/>
              </w:rPr>
              <w:t>/</w:t>
            </w:r>
            <w:proofErr w:type="spellStart"/>
            <w:r w:rsidRPr="00F27A40">
              <w:rPr>
                <w:rFonts w:ascii="Arial" w:eastAsia="Calibri" w:hAnsi="Arial" w:cs="Arial"/>
                <w:b/>
                <w:kern w:val="2"/>
                <w:sz w:val="16"/>
                <w:szCs w:val="16"/>
                <w:lang w:eastAsia="ko-KR"/>
                <w14:ligatures w14:val="standardContextual"/>
              </w:rPr>
              <w:t>Iot</w:t>
            </w:r>
            <w:proofErr w:type="spellEnd"/>
            <w:r w:rsidRPr="00F27A40">
              <w:rPr>
                <w:rFonts w:ascii="Arial" w:eastAsia="Calibri" w:hAnsi="Arial" w:cs="Arial"/>
                <w:b/>
                <w:kern w:val="2"/>
                <w:sz w:val="16"/>
                <w:szCs w:val="16"/>
                <w:lang w:eastAsia="ko-KR"/>
                <w14:ligatures w14:val="standardContextual"/>
              </w:rPr>
              <w:t xml:space="preserve"> (dB)</w:t>
            </w:r>
          </w:p>
        </w:tc>
        <w:tc>
          <w:tcPr>
            <w:tcW w:w="1835" w:type="dxa"/>
            <w:tcBorders>
              <w:top w:val="nil"/>
              <w:left w:val="single" w:sz="4" w:space="0" w:color="auto"/>
              <w:bottom w:val="nil"/>
              <w:right w:val="single" w:sz="4" w:space="0" w:color="auto"/>
            </w:tcBorders>
            <w:hideMark/>
          </w:tcPr>
          <w:p w14:paraId="62E657A5" w14:textId="77777777" w:rsidR="0091742F" w:rsidRPr="00F27A40" w:rsidRDefault="0091742F" w:rsidP="00CA599E">
            <w:pPr>
              <w:keepNext/>
              <w:keepLines/>
              <w:spacing w:after="0" w:line="276" w:lineRule="auto"/>
              <w:jc w:val="center"/>
              <w:rPr>
                <w:rFonts w:ascii="Arial" w:eastAsia="Calibri" w:hAnsi="Arial" w:cs="Arial"/>
                <w:b/>
                <w:kern w:val="2"/>
                <w:sz w:val="16"/>
                <w:szCs w:val="16"/>
                <w:lang w:eastAsia="ko-KR"/>
                <w14:ligatures w14:val="standardContextual"/>
              </w:rPr>
            </w:pPr>
            <w:r w:rsidRPr="00F27A40">
              <w:rPr>
                <w:rFonts w:ascii="Arial" w:eastAsia="Calibri" w:hAnsi="Arial" w:cs="Arial"/>
                <w:b/>
                <w:kern w:val="2"/>
                <w:sz w:val="16"/>
                <w:szCs w:val="16"/>
                <w:lang w:eastAsia="ko-KR"/>
                <w14:ligatures w14:val="standardContextual"/>
              </w:rPr>
              <w:t>cell</w:t>
            </w:r>
          </w:p>
        </w:tc>
        <w:tc>
          <w:tcPr>
            <w:tcW w:w="2797" w:type="dxa"/>
            <w:tcBorders>
              <w:top w:val="single" w:sz="4" w:space="0" w:color="auto"/>
              <w:left w:val="single" w:sz="4" w:space="0" w:color="auto"/>
              <w:bottom w:val="nil"/>
              <w:right w:val="single" w:sz="4" w:space="0" w:color="auto"/>
            </w:tcBorders>
            <w:hideMark/>
          </w:tcPr>
          <w:p w14:paraId="39BD2E1B" w14:textId="77777777" w:rsidR="0091742F" w:rsidRPr="00F27A40" w:rsidRDefault="0091742F" w:rsidP="00CA599E">
            <w:pPr>
              <w:keepNext/>
              <w:keepLines/>
              <w:spacing w:after="0" w:line="276" w:lineRule="auto"/>
              <w:jc w:val="center"/>
              <w:rPr>
                <w:rFonts w:ascii="Arial" w:eastAsia="Calibri" w:hAnsi="Arial" w:cs="Arial"/>
                <w:b/>
                <w:kern w:val="2"/>
                <w:sz w:val="16"/>
                <w:szCs w:val="16"/>
                <w:lang w:eastAsia="ko-KR"/>
                <w14:ligatures w14:val="standardContextual"/>
              </w:rPr>
            </w:pPr>
            <w:r w:rsidRPr="00F27A40">
              <w:rPr>
                <w:rFonts w:ascii="Arial" w:eastAsia="Calibri" w:hAnsi="Arial" w:cs="Arial"/>
                <w:b/>
                <w:kern w:val="2"/>
                <w:sz w:val="16"/>
                <w:szCs w:val="16"/>
                <w:lang w:eastAsia="ko-KR"/>
                <w14:ligatures w14:val="standardContextual"/>
              </w:rPr>
              <w:t>Known NR cell</w:t>
            </w:r>
          </w:p>
        </w:tc>
        <w:tc>
          <w:tcPr>
            <w:tcW w:w="3371" w:type="dxa"/>
            <w:tcBorders>
              <w:top w:val="single" w:sz="4" w:space="0" w:color="auto"/>
              <w:left w:val="single" w:sz="4" w:space="0" w:color="auto"/>
              <w:bottom w:val="nil"/>
              <w:right w:val="single" w:sz="4" w:space="0" w:color="auto"/>
            </w:tcBorders>
            <w:hideMark/>
          </w:tcPr>
          <w:p w14:paraId="299EA17E" w14:textId="77777777" w:rsidR="0091742F" w:rsidRPr="00F27A40" w:rsidRDefault="0091742F" w:rsidP="00CA599E">
            <w:pPr>
              <w:keepNext/>
              <w:keepLines/>
              <w:spacing w:after="0" w:line="276" w:lineRule="auto"/>
              <w:jc w:val="center"/>
              <w:rPr>
                <w:rFonts w:ascii="Arial" w:eastAsia="Calibri" w:hAnsi="Arial" w:cs="Arial"/>
                <w:b/>
                <w:kern w:val="2"/>
                <w:sz w:val="16"/>
                <w:szCs w:val="16"/>
                <w:lang w:eastAsia="ko-KR"/>
                <w14:ligatures w14:val="standardContextual"/>
              </w:rPr>
            </w:pPr>
            <w:r w:rsidRPr="00F27A40">
              <w:rPr>
                <w:rFonts w:ascii="Arial" w:eastAsia="Calibri" w:hAnsi="Arial" w:cs="Arial"/>
                <w:b/>
                <w:kern w:val="2"/>
                <w:sz w:val="16"/>
                <w:szCs w:val="16"/>
                <w:lang w:eastAsia="ko-KR"/>
                <w14:ligatures w14:val="standardContextual"/>
              </w:rPr>
              <w:t>Unknown NR cell</w:t>
            </w:r>
          </w:p>
        </w:tc>
      </w:tr>
      <w:tr w:rsidR="0091742F" w:rsidRPr="00F27A40" w14:paraId="766EF4FA" w14:textId="77777777" w:rsidTr="00CA599E">
        <w:trPr>
          <w:jc w:val="center"/>
        </w:trPr>
        <w:tc>
          <w:tcPr>
            <w:tcW w:w="1614" w:type="dxa"/>
            <w:tcBorders>
              <w:top w:val="single" w:sz="4" w:space="0" w:color="auto"/>
              <w:left w:val="single" w:sz="4" w:space="0" w:color="auto"/>
              <w:bottom w:val="single" w:sz="4" w:space="0" w:color="auto"/>
              <w:right w:val="single" w:sz="4" w:space="0" w:color="auto"/>
            </w:tcBorders>
            <w:hideMark/>
          </w:tcPr>
          <w:p w14:paraId="7DC1DC06" w14:textId="77777777" w:rsidR="0091742F" w:rsidRPr="00F27A40" w:rsidRDefault="0091742F" w:rsidP="00CA599E">
            <w:pPr>
              <w:keepNext/>
              <w:keepLines/>
              <w:spacing w:after="0" w:line="276" w:lineRule="auto"/>
              <w:jc w:val="center"/>
              <w:rPr>
                <w:rFonts w:ascii="Arial" w:eastAsia="Calibri" w:hAnsi="Arial" w:cs="Arial"/>
                <w:kern w:val="2"/>
                <w:sz w:val="16"/>
                <w:szCs w:val="16"/>
                <w:lang w:eastAsia="zh-CN"/>
                <w14:ligatures w14:val="standardContextual"/>
              </w:rPr>
            </w:pPr>
            <w:r w:rsidRPr="00F27A40">
              <w:rPr>
                <w:rFonts w:ascii="Arial" w:eastAsia="Calibri" w:hAnsi="Arial" w:cs="Arial"/>
                <w:kern w:val="2"/>
                <w:sz w:val="16"/>
                <w:szCs w:val="16"/>
                <w:lang w:eastAsia="ko-KR"/>
                <w14:ligatures w14:val="standardContextual"/>
              </w:rPr>
              <w:t>≥ -8</w:t>
            </w:r>
          </w:p>
        </w:tc>
        <w:tc>
          <w:tcPr>
            <w:tcW w:w="1835" w:type="dxa"/>
            <w:tcBorders>
              <w:top w:val="single" w:sz="4" w:space="0" w:color="auto"/>
              <w:left w:val="single" w:sz="4" w:space="0" w:color="auto"/>
              <w:bottom w:val="single" w:sz="4" w:space="0" w:color="auto"/>
              <w:right w:val="single" w:sz="4" w:space="0" w:color="auto"/>
            </w:tcBorders>
            <w:hideMark/>
          </w:tcPr>
          <w:p w14:paraId="1122BC0E" w14:textId="77777777" w:rsidR="0091742F" w:rsidRPr="00F27A40" w:rsidRDefault="0091742F" w:rsidP="00CA599E">
            <w:pPr>
              <w:keepNext/>
              <w:keepLines/>
              <w:spacing w:after="0" w:line="276" w:lineRule="auto"/>
              <w:jc w:val="center"/>
              <w:rPr>
                <w:rFonts w:ascii="Arial" w:eastAsia="Calibri" w:hAnsi="Arial" w:cs="Arial"/>
                <w:kern w:val="2"/>
                <w:sz w:val="16"/>
                <w:szCs w:val="16"/>
                <w:lang w:eastAsia="ko-KR"/>
                <w14:ligatures w14:val="standardContextual"/>
              </w:rPr>
            </w:pPr>
            <w:r w:rsidRPr="00F27A40">
              <w:rPr>
                <w:rFonts w:ascii="Arial" w:eastAsia="Calibri" w:hAnsi="Arial" w:cs="Arial"/>
                <w:kern w:val="2"/>
                <w:sz w:val="16"/>
                <w:szCs w:val="16"/>
                <w:lang w:eastAsia="ko-KR"/>
                <w14:ligatures w14:val="standardContextual"/>
              </w:rPr>
              <w:t>FR2</w:t>
            </w:r>
            <w:r w:rsidRPr="00F27A40">
              <w:rPr>
                <w:rFonts w:ascii="Arial" w:eastAsia="Calibri" w:hAnsi="Arial" w:cs="Arial"/>
                <w:kern w:val="2"/>
                <w:sz w:val="16"/>
                <w:szCs w:val="16"/>
                <w:lang w:eastAsia="zh-CN"/>
                <w14:ligatures w14:val="standardContextual"/>
              </w:rPr>
              <w:t>-</w:t>
            </w:r>
            <w:r w:rsidRPr="00F27A40">
              <w:rPr>
                <w:rFonts w:ascii="Arial" w:eastAsia="Calibri" w:hAnsi="Arial" w:cs="Arial"/>
                <w:kern w:val="2"/>
                <w:sz w:val="16"/>
                <w:szCs w:val="16"/>
                <w:lang w:eastAsia="ko-KR"/>
                <w14:ligatures w14:val="standardContextual"/>
              </w:rPr>
              <w:t>1</w:t>
            </w:r>
          </w:p>
        </w:tc>
        <w:tc>
          <w:tcPr>
            <w:tcW w:w="2797" w:type="dxa"/>
            <w:tcBorders>
              <w:top w:val="single" w:sz="4" w:space="0" w:color="auto"/>
              <w:left w:val="single" w:sz="4" w:space="0" w:color="auto"/>
              <w:bottom w:val="single" w:sz="4" w:space="0" w:color="auto"/>
              <w:right w:val="single" w:sz="4" w:space="0" w:color="auto"/>
            </w:tcBorders>
            <w:hideMark/>
          </w:tcPr>
          <w:p w14:paraId="7C9531E2" w14:textId="77777777" w:rsidR="0091742F" w:rsidRPr="00F27A40" w:rsidRDefault="0091742F" w:rsidP="00CA599E">
            <w:pPr>
              <w:keepNext/>
              <w:keepLines/>
              <w:spacing w:after="0" w:line="276" w:lineRule="auto"/>
              <w:jc w:val="center"/>
              <w:rPr>
                <w:rFonts w:ascii="Arial" w:eastAsia="Calibri" w:hAnsi="Arial" w:cs="Arial"/>
                <w:kern w:val="2"/>
                <w:sz w:val="16"/>
                <w:szCs w:val="16"/>
                <w:lang w:eastAsia="zh-CN"/>
                <w14:ligatures w14:val="standardContextual"/>
              </w:rPr>
            </w:pPr>
            <w:r w:rsidRPr="00F27A40">
              <w:rPr>
                <w:rFonts w:ascii="Arial" w:eastAsia="Calibri" w:hAnsi="Arial" w:cs="Arial"/>
                <w:kern w:val="2"/>
                <w:sz w:val="16"/>
                <w:szCs w:val="16"/>
                <w:lang w:eastAsia="zh-CN"/>
                <w14:ligatures w14:val="standardContextual"/>
              </w:rPr>
              <w:t>N/A</w:t>
            </w:r>
          </w:p>
        </w:tc>
        <w:tc>
          <w:tcPr>
            <w:tcW w:w="3371" w:type="dxa"/>
            <w:tcBorders>
              <w:top w:val="single" w:sz="4" w:space="0" w:color="auto"/>
              <w:left w:val="single" w:sz="4" w:space="0" w:color="auto"/>
              <w:bottom w:val="single" w:sz="4" w:space="0" w:color="auto"/>
              <w:right w:val="single" w:sz="4" w:space="0" w:color="auto"/>
            </w:tcBorders>
            <w:hideMark/>
          </w:tcPr>
          <w:p w14:paraId="02A7B247" w14:textId="25881328" w:rsidR="0091742F" w:rsidRPr="00F27A40" w:rsidRDefault="0091742F" w:rsidP="00CA599E">
            <w:pPr>
              <w:keepNext/>
              <w:keepLines/>
              <w:spacing w:after="0" w:line="276" w:lineRule="auto"/>
              <w:jc w:val="center"/>
              <w:rPr>
                <w:rFonts w:ascii="Arial" w:eastAsia="Calibri" w:hAnsi="Arial" w:cs="Arial"/>
                <w:kern w:val="2"/>
                <w:sz w:val="16"/>
                <w:szCs w:val="16"/>
                <w:lang w:eastAsia="ko-KR"/>
                <w14:ligatures w14:val="standardContextual"/>
              </w:rPr>
            </w:pPr>
            <w:r w:rsidRPr="00F27A40">
              <w:rPr>
                <w:rFonts w:ascii="Arial" w:eastAsia="Calibri" w:hAnsi="Arial" w:cs="Arial"/>
                <w:kern w:val="2"/>
                <w:sz w:val="16"/>
                <w:szCs w:val="16"/>
                <w:lang w:eastAsia="ko-KR"/>
                <w14:ligatures w14:val="standardContextual"/>
              </w:rPr>
              <w:t>MAX (</w:t>
            </w:r>
            <w:proofErr w:type="spellStart"/>
            <w:r w:rsidRPr="00F27A40">
              <w:rPr>
                <w:sz w:val="16"/>
                <w:szCs w:val="16"/>
                <w:lang w:val="en-US"/>
              </w:rPr>
              <w:t>N</w:t>
            </w:r>
            <w:r w:rsidRPr="00F27A40">
              <w:rPr>
                <w:sz w:val="16"/>
                <w:szCs w:val="16"/>
                <w:vertAlign w:val="subscript"/>
                <w:lang w:val="en-US"/>
              </w:rPr>
              <w:t>reduced</w:t>
            </w:r>
            <w:proofErr w:type="spellEnd"/>
            <w:r w:rsidRPr="00F27A40">
              <w:rPr>
                <w:rFonts w:ascii="Arial" w:eastAsia="Calibri" w:hAnsi="Arial" w:cs="Arial"/>
                <w:kern w:val="2"/>
                <w:sz w:val="16"/>
                <w:szCs w:val="16"/>
                <w:lang w:eastAsia="ko-KR"/>
                <w14:ligatures w14:val="standardContextual"/>
              </w:rPr>
              <w:t xml:space="preserve"> x 1000 </w:t>
            </w:r>
            <w:proofErr w:type="spellStart"/>
            <w:r w:rsidRPr="00F27A40">
              <w:rPr>
                <w:rFonts w:ascii="Arial" w:eastAsia="Calibri" w:hAnsi="Arial" w:cs="Arial"/>
                <w:kern w:val="2"/>
                <w:sz w:val="16"/>
                <w:szCs w:val="16"/>
                <w:lang w:eastAsia="ko-KR"/>
                <w14:ligatures w14:val="standardContextual"/>
              </w:rPr>
              <w:t>ms</w:t>
            </w:r>
            <w:proofErr w:type="spellEnd"/>
            <w:r w:rsidRPr="00F27A40">
              <w:rPr>
                <w:rFonts w:ascii="Arial" w:eastAsia="Calibri" w:hAnsi="Arial" w:cs="Arial"/>
                <w:kern w:val="2"/>
                <w:sz w:val="16"/>
                <w:szCs w:val="16"/>
                <w:lang w:eastAsia="ko-KR"/>
                <w14:ligatures w14:val="standardContextual"/>
              </w:rPr>
              <w:t xml:space="preserve">, </w:t>
            </w:r>
            <w:proofErr w:type="spellStart"/>
            <w:r w:rsidRPr="00F27A40">
              <w:rPr>
                <w:sz w:val="16"/>
                <w:szCs w:val="16"/>
                <w:lang w:val="en-US"/>
              </w:rPr>
              <w:t>N</w:t>
            </w:r>
            <w:r w:rsidRPr="00F27A40">
              <w:rPr>
                <w:sz w:val="16"/>
                <w:szCs w:val="16"/>
                <w:vertAlign w:val="subscript"/>
                <w:lang w:val="en-US"/>
              </w:rPr>
              <w:t>reduced</w:t>
            </w:r>
            <w:proofErr w:type="spellEnd"/>
            <w:r w:rsidRPr="00F27A40">
              <w:rPr>
                <w:rFonts w:ascii="Arial" w:eastAsia="Calibri" w:hAnsi="Arial" w:cs="Arial"/>
                <w:kern w:val="2"/>
                <w:sz w:val="16"/>
                <w:szCs w:val="16"/>
                <w:lang w:eastAsia="ko-KR"/>
                <w14:ligatures w14:val="standardContextual"/>
              </w:rPr>
              <w:t xml:space="preserve"> x </w:t>
            </w:r>
            <w:r w:rsidRPr="00F27A40">
              <w:rPr>
                <w:rFonts w:ascii="Arial" w:eastAsia="Calibri" w:hAnsi="Arial" w:cs="Arial"/>
                <w:kern w:val="2"/>
                <w:sz w:val="16"/>
                <w:szCs w:val="16"/>
                <w:lang w:eastAsia="zh-CN"/>
                <w14:ligatures w14:val="standardContextual"/>
              </w:rPr>
              <w:t>80</w:t>
            </w:r>
            <w:r w:rsidRPr="00F27A40">
              <w:rPr>
                <w:rFonts w:ascii="Arial" w:eastAsia="Calibri" w:hAnsi="Arial" w:cs="Arial"/>
                <w:kern w:val="2"/>
                <w:sz w:val="16"/>
                <w:szCs w:val="16"/>
                <w:lang w:eastAsia="ko-KR"/>
                <w14:ligatures w14:val="standardContextual"/>
              </w:rPr>
              <w:t xml:space="preserve"> x T</w:t>
            </w:r>
            <w:r w:rsidRPr="00F27A40">
              <w:rPr>
                <w:rFonts w:ascii="Arial" w:eastAsia="Calibri" w:hAnsi="Arial" w:cs="Arial"/>
                <w:kern w:val="2"/>
                <w:sz w:val="16"/>
                <w:szCs w:val="16"/>
                <w:vertAlign w:val="subscript"/>
                <w:lang w:eastAsia="ko-KR"/>
                <w14:ligatures w14:val="standardContextual"/>
              </w:rPr>
              <w:t>SMTC</w:t>
            </w:r>
            <w:r w:rsidRPr="00F27A40">
              <w:rPr>
                <w:rFonts w:ascii="Arial" w:eastAsia="Calibri" w:hAnsi="Arial" w:cs="Arial"/>
                <w:kern w:val="2"/>
                <w:sz w:val="16"/>
                <w:szCs w:val="16"/>
                <w:lang w:eastAsia="ko-KR"/>
                <w14:ligatures w14:val="standardContextual"/>
              </w:rPr>
              <w:t>)</w:t>
            </w:r>
          </w:p>
        </w:tc>
      </w:tr>
      <w:tr w:rsidR="0091742F" w:rsidRPr="00F27A40" w14:paraId="0DC720DD" w14:textId="77777777" w:rsidTr="00CA599E">
        <w:trPr>
          <w:jc w:val="center"/>
        </w:trPr>
        <w:tc>
          <w:tcPr>
            <w:tcW w:w="3449" w:type="dxa"/>
            <w:gridSpan w:val="2"/>
            <w:tcBorders>
              <w:top w:val="single" w:sz="4" w:space="0" w:color="auto"/>
              <w:left w:val="single" w:sz="4" w:space="0" w:color="auto"/>
              <w:bottom w:val="single" w:sz="4" w:space="0" w:color="auto"/>
              <w:right w:val="single" w:sz="4" w:space="0" w:color="auto"/>
            </w:tcBorders>
            <w:hideMark/>
          </w:tcPr>
          <w:p w14:paraId="19B91AF4" w14:textId="77777777" w:rsidR="0091742F" w:rsidRPr="00F27A40" w:rsidRDefault="0091742F" w:rsidP="00CA599E">
            <w:pPr>
              <w:keepNext/>
              <w:keepLines/>
              <w:spacing w:after="0" w:line="276" w:lineRule="auto"/>
              <w:jc w:val="center"/>
              <w:rPr>
                <w:rFonts w:ascii="Arial" w:eastAsia="Calibri" w:hAnsi="Arial" w:cs="Arial"/>
                <w:kern w:val="2"/>
                <w:sz w:val="16"/>
                <w:szCs w:val="16"/>
                <w:lang w:eastAsia="ko-KR"/>
                <w14:ligatures w14:val="standardContextual"/>
              </w:rPr>
            </w:pPr>
          </w:p>
        </w:tc>
        <w:tc>
          <w:tcPr>
            <w:tcW w:w="6168" w:type="dxa"/>
            <w:gridSpan w:val="2"/>
            <w:tcBorders>
              <w:top w:val="single" w:sz="4" w:space="0" w:color="auto"/>
              <w:left w:val="single" w:sz="4" w:space="0" w:color="auto"/>
              <w:bottom w:val="single" w:sz="4" w:space="0" w:color="auto"/>
              <w:right w:val="single" w:sz="4" w:space="0" w:color="auto"/>
            </w:tcBorders>
            <w:hideMark/>
          </w:tcPr>
          <w:p w14:paraId="6D4BBE0E" w14:textId="77777777" w:rsidR="0091742F" w:rsidRPr="00F27A40" w:rsidRDefault="0091742F" w:rsidP="00CA599E">
            <w:pPr>
              <w:keepNext/>
              <w:keepLines/>
              <w:spacing w:after="0" w:line="276" w:lineRule="auto"/>
              <w:jc w:val="center"/>
              <w:rPr>
                <w:rFonts w:ascii="Arial" w:eastAsia="Calibri" w:hAnsi="Arial" w:cs="Arial"/>
                <w:kern w:val="2"/>
                <w:sz w:val="16"/>
                <w:szCs w:val="16"/>
                <w:lang w:eastAsia="ko-KR"/>
                <w14:ligatures w14:val="standardContextual"/>
              </w:rPr>
            </w:pPr>
            <w:proofErr w:type="spellStart"/>
            <w:r w:rsidRPr="00F27A40">
              <w:rPr>
                <w:rFonts w:ascii="Arial" w:eastAsia="Calibri" w:hAnsi="Arial" w:cs="Arial"/>
                <w:b/>
                <w:kern w:val="2"/>
                <w:sz w:val="16"/>
                <w:szCs w:val="16"/>
                <w:lang w:eastAsia="ko-KR"/>
                <w14:ligatures w14:val="standardContextual"/>
              </w:rPr>
              <w:t>T</w:t>
            </w:r>
            <w:r w:rsidRPr="00F27A40">
              <w:rPr>
                <w:rFonts w:ascii="Arial" w:eastAsia="Calibri" w:hAnsi="Arial" w:cs="Arial"/>
                <w:b/>
                <w:kern w:val="2"/>
                <w:sz w:val="16"/>
                <w:szCs w:val="16"/>
                <w:vertAlign w:val="subscript"/>
                <w:lang w:eastAsia="ko-KR"/>
                <w14:ligatures w14:val="standardContextual"/>
              </w:rPr>
              <w:t>identify_inter_NR</w:t>
            </w:r>
            <w:proofErr w:type="spellEnd"/>
            <w:r w:rsidRPr="00F27A40">
              <w:rPr>
                <w:rFonts w:ascii="Arial" w:eastAsia="Calibri" w:hAnsi="Arial" w:cs="Arial"/>
                <w:b/>
                <w:kern w:val="2"/>
                <w:sz w:val="16"/>
                <w:szCs w:val="16"/>
                <w:vertAlign w:val="subscript"/>
                <w:lang w:eastAsia="ko-KR"/>
                <w14:ligatures w14:val="standardContextual"/>
              </w:rPr>
              <w:t xml:space="preserve">, </w:t>
            </w:r>
            <w:proofErr w:type="spellStart"/>
            <w:r w:rsidRPr="00F27A40">
              <w:rPr>
                <w:rFonts w:ascii="Arial" w:eastAsia="Calibri" w:hAnsi="Arial" w:cs="Arial"/>
                <w:b/>
                <w:kern w:val="2"/>
                <w:sz w:val="16"/>
                <w:szCs w:val="16"/>
                <w:vertAlign w:val="subscript"/>
                <w:lang w:eastAsia="ko-KR"/>
                <w14:ligatures w14:val="standardContextual"/>
              </w:rPr>
              <w:t>i</w:t>
            </w:r>
            <w:proofErr w:type="spellEnd"/>
            <w:r w:rsidRPr="00F27A40">
              <w:rPr>
                <w:rFonts w:ascii="Arial" w:eastAsia="Calibri" w:hAnsi="Arial" w:cs="Arial"/>
                <w:b/>
                <w:kern w:val="2"/>
                <w:sz w:val="16"/>
                <w:szCs w:val="16"/>
                <w:vertAlign w:val="subscript"/>
                <w:lang w:eastAsia="ko-KR"/>
                <w14:ligatures w14:val="standardContextual"/>
              </w:rPr>
              <w:t xml:space="preserve"> </w:t>
            </w:r>
            <w:r w:rsidRPr="00F27A40">
              <w:rPr>
                <w:rFonts w:ascii="Arial" w:eastAsia="Calibri" w:hAnsi="Arial" w:cs="Arial"/>
                <w:b/>
                <w:kern w:val="2"/>
                <w:sz w:val="16"/>
                <w:szCs w:val="16"/>
                <w:lang w:eastAsia="ko-KR"/>
                <w14:ligatures w14:val="standardContextual"/>
              </w:rPr>
              <w:t>[</w:t>
            </w:r>
            <w:proofErr w:type="spellStart"/>
            <w:r w:rsidRPr="00F27A40">
              <w:rPr>
                <w:rFonts w:ascii="Arial" w:eastAsia="Calibri" w:hAnsi="Arial" w:cs="Arial"/>
                <w:b/>
                <w:kern w:val="2"/>
                <w:sz w:val="16"/>
                <w:szCs w:val="16"/>
                <w:lang w:eastAsia="ko-KR"/>
                <w14:ligatures w14:val="standardContextual"/>
              </w:rPr>
              <w:t>ms</w:t>
            </w:r>
            <w:proofErr w:type="spellEnd"/>
            <w:r w:rsidRPr="00F27A40">
              <w:rPr>
                <w:rFonts w:ascii="Arial" w:eastAsia="Calibri" w:hAnsi="Arial" w:cs="Arial"/>
                <w:b/>
                <w:kern w:val="2"/>
                <w:sz w:val="16"/>
                <w:szCs w:val="16"/>
                <w:lang w:eastAsia="ko-KR"/>
                <w14:ligatures w14:val="standardContextual"/>
              </w:rPr>
              <w:t>]</w:t>
            </w:r>
          </w:p>
        </w:tc>
      </w:tr>
      <w:tr w:rsidR="0091742F" w:rsidRPr="00F27A40" w14:paraId="323D6B79" w14:textId="77777777" w:rsidTr="00CA599E">
        <w:trPr>
          <w:jc w:val="center"/>
        </w:trPr>
        <w:tc>
          <w:tcPr>
            <w:tcW w:w="1614" w:type="dxa"/>
            <w:tcBorders>
              <w:top w:val="single" w:sz="4" w:space="0" w:color="auto"/>
              <w:left w:val="single" w:sz="4" w:space="0" w:color="auto"/>
              <w:bottom w:val="single" w:sz="4" w:space="0" w:color="auto"/>
              <w:right w:val="single" w:sz="4" w:space="0" w:color="auto"/>
            </w:tcBorders>
            <w:hideMark/>
          </w:tcPr>
          <w:p w14:paraId="0E1D639C" w14:textId="481B232F" w:rsidR="0091742F" w:rsidRPr="00F27A40" w:rsidRDefault="00CE1AED" w:rsidP="00CA599E">
            <w:pPr>
              <w:keepNext/>
              <w:keepLines/>
              <w:spacing w:after="0" w:line="276" w:lineRule="auto"/>
              <w:jc w:val="center"/>
              <w:rPr>
                <w:rFonts w:ascii="Arial" w:eastAsia="Calibri" w:hAnsi="Arial" w:cs="Arial"/>
                <w:kern w:val="2"/>
                <w:sz w:val="16"/>
                <w:szCs w:val="16"/>
                <w:lang w:eastAsia="zh-CN"/>
                <w14:ligatures w14:val="standardContextual"/>
              </w:rPr>
            </w:pPr>
            <w:r w:rsidRPr="00F27A40">
              <w:rPr>
                <w:rFonts w:ascii="Arial" w:eastAsia="Calibri" w:hAnsi="Arial" w:cs="Arial"/>
                <w:kern w:val="2"/>
                <w:sz w:val="16"/>
                <w:szCs w:val="16"/>
                <w:lang w:eastAsia="ko-KR"/>
                <w14:ligatures w14:val="standardContextual"/>
              </w:rPr>
              <w:t>≥ -8</w:t>
            </w:r>
          </w:p>
        </w:tc>
        <w:tc>
          <w:tcPr>
            <w:tcW w:w="1835" w:type="dxa"/>
            <w:tcBorders>
              <w:top w:val="single" w:sz="4" w:space="0" w:color="auto"/>
              <w:left w:val="single" w:sz="4" w:space="0" w:color="auto"/>
              <w:bottom w:val="single" w:sz="4" w:space="0" w:color="auto"/>
              <w:right w:val="single" w:sz="4" w:space="0" w:color="auto"/>
            </w:tcBorders>
            <w:hideMark/>
          </w:tcPr>
          <w:p w14:paraId="18831411" w14:textId="77777777" w:rsidR="0091742F" w:rsidRPr="00F27A40" w:rsidRDefault="0091742F" w:rsidP="00CA599E">
            <w:pPr>
              <w:keepNext/>
              <w:keepLines/>
              <w:spacing w:after="0" w:line="276" w:lineRule="auto"/>
              <w:jc w:val="center"/>
              <w:rPr>
                <w:rFonts w:ascii="Arial" w:eastAsia="Calibri" w:hAnsi="Arial" w:cs="Arial"/>
                <w:kern w:val="2"/>
                <w:sz w:val="16"/>
                <w:szCs w:val="16"/>
                <w:lang w:eastAsia="ko-KR"/>
                <w14:ligatures w14:val="standardContextual"/>
              </w:rPr>
            </w:pPr>
            <w:r w:rsidRPr="00F27A40">
              <w:rPr>
                <w:rFonts w:ascii="Arial" w:eastAsia="Calibri" w:hAnsi="Arial" w:cs="Arial"/>
                <w:kern w:val="2"/>
                <w:sz w:val="16"/>
                <w:szCs w:val="16"/>
                <w:lang w:eastAsia="ko-KR"/>
                <w14:ligatures w14:val="standardContextual"/>
              </w:rPr>
              <w:t>FR2-1</w:t>
            </w:r>
          </w:p>
        </w:tc>
        <w:tc>
          <w:tcPr>
            <w:tcW w:w="2797" w:type="dxa"/>
            <w:tcBorders>
              <w:top w:val="single" w:sz="4" w:space="0" w:color="auto"/>
              <w:left w:val="single" w:sz="4" w:space="0" w:color="auto"/>
              <w:bottom w:val="single" w:sz="4" w:space="0" w:color="auto"/>
              <w:right w:val="single" w:sz="4" w:space="0" w:color="auto"/>
            </w:tcBorders>
            <w:hideMark/>
          </w:tcPr>
          <w:p w14:paraId="77A59315" w14:textId="77777777" w:rsidR="0091742F" w:rsidRPr="00F27A40" w:rsidRDefault="0091742F" w:rsidP="00CA599E">
            <w:pPr>
              <w:keepNext/>
              <w:keepLines/>
              <w:spacing w:after="0" w:line="276" w:lineRule="auto"/>
              <w:jc w:val="center"/>
              <w:rPr>
                <w:rFonts w:ascii="Arial" w:eastAsia="Calibri" w:hAnsi="Arial" w:cs="Arial"/>
                <w:kern w:val="2"/>
                <w:sz w:val="16"/>
                <w:szCs w:val="16"/>
                <w:lang w:eastAsia="zh-CN"/>
                <w14:ligatures w14:val="standardContextual"/>
              </w:rPr>
            </w:pPr>
          </w:p>
        </w:tc>
        <w:tc>
          <w:tcPr>
            <w:tcW w:w="3371" w:type="dxa"/>
            <w:tcBorders>
              <w:top w:val="single" w:sz="4" w:space="0" w:color="auto"/>
              <w:left w:val="single" w:sz="4" w:space="0" w:color="auto"/>
              <w:bottom w:val="single" w:sz="4" w:space="0" w:color="auto"/>
              <w:right w:val="single" w:sz="4" w:space="0" w:color="auto"/>
            </w:tcBorders>
            <w:hideMark/>
          </w:tcPr>
          <w:p w14:paraId="260894B3" w14:textId="04725EE0" w:rsidR="0091742F" w:rsidRPr="00F27A40" w:rsidRDefault="0091742F" w:rsidP="00CA599E">
            <w:pPr>
              <w:keepNext/>
              <w:keepLines/>
              <w:spacing w:after="0" w:line="276" w:lineRule="auto"/>
              <w:jc w:val="center"/>
              <w:rPr>
                <w:rFonts w:ascii="Arial" w:eastAsia="Calibri" w:hAnsi="Arial" w:cs="Arial"/>
                <w:kern w:val="2"/>
                <w:sz w:val="16"/>
                <w:szCs w:val="16"/>
                <w:lang w:eastAsia="ko-KR"/>
                <w14:ligatures w14:val="standardContextual"/>
              </w:rPr>
            </w:pPr>
            <w:r w:rsidRPr="00F27A40">
              <w:rPr>
                <w:rFonts w:ascii="Arial" w:eastAsia="Calibri" w:hAnsi="Arial" w:cs="Arial"/>
                <w:kern w:val="2"/>
                <w:sz w:val="16"/>
                <w:szCs w:val="16"/>
                <w:lang w:eastAsia="ko-KR"/>
                <w14:ligatures w14:val="standardContextual"/>
              </w:rPr>
              <w:t>MAX (</w:t>
            </w:r>
            <w:proofErr w:type="spellStart"/>
            <w:r w:rsidRPr="00F27A40">
              <w:rPr>
                <w:sz w:val="16"/>
                <w:szCs w:val="16"/>
                <w:lang w:val="en-US"/>
              </w:rPr>
              <w:t>N</w:t>
            </w:r>
            <w:r w:rsidRPr="00F27A40">
              <w:rPr>
                <w:sz w:val="16"/>
                <w:szCs w:val="16"/>
                <w:vertAlign w:val="subscript"/>
                <w:lang w:val="en-US"/>
              </w:rPr>
              <w:t>reduced</w:t>
            </w:r>
            <w:proofErr w:type="spellEnd"/>
            <w:r w:rsidRPr="00F27A40">
              <w:rPr>
                <w:rFonts w:ascii="Arial" w:eastAsia="Calibri" w:hAnsi="Arial" w:cs="Arial"/>
                <w:kern w:val="2"/>
                <w:sz w:val="16"/>
                <w:szCs w:val="16"/>
                <w:lang w:eastAsia="ko-KR"/>
                <w14:ligatures w14:val="standardContextual"/>
              </w:rPr>
              <w:t xml:space="preserve"> x 1000 </w:t>
            </w:r>
            <w:proofErr w:type="spellStart"/>
            <w:r w:rsidRPr="00F27A40">
              <w:rPr>
                <w:rFonts w:ascii="Arial" w:eastAsia="Calibri" w:hAnsi="Arial" w:cs="Arial"/>
                <w:kern w:val="2"/>
                <w:sz w:val="16"/>
                <w:szCs w:val="16"/>
                <w:lang w:eastAsia="ko-KR"/>
                <w14:ligatures w14:val="standardContextual"/>
              </w:rPr>
              <w:t>ms</w:t>
            </w:r>
            <w:proofErr w:type="spellEnd"/>
            <w:r w:rsidRPr="00F27A40">
              <w:rPr>
                <w:rFonts w:ascii="Arial" w:eastAsia="Calibri" w:hAnsi="Arial" w:cs="Arial"/>
                <w:kern w:val="2"/>
                <w:sz w:val="16"/>
                <w:szCs w:val="16"/>
                <w:lang w:eastAsia="ko-KR"/>
                <w14:ligatures w14:val="standardContextual"/>
              </w:rPr>
              <w:t xml:space="preserve">, </w:t>
            </w:r>
            <w:proofErr w:type="spellStart"/>
            <w:r w:rsidRPr="00F27A40">
              <w:rPr>
                <w:sz w:val="16"/>
                <w:szCs w:val="16"/>
                <w:lang w:val="en-US"/>
              </w:rPr>
              <w:t>N</w:t>
            </w:r>
            <w:r w:rsidRPr="00F27A40">
              <w:rPr>
                <w:sz w:val="16"/>
                <w:szCs w:val="16"/>
                <w:vertAlign w:val="subscript"/>
                <w:lang w:val="en-US"/>
              </w:rPr>
              <w:t>reduced</w:t>
            </w:r>
            <w:proofErr w:type="spellEnd"/>
            <w:r w:rsidRPr="00F27A40">
              <w:rPr>
                <w:rFonts w:ascii="Arial" w:eastAsia="Calibri" w:hAnsi="Arial" w:cs="Arial"/>
                <w:kern w:val="2"/>
                <w:sz w:val="16"/>
                <w:szCs w:val="16"/>
                <w:lang w:eastAsia="ko-KR"/>
                <w14:ligatures w14:val="standardContextual"/>
              </w:rPr>
              <w:t xml:space="preserve"> x </w:t>
            </w:r>
            <w:r w:rsidRPr="00F27A40">
              <w:rPr>
                <w:rFonts w:ascii="Arial" w:eastAsia="Calibri" w:hAnsi="Arial" w:cs="Arial"/>
                <w:kern w:val="2"/>
                <w:sz w:val="16"/>
                <w:szCs w:val="16"/>
                <w:lang w:eastAsia="zh-CN"/>
                <w14:ligatures w14:val="standardContextual"/>
              </w:rPr>
              <w:t xml:space="preserve">104 </w:t>
            </w:r>
            <w:r w:rsidRPr="00F27A40">
              <w:rPr>
                <w:rFonts w:ascii="Arial" w:eastAsia="Calibri" w:hAnsi="Arial" w:cs="Arial"/>
                <w:kern w:val="2"/>
                <w:sz w:val="16"/>
                <w:szCs w:val="16"/>
                <w:lang w:eastAsia="ko-KR"/>
                <w14:ligatures w14:val="standardContextual"/>
              </w:rPr>
              <w:t>x T</w:t>
            </w:r>
            <w:r w:rsidRPr="00F27A40">
              <w:rPr>
                <w:rFonts w:ascii="Arial" w:eastAsia="Calibri" w:hAnsi="Arial" w:cs="Arial"/>
                <w:kern w:val="2"/>
                <w:sz w:val="16"/>
                <w:szCs w:val="16"/>
                <w:vertAlign w:val="subscript"/>
                <w:lang w:eastAsia="ko-KR"/>
                <w14:ligatures w14:val="standardContextual"/>
              </w:rPr>
              <w:t xml:space="preserve">SMTC, </w:t>
            </w:r>
            <w:proofErr w:type="spellStart"/>
            <w:r w:rsidRPr="00F27A40">
              <w:rPr>
                <w:rFonts w:ascii="Arial" w:eastAsia="Calibri" w:hAnsi="Arial" w:cs="Arial"/>
                <w:kern w:val="2"/>
                <w:sz w:val="16"/>
                <w:szCs w:val="16"/>
                <w:vertAlign w:val="subscript"/>
                <w:lang w:eastAsia="ko-KR"/>
                <w14:ligatures w14:val="standardContextual"/>
              </w:rPr>
              <w:t>i</w:t>
            </w:r>
            <w:proofErr w:type="spellEnd"/>
            <w:r w:rsidRPr="00F27A40">
              <w:rPr>
                <w:rFonts w:ascii="Arial" w:eastAsia="Calibri" w:hAnsi="Arial" w:cs="Arial"/>
                <w:kern w:val="2"/>
                <w:sz w:val="16"/>
                <w:szCs w:val="16"/>
                <w:lang w:eastAsia="ko-KR"/>
                <w14:ligatures w14:val="standardContextual"/>
              </w:rPr>
              <w:t>)</w:t>
            </w:r>
          </w:p>
        </w:tc>
      </w:tr>
    </w:tbl>
    <w:p w14:paraId="1D27E913" w14:textId="77777777" w:rsidR="0091742F" w:rsidRPr="0091742F" w:rsidRDefault="0091742F" w:rsidP="0091742F">
      <w:pPr>
        <w:rPr>
          <w:lang w:val="en-US"/>
        </w:rPr>
      </w:pPr>
    </w:p>
    <w:p w14:paraId="73CD6A3E" w14:textId="2D215A68" w:rsidR="00565B56" w:rsidRPr="00C05EE3" w:rsidRDefault="00C05EE3" w:rsidP="00C05EE3">
      <w:pPr>
        <w:pStyle w:val="RAN4proposal"/>
        <w:rPr>
          <w:lang w:val="en-US"/>
        </w:rPr>
      </w:pPr>
      <w:bookmarkStart w:id="14" w:name="_Toc181973797"/>
      <w:r>
        <w:rPr>
          <w:lang w:val="en-US"/>
        </w:rPr>
        <w:t xml:space="preserve">To apply the scaling factor </w:t>
      </w:r>
      <w:proofErr w:type="spellStart"/>
      <w:r>
        <w:rPr>
          <w:lang w:val="en-US"/>
        </w:rPr>
        <w:t>N</w:t>
      </w:r>
      <w:r>
        <w:rPr>
          <w:vertAlign w:val="subscript"/>
          <w:lang w:val="en-US"/>
        </w:rPr>
        <w:t>reduced</w:t>
      </w:r>
      <w:proofErr w:type="spellEnd"/>
      <w:r>
        <w:rPr>
          <w:lang w:val="en-US"/>
        </w:rPr>
        <w:t xml:space="preserve"> to the fixed value of </w:t>
      </w:r>
      <w:proofErr w:type="spellStart"/>
      <w:r>
        <w:rPr>
          <w:lang w:val="en-US"/>
        </w:rPr>
        <w:t>T</w:t>
      </w:r>
      <w:r>
        <w:rPr>
          <w:vertAlign w:val="subscript"/>
          <w:lang w:val="en-US"/>
        </w:rPr>
        <w:t>identify_intra</w:t>
      </w:r>
      <w:proofErr w:type="spellEnd"/>
      <w:r>
        <w:rPr>
          <w:vertAlign w:val="subscript"/>
          <w:lang w:val="en-US"/>
        </w:rPr>
        <w:t>/</w:t>
      </w:r>
      <w:proofErr w:type="spellStart"/>
      <w:r>
        <w:rPr>
          <w:vertAlign w:val="subscript"/>
          <w:lang w:val="en-US"/>
        </w:rPr>
        <w:t>inter_NR</w:t>
      </w:r>
      <w:proofErr w:type="spellEnd"/>
      <w:r>
        <w:rPr>
          <w:vertAlign w:val="subscript"/>
          <w:lang w:val="en-US"/>
        </w:rPr>
        <w:t xml:space="preserve"> </w:t>
      </w:r>
      <w:r>
        <w:rPr>
          <w:lang w:val="en-US"/>
        </w:rPr>
        <w:t xml:space="preserve">e.g., </w:t>
      </w:r>
      <w:r w:rsidRPr="00F27A40">
        <w:rPr>
          <w:rFonts w:ascii="Arial" w:eastAsia="Calibri" w:hAnsi="Arial" w:cs="Arial"/>
          <w:kern w:val="2"/>
          <w:sz w:val="16"/>
          <w:szCs w:val="16"/>
          <w:lang w:eastAsia="ko-KR"/>
          <w14:ligatures w14:val="standardContextual"/>
        </w:rPr>
        <w:t>MAX (</w:t>
      </w:r>
      <w:proofErr w:type="spellStart"/>
      <w:r w:rsidRPr="00F27A40">
        <w:rPr>
          <w:sz w:val="16"/>
          <w:szCs w:val="16"/>
          <w:lang w:val="en-US"/>
        </w:rPr>
        <w:t>N</w:t>
      </w:r>
      <w:r w:rsidRPr="00F27A40">
        <w:rPr>
          <w:sz w:val="16"/>
          <w:szCs w:val="16"/>
          <w:vertAlign w:val="subscript"/>
          <w:lang w:val="en-US"/>
        </w:rPr>
        <w:t>reduced</w:t>
      </w:r>
      <w:proofErr w:type="spellEnd"/>
      <w:r w:rsidRPr="00F27A40">
        <w:rPr>
          <w:rFonts w:ascii="Arial" w:eastAsia="Calibri" w:hAnsi="Arial" w:cs="Arial"/>
          <w:kern w:val="2"/>
          <w:sz w:val="16"/>
          <w:szCs w:val="16"/>
          <w:lang w:eastAsia="ko-KR"/>
          <w14:ligatures w14:val="standardContextual"/>
        </w:rPr>
        <w:t xml:space="preserve"> x 1000 </w:t>
      </w:r>
      <w:proofErr w:type="spellStart"/>
      <w:r w:rsidRPr="00F27A40">
        <w:rPr>
          <w:rFonts w:ascii="Arial" w:eastAsia="Calibri" w:hAnsi="Arial" w:cs="Arial"/>
          <w:kern w:val="2"/>
          <w:sz w:val="16"/>
          <w:szCs w:val="16"/>
          <w:lang w:eastAsia="ko-KR"/>
          <w14:ligatures w14:val="standardContextual"/>
        </w:rPr>
        <w:t>ms</w:t>
      </w:r>
      <w:proofErr w:type="spellEnd"/>
      <w:r w:rsidRPr="00F27A40">
        <w:rPr>
          <w:rFonts w:ascii="Arial" w:eastAsia="Calibri" w:hAnsi="Arial" w:cs="Arial"/>
          <w:kern w:val="2"/>
          <w:sz w:val="16"/>
          <w:szCs w:val="16"/>
          <w:lang w:eastAsia="ko-KR"/>
          <w14:ligatures w14:val="standardContextual"/>
        </w:rPr>
        <w:t xml:space="preserve">, </w:t>
      </w:r>
      <w:proofErr w:type="spellStart"/>
      <w:r w:rsidRPr="00F27A40">
        <w:rPr>
          <w:sz w:val="16"/>
          <w:szCs w:val="16"/>
          <w:lang w:val="en-US"/>
        </w:rPr>
        <w:t>N</w:t>
      </w:r>
      <w:r w:rsidRPr="00F27A40">
        <w:rPr>
          <w:sz w:val="16"/>
          <w:szCs w:val="16"/>
          <w:vertAlign w:val="subscript"/>
          <w:lang w:val="en-US"/>
        </w:rPr>
        <w:t>reduced</w:t>
      </w:r>
      <w:proofErr w:type="spellEnd"/>
      <w:r w:rsidRPr="00F27A40">
        <w:rPr>
          <w:rFonts w:ascii="Arial" w:eastAsia="Calibri" w:hAnsi="Arial" w:cs="Arial"/>
          <w:kern w:val="2"/>
          <w:sz w:val="16"/>
          <w:szCs w:val="16"/>
          <w:lang w:eastAsia="ko-KR"/>
          <w14:ligatures w14:val="standardContextual"/>
        </w:rPr>
        <w:t xml:space="preserve"> x </w:t>
      </w:r>
      <w:r w:rsidRPr="00F27A40">
        <w:rPr>
          <w:rFonts w:ascii="Arial" w:eastAsia="Calibri" w:hAnsi="Arial" w:cs="Arial"/>
          <w:kern w:val="2"/>
          <w:sz w:val="16"/>
          <w:szCs w:val="16"/>
          <w:lang w:eastAsia="zh-CN"/>
          <w14:ligatures w14:val="standardContextual"/>
        </w:rPr>
        <w:t xml:space="preserve">104 </w:t>
      </w:r>
      <w:r w:rsidRPr="00F27A40">
        <w:rPr>
          <w:rFonts w:ascii="Arial" w:eastAsia="Calibri" w:hAnsi="Arial" w:cs="Arial"/>
          <w:kern w:val="2"/>
          <w:sz w:val="16"/>
          <w:szCs w:val="16"/>
          <w:lang w:eastAsia="ko-KR"/>
          <w14:ligatures w14:val="standardContextual"/>
        </w:rPr>
        <w:t>x T</w:t>
      </w:r>
      <w:r w:rsidRPr="00F27A40">
        <w:rPr>
          <w:rFonts w:ascii="Arial" w:eastAsia="Calibri" w:hAnsi="Arial" w:cs="Arial"/>
          <w:kern w:val="2"/>
          <w:sz w:val="16"/>
          <w:szCs w:val="16"/>
          <w:vertAlign w:val="subscript"/>
          <w:lang w:eastAsia="ko-KR"/>
          <w14:ligatures w14:val="standardContextual"/>
        </w:rPr>
        <w:t xml:space="preserve">SMTC, </w:t>
      </w:r>
      <w:proofErr w:type="spellStart"/>
      <w:r w:rsidRPr="00F27A40">
        <w:rPr>
          <w:rFonts w:ascii="Arial" w:eastAsia="Calibri" w:hAnsi="Arial" w:cs="Arial"/>
          <w:kern w:val="2"/>
          <w:sz w:val="16"/>
          <w:szCs w:val="16"/>
          <w:vertAlign w:val="subscript"/>
          <w:lang w:eastAsia="ko-KR"/>
          <w14:ligatures w14:val="standardContextual"/>
        </w:rPr>
        <w:t>i</w:t>
      </w:r>
      <w:proofErr w:type="spellEnd"/>
      <w:r w:rsidRPr="00F27A40">
        <w:rPr>
          <w:rFonts w:ascii="Arial" w:eastAsia="Calibri" w:hAnsi="Arial" w:cs="Arial"/>
          <w:kern w:val="2"/>
          <w:sz w:val="16"/>
          <w:szCs w:val="16"/>
          <w:lang w:eastAsia="ko-KR"/>
          <w14:ligatures w14:val="standardContextual"/>
        </w:rPr>
        <w:t>)</w:t>
      </w:r>
      <w:r>
        <w:rPr>
          <w:rFonts w:ascii="Arial" w:eastAsia="Calibri" w:hAnsi="Arial" w:cs="Arial"/>
          <w:kern w:val="2"/>
          <w:sz w:val="16"/>
          <w:szCs w:val="16"/>
          <w:lang w:eastAsia="ko-KR"/>
          <w14:ligatures w14:val="standardContextual"/>
        </w:rPr>
        <w:t>.</w:t>
      </w:r>
      <w:bookmarkEnd w:id="14"/>
    </w:p>
    <w:p w14:paraId="0E7D8559" w14:textId="303C5FD6" w:rsidR="007B1DE2" w:rsidRDefault="007B1DE2" w:rsidP="007B1DE2">
      <w:pPr>
        <w:pStyle w:val="RAN4proposal"/>
        <w:ind w:left="360" w:hanging="360"/>
        <w:rPr>
          <w:lang w:val="en-US"/>
        </w:rPr>
      </w:pPr>
      <w:bookmarkStart w:id="15" w:name="_Toc179214418"/>
      <w:bookmarkStart w:id="16" w:name="_Toc181973798"/>
      <w:r>
        <w:rPr>
          <w:lang w:val="en-US"/>
        </w:rPr>
        <w:t xml:space="preserve">RAN4 to cover the impact of Rel-19 BSF reduction through an additional scaling factor across all supported requirements. This factor may depend on UE indicated N if </w:t>
      </w:r>
      <w:r w:rsidR="00C46970">
        <w:rPr>
          <w:lang w:val="en-US"/>
        </w:rPr>
        <w:t>multiple</w:t>
      </w:r>
      <w:r>
        <w:rPr>
          <w:lang w:val="en-US"/>
        </w:rPr>
        <w:t xml:space="preserve"> values for N are supported.</w:t>
      </w:r>
      <w:bookmarkEnd w:id="15"/>
      <w:bookmarkEnd w:id="16"/>
    </w:p>
    <w:p w14:paraId="007158A4" w14:textId="77777777" w:rsidR="007B1DE2" w:rsidRPr="00290F00" w:rsidRDefault="007B1DE2" w:rsidP="007B1DE2">
      <w:pPr>
        <w:rPr>
          <w:lang w:val="en-US"/>
        </w:rPr>
      </w:pPr>
      <w:r>
        <w:rPr>
          <w:lang w:val="en-US"/>
        </w:rPr>
        <w:t>Such approach can also be applied to any other requirements impacted by the BSF reduction, if RAN4 agrees to support more than the agreed requirements for BSF reduction during the Rel-19 work item.</w:t>
      </w:r>
    </w:p>
    <w:p w14:paraId="7015886A" w14:textId="77777777" w:rsidR="00791CA7" w:rsidRDefault="00791CA7" w:rsidP="00791CA7">
      <w:pPr>
        <w:rPr>
          <w:highlight w:val="yellow"/>
          <w:lang w:val="en-US"/>
        </w:rPr>
      </w:pPr>
    </w:p>
    <w:p w14:paraId="41EBECEA" w14:textId="1AE0B93C" w:rsidR="00791CA7" w:rsidRPr="00C46970" w:rsidRDefault="00791CA7" w:rsidP="00791CA7">
      <w:pPr>
        <w:pStyle w:val="RAN4H2"/>
        <w:rPr>
          <w:lang w:val="en-US"/>
        </w:rPr>
      </w:pPr>
      <w:r w:rsidRPr="00C46970">
        <w:rPr>
          <w:lang w:val="en-US"/>
        </w:rPr>
        <w:t>SSB processing delay</w:t>
      </w:r>
    </w:p>
    <w:p w14:paraId="1546EAAD" w14:textId="77777777" w:rsidR="00791CA7" w:rsidRDefault="00791CA7" w:rsidP="00791CA7">
      <w:pPr>
        <w:rPr>
          <w:lang w:val="en-US"/>
        </w:rPr>
      </w:pPr>
      <w:r>
        <w:rPr>
          <w:lang w:val="en-US"/>
        </w:rPr>
        <w:t xml:space="preserve">It has been brought up by some companies that a UE receiving multiple beams in a SMTC window will, due to UE hardware design, need additional time for processing the received SSBs. The SSB processing time is assumed to be 2 </w:t>
      </w:r>
      <w:proofErr w:type="spellStart"/>
      <w:r>
        <w:rPr>
          <w:lang w:val="en-US"/>
        </w:rPr>
        <w:t>ms</w:t>
      </w:r>
      <w:proofErr w:type="spellEnd"/>
      <w:r>
        <w:rPr>
          <w:lang w:val="en-US"/>
        </w:rPr>
        <w:t xml:space="preserve"> as in multiple legacy requirements. If UE receives 2 different beams in a SMTC, then it can process one SSB during/after the SMTC window (while receiving), and another SSB can be post-processed in the s</w:t>
      </w:r>
      <w:r w:rsidRPr="003E76B8">
        <w:rPr>
          <w:lang w:val="en-US"/>
        </w:rPr>
        <w:t>ubsequent</w:t>
      </w:r>
      <w:r>
        <w:rPr>
          <w:lang w:val="en-US"/>
        </w:rPr>
        <w:t xml:space="preserve"> time period. Hence, when looking at the total cell identification delay, the additional SSB processing time would only need to be added once to the total delay to cover the processing of the last measurement.  </w:t>
      </w:r>
    </w:p>
    <w:p w14:paraId="5CA5B4C1" w14:textId="77777777" w:rsidR="00791CA7" w:rsidRPr="00705FEC" w:rsidRDefault="00791CA7" w:rsidP="00791CA7">
      <w:pPr>
        <w:pStyle w:val="RAN4proposal"/>
        <w:ind w:left="360" w:hanging="360"/>
        <w:rPr>
          <w:lang w:val="en-US"/>
        </w:rPr>
      </w:pPr>
      <w:bookmarkStart w:id="17" w:name="_Toc174106933"/>
      <w:bookmarkStart w:id="18" w:name="_Toc179214429"/>
      <w:bookmarkStart w:id="19" w:name="_Toc181973799"/>
      <w:r>
        <w:rPr>
          <w:lang w:val="en-US"/>
        </w:rPr>
        <w:t xml:space="preserve">If additional time for SSB processing is needed </w:t>
      </w:r>
      <w:r w:rsidRPr="00705FEC">
        <w:rPr>
          <w:lang w:val="en-US"/>
        </w:rPr>
        <w:t>when UE is measuring multiple beams in one SMTC, RAN4 to consider measurement delay with SSB processing as</w:t>
      </w:r>
      <w:bookmarkEnd w:id="17"/>
      <w:bookmarkEnd w:id="18"/>
      <w:bookmarkEnd w:id="19"/>
      <w:r w:rsidRPr="00705FEC">
        <w:rPr>
          <w:lang w:val="en-US"/>
        </w:rPr>
        <w:t xml:space="preserve"> </w:t>
      </w:r>
    </w:p>
    <w:p w14:paraId="5C143C02" w14:textId="77777777" w:rsidR="00791CA7" w:rsidRPr="00705FEC" w:rsidRDefault="00791CA7" w:rsidP="00791CA7">
      <w:pPr>
        <w:pStyle w:val="RAN4proposal"/>
        <w:numPr>
          <w:ilvl w:val="1"/>
          <w:numId w:val="3"/>
        </w:numPr>
        <w:ind w:left="1080"/>
      </w:pPr>
      <w:bookmarkStart w:id="20" w:name="_Toc174106934"/>
      <w:bookmarkStart w:id="21" w:name="_Toc179214430"/>
      <w:bookmarkStart w:id="22" w:name="_Toc181973800"/>
      <w:proofErr w:type="spellStart"/>
      <w:r w:rsidRPr="00705FEC">
        <w:t>T</w:t>
      </w:r>
      <w:r w:rsidRPr="00705FEC">
        <w:rPr>
          <w:vertAlign w:val="subscript"/>
        </w:rPr>
        <w:t>identify_intra_without_index</w:t>
      </w:r>
      <w:proofErr w:type="spellEnd"/>
      <w:r w:rsidRPr="00705FEC">
        <w:rPr>
          <w:vertAlign w:val="subscript"/>
        </w:rPr>
        <w:t xml:space="preserve"> </w:t>
      </w:r>
      <w:r w:rsidRPr="00705FEC">
        <w:t>= (T</w:t>
      </w:r>
      <w:r w:rsidRPr="00705FEC">
        <w:rPr>
          <w:vertAlign w:val="subscript"/>
        </w:rPr>
        <w:t>PSS/</w:t>
      </w:r>
      <w:proofErr w:type="spellStart"/>
      <w:r w:rsidRPr="00705FEC">
        <w:rPr>
          <w:vertAlign w:val="subscript"/>
        </w:rPr>
        <w:t>SSS_sync_intra</w:t>
      </w:r>
      <w:proofErr w:type="spellEnd"/>
      <w:r w:rsidRPr="00705FEC">
        <w:t xml:space="preserve"> + T</w:t>
      </w:r>
      <w:r w:rsidRPr="00705FEC">
        <w:rPr>
          <w:vertAlign w:val="subscript"/>
        </w:rPr>
        <w:t xml:space="preserve"> </w:t>
      </w:r>
      <w:proofErr w:type="spellStart"/>
      <w:r w:rsidRPr="00705FEC">
        <w:rPr>
          <w:vertAlign w:val="subscript"/>
        </w:rPr>
        <w:t>SSB_measurement_period_intra</w:t>
      </w:r>
      <w:r w:rsidRPr="00705FEC">
        <w:t>+T</w:t>
      </w:r>
      <w:r w:rsidRPr="00705FEC">
        <w:rPr>
          <w:vertAlign w:val="subscript"/>
        </w:rPr>
        <w:t>SSB_processing</w:t>
      </w:r>
      <w:proofErr w:type="spellEnd"/>
      <w:r w:rsidRPr="00705FEC">
        <w:t xml:space="preserve">) </w:t>
      </w:r>
      <w:proofErr w:type="spellStart"/>
      <w:r w:rsidRPr="00705FEC">
        <w:t>ms</w:t>
      </w:r>
      <w:bookmarkEnd w:id="20"/>
      <w:bookmarkEnd w:id="21"/>
      <w:bookmarkEnd w:id="22"/>
      <w:proofErr w:type="spellEnd"/>
    </w:p>
    <w:p w14:paraId="0F4F0826" w14:textId="77777777" w:rsidR="00791CA7" w:rsidRPr="00705FEC" w:rsidRDefault="00791CA7" w:rsidP="00791CA7">
      <w:pPr>
        <w:pStyle w:val="RAN4proposal"/>
        <w:numPr>
          <w:ilvl w:val="1"/>
          <w:numId w:val="3"/>
        </w:numPr>
        <w:ind w:left="1080"/>
      </w:pPr>
      <w:bookmarkStart w:id="23" w:name="_Toc174106935"/>
      <w:bookmarkStart w:id="24" w:name="_Toc179214431"/>
      <w:bookmarkStart w:id="25" w:name="_Toc181973801"/>
      <w:proofErr w:type="spellStart"/>
      <w:r w:rsidRPr="00705FEC">
        <w:t>T</w:t>
      </w:r>
      <w:r w:rsidRPr="00705FEC">
        <w:rPr>
          <w:vertAlign w:val="subscript"/>
        </w:rPr>
        <w:t>identify_inter_without_index</w:t>
      </w:r>
      <w:proofErr w:type="spellEnd"/>
      <w:r w:rsidRPr="00705FEC">
        <w:rPr>
          <w:vertAlign w:val="subscript"/>
        </w:rPr>
        <w:t xml:space="preserve"> </w:t>
      </w:r>
      <w:r w:rsidRPr="00705FEC">
        <w:t>= (T</w:t>
      </w:r>
      <w:r w:rsidRPr="00705FEC">
        <w:rPr>
          <w:vertAlign w:val="subscript"/>
        </w:rPr>
        <w:t>PSS/</w:t>
      </w:r>
      <w:proofErr w:type="spellStart"/>
      <w:r w:rsidRPr="00705FEC">
        <w:rPr>
          <w:vertAlign w:val="subscript"/>
        </w:rPr>
        <w:t>SSS_sync_inter</w:t>
      </w:r>
      <w:proofErr w:type="spellEnd"/>
      <w:r w:rsidRPr="00705FEC">
        <w:t xml:space="preserve"> + T</w:t>
      </w:r>
      <w:r w:rsidRPr="00705FEC">
        <w:rPr>
          <w:vertAlign w:val="subscript"/>
        </w:rPr>
        <w:t xml:space="preserve"> </w:t>
      </w:r>
      <w:proofErr w:type="spellStart"/>
      <w:r w:rsidRPr="00705FEC">
        <w:rPr>
          <w:vertAlign w:val="subscript"/>
        </w:rPr>
        <w:t>SSB_measurement_period_inter</w:t>
      </w:r>
      <w:r w:rsidRPr="00705FEC">
        <w:t>+T</w:t>
      </w:r>
      <w:r w:rsidRPr="00705FEC">
        <w:rPr>
          <w:vertAlign w:val="subscript"/>
        </w:rPr>
        <w:t>SSB_processing</w:t>
      </w:r>
      <w:proofErr w:type="spellEnd"/>
      <w:r w:rsidRPr="00705FEC">
        <w:t xml:space="preserve">) </w:t>
      </w:r>
      <w:proofErr w:type="spellStart"/>
      <w:r w:rsidRPr="00705FEC">
        <w:t>ms</w:t>
      </w:r>
      <w:bookmarkEnd w:id="23"/>
      <w:bookmarkEnd w:id="24"/>
      <w:bookmarkEnd w:id="25"/>
      <w:proofErr w:type="spellEnd"/>
    </w:p>
    <w:p w14:paraId="65F8511A" w14:textId="77777777" w:rsidR="00791CA7" w:rsidRPr="00705FEC" w:rsidRDefault="00791CA7" w:rsidP="00791CA7">
      <w:pPr>
        <w:pStyle w:val="RAN4proposal"/>
        <w:numPr>
          <w:ilvl w:val="1"/>
          <w:numId w:val="3"/>
        </w:numPr>
        <w:ind w:left="1080"/>
        <w:rPr>
          <w:lang w:val="en-US"/>
        </w:rPr>
      </w:pPr>
      <w:bookmarkStart w:id="26" w:name="_Toc174106936"/>
      <w:bookmarkStart w:id="27" w:name="_Toc179214432"/>
      <w:bookmarkStart w:id="28" w:name="_Toc181973802"/>
      <w:r w:rsidRPr="00705FEC">
        <w:t xml:space="preserve">where </w:t>
      </w:r>
      <w:proofErr w:type="spellStart"/>
      <w:r w:rsidRPr="00705FEC">
        <w:t>T</w:t>
      </w:r>
      <w:r w:rsidRPr="00705FEC">
        <w:rPr>
          <w:vertAlign w:val="subscript"/>
        </w:rPr>
        <w:t>SSB_processing</w:t>
      </w:r>
      <w:proofErr w:type="spellEnd"/>
      <w:r w:rsidRPr="00705FEC">
        <w:t xml:space="preserve"> = </w:t>
      </w:r>
      <w:r w:rsidRPr="00705FEC">
        <w:rPr>
          <w:lang w:val="en-US"/>
        </w:rPr>
        <w:t xml:space="preserve">2 </w:t>
      </w:r>
      <w:proofErr w:type="spellStart"/>
      <w:r w:rsidRPr="00705FEC">
        <w:rPr>
          <w:lang w:val="en-US"/>
        </w:rPr>
        <w:t>ms</w:t>
      </w:r>
      <w:bookmarkEnd w:id="26"/>
      <w:bookmarkEnd w:id="27"/>
      <w:bookmarkEnd w:id="28"/>
      <w:proofErr w:type="spellEnd"/>
    </w:p>
    <w:p w14:paraId="606B7CBC" w14:textId="6A1F88CF" w:rsidR="00575B0A" w:rsidRDefault="00575B0A" w:rsidP="00575B0A">
      <w:pPr>
        <w:pStyle w:val="RAN4H2"/>
        <w:rPr>
          <w:lang w:val="en-US"/>
        </w:rPr>
      </w:pPr>
      <w:r>
        <w:rPr>
          <w:lang w:val="en-US"/>
        </w:rPr>
        <w:t>DRX</w:t>
      </w:r>
    </w:p>
    <w:p w14:paraId="3B826D7F" w14:textId="5D113C0D" w:rsidR="000B0725" w:rsidRPr="00BA7736" w:rsidRDefault="000B0725" w:rsidP="000B0725">
      <w:pPr>
        <w:rPr>
          <w:lang w:val="en-US"/>
        </w:rPr>
      </w:pPr>
      <w:r>
        <w:rPr>
          <w:lang w:val="en-US"/>
        </w:rPr>
        <w:t xml:space="preserve">There has been discussion about whether FBS applies while the UE is in DRX mode. </w:t>
      </w:r>
      <w:r w:rsidRPr="00BA7736">
        <w:rPr>
          <w:lang w:val="en-US"/>
        </w:rPr>
        <w:t>We do not see a need to distinguish between DRX and non-DRX for BSF reduction purposes. The reduction may equally well apply for both DRX and non-DRX.</w:t>
      </w:r>
    </w:p>
    <w:p w14:paraId="3D1DCE5C" w14:textId="7C551511" w:rsidR="000B0725" w:rsidRPr="000B0725" w:rsidRDefault="000B0725" w:rsidP="000B0725">
      <w:pPr>
        <w:pStyle w:val="RAN4proposal"/>
        <w:ind w:left="360" w:hanging="360"/>
        <w:rPr>
          <w:lang w:val="en-US"/>
        </w:rPr>
      </w:pPr>
      <w:bookmarkStart w:id="29" w:name="_Toc179214433"/>
      <w:bookmarkStart w:id="30" w:name="_Toc181973803"/>
      <w:r>
        <w:rPr>
          <w:lang w:val="en-US"/>
        </w:rPr>
        <w:t>Rel-19 BSF reduction is enabled independent of DRX status.</w:t>
      </w:r>
      <w:bookmarkEnd w:id="29"/>
      <w:bookmarkEnd w:id="30"/>
    </w:p>
    <w:p w14:paraId="078CD6F5" w14:textId="77777777" w:rsidR="00C46970" w:rsidRPr="00C46970" w:rsidRDefault="00C46970" w:rsidP="00C46970">
      <w:pPr>
        <w:rPr>
          <w:lang w:val="en-US"/>
        </w:rPr>
      </w:pPr>
    </w:p>
    <w:p w14:paraId="45053D9F" w14:textId="77777777" w:rsidR="005954D2" w:rsidRPr="00953A09" w:rsidRDefault="005954D2" w:rsidP="00000252">
      <w:pPr>
        <w:spacing w:after="120" w:line="240" w:lineRule="auto"/>
        <w:rPr>
          <w:rFonts w:eastAsia="Times New Roman" w:cs="Times New Roman"/>
          <w:color w:val="000000"/>
          <w:szCs w:val="20"/>
          <w:lang w:val="en-US"/>
        </w:rPr>
      </w:pPr>
    </w:p>
    <w:p w14:paraId="0872358B" w14:textId="60265B20" w:rsidR="00381F95" w:rsidRPr="00614DD8" w:rsidRDefault="00CD7492" w:rsidP="004435B1">
      <w:pPr>
        <w:pStyle w:val="RAN4H1"/>
        <w:rPr>
          <w:lang w:val="en-US"/>
        </w:rPr>
      </w:pPr>
      <w:bookmarkStart w:id="31" w:name="_Toc116995848"/>
      <w:r w:rsidRPr="00614DD8">
        <w:rPr>
          <w:lang w:val="en-US"/>
        </w:rPr>
        <w:lastRenderedPageBreak/>
        <w:t>Conclusion</w:t>
      </w:r>
      <w:bookmarkEnd w:id="31"/>
    </w:p>
    <w:p w14:paraId="207CDA48" w14:textId="5D5B9734" w:rsidR="00381F95" w:rsidRPr="00614DD8" w:rsidRDefault="00381F95" w:rsidP="00936159">
      <w:pPr>
        <w:rPr>
          <w:lang w:val="en-US"/>
        </w:rPr>
      </w:pPr>
      <w:r w:rsidRPr="00614DD8">
        <w:rPr>
          <w:lang w:val="en-US"/>
        </w:rPr>
        <w:t>T</w:t>
      </w:r>
      <w:r w:rsidR="005B4801" w:rsidRPr="00614DD8">
        <w:rPr>
          <w:lang w:val="en-US"/>
        </w:rPr>
        <w:t xml:space="preserve">he following </w:t>
      </w:r>
      <w:r w:rsidR="00B83118">
        <w:rPr>
          <w:lang w:val="en-US"/>
        </w:rPr>
        <w:t>o</w:t>
      </w:r>
      <w:r w:rsidR="005B4801" w:rsidRPr="00614DD8">
        <w:rPr>
          <w:lang w:val="en-US"/>
        </w:rPr>
        <w:t xml:space="preserve">bservations </w:t>
      </w:r>
      <w:r w:rsidR="008B0961" w:rsidRPr="00614DD8">
        <w:rPr>
          <w:lang w:val="en-US"/>
        </w:rPr>
        <w:t>and</w:t>
      </w:r>
      <w:r w:rsidR="005B4801" w:rsidRPr="00614DD8">
        <w:rPr>
          <w:lang w:val="en-US"/>
        </w:rPr>
        <w:t xml:space="preserve"> </w:t>
      </w:r>
      <w:r w:rsidR="00B83118">
        <w:rPr>
          <w:lang w:val="en-US"/>
        </w:rPr>
        <w:t>p</w:t>
      </w:r>
      <w:r w:rsidR="005B4801" w:rsidRPr="00614DD8">
        <w:rPr>
          <w:lang w:val="en-US"/>
        </w:rPr>
        <w:t>roposals were made</w:t>
      </w:r>
      <w:r w:rsidR="00B83118">
        <w:rPr>
          <w:lang w:val="en-US"/>
        </w:rPr>
        <w:t xml:space="preserve"> in this paper</w:t>
      </w:r>
      <w:r w:rsidR="005B4801" w:rsidRPr="00614DD8">
        <w:rPr>
          <w:lang w:val="en-US"/>
        </w:rPr>
        <w:t>:</w:t>
      </w:r>
    </w:p>
    <w:p w14:paraId="6A2C50F5" w14:textId="77777777" w:rsidR="00E94FFB" w:rsidRPr="00E94FFB" w:rsidRDefault="00E94FFB" w:rsidP="00E94FFB">
      <w:r w:rsidRPr="00E94FFB">
        <w:t>Observation 1: When L3 event-triggered reporting condition is used to trigger FBS, the network knows based on the report that UE has moved to FBS mode.</w:t>
      </w:r>
    </w:p>
    <w:p w14:paraId="412ABE37" w14:textId="77777777" w:rsidR="00E94FFB" w:rsidRPr="00E94FFB" w:rsidRDefault="00E94FFB" w:rsidP="00E94FFB">
      <w:r w:rsidRPr="00E94FFB">
        <w:t xml:space="preserve">Observation 2: Network knows based on event A1 or based on report on leave that the UE </w:t>
      </w:r>
      <w:proofErr w:type="gramStart"/>
      <w:r w:rsidRPr="00E94FFB">
        <w:t>returns back</w:t>
      </w:r>
      <w:proofErr w:type="gramEnd"/>
      <w:r w:rsidRPr="00E94FFB">
        <w:t xml:space="preserve"> to normal beam sweeping.</w:t>
      </w:r>
    </w:p>
    <w:p w14:paraId="1FD01D72" w14:textId="77777777" w:rsidR="00E94FFB" w:rsidRPr="00E94FFB" w:rsidRDefault="00E94FFB" w:rsidP="00E94FFB">
      <w:pPr>
        <w:rPr>
          <w:b/>
          <w:bCs/>
        </w:rPr>
      </w:pPr>
      <w:r w:rsidRPr="00E94FFB">
        <w:rPr>
          <w:b/>
          <w:bCs/>
        </w:rPr>
        <w:t>Proposal 1: Use L3 event-triggered reporting conditions for triggering FBS.</w:t>
      </w:r>
    </w:p>
    <w:p w14:paraId="0E06739C" w14:textId="77777777" w:rsidR="00E94FFB" w:rsidRPr="00E94FFB" w:rsidRDefault="00E94FFB" w:rsidP="00E94FFB">
      <w:pPr>
        <w:rPr>
          <w:b/>
          <w:bCs/>
        </w:rPr>
      </w:pPr>
      <w:r w:rsidRPr="00E94FFB">
        <w:rPr>
          <w:b/>
          <w:bCs/>
        </w:rPr>
        <w:t>Proposal 2: Use at least event A2 to trigger FBS.</w:t>
      </w:r>
    </w:p>
    <w:p w14:paraId="288DEF4E" w14:textId="77777777" w:rsidR="00E94FFB" w:rsidRPr="00E94FFB" w:rsidRDefault="00E94FFB" w:rsidP="00E94FFB">
      <w:pPr>
        <w:rPr>
          <w:b/>
          <w:bCs/>
        </w:rPr>
      </w:pPr>
      <w:r w:rsidRPr="00E94FFB">
        <w:rPr>
          <w:b/>
          <w:bCs/>
        </w:rPr>
        <w:t xml:space="preserve">Proposal 3: UE is allowed to </w:t>
      </w:r>
      <w:proofErr w:type="gramStart"/>
      <w:r w:rsidRPr="00E94FFB">
        <w:rPr>
          <w:b/>
          <w:bCs/>
        </w:rPr>
        <w:t>return back</w:t>
      </w:r>
      <w:proofErr w:type="gramEnd"/>
      <w:r w:rsidRPr="00E94FFB">
        <w:rPr>
          <w:b/>
          <w:bCs/>
        </w:rPr>
        <w:t xml:space="preserve"> to normal beam sweeping when event A2 is no longer met, or when event A1 is met, depending on network configuration.</w:t>
      </w:r>
    </w:p>
    <w:p w14:paraId="68224FB0" w14:textId="77777777" w:rsidR="00E94FFB" w:rsidRPr="00E94FFB" w:rsidRDefault="00E94FFB" w:rsidP="00E94FFB">
      <w:pPr>
        <w:rPr>
          <w:b/>
          <w:bCs/>
        </w:rPr>
      </w:pPr>
      <w:r w:rsidRPr="00E94FFB">
        <w:rPr>
          <w:b/>
          <w:bCs/>
        </w:rPr>
        <w:t xml:space="preserve">Proposal 4: RAN4 to discuss whether any additional </w:t>
      </w:r>
      <w:proofErr w:type="spellStart"/>
      <w:r w:rsidRPr="00E94FFB">
        <w:rPr>
          <w:b/>
          <w:bCs/>
        </w:rPr>
        <w:t>signaling</w:t>
      </w:r>
      <w:proofErr w:type="spellEnd"/>
      <w:r w:rsidRPr="00E94FFB">
        <w:rPr>
          <w:b/>
          <w:bCs/>
        </w:rPr>
        <w:t xml:space="preserve"> would be needed from network side to indicate that a L3 reporting event is expected to trigger </w:t>
      </w:r>
      <w:proofErr w:type="gramStart"/>
      <w:r w:rsidRPr="00E94FFB">
        <w:rPr>
          <w:b/>
          <w:bCs/>
        </w:rPr>
        <w:t>FBS, and</w:t>
      </w:r>
      <w:proofErr w:type="gramEnd"/>
      <w:r w:rsidRPr="00E94FFB">
        <w:rPr>
          <w:b/>
          <w:bCs/>
        </w:rPr>
        <w:t xml:space="preserve"> send an LS to RAN2 based on the conclusion.</w:t>
      </w:r>
    </w:p>
    <w:p w14:paraId="0757F04D" w14:textId="77777777" w:rsidR="00E94FFB" w:rsidRPr="00E94FFB" w:rsidRDefault="00E94FFB" w:rsidP="00E94FFB">
      <w:pPr>
        <w:rPr>
          <w:b/>
          <w:bCs/>
        </w:rPr>
      </w:pPr>
      <w:r w:rsidRPr="00E94FFB">
        <w:rPr>
          <w:b/>
          <w:bCs/>
        </w:rPr>
        <w:t>Proposal 5: Conditional handover configuration is used to trigger FBS.</w:t>
      </w:r>
    </w:p>
    <w:p w14:paraId="53AA79E3" w14:textId="77777777" w:rsidR="00E94FFB" w:rsidRPr="00E94FFB" w:rsidRDefault="00E94FFB" w:rsidP="00E94FFB">
      <w:pPr>
        <w:rPr>
          <w:b/>
          <w:bCs/>
        </w:rPr>
      </w:pPr>
      <w:r w:rsidRPr="00E94FFB">
        <w:rPr>
          <w:b/>
          <w:bCs/>
        </w:rPr>
        <w:t>Proposal 6: At least support reduction of N from 8 to 4 in Rel-19. Support of other values such as N = 2, 6 to be discussed, and UE capability signalling to be introduced, if more than one value for reduced N is supported.</w:t>
      </w:r>
    </w:p>
    <w:p w14:paraId="4E12D0FB" w14:textId="77777777" w:rsidR="00E94FFB" w:rsidRPr="00E94FFB" w:rsidRDefault="00E94FFB" w:rsidP="00E94FFB">
      <w:r w:rsidRPr="00E94FFB">
        <w:t xml:space="preserve">Observation 3: The fixed value in the max(.) function overweight the reduced value of </w:t>
      </w:r>
      <w:proofErr w:type="spellStart"/>
      <w:r w:rsidRPr="00E94FFB">
        <w:t>Tidentify_intra_NR</w:t>
      </w:r>
      <w:proofErr w:type="spellEnd"/>
      <w:r w:rsidRPr="00E94FFB">
        <w:t xml:space="preserve"> and </w:t>
      </w:r>
      <w:proofErr w:type="spellStart"/>
      <w:r w:rsidRPr="00E94FFB">
        <w:t>Tidentify_inter_NR</w:t>
      </w:r>
      <w:proofErr w:type="spellEnd"/>
      <w:r w:rsidRPr="00E94FFB">
        <w:t xml:space="preserve"> obtained from BSF.</w:t>
      </w:r>
    </w:p>
    <w:p w14:paraId="42E80D04" w14:textId="77777777" w:rsidR="00E94FFB" w:rsidRPr="00E94FFB" w:rsidRDefault="00E94FFB" w:rsidP="00E94FFB">
      <w:pPr>
        <w:rPr>
          <w:b/>
          <w:bCs/>
        </w:rPr>
      </w:pPr>
      <w:r w:rsidRPr="00E94FFB">
        <w:rPr>
          <w:b/>
          <w:bCs/>
        </w:rPr>
        <w:t xml:space="preserve">Proposal 7: To apply the scaling factor </w:t>
      </w:r>
      <w:proofErr w:type="spellStart"/>
      <w:r w:rsidRPr="00E94FFB">
        <w:rPr>
          <w:b/>
          <w:bCs/>
        </w:rPr>
        <w:t>Nreduced</w:t>
      </w:r>
      <w:proofErr w:type="spellEnd"/>
      <w:r w:rsidRPr="00E94FFB">
        <w:rPr>
          <w:b/>
          <w:bCs/>
        </w:rPr>
        <w:t xml:space="preserve"> to the fixed value of </w:t>
      </w:r>
      <w:proofErr w:type="spellStart"/>
      <w:r w:rsidRPr="00E94FFB">
        <w:rPr>
          <w:b/>
          <w:bCs/>
        </w:rPr>
        <w:t>Tidentify_intra</w:t>
      </w:r>
      <w:proofErr w:type="spellEnd"/>
      <w:r w:rsidRPr="00E94FFB">
        <w:rPr>
          <w:b/>
          <w:bCs/>
        </w:rPr>
        <w:t>/</w:t>
      </w:r>
      <w:proofErr w:type="spellStart"/>
      <w:r w:rsidRPr="00E94FFB">
        <w:rPr>
          <w:b/>
          <w:bCs/>
        </w:rPr>
        <w:t>inter_NR</w:t>
      </w:r>
      <w:proofErr w:type="spellEnd"/>
      <w:r w:rsidRPr="00E94FFB">
        <w:rPr>
          <w:b/>
          <w:bCs/>
        </w:rPr>
        <w:t xml:space="preserve"> e.g., MAX (</w:t>
      </w:r>
      <w:proofErr w:type="spellStart"/>
      <w:r w:rsidRPr="00E94FFB">
        <w:rPr>
          <w:b/>
          <w:bCs/>
        </w:rPr>
        <w:t>Nreduced</w:t>
      </w:r>
      <w:proofErr w:type="spellEnd"/>
      <w:r w:rsidRPr="00E94FFB">
        <w:rPr>
          <w:b/>
          <w:bCs/>
        </w:rPr>
        <w:t xml:space="preserve"> x 1000 </w:t>
      </w:r>
      <w:proofErr w:type="spellStart"/>
      <w:r w:rsidRPr="00E94FFB">
        <w:rPr>
          <w:b/>
          <w:bCs/>
        </w:rPr>
        <w:t>ms</w:t>
      </w:r>
      <w:proofErr w:type="spellEnd"/>
      <w:r w:rsidRPr="00E94FFB">
        <w:rPr>
          <w:b/>
          <w:bCs/>
        </w:rPr>
        <w:t xml:space="preserve">, </w:t>
      </w:r>
      <w:proofErr w:type="spellStart"/>
      <w:r w:rsidRPr="00E94FFB">
        <w:rPr>
          <w:b/>
          <w:bCs/>
        </w:rPr>
        <w:t>Nreduced</w:t>
      </w:r>
      <w:proofErr w:type="spellEnd"/>
      <w:r w:rsidRPr="00E94FFB">
        <w:rPr>
          <w:b/>
          <w:bCs/>
        </w:rPr>
        <w:t xml:space="preserve"> x 104 x TSMTC, </w:t>
      </w:r>
      <w:proofErr w:type="spellStart"/>
      <w:r w:rsidRPr="00E94FFB">
        <w:rPr>
          <w:b/>
          <w:bCs/>
        </w:rPr>
        <w:t>i</w:t>
      </w:r>
      <w:proofErr w:type="spellEnd"/>
      <w:r w:rsidRPr="00E94FFB">
        <w:rPr>
          <w:b/>
          <w:bCs/>
        </w:rPr>
        <w:t>).</w:t>
      </w:r>
    </w:p>
    <w:p w14:paraId="5B483881" w14:textId="77777777" w:rsidR="00E94FFB" w:rsidRPr="00E94FFB" w:rsidRDefault="00E94FFB" w:rsidP="00E94FFB">
      <w:pPr>
        <w:rPr>
          <w:b/>
          <w:bCs/>
        </w:rPr>
      </w:pPr>
      <w:r w:rsidRPr="00E94FFB">
        <w:rPr>
          <w:b/>
          <w:bCs/>
        </w:rPr>
        <w:t>Proposal 8: RAN4 to cover the impact of Rel-19 BSF reduction through an additional scaling factor across all supported requirements. This factor may depend on UE indicated N if multiple values for N are supported.</w:t>
      </w:r>
    </w:p>
    <w:p w14:paraId="7CAC95D6" w14:textId="77777777" w:rsidR="00E94FFB" w:rsidRPr="00E94FFB" w:rsidRDefault="00E94FFB" w:rsidP="00E94FFB">
      <w:pPr>
        <w:rPr>
          <w:b/>
          <w:bCs/>
        </w:rPr>
      </w:pPr>
      <w:r w:rsidRPr="00E94FFB">
        <w:rPr>
          <w:b/>
          <w:bCs/>
        </w:rPr>
        <w:t>Proposal 9: If additional time for SSB processing is needed when UE is measuring multiple beams in one SMTC, RAN4 to consider measurement delay with SSB processing as</w:t>
      </w:r>
    </w:p>
    <w:p w14:paraId="03FD1EF1" w14:textId="7996DBD2" w:rsidR="00E94FFB" w:rsidRPr="00E94FFB" w:rsidRDefault="00E94FFB" w:rsidP="00E74C63">
      <w:pPr>
        <w:pStyle w:val="ListParagraph"/>
        <w:numPr>
          <w:ilvl w:val="0"/>
          <w:numId w:val="10"/>
        </w:numPr>
        <w:rPr>
          <w:b/>
          <w:bCs/>
        </w:rPr>
      </w:pPr>
      <w:proofErr w:type="spellStart"/>
      <w:r w:rsidRPr="00E94FFB">
        <w:rPr>
          <w:b/>
          <w:bCs/>
        </w:rPr>
        <w:t>Tidentify_intra_without_index</w:t>
      </w:r>
      <w:proofErr w:type="spellEnd"/>
      <w:r w:rsidRPr="00E94FFB">
        <w:rPr>
          <w:b/>
          <w:bCs/>
        </w:rPr>
        <w:t xml:space="preserve"> = (TPSS/</w:t>
      </w:r>
      <w:proofErr w:type="spellStart"/>
      <w:r w:rsidRPr="00E94FFB">
        <w:rPr>
          <w:b/>
          <w:bCs/>
        </w:rPr>
        <w:t>SSS_sync_intra</w:t>
      </w:r>
      <w:proofErr w:type="spellEnd"/>
      <w:r w:rsidRPr="00E94FFB">
        <w:rPr>
          <w:b/>
          <w:bCs/>
        </w:rPr>
        <w:t xml:space="preserve"> + T </w:t>
      </w:r>
      <w:proofErr w:type="spellStart"/>
      <w:r w:rsidRPr="00E94FFB">
        <w:rPr>
          <w:b/>
          <w:bCs/>
        </w:rPr>
        <w:t>SSB_measurement_period_intra+TSSB_processing</w:t>
      </w:r>
      <w:proofErr w:type="spellEnd"/>
      <w:r w:rsidRPr="00E94FFB">
        <w:rPr>
          <w:b/>
          <w:bCs/>
        </w:rPr>
        <w:t xml:space="preserve">) </w:t>
      </w:r>
      <w:proofErr w:type="spellStart"/>
      <w:r w:rsidRPr="00E94FFB">
        <w:rPr>
          <w:b/>
          <w:bCs/>
        </w:rPr>
        <w:t>ms</w:t>
      </w:r>
      <w:proofErr w:type="spellEnd"/>
    </w:p>
    <w:p w14:paraId="2098C21E" w14:textId="46507685" w:rsidR="00E94FFB" w:rsidRPr="00E94FFB" w:rsidRDefault="00E94FFB" w:rsidP="00E74C63">
      <w:pPr>
        <w:pStyle w:val="ListParagraph"/>
        <w:numPr>
          <w:ilvl w:val="0"/>
          <w:numId w:val="10"/>
        </w:numPr>
        <w:rPr>
          <w:b/>
          <w:bCs/>
        </w:rPr>
      </w:pPr>
      <w:proofErr w:type="spellStart"/>
      <w:r w:rsidRPr="00E94FFB">
        <w:rPr>
          <w:b/>
          <w:bCs/>
        </w:rPr>
        <w:t>Tidentify_inter_without_index</w:t>
      </w:r>
      <w:proofErr w:type="spellEnd"/>
      <w:r w:rsidRPr="00E94FFB">
        <w:rPr>
          <w:b/>
          <w:bCs/>
        </w:rPr>
        <w:t xml:space="preserve"> = (TPSS/</w:t>
      </w:r>
      <w:proofErr w:type="spellStart"/>
      <w:r w:rsidRPr="00E94FFB">
        <w:rPr>
          <w:b/>
          <w:bCs/>
        </w:rPr>
        <w:t>SSS_sync_inter</w:t>
      </w:r>
      <w:proofErr w:type="spellEnd"/>
      <w:r w:rsidRPr="00E94FFB">
        <w:rPr>
          <w:b/>
          <w:bCs/>
        </w:rPr>
        <w:t xml:space="preserve"> + T </w:t>
      </w:r>
      <w:proofErr w:type="spellStart"/>
      <w:r w:rsidRPr="00E94FFB">
        <w:rPr>
          <w:b/>
          <w:bCs/>
        </w:rPr>
        <w:t>SSB_measurement_period_inter+TSSB_processing</w:t>
      </w:r>
      <w:proofErr w:type="spellEnd"/>
      <w:r w:rsidRPr="00E94FFB">
        <w:rPr>
          <w:b/>
          <w:bCs/>
        </w:rPr>
        <w:t xml:space="preserve">) </w:t>
      </w:r>
      <w:proofErr w:type="spellStart"/>
      <w:r w:rsidRPr="00E94FFB">
        <w:rPr>
          <w:b/>
          <w:bCs/>
        </w:rPr>
        <w:t>ms</w:t>
      </w:r>
      <w:proofErr w:type="spellEnd"/>
    </w:p>
    <w:p w14:paraId="1F5BC614" w14:textId="330AB740" w:rsidR="00E94FFB" w:rsidRPr="00E94FFB" w:rsidRDefault="00E94FFB" w:rsidP="00E74C63">
      <w:pPr>
        <w:pStyle w:val="ListParagraph"/>
        <w:numPr>
          <w:ilvl w:val="0"/>
          <w:numId w:val="10"/>
        </w:numPr>
        <w:rPr>
          <w:b/>
          <w:bCs/>
        </w:rPr>
      </w:pPr>
      <w:r w:rsidRPr="00E94FFB">
        <w:rPr>
          <w:b/>
          <w:bCs/>
        </w:rPr>
        <w:t xml:space="preserve">where </w:t>
      </w:r>
      <w:proofErr w:type="spellStart"/>
      <w:r w:rsidRPr="00E94FFB">
        <w:rPr>
          <w:b/>
          <w:bCs/>
        </w:rPr>
        <w:t>TSSB_processing</w:t>
      </w:r>
      <w:proofErr w:type="spellEnd"/>
      <w:r w:rsidRPr="00E94FFB">
        <w:rPr>
          <w:b/>
          <w:bCs/>
        </w:rPr>
        <w:t xml:space="preserve"> = 2 </w:t>
      </w:r>
      <w:proofErr w:type="spellStart"/>
      <w:r w:rsidRPr="00E94FFB">
        <w:rPr>
          <w:b/>
          <w:bCs/>
        </w:rPr>
        <w:t>ms</w:t>
      </w:r>
      <w:proofErr w:type="spellEnd"/>
    </w:p>
    <w:p w14:paraId="5D7FB786" w14:textId="77532609" w:rsidR="006A7A7D" w:rsidRPr="00E94FFB" w:rsidRDefault="00E94FFB" w:rsidP="006A7A7D">
      <w:pPr>
        <w:rPr>
          <w:b/>
          <w:bCs/>
        </w:rPr>
      </w:pPr>
      <w:r w:rsidRPr="00E94FFB">
        <w:rPr>
          <w:b/>
          <w:bCs/>
        </w:rPr>
        <w:t>Proposal 10: Rel-19 BSF reduction is enabled independent of DRX status.</w:t>
      </w:r>
    </w:p>
    <w:p w14:paraId="1739F491" w14:textId="50238B44" w:rsidR="006A7A7D" w:rsidRDefault="006A7A7D" w:rsidP="006A7A7D">
      <w:pPr>
        <w:pStyle w:val="RAN4H1"/>
        <w:numPr>
          <w:ilvl w:val="0"/>
          <w:numId w:val="0"/>
        </w:numPr>
        <w:ind w:left="360" w:hanging="360"/>
        <w:rPr>
          <w:lang w:val="en-US"/>
        </w:rPr>
      </w:pPr>
      <w:r>
        <w:rPr>
          <w:lang w:val="en-US"/>
        </w:rPr>
        <w:t>References</w:t>
      </w:r>
    </w:p>
    <w:p w14:paraId="3BBBA41F" w14:textId="49838A4B" w:rsidR="006A7A7D" w:rsidRPr="006A7A7D" w:rsidRDefault="006A7A7D" w:rsidP="006A7A7D">
      <w:pPr>
        <w:rPr>
          <w:lang w:val="en-US"/>
        </w:rPr>
      </w:pPr>
      <w:r>
        <w:rPr>
          <w:lang w:val="en-US"/>
        </w:rPr>
        <w:t>[1]</w:t>
      </w:r>
      <w:r w:rsidR="0075079B" w:rsidRPr="0075079B">
        <w:rPr>
          <w:lang w:val="en-US"/>
        </w:rPr>
        <w:t xml:space="preserve"> R4-2416853, WF on RRM requirements for NR_RRM_Ph5_Part1</w:t>
      </w:r>
      <w:r w:rsidR="00C123AC">
        <w:rPr>
          <w:lang w:val="en-US"/>
        </w:rPr>
        <w:t xml:space="preserve">, Apple, </w:t>
      </w:r>
      <w:r w:rsidR="00C123AC" w:rsidRPr="00C123AC">
        <w:rPr>
          <w:lang w:val="en-US"/>
        </w:rPr>
        <w:t>3GPP TSG-RAN WG4 Meeting #112bis</w:t>
      </w:r>
      <w:r w:rsidR="00C123AC">
        <w:rPr>
          <w:lang w:val="en-US"/>
        </w:rPr>
        <w:t xml:space="preserve">, </w:t>
      </w:r>
      <w:r w:rsidR="00C123AC" w:rsidRPr="00C123AC">
        <w:rPr>
          <w:lang w:val="en-US"/>
        </w:rPr>
        <w:t>Hefei, Anhui, China, 14th – 18th October, 2024</w:t>
      </w:r>
      <w:r w:rsidR="00C123AC">
        <w:rPr>
          <w:lang w:val="en-US"/>
        </w:rPr>
        <w:t>.</w:t>
      </w:r>
    </w:p>
    <w:sectPr w:rsidR="006A7A7D" w:rsidRPr="006A7A7D"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762AC4" w14:textId="77777777" w:rsidR="00FC6911" w:rsidRDefault="00FC6911" w:rsidP="00001C9B">
      <w:pPr>
        <w:spacing w:after="0" w:line="240" w:lineRule="auto"/>
      </w:pPr>
      <w:r>
        <w:separator/>
      </w:r>
    </w:p>
  </w:endnote>
  <w:endnote w:type="continuationSeparator" w:id="0">
    <w:p w14:paraId="2606394B" w14:textId="77777777" w:rsidR="00FC6911" w:rsidRDefault="00FC6911" w:rsidP="00001C9B">
      <w:pPr>
        <w:spacing w:after="0" w:line="240" w:lineRule="auto"/>
      </w:pPr>
      <w:r>
        <w:continuationSeparator/>
      </w:r>
    </w:p>
  </w:endnote>
  <w:endnote w:type="continuationNotice" w:id="1">
    <w:p w14:paraId="7D131D9D" w14:textId="77777777" w:rsidR="00FC6911" w:rsidRDefault="00FC69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Microsoft YaHe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D45265" w14:textId="77777777" w:rsidR="00FC6911" w:rsidRDefault="00FC6911" w:rsidP="00001C9B">
      <w:pPr>
        <w:spacing w:after="0" w:line="240" w:lineRule="auto"/>
      </w:pPr>
      <w:r>
        <w:separator/>
      </w:r>
    </w:p>
  </w:footnote>
  <w:footnote w:type="continuationSeparator" w:id="0">
    <w:p w14:paraId="2CE44442" w14:textId="77777777" w:rsidR="00FC6911" w:rsidRDefault="00FC6911" w:rsidP="00001C9B">
      <w:pPr>
        <w:spacing w:after="0" w:line="240" w:lineRule="auto"/>
      </w:pPr>
      <w:r>
        <w:continuationSeparator/>
      </w:r>
    </w:p>
  </w:footnote>
  <w:footnote w:type="continuationNotice" w:id="1">
    <w:p w14:paraId="4F60E4D8" w14:textId="77777777" w:rsidR="00FC6911" w:rsidRDefault="00FC691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275ECF"/>
    <w:multiLevelType w:val="multilevel"/>
    <w:tmpl w:val="F97EF0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D180B20"/>
    <w:multiLevelType w:val="hybridMultilevel"/>
    <w:tmpl w:val="F9B4F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BA1ED7"/>
    <w:multiLevelType w:val="multilevel"/>
    <w:tmpl w:val="C0564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6E3167"/>
    <w:multiLevelType w:val="hybridMultilevel"/>
    <w:tmpl w:val="7952B8A6"/>
    <w:lvl w:ilvl="0" w:tplc="5C246426">
      <w:start w:val="1"/>
      <w:numFmt w:val="decimal"/>
      <w:pStyle w:val="RAN4proposal"/>
      <w:suff w:val="space"/>
      <w:lvlText w:val="Proposal %1:"/>
      <w:lvlJc w:val="left"/>
      <w:pPr>
        <w:ind w:left="1800" w:hanging="360"/>
      </w:pPr>
      <w:rPr>
        <w:rFonts w:ascii="Times New Roman" w:hAnsi="Times New Roman" w:hint="default"/>
        <w:b/>
        <w:i w:val="0"/>
        <w:color w:val="auto"/>
        <w:sz w:val="20"/>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0BB41CF"/>
    <w:multiLevelType w:val="hybridMultilevel"/>
    <w:tmpl w:val="D1AA10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7D020F47"/>
    <w:multiLevelType w:val="hybridMultilevel"/>
    <w:tmpl w:val="5B5E8BC0"/>
    <w:lvl w:ilvl="0" w:tplc="2266ED82">
      <w:start w:val="1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92749823">
    <w:abstractNumId w:val="6"/>
  </w:num>
  <w:num w:numId="2" w16cid:durableId="80681869">
    <w:abstractNumId w:val="4"/>
  </w:num>
  <w:num w:numId="3" w16cid:durableId="1566528953">
    <w:abstractNumId w:val="5"/>
  </w:num>
  <w:num w:numId="4" w16cid:durableId="1456096507">
    <w:abstractNumId w:val="8"/>
  </w:num>
  <w:num w:numId="5" w16cid:durableId="143009612">
    <w:abstractNumId w:val="0"/>
  </w:num>
  <w:num w:numId="6" w16cid:durableId="710225529">
    <w:abstractNumId w:val="1"/>
  </w:num>
  <w:num w:numId="7" w16cid:durableId="155263455">
    <w:abstractNumId w:val="3"/>
  </w:num>
  <w:num w:numId="8" w16cid:durableId="1667711624">
    <w:abstractNumId w:val="2"/>
  </w:num>
  <w:num w:numId="9" w16cid:durableId="56126441">
    <w:abstractNumId w:val="9"/>
  </w:num>
  <w:num w:numId="10" w16cid:durableId="1643803344">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4"/>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C3501"/>
    <w:rsid w:val="00000252"/>
    <w:rsid w:val="00001C9B"/>
    <w:rsid w:val="0000257C"/>
    <w:rsid w:val="00002B6A"/>
    <w:rsid w:val="000032AF"/>
    <w:rsid w:val="00003DF0"/>
    <w:rsid w:val="000040DC"/>
    <w:rsid w:val="00005F48"/>
    <w:rsid w:val="000066FD"/>
    <w:rsid w:val="00011784"/>
    <w:rsid w:val="000151EF"/>
    <w:rsid w:val="00016677"/>
    <w:rsid w:val="00022BE9"/>
    <w:rsid w:val="000239F5"/>
    <w:rsid w:val="000241BF"/>
    <w:rsid w:val="00026255"/>
    <w:rsid w:val="0002681B"/>
    <w:rsid w:val="000276E5"/>
    <w:rsid w:val="0003169F"/>
    <w:rsid w:val="00031743"/>
    <w:rsid w:val="00032B79"/>
    <w:rsid w:val="00034748"/>
    <w:rsid w:val="00035FBC"/>
    <w:rsid w:val="00036139"/>
    <w:rsid w:val="000365B4"/>
    <w:rsid w:val="00037FCE"/>
    <w:rsid w:val="00041DDB"/>
    <w:rsid w:val="000440B1"/>
    <w:rsid w:val="00046009"/>
    <w:rsid w:val="00046699"/>
    <w:rsid w:val="00050596"/>
    <w:rsid w:val="000543D2"/>
    <w:rsid w:val="00054A28"/>
    <w:rsid w:val="00056825"/>
    <w:rsid w:val="000574F4"/>
    <w:rsid w:val="00063163"/>
    <w:rsid w:val="0006397E"/>
    <w:rsid w:val="000641AE"/>
    <w:rsid w:val="00064EEE"/>
    <w:rsid w:val="00067564"/>
    <w:rsid w:val="00067FB1"/>
    <w:rsid w:val="00070F2B"/>
    <w:rsid w:val="0007157B"/>
    <w:rsid w:val="00072B7E"/>
    <w:rsid w:val="00072CCA"/>
    <w:rsid w:val="0007403C"/>
    <w:rsid w:val="00076824"/>
    <w:rsid w:val="00076D33"/>
    <w:rsid w:val="00080B9F"/>
    <w:rsid w:val="00085843"/>
    <w:rsid w:val="00085E4F"/>
    <w:rsid w:val="0008612A"/>
    <w:rsid w:val="00087646"/>
    <w:rsid w:val="00090E18"/>
    <w:rsid w:val="00092304"/>
    <w:rsid w:val="00093709"/>
    <w:rsid w:val="00094BAF"/>
    <w:rsid w:val="00094C01"/>
    <w:rsid w:val="00095383"/>
    <w:rsid w:val="00095B81"/>
    <w:rsid w:val="000977A0"/>
    <w:rsid w:val="000A04DC"/>
    <w:rsid w:val="000A10BC"/>
    <w:rsid w:val="000A25C1"/>
    <w:rsid w:val="000A46B5"/>
    <w:rsid w:val="000A4C64"/>
    <w:rsid w:val="000A660C"/>
    <w:rsid w:val="000A7348"/>
    <w:rsid w:val="000A74D0"/>
    <w:rsid w:val="000A7F53"/>
    <w:rsid w:val="000B0056"/>
    <w:rsid w:val="000B0725"/>
    <w:rsid w:val="000B28D2"/>
    <w:rsid w:val="000B332A"/>
    <w:rsid w:val="000B3911"/>
    <w:rsid w:val="000B3DFD"/>
    <w:rsid w:val="000B4551"/>
    <w:rsid w:val="000B54DC"/>
    <w:rsid w:val="000B7B04"/>
    <w:rsid w:val="000C0F00"/>
    <w:rsid w:val="000C16D6"/>
    <w:rsid w:val="000C24C5"/>
    <w:rsid w:val="000C3366"/>
    <w:rsid w:val="000C3BAC"/>
    <w:rsid w:val="000C3C7B"/>
    <w:rsid w:val="000C4392"/>
    <w:rsid w:val="000C5D1C"/>
    <w:rsid w:val="000C5D8F"/>
    <w:rsid w:val="000C70EB"/>
    <w:rsid w:val="000D0702"/>
    <w:rsid w:val="000D0F93"/>
    <w:rsid w:val="000D2421"/>
    <w:rsid w:val="000D618B"/>
    <w:rsid w:val="000D7461"/>
    <w:rsid w:val="000E105B"/>
    <w:rsid w:val="000E5A92"/>
    <w:rsid w:val="000E5FE0"/>
    <w:rsid w:val="000F10D8"/>
    <w:rsid w:val="000F2091"/>
    <w:rsid w:val="000F3D02"/>
    <w:rsid w:val="000F3F58"/>
    <w:rsid w:val="000F7C6A"/>
    <w:rsid w:val="001008EF"/>
    <w:rsid w:val="00101E82"/>
    <w:rsid w:val="001036C0"/>
    <w:rsid w:val="00106416"/>
    <w:rsid w:val="00110481"/>
    <w:rsid w:val="001115B7"/>
    <w:rsid w:val="001127C9"/>
    <w:rsid w:val="00114498"/>
    <w:rsid w:val="00115B88"/>
    <w:rsid w:val="00116320"/>
    <w:rsid w:val="00116C89"/>
    <w:rsid w:val="00116FBE"/>
    <w:rsid w:val="00121ACB"/>
    <w:rsid w:val="00121D72"/>
    <w:rsid w:val="00122B5A"/>
    <w:rsid w:val="00122B8A"/>
    <w:rsid w:val="001238C8"/>
    <w:rsid w:val="001310C2"/>
    <w:rsid w:val="0013136D"/>
    <w:rsid w:val="00132F6A"/>
    <w:rsid w:val="00133913"/>
    <w:rsid w:val="001376CF"/>
    <w:rsid w:val="00137D4F"/>
    <w:rsid w:val="00140221"/>
    <w:rsid w:val="00140E22"/>
    <w:rsid w:val="001414F9"/>
    <w:rsid w:val="0014329F"/>
    <w:rsid w:val="0014766E"/>
    <w:rsid w:val="001522C3"/>
    <w:rsid w:val="0015526D"/>
    <w:rsid w:val="00155E14"/>
    <w:rsid w:val="001577F9"/>
    <w:rsid w:val="00161111"/>
    <w:rsid w:val="00161535"/>
    <w:rsid w:val="001625AC"/>
    <w:rsid w:val="001630B4"/>
    <w:rsid w:val="00163D94"/>
    <w:rsid w:val="001642FC"/>
    <w:rsid w:val="0016496B"/>
    <w:rsid w:val="001715A7"/>
    <w:rsid w:val="001743E2"/>
    <w:rsid w:val="001745F8"/>
    <w:rsid w:val="0017468D"/>
    <w:rsid w:val="001838CF"/>
    <w:rsid w:val="001839C9"/>
    <w:rsid w:val="00183BA1"/>
    <w:rsid w:val="0018644B"/>
    <w:rsid w:val="00186734"/>
    <w:rsid w:val="001868EE"/>
    <w:rsid w:val="001870AE"/>
    <w:rsid w:val="00187867"/>
    <w:rsid w:val="00191AE5"/>
    <w:rsid w:val="00193A4B"/>
    <w:rsid w:val="0019435B"/>
    <w:rsid w:val="00194718"/>
    <w:rsid w:val="00194AF9"/>
    <w:rsid w:val="00194FA0"/>
    <w:rsid w:val="00195E07"/>
    <w:rsid w:val="00196534"/>
    <w:rsid w:val="001A0FC7"/>
    <w:rsid w:val="001A1A32"/>
    <w:rsid w:val="001A2F5A"/>
    <w:rsid w:val="001A3BA4"/>
    <w:rsid w:val="001A4EB9"/>
    <w:rsid w:val="001A574B"/>
    <w:rsid w:val="001A6D1F"/>
    <w:rsid w:val="001A7ACA"/>
    <w:rsid w:val="001B0AFA"/>
    <w:rsid w:val="001B1EA8"/>
    <w:rsid w:val="001B3126"/>
    <w:rsid w:val="001B32FF"/>
    <w:rsid w:val="001B4103"/>
    <w:rsid w:val="001C0953"/>
    <w:rsid w:val="001C24F1"/>
    <w:rsid w:val="001C31FD"/>
    <w:rsid w:val="001C4AE0"/>
    <w:rsid w:val="001C4E49"/>
    <w:rsid w:val="001C50B8"/>
    <w:rsid w:val="001C5C45"/>
    <w:rsid w:val="001C6AC7"/>
    <w:rsid w:val="001C6C92"/>
    <w:rsid w:val="001C7285"/>
    <w:rsid w:val="001D057C"/>
    <w:rsid w:val="001D64FE"/>
    <w:rsid w:val="001D65A3"/>
    <w:rsid w:val="001D6AE8"/>
    <w:rsid w:val="001D6DB9"/>
    <w:rsid w:val="001E0537"/>
    <w:rsid w:val="001E0DA4"/>
    <w:rsid w:val="001E27B8"/>
    <w:rsid w:val="001E30F6"/>
    <w:rsid w:val="001E4C80"/>
    <w:rsid w:val="001E6104"/>
    <w:rsid w:val="001E6852"/>
    <w:rsid w:val="001F0D81"/>
    <w:rsid w:val="001F114B"/>
    <w:rsid w:val="001F172C"/>
    <w:rsid w:val="001F173F"/>
    <w:rsid w:val="001F7D92"/>
    <w:rsid w:val="00200BC8"/>
    <w:rsid w:val="00202EC1"/>
    <w:rsid w:val="00203909"/>
    <w:rsid w:val="0020557B"/>
    <w:rsid w:val="00211737"/>
    <w:rsid w:val="00212434"/>
    <w:rsid w:val="002124A6"/>
    <w:rsid w:val="00215132"/>
    <w:rsid w:val="00217EE5"/>
    <w:rsid w:val="00222237"/>
    <w:rsid w:val="00222257"/>
    <w:rsid w:val="00227155"/>
    <w:rsid w:val="00230BE6"/>
    <w:rsid w:val="00235F5C"/>
    <w:rsid w:val="00240D9D"/>
    <w:rsid w:val="00240EEC"/>
    <w:rsid w:val="00241F89"/>
    <w:rsid w:val="0024219C"/>
    <w:rsid w:val="0024239E"/>
    <w:rsid w:val="00243C44"/>
    <w:rsid w:val="00244916"/>
    <w:rsid w:val="00246454"/>
    <w:rsid w:val="00250074"/>
    <w:rsid w:val="0025733A"/>
    <w:rsid w:val="002578CC"/>
    <w:rsid w:val="00257FA3"/>
    <w:rsid w:val="002639E7"/>
    <w:rsid w:val="0026647E"/>
    <w:rsid w:val="00271268"/>
    <w:rsid w:val="002712AF"/>
    <w:rsid w:val="0027278A"/>
    <w:rsid w:val="00274896"/>
    <w:rsid w:val="00276D35"/>
    <w:rsid w:val="0027777E"/>
    <w:rsid w:val="00277A2F"/>
    <w:rsid w:val="00277B56"/>
    <w:rsid w:val="00281D5A"/>
    <w:rsid w:val="00282A74"/>
    <w:rsid w:val="00283D28"/>
    <w:rsid w:val="002849D4"/>
    <w:rsid w:val="002900BB"/>
    <w:rsid w:val="002923AE"/>
    <w:rsid w:val="00294B02"/>
    <w:rsid w:val="002979CE"/>
    <w:rsid w:val="002A0652"/>
    <w:rsid w:val="002A19F5"/>
    <w:rsid w:val="002A2330"/>
    <w:rsid w:val="002A2C96"/>
    <w:rsid w:val="002A3911"/>
    <w:rsid w:val="002A401B"/>
    <w:rsid w:val="002A73E0"/>
    <w:rsid w:val="002B0507"/>
    <w:rsid w:val="002B1956"/>
    <w:rsid w:val="002B2ED8"/>
    <w:rsid w:val="002B374D"/>
    <w:rsid w:val="002B4922"/>
    <w:rsid w:val="002B4F21"/>
    <w:rsid w:val="002B69F3"/>
    <w:rsid w:val="002C22C3"/>
    <w:rsid w:val="002C2D19"/>
    <w:rsid w:val="002C4785"/>
    <w:rsid w:val="002C5035"/>
    <w:rsid w:val="002C5155"/>
    <w:rsid w:val="002D10FA"/>
    <w:rsid w:val="002D1A92"/>
    <w:rsid w:val="002D327B"/>
    <w:rsid w:val="002D4C55"/>
    <w:rsid w:val="002D4D1A"/>
    <w:rsid w:val="002D7108"/>
    <w:rsid w:val="002E1AAC"/>
    <w:rsid w:val="002E4891"/>
    <w:rsid w:val="002E5DF0"/>
    <w:rsid w:val="002E6133"/>
    <w:rsid w:val="002E670B"/>
    <w:rsid w:val="002E699A"/>
    <w:rsid w:val="002E6B13"/>
    <w:rsid w:val="002E6DED"/>
    <w:rsid w:val="002F0E8A"/>
    <w:rsid w:val="002F1949"/>
    <w:rsid w:val="002F1B11"/>
    <w:rsid w:val="002F29D5"/>
    <w:rsid w:val="002F2D43"/>
    <w:rsid w:val="002F36C7"/>
    <w:rsid w:val="002F4679"/>
    <w:rsid w:val="002F5582"/>
    <w:rsid w:val="002F69CF"/>
    <w:rsid w:val="002F78B7"/>
    <w:rsid w:val="00300956"/>
    <w:rsid w:val="00302AE9"/>
    <w:rsid w:val="00302D40"/>
    <w:rsid w:val="00303CC9"/>
    <w:rsid w:val="00306CE2"/>
    <w:rsid w:val="00306ED2"/>
    <w:rsid w:val="003101B1"/>
    <w:rsid w:val="003130E6"/>
    <w:rsid w:val="003131FC"/>
    <w:rsid w:val="003135DC"/>
    <w:rsid w:val="00315BBD"/>
    <w:rsid w:val="00316A52"/>
    <w:rsid w:val="00317187"/>
    <w:rsid w:val="003175F2"/>
    <w:rsid w:val="0032038E"/>
    <w:rsid w:val="00320B8D"/>
    <w:rsid w:val="00321A3B"/>
    <w:rsid w:val="00321FAE"/>
    <w:rsid w:val="0032499A"/>
    <w:rsid w:val="00324D5D"/>
    <w:rsid w:val="0032588B"/>
    <w:rsid w:val="00326503"/>
    <w:rsid w:val="00326B71"/>
    <w:rsid w:val="00327C2C"/>
    <w:rsid w:val="00330220"/>
    <w:rsid w:val="003341F7"/>
    <w:rsid w:val="003373B5"/>
    <w:rsid w:val="0034475C"/>
    <w:rsid w:val="0034538B"/>
    <w:rsid w:val="003454DB"/>
    <w:rsid w:val="003456E8"/>
    <w:rsid w:val="00345BC7"/>
    <w:rsid w:val="00347FEC"/>
    <w:rsid w:val="003509DF"/>
    <w:rsid w:val="00354C6E"/>
    <w:rsid w:val="003550C1"/>
    <w:rsid w:val="00356F45"/>
    <w:rsid w:val="00360851"/>
    <w:rsid w:val="00362CE5"/>
    <w:rsid w:val="00362F02"/>
    <w:rsid w:val="00363F9F"/>
    <w:rsid w:val="0036464A"/>
    <w:rsid w:val="003654AB"/>
    <w:rsid w:val="00365EF0"/>
    <w:rsid w:val="00366B74"/>
    <w:rsid w:val="00373C76"/>
    <w:rsid w:val="00374E2E"/>
    <w:rsid w:val="003773FC"/>
    <w:rsid w:val="003776D8"/>
    <w:rsid w:val="00380C4B"/>
    <w:rsid w:val="00381F95"/>
    <w:rsid w:val="0038522E"/>
    <w:rsid w:val="00391D56"/>
    <w:rsid w:val="0039289F"/>
    <w:rsid w:val="00395EE5"/>
    <w:rsid w:val="00397ED2"/>
    <w:rsid w:val="003A1D0A"/>
    <w:rsid w:val="003A356F"/>
    <w:rsid w:val="003A4364"/>
    <w:rsid w:val="003A5C3E"/>
    <w:rsid w:val="003A710A"/>
    <w:rsid w:val="003B2FF7"/>
    <w:rsid w:val="003B659E"/>
    <w:rsid w:val="003B6E9E"/>
    <w:rsid w:val="003C1C49"/>
    <w:rsid w:val="003C275E"/>
    <w:rsid w:val="003C2ECD"/>
    <w:rsid w:val="003C4595"/>
    <w:rsid w:val="003C4FDE"/>
    <w:rsid w:val="003C549F"/>
    <w:rsid w:val="003D1668"/>
    <w:rsid w:val="003D2CAD"/>
    <w:rsid w:val="003D52C9"/>
    <w:rsid w:val="003D6C78"/>
    <w:rsid w:val="003E1A7E"/>
    <w:rsid w:val="003E4CBF"/>
    <w:rsid w:val="003E58DF"/>
    <w:rsid w:val="003F1A6D"/>
    <w:rsid w:val="003F1B25"/>
    <w:rsid w:val="003F2FCC"/>
    <w:rsid w:val="003F35FF"/>
    <w:rsid w:val="003F5FA3"/>
    <w:rsid w:val="003F67D0"/>
    <w:rsid w:val="003F6966"/>
    <w:rsid w:val="003F7811"/>
    <w:rsid w:val="00402FCE"/>
    <w:rsid w:val="0040359F"/>
    <w:rsid w:val="00403855"/>
    <w:rsid w:val="00404C4C"/>
    <w:rsid w:val="00406603"/>
    <w:rsid w:val="004109BB"/>
    <w:rsid w:val="004116F3"/>
    <w:rsid w:val="0041423F"/>
    <w:rsid w:val="004143CF"/>
    <w:rsid w:val="00414F81"/>
    <w:rsid w:val="004221C0"/>
    <w:rsid w:val="004325F5"/>
    <w:rsid w:val="0043269D"/>
    <w:rsid w:val="004350E1"/>
    <w:rsid w:val="004369B9"/>
    <w:rsid w:val="00436A0F"/>
    <w:rsid w:val="00436B36"/>
    <w:rsid w:val="00437150"/>
    <w:rsid w:val="0043750A"/>
    <w:rsid w:val="004376AE"/>
    <w:rsid w:val="00440F0E"/>
    <w:rsid w:val="00442F49"/>
    <w:rsid w:val="004433F0"/>
    <w:rsid w:val="004435B1"/>
    <w:rsid w:val="00443DF9"/>
    <w:rsid w:val="00447577"/>
    <w:rsid w:val="00450E14"/>
    <w:rsid w:val="00451FCE"/>
    <w:rsid w:val="00452B0B"/>
    <w:rsid w:val="004542D3"/>
    <w:rsid w:val="00457DC4"/>
    <w:rsid w:val="00457F1C"/>
    <w:rsid w:val="0046341A"/>
    <w:rsid w:val="00464940"/>
    <w:rsid w:val="00466B01"/>
    <w:rsid w:val="00471665"/>
    <w:rsid w:val="00472A03"/>
    <w:rsid w:val="00473241"/>
    <w:rsid w:val="004732E9"/>
    <w:rsid w:val="00474798"/>
    <w:rsid w:val="004816D5"/>
    <w:rsid w:val="00483737"/>
    <w:rsid w:val="00484E88"/>
    <w:rsid w:val="0048506A"/>
    <w:rsid w:val="004852DE"/>
    <w:rsid w:val="004854BB"/>
    <w:rsid w:val="00486E95"/>
    <w:rsid w:val="00486EB1"/>
    <w:rsid w:val="004903FA"/>
    <w:rsid w:val="00494493"/>
    <w:rsid w:val="00495ADF"/>
    <w:rsid w:val="0049614F"/>
    <w:rsid w:val="00496606"/>
    <w:rsid w:val="004A090D"/>
    <w:rsid w:val="004A11F6"/>
    <w:rsid w:val="004A4C4C"/>
    <w:rsid w:val="004B11C4"/>
    <w:rsid w:val="004B3154"/>
    <w:rsid w:val="004B3724"/>
    <w:rsid w:val="004C12F1"/>
    <w:rsid w:val="004C146F"/>
    <w:rsid w:val="004C21EC"/>
    <w:rsid w:val="004C26B6"/>
    <w:rsid w:val="004C2A87"/>
    <w:rsid w:val="004C3DDB"/>
    <w:rsid w:val="004C4111"/>
    <w:rsid w:val="004C4543"/>
    <w:rsid w:val="004C6F91"/>
    <w:rsid w:val="004C7188"/>
    <w:rsid w:val="004D32E4"/>
    <w:rsid w:val="004D488E"/>
    <w:rsid w:val="004D55F8"/>
    <w:rsid w:val="004E3987"/>
    <w:rsid w:val="004E5A94"/>
    <w:rsid w:val="004E5E66"/>
    <w:rsid w:val="004E78FA"/>
    <w:rsid w:val="004E7ADB"/>
    <w:rsid w:val="004F17E4"/>
    <w:rsid w:val="004F415F"/>
    <w:rsid w:val="004F7FED"/>
    <w:rsid w:val="00501626"/>
    <w:rsid w:val="00503B4D"/>
    <w:rsid w:val="00504EE9"/>
    <w:rsid w:val="005067C7"/>
    <w:rsid w:val="0050779C"/>
    <w:rsid w:val="00507A6C"/>
    <w:rsid w:val="00510D6E"/>
    <w:rsid w:val="005137C2"/>
    <w:rsid w:val="00514D98"/>
    <w:rsid w:val="00514E4F"/>
    <w:rsid w:val="00516BBD"/>
    <w:rsid w:val="005172FC"/>
    <w:rsid w:val="00521576"/>
    <w:rsid w:val="00522B8D"/>
    <w:rsid w:val="00524BDF"/>
    <w:rsid w:val="005250E6"/>
    <w:rsid w:val="00525D26"/>
    <w:rsid w:val="00527891"/>
    <w:rsid w:val="00532300"/>
    <w:rsid w:val="00532F29"/>
    <w:rsid w:val="0053347B"/>
    <w:rsid w:val="00535219"/>
    <w:rsid w:val="00536C6F"/>
    <w:rsid w:val="00537787"/>
    <w:rsid w:val="0054043F"/>
    <w:rsid w:val="005410C7"/>
    <w:rsid w:val="00541AD7"/>
    <w:rsid w:val="00542D23"/>
    <w:rsid w:val="0054442C"/>
    <w:rsid w:val="0054524B"/>
    <w:rsid w:val="00550285"/>
    <w:rsid w:val="00550D68"/>
    <w:rsid w:val="00551115"/>
    <w:rsid w:val="005577E4"/>
    <w:rsid w:val="00561B8B"/>
    <w:rsid w:val="005622DD"/>
    <w:rsid w:val="00562492"/>
    <w:rsid w:val="0056357D"/>
    <w:rsid w:val="00563616"/>
    <w:rsid w:val="0056481A"/>
    <w:rsid w:val="00564FC4"/>
    <w:rsid w:val="00565B56"/>
    <w:rsid w:val="00565EDB"/>
    <w:rsid w:val="00566604"/>
    <w:rsid w:val="00572388"/>
    <w:rsid w:val="00572A20"/>
    <w:rsid w:val="00572BC5"/>
    <w:rsid w:val="00572D20"/>
    <w:rsid w:val="00572D36"/>
    <w:rsid w:val="00573E0E"/>
    <w:rsid w:val="00575B0A"/>
    <w:rsid w:val="00580867"/>
    <w:rsid w:val="00580BDA"/>
    <w:rsid w:val="005836F8"/>
    <w:rsid w:val="00585D98"/>
    <w:rsid w:val="005871D0"/>
    <w:rsid w:val="00590101"/>
    <w:rsid w:val="005918FA"/>
    <w:rsid w:val="005919E3"/>
    <w:rsid w:val="00592A86"/>
    <w:rsid w:val="005954D2"/>
    <w:rsid w:val="00595A88"/>
    <w:rsid w:val="005962D5"/>
    <w:rsid w:val="00597E50"/>
    <w:rsid w:val="005A143D"/>
    <w:rsid w:val="005A1C49"/>
    <w:rsid w:val="005A1CDE"/>
    <w:rsid w:val="005A46D4"/>
    <w:rsid w:val="005A5C61"/>
    <w:rsid w:val="005A67AD"/>
    <w:rsid w:val="005B2678"/>
    <w:rsid w:val="005B3029"/>
    <w:rsid w:val="005B37C2"/>
    <w:rsid w:val="005B37F7"/>
    <w:rsid w:val="005B3B57"/>
    <w:rsid w:val="005B4801"/>
    <w:rsid w:val="005B573C"/>
    <w:rsid w:val="005B5F61"/>
    <w:rsid w:val="005B7DE0"/>
    <w:rsid w:val="005C20FD"/>
    <w:rsid w:val="005C23A4"/>
    <w:rsid w:val="005C27B2"/>
    <w:rsid w:val="005C2CE2"/>
    <w:rsid w:val="005C33E0"/>
    <w:rsid w:val="005C3501"/>
    <w:rsid w:val="005C35D8"/>
    <w:rsid w:val="005C394F"/>
    <w:rsid w:val="005C3DDE"/>
    <w:rsid w:val="005C4066"/>
    <w:rsid w:val="005C5247"/>
    <w:rsid w:val="005C7DBA"/>
    <w:rsid w:val="005D15CD"/>
    <w:rsid w:val="005D1CDF"/>
    <w:rsid w:val="005D2BB7"/>
    <w:rsid w:val="005D34E5"/>
    <w:rsid w:val="005D6E03"/>
    <w:rsid w:val="005D6FFE"/>
    <w:rsid w:val="005D7F13"/>
    <w:rsid w:val="005E190F"/>
    <w:rsid w:val="005E3F3D"/>
    <w:rsid w:val="005E3F52"/>
    <w:rsid w:val="005E4C30"/>
    <w:rsid w:val="005E614A"/>
    <w:rsid w:val="005E61A8"/>
    <w:rsid w:val="005F0D27"/>
    <w:rsid w:val="005F360D"/>
    <w:rsid w:val="005F6386"/>
    <w:rsid w:val="005F6419"/>
    <w:rsid w:val="005F650F"/>
    <w:rsid w:val="005F6614"/>
    <w:rsid w:val="005F74E6"/>
    <w:rsid w:val="00600967"/>
    <w:rsid w:val="00600D4D"/>
    <w:rsid w:val="006019E4"/>
    <w:rsid w:val="0060301D"/>
    <w:rsid w:val="006053BD"/>
    <w:rsid w:val="0060543D"/>
    <w:rsid w:val="0060573B"/>
    <w:rsid w:val="00605B74"/>
    <w:rsid w:val="006104DD"/>
    <w:rsid w:val="006107E2"/>
    <w:rsid w:val="0061226D"/>
    <w:rsid w:val="006130B5"/>
    <w:rsid w:val="00614DD8"/>
    <w:rsid w:val="00615252"/>
    <w:rsid w:val="00616865"/>
    <w:rsid w:val="00617400"/>
    <w:rsid w:val="00617BBC"/>
    <w:rsid w:val="00617C4E"/>
    <w:rsid w:val="00620658"/>
    <w:rsid w:val="00621B2B"/>
    <w:rsid w:val="00622F46"/>
    <w:rsid w:val="00627495"/>
    <w:rsid w:val="0063074A"/>
    <w:rsid w:val="00632D29"/>
    <w:rsid w:val="0064239B"/>
    <w:rsid w:val="00644438"/>
    <w:rsid w:val="0064485D"/>
    <w:rsid w:val="00651B18"/>
    <w:rsid w:val="00655E5D"/>
    <w:rsid w:val="00662D52"/>
    <w:rsid w:val="00663229"/>
    <w:rsid w:val="00663BF3"/>
    <w:rsid w:val="00664950"/>
    <w:rsid w:val="00665F5D"/>
    <w:rsid w:val="00667EA7"/>
    <w:rsid w:val="0067124C"/>
    <w:rsid w:val="006714FC"/>
    <w:rsid w:val="00674607"/>
    <w:rsid w:val="00681FAB"/>
    <w:rsid w:val="00681FF6"/>
    <w:rsid w:val="00683220"/>
    <w:rsid w:val="00684331"/>
    <w:rsid w:val="00684338"/>
    <w:rsid w:val="00684E2A"/>
    <w:rsid w:val="006867E0"/>
    <w:rsid w:val="00687FA0"/>
    <w:rsid w:val="00690F4B"/>
    <w:rsid w:val="006910B4"/>
    <w:rsid w:val="00691613"/>
    <w:rsid w:val="006948A1"/>
    <w:rsid w:val="006A0265"/>
    <w:rsid w:val="006A172A"/>
    <w:rsid w:val="006A3901"/>
    <w:rsid w:val="006A3C11"/>
    <w:rsid w:val="006A7A7D"/>
    <w:rsid w:val="006B065A"/>
    <w:rsid w:val="006B2551"/>
    <w:rsid w:val="006B5051"/>
    <w:rsid w:val="006B696A"/>
    <w:rsid w:val="006B6A97"/>
    <w:rsid w:val="006B6CEC"/>
    <w:rsid w:val="006B7010"/>
    <w:rsid w:val="006C1259"/>
    <w:rsid w:val="006C185B"/>
    <w:rsid w:val="006C3095"/>
    <w:rsid w:val="006C4816"/>
    <w:rsid w:val="006C50A7"/>
    <w:rsid w:val="006C5AD4"/>
    <w:rsid w:val="006D6C88"/>
    <w:rsid w:val="006D7C79"/>
    <w:rsid w:val="006E098C"/>
    <w:rsid w:val="006E1151"/>
    <w:rsid w:val="006E1AEE"/>
    <w:rsid w:val="006E5C3B"/>
    <w:rsid w:val="006E6311"/>
    <w:rsid w:val="006E687D"/>
    <w:rsid w:val="006F1A5E"/>
    <w:rsid w:val="006F2E32"/>
    <w:rsid w:val="006F3625"/>
    <w:rsid w:val="006F4FFC"/>
    <w:rsid w:val="006F6440"/>
    <w:rsid w:val="0070019F"/>
    <w:rsid w:val="007007D7"/>
    <w:rsid w:val="0070089F"/>
    <w:rsid w:val="00702317"/>
    <w:rsid w:val="007024F9"/>
    <w:rsid w:val="00705CE5"/>
    <w:rsid w:val="007061BF"/>
    <w:rsid w:val="007066D0"/>
    <w:rsid w:val="0071086C"/>
    <w:rsid w:val="00711724"/>
    <w:rsid w:val="00711E05"/>
    <w:rsid w:val="00712FEF"/>
    <w:rsid w:val="007145FF"/>
    <w:rsid w:val="007152C5"/>
    <w:rsid w:val="00715B2A"/>
    <w:rsid w:val="007235DB"/>
    <w:rsid w:val="00723618"/>
    <w:rsid w:val="00724993"/>
    <w:rsid w:val="007253BE"/>
    <w:rsid w:val="007257BE"/>
    <w:rsid w:val="00727961"/>
    <w:rsid w:val="007315D9"/>
    <w:rsid w:val="007326AA"/>
    <w:rsid w:val="00733B21"/>
    <w:rsid w:val="00737BE7"/>
    <w:rsid w:val="00742350"/>
    <w:rsid w:val="00743542"/>
    <w:rsid w:val="00743C6C"/>
    <w:rsid w:val="00743D91"/>
    <w:rsid w:val="00744F86"/>
    <w:rsid w:val="00745077"/>
    <w:rsid w:val="007450F1"/>
    <w:rsid w:val="007452CB"/>
    <w:rsid w:val="0075079B"/>
    <w:rsid w:val="00751515"/>
    <w:rsid w:val="00751C1F"/>
    <w:rsid w:val="007545C1"/>
    <w:rsid w:val="007545C4"/>
    <w:rsid w:val="0075620A"/>
    <w:rsid w:val="0075649B"/>
    <w:rsid w:val="0075650B"/>
    <w:rsid w:val="00760DF5"/>
    <w:rsid w:val="007626B7"/>
    <w:rsid w:val="00763EEF"/>
    <w:rsid w:val="00765A02"/>
    <w:rsid w:val="007661D8"/>
    <w:rsid w:val="0076713C"/>
    <w:rsid w:val="00770D31"/>
    <w:rsid w:val="007717ED"/>
    <w:rsid w:val="00772671"/>
    <w:rsid w:val="00773895"/>
    <w:rsid w:val="007750E5"/>
    <w:rsid w:val="0077592A"/>
    <w:rsid w:val="007762CE"/>
    <w:rsid w:val="00776E0D"/>
    <w:rsid w:val="007802F7"/>
    <w:rsid w:val="0078054A"/>
    <w:rsid w:val="0078212B"/>
    <w:rsid w:val="00782E28"/>
    <w:rsid w:val="007842CA"/>
    <w:rsid w:val="00784DF6"/>
    <w:rsid w:val="00785232"/>
    <w:rsid w:val="0079106F"/>
    <w:rsid w:val="00791A53"/>
    <w:rsid w:val="00791A74"/>
    <w:rsid w:val="00791C72"/>
    <w:rsid w:val="00791CA7"/>
    <w:rsid w:val="007926B1"/>
    <w:rsid w:val="00792E0B"/>
    <w:rsid w:val="00793C2E"/>
    <w:rsid w:val="0079475B"/>
    <w:rsid w:val="007960BF"/>
    <w:rsid w:val="007A1969"/>
    <w:rsid w:val="007A50EC"/>
    <w:rsid w:val="007A7616"/>
    <w:rsid w:val="007B061F"/>
    <w:rsid w:val="007B0819"/>
    <w:rsid w:val="007B186C"/>
    <w:rsid w:val="007B1B83"/>
    <w:rsid w:val="007B1DE2"/>
    <w:rsid w:val="007B4C22"/>
    <w:rsid w:val="007B5B6F"/>
    <w:rsid w:val="007B7E94"/>
    <w:rsid w:val="007C1696"/>
    <w:rsid w:val="007C1C36"/>
    <w:rsid w:val="007C2B96"/>
    <w:rsid w:val="007C3CDF"/>
    <w:rsid w:val="007C3ED0"/>
    <w:rsid w:val="007C48C4"/>
    <w:rsid w:val="007C5971"/>
    <w:rsid w:val="007C68D2"/>
    <w:rsid w:val="007C7904"/>
    <w:rsid w:val="007D1D6A"/>
    <w:rsid w:val="007E13AA"/>
    <w:rsid w:val="007E13DC"/>
    <w:rsid w:val="007E42DC"/>
    <w:rsid w:val="007E43F8"/>
    <w:rsid w:val="007E4EA5"/>
    <w:rsid w:val="007E5522"/>
    <w:rsid w:val="007E59F6"/>
    <w:rsid w:val="007E6749"/>
    <w:rsid w:val="007E67A5"/>
    <w:rsid w:val="007E7A31"/>
    <w:rsid w:val="007F039B"/>
    <w:rsid w:val="007F08A8"/>
    <w:rsid w:val="007F25A9"/>
    <w:rsid w:val="007F4E26"/>
    <w:rsid w:val="007F54B9"/>
    <w:rsid w:val="007F58D1"/>
    <w:rsid w:val="00800F4A"/>
    <w:rsid w:val="00802A6E"/>
    <w:rsid w:val="0080301E"/>
    <w:rsid w:val="00803E97"/>
    <w:rsid w:val="008045EA"/>
    <w:rsid w:val="008061FD"/>
    <w:rsid w:val="00806A76"/>
    <w:rsid w:val="008077AD"/>
    <w:rsid w:val="00807A3C"/>
    <w:rsid w:val="00807F91"/>
    <w:rsid w:val="00811C9D"/>
    <w:rsid w:val="00812367"/>
    <w:rsid w:val="00812834"/>
    <w:rsid w:val="00812FE4"/>
    <w:rsid w:val="008146F6"/>
    <w:rsid w:val="00816C80"/>
    <w:rsid w:val="0081797B"/>
    <w:rsid w:val="008213C9"/>
    <w:rsid w:val="00823761"/>
    <w:rsid w:val="008249EB"/>
    <w:rsid w:val="00826991"/>
    <w:rsid w:val="00826A0F"/>
    <w:rsid w:val="008346B4"/>
    <w:rsid w:val="00834B32"/>
    <w:rsid w:val="0083618D"/>
    <w:rsid w:val="0084006D"/>
    <w:rsid w:val="0084094C"/>
    <w:rsid w:val="00841BCD"/>
    <w:rsid w:val="008436A0"/>
    <w:rsid w:val="008442A0"/>
    <w:rsid w:val="0084452E"/>
    <w:rsid w:val="00845BCC"/>
    <w:rsid w:val="00847264"/>
    <w:rsid w:val="00851A8E"/>
    <w:rsid w:val="0085365B"/>
    <w:rsid w:val="00855501"/>
    <w:rsid w:val="0085652B"/>
    <w:rsid w:val="00857936"/>
    <w:rsid w:val="00857A3D"/>
    <w:rsid w:val="00857F31"/>
    <w:rsid w:val="008609F9"/>
    <w:rsid w:val="00860AB3"/>
    <w:rsid w:val="008623B6"/>
    <w:rsid w:val="00864ABA"/>
    <w:rsid w:val="00864ABB"/>
    <w:rsid w:val="00866861"/>
    <w:rsid w:val="00867133"/>
    <w:rsid w:val="00871838"/>
    <w:rsid w:val="008732A5"/>
    <w:rsid w:val="0087459F"/>
    <w:rsid w:val="0088162B"/>
    <w:rsid w:val="008826C1"/>
    <w:rsid w:val="00883DFD"/>
    <w:rsid w:val="0088453D"/>
    <w:rsid w:val="00884F78"/>
    <w:rsid w:val="00886176"/>
    <w:rsid w:val="008872EF"/>
    <w:rsid w:val="0088767F"/>
    <w:rsid w:val="008918C7"/>
    <w:rsid w:val="0089210C"/>
    <w:rsid w:val="00893D2E"/>
    <w:rsid w:val="008A0D3F"/>
    <w:rsid w:val="008A1BF7"/>
    <w:rsid w:val="008A2A84"/>
    <w:rsid w:val="008A4293"/>
    <w:rsid w:val="008A5B0E"/>
    <w:rsid w:val="008A5CD8"/>
    <w:rsid w:val="008A78D8"/>
    <w:rsid w:val="008B0961"/>
    <w:rsid w:val="008B0E0B"/>
    <w:rsid w:val="008B23B5"/>
    <w:rsid w:val="008B5D4B"/>
    <w:rsid w:val="008C1DAA"/>
    <w:rsid w:val="008C2A29"/>
    <w:rsid w:val="008C39F7"/>
    <w:rsid w:val="008C3F87"/>
    <w:rsid w:val="008C761C"/>
    <w:rsid w:val="008C7F23"/>
    <w:rsid w:val="008D270B"/>
    <w:rsid w:val="008D41FA"/>
    <w:rsid w:val="008D4EBC"/>
    <w:rsid w:val="008D6265"/>
    <w:rsid w:val="008E5532"/>
    <w:rsid w:val="008F0463"/>
    <w:rsid w:val="008F0E2A"/>
    <w:rsid w:val="008F16B9"/>
    <w:rsid w:val="008F4F1B"/>
    <w:rsid w:val="0090091A"/>
    <w:rsid w:val="0090264F"/>
    <w:rsid w:val="00903DF2"/>
    <w:rsid w:val="009042BD"/>
    <w:rsid w:val="00904628"/>
    <w:rsid w:val="00904FE4"/>
    <w:rsid w:val="0090679E"/>
    <w:rsid w:val="00906CAD"/>
    <w:rsid w:val="0090742D"/>
    <w:rsid w:val="00910A08"/>
    <w:rsid w:val="00913435"/>
    <w:rsid w:val="00914705"/>
    <w:rsid w:val="00914B83"/>
    <w:rsid w:val="00914CA4"/>
    <w:rsid w:val="0091742F"/>
    <w:rsid w:val="00917D9F"/>
    <w:rsid w:val="00920C33"/>
    <w:rsid w:val="00920FAE"/>
    <w:rsid w:val="00926402"/>
    <w:rsid w:val="00927740"/>
    <w:rsid w:val="009320B6"/>
    <w:rsid w:val="009326FC"/>
    <w:rsid w:val="0093424B"/>
    <w:rsid w:val="00935C52"/>
    <w:rsid w:val="00936159"/>
    <w:rsid w:val="00936737"/>
    <w:rsid w:val="0093694A"/>
    <w:rsid w:val="00942533"/>
    <w:rsid w:val="00943587"/>
    <w:rsid w:val="00943A72"/>
    <w:rsid w:val="00943FE2"/>
    <w:rsid w:val="0094615D"/>
    <w:rsid w:val="00951678"/>
    <w:rsid w:val="0095370A"/>
    <w:rsid w:val="00953A09"/>
    <w:rsid w:val="00954B90"/>
    <w:rsid w:val="0095501B"/>
    <w:rsid w:val="00955C71"/>
    <w:rsid w:val="00957088"/>
    <w:rsid w:val="00960BEA"/>
    <w:rsid w:val="00960BEB"/>
    <w:rsid w:val="00966752"/>
    <w:rsid w:val="0096769D"/>
    <w:rsid w:val="00970492"/>
    <w:rsid w:val="00971A7A"/>
    <w:rsid w:val="0097568C"/>
    <w:rsid w:val="00975BE8"/>
    <w:rsid w:val="00975D82"/>
    <w:rsid w:val="00976A22"/>
    <w:rsid w:val="00977E1D"/>
    <w:rsid w:val="009802C6"/>
    <w:rsid w:val="00980488"/>
    <w:rsid w:val="009804EC"/>
    <w:rsid w:val="009812AF"/>
    <w:rsid w:val="00982E46"/>
    <w:rsid w:val="0098377D"/>
    <w:rsid w:val="00984B8E"/>
    <w:rsid w:val="00986E3F"/>
    <w:rsid w:val="00986EE0"/>
    <w:rsid w:val="00987B69"/>
    <w:rsid w:val="00992542"/>
    <w:rsid w:val="00992C8A"/>
    <w:rsid w:val="00993762"/>
    <w:rsid w:val="00995351"/>
    <w:rsid w:val="009965BC"/>
    <w:rsid w:val="00997D12"/>
    <w:rsid w:val="009A1099"/>
    <w:rsid w:val="009A1C62"/>
    <w:rsid w:val="009A2E08"/>
    <w:rsid w:val="009A3E4A"/>
    <w:rsid w:val="009A4D61"/>
    <w:rsid w:val="009A53D3"/>
    <w:rsid w:val="009A5AEB"/>
    <w:rsid w:val="009A66ED"/>
    <w:rsid w:val="009B0573"/>
    <w:rsid w:val="009B1BFC"/>
    <w:rsid w:val="009B1E1C"/>
    <w:rsid w:val="009B20FE"/>
    <w:rsid w:val="009B3A99"/>
    <w:rsid w:val="009B558A"/>
    <w:rsid w:val="009B5691"/>
    <w:rsid w:val="009B6852"/>
    <w:rsid w:val="009B7ABA"/>
    <w:rsid w:val="009B7B4B"/>
    <w:rsid w:val="009B7C21"/>
    <w:rsid w:val="009C0075"/>
    <w:rsid w:val="009C0EB8"/>
    <w:rsid w:val="009C2657"/>
    <w:rsid w:val="009C4560"/>
    <w:rsid w:val="009C4E09"/>
    <w:rsid w:val="009C54C5"/>
    <w:rsid w:val="009C622C"/>
    <w:rsid w:val="009C654E"/>
    <w:rsid w:val="009C6580"/>
    <w:rsid w:val="009D0946"/>
    <w:rsid w:val="009D2A98"/>
    <w:rsid w:val="009D48CE"/>
    <w:rsid w:val="009D52A7"/>
    <w:rsid w:val="009D574A"/>
    <w:rsid w:val="009E0AF1"/>
    <w:rsid w:val="009E3168"/>
    <w:rsid w:val="009E4807"/>
    <w:rsid w:val="009E4E6E"/>
    <w:rsid w:val="009E53AD"/>
    <w:rsid w:val="009E6E4D"/>
    <w:rsid w:val="009E70E9"/>
    <w:rsid w:val="009E71C9"/>
    <w:rsid w:val="009E7AE2"/>
    <w:rsid w:val="009F11AA"/>
    <w:rsid w:val="009F376B"/>
    <w:rsid w:val="009F55F7"/>
    <w:rsid w:val="009F5D46"/>
    <w:rsid w:val="009F6F97"/>
    <w:rsid w:val="00A04992"/>
    <w:rsid w:val="00A05CEA"/>
    <w:rsid w:val="00A05E53"/>
    <w:rsid w:val="00A060CF"/>
    <w:rsid w:val="00A07AE1"/>
    <w:rsid w:val="00A13EB9"/>
    <w:rsid w:val="00A147AA"/>
    <w:rsid w:val="00A14C27"/>
    <w:rsid w:val="00A1708A"/>
    <w:rsid w:val="00A17A27"/>
    <w:rsid w:val="00A2117C"/>
    <w:rsid w:val="00A213B8"/>
    <w:rsid w:val="00A21D71"/>
    <w:rsid w:val="00A22B78"/>
    <w:rsid w:val="00A2385F"/>
    <w:rsid w:val="00A246F7"/>
    <w:rsid w:val="00A24B89"/>
    <w:rsid w:val="00A24E20"/>
    <w:rsid w:val="00A25AE5"/>
    <w:rsid w:val="00A26442"/>
    <w:rsid w:val="00A265D3"/>
    <w:rsid w:val="00A30242"/>
    <w:rsid w:val="00A31801"/>
    <w:rsid w:val="00A3256B"/>
    <w:rsid w:val="00A348AB"/>
    <w:rsid w:val="00A3655B"/>
    <w:rsid w:val="00A37002"/>
    <w:rsid w:val="00A4136D"/>
    <w:rsid w:val="00A4355E"/>
    <w:rsid w:val="00A4740C"/>
    <w:rsid w:val="00A50310"/>
    <w:rsid w:val="00A520D9"/>
    <w:rsid w:val="00A52346"/>
    <w:rsid w:val="00A540C4"/>
    <w:rsid w:val="00A54441"/>
    <w:rsid w:val="00A54CC9"/>
    <w:rsid w:val="00A558F7"/>
    <w:rsid w:val="00A613C1"/>
    <w:rsid w:val="00A613E2"/>
    <w:rsid w:val="00A62656"/>
    <w:rsid w:val="00A626A4"/>
    <w:rsid w:val="00A63E51"/>
    <w:rsid w:val="00A64DA0"/>
    <w:rsid w:val="00A702EC"/>
    <w:rsid w:val="00A716C9"/>
    <w:rsid w:val="00A75B54"/>
    <w:rsid w:val="00A80046"/>
    <w:rsid w:val="00A836D2"/>
    <w:rsid w:val="00A83E1F"/>
    <w:rsid w:val="00A84D5A"/>
    <w:rsid w:val="00A92BCD"/>
    <w:rsid w:val="00A943C2"/>
    <w:rsid w:val="00A94F9C"/>
    <w:rsid w:val="00AA1B0E"/>
    <w:rsid w:val="00AA32C2"/>
    <w:rsid w:val="00AA47B6"/>
    <w:rsid w:val="00AA59C2"/>
    <w:rsid w:val="00AB14C6"/>
    <w:rsid w:val="00AB4568"/>
    <w:rsid w:val="00AB4C49"/>
    <w:rsid w:val="00AB5C34"/>
    <w:rsid w:val="00AC163B"/>
    <w:rsid w:val="00AC18EB"/>
    <w:rsid w:val="00AC575B"/>
    <w:rsid w:val="00AC5BA3"/>
    <w:rsid w:val="00AC5CA7"/>
    <w:rsid w:val="00AC6058"/>
    <w:rsid w:val="00AC62D5"/>
    <w:rsid w:val="00AC6697"/>
    <w:rsid w:val="00AD1FEF"/>
    <w:rsid w:val="00AD4EAD"/>
    <w:rsid w:val="00AD5D6F"/>
    <w:rsid w:val="00AE0D26"/>
    <w:rsid w:val="00AE2BA5"/>
    <w:rsid w:val="00AE34AC"/>
    <w:rsid w:val="00AE36B1"/>
    <w:rsid w:val="00AE3887"/>
    <w:rsid w:val="00AE4B7E"/>
    <w:rsid w:val="00AE56B1"/>
    <w:rsid w:val="00AE69F3"/>
    <w:rsid w:val="00AE6D09"/>
    <w:rsid w:val="00AE779F"/>
    <w:rsid w:val="00AF119E"/>
    <w:rsid w:val="00AF16FB"/>
    <w:rsid w:val="00AF2AF6"/>
    <w:rsid w:val="00AF3C38"/>
    <w:rsid w:val="00AF48C4"/>
    <w:rsid w:val="00AF57D2"/>
    <w:rsid w:val="00AF5BA6"/>
    <w:rsid w:val="00AF6A21"/>
    <w:rsid w:val="00AF7A7C"/>
    <w:rsid w:val="00B02070"/>
    <w:rsid w:val="00B023E1"/>
    <w:rsid w:val="00B026A6"/>
    <w:rsid w:val="00B02DDB"/>
    <w:rsid w:val="00B11351"/>
    <w:rsid w:val="00B113A1"/>
    <w:rsid w:val="00B11E54"/>
    <w:rsid w:val="00B13F09"/>
    <w:rsid w:val="00B15E84"/>
    <w:rsid w:val="00B17B80"/>
    <w:rsid w:val="00B25FF4"/>
    <w:rsid w:val="00B3210E"/>
    <w:rsid w:val="00B333E0"/>
    <w:rsid w:val="00B353EF"/>
    <w:rsid w:val="00B408B6"/>
    <w:rsid w:val="00B501C4"/>
    <w:rsid w:val="00B50A85"/>
    <w:rsid w:val="00B52FAF"/>
    <w:rsid w:val="00B542DA"/>
    <w:rsid w:val="00B54D2F"/>
    <w:rsid w:val="00B55F69"/>
    <w:rsid w:val="00B57794"/>
    <w:rsid w:val="00B60192"/>
    <w:rsid w:val="00B62114"/>
    <w:rsid w:val="00B6227C"/>
    <w:rsid w:val="00B63B1E"/>
    <w:rsid w:val="00B65996"/>
    <w:rsid w:val="00B66160"/>
    <w:rsid w:val="00B667F5"/>
    <w:rsid w:val="00B70B62"/>
    <w:rsid w:val="00B71D31"/>
    <w:rsid w:val="00B728A7"/>
    <w:rsid w:val="00B72B82"/>
    <w:rsid w:val="00B73857"/>
    <w:rsid w:val="00B73862"/>
    <w:rsid w:val="00B73AAD"/>
    <w:rsid w:val="00B73F43"/>
    <w:rsid w:val="00B74C50"/>
    <w:rsid w:val="00B7532A"/>
    <w:rsid w:val="00B75BBF"/>
    <w:rsid w:val="00B7781A"/>
    <w:rsid w:val="00B81CDC"/>
    <w:rsid w:val="00B83118"/>
    <w:rsid w:val="00B87F3D"/>
    <w:rsid w:val="00B90CDB"/>
    <w:rsid w:val="00B92DBC"/>
    <w:rsid w:val="00B93911"/>
    <w:rsid w:val="00B950E0"/>
    <w:rsid w:val="00B957FF"/>
    <w:rsid w:val="00B96B83"/>
    <w:rsid w:val="00BA1ABC"/>
    <w:rsid w:val="00BA2792"/>
    <w:rsid w:val="00BA308C"/>
    <w:rsid w:val="00BA3D83"/>
    <w:rsid w:val="00BA6B66"/>
    <w:rsid w:val="00BA6E48"/>
    <w:rsid w:val="00BA71A9"/>
    <w:rsid w:val="00BB0DE9"/>
    <w:rsid w:val="00BB176A"/>
    <w:rsid w:val="00BB1B48"/>
    <w:rsid w:val="00BB2463"/>
    <w:rsid w:val="00BB3D4B"/>
    <w:rsid w:val="00BB53E5"/>
    <w:rsid w:val="00BB7E31"/>
    <w:rsid w:val="00BC205E"/>
    <w:rsid w:val="00BC2064"/>
    <w:rsid w:val="00BC28D4"/>
    <w:rsid w:val="00BC2B8D"/>
    <w:rsid w:val="00BC5A0B"/>
    <w:rsid w:val="00BC7D2C"/>
    <w:rsid w:val="00BD08EA"/>
    <w:rsid w:val="00BD1EBC"/>
    <w:rsid w:val="00BD2B8A"/>
    <w:rsid w:val="00BD3FBD"/>
    <w:rsid w:val="00BD6398"/>
    <w:rsid w:val="00BD7668"/>
    <w:rsid w:val="00BE0AF6"/>
    <w:rsid w:val="00BE1F03"/>
    <w:rsid w:val="00BE348E"/>
    <w:rsid w:val="00BE41A0"/>
    <w:rsid w:val="00BE47DF"/>
    <w:rsid w:val="00BE58A7"/>
    <w:rsid w:val="00BE6305"/>
    <w:rsid w:val="00BE7387"/>
    <w:rsid w:val="00BE7567"/>
    <w:rsid w:val="00BE7FDD"/>
    <w:rsid w:val="00BF2218"/>
    <w:rsid w:val="00BF34B8"/>
    <w:rsid w:val="00BF3C20"/>
    <w:rsid w:val="00C0165C"/>
    <w:rsid w:val="00C02215"/>
    <w:rsid w:val="00C03DBE"/>
    <w:rsid w:val="00C0426B"/>
    <w:rsid w:val="00C045DF"/>
    <w:rsid w:val="00C058DC"/>
    <w:rsid w:val="00C05EE3"/>
    <w:rsid w:val="00C0627D"/>
    <w:rsid w:val="00C06468"/>
    <w:rsid w:val="00C0695C"/>
    <w:rsid w:val="00C11A0A"/>
    <w:rsid w:val="00C123AC"/>
    <w:rsid w:val="00C14A95"/>
    <w:rsid w:val="00C16E20"/>
    <w:rsid w:val="00C17D00"/>
    <w:rsid w:val="00C239B2"/>
    <w:rsid w:val="00C246E6"/>
    <w:rsid w:val="00C25460"/>
    <w:rsid w:val="00C26D43"/>
    <w:rsid w:val="00C319F2"/>
    <w:rsid w:val="00C339F2"/>
    <w:rsid w:val="00C33A1D"/>
    <w:rsid w:val="00C35173"/>
    <w:rsid w:val="00C35BBF"/>
    <w:rsid w:val="00C36A85"/>
    <w:rsid w:val="00C420F7"/>
    <w:rsid w:val="00C4280C"/>
    <w:rsid w:val="00C43468"/>
    <w:rsid w:val="00C440C7"/>
    <w:rsid w:val="00C463C6"/>
    <w:rsid w:val="00C46548"/>
    <w:rsid w:val="00C46970"/>
    <w:rsid w:val="00C46CE2"/>
    <w:rsid w:val="00C47474"/>
    <w:rsid w:val="00C50A59"/>
    <w:rsid w:val="00C50D5C"/>
    <w:rsid w:val="00C51465"/>
    <w:rsid w:val="00C518C6"/>
    <w:rsid w:val="00C550A9"/>
    <w:rsid w:val="00C55BBF"/>
    <w:rsid w:val="00C574D5"/>
    <w:rsid w:val="00C57536"/>
    <w:rsid w:val="00C62E9A"/>
    <w:rsid w:val="00C6441D"/>
    <w:rsid w:val="00C65014"/>
    <w:rsid w:val="00C66FAD"/>
    <w:rsid w:val="00C67705"/>
    <w:rsid w:val="00C70419"/>
    <w:rsid w:val="00C70866"/>
    <w:rsid w:val="00C73F32"/>
    <w:rsid w:val="00C7624B"/>
    <w:rsid w:val="00C76911"/>
    <w:rsid w:val="00C76E73"/>
    <w:rsid w:val="00C802D9"/>
    <w:rsid w:val="00C81ED7"/>
    <w:rsid w:val="00C82D10"/>
    <w:rsid w:val="00C83B5B"/>
    <w:rsid w:val="00C83F81"/>
    <w:rsid w:val="00C84443"/>
    <w:rsid w:val="00C8567E"/>
    <w:rsid w:val="00C86243"/>
    <w:rsid w:val="00C86616"/>
    <w:rsid w:val="00C866CE"/>
    <w:rsid w:val="00C8698B"/>
    <w:rsid w:val="00C87462"/>
    <w:rsid w:val="00C87715"/>
    <w:rsid w:val="00C92405"/>
    <w:rsid w:val="00C97FB9"/>
    <w:rsid w:val="00CA17DA"/>
    <w:rsid w:val="00CA180C"/>
    <w:rsid w:val="00CA2F6E"/>
    <w:rsid w:val="00CA599E"/>
    <w:rsid w:val="00CA7042"/>
    <w:rsid w:val="00CB22B2"/>
    <w:rsid w:val="00CB3CE5"/>
    <w:rsid w:val="00CB4B32"/>
    <w:rsid w:val="00CB4D06"/>
    <w:rsid w:val="00CB5502"/>
    <w:rsid w:val="00CB5920"/>
    <w:rsid w:val="00CC1CA4"/>
    <w:rsid w:val="00CC2FEE"/>
    <w:rsid w:val="00CC3BD0"/>
    <w:rsid w:val="00CC3EE2"/>
    <w:rsid w:val="00CC4CD8"/>
    <w:rsid w:val="00CC6574"/>
    <w:rsid w:val="00CC714B"/>
    <w:rsid w:val="00CC7F3C"/>
    <w:rsid w:val="00CD16B5"/>
    <w:rsid w:val="00CD1BBC"/>
    <w:rsid w:val="00CD2AD6"/>
    <w:rsid w:val="00CD7492"/>
    <w:rsid w:val="00CE000B"/>
    <w:rsid w:val="00CE1AED"/>
    <w:rsid w:val="00CE2FB8"/>
    <w:rsid w:val="00CE336C"/>
    <w:rsid w:val="00CE3A6B"/>
    <w:rsid w:val="00CF0C02"/>
    <w:rsid w:val="00CF5661"/>
    <w:rsid w:val="00CF62BC"/>
    <w:rsid w:val="00D00211"/>
    <w:rsid w:val="00D006D1"/>
    <w:rsid w:val="00D00B23"/>
    <w:rsid w:val="00D00CEC"/>
    <w:rsid w:val="00D018A5"/>
    <w:rsid w:val="00D01F18"/>
    <w:rsid w:val="00D025AE"/>
    <w:rsid w:val="00D05C81"/>
    <w:rsid w:val="00D06309"/>
    <w:rsid w:val="00D07152"/>
    <w:rsid w:val="00D07D2C"/>
    <w:rsid w:val="00D13506"/>
    <w:rsid w:val="00D17A30"/>
    <w:rsid w:val="00D17DE7"/>
    <w:rsid w:val="00D20498"/>
    <w:rsid w:val="00D21056"/>
    <w:rsid w:val="00D2563C"/>
    <w:rsid w:val="00D25BDA"/>
    <w:rsid w:val="00D27BE4"/>
    <w:rsid w:val="00D30210"/>
    <w:rsid w:val="00D30CE0"/>
    <w:rsid w:val="00D30F63"/>
    <w:rsid w:val="00D32C89"/>
    <w:rsid w:val="00D3513D"/>
    <w:rsid w:val="00D351EA"/>
    <w:rsid w:val="00D35A18"/>
    <w:rsid w:val="00D35EB8"/>
    <w:rsid w:val="00D360BE"/>
    <w:rsid w:val="00D40288"/>
    <w:rsid w:val="00D42701"/>
    <w:rsid w:val="00D43403"/>
    <w:rsid w:val="00D4459C"/>
    <w:rsid w:val="00D448EC"/>
    <w:rsid w:val="00D46AA9"/>
    <w:rsid w:val="00D46CA8"/>
    <w:rsid w:val="00D50A6B"/>
    <w:rsid w:val="00D50FEA"/>
    <w:rsid w:val="00D51327"/>
    <w:rsid w:val="00D5270B"/>
    <w:rsid w:val="00D539FD"/>
    <w:rsid w:val="00D542DA"/>
    <w:rsid w:val="00D605F4"/>
    <w:rsid w:val="00D61241"/>
    <w:rsid w:val="00D62E71"/>
    <w:rsid w:val="00D638B2"/>
    <w:rsid w:val="00D6430D"/>
    <w:rsid w:val="00D66188"/>
    <w:rsid w:val="00D731F6"/>
    <w:rsid w:val="00D740CA"/>
    <w:rsid w:val="00D7438E"/>
    <w:rsid w:val="00D760D3"/>
    <w:rsid w:val="00D765FC"/>
    <w:rsid w:val="00D778DE"/>
    <w:rsid w:val="00D80F21"/>
    <w:rsid w:val="00D81D31"/>
    <w:rsid w:val="00D84BFE"/>
    <w:rsid w:val="00D85728"/>
    <w:rsid w:val="00D90397"/>
    <w:rsid w:val="00D91168"/>
    <w:rsid w:val="00D91699"/>
    <w:rsid w:val="00D92E45"/>
    <w:rsid w:val="00D9426D"/>
    <w:rsid w:val="00D95481"/>
    <w:rsid w:val="00DA5A3E"/>
    <w:rsid w:val="00DA74B2"/>
    <w:rsid w:val="00DB0C2E"/>
    <w:rsid w:val="00DB0E6F"/>
    <w:rsid w:val="00DB29E5"/>
    <w:rsid w:val="00DB42A7"/>
    <w:rsid w:val="00DB583B"/>
    <w:rsid w:val="00DB64DD"/>
    <w:rsid w:val="00DB6A64"/>
    <w:rsid w:val="00DC3578"/>
    <w:rsid w:val="00DC4812"/>
    <w:rsid w:val="00DC7A13"/>
    <w:rsid w:val="00DD162C"/>
    <w:rsid w:val="00DD73BA"/>
    <w:rsid w:val="00DE1306"/>
    <w:rsid w:val="00DE183C"/>
    <w:rsid w:val="00DE5E8B"/>
    <w:rsid w:val="00DE7064"/>
    <w:rsid w:val="00DE739D"/>
    <w:rsid w:val="00DE76C9"/>
    <w:rsid w:val="00DE7BB8"/>
    <w:rsid w:val="00DF0618"/>
    <w:rsid w:val="00DF2997"/>
    <w:rsid w:val="00DF3182"/>
    <w:rsid w:val="00DF5ABD"/>
    <w:rsid w:val="00E05747"/>
    <w:rsid w:val="00E06F22"/>
    <w:rsid w:val="00E071BA"/>
    <w:rsid w:val="00E07E04"/>
    <w:rsid w:val="00E10BC4"/>
    <w:rsid w:val="00E117E7"/>
    <w:rsid w:val="00E129FD"/>
    <w:rsid w:val="00E12B8E"/>
    <w:rsid w:val="00E138D5"/>
    <w:rsid w:val="00E13B98"/>
    <w:rsid w:val="00E13FBE"/>
    <w:rsid w:val="00E1415D"/>
    <w:rsid w:val="00E15957"/>
    <w:rsid w:val="00E2093D"/>
    <w:rsid w:val="00E213BD"/>
    <w:rsid w:val="00E21548"/>
    <w:rsid w:val="00E22B7C"/>
    <w:rsid w:val="00E23085"/>
    <w:rsid w:val="00E232CD"/>
    <w:rsid w:val="00E2585A"/>
    <w:rsid w:val="00E26443"/>
    <w:rsid w:val="00E31F19"/>
    <w:rsid w:val="00E323E9"/>
    <w:rsid w:val="00E32FB6"/>
    <w:rsid w:val="00E34018"/>
    <w:rsid w:val="00E34577"/>
    <w:rsid w:val="00E37E5F"/>
    <w:rsid w:val="00E437D2"/>
    <w:rsid w:val="00E43BF9"/>
    <w:rsid w:val="00E4436C"/>
    <w:rsid w:val="00E446B1"/>
    <w:rsid w:val="00E46CD2"/>
    <w:rsid w:val="00E47738"/>
    <w:rsid w:val="00E50707"/>
    <w:rsid w:val="00E50871"/>
    <w:rsid w:val="00E51930"/>
    <w:rsid w:val="00E53D4F"/>
    <w:rsid w:val="00E55751"/>
    <w:rsid w:val="00E562E5"/>
    <w:rsid w:val="00E57CFA"/>
    <w:rsid w:val="00E57E57"/>
    <w:rsid w:val="00E6067E"/>
    <w:rsid w:val="00E60A31"/>
    <w:rsid w:val="00E627D2"/>
    <w:rsid w:val="00E6492B"/>
    <w:rsid w:val="00E64DF4"/>
    <w:rsid w:val="00E669CB"/>
    <w:rsid w:val="00E6712E"/>
    <w:rsid w:val="00E70B12"/>
    <w:rsid w:val="00E7398E"/>
    <w:rsid w:val="00E74C63"/>
    <w:rsid w:val="00E81AC0"/>
    <w:rsid w:val="00E8327F"/>
    <w:rsid w:val="00E83420"/>
    <w:rsid w:val="00E85B4D"/>
    <w:rsid w:val="00E862C0"/>
    <w:rsid w:val="00E86E5B"/>
    <w:rsid w:val="00E87D5B"/>
    <w:rsid w:val="00E9493F"/>
    <w:rsid w:val="00E94FFB"/>
    <w:rsid w:val="00E95BC1"/>
    <w:rsid w:val="00E95F4A"/>
    <w:rsid w:val="00E961D5"/>
    <w:rsid w:val="00E97988"/>
    <w:rsid w:val="00EA183F"/>
    <w:rsid w:val="00EA19F2"/>
    <w:rsid w:val="00EA2311"/>
    <w:rsid w:val="00EA67FB"/>
    <w:rsid w:val="00EA72CF"/>
    <w:rsid w:val="00EB1B32"/>
    <w:rsid w:val="00EB32B8"/>
    <w:rsid w:val="00EB35D1"/>
    <w:rsid w:val="00EB38BC"/>
    <w:rsid w:val="00EB5878"/>
    <w:rsid w:val="00EC102E"/>
    <w:rsid w:val="00EC5A47"/>
    <w:rsid w:val="00EC6779"/>
    <w:rsid w:val="00EC6958"/>
    <w:rsid w:val="00EC7BC3"/>
    <w:rsid w:val="00ED033A"/>
    <w:rsid w:val="00ED0FB1"/>
    <w:rsid w:val="00ED3A03"/>
    <w:rsid w:val="00ED7600"/>
    <w:rsid w:val="00ED7CBA"/>
    <w:rsid w:val="00EE0658"/>
    <w:rsid w:val="00EE0E80"/>
    <w:rsid w:val="00EE1D0E"/>
    <w:rsid w:val="00EE4FDA"/>
    <w:rsid w:val="00EE7F61"/>
    <w:rsid w:val="00EF0D1B"/>
    <w:rsid w:val="00EF1A01"/>
    <w:rsid w:val="00EF3B11"/>
    <w:rsid w:val="00EF4030"/>
    <w:rsid w:val="00EF6073"/>
    <w:rsid w:val="00EF698B"/>
    <w:rsid w:val="00EF69F1"/>
    <w:rsid w:val="00F01C9B"/>
    <w:rsid w:val="00F0205B"/>
    <w:rsid w:val="00F05491"/>
    <w:rsid w:val="00F05F21"/>
    <w:rsid w:val="00F0601D"/>
    <w:rsid w:val="00F0650E"/>
    <w:rsid w:val="00F07550"/>
    <w:rsid w:val="00F11E85"/>
    <w:rsid w:val="00F12BA4"/>
    <w:rsid w:val="00F12D50"/>
    <w:rsid w:val="00F1362C"/>
    <w:rsid w:val="00F146B0"/>
    <w:rsid w:val="00F1576A"/>
    <w:rsid w:val="00F165D2"/>
    <w:rsid w:val="00F225C5"/>
    <w:rsid w:val="00F23647"/>
    <w:rsid w:val="00F248B7"/>
    <w:rsid w:val="00F25976"/>
    <w:rsid w:val="00F26B30"/>
    <w:rsid w:val="00F2793D"/>
    <w:rsid w:val="00F27978"/>
    <w:rsid w:val="00F27A40"/>
    <w:rsid w:val="00F300E0"/>
    <w:rsid w:val="00F307BE"/>
    <w:rsid w:val="00F3163A"/>
    <w:rsid w:val="00F330D9"/>
    <w:rsid w:val="00F33F8B"/>
    <w:rsid w:val="00F3457A"/>
    <w:rsid w:val="00F354DE"/>
    <w:rsid w:val="00F362F5"/>
    <w:rsid w:val="00F40AED"/>
    <w:rsid w:val="00F414F1"/>
    <w:rsid w:val="00F41D28"/>
    <w:rsid w:val="00F4422C"/>
    <w:rsid w:val="00F468C2"/>
    <w:rsid w:val="00F47E6B"/>
    <w:rsid w:val="00F508B8"/>
    <w:rsid w:val="00F50970"/>
    <w:rsid w:val="00F509D5"/>
    <w:rsid w:val="00F55FB4"/>
    <w:rsid w:val="00F71F57"/>
    <w:rsid w:val="00F72CB1"/>
    <w:rsid w:val="00F77360"/>
    <w:rsid w:val="00F8215E"/>
    <w:rsid w:val="00F824F5"/>
    <w:rsid w:val="00F83023"/>
    <w:rsid w:val="00F83658"/>
    <w:rsid w:val="00F84DBC"/>
    <w:rsid w:val="00F85E55"/>
    <w:rsid w:val="00F86C73"/>
    <w:rsid w:val="00F86DB6"/>
    <w:rsid w:val="00F90FAB"/>
    <w:rsid w:val="00F9238D"/>
    <w:rsid w:val="00F92D4D"/>
    <w:rsid w:val="00F92F2E"/>
    <w:rsid w:val="00F9374D"/>
    <w:rsid w:val="00F94C2F"/>
    <w:rsid w:val="00F95EFE"/>
    <w:rsid w:val="00F96567"/>
    <w:rsid w:val="00F96FA3"/>
    <w:rsid w:val="00FA0B7D"/>
    <w:rsid w:val="00FA2A16"/>
    <w:rsid w:val="00FA4237"/>
    <w:rsid w:val="00FA5ADC"/>
    <w:rsid w:val="00FB0C4E"/>
    <w:rsid w:val="00FB10F7"/>
    <w:rsid w:val="00FB15E8"/>
    <w:rsid w:val="00FB1F4F"/>
    <w:rsid w:val="00FB706B"/>
    <w:rsid w:val="00FC053A"/>
    <w:rsid w:val="00FC107A"/>
    <w:rsid w:val="00FC29B9"/>
    <w:rsid w:val="00FC2C64"/>
    <w:rsid w:val="00FC36F1"/>
    <w:rsid w:val="00FC6856"/>
    <w:rsid w:val="00FC6911"/>
    <w:rsid w:val="00FC6FD3"/>
    <w:rsid w:val="00FD00B9"/>
    <w:rsid w:val="00FD14A2"/>
    <w:rsid w:val="00FD2862"/>
    <w:rsid w:val="00FD4A69"/>
    <w:rsid w:val="00FD6485"/>
    <w:rsid w:val="00FD65BE"/>
    <w:rsid w:val="00FE0029"/>
    <w:rsid w:val="00FE305C"/>
    <w:rsid w:val="00FE3FD0"/>
    <w:rsid w:val="00FE5DE0"/>
    <w:rsid w:val="00FE794C"/>
    <w:rsid w:val="00FF0301"/>
    <w:rsid w:val="00FF1C20"/>
    <w:rsid w:val="00FF30BB"/>
    <w:rsid w:val="00FF3881"/>
    <w:rsid w:val="00FF3CC1"/>
    <w:rsid w:val="00FF418F"/>
    <w:rsid w:val="00FF47D5"/>
    <w:rsid w:val="00FF627B"/>
    <w:rsid w:val="00FF67A2"/>
    <w:rsid w:val="00FF7977"/>
    <w:rsid w:val="00FF7E15"/>
    <w:rsid w:val="2DE32C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AA77D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0AFA"/>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 ??,?????,????,リスト段落,Lista1,列出段落1,中等深浅网格 1 - 着色 21,R4_bullets,列表段落1,—ño’i—Ž,¥¡¡¡¡ì¬º¥¹¥È¶ÎÂä,ÁÐ³ö¶ÎÂä,¥ê¥¹¥È¶ÎÂä,1st level - Bullet List Paragraph,Lettre d'introduction,Paragrafo elenco,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목록 단락 Char,?? ?? Char,????? Char,???? Char,リスト段落 Char,Lista1 Char,列出段落1 Char,中等深浅网格 1 - 着色 21 Char,R4_bullets Char,列表段落1 Char,—ño’i—Ž Char,¥¡¡¡¡ì¬º¥¹¥È¶ÎÂä Char,ÁÐ³ö¶ÎÂä Char,列表段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semiHidden/>
    <w:unhideWhenUsed/>
    <w:rsid w:val="001625AC"/>
    <w:pPr>
      <w:spacing w:before="100" w:beforeAutospacing="1" w:after="100" w:afterAutospacing="1" w:line="240" w:lineRule="auto"/>
    </w:pPr>
    <w:rPr>
      <w:rFonts w:eastAsia="Times New Roman" w:cs="Times New Roman"/>
      <w:sz w:val="24"/>
      <w:szCs w:val="24"/>
      <w:lang w:val="en-US"/>
    </w:rPr>
  </w:style>
  <w:style w:type="table" w:customStyle="1" w:styleId="TableGrid1">
    <w:name w:val="Table Grid1"/>
    <w:basedOn w:val="TableNormal"/>
    <w:next w:val="TableGrid"/>
    <w:uiPriority w:val="39"/>
    <w:rsid w:val="00241F89"/>
    <w:pPr>
      <w:spacing w:after="0" w:line="240" w:lineRule="auto"/>
    </w:pPr>
    <w:rPr>
      <w:rFonts w:eastAsia="SimSun"/>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E47DF"/>
    <w:pPr>
      <w:tabs>
        <w:tab w:val="center" w:pos="4513"/>
        <w:tab w:val="right" w:pos="9026"/>
      </w:tabs>
      <w:spacing w:after="0" w:line="240" w:lineRule="auto"/>
    </w:pPr>
  </w:style>
  <w:style w:type="character" w:customStyle="1" w:styleId="HeaderChar">
    <w:name w:val="Header Char"/>
    <w:basedOn w:val="DefaultParagraphFont"/>
    <w:link w:val="Header"/>
    <w:uiPriority w:val="99"/>
    <w:rsid w:val="00BE47DF"/>
    <w:rPr>
      <w:rFonts w:ascii="Times New Roman" w:hAnsi="Times New Roman"/>
      <w:sz w:val="20"/>
      <w:lang w:val="en-GB"/>
    </w:rPr>
  </w:style>
  <w:style w:type="paragraph" w:styleId="Footer">
    <w:name w:val="footer"/>
    <w:basedOn w:val="Normal"/>
    <w:link w:val="FooterChar"/>
    <w:uiPriority w:val="99"/>
    <w:unhideWhenUsed/>
    <w:rsid w:val="00BE47D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E47DF"/>
    <w:rPr>
      <w:rFonts w:ascii="Times New Roman" w:hAnsi="Times New Roman"/>
      <w:sz w:val="20"/>
      <w:lang w:val="en-GB"/>
    </w:rPr>
  </w:style>
  <w:style w:type="paragraph" w:customStyle="1" w:styleId="EQ">
    <w:name w:val="EQ"/>
    <w:basedOn w:val="Normal"/>
    <w:next w:val="Normal"/>
    <w:link w:val="EQChar"/>
    <w:rsid w:val="00665F5D"/>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eastAsia="en-GB"/>
    </w:rPr>
  </w:style>
  <w:style w:type="character" w:customStyle="1" w:styleId="EQChar">
    <w:name w:val="EQ Char"/>
    <w:link w:val="EQ"/>
    <w:qFormat/>
    <w:locked/>
    <w:rsid w:val="00665F5D"/>
    <w:rPr>
      <w:rFonts w:ascii="Times New Roman" w:eastAsia="Times New Roman" w:hAnsi="Times New Roman" w:cs="Times New Roman"/>
      <w:noProof/>
      <w:sz w:val="20"/>
      <w:szCs w:val="20"/>
      <w:lang w:val="en-GB" w:eastAsia="en-GB"/>
    </w:rPr>
  </w:style>
  <w:style w:type="paragraph" w:styleId="Revision">
    <w:name w:val="Revision"/>
    <w:hidden/>
    <w:uiPriority w:val="99"/>
    <w:semiHidden/>
    <w:rsid w:val="00FF67A2"/>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622F46"/>
    <w:rPr>
      <w:color w:val="2B579A"/>
      <w:shd w:val="clear" w:color="auto" w:fill="E1DFDD"/>
    </w:rPr>
  </w:style>
  <w:style w:type="character" w:customStyle="1" w:styleId="THChar">
    <w:name w:val="TH Char"/>
    <w:link w:val="TH"/>
    <w:qFormat/>
    <w:locked/>
    <w:rsid w:val="00C0695C"/>
    <w:rPr>
      <w:rFonts w:ascii="Arial" w:eastAsia="Calibri" w:hAnsi="Arial" w:cs="Arial"/>
      <w:b/>
      <w:kern w:val="2"/>
      <w:sz w:val="24"/>
      <w:szCs w:val="24"/>
      <w14:ligatures w14:val="standardContextual"/>
    </w:rPr>
  </w:style>
  <w:style w:type="paragraph" w:customStyle="1" w:styleId="TH">
    <w:name w:val="TH"/>
    <w:basedOn w:val="Normal"/>
    <w:link w:val="THChar"/>
    <w:rsid w:val="00C0695C"/>
    <w:pPr>
      <w:keepNext/>
      <w:keepLines/>
      <w:spacing w:before="60" w:line="276" w:lineRule="auto"/>
      <w:jc w:val="center"/>
    </w:pPr>
    <w:rPr>
      <w:rFonts w:ascii="Arial" w:eastAsia="Calibri" w:hAnsi="Arial" w:cs="Arial"/>
      <w:b/>
      <w:kern w:val="2"/>
      <w:sz w:val="24"/>
      <w:szCs w:val="24"/>
      <w:lang w:val="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63033">
      <w:bodyDiv w:val="1"/>
      <w:marLeft w:val="0"/>
      <w:marRight w:val="0"/>
      <w:marTop w:val="0"/>
      <w:marBottom w:val="0"/>
      <w:divBdr>
        <w:top w:val="none" w:sz="0" w:space="0" w:color="auto"/>
        <w:left w:val="none" w:sz="0" w:space="0" w:color="auto"/>
        <w:bottom w:val="none" w:sz="0" w:space="0" w:color="auto"/>
        <w:right w:val="none" w:sz="0" w:space="0" w:color="auto"/>
      </w:divBdr>
    </w:div>
    <w:div w:id="102503204">
      <w:bodyDiv w:val="1"/>
      <w:marLeft w:val="0"/>
      <w:marRight w:val="0"/>
      <w:marTop w:val="0"/>
      <w:marBottom w:val="0"/>
      <w:divBdr>
        <w:top w:val="none" w:sz="0" w:space="0" w:color="auto"/>
        <w:left w:val="none" w:sz="0" w:space="0" w:color="auto"/>
        <w:bottom w:val="none" w:sz="0" w:space="0" w:color="auto"/>
        <w:right w:val="none" w:sz="0" w:space="0" w:color="auto"/>
      </w:divBdr>
    </w:div>
    <w:div w:id="113139572">
      <w:bodyDiv w:val="1"/>
      <w:marLeft w:val="0"/>
      <w:marRight w:val="0"/>
      <w:marTop w:val="0"/>
      <w:marBottom w:val="0"/>
      <w:divBdr>
        <w:top w:val="none" w:sz="0" w:space="0" w:color="auto"/>
        <w:left w:val="none" w:sz="0" w:space="0" w:color="auto"/>
        <w:bottom w:val="none" w:sz="0" w:space="0" w:color="auto"/>
        <w:right w:val="none" w:sz="0" w:space="0" w:color="auto"/>
      </w:divBdr>
    </w:div>
    <w:div w:id="300574471">
      <w:bodyDiv w:val="1"/>
      <w:marLeft w:val="0"/>
      <w:marRight w:val="0"/>
      <w:marTop w:val="0"/>
      <w:marBottom w:val="0"/>
      <w:divBdr>
        <w:top w:val="none" w:sz="0" w:space="0" w:color="auto"/>
        <w:left w:val="none" w:sz="0" w:space="0" w:color="auto"/>
        <w:bottom w:val="none" w:sz="0" w:space="0" w:color="auto"/>
        <w:right w:val="none" w:sz="0" w:space="0" w:color="auto"/>
      </w:divBdr>
    </w:div>
    <w:div w:id="358514218">
      <w:bodyDiv w:val="1"/>
      <w:marLeft w:val="0"/>
      <w:marRight w:val="0"/>
      <w:marTop w:val="0"/>
      <w:marBottom w:val="0"/>
      <w:divBdr>
        <w:top w:val="none" w:sz="0" w:space="0" w:color="auto"/>
        <w:left w:val="none" w:sz="0" w:space="0" w:color="auto"/>
        <w:bottom w:val="none" w:sz="0" w:space="0" w:color="auto"/>
        <w:right w:val="none" w:sz="0" w:space="0" w:color="auto"/>
      </w:divBdr>
    </w:div>
    <w:div w:id="378483336">
      <w:bodyDiv w:val="1"/>
      <w:marLeft w:val="0"/>
      <w:marRight w:val="0"/>
      <w:marTop w:val="0"/>
      <w:marBottom w:val="0"/>
      <w:divBdr>
        <w:top w:val="none" w:sz="0" w:space="0" w:color="auto"/>
        <w:left w:val="none" w:sz="0" w:space="0" w:color="auto"/>
        <w:bottom w:val="none" w:sz="0" w:space="0" w:color="auto"/>
        <w:right w:val="none" w:sz="0" w:space="0" w:color="auto"/>
      </w:divBdr>
    </w:div>
    <w:div w:id="390422724">
      <w:bodyDiv w:val="1"/>
      <w:marLeft w:val="0"/>
      <w:marRight w:val="0"/>
      <w:marTop w:val="0"/>
      <w:marBottom w:val="0"/>
      <w:divBdr>
        <w:top w:val="none" w:sz="0" w:space="0" w:color="auto"/>
        <w:left w:val="none" w:sz="0" w:space="0" w:color="auto"/>
        <w:bottom w:val="none" w:sz="0" w:space="0" w:color="auto"/>
        <w:right w:val="none" w:sz="0" w:space="0" w:color="auto"/>
      </w:divBdr>
      <w:divsChild>
        <w:div w:id="715080065">
          <w:marLeft w:val="0"/>
          <w:marRight w:val="0"/>
          <w:marTop w:val="0"/>
          <w:marBottom w:val="0"/>
          <w:divBdr>
            <w:top w:val="none" w:sz="0" w:space="0" w:color="auto"/>
            <w:left w:val="none" w:sz="0" w:space="0" w:color="auto"/>
            <w:bottom w:val="none" w:sz="0" w:space="0" w:color="auto"/>
            <w:right w:val="none" w:sz="0" w:space="0" w:color="auto"/>
          </w:divBdr>
        </w:div>
        <w:div w:id="953562575">
          <w:marLeft w:val="0"/>
          <w:marRight w:val="0"/>
          <w:marTop w:val="0"/>
          <w:marBottom w:val="0"/>
          <w:divBdr>
            <w:top w:val="none" w:sz="0" w:space="0" w:color="auto"/>
            <w:left w:val="none" w:sz="0" w:space="0" w:color="auto"/>
            <w:bottom w:val="none" w:sz="0" w:space="0" w:color="auto"/>
            <w:right w:val="none" w:sz="0" w:space="0" w:color="auto"/>
          </w:divBdr>
        </w:div>
        <w:div w:id="1040545907">
          <w:marLeft w:val="0"/>
          <w:marRight w:val="0"/>
          <w:marTop w:val="0"/>
          <w:marBottom w:val="0"/>
          <w:divBdr>
            <w:top w:val="none" w:sz="0" w:space="0" w:color="auto"/>
            <w:left w:val="none" w:sz="0" w:space="0" w:color="auto"/>
            <w:bottom w:val="none" w:sz="0" w:space="0" w:color="auto"/>
            <w:right w:val="none" w:sz="0" w:space="0" w:color="auto"/>
          </w:divBdr>
        </w:div>
        <w:div w:id="1168204390">
          <w:marLeft w:val="0"/>
          <w:marRight w:val="0"/>
          <w:marTop w:val="0"/>
          <w:marBottom w:val="0"/>
          <w:divBdr>
            <w:top w:val="none" w:sz="0" w:space="0" w:color="auto"/>
            <w:left w:val="none" w:sz="0" w:space="0" w:color="auto"/>
            <w:bottom w:val="none" w:sz="0" w:space="0" w:color="auto"/>
            <w:right w:val="none" w:sz="0" w:space="0" w:color="auto"/>
          </w:divBdr>
        </w:div>
        <w:div w:id="1460030353">
          <w:marLeft w:val="0"/>
          <w:marRight w:val="0"/>
          <w:marTop w:val="0"/>
          <w:marBottom w:val="0"/>
          <w:divBdr>
            <w:top w:val="none" w:sz="0" w:space="0" w:color="auto"/>
            <w:left w:val="none" w:sz="0" w:space="0" w:color="auto"/>
            <w:bottom w:val="none" w:sz="0" w:space="0" w:color="auto"/>
            <w:right w:val="none" w:sz="0" w:space="0" w:color="auto"/>
          </w:divBdr>
        </w:div>
        <w:div w:id="1826387834">
          <w:marLeft w:val="0"/>
          <w:marRight w:val="0"/>
          <w:marTop w:val="0"/>
          <w:marBottom w:val="0"/>
          <w:divBdr>
            <w:top w:val="none" w:sz="0" w:space="0" w:color="auto"/>
            <w:left w:val="none" w:sz="0" w:space="0" w:color="auto"/>
            <w:bottom w:val="none" w:sz="0" w:space="0" w:color="auto"/>
            <w:right w:val="none" w:sz="0" w:space="0" w:color="auto"/>
          </w:divBdr>
        </w:div>
        <w:div w:id="1866357261">
          <w:marLeft w:val="0"/>
          <w:marRight w:val="0"/>
          <w:marTop w:val="0"/>
          <w:marBottom w:val="0"/>
          <w:divBdr>
            <w:top w:val="none" w:sz="0" w:space="0" w:color="auto"/>
            <w:left w:val="none" w:sz="0" w:space="0" w:color="auto"/>
            <w:bottom w:val="none" w:sz="0" w:space="0" w:color="auto"/>
            <w:right w:val="none" w:sz="0" w:space="0" w:color="auto"/>
          </w:divBdr>
        </w:div>
        <w:div w:id="2027094986">
          <w:marLeft w:val="0"/>
          <w:marRight w:val="0"/>
          <w:marTop w:val="0"/>
          <w:marBottom w:val="0"/>
          <w:divBdr>
            <w:top w:val="none" w:sz="0" w:space="0" w:color="auto"/>
            <w:left w:val="none" w:sz="0" w:space="0" w:color="auto"/>
            <w:bottom w:val="none" w:sz="0" w:space="0" w:color="auto"/>
            <w:right w:val="none" w:sz="0" w:space="0" w:color="auto"/>
          </w:divBdr>
        </w:div>
        <w:div w:id="2076127434">
          <w:marLeft w:val="0"/>
          <w:marRight w:val="0"/>
          <w:marTop w:val="0"/>
          <w:marBottom w:val="0"/>
          <w:divBdr>
            <w:top w:val="none" w:sz="0" w:space="0" w:color="auto"/>
            <w:left w:val="none" w:sz="0" w:space="0" w:color="auto"/>
            <w:bottom w:val="none" w:sz="0" w:space="0" w:color="auto"/>
            <w:right w:val="none" w:sz="0" w:space="0" w:color="auto"/>
          </w:divBdr>
        </w:div>
      </w:divsChild>
    </w:div>
    <w:div w:id="427165311">
      <w:bodyDiv w:val="1"/>
      <w:marLeft w:val="0"/>
      <w:marRight w:val="0"/>
      <w:marTop w:val="0"/>
      <w:marBottom w:val="0"/>
      <w:divBdr>
        <w:top w:val="none" w:sz="0" w:space="0" w:color="auto"/>
        <w:left w:val="none" w:sz="0" w:space="0" w:color="auto"/>
        <w:bottom w:val="none" w:sz="0" w:space="0" w:color="auto"/>
        <w:right w:val="none" w:sz="0" w:space="0" w:color="auto"/>
      </w:divBdr>
    </w:div>
    <w:div w:id="515848242">
      <w:bodyDiv w:val="1"/>
      <w:marLeft w:val="0"/>
      <w:marRight w:val="0"/>
      <w:marTop w:val="0"/>
      <w:marBottom w:val="0"/>
      <w:divBdr>
        <w:top w:val="none" w:sz="0" w:space="0" w:color="auto"/>
        <w:left w:val="none" w:sz="0" w:space="0" w:color="auto"/>
        <w:bottom w:val="none" w:sz="0" w:space="0" w:color="auto"/>
        <w:right w:val="none" w:sz="0" w:space="0" w:color="auto"/>
      </w:divBdr>
    </w:div>
    <w:div w:id="541284316">
      <w:bodyDiv w:val="1"/>
      <w:marLeft w:val="0"/>
      <w:marRight w:val="0"/>
      <w:marTop w:val="0"/>
      <w:marBottom w:val="0"/>
      <w:divBdr>
        <w:top w:val="none" w:sz="0" w:space="0" w:color="auto"/>
        <w:left w:val="none" w:sz="0" w:space="0" w:color="auto"/>
        <w:bottom w:val="none" w:sz="0" w:space="0" w:color="auto"/>
        <w:right w:val="none" w:sz="0" w:space="0" w:color="auto"/>
      </w:divBdr>
    </w:div>
    <w:div w:id="583954516">
      <w:bodyDiv w:val="1"/>
      <w:marLeft w:val="0"/>
      <w:marRight w:val="0"/>
      <w:marTop w:val="0"/>
      <w:marBottom w:val="0"/>
      <w:divBdr>
        <w:top w:val="none" w:sz="0" w:space="0" w:color="auto"/>
        <w:left w:val="none" w:sz="0" w:space="0" w:color="auto"/>
        <w:bottom w:val="none" w:sz="0" w:space="0" w:color="auto"/>
        <w:right w:val="none" w:sz="0" w:space="0" w:color="auto"/>
      </w:divBdr>
      <w:divsChild>
        <w:div w:id="354968223">
          <w:marLeft w:val="0"/>
          <w:marRight w:val="0"/>
          <w:marTop w:val="0"/>
          <w:marBottom w:val="0"/>
          <w:divBdr>
            <w:top w:val="none" w:sz="0" w:space="0" w:color="auto"/>
            <w:left w:val="none" w:sz="0" w:space="0" w:color="auto"/>
            <w:bottom w:val="none" w:sz="0" w:space="0" w:color="auto"/>
            <w:right w:val="none" w:sz="0" w:space="0" w:color="auto"/>
          </w:divBdr>
        </w:div>
        <w:div w:id="588660744">
          <w:marLeft w:val="0"/>
          <w:marRight w:val="0"/>
          <w:marTop w:val="0"/>
          <w:marBottom w:val="0"/>
          <w:divBdr>
            <w:top w:val="none" w:sz="0" w:space="0" w:color="auto"/>
            <w:left w:val="none" w:sz="0" w:space="0" w:color="auto"/>
            <w:bottom w:val="none" w:sz="0" w:space="0" w:color="auto"/>
            <w:right w:val="none" w:sz="0" w:space="0" w:color="auto"/>
          </w:divBdr>
        </w:div>
        <w:div w:id="1761639590">
          <w:marLeft w:val="0"/>
          <w:marRight w:val="0"/>
          <w:marTop w:val="0"/>
          <w:marBottom w:val="0"/>
          <w:divBdr>
            <w:top w:val="none" w:sz="0" w:space="0" w:color="auto"/>
            <w:left w:val="none" w:sz="0" w:space="0" w:color="auto"/>
            <w:bottom w:val="none" w:sz="0" w:space="0" w:color="auto"/>
            <w:right w:val="none" w:sz="0" w:space="0" w:color="auto"/>
          </w:divBdr>
        </w:div>
        <w:div w:id="1886525201">
          <w:marLeft w:val="0"/>
          <w:marRight w:val="0"/>
          <w:marTop w:val="0"/>
          <w:marBottom w:val="0"/>
          <w:divBdr>
            <w:top w:val="none" w:sz="0" w:space="0" w:color="auto"/>
            <w:left w:val="none" w:sz="0" w:space="0" w:color="auto"/>
            <w:bottom w:val="none" w:sz="0" w:space="0" w:color="auto"/>
            <w:right w:val="none" w:sz="0" w:space="0" w:color="auto"/>
          </w:divBdr>
        </w:div>
      </w:divsChild>
    </w:div>
    <w:div w:id="597102568">
      <w:bodyDiv w:val="1"/>
      <w:marLeft w:val="0"/>
      <w:marRight w:val="0"/>
      <w:marTop w:val="0"/>
      <w:marBottom w:val="0"/>
      <w:divBdr>
        <w:top w:val="none" w:sz="0" w:space="0" w:color="auto"/>
        <w:left w:val="none" w:sz="0" w:space="0" w:color="auto"/>
        <w:bottom w:val="none" w:sz="0" w:space="0" w:color="auto"/>
        <w:right w:val="none" w:sz="0" w:space="0" w:color="auto"/>
      </w:divBdr>
    </w:div>
    <w:div w:id="601885229">
      <w:bodyDiv w:val="1"/>
      <w:marLeft w:val="0"/>
      <w:marRight w:val="0"/>
      <w:marTop w:val="0"/>
      <w:marBottom w:val="0"/>
      <w:divBdr>
        <w:top w:val="none" w:sz="0" w:space="0" w:color="auto"/>
        <w:left w:val="none" w:sz="0" w:space="0" w:color="auto"/>
        <w:bottom w:val="none" w:sz="0" w:space="0" w:color="auto"/>
        <w:right w:val="none" w:sz="0" w:space="0" w:color="auto"/>
      </w:divBdr>
    </w:div>
    <w:div w:id="645822363">
      <w:bodyDiv w:val="1"/>
      <w:marLeft w:val="0"/>
      <w:marRight w:val="0"/>
      <w:marTop w:val="0"/>
      <w:marBottom w:val="0"/>
      <w:divBdr>
        <w:top w:val="none" w:sz="0" w:space="0" w:color="auto"/>
        <w:left w:val="none" w:sz="0" w:space="0" w:color="auto"/>
        <w:bottom w:val="none" w:sz="0" w:space="0" w:color="auto"/>
        <w:right w:val="none" w:sz="0" w:space="0" w:color="auto"/>
      </w:divBdr>
    </w:div>
    <w:div w:id="661932877">
      <w:bodyDiv w:val="1"/>
      <w:marLeft w:val="0"/>
      <w:marRight w:val="0"/>
      <w:marTop w:val="0"/>
      <w:marBottom w:val="0"/>
      <w:divBdr>
        <w:top w:val="none" w:sz="0" w:space="0" w:color="auto"/>
        <w:left w:val="none" w:sz="0" w:space="0" w:color="auto"/>
        <w:bottom w:val="none" w:sz="0" w:space="0" w:color="auto"/>
        <w:right w:val="none" w:sz="0" w:space="0" w:color="auto"/>
      </w:divBdr>
    </w:div>
    <w:div w:id="669991162">
      <w:bodyDiv w:val="1"/>
      <w:marLeft w:val="0"/>
      <w:marRight w:val="0"/>
      <w:marTop w:val="0"/>
      <w:marBottom w:val="0"/>
      <w:divBdr>
        <w:top w:val="none" w:sz="0" w:space="0" w:color="auto"/>
        <w:left w:val="none" w:sz="0" w:space="0" w:color="auto"/>
        <w:bottom w:val="none" w:sz="0" w:space="0" w:color="auto"/>
        <w:right w:val="none" w:sz="0" w:space="0" w:color="auto"/>
      </w:divBdr>
    </w:div>
    <w:div w:id="770590285">
      <w:bodyDiv w:val="1"/>
      <w:marLeft w:val="0"/>
      <w:marRight w:val="0"/>
      <w:marTop w:val="0"/>
      <w:marBottom w:val="0"/>
      <w:divBdr>
        <w:top w:val="none" w:sz="0" w:space="0" w:color="auto"/>
        <w:left w:val="none" w:sz="0" w:space="0" w:color="auto"/>
        <w:bottom w:val="none" w:sz="0" w:space="0" w:color="auto"/>
        <w:right w:val="none" w:sz="0" w:space="0" w:color="auto"/>
      </w:divBdr>
    </w:div>
    <w:div w:id="821117777">
      <w:bodyDiv w:val="1"/>
      <w:marLeft w:val="0"/>
      <w:marRight w:val="0"/>
      <w:marTop w:val="0"/>
      <w:marBottom w:val="0"/>
      <w:divBdr>
        <w:top w:val="none" w:sz="0" w:space="0" w:color="auto"/>
        <w:left w:val="none" w:sz="0" w:space="0" w:color="auto"/>
        <w:bottom w:val="none" w:sz="0" w:space="0" w:color="auto"/>
        <w:right w:val="none" w:sz="0" w:space="0" w:color="auto"/>
      </w:divBdr>
      <w:divsChild>
        <w:div w:id="482430477">
          <w:marLeft w:val="0"/>
          <w:marRight w:val="0"/>
          <w:marTop w:val="0"/>
          <w:marBottom w:val="0"/>
          <w:divBdr>
            <w:top w:val="none" w:sz="0" w:space="0" w:color="auto"/>
            <w:left w:val="none" w:sz="0" w:space="0" w:color="auto"/>
            <w:bottom w:val="none" w:sz="0" w:space="0" w:color="auto"/>
            <w:right w:val="none" w:sz="0" w:space="0" w:color="auto"/>
          </w:divBdr>
        </w:div>
        <w:div w:id="494953400">
          <w:marLeft w:val="0"/>
          <w:marRight w:val="0"/>
          <w:marTop w:val="0"/>
          <w:marBottom w:val="0"/>
          <w:divBdr>
            <w:top w:val="none" w:sz="0" w:space="0" w:color="auto"/>
            <w:left w:val="none" w:sz="0" w:space="0" w:color="auto"/>
            <w:bottom w:val="none" w:sz="0" w:space="0" w:color="auto"/>
            <w:right w:val="none" w:sz="0" w:space="0" w:color="auto"/>
          </w:divBdr>
        </w:div>
        <w:div w:id="568268602">
          <w:marLeft w:val="0"/>
          <w:marRight w:val="0"/>
          <w:marTop w:val="0"/>
          <w:marBottom w:val="0"/>
          <w:divBdr>
            <w:top w:val="none" w:sz="0" w:space="0" w:color="auto"/>
            <w:left w:val="none" w:sz="0" w:space="0" w:color="auto"/>
            <w:bottom w:val="none" w:sz="0" w:space="0" w:color="auto"/>
            <w:right w:val="none" w:sz="0" w:space="0" w:color="auto"/>
          </w:divBdr>
        </w:div>
        <w:div w:id="675956705">
          <w:marLeft w:val="0"/>
          <w:marRight w:val="0"/>
          <w:marTop w:val="0"/>
          <w:marBottom w:val="0"/>
          <w:divBdr>
            <w:top w:val="none" w:sz="0" w:space="0" w:color="auto"/>
            <w:left w:val="none" w:sz="0" w:space="0" w:color="auto"/>
            <w:bottom w:val="none" w:sz="0" w:space="0" w:color="auto"/>
            <w:right w:val="none" w:sz="0" w:space="0" w:color="auto"/>
          </w:divBdr>
        </w:div>
        <w:div w:id="961838330">
          <w:marLeft w:val="0"/>
          <w:marRight w:val="0"/>
          <w:marTop w:val="0"/>
          <w:marBottom w:val="0"/>
          <w:divBdr>
            <w:top w:val="none" w:sz="0" w:space="0" w:color="auto"/>
            <w:left w:val="none" w:sz="0" w:space="0" w:color="auto"/>
            <w:bottom w:val="none" w:sz="0" w:space="0" w:color="auto"/>
            <w:right w:val="none" w:sz="0" w:space="0" w:color="auto"/>
          </w:divBdr>
        </w:div>
        <w:div w:id="1067191639">
          <w:marLeft w:val="0"/>
          <w:marRight w:val="0"/>
          <w:marTop w:val="0"/>
          <w:marBottom w:val="0"/>
          <w:divBdr>
            <w:top w:val="none" w:sz="0" w:space="0" w:color="auto"/>
            <w:left w:val="none" w:sz="0" w:space="0" w:color="auto"/>
            <w:bottom w:val="none" w:sz="0" w:space="0" w:color="auto"/>
            <w:right w:val="none" w:sz="0" w:space="0" w:color="auto"/>
          </w:divBdr>
        </w:div>
        <w:div w:id="1266614561">
          <w:marLeft w:val="0"/>
          <w:marRight w:val="0"/>
          <w:marTop w:val="0"/>
          <w:marBottom w:val="0"/>
          <w:divBdr>
            <w:top w:val="none" w:sz="0" w:space="0" w:color="auto"/>
            <w:left w:val="none" w:sz="0" w:space="0" w:color="auto"/>
            <w:bottom w:val="none" w:sz="0" w:space="0" w:color="auto"/>
            <w:right w:val="none" w:sz="0" w:space="0" w:color="auto"/>
          </w:divBdr>
        </w:div>
        <w:div w:id="1541091586">
          <w:marLeft w:val="0"/>
          <w:marRight w:val="0"/>
          <w:marTop w:val="0"/>
          <w:marBottom w:val="0"/>
          <w:divBdr>
            <w:top w:val="none" w:sz="0" w:space="0" w:color="auto"/>
            <w:left w:val="none" w:sz="0" w:space="0" w:color="auto"/>
            <w:bottom w:val="none" w:sz="0" w:space="0" w:color="auto"/>
            <w:right w:val="none" w:sz="0" w:space="0" w:color="auto"/>
          </w:divBdr>
        </w:div>
        <w:div w:id="2094693642">
          <w:marLeft w:val="0"/>
          <w:marRight w:val="0"/>
          <w:marTop w:val="0"/>
          <w:marBottom w:val="0"/>
          <w:divBdr>
            <w:top w:val="none" w:sz="0" w:space="0" w:color="auto"/>
            <w:left w:val="none" w:sz="0" w:space="0" w:color="auto"/>
            <w:bottom w:val="none" w:sz="0" w:space="0" w:color="auto"/>
            <w:right w:val="none" w:sz="0" w:space="0" w:color="auto"/>
          </w:divBdr>
        </w:div>
      </w:divsChild>
    </w:div>
    <w:div w:id="844201931">
      <w:bodyDiv w:val="1"/>
      <w:marLeft w:val="0"/>
      <w:marRight w:val="0"/>
      <w:marTop w:val="0"/>
      <w:marBottom w:val="0"/>
      <w:divBdr>
        <w:top w:val="none" w:sz="0" w:space="0" w:color="auto"/>
        <w:left w:val="none" w:sz="0" w:space="0" w:color="auto"/>
        <w:bottom w:val="none" w:sz="0" w:space="0" w:color="auto"/>
        <w:right w:val="none" w:sz="0" w:space="0" w:color="auto"/>
      </w:divBdr>
    </w:div>
    <w:div w:id="921912590">
      <w:bodyDiv w:val="1"/>
      <w:marLeft w:val="0"/>
      <w:marRight w:val="0"/>
      <w:marTop w:val="0"/>
      <w:marBottom w:val="0"/>
      <w:divBdr>
        <w:top w:val="none" w:sz="0" w:space="0" w:color="auto"/>
        <w:left w:val="none" w:sz="0" w:space="0" w:color="auto"/>
        <w:bottom w:val="none" w:sz="0" w:space="0" w:color="auto"/>
        <w:right w:val="none" w:sz="0" w:space="0" w:color="auto"/>
      </w:divBdr>
    </w:div>
    <w:div w:id="936909369">
      <w:bodyDiv w:val="1"/>
      <w:marLeft w:val="0"/>
      <w:marRight w:val="0"/>
      <w:marTop w:val="0"/>
      <w:marBottom w:val="0"/>
      <w:divBdr>
        <w:top w:val="none" w:sz="0" w:space="0" w:color="auto"/>
        <w:left w:val="none" w:sz="0" w:space="0" w:color="auto"/>
        <w:bottom w:val="none" w:sz="0" w:space="0" w:color="auto"/>
        <w:right w:val="none" w:sz="0" w:space="0" w:color="auto"/>
      </w:divBdr>
      <w:divsChild>
        <w:div w:id="727260766">
          <w:marLeft w:val="0"/>
          <w:marRight w:val="0"/>
          <w:marTop w:val="0"/>
          <w:marBottom w:val="0"/>
          <w:divBdr>
            <w:top w:val="none" w:sz="0" w:space="0" w:color="auto"/>
            <w:left w:val="none" w:sz="0" w:space="0" w:color="auto"/>
            <w:bottom w:val="none" w:sz="0" w:space="0" w:color="auto"/>
            <w:right w:val="none" w:sz="0" w:space="0" w:color="auto"/>
          </w:divBdr>
        </w:div>
        <w:div w:id="791485512">
          <w:marLeft w:val="0"/>
          <w:marRight w:val="0"/>
          <w:marTop w:val="0"/>
          <w:marBottom w:val="0"/>
          <w:divBdr>
            <w:top w:val="none" w:sz="0" w:space="0" w:color="auto"/>
            <w:left w:val="none" w:sz="0" w:space="0" w:color="auto"/>
            <w:bottom w:val="none" w:sz="0" w:space="0" w:color="auto"/>
            <w:right w:val="none" w:sz="0" w:space="0" w:color="auto"/>
          </w:divBdr>
        </w:div>
        <w:div w:id="1256135703">
          <w:marLeft w:val="0"/>
          <w:marRight w:val="0"/>
          <w:marTop w:val="0"/>
          <w:marBottom w:val="0"/>
          <w:divBdr>
            <w:top w:val="none" w:sz="0" w:space="0" w:color="auto"/>
            <w:left w:val="none" w:sz="0" w:space="0" w:color="auto"/>
            <w:bottom w:val="none" w:sz="0" w:space="0" w:color="auto"/>
            <w:right w:val="none" w:sz="0" w:space="0" w:color="auto"/>
          </w:divBdr>
        </w:div>
        <w:div w:id="1755128172">
          <w:marLeft w:val="0"/>
          <w:marRight w:val="0"/>
          <w:marTop w:val="0"/>
          <w:marBottom w:val="0"/>
          <w:divBdr>
            <w:top w:val="none" w:sz="0" w:space="0" w:color="auto"/>
            <w:left w:val="none" w:sz="0" w:space="0" w:color="auto"/>
            <w:bottom w:val="none" w:sz="0" w:space="0" w:color="auto"/>
            <w:right w:val="none" w:sz="0" w:space="0" w:color="auto"/>
          </w:divBdr>
        </w:div>
        <w:div w:id="1766995472">
          <w:marLeft w:val="0"/>
          <w:marRight w:val="0"/>
          <w:marTop w:val="0"/>
          <w:marBottom w:val="0"/>
          <w:divBdr>
            <w:top w:val="none" w:sz="0" w:space="0" w:color="auto"/>
            <w:left w:val="none" w:sz="0" w:space="0" w:color="auto"/>
            <w:bottom w:val="none" w:sz="0" w:space="0" w:color="auto"/>
            <w:right w:val="none" w:sz="0" w:space="0" w:color="auto"/>
          </w:divBdr>
        </w:div>
      </w:divsChild>
    </w:div>
    <w:div w:id="985552819">
      <w:bodyDiv w:val="1"/>
      <w:marLeft w:val="0"/>
      <w:marRight w:val="0"/>
      <w:marTop w:val="0"/>
      <w:marBottom w:val="0"/>
      <w:divBdr>
        <w:top w:val="none" w:sz="0" w:space="0" w:color="auto"/>
        <w:left w:val="none" w:sz="0" w:space="0" w:color="auto"/>
        <w:bottom w:val="none" w:sz="0" w:space="0" w:color="auto"/>
        <w:right w:val="none" w:sz="0" w:space="0" w:color="auto"/>
      </w:divBdr>
    </w:div>
    <w:div w:id="996761555">
      <w:bodyDiv w:val="1"/>
      <w:marLeft w:val="0"/>
      <w:marRight w:val="0"/>
      <w:marTop w:val="0"/>
      <w:marBottom w:val="0"/>
      <w:divBdr>
        <w:top w:val="none" w:sz="0" w:space="0" w:color="auto"/>
        <w:left w:val="none" w:sz="0" w:space="0" w:color="auto"/>
        <w:bottom w:val="none" w:sz="0" w:space="0" w:color="auto"/>
        <w:right w:val="none" w:sz="0" w:space="0" w:color="auto"/>
      </w:divBdr>
    </w:div>
    <w:div w:id="1073770064">
      <w:bodyDiv w:val="1"/>
      <w:marLeft w:val="0"/>
      <w:marRight w:val="0"/>
      <w:marTop w:val="0"/>
      <w:marBottom w:val="0"/>
      <w:divBdr>
        <w:top w:val="none" w:sz="0" w:space="0" w:color="auto"/>
        <w:left w:val="none" w:sz="0" w:space="0" w:color="auto"/>
        <w:bottom w:val="none" w:sz="0" w:space="0" w:color="auto"/>
        <w:right w:val="none" w:sz="0" w:space="0" w:color="auto"/>
      </w:divBdr>
    </w:div>
    <w:div w:id="1076169531">
      <w:bodyDiv w:val="1"/>
      <w:marLeft w:val="0"/>
      <w:marRight w:val="0"/>
      <w:marTop w:val="0"/>
      <w:marBottom w:val="0"/>
      <w:divBdr>
        <w:top w:val="none" w:sz="0" w:space="0" w:color="auto"/>
        <w:left w:val="none" w:sz="0" w:space="0" w:color="auto"/>
        <w:bottom w:val="none" w:sz="0" w:space="0" w:color="auto"/>
        <w:right w:val="none" w:sz="0" w:space="0" w:color="auto"/>
      </w:divBdr>
      <w:divsChild>
        <w:div w:id="1394163691">
          <w:marLeft w:val="274"/>
          <w:marRight w:val="0"/>
          <w:marTop w:val="0"/>
          <w:marBottom w:val="120"/>
          <w:divBdr>
            <w:top w:val="none" w:sz="0" w:space="0" w:color="auto"/>
            <w:left w:val="none" w:sz="0" w:space="0" w:color="auto"/>
            <w:bottom w:val="none" w:sz="0" w:space="0" w:color="auto"/>
            <w:right w:val="none" w:sz="0" w:space="0" w:color="auto"/>
          </w:divBdr>
        </w:div>
      </w:divsChild>
    </w:div>
    <w:div w:id="1117480429">
      <w:bodyDiv w:val="1"/>
      <w:marLeft w:val="0"/>
      <w:marRight w:val="0"/>
      <w:marTop w:val="0"/>
      <w:marBottom w:val="0"/>
      <w:divBdr>
        <w:top w:val="none" w:sz="0" w:space="0" w:color="auto"/>
        <w:left w:val="none" w:sz="0" w:space="0" w:color="auto"/>
        <w:bottom w:val="none" w:sz="0" w:space="0" w:color="auto"/>
        <w:right w:val="none" w:sz="0" w:space="0" w:color="auto"/>
      </w:divBdr>
    </w:div>
    <w:div w:id="1135559683">
      <w:bodyDiv w:val="1"/>
      <w:marLeft w:val="0"/>
      <w:marRight w:val="0"/>
      <w:marTop w:val="0"/>
      <w:marBottom w:val="0"/>
      <w:divBdr>
        <w:top w:val="none" w:sz="0" w:space="0" w:color="auto"/>
        <w:left w:val="none" w:sz="0" w:space="0" w:color="auto"/>
        <w:bottom w:val="none" w:sz="0" w:space="0" w:color="auto"/>
        <w:right w:val="none" w:sz="0" w:space="0" w:color="auto"/>
      </w:divBdr>
    </w:div>
    <w:div w:id="1180319231">
      <w:bodyDiv w:val="1"/>
      <w:marLeft w:val="0"/>
      <w:marRight w:val="0"/>
      <w:marTop w:val="0"/>
      <w:marBottom w:val="0"/>
      <w:divBdr>
        <w:top w:val="none" w:sz="0" w:space="0" w:color="auto"/>
        <w:left w:val="none" w:sz="0" w:space="0" w:color="auto"/>
        <w:bottom w:val="none" w:sz="0" w:space="0" w:color="auto"/>
        <w:right w:val="none" w:sz="0" w:space="0" w:color="auto"/>
      </w:divBdr>
    </w:div>
    <w:div w:id="1245721763">
      <w:bodyDiv w:val="1"/>
      <w:marLeft w:val="0"/>
      <w:marRight w:val="0"/>
      <w:marTop w:val="0"/>
      <w:marBottom w:val="0"/>
      <w:divBdr>
        <w:top w:val="none" w:sz="0" w:space="0" w:color="auto"/>
        <w:left w:val="none" w:sz="0" w:space="0" w:color="auto"/>
        <w:bottom w:val="none" w:sz="0" w:space="0" w:color="auto"/>
        <w:right w:val="none" w:sz="0" w:space="0" w:color="auto"/>
      </w:divBdr>
    </w:div>
    <w:div w:id="1343125441">
      <w:bodyDiv w:val="1"/>
      <w:marLeft w:val="0"/>
      <w:marRight w:val="0"/>
      <w:marTop w:val="0"/>
      <w:marBottom w:val="0"/>
      <w:divBdr>
        <w:top w:val="none" w:sz="0" w:space="0" w:color="auto"/>
        <w:left w:val="none" w:sz="0" w:space="0" w:color="auto"/>
        <w:bottom w:val="none" w:sz="0" w:space="0" w:color="auto"/>
        <w:right w:val="none" w:sz="0" w:space="0" w:color="auto"/>
      </w:divBdr>
      <w:divsChild>
        <w:div w:id="319962463">
          <w:marLeft w:val="0"/>
          <w:marRight w:val="0"/>
          <w:marTop w:val="0"/>
          <w:marBottom w:val="0"/>
          <w:divBdr>
            <w:top w:val="none" w:sz="0" w:space="0" w:color="auto"/>
            <w:left w:val="none" w:sz="0" w:space="0" w:color="auto"/>
            <w:bottom w:val="none" w:sz="0" w:space="0" w:color="auto"/>
            <w:right w:val="none" w:sz="0" w:space="0" w:color="auto"/>
          </w:divBdr>
        </w:div>
        <w:div w:id="685794403">
          <w:marLeft w:val="0"/>
          <w:marRight w:val="0"/>
          <w:marTop w:val="0"/>
          <w:marBottom w:val="0"/>
          <w:divBdr>
            <w:top w:val="none" w:sz="0" w:space="0" w:color="auto"/>
            <w:left w:val="none" w:sz="0" w:space="0" w:color="auto"/>
            <w:bottom w:val="none" w:sz="0" w:space="0" w:color="auto"/>
            <w:right w:val="none" w:sz="0" w:space="0" w:color="auto"/>
          </w:divBdr>
        </w:div>
        <w:div w:id="827594189">
          <w:marLeft w:val="0"/>
          <w:marRight w:val="0"/>
          <w:marTop w:val="0"/>
          <w:marBottom w:val="0"/>
          <w:divBdr>
            <w:top w:val="none" w:sz="0" w:space="0" w:color="auto"/>
            <w:left w:val="none" w:sz="0" w:space="0" w:color="auto"/>
            <w:bottom w:val="none" w:sz="0" w:space="0" w:color="auto"/>
            <w:right w:val="none" w:sz="0" w:space="0" w:color="auto"/>
          </w:divBdr>
        </w:div>
        <w:div w:id="1831675467">
          <w:marLeft w:val="0"/>
          <w:marRight w:val="0"/>
          <w:marTop w:val="0"/>
          <w:marBottom w:val="0"/>
          <w:divBdr>
            <w:top w:val="none" w:sz="0" w:space="0" w:color="auto"/>
            <w:left w:val="none" w:sz="0" w:space="0" w:color="auto"/>
            <w:bottom w:val="none" w:sz="0" w:space="0" w:color="auto"/>
            <w:right w:val="none" w:sz="0" w:space="0" w:color="auto"/>
          </w:divBdr>
        </w:div>
      </w:divsChild>
    </w:div>
    <w:div w:id="1467897069">
      <w:bodyDiv w:val="1"/>
      <w:marLeft w:val="0"/>
      <w:marRight w:val="0"/>
      <w:marTop w:val="0"/>
      <w:marBottom w:val="0"/>
      <w:divBdr>
        <w:top w:val="none" w:sz="0" w:space="0" w:color="auto"/>
        <w:left w:val="none" w:sz="0" w:space="0" w:color="auto"/>
        <w:bottom w:val="none" w:sz="0" w:space="0" w:color="auto"/>
        <w:right w:val="none" w:sz="0" w:space="0" w:color="auto"/>
      </w:divBdr>
      <w:divsChild>
        <w:div w:id="164251655">
          <w:marLeft w:val="274"/>
          <w:marRight w:val="0"/>
          <w:marTop w:val="0"/>
          <w:marBottom w:val="120"/>
          <w:divBdr>
            <w:top w:val="none" w:sz="0" w:space="0" w:color="auto"/>
            <w:left w:val="none" w:sz="0" w:space="0" w:color="auto"/>
            <w:bottom w:val="none" w:sz="0" w:space="0" w:color="auto"/>
            <w:right w:val="none" w:sz="0" w:space="0" w:color="auto"/>
          </w:divBdr>
        </w:div>
      </w:divsChild>
    </w:div>
    <w:div w:id="1476222858">
      <w:bodyDiv w:val="1"/>
      <w:marLeft w:val="0"/>
      <w:marRight w:val="0"/>
      <w:marTop w:val="0"/>
      <w:marBottom w:val="0"/>
      <w:divBdr>
        <w:top w:val="none" w:sz="0" w:space="0" w:color="auto"/>
        <w:left w:val="none" w:sz="0" w:space="0" w:color="auto"/>
        <w:bottom w:val="none" w:sz="0" w:space="0" w:color="auto"/>
        <w:right w:val="none" w:sz="0" w:space="0" w:color="auto"/>
      </w:divBdr>
      <w:divsChild>
        <w:div w:id="391970912">
          <w:marLeft w:val="0"/>
          <w:marRight w:val="0"/>
          <w:marTop w:val="0"/>
          <w:marBottom w:val="0"/>
          <w:divBdr>
            <w:top w:val="none" w:sz="0" w:space="0" w:color="auto"/>
            <w:left w:val="none" w:sz="0" w:space="0" w:color="auto"/>
            <w:bottom w:val="none" w:sz="0" w:space="0" w:color="auto"/>
            <w:right w:val="none" w:sz="0" w:space="0" w:color="auto"/>
          </w:divBdr>
        </w:div>
        <w:div w:id="625890048">
          <w:marLeft w:val="0"/>
          <w:marRight w:val="0"/>
          <w:marTop w:val="0"/>
          <w:marBottom w:val="0"/>
          <w:divBdr>
            <w:top w:val="none" w:sz="0" w:space="0" w:color="auto"/>
            <w:left w:val="none" w:sz="0" w:space="0" w:color="auto"/>
            <w:bottom w:val="none" w:sz="0" w:space="0" w:color="auto"/>
            <w:right w:val="none" w:sz="0" w:space="0" w:color="auto"/>
          </w:divBdr>
        </w:div>
        <w:div w:id="1403525081">
          <w:marLeft w:val="0"/>
          <w:marRight w:val="0"/>
          <w:marTop w:val="0"/>
          <w:marBottom w:val="0"/>
          <w:divBdr>
            <w:top w:val="none" w:sz="0" w:space="0" w:color="auto"/>
            <w:left w:val="none" w:sz="0" w:space="0" w:color="auto"/>
            <w:bottom w:val="none" w:sz="0" w:space="0" w:color="auto"/>
            <w:right w:val="none" w:sz="0" w:space="0" w:color="auto"/>
          </w:divBdr>
        </w:div>
        <w:div w:id="1831944466">
          <w:marLeft w:val="0"/>
          <w:marRight w:val="0"/>
          <w:marTop w:val="0"/>
          <w:marBottom w:val="0"/>
          <w:divBdr>
            <w:top w:val="none" w:sz="0" w:space="0" w:color="auto"/>
            <w:left w:val="none" w:sz="0" w:space="0" w:color="auto"/>
            <w:bottom w:val="none" w:sz="0" w:space="0" w:color="auto"/>
            <w:right w:val="none" w:sz="0" w:space="0" w:color="auto"/>
          </w:divBdr>
        </w:div>
      </w:divsChild>
    </w:div>
    <w:div w:id="1495953052">
      <w:bodyDiv w:val="1"/>
      <w:marLeft w:val="0"/>
      <w:marRight w:val="0"/>
      <w:marTop w:val="0"/>
      <w:marBottom w:val="0"/>
      <w:divBdr>
        <w:top w:val="none" w:sz="0" w:space="0" w:color="auto"/>
        <w:left w:val="none" w:sz="0" w:space="0" w:color="auto"/>
        <w:bottom w:val="none" w:sz="0" w:space="0" w:color="auto"/>
        <w:right w:val="none" w:sz="0" w:space="0" w:color="auto"/>
      </w:divBdr>
    </w:div>
    <w:div w:id="1652561168">
      <w:bodyDiv w:val="1"/>
      <w:marLeft w:val="0"/>
      <w:marRight w:val="0"/>
      <w:marTop w:val="0"/>
      <w:marBottom w:val="0"/>
      <w:divBdr>
        <w:top w:val="none" w:sz="0" w:space="0" w:color="auto"/>
        <w:left w:val="none" w:sz="0" w:space="0" w:color="auto"/>
        <w:bottom w:val="none" w:sz="0" w:space="0" w:color="auto"/>
        <w:right w:val="none" w:sz="0" w:space="0" w:color="auto"/>
      </w:divBdr>
    </w:div>
    <w:div w:id="1688364857">
      <w:bodyDiv w:val="1"/>
      <w:marLeft w:val="0"/>
      <w:marRight w:val="0"/>
      <w:marTop w:val="0"/>
      <w:marBottom w:val="0"/>
      <w:divBdr>
        <w:top w:val="none" w:sz="0" w:space="0" w:color="auto"/>
        <w:left w:val="none" w:sz="0" w:space="0" w:color="auto"/>
        <w:bottom w:val="none" w:sz="0" w:space="0" w:color="auto"/>
        <w:right w:val="none" w:sz="0" w:space="0" w:color="auto"/>
      </w:divBdr>
    </w:div>
    <w:div w:id="1779761876">
      <w:bodyDiv w:val="1"/>
      <w:marLeft w:val="0"/>
      <w:marRight w:val="0"/>
      <w:marTop w:val="0"/>
      <w:marBottom w:val="0"/>
      <w:divBdr>
        <w:top w:val="none" w:sz="0" w:space="0" w:color="auto"/>
        <w:left w:val="none" w:sz="0" w:space="0" w:color="auto"/>
        <w:bottom w:val="none" w:sz="0" w:space="0" w:color="auto"/>
        <w:right w:val="none" w:sz="0" w:space="0" w:color="auto"/>
      </w:divBdr>
    </w:div>
    <w:div w:id="1781607454">
      <w:bodyDiv w:val="1"/>
      <w:marLeft w:val="0"/>
      <w:marRight w:val="0"/>
      <w:marTop w:val="0"/>
      <w:marBottom w:val="0"/>
      <w:divBdr>
        <w:top w:val="none" w:sz="0" w:space="0" w:color="auto"/>
        <w:left w:val="none" w:sz="0" w:space="0" w:color="auto"/>
        <w:bottom w:val="none" w:sz="0" w:space="0" w:color="auto"/>
        <w:right w:val="none" w:sz="0" w:space="0" w:color="auto"/>
      </w:divBdr>
    </w:div>
    <w:div w:id="1783649518">
      <w:bodyDiv w:val="1"/>
      <w:marLeft w:val="0"/>
      <w:marRight w:val="0"/>
      <w:marTop w:val="0"/>
      <w:marBottom w:val="0"/>
      <w:divBdr>
        <w:top w:val="none" w:sz="0" w:space="0" w:color="auto"/>
        <w:left w:val="none" w:sz="0" w:space="0" w:color="auto"/>
        <w:bottom w:val="none" w:sz="0" w:space="0" w:color="auto"/>
        <w:right w:val="none" w:sz="0" w:space="0" w:color="auto"/>
      </w:divBdr>
    </w:div>
    <w:div w:id="1844661573">
      <w:bodyDiv w:val="1"/>
      <w:marLeft w:val="0"/>
      <w:marRight w:val="0"/>
      <w:marTop w:val="0"/>
      <w:marBottom w:val="0"/>
      <w:divBdr>
        <w:top w:val="none" w:sz="0" w:space="0" w:color="auto"/>
        <w:left w:val="none" w:sz="0" w:space="0" w:color="auto"/>
        <w:bottom w:val="none" w:sz="0" w:space="0" w:color="auto"/>
        <w:right w:val="none" w:sz="0" w:space="0" w:color="auto"/>
      </w:divBdr>
    </w:div>
    <w:div w:id="1846938924">
      <w:bodyDiv w:val="1"/>
      <w:marLeft w:val="0"/>
      <w:marRight w:val="0"/>
      <w:marTop w:val="0"/>
      <w:marBottom w:val="0"/>
      <w:divBdr>
        <w:top w:val="none" w:sz="0" w:space="0" w:color="auto"/>
        <w:left w:val="none" w:sz="0" w:space="0" w:color="auto"/>
        <w:bottom w:val="none" w:sz="0" w:space="0" w:color="auto"/>
        <w:right w:val="none" w:sz="0" w:space="0" w:color="auto"/>
      </w:divBdr>
      <w:divsChild>
        <w:div w:id="1325546336">
          <w:marLeft w:val="274"/>
          <w:marRight w:val="0"/>
          <w:marTop w:val="0"/>
          <w:marBottom w:val="120"/>
          <w:divBdr>
            <w:top w:val="none" w:sz="0" w:space="0" w:color="auto"/>
            <w:left w:val="none" w:sz="0" w:space="0" w:color="auto"/>
            <w:bottom w:val="none" w:sz="0" w:space="0" w:color="auto"/>
            <w:right w:val="none" w:sz="0" w:space="0" w:color="auto"/>
          </w:divBdr>
        </w:div>
      </w:divsChild>
    </w:div>
    <w:div w:id="1872306629">
      <w:bodyDiv w:val="1"/>
      <w:marLeft w:val="0"/>
      <w:marRight w:val="0"/>
      <w:marTop w:val="0"/>
      <w:marBottom w:val="0"/>
      <w:divBdr>
        <w:top w:val="none" w:sz="0" w:space="0" w:color="auto"/>
        <w:left w:val="none" w:sz="0" w:space="0" w:color="auto"/>
        <w:bottom w:val="none" w:sz="0" w:space="0" w:color="auto"/>
        <w:right w:val="none" w:sz="0" w:space="0" w:color="auto"/>
      </w:divBdr>
      <w:divsChild>
        <w:div w:id="66925021">
          <w:marLeft w:val="0"/>
          <w:marRight w:val="0"/>
          <w:marTop w:val="0"/>
          <w:marBottom w:val="0"/>
          <w:divBdr>
            <w:top w:val="none" w:sz="0" w:space="0" w:color="auto"/>
            <w:left w:val="none" w:sz="0" w:space="0" w:color="auto"/>
            <w:bottom w:val="none" w:sz="0" w:space="0" w:color="auto"/>
            <w:right w:val="none" w:sz="0" w:space="0" w:color="auto"/>
          </w:divBdr>
        </w:div>
        <w:div w:id="891380815">
          <w:marLeft w:val="0"/>
          <w:marRight w:val="0"/>
          <w:marTop w:val="0"/>
          <w:marBottom w:val="0"/>
          <w:divBdr>
            <w:top w:val="none" w:sz="0" w:space="0" w:color="auto"/>
            <w:left w:val="none" w:sz="0" w:space="0" w:color="auto"/>
            <w:bottom w:val="none" w:sz="0" w:space="0" w:color="auto"/>
            <w:right w:val="none" w:sz="0" w:space="0" w:color="auto"/>
          </w:divBdr>
        </w:div>
        <w:div w:id="1665351137">
          <w:marLeft w:val="0"/>
          <w:marRight w:val="0"/>
          <w:marTop w:val="0"/>
          <w:marBottom w:val="0"/>
          <w:divBdr>
            <w:top w:val="none" w:sz="0" w:space="0" w:color="auto"/>
            <w:left w:val="none" w:sz="0" w:space="0" w:color="auto"/>
            <w:bottom w:val="none" w:sz="0" w:space="0" w:color="auto"/>
            <w:right w:val="none" w:sz="0" w:space="0" w:color="auto"/>
          </w:divBdr>
        </w:div>
        <w:div w:id="1939874850">
          <w:marLeft w:val="0"/>
          <w:marRight w:val="0"/>
          <w:marTop w:val="0"/>
          <w:marBottom w:val="0"/>
          <w:divBdr>
            <w:top w:val="none" w:sz="0" w:space="0" w:color="auto"/>
            <w:left w:val="none" w:sz="0" w:space="0" w:color="auto"/>
            <w:bottom w:val="none" w:sz="0" w:space="0" w:color="auto"/>
            <w:right w:val="none" w:sz="0" w:space="0" w:color="auto"/>
          </w:divBdr>
        </w:div>
      </w:divsChild>
    </w:div>
    <w:div w:id="1872692400">
      <w:bodyDiv w:val="1"/>
      <w:marLeft w:val="0"/>
      <w:marRight w:val="0"/>
      <w:marTop w:val="0"/>
      <w:marBottom w:val="0"/>
      <w:divBdr>
        <w:top w:val="none" w:sz="0" w:space="0" w:color="auto"/>
        <w:left w:val="none" w:sz="0" w:space="0" w:color="auto"/>
        <w:bottom w:val="none" w:sz="0" w:space="0" w:color="auto"/>
        <w:right w:val="none" w:sz="0" w:space="0" w:color="auto"/>
      </w:divBdr>
    </w:div>
    <w:div w:id="1921206847">
      <w:bodyDiv w:val="1"/>
      <w:marLeft w:val="0"/>
      <w:marRight w:val="0"/>
      <w:marTop w:val="0"/>
      <w:marBottom w:val="0"/>
      <w:divBdr>
        <w:top w:val="none" w:sz="0" w:space="0" w:color="auto"/>
        <w:left w:val="none" w:sz="0" w:space="0" w:color="auto"/>
        <w:bottom w:val="none" w:sz="0" w:space="0" w:color="auto"/>
        <w:right w:val="none" w:sz="0" w:space="0" w:color="auto"/>
      </w:divBdr>
    </w:div>
    <w:div w:id="1959096592">
      <w:bodyDiv w:val="1"/>
      <w:marLeft w:val="0"/>
      <w:marRight w:val="0"/>
      <w:marTop w:val="0"/>
      <w:marBottom w:val="0"/>
      <w:divBdr>
        <w:top w:val="none" w:sz="0" w:space="0" w:color="auto"/>
        <w:left w:val="none" w:sz="0" w:space="0" w:color="auto"/>
        <w:bottom w:val="none" w:sz="0" w:space="0" w:color="auto"/>
        <w:right w:val="none" w:sz="0" w:space="0" w:color="auto"/>
      </w:divBdr>
    </w:div>
    <w:div w:id="1967351024">
      <w:bodyDiv w:val="1"/>
      <w:marLeft w:val="0"/>
      <w:marRight w:val="0"/>
      <w:marTop w:val="0"/>
      <w:marBottom w:val="0"/>
      <w:divBdr>
        <w:top w:val="none" w:sz="0" w:space="0" w:color="auto"/>
        <w:left w:val="none" w:sz="0" w:space="0" w:color="auto"/>
        <w:bottom w:val="none" w:sz="0" w:space="0" w:color="auto"/>
        <w:right w:val="none" w:sz="0" w:space="0" w:color="auto"/>
      </w:divBdr>
    </w:div>
    <w:div w:id="2005468408">
      <w:bodyDiv w:val="1"/>
      <w:marLeft w:val="0"/>
      <w:marRight w:val="0"/>
      <w:marTop w:val="0"/>
      <w:marBottom w:val="0"/>
      <w:divBdr>
        <w:top w:val="none" w:sz="0" w:space="0" w:color="auto"/>
        <w:left w:val="none" w:sz="0" w:space="0" w:color="auto"/>
        <w:bottom w:val="none" w:sz="0" w:space="0" w:color="auto"/>
        <w:right w:val="none" w:sz="0" w:space="0" w:color="auto"/>
      </w:divBdr>
    </w:div>
    <w:div w:id="2042899320">
      <w:bodyDiv w:val="1"/>
      <w:marLeft w:val="0"/>
      <w:marRight w:val="0"/>
      <w:marTop w:val="0"/>
      <w:marBottom w:val="0"/>
      <w:divBdr>
        <w:top w:val="none" w:sz="0" w:space="0" w:color="auto"/>
        <w:left w:val="none" w:sz="0" w:space="0" w:color="auto"/>
        <w:bottom w:val="none" w:sz="0" w:space="0" w:color="auto"/>
        <w:right w:val="none" w:sz="0" w:space="0" w:color="auto"/>
      </w:divBdr>
    </w:div>
    <w:div w:id="2140369705">
      <w:bodyDiv w:val="1"/>
      <w:marLeft w:val="0"/>
      <w:marRight w:val="0"/>
      <w:marTop w:val="0"/>
      <w:marBottom w:val="0"/>
      <w:divBdr>
        <w:top w:val="none" w:sz="0" w:space="0" w:color="auto"/>
        <w:left w:val="none" w:sz="0" w:space="0" w:color="auto"/>
        <w:bottom w:val="none" w:sz="0" w:space="0" w:color="auto"/>
        <w:right w:val="none" w:sz="0" w:space="0" w:color="auto"/>
      </w:divBdr>
      <w:divsChild>
        <w:div w:id="1885605250">
          <w:marLeft w:val="0"/>
          <w:marRight w:val="0"/>
          <w:marTop w:val="0"/>
          <w:marBottom w:val="0"/>
          <w:divBdr>
            <w:top w:val="none" w:sz="0" w:space="0" w:color="auto"/>
            <w:left w:val="none" w:sz="0" w:space="0" w:color="auto"/>
            <w:bottom w:val="none" w:sz="0" w:space="0" w:color="auto"/>
            <w:right w:val="none" w:sz="0" w:space="0" w:color="auto"/>
          </w:divBdr>
        </w:div>
        <w:div w:id="1907261098">
          <w:marLeft w:val="0"/>
          <w:marRight w:val="0"/>
          <w:marTop w:val="0"/>
          <w:marBottom w:val="0"/>
          <w:divBdr>
            <w:top w:val="none" w:sz="0" w:space="0" w:color="auto"/>
            <w:left w:val="none" w:sz="0" w:space="0" w:color="auto"/>
            <w:bottom w:val="none" w:sz="0" w:space="0" w:color="auto"/>
            <w:right w:val="none" w:sz="0" w:space="0" w:color="auto"/>
          </w:divBdr>
        </w:div>
        <w:div w:id="1925068416">
          <w:marLeft w:val="0"/>
          <w:marRight w:val="0"/>
          <w:marTop w:val="0"/>
          <w:marBottom w:val="0"/>
          <w:divBdr>
            <w:top w:val="none" w:sz="0" w:space="0" w:color="auto"/>
            <w:left w:val="none" w:sz="0" w:space="0" w:color="auto"/>
            <w:bottom w:val="none" w:sz="0" w:space="0" w:color="auto"/>
            <w:right w:val="none" w:sz="0" w:space="0" w:color="auto"/>
          </w:divBdr>
        </w:div>
        <w:div w:id="1940678663">
          <w:marLeft w:val="0"/>
          <w:marRight w:val="0"/>
          <w:marTop w:val="0"/>
          <w:marBottom w:val="0"/>
          <w:divBdr>
            <w:top w:val="none" w:sz="0" w:space="0" w:color="auto"/>
            <w:left w:val="none" w:sz="0" w:space="0" w:color="auto"/>
            <w:bottom w:val="none" w:sz="0" w:space="0" w:color="auto"/>
            <w:right w:val="none" w:sz="0" w:space="0" w:color="auto"/>
          </w:divBdr>
        </w:div>
        <w:div w:id="1956213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5" Type="http://schemas.openxmlformats.org/officeDocument/2006/relationships/customXml" Target="../customXml/item6.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RBI5PAMIO524-1616901215-34594</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Comments xmlns="3f2ce089-3858-4176-9a21-a30f9204848e">OK</Comments>
    <_dlc_DocIdUrl xmlns="71c5aaf6-e6ce-465b-b873-5148d2a4c105">
      <Url>https://nokia.sharepoint.com/sites/gxp/_layouts/15/DocIdRedir.aspx?ID=RBI5PAMIO524-1616901215-34594</Url>
      <Description>RBI5PAMIO524-1616901215-34594</Description>
    </_dlc_DocIdUrl>
  </documentManagement>
</p:propertie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ADEBC8BA-8D48-4462-834B-E3D7A6ADD4DE}"/>
</file>

<file path=customXml/itemProps3.xml><?xml version="1.0" encoding="utf-8"?>
<ds:datastoreItem xmlns:ds="http://schemas.openxmlformats.org/officeDocument/2006/customXml" ds:itemID="{E69D150D-0C80-41D5-AF64-C410A08B8DC1}"/>
</file>

<file path=customXml/itemProps4.xml><?xml version="1.0" encoding="utf-8"?>
<ds:datastoreItem xmlns:ds="http://schemas.openxmlformats.org/officeDocument/2006/customXml" ds:itemID="{D49CAF54-E68B-4155-9C5F-1AB5F0BB9C23}"/>
</file>

<file path=customXml/itemProps5.xml><?xml version="1.0" encoding="utf-8"?>
<ds:datastoreItem xmlns:ds="http://schemas.openxmlformats.org/officeDocument/2006/customXml" ds:itemID="{A5A4AAF8-A0F1-4A6A-978C-DA03D5D6F627}"/>
</file>

<file path=customXml/itemProps6.xml><?xml version="1.0" encoding="utf-8"?>
<ds:datastoreItem xmlns:ds="http://schemas.openxmlformats.org/officeDocument/2006/customXml" ds:itemID="{480923A8-0389-4099-A6C7-9132E954385A}"/>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1913</Words>
  <Characters>10907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12795</CharactersWithSpaces>
  <SharedDoc>false</SharedDoc>
  <HLinks>
    <vt:vector size="108" baseType="variant">
      <vt:variant>
        <vt:i4>1245234</vt:i4>
      </vt:variant>
      <vt:variant>
        <vt:i4>47</vt:i4>
      </vt:variant>
      <vt:variant>
        <vt:i4>0</vt:i4>
      </vt:variant>
      <vt:variant>
        <vt:i4>5</vt:i4>
      </vt:variant>
      <vt:variant>
        <vt:lpwstr/>
      </vt:variant>
      <vt:variant>
        <vt:lpwstr>_Toc181875516</vt:lpwstr>
      </vt:variant>
      <vt:variant>
        <vt:i4>1245234</vt:i4>
      </vt:variant>
      <vt:variant>
        <vt:i4>44</vt:i4>
      </vt:variant>
      <vt:variant>
        <vt:i4>0</vt:i4>
      </vt:variant>
      <vt:variant>
        <vt:i4>5</vt:i4>
      </vt:variant>
      <vt:variant>
        <vt:lpwstr/>
      </vt:variant>
      <vt:variant>
        <vt:lpwstr>_Toc181875515</vt:lpwstr>
      </vt:variant>
      <vt:variant>
        <vt:i4>1245234</vt:i4>
      </vt:variant>
      <vt:variant>
        <vt:i4>41</vt:i4>
      </vt:variant>
      <vt:variant>
        <vt:i4>0</vt:i4>
      </vt:variant>
      <vt:variant>
        <vt:i4>5</vt:i4>
      </vt:variant>
      <vt:variant>
        <vt:lpwstr/>
      </vt:variant>
      <vt:variant>
        <vt:lpwstr>_Toc181875514</vt:lpwstr>
      </vt:variant>
      <vt:variant>
        <vt:i4>1245234</vt:i4>
      </vt:variant>
      <vt:variant>
        <vt:i4>38</vt:i4>
      </vt:variant>
      <vt:variant>
        <vt:i4>0</vt:i4>
      </vt:variant>
      <vt:variant>
        <vt:i4>5</vt:i4>
      </vt:variant>
      <vt:variant>
        <vt:lpwstr/>
      </vt:variant>
      <vt:variant>
        <vt:lpwstr>_Toc181875513</vt:lpwstr>
      </vt:variant>
      <vt:variant>
        <vt:i4>1245234</vt:i4>
      </vt:variant>
      <vt:variant>
        <vt:i4>35</vt:i4>
      </vt:variant>
      <vt:variant>
        <vt:i4>0</vt:i4>
      </vt:variant>
      <vt:variant>
        <vt:i4>5</vt:i4>
      </vt:variant>
      <vt:variant>
        <vt:lpwstr/>
      </vt:variant>
      <vt:variant>
        <vt:lpwstr>_Toc181875512</vt:lpwstr>
      </vt:variant>
      <vt:variant>
        <vt:i4>1245234</vt:i4>
      </vt:variant>
      <vt:variant>
        <vt:i4>32</vt:i4>
      </vt:variant>
      <vt:variant>
        <vt:i4>0</vt:i4>
      </vt:variant>
      <vt:variant>
        <vt:i4>5</vt:i4>
      </vt:variant>
      <vt:variant>
        <vt:lpwstr/>
      </vt:variant>
      <vt:variant>
        <vt:lpwstr>_Toc181875511</vt:lpwstr>
      </vt:variant>
      <vt:variant>
        <vt:i4>1245234</vt:i4>
      </vt:variant>
      <vt:variant>
        <vt:i4>29</vt:i4>
      </vt:variant>
      <vt:variant>
        <vt:i4>0</vt:i4>
      </vt:variant>
      <vt:variant>
        <vt:i4>5</vt:i4>
      </vt:variant>
      <vt:variant>
        <vt:lpwstr/>
      </vt:variant>
      <vt:variant>
        <vt:lpwstr>_Toc181875510</vt:lpwstr>
      </vt:variant>
      <vt:variant>
        <vt:i4>1179698</vt:i4>
      </vt:variant>
      <vt:variant>
        <vt:i4>26</vt:i4>
      </vt:variant>
      <vt:variant>
        <vt:i4>0</vt:i4>
      </vt:variant>
      <vt:variant>
        <vt:i4>5</vt:i4>
      </vt:variant>
      <vt:variant>
        <vt:lpwstr/>
      </vt:variant>
      <vt:variant>
        <vt:lpwstr>_Toc181875509</vt:lpwstr>
      </vt:variant>
      <vt:variant>
        <vt:i4>1179698</vt:i4>
      </vt:variant>
      <vt:variant>
        <vt:i4>23</vt:i4>
      </vt:variant>
      <vt:variant>
        <vt:i4>0</vt:i4>
      </vt:variant>
      <vt:variant>
        <vt:i4>5</vt:i4>
      </vt:variant>
      <vt:variant>
        <vt:lpwstr/>
      </vt:variant>
      <vt:variant>
        <vt:lpwstr>_Toc181875508</vt:lpwstr>
      </vt:variant>
      <vt:variant>
        <vt:i4>1179698</vt:i4>
      </vt:variant>
      <vt:variant>
        <vt:i4>20</vt:i4>
      </vt:variant>
      <vt:variant>
        <vt:i4>0</vt:i4>
      </vt:variant>
      <vt:variant>
        <vt:i4>5</vt:i4>
      </vt:variant>
      <vt:variant>
        <vt:lpwstr/>
      </vt:variant>
      <vt:variant>
        <vt:lpwstr>_Toc181875507</vt:lpwstr>
      </vt:variant>
      <vt:variant>
        <vt:i4>1179698</vt:i4>
      </vt:variant>
      <vt:variant>
        <vt:i4>17</vt:i4>
      </vt:variant>
      <vt:variant>
        <vt:i4>0</vt:i4>
      </vt:variant>
      <vt:variant>
        <vt:i4>5</vt:i4>
      </vt:variant>
      <vt:variant>
        <vt:lpwstr/>
      </vt:variant>
      <vt:variant>
        <vt:lpwstr>_Toc181875506</vt:lpwstr>
      </vt:variant>
      <vt:variant>
        <vt:i4>1179698</vt:i4>
      </vt:variant>
      <vt:variant>
        <vt:i4>14</vt:i4>
      </vt:variant>
      <vt:variant>
        <vt:i4>0</vt:i4>
      </vt:variant>
      <vt:variant>
        <vt:i4>5</vt:i4>
      </vt:variant>
      <vt:variant>
        <vt:lpwstr/>
      </vt:variant>
      <vt:variant>
        <vt:lpwstr>_Toc181875505</vt:lpwstr>
      </vt:variant>
      <vt:variant>
        <vt:i4>1179698</vt:i4>
      </vt:variant>
      <vt:variant>
        <vt:i4>11</vt:i4>
      </vt:variant>
      <vt:variant>
        <vt:i4>0</vt:i4>
      </vt:variant>
      <vt:variant>
        <vt:i4>5</vt:i4>
      </vt:variant>
      <vt:variant>
        <vt:lpwstr/>
      </vt:variant>
      <vt:variant>
        <vt:lpwstr>_Toc181875504</vt:lpwstr>
      </vt:variant>
      <vt:variant>
        <vt:i4>1179698</vt:i4>
      </vt:variant>
      <vt:variant>
        <vt:i4>8</vt:i4>
      </vt:variant>
      <vt:variant>
        <vt:i4>0</vt:i4>
      </vt:variant>
      <vt:variant>
        <vt:i4>5</vt:i4>
      </vt:variant>
      <vt:variant>
        <vt:lpwstr/>
      </vt:variant>
      <vt:variant>
        <vt:lpwstr>_Toc181875503</vt:lpwstr>
      </vt:variant>
      <vt:variant>
        <vt:i4>1179698</vt:i4>
      </vt:variant>
      <vt:variant>
        <vt:i4>5</vt:i4>
      </vt:variant>
      <vt:variant>
        <vt:i4>0</vt:i4>
      </vt:variant>
      <vt:variant>
        <vt:i4>5</vt:i4>
      </vt:variant>
      <vt:variant>
        <vt:lpwstr/>
      </vt:variant>
      <vt:variant>
        <vt:lpwstr>_Toc181875502</vt:lpwstr>
      </vt:variant>
      <vt:variant>
        <vt:i4>1179698</vt:i4>
      </vt:variant>
      <vt:variant>
        <vt:i4>2</vt:i4>
      </vt:variant>
      <vt:variant>
        <vt:i4>0</vt:i4>
      </vt:variant>
      <vt:variant>
        <vt:i4>5</vt:i4>
      </vt:variant>
      <vt:variant>
        <vt:lpwstr/>
      </vt:variant>
      <vt:variant>
        <vt:lpwstr>_Toc181875501</vt:lpwstr>
      </vt:variant>
      <vt:variant>
        <vt:i4>2621525</vt:i4>
      </vt:variant>
      <vt:variant>
        <vt:i4>3</vt:i4>
      </vt:variant>
      <vt:variant>
        <vt:i4>0</vt:i4>
      </vt:variant>
      <vt:variant>
        <vt:i4>5</vt:i4>
      </vt:variant>
      <vt:variant>
        <vt:lpwstr>mailto:parham.kazemi@nokia.com</vt:lpwstr>
      </vt:variant>
      <vt:variant>
        <vt:lpwstr/>
      </vt:variant>
      <vt:variant>
        <vt:i4>2621525</vt:i4>
      </vt:variant>
      <vt:variant>
        <vt:i4>0</vt:i4>
      </vt:variant>
      <vt:variant>
        <vt:i4>0</vt:i4>
      </vt:variant>
      <vt:variant>
        <vt:i4>5</vt:i4>
      </vt:variant>
      <vt:variant>
        <vt:lpwstr>mailto:parham.kazemi@nokia.com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2024-11-08T17:36:00Z</dcterms:created>
  <dcterms:modified xsi:type="dcterms:W3CDTF">2024-11-08T17:36:00Z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68eaa842-f54c-4721-984b-bc6ad7c1e12a</vt:lpwstr>
  </property>
</Properties>
</file>