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2AFD32CC" w:rsidR="005F0129" w:rsidRPr="00D809B0" w:rsidRDefault="005F0129" w:rsidP="005F0129">
      <w:pPr>
        <w:pStyle w:val="a5"/>
        <w:keepLines/>
        <w:tabs>
          <w:tab w:val="right" w:pos="9639"/>
        </w:tabs>
        <w:spacing w:before="60" w:after="60"/>
        <w:rPr>
          <w:rFonts w:eastAsiaTheme="minorEastAsia" w:cs="Arial"/>
          <w:b w:val="0"/>
          <w:bCs/>
          <w:sz w:val="22"/>
          <w:lang w:eastAsia="zh-CN"/>
        </w:rPr>
      </w:pPr>
      <w:bookmarkStart w:id="0" w:name="_Ref399006623"/>
      <w:bookmarkStart w:id="1" w:name="_Toc92513360"/>
      <w:r w:rsidRPr="009578C1">
        <w:rPr>
          <w:rFonts w:cs="Arial"/>
          <w:bCs/>
          <w:sz w:val="22"/>
        </w:rPr>
        <w:t>3GPP TSG-RAN WG4 Meeting # 11</w:t>
      </w:r>
      <w:r w:rsidR="00D809B0">
        <w:rPr>
          <w:rFonts w:eastAsiaTheme="minorEastAsia" w:cs="Arial" w:hint="eastAsia"/>
          <w:bCs/>
          <w:sz w:val="22"/>
          <w:lang w:eastAsia="zh-CN"/>
        </w:rPr>
        <w:t>3</w:t>
      </w:r>
      <w:r>
        <w:rPr>
          <w:rFonts w:cs="Arial"/>
          <w:bCs/>
          <w:sz w:val="22"/>
        </w:rPr>
        <w:tab/>
      </w:r>
      <w:r w:rsidR="00B252D7" w:rsidRPr="00B252D7">
        <w:rPr>
          <w:rFonts w:cs="Arial"/>
          <w:bCs/>
          <w:sz w:val="22"/>
        </w:rPr>
        <w:t>R4-2418197</w:t>
      </w:r>
    </w:p>
    <w:p w14:paraId="592EC6F5" w14:textId="5A692D07" w:rsidR="00342C53" w:rsidRPr="006736C9" w:rsidRDefault="00D809B0" w:rsidP="00342C53">
      <w:pPr>
        <w:pStyle w:val="a5"/>
        <w:keepLines/>
        <w:tabs>
          <w:tab w:val="right" w:pos="10440"/>
          <w:tab w:val="right" w:pos="13323"/>
        </w:tabs>
        <w:spacing w:before="60" w:after="60"/>
        <w:rPr>
          <w:rFonts w:cs="Arial"/>
          <w:b w:val="0"/>
          <w:bCs/>
          <w:sz w:val="22"/>
          <w:szCs w:val="22"/>
        </w:rPr>
      </w:pPr>
      <w:r w:rsidRPr="00D809B0">
        <w:rPr>
          <w:rFonts w:cs="Arial"/>
          <w:bCs/>
          <w:sz w:val="22"/>
          <w:szCs w:val="22"/>
        </w:rPr>
        <w:t>Orlando, US, 18th – 22nd November,</w:t>
      </w:r>
      <w:r w:rsidR="00342C53" w:rsidRPr="00D809B0">
        <w:rPr>
          <w:rFonts w:cs="Arial"/>
          <w:bCs/>
          <w:sz w:val="22"/>
          <w:szCs w:val="22"/>
        </w:rPr>
        <w:t xml:space="preserve"> </w:t>
      </w:r>
      <w:r w:rsidR="00342C53" w:rsidRPr="006736C9">
        <w:rPr>
          <w:rFonts w:cs="Arial"/>
          <w:bCs/>
          <w:sz w:val="22"/>
          <w:szCs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9BC115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779AF" w:rsidRPr="009779AF">
        <w:rPr>
          <w:rFonts w:ascii="Arial" w:hAnsi="Arial" w:cs="Arial"/>
          <w:sz w:val="22"/>
        </w:rPr>
        <w:t>MSD rules and duty cycle related Issues for CA HPUE</w:t>
      </w:r>
    </w:p>
    <w:p w14:paraId="1BE04CBA" w14:textId="68E34D7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73994">
        <w:rPr>
          <w:rFonts w:ascii="Arial" w:eastAsiaTheme="minorEastAsia" w:hAnsi="Arial" w:cs="Arial" w:hint="eastAsia"/>
          <w:sz w:val="22"/>
          <w:lang w:val="en-US" w:eastAsia="zh-CN"/>
        </w:rPr>
        <w:t>7</w:t>
      </w:r>
      <w:r w:rsidR="009779AF" w:rsidRPr="009779AF">
        <w:rPr>
          <w:rFonts w:ascii="Arial" w:hAnsi="Arial" w:cs="Arial"/>
          <w:sz w:val="22"/>
          <w:lang w:val="en-US"/>
        </w:rPr>
        <w:t>.1.1.1.1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p w14:paraId="1414F77E" w14:textId="77777777" w:rsidR="006140CF" w:rsidRPr="004E6004" w:rsidRDefault="006140CF" w:rsidP="006140CF">
      <w:pPr>
        <w:pStyle w:val="1"/>
        <w:numPr>
          <w:ilvl w:val="0"/>
          <w:numId w:val="42"/>
        </w:numPr>
        <w:tabs>
          <w:tab w:val="num" w:pos="397"/>
          <w:tab w:val="num" w:pos="432"/>
        </w:tabs>
        <w:ind w:left="432" w:hanging="432"/>
        <w:rPr>
          <w:rFonts w:eastAsia="宋体"/>
          <w:lang w:eastAsia="zh-CN"/>
        </w:rPr>
      </w:pPr>
      <w:bookmarkStart w:id="2" w:name="OLE_LINK13"/>
      <w:bookmarkStart w:id="3" w:name="OLE_LINK14"/>
      <w:bookmarkEnd w:id="0"/>
      <w:bookmarkEnd w:id="1"/>
      <w:r w:rsidRPr="004E6004">
        <w:rPr>
          <w:rFonts w:eastAsia="宋体"/>
          <w:lang w:eastAsia="zh-CN"/>
        </w:rPr>
        <w:t>Introduction</w:t>
      </w:r>
    </w:p>
    <w:p w14:paraId="75FF96A2" w14:textId="5432F556" w:rsidR="00DA3D1D" w:rsidRDefault="005A4D66" w:rsidP="006140CF">
      <w:pPr>
        <w:spacing w:after="120"/>
        <w:rPr>
          <w:rFonts w:eastAsia="等线"/>
          <w:sz w:val="22"/>
          <w:lang w:eastAsia="zh-CN"/>
        </w:rPr>
      </w:pPr>
      <w:r>
        <w:rPr>
          <w:rFonts w:eastAsia="等线" w:hint="eastAsia"/>
          <w:sz w:val="22"/>
          <w:lang w:eastAsia="zh-CN"/>
        </w:rPr>
        <w:t>The discussion of h</w:t>
      </w:r>
      <w:r w:rsidR="006140CF">
        <w:rPr>
          <w:rFonts w:eastAsia="等线" w:hint="eastAsia"/>
          <w:sz w:val="22"/>
          <w:lang w:eastAsia="zh-CN"/>
        </w:rPr>
        <w:t xml:space="preserve">ow to extend the MSD requirements to High </w:t>
      </w:r>
      <w:r w:rsidR="006140CF">
        <w:rPr>
          <w:rFonts w:eastAsia="等线"/>
          <w:sz w:val="22"/>
          <w:lang w:eastAsia="zh-CN"/>
        </w:rPr>
        <w:t>power</w:t>
      </w:r>
      <w:r w:rsidR="006140CF">
        <w:rPr>
          <w:rFonts w:eastAsia="等线" w:hint="eastAsia"/>
          <w:sz w:val="22"/>
          <w:lang w:eastAsia="zh-CN"/>
        </w:rPr>
        <w:t xml:space="preserve"> combinations </w:t>
      </w:r>
      <w:r>
        <w:rPr>
          <w:rFonts w:eastAsia="等线" w:hint="eastAsia"/>
          <w:sz w:val="22"/>
          <w:lang w:eastAsia="zh-CN"/>
        </w:rPr>
        <w:t xml:space="preserve">has been existed in multiple agendas </w:t>
      </w:r>
      <w:r w:rsidR="006140CF">
        <w:rPr>
          <w:rFonts w:eastAsia="等线" w:hint="eastAsia"/>
          <w:sz w:val="22"/>
          <w:lang w:eastAsia="zh-CN"/>
        </w:rPr>
        <w:t xml:space="preserve">even before Rel-19 WI. </w:t>
      </w:r>
      <w:r>
        <w:rPr>
          <w:rFonts w:eastAsia="等线" w:hint="eastAsia"/>
          <w:sz w:val="22"/>
          <w:lang w:eastAsia="zh-CN"/>
        </w:rPr>
        <w:t>In Rel-19, this was mainly discussed in Rel-19 UE RF and spec improvement.</w:t>
      </w:r>
      <w:r w:rsidR="00DA3D1D" w:rsidRPr="00DA3D1D">
        <w:rPr>
          <w:rFonts w:eastAsia="等线" w:hint="eastAsia"/>
          <w:sz w:val="22"/>
          <w:lang w:eastAsia="zh-CN"/>
        </w:rPr>
        <w:t xml:space="preserve"> </w:t>
      </w:r>
      <w:r w:rsidR="00DA3D1D">
        <w:rPr>
          <w:rFonts w:eastAsia="等线" w:hint="eastAsia"/>
          <w:sz w:val="22"/>
          <w:lang w:eastAsia="zh-CN"/>
        </w:rPr>
        <w:t xml:space="preserve">The duty cycle </w:t>
      </w:r>
      <w:r w:rsidR="00DA3D1D">
        <w:rPr>
          <w:rFonts w:eastAsia="等线"/>
          <w:sz w:val="22"/>
          <w:lang w:eastAsia="zh-CN"/>
        </w:rPr>
        <w:t>solution</w:t>
      </w:r>
      <w:r w:rsidR="00DA3D1D">
        <w:rPr>
          <w:rFonts w:eastAsia="等线" w:hint="eastAsia"/>
          <w:sz w:val="22"/>
          <w:lang w:eastAsia="zh-CN"/>
        </w:rPr>
        <w:t xml:space="preserve"> </w:t>
      </w:r>
      <w:r w:rsidR="00DA3D1D">
        <w:rPr>
          <w:rFonts w:eastAsia="等线"/>
          <w:sz w:val="22"/>
          <w:lang w:eastAsia="zh-CN"/>
        </w:rPr>
        <w:t>related</w:t>
      </w:r>
      <w:r w:rsidR="00DA3D1D">
        <w:rPr>
          <w:rFonts w:eastAsia="等线" w:hint="eastAsia"/>
          <w:sz w:val="22"/>
          <w:lang w:eastAsia="zh-CN"/>
        </w:rPr>
        <w:t xml:space="preserve"> contributions have been </w:t>
      </w:r>
      <w:r w:rsidR="00DA3D1D">
        <w:rPr>
          <w:rFonts w:eastAsia="等线"/>
          <w:sz w:val="22"/>
          <w:lang w:eastAsia="zh-CN"/>
        </w:rPr>
        <w:t>presented</w:t>
      </w:r>
      <w:r w:rsidR="00DA3D1D">
        <w:rPr>
          <w:rFonts w:eastAsia="等线" w:hint="eastAsia"/>
          <w:sz w:val="22"/>
          <w:lang w:eastAsia="zh-CN"/>
        </w:rPr>
        <w:t xml:space="preserve"> for a few meetings but not treated before RAN4#112bis.</w:t>
      </w:r>
    </w:p>
    <w:p w14:paraId="02DD3C6B" w14:textId="1CD0F3C6" w:rsidR="00DA3D1D" w:rsidRDefault="00DA3D1D" w:rsidP="00DA3D1D">
      <w:pPr>
        <w:spacing w:after="120"/>
        <w:rPr>
          <w:rFonts w:eastAsia="等线"/>
          <w:sz w:val="22"/>
          <w:lang w:eastAsia="zh-CN"/>
        </w:rPr>
      </w:pPr>
      <w:r>
        <w:rPr>
          <w:rFonts w:eastAsia="等线" w:hint="eastAsia"/>
          <w:sz w:val="22"/>
          <w:lang w:eastAsia="zh-CN"/>
        </w:rPr>
        <w:t xml:space="preserve">In RAN4#112bis, a dedicated agenda was provided for the MSD requirements and </w:t>
      </w:r>
      <w:r>
        <w:rPr>
          <w:rFonts w:eastAsia="等线"/>
          <w:sz w:val="22"/>
          <w:lang w:eastAsia="zh-CN"/>
        </w:rPr>
        <w:t>th</w:t>
      </w:r>
      <w:r>
        <w:rPr>
          <w:rFonts w:eastAsia="等线" w:hint="eastAsia"/>
          <w:sz w:val="22"/>
          <w:lang w:eastAsia="zh-CN"/>
        </w:rPr>
        <w:t xml:space="preserve">ese two topics is set up. Some major </w:t>
      </w:r>
      <w:r>
        <w:rPr>
          <w:rFonts w:eastAsia="等线"/>
          <w:sz w:val="22"/>
          <w:lang w:eastAsia="zh-CN"/>
        </w:rPr>
        <w:t>break</w:t>
      </w:r>
      <w:r w:rsidR="00934D50">
        <w:rPr>
          <w:rFonts w:eastAsia="等线" w:hint="eastAsia"/>
          <w:sz w:val="22"/>
          <w:lang w:eastAsia="zh-CN"/>
        </w:rPr>
        <w:t xml:space="preserve"> </w:t>
      </w:r>
      <w:r>
        <w:rPr>
          <w:rFonts w:eastAsia="等线"/>
          <w:sz w:val="22"/>
          <w:lang w:eastAsia="zh-CN"/>
        </w:rPr>
        <w:t>through</w:t>
      </w:r>
      <w:r>
        <w:rPr>
          <w:rFonts w:eastAsia="等线" w:hint="eastAsia"/>
          <w:sz w:val="22"/>
          <w:lang w:eastAsia="zh-CN"/>
        </w:rPr>
        <w:t xml:space="preserve"> were made on these two topics and a WF was approved in [1].</w:t>
      </w:r>
    </w:p>
    <w:p w14:paraId="576B48FE" w14:textId="1DF70E72" w:rsidR="00934D50" w:rsidRPr="00DA3D1D" w:rsidRDefault="00DA3D1D" w:rsidP="00DA3D1D">
      <w:pPr>
        <w:spacing w:after="120"/>
        <w:rPr>
          <w:rFonts w:eastAsia="等线"/>
          <w:sz w:val="22"/>
          <w:lang w:eastAsia="zh-CN"/>
        </w:rPr>
      </w:pPr>
      <w:r>
        <w:rPr>
          <w:rFonts w:eastAsia="等线" w:hint="eastAsia"/>
          <w:sz w:val="22"/>
          <w:lang w:eastAsia="zh-CN"/>
        </w:rPr>
        <w:t xml:space="preserve">In this contribution, </w:t>
      </w:r>
      <w:r w:rsidR="00934D50">
        <w:rPr>
          <w:rFonts w:eastAsia="等线" w:hint="eastAsia"/>
          <w:sz w:val="22"/>
          <w:lang w:eastAsia="zh-CN"/>
        </w:rPr>
        <w:t>further discussion were made considering these two topics.</w:t>
      </w:r>
    </w:p>
    <w:p w14:paraId="67E0E563" w14:textId="77777777" w:rsidR="006140CF" w:rsidRPr="004E6004" w:rsidRDefault="006140CF" w:rsidP="006140CF">
      <w:pPr>
        <w:pStyle w:val="1"/>
        <w:numPr>
          <w:ilvl w:val="0"/>
          <w:numId w:val="42"/>
        </w:numPr>
        <w:tabs>
          <w:tab w:val="num" w:pos="397"/>
          <w:tab w:val="num" w:pos="432"/>
        </w:tabs>
        <w:ind w:left="432" w:hanging="432"/>
        <w:rPr>
          <w:rFonts w:eastAsia="宋体"/>
          <w:lang w:eastAsia="zh-CN"/>
        </w:rPr>
      </w:pPr>
      <w:bookmarkStart w:id="4" w:name="_Hlk151974188"/>
      <w:bookmarkStart w:id="5" w:name="_Hlk145493529"/>
      <w:bookmarkStart w:id="6" w:name="_Hlk145440945"/>
      <w:r w:rsidRPr="004E6004">
        <w:rPr>
          <w:rFonts w:eastAsia="宋体"/>
          <w:lang w:eastAsia="zh-CN"/>
        </w:rPr>
        <w:t>D</w:t>
      </w:r>
      <w:r w:rsidRPr="004E6004">
        <w:rPr>
          <w:rFonts w:eastAsia="宋体" w:hint="eastAsia"/>
          <w:lang w:eastAsia="zh-CN"/>
        </w:rPr>
        <w:t>iscussion</w:t>
      </w:r>
      <w:bookmarkEnd w:id="4"/>
    </w:p>
    <w:p w14:paraId="3334B55D" w14:textId="77777777" w:rsidR="006140CF" w:rsidRDefault="006140CF" w:rsidP="00186587">
      <w:pPr>
        <w:pStyle w:val="2"/>
        <w:numPr>
          <w:ilvl w:val="1"/>
          <w:numId w:val="42"/>
        </w:numPr>
        <w:overflowPunct w:val="0"/>
        <w:autoSpaceDE w:val="0"/>
        <w:autoSpaceDN w:val="0"/>
        <w:adjustRightInd w:val="0"/>
        <w:spacing w:after="240"/>
        <w:textAlignment w:val="baseline"/>
        <w:rPr>
          <w:sz w:val="24"/>
          <w:lang w:eastAsia="zh-CN"/>
        </w:rPr>
      </w:pPr>
      <w:r>
        <w:rPr>
          <w:rFonts w:hint="eastAsia"/>
          <w:sz w:val="24"/>
          <w:lang w:eastAsia="zh-CN"/>
        </w:rPr>
        <w:t>MSD Issues</w:t>
      </w:r>
    </w:p>
    <w:p w14:paraId="1DD0364A" w14:textId="29694DEE" w:rsidR="00F56344" w:rsidRPr="00F56344" w:rsidRDefault="00F56344" w:rsidP="006140CF">
      <w:pPr>
        <w:spacing w:after="120"/>
        <w:rPr>
          <w:rFonts w:eastAsia="等线"/>
          <w:b/>
          <w:bCs/>
          <w:sz w:val="22"/>
          <w:u w:val="single"/>
          <w:lang w:eastAsia="zh-CN"/>
        </w:rPr>
      </w:pPr>
      <w:r w:rsidRPr="00F56344">
        <w:rPr>
          <w:rFonts w:eastAsia="等线" w:hint="eastAsia"/>
          <w:b/>
          <w:bCs/>
          <w:sz w:val="22"/>
          <w:u w:val="single"/>
          <w:lang w:eastAsia="zh-CN"/>
        </w:rPr>
        <w:t>Background</w:t>
      </w:r>
    </w:p>
    <w:p w14:paraId="2C00E005" w14:textId="37FB8F5A" w:rsidR="004E051B" w:rsidRDefault="00147349" w:rsidP="006140CF">
      <w:pPr>
        <w:spacing w:after="120"/>
        <w:rPr>
          <w:rFonts w:eastAsia="等线"/>
          <w:sz w:val="22"/>
          <w:lang w:eastAsia="zh-CN"/>
        </w:rPr>
      </w:pPr>
      <w:r>
        <w:rPr>
          <w:rFonts w:eastAsia="等线" w:hint="eastAsia"/>
          <w:sz w:val="22"/>
          <w:lang w:eastAsia="zh-CN"/>
        </w:rPr>
        <w:t>In the WF [</w:t>
      </w:r>
      <w:r w:rsidR="00736AF2">
        <w:rPr>
          <w:rFonts w:eastAsia="等线" w:hint="eastAsia"/>
          <w:sz w:val="22"/>
          <w:lang w:eastAsia="zh-CN"/>
        </w:rPr>
        <w:t>1</w:t>
      </w:r>
      <w:r>
        <w:rPr>
          <w:rFonts w:eastAsia="等线" w:hint="eastAsia"/>
          <w:sz w:val="22"/>
          <w:lang w:eastAsia="zh-CN"/>
        </w:rPr>
        <w:t xml:space="preserve">], the following </w:t>
      </w:r>
      <w:r w:rsidR="00F56344">
        <w:rPr>
          <w:rFonts w:eastAsia="等线" w:hint="eastAsia"/>
          <w:sz w:val="22"/>
          <w:lang w:eastAsia="zh-CN"/>
        </w:rPr>
        <w:t>WF has been reached:</w:t>
      </w:r>
    </w:p>
    <w:p w14:paraId="539B658F" w14:textId="77777777" w:rsidR="004E051B" w:rsidRPr="0016174D" w:rsidRDefault="004E051B" w:rsidP="0016174D">
      <w:pPr>
        <w:overflowPunct/>
        <w:autoSpaceDE/>
        <w:autoSpaceDN/>
        <w:adjustRightInd/>
        <w:spacing w:beforeLines="50" w:before="120" w:after="120"/>
        <w:ind w:leftChars="200" w:left="400" w:firstLineChars="200" w:firstLine="402"/>
        <w:textAlignment w:val="auto"/>
        <w:rPr>
          <w:rFonts w:eastAsia="宋体"/>
          <w:b/>
          <w:bCs/>
          <w:i/>
          <w:iCs/>
          <w:color w:val="0070C0"/>
          <w:szCs w:val="24"/>
          <w:shd w:val="pct15" w:color="auto" w:fill="FFFFFF"/>
          <w:lang w:eastAsia="zh-CN"/>
        </w:rPr>
      </w:pPr>
      <w:r w:rsidRPr="0016174D">
        <w:rPr>
          <w:rFonts w:eastAsia="宋体" w:hint="eastAsia"/>
          <w:b/>
          <w:bCs/>
          <w:i/>
          <w:iCs/>
          <w:color w:val="0070C0"/>
          <w:szCs w:val="24"/>
          <w:shd w:val="pct15" w:color="auto" w:fill="FFFFFF"/>
          <w:lang w:eastAsia="zh-CN"/>
        </w:rPr>
        <w:t>O</w:t>
      </w:r>
      <w:r w:rsidRPr="0016174D">
        <w:rPr>
          <w:rFonts w:eastAsia="宋体"/>
          <w:b/>
          <w:bCs/>
          <w:i/>
          <w:iCs/>
          <w:color w:val="0070C0"/>
          <w:szCs w:val="24"/>
          <w:shd w:val="pct15" w:color="auto" w:fill="FFFFFF"/>
          <w:lang w:eastAsia="zh-CN"/>
        </w:rPr>
        <w:t>ption 1:</w:t>
      </w:r>
      <w:r w:rsidRPr="0016174D">
        <w:rPr>
          <w:rFonts w:asciiTheme="minorEastAsia" w:eastAsiaTheme="minorEastAsia" w:hAnsiTheme="minorEastAsia" w:hint="eastAsia"/>
          <w:i/>
          <w:iCs/>
          <w:szCs w:val="24"/>
          <w:shd w:val="pct15" w:color="auto" w:fill="FFFFFF"/>
          <w:lang w:eastAsia="zh-CN"/>
        </w:rPr>
        <w:t xml:space="preserve"> </w:t>
      </w:r>
    </w:p>
    <w:p w14:paraId="0B93F9EA" w14:textId="0F8BBB5D" w:rsidR="004E051B" w:rsidRPr="0016174D" w:rsidRDefault="0016174D" w:rsidP="0016174D">
      <w:pPr>
        <w:numPr>
          <w:ilvl w:val="1"/>
          <w:numId w:val="56"/>
        </w:numPr>
        <w:overflowPunct/>
        <w:autoSpaceDE/>
        <w:autoSpaceDN/>
        <w:adjustRightInd/>
        <w:spacing w:after="120"/>
        <w:ind w:leftChars="625" w:left="1607" w:hanging="357"/>
        <w:textAlignment w:val="auto"/>
        <w:rPr>
          <w:rFonts w:eastAsia="MS Mincho"/>
          <w:b/>
          <w:i/>
          <w:iCs/>
          <w:u w:val="single"/>
          <w:shd w:val="pct15" w:color="auto" w:fill="FFFFFF"/>
        </w:rPr>
      </w:pPr>
      <w:r w:rsidRPr="0016174D">
        <w:rPr>
          <w:rFonts w:asciiTheme="minorEastAsia" w:eastAsiaTheme="minorEastAsia" w:hAnsiTheme="minorEastAsia"/>
          <w:i/>
          <w:iCs/>
          <w:szCs w:val="24"/>
          <w:shd w:val="pct15" w:color="auto" w:fill="FFFFFF"/>
          <w:lang w:eastAsia="zh-CN"/>
        </w:rPr>
        <w:t>…</w:t>
      </w:r>
      <w:r w:rsidR="004E051B" w:rsidRPr="0016174D">
        <w:rPr>
          <w:rFonts w:eastAsia="MS Mincho"/>
          <w:i/>
          <w:iCs/>
          <w:szCs w:val="24"/>
          <w:shd w:val="pct15" w:color="auto" w:fill="FFFFFF"/>
          <w:lang w:eastAsia="zh-CN"/>
        </w:rPr>
        <w:t xml:space="preserve">. </w:t>
      </w:r>
    </w:p>
    <w:p w14:paraId="46E74D1D" w14:textId="77777777" w:rsidR="004E051B" w:rsidRPr="0016174D" w:rsidRDefault="004E051B" w:rsidP="0016174D">
      <w:pPr>
        <w:widowControl w:val="0"/>
        <w:numPr>
          <w:ilvl w:val="1"/>
          <w:numId w:val="44"/>
        </w:numPr>
        <w:overflowPunct/>
        <w:autoSpaceDE/>
        <w:autoSpaceDN/>
        <w:adjustRightInd/>
        <w:spacing w:after="160" w:line="259" w:lineRule="auto"/>
        <w:ind w:leftChars="848" w:left="2056"/>
        <w:contextualSpacing/>
        <w:jc w:val="both"/>
        <w:textAlignment w:val="auto"/>
        <w:rPr>
          <w:rFonts w:eastAsia="MS Mincho"/>
          <w:i/>
          <w:iCs/>
          <w:kern w:val="2"/>
          <w:shd w:val="pct15" w:color="auto" w:fill="FFFFFF"/>
          <w:lang w:val="en-US" w:eastAsia="zh-CN"/>
        </w:rPr>
      </w:pPr>
      <w:r w:rsidRPr="0016174D">
        <w:rPr>
          <w:rFonts w:eastAsia="MS Mincho"/>
          <w:i/>
          <w:iCs/>
          <w:kern w:val="2"/>
          <w:shd w:val="pct15" w:color="auto" w:fill="FFFFFF"/>
          <w:lang w:val="en-US" w:eastAsia="zh-CN"/>
        </w:rPr>
        <w:t>RAN 4 defines the default power class inter-band CA/DC and intra-band CA/DC MSD requirements, and RAN4 specifies equations/simplified guidelines/lookup tables “LUT” that define the relationship between the default power class MSD and the HPUE MSD requirements to replace the existing HPUE MSD tables:</w:t>
      </w:r>
    </w:p>
    <w:p w14:paraId="328639D6" w14:textId="77777777" w:rsidR="004E051B" w:rsidRPr="0016174D" w:rsidRDefault="004E051B" w:rsidP="0016174D">
      <w:pPr>
        <w:widowControl w:val="0"/>
        <w:numPr>
          <w:ilvl w:val="1"/>
          <w:numId w:val="52"/>
        </w:numPr>
        <w:overflowPunct/>
        <w:autoSpaceDE/>
        <w:autoSpaceDN/>
        <w:adjustRightInd/>
        <w:spacing w:after="160" w:line="259" w:lineRule="auto"/>
        <w:ind w:leftChars="1476" w:left="3309" w:hanging="357"/>
        <w:contextualSpacing/>
        <w:jc w:val="both"/>
        <w:textAlignment w:val="auto"/>
        <w:rPr>
          <w:rFonts w:eastAsia="MS Mincho"/>
          <w:i/>
          <w:iCs/>
          <w:kern w:val="2"/>
          <w:shd w:val="pct15" w:color="auto" w:fill="FFFFFF"/>
          <w:lang w:val="en-US" w:eastAsia="zh-CN"/>
        </w:rPr>
      </w:pPr>
      <w:r w:rsidRPr="0016174D">
        <w:rPr>
          <w:rFonts w:eastAsia="MS Mincho"/>
          <w:i/>
          <w:iCs/>
          <w:kern w:val="2"/>
          <w:shd w:val="pct15" w:color="auto" w:fill="FFFFFF"/>
          <w:lang w:val="en-US" w:eastAsia="zh-CN"/>
        </w:rPr>
        <w:t xml:space="preserve">Equations/LUT/Simplified guidelines identifying the HPUE MSD requirements are expected to be captured in RAN4 spec as normative requirements, </w:t>
      </w:r>
      <w:bookmarkStart w:id="7" w:name="_Hlk179912865"/>
      <w:r w:rsidRPr="0016174D">
        <w:rPr>
          <w:rFonts w:eastAsia="MS Mincho"/>
          <w:i/>
          <w:iCs/>
          <w:kern w:val="2"/>
          <w:shd w:val="pct15" w:color="auto" w:fill="FFFFFF"/>
          <w:lang w:val="en-US" w:eastAsia="zh-CN"/>
        </w:rPr>
        <w:t>in Rel-19 if possible, the details are FFS</w:t>
      </w:r>
    </w:p>
    <w:bookmarkEnd w:id="7"/>
    <w:p w14:paraId="62659A96" w14:textId="77777777" w:rsidR="004E051B" w:rsidRPr="0016174D" w:rsidRDefault="004E051B" w:rsidP="0016174D">
      <w:pPr>
        <w:widowControl w:val="0"/>
        <w:numPr>
          <w:ilvl w:val="1"/>
          <w:numId w:val="52"/>
        </w:numPr>
        <w:overflowPunct/>
        <w:autoSpaceDE/>
        <w:autoSpaceDN/>
        <w:adjustRightInd/>
        <w:spacing w:after="0" w:line="259" w:lineRule="auto"/>
        <w:ind w:leftChars="1476" w:left="3309" w:hanging="357"/>
        <w:contextualSpacing/>
        <w:jc w:val="both"/>
        <w:textAlignment w:val="auto"/>
        <w:rPr>
          <w:rFonts w:eastAsia="MS Mincho"/>
          <w:i/>
          <w:iCs/>
          <w:kern w:val="2"/>
          <w:shd w:val="pct15" w:color="auto" w:fill="FFFFFF"/>
          <w:lang w:val="en-US" w:eastAsia="zh-CN"/>
        </w:rPr>
      </w:pPr>
      <w:r w:rsidRPr="0016174D">
        <w:rPr>
          <w:rFonts w:eastAsia="MS Mincho"/>
          <w:i/>
          <w:iCs/>
          <w:kern w:val="2"/>
          <w:shd w:val="pct15" w:color="auto" w:fill="FFFFFF"/>
          <w:lang w:val="en-US" w:eastAsia="zh-CN"/>
        </w:rPr>
        <w:t xml:space="preserve">FFS the expected spec changes and procedure changes (i.e., continue/stop providing TP’s for each combination, remove/keep all existing HPUE notes/ HPUE MSD tables etc) are recommended to be applicable from Rel-20, or the late stage of Rel-19 </w:t>
      </w:r>
    </w:p>
    <w:p w14:paraId="6EE85025" w14:textId="77777777" w:rsidR="004E051B" w:rsidRPr="0016174D" w:rsidRDefault="004E051B" w:rsidP="0016174D">
      <w:pPr>
        <w:widowControl w:val="0"/>
        <w:numPr>
          <w:ilvl w:val="0"/>
          <w:numId w:val="55"/>
        </w:numPr>
        <w:overflowPunct/>
        <w:autoSpaceDE/>
        <w:autoSpaceDN/>
        <w:adjustRightInd/>
        <w:spacing w:after="0" w:line="259" w:lineRule="auto"/>
        <w:ind w:leftChars="1759" w:left="3938"/>
        <w:contextualSpacing/>
        <w:jc w:val="both"/>
        <w:textAlignment w:val="auto"/>
        <w:rPr>
          <w:rFonts w:eastAsia="宋体"/>
          <w:i/>
          <w:iCs/>
          <w:kern w:val="2"/>
          <w:shd w:val="pct15" w:color="auto" w:fill="FFFFFF"/>
          <w:lang w:val="en-US" w:eastAsia="zh-CN"/>
        </w:rPr>
      </w:pPr>
      <w:r w:rsidRPr="0016174D">
        <w:rPr>
          <w:rFonts w:eastAsia="宋体"/>
          <w:i/>
          <w:iCs/>
          <w:kern w:val="2"/>
          <w:shd w:val="pct15" w:color="auto" w:fill="FFFFFF"/>
          <w:lang w:val="en-US" w:eastAsia="zh-CN"/>
        </w:rPr>
        <w:t>Decision can be deferred until the Equations/LUT/Simplified guidelines are getting done</w:t>
      </w:r>
    </w:p>
    <w:p w14:paraId="61578B9B" w14:textId="77777777" w:rsidR="004E051B" w:rsidRPr="0016174D" w:rsidRDefault="004E051B" w:rsidP="0016174D">
      <w:pPr>
        <w:widowControl w:val="0"/>
        <w:numPr>
          <w:ilvl w:val="1"/>
          <w:numId w:val="52"/>
        </w:numPr>
        <w:overflowPunct/>
        <w:autoSpaceDE/>
        <w:autoSpaceDN/>
        <w:adjustRightInd/>
        <w:spacing w:after="160" w:line="259" w:lineRule="auto"/>
        <w:ind w:leftChars="1476" w:left="3309" w:hanging="357"/>
        <w:contextualSpacing/>
        <w:jc w:val="both"/>
        <w:textAlignment w:val="auto"/>
        <w:rPr>
          <w:rFonts w:eastAsia="MS Mincho"/>
          <w:i/>
          <w:iCs/>
          <w:kern w:val="2"/>
          <w:shd w:val="pct15" w:color="auto" w:fill="FFFFFF"/>
          <w:lang w:val="en-US" w:eastAsia="zh-CN"/>
        </w:rPr>
      </w:pPr>
      <w:r w:rsidRPr="0016174D">
        <w:rPr>
          <w:rFonts w:eastAsia="MS Mincho"/>
          <w:i/>
          <w:iCs/>
          <w:kern w:val="2"/>
          <w:shd w:val="pct15" w:color="auto" w:fill="FFFFFF"/>
          <w:lang w:val="en-US" w:eastAsia="zh-CN"/>
        </w:rPr>
        <w:t>Inform RAN5 after all the discussion are finalized, and it is up to RAN5 to decide how to simplify HPUE CA/DC MSD conformance testing, [and RAN4 can make recommendation if any consensus]</w:t>
      </w:r>
    </w:p>
    <w:p w14:paraId="7693B65C" w14:textId="77777777" w:rsidR="004E051B" w:rsidRPr="0016174D" w:rsidRDefault="004E051B" w:rsidP="0016174D">
      <w:pPr>
        <w:numPr>
          <w:ilvl w:val="0"/>
          <w:numId w:val="54"/>
        </w:numPr>
        <w:overflowPunct/>
        <w:autoSpaceDE/>
        <w:autoSpaceDN/>
        <w:adjustRightInd/>
        <w:spacing w:after="0"/>
        <w:ind w:leftChars="994" w:left="2408"/>
        <w:textAlignment w:val="auto"/>
        <w:rPr>
          <w:rFonts w:eastAsia="MS Mincho"/>
          <w:i/>
          <w:iCs/>
          <w:shd w:val="pct15" w:color="auto" w:fill="FFFFFF"/>
        </w:rPr>
      </w:pPr>
      <w:r w:rsidRPr="0016174D">
        <w:rPr>
          <w:rFonts w:eastAsia="MS Mincho"/>
          <w:i/>
          <w:iCs/>
          <w:shd w:val="pct15" w:color="auto" w:fill="FFFFFF"/>
        </w:rPr>
        <w:t xml:space="preserve">[Agree to capture just single worst case MSD in TS for HPUE PC which is agnostic to number of TX, for each kind of MSD] </w:t>
      </w:r>
    </w:p>
    <w:p w14:paraId="1BC7EDB2" w14:textId="77777777" w:rsidR="004E051B" w:rsidRPr="0016174D" w:rsidRDefault="004E051B" w:rsidP="0016174D">
      <w:pPr>
        <w:spacing w:after="120"/>
        <w:ind w:leftChars="483" w:left="966"/>
        <w:jc w:val="both"/>
        <w:rPr>
          <w:rFonts w:eastAsiaTheme="minorEastAsia"/>
          <w:i/>
          <w:iCs/>
          <w:szCs w:val="24"/>
          <w:shd w:val="pct15" w:color="auto" w:fill="FFFFFF"/>
          <w:lang w:eastAsia="zh-CN"/>
        </w:rPr>
      </w:pPr>
      <w:r w:rsidRPr="0016174D">
        <w:rPr>
          <w:rFonts w:eastAsiaTheme="minorEastAsia"/>
          <w:i/>
          <w:iCs/>
          <w:szCs w:val="24"/>
          <w:shd w:val="pct15" w:color="auto" w:fill="FFFFFF"/>
          <w:lang w:eastAsia="zh-CN"/>
        </w:rPr>
        <w:t>NOTE 1: RAN4 continues normal procedure specifying MSD for HPUE band combination supports at least until down-selection is done.</w:t>
      </w:r>
    </w:p>
    <w:p w14:paraId="5FF68C52" w14:textId="77777777" w:rsidR="004E051B" w:rsidRPr="0016174D" w:rsidRDefault="004E051B" w:rsidP="0016174D">
      <w:pPr>
        <w:spacing w:after="120"/>
        <w:ind w:leftChars="483" w:left="966"/>
        <w:jc w:val="both"/>
        <w:rPr>
          <w:rFonts w:eastAsiaTheme="minorEastAsia"/>
          <w:i/>
          <w:iCs/>
          <w:szCs w:val="24"/>
          <w:shd w:val="pct15" w:color="auto" w:fill="FFFFFF"/>
          <w:lang w:eastAsia="zh-CN"/>
        </w:rPr>
      </w:pPr>
      <w:r w:rsidRPr="0016174D">
        <w:rPr>
          <w:rFonts w:eastAsiaTheme="minorEastAsia"/>
          <w:i/>
          <w:iCs/>
          <w:szCs w:val="24"/>
          <w:shd w:val="pct15" w:color="auto" w:fill="FFFFFF"/>
          <w:lang w:eastAsia="zh-CN"/>
        </w:rPr>
        <w:lastRenderedPageBreak/>
        <w:t>NOTE 2: RAN4 discuss/consider all HPUE scenarios/configurations as a package for sake of consistence. For the scenarios out of this WI scope, the agreements (if any) are recommended for band combination HPUE basket WIs to follow.</w:t>
      </w:r>
    </w:p>
    <w:p w14:paraId="57B987C7" w14:textId="0442B297" w:rsidR="0016174D" w:rsidRPr="0016174D" w:rsidRDefault="0016174D" w:rsidP="0016174D">
      <w:pPr>
        <w:overflowPunct/>
        <w:autoSpaceDE/>
        <w:autoSpaceDN/>
        <w:adjustRightInd/>
        <w:spacing w:beforeLines="50" w:before="120" w:after="120"/>
        <w:ind w:firstLineChars="200" w:firstLine="402"/>
        <w:textAlignment w:val="auto"/>
        <w:rPr>
          <w:rFonts w:eastAsia="宋体"/>
          <w:b/>
          <w:bCs/>
          <w:i/>
          <w:iCs/>
          <w:color w:val="0070C0"/>
          <w:szCs w:val="24"/>
          <w:shd w:val="pct15" w:color="auto" w:fill="FFFFFF"/>
          <w:lang w:eastAsia="zh-CN"/>
        </w:rPr>
      </w:pPr>
      <w:r w:rsidRPr="0016174D">
        <w:rPr>
          <w:rFonts w:eastAsia="宋体" w:hint="eastAsia"/>
          <w:b/>
          <w:bCs/>
          <w:i/>
          <w:iCs/>
          <w:color w:val="0070C0"/>
          <w:szCs w:val="24"/>
          <w:shd w:val="pct15" w:color="auto" w:fill="FFFFFF"/>
          <w:lang w:eastAsia="zh-CN"/>
        </w:rPr>
        <w:t>O</w:t>
      </w:r>
      <w:r w:rsidRPr="0016174D">
        <w:rPr>
          <w:rFonts w:eastAsia="宋体"/>
          <w:b/>
          <w:bCs/>
          <w:i/>
          <w:iCs/>
          <w:color w:val="0070C0"/>
          <w:szCs w:val="24"/>
          <w:shd w:val="pct15" w:color="auto" w:fill="FFFFFF"/>
          <w:lang w:eastAsia="zh-CN"/>
        </w:rPr>
        <w:t xml:space="preserve">ption 2: </w:t>
      </w:r>
    </w:p>
    <w:p w14:paraId="039AD435" w14:textId="77777777" w:rsidR="0016174D" w:rsidRPr="0016174D" w:rsidRDefault="0016174D" w:rsidP="0016174D">
      <w:pPr>
        <w:numPr>
          <w:ilvl w:val="1"/>
          <w:numId w:val="56"/>
        </w:numPr>
        <w:overflowPunct/>
        <w:autoSpaceDE/>
        <w:autoSpaceDN/>
        <w:adjustRightInd/>
        <w:spacing w:after="120"/>
        <w:ind w:left="1208" w:hanging="357"/>
        <w:textAlignment w:val="auto"/>
        <w:rPr>
          <w:rFonts w:eastAsia="MS Mincho"/>
          <w:b/>
          <w:i/>
          <w:iCs/>
          <w:u w:val="single"/>
          <w:shd w:val="pct15" w:color="auto" w:fill="FFFFFF"/>
        </w:rPr>
      </w:pPr>
      <w:r w:rsidRPr="0016174D">
        <w:rPr>
          <w:rFonts w:eastAsia="MS Mincho"/>
          <w:i/>
          <w:iCs/>
          <w:szCs w:val="24"/>
          <w:shd w:val="pct15" w:color="auto" w:fill="FFFFFF"/>
          <w:lang w:eastAsia="zh-CN"/>
        </w:rPr>
        <w:t>Current working procedure of HPUE CA/DC introduction are kept unchanged</w:t>
      </w:r>
    </w:p>
    <w:p w14:paraId="65CBB2D8" w14:textId="77777777" w:rsidR="0016174D" w:rsidRPr="0016174D" w:rsidRDefault="0016174D" w:rsidP="0016174D">
      <w:pPr>
        <w:numPr>
          <w:ilvl w:val="1"/>
          <w:numId w:val="56"/>
        </w:numPr>
        <w:overflowPunct/>
        <w:autoSpaceDE/>
        <w:autoSpaceDN/>
        <w:adjustRightInd/>
        <w:spacing w:after="120"/>
        <w:ind w:left="1208" w:hanging="357"/>
        <w:textAlignment w:val="auto"/>
        <w:rPr>
          <w:rFonts w:eastAsia="MS Mincho"/>
          <w:b/>
          <w:i/>
          <w:iCs/>
          <w:u w:val="single"/>
          <w:shd w:val="pct15" w:color="auto" w:fill="FFFFFF"/>
        </w:rPr>
      </w:pPr>
      <w:r w:rsidRPr="0016174D">
        <w:rPr>
          <w:rFonts w:eastAsiaTheme="minorEastAsia" w:hint="eastAsia"/>
          <w:i/>
          <w:iCs/>
          <w:szCs w:val="24"/>
          <w:shd w:val="pct15" w:color="auto" w:fill="FFFFFF"/>
          <w:lang w:eastAsia="zh-CN"/>
        </w:rPr>
        <w:t>H</w:t>
      </w:r>
      <w:r w:rsidRPr="0016174D">
        <w:rPr>
          <w:rFonts w:eastAsiaTheme="minorEastAsia"/>
          <w:i/>
          <w:iCs/>
          <w:szCs w:val="24"/>
          <w:shd w:val="pct15" w:color="auto" w:fill="FFFFFF"/>
          <w:lang w:eastAsia="zh-CN"/>
        </w:rPr>
        <w:t xml:space="preserve">PUE MSD tables are kept </w:t>
      </w:r>
    </w:p>
    <w:p w14:paraId="5298EE25" w14:textId="77777777" w:rsidR="0016174D" w:rsidRPr="0016174D" w:rsidRDefault="0016174D" w:rsidP="0016174D">
      <w:pPr>
        <w:numPr>
          <w:ilvl w:val="1"/>
          <w:numId w:val="56"/>
        </w:numPr>
        <w:overflowPunct/>
        <w:autoSpaceDE/>
        <w:autoSpaceDN/>
        <w:adjustRightInd/>
        <w:spacing w:after="120"/>
        <w:ind w:left="1208" w:hanging="357"/>
        <w:textAlignment w:val="auto"/>
        <w:rPr>
          <w:rFonts w:eastAsia="MS Mincho"/>
          <w:b/>
          <w:i/>
          <w:iCs/>
          <w:u w:val="single"/>
          <w:shd w:val="pct15" w:color="auto" w:fill="FFFFFF"/>
        </w:rPr>
      </w:pPr>
      <w:r w:rsidRPr="0016174D">
        <w:rPr>
          <w:rFonts w:eastAsia="MS Mincho"/>
          <w:i/>
          <w:iCs/>
          <w:szCs w:val="24"/>
          <w:shd w:val="pct15" w:color="auto" w:fill="FFFFFF"/>
          <w:lang w:eastAsia="zh-CN"/>
        </w:rPr>
        <w:t>Unified Excel tool of calculating HPUE MSD are being developed with following details to be addressed</w:t>
      </w:r>
    </w:p>
    <w:p w14:paraId="71BD0EE1" w14:textId="77777777" w:rsidR="0016174D" w:rsidRPr="0016174D" w:rsidRDefault="0016174D" w:rsidP="0016174D">
      <w:pPr>
        <w:numPr>
          <w:ilvl w:val="0"/>
          <w:numId w:val="54"/>
        </w:numPr>
        <w:overflowPunct/>
        <w:autoSpaceDE/>
        <w:autoSpaceDN/>
        <w:adjustRightInd/>
        <w:spacing w:afterLines="50" w:after="120"/>
        <w:ind w:left="2008"/>
        <w:textAlignment w:val="auto"/>
        <w:rPr>
          <w:rFonts w:eastAsia="MS Mincho"/>
          <w:i/>
          <w:iCs/>
          <w:shd w:val="pct15" w:color="auto" w:fill="FFFFFF"/>
        </w:rPr>
      </w:pPr>
      <w:r>
        <w:rPr>
          <w:rFonts w:eastAsiaTheme="minorEastAsia"/>
          <w:i/>
          <w:iCs/>
          <w:shd w:val="pct15" w:color="auto" w:fill="FFFFFF"/>
          <w:lang w:eastAsia="zh-CN"/>
        </w:rPr>
        <w:t>…</w:t>
      </w:r>
    </w:p>
    <w:p w14:paraId="458077D7" w14:textId="574BB882" w:rsidR="004E051B" w:rsidRPr="0016174D" w:rsidRDefault="0016174D" w:rsidP="0016174D">
      <w:pPr>
        <w:spacing w:after="120"/>
        <w:ind w:left="567"/>
        <w:jc w:val="both"/>
        <w:rPr>
          <w:rFonts w:eastAsia="等线"/>
          <w:i/>
          <w:iCs/>
          <w:sz w:val="22"/>
          <w:shd w:val="pct15" w:color="auto" w:fill="FFFFFF"/>
          <w:lang w:eastAsia="zh-CN"/>
        </w:rPr>
      </w:pPr>
      <w:r w:rsidRPr="0016174D">
        <w:rPr>
          <w:rFonts w:eastAsiaTheme="minorEastAsia" w:hint="eastAsia"/>
          <w:i/>
          <w:iCs/>
          <w:szCs w:val="24"/>
          <w:shd w:val="pct15" w:color="auto" w:fill="FFFFFF"/>
          <w:lang w:eastAsia="zh-CN"/>
        </w:rPr>
        <w:t>N</w:t>
      </w:r>
      <w:r w:rsidRPr="0016174D">
        <w:rPr>
          <w:rFonts w:eastAsiaTheme="minorEastAsia"/>
          <w:i/>
          <w:iCs/>
          <w:szCs w:val="24"/>
          <w:shd w:val="pct15" w:color="auto" w:fill="FFFFFF"/>
          <w:lang w:eastAsia="zh-CN"/>
        </w:rPr>
        <w:t>OTE: Freedom for any company to provide PC3 MSD evaluations using companies’ calculation methods and other assumptions fully remains because PC3 is the baseline to derive PC2/PC1.5 MSD. It is not precluded to provide evaluations for PC2/PC1.5.</w:t>
      </w:r>
    </w:p>
    <w:p w14:paraId="64496AA2" w14:textId="77777777" w:rsidR="004E051B" w:rsidRPr="0016174D" w:rsidRDefault="004E051B" w:rsidP="0016174D">
      <w:pPr>
        <w:overflowPunct/>
        <w:autoSpaceDE/>
        <w:autoSpaceDN/>
        <w:adjustRightInd/>
        <w:spacing w:beforeLines="50" w:before="120" w:after="120"/>
        <w:ind w:leftChars="200" w:left="400" w:firstLineChars="200" w:firstLine="402"/>
        <w:textAlignment w:val="auto"/>
        <w:rPr>
          <w:rFonts w:eastAsia="宋体"/>
          <w:b/>
          <w:bCs/>
          <w:i/>
          <w:iCs/>
          <w:szCs w:val="24"/>
          <w:shd w:val="pct15" w:color="auto" w:fill="FFFFFF"/>
          <w:lang w:eastAsia="zh-CN"/>
        </w:rPr>
      </w:pPr>
      <w:r w:rsidRPr="0016174D">
        <w:rPr>
          <w:rFonts w:eastAsia="宋体" w:hint="eastAsia"/>
          <w:b/>
          <w:bCs/>
          <w:i/>
          <w:iCs/>
          <w:szCs w:val="24"/>
          <w:shd w:val="pct15" w:color="auto" w:fill="FFFFFF"/>
          <w:lang w:eastAsia="zh-CN"/>
        </w:rPr>
        <w:t>O</w:t>
      </w:r>
      <w:r w:rsidRPr="0016174D">
        <w:rPr>
          <w:rFonts w:eastAsia="宋体"/>
          <w:b/>
          <w:bCs/>
          <w:i/>
          <w:iCs/>
          <w:szCs w:val="24"/>
          <w:shd w:val="pct15" w:color="auto" w:fill="FFFFFF"/>
          <w:lang w:eastAsia="zh-CN"/>
        </w:rPr>
        <w:t xml:space="preserve">ption 3: </w:t>
      </w:r>
    </w:p>
    <w:p w14:paraId="6F8CB3EC" w14:textId="77777777" w:rsidR="004E051B" w:rsidRPr="0016174D" w:rsidRDefault="004E051B" w:rsidP="0016174D">
      <w:pPr>
        <w:numPr>
          <w:ilvl w:val="1"/>
          <w:numId w:val="56"/>
        </w:numPr>
        <w:overflowPunct/>
        <w:autoSpaceDE/>
        <w:autoSpaceDN/>
        <w:adjustRightInd/>
        <w:spacing w:after="120"/>
        <w:ind w:leftChars="625" w:left="1607" w:hanging="357"/>
        <w:textAlignment w:val="auto"/>
        <w:rPr>
          <w:rFonts w:eastAsia="MS Mincho"/>
          <w:i/>
          <w:iCs/>
          <w:szCs w:val="24"/>
          <w:shd w:val="pct15" w:color="auto" w:fill="FFFFFF"/>
          <w:lang w:eastAsia="zh-CN"/>
        </w:rPr>
      </w:pPr>
      <w:r w:rsidRPr="0016174D">
        <w:rPr>
          <w:rFonts w:eastAsia="MS Mincho"/>
          <w:i/>
          <w:iCs/>
          <w:szCs w:val="24"/>
          <w:shd w:val="pct15" w:color="auto" w:fill="FFFFFF"/>
          <w:lang w:eastAsia="zh-CN"/>
        </w:rPr>
        <w:t>PC2/PC1.5 MSD requirements are not specified. UE only need to be verified under the Rx requirements of default power class, with default power class transmission</w:t>
      </w:r>
    </w:p>
    <w:p w14:paraId="03DF543B" w14:textId="77777777" w:rsidR="004E051B" w:rsidRPr="0016174D" w:rsidRDefault="004E051B" w:rsidP="0016174D">
      <w:pPr>
        <w:widowControl w:val="0"/>
        <w:numPr>
          <w:ilvl w:val="1"/>
          <w:numId w:val="44"/>
        </w:numPr>
        <w:overflowPunct/>
        <w:autoSpaceDE/>
        <w:autoSpaceDN/>
        <w:adjustRightInd/>
        <w:spacing w:after="160" w:line="259" w:lineRule="auto"/>
        <w:ind w:leftChars="848" w:left="2056"/>
        <w:contextualSpacing/>
        <w:jc w:val="both"/>
        <w:textAlignment w:val="auto"/>
        <w:rPr>
          <w:rFonts w:eastAsia="MS Mincho"/>
          <w:i/>
          <w:iCs/>
          <w:kern w:val="2"/>
          <w:shd w:val="pct15" w:color="auto" w:fill="FFFFFF"/>
          <w:lang w:val="en-US" w:eastAsia="zh-CN"/>
        </w:rPr>
      </w:pPr>
      <w:r w:rsidRPr="0016174D">
        <w:rPr>
          <w:rFonts w:eastAsia="MS Mincho" w:hint="eastAsia"/>
          <w:i/>
          <w:iCs/>
          <w:kern w:val="2"/>
          <w:shd w:val="pct15" w:color="auto" w:fill="FFFFFF"/>
          <w:lang w:val="en-US" w:eastAsia="zh-CN"/>
        </w:rPr>
        <w:t>A</w:t>
      </w:r>
      <w:r w:rsidRPr="0016174D">
        <w:rPr>
          <w:rFonts w:eastAsia="MS Mincho"/>
          <w:i/>
          <w:iCs/>
          <w:kern w:val="2"/>
          <w:shd w:val="pct15" w:color="auto" w:fill="FFFFFF"/>
          <w:lang w:val="en-US" w:eastAsia="zh-CN"/>
        </w:rPr>
        <w:t>dd the Equations/LUT/Simplified guidelines into the Annex of TS to derive the HPUE MSD for information, in Rel-19 if possible, the details are FFS</w:t>
      </w:r>
    </w:p>
    <w:p w14:paraId="02BBD713" w14:textId="22F6208E" w:rsidR="004E051B" w:rsidRPr="0016174D" w:rsidRDefault="0016174D" w:rsidP="00D451C3">
      <w:pPr>
        <w:widowControl w:val="0"/>
        <w:numPr>
          <w:ilvl w:val="1"/>
          <w:numId w:val="44"/>
        </w:numPr>
        <w:overflowPunct/>
        <w:autoSpaceDE/>
        <w:autoSpaceDN/>
        <w:adjustRightInd/>
        <w:spacing w:after="160" w:line="259" w:lineRule="auto"/>
        <w:ind w:leftChars="848" w:left="2056"/>
        <w:contextualSpacing/>
        <w:jc w:val="both"/>
        <w:textAlignment w:val="auto"/>
        <w:rPr>
          <w:rFonts w:eastAsia="MS Mincho"/>
          <w:i/>
          <w:iCs/>
          <w:kern w:val="2"/>
          <w:shd w:val="pct15" w:color="auto" w:fill="FFFFFF"/>
          <w:lang w:val="en-US" w:eastAsia="zh-CN"/>
        </w:rPr>
      </w:pPr>
      <w:r w:rsidRPr="0016174D">
        <w:rPr>
          <w:rFonts w:eastAsiaTheme="minorEastAsia"/>
          <w:i/>
          <w:iCs/>
          <w:kern w:val="2"/>
          <w:shd w:val="pct15" w:color="auto" w:fill="FFFFFF"/>
          <w:lang w:val="en-US" w:eastAsia="zh-CN"/>
        </w:rPr>
        <w:t>…</w:t>
      </w:r>
    </w:p>
    <w:p w14:paraId="7B36AB59" w14:textId="14F1E111" w:rsidR="004E051B" w:rsidRPr="0016174D" w:rsidRDefault="004E051B" w:rsidP="0016174D">
      <w:pPr>
        <w:spacing w:after="120"/>
        <w:ind w:leftChars="483" w:left="966"/>
        <w:jc w:val="both"/>
        <w:rPr>
          <w:rFonts w:eastAsiaTheme="minorEastAsia"/>
          <w:i/>
          <w:iCs/>
          <w:szCs w:val="24"/>
          <w:shd w:val="pct15" w:color="auto" w:fill="FFFFFF"/>
          <w:lang w:eastAsia="zh-CN"/>
        </w:rPr>
      </w:pPr>
      <w:r w:rsidRPr="0016174D">
        <w:rPr>
          <w:rFonts w:eastAsiaTheme="minorEastAsia"/>
          <w:i/>
          <w:iCs/>
          <w:szCs w:val="24"/>
          <w:shd w:val="pct15" w:color="auto" w:fill="FFFFFF"/>
          <w:lang w:eastAsia="zh-CN"/>
        </w:rPr>
        <w:t xml:space="preserve">NOTE 1: </w:t>
      </w:r>
      <w:r w:rsidR="0016174D">
        <w:rPr>
          <w:rFonts w:eastAsiaTheme="minorEastAsia"/>
          <w:i/>
          <w:iCs/>
          <w:szCs w:val="24"/>
          <w:shd w:val="pct15" w:color="auto" w:fill="FFFFFF"/>
          <w:lang w:eastAsia="zh-CN"/>
        </w:rPr>
        <w:t>…</w:t>
      </w:r>
    </w:p>
    <w:p w14:paraId="7B585F0E" w14:textId="450D0081" w:rsidR="004E051B" w:rsidRPr="0016174D" w:rsidRDefault="004E051B" w:rsidP="0016174D">
      <w:pPr>
        <w:spacing w:after="120"/>
        <w:ind w:leftChars="483" w:left="966"/>
        <w:jc w:val="both"/>
        <w:rPr>
          <w:rFonts w:eastAsiaTheme="minorEastAsia"/>
          <w:i/>
          <w:iCs/>
          <w:szCs w:val="24"/>
          <w:shd w:val="pct15" w:color="auto" w:fill="FFFFFF"/>
          <w:lang w:eastAsia="zh-CN"/>
        </w:rPr>
      </w:pPr>
      <w:r w:rsidRPr="0016174D">
        <w:rPr>
          <w:rFonts w:eastAsiaTheme="minorEastAsia"/>
          <w:i/>
          <w:iCs/>
          <w:szCs w:val="24"/>
          <w:shd w:val="pct15" w:color="auto" w:fill="FFFFFF"/>
          <w:lang w:eastAsia="zh-CN"/>
        </w:rPr>
        <w:t xml:space="preserve">NOTE 2: </w:t>
      </w:r>
      <w:r w:rsidR="0016174D">
        <w:rPr>
          <w:rFonts w:eastAsiaTheme="minorEastAsia"/>
          <w:i/>
          <w:iCs/>
          <w:szCs w:val="24"/>
          <w:shd w:val="pct15" w:color="auto" w:fill="FFFFFF"/>
          <w:lang w:eastAsia="zh-CN"/>
        </w:rPr>
        <w:t>…</w:t>
      </w:r>
    </w:p>
    <w:p w14:paraId="60415564" w14:textId="58100A90" w:rsidR="004E051B" w:rsidRPr="0016174D" w:rsidRDefault="0016174D" w:rsidP="0016174D">
      <w:pPr>
        <w:spacing w:after="120"/>
        <w:ind w:leftChars="200" w:left="400"/>
        <w:rPr>
          <w:rFonts w:eastAsia="等线"/>
          <w:i/>
          <w:iCs/>
          <w:sz w:val="22"/>
          <w:shd w:val="pct15" w:color="auto" w:fill="FFFFFF"/>
          <w:lang w:eastAsia="zh-CN"/>
        </w:rPr>
      </w:pPr>
      <w:r w:rsidRPr="0016174D">
        <w:rPr>
          <w:rFonts w:eastAsia="等线"/>
          <w:i/>
          <w:iCs/>
          <w:sz w:val="22"/>
          <w:shd w:val="pct15" w:color="auto" w:fill="FFFFFF"/>
          <w:lang w:eastAsia="zh-CN"/>
        </w:rPr>
        <w:t>…</w:t>
      </w:r>
    </w:p>
    <w:p w14:paraId="0FE1E4B6" w14:textId="77777777" w:rsidR="004E051B" w:rsidRPr="0016174D" w:rsidRDefault="004E051B" w:rsidP="0016174D">
      <w:pPr>
        <w:overflowPunct/>
        <w:autoSpaceDE/>
        <w:autoSpaceDN/>
        <w:adjustRightInd/>
        <w:spacing w:after="120"/>
        <w:ind w:leftChars="200" w:left="400"/>
        <w:textAlignment w:val="auto"/>
        <w:rPr>
          <w:i/>
          <w:iCs/>
          <w:szCs w:val="24"/>
          <w:shd w:val="pct15" w:color="auto" w:fill="FFFFFF"/>
          <w:lang w:eastAsia="zh-CN"/>
        </w:rPr>
      </w:pPr>
      <w:r w:rsidRPr="0016174D">
        <w:rPr>
          <w:rFonts w:eastAsiaTheme="minorEastAsia"/>
          <w:b/>
          <w:bCs/>
          <w:i/>
          <w:iCs/>
          <w:shd w:val="pct15" w:color="auto" w:fill="FFFFFF"/>
        </w:rPr>
        <w:t xml:space="preserve">Agreement: </w:t>
      </w:r>
    </w:p>
    <w:p w14:paraId="680FE2A5" w14:textId="77777777" w:rsidR="004E051B" w:rsidRPr="0016174D" w:rsidRDefault="004E051B" w:rsidP="0016174D">
      <w:pPr>
        <w:pStyle w:val="aff5"/>
        <w:numPr>
          <w:ilvl w:val="0"/>
          <w:numId w:val="49"/>
        </w:numPr>
        <w:ind w:leftChars="200" w:left="820"/>
        <w:contextualSpacing w:val="0"/>
        <w:rPr>
          <w:i/>
          <w:iCs/>
          <w:shd w:val="pct15" w:color="auto" w:fill="FFFFFF"/>
        </w:rPr>
      </w:pPr>
      <w:r w:rsidRPr="0016174D">
        <w:rPr>
          <w:i/>
          <w:iCs/>
          <w:shd w:val="pct15" w:color="auto" w:fill="FFFFFF"/>
        </w:rPr>
        <w:t xml:space="preserve">To clarify the Equations/LUT/Simplified guidelines mentioned in Option 1 and Option 3 </w:t>
      </w:r>
    </w:p>
    <w:p w14:paraId="4476CD8D" w14:textId="77777777" w:rsidR="004E051B" w:rsidRPr="0016174D" w:rsidRDefault="004E051B" w:rsidP="0016174D">
      <w:pPr>
        <w:pStyle w:val="aff5"/>
        <w:numPr>
          <w:ilvl w:val="1"/>
          <w:numId w:val="49"/>
        </w:numPr>
        <w:ind w:leftChars="410" w:left="1240"/>
        <w:contextualSpacing w:val="0"/>
        <w:rPr>
          <w:rFonts w:eastAsiaTheme="minorEastAsia"/>
          <w:i/>
          <w:iCs/>
          <w:shd w:val="pct15" w:color="auto" w:fill="FFFFFF"/>
          <w:lang w:eastAsia="zh-CN"/>
        </w:rPr>
      </w:pPr>
      <w:r w:rsidRPr="0016174D">
        <w:rPr>
          <w:rFonts w:eastAsiaTheme="minorEastAsia"/>
          <w:i/>
          <w:iCs/>
          <w:shd w:val="pct15" w:color="auto" w:fill="FFFFFF"/>
          <w:lang w:eastAsia="zh-CN"/>
        </w:rPr>
        <w:t>Some examples are provided in the Annex of this WF</w:t>
      </w:r>
    </w:p>
    <w:p w14:paraId="1CB86C7F" w14:textId="77777777" w:rsidR="004E051B" w:rsidRPr="0016174D" w:rsidRDefault="004E051B" w:rsidP="0016174D">
      <w:pPr>
        <w:pStyle w:val="aff5"/>
        <w:numPr>
          <w:ilvl w:val="0"/>
          <w:numId w:val="49"/>
        </w:numPr>
        <w:ind w:leftChars="200" w:left="820"/>
        <w:contextualSpacing w:val="0"/>
        <w:rPr>
          <w:i/>
          <w:iCs/>
          <w:shd w:val="pct15" w:color="auto" w:fill="FFFFFF"/>
        </w:rPr>
      </w:pPr>
      <w:r w:rsidRPr="0016174D">
        <w:rPr>
          <w:i/>
          <w:iCs/>
          <w:shd w:val="pct15" w:color="auto" w:fill="FFFFFF"/>
        </w:rPr>
        <w:t>Other options such as Option2 are not precluded</w:t>
      </w:r>
    </w:p>
    <w:p w14:paraId="17727729" w14:textId="2482F287" w:rsidR="0016174D" w:rsidRDefault="0016174D" w:rsidP="006140CF">
      <w:pPr>
        <w:spacing w:after="120"/>
        <w:rPr>
          <w:rFonts w:eastAsia="等线"/>
          <w:sz w:val="22"/>
          <w:lang w:eastAsia="zh-CN"/>
        </w:rPr>
      </w:pPr>
      <w:r>
        <w:rPr>
          <w:rFonts w:eastAsia="等线" w:hint="eastAsia"/>
          <w:sz w:val="22"/>
          <w:lang w:eastAsia="zh-CN"/>
        </w:rPr>
        <w:t xml:space="preserve">It is noted that some details </w:t>
      </w:r>
      <w:r w:rsidR="005F2A2E">
        <w:rPr>
          <w:rFonts w:eastAsia="等线" w:hint="eastAsia"/>
          <w:sz w:val="22"/>
          <w:lang w:eastAsia="zh-CN"/>
        </w:rPr>
        <w:t xml:space="preserve">and duplicate part </w:t>
      </w:r>
      <w:r>
        <w:rPr>
          <w:rFonts w:eastAsia="等线" w:hint="eastAsia"/>
          <w:sz w:val="22"/>
          <w:lang w:eastAsia="zh-CN"/>
        </w:rPr>
        <w:t>were omitted for simplicity.</w:t>
      </w:r>
    </w:p>
    <w:p w14:paraId="752D6219" w14:textId="77777777" w:rsidR="0016174D" w:rsidRDefault="0016174D" w:rsidP="006140CF">
      <w:pPr>
        <w:spacing w:after="120"/>
        <w:rPr>
          <w:rFonts w:eastAsia="等线"/>
          <w:sz w:val="22"/>
          <w:lang w:eastAsia="zh-CN"/>
        </w:rPr>
      </w:pPr>
    </w:p>
    <w:p w14:paraId="5465FACC" w14:textId="0CE76169" w:rsidR="005F2A2E" w:rsidRDefault="005F2A2E" w:rsidP="006140CF">
      <w:pPr>
        <w:spacing w:after="120"/>
        <w:rPr>
          <w:rFonts w:eastAsiaTheme="minorEastAsia"/>
          <w:sz w:val="22"/>
          <w:szCs w:val="22"/>
          <w:lang w:val="en-US" w:eastAsia="zh-CN"/>
        </w:rPr>
      </w:pPr>
      <w:r>
        <w:rPr>
          <w:rFonts w:eastAsiaTheme="minorEastAsia" w:hint="eastAsia"/>
          <w:sz w:val="22"/>
          <w:szCs w:val="22"/>
          <w:lang w:val="en-US" w:eastAsia="zh-CN"/>
        </w:rPr>
        <w:t xml:space="preserve">Traditionally the requirements are </w:t>
      </w:r>
      <w:r w:rsidR="003A020D">
        <w:rPr>
          <w:rFonts w:eastAsiaTheme="minorEastAsia" w:hint="eastAsia"/>
          <w:sz w:val="22"/>
          <w:szCs w:val="22"/>
          <w:lang w:val="en-US" w:eastAsia="zh-CN"/>
        </w:rPr>
        <w:t xml:space="preserve">generally </w:t>
      </w:r>
      <w:r w:rsidR="00605DC3">
        <w:rPr>
          <w:rFonts w:eastAsiaTheme="minorEastAsia"/>
          <w:sz w:val="22"/>
          <w:szCs w:val="22"/>
          <w:lang w:val="en-US" w:eastAsia="zh-CN"/>
        </w:rPr>
        <w:t>normative</w:t>
      </w:r>
      <w:r w:rsidR="00605DC3">
        <w:rPr>
          <w:rFonts w:eastAsiaTheme="minorEastAsia" w:hint="eastAsia"/>
          <w:sz w:val="22"/>
          <w:szCs w:val="22"/>
          <w:lang w:val="en-US" w:eastAsia="zh-CN"/>
        </w:rPr>
        <w:t xml:space="preserve"> in the core requirements spec, in that all the requirements should be tested unless otherwise stated. In some cases, some requirements were defined without </w:t>
      </w:r>
      <w:r w:rsidR="003A020D">
        <w:rPr>
          <w:rFonts w:eastAsiaTheme="minorEastAsia" w:hint="eastAsia"/>
          <w:sz w:val="22"/>
          <w:szCs w:val="22"/>
          <w:lang w:val="en-US" w:eastAsia="zh-CN"/>
        </w:rPr>
        <w:t xml:space="preserve">need </w:t>
      </w:r>
      <w:r w:rsidR="00605DC3">
        <w:rPr>
          <w:rFonts w:eastAsiaTheme="minorEastAsia" w:hint="eastAsia"/>
          <w:sz w:val="22"/>
          <w:szCs w:val="22"/>
          <w:lang w:val="en-US" w:eastAsia="zh-CN"/>
        </w:rPr>
        <w:t xml:space="preserve">testing. E.g. </w:t>
      </w:r>
      <w:r w:rsidR="00605DC3">
        <w:rPr>
          <w:rFonts w:eastAsiaTheme="minorEastAsia"/>
          <w:sz w:val="22"/>
          <w:szCs w:val="22"/>
          <w:lang w:val="en-US" w:eastAsia="zh-CN"/>
        </w:rPr>
        <w:t>certai</w:t>
      </w:r>
      <w:r w:rsidR="00605DC3">
        <w:rPr>
          <w:rFonts w:eastAsiaTheme="minorEastAsia" w:hint="eastAsia"/>
          <w:sz w:val="22"/>
          <w:szCs w:val="22"/>
          <w:lang w:val="en-US" w:eastAsia="zh-CN"/>
        </w:rPr>
        <w:t xml:space="preserve">n requirements are surely to be </w:t>
      </w:r>
      <w:r w:rsidR="003A020D">
        <w:rPr>
          <w:rFonts w:eastAsiaTheme="minorEastAsia" w:hint="eastAsia"/>
          <w:sz w:val="22"/>
          <w:szCs w:val="22"/>
          <w:lang w:val="en-US" w:eastAsia="zh-CN"/>
        </w:rPr>
        <w:t>met according to the system design, but still agreed to be defined</w:t>
      </w:r>
      <w:r w:rsidR="000F1B3A">
        <w:rPr>
          <w:rFonts w:eastAsiaTheme="minorEastAsia" w:hint="eastAsia"/>
          <w:sz w:val="22"/>
          <w:szCs w:val="22"/>
          <w:lang w:val="en-US" w:eastAsia="zh-CN"/>
        </w:rPr>
        <w:t xml:space="preserve"> for some reason</w:t>
      </w:r>
      <w:r w:rsidR="003A020D">
        <w:rPr>
          <w:rFonts w:eastAsiaTheme="minorEastAsia" w:hint="eastAsia"/>
          <w:sz w:val="22"/>
          <w:szCs w:val="22"/>
          <w:lang w:val="en-US" w:eastAsia="zh-CN"/>
        </w:rPr>
        <w:t>.</w:t>
      </w:r>
    </w:p>
    <w:p w14:paraId="43883F98" w14:textId="4C184D89" w:rsidR="000F1B3A" w:rsidRPr="00A61223" w:rsidRDefault="000F1B3A" w:rsidP="006140CF">
      <w:pPr>
        <w:spacing w:after="120"/>
        <w:rPr>
          <w:rFonts w:eastAsiaTheme="minorEastAsia"/>
          <w:b/>
          <w:bCs/>
          <w:sz w:val="22"/>
          <w:szCs w:val="22"/>
          <w:lang w:val="en-US" w:eastAsia="zh-CN"/>
        </w:rPr>
      </w:pPr>
      <w:r w:rsidRPr="00A61223">
        <w:rPr>
          <w:rFonts w:eastAsiaTheme="minorEastAsia" w:hint="eastAsia"/>
          <w:b/>
          <w:bCs/>
          <w:sz w:val="22"/>
          <w:szCs w:val="22"/>
          <w:lang w:val="en-US" w:eastAsia="zh-CN"/>
        </w:rPr>
        <w:t xml:space="preserve">Observation 1: There </w:t>
      </w:r>
      <w:r w:rsidR="00A61223" w:rsidRPr="00A61223">
        <w:rPr>
          <w:rFonts w:eastAsiaTheme="minorEastAsia" w:hint="eastAsia"/>
          <w:b/>
          <w:bCs/>
          <w:sz w:val="22"/>
          <w:szCs w:val="22"/>
          <w:lang w:val="en-US" w:eastAsia="zh-CN"/>
        </w:rPr>
        <w:t>are already existing cases that defined requirements are not tested.</w:t>
      </w:r>
    </w:p>
    <w:p w14:paraId="2F9B20A3" w14:textId="3F05BD15" w:rsidR="003A020D" w:rsidRDefault="003A020D" w:rsidP="006140CF">
      <w:pPr>
        <w:spacing w:after="120"/>
        <w:rPr>
          <w:rFonts w:eastAsiaTheme="minorEastAsia"/>
          <w:sz w:val="22"/>
          <w:szCs w:val="22"/>
          <w:lang w:val="en-US" w:eastAsia="zh-CN"/>
        </w:rPr>
      </w:pPr>
      <w:r>
        <w:rPr>
          <w:rFonts w:eastAsiaTheme="minorEastAsia" w:hint="eastAsia"/>
          <w:sz w:val="22"/>
          <w:szCs w:val="22"/>
          <w:lang w:val="en-US" w:eastAsia="zh-CN"/>
        </w:rPr>
        <w:t xml:space="preserve">We felt that the current </w:t>
      </w:r>
      <w:r>
        <w:rPr>
          <w:rFonts w:eastAsiaTheme="minorEastAsia"/>
          <w:sz w:val="22"/>
          <w:szCs w:val="22"/>
          <w:lang w:val="en-US" w:eastAsia="zh-CN"/>
        </w:rPr>
        <w:t>situation</w:t>
      </w:r>
      <w:r>
        <w:rPr>
          <w:rFonts w:eastAsiaTheme="minorEastAsia" w:hint="eastAsia"/>
          <w:sz w:val="22"/>
          <w:szCs w:val="22"/>
          <w:lang w:val="en-US" w:eastAsia="zh-CN"/>
        </w:rPr>
        <w:t xml:space="preserve"> of</w:t>
      </w:r>
      <w:r w:rsidR="00984239">
        <w:rPr>
          <w:rFonts w:eastAsiaTheme="minorEastAsia" w:hint="eastAsia"/>
          <w:sz w:val="22"/>
          <w:szCs w:val="22"/>
          <w:lang w:val="en-US" w:eastAsia="zh-CN"/>
        </w:rPr>
        <w:t xml:space="preserve"> HPUE </w:t>
      </w:r>
      <w:r w:rsidR="000F1B3A">
        <w:rPr>
          <w:rFonts w:eastAsiaTheme="minorEastAsia" w:hint="eastAsia"/>
          <w:sz w:val="22"/>
          <w:szCs w:val="22"/>
          <w:lang w:val="en-US" w:eastAsia="zh-CN"/>
        </w:rPr>
        <w:t xml:space="preserve">requirements can </w:t>
      </w:r>
      <w:r w:rsidR="000F1B3A">
        <w:rPr>
          <w:rFonts w:eastAsiaTheme="minorEastAsia"/>
          <w:sz w:val="22"/>
          <w:szCs w:val="22"/>
          <w:lang w:val="en-US" w:eastAsia="zh-CN"/>
        </w:rPr>
        <w:t>readily</w:t>
      </w:r>
      <w:r w:rsidR="000F1B3A">
        <w:rPr>
          <w:rFonts w:eastAsiaTheme="minorEastAsia" w:hint="eastAsia"/>
          <w:sz w:val="22"/>
          <w:szCs w:val="22"/>
          <w:lang w:val="en-US" w:eastAsia="zh-CN"/>
        </w:rPr>
        <w:t xml:space="preserve"> </w:t>
      </w:r>
      <w:r w:rsidR="000F1B3A">
        <w:rPr>
          <w:rFonts w:eastAsiaTheme="minorEastAsia"/>
          <w:sz w:val="22"/>
          <w:szCs w:val="22"/>
          <w:lang w:val="en-US" w:eastAsia="zh-CN"/>
        </w:rPr>
        <w:t>satisfy</w:t>
      </w:r>
      <w:r w:rsidR="000F1B3A">
        <w:rPr>
          <w:rFonts w:eastAsiaTheme="minorEastAsia" w:hint="eastAsia"/>
          <w:sz w:val="22"/>
          <w:szCs w:val="22"/>
          <w:lang w:val="en-US" w:eastAsia="zh-CN"/>
        </w:rPr>
        <w:t xml:space="preserve"> the general </w:t>
      </w:r>
      <w:r w:rsidR="000F1B3A">
        <w:rPr>
          <w:rFonts w:eastAsiaTheme="minorEastAsia"/>
          <w:sz w:val="22"/>
          <w:szCs w:val="22"/>
          <w:lang w:val="en-US" w:eastAsia="zh-CN"/>
        </w:rPr>
        <w:t>principles</w:t>
      </w:r>
      <w:r w:rsidR="000F1B3A">
        <w:rPr>
          <w:rFonts w:eastAsiaTheme="minorEastAsia" w:hint="eastAsia"/>
          <w:sz w:val="22"/>
          <w:szCs w:val="22"/>
          <w:lang w:val="en-US" w:eastAsia="zh-CN"/>
        </w:rPr>
        <w:t xml:space="preserve"> of </w:t>
      </w:r>
      <w:r w:rsidR="000F1B3A">
        <w:rPr>
          <w:rFonts w:eastAsiaTheme="minorEastAsia"/>
          <w:sz w:val="22"/>
          <w:szCs w:val="22"/>
          <w:lang w:val="en-US" w:eastAsia="zh-CN"/>
        </w:rPr>
        <w:t>informative</w:t>
      </w:r>
      <w:r w:rsidR="000F1B3A">
        <w:rPr>
          <w:rFonts w:eastAsiaTheme="minorEastAsia" w:hint="eastAsia"/>
          <w:sz w:val="22"/>
          <w:szCs w:val="22"/>
          <w:lang w:val="en-US" w:eastAsia="zh-CN"/>
        </w:rPr>
        <w:t xml:space="preserve">-only requirements. During the discussion, </w:t>
      </w:r>
      <w:r w:rsidR="00A61223">
        <w:rPr>
          <w:rFonts w:eastAsiaTheme="minorEastAsia" w:hint="eastAsia"/>
          <w:sz w:val="22"/>
          <w:szCs w:val="22"/>
          <w:lang w:val="en-US" w:eastAsia="zh-CN"/>
        </w:rPr>
        <w:t>in more and more cases</w:t>
      </w:r>
      <w:r w:rsidR="00984239">
        <w:rPr>
          <w:rFonts w:eastAsiaTheme="minorEastAsia" w:hint="eastAsia"/>
          <w:sz w:val="22"/>
          <w:szCs w:val="22"/>
          <w:lang w:val="en-US" w:eastAsia="zh-CN"/>
        </w:rPr>
        <w:t xml:space="preserve">, the HPUE requirements are defined based on certain derivation rules, which is already based on current implementation of </w:t>
      </w:r>
      <w:r w:rsidR="00984239">
        <w:rPr>
          <w:rFonts w:eastAsiaTheme="minorEastAsia"/>
          <w:sz w:val="22"/>
          <w:szCs w:val="22"/>
          <w:lang w:val="en-US" w:eastAsia="zh-CN"/>
        </w:rPr>
        <w:t>transceiver</w:t>
      </w:r>
      <w:r w:rsidR="00984239">
        <w:rPr>
          <w:rFonts w:eastAsiaTheme="minorEastAsia" w:hint="eastAsia"/>
          <w:sz w:val="22"/>
          <w:szCs w:val="22"/>
          <w:lang w:val="en-US" w:eastAsia="zh-CN"/>
        </w:rPr>
        <w:t xml:space="preserve"> and front end </w:t>
      </w:r>
      <w:r w:rsidR="00984239">
        <w:rPr>
          <w:rFonts w:eastAsiaTheme="minorEastAsia"/>
          <w:sz w:val="22"/>
          <w:szCs w:val="22"/>
          <w:lang w:val="en-US" w:eastAsia="zh-CN"/>
        </w:rPr>
        <w:t>design</w:t>
      </w:r>
      <w:r w:rsidR="00984239">
        <w:rPr>
          <w:rFonts w:eastAsiaTheme="minorEastAsia" w:hint="eastAsia"/>
          <w:sz w:val="22"/>
          <w:szCs w:val="22"/>
          <w:lang w:val="en-US" w:eastAsia="zh-CN"/>
        </w:rPr>
        <w:t xml:space="preserve">. In these cases, the requirements themselves are actually </w:t>
      </w:r>
      <w:r w:rsidR="00AC6116">
        <w:rPr>
          <w:rFonts w:eastAsiaTheme="minorEastAsia"/>
          <w:sz w:val="22"/>
          <w:szCs w:val="22"/>
          <w:lang w:val="en-US" w:eastAsia="zh-CN"/>
        </w:rPr>
        <w:t>“</w:t>
      </w:r>
      <w:r w:rsidR="00AC6116">
        <w:rPr>
          <w:rFonts w:eastAsiaTheme="minorEastAsia" w:hint="eastAsia"/>
          <w:sz w:val="22"/>
          <w:szCs w:val="22"/>
          <w:lang w:val="en-US" w:eastAsia="zh-CN"/>
        </w:rPr>
        <w:t xml:space="preserve">derived </w:t>
      </w:r>
      <w:r w:rsidR="00AC6116">
        <w:rPr>
          <w:rFonts w:eastAsiaTheme="minorEastAsia"/>
          <w:sz w:val="22"/>
          <w:szCs w:val="22"/>
          <w:lang w:val="en-US" w:eastAsia="zh-CN"/>
        </w:rPr>
        <w:t>”</w:t>
      </w:r>
      <w:r w:rsidR="00AC6116">
        <w:rPr>
          <w:rFonts w:eastAsiaTheme="minorEastAsia" w:hint="eastAsia"/>
          <w:sz w:val="22"/>
          <w:szCs w:val="22"/>
          <w:lang w:val="en-US" w:eastAsia="zh-CN"/>
        </w:rPr>
        <w:t xml:space="preserve"> value based on default power class requirements and existing implementation. In fact, this is an important reason why the topic of MSD recently.</w:t>
      </w:r>
    </w:p>
    <w:p w14:paraId="79E4D373" w14:textId="24652561" w:rsidR="00984239" w:rsidRDefault="00984239" w:rsidP="006140CF">
      <w:pPr>
        <w:spacing w:after="120"/>
        <w:rPr>
          <w:rFonts w:eastAsiaTheme="minorEastAsia"/>
          <w:b/>
          <w:bCs/>
          <w:sz w:val="22"/>
          <w:szCs w:val="22"/>
          <w:lang w:val="en-US" w:eastAsia="zh-CN"/>
        </w:rPr>
      </w:pPr>
      <w:r w:rsidRPr="00AC6116">
        <w:rPr>
          <w:rFonts w:eastAsiaTheme="minorEastAsia" w:hint="eastAsia"/>
          <w:b/>
          <w:bCs/>
          <w:sz w:val="22"/>
          <w:szCs w:val="22"/>
          <w:lang w:val="en-US" w:eastAsia="zh-CN"/>
        </w:rPr>
        <w:t xml:space="preserve">Observation 2: The HPUE MSD </w:t>
      </w:r>
      <w:r w:rsidRPr="00AC6116">
        <w:rPr>
          <w:rFonts w:eastAsiaTheme="minorEastAsia"/>
          <w:b/>
          <w:bCs/>
          <w:sz w:val="22"/>
          <w:szCs w:val="22"/>
          <w:lang w:val="en-US" w:eastAsia="zh-CN"/>
        </w:rPr>
        <w:t>requirements</w:t>
      </w:r>
      <w:r w:rsidRPr="00AC6116">
        <w:rPr>
          <w:rFonts w:eastAsiaTheme="minorEastAsia" w:hint="eastAsia"/>
          <w:b/>
          <w:bCs/>
          <w:sz w:val="22"/>
          <w:szCs w:val="22"/>
          <w:lang w:val="en-US" w:eastAsia="zh-CN"/>
        </w:rPr>
        <w:t xml:space="preserve"> are no longer independent</w:t>
      </w:r>
      <w:r w:rsidR="00AC6116">
        <w:rPr>
          <w:rFonts w:eastAsiaTheme="minorEastAsia" w:hint="eastAsia"/>
          <w:b/>
          <w:bCs/>
          <w:sz w:val="22"/>
          <w:szCs w:val="22"/>
          <w:lang w:val="en-US" w:eastAsia="zh-CN"/>
        </w:rPr>
        <w:t>.</w:t>
      </w:r>
    </w:p>
    <w:p w14:paraId="39EAF8F7" w14:textId="79DD0133" w:rsidR="00911B9C" w:rsidRPr="00911B9C" w:rsidRDefault="00911B9C" w:rsidP="00911B9C">
      <w:pPr>
        <w:spacing w:after="120"/>
        <w:rPr>
          <w:rFonts w:eastAsiaTheme="minorEastAsia"/>
          <w:b/>
          <w:bCs/>
          <w:sz w:val="22"/>
          <w:szCs w:val="22"/>
          <w:lang w:val="en-US" w:eastAsia="zh-CN"/>
        </w:rPr>
      </w:pPr>
      <w:r w:rsidRPr="00911B9C">
        <w:rPr>
          <w:rFonts w:eastAsiaTheme="minorEastAsia" w:hint="eastAsia"/>
          <w:b/>
          <w:bCs/>
          <w:sz w:val="22"/>
          <w:szCs w:val="22"/>
          <w:lang w:val="en-US" w:eastAsia="zh-CN"/>
        </w:rPr>
        <w:t>Proposal 1</w:t>
      </w:r>
      <w:r w:rsidR="009F5419">
        <w:rPr>
          <w:rFonts w:eastAsiaTheme="minorEastAsia" w:hint="eastAsia"/>
          <w:b/>
          <w:bCs/>
          <w:sz w:val="22"/>
          <w:szCs w:val="22"/>
          <w:lang w:val="en-US" w:eastAsia="zh-CN"/>
        </w:rPr>
        <w:t>a</w:t>
      </w:r>
      <w:r w:rsidRPr="00911B9C">
        <w:rPr>
          <w:rFonts w:eastAsiaTheme="minorEastAsia" w:hint="eastAsia"/>
          <w:b/>
          <w:bCs/>
          <w:sz w:val="22"/>
          <w:szCs w:val="22"/>
          <w:lang w:val="en-US" w:eastAsia="zh-CN"/>
        </w:rPr>
        <w:t>: Normative MSD requirements are not needed for higher power class .</w:t>
      </w:r>
    </w:p>
    <w:p w14:paraId="2DFC0F7D" w14:textId="77777777" w:rsidR="00911B9C" w:rsidRPr="00911B9C" w:rsidRDefault="00911B9C" w:rsidP="006140CF">
      <w:pPr>
        <w:spacing w:after="120"/>
        <w:rPr>
          <w:rFonts w:eastAsiaTheme="minorEastAsia"/>
          <w:b/>
          <w:bCs/>
          <w:sz w:val="22"/>
          <w:szCs w:val="22"/>
          <w:lang w:val="en-US" w:eastAsia="zh-CN"/>
        </w:rPr>
      </w:pPr>
    </w:p>
    <w:p w14:paraId="4EEA60BF" w14:textId="0AC4FD8D" w:rsidR="00911B9C" w:rsidRDefault="00AC6116" w:rsidP="006140CF">
      <w:pPr>
        <w:spacing w:after="120"/>
        <w:rPr>
          <w:rFonts w:eastAsiaTheme="minorEastAsia"/>
          <w:sz w:val="22"/>
          <w:szCs w:val="22"/>
          <w:lang w:val="en-US" w:eastAsia="zh-CN"/>
        </w:rPr>
      </w:pPr>
      <w:r>
        <w:rPr>
          <w:rFonts w:eastAsiaTheme="minorEastAsia" w:hint="eastAsia"/>
          <w:sz w:val="22"/>
          <w:szCs w:val="22"/>
          <w:lang w:val="en-US" w:eastAsia="zh-CN"/>
        </w:rPr>
        <w:t xml:space="preserve">However, totally remove HPUE MSD </w:t>
      </w:r>
      <w:r>
        <w:rPr>
          <w:rFonts w:eastAsiaTheme="minorEastAsia"/>
          <w:sz w:val="22"/>
          <w:szCs w:val="22"/>
          <w:lang w:val="en-US" w:eastAsia="zh-CN"/>
        </w:rPr>
        <w:t>requirements</w:t>
      </w:r>
      <w:r>
        <w:rPr>
          <w:rFonts w:eastAsiaTheme="minorEastAsia" w:hint="eastAsia"/>
          <w:sz w:val="22"/>
          <w:szCs w:val="22"/>
          <w:lang w:val="en-US" w:eastAsia="zh-CN"/>
        </w:rPr>
        <w:t xml:space="preserve"> seems not acceptable frome some interested parties. One of the </w:t>
      </w:r>
      <w:r>
        <w:rPr>
          <w:rFonts w:eastAsiaTheme="minorEastAsia"/>
          <w:sz w:val="22"/>
          <w:szCs w:val="22"/>
          <w:lang w:val="en-US" w:eastAsia="zh-CN"/>
        </w:rPr>
        <w:t>reason</w:t>
      </w:r>
      <w:r>
        <w:rPr>
          <w:rFonts w:eastAsiaTheme="minorEastAsia" w:hint="eastAsia"/>
          <w:sz w:val="22"/>
          <w:szCs w:val="22"/>
          <w:lang w:val="en-US" w:eastAsia="zh-CN"/>
        </w:rPr>
        <w:t xml:space="preserve">s that provided is that the </w:t>
      </w:r>
      <w:r>
        <w:rPr>
          <w:rFonts w:eastAsiaTheme="minorEastAsia"/>
          <w:sz w:val="22"/>
          <w:szCs w:val="22"/>
          <w:lang w:val="en-US" w:eastAsia="zh-CN"/>
        </w:rPr>
        <w:t>requirements</w:t>
      </w:r>
      <w:r>
        <w:rPr>
          <w:rFonts w:eastAsiaTheme="minorEastAsia" w:hint="eastAsia"/>
          <w:sz w:val="22"/>
          <w:szCs w:val="22"/>
          <w:lang w:val="en-US" w:eastAsia="zh-CN"/>
        </w:rPr>
        <w:t xml:space="preserve"> dedicated for HPUE is still needed at least provide a </w:t>
      </w:r>
      <w:r>
        <w:rPr>
          <w:rFonts w:eastAsiaTheme="minorEastAsia" w:hint="eastAsia"/>
          <w:sz w:val="22"/>
          <w:szCs w:val="22"/>
          <w:lang w:val="en-US" w:eastAsia="zh-CN"/>
        </w:rPr>
        <w:lastRenderedPageBreak/>
        <w:t xml:space="preserve">guidance for the network how much degradation is expected, though this guidance </w:t>
      </w:r>
      <w:r w:rsidR="000566E6">
        <w:rPr>
          <w:rFonts w:eastAsiaTheme="minorEastAsia" w:hint="eastAsia"/>
          <w:sz w:val="22"/>
          <w:szCs w:val="22"/>
          <w:lang w:val="en-US" w:eastAsia="zh-CN"/>
        </w:rPr>
        <w:t>maybe</w:t>
      </w:r>
      <w:r>
        <w:rPr>
          <w:rFonts w:eastAsiaTheme="minorEastAsia" w:hint="eastAsia"/>
          <w:sz w:val="22"/>
          <w:szCs w:val="22"/>
          <w:lang w:val="en-US" w:eastAsia="zh-CN"/>
        </w:rPr>
        <w:t xml:space="preserve"> seriously degraded by some other factors</w:t>
      </w:r>
      <w:r w:rsidR="00911B9C">
        <w:rPr>
          <w:rFonts w:eastAsiaTheme="minorEastAsia" w:hint="eastAsia"/>
          <w:sz w:val="22"/>
          <w:szCs w:val="22"/>
          <w:lang w:val="en-US" w:eastAsia="zh-CN"/>
        </w:rPr>
        <w:t xml:space="preserve"> that previously discussed, e.g. the restriction of </w:t>
      </w:r>
      <w:r w:rsidR="00911B9C">
        <w:rPr>
          <w:rFonts w:eastAsiaTheme="minorEastAsia"/>
          <w:sz w:val="22"/>
          <w:szCs w:val="22"/>
          <w:lang w:val="en-US" w:eastAsia="zh-CN"/>
        </w:rPr>
        <w:t>conductive</w:t>
      </w:r>
      <w:r w:rsidR="00911B9C">
        <w:rPr>
          <w:rFonts w:eastAsiaTheme="minorEastAsia" w:hint="eastAsia"/>
          <w:sz w:val="22"/>
          <w:szCs w:val="22"/>
          <w:lang w:val="en-US" w:eastAsia="zh-CN"/>
        </w:rPr>
        <w:t xml:space="preserve"> test and wide </w:t>
      </w:r>
      <w:r w:rsidR="00911B9C">
        <w:rPr>
          <w:rFonts w:eastAsiaTheme="minorEastAsia"/>
          <w:sz w:val="22"/>
          <w:szCs w:val="22"/>
          <w:lang w:val="en-US" w:eastAsia="zh-CN"/>
        </w:rPr>
        <w:t>divergence</w:t>
      </w:r>
      <w:r w:rsidR="00911B9C">
        <w:rPr>
          <w:rFonts w:eastAsiaTheme="minorEastAsia" w:hint="eastAsia"/>
          <w:sz w:val="22"/>
          <w:szCs w:val="22"/>
          <w:lang w:val="en-US" w:eastAsia="zh-CN"/>
        </w:rPr>
        <w:t xml:space="preserve"> of </w:t>
      </w:r>
      <w:r w:rsidR="00911B9C">
        <w:rPr>
          <w:rFonts w:eastAsiaTheme="minorEastAsia"/>
          <w:sz w:val="22"/>
          <w:szCs w:val="22"/>
          <w:lang w:val="en-US" w:eastAsia="zh-CN"/>
        </w:rPr>
        <w:t>implementation</w:t>
      </w:r>
      <w:r w:rsidR="00911B9C">
        <w:rPr>
          <w:rFonts w:eastAsiaTheme="minorEastAsia" w:hint="eastAsia"/>
          <w:sz w:val="22"/>
          <w:szCs w:val="22"/>
          <w:lang w:val="en-US" w:eastAsia="zh-CN"/>
        </w:rPr>
        <w:t xml:space="preserve"> and real performance. </w:t>
      </w:r>
    </w:p>
    <w:p w14:paraId="25400C77" w14:textId="3105FDC9" w:rsidR="000566E6" w:rsidRPr="000566E6" w:rsidRDefault="000566E6" w:rsidP="006140CF">
      <w:pPr>
        <w:spacing w:after="120"/>
        <w:rPr>
          <w:rFonts w:eastAsiaTheme="minorEastAsia"/>
          <w:sz w:val="22"/>
          <w:szCs w:val="22"/>
          <w:lang w:val="en-US" w:eastAsia="zh-CN"/>
        </w:rPr>
      </w:pPr>
      <w:r>
        <w:rPr>
          <w:rFonts w:eastAsiaTheme="minorEastAsia" w:hint="eastAsia"/>
          <w:sz w:val="22"/>
          <w:szCs w:val="22"/>
          <w:lang w:val="en-US" w:eastAsia="zh-CN"/>
        </w:rPr>
        <w:t xml:space="preserve">Still, these purposes are not need to do real testing, </w:t>
      </w:r>
      <w:r>
        <w:rPr>
          <w:rFonts w:eastAsiaTheme="minorEastAsia"/>
          <w:sz w:val="22"/>
          <w:szCs w:val="22"/>
          <w:lang w:val="en-US" w:eastAsia="zh-CN"/>
        </w:rPr>
        <w:t>since</w:t>
      </w:r>
      <w:r>
        <w:rPr>
          <w:rFonts w:eastAsiaTheme="minorEastAsia" w:hint="eastAsia"/>
          <w:sz w:val="22"/>
          <w:szCs w:val="22"/>
          <w:lang w:val="en-US" w:eastAsia="zh-CN"/>
        </w:rPr>
        <w:t xml:space="preserve"> they are basically for information only and do not have much function for </w:t>
      </w:r>
      <w:r>
        <w:rPr>
          <w:rFonts w:eastAsiaTheme="minorEastAsia"/>
          <w:sz w:val="22"/>
          <w:szCs w:val="22"/>
          <w:lang w:val="en-US" w:eastAsia="zh-CN"/>
        </w:rPr>
        <w:t>verification</w:t>
      </w:r>
      <w:r>
        <w:rPr>
          <w:rFonts w:eastAsiaTheme="minorEastAsia" w:hint="eastAsia"/>
          <w:sz w:val="22"/>
          <w:szCs w:val="22"/>
          <w:lang w:val="en-US" w:eastAsia="zh-CN"/>
        </w:rPr>
        <w:t>.</w:t>
      </w:r>
    </w:p>
    <w:p w14:paraId="44BC0E81" w14:textId="40A02DB8" w:rsidR="00911B9C" w:rsidRDefault="00911B9C" w:rsidP="00911B9C">
      <w:pPr>
        <w:spacing w:after="120"/>
        <w:rPr>
          <w:rFonts w:eastAsiaTheme="minorEastAsia"/>
          <w:b/>
          <w:bCs/>
          <w:sz w:val="22"/>
          <w:szCs w:val="22"/>
          <w:lang w:val="en-US" w:eastAsia="zh-CN"/>
        </w:rPr>
      </w:pPr>
      <w:r w:rsidRPr="00911B9C">
        <w:rPr>
          <w:rFonts w:eastAsiaTheme="minorEastAsia" w:hint="eastAsia"/>
          <w:b/>
          <w:bCs/>
          <w:sz w:val="22"/>
          <w:szCs w:val="22"/>
          <w:lang w:val="en-US" w:eastAsia="zh-CN"/>
        </w:rPr>
        <w:t xml:space="preserve">Proposal </w:t>
      </w:r>
      <w:r w:rsidR="009F5419">
        <w:rPr>
          <w:rFonts w:eastAsiaTheme="minorEastAsia" w:hint="eastAsia"/>
          <w:b/>
          <w:bCs/>
          <w:sz w:val="22"/>
          <w:szCs w:val="22"/>
          <w:lang w:val="en-US" w:eastAsia="zh-CN"/>
        </w:rPr>
        <w:t>1b</w:t>
      </w:r>
      <w:r w:rsidRPr="00911B9C">
        <w:rPr>
          <w:rFonts w:eastAsiaTheme="minorEastAsia" w:hint="eastAsia"/>
          <w:b/>
          <w:bCs/>
          <w:sz w:val="22"/>
          <w:szCs w:val="22"/>
          <w:lang w:val="en-US" w:eastAsia="zh-CN"/>
        </w:rPr>
        <w:t xml:space="preserve">: Informative </w:t>
      </w:r>
      <w:r w:rsidRPr="00911B9C">
        <w:rPr>
          <w:rFonts w:eastAsiaTheme="minorEastAsia"/>
          <w:b/>
          <w:bCs/>
          <w:sz w:val="22"/>
          <w:szCs w:val="22"/>
          <w:lang w:val="en-US" w:eastAsia="zh-CN"/>
        </w:rPr>
        <w:t>requirements</w:t>
      </w:r>
      <w:r w:rsidRPr="00911B9C">
        <w:rPr>
          <w:rFonts w:eastAsiaTheme="minorEastAsia" w:hint="eastAsia"/>
          <w:b/>
          <w:bCs/>
          <w:sz w:val="22"/>
          <w:szCs w:val="22"/>
          <w:lang w:val="en-US" w:eastAsia="zh-CN"/>
        </w:rPr>
        <w:t xml:space="preserve"> for HPUE MSD can be considered, as long as not tested.</w:t>
      </w:r>
    </w:p>
    <w:p w14:paraId="3113193D" w14:textId="77777777" w:rsidR="00911B9C" w:rsidRPr="009F5419" w:rsidRDefault="00911B9C" w:rsidP="006140CF">
      <w:pPr>
        <w:spacing w:after="120"/>
        <w:rPr>
          <w:rFonts w:eastAsiaTheme="minorEastAsia"/>
          <w:sz w:val="22"/>
          <w:szCs w:val="22"/>
          <w:lang w:val="en-US" w:eastAsia="zh-CN"/>
        </w:rPr>
      </w:pPr>
    </w:p>
    <w:p w14:paraId="45796B74" w14:textId="25B147BC" w:rsidR="009F5419" w:rsidRDefault="000566E6" w:rsidP="006140CF">
      <w:pPr>
        <w:spacing w:after="120"/>
        <w:rPr>
          <w:rFonts w:eastAsiaTheme="minorEastAsia"/>
          <w:sz w:val="22"/>
          <w:szCs w:val="22"/>
          <w:lang w:val="en-US" w:eastAsia="zh-CN"/>
        </w:rPr>
      </w:pPr>
      <w:r>
        <w:rPr>
          <w:rFonts w:eastAsiaTheme="minorEastAsia" w:hint="eastAsia"/>
          <w:sz w:val="22"/>
          <w:szCs w:val="22"/>
          <w:lang w:val="en-US" w:eastAsia="zh-CN"/>
        </w:rPr>
        <w:t xml:space="preserve">In the agreed WF, </w:t>
      </w:r>
      <w:r>
        <w:rPr>
          <w:rFonts w:eastAsiaTheme="minorEastAsia"/>
          <w:sz w:val="22"/>
          <w:szCs w:val="22"/>
          <w:lang w:val="en-US" w:eastAsia="zh-CN"/>
        </w:rPr>
        <w:t>som</w:t>
      </w:r>
      <w:r>
        <w:rPr>
          <w:rFonts w:eastAsiaTheme="minorEastAsia" w:hint="eastAsia"/>
          <w:sz w:val="22"/>
          <w:szCs w:val="22"/>
          <w:lang w:val="en-US" w:eastAsia="zh-CN"/>
        </w:rPr>
        <w:t>e examples are already provided in the annex, what kind of LUP and equations could be. However, one problem is that</w:t>
      </w:r>
      <w:r w:rsidR="005B2F3B">
        <w:rPr>
          <w:rFonts w:eastAsiaTheme="minorEastAsia" w:hint="eastAsia"/>
          <w:sz w:val="22"/>
          <w:szCs w:val="22"/>
          <w:lang w:val="en-US" w:eastAsia="zh-CN"/>
        </w:rPr>
        <w:t xml:space="preserve"> there are many cases (e.g. PC2/PC1.5, Harmonics/IMD/, 1Tx/2Tx</w:t>
      </w:r>
      <w:r w:rsidR="005B2F3B">
        <w:rPr>
          <w:rFonts w:eastAsiaTheme="minorEastAsia"/>
          <w:sz w:val="22"/>
          <w:szCs w:val="22"/>
          <w:lang w:val="en-US" w:eastAsia="zh-CN"/>
        </w:rPr>
        <w:t>…</w:t>
      </w:r>
      <w:r w:rsidR="005B2F3B">
        <w:rPr>
          <w:rFonts w:eastAsiaTheme="minorEastAsia" w:hint="eastAsia"/>
          <w:sz w:val="22"/>
          <w:szCs w:val="22"/>
          <w:lang w:val="en-US" w:eastAsia="zh-CN"/>
        </w:rPr>
        <w:t>)</w:t>
      </w:r>
      <w:r w:rsidR="009F5419">
        <w:rPr>
          <w:rFonts w:eastAsiaTheme="minorEastAsia" w:hint="eastAsia"/>
          <w:sz w:val="22"/>
          <w:szCs w:val="22"/>
          <w:lang w:val="en-US" w:eastAsia="zh-CN"/>
        </w:rPr>
        <w:t xml:space="preserve">. We also have </w:t>
      </w:r>
      <w:r w:rsidR="009F5419">
        <w:rPr>
          <w:rFonts w:eastAsiaTheme="minorEastAsia"/>
          <w:sz w:val="22"/>
          <w:szCs w:val="22"/>
          <w:lang w:val="en-US" w:eastAsia="zh-CN"/>
        </w:rPr>
        <w:t>other</w:t>
      </w:r>
      <w:r w:rsidR="009F5419">
        <w:rPr>
          <w:rFonts w:eastAsiaTheme="minorEastAsia" w:hint="eastAsia"/>
          <w:sz w:val="22"/>
          <w:szCs w:val="22"/>
          <w:lang w:val="en-US" w:eastAsia="zh-CN"/>
        </w:rPr>
        <w:t xml:space="preserve"> examples for IMD in [3]</w:t>
      </w:r>
      <w:r w:rsidR="008549B6">
        <w:rPr>
          <w:rFonts w:eastAsiaTheme="minorEastAsia" w:hint="eastAsia"/>
          <w:sz w:val="22"/>
          <w:szCs w:val="22"/>
          <w:lang w:val="en-US" w:eastAsia="zh-CN"/>
        </w:rPr>
        <w:t xml:space="preserve"> and also incorporated in the Annex</w:t>
      </w:r>
      <w:r w:rsidR="009F5419">
        <w:rPr>
          <w:rFonts w:eastAsiaTheme="minorEastAsia" w:hint="eastAsia"/>
          <w:sz w:val="22"/>
          <w:szCs w:val="22"/>
          <w:lang w:val="en-US" w:eastAsia="zh-CN"/>
        </w:rPr>
        <w:t>.</w:t>
      </w:r>
    </w:p>
    <w:p w14:paraId="3121EB84" w14:textId="5A974FCB" w:rsidR="000F673E" w:rsidRPr="005B2F3B" w:rsidRDefault="009F5419" w:rsidP="006140CF">
      <w:pPr>
        <w:spacing w:after="120"/>
        <w:rPr>
          <w:rFonts w:eastAsiaTheme="minorEastAsia"/>
          <w:b/>
          <w:bCs/>
          <w:sz w:val="22"/>
          <w:szCs w:val="22"/>
          <w:lang w:val="en-US" w:eastAsia="zh-CN"/>
        </w:rPr>
      </w:pPr>
      <w:r>
        <w:rPr>
          <w:rFonts w:eastAsiaTheme="minorEastAsia" w:hint="eastAsia"/>
          <w:sz w:val="22"/>
          <w:szCs w:val="22"/>
          <w:lang w:val="en-US" w:eastAsia="zh-CN"/>
        </w:rPr>
        <w:t>C</w:t>
      </w:r>
      <w:r w:rsidR="000566E6">
        <w:rPr>
          <w:rFonts w:eastAsiaTheme="minorEastAsia" w:hint="eastAsia"/>
          <w:sz w:val="22"/>
          <w:szCs w:val="22"/>
          <w:lang w:val="en-US" w:eastAsia="zh-CN"/>
        </w:rPr>
        <w:t xml:space="preserve">urrently there is no framework on the detailed scenarios for the HPUE MSD. Without </w:t>
      </w:r>
      <w:r w:rsidR="005B2F3B">
        <w:rPr>
          <w:rFonts w:eastAsiaTheme="minorEastAsia" w:hint="eastAsia"/>
          <w:sz w:val="22"/>
          <w:szCs w:val="22"/>
          <w:lang w:val="en-US" w:eastAsia="zh-CN"/>
        </w:rPr>
        <w:t>a</w:t>
      </w:r>
      <w:r w:rsidR="000566E6">
        <w:rPr>
          <w:rFonts w:eastAsiaTheme="minorEastAsia" w:hint="eastAsia"/>
          <w:sz w:val="22"/>
          <w:szCs w:val="22"/>
          <w:lang w:val="en-US" w:eastAsia="zh-CN"/>
        </w:rPr>
        <w:t xml:space="preserve"> framework, </w:t>
      </w:r>
      <w:r w:rsidR="005B2F3B">
        <w:rPr>
          <w:rFonts w:eastAsiaTheme="minorEastAsia" w:hint="eastAsia"/>
          <w:sz w:val="22"/>
          <w:szCs w:val="22"/>
          <w:lang w:val="en-US" w:eastAsia="zh-CN"/>
        </w:rPr>
        <w:t>it could be difficult to arrange the work and keep the progress could be challenging.</w:t>
      </w:r>
    </w:p>
    <w:p w14:paraId="4E907D4B" w14:textId="1B425807" w:rsidR="000F673E" w:rsidRDefault="000F673E" w:rsidP="000F673E">
      <w:pPr>
        <w:spacing w:after="120"/>
        <w:rPr>
          <w:rFonts w:eastAsiaTheme="minorEastAsia"/>
          <w:b/>
          <w:bCs/>
          <w:sz w:val="22"/>
          <w:szCs w:val="22"/>
          <w:lang w:val="en-US" w:eastAsia="zh-CN"/>
        </w:rPr>
      </w:pPr>
      <w:r w:rsidRPr="005B2F3B">
        <w:rPr>
          <w:rFonts w:eastAsiaTheme="minorEastAsia" w:hint="eastAsia"/>
          <w:b/>
          <w:bCs/>
          <w:sz w:val="22"/>
          <w:szCs w:val="22"/>
          <w:lang w:val="en-US" w:eastAsia="zh-CN"/>
        </w:rPr>
        <w:t xml:space="preserve">Proposal </w:t>
      </w:r>
      <w:r w:rsidR="009F5419">
        <w:rPr>
          <w:rFonts w:eastAsiaTheme="minorEastAsia" w:hint="eastAsia"/>
          <w:b/>
          <w:bCs/>
          <w:sz w:val="22"/>
          <w:szCs w:val="22"/>
          <w:lang w:val="en-US" w:eastAsia="zh-CN"/>
        </w:rPr>
        <w:t>2a</w:t>
      </w:r>
      <w:r w:rsidRPr="005B2F3B">
        <w:rPr>
          <w:rFonts w:eastAsiaTheme="minorEastAsia" w:hint="eastAsia"/>
          <w:b/>
          <w:bCs/>
          <w:sz w:val="22"/>
          <w:szCs w:val="22"/>
          <w:lang w:val="en-US" w:eastAsia="zh-CN"/>
        </w:rPr>
        <w:t>: Set</w:t>
      </w:r>
      <w:r w:rsidR="005B2F3B" w:rsidRPr="005B2F3B">
        <w:rPr>
          <w:rFonts w:eastAsiaTheme="minorEastAsia" w:hint="eastAsia"/>
          <w:b/>
          <w:bCs/>
          <w:sz w:val="22"/>
          <w:szCs w:val="22"/>
          <w:lang w:val="en-US" w:eastAsia="zh-CN"/>
        </w:rPr>
        <w:t>ting</w:t>
      </w:r>
      <w:r w:rsidRPr="005B2F3B">
        <w:rPr>
          <w:rFonts w:eastAsiaTheme="minorEastAsia" w:hint="eastAsia"/>
          <w:b/>
          <w:bCs/>
          <w:sz w:val="22"/>
          <w:szCs w:val="22"/>
          <w:lang w:val="en-US" w:eastAsia="zh-CN"/>
        </w:rPr>
        <w:t xml:space="preserve"> up a framework for the </w:t>
      </w:r>
      <w:r w:rsidR="005B2F3B" w:rsidRPr="005B2F3B">
        <w:rPr>
          <w:rFonts w:eastAsiaTheme="minorEastAsia" w:hint="eastAsia"/>
          <w:b/>
          <w:bCs/>
          <w:sz w:val="22"/>
          <w:szCs w:val="22"/>
          <w:lang w:val="en-US" w:eastAsia="zh-CN"/>
        </w:rPr>
        <w:t xml:space="preserve">various </w:t>
      </w:r>
      <w:r w:rsidRPr="005B2F3B">
        <w:rPr>
          <w:rFonts w:eastAsiaTheme="minorEastAsia" w:hint="eastAsia"/>
          <w:b/>
          <w:bCs/>
          <w:sz w:val="22"/>
          <w:szCs w:val="22"/>
          <w:lang w:val="en-US" w:eastAsia="zh-CN"/>
        </w:rPr>
        <w:t>scenarios</w:t>
      </w:r>
      <w:r w:rsidR="005B2F3B" w:rsidRPr="005B2F3B">
        <w:rPr>
          <w:rFonts w:eastAsiaTheme="minorEastAsia" w:hint="eastAsia"/>
          <w:b/>
          <w:bCs/>
          <w:sz w:val="22"/>
          <w:szCs w:val="22"/>
          <w:lang w:val="en-US" w:eastAsia="zh-CN"/>
        </w:rPr>
        <w:t xml:space="preserve"> </w:t>
      </w:r>
      <w:r w:rsidR="000566E6" w:rsidRPr="005B2F3B">
        <w:rPr>
          <w:rFonts w:eastAsiaTheme="minorEastAsia" w:hint="eastAsia"/>
          <w:b/>
          <w:bCs/>
          <w:sz w:val="22"/>
          <w:szCs w:val="22"/>
          <w:lang w:val="en-US" w:eastAsia="zh-CN"/>
        </w:rPr>
        <w:t>for the HPUE MSD</w:t>
      </w:r>
      <w:r w:rsidRPr="005B2F3B">
        <w:rPr>
          <w:rFonts w:eastAsiaTheme="minorEastAsia" w:hint="eastAsia"/>
          <w:b/>
          <w:bCs/>
          <w:sz w:val="22"/>
          <w:szCs w:val="22"/>
          <w:lang w:val="en-US" w:eastAsia="zh-CN"/>
        </w:rPr>
        <w:t>.</w:t>
      </w:r>
    </w:p>
    <w:p w14:paraId="413FFB17" w14:textId="77777777" w:rsidR="000F673E" w:rsidRDefault="000F673E" w:rsidP="006140CF">
      <w:pPr>
        <w:spacing w:after="120"/>
        <w:rPr>
          <w:rFonts w:eastAsiaTheme="minorEastAsia"/>
          <w:b/>
          <w:bCs/>
          <w:sz w:val="22"/>
          <w:szCs w:val="22"/>
          <w:lang w:val="en-US" w:eastAsia="zh-CN"/>
        </w:rPr>
      </w:pPr>
    </w:p>
    <w:p w14:paraId="23DAC7A6" w14:textId="5F0F06B1" w:rsidR="005B2F3B" w:rsidRDefault="005B2F3B" w:rsidP="006140CF">
      <w:pPr>
        <w:spacing w:after="120"/>
        <w:rPr>
          <w:rFonts w:eastAsiaTheme="minorEastAsia"/>
          <w:sz w:val="22"/>
          <w:szCs w:val="22"/>
          <w:lang w:val="en-US" w:eastAsia="zh-CN"/>
        </w:rPr>
      </w:pPr>
      <w:r w:rsidRPr="005B2F3B">
        <w:rPr>
          <w:rFonts w:eastAsiaTheme="minorEastAsia" w:hint="eastAsia"/>
          <w:sz w:val="22"/>
          <w:szCs w:val="22"/>
          <w:lang w:val="en-US" w:eastAsia="zh-CN"/>
        </w:rPr>
        <w:t>Further</w:t>
      </w:r>
      <w:r>
        <w:rPr>
          <w:rFonts w:eastAsiaTheme="minorEastAsia" w:hint="eastAsia"/>
          <w:sz w:val="22"/>
          <w:szCs w:val="22"/>
          <w:lang w:val="en-US" w:eastAsia="zh-CN"/>
        </w:rPr>
        <w:t xml:space="preserve">more, with the reference of a framework, it might be also helpful to do some coordination with Rel-19 basket WIs which have some </w:t>
      </w:r>
      <w:r>
        <w:rPr>
          <w:rFonts w:eastAsiaTheme="minorEastAsia"/>
          <w:sz w:val="22"/>
          <w:szCs w:val="22"/>
          <w:lang w:val="en-US" w:eastAsia="zh-CN"/>
        </w:rPr>
        <w:t>cross</w:t>
      </w:r>
      <w:r>
        <w:rPr>
          <w:rFonts w:eastAsiaTheme="minorEastAsia" w:hint="eastAsia"/>
          <w:sz w:val="22"/>
          <w:szCs w:val="22"/>
          <w:lang w:val="en-US" w:eastAsia="zh-CN"/>
        </w:rPr>
        <w:t xml:space="preserve">overs with the current topic. It may be even possible to do some </w:t>
      </w:r>
      <w:r>
        <w:rPr>
          <w:rFonts w:eastAsiaTheme="minorEastAsia"/>
          <w:sz w:val="22"/>
          <w:szCs w:val="22"/>
          <w:lang w:val="en-US" w:eastAsia="zh-CN"/>
        </w:rPr>
        <w:t>cross</w:t>
      </w:r>
      <w:r>
        <w:rPr>
          <w:rFonts w:eastAsiaTheme="minorEastAsia" w:hint="eastAsia"/>
          <w:sz w:val="22"/>
          <w:szCs w:val="22"/>
          <w:lang w:val="en-US" w:eastAsia="zh-CN"/>
        </w:rPr>
        <w:t xml:space="preserve"> Work item coordination on the work split etc. This may save a lot of efforts to avoid duplicate work based on legacy procedure.</w:t>
      </w:r>
    </w:p>
    <w:p w14:paraId="6F82F76B" w14:textId="4E5B4D83" w:rsidR="005B2F3B" w:rsidRPr="005B2F3B" w:rsidRDefault="005B2F3B" w:rsidP="006140CF">
      <w:pPr>
        <w:spacing w:after="120"/>
        <w:rPr>
          <w:rFonts w:eastAsiaTheme="minorEastAsia"/>
          <w:b/>
          <w:bCs/>
          <w:sz w:val="22"/>
          <w:szCs w:val="22"/>
          <w:lang w:val="en-US" w:eastAsia="zh-CN"/>
        </w:rPr>
      </w:pPr>
      <w:r w:rsidRPr="005B2F3B">
        <w:rPr>
          <w:rFonts w:eastAsiaTheme="minorEastAsia" w:hint="eastAsia"/>
          <w:b/>
          <w:bCs/>
          <w:sz w:val="22"/>
          <w:szCs w:val="22"/>
          <w:lang w:val="en-US" w:eastAsia="zh-CN"/>
        </w:rPr>
        <w:t xml:space="preserve">Proposal </w:t>
      </w:r>
      <w:r w:rsidR="009F5419">
        <w:rPr>
          <w:rFonts w:eastAsiaTheme="minorEastAsia" w:hint="eastAsia"/>
          <w:b/>
          <w:bCs/>
          <w:sz w:val="22"/>
          <w:szCs w:val="22"/>
          <w:lang w:val="en-US" w:eastAsia="zh-CN"/>
        </w:rPr>
        <w:t>2b</w:t>
      </w:r>
      <w:r w:rsidRPr="005B2F3B">
        <w:rPr>
          <w:rFonts w:eastAsiaTheme="minorEastAsia" w:hint="eastAsia"/>
          <w:b/>
          <w:bCs/>
          <w:sz w:val="22"/>
          <w:szCs w:val="22"/>
          <w:lang w:val="en-US" w:eastAsia="zh-CN"/>
        </w:rPr>
        <w:t>: Considering some work split with Rel-19 basket WIs.</w:t>
      </w:r>
    </w:p>
    <w:p w14:paraId="4F654239" w14:textId="77777777" w:rsidR="00B916DA" w:rsidRDefault="00B916DA" w:rsidP="006140CF">
      <w:pPr>
        <w:spacing w:after="120"/>
        <w:rPr>
          <w:rFonts w:eastAsia="等线"/>
          <w:sz w:val="22"/>
          <w:lang w:eastAsia="zh-CN"/>
        </w:rPr>
      </w:pPr>
    </w:p>
    <w:p w14:paraId="102B2118" w14:textId="77777777" w:rsidR="006140CF" w:rsidRDefault="006140CF" w:rsidP="00E37681">
      <w:pPr>
        <w:pStyle w:val="2"/>
        <w:numPr>
          <w:ilvl w:val="1"/>
          <w:numId w:val="42"/>
        </w:numPr>
        <w:overflowPunct w:val="0"/>
        <w:autoSpaceDE w:val="0"/>
        <w:autoSpaceDN w:val="0"/>
        <w:adjustRightInd w:val="0"/>
        <w:spacing w:after="240"/>
        <w:textAlignment w:val="baseline"/>
        <w:rPr>
          <w:rFonts w:eastAsiaTheme="minorEastAsia"/>
          <w:sz w:val="24"/>
          <w:lang w:eastAsia="zh-CN"/>
        </w:rPr>
      </w:pPr>
      <w:r w:rsidRPr="00ED3633">
        <w:rPr>
          <w:sz w:val="24"/>
          <w:lang w:eastAsia="zh-CN"/>
        </w:rPr>
        <w:t>Duty cycle solution</w:t>
      </w:r>
    </w:p>
    <w:p w14:paraId="7E52BB4C" w14:textId="46447066" w:rsidR="00E37681" w:rsidRPr="00E37681" w:rsidRDefault="005B2F3B" w:rsidP="00E37681">
      <w:pPr>
        <w:rPr>
          <w:rFonts w:eastAsiaTheme="minorEastAsia"/>
          <w:lang w:eastAsia="zh-CN"/>
        </w:rPr>
      </w:pPr>
      <w:r>
        <w:rPr>
          <w:rFonts w:eastAsiaTheme="minorEastAsia" w:hint="eastAsia"/>
          <w:lang w:eastAsia="zh-CN"/>
        </w:rPr>
        <w:t>The duty cycle solution was discussed and t</w:t>
      </w:r>
      <w:r w:rsidR="00C40C8C">
        <w:rPr>
          <w:rFonts w:eastAsiaTheme="minorEastAsia" w:hint="eastAsia"/>
          <w:lang w:eastAsia="zh-CN"/>
        </w:rPr>
        <w:t>he WF in [1] is as following:</w:t>
      </w:r>
    </w:p>
    <w:p w14:paraId="356D0E96" w14:textId="77777777" w:rsidR="00C40C8C" w:rsidRPr="00C40C8C" w:rsidRDefault="00C40C8C" w:rsidP="00C40C8C">
      <w:pPr>
        <w:rPr>
          <w:rFonts w:eastAsiaTheme="minorEastAsia"/>
          <w:b/>
          <w:bCs/>
          <w:i/>
          <w:iCs/>
          <w:szCs w:val="24"/>
          <w:shd w:val="pct15" w:color="auto" w:fill="FFFFFF"/>
          <w:lang w:eastAsia="zh-CN"/>
        </w:rPr>
      </w:pPr>
      <w:r w:rsidRPr="00C40C8C">
        <w:rPr>
          <w:rFonts w:eastAsiaTheme="minorEastAsia" w:hint="eastAsia"/>
          <w:b/>
          <w:bCs/>
          <w:i/>
          <w:iCs/>
          <w:szCs w:val="24"/>
          <w:shd w:val="pct15" w:color="auto" w:fill="FFFFFF"/>
          <w:lang w:eastAsia="zh-CN"/>
        </w:rPr>
        <w:t>A</w:t>
      </w:r>
      <w:r w:rsidRPr="00C40C8C">
        <w:rPr>
          <w:rFonts w:eastAsiaTheme="minorEastAsia"/>
          <w:b/>
          <w:bCs/>
          <w:i/>
          <w:iCs/>
          <w:szCs w:val="24"/>
          <w:shd w:val="pct15" w:color="auto" w:fill="FFFFFF"/>
          <w:lang w:eastAsia="zh-CN"/>
        </w:rPr>
        <w:t>greement:</w:t>
      </w:r>
    </w:p>
    <w:p w14:paraId="33D54FE2" w14:textId="77777777" w:rsidR="00C40C8C" w:rsidRPr="00C40C8C" w:rsidRDefault="00C40C8C" w:rsidP="00C40C8C">
      <w:pPr>
        <w:pStyle w:val="aff5"/>
        <w:numPr>
          <w:ilvl w:val="0"/>
          <w:numId w:val="59"/>
        </w:numPr>
        <w:contextualSpacing w:val="0"/>
        <w:rPr>
          <w:i/>
          <w:iCs/>
          <w:shd w:val="pct15" w:color="auto" w:fill="FFFFFF"/>
        </w:rPr>
      </w:pPr>
      <w:r w:rsidRPr="00C40C8C">
        <w:rPr>
          <w:rFonts w:eastAsiaTheme="minorEastAsia" w:hint="eastAsia"/>
          <w:i/>
          <w:iCs/>
          <w:shd w:val="pct15" w:color="auto" w:fill="FFFFFF"/>
        </w:rPr>
        <w:t>F</w:t>
      </w:r>
      <w:r w:rsidRPr="00C40C8C">
        <w:rPr>
          <w:rFonts w:eastAsiaTheme="minorEastAsia"/>
          <w:i/>
          <w:iCs/>
          <w:shd w:val="pct15" w:color="auto" w:fill="FFFFFF"/>
        </w:rPr>
        <w:t>or intra-band CA and inter-band CA PC1.5, duty cycle solution for SAR will be discussed.</w:t>
      </w:r>
    </w:p>
    <w:p w14:paraId="19665E35" w14:textId="77777777" w:rsidR="00C40C8C" w:rsidRPr="00C40C8C" w:rsidRDefault="00C40C8C" w:rsidP="00C40C8C">
      <w:pPr>
        <w:pStyle w:val="aff5"/>
        <w:numPr>
          <w:ilvl w:val="0"/>
          <w:numId w:val="59"/>
        </w:numPr>
        <w:contextualSpacing w:val="0"/>
        <w:rPr>
          <w:i/>
          <w:iCs/>
          <w:shd w:val="pct15" w:color="auto" w:fill="FFFFFF"/>
        </w:rPr>
      </w:pPr>
      <w:r w:rsidRPr="00C40C8C">
        <w:rPr>
          <w:rFonts w:eastAsiaTheme="minorEastAsia"/>
          <w:i/>
          <w:iCs/>
          <w:shd w:val="pct15" w:color="auto" w:fill="FFFFFF"/>
        </w:rPr>
        <w:t>For EN-DC PC1.5 and PC2, duty cycle solution for SAR will discussed for the scenario without new IE introduction.</w:t>
      </w:r>
    </w:p>
    <w:p w14:paraId="61EB435D" w14:textId="711DFD19" w:rsidR="005B2F3B" w:rsidRPr="00C40C8C" w:rsidRDefault="005B2F3B" w:rsidP="00E37681">
      <w:pPr>
        <w:rPr>
          <w:rFonts w:eastAsiaTheme="minorEastAsia"/>
          <w:lang w:eastAsia="zh-CN"/>
        </w:rPr>
      </w:pPr>
      <w:r>
        <w:rPr>
          <w:rFonts w:eastAsiaTheme="minorEastAsia" w:hint="eastAsia"/>
          <w:lang w:eastAsia="zh-CN"/>
        </w:rPr>
        <w:t xml:space="preserve">Majority companies prefer to further define duty cycle based solutions, though some restriction such as no new IE introduction was also confirmed. Based on this spirit, we proposed to </w:t>
      </w:r>
      <w:r>
        <w:rPr>
          <w:rFonts w:eastAsiaTheme="minorEastAsia"/>
          <w:lang w:eastAsia="zh-CN"/>
        </w:rPr>
        <w:t>discuss</w:t>
      </w:r>
      <w:r>
        <w:rPr>
          <w:rFonts w:eastAsiaTheme="minorEastAsia" w:hint="eastAsia"/>
          <w:lang w:eastAsia="zh-CN"/>
        </w:rPr>
        <w:t xml:space="preserve"> based on the scenarios needed.</w:t>
      </w:r>
      <w:r w:rsidR="009F5419">
        <w:rPr>
          <w:rFonts w:eastAsiaTheme="minorEastAsia" w:hint="eastAsia"/>
          <w:lang w:eastAsia="zh-CN"/>
        </w:rPr>
        <w:t xml:space="preserve"> The details are re-submitted from [2].</w:t>
      </w:r>
    </w:p>
    <w:p w14:paraId="026955FD" w14:textId="77777777" w:rsidR="00414E27" w:rsidRPr="007F4B40" w:rsidRDefault="00414E27" w:rsidP="00414E27">
      <w:pPr>
        <w:rPr>
          <w:rFonts w:eastAsia="等线"/>
          <w:sz w:val="22"/>
        </w:rPr>
      </w:pPr>
      <w:r w:rsidRPr="007F4B40">
        <w:rPr>
          <w:b/>
          <w:bCs/>
          <w:sz w:val="22"/>
          <w:u w:val="single"/>
        </w:rPr>
        <w:t>Scenarios</w:t>
      </w:r>
    </w:p>
    <w:p w14:paraId="12E851A7" w14:textId="2FC93DCD" w:rsidR="00414E27" w:rsidRDefault="00414E27" w:rsidP="00414E27">
      <w:pPr>
        <w:rPr>
          <w:rFonts w:eastAsia="等线"/>
          <w:sz w:val="22"/>
        </w:rPr>
      </w:pPr>
      <w:r>
        <w:rPr>
          <w:rFonts w:eastAsiaTheme="minorEastAsia" w:hint="eastAsia"/>
          <w:sz w:val="22"/>
          <w:lang w:eastAsia="zh-CN"/>
        </w:rPr>
        <w:t>PC1.5 of intra-band CA,</w:t>
      </w:r>
      <w:r w:rsidRPr="007F4B40">
        <w:rPr>
          <w:sz w:val="22"/>
        </w:rPr>
        <w:t xml:space="preserve"> </w:t>
      </w:r>
      <w:bookmarkStart w:id="8" w:name="_Hlk174120642"/>
      <w:r w:rsidRPr="007F4B40">
        <w:rPr>
          <w:sz w:val="22"/>
        </w:rPr>
        <w:t>PC1.5 of inter-band CA</w:t>
      </w:r>
      <w:bookmarkEnd w:id="8"/>
      <w:r w:rsidRPr="007F4B40">
        <w:rPr>
          <w:sz w:val="22"/>
        </w:rPr>
        <w:t>, PC1.5 of inter band EN-DC, PC2 of Inter-band EN-DC are proposed to compatible with the legacy duty cycle solution.</w:t>
      </w:r>
    </w:p>
    <w:p w14:paraId="60747258" w14:textId="16405353" w:rsidR="00414E27" w:rsidRPr="009F5419" w:rsidRDefault="00414E27" w:rsidP="00E37681">
      <w:pPr>
        <w:rPr>
          <w:rFonts w:eastAsiaTheme="minorEastAsia"/>
          <w:lang w:eastAsia="zh-CN"/>
        </w:rPr>
      </w:pPr>
    </w:p>
    <w:p w14:paraId="29057B55" w14:textId="7AA9C18D" w:rsidR="00414E27" w:rsidRDefault="00414E27" w:rsidP="00414E27">
      <w:pPr>
        <w:spacing w:after="100" w:afterAutospacing="1"/>
        <w:rPr>
          <w:rFonts w:eastAsiaTheme="minorEastAsia"/>
          <w:lang w:eastAsia="zh-CN"/>
        </w:rPr>
      </w:pPr>
      <w:r w:rsidRPr="007F4B40">
        <w:rPr>
          <w:b/>
          <w:bCs/>
          <w:sz w:val="22"/>
          <w:u w:val="single"/>
        </w:rPr>
        <w:t>PC1.5 of in</w:t>
      </w:r>
      <w:r>
        <w:rPr>
          <w:rFonts w:eastAsiaTheme="minorEastAsia" w:hint="eastAsia"/>
          <w:b/>
          <w:bCs/>
          <w:sz w:val="22"/>
          <w:u w:val="single"/>
          <w:lang w:eastAsia="zh-CN"/>
        </w:rPr>
        <w:t>tra</w:t>
      </w:r>
      <w:r w:rsidRPr="007F4B40">
        <w:rPr>
          <w:b/>
          <w:bCs/>
          <w:sz w:val="22"/>
          <w:u w:val="single"/>
        </w:rPr>
        <w:t>-band CA</w:t>
      </w:r>
    </w:p>
    <w:p w14:paraId="30E28CB7" w14:textId="77777777" w:rsidR="00414E27" w:rsidRPr="002648C0" w:rsidRDefault="00414E27" w:rsidP="00414E27">
      <w:pPr>
        <w:spacing w:afterLines="50" w:after="120"/>
        <w:jc w:val="both"/>
      </w:pPr>
      <w:r w:rsidRPr="002648C0">
        <w:rPr>
          <w:rFonts w:eastAsia="宋体"/>
          <w:lang w:val="en-US" w:eastAsia="zh-CN"/>
        </w:rPr>
        <w:t xml:space="preserve">Considering the duty cycle solution for PC2 of intra-band CA is mandatory and the duty cycle restriction is default, when </w:t>
      </w:r>
      <w:r w:rsidRPr="002648C0">
        <w:rPr>
          <w:i/>
        </w:rPr>
        <w:t>maxUplinkDutyCycle-PC2-FR1</w:t>
      </w:r>
      <w:r w:rsidRPr="002648C0">
        <w:t xml:space="preserve"> is absent, the default threshold is 50%. If the duty cycle exceeds the threshold, the power reduction is expected. </w:t>
      </w:r>
    </w:p>
    <w:p w14:paraId="7E3D1FD8" w14:textId="77777777" w:rsidR="00414E27" w:rsidRPr="002648C0" w:rsidRDefault="00414E27" w:rsidP="00414E27">
      <w:pPr>
        <w:spacing w:afterLines="50" w:after="120"/>
        <w:jc w:val="both"/>
        <w:rPr>
          <w:rFonts w:eastAsia="宋体"/>
          <w:lang w:val="en-US" w:eastAsia="zh-CN"/>
        </w:rPr>
      </w:pPr>
      <w:r w:rsidRPr="002648C0">
        <w:rPr>
          <w:rFonts w:eastAsia="宋体"/>
          <w:lang w:val="en-US" w:eastAsia="zh-CN"/>
        </w:rPr>
        <w:t xml:space="preserve">Solution for PC1.5 of intra-band CA is extend for the similar way and compatible with PC2, </w:t>
      </w:r>
      <w:bookmarkStart w:id="9" w:name="_Hlk174116451"/>
      <w:r w:rsidRPr="002648C0">
        <w:rPr>
          <w:rFonts w:eastAsia="宋体"/>
          <w:lang w:val="en-US" w:eastAsia="zh-CN"/>
        </w:rPr>
        <w:t xml:space="preserve">the default threshold is 25% when </w:t>
      </w:r>
      <w:r w:rsidRPr="002648C0">
        <w:rPr>
          <w:i/>
        </w:rPr>
        <w:t>maxUplinkDutyCycle-PC2-FR1</w:t>
      </w:r>
      <w:r w:rsidRPr="002648C0">
        <w:t xml:space="preserve"> is absent</w:t>
      </w:r>
      <w:r w:rsidRPr="002648C0">
        <w:rPr>
          <w:rFonts w:eastAsia="宋体"/>
          <w:lang w:val="en-US" w:eastAsia="zh-CN"/>
        </w:rPr>
        <w:t>, if 0.5*</w:t>
      </w:r>
      <w:r w:rsidRPr="002648C0">
        <w:rPr>
          <w:i/>
        </w:rPr>
        <w:t xml:space="preserve"> maxUplinkDutyCycle-PC2-FR1</w:t>
      </w:r>
      <w:r w:rsidRPr="002648C0">
        <w:rPr>
          <w:rFonts w:eastAsia="宋体"/>
          <w:lang w:val="en-US" w:eastAsia="zh-CN"/>
        </w:rPr>
        <w:t xml:space="preserve"> is exceeded, power reduction is expected.</w:t>
      </w:r>
      <w:bookmarkEnd w:id="9"/>
      <w:r w:rsidRPr="002648C0">
        <w:rPr>
          <w:rFonts w:eastAsia="宋体"/>
          <w:lang w:val="en-US" w:eastAsia="zh-CN"/>
        </w:rPr>
        <w:t xml:space="preserve"> </w:t>
      </w:r>
    </w:p>
    <w:p w14:paraId="09FB99BB" w14:textId="624F21CC" w:rsidR="00414E27" w:rsidRPr="002648C0" w:rsidRDefault="00414E27" w:rsidP="00414E27">
      <w:pPr>
        <w:spacing w:afterLines="50" w:after="120"/>
        <w:rPr>
          <w:rFonts w:eastAsia="等线"/>
          <w:lang w:val="en-US" w:eastAsia="zh-CN"/>
        </w:rPr>
      </w:pPr>
      <w:bookmarkStart w:id="10" w:name="_Hlk174117596"/>
      <w:r w:rsidRPr="002648C0">
        <w:rPr>
          <w:rFonts w:eastAsia="宋体"/>
          <w:b/>
          <w:lang w:val="en-US" w:eastAsia="zh-CN"/>
        </w:rPr>
        <w:lastRenderedPageBreak/>
        <w:t xml:space="preserve">Proposal </w:t>
      </w:r>
      <w:r>
        <w:rPr>
          <w:rFonts w:eastAsia="宋体" w:hint="eastAsia"/>
          <w:b/>
          <w:lang w:val="en-US" w:eastAsia="zh-CN"/>
        </w:rPr>
        <w:t>3</w:t>
      </w:r>
      <w:r w:rsidRPr="002648C0">
        <w:rPr>
          <w:rFonts w:eastAsia="宋体"/>
          <w:b/>
          <w:lang w:val="en-US" w:eastAsia="zh-CN"/>
        </w:rPr>
        <w:t>: For PC1.5 of intra-band CA, the default threshold is 25% when maxUplinkDutyCycle-PC2-FR1 is absent, if 0.5* maxUplinkDutyCycle-PC2-FR1 is exceeded, power reduction is expected.</w:t>
      </w:r>
    </w:p>
    <w:bookmarkEnd w:id="10"/>
    <w:p w14:paraId="28431753" w14:textId="77777777" w:rsidR="00414E27" w:rsidRPr="00414E27" w:rsidRDefault="00414E27" w:rsidP="00E37681">
      <w:pPr>
        <w:rPr>
          <w:rFonts w:eastAsiaTheme="minorEastAsia"/>
          <w:lang w:val="en-US" w:eastAsia="zh-CN"/>
        </w:rPr>
      </w:pPr>
    </w:p>
    <w:p w14:paraId="2D87C1AF" w14:textId="77777777" w:rsidR="00414E27" w:rsidRPr="00E37681" w:rsidRDefault="00414E27" w:rsidP="00E37681">
      <w:pPr>
        <w:rPr>
          <w:rFonts w:eastAsiaTheme="minorEastAsia"/>
          <w:lang w:eastAsia="zh-CN"/>
        </w:rPr>
      </w:pPr>
    </w:p>
    <w:p w14:paraId="61C52448" w14:textId="77777777" w:rsidR="006140CF" w:rsidRPr="007F4B40" w:rsidRDefault="006140CF" w:rsidP="006140CF">
      <w:pPr>
        <w:spacing w:after="100" w:afterAutospacing="1"/>
        <w:rPr>
          <w:b/>
          <w:bCs/>
          <w:sz w:val="22"/>
          <w:u w:val="single"/>
        </w:rPr>
      </w:pPr>
      <w:r w:rsidRPr="007F4B40">
        <w:rPr>
          <w:b/>
          <w:bCs/>
          <w:sz w:val="22"/>
          <w:u w:val="single"/>
        </w:rPr>
        <w:t>PC1.5 of inter-band CA</w:t>
      </w:r>
    </w:p>
    <w:p w14:paraId="630DC4A8" w14:textId="77777777" w:rsidR="006140CF" w:rsidRDefault="006140CF" w:rsidP="006140CF">
      <w:pPr>
        <w:spacing w:after="100" w:afterAutospacing="1"/>
        <w:rPr>
          <w:rFonts w:eastAsia="等线"/>
          <w:sz w:val="22"/>
        </w:rPr>
      </w:pPr>
      <w:r w:rsidRPr="001B11A6">
        <w:rPr>
          <w:rFonts w:eastAsia="等线"/>
          <w:sz w:val="22"/>
        </w:rPr>
        <w:t xml:space="preserve">The duty cycle solution for PC2 of inter-band CA is optional and also specified for 3Tx. When </w:t>
      </w:r>
      <w:r w:rsidRPr="00A254E7">
        <w:rPr>
          <w:rFonts w:eastAsia="等线"/>
          <w:i/>
          <w:iCs/>
          <w:sz w:val="22"/>
        </w:rPr>
        <w:t>maxUplinkDutyCycle-interBandCA-PC2</w:t>
      </w:r>
      <w:r w:rsidRPr="001B11A6">
        <w:rPr>
          <w:rFonts w:eastAsia="等线"/>
          <w:sz w:val="22"/>
        </w:rPr>
        <w:t xml:space="preserve"> is absent, there is no default threshold. The duty cycle solution is only applied when </w:t>
      </w:r>
      <w:r w:rsidRPr="000C1B20">
        <w:rPr>
          <w:rFonts w:eastAsia="等线"/>
          <w:i/>
          <w:sz w:val="22"/>
        </w:rPr>
        <w:t>maxUplinkDutyCycle-interBandCA-PC2</w:t>
      </w:r>
      <w:r w:rsidRPr="001B11A6">
        <w:rPr>
          <w:rFonts w:eastAsia="等线"/>
          <w:sz w:val="22"/>
        </w:rPr>
        <w:t xml:space="preserve"> is reported. If the capacity </w:t>
      </w:r>
      <w:r w:rsidRPr="000C1B20">
        <w:rPr>
          <w:rFonts w:eastAsia="等线"/>
          <w:i/>
          <w:sz w:val="22"/>
        </w:rPr>
        <w:t>maxUplinkDutyCycle-interBandCA-PC2</w:t>
      </w:r>
      <w:r w:rsidRPr="001B11A6">
        <w:rPr>
          <w:rFonts w:eastAsia="等线"/>
          <w:sz w:val="22"/>
        </w:rPr>
        <w:t xml:space="preserve"> is reported the duty cycle exceeds it, the power reduction is expected.</w:t>
      </w:r>
    </w:p>
    <w:p w14:paraId="223E4D74" w14:textId="77777777" w:rsidR="006140CF" w:rsidRPr="00A254E7" w:rsidRDefault="006140CF" w:rsidP="006140CF">
      <w:pPr>
        <w:spacing w:after="100" w:afterAutospacing="1"/>
        <w:rPr>
          <w:rFonts w:eastAsia="等线"/>
          <w:sz w:val="22"/>
        </w:rPr>
      </w:pPr>
      <w:r>
        <w:rPr>
          <w:rFonts w:eastAsia="等线"/>
          <w:sz w:val="22"/>
        </w:rPr>
        <w:t>The s</w:t>
      </w:r>
      <w:r w:rsidRPr="001B11A6">
        <w:rPr>
          <w:rFonts w:eastAsia="等线"/>
          <w:sz w:val="22"/>
        </w:rPr>
        <w:t xml:space="preserve">olution </w:t>
      </w:r>
      <w:r w:rsidRPr="00A254E7">
        <w:rPr>
          <w:rFonts w:eastAsia="等线"/>
          <w:sz w:val="22"/>
        </w:rPr>
        <w:t xml:space="preserve">for PC1.5 of inter-band CA is proposed to follow the similar way and compatible with PC2. There is no default threshold when </w:t>
      </w:r>
      <w:r w:rsidRPr="00A254E7">
        <w:rPr>
          <w:rFonts w:eastAsia="等线"/>
          <w:i/>
          <w:sz w:val="22"/>
        </w:rPr>
        <w:t>maxUplinkDutyCycle-interBandCA-PC2</w:t>
      </w:r>
      <w:r w:rsidRPr="00A254E7">
        <w:rPr>
          <w:rFonts w:eastAsia="等线"/>
          <w:sz w:val="22"/>
        </w:rPr>
        <w:t xml:space="preserve"> is absent, if </w:t>
      </w:r>
      <w:r w:rsidRPr="00A254E7">
        <w:rPr>
          <w:rFonts w:eastAsia="等线"/>
          <w:i/>
          <w:sz w:val="22"/>
        </w:rPr>
        <w:t>maxUplinkDutyCycle-PC2-FR1</w:t>
      </w:r>
      <w:r w:rsidRPr="00A254E7">
        <w:rPr>
          <w:rFonts w:eastAsia="等线"/>
          <w:sz w:val="22"/>
        </w:rPr>
        <w:t xml:space="preserve"> is reported and 0.5* </w:t>
      </w:r>
      <w:r w:rsidRPr="00A254E7">
        <w:rPr>
          <w:rFonts w:eastAsia="等线"/>
          <w:i/>
          <w:sz w:val="22"/>
        </w:rPr>
        <w:t>maxUplinkDutyCycle-PC2-FR1</w:t>
      </w:r>
      <w:r w:rsidRPr="00A254E7">
        <w:rPr>
          <w:rFonts w:eastAsia="等线"/>
          <w:sz w:val="22"/>
        </w:rPr>
        <w:t xml:space="preserve"> is exceeded, power reduction is expected.</w:t>
      </w:r>
    </w:p>
    <w:p w14:paraId="4B2E2E9C" w14:textId="3684FFDC" w:rsidR="006140CF" w:rsidRDefault="006140CF" w:rsidP="006140CF">
      <w:pPr>
        <w:spacing w:after="100" w:afterAutospacing="1"/>
        <w:rPr>
          <w:rFonts w:eastAsia="等线"/>
          <w:sz w:val="22"/>
        </w:rPr>
      </w:pPr>
      <w:r w:rsidRPr="00A254E7">
        <w:rPr>
          <w:rFonts w:eastAsia="等线"/>
          <w:b/>
          <w:sz w:val="22"/>
        </w:rPr>
        <w:t xml:space="preserve">Proposal </w:t>
      </w:r>
      <w:r w:rsidR="00414E27">
        <w:rPr>
          <w:rFonts w:eastAsia="等线" w:hint="eastAsia"/>
          <w:b/>
          <w:sz w:val="22"/>
          <w:lang w:eastAsia="zh-CN"/>
        </w:rPr>
        <w:t>4</w:t>
      </w:r>
      <w:r>
        <w:rPr>
          <w:rFonts w:eastAsia="等线" w:hint="eastAsia"/>
          <w:b/>
          <w:sz w:val="22"/>
        </w:rPr>
        <w:t>a</w:t>
      </w:r>
      <w:r w:rsidRPr="00A254E7">
        <w:rPr>
          <w:rFonts w:eastAsia="等线"/>
          <w:b/>
          <w:sz w:val="22"/>
        </w:rPr>
        <w:t>: To compatible</w:t>
      </w:r>
      <w:r w:rsidRPr="000C1B20">
        <w:rPr>
          <w:rFonts w:eastAsia="等线"/>
          <w:b/>
          <w:sz w:val="22"/>
        </w:rPr>
        <w:t xml:space="preserve"> with PC2 of inter-band CA, for PC1.5 of inter-band CA, there is no default threshold when </w:t>
      </w:r>
      <w:r w:rsidRPr="000C1B20">
        <w:rPr>
          <w:rFonts w:eastAsia="等线"/>
          <w:b/>
          <w:i/>
          <w:sz w:val="22"/>
        </w:rPr>
        <w:t>maxUplinkDutyCycle-interBandCA-PC2</w:t>
      </w:r>
      <w:r w:rsidRPr="000C1B20">
        <w:rPr>
          <w:rFonts w:eastAsia="等线"/>
          <w:b/>
          <w:sz w:val="22"/>
        </w:rPr>
        <w:t xml:space="preserve"> is absent, if </w:t>
      </w:r>
      <w:r w:rsidRPr="000C1B20">
        <w:rPr>
          <w:rFonts w:eastAsia="等线"/>
          <w:b/>
          <w:i/>
          <w:sz w:val="22"/>
        </w:rPr>
        <w:t>maxUplinkDutyCycle-PC2-FR1</w:t>
      </w:r>
      <w:r w:rsidRPr="000C1B20">
        <w:rPr>
          <w:rFonts w:eastAsia="等线"/>
          <w:b/>
          <w:sz w:val="22"/>
        </w:rPr>
        <w:t xml:space="preserve"> is reported and 0.5* </w:t>
      </w:r>
      <w:r w:rsidRPr="000C1B20">
        <w:rPr>
          <w:rFonts w:eastAsia="等线"/>
          <w:b/>
          <w:i/>
          <w:sz w:val="22"/>
        </w:rPr>
        <w:t>maxUplinkDutyCycle-PC2-FR1</w:t>
      </w:r>
      <w:r w:rsidRPr="000C1B20">
        <w:rPr>
          <w:rFonts w:eastAsia="等线"/>
          <w:b/>
          <w:sz w:val="22"/>
        </w:rPr>
        <w:t xml:space="preserve"> is exceeded, power reduction is expected.</w:t>
      </w:r>
    </w:p>
    <w:p w14:paraId="45BEFDD9" w14:textId="77777777" w:rsidR="006140CF" w:rsidRPr="007F4B40" w:rsidRDefault="006140CF" w:rsidP="006140CF">
      <w:pPr>
        <w:spacing w:after="100" w:afterAutospacing="1"/>
        <w:rPr>
          <w:b/>
          <w:bCs/>
          <w:sz w:val="22"/>
          <w:u w:val="single"/>
        </w:rPr>
      </w:pPr>
      <w:r w:rsidRPr="007F4B40">
        <w:rPr>
          <w:b/>
          <w:bCs/>
          <w:sz w:val="22"/>
          <w:u w:val="single"/>
        </w:rPr>
        <w:t>PC1.5 of Inter-band EN-DC(TDD+TDD)</w:t>
      </w:r>
    </w:p>
    <w:p w14:paraId="4B1D4C3E" w14:textId="77777777" w:rsidR="006140CF" w:rsidRDefault="006140CF" w:rsidP="006140CF">
      <w:pPr>
        <w:spacing w:after="100" w:afterAutospacing="1"/>
        <w:rPr>
          <w:rFonts w:eastAsia="等线"/>
          <w:sz w:val="22"/>
        </w:rPr>
      </w:pPr>
      <w:r w:rsidRPr="00683223">
        <w:rPr>
          <w:rFonts w:eastAsia="等线"/>
          <w:sz w:val="22"/>
        </w:rPr>
        <w:t>The duty cycle solution for</w:t>
      </w:r>
      <w:r>
        <w:rPr>
          <w:rFonts w:eastAsia="等线"/>
          <w:sz w:val="22"/>
        </w:rPr>
        <w:t xml:space="preserve"> </w:t>
      </w:r>
      <w:r w:rsidRPr="00683223">
        <w:rPr>
          <w:rFonts w:eastAsia="等线"/>
          <w:sz w:val="22"/>
        </w:rPr>
        <w:t>PC2</w:t>
      </w:r>
      <w:r>
        <w:rPr>
          <w:rFonts w:eastAsia="等线"/>
          <w:sz w:val="22"/>
        </w:rPr>
        <w:t xml:space="preserve"> of</w:t>
      </w:r>
      <w:r w:rsidRPr="00683223">
        <w:rPr>
          <w:rFonts w:eastAsia="等线"/>
          <w:sz w:val="22"/>
        </w:rPr>
        <w:t xml:space="preserve"> Inter-band EN-DC(TDD+TDD) is mandatory and the duty cycle restriction is default, when </w:t>
      </w:r>
      <w:r w:rsidRPr="000C1B20">
        <w:rPr>
          <w:rFonts w:eastAsia="等线"/>
          <w:i/>
          <w:sz w:val="22"/>
        </w:rPr>
        <w:t>maxUplinkDutyCycle-interBandENDC-TDD-PC2-r16</w:t>
      </w:r>
      <w:r w:rsidRPr="00683223">
        <w:rPr>
          <w:rFonts w:eastAsia="等线"/>
          <w:sz w:val="22"/>
        </w:rPr>
        <w:t xml:space="preserve"> is absent, the default threshold is 30%. If the duty cycle exceeds the threshold, the power reduction is expected. </w:t>
      </w:r>
    </w:p>
    <w:p w14:paraId="09D70A41" w14:textId="77777777" w:rsidR="006140CF" w:rsidRPr="00A254E7" w:rsidRDefault="006140CF" w:rsidP="006140CF">
      <w:pPr>
        <w:spacing w:after="100" w:afterAutospacing="1"/>
        <w:rPr>
          <w:rFonts w:eastAsia="等线"/>
          <w:sz w:val="22"/>
        </w:rPr>
      </w:pPr>
      <w:r>
        <w:rPr>
          <w:rFonts w:eastAsia="等线"/>
          <w:sz w:val="22"/>
        </w:rPr>
        <w:t>The s</w:t>
      </w:r>
      <w:r w:rsidRPr="00683223">
        <w:rPr>
          <w:rFonts w:eastAsia="等线"/>
          <w:sz w:val="22"/>
        </w:rPr>
        <w:t xml:space="preserve">olution for </w:t>
      </w:r>
      <w:r>
        <w:rPr>
          <w:rFonts w:eastAsia="等线"/>
          <w:sz w:val="22"/>
        </w:rPr>
        <w:t xml:space="preserve">PC1.5 of </w:t>
      </w:r>
      <w:r w:rsidRPr="00683223">
        <w:rPr>
          <w:rFonts w:eastAsia="等线"/>
          <w:sz w:val="22"/>
        </w:rPr>
        <w:t xml:space="preserve">Inter-band EN-DC(TDD+TDD) could be extended for the similar way and compatible with PC2, the default threshold is 15% when </w:t>
      </w:r>
      <w:r w:rsidRPr="000C1B20">
        <w:rPr>
          <w:rFonts w:eastAsia="等线"/>
          <w:i/>
          <w:sz w:val="22"/>
        </w:rPr>
        <w:t>maxUplinkDutyCycle-interBandENDC-TDD-PC2</w:t>
      </w:r>
      <w:r w:rsidRPr="00683223">
        <w:rPr>
          <w:rFonts w:eastAsia="等线"/>
          <w:sz w:val="22"/>
        </w:rPr>
        <w:t>-r16 is absent, if 0.5</w:t>
      </w:r>
      <w:r>
        <w:rPr>
          <w:rFonts w:eastAsia="等线"/>
          <w:sz w:val="22"/>
        </w:rPr>
        <w:t>*</w:t>
      </w:r>
      <w:r w:rsidRPr="000C1B20">
        <w:rPr>
          <w:rFonts w:eastAsia="等线"/>
          <w:i/>
          <w:sz w:val="22"/>
        </w:rPr>
        <w:t>maxUplinkDutyCycle-interBandENDC-TDD-PC2-r16</w:t>
      </w:r>
      <w:r w:rsidRPr="00683223">
        <w:rPr>
          <w:rFonts w:eastAsia="等线"/>
          <w:sz w:val="22"/>
        </w:rPr>
        <w:t xml:space="preserve"> is exceeded, power reduction is e</w:t>
      </w:r>
      <w:r w:rsidRPr="00A254E7">
        <w:rPr>
          <w:rFonts w:eastAsia="等线"/>
          <w:sz w:val="22"/>
        </w:rPr>
        <w:t>xpected.</w:t>
      </w:r>
    </w:p>
    <w:p w14:paraId="19B11E55" w14:textId="03C9D974" w:rsidR="006140CF" w:rsidRDefault="006140CF" w:rsidP="006140CF">
      <w:pPr>
        <w:spacing w:after="100" w:afterAutospacing="1"/>
        <w:rPr>
          <w:rFonts w:eastAsia="等线"/>
          <w:sz w:val="22"/>
        </w:rPr>
      </w:pPr>
      <w:r w:rsidRPr="00A254E7">
        <w:rPr>
          <w:rFonts w:eastAsia="等线"/>
          <w:b/>
          <w:sz w:val="22"/>
        </w:rPr>
        <w:t xml:space="preserve">Proposal </w:t>
      </w:r>
      <w:r w:rsidR="00414E27">
        <w:rPr>
          <w:rFonts w:eastAsia="等线" w:hint="eastAsia"/>
          <w:b/>
          <w:sz w:val="22"/>
          <w:lang w:eastAsia="zh-CN"/>
        </w:rPr>
        <w:t>4</w:t>
      </w:r>
      <w:r>
        <w:rPr>
          <w:rFonts w:eastAsia="等线" w:hint="eastAsia"/>
          <w:b/>
          <w:sz w:val="22"/>
        </w:rPr>
        <w:t>b</w:t>
      </w:r>
      <w:r w:rsidRPr="00A254E7">
        <w:rPr>
          <w:rFonts w:eastAsia="等线"/>
          <w:b/>
          <w:sz w:val="22"/>
        </w:rPr>
        <w:t xml:space="preserve">: To compatible with PC2 of inter-band EN-DC(TDD+TDD), for PC1.5 of Inter-band EN-DC(TDD+TDD) , the default threshold is 15% when </w:t>
      </w:r>
      <w:r w:rsidRPr="00A254E7">
        <w:rPr>
          <w:rFonts w:eastAsia="等线"/>
          <w:b/>
          <w:i/>
          <w:sz w:val="22"/>
        </w:rPr>
        <w:t>maxUplinkDutyCycle-interBandENDC-TDD-PC2-r16</w:t>
      </w:r>
      <w:r w:rsidRPr="00A254E7">
        <w:rPr>
          <w:rFonts w:eastAsia="等线"/>
          <w:b/>
          <w:sz w:val="22"/>
        </w:rPr>
        <w:t xml:space="preserve"> is absent, if 0.</w:t>
      </w:r>
      <w:r w:rsidRPr="000C1B20">
        <w:rPr>
          <w:rFonts w:eastAsia="等线"/>
          <w:b/>
          <w:sz w:val="22"/>
        </w:rPr>
        <w:t>5*</w:t>
      </w:r>
      <w:r w:rsidRPr="000C1B20">
        <w:rPr>
          <w:rFonts w:eastAsia="等线"/>
          <w:b/>
          <w:i/>
          <w:sz w:val="22"/>
        </w:rPr>
        <w:t>maxUplinkDutyCycle-interBandENDC-TDD-PC2-r16</w:t>
      </w:r>
      <w:r w:rsidRPr="000C1B20">
        <w:rPr>
          <w:rFonts w:eastAsia="等线"/>
          <w:b/>
          <w:sz w:val="22"/>
        </w:rPr>
        <w:t xml:space="preserve"> is exceeded, power reduction is expected.</w:t>
      </w:r>
    </w:p>
    <w:p w14:paraId="3AE557A1" w14:textId="77777777" w:rsidR="006140CF" w:rsidRDefault="006140CF" w:rsidP="006140CF">
      <w:pPr>
        <w:spacing w:after="100" w:afterAutospacing="1"/>
        <w:rPr>
          <w:rFonts w:eastAsia="等线"/>
          <w:sz w:val="22"/>
        </w:rPr>
      </w:pPr>
      <w:r w:rsidRPr="007F4B40">
        <w:rPr>
          <w:b/>
          <w:bCs/>
          <w:sz w:val="22"/>
          <w:u w:val="single"/>
        </w:rPr>
        <w:t>PC2 of inter-band EN-DC(FDD+FDD)</w:t>
      </w:r>
    </w:p>
    <w:p w14:paraId="0B5F9089" w14:textId="77777777" w:rsidR="006140CF" w:rsidRDefault="006140CF" w:rsidP="006140CF">
      <w:pPr>
        <w:spacing w:after="100" w:afterAutospacing="1"/>
        <w:rPr>
          <w:rFonts w:eastAsia="等线"/>
          <w:sz w:val="22"/>
        </w:rPr>
      </w:pPr>
      <w:r w:rsidRPr="00683223">
        <w:rPr>
          <w:rFonts w:eastAsia="等线"/>
          <w:sz w:val="22"/>
        </w:rPr>
        <w:t xml:space="preserve">As </w:t>
      </w:r>
      <w:r>
        <w:rPr>
          <w:rFonts w:eastAsia="等线"/>
          <w:sz w:val="22"/>
        </w:rPr>
        <w:t xml:space="preserve">PC2 of </w:t>
      </w:r>
      <w:r w:rsidRPr="00683223">
        <w:rPr>
          <w:rFonts w:eastAsia="等线"/>
          <w:sz w:val="22"/>
        </w:rPr>
        <w:t>inter-band EN-DC(FDD+TDD) PC2 is already s</w:t>
      </w:r>
      <w:r w:rsidRPr="00A254E7">
        <w:rPr>
          <w:rFonts w:eastAsia="等线"/>
          <w:sz w:val="22"/>
        </w:rPr>
        <w:t>pecified</w:t>
      </w:r>
      <w:r>
        <w:rPr>
          <w:rFonts w:eastAsia="等线" w:hint="eastAsia"/>
          <w:sz w:val="22"/>
        </w:rPr>
        <w:t xml:space="preserve"> in 38.101-3</w:t>
      </w:r>
      <w:r w:rsidRPr="00A254E7">
        <w:rPr>
          <w:rFonts w:eastAsia="等线"/>
          <w:sz w:val="22"/>
        </w:rPr>
        <w:t>, the scenario is FDD on LTE and TDD on NR.  On LTE side, there are two threshold 40% and 70% is hardcoded. On N</w:t>
      </w:r>
      <w:r w:rsidRPr="00683223">
        <w:rPr>
          <w:rFonts w:eastAsia="等线"/>
          <w:sz w:val="22"/>
        </w:rPr>
        <w:t xml:space="preserve">R side, UE will report two thresholds: </w:t>
      </w:r>
      <w:r w:rsidRPr="00A254E7">
        <w:rPr>
          <w:rFonts w:eastAsia="等线"/>
          <w:i/>
          <w:sz w:val="22"/>
        </w:rPr>
        <w:t>maxUplinkDutyCycle-FDD-TDD-EN-DC1</w:t>
      </w:r>
      <w:r w:rsidRPr="00683223">
        <w:rPr>
          <w:rFonts w:eastAsia="等线"/>
          <w:sz w:val="22"/>
        </w:rPr>
        <w:t xml:space="preserve"> and </w:t>
      </w:r>
      <w:r w:rsidRPr="00A254E7">
        <w:rPr>
          <w:rFonts w:eastAsia="等线"/>
          <w:i/>
          <w:sz w:val="22"/>
        </w:rPr>
        <w:t>maxUplinkDutyCycle-FDD-TDD-EN-DC2</w:t>
      </w:r>
      <w:r w:rsidRPr="00683223">
        <w:rPr>
          <w:rFonts w:eastAsia="等线"/>
          <w:sz w:val="22"/>
        </w:rPr>
        <w:t>. These two capabilities could be easily reused for FDD+FDD with editorial changes.</w:t>
      </w:r>
    </w:p>
    <w:p w14:paraId="6C389176" w14:textId="77777777" w:rsidR="006140CF" w:rsidRDefault="006140CF" w:rsidP="006140CF">
      <w:pPr>
        <w:spacing w:after="100" w:afterAutospacing="1"/>
        <w:rPr>
          <w:rFonts w:eastAsia="等线"/>
          <w:sz w:val="22"/>
        </w:rPr>
      </w:pPr>
      <w:r>
        <w:rPr>
          <w:rFonts w:eastAsia="等线"/>
          <w:sz w:val="22"/>
        </w:rPr>
        <w:t>The solution for PC2 of inter-band EN-DC(FDD+FDD), o</w:t>
      </w:r>
      <w:r w:rsidRPr="00683223">
        <w:rPr>
          <w:rFonts w:eastAsia="等线"/>
          <w:sz w:val="22"/>
        </w:rPr>
        <w:t xml:space="preserve">n LTE side, there are two threshold 40% and 70% is hardcoded. On NR side, UE will report two thresholds: </w:t>
      </w:r>
      <w:r w:rsidRPr="00A254E7">
        <w:rPr>
          <w:rFonts w:eastAsia="等线"/>
          <w:i/>
          <w:sz w:val="22"/>
        </w:rPr>
        <w:t>maxUplinkDutyCycle-FDD-FDD-EN-DC1</w:t>
      </w:r>
      <w:r w:rsidRPr="00683223">
        <w:rPr>
          <w:rFonts w:eastAsia="等线"/>
          <w:sz w:val="22"/>
        </w:rPr>
        <w:t xml:space="preserve"> and </w:t>
      </w:r>
      <w:r w:rsidRPr="00A254E7">
        <w:rPr>
          <w:rFonts w:eastAsia="等线"/>
          <w:i/>
          <w:sz w:val="22"/>
        </w:rPr>
        <w:t>maxUplinkDutyCycle-FDD-FDD-EN-DC2</w:t>
      </w:r>
      <w:r w:rsidRPr="00683223">
        <w:rPr>
          <w:rFonts w:eastAsia="等线"/>
          <w:sz w:val="22"/>
        </w:rPr>
        <w:t>.</w:t>
      </w:r>
    </w:p>
    <w:p w14:paraId="513156D3" w14:textId="4FE0D817" w:rsidR="006140CF" w:rsidRDefault="006140CF" w:rsidP="006140CF">
      <w:pPr>
        <w:spacing w:after="100" w:afterAutospacing="1"/>
        <w:rPr>
          <w:rFonts w:eastAsia="等线"/>
          <w:b/>
          <w:sz w:val="22"/>
        </w:rPr>
      </w:pPr>
      <w:r w:rsidRPr="00A254E7">
        <w:rPr>
          <w:rFonts w:eastAsia="等线"/>
          <w:b/>
          <w:sz w:val="22"/>
        </w:rPr>
        <w:lastRenderedPageBreak/>
        <w:t xml:space="preserve">Proposal </w:t>
      </w:r>
      <w:r w:rsidR="00414E27">
        <w:rPr>
          <w:rFonts w:eastAsia="等线" w:hint="eastAsia"/>
          <w:b/>
          <w:sz w:val="22"/>
          <w:lang w:eastAsia="zh-CN"/>
        </w:rPr>
        <w:t>4</w:t>
      </w:r>
      <w:r>
        <w:rPr>
          <w:rFonts w:eastAsia="等线" w:hint="eastAsia"/>
          <w:b/>
          <w:sz w:val="22"/>
        </w:rPr>
        <w:t>c</w:t>
      </w:r>
      <w:r w:rsidRPr="00A254E7">
        <w:rPr>
          <w:rFonts w:eastAsia="等线"/>
          <w:b/>
          <w:sz w:val="22"/>
        </w:rPr>
        <w:t xml:space="preserve">: </w:t>
      </w:r>
      <w:r>
        <w:rPr>
          <w:rFonts w:eastAsia="等线" w:hint="eastAsia"/>
          <w:b/>
          <w:sz w:val="22"/>
        </w:rPr>
        <w:t>F</w:t>
      </w:r>
      <w:r w:rsidRPr="00A254E7">
        <w:rPr>
          <w:rFonts w:eastAsia="等线"/>
          <w:b/>
          <w:sz w:val="22"/>
        </w:rPr>
        <w:t>or</w:t>
      </w:r>
      <w:r w:rsidRPr="000C1B20">
        <w:rPr>
          <w:rFonts w:eastAsia="等线"/>
          <w:b/>
          <w:sz w:val="22"/>
        </w:rPr>
        <w:t xml:space="preserve"> PC2 of inter-band EN-DC(FDD+FDD), on LTE side, there are two threshold 40% and 70% is hardcoded. On NR side, UE will report two thresholds: </w:t>
      </w:r>
      <w:r w:rsidRPr="00A254E7">
        <w:rPr>
          <w:rFonts w:eastAsia="等线"/>
          <w:b/>
          <w:i/>
          <w:sz w:val="22"/>
        </w:rPr>
        <w:t>maxUplinkDutyCycle-FDD-FDD-EN-DC1</w:t>
      </w:r>
      <w:r w:rsidRPr="000C1B20">
        <w:rPr>
          <w:rFonts w:eastAsia="等线"/>
          <w:b/>
          <w:sz w:val="22"/>
        </w:rPr>
        <w:t xml:space="preserve"> and </w:t>
      </w:r>
      <w:r w:rsidRPr="00A254E7">
        <w:rPr>
          <w:rFonts w:eastAsia="等线"/>
          <w:b/>
          <w:i/>
          <w:sz w:val="22"/>
        </w:rPr>
        <w:t>maxUplinkDutyCycle-FDD-FDD-EN-DC2</w:t>
      </w:r>
      <w:r w:rsidRPr="000C1B20">
        <w:rPr>
          <w:rFonts w:eastAsia="等线"/>
          <w:b/>
          <w:sz w:val="22"/>
        </w:rPr>
        <w:t>.</w:t>
      </w:r>
    </w:p>
    <w:p w14:paraId="006A7C31" w14:textId="77777777" w:rsidR="006140CF" w:rsidRPr="006140CF" w:rsidRDefault="006140CF" w:rsidP="006140CF">
      <w:pPr>
        <w:spacing w:after="120"/>
        <w:rPr>
          <w:rFonts w:eastAsia="等线"/>
          <w:sz w:val="22"/>
          <w:lang w:eastAsia="zh-CN"/>
        </w:rPr>
      </w:pPr>
    </w:p>
    <w:p w14:paraId="3109A8CD" w14:textId="77777777" w:rsidR="006140CF" w:rsidRPr="004E6004" w:rsidRDefault="006140CF" w:rsidP="00E37681">
      <w:pPr>
        <w:pStyle w:val="1"/>
        <w:numPr>
          <w:ilvl w:val="0"/>
          <w:numId w:val="42"/>
        </w:numPr>
        <w:tabs>
          <w:tab w:val="num" w:pos="397"/>
          <w:tab w:val="num" w:pos="432"/>
        </w:tabs>
        <w:ind w:left="432" w:hanging="432"/>
        <w:rPr>
          <w:rFonts w:eastAsia="宋体"/>
          <w:lang w:eastAsia="zh-CN"/>
        </w:rPr>
      </w:pPr>
      <w:r w:rsidRPr="004E6004">
        <w:rPr>
          <w:rFonts w:eastAsia="宋体"/>
          <w:lang w:eastAsia="zh-CN"/>
        </w:rPr>
        <w:t>Conclusion</w:t>
      </w:r>
    </w:p>
    <w:p w14:paraId="5A9D9584" w14:textId="6A40FC6D" w:rsidR="006140CF" w:rsidRDefault="006140CF" w:rsidP="006140CF">
      <w:pPr>
        <w:spacing w:before="240" w:after="240"/>
        <w:rPr>
          <w:rFonts w:eastAsia="宋体"/>
          <w:sz w:val="22"/>
        </w:rPr>
      </w:pPr>
      <w:r>
        <w:rPr>
          <w:rFonts w:eastAsia="宋体" w:hint="eastAsia"/>
          <w:sz w:val="22"/>
        </w:rPr>
        <w:t xml:space="preserve">In this paper, the following </w:t>
      </w:r>
      <w:r w:rsidR="00AD6405">
        <w:rPr>
          <w:rFonts w:eastAsia="宋体" w:hint="eastAsia"/>
          <w:sz w:val="22"/>
          <w:lang w:eastAsia="zh-CN"/>
        </w:rPr>
        <w:t>observations and proposals are</w:t>
      </w:r>
      <w:r>
        <w:rPr>
          <w:rFonts w:eastAsia="宋体" w:hint="eastAsia"/>
          <w:sz w:val="22"/>
        </w:rPr>
        <w:t xml:space="preserve"> provided:</w:t>
      </w:r>
    </w:p>
    <w:p w14:paraId="1595F67E" w14:textId="7088BA7C" w:rsidR="00E37681" w:rsidRPr="00955D0D" w:rsidRDefault="00955D0D" w:rsidP="006140CF">
      <w:pPr>
        <w:spacing w:before="240" w:after="240"/>
        <w:rPr>
          <w:rFonts w:eastAsia="宋体"/>
          <w:sz w:val="22"/>
          <w:u w:val="single"/>
          <w:lang w:eastAsia="zh-CN"/>
        </w:rPr>
      </w:pPr>
      <w:r w:rsidRPr="00955D0D">
        <w:rPr>
          <w:rFonts w:eastAsia="宋体" w:hint="eastAsia"/>
          <w:sz w:val="22"/>
          <w:u w:val="single"/>
          <w:lang w:eastAsia="zh-CN"/>
        </w:rPr>
        <w:t>MSD rules</w:t>
      </w:r>
    </w:p>
    <w:p w14:paraId="0B777FCD" w14:textId="77777777" w:rsidR="009F5419" w:rsidRPr="00A61223" w:rsidRDefault="009F5419" w:rsidP="009F5419">
      <w:pPr>
        <w:spacing w:after="120"/>
        <w:rPr>
          <w:rFonts w:eastAsiaTheme="minorEastAsia"/>
          <w:b/>
          <w:bCs/>
          <w:sz w:val="22"/>
          <w:szCs w:val="22"/>
          <w:lang w:val="en-US" w:eastAsia="zh-CN"/>
        </w:rPr>
      </w:pPr>
      <w:r w:rsidRPr="00A61223">
        <w:rPr>
          <w:rFonts w:eastAsiaTheme="minorEastAsia" w:hint="eastAsia"/>
          <w:b/>
          <w:bCs/>
          <w:sz w:val="22"/>
          <w:szCs w:val="22"/>
          <w:lang w:val="en-US" w:eastAsia="zh-CN"/>
        </w:rPr>
        <w:t xml:space="preserve">Observation 1: </w:t>
      </w:r>
      <w:r w:rsidRPr="009F5419">
        <w:rPr>
          <w:rFonts w:eastAsiaTheme="minorEastAsia" w:hint="eastAsia"/>
          <w:sz w:val="22"/>
          <w:szCs w:val="22"/>
          <w:lang w:val="en-US" w:eastAsia="zh-CN"/>
        </w:rPr>
        <w:t>There are already existing cases that defined requirements are not tested.</w:t>
      </w:r>
    </w:p>
    <w:p w14:paraId="68829A06" w14:textId="77777777" w:rsidR="009F5419" w:rsidRDefault="009F5419" w:rsidP="009F5419">
      <w:pPr>
        <w:spacing w:after="120"/>
        <w:rPr>
          <w:rFonts w:eastAsiaTheme="minorEastAsia"/>
          <w:sz w:val="22"/>
          <w:szCs w:val="22"/>
          <w:lang w:val="en-US" w:eastAsia="zh-CN"/>
        </w:rPr>
      </w:pPr>
      <w:r w:rsidRPr="00AC6116">
        <w:rPr>
          <w:rFonts w:eastAsiaTheme="minorEastAsia" w:hint="eastAsia"/>
          <w:b/>
          <w:bCs/>
          <w:sz w:val="22"/>
          <w:szCs w:val="22"/>
          <w:lang w:val="en-US" w:eastAsia="zh-CN"/>
        </w:rPr>
        <w:t xml:space="preserve">Observation 2: </w:t>
      </w:r>
      <w:r w:rsidRPr="009F5419">
        <w:rPr>
          <w:rFonts w:eastAsiaTheme="minorEastAsia" w:hint="eastAsia"/>
          <w:sz w:val="22"/>
          <w:szCs w:val="22"/>
          <w:lang w:val="en-US" w:eastAsia="zh-CN"/>
        </w:rPr>
        <w:t xml:space="preserve">The HPUE MSD </w:t>
      </w:r>
      <w:r w:rsidRPr="009F5419">
        <w:rPr>
          <w:rFonts w:eastAsiaTheme="minorEastAsia"/>
          <w:sz w:val="22"/>
          <w:szCs w:val="22"/>
          <w:lang w:val="en-US" w:eastAsia="zh-CN"/>
        </w:rPr>
        <w:t>requirements</w:t>
      </w:r>
      <w:r w:rsidRPr="009F5419">
        <w:rPr>
          <w:rFonts w:eastAsiaTheme="minorEastAsia" w:hint="eastAsia"/>
          <w:sz w:val="22"/>
          <w:szCs w:val="22"/>
          <w:lang w:val="en-US" w:eastAsia="zh-CN"/>
        </w:rPr>
        <w:t xml:space="preserve"> are no longer independent.</w:t>
      </w:r>
    </w:p>
    <w:p w14:paraId="5CF1F612" w14:textId="77777777" w:rsidR="009F5419" w:rsidRPr="009F5419" w:rsidRDefault="009F5419" w:rsidP="009F5419">
      <w:pPr>
        <w:spacing w:after="120"/>
        <w:rPr>
          <w:rFonts w:eastAsiaTheme="minorEastAsia"/>
          <w:sz w:val="22"/>
          <w:szCs w:val="22"/>
          <w:lang w:val="en-US" w:eastAsia="zh-CN"/>
        </w:rPr>
      </w:pPr>
    </w:p>
    <w:p w14:paraId="755BB670" w14:textId="77777777" w:rsidR="009F5419" w:rsidRPr="00911B9C" w:rsidRDefault="009F5419" w:rsidP="009F5419">
      <w:pPr>
        <w:spacing w:after="120"/>
        <w:rPr>
          <w:rFonts w:eastAsiaTheme="minorEastAsia"/>
          <w:b/>
          <w:bCs/>
          <w:sz w:val="22"/>
          <w:szCs w:val="22"/>
          <w:lang w:val="en-US" w:eastAsia="zh-CN"/>
        </w:rPr>
      </w:pPr>
      <w:r w:rsidRPr="00911B9C">
        <w:rPr>
          <w:rFonts w:eastAsiaTheme="minorEastAsia" w:hint="eastAsia"/>
          <w:b/>
          <w:bCs/>
          <w:sz w:val="22"/>
          <w:szCs w:val="22"/>
          <w:lang w:val="en-US" w:eastAsia="zh-CN"/>
        </w:rPr>
        <w:t>Proposal 1</w:t>
      </w:r>
      <w:r>
        <w:rPr>
          <w:rFonts w:eastAsiaTheme="minorEastAsia" w:hint="eastAsia"/>
          <w:b/>
          <w:bCs/>
          <w:sz w:val="22"/>
          <w:szCs w:val="22"/>
          <w:lang w:val="en-US" w:eastAsia="zh-CN"/>
        </w:rPr>
        <w:t>a</w:t>
      </w:r>
      <w:r w:rsidRPr="00911B9C">
        <w:rPr>
          <w:rFonts w:eastAsiaTheme="minorEastAsia" w:hint="eastAsia"/>
          <w:b/>
          <w:bCs/>
          <w:sz w:val="22"/>
          <w:szCs w:val="22"/>
          <w:lang w:val="en-US" w:eastAsia="zh-CN"/>
        </w:rPr>
        <w:t xml:space="preserve">: </w:t>
      </w:r>
      <w:r w:rsidRPr="009F5419">
        <w:rPr>
          <w:rFonts w:eastAsiaTheme="minorEastAsia" w:hint="eastAsia"/>
          <w:sz w:val="22"/>
          <w:szCs w:val="22"/>
          <w:lang w:val="en-US" w:eastAsia="zh-CN"/>
        </w:rPr>
        <w:t>Normative MSD requirements are not needed for higher power class .</w:t>
      </w:r>
    </w:p>
    <w:p w14:paraId="0B8678CE" w14:textId="77777777" w:rsidR="009F5419" w:rsidRDefault="009F5419" w:rsidP="009F5419">
      <w:pPr>
        <w:spacing w:after="120"/>
        <w:rPr>
          <w:rFonts w:eastAsiaTheme="minorEastAsia"/>
          <w:sz w:val="22"/>
          <w:szCs w:val="22"/>
          <w:lang w:val="en-US" w:eastAsia="zh-CN"/>
        </w:rPr>
      </w:pPr>
      <w:r w:rsidRPr="00911B9C">
        <w:rPr>
          <w:rFonts w:eastAsiaTheme="minorEastAsia" w:hint="eastAsia"/>
          <w:b/>
          <w:bCs/>
          <w:sz w:val="22"/>
          <w:szCs w:val="22"/>
          <w:lang w:val="en-US" w:eastAsia="zh-CN"/>
        </w:rPr>
        <w:t xml:space="preserve">Proposal </w:t>
      </w:r>
      <w:r>
        <w:rPr>
          <w:rFonts w:eastAsiaTheme="minorEastAsia" w:hint="eastAsia"/>
          <w:b/>
          <w:bCs/>
          <w:sz w:val="22"/>
          <w:szCs w:val="22"/>
          <w:lang w:val="en-US" w:eastAsia="zh-CN"/>
        </w:rPr>
        <w:t>1b</w:t>
      </w:r>
      <w:r w:rsidRPr="00911B9C">
        <w:rPr>
          <w:rFonts w:eastAsiaTheme="minorEastAsia" w:hint="eastAsia"/>
          <w:b/>
          <w:bCs/>
          <w:sz w:val="22"/>
          <w:szCs w:val="22"/>
          <w:lang w:val="en-US" w:eastAsia="zh-CN"/>
        </w:rPr>
        <w:t xml:space="preserve">: </w:t>
      </w:r>
      <w:r w:rsidRPr="009F5419">
        <w:rPr>
          <w:rFonts w:eastAsiaTheme="minorEastAsia" w:hint="eastAsia"/>
          <w:sz w:val="22"/>
          <w:szCs w:val="22"/>
          <w:lang w:val="en-US" w:eastAsia="zh-CN"/>
        </w:rPr>
        <w:t xml:space="preserve">Informative </w:t>
      </w:r>
      <w:r w:rsidRPr="009F5419">
        <w:rPr>
          <w:rFonts w:eastAsiaTheme="minorEastAsia"/>
          <w:sz w:val="22"/>
          <w:szCs w:val="22"/>
          <w:lang w:val="en-US" w:eastAsia="zh-CN"/>
        </w:rPr>
        <w:t>requirements</w:t>
      </w:r>
      <w:r w:rsidRPr="009F5419">
        <w:rPr>
          <w:rFonts w:eastAsiaTheme="minorEastAsia" w:hint="eastAsia"/>
          <w:sz w:val="22"/>
          <w:szCs w:val="22"/>
          <w:lang w:val="en-US" w:eastAsia="zh-CN"/>
        </w:rPr>
        <w:t xml:space="preserve"> for HPUE MSD can be considered, as long as not tested.</w:t>
      </w:r>
    </w:p>
    <w:p w14:paraId="290FE62A" w14:textId="77777777" w:rsidR="009F5419" w:rsidRPr="009F5419" w:rsidRDefault="009F5419" w:rsidP="009F5419">
      <w:pPr>
        <w:spacing w:after="120"/>
        <w:rPr>
          <w:rFonts w:eastAsiaTheme="minorEastAsia"/>
          <w:sz w:val="22"/>
          <w:szCs w:val="22"/>
          <w:lang w:val="en-US" w:eastAsia="zh-CN"/>
        </w:rPr>
      </w:pPr>
    </w:p>
    <w:p w14:paraId="3ADC4709" w14:textId="77777777" w:rsidR="009F5419" w:rsidRPr="009F5419" w:rsidRDefault="009F5419" w:rsidP="009F5419">
      <w:pPr>
        <w:spacing w:after="120"/>
        <w:rPr>
          <w:rFonts w:eastAsiaTheme="minorEastAsia"/>
          <w:sz w:val="22"/>
          <w:szCs w:val="22"/>
          <w:lang w:val="en-US" w:eastAsia="zh-CN"/>
        </w:rPr>
      </w:pPr>
      <w:r w:rsidRPr="005B2F3B">
        <w:rPr>
          <w:rFonts w:eastAsiaTheme="minorEastAsia" w:hint="eastAsia"/>
          <w:b/>
          <w:bCs/>
          <w:sz w:val="22"/>
          <w:szCs w:val="22"/>
          <w:lang w:val="en-US" w:eastAsia="zh-CN"/>
        </w:rPr>
        <w:t xml:space="preserve">Proposal </w:t>
      </w:r>
      <w:r>
        <w:rPr>
          <w:rFonts w:eastAsiaTheme="minorEastAsia" w:hint="eastAsia"/>
          <w:b/>
          <w:bCs/>
          <w:sz w:val="22"/>
          <w:szCs w:val="22"/>
          <w:lang w:val="en-US" w:eastAsia="zh-CN"/>
        </w:rPr>
        <w:t>2a</w:t>
      </w:r>
      <w:r w:rsidRPr="005B2F3B">
        <w:rPr>
          <w:rFonts w:eastAsiaTheme="minorEastAsia" w:hint="eastAsia"/>
          <w:b/>
          <w:bCs/>
          <w:sz w:val="22"/>
          <w:szCs w:val="22"/>
          <w:lang w:val="en-US" w:eastAsia="zh-CN"/>
        </w:rPr>
        <w:t xml:space="preserve">: </w:t>
      </w:r>
      <w:r w:rsidRPr="009F5419">
        <w:rPr>
          <w:rFonts w:eastAsiaTheme="minorEastAsia" w:hint="eastAsia"/>
          <w:sz w:val="22"/>
          <w:szCs w:val="22"/>
          <w:lang w:val="en-US" w:eastAsia="zh-CN"/>
        </w:rPr>
        <w:t>Setting up a framework for the various scenarios for the HPUE MSD.</w:t>
      </w:r>
    </w:p>
    <w:p w14:paraId="26364192" w14:textId="77777777" w:rsidR="009F5419" w:rsidRPr="009F5419" w:rsidRDefault="009F5419" w:rsidP="009F5419">
      <w:pPr>
        <w:spacing w:after="120"/>
        <w:rPr>
          <w:rFonts w:eastAsiaTheme="minorEastAsia"/>
          <w:sz w:val="22"/>
          <w:szCs w:val="22"/>
          <w:lang w:val="en-US" w:eastAsia="zh-CN"/>
        </w:rPr>
      </w:pPr>
      <w:r w:rsidRPr="005B2F3B">
        <w:rPr>
          <w:rFonts w:eastAsiaTheme="minorEastAsia" w:hint="eastAsia"/>
          <w:b/>
          <w:bCs/>
          <w:sz w:val="22"/>
          <w:szCs w:val="22"/>
          <w:lang w:val="en-US" w:eastAsia="zh-CN"/>
        </w:rPr>
        <w:t xml:space="preserve">Proposal </w:t>
      </w:r>
      <w:r>
        <w:rPr>
          <w:rFonts w:eastAsiaTheme="minorEastAsia" w:hint="eastAsia"/>
          <w:b/>
          <w:bCs/>
          <w:sz w:val="22"/>
          <w:szCs w:val="22"/>
          <w:lang w:val="en-US" w:eastAsia="zh-CN"/>
        </w:rPr>
        <w:t>2b</w:t>
      </w:r>
      <w:r w:rsidRPr="005B2F3B">
        <w:rPr>
          <w:rFonts w:eastAsiaTheme="minorEastAsia" w:hint="eastAsia"/>
          <w:b/>
          <w:bCs/>
          <w:sz w:val="22"/>
          <w:szCs w:val="22"/>
          <w:lang w:val="en-US" w:eastAsia="zh-CN"/>
        </w:rPr>
        <w:t xml:space="preserve">: </w:t>
      </w:r>
      <w:r w:rsidRPr="009F5419">
        <w:rPr>
          <w:rFonts w:eastAsiaTheme="minorEastAsia" w:hint="eastAsia"/>
          <w:sz w:val="22"/>
          <w:szCs w:val="22"/>
          <w:lang w:val="en-US" w:eastAsia="zh-CN"/>
        </w:rPr>
        <w:t>Considering some work split with Rel-19 basket WIs.</w:t>
      </w:r>
    </w:p>
    <w:p w14:paraId="54D506EC" w14:textId="77777777" w:rsidR="009F5419" w:rsidRDefault="009F5419" w:rsidP="006140CF">
      <w:pPr>
        <w:spacing w:before="240" w:after="240"/>
        <w:rPr>
          <w:rFonts w:eastAsia="宋体"/>
          <w:sz w:val="22"/>
          <w:lang w:eastAsia="zh-CN"/>
        </w:rPr>
      </w:pPr>
    </w:p>
    <w:p w14:paraId="659C2030" w14:textId="658CFF9B" w:rsidR="00955D0D" w:rsidRDefault="00955D0D" w:rsidP="006140CF">
      <w:pPr>
        <w:spacing w:before="240" w:after="240"/>
        <w:rPr>
          <w:rFonts w:eastAsia="宋体"/>
          <w:sz w:val="22"/>
          <w:u w:val="single"/>
          <w:lang w:eastAsia="zh-CN"/>
        </w:rPr>
      </w:pPr>
      <w:r w:rsidRPr="00955D0D">
        <w:rPr>
          <w:rFonts w:eastAsia="宋体" w:hint="eastAsia"/>
          <w:sz w:val="22"/>
          <w:u w:val="single"/>
          <w:lang w:eastAsia="zh-CN"/>
        </w:rPr>
        <w:t>Duty Cycle solution</w:t>
      </w:r>
      <w:r>
        <w:rPr>
          <w:rFonts w:eastAsia="宋体" w:hint="eastAsia"/>
          <w:sz w:val="22"/>
          <w:u w:val="single"/>
          <w:lang w:eastAsia="zh-CN"/>
        </w:rPr>
        <w:t xml:space="preserve"> (Re-</w:t>
      </w:r>
      <w:r w:rsidR="00B252D7">
        <w:rPr>
          <w:rFonts w:eastAsia="宋体"/>
          <w:sz w:val="22"/>
          <w:u w:val="single"/>
          <w:lang w:eastAsia="zh-CN"/>
        </w:rPr>
        <w:t>submission</w:t>
      </w:r>
      <w:r>
        <w:rPr>
          <w:rFonts w:eastAsia="宋体" w:hint="eastAsia"/>
          <w:sz w:val="22"/>
          <w:u w:val="single"/>
          <w:lang w:eastAsia="zh-CN"/>
        </w:rPr>
        <w:t>)</w:t>
      </w:r>
      <w:r w:rsidRPr="00955D0D">
        <w:rPr>
          <w:rFonts w:eastAsia="宋体" w:hint="eastAsia"/>
          <w:sz w:val="22"/>
          <w:u w:val="single"/>
          <w:lang w:eastAsia="zh-CN"/>
        </w:rPr>
        <w:t>:</w:t>
      </w:r>
    </w:p>
    <w:p w14:paraId="144B301F" w14:textId="3C87ECFA" w:rsidR="00B252D7" w:rsidRPr="00B252D7" w:rsidRDefault="00B252D7" w:rsidP="00B252D7">
      <w:pPr>
        <w:spacing w:before="240" w:after="240"/>
        <w:rPr>
          <w:rFonts w:eastAsia="宋体"/>
          <w:sz w:val="22"/>
          <w:lang w:eastAsia="zh-CN"/>
        </w:rPr>
      </w:pPr>
      <w:r w:rsidRPr="00B252D7">
        <w:rPr>
          <w:rFonts w:eastAsia="宋体"/>
          <w:sz w:val="22"/>
        </w:rPr>
        <w:t>PC1.5 of in</w:t>
      </w:r>
      <w:r w:rsidRPr="00B252D7">
        <w:rPr>
          <w:rFonts w:eastAsia="宋体" w:hint="eastAsia"/>
          <w:sz w:val="22"/>
        </w:rPr>
        <w:t>tra</w:t>
      </w:r>
      <w:r w:rsidRPr="00B252D7">
        <w:rPr>
          <w:rFonts w:eastAsia="宋体"/>
          <w:sz w:val="22"/>
        </w:rPr>
        <w:t>-band CA</w:t>
      </w:r>
      <w:r>
        <w:rPr>
          <w:rFonts w:eastAsia="宋体" w:hint="eastAsia"/>
          <w:sz w:val="22"/>
          <w:lang w:eastAsia="zh-CN"/>
        </w:rPr>
        <w:t>:</w:t>
      </w:r>
    </w:p>
    <w:p w14:paraId="3D7EE542" w14:textId="77777777" w:rsidR="00955D0D" w:rsidRDefault="00955D0D" w:rsidP="00955D0D">
      <w:pPr>
        <w:spacing w:afterLines="50" w:after="120"/>
        <w:rPr>
          <w:rFonts w:eastAsia="宋体"/>
          <w:bCs/>
          <w:lang w:val="en-US" w:eastAsia="zh-CN"/>
        </w:rPr>
      </w:pPr>
      <w:r w:rsidRPr="002648C0">
        <w:rPr>
          <w:rFonts w:eastAsia="宋体"/>
          <w:b/>
          <w:lang w:val="en-US" w:eastAsia="zh-CN"/>
        </w:rPr>
        <w:t xml:space="preserve">Proposal </w:t>
      </w:r>
      <w:r>
        <w:rPr>
          <w:rFonts w:eastAsia="宋体" w:hint="eastAsia"/>
          <w:b/>
          <w:lang w:val="en-US" w:eastAsia="zh-CN"/>
        </w:rPr>
        <w:t>3</w:t>
      </w:r>
      <w:r w:rsidRPr="002648C0">
        <w:rPr>
          <w:rFonts w:eastAsia="宋体"/>
          <w:b/>
          <w:lang w:val="en-US" w:eastAsia="zh-CN"/>
        </w:rPr>
        <w:t xml:space="preserve">: </w:t>
      </w:r>
      <w:r w:rsidRPr="00955D0D">
        <w:rPr>
          <w:rFonts w:eastAsia="宋体"/>
          <w:bCs/>
          <w:lang w:val="en-US" w:eastAsia="zh-CN"/>
        </w:rPr>
        <w:t>For PC1.5 of intra-band CA, the default threshold is 25% when maxUplinkDutyCycle-PC2-FR1 is absent, if 0.5* maxUplinkDutyCycle-PC2-FR1 is exceeded, power reduction is expected.</w:t>
      </w:r>
    </w:p>
    <w:p w14:paraId="68089145" w14:textId="459AFD4D" w:rsidR="00B252D7" w:rsidRPr="00B252D7" w:rsidRDefault="00B252D7" w:rsidP="00B252D7">
      <w:pPr>
        <w:spacing w:before="240" w:after="240"/>
        <w:rPr>
          <w:rFonts w:eastAsia="宋体"/>
          <w:sz w:val="22"/>
          <w:lang w:eastAsia="zh-CN"/>
        </w:rPr>
      </w:pPr>
      <w:r w:rsidRPr="00B252D7">
        <w:rPr>
          <w:rFonts w:eastAsia="宋体"/>
          <w:sz w:val="22"/>
        </w:rPr>
        <w:t>PC1.5 of inter-band CA</w:t>
      </w:r>
      <w:r>
        <w:rPr>
          <w:rFonts w:eastAsia="宋体" w:hint="eastAsia"/>
          <w:sz w:val="22"/>
          <w:lang w:eastAsia="zh-CN"/>
        </w:rPr>
        <w:t>:</w:t>
      </w:r>
    </w:p>
    <w:p w14:paraId="1765D70F" w14:textId="54C87A2A" w:rsidR="006140CF" w:rsidRDefault="006140CF" w:rsidP="006140CF">
      <w:pPr>
        <w:spacing w:after="100" w:afterAutospacing="1"/>
        <w:rPr>
          <w:rFonts w:eastAsia="等线"/>
          <w:bCs/>
          <w:sz w:val="22"/>
        </w:rPr>
      </w:pPr>
      <w:r w:rsidRPr="00A254E7">
        <w:rPr>
          <w:rFonts w:eastAsia="等线"/>
          <w:b/>
          <w:sz w:val="22"/>
        </w:rPr>
        <w:t xml:space="preserve">Proposal </w:t>
      </w:r>
      <w:r w:rsidR="00955D0D">
        <w:rPr>
          <w:rFonts w:eastAsia="等线" w:hint="eastAsia"/>
          <w:b/>
          <w:sz w:val="22"/>
          <w:lang w:eastAsia="zh-CN"/>
        </w:rPr>
        <w:t>4</w:t>
      </w:r>
      <w:r>
        <w:rPr>
          <w:rFonts w:eastAsia="等线" w:hint="eastAsia"/>
          <w:b/>
          <w:sz w:val="22"/>
        </w:rPr>
        <w:t>a</w:t>
      </w:r>
      <w:r w:rsidRPr="00A254E7">
        <w:rPr>
          <w:rFonts w:eastAsia="等线"/>
          <w:b/>
          <w:sz w:val="22"/>
        </w:rPr>
        <w:t xml:space="preserve">: </w:t>
      </w:r>
      <w:r w:rsidRPr="005158F8">
        <w:rPr>
          <w:rFonts w:eastAsia="等线"/>
          <w:bCs/>
          <w:sz w:val="22"/>
        </w:rPr>
        <w:t xml:space="preserve">To compatible with PC2 of inter-band CA, for PC1.5 of inter-band CA, there is no default threshold when </w:t>
      </w:r>
      <w:r w:rsidRPr="005158F8">
        <w:rPr>
          <w:rFonts w:eastAsia="等线"/>
          <w:bCs/>
          <w:i/>
          <w:sz w:val="22"/>
        </w:rPr>
        <w:t>maxUplinkDutyCycle-interBandCA-PC2</w:t>
      </w:r>
      <w:r w:rsidRPr="005158F8">
        <w:rPr>
          <w:rFonts w:eastAsia="等线"/>
          <w:bCs/>
          <w:sz w:val="22"/>
        </w:rPr>
        <w:t xml:space="preserve"> is absent, if </w:t>
      </w:r>
      <w:r w:rsidRPr="005158F8">
        <w:rPr>
          <w:rFonts w:eastAsia="等线"/>
          <w:bCs/>
          <w:i/>
          <w:sz w:val="22"/>
        </w:rPr>
        <w:t>maxUplinkDutyCycle-PC2-FR1</w:t>
      </w:r>
      <w:r w:rsidRPr="005158F8">
        <w:rPr>
          <w:rFonts w:eastAsia="等线"/>
          <w:bCs/>
          <w:sz w:val="22"/>
        </w:rPr>
        <w:t xml:space="preserve"> is reported and 0.5* </w:t>
      </w:r>
      <w:r w:rsidRPr="005158F8">
        <w:rPr>
          <w:rFonts w:eastAsia="等线"/>
          <w:bCs/>
          <w:i/>
          <w:sz w:val="22"/>
        </w:rPr>
        <w:t>maxUplinkDutyCycle-PC2-FR1</w:t>
      </w:r>
      <w:r w:rsidRPr="005158F8">
        <w:rPr>
          <w:rFonts w:eastAsia="等线"/>
          <w:bCs/>
          <w:sz w:val="22"/>
        </w:rPr>
        <w:t xml:space="preserve"> is exceeded, power reduction is expected.</w:t>
      </w:r>
    </w:p>
    <w:p w14:paraId="7BBCF597" w14:textId="65F43B94" w:rsidR="00B252D7" w:rsidRPr="00B252D7" w:rsidRDefault="00B252D7" w:rsidP="00B252D7">
      <w:pPr>
        <w:spacing w:before="240" w:after="240"/>
        <w:rPr>
          <w:rFonts w:eastAsia="宋体"/>
          <w:sz w:val="22"/>
          <w:lang w:eastAsia="zh-CN"/>
        </w:rPr>
      </w:pPr>
      <w:r w:rsidRPr="00B252D7">
        <w:rPr>
          <w:rFonts w:eastAsia="宋体"/>
          <w:sz w:val="22"/>
        </w:rPr>
        <w:t>PC1.5 of Inter-band EN-DC(TDD+TDD)</w:t>
      </w:r>
      <w:r>
        <w:rPr>
          <w:rFonts w:eastAsia="宋体" w:hint="eastAsia"/>
          <w:sz w:val="22"/>
          <w:lang w:eastAsia="zh-CN"/>
        </w:rPr>
        <w:t>:</w:t>
      </w:r>
    </w:p>
    <w:p w14:paraId="38F8102C" w14:textId="490F3DC2" w:rsidR="006140CF" w:rsidRDefault="006140CF" w:rsidP="006140CF">
      <w:pPr>
        <w:spacing w:after="100" w:afterAutospacing="1"/>
        <w:rPr>
          <w:rFonts w:eastAsia="等线"/>
          <w:bCs/>
          <w:sz w:val="22"/>
        </w:rPr>
      </w:pPr>
      <w:r w:rsidRPr="00A254E7">
        <w:rPr>
          <w:rFonts w:eastAsia="等线"/>
          <w:b/>
          <w:sz w:val="22"/>
        </w:rPr>
        <w:t xml:space="preserve">Proposal </w:t>
      </w:r>
      <w:r w:rsidR="00955D0D">
        <w:rPr>
          <w:rFonts w:eastAsia="等线" w:hint="eastAsia"/>
          <w:b/>
          <w:sz w:val="22"/>
          <w:lang w:eastAsia="zh-CN"/>
        </w:rPr>
        <w:t>4</w:t>
      </w:r>
      <w:r>
        <w:rPr>
          <w:rFonts w:eastAsia="等线" w:hint="eastAsia"/>
          <w:b/>
          <w:sz w:val="22"/>
        </w:rPr>
        <w:t>b</w:t>
      </w:r>
      <w:r w:rsidRPr="00A254E7">
        <w:rPr>
          <w:rFonts w:eastAsia="等线"/>
          <w:b/>
          <w:sz w:val="22"/>
        </w:rPr>
        <w:t xml:space="preserve">: </w:t>
      </w:r>
      <w:r w:rsidRPr="005158F8">
        <w:rPr>
          <w:rFonts w:eastAsia="等线"/>
          <w:bCs/>
          <w:sz w:val="22"/>
        </w:rPr>
        <w:t xml:space="preserve">To compatible with PC2 of inter-band EN-DC(TDD+TDD), for PC1.5 of Inter-band EN-DC(TDD+TDD) , the default threshold is 15% when </w:t>
      </w:r>
      <w:r w:rsidRPr="005158F8">
        <w:rPr>
          <w:rFonts w:eastAsia="等线"/>
          <w:bCs/>
          <w:i/>
          <w:sz w:val="22"/>
        </w:rPr>
        <w:t>maxUplinkDutyCycle-interBandENDC-TDD-PC2-r16</w:t>
      </w:r>
      <w:r w:rsidRPr="005158F8">
        <w:rPr>
          <w:rFonts w:eastAsia="等线"/>
          <w:bCs/>
          <w:sz w:val="22"/>
        </w:rPr>
        <w:t xml:space="preserve"> is absent, if 0.5*</w:t>
      </w:r>
      <w:r w:rsidRPr="005158F8">
        <w:rPr>
          <w:rFonts w:eastAsia="等线"/>
          <w:bCs/>
          <w:i/>
          <w:sz w:val="22"/>
        </w:rPr>
        <w:t>maxUplinkDutyCycle-interBandENDC-TDD-PC2-r16</w:t>
      </w:r>
      <w:r w:rsidRPr="005158F8">
        <w:rPr>
          <w:rFonts w:eastAsia="等线"/>
          <w:bCs/>
          <w:sz w:val="22"/>
        </w:rPr>
        <w:t xml:space="preserve"> is exceeded, power reduction is expected.</w:t>
      </w:r>
    </w:p>
    <w:p w14:paraId="534FF922" w14:textId="0B474956" w:rsidR="00B252D7" w:rsidRPr="00B252D7" w:rsidRDefault="00B252D7" w:rsidP="00B252D7">
      <w:pPr>
        <w:spacing w:before="240" w:after="240"/>
        <w:rPr>
          <w:rFonts w:eastAsia="等线"/>
          <w:sz w:val="22"/>
        </w:rPr>
      </w:pPr>
      <w:r w:rsidRPr="00B252D7">
        <w:rPr>
          <w:rFonts w:eastAsia="宋体"/>
          <w:sz w:val="22"/>
        </w:rPr>
        <w:t>PC2 of inter-band EN-DC(FDD+FDD)</w:t>
      </w:r>
      <w:r>
        <w:rPr>
          <w:rFonts w:eastAsia="宋体" w:hint="eastAsia"/>
          <w:sz w:val="22"/>
          <w:lang w:eastAsia="zh-CN"/>
        </w:rPr>
        <w:t>:</w:t>
      </w:r>
    </w:p>
    <w:p w14:paraId="7368CA38" w14:textId="688855B9" w:rsidR="00C179AF" w:rsidRDefault="006140CF" w:rsidP="006140CF">
      <w:pPr>
        <w:spacing w:after="100" w:afterAutospacing="1"/>
        <w:rPr>
          <w:rFonts w:eastAsia="等线"/>
          <w:bCs/>
          <w:sz w:val="22"/>
        </w:rPr>
      </w:pPr>
      <w:r w:rsidRPr="00A254E7">
        <w:rPr>
          <w:rFonts w:eastAsia="等线"/>
          <w:b/>
          <w:sz w:val="22"/>
        </w:rPr>
        <w:t xml:space="preserve">Proposal </w:t>
      </w:r>
      <w:r w:rsidR="00955D0D">
        <w:rPr>
          <w:rFonts w:eastAsia="等线" w:hint="eastAsia"/>
          <w:b/>
          <w:sz w:val="22"/>
          <w:lang w:eastAsia="zh-CN"/>
        </w:rPr>
        <w:t>4</w:t>
      </w:r>
      <w:r>
        <w:rPr>
          <w:rFonts w:eastAsia="等线" w:hint="eastAsia"/>
          <w:b/>
          <w:sz w:val="22"/>
        </w:rPr>
        <w:t>c</w:t>
      </w:r>
      <w:r w:rsidRPr="00A254E7">
        <w:rPr>
          <w:rFonts w:eastAsia="等线"/>
          <w:b/>
          <w:sz w:val="22"/>
        </w:rPr>
        <w:t>:</w:t>
      </w:r>
      <w:r w:rsidRPr="005158F8">
        <w:rPr>
          <w:rFonts w:eastAsia="等线"/>
          <w:bCs/>
          <w:sz w:val="22"/>
        </w:rPr>
        <w:t xml:space="preserve"> </w:t>
      </w:r>
      <w:r w:rsidRPr="005158F8">
        <w:rPr>
          <w:rFonts w:eastAsia="等线" w:hint="eastAsia"/>
          <w:bCs/>
          <w:sz w:val="22"/>
        </w:rPr>
        <w:t>F</w:t>
      </w:r>
      <w:r w:rsidRPr="005158F8">
        <w:rPr>
          <w:rFonts w:eastAsia="等线"/>
          <w:bCs/>
          <w:sz w:val="22"/>
        </w:rPr>
        <w:t xml:space="preserve">or PC2 of inter-band EN-DC(FDD+FDD), on LTE side, there are two threshold 40% and 70% is hardcoded. On NR side, UE will report two thresholds: </w:t>
      </w:r>
      <w:r w:rsidRPr="005158F8">
        <w:rPr>
          <w:rFonts w:eastAsia="等线"/>
          <w:bCs/>
          <w:i/>
          <w:sz w:val="22"/>
        </w:rPr>
        <w:t>maxUplinkDutyCycle-FDD-FDD-EN-DC1</w:t>
      </w:r>
      <w:r w:rsidRPr="005158F8">
        <w:rPr>
          <w:rFonts w:eastAsia="等线"/>
          <w:bCs/>
          <w:sz w:val="22"/>
        </w:rPr>
        <w:t xml:space="preserve"> and </w:t>
      </w:r>
      <w:r w:rsidRPr="005158F8">
        <w:rPr>
          <w:rFonts w:eastAsia="等线"/>
          <w:bCs/>
          <w:i/>
          <w:sz w:val="22"/>
        </w:rPr>
        <w:t>maxUplinkDutyCycle-FDD-FDD-EN-DC2</w:t>
      </w:r>
      <w:r w:rsidRPr="005158F8">
        <w:rPr>
          <w:rFonts w:eastAsia="等线"/>
          <w:bCs/>
          <w:sz w:val="22"/>
        </w:rPr>
        <w:t>.</w:t>
      </w:r>
    </w:p>
    <w:p w14:paraId="49EBB88A" w14:textId="77777777" w:rsidR="006140CF" w:rsidRPr="004E6004" w:rsidRDefault="006140CF" w:rsidP="00E37681">
      <w:pPr>
        <w:pStyle w:val="1"/>
        <w:numPr>
          <w:ilvl w:val="0"/>
          <w:numId w:val="42"/>
        </w:numPr>
        <w:tabs>
          <w:tab w:val="num" w:pos="397"/>
          <w:tab w:val="num" w:pos="432"/>
        </w:tabs>
        <w:ind w:left="432" w:hanging="432"/>
        <w:rPr>
          <w:rFonts w:eastAsia="宋体"/>
          <w:lang w:eastAsia="zh-CN"/>
        </w:rPr>
      </w:pPr>
      <w:r w:rsidRPr="004E6004">
        <w:rPr>
          <w:rFonts w:eastAsia="宋体"/>
          <w:lang w:eastAsia="zh-CN"/>
        </w:rPr>
        <w:lastRenderedPageBreak/>
        <w:t>References</w:t>
      </w:r>
    </w:p>
    <w:p w14:paraId="273F2303" w14:textId="34C7F82A" w:rsidR="00934D50" w:rsidRPr="00934D50" w:rsidRDefault="001D570D" w:rsidP="006140CF">
      <w:pPr>
        <w:pStyle w:val="25"/>
        <w:numPr>
          <w:ilvl w:val="0"/>
          <w:numId w:val="43"/>
        </w:numPr>
        <w:ind w:leftChars="-10" w:left="264" w:hanging="284"/>
        <w:rPr>
          <w:lang w:eastAsia="zh-CN"/>
        </w:rPr>
      </w:pPr>
      <w:r w:rsidRPr="001D570D">
        <w:rPr>
          <w:lang w:eastAsia="zh-CN"/>
        </w:rPr>
        <w:t>R4-2417098</w:t>
      </w:r>
      <w:r w:rsidRPr="001D570D">
        <w:rPr>
          <w:rFonts w:hint="eastAsia"/>
          <w:lang w:eastAsia="zh-CN"/>
        </w:rPr>
        <w:t xml:space="preserve">, </w:t>
      </w:r>
      <w:r w:rsidRPr="001D570D">
        <w:rPr>
          <w:lang w:eastAsia="zh-CN"/>
        </w:rPr>
        <w:t>WF on HPUE RF requirements</w:t>
      </w:r>
      <w:r w:rsidRPr="001D570D">
        <w:rPr>
          <w:rFonts w:hint="eastAsia"/>
          <w:lang w:eastAsia="zh-CN"/>
        </w:rPr>
        <w:t xml:space="preserve">, </w:t>
      </w:r>
      <w:r w:rsidRPr="001D570D">
        <w:rPr>
          <w:lang w:eastAsia="zh-CN"/>
        </w:rPr>
        <w:t>Samsung, Skyworks, Nokia</w:t>
      </w:r>
      <w:r w:rsidRPr="001D570D">
        <w:rPr>
          <w:rFonts w:hint="eastAsia"/>
          <w:lang w:eastAsia="zh-CN"/>
        </w:rPr>
        <w:t xml:space="preserve">, </w:t>
      </w:r>
      <w:r w:rsidRPr="004E6004">
        <w:rPr>
          <w:lang w:eastAsia="zh-CN"/>
        </w:rPr>
        <w:t>RAN4#11</w:t>
      </w:r>
      <w:r w:rsidRPr="001D570D">
        <w:rPr>
          <w:rFonts w:hint="eastAsia"/>
          <w:lang w:eastAsia="zh-CN"/>
        </w:rPr>
        <w:t>2b</w:t>
      </w:r>
      <w:r>
        <w:rPr>
          <w:rFonts w:eastAsiaTheme="minorEastAsia" w:hint="eastAsia"/>
          <w:lang w:eastAsia="zh-CN"/>
        </w:rPr>
        <w:t>is</w:t>
      </w:r>
    </w:p>
    <w:p w14:paraId="70E7C7F4" w14:textId="7015392D" w:rsidR="00934D50" w:rsidRPr="00934D50" w:rsidRDefault="00934D50" w:rsidP="006140CF">
      <w:pPr>
        <w:pStyle w:val="25"/>
        <w:numPr>
          <w:ilvl w:val="0"/>
          <w:numId w:val="43"/>
        </w:numPr>
        <w:ind w:leftChars="-10" w:left="264" w:hanging="284"/>
        <w:rPr>
          <w:lang w:eastAsia="zh-CN"/>
        </w:rPr>
      </w:pPr>
      <w:r w:rsidRPr="00934D50">
        <w:rPr>
          <w:lang w:eastAsia="zh-CN"/>
        </w:rPr>
        <w:t>R4-2415784</w:t>
      </w:r>
      <w:r w:rsidRPr="00934D50">
        <w:rPr>
          <w:rFonts w:hint="eastAsia"/>
          <w:lang w:eastAsia="zh-CN"/>
        </w:rPr>
        <w:t xml:space="preserve">, </w:t>
      </w:r>
      <w:r w:rsidRPr="00934D50">
        <w:rPr>
          <w:lang w:eastAsia="zh-CN"/>
        </w:rPr>
        <w:t>MSD rules and duty cycle related Issues for CA HPUE</w:t>
      </w:r>
      <w:r w:rsidRPr="00934D50">
        <w:rPr>
          <w:rFonts w:hint="eastAsia"/>
          <w:lang w:eastAsia="zh-CN"/>
        </w:rPr>
        <w:t xml:space="preserve">, vivo, </w:t>
      </w:r>
      <w:r w:rsidRPr="004E6004">
        <w:rPr>
          <w:lang w:eastAsia="zh-CN"/>
        </w:rPr>
        <w:t>RAN4#11</w:t>
      </w:r>
      <w:r>
        <w:rPr>
          <w:rFonts w:eastAsiaTheme="minorEastAsia" w:hint="eastAsia"/>
          <w:lang w:eastAsia="zh-CN"/>
        </w:rPr>
        <w:t>2bis</w:t>
      </w:r>
    </w:p>
    <w:p w14:paraId="38D4BDF2" w14:textId="77777777" w:rsidR="004E051B" w:rsidRPr="005E5AF6" w:rsidRDefault="004E051B" w:rsidP="00A64692">
      <w:pPr>
        <w:pStyle w:val="25"/>
        <w:numPr>
          <w:ilvl w:val="0"/>
          <w:numId w:val="43"/>
        </w:numPr>
        <w:ind w:leftChars="-10" w:left="264" w:hanging="284"/>
        <w:rPr>
          <w:lang w:eastAsia="zh-CN"/>
        </w:rPr>
      </w:pPr>
      <w:r w:rsidRPr="004E051B">
        <w:rPr>
          <w:lang w:eastAsia="zh-CN"/>
        </w:rPr>
        <w:t>R4-2408131</w:t>
      </w:r>
      <w:r w:rsidRPr="004E051B">
        <w:rPr>
          <w:rFonts w:hint="eastAsia"/>
          <w:lang w:eastAsia="zh-CN"/>
        </w:rPr>
        <w:t xml:space="preserve">, </w:t>
      </w:r>
      <w:r w:rsidRPr="004E051B">
        <w:rPr>
          <w:lang w:eastAsia="zh-CN"/>
        </w:rPr>
        <w:t>Discussion on UL inter-band UL CA or DC with 2Tx or 3Tx</w:t>
      </w:r>
      <w:r w:rsidRPr="004E051B">
        <w:rPr>
          <w:rFonts w:hint="eastAsia"/>
          <w:lang w:eastAsia="zh-CN"/>
        </w:rPr>
        <w:t>, vivo, RAN4#111</w:t>
      </w:r>
      <w:bookmarkEnd w:id="2"/>
      <w:bookmarkEnd w:id="3"/>
      <w:bookmarkEnd w:id="5"/>
      <w:bookmarkEnd w:id="6"/>
    </w:p>
    <w:p w14:paraId="1221701E" w14:textId="77777777" w:rsidR="005E5AF6" w:rsidRPr="008549B6" w:rsidRDefault="005E5AF6" w:rsidP="005E5AF6">
      <w:pPr>
        <w:pStyle w:val="25"/>
        <w:ind w:left="264" w:firstLine="0"/>
        <w:rPr>
          <w:lang w:eastAsia="zh-CN"/>
        </w:rPr>
      </w:pPr>
    </w:p>
    <w:p w14:paraId="4E75BA54" w14:textId="0B055160" w:rsidR="008549B6" w:rsidRPr="004E6004" w:rsidRDefault="008549B6" w:rsidP="008549B6">
      <w:pPr>
        <w:pStyle w:val="1"/>
        <w:numPr>
          <w:ilvl w:val="0"/>
          <w:numId w:val="0"/>
        </w:numPr>
        <w:ind w:left="432" w:hanging="432"/>
        <w:rPr>
          <w:rFonts w:eastAsia="宋体"/>
          <w:lang w:eastAsia="zh-CN"/>
        </w:rPr>
      </w:pPr>
      <w:r>
        <w:rPr>
          <w:rFonts w:eastAsia="宋体" w:hint="eastAsia"/>
          <w:lang w:eastAsia="zh-CN"/>
        </w:rPr>
        <w:t xml:space="preserve">Annex </w:t>
      </w:r>
      <w:r w:rsidRPr="008549B6">
        <w:rPr>
          <w:rFonts w:eastAsia="宋体" w:hint="eastAsia"/>
          <w:sz w:val="28"/>
          <w:szCs w:val="16"/>
          <w:lang w:eastAsia="zh-CN"/>
        </w:rPr>
        <w:t xml:space="preserve">Conclusions in [3] </w:t>
      </w:r>
      <w:r w:rsidRPr="008549B6">
        <w:rPr>
          <w:rFonts w:eastAsia="宋体"/>
          <w:sz w:val="28"/>
          <w:szCs w:val="16"/>
          <w:lang w:eastAsia="zh-CN"/>
        </w:rPr>
        <w:t>“MSD framework for IMD”</w:t>
      </w:r>
    </w:p>
    <w:p w14:paraId="0404FD4A" w14:textId="77777777" w:rsidR="008549B6" w:rsidRDefault="008549B6" w:rsidP="008549B6">
      <w:pPr>
        <w:pStyle w:val="25"/>
        <w:ind w:left="264" w:firstLine="0"/>
        <w:rPr>
          <w:rFonts w:eastAsiaTheme="minorEastAsia"/>
          <w:lang w:eastAsia="zh-CN"/>
        </w:rPr>
      </w:pPr>
    </w:p>
    <w:p w14:paraId="3A1CA958" w14:textId="77777777" w:rsidR="008549B6" w:rsidRDefault="008549B6" w:rsidP="008549B6">
      <w:pPr>
        <w:pStyle w:val="aff5"/>
        <w:keepNext/>
        <w:keepLines/>
        <w:spacing w:before="240" w:after="240"/>
        <w:ind w:left="0"/>
        <w:contextualSpacing w:val="0"/>
        <w:jc w:val="both"/>
        <w:rPr>
          <w:rFonts w:cstheme="minorBidi"/>
          <w:b/>
          <w:kern w:val="2"/>
          <w:szCs w:val="22"/>
          <w:lang w:eastAsia="zh-CN"/>
        </w:rPr>
      </w:pPr>
      <w:r w:rsidRPr="00CC4D1D">
        <w:rPr>
          <w:rFonts w:cstheme="minorBidi"/>
          <w:b/>
          <w:kern w:val="2"/>
          <w:szCs w:val="22"/>
          <w:lang w:eastAsia="zh-CN"/>
        </w:rPr>
        <w:t>O</w:t>
      </w:r>
      <w:r w:rsidRPr="00CC4D1D">
        <w:rPr>
          <w:rFonts w:cstheme="minorBidi" w:hint="eastAsia"/>
          <w:b/>
          <w:kern w:val="2"/>
          <w:szCs w:val="22"/>
          <w:lang w:eastAsia="zh-CN"/>
        </w:rPr>
        <w:t>bservation</w:t>
      </w:r>
      <w:r w:rsidRPr="00CC4D1D">
        <w:rPr>
          <w:rFonts w:cstheme="minorBidi"/>
          <w:b/>
          <w:kern w:val="2"/>
          <w:szCs w:val="22"/>
          <w:lang w:eastAsia="zh-CN"/>
        </w:rPr>
        <w:t xml:space="preserve"> 1</w:t>
      </w:r>
      <w:r w:rsidRPr="00CC4D1D">
        <w:rPr>
          <w:rFonts w:cstheme="minorBidi" w:hint="eastAsia"/>
          <w:b/>
          <w:kern w:val="2"/>
          <w:szCs w:val="22"/>
          <w:lang w:eastAsia="zh-CN"/>
        </w:rPr>
        <w:t>:</w:t>
      </w:r>
      <w:r w:rsidRPr="00333091">
        <w:rPr>
          <w:rFonts w:cstheme="minorBidi"/>
          <w:b/>
          <w:kern w:val="2"/>
          <w:szCs w:val="22"/>
          <w:lang w:eastAsia="zh-CN"/>
        </w:rPr>
        <w:t xml:space="preserve"> </w:t>
      </w:r>
      <w:r w:rsidRPr="00300980">
        <w:rPr>
          <w:rFonts w:cstheme="minorBidi"/>
          <w:kern w:val="2"/>
          <w:szCs w:val="22"/>
          <w:lang w:eastAsia="zh-CN"/>
        </w:rPr>
        <w:t>MSD of PC1.5 2TX = MSD of PC2 2TX + x +</w:t>
      </w:r>
      <w:r w:rsidRPr="00300980">
        <w:rPr>
          <w:rFonts w:cstheme="minorBidi" w:hint="eastAsia"/>
          <w:kern w:val="2"/>
          <w:szCs w:val="22"/>
          <w:lang w:eastAsia="zh-CN"/>
        </w:rPr>
        <w:t>Δ</w:t>
      </w:r>
      <w:r>
        <w:rPr>
          <w:rFonts w:cstheme="minorBidi" w:hint="eastAsia"/>
          <w:kern w:val="2"/>
          <w:szCs w:val="22"/>
          <w:lang w:eastAsia="zh-CN"/>
        </w:rPr>
        <w:t>.</w:t>
      </w:r>
      <w:r>
        <w:rPr>
          <w:rFonts w:cstheme="minorBidi"/>
          <w:kern w:val="2"/>
          <w:szCs w:val="22"/>
          <w:lang w:eastAsia="zh-CN"/>
        </w:rPr>
        <w:t xml:space="preserve"> </w:t>
      </w:r>
      <w:r w:rsidRPr="00333091">
        <w:rPr>
          <w:rFonts w:cstheme="minorBidi"/>
          <w:kern w:val="2"/>
          <w:szCs w:val="22"/>
          <w:lang w:eastAsia="zh-CN"/>
        </w:rPr>
        <w:t>When MSD&gt;=10, Δ is approximately equal to 0 and can be ignored.</w:t>
      </w:r>
      <w:r>
        <w:rPr>
          <w:rFonts w:cstheme="minorBidi"/>
          <w:b/>
          <w:kern w:val="2"/>
          <w:szCs w:val="22"/>
          <w:lang w:eastAsia="zh-CN"/>
        </w:rPr>
        <w:t xml:space="preserve"> </w:t>
      </w:r>
    </w:p>
    <w:p w14:paraId="78996BCF" w14:textId="77777777" w:rsidR="008549B6" w:rsidRDefault="008549B6" w:rsidP="008549B6">
      <w:pPr>
        <w:pStyle w:val="aff5"/>
        <w:keepNext/>
        <w:keepLines/>
        <w:spacing w:before="240" w:after="240"/>
        <w:ind w:left="0"/>
        <w:contextualSpacing w:val="0"/>
        <w:jc w:val="both"/>
        <w:rPr>
          <w:rFonts w:cstheme="minorBidi"/>
          <w:kern w:val="2"/>
          <w:szCs w:val="22"/>
          <w:lang w:eastAsia="zh-CN"/>
        </w:rPr>
      </w:pPr>
      <w:r w:rsidRPr="00DE2C1C">
        <w:rPr>
          <w:rFonts w:cstheme="minorBidi"/>
          <w:b/>
          <w:kern w:val="2"/>
          <w:szCs w:val="22"/>
          <w:lang w:eastAsia="zh-CN"/>
        </w:rPr>
        <w:t>Observation 2:</w:t>
      </w:r>
      <w:r>
        <w:rPr>
          <w:rFonts w:cstheme="minorBidi"/>
          <w:kern w:val="2"/>
          <w:szCs w:val="22"/>
          <w:lang w:eastAsia="zh-CN"/>
        </w:rPr>
        <w:t xml:space="preserve"> For 26+26 PC1.5 2TX architecture, x=3*n, where n </w:t>
      </w:r>
      <w:r w:rsidRPr="00152874">
        <w:rPr>
          <w:rFonts w:cstheme="minorBidi"/>
          <w:kern w:val="2"/>
          <w:szCs w:val="22"/>
          <w:lang w:eastAsia="zh-CN"/>
        </w:rPr>
        <w:t>is the order of IMDn, n&lt;=5.</w:t>
      </w:r>
    </w:p>
    <w:p w14:paraId="30C9D20C" w14:textId="77777777" w:rsidR="008549B6" w:rsidRDefault="008549B6" w:rsidP="008549B6">
      <w:pPr>
        <w:pStyle w:val="aff5"/>
        <w:keepNext/>
        <w:keepLines/>
        <w:spacing w:before="240" w:after="240"/>
        <w:ind w:left="0"/>
        <w:contextualSpacing w:val="0"/>
        <w:jc w:val="both"/>
        <w:rPr>
          <w:rFonts w:cstheme="minorBidi"/>
          <w:kern w:val="2"/>
          <w:szCs w:val="22"/>
          <w:lang w:eastAsia="zh-CN"/>
        </w:rPr>
      </w:pPr>
      <w:r w:rsidRPr="00152874">
        <w:rPr>
          <w:rFonts w:cstheme="minorBidi"/>
          <w:b/>
          <w:kern w:val="2"/>
          <w:szCs w:val="22"/>
          <w:lang w:eastAsia="zh-CN"/>
        </w:rPr>
        <w:t xml:space="preserve">Proposal 1: </w:t>
      </w:r>
      <w:r>
        <w:rPr>
          <w:rFonts w:cstheme="minorBidi"/>
          <w:kern w:val="2"/>
          <w:szCs w:val="22"/>
          <w:lang w:eastAsia="zh-CN"/>
        </w:rPr>
        <w:t xml:space="preserve">If MSD of 2TX PC2 is higher than 10dB, </w:t>
      </w:r>
      <w:r w:rsidRPr="005563D0">
        <w:rPr>
          <w:rFonts w:cstheme="minorBidi"/>
          <w:kern w:val="2"/>
          <w:szCs w:val="22"/>
          <w:lang w:eastAsia="zh-CN"/>
        </w:rPr>
        <w:t>MSD</w:t>
      </w:r>
      <w:r>
        <w:rPr>
          <w:rFonts w:cstheme="minorBidi"/>
          <w:kern w:val="2"/>
          <w:szCs w:val="22"/>
          <w:lang w:eastAsia="zh-CN"/>
        </w:rPr>
        <w:t xml:space="preserve"> of </w:t>
      </w:r>
      <w:r w:rsidRPr="00152874">
        <w:rPr>
          <w:rFonts w:cstheme="minorBidi"/>
          <w:kern w:val="2"/>
          <w:szCs w:val="22"/>
          <w:lang w:eastAsia="zh-CN"/>
        </w:rPr>
        <w:t>2TX PC1.5</w:t>
      </w:r>
      <w:r>
        <w:rPr>
          <w:rFonts w:cstheme="minorBidi"/>
          <w:kern w:val="2"/>
          <w:szCs w:val="22"/>
          <w:lang w:eastAsia="zh-CN"/>
        </w:rPr>
        <w:t xml:space="preserve"> (26+26 architecture) </w:t>
      </w:r>
      <w:r w:rsidRPr="005563D0">
        <w:rPr>
          <w:rFonts w:cstheme="minorBidi"/>
          <w:kern w:val="2"/>
          <w:szCs w:val="22"/>
          <w:lang w:eastAsia="zh-CN"/>
        </w:rPr>
        <w:t>= MSD</w:t>
      </w:r>
      <w:r>
        <w:rPr>
          <w:rFonts w:cstheme="minorBidi"/>
          <w:kern w:val="2"/>
          <w:szCs w:val="22"/>
          <w:lang w:eastAsia="zh-CN"/>
        </w:rPr>
        <w:t xml:space="preserve"> of </w:t>
      </w:r>
      <w:r w:rsidRPr="005563D0">
        <w:rPr>
          <w:rFonts w:cstheme="minorBidi"/>
          <w:kern w:val="2"/>
          <w:szCs w:val="22"/>
          <w:lang w:eastAsia="zh-CN"/>
        </w:rPr>
        <w:t>2TX PC2</w:t>
      </w:r>
      <w:r>
        <w:rPr>
          <w:rFonts w:cstheme="minorBidi"/>
          <w:kern w:val="2"/>
          <w:szCs w:val="22"/>
          <w:lang w:eastAsia="zh-CN"/>
        </w:rPr>
        <w:t xml:space="preserve"> </w:t>
      </w:r>
      <w:r w:rsidRPr="005563D0">
        <w:rPr>
          <w:rFonts w:cstheme="minorBidi"/>
          <w:kern w:val="2"/>
          <w:szCs w:val="22"/>
          <w:lang w:eastAsia="zh-CN"/>
        </w:rPr>
        <w:t xml:space="preserve">+ </w:t>
      </w:r>
      <w:r>
        <w:rPr>
          <w:rFonts w:cstheme="minorBidi"/>
          <w:kern w:val="2"/>
          <w:szCs w:val="22"/>
          <w:lang w:eastAsia="zh-CN"/>
        </w:rPr>
        <w:t xml:space="preserve">3n, where </w:t>
      </w:r>
      <w:r w:rsidRPr="00152874">
        <w:rPr>
          <w:rFonts w:cstheme="minorBidi"/>
          <w:kern w:val="2"/>
          <w:szCs w:val="22"/>
          <w:lang w:eastAsia="zh-CN"/>
        </w:rPr>
        <w:t xml:space="preserve">n is the order of IMDn, n&lt;=5. </w:t>
      </w:r>
    </w:p>
    <w:p w14:paraId="498BD4ED" w14:textId="77777777" w:rsidR="008549B6" w:rsidRDefault="008549B6" w:rsidP="008549B6">
      <w:pPr>
        <w:pStyle w:val="aff5"/>
        <w:keepNext/>
        <w:keepLines/>
        <w:spacing w:before="240" w:after="240"/>
        <w:ind w:left="0"/>
        <w:contextualSpacing w:val="0"/>
        <w:jc w:val="both"/>
        <w:rPr>
          <w:rFonts w:cstheme="minorBidi"/>
          <w:kern w:val="2"/>
          <w:szCs w:val="22"/>
          <w:lang w:eastAsia="zh-CN"/>
        </w:rPr>
      </w:pPr>
      <w:r w:rsidRPr="00333091">
        <w:rPr>
          <w:rFonts w:cstheme="minorBidi"/>
          <w:b/>
          <w:kern w:val="2"/>
          <w:szCs w:val="22"/>
          <w:lang w:eastAsia="zh-CN"/>
        </w:rPr>
        <w:t>Observation</w:t>
      </w:r>
      <w:r>
        <w:rPr>
          <w:rFonts w:cstheme="minorBidi"/>
          <w:b/>
          <w:kern w:val="2"/>
          <w:szCs w:val="22"/>
          <w:lang w:eastAsia="zh-CN"/>
        </w:rPr>
        <w:t>3</w:t>
      </w:r>
      <w:r w:rsidRPr="00333091">
        <w:rPr>
          <w:rFonts w:cstheme="minorBidi"/>
          <w:b/>
          <w:kern w:val="2"/>
          <w:szCs w:val="22"/>
          <w:lang w:eastAsia="zh-CN"/>
        </w:rPr>
        <w:t xml:space="preserve">: </w:t>
      </w:r>
      <w:r>
        <w:rPr>
          <w:rFonts w:cstheme="minorBidi"/>
          <w:kern w:val="2"/>
          <w:szCs w:val="22"/>
          <w:lang w:eastAsia="zh-CN"/>
        </w:rPr>
        <w:t>For</w:t>
      </w:r>
      <w:r w:rsidRPr="006C3B70">
        <w:rPr>
          <w:rFonts w:cstheme="minorBidi"/>
          <w:kern w:val="2"/>
          <w:szCs w:val="22"/>
          <w:lang w:eastAsia="zh-CN"/>
        </w:rPr>
        <w:t xml:space="preserve"> 23+2</w:t>
      </w:r>
      <w:r>
        <w:rPr>
          <w:rFonts w:cstheme="minorBidi"/>
          <w:kern w:val="2"/>
          <w:szCs w:val="22"/>
          <w:lang w:eastAsia="zh-CN"/>
        </w:rPr>
        <w:t>9</w:t>
      </w:r>
      <w:r w:rsidRPr="006C3B70">
        <w:rPr>
          <w:rFonts w:cstheme="minorBidi"/>
          <w:kern w:val="2"/>
          <w:szCs w:val="22"/>
          <w:lang w:eastAsia="zh-CN"/>
        </w:rPr>
        <w:t xml:space="preserve"> </w:t>
      </w:r>
      <w:r>
        <w:rPr>
          <w:rFonts w:cstheme="minorBidi"/>
          <w:kern w:val="2"/>
          <w:szCs w:val="22"/>
          <w:lang w:eastAsia="zh-CN"/>
        </w:rPr>
        <w:t xml:space="preserve">PC 1.5 </w:t>
      </w:r>
      <w:r w:rsidRPr="006C3B70">
        <w:rPr>
          <w:rFonts w:cstheme="minorBidi"/>
          <w:kern w:val="2"/>
          <w:szCs w:val="22"/>
          <w:lang w:eastAsia="zh-CN"/>
        </w:rPr>
        <w:t>3TX architecture,</w:t>
      </w:r>
      <w:r>
        <w:rPr>
          <w:rFonts w:cstheme="minorBidi"/>
          <w:b/>
          <w:kern w:val="2"/>
          <w:szCs w:val="22"/>
          <w:lang w:eastAsia="zh-CN"/>
        </w:rPr>
        <w:t xml:space="preserve"> </w:t>
      </w:r>
      <w:r w:rsidRPr="00333091">
        <w:rPr>
          <w:rFonts w:cstheme="minorBidi"/>
          <w:kern w:val="2"/>
          <w:szCs w:val="22"/>
          <w:lang w:eastAsia="zh-CN"/>
        </w:rPr>
        <w:t>x</w:t>
      </w:r>
      <w:r>
        <w:rPr>
          <w:rFonts w:cstheme="minorBidi"/>
          <w:kern w:val="2"/>
          <w:szCs w:val="22"/>
          <w:lang w:eastAsia="zh-CN"/>
        </w:rPr>
        <w:t xml:space="preserve"> = 6*|</w:t>
      </w:r>
      <w:r>
        <w:rPr>
          <w:rFonts w:cstheme="minorBidi" w:hint="eastAsia"/>
          <w:kern w:val="2"/>
          <w:szCs w:val="22"/>
          <w:lang w:eastAsia="zh-CN"/>
        </w:rPr>
        <w:t>y</w:t>
      </w:r>
      <w:r>
        <w:rPr>
          <w:rFonts w:cstheme="minorBidi"/>
          <w:kern w:val="2"/>
          <w:szCs w:val="22"/>
          <w:lang w:eastAsia="zh-CN"/>
        </w:rPr>
        <w:t>| where y is the coefficient of the 29dBm band.</w:t>
      </w:r>
    </w:p>
    <w:p w14:paraId="14745547" w14:textId="77777777" w:rsidR="008549B6" w:rsidRDefault="008549B6" w:rsidP="008549B6">
      <w:pPr>
        <w:pStyle w:val="aff5"/>
        <w:keepNext/>
        <w:keepLines/>
        <w:spacing w:before="240" w:after="240"/>
        <w:ind w:left="0"/>
        <w:contextualSpacing w:val="0"/>
        <w:jc w:val="both"/>
        <w:rPr>
          <w:rFonts w:cstheme="minorBidi"/>
          <w:kern w:val="2"/>
          <w:szCs w:val="22"/>
          <w:lang w:eastAsia="zh-CN"/>
        </w:rPr>
      </w:pPr>
      <w:r w:rsidRPr="00333091">
        <w:rPr>
          <w:rFonts w:cstheme="minorBidi"/>
          <w:b/>
          <w:kern w:val="2"/>
          <w:szCs w:val="22"/>
          <w:lang w:eastAsia="zh-CN"/>
        </w:rPr>
        <w:t>Proposal 2:</w:t>
      </w:r>
      <w:r>
        <w:rPr>
          <w:rFonts w:cstheme="minorBidi"/>
          <w:b/>
          <w:kern w:val="2"/>
          <w:szCs w:val="22"/>
          <w:lang w:eastAsia="zh-CN"/>
        </w:rPr>
        <w:t xml:space="preserve"> </w:t>
      </w:r>
      <w:r w:rsidRPr="00333091">
        <w:rPr>
          <w:rFonts w:cstheme="minorBidi"/>
          <w:kern w:val="2"/>
          <w:szCs w:val="22"/>
          <w:lang w:eastAsia="zh-CN"/>
        </w:rPr>
        <w:t xml:space="preserve">For the </w:t>
      </w:r>
      <w:r>
        <w:rPr>
          <w:rFonts w:cstheme="minorBidi"/>
          <w:kern w:val="2"/>
          <w:szCs w:val="22"/>
          <w:lang w:eastAsia="zh-CN"/>
        </w:rPr>
        <w:t xml:space="preserve">23+29 </w:t>
      </w:r>
      <w:r w:rsidRPr="00333091">
        <w:rPr>
          <w:rFonts w:cstheme="minorBidi"/>
          <w:kern w:val="2"/>
          <w:szCs w:val="22"/>
          <w:lang w:eastAsia="zh-CN"/>
        </w:rPr>
        <w:t xml:space="preserve">3TX architecture of PC1.5, the </w:t>
      </w:r>
      <w:r>
        <w:rPr>
          <w:rFonts w:cstheme="minorBidi"/>
          <w:kern w:val="2"/>
          <w:szCs w:val="22"/>
          <w:lang w:eastAsia="zh-CN"/>
        </w:rPr>
        <w:t xml:space="preserve">MSD </w:t>
      </w:r>
      <w:r w:rsidRPr="00333091">
        <w:rPr>
          <w:rFonts w:cstheme="minorBidi"/>
          <w:kern w:val="2"/>
          <w:szCs w:val="22"/>
          <w:lang w:eastAsia="zh-CN"/>
        </w:rPr>
        <w:t xml:space="preserve">of </w:t>
      </w:r>
      <w:r>
        <w:rPr>
          <w:rFonts w:cstheme="minorBidi"/>
          <w:kern w:val="2"/>
          <w:szCs w:val="22"/>
          <w:lang w:eastAsia="zh-CN"/>
        </w:rPr>
        <w:t>IMD2</w:t>
      </w:r>
      <w:r w:rsidRPr="00333091">
        <w:rPr>
          <w:rFonts w:cstheme="minorBidi"/>
          <w:kern w:val="2"/>
          <w:szCs w:val="22"/>
          <w:lang w:eastAsia="zh-CN"/>
        </w:rPr>
        <w:t xml:space="preserve"> </w:t>
      </w:r>
      <w:r>
        <w:rPr>
          <w:rFonts w:cstheme="minorBidi"/>
          <w:kern w:val="2"/>
          <w:szCs w:val="22"/>
          <w:lang w:eastAsia="zh-CN"/>
        </w:rPr>
        <w:t xml:space="preserve">for </w:t>
      </w:r>
      <w:r w:rsidRPr="00333091">
        <w:rPr>
          <w:rFonts w:cstheme="minorBidi"/>
          <w:kern w:val="2"/>
          <w:szCs w:val="22"/>
          <w:lang w:eastAsia="zh-CN"/>
        </w:rPr>
        <w:t>2TX PC1.5</w:t>
      </w:r>
      <w:r>
        <w:rPr>
          <w:rFonts w:cstheme="minorBidi"/>
          <w:kern w:val="2"/>
          <w:szCs w:val="22"/>
          <w:lang w:eastAsia="zh-CN"/>
        </w:rPr>
        <w:t xml:space="preserve"> could be reused</w:t>
      </w:r>
      <w:r w:rsidRPr="00333091">
        <w:rPr>
          <w:rFonts w:cstheme="minorBidi"/>
          <w:kern w:val="2"/>
          <w:szCs w:val="22"/>
          <w:lang w:eastAsia="zh-CN"/>
        </w:rPr>
        <w:t>.</w:t>
      </w:r>
    </w:p>
    <w:p w14:paraId="4DF83BB7" w14:textId="77777777" w:rsidR="008549B6" w:rsidRDefault="008549B6" w:rsidP="008549B6">
      <w:pPr>
        <w:pStyle w:val="aff5"/>
        <w:keepNext/>
        <w:keepLines/>
        <w:spacing w:before="240" w:after="240"/>
        <w:ind w:left="0"/>
        <w:contextualSpacing w:val="0"/>
        <w:jc w:val="both"/>
        <w:rPr>
          <w:rFonts w:cstheme="minorBidi"/>
          <w:kern w:val="2"/>
          <w:szCs w:val="22"/>
          <w:lang w:eastAsia="zh-CN"/>
        </w:rPr>
      </w:pPr>
      <w:r w:rsidRPr="00333091">
        <w:rPr>
          <w:rFonts w:cstheme="minorBidi"/>
          <w:b/>
          <w:kern w:val="2"/>
          <w:szCs w:val="22"/>
          <w:lang w:eastAsia="zh-CN"/>
        </w:rPr>
        <w:t>Proposal 3:</w:t>
      </w:r>
      <w:r>
        <w:rPr>
          <w:rFonts w:cstheme="minorBidi"/>
          <w:b/>
          <w:kern w:val="2"/>
          <w:szCs w:val="22"/>
          <w:lang w:eastAsia="zh-CN"/>
        </w:rPr>
        <w:t xml:space="preserve"> </w:t>
      </w:r>
      <w:r w:rsidRPr="003B359F">
        <w:rPr>
          <w:rFonts w:cstheme="minorBidi"/>
          <w:kern w:val="2"/>
          <w:szCs w:val="22"/>
          <w:lang w:eastAsia="zh-CN"/>
        </w:rPr>
        <w:t xml:space="preserve">If the MSD of 2TX PC2 is higher than 10dB, for the intermodulation product of the 23+29 3TX architecture higher than the </w:t>
      </w:r>
      <w:r>
        <w:rPr>
          <w:rFonts w:cstheme="minorBidi"/>
          <w:kern w:val="2"/>
          <w:szCs w:val="22"/>
          <w:lang w:eastAsia="zh-CN"/>
        </w:rPr>
        <w:t>second</w:t>
      </w:r>
      <w:r w:rsidRPr="003B359F">
        <w:rPr>
          <w:rFonts w:cstheme="minorBidi"/>
          <w:kern w:val="2"/>
          <w:szCs w:val="22"/>
          <w:lang w:eastAsia="zh-CN"/>
        </w:rPr>
        <w:t xml:space="preserve"> order</w:t>
      </w:r>
      <w:r w:rsidRPr="00761F0F">
        <w:rPr>
          <w:rFonts w:cstheme="minorBidi"/>
          <w:kern w:val="2"/>
          <w:szCs w:val="22"/>
          <w:lang w:eastAsia="zh-CN"/>
        </w:rPr>
        <w:t>,</w:t>
      </w:r>
      <w:r w:rsidRPr="00886887">
        <w:rPr>
          <w:rFonts w:cstheme="minorBidi"/>
          <w:kern w:val="2"/>
          <w:szCs w:val="22"/>
          <w:lang w:eastAsia="zh-CN"/>
        </w:rPr>
        <w:t xml:space="preserve"> </w:t>
      </w:r>
      <w:r>
        <w:rPr>
          <w:rFonts w:cstheme="minorBidi"/>
          <w:kern w:val="2"/>
          <w:szCs w:val="22"/>
          <w:lang w:eastAsia="zh-CN"/>
        </w:rPr>
        <w:t xml:space="preserve">MSD = </w:t>
      </w:r>
      <w:r w:rsidRPr="005563D0">
        <w:rPr>
          <w:rFonts w:cstheme="minorBidi"/>
          <w:kern w:val="2"/>
          <w:szCs w:val="22"/>
          <w:lang w:eastAsia="zh-CN"/>
        </w:rPr>
        <w:t>2TX PC2</w:t>
      </w:r>
      <w:r>
        <w:rPr>
          <w:rFonts w:cstheme="minorBidi"/>
          <w:kern w:val="2"/>
          <w:szCs w:val="22"/>
          <w:lang w:eastAsia="zh-CN"/>
        </w:rPr>
        <w:t xml:space="preserve"> </w:t>
      </w:r>
      <w:r w:rsidRPr="005563D0">
        <w:rPr>
          <w:rFonts w:cstheme="minorBidi"/>
          <w:kern w:val="2"/>
          <w:szCs w:val="22"/>
          <w:lang w:eastAsia="zh-CN"/>
        </w:rPr>
        <w:t xml:space="preserve">MSD + </w:t>
      </w:r>
      <w:r>
        <w:rPr>
          <w:rFonts w:cstheme="minorBidi"/>
          <w:kern w:val="2"/>
          <w:szCs w:val="22"/>
          <w:lang w:eastAsia="zh-CN"/>
        </w:rPr>
        <w:t>6|</w:t>
      </w:r>
      <w:r>
        <w:rPr>
          <w:rFonts w:cstheme="minorBidi" w:hint="eastAsia"/>
          <w:kern w:val="2"/>
          <w:szCs w:val="22"/>
          <w:lang w:eastAsia="zh-CN"/>
        </w:rPr>
        <w:t>y</w:t>
      </w:r>
      <w:r>
        <w:rPr>
          <w:rFonts w:cstheme="minorBidi"/>
          <w:kern w:val="2"/>
          <w:szCs w:val="22"/>
          <w:lang w:eastAsia="zh-CN"/>
        </w:rPr>
        <w:t>| where y is the coefficient of the 29dBm band.</w:t>
      </w:r>
    </w:p>
    <w:p w14:paraId="4717BACA" w14:textId="77777777" w:rsidR="008549B6" w:rsidRPr="008F2613" w:rsidRDefault="008549B6" w:rsidP="008549B6">
      <w:pPr>
        <w:spacing w:before="120" w:after="120"/>
        <w:rPr>
          <w:rFonts w:eastAsia="宋体"/>
          <w:b/>
          <w:sz w:val="22"/>
        </w:rPr>
      </w:pPr>
      <w:r w:rsidRPr="008F2613">
        <w:rPr>
          <w:rFonts w:eastAsia="宋体"/>
          <w:b/>
          <w:sz w:val="22"/>
        </w:rPr>
        <w:t xml:space="preserve">Observation </w:t>
      </w:r>
      <w:r>
        <w:rPr>
          <w:rFonts w:eastAsia="宋体"/>
          <w:b/>
          <w:sz w:val="22"/>
        </w:rPr>
        <w:t>4</w:t>
      </w:r>
      <w:r w:rsidRPr="008F2613">
        <w:rPr>
          <w:rFonts w:eastAsia="宋体"/>
          <w:b/>
          <w:sz w:val="22"/>
        </w:rPr>
        <w:t xml:space="preserve">: </w:t>
      </w:r>
      <w:r w:rsidRPr="0070561B">
        <w:rPr>
          <w:rFonts w:eastAsia="宋体"/>
          <w:sz w:val="22"/>
        </w:rPr>
        <w:t>If the IIPn of PA increases linearly with the gain, the x for PC1.5 2TX (26+26) = 3, and the x for PC1.2 3TX (23+29) = 6*|y| -3*(n-1).</w:t>
      </w:r>
    </w:p>
    <w:p w14:paraId="7465B304" w14:textId="77777777" w:rsidR="008549B6" w:rsidRPr="00203088" w:rsidRDefault="008549B6" w:rsidP="008549B6">
      <w:pPr>
        <w:pStyle w:val="aff5"/>
        <w:keepNext/>
        <w:keepLines/>
        <w:spacing w:before="240" w:after="240"/>
        <w:ind w:left="0"/>
        <w:contextualSpacing w:val="0"/>
        <w:jc w:val="both"/>
        <w:rPr>
          <w:rFonts w:cstheme="minorBidi"/>
          <w:b/>
          <w:kern w:val="2"/>
          <w:szCs w:val="22"/>
          <w:lang w:eastAsia="zh-CN"/>
        </w:rPr>
      </w:pPr>
      <w:r w:rsidRPr="00333091">
        <w:rPr>
          <w:rFonts w:cstheme="minorBidi"/>
          <w:b/>
          <w:kern w:val="2"/>
          <w:szCs w:val="22"/>
          <w:lang w:eastAsia="zh-CN"/>
        </w:rPr>
        <w:t>Proposal 4:</w:t>
      </w:r>
      <w:r>
        <w:rPr>
          <w:rFonts w:cstheme="minorBidi"/>
          <w:b/>
          <w:kern w:val="2"/>
          <w:szCs w:val="22"/>
          <w:lang w:eastAsia="zh-CN"/>
        </w:rPr>
        <w:t xml:space="preserve"> </w:t>
      </w:r>
      <w:r w:rsidRPr="00AE3ED7">
        <w:rPr>
          <w:rFonts w:cstheme="minorBidi"/>
          <w:kern w:val="2"/>
          <w:szCs w:val="22"/>
          <w:lang w:eastAsia="zh-CN"/>
        </w:rPr>
        <w:t>If the IIPn of PA increase</w:t>
      </w:r>
      <w:r>
        <w:rPr>
          <w:rFonts w:cstheme="minorBidi"/>
          <w:kern w:val="2"/>
          <w:szCs w:val="22"/>
          <w:lang w:eastAsia="zh-CN"/>
        </w:rPr>
        <w:t>s</w:t>
      </w:r>
      <w:r w:rsidRPr="00AE3ED7">
        <w:rPr>
          <w:rFonts w:cstheme="minorBidi"/>
          <w:kern w:val="2"/>
          <w:szCs w:val="22"/>
          <w:lang w:eastAsia="zh-CN"/>
        </w:rPr>
        <w:t xml:space="preserve"> linearly with </w:t>
      </w:r>
      <w:r>
        <w:rPr>
          <w:rFonts w:cstheme="minorBidi"/>
          <w:kern w:val="2"/>
          <w:szCs w:val="22"/>
          <w:lang w:eastAsia="zh-CN"/>
        </w:rPr>
        <w:t xml:space="preserve">the </w:t>
      </w:r>
      <w:r w:rsidRPr="00AE3ED7">
        <w:rPr>
          <w:rFonts w:cstheme="minorBidi"/>
          <w:kern w:val="2"/>
          <w:szCs w:val="22"/>
          <w:lang w:eastAsia="zh-CN"/>
        </w:rPr>
        <w:t>gain</w:t>
      </w:r>
      <w:r>
        <w:rPr>
          <w:rFonts w:cstheme="minorBidi"/>
          <w:kern w:val="2"/>
          <w:szCs w:val="22"/>
          <w:lang w:eastAsia="zh-CN"/>
        </w:rPr>
        <w:t xml:space="preserve"> and the MSD of PC2 is higher than 10dB</w:t>
      </w:r>
      <w:r w:rsidRPr="00AE3ED7">
        <w:rPr>
          <w:rFonts w:cstheme="minorBidi"/>
          <w:kern w:val="2"/>
          <w:szCs w:val="22"/>
          <w:lang w:eastAsia="zh-CN"/>
        </w:rPr>
        <w:t>, MSD of PC1.5 2TX(26+26) = MSD of PC2 2TX +3.</w:t>
      </w:r>
      <w:r>
        <w:rPr>
          <w:rFonts w:cstheme="minorBidi"/>
          <w:kern w:val="2"/>
          <w:szCs w:val="22"/>
          <w:lang w:eastAsia="zh-CN"/>
        </w:rPr>
        <w:t xml:space="preserve"> </w:t>
      </w:r>
      <w:r w:rsidRPr="00AE3ED7">
        <w:rPr>
          <w:rFonts w:cstheme="minorBidi"/>
          <w:kern w:val="2"/>
          <w:szCs w:val="22"/>
          <w:lang w:eastAsia="zh-CN"/>
        </w:rPr>
        <w:t>MSD of PC1.5 2TX(2</w:t>
      </w:r>
      <w:r>
        <w:rPr>
          <w:rFonts w:cstheme="minorBidi"/>
          <w:kern w:val="2"/>
          <w:szCs w:val="22"/>
          <w:lang w:eastAsia="zh-CN"/>
        </w:rPr>
        <w:t>3</w:t>
      </w:r>
      <w:r w:rsidRPr="00AE3ED7">
        <w:rPr>
          <w:rFonts w:cstheme="minorBidi"/>
          <w:kern w:val="2"/>
          <w:szCs w:val="22"/>
          <w:lang w:eastAsia="zh-CN"/>
        </w:rPr>
        <w:t>+2</w:t>
      </w:r>
      <w:r>
        <w:rPr>
          <w:rFonts w:cstheme="minorBidi"/>
          <w:kern w:val="2"/>
          <w:szCs w:val="22"/>
          <w:lang w:eastAsia="zh-CN"/>
        </w:rPr>
        <w:t>9</w:t>
      </w:r>
      <w:r w:rsidRPr="00AE3ED7">
        <w:rPr>
          <w:rFonts w:cstheme="minorBidi"/>
          <w:kern w:val="2"/>
          <w:szCs w:val="22"/>
          <w:lang w:eastAsia="zh-CN"/>
        </w:rPr>
        <w:t>)</w:t>
      </w:r>
      <w:r>
        <w:rPr>
          <w:rFonts w:cstheme="minorBidi"/>
          <w:kern w:val="2"/>
          <w:szCs w:val="22"/>
          <w:lang w:eastAsia="zh-CN"/>
        </w:rPr>
        <w:t xml:space="preserve"> = MSD of PC2 2TX + 6|</w:t>
      </w:r>
      <w:r>
        <w:rPr>
          <w:rFonts w:cstheme="minorBidi" w:hint="eastAsia"/>
          <w:kern w:val="2"/>
          <w:szCs w:val="22"/>
          <w:lang w:eastAsia="zh-CN"/>
        </w:rPr>
        <w:t>y</w:t>
      </w:r>
      <w:r>
        <w:rPr>
          <w:rFonts w:cstheme="minorBidi"/>
          <w:kern w:val="2"/>
          <w:szCs w:val="22"/>
          <w:lang w:eastAsia="zh-CN"/>
        </w:rPr>
        <w:t xml:space="preserve">| -3(n-1), where y is the coefficient of the 29dBm band and </w:t>
      </w:r>
      <w:r w:rsidRPr="00B504B6">
        <w:rPr>
          <w:rFonts w:cstheme="minorBidi"/>
          <w:kern w:val="2"/>
          <w:szCs w:val="22"/>
          <w:lang w:eastAsia="zh-CN"/>
        </w:rPr>
        <w:t>n is the order of IMDn.</w:t>
      </w:r>
    </w:p>
    <w:p w14:paraId="6AC8F2EF" w14:textId="77777777" w:rsidR="008549B6" w:rsidRPr="008549B6" w:rsidRDefault="008549B6" w:rsidP="008549B6">
      <w:pPr>
        <w:pStyle w:val="25"/>
        <w:ind w:left="264" w:firstLine="0"/>
        <w:rPr>
          <w:rFonts w:eastAsiaTheme="minorEastAsia"/>
          <w:lang w:eastAsia="zh-CN"/>
        </w:rPr>
      </w:pPr>
    </w:p>
    <w:sectPr w:rsidR="008549B6" w:rsidRPr="008549B6"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64633" w14:textId="77777777" w:rsidR="00E25774" w:rsidRDefault="00E25774">
      <w:r>
        <w:separator/>
      </w:r>
    </w:p>
  </w:endnote>
  <w:endnote w:type="continuationSeparator" w:id="0">
    <w:p w14:paraId="21C5B452" w14:textId="77777777" w:rsidR="00E25774" w:rsidRDefault="00E2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FA45F" w14:textId="77777777" w:rsidR="00E25774" w:rsidRDefault="00E25774">
      <w:r>
        <w:separator/>
      </w:r>
    </w:p>
  </w:footnote>
  <w:footnote w:type="continuationSeparator" w:id="0">
    <w:p w14:paraId="49598A9F" w14:textId="77777777" w:rsidR="00E25774" w:rsidRDefault="00E25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AB2356"/>
    <w:multiLevelType w:val="hybridMultilevel"/>
    <w:tmpl w:val="F686F526"/>
    <w:lvl w:ilvl="0" w:tplc="D926326E">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5"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18"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23"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36721F"/>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8"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65F2432C"/>
    <w:multiLevelType w:val="hybridMultilevel"/>
    <w:tmpl w:val="F686F5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44"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566033">
    <w:abstractNumId w:val="13"/>
  </w:num>
  <w:num w:numId="2" w16cid:durableId="1445349608">
    <w:abstractNumId w:val="25"/>
  </w:num>
  <w:num w:numId="3" w16cid:durableId="578028945">
    <w:abstractNumId w:val="29"/>
  </w:num>
  <w:num w:numId="4" w16cid:durableId="542905250">
    <w:abstractNumId w:val="55"/>
  </w:num>
  <w:num w:numId="5" w16cid:durableId="661592298">
    <w:abstractNumId w:val="22"/>
  </w:num>
  <w:num w:numId="6" w16cid:durableId="1187255555">
    <w:abstractNumId w:val="8"/>
  </w:num>
  <w:num w:numId="7" w16cid:durableId="2012104871">
    <w:abstractNumId w:val="30"/>
  </w:num>
  <w:num w:numId="8" w16cid:durableId="1868521778">
    <w:abstractNumId w:val="0"/>
  </w:num>
  <w:num w:numId="9" w16cid:durableId="522550824">
    <w:abstractNumId w:val="1"/>
  </w:num>
  <w:num w:numId="10" w16cid:durableId="1542129043">
    <w:abstractNumId w:val="53"/>
  </w:num>
  <w:num w:numId="11" w16cid:durableId="1859270095">
    <w:abstractNumId w:val="19"/>
  </w:num>
  <w:num w:numId="12" w16cid:durableId="978412116">
    <w:abstractNumId w:val="40"/>
  </w:num>
  <w:num w:numId="13" w16cid:durableId="1187675012">
    <w:abstractNumId w:val="49"/>
  </w:num>
  <w:num w:numId="14" w16cid:durableId="2064130805">
    <w:abstractNumId w:val="11"/>
  </w:num>
  <w:num w:numId="15" w16cid:durableId="1732456749">
    <w:abstractNumId w:val="47"/>
  </w:num>
  <w:num w:numId="16" w16cid:durableId="1714888308">
    <w:abstractNumId w:val="24"/>
  </w:num>
  <w:num w:numId="17" w16cid:durableId="66347011">
    <w:abstractNumId w:val="50"/>
  </w:num>
  <w:num w:numId="18" w16cid:durableId="459111826">
    <w:abstractNumId w:val="52"/>
  </w:num>
  <w:num w:numId="19" w16cid:durableId="1580559647">
    <w:abstractNumId w:val="5"/>
  </w:num>
  <w:num w:numId="20" w16cid:durableId="747193534">
    <w:abstractNumId w:val="9"/>
  </w:num>
  <w:num w:numId="21" w16cid:durableId="1830511672">
    <w:abstractNumId w:val="35"/>
  </w:num>
  <w:num w:numId="22" w16cid:durableId="329867297">
    <w:abstractNumId w:val="48"/>
  </w:num>
  <w:num w:numId="23" w16cid:durableId="1290430140">
    <w:abstractNumId w:val="7"/>
  </w:num>
  <w:num w:numId="24" w16cid:durableId="659696387">
    <w:abstractNumId w:val="30"/>
  </w:num>
  <w:num w:numId="25" w16cid:durableId="2139255239">
    <w:abstractNumId w:val="42"/>
  </w:num>
  <w:num w:numId="26" w16cid:durableId="1784837792">
    <w:abstractNumId w:val="32"/>
  </w:num>
  <w:num w:numId="27" w16cid:durableId="957032536">
    <w:abstractNumId w:val="15"/>
  </w:num>
  <w:num w:numId="28" w16cid:durableId="1876236558">
    <w:abstractNumId w:val="21"/>
  </w:num>
  <w:num w:numId="29" w16cid:durableId="891770894">
    <w:abstractNumId w:val="18"/>
  </w:num>
  <w:num w:numId="30" w16cid:durableId="1453743489">
    <w:abstractNumId w:val="41"/>
  </w:num>
  <w:num w:numId="31" w16cid:durableId="248001934">
    <w:abstractNumId w:val="38"/>
  </w:num>
  <w:num w:numId="32" w16cid:durableId="796339286">
    <w:abstractNumId w:val="23"/>
  </w:num>
  <w:num w:numId="33" w16cid:durableId="940726831">
    <w:abstractNumId w:val="12"/>
  </w:num>
  <w:num w:numId="34" w16cid:durableId="2068842993">
    <w:abstractNumId w:val="44"/>
  </w:num>
  <w:num w:numId="35" w16cid:durableId="2045053012">
    <w:abstractNumId w:val="6"/>
  </w:num>
  <w:num w:numId="36" w16cid:durableId="638266665">
    <w:abstractNumId w:val="28"/>
  </w:num>
  <w:num w:numId="37" w16cid:durableId="693196079">
    <w:abstractNumId w:val="4"/>
  </w:num>
  <w:num w:numId="38" w16cid:durableId="811022915">
    <w:abstractNumId w:val="37"/>
  </w:num>
  <w:num w:numId="39" w16cid:durableId="541751348">
    <w:abstractNumId w:val="16"/>
  </w:num>
  <w:num w:numId="40" w16cid:durableId="1271081555">
    <w:abstractNumId w:val="46"/>
  </w:num>
  <w:num w:numId="41" w16cid:durableId="540938404">
    <w:abstractNumId w:val="10"/>
  </w:num>
  <w:num w:numId="42" w16cid:durableId="1581256845">
    <w:abstractNumId w:val="54"/>
  </w:num>
  <w:num w:numId="43" w16cid:durableId="1608462878">
    <w:abstractNumId w:val="2"/>
  </w:num>
  <w:num w:numId="44" w16cid:durableId="1776054657">
    <w:abstractNumId w:val="36"/>
  </w:num>
  <w:num w:numId="45" w16cid:durableId="1783766541">
    <w:abstractNumId w:val="56"/>
  </w:num>
  <w:num w:numId="46" w16cid:durableId="1906258686">
    <w:abstractNumId w:val="14"/>
  </w:num>
  <w:num w:numId="47" w16cid:durableId="1013341232">
    <w:abstractNumId w:val="43"/>
  </w:num>
  <w:num w:numId="48" w16cid:durableId="1363822689">
    <w:abstractNumId w:val="27"/>
  </w:num>
  <w:num w:numId="49" w16cid:durableId="208156153">
    <w:abstractNumId w:val="39"/>
  </w:num>
  <w:num w:numId="50" w16cid:durableId="1858227371">
    <w:abstractNumId w:val="26"/>
  </w:num>
  <w:num w:numId="51" w16cid:durableId="500432998">
    <w:abstractNumId w:val="51"/>
  </w:num>
  <w:num w:numId="52" w16cid:durableId="1821578814">
    <w:abstractNumId w:val="3"/>
  </w:num>
  <w:num w:numId="53" w16cid:durableId="152993394">
    <w:abstractNumId w:val="30"/>
  </w:num>
  <w:num w:numId="54" w16cid:durableId="1976793576">
    <w:abstractNumId w:val="17"/>
  </w:num>
  <w:num w:numId="55" w16cid:durableId="451628293">
    <w:abstractNumId w:val="34"/>
  </w:num>
  <w:num w:numId="56" w16cid:durableId="365064325">
    <w:abstractNumId w:val="45"/>
  </w:num>
  <w:num w:numId="57" w16cid:durableId="565577424">
    <w:abstractNumId w:val="33"/>
  </w:num>
  <w:num w:numId="58" w16cid:durableId="1911502011">
    <w:abstractNumId w:val="31"/>
  </w:num>
  <w:num w:numId="59" w16cid:durableId="16961293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7E"/>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6E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2B"/>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1B3A"/>
    <w:rsid w:val="000F2651"/>
    <w:rsid w:val="000F271E"/>
    <w:rsid w:val="000F283B"/>
    <w:rsid w:val="000F2A7F"/>
    <w:rsid w:val="000F3088"/>
    <w:rsid w:val="000F328C"/>
    <w:rsid w:val="000F36A9"/>
    <w:rsid w:val="000F373B"/>
    <w:rsid w:val="000F42D3"/>
    <w:rsid w:val="000F4503"/>
    <w:rsid w:val="000F4599"/>
    <w:rsid w:val="000F4A91"/>
    <w:rsid w:val="000F4AA3"/>
    <w:rsid w:val="000F53BB"/>
    <w:rsid w:val="000F5488"/>
    <w:rsid w:val="000F5530"/>
    <w:rsid w:val="000F6308"/>
    <w:rsid w:val="000F673E"/>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B9A"/>
    <w:rsid w:val="00143C8B"/>
    <w:rsid w:val="00143F56"/>
    <w:rsid w:val="00144083"/>
    <w:rsid w:val="001446B1"/>
    <w:rsid w:val="001448B7"/>
    <w:rsid w:val="00145741"/>
    <w:rsid w:val="0014575D"/>
    <w:rsid w:val="00146015"/>
    <w:rsid w:val="001460BE"/>
    <w:rsid w:val="001462C7"/>
    <w:rsid w:val="001468B4"/>
    <w:rsid w:val="00146B58"/>
    <w:rsid w:val="00147349"/>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74D"/>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994"/>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587"/>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5047"/>
    <w:rsid w:val="001B63CD"/>
    <w:rsid w:val="001B659B"/>
    <w:rsid w:val="001B6BFD"/>
    <w:rsid w:val="001B6C60"/>
    <w:rsid w:val="001B6F51"/>
    <w:rsid w:val="001B7033"/>
    <w:rsid w:val="001B708E"/>
    <w:rsid w:val="001B70E9"/>
    <w:rsid w:val="001B72DC"/>
    <w:rsid w:val="001B7AC7"/>
    <w:rsid w:val="001C014E"/>
    <w:rsid w:val="001C03BA"/>
    <w:rsid w:val="001C08A7"/>
    <w:rsid w:val="001C0910"/>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570D"/>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7DC"/>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29"/>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9A6"/>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C5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79B"/>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20D"/>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27C"/>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E27"/>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31"/>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C59"/>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51B"/>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AEB"/>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6C9"/>
    <w:rsid w:val="005A27A8"/>
    <w:rsid w:val="005A2A9B"/>
    <w:rsid w:val="005A2AF2"/>
    <w:rsid w:val="005A37B8"/>
    <w:rsid w:val="005A3CCD"/>
    <w:rsid w:val="005A3FE0"/>
    <w:rsid w:val="005A40A1"/>
    <w:rsid w:val="005A445E"/>
    <w:rsid w:val="005A4463"/>
    <w:rsid w:val="005A466D"/>
    <w:rsid w:val="005A4A78"/>
    <w:rsid w:val="005A4D66"/>
    <w:rsid w:val="005A684B"/>
    <w:rsid w:val="005A6AB6"/>
    <w:rsid w:val="005A6AD0"/>
    <w:rsid w:val="005B05C2"/>
    <w:rsid w:val="005B0FD6"/>
    <w:rsid w:val="005B15C2"/>
    <w:rsid w:val="005B1CB0"/>
    <w:rsid w:val="005B25EB"/>
    <w:rsid w:val="005B2F3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AF6"/>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A2E"/>
    <w:rsid w:val="005F2ABA"/>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C3"/>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0CF"/>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6A1"/>
    <w:rsid w:val="006358BA"/>
    <w:rsid w:val="006358D6"/>
    <w:rsid w:val="006358FE"/>
    <w:rsid w:val="0063658A"/>
    <w:rsid w:val="006365C0"/>
    <w:rsid w:val="006368D3"/>
    <w:rsid w:val="00636DA7"/>
    <w:rsid w:val="00637A9A"/>
    <w:rsid w:val="00637D3D"/>
    <w:rsid w:val="006405FA"/>
    <w:rsid w:val="00640DFF"/>
    <w:rsid w:val="00641BD1"/>
    <w:rsid w:val="00642049"/>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16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AF2"/>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57E"/>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21A"/>
    <w:rsid w:val="00770C60"/>
    <w:rsid w:val="00770E78"/>
    <w:rsid w:val="00771A2A"/>
    <w:rsid w:val="00771D69"/>
    <w:rsid w:val="007726A7"/>
    <w:rsid w:val="007726F1"/>
    <w:rsid w:val="00772DFB"/>
    <w:rsid w:val="0077302C"/>
    <w:rsid w:val="0077346A"/>
    <w:rsid w:val="0077351C"/>
    <w:rsid w:val="0077392D"/>
    <w:rsid w:val="00773BFF"/>
    <w:rsid w:val="00774631"/>
    <w:rsid w:val="00774E06"/>
    <w:rsid w:val="00775278"/>
    <w:rsid w:val="007758C4"/>
    <w:rsid w:val="00775C1B"/>
    <w:rsid w:val="00775C6D"/>
    <w:rsid w:val="00777FEA"/>
    <w:rsid w:val="00780234"/>
    <w:rsid w:val="00780611"/>
    <w:rsid w:val="00780836"/>
    <w:rsid w:val="007810AF"/>
    <w:rsid w:val="00781254"/>
    <w:rsid w:val="0078187D"/>
    <w:rsid w:val="007819AC"/>
    <w:rsid w:val="00781B09"/>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13A"/>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49B6"/>
    <w:rsid w:val="00854D04"/>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881"/>
    <w:rsid w:val="008E4AE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0F3B"/>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9C"/>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4D50"/>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5D0D"/>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9AF"/>
    <w:rsid w:val="00977ADC"/>
    <w:rsid w:val="00977C87"/>
    <w:rsid w:val="00977E81"/>
    <w:rsid w:val="00977F7F"/>
    <w:rsid w:val="00977FD7"/>
    <w:rsid w:val="0098030D"/>
    <w:rsid w:val="00980469"/>
    <w:rsid w:val="0098104F"/>
    <w:rsid w:val="009816BB"/>
    <w:rsid w:val="009824C3"/>
    <w:rsid w:val="00982764"/>
    <w:rsid w:val="009831C4"/>
    <w:rsid w:val="00983CB4"/>
    <w:rsid w:val="00984239"/>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419"/>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63C"/>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362"/>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1223"/>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1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405"/>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2D7"/>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6DA"/>
    <w:rsid w:val="00B91758"/>
    <w:rsid w:val="00B91DDC"/>
    <w:rsid w:val="00B925D4"/>
    <w:rsid w:val="00B92738"/>
    <w:rsid w:val="00B928E2"/>
    <w:rsid w:val="00B931F3"/>
    <w:rsid w:val="00B93966"/>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62C"/>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9AF"/>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4C9"/>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0C8C"/>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401"/>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09B0"/>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3D1D"/>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0FD6"/>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13F"/>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AAD"/>
    <w:rsid w:val="00E03CE9"/>
    <w:rsid w:val="00E04058"/>
    <w:rsid w:val="00E04869"/>
    <w:rsid w:val="00E050B5"/>
    <w:rsid w:val="00E05707"/>
    <w:rsid w:val="00E05E98"/>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774"/>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37681"/>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344"/>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25E"/>
    <w:rsid w:val="00F944D5"/>
    <w:rsid w:val="00F94662"/>
    <w:rsid w:val="00F94D4A"/>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4F8"/>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296"/>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252D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1976</TotalTime>
  <Pages>6</Pages>
  <Words>2054</Words>
  <Characters>11710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13737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112</cp:revision>
  <cp:lastPrinted>2010-01-07T02:23:00Z</cp:lastPrinted>
  <dcterms:created xsi:type="dcterms:W3CDTF">2023-09-26T09:35:00Z</dcterms:created>
  <dcterms:modified xsi:type="dcterms:W3CDTF">2024-11-08T13:48:00Z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