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03D3D41" w14:textId="359EA4F1" w:rsidR="0083469E" w:rsidRPr="006E4CFC" w:rsidRDefault="0083469E" w:rsidP="0083469E">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3</w:t>
      </w:r>
      <w:r w:rsidRPr="006E4CFC">
        <w:rPr>
          <w:rFonts w:ascii="Times New Roman" w:hAnsi="Times New Roman"/>
          <w:b/>
          <w:i/>
          <w:sz w:val="24"/>
          <w:szCs w:val="24"/>
        </w:rPr>
        <w:tab/>
      </w:r>
      <w:r w:rsidRPr="00F768B3">
        <w:rPr>
          <w:rFonts w:ascii="Times New Roman" w:eastAsia="宋体" w:hAnsi="Times New Roman"/>
          <w:b/>
          <w:sz w:val="24"/>
          <w:szCs w:val="24"/>
          <w:lang w:val="en-US" w:eastAsia="zh-CN"/>
        </w:rPr>
        <w:t>R4-</w:t>
      </w:r>
      <w:r w:rsidR="00BE01A8" w:rsidRPr="00BE01A8">
        <w:rPr>
          <w:rFonts w:ascii="Times New Roman" w:eastAsia="宋体" w:hAnsi="Times New Roman"/>
          <w:b/>
          <w:sz w:val="24"/>
          <w:szCs w:val="24"/>
          <w:lang w:val="en-US" w:eastAsia="zh-CN"/>
        </w:rPr>
        <w:t>2417951</w:t>
      </w:r>
    </w:p>
    <w:p w14:paraId="486398AA" w14:textId="77777777" w:rsidR="0083469E" w:rsidRPr="006E4CFC" w:rsidRDefault="0083469E" w:rsidP="0083469E">
      <w:pPr>
        <w:pStyle w:val="CRCoverPage"/>
        <w:outlineLvl w:val="0"/>
        <w:rPr>
          <w:rFonts w:ascii="Times New Roman" w:hAnsi="Times New Roman"/>
          <w:b/>
          <w:sz w:val="24"/>
          <w:szCs w:val="24"/>
        </w:rPr>
      </w:pPr>
      <w:r w:rsidRPr="006F68D3">
        <w:rPr>
          <w:rFonts w:ascii="Times New Roman" w:hAnsi="Times New Roman"/>
          <w:b/>
          <w:sz w:val="24"/>
          <w:szCs w:val="24"/>
        </w:rPr>
        <w:t>Orlando</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US</w:t>
      </w:r>
      <w:r w:rsidRPr="008731BB">
        <w:rPr>
          <w:rFonts w:ascii="Times New Roman" w:hAnsi="Times New Roman"/>
          <w:b/>
          <w:sz w:val="24"/>
          <w:szCs w:val="24"/>
        </w:rPr>
        <w:t xml:space="preserve">, </w:t>
      </w:r>
      <w:r>
        <w:rPr>
          <w:rFonts w:ascii="Times New Roman" w:hAnsi="Times New Roman"/>
          <w:b/>
          <w:sz w:val="24"/>
          <w:szCs w:val="24"/>
        </w:rPr>
        <w:t>18th</w:t>
      </w:r>
      <w:r w:rsidRPr="008731BB">
        <w:rPr>
          <w:rFonts w:ascii="Times New Roman" w:hAnsi="Times New Roman"/>
          <w:b/>
          <w:sz w:val="24"/>
          <w:szCs w:val="24"/>
        </w:rPr>
        <w:t xml:space="preserve"> – </w:t>
      </w:r>
      <w:r>
        <w:rPr>
          <w:rFonts w:ascii="Times New Roman" w:hAnsi="Times New Roman"/>
          <w:b/>
          <w:sz w:val="24"/>
          <w:szCs w:val="24"/>
        </w:rPr>
        <w:t>22nd</w:t>
      </w:r>
      <w:r w:rsidRPr="008731BB">
        <w:rPr>
          <w:rFonts w:ascii="Times New Roman" w:hAnsi="Times New Roman"/>
          <w:b/>
          <w:sz w:val="24"/>
          <w:szCs w:val="24"/>
        </w:rPr>
        <w:t xml:space="preserve"> </w:t>
      </w:r>
      <w:r>
        <w:rPr>
          <w:rFonts w:ascii="Times New Roman" w:hAnsi="Times New Roman"/>
          <w:b/>
          <w:sz w:val="24"/>
          <w:szCs w:val="24"/>
        </w:rPr>
        <w:t>November</w:t>
      </w:r>
      <w:r w:rsidRPr="008731BB">
        <w:rPr>
          <w:rFonts w:ascii="Times New Roman" w:hAnsi="Times New Roman"/>
          <w:b/>
          <w:sz w:val="24"/>
          <w:szCs w:val="24"/>
        </w:rPr>
        <w:t>, 2024</w:t>
      </w:r>
    </w:p>
    <w:p w14:paraId="67B6E04D" w14:textId="77777777" w:rsidR="006E5755" w:rsidRPr="0083469E" w:rsidRDefault="006E5755" w:rsidP="006E5755">
      <w:pPr>
        <w:overflowPunct w:val="0"/>
        <w:autoSpaceDE w:val="0"/>
        <w:autoSpaceDN w:val="0"/>
        <w:adjustRightInd w:val="0"/>
        <w:textAlignment w:val="baseline"/>
        <w:rPr>
          <w:rFonts w:ascii="Times New Roman" w:eastAsia="宋体" w:hAnsi="Times New Roman" w:cs="Times New Roman"/>
          <w:b/>
          <w:bCs/>
          <w:kern w:val="0"/>
          <w:sz w:val="20"/>
          <w:szCs w:val="20"/>
          <w:lang w:val="en-GB"/>
        </w:rPr>
      </w:pPr>
    </w:p>
    <w:p w14:paraId="6DC7E2FB" w14:textId="77777777" w:rsidR="006E5755" w:rsidRPr="00E437E4" w:rsidRDefault="006E5755" w:rsidP="006E5755">
      <w:pPr>
        <w:tabs>
          <w:tab w:val="left" w:pos="1985"/>
        </w:tabs>
        <w:rPr>
          <w:rFonts w:ascii="Times New Roman" w:hAnsi="Times New Roman" w:cs="Times New Roman"/>
          <w:b/>
          <w:sz w:val="20"/>
          <w:szCs w:val="20"/>
        </w:rPr>
      </w:pPr>
      <w:r w:rsidRPr="00E437E4">
        <w:rPr>
          <w:rFonts w:ascii="Times New Roman" w:hAnsi="Times New Roman" w:cs="Times New Roman"/>
          <w:b/>
          <w:sz w:val="20"/>
          <w:szCs w:val="20"/>
        </w:rPr>
        <w:t xml:space="preserve">Source: </w:t>
      </w:r>
      <w:r w:rsidRPr="00E437E4">
        <w:rPr>
          <w:rFonts w:ascii="Times New Roman" w:hAnsi="Times New Roman" w:cs="Times New Roman"/>
          <w:b/>
          <w:sz w:val="20"/>
          <w:szCs w:val="20"/>
        </w:rPr>
        <w:tab/>
      </w:r>
      <w:r w:rsidRPr="00E437E4">
        <w:rPr>
          <w:rFonts w:ascii="Times New Roman" w:hAnsi="Times New Roman" w:cs="Times New Roman"/>
          <w:sz w:val="20"/>
          <w:szCs w:val="20"/>
        </w:rPr>
        <w:t>Xiaomi</w:t>
      </w:r>
    </w:p>
    <w:p w14:paraId="285B9E70" w14:textId="7BA0F93F" w:rsidR="006E5755" w:rsidRPr="00E437E4" w:rsidRDefault="006E5755" w:rsidP="006E5755">
      <w:pPr>
        <w:ind w:left="1985" w:hanging="1985"/>
        <w:rPr>
          <w:rFonts w:ascii="Times New Roman" w:hAnsi="Times New Roman" w:cs="Times New Roman"/>
          <w:sz w:val="20"/>
          <w:szCs w:val="20"/>
        </w:rPr>
      </w:pPr>
      <w:r w:rsidRPr="00E437E4">
        <w:rPr>
          <w:rFonts w:ascii="Times New Roman" w:hAnsi="Times New Roman" w:cs="Times New Roman"/>
          <w:b/>
          <w:sz w:val="20"/>
          <w:szCs w:val="20"/>
        </w:rPr>
        <w:t>Title:</w:t>
      </w:r>
      <w:r w:rsidRPr="00E437E4">
        <w:rPr>
          <w:rFonts w:ascii="Times New Roman" w:hAnsi="Times New Roman" w:cs="Times New Roman"/>
          <w:sz w:val="20"/>
          <w:szCs w:val="20"/>
        </w:rPr>
        <w:t xml:space="preserve"> </w:t>
      </w:r>
      <w:r w:rsidRPr="00E437E4">
        <w:rPr>
          <w:rFonts w:ascii="Times New Roman" w:hAnsi="Times New Roman" w:cs="Times New Roman"/>
          <w:sz w:val="20"/>
          <w:szCs w:val="20"/>
        </w:rPr>
        <w:tab/>
      </w:r>
      <w:r w:rsidR="00A95EA9" w:rsidRPr="00E437E4">
        <w:rPr>
          <w:rFonts w:ascii="Times New Roman" w:hAnsi="Times New Roman" w:cs="Times New Roman"/>
          <w:sz w:val="20"/>
          <w:szCs w:val="20"/>
        </w:rPr>
        <w:t xml:space="preserve">Discussion on </w:t>
      </w:r>
      <w:r w:rsidR="00940868">
        <w:rPr>
          <w:rFonts w:ascii="Times New Roman" w:hAnsi="Times New Roman" w:cs="Times New Roman"/>
          <w:sz w:val="20"/>
          <w:szCs w:val="20"/>
        </w:rPr>
        <w:t xml:space="preserve">impacts on RAN4 requirement for AI mobility </w:t>
      </w:r>
    </w:p>
    <w:p w14:paraId="5DD9EDDA" w14:textId="5E1E6C00" w:rsidR="006E5755" w:rsidRPr="00E437E4" w:rsidRDefault="006E5755" w:rsidP="006E5755">
      <w:pPr>
        <w:ind w:left="1985" w:hanging="1985"/>
        <w:rPr>
          <w:rFonts w:ascii="Times New Roman" w:hAnsi="Times New Roman" w:cs="Times New Roman"/>
          <w:sz w:val="20"/>
          <w:szCs w:val="20"/>
          <w:highlight w:val="yellow"/>
        </w:rPr>
      </w:pPr>
      <w:r w:rsidRPr="00E437E4">
        <w:rPr>
          <w:rFonts w:ascii="Times New Roman" w:hAnsi="Times New Roman" w:cs="Times New Roman"/>
          <w:b/>
          <w:sz w:val="20"/>
          <w:szCs w:val="20"/>
        </w:rPr>
        <w:t>Agenda Item:</w:t>
      </w:r>
      <w:r w:rsidRPr="00E437E4">
        <w:rPr>
          <w:rFonts w:ascii="Times New Roman" w:hAnsi="Times New Roman" w:cs="Times New Roman"/>
          <w:sz w:val="20"/>
          <w:szCs w:val="20"/>
        </w:rPr>
        <w:tab/>
      </w:r>
      <w:r w:rsidR="00402484">
        <w:rPr>
          <w:rFonts w:ascii="Times New Roman" w:hAnsi="Times New Roman" w:cs="Times New Roman"/>
          <w:sz w:val="20"/>
          <w:szCs w:val="20"/>
        </w:rPr>
        <w:t>7</w:t>
      </w:r>
      <w:r w:rsidR="00947807" w:rsidRPr="00947807">
        <w:rPr>
          <w:rFonts w:ascii="Times New Roman" w:hAnsi="Times New Roman" w:cs="Times New Roman"/>
          <w:sz w:val="20"/>
          <w:szCs w:val="20"/>
        </w:rPr>
        <w:t>.1</w:t>
      </w:r>
      <w:r w:rsidR="00940868">
        <w:rPr>
          <w:rFonts w:ascii="Times New Roman" w:hAnsi="Times New Roman" w:cs="Times New Roman"/>
          <w:sz w:val="20"/>
          <w:szCs w:val="20"/>
        </w:rPr>
        <w:t>8</w:t>
      </w:r>
      <w:r w:rsidR="00947807" w:rsidRPr="00947807">
        <w:rPr>
          <w:rFonts w:ascii="Times New Roman" w:hAnsi="Times New Roman" w:cs="Times New Roman"/>
          <w:sz w:val="20"/>
          <w:szCs w:val="20"/>
        </w:rPr>
        <w:t>.2</w:t>
      </w:r>
    </w:p>
    <w:p w14:paraId="0C86A2C2" w14:textId="77777777" w:rsidR="006E5755" w:rsidRPr="00E437E4" w:rsidRDefault="006E5755" w:rsidP="006E5755">
      <w:pPr>
        <w:tabs>
          <w:tab w:val="left" w:pos="1990"/>
        </w:tabs>
        <w:rPr>
          <w:rFonts w:ascii="Times New Roman" w:hAnsi="Times New Roman" w:cs="Times New Roman"/>
          <w:sz w:val="20"/>
          <w:szCs w:val="20"/>
        </w:rPr>
      </w:pPr>
      <w:r w:rsidRPr="00E437E4">
        <w:rPr>
          <w:rFonts w:ascii="Times New Roman" w:hAnsi="Times New Roman" w:cs="Times New Roman"/>
          <w:b/>
          <w:sz w:val="20"/>
          <w:szCs w:val="20"/>
        </w:rPr>
        <w:t>Document for:</w:t>
      </w:r>
      <w:r w:rsidRPr="00E437E4">
        <w:rPr>
          <w:rFonts w:ascii="Times New Roman" w:hAnsi="Times New Roman" w:cs="Times New Roman"/>
          <w:sz w:val="20"/>
          <w:szCs w:val="20"/>
        </w:rPr>
        <w:tab/>
        <w:t>Discussion</w:t>
      </w:r>
    </w:p>
    <w:bookmarkEnd w:id="0"/>
    <w:bookmarkEnd w:id="1"/>
    <w:p w14:paraId="241EA8CC" w14:textId="77777777" w:rsidR="006E5755" w:rsidRPr="0025255D"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0"/>
          <w:szCs w:val="30"/>
          <w:lang w:val="en-GB"/>
        </w:rPr>
      </w:pPr>
      <w:r w:rsidRPr="0025255D">
        <w:rPr>
          <w:rFonts w:ascii="Times New Roman" w:eastAsia="宋体" w:hAnsi="Times New Roman" w:cs="Times New Roman"/>
          <w:kern w:val="0"/>
          <w:sz w:val="30"/>
          <w:szCs w:val="30"/>
          <w:lang w:val="en-GB"/>
        </w:rPr>
        <w:t>1 Introduction</w:t>
      </w:r>
    </w:p>
    <w:p w14:paraId="473E560D" w14:textId="57C02901" w:rsidR="006E5755" w:rsidRPr="00E437E4"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E437E4">
        <w:rPr>
          <w:rFonts w:ascii="Times New Roman" w:eastAsia="宋体" w:hAnsi="Times New Roman" w:cs="Times New Roman"/>
          <w:kern w:val="0"/>
          <w:sz w:val="20"/>
          <w:szCs w:val="20"/>
          <w:lang w:val="en-GB"/>
        </w:rPr>
        <w:t>I</w:t>
      </w:r>
      <w:r w:rsidR="00813EE6" w:rsidRPr="00E437E4">
        <w:rPr>
          <w:rFonts w:ascii="Times New Roman" w:eastAsia="宋体" w:hAnsi="Times New Roman" w:cs="Times New Roman"/>
          <w:kern w:val="0"/>
          <w:sz w:val="20"/>
          <w:szCs w:val="20"/>
          <w:lang w:val="en-GB"/>
        </w:rPr>
        <w:t xml:space="preserve">n this contribution, we will discuss </w:t>
      </w:r>
      <w:r w:rsidR="0013622E">
        <w:rPr>
          <w:rFonts w:ascii="Times New Roman" w:eastAsia="宋体" w:hAnsi="Times New Roman" w:cs="Times New Roman"/>
          <w:kern w:val="0"/>
          <w:sz w:val="20"/>
          <w:szCs w:val="20"/>
          <w:lang w:val="en-GB"/>
        </w:rPr>
        <w:t>RRM impact on AI mobility</w:t>
      </w:r>
      <w:r w:rsidR="00813EE6" w:rsidRPr="00E437E4">
        <w:rPr>
          <w:rFonts w:ascii="Times New Roman" w:eastAsia="宋体" w:hAnsi="Times New Roman" w:cs="Times New Roman"/>
          <w:kern w:val="0"/>
          <w:sz w:val="20"/>
          <w:szCs w:val="20"/>
          <w:lang w:val="en-GB"/>
        </w:rPr>
        <w:t>.</w:t>
      </w:r>
    </w:p>
    <w:tbl>
      <w:tblPr>
        <w:tblStyle w:val="a3"/>
        <w:tblW w:w="0" w:type="auto"/>
        <w:tblLook w:val="04A0" w:firstRow="1" w:lastRow="0" w:firstColumn="1" w:lastColumn="0" w:noHBand="0" w:noVBand="1"/>
      </w:tblPr>
      <w:tblGrid>
        <w:gridCol w:w="9628"/>
      </w:tblGrid>
      <w:tr w:rsidR="0020535D" w:rsidRPr="00E437E4" w14:paraId="4F6D92A5" w14:textId="77777777" w:rsidTr="0020535D">
        <w:tc>
          <w:tcPr>
            <w:tcW w:w="9628" w:type="dxa"/>
          </w:tcPr>
          <w:p w14:paraId="15B48EC0" w14:textId="24E64CDB" w:rsidR="00642BAB" w:rsidRPr="00E437E4" w:rsidRDefault="007B225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RSRP prediction accuracy requirement</w:t>
            </w:r>
          </w:p>
          <w:p w14:paraId="21BFA405" w14:textId="77777777" w:rsidR="00512A15" w:rsidRDefault="007B225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Measurement error impact</w:t>
            </w:r>
          </w:p>
          <w:p w14:paraId="3BB58714" w14:textId="77777777" w:rsidR="007B2253" w:rsidRDefault="007B225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7B2253">
              <w:rPr>
                <w:rFonts w:ascii="Times New Roman" w:hAnsi="Times New Roman" w:cs="Times New Roman"/>
                <w:sz w:val="20"/>
                <w:szCs w:val="20"/>
                <w:lang w:val="en-GB"/>
              </w:rPr>
              <w:t>Intra-frequency temporal domain prediction</w:t>
            </w:r>
          </w:p>
          <w:p w14:paraId="41BB7468" w14:textId="1B707148" w:rsidR="007B2253" w:rsidRPr="007B2253" w:rsidRDefault="007B2253" w:rsidP="007B2253">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7B2253">
              <w:rPr>
                <w:rFonts w:ascii="Times New Roman" w:hAnsi="Times New Roman" w:cs="Times New Roman"/>
                <w:sz w:val="20"/>
                <w:szCs w:val="20"/>
                <w:lang w:val="en-GB"/>
              </w:rPr>
              <w:t>Inter-frequency inter-cell prediction</w:t>
            </w:r>
          </w:p>
        </w:tc>
      </w:tr>
    </w:tbl>
    <w:p w14:paraId="7D491FC2" w14:textId="0FA7EC3C"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Discussion</w:t>
      </w:r>
    </w:p>
    <w:p w14:paraId="381E7118" w14:textId="4F6E0A52" w:rsidR="00B910B1" w:rsidRPr="00940868" w:rsidRDefault="00B910B1" w:rsidP="00B910B1">
      <w:pPr>
        <w:spacing w:afterLines="50" w:after="120"/>
        <w:rPr>
          <w:sz w:val="20"/>
          <w:szCs w:val="20"/>
        </w:rPr>
      </w:pPr>
      <w:r w:rsidRPr="00940868">
        <w:rPr>
          <w:rFonts w:ascii="Times New Roman" w:hAnsi="Times New Roman" w:cs="Times New Roman"/>
          <w:sz w:val="20"/>
          <w:szCs w:val="20"/>
          <w:lang w:val="en-GB"/>
        </w:rPr>
        <w:t xml:space="preserve">In RAN#105 meeting, it’s agreed that RAN4 will start to study the impacts on requirements based on RAN2 </w:t>
      </w:r>
      <w:proofErr w:type="gramStart"/>
      <w:r w:rsidRPr="00940868">
        <w:rPr>
          <w:rFonts w:ascii="Times New Roman" w:hAnsi="Times New Roman" w:cs="Times New Roman"/>
          <w:sz w:val="20"/>
          <w:szCs w:val="20"/>
          <w:lang w:val="en-GB"/>
        </w:rPr>
        <w:t>assumptions</w:t>
      </w:r>
      <w:r w:rsidR="00E3220C">
        <w:rPr>
          <w:rFonts w:ascii="Times New Roman" w:hAnsi="Times New Roman" w:cs="Times New Roman"/>
          <w:sz w:val="20"/>
          <w:szCs w:val="20"/>
          <w:lang w:val="en-GB"/>
        </w:rPr>
        <w:t>[</w:t>
      </w:r>
      <w:proofErr w:type="gramEnd"/>
      <w:r w:rsidR="00E3220C">
        <w:rPr>
          <w:rFonts w:ascii="Times New Roman" w:hAnsi="Times New Roman" w:cs="Times New Roman"/>
          <w:sz w:val="20"/>
          <w:szCs w:val="20"/>
          <w:lang w:val="en-GB"/>
        </w:rPr>
        <w:t>1]</w:t>
      </w:r>
      <w:r w:rsidRPr="00940868">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B910B1" w:rsidRPr="00940868" w14:paraId="2D8BD036" w14:textId="77777777" w:rsidTr="00B910B1">
        <w:tc>
          <w:tcPr>
            <w:tcW w:w="9628" w:type="dxa"/>
          </w:tcPr>
          <w:p w14:paraId="3B7F4DC7" w14:textId="77777777" w:rsidR="00B910B1" w:rsidRPr="00940868" w:rsidRDefault="00B910B1" w:rsidP="00B910B1">
            <w:pPr>
              <w:widowControl w:val="0"/>
              <w:rPr>
                <w:bCs/>
              </w:rPr>
            </w:pPr>
            <w:r w:rsidRPr="00940868">
              <w:rPr>
                <w:bCs/>
              </w:rPr>
              <w:t>Evaluate testability, interoperability, and impacts on RRM requirements and performance [RAN4]</w:t>
            </w:r>
          </w:p>
          <w:p w14:paraId="1DD7A44F" w14:textId="77777777" w:rsidR="00B910B1" w:rsidRPr="00940868" w:rsidRDefault="00B910B1" w:rsidP="00B910B1">
            <w:pPr>
              <w:widowControl w:val="0"/>
              <w:numPr>
                <w:ilvl w:val="1"/>
                <w:numId w:val="25"/>
              </w:numPr>
              <w:tabs>
                <w:tab w:val="left" w:pos="720"/>
              </w:tabs>
              <w:rPr>
                <w:bCs/>
              </w:rPr>
            </w:pPr>
            <w:r w:rsidRPr="00940868">
              <w:rPr>
                <w:rFonts w:hint="eastAsia"/>
                <w:bCs/>
              </w:rPr>
              <w:t xml:space="preserve">Study the impacts on requirements based on RAN2 assumptions, and coordinate with RAN2 if needed </w:t>
            </w:r>
          </w:p>
          <w:p w14:paraId="74C73C71" w14:textId="77777777" w:rsidR="00B910B1" w:rsidRPr="00940868" w:rsidRDefault="00B910B1" w:rsidP="00B910B1">
            <w:pPr>
              <w:widowControl w:val="0"/>
              <w:numPr>
                <w:ilvl w:val="1"/>
                <w:numId w:val="25"/>
              </w:numPr>
              <w:tabs>
                <w:tab w:val="left" w:pos="720"/>
              </w:tabs>
              <w:rPr>
                <w:bCs/>
              </w:rPr>
            </w:pPr>
            <w:r w:rsidRPr="00940868">
              <w:rPr>
                <w:bCs/>
              </w:rPr>
              <w:t>Study the testability and interoperability based on RAN2 framework (e.g., number of cells to measure, beams etc.)</w:t>
            </w:r>
          </w:p>
          <w:p w14:paraId="1A66C1C6" w14:textId="77777777" w:rsidR="00B910B1" w:rsidRPr="00940868" w:rsidRDefault="00B910B1" w:rsidP="00B910B1">
            <w:pPr>
              <w:pStyle w:val="a4"/>
              <w:widowControl w:val="0"/>
              <w:numPr>
                <w:ilvl w:val="1"/>
                <w:numId w:val="25"/>
              </w:numPr>
              <w:ind w:firstLineChars="0"/>
              <w:rPr>
                <w:rFonts w:ascii="Times New Roman" w:hAnsi="Times New Roman" w:cs="Times New Roman"/>
                <w:bCs/>
                <w:sz w:val="20"/>
                <w:szCs w:val="20"/>
              </w:rPr>
            </w:pPr>
            <w:r w:rsidRPr="00940868">
              <w:rPr>
                <w:rFonts w:ascii="Times New Roman" w:hAnsi="Times New Roman" w:cs="Times New Roman"/>
                <w:bCs/>
                <w:sz w:val="20"/>
                <w:szCs w:val="20"/>
              </w:rPr>
              <w:t xml:space="preserve">NOTE 4: Leverage the work from “AI/ML for NR air interface” led by RAN1 and avoid the duplicate study for testability and interoperability. </w:t>
            </w:r>
          </w:p>
          <w:p w14:paraId="11420A24" w14:textId="7A5EBB2E" w:rsidR="00B910B1" w:rsidRPr="00282DB1" w:rsidRDefault="00B910B1" w:rsidP="00B910B1">
            <w:pPr>
              <w:pStyle w:val="a4"/>
              <w:widowControl w:val="0"/>
              <w:numPr>
                <w:ilvl w:val="1"/>
                <w:numId w:val="25"/>
              </w:numPr>
              <w:ind w:firstLineChars="0"/>
              <w:rPr>
                <w:bCs/>
                <w:sz w:val="20"/>
                <w:szCs w:val="20"/>
              </w:rPr>
            </w:pPr>
            <w:r w:rsidRPr="00940868">
              <w:rPr>
                <w:rFonts w:ascii="Times New Roman" w:hAnsi="Times New Roman" w:cs="Times New Roman"/>
                <w:bCs/>
                <w:sz w:val="20"/>
                <w:szCs w:val="20"/>
              </w:rPr>
              <w:t>NOTE 5: Avoid the overlaps with RAN2 work for evaluation</w:t>
            </w:r>
          </w:p>
        </w:tc>
      </w:tr>
    </w:tbl>
    <w:p w14:paraId="21CDB425" w14:textId="4B9EE450" w:rsidR="00BF6107" w:rsidRPr="00B910B1" w:rsidRDefault="00BF6107" w:rsidP="00282DB1">
      <w:pPr>
        <w:spacing w:beforeLines="50" w:before="120"/>
      </w:pPr>
      <w:r w:rsidRPr="00BF6107">
        <w:rPr>
          <w:rFonts w:ascii="Times New Roman" w:hAnsi="Times New Roman" w:cs="Times New Roman"/>
          <w:lang w:val="en-GB"/>
        </w:rPr>
        <w:t xml:space="preserve">In the following, we will </w:t>
      </w:r>
      <w:r w:rsidR="00214680" w:rsidRPr="00BF6107">
        <w:rPr>
          <w:rFonts w:ascii="Times New Roman" w:hAnsi="Times New Roman" w:cs="Times New Roman"/>
          <w:lang w:val="en-GB"/>
        </w:rPr>
        <w:t>analyse</w:t>
      </w:r>
      <w:r w:rsidRPr="00BF6107">
        <w:rPr>
          <w:rFonts w:ascii="Times New Roman" w:hAnsi="Times New Roman" w:cs="Times New Roman"/>
          <w:lang w:val="en-GB"/>
        </w:rPr>
        <w:t xml:space="preserve"> the possible </w:t>
      </w:r>
      <w:r>
        <w:rPr>
          <w:rFonts w:ascii="Times New Roman" w:hAnsi="Times New Roman" w:cs="Times New Roman"/>
          <w:lang w:val="en-GB"/>
        </w:rPr>
        <w:t>impacts on requirements based on RAN2 assumptions.</w:t>
      </w:r>
    </w:p>
    <w:p w14:paraId="6592E402" w14:textId="278DA958" w:rsidR="00630A3F" w:rsidRPr="00630A3F" w:rsidRDefault="00603B24" w:rsidP="00603B24">
      <w:pPr>
        <w:pStyle w:val="2"/>
        <w:numPr>
          <w:ilvl w:val="3"/>
          <w:numId w:val="3"/>
        </w:numPr>
        <w:spacing w:after="280"/>
        <w:ind w:left="0" w:firstLine="0"/>
        <w:rPr>
          <w:rFonts w:ascii="Times New Roman" w:hAnsi="Times New Roman" w:cs="Times New Roman"/>
          <w:sz w:val="28"/>
          <w:szCs w:val="28"/>
        </w:rPr>
      </w:pPr>
      <w:r>
        <w:rPr>
          <w:rFonts w:ascii="Times New Roman" w:hAnsi="Times New Roman" w:cs="Times New Roman"/>
          <w:sz w:val="28"/>
          <w:szCs w:val="28"/>
        </w:rPr>
        <w:t>2.</w:t>
      </w:r>
      <w:r w:rsidR="00A87F54">
        <w:rPr>
          <w:rFonts w:ascii="Times New Roman" w:hAnsi="Times New Roman" w:cs="Times New Roman"/>
          <w:sz w:val="28"/>
          <w:szCs w:val="28"/>
        </w:rPr>
        <w:t>1</w:t>
      </w:r>
      <w:r>
        <w:rPr>
          <w:rFonts w:ascii="Times New Roman" w:hAnsi="Times New Roman" w:cs="Times New Roman"/>
          <w:sz w:val="28"/>
          <w:szCs w:val="28"/>
        </w:rPr>
        <w:t xml:space="preserve"> </w:t>
      </w:r>
      <w:r w:rsidR="00630A3F" w:rsidRPr="00630A3F">
        <w:rPr>
          <w:rFonts w:ascii="Times New Roman" w:hAnsi="Times New Roman" w:cs="Times New Roman"/>
          <w:sz w:val="28"/>
          <w:szCs w:val="28"/>
        </w:rPr>
        <w:t xml:space="preserve">RSRP prediction accuracy </w:t>
      </w:r>
      <w:r w:rsidR="0076185F">
        <w:rPr>
          <w:rFonts w:ascii="Times New Roman" w:hAnsi="Times New Roman" w:cs="Times New Roman"/>
          <w:sz w:val="28"/>
          <w:szCs w:val="28"/>
        </w:rPr>
        <w:t>requirement</w:t>
      </w:r>
    </w:p>
    <w:tbl>
      <w:tblPr>
        <w:tblStyle w:val="a3"/>
        <w:tblW w:w="0" w:type="auto"/>
        <w:tblLook w:val="04A0" w:firstRow="1" w:lastRow="0" w:firstColumn="1" w:lastColumn="0" w:noHBand="0" w:noVBand="1"/>
      </w:tblPr>
      <w:tblGrid>
        <w:gridCol w:w="9628"/>
      </w:tblGrid>
      <w:tr w:rsidR="00D9006C" w14:paraId="2233735B" w14:textId="77777777" w:rsidTr="00D9006C">
        <w:tc>
          <w:tcPr>
            <w:tcW w:w="9628" w:type="dxa"/>
          </w:tcPr>
          <w:p w14:paraId="2ADD366A" w14:textId="77777777" w:rsidR="00D9006C" w:rsidRPr="00D9006C" w:rsidRDefault="00D9006C" w:rsidP="00D9006C">
            <w:pPr>
              <w:pStyle w:val="3GPPNormalText"/>
              <w:rPr>
                <w:rFonts w:ascii="Times New Roman" w:hAnsi="Times New Roman" w:cs="Times New Roman"/>
                <w:b/>
                <w:bCs/>
                <w:sz w:val="20"/>
                <w:szCs w:val="20"/>
                <w:u w:val="single"/>
                <w:lang w:val="en-US"/>
              </w:rPr>
            </w:pPr>
            <w:r w:rsidRPr="00D9006C">
              <w:rPr>
                <w:rFonts w:ascii="Times New Roman" w:hAnsi="Times New Roman" w:cs="Times New Roman"/>
                <w:b/>
                <w:bCs/>
                <w:sz w:val="20"/>
                <w:szCs w:val="20"/>
                <w:u w:val="single"/>
                <w:lang w:val="en-US"/>
              </w:rPr>
              <w:t>Issue 2-1-1: Performance Metrics/KPIs for Measurement Prediction use case</w:t>
            </w:r>
          </w:p>
          <w:p w14:paraId="037D3782" w14:textId="77777777" w:rsidR="00D9006C" w:rsidRPr="00D9006C" w:rsidRDefault="00D9006C" w:rsidP="00D9006C">
            <w:pPr>
              <w:snapToGrid w:val="0"/>
              <w:spacing w:after="120"/>
            </w:pPr>
            <w:r w:rsidRPr="00D9006C">
              <w:t>Agreement:</w:t>
            </w:r>
          </w:p>
          <w:p w14:paraId="75C73623" w14:textId="77777777" w:rsidR="00D9006C" w:rsidRPr="00D9006C" w:rsidRDefault="00D9006C" w:rsidP="00D9006C">
            <w:pPr>
              <w:pStyle w:val="a4"/>
              <w:numPr>
                <w:ilvl w:val="0"/>
                <w:numId w:val="32"/>
              </w:numPr>
              <w:snapToGrid w:val="0"/>
              <w:spacing w:after="120"/>
              <w:ind w:left="936" w:firstLineChars="0"/>
              <w:rPr>
                <w:rFonts w:ascii="Times New Roman" w:hAnsi="Times New Roman"/>
                <w:sz w:val="20"/>
                <w:szCs w:val="20"/>
              </w:rPr>
            </w:pPr>
            <w:r w:rsidRPr="00D9006C">
              <w:rPr>
                <w:rFonts w:ascii="Times New Roman" w:hAnsi="Times New Roman"/>
                <w:sz w:val="20"/>
                <w:szCs w:val="20"/>
              </w:rPr>
              <w:t xml:space="preserve">RAN4 to first study the </w:t>
            </w:r>
            <w:r w:rsidRPr="00D9006C">
              <w:rPr>
                <w:rFonts w:ascii="Times New Roman" w:hAnsi="Times New Roman"/>
                <w:bCs/>
                <w:sz w:val="20"/>
                <w:szCs w:val="20"/>
              </w:rPr>
              <w:t>impacts on requirements</w:t>
            </w:r>
            <w:r w:rsidRPr="00D9006C">
              <w:rPr>
                <w:rFonts w:ascii="Times New Roman" w:hAnsi="Times New Roman"/>
                <w:sz w:val="20"/>
                <w:szCs w:val="20"/>
              </w:rPr>
              <w:t xml:space="preserve"> for the following case:</w:t>
            </w:r>
          </w:p>
          <w:p w14:paraId="7674DA97" w14:textId="77777777" w:rsidR="00D9006C" w:rsidRPr="00D9006C" w:rsidRDefault="00D9006C" w:rsidP="00D9006C">
            <w:pPr>
              <w:pStyle w:val="a4"/>
              <w:numPr>
                <w:ilvl w:val="1"/>
                <w:numId w:val="32"/>
              </w:numPr>
              <w:snapToGrid w:val="0"/>
              <w:spacing w:after="120"/>
              <w:ind w:left="1656" w:firstLineChars="0"/>
              <w:rPr>
                <w:rFonts w:ascii="Times New Roman" w:hAnsi="Times New Roman"/>
                <w:sz w:val="20"/>
                <w:szCs w:val="20"/>
              </w:rPr>
            </w:pPr>
            <w:r w:rsidRPr="00D9006C">
              <w:rPr>
                <w:rFonts w:ascii="Times New Roman" w:hAnsi="Times New Roman"/>
                <w:sz w:val="20"/>
                <w:szCs w:val="20"/>
              </w:rPr>
              <w:t>L3 cell level RSRP (Point C) prediction</w:t>
            </w:r>
          </w:p>
          <w:p w14:paraId="7BF2D90C" w14:textId="77777777" w:rsidR="00D9006C" w:rsidRPr="00D9006C" w:rsidRDefault="00D9006C" w:rsidP="00D9006C">
            <w:pPr>
              <w:pStyle w:val="a4"/>
              <w:numPr>
                <w:ilvl w:val="1"/>
                <w:numId w:val="32"/>
              </w:numPr>
              <w:snapToGrid w:val="0"/>
              <w:spacing w:after="120"/>
              <w:ind w:left="1656" w:firstLineChars="0"/>
              <w:rPr>
                <w:rFonts w:ascii="Times New Roman" w:hAnsi="Times New Roman"/>
                <w:sz w:val="20"/>
                <w:szCs w:val="20"/>
              </w:rPr>
            </w:pPr>
            <w:r w:rsidRPr="00D9006C">
              <w:rPr>
                <w:rFonts w:ascii="Times New Roman" w:hAnsi="Times New Roman"/>
                <w:sz w:val="20"/>
                <w:szCs w:val="20"/>
              </w:rPr>
              <w:t>FFS L1 beam-level (Point A</w:t>
            </w:r>
            <w:r w:rsidRPr="00D9006C">
              <w:rPr>
                <w:rFonts w:ascii="Times New Roman" w:hAnsi="Times New Roman"/>
                <w:sz w:val="20"/>
                <w:szCs w:val="20"/>
                <w:vertAlign w:val="superscript"/>
              </w:rPr>
              <w:t>1</w:t>
            </w:r>
            <w:r w:rsidRPr="00D9006C">
              <w:rPr>
                <w:rFonts w:ascii="Times New Roman" w:hAnsi="Times New Roman"/>
                <w:sz w:val="20"/>
                <w:szCs w:val="20"/>
              </w:rPr>
              <w:t>)</w:t>
            </w:r>
          </w:p>
          <w:p w14:paraId="2E7DADDA" w14:textId="77777777" w:rsidR="00D9006C" w:rsidRPr="00D9006C" w:rsidRDefault="00D9006C" w:rsidP="00D9006C">
            <w:pPr>
              <w:pStyle w:val="a4"/>
              <w:numPr>
                <w:ilvl w:val="1"/>
                <w:numId w:val="32"/>
              </w:numPr>
              <w:snapToGrid w:val="0"/>
              <w:spacing w:after="120"/>
              <w:ind w:left="1656" w:firstLineChars="0"/>
              <w:rPr>
                <w:rFonts w:ascii="Times New Roman" w:hAnsi="Times New Roman"/>
                <w:sz w:val="20"/>
                <w:szCs w:val="20"/>
              </w:rPr>
            </w:pPr>
            <w:r w:rsidRPr="00D9006C">
              <w:rPr>
                <w:rFonts w:ascii="Times New Roman" w:hAnsi="Times New Roman"/>
                <w:sz w:val="20"/>
                <w:szCs w:val="20"/>
              </w:rPr>
              <w:t>FFS L3 beam-level (Point E)</w:t>
            </w:r>
          </w:p>
          <w:p w14:paraId="22DA0D0D" w14:textId="550B93DB" w:rsidR="00D9006C" w:rsidRPr="00D9006C" w:rsidRDefault="00D9006C" w:rsidP="00D9006C">
            <w:pPr>
              <w:pStyle w:val="a4"/>
              <w:numPr>
                <w:ilvl w:val="1"/>
                <w:numId w:val="32"/>
              </w:numPr>
              <w:snapToGrid w:val="0"/>
              <w:spacing w:after="120"/>
              <w:ind w:left="1656" w:firstLineChars="0"/>
              <w:rPr>
                <w:rFonts w:ascii="Times New Roman" w:hAnsi="Times New Roman"/>
                <w:sz w:val="20"/>
                <w:szCs w:val="20"/>
              </w:rPr>
            </w:pPr>
            <w:r w:rsidRPr="00D9006C">
              <w:rPr>
                <w:rFonts w:ascii="Times New Roman" w:hAnsi="Times New Roman"/>
                <w:sz w:val="20"/>
                <w:szCs w:val="20"/>
              </w:rPr>
              <w:t>Other cases can be considered based on RAN4 further discussion and RAN2 further progress.</w:t>
            </w:r>
          </w:p>
        </w:tc>
      </w:tr>
    </w:tbl>
    <w:p w14:paraId="43DAA79E" w14:textId="610A1097" w:rsidR="00D9006C" w:rsidRDefault="00D9006C" w:rsidP="00630A3F">
      <w:pPr>
        <w:spacing w:afterLines="50" w:after="120"/>
        <w:rPr>
          <w:rFonts w:ascii="Times New Roman" w:hAnsi="Times New Roman" w:cs="Times New Roman"/>
          <w:sz w:val="20"/>
          <w:szCs w:val="20"/>
          <w:lang w:val="en-GB"/>
        </w:rPr>
      </w:pPr>
    </w:p>
    <w:p w14:paraId="140429AB" w14:textId="0A3C27AE" w:rsidR="00214680" w:rsidRDefault="00214680" w:rsidP="00214680">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In </w:t>
      </w:r>
      <w:proofErr w:type="gramStart"/>
      <w:r>
        <w:rPr>
          <w:rFonts w:ascii="Times New Roman" w:hAnsi="Times New Roman" w:cs="Times New Roman"/>
          <w:sz w:val="20"/>
          <w:szCs w:val="20"/>
          <w:lang w:val="en-GB"/>
        </w:rPr>
        <w:t>TR[</w:t>
      </w:r>
      <w:proofErr w:type="gramEnd"/>
      <w:r w:rsidR="00A87F54">
        <w:rPr>
          <w:rFonts w:ascii="Times New Roman" w:hAnsi="Times New Roman" w:cs="Times New Roman"/>
          <w:sz w:val="20"/>
          <w:szCs w:val="20"/>
          <w:lang w:val="en-GB"/>
        </w:rPr>
        <w:t>1</w:t>
      </w:r>
      <w:r>
        <w:rPr>
          <w:rFonts w:ascii="Times New Roman" w:hAnsi="Times New Roman" w:cs="Times New Roman"/>
          <w:sz w:val="20"/>
          <w:szCs w:val="20"/>
          <w:lang w:val="en-GB"/>
        </w:rPr>
        <w:t xml:space="preserve">], L3 beam-level prediction is in low priority, therefore, we prefer to </w:t>
      </w:r>
      <w:r w:rsidRPr="00214680">
        <w:rPr>
          <w:rFonts w:ascii="Times New Roman" w:hAnsi="Times New Roman" w:cs="Times New Roman"/>
          <w:sz w:val="20"/>
          <w:szCs w:val="20"/>
          <w:lang w:val="en-GB"/>
        </w:rPr>
        <w:t xml:space="preserve">deprioritize </w:t>
      </w:r>
      <w:r>
        <w:rPr>
          <w:rFonts w:ascii="Times New Roman" w:hAnsi="Times New Roman" w:cs="Times New Roman"/>
          <w:sz w:val="20"/>
          <w:szCs w:val="20"/>
          <w:lang w:val="en-GB"/>
        </w:rPr>
        <w:t>L3 beam-level(Point E) currently.</w:t>
      </w:r>
    </w:p>
    <w:tbl>
      <w:tblPr>
        <w:tblStyle w:val="a3"/>
        <w:tblW w:w="0" w:type="auto"/>
        <w:tblLook w:val="04A0" w:firstRow="1" w:lastRow="0" w:firstColumn="1" w:lastColumn="0" w:noHBand="0" w:noVBand="1"/>
      </w:tblPr>
      <w:tblGrid>
        <w:gridCol w:w="9628"/>
      </w:tblGrid>
      <w:tr w:rsidR="00214680" w14:paraId="73BB06F5" w14:textId="77777777" w:rsidTr="00214680">
        <w:tc>
          <w:tcPr>
            <w:tcW w:w="9628" w:type="dxa"/>
          </w:tcPr>
          <w:p w14:paraId="6906E401" w14:textId="77777777" w:rsidR="00214680" w:rsidRDefault="00214680" w:rsidP="00214680">
            <w:r>
              <w:t>3 sub-use cases are considered for beam-level RRM measurement prediction:</w:t>
            </w:r>
          </w:p>
          <w:p w14:paraId="4865F612" w14:textId="77777777" w:rsidR="00214680" w:rsidRDefault="00214680" w:rsidP="00214680">
            <w:r>
              <w:t xml:space="preserve">Sub-use case 4: L1 filtered beam-level measurement result(s) is predicted based on actual L1 beam-level measurement result(s) and then L3 beam-level measurement result is generated </w:t>
            </w:r>
          </w:p>
          <w:p w14:paraId="0A9DE61C" w14:textId="77777777" w:rsidR="00214680" w:rsidRDefault="00214680" w:rsidP="00214680">
            <w:r>
              <w:t>Sub-use case 5: L3 beam-level measurement result(s) is predicted based on actual L3 beam-level measurement result(s)</w:t>
            </w:r>
          </w:p>
          <w:p w14:paraId="66918448" w14:textId="77777777" w:rsidR="00214680" w:rsidRDefault="00214680" w:rsidP="00214680">
            <w:r>
              <w:lastRenderedPageBreak/>
              <w:t>Sub-use case 6: L3 beam-level measurement result(s) is predicted based on actual L1 beam-level measurement result(s)</w:t>
            </w:r>
          </w:p>
          <w:p w14:paraId="3720787C" w14:textId="09334046" w:rsidR="00214680" w:rsidRPr="00214680" w:rsidRDefault="00214680" w:rsidP="00214680">
            <w:r>
              <w:rPr>
                <w:rFonts w:hint="eastAsia"/>
              </w:rPr>
              <w:t>E</w:t>
            </w:r>
            <w:r>
              <w:t>ditor Note 1: L3 filtered beam level prediction sub-use cases are lower priority and should focus on FR2 intra-frequency temporal domain case A</w:t>
            </w:r>
          </w:p>
        </w:tc>
      </w:tr>
    </w:tbl>
    <w:p w14:paraId="09661CEA" w14:textId="6A9B6447" w:rsidR="00214680" w:rsidRPr="00214680" w:rsidRDefault="00214680" w:rsidP="00214680">
      <w:pPr>
        <w:spacing w:beforeLines="50" w:before="120" w:afterLines="50" w:after="120"/>
        <w:rPr>
          <w:rFonts w:ascii="Times New Roman" w:hAnsi="Times New Roman" w:cs="Times New Roman"/>
          <w:b/>
          <w:bCs/>
          <w:sz w:val="20"/>
          <w:szCs w:val="20"/>
          <w:lang w:val="en-GB"/>
        </w:rPr>
      </w:pPr>
      <w:r w:rsidRPr="00214680">
        <w:rPr>
          <w:rFonts w:ascii="Times New Roman" w:hAnsi="Times New Roman" w:cs="Times New Roman"/>
          <w:b/>
          <w:bCs/>
          <w:sz w:val="20"/>
          <w:szCs w:val="20"/>
          <w:lang w:val="en-GB"/>
        </w:rPr>
        <w:lastRenderedPageBreak/>
        <w:t>Observation</w:t>
      </w:r>
      <w:r w:rsidR="00F83C02">
        <w:rPr>
          <w:rFonts w:ascii="Times New Roman" w:hAnsi="Times New Roman" w:cs="Times New Roman"/>
          <w:b/>
          <w:bCs/>
          <w:sz w:val="20"/>
          <w:szCs w:val="20"/>
          <w:lang w:val="en-GB"/>
        </w:rPr>
        <w:t xml:space="preserve"> </w:t>
      </w:r>
      <w:r w:rsidR="00A87F54">
        <w:rPr>
          <w:rFonts w:ascii="Times New Roman" w:hAnsi="Times New Roman" w:cs="Times New Roman"/>
          <w:b/>
          <w:bCs/>
          <w:sz w:val="20"/>
          <w:szCs w:val="20"/>
          <w:lang w:val="en-GB"/>
        </w:rPr>
        <w:t>1</w:t>
      </w:r>
      <w:r w:rsidRPr="00214680">
        <w:rPr>
          <w:rFonts w:ascii="Times New Roman" w:hAnsi="Times New Roman" w:cs="Times New Roman"/>
          <w:b/>
          <w:bCs/>
          <w:sz w:val="20"/>
          <w:szCs w:val="20"/>
          <w:lang w:val="en-GB"/>
        </w:rPr>
        <w:t>: L3 filtered beam level prediction sub-use cases are lower priority.</w:t>
      </w:r>
    </w:p>
    <w:p w14:paraId="6479A148" w14:textId="6980BE9D" w:rsidR="00214680" w:rsidRPr="00214680" w:rsidRDefault="00214680" w:rsidP="00214680">
      <w:pPr>
        <w:spacing w:afterLines="50" w:after="120"/>
        <w:rPr>
          <w:rFonts w:ascii="Times New Roman" w:hAnsi="Times New Roman" w:cs="Times New Roman"/>
          <w:b/>
          <w:bCs/>
          <w:sz w:val="20"/>
          <w:szCs w:val="20"/>
          <w:lang w:val="en-GB"/>
        </w:rPr>
      </w:pPr>
      <w:r w:rsidRPr="00214680">
        <w:rPr>
          <w:rFonts w:ascii="Times New Roman" w:hAnsi="Times New Roman" w:cs="Times New Roman" w:hint="eastAsia"/>
          <w:b/>
          <w:bCs/>
          <w:sz w:val="20"/>
          <w:szCs w:val="20"/>
          <w:lang w:val="en-GB"/>
        </w:rPr>
        <w:t>P</w:t>
      </w:r>
      <w:r w:rsidRPr="00214680">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w:t>
      </w:r>
      <w:r w:rsidRPr="00214680">
        <w:rPr>
          <w:rFonts w:ascii="Times New Roman" w:hAnsi="Times New Roman" w:cs="Times New Roman"/>
          <w:b/>
          <w:bCs/>
          <w:sz w:val="20"/>
          <w:szCs w:val="20"/>
          <w:lang w:val="en-GB"/>
        </w:rPr>
        <w:t>: RAN4 to deprioritize L3 beam-</w:t>
      </w:r>
      <w:proofErr w:type="gramStart"/>
      <w:r w:rsidRPr="00214680">
        <w:rPr>
          <w:rFonts w:ascii="Times New Roman" w:hAnsi="Times New Roman" w:cs="Times New Roman"/>
          <w:b/>
          <w:bCs/>
          <w:sz w:val="20"/>
          <w:szCs w:val="20"/>
          <w:lang w:val="en-GB"/>
        </w:rPr>
        <w:t>level(</w:t>
      </w:r>
      <w:proofErr w:type="gramEnd"/>
      <w:r w:rsidRPr="00214680">
        <w:rPr>
          <w:rFonts w:ascii="Times New Roman" w:hAnsi="Times New Roman" w:cs="Times New Roman"/>
          <w:b/>
          <w:bCs/>
          <w:sz w:val="20"/>
          <w:szCs w:val="20"/>
          <w:lang w:val="en-GB"/>
        </w:rPr>
        <w:t>Point E) measurement prediction.</w:t>
      </w:r>
    </w:p>
    <w:p w14:paraId="20208C71" w14:textId="091AA564" w:rsidR="005E3163" w:rsidRDefault="00CD0028" w:rsidP="00630A3F">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For L1 beam level prediction accuracy, we are open to further discuss.</w:t>
      </w:r>
      <w:r w:rsidRPr="00CD0028">
        <w:rPr>
          <w:rFonts w:ascii="Times New Roman" w:hAnsi="Times New Roman" w:cs="Times New Roman"/>
          <w:sz w:val="20"/>
          <w:szCs w:val="20"/>
          <w:lang w:val="en-GB"/>
        </w:rPr>
        <w:t xml:space="preserve"> </w:t>
      </w:r>
      <w:r w:rsidR="00F83C02">
        <w:rPr>
          <w:rFonts w:ascii="Times New Roman" w:hAnsi="Times New Roman" w:cs="Times New Roman"/>
          <w:sz w:val="20"/>
          <w:szCs w:val="20"/>
          <w:lang w:val="en-GB"/>
        </w:rPr>
        <w:t>I</w:t>
      </w:r>
      <w:r w:rsidR="00AF637F" w:rsidRPr="00E3220C">
        <w:rPr>
          <w:rFonts w:ascii="Times New Roman" w:hAnsi="Times New Roman" w:cs="Times New Roman"/>
          <w:sz w:val="20"/>
          <w:szCs w:val="20"/>
          <w:lang w:val="en-GB"/>
        </w:rPr>
        <w:t xml:space="preserve">n </w:t>
      </w:r>
      <w:proofErr w:type="gramStart"/>
      <w:r w:rsidR="00AF637F" w:rsidRPr="00E3220C">
        <w:rPr>
          <w:rFonts w:ascii="Times New Roman" w:hAnsi="Times New Roman" w:cs="Times New Roman"/>
          <w:sz w:val="20"/>
          <w:szCs w:val="20"/>
          <w:lang w:val="en-GB"/>
        </w:rPr>
        <w:t>TR[</w:t>
      </w:r>
      <w:proofErr w:type="gramEnd"/>
      <w:r w:rsidR="00AF637F" w:rsidRPr="00E3220C">
        <w:rPr>
          <w:rFonts w:ascii="Times New Roman" w:hAnsi="Times New Roman" w:cs="Times New Roman"/>
          <w:sz w:val="20"/>
          <w:szCs w:val="20"/>
          <w:lang w:val="en-GB"/>
        </w:rPr>
        <w:t>2], it’s agreed that</w:t>
      </w:r>
      <w:r w:rsidR="00AF637F">
        <w:rPr>
          <w:rFonts w:ascii="Times New Roman" w:hAnsi="Times New Roman" w:cs="Times New Roman"/>
          <w:sz w:val="20"/>
          <w:szCs w:val="20"/>
          <w:lang w:val="en-GB"/>
        </w:rPr>
        <w:t xml:space="preserve"> L3 cell-level measurement prediction accuracy is defined for all RRM sub-use cases.</w:t>
      </w:r>
    </w:p>
    <w:tbl>
      <w:tblPr>
        <w:tblStyle w:val="a3"/>
        <w:tblW w:w="0" w:type="auto"/>
        <w:tblLook w:val="04A0" w:firstRow="1" w:lastRow="0" w:firstColumn="1" w:lastColumn="0" w:noHBand="0" w:noVBand="1"/>
      </w:tblPr>
      <w:tblGrid>
        <w:gridCol w:w="9628"/>
      </w:tblGrid>
      <w:tr w:rsidR="005E3163" w14:paraId="2D896747" w14:textId="77777777" w:rsidTr="005E3163">
        <w:tc>
          <w:tcPr>
            <w:tcW w:w="9628" w:type="dxa"/>
          </w:tcPr>
          <w:p w14:paraId="0562775A" w14:textId="31EAAC9D" w:rsidR="005E3163" w:rsidRPr="005E3163" w:rsidRDefault="005E3163" w:rsidP="005E3163">
            <w:pPr>
              <w:rPr>
                <w:rFonts w:asciiTheme="minorHAnsi" w:eastAsiaTheme="minorEastAsia" w:hAnsiTheme="minorHAnsi" w:cstheme="minorBidi"/>
                <w:kern w:val="2"/>
                <w:sz w:val="21"/>
                <w:szCs w:val="22"/>
              </w:rPr>
            </w:pPr>
            <w:r w:rsidRPr="00E3220C">
              <w:t xml:space="preserve">Measurement prediction accuracy for cell-level RRM measurement prediction is defined as average L3 RSRP difference between predicted L3 filtered cell-level measurement result and actual L3 filtered cell-level measurement result of the same cell for all RRM sub-use cases. </w:t>
            </w:r>
          </w:p>
        </w:tc>
      </w:tr>
    </w:tbl>
    <w:p w14:paraId="51AAEB81" w14:textId="5E47A9CB" w:rsidR="00AF637F" w:rsidRDefault="00AF637F" w:rsidP="005E3163">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It means that even RSRP is predicted at L1 beam level, there will be post-processing for these predicted results to derive L3 cell level results. Then the prediction accuracy will be evaluated</w:t>
      </w:r>
      <w:r w:rsidR="005E3163">
        <w:rPr>
          <w:rFonts w:ascii="Times New Roman" w:hAnsi="Times New Roman" w:cs="Times New Roman"/>
          <w:sz w:val="20"/>
          <w:szCs w:val="20"/>
          <w:lang w:val="en-GB"/>
        </w:rPr>
        <w:t xml:space="preserve"> at L3 cell-level RSRP.</w:t>
      </w:r>
      <w:r w:rsidR="00FE5263" w:rsidRPr="00FE5263">
        <w:rPr>
          <w:rFonts w:ascii="Times New Roman" w:hAnsi="Times New Roman" w:cs="Times New Roman"/>
          <w:sz w:val="20"/>
          <w:szCs w:val="20"/>
          <w:lang w:val="en-GB"/>
        </w:rPr>
        <w:t xml:space="preserve"> </w:t>
      </w:r>
      <w:r w:rsidR="00FE5263">
        <w:rPr>
          <w:rFonts w:ascii="Times New Roman" w:hAnsi="Times New Roman" w:cs="Times New Roman"/>
          <w:sz w:val="20"/>
          <w:szCs w:val="20"/>
          <w:lang w:val="en-GB"/>
        </w:rPr>
        <w:t>L1 beam level prediction is an intermediate result of L3 cell-level measurement prediction.</w:t>
      </w:r>
    </w:p>
    <w:p w14:paraId="7E49C0FC" w14:textId="6748B2CE" w:rsidR="00F83C02" w:rsidRDefault="00F83C02" w:rsidP="005E3163">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We also understand that i</w:t>
      </w:r>
      <w:r w:rsidRPr="00633BA4">
        <w:rPr>
          <w:rFonts w:ascii="Times New Roman" w:hAnsi="Times New Roman" w:cs="Times New Roman"/>
          <w:sz w:val="20"/>
          <w:szCs w:val="20"/>
          <w:lang w:val="en-GB"/>
        </w:rPr>
        <w:t xml:space="preserve">n legacy RAN4, RSRP measurement accuracy is defined based on physical layer L1 </w:t>
      </w:r>
      <w:proofErr w:type="gramStart"/>
      <w:r w:rsidRPr="00633BA4">
        <w:rPr>
          <w:rFonts w:ascii="Times New Roman" w:hAnsi="Times New Roman" w:cs="Times New Roman"/>
          <w:sz w:val="20"/>
          <w:szCs w:val="20"/>
          <w:lang w:val="en-GB"/>
        </w:rPr>
        <w:t>filtered(</w:t>
      </w:r>
      <w:proofErr w:type="gramEnd"/>
      <w:r w:rsidRPr="00633BA4">
        <w:rPr>
          <w:rFonts w:ascii="Times New Roman" w:hAnsi="Times New Roman" w:cs="Times New Roman"/>
          <w:sz w:val="20"/>
          <w:szCs w:val="20"/>
          <w:lang w:val="en-GB"/>
        </w:rPr>
        <w:t>Point A</w:t>
      </w:r>
      <w:r w:rsidRPr="00633BA4">
        <w:rPr>
          <w:rFonts w:ascii="Times New Roman" w:hAnsi="Times New Roman" w:cs="Times New Roman"/>
          <w:sz w:val="20"/>
          <w:szCs w:val="20"/>
          <w:vertAlign w:val="superscript"/>
          <w:lang w:val="en-GB"/>
        </w:rPr>
        <w:t>1</w:t>
      </w:r>
      <w:r w:rsidRPr="00633BA4">
        <w:rPr>
          <w:rFonts w:ascii="Times New Roman" w:hAnsi="Times New Roman" w:cs="Times New Roman"/>
          <w:sz w:val="20"/>
          <w:szCs w:val="20"/>
          <w:lang w:val="en-GB"/>
        </w:rPr>
        <w:t>) RSRP.</w:t>
      </w:r>
      <w:r>
        <w:rPr>
          <w:rFonts w:ascii="Times New Roman" w:hAnsi="Times New Roman" w:cs="Times New Roman"/>
          <w:sz w:val="20"/>
          <w:szCs w:val="20"/>
          <w:lang w:val="en-GB"/>
        </w:rPr>
        <w:t xml:space="preserve"> Besides, L1 RSRP prediction will have impact on core requirement for observation window and prediction window. If no accuracy requirement is defined for L1 beam level RSRP prediction, it’s difficult to define observation window and prediction window for L1 beam level RSRP prediction. Therefore, we prefer to define L1 beam level RSRP prediction accuracy.</w:t>
      </w:r>
    </w:p>
    <w:p w14:paraId="559CED6E" w14:textId="1B2D8A5C" w:rsidR="001C194E" w:rsidRPr="00633BA4" w:rsidRDefault="001C194E" w:rsidP="00B62CFF">
      <w:pPr>
        <w:spacing w:beforeLines="50" w:before="120"/>
        <w:rPr>
          <w:rFonts w:ascii="Times New Roman" w:hAnsi="Times New Roman" w:cs="Times New Roman"/>
          <w:b/>
          <w:bCs/>
          <w:sz w:val="20"/>
          <w:szCs w:val="20"/>
          <w:lang w:val="en-GB"/>
        </w:rPr>
      </w:pPr>
      <w:r w:rsidRPr="00633BA4">
        <w:rPr>
          <w:rFonts w:ascii="Times New Roman" w:hAnsi="Times New Roman" w:cs="Times New Roman" w:hint="eastAsia"/>
          <w:b/>
          <w:bCs/>
          <w:sz w:val="20"/>
          <w:szCs w:val="20"/>
          <w:lang w:val="en-GB"/>
        </w:rPr>
        <w:t>P</w:t>
      </w:r>
      <w:r w:rsidRPr="00633BA4">
        <w:rPr>
          <w:rFonts w:ascii="Times New Roman" w:hAnsi="Times New Roman" w:cs="Times New Roman"/>
          <w:b/>
          <w:bCs/>
          <w:sz w:val="20"/>
          <w:szCs w:val="20"/>
          <w:lang w:val="en-GB"/>
        </w:rPr>
        <w:t>roposal</w:t>
      </w:r>
      <w:r w:rsidR="00B62CFF">
        <w:rPr>
          <w:rFonts w:ascii="Times New Roman" w:hAnsi="Times New Roman" w:cs="Times New Roman"/>
          <w:b/>
          <w:bCs/>
          <w:sz w:val="20"/>
          <w:szCs w:val="20"/>
          <w:lang w:val="en-GB"/>
        </w:rPr>
        <w:t xml:space="preserve"> 2</w:t>
      </w:r>
      <w:r w:rsidRPr="00633BA4">
        <w:rPr>
          <w:rFonts w:ascii="Times New Roman" w:hAnsi="Times New Roman" w:cs="Times New Roman"/>
          <w:b/>
          <w:bCs/>
          <w:sz w:val="20"/>
          <w:szCs w:val="20"/>
          <w:lang w:val="en-GB"/>
        </w:rPr>
        <w:t xml:space="preserve">: </w:t>
      </w:r>
      <w:r w:rsidR="00974B40">
        <w:rPr>
          <w:rFonts w:ascii="Times New Roman" w:hAnsi="Times New Roman" w:cs="Times New Roman"/>
          <w:b/>
          <w:bCs/>
          <w:sz w:val="20"/>
          <w:szCs w:val="20"/>
          <w:lang w:val="en-GB"/>
        </w:rPr>
        <w:t xml:space="preserve">Prefer </w:t>
      </w:r>
      <w:r w:rsidRPr="00633BA4">
        <w:rPr>
          <w:rFonts w:ascii="Times New Roman" w:hAnsi="Times New Roman" w:cs="Times New Roman"/>
          <w:b/>
          <w:bCs/>
          <w:sz w:val="20"/>
          <w:szCs w:val="20"/>
          <w:lang w:val="en-GB"/>
        </w:rPr>
        <w:t xml:space="preserve">RAN4 to </w:t>
      </w:r>
      <w:r w:rsidR="00DE2554">
        <w:rPr>
          <w:rFonts w:ascii="Times New Roman" w:hAnsi="Times New Roman" w:cs="Times New Roman"/>
          <w:b/>
          <w:bCs/>
          <w:sz w:val="20"/>
          <w:szCs w:val="20"/>
          <w:lang w:val="en-GB"/>
        </w:rPr>
        <w:t>study</w:t>
      </w:r>
      <w:r w:rsidRPr="00633BA4">
        <w:rPr>
          <w:rFonts w:ascii="Times New Roman" w:hAnsi="Times New Roman" w:cs="Times New Roman"/>
          <w:b/>
          <w:bCs/>
          <w:sz w:val="20"/>
          <w:szCs w:val="20"/>
          <w:lang w:val="en-GB"/>
        </w:rPr>
        <w:t xml:space="preserve"> </w:t>
      </w:r>
      <w:r w:rsidR="00DD223D" w:rsidRPr="00DD223D">
        <w:rPr>
          <w:rFonts w:ascii="Times New Roman" w:hAnsi="Times New Roman" w:cs="Times New Roman"/>
          <w:b/>
          <w:bCs/>
          <w:sz w:val="20"/>
          <w:szCs w:val="20"/>
          <w:lang w:val="en-GB"/>
        </w:rPr>
        <w:t>L1 beam level RSRP prediction</w:t>
      </w:r>
      <w:r w:rsidRPr="00633BA4">
        <w:rPr>
          <w:rFonts w:ascii="Times New Roman" w:hAnsi="Times New Roman" w:cs="Times New Roman"/>
          <w:b/>
          <w:bCs/>
          <w:sz w:val="20"/>
          <w:szCs w:val="20"/>
          <w:lang w:val="en-GB"/>
        </w:rPr>
        <w:t xml:space="preserve"> accuracy</w:t>
      </w:r>
      <w:r w:rsidR="009F1BFD" w:rsidRPr="00633BA4">
        <w:rPr>
          <w:rFonts w:ascii="Times New Roman" w:hAnsi="Times New Roman" w:cs="Times New Roman"/>
          <w:b/>
          <w:bCs/>
          <w:sz w:val="20"/>
          <w:szCs w:val="20"/>
          <w:lang w:val="en-GB"/>
        </w:rPr>
        <w:t xml:space="preserve"> requirement</w:t>
      </w:r>
      <w:r w:rsidRPr="00633BA4">
        <w:rPr>
          <w:rFonts w:ascii="Times New Roman" w:hAnsi="Times New Roman" w:cs="Times New Roman"/>
          <w:b/>
          <w:bCs/>
          <w:sz w:val="20"/>
          <w:szCs w:val="20"/>
          <w:lang w:val="en-GB"/>
        </w:rPr>
        <w:t>.</w:t>
      </w:r>
    </w:p>
    <w:p w14:paraId="2C3DA51D" w14:textId="0994684B" w:rsidR="00AC10C2" w:rsidRPr="00581FA4" w:rsidRDefault="00AC10C2" w:rsidP="00AC10C2">
      <w:pPr>
        <w:pStyle w:val="2"/>
        <w:numPr>
          <w:ilvl w:val="3"/>
          <w:numId w:val="3"/>
        </w:numPr>
        <w:spacing w:after="280"/>
        <w:ind w:left="0" w:firstLine="0"/>
        <w:rPr>
          <w:rFonts w:ascii="Times New Roman" w:hAnsi="Times New Roman" w:cs="Times New Roman"/>
          <w:sz w:val="28"/>
          <w:szCs w:val="28"/>
        </w:rPr>
      </w:pPr>
      <w:r>
        <w:rPr>
          <w:rFonts w:ascii="Times New Roman" w:hAnsi="Times New Roman" w:cs="Times New Roman"/>
          <w:sz w:val="28"/>
          <w:szCs w:val="28"/>
        </w:rPr>
        <w:t>2.</w:t>
      </w:r>
      <w:r w:rsidR="00A87F54">
        <w:rPr>
          <w:rFonts w:ascii="Times New Roman" w:hAnsi="Times New Roman" w:cs="Times New Roman"/>
          <w:sz w:val="28"/>
          <w:szCs w:val="28"/>
        </w:rPr>
        <w:t>2</w:t>
      </w:r>
      <w:r>
        <w:rPr>
          <w:rFonts w:ascii="Times New Roman" w:hAnsi="Times New Roman" w:cs="Times New Roman"/>
          <w:sz w:val="28"/>
          <w:szCs w:val="28"/>
        </w:rPr>
        <w:t xml:space="preserve"> Measurement error impact on RSRP prediction accuracy</w:t>
      </w:r>
    </w:p>
    <w:p w14:paraId="3FC248C4" w14:textId="44DD2E7C" w:rsidR="00FD31FE" w:rsidRDefault="00FD31FE" w:rsidP="00FD31FE">
      <w:pPr>
        <w:rPr>
          <w:rFonts w:ascii="Times New Roman" w:hAnsi="Times New Roman" w:cs="Times New Roman"/>
          <w:sz w:val="20"/>
          <w:szCs w:val="20"/>
          <w:lang w:val="en-GB"/>
        </w:rPr>
      </w:pPr>
      <w:r w:rsidRPr="00FD31FE">
        <w:rPr>
          <w:rFonts w:ascii="Times New Roman" w:hAnsi="Times New Roman" w:cs="Times New Roman"/>
          <w:sz w:val="20"/>
          <w:szCs w:val="20"/>
          <w:lang w:val="en-GB"/>
        </w:rPr>
        <w:t>Currently, in RAN2 simulation assumption, for both training and inference, ideal measured RSRP without error is used as input and label for AI model, similar as AI beam management.</w:t>
      </w:r>
      <w:r w:rsidRPr="00FD31FE">
        <w:rPr>
          <w:rFonts w:ascii="Times New Roman" w:hAnsi="Times New Roman" w:cs="Times New Roman" w:hint="eastAsia"/>
          <w:sz w:val="20"/>
          <w:szCs w:val="20"/>
          <w:lang w:val="en-GB"/>
        </w:rPr>
        <w:t xml:space="preserve"> </w:t>
      </w:r>
      <w:r w:rsidRPr="00FD31FE">
        <w:rPr>
          <w:rFonts w:ascii="Times New Roman" w:hAnsi="Times New Roman" w:cs="Times New Roman"/>
          <w:sz w:val="20"/>
          <w:szCs w:val="20"/>
          <w:lang w:val="en-GB"/>
        </w:rPr>
        <w:t xml:space="preserve">While in reality, the input of AI model will be measurement with error. Then there will be mismatch between training and inference. RAN4 also need to evaluate the impact of measurement error on RSRP prediction accuracy. </w:t>
      </w:r>
    </w:p>
    <w:p w14:paraId="2128A13C" w14:textId="77777777" w:rsidR="00AE18CC" w:rsidRDefault="006D3CFB" w:rsidP="006D3CFB">
      <w:pPr>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For </w:t>
      </w:r>
      <w:r>
        <w:rPr>
          <w:rFonts w:ascii="Times New Roman" w:hAnsi="Times New Roman" w:cs="Times New Roman"/>
          <w:sz w:val="20"/>
          <w:szCs w:val="20"/>
        </w:rPr>
        <w:t xml:space="preserve">measurement error impact on </w:t>
      </w:r>
      <w:r>
        <w:rPr>
          <w:rFonts w:ascii="Times New Roman" w:hAnsi="Times New Roman" w:cs="Times New Roman"/>
          <w:sz w:val="20"/>
          <w:szCs w:val="20"/>
        </w:rPr>
        <w:t xml:space="preserve">AI mobility, there is some similarities with </w:t>
      </w:r>
      <w:r>
        <w:rPr>
          <w:rFonts w:ascii="Times New Roman" w:hAnsi="Times New Roman" w:cs="Times New Roman"/>
          <w:sz w:val="20"/>
          <w:szCs w:val="20"/>
        </w:rPr>
        <w:t xml:space="preserve">that on </w:t>
      </w:r>
      <w:r>
        <w:rPr>
          <w:rFonts w:ascii="Times New Roman" w:hAnsi="Times New Roman" w:cs="Times New Roman"/>
          <w:sz w:val="20"/>
          <w:szCs w:val="20"/>
        </w:rPr>
        <w:t>AI beam management.</w:t>
      </w:r>
      <w:r>
        <w:rPr>
          <w:rFonts w:ascii="Times New Roman" w:hAnsi="Times New Roman" w:cs="Times New Roman" w:hint="eastAsia"/>
          <w:sz w:val="20"/>
          <w:szCs w:val="20"/>
        </w:rPr>
        <w:t xml:space="preserve"> </w:t>
      </w:r>
    </w:p>
    <w:p w14:paraId="2782EAA8" w14:textId="056224C1" w:rsidR="006D3CFB" w:rsidRDefault="006D3CFB" w:rsidP="006D3CFB">
      <w:pPr>
        <w:spacing w:beforeLines="50" w:before="120" w:after="120"/>
        <w:rPr>
          <w:rFonts w:ascii="Times New Roman" w:hAnsi="Times New Roman" w:cs="Times New Roman"/>
          <w:sz w:val="20"/>
          <w:szCs w:val="20"/>
        </w:rPr>
      </w:pPr>
      <w:r>
        <w:rPr>
          <w:rFonts w:ascii="Times New Roman" w:hAnsi="Times New Roman" w:cs="Times New Roman"/>
          <w:sz w:val="20"/>
          <w:szCs w:val="20"/>
          <w:lang w:val="en-GB"/>
        </w:rPr>
        <w:t xml:space="preserve">In last meeting, </w:t>
      </w:r>
      <w:r>
        <w:rPr>
          <w:rFonts w:ascii="Times New Roman" w:hAnsi="Times New Roman" w:cs="Times New Roman"/>
          <w:sz w:val="20"/>
          <w:szCs w:val="20"/>
        </w:rPr>
        <w:t>for AI based beam management, simulation assumption about how to model measurement error is agreed.</w:t>
      </w:r>
      <w:r w:rsidRPr="00E11BAB">
        <w:rPr>
          <w:rFonts w:ascii="Times New Roman" w:hAnsi="Times New Roman" w:cs="Times New Roman"/>
          <w:sz w:val="20"/>
          <w:szCs w:val="20"/>
        </w:rPr>
        <w:t xml:space="preserve"> </w:t>
      </w:r>
      <w:r>
        <w:rPr>
          <w:rFonts w:ascii="Times New Roman" w:hAnsi="Times New Roman" w:cs="Times New Roman"/>
          <w:sz w:val="20"/>
          <w:szCs w:val="20"/>
        </w:rPr>
        <w:t>AI model is trained without error, while for inference, input data is added with measured error. The performance degradation is evaluated by input data based on SLS for LLS.</w:t>
      </w:r>
      <w:r>
        <w:rPr>
          <w:rFonts w:ascii="Times New Roman" w:hAnsi="Times New Roman" w:cs="Times New Roman" w:hint="eastAsia"/>
          <w:sz w:val="20"/>
          <w:szCs w:val="20"/>
        </w:rPr>
        <w:t xml:space="preserve"> F</w:t>
      </w:r>
      <w:r>
        <w:rPr>
          <w:rFonts w:ascii="Times New Roman" w:hAnsi="Times New Roman" w:cs="Times New Roman"/>
          <w:sz w:val="20"/>
          <w:szCs w:val="20"/>
        </w:rPr>
        <w:t>or error modeling, measurement error for different SNR condition can be simulated by CDL or TDL channel.</w:t>
      </w:r>
      <w:r w:rsidRPr="0095249E">
        <w:rPr>
          <w:rFonts w:ascii="Times New Roman" w:hAnsi="Times New Roman" w:cs="Times New Roman"/>
          <w:sz w:val="20"/>
          <w:szCs w:val="20"/>
        </w:rPr>
        <w:t xml:space="preserve"> </w:t>
      </w:r>
      <w:r>
        <w:rPr>
          <w:rFonts w:ascii="Times New Roman" w:hAnsi="Times New Roman" w:cs="Times New Roman"/>
          <w:sz w:val="20"/>
          <w:szCs w:val="20"/>
        </w:rPr>
        <w:t>For different TX beam, different measure error can be added as the SNR of each beam is different.</w:t>
      </w:r>
      <w:r w:rsidRPr="0095249E">
        <w:rPr>
          <w:rFonts w:ascii="Times New Roman" w:hAnsi="Times New Roman" w:cs="Times New Roman"/>
          <w:sz w:val="20"/>
          <w:szCs w:val="20"/>
        </w:rPr>
        <w:t xml:space="preserve"> </w:t>
      </w:r>
      <w:r>
        <w:rPr>
          <w:rFonts w:ascii="Times New Roman" w:hAnsi="Times New Roman" w:cs="Times New Roman"/>
          <w:sz w:val="20"/>
          <w:szCs w:val="20"/>
        </w:rPr>
        <w:t xml:space="preserve">This error modeling method is mainly target for spatial domain prediction,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BM case-1. For BM case-2, it involves both spatial and time domain beam prediction. due to fading channel, SNR for each time instance in time domain is also varying, how to model measurement error for time domain has not been discussed yet.</w:t>
      </w:r>
    </w:p>
    <w:p w14:paraId="46CD7704" w14:textId="71A4AA62" w:rsidR="006D3CFB" w:rsidRDefault="00AE18CC" w:rsidP="006D3CFB">
      <w:pPr>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In summary, for measurement error modeling, some similar issues can be discussed </w:t>
      </w:r>
      <w:r w:rsidR="00FA5FEB">
        <w:rPr>
          <w:rFonts w:ascii="Times New Roman" w:hAnsi="Times New Roman" w:cs="Times New Roman"/>
          <w:sz w:val="20"/>
          <w:szCs w:val="20"/>
        </w:rPr>
        <w:t>for AI mobility</w:t>
      </w:r>
      <w:r w:rsidR="00FA5FEB">
        <w:rPr>
          <w:rFonts w:ascii="Times New Roman" w:hAnsi="Times New Roman" w:cs="Times New Roman"/>
          <w:sz w:val="20"/>
          <w:szCs w:val="20"/>
        </w:rPr>
        <w:t xml:space="preserve"> </w:t>
      </w:r>
      <w:r w:rsidR="00404445">
        <w:rPr>
          <w:rFonts w:ascii="Times New Roman" w:hAnsi="Times New Roman" w:cs="Times New Roman"/>
          <w:sz w:val="20"/>
          <w:szCs w:val="20"/>
        </w:rPr>
        <w:t>and RAN4 to</w:t>
      </w:r>
      <w:r>
        <w:rPr>
          <w:rFonts w:ascii="Times New Roman" w:hAnsi="Times New Roman" w:cs="Times New Roman"/>
          <w:sz w:val="20"/>
          <w:szCs w:val="20"/>
        </w:rPr>
        <w:t xml:space="preserve"> check whether the method </w:t>
      </w:r>
      <w:r w:rsidR="00404445">
        <w:rPr>
          <w:rFonts w:ascii="Times New Roman" w:hAnsi="Times New Roman" w:cs="Times New Roman"/>
          <w:sz w:val="20"/>
          <w:szCs w:val="20"/>
        </w:rPr>
        <w:t xml:space="preserve">adopted by AI BM </w:t>
      </w:r>
      <w:r>
        <w:rPr>
          <w:rFonts w:ascii="Times New Roman" w:hAnsi="Times New Roman" w:cs="Times New Roman"/>
          <w:sz w:val="20"/>
          <w:szCs w:val="20"/>
        </w:rPr>
        <w:t>can be re-used:</w:t>
      </w:r>
    </w:p>
    <w:p w14:paraId="619FE0C1" w14:textId="212EC961" w:rsidR="00AE18CC" w:rsidRDefault="00404445" w:rsidP="00AE18CC">
      <w:pPr>
        <w:pStyle w:val="a4"/>
        <w:numPr>
          <w:ilvl w:val="0"/>
          <w:numId w:val="5"/>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Evaluation metric</w:t>
      </w:r>
    </w:p>
    <w:p w14:paraId="1AF04FB1" w14:textId="14838B3B" w:rsidR="00404445" w:rsidRDefault="00404445" w:rsidP="004A2A4A">
      <w:pPr>
        <w:pStyle w:val="a4"/>
        <w:numPr>
          <w:ilvl w:val="1"/>
          <w:numId w:val="33"/>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AI model is trained without error, while for inference, input data is added with measured error.</w:t>
      </w:r>
    </w:p>
    <w:p w14:paraId="728E1CFA" w14:textId="35E358C1" w:rsidR="00404445" w:rsidRDefault="00404445" w:rsidP="00AE18CC">
      <w:pPr>
        <w:pStyle w:val="a4"/>
        <w:numPr>
          <w:ilvl w:val="0"/>
          <w:numId w:val="5"/>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 xml:space="preserve">Data set for performance evaluation </w:t>
      </w:r>
    </w:p>
    <w:p w14:paraId="6FEE55DF" w14:textId="6DD0C3B8" w:rsidR="00404445" w:rsidRDefault="00404445" w:rsidP="004A2A4A">
      <w:pPr>
        <w:pStyle w:val="a4"/>
        <w:numPr>
          <w:ilvl w:val="1"/>
          <w:numId w:val="33"/>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 xml:space="preserve"> SLS or LLS </w:t>
      </w:r>
    </w:p>
    <w:p w14:paraId="6B08C07F" w14:textId="77777777" w:rsidR="00FA5FEB" w:rsidRDefault="00FA5FEB" w:rsidP="00FA5FEB">
      <w:pPr>
        <w:pStyle w:val="a4"/>
        <w:numPr>
          <w:ilvl w:val="0"/>
          <w:numId w:val="5"/>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How to set up measurement error model</w:t>
      </w:r>
    </w:p>
    <w:p w14:paraId="49CDB5E8" w14:textId="77777777" w:rsidR="00FA5FEB" w:rsidRDefault="00FA5FEB" w:rsidP="00FA5FEB">
      <w:pPr>
        <w:pStyle w:val="a4"/>
        <w:numPr>
          <w:ilvl w:val="1"/>
          <w:numId w:val="33"/>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Gaussian, or</w:t>
      </w:r>
    </w:p>
    <w:p w14:paraId="73C8632A" w14:textId="77777777" w:rsidR="00FA5FEB" w:rsidRPr="00F61519" w:rsidRDefault="00FA5FEB" w:rsidP="00FA5FEB">
      <w:pPr>
        <w:pStyle w:val="a4"/>
        <w:numPr>
          <w:ilvl w:val="1"/>
          <w:numId w:val="33"/>
        </w:numPr>
        <w:spacing w:beforeLines="50" w:before="120" w:after="120"/>
        <w:ind w:firstLineChars="0"/>
        <w:rPr>
          <w:rFonts w:ascii="Times New Roman" w:hAnsi="Times New Roman" w:cs="Times New Roman" w:hint="eastAsia"/>
          <w:sz w:val="20"/>
          <w:szCs w:val="20"/>
        </w:rPr>
      </w:pPr>
      <w:r>
        <w:rPr>
          <w:rFonts w:ascii="Times New Roman" w:hAnsi="Times New Roman" w:cs="Times New Roman"/>
          <w:sz w:val="20"/>
          <w:szCs w:val="20"/>
        </w:rPr>
        <w:t>Simulated by TDL or CDL or AWGN</w:t>
      </w:r>
    </w:p>
    <w:p w14:paraId="7F7B0603" w14:textId="18209D99" w:rsidR="00404445" w:rsidRDefault="00404445" w:rsidP="00AE18CC">
      <w:pPr>
        <w:pStyle w:val="a4"/>
        <w:numPr>
          <w:ilvl w:val="0"/>
          <w:numId w:val="5"/>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 xml:space="preserve">How to </w:t>
      </w:r>
      <w:r w:rsidR="00F61519">
        <w:rPr>
          <w:rFonts w:ascii="Times New Roman" w:hAnsi="Times New Roman" w:cs="Times New Roman"/>
          <w:sz w:val="20"/>
          <w:szCs w:val="20"/>
        </w:rPr>
        <w:t>add</w:t>
      </w:r>
      <w:r>
        <w:rPr>
          <w:rFonts w:ascii="Times New Roman" w:hAnsi="Times New Roman" w:cs="Times New Roman"/>
          <w:sz w:val="20"/>
          <w:szCs w:val="20"/>
        </w:rPr>
        <w:t xml:space="preserve"> measurement error</w:t>
      </w:r>
    </w:p>
    <w:p w14:paraId="3918EE47" w14:textId="649548A5" w:rsidR="00404445" w:rsidRDefault="00404445" w:rsidP="004A2A4A">
      <w:pPr>
        <w:pStyle w:val="a4"/>
        <w:numPr>
          <w:ilvl w:val="1"/>
          <w:numId w:val="33"/>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 xml:space="preserve">For spatial domain of FR2, different measurement error for different </w:t>
      </w:r>
      <w:r>
        <w:rPr>
          <w:rFonts w:ascii="Times New Roman" w:hAnsi="Times New Roman" w:cs="Times New Roman" w:hint="eastAsia"/>
          <w:sz w:val="20"/>
          <w:szCs w:val="20"/>
        </w:rPr>
        <w:t>TX</w:t>
      </w:r>
      <w:r>
        <w:rPr>
          <w:rFonts w:ascii="Times New Roman" w:hAnsi="Times New Roman" w:cs="Times New Roman"/>
          <w:sz w:val="20"/>
          <w:szCs w:val="20"/>
        </w:rPr>
        <w:t xml:space="preserve"> </w:t>
      </w:r>
      <w:r>
        <w:rPr>
          <w:rFonts w:ascii="Times New Roman" w:hAnsi="Times New Roman" w:cs="Times New Roman" w:hint="eastAsia"/>
          <w:sz w:val="20"/>
          <w:szCs w:val="20"/>
        </w:rPr>
        <w:t>beams</w:t>
      </w:r>
    </w:p>
    <w:p w14:paraId="30C5191B" w14:textId="77777777" w:rsidR="00404445" w:rsidRDefault="00404445" w:rsidP="004A2A4A">
      <w:pPr>
        <w:pStyle w:val="a4"/>
        <w:numPr>
          <w:ilvl w:val="1"/>
          <w:numId w:val="33"/>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 xml:space="preserve">For time domain, </w:t>
      </w:r>
      <w:r>
        <w:rPr>
          <w:rFonts w:ascii="Times New Roman" w:hAnsi="Times New Roman" w:cs="Times New Roman" w:hint="eastAsia"/>
          <w:sz w:val="20"/>
          <w:szCs w:val="20"/>
        </w:rPr>
        <w:t>FFS</w:t>
      </w:r>
    </w:p>
    <w:p w14:paraId="0138EF1F" w14:textId="262912EC" w:rsidR="00724231" w:rsidRPr="00724231" w:rsidRDefault="00724231" w:rsidP="00724231">
      <w:pPr>
        <w:spacing w:afterLines="50" w:after="120"/>
        <w:rPr>
          <w:rFonts w:ascii="Times New Roman" w:hAnsi="Times New Roman" w:cs="Times New Roman"/>
          <w:sz w:val="20"/>
          <w:szCs w:val="20"/>
        </w:rPr>
      </w:pPr>
      <w:r w:rsidRPr="00724231">
        <w:rPr>
          <w:rFonts w:ascii="Times New Roman" w:hAnsi="Times New Roman" w:cs="Times New Roman" w:hint="eastAsia"/>
          <w:b/>
          <w:bCs/>
          <w:sz w:val="20"/>
          <w:szCs w:val="20"/>
        </w:rPr>
        <w:t>P</w:t>
      </w:r>
      <w:r w:rsidRPr="00724231">
        <w:rPr>
          <w:rFonts w:ascii="Times New Roman" w:hAnsi="Times New Roman" w:cs="Times New Roman"/>
          <w:b/>
          <w:bCs/>
          <w:sz w:val="20"/>
          <w:szCs w:val="20"/>
        </w:rPr>
        <w:t xml:space="preserve">roposal 3: RAN4 to </w:t>
      </w:r>
      <w:r w:rsidR="00BE01A8">
        <w:rPr>
          <w:rFonts w:ascii="Times New Roman" w:hAnsi="Times New Roman" w:cs="Times New Roman"/>
          <w:b/>
          <w:bCs/>
          <w:sz w:val="20"/>
          <w:szCs w:val="20"/>
        </w:rPr>
        <w:t>discuss</w:t>
      </w:r>
      <w:r w:rsidRPr="00724231">
        <w:rPr>
          <w:rFonts w:ascii="Times New Roman" w:hAnsi="Times New Roman" w:cs="Times New Roman"/>
          <w:b/>
          <w:bCs/>
          <w:sz w:val="20"/>
          <w:szCs w:val="20"/>
        </w:rPr>
        <w:t xml:space="preserve"> </w:t>
      </w:r>
      <w:r w:rsidR="008A4174">
        <w:rPr>
          <w:rFonts w:ascii="Times New Roman" w:hAnsi="Times New Roman" w:cs="Times New Roman"/>
          <w:b/>
          <w:bCs/>
          <w:sz w:val="20"/>
          <w:szCs w:val="20"/>
        </w:rPr>
        <w:t xml:space="preserve">which part of </w:t>
      </w:r>
      <w:r w:rsidR="00BE01A8">
        <w:rPr>
          <w:rFonts w:ascii="Times New Roman" w:hAnsi="Times New Roman" w:cs="Times New Roman"/>
          <w:b/>
          <w:bCs/>
          <w:sz w:val="20"/>
          <w:szCs w:val="20"/>
        </w:rPr>
        <w:t>procedure</w:t>
      </w:r>
      <w:r w:rsidRPr="00724231">
        <w:rPr>
          <w:rFonts w:ascii="Times New Roman" w:hAnsi="Times New Roman" w:cs="Times New Roman"/>
          <w:b/>
          <w:bCs/>
          <w:sz w:val="20"/>
          <w:szCs w:val="20"/>
        </w:rPr>
        <w:t xml:space="preserve"> </w:t>
      </w:r>
      <w:r w:rsidR="008A4174">
        <w:rPr>
          <w:rFonts w:ascii="Times New Roman" w:hAnsi="Times New Roman" w:cs="Times New Roman"/>
          <w:b/>
          <w:bCs/>
          <w:sz w:val="20"/>
          <w:szCs w:val="20"/>
        </w:rPr>
        <w:t xml:space="preserve">agreed in AI BM can be re-used for </w:t>
      </w:r>
      <w:r w:rsidRPr="00724231">
        <w:rPr>
          <w:rFonts w:ascii="Times New Roman" w:hAnsi="Times New Roman" w:cs="Times New Roman"/>
          <w:b/>
          <w:bCs/>
          <w:sz w:val="20"/>
          <w:szCs w:val="20"/>
        </w:rPr>
        <w:t>measurement error</w:t>
      </w:r>
      <w:r w:rsidR="008A4174">
        <w:rPr>
          <w:rFonts w:ascii="Times New Roman" w:hAnsi="Times New Roman" w:cs="Times New Roman"/>
          <w:b/>
          <w:bCs/>
          <w:sz w:val="20"/>
          <w:szCs w:val="20"/>
        </w:rPr>
        <w:t xml:space="preserve"> analysis of AI mobility</w:t>
      </w:r>
      <w:r w:rsidRPr="00724231">
        <w:rPr>
          <w:rFonts w:ascii="Times New Roman" w:hAnsi="Times New Roman" w:cs="Times New Roman"/>
          <w:b/>
          <w:bCs/>
          <w:sz w:val="20"/>
          <w:szCs w:val="20"/>
          <w:lang w:val="en-GB"/>
        </w:rPr>
        <w:t>.</w:t>
      </w:r>
    </w:p>
    <w:p w14:paraId="17ADABC1" w14:textId="2D69BE29" w:rsidR="00BF1AB2" w:rsidRDefault="00DD76DF" w:rsidP="00581FA4">
      <w:pPr>
        <w:pStyle w:val="2"/>
        <w:numPr>
          <w:ilvl w:val="3"/>
          <w:numId w:val="3"/>
        </w:numPr>
        <w:spacing w:after="280"/>
        <w:ind w:left="0" w:firstLine="0"/>
        <w:rPr>
          <w:rFonts w:ascii="Times New Roman" w:hAnsi="Times New Roman" w:cs="Times New Roman"/>
          <w:sz w:val="28"/>
          <w:szCs w:val="28"/>
        </w:rPr>
      </w:pPr>
      <w:r>
        <w:rPr>
          <w:rFonts w:ascii="Times New Roman" w:hAnsi="Times New Roman" w:cs="Times New Roman"/>
          <w:sz w:val="28"/>
          <w:szCs w:val="28"/>
        </w:rPr>
        <w:lastRenderedPageBreak/>
        <w:t>2.</w:t>
      </w:r>
      <w:r w:rsidR="00A87F54">
        <w:rPr>
          <w:rFonts w:ascii="Times New Roman" w:hAnsi="Times New Roman" w:cs="Times New Roman"/>
          <w:sz w:val="28"/>
          <w:szCs w:val="28"/>
        </w:rPr>
        <w:t>3</w:t>
      </w:r>
      <w:r>
        <w:rPr>
          <w:rFonts w:ascii="Times New Roman" w:hAnsi="Times New Roman" w:cs="Times New Roman"/>
          <w:sz w:val="28"/>
          <w:szCs w:val="28"/>
        </w:rPr>
        <w:t xml:space="preserve"> </w:t>
      </w:r>
      <w:r w:rsidR="00BF1AB2" w:rsidRPr="00581FA4">
        <w:rPr>
          <w:rFonts w:ascii="Times New Roman" w:hAnsi="Times New Roman" w:cs="Times New Roman"/>
          <w:sz w:val="28"/>
          <w:szCs w:val="28"/>
        </w:rPr>
        <w:t xml:space="preserve">Intra-frequency temporal domain </w:t>
      </w:r>
      <w:r w:rsidR="00AB1A9D">
        <w:rPr>
          <w:rFonts w:ascii="Times New Roman" w:hAnsi="Times New Roman" w:cs="Times New Roman"/>
          <w:sz w:val="28"/>
          <w:szCs w:val="28"/>
        </w:rPr>
        <w:t>prediction</w:t>
      </w:r>
    </w:p>
    <w:p w14:paraId="25208B1D" w14:textId="3B0BA4B1" w:rsidR="000E06BA" w:rsidRPr="007033E3" w:rsidRDefault="007033E3" w:rsidP="000E06BA">
      <w:pPr>
        <w:pStyle w:val="3"/>
        <w:numPr>
          <w:ilvl w:val="3"/>
          <w:numId w:val="3"/>
        </w:numPr>
        <w:spacing w:after="280"/>
        <w:ind w:left="0" w:firstLine="0"/>
        <w:rPr>
          <w:rFonts w:ascii="Times New Roman" w:hAnsi="Times New Roman" w:cs="Times New Roman"/>
          <w:sz w:val="24"/>
          <w:szCs w:val="24"/>
        </w:rPr>
      </w:pPr>
      <w:r w:rsidRPr="007033E3">
        <w:rPr>
          <w:rFonts w:ascii="Times New Roman" w:hAnsi="Times New Roman" w:cs="Times New Roman"/>
          <w:sz w:val="24"/>
          <w:szCs w:val="24"/>
        </w:rPr>
        <w:t>2.</w:t>
      </w:r>
      <w:r w:rsidR="00A87F54">
        <w:rPr>
          <w:rFonts w:ascii="Times New Roman" w:hAnsi="Times New Roman" w:cs="Times New Roman"/>
          <w:sz w:val="24"/>
          <w:szCs w:val="24"/>
        </w:rPr>
        <w:t>3</w:t>
      </w:r>
      <w:r w:rsidRPr="007033E3">
        <w:rPr>
          <w:rFonts w:ascii="Times New Roman" w:hAnsi="Times New Roman" w:cs="Times New Roman"/>
          <w:sz w:val="24"/>
          <w:szCs w:val="24"/>
        </w:rPr>
        <w:t xml:space="preserve">.1 </w:t>
      </w:r>
      <w:r w:rsidR="000E06BA" w:rsidRPr="007033E3">
        <w:rPr>
          <w:rFonts w:ascii="Times New Roman" w:hAnsi="Times New Roman" w:cs="Times New Roman" w:hint="eastAsia"/>
          <w:sz w:val="24"/>
          <w:szCs w:val="24"/>
        </w:rPr>
        <w:t>R</w:t>
      </w:r>
      <w:r w:rsidR="000E06BA" w:rsidRPr="007033E3">
        <w:rPr>
          <w:rFonts w:ascii="Times New Roman" w:hAnsi="Times New Roman" w:cs="Times New Roman"/>
          <w:sz w:val="24"/>
          <w:szCs w:val="24"/>
        </w:rPr>
        <w:t>RM impact</w:t>
      </w:r>
    </w:p>
    <w:p w14:paraId="3B736764" w14:textId="281E1536" w:rsidR="00F046E3" w:rsidRPr="00701639" w:rsidRDefault="00F046E3" w:rsidP="00671861">
      <w:pPr>
        <w:spacing w:afterLines="100" w:after="240"/>
        <w:rPr>
          <w:rFonts w:ascii="Times New Roman" w:hAnsi="Times New Roman" w:cs="Times New Roman"/>
          <w:sz w:val="20"/>
          <w:szCs w:val="20"/>
          <w:lang w:val="en-GB"/>
        </w:rPr>
      </w:pPr>
      <w:r w:rsidRPr="00701639">
        <w:rPr>
          <w:rFonts w:ascii="Times New Roman" w:hAnsi="Times New Roman" w:cs="Times New Roman" w:hint="eastAsia"/>
          <w:sz w:val="20"/>
          <w:szCs w:val="20"/>
          <w:lang w:val="en-GB"/>
        </w:rPr>
        <w:t>R</w:t>
      </w:r>
      <w:r w:rsidRPr="00701639">
        <w:rPr>
          <w:rFonts w:ascii="Times New Roman" w:hAnsi="Times New Roman" w:cs="Times New Roman"/>
          <w:sz w:val="20"/>
          <w:szCs w:val="20"/>
          <w:lang w:val="en-GB"/>
        </w:rPr>
        <w:t>AN2 prioritize 3 scenarios:</w:t>
      </w:r>
    </w:p>
    <w:tbl>
      <w:tblPr>
        <w:tblStyle w:val="a3"/>
        <w:tblW w:w="8794" w:type="dxa"/>
        <w:jc w:val="center"/>
        <w:tblLook w:val="04A0" w:firstRow="1" w:lastRow="0" w:firstColumn="1" w:lastColumn="0" w:noHBand="0" w:noVBand="1"/>
      </w:tblPr>
      <w:tblGrid>
        <w:gridCol w:w="1148"/>
        <w:gridCol w:w="1283"/>
        <w:gridCol w:w="3801"/>
        <w:gridCol w:w="1268"/>
        <w:gridCol w:w="1294"/>
      </w:tblGrid>
      <w:tr w:rsidR="00F046E3" w14:paraId="65BE7DD0" w14:textId="77777777" w:rsidTr="0094684E">
        <w:trPr>
          <w:jc w:val="center"/>
        </w:trPr>
        <w:tc>
          <w:tcPr>
            <w:tcW w:w="1148" w:type="dxa"/>
          </w:tcPr>
          <w:p w14:paraId="4DE31414" w14:textId="77777777" w:rsidR="00F046E3" w:rsidRDefault="00F046E3" w:rsidP="0094684E">
            <w:pPr>
              <w:spacing w:beforeLines="50" w:before="120"/>
            </w:pPr>
            <w:r>
              <w:rPr>
                <w:rFonts w:hint="eastAsia"/>
              </w:rPr>
              <w:t>2</w:t>
            </w:r>
          </w:p>
        </w:tc>
        <w:tc>
          <w:tcPr>
            <w:tcW w:w="1283" w:type="dxa"/>
          </w:tcPr>
          <w:p w14:paraId="1B862D5E" w14:textId="77777777" w:rsidR="00F046E3" w:rsidRDefault="00F046E3" w:rsidP="0094684E">
            <w:pPr>
              <w:spacing w:beforeLines="50" w:before="120"/>
            </w:pPr>
            <w:r>
              <w:rPr>
                <w:rFonts w:hint="eastAsia"/>
              </w:rPr>
              <w:t>H</w:t>
            </w:r>
            <w:r>
              <w:t>igh</w:t>
            </w:r>
          </w:p>
        </w:tc>
        <w:tc>
          <w:tcPr>
            <w:tcW w:w="3801" w:type="dxa"/>
          </w:tcPr>
          <w:p w14:paraId="05872A6C" w14:textId="77777777" w:rsidR="00F046E3" w:rsidRDefault="00F046E3" w:rsidP="0094684E">
            <w:pPr>
              <w:spacing w:beforeLines="50" w:before="120"/>
            </w:pPr>
            <w:r>
              <w:t xml:space="preserve">FR1 to FR1 intra-frequency temporal domain </w:t>
            </w:r>
            <w:r>
              <w:rPr>
                <w:rFonts w:hint="eastAsia"/>
              </w:rPr>
              <w:t>case</w:t>
            </w:r>
            <w:r>
              <w:t xml:space="preserve"> B</w:t>
            </w:r>
          </w:p>
        </w:tc>
        <w:tc>
          <w:tcPr>
            <w:tcW w:w="1268" w:type="dxa"/>
          </w:tcPr>
          <w:p w14:paraId="2D731859" w14:textId="77777777" w:rsidR="00F046E3" w:rsidRDefault="00F046E3" w:rsidP="0094684E">
            <w:pPr>
              <w:spacing w:beforeLines="50" w:before="120"/>
            </w:pPr>
            <w:r>
              <w:t>1</w:t>
            </w:r>
            <w:r w:rsidRPr="00EE1354">
              <w:rPr>
                <w:vertAlign w:val="superscript"/>
              </w:rPr>
              <w:t>st</w:t>
            </w:r>
            <w:r>
              <w:t xml:space="preserve"> goal</w:t>
            </w:r>
          </w:p>
        </w:tc>
        <w:tc>
          <w:tcPr>
            <w:tcW w:w="1294" w:type="dxa"/>
          </w:tcPr>
          <w:p w14:paraId="3379E121" w14:textId="77777777" w:rsidR="00F046E3" w:rsidRDefault="00F046E3" w:rsidP="0094684E">
            <w:pPr>
              <w:spacing w:beforeLines="50" w:before="120"/>
              <w:rPr>
                <w:vertAlign w:val="superscript"/>
              </w:rPr>
            </w:pPr>
            <w:r>
              <w:t>Intra-cell</w:t>
            </w:r>
          </w:p>
        </w:tc>
      </w:tr>
      <w:tr w:rsidR="00F046E3" w14:paraId="43D44E52" w14:textId="77777777" w:rsidTr="0094684E">
        <w:trPr>
          <w:jc w:val="center"/>
        </w:trPr>
        <w:tc>
          <w:tcPr>
            <w:tcW w:w="1148" w:type="dxa"/>
          </w:tcPr>
          <w:p w14:paraId="57ED71B2" w14:textId="77777777" w:rsidR="00F046E3" w:rsidRDefault="00F046E3" w:rsidP="0094684E">
            <w:pPr>
              <w:spacing w:beforeLines="50" w:before="120"/>
            </w:pPr>
            <w:r>
              <w:rPr>
                <w:rFonts w:hint="eastAsia"/>
              </w:rPr>
              <w:t>3</w:t>
            </w:r>
          </w:p>
        </w:tc>
        <w:tc>
          <w:tcPr>
            <w:tcW w:w="1283" w:type="dxa"/>
          </w:tcPr>
          <w:p w14:paraId="4B2FB166" w14:textId="77777777" w:rsidR="00F046E3" w:rsidRPr="00D22ECD" w:rsidRDefault="00F046E3" w:rsidP="0094684E">
            <w:pPr>
              <w:spacing w:beforeLines="50" w:before="120"/>
            </w:pPr>
            <w:r w:rsidRPr="00D22ECD">
              <w:t>High</w:t>
            </w:r>
          </w:p>
        </w:tc>
        <w:tc>
          <w:tcPr>
            <w:tcW w:w="3801" w:type="dxa"/>
          </w:tcPr>
          <w:p w14:paraId="7FB579EE" w14:textId="77777777" w:rsidR="00F046E3" w:rsidRDefault="00F046E3" w:rsidP="0094684E">
            <w:pPr>
              <w:spacing w:beforeLines="50" w:before="120"/>
            </w:pPr>
            <w:r>
              <w:rPr>
                <w:rFonts w:hint="eastAsia"/>
              </w:rPr>
              <w:t>F</w:t>
            </w:r>
            <w:r>
              <w:t>R1 to FR1 inter-frequency (frequency domain)</w:t>
            </w:r>
          </w:p>
        </w:tc>
        <w:tc>
          <w:tcPr>
            <w:tcW w:w="1268" w:type="dxa"/>
          </w:tcPr>
          <w:p w14:paraId="7013A488" w14:textId="77777777" w:rsidR="00F046E3" w:rsidRDefault="00F046E3" w:rsidP="0094684E">
            <w:pPr>
              <w:spacing w:beforeLines="50" w:before="120"/>
            </w:pPr>
            <w:r>
              <w:t>1</w:t>
            </w:r>
            <w:r w:rsidRPr="00EE1354">
              <w:rPr>
                <w:vertAlign w:val="superscript"/>
              </w:rPr>
              <w:t>st</w:t>
            </w:r>
            <w:r>
              <w:t xml:space="preserve"> goal</w:t>
            </w:r>
          </w:p>
        </w:tc>
        <w:tc>
          <w:tcPr>
            <w:tcW w:w="1294" w:type="dxa"/>
          </w:tcPr>
          <w:p w14:paraId="3C9BE606" w14:textId="77777777" w:rsidR="00F046E3" w:rsidRDefault="00F046E3" w:rsidP="0094684E">
            <w:pPr>
              <w:spacing w:beforeLines="50" w:before="120"/>
            </w:pPr>
            <w:r>
              <w:t xml:space="preserve">Inter-cell </w:t>
            </w:r>
          </w:p>
        </w:tc>
      </w:tr>
      <w:tr w:rsidR="00F046E3" w14:paraId="3BDEB75A" w14:textId="77777777" w:rsidTr="0094684E">
        <w:trPr>
          <w:jc w:val="center"/>
        </w:trPr>
        <w:tc>
          <w:tcPr>
            <w:tcW w:w="1148" w:type="dxa"/>
          </w:tcPr>
          <w:p w14:paraId="42CD66F9" w14:textId="77777777" w:rsidR="00F046E3" w:rsidRPr="009C7F79" w:rsidRDefault="00F046E3" w:rsidP="0094684E">
            <w:pPr>
              <w:spacing w:beforeLines="50" w:before="120"/>
            </w:pPr>
            <w:r w:rsidRPr="009C7F79">
              <w:rPr>
                <w:rFonts w:hint="eastAsia"/>
              </w:rPr>
              <w:t>4</w:t>
            </w:r>
          </w:p>
        </w:tc>
        <w:tc>
          <w:tcPr>
            <w:tcW w:w="1283" w:type="dxa"/>
          </w:tcPr>
          <w:p w14:paraId="5CF4275C" w14:textId="77777777" w:rsidR="00F046E3" w:rsidRPr="009C7F79" w:rsidRDefault="00F046E3" w:rsidP="0094684E">
            <w:pPr>
              <w:spacing w:beforeLines="50" w:before="120"/>
            </w:pPr>
            <w:r>
              <w:rPr>
                <w:rFonts w:hint="eastAsia"/>
              </w:rPr>
              <w:t>H</w:t>
            </w:r>
            <w:r>
              <w:t>igh</w:t>
            </w:r>
          </w:p>
        </w:tc>
        <w:tc>
          <w:tcPr>
            <w:tcW w:w="3801" w:type="dxa"/>
          </w:tcPr>
          <w:p w14:paraId="1D96EA83" w14:textId="77777777" w:rsidR="00F046E3" w:rsidRPr="009C7F79" w:rsidRDefault="00F046E3" w:rsidP="0094684E">
            <w:pPr>
              <w:spacing w:beforeLines="50" w:before="120"/>
            </w:pPr>
            <w:r w:rsidRPr="009C7F79">
              <w:t>FR2 to FR2 intra-frequency temporal domain case A</w:t>
            </w:r>
          </w:p>
        </w:tc>
        <w:tc>
          <w:tcPr>
            <w:tcW w:w="1268" w:type="dxa"/>
          </w:tcPr>
          <w:p w14:paraId="41AF6142" w14:textId="77777777" w:rsidR="00F046E3" w:rsidRPr="009C7F79" w:rsidRDefault="00F046E3" w:rsidP="0094684E">
            <w:pPr>
              <w:spacing w:beforeLines="50" w:before="120"/>
              <w:rPr>
                <w:highlight w:val="yellow"/>
              </w:rPr>
            </w:pPr>
            <w:r>
              <w:t>2</w:t>
            </w:r>
            <w:r w:rsidRPr="00EE1354">
              <w:rPr>
                <w:vertAlign w:val="superscript"/>
              </w:rPr>
              <w:t>nd</w:t>
            </w:r>
            <w:r>
              <w:t xml:space="preserve"> goal</w:t>
            </w:r>
          </w:p>
        </w:tc>
        <w:tc>
          <w:tcPr>
            <w:tcW w:w="1294" w:type="dxa"/>
          </w:tcPr>
          <w:p w14:paraId="0032E743" w14:textId="77777777" w:rsidR="00F046E3" w:rsidRDefault="00F046E3" w:rsidP="0094684E">
            <w:pPr>
              <w:spacing w:beforeLines="50" w:before="120"/>
            </w:pPr>
            <w:r>
              <w:t>Intra-cell</w:t>
            </w:r>
          </w:p>
        </w:tc>
      </w:tr>
    </w:tbl>
    <w:p w14:paraId="5494B325" w14:textId="67813B7F" w:rsidR="00F046E3" w:rsidRDefault="00F046E3" w:rsidP="00671861">
      <w:pPr>
        <w:spacing w:beforeLines="50" w:before="120" w:afterLines="50" w:after="120"/>
        <w:rPr>
          <w:rFonts w:ascii="Times New Roman" w:hAnsi="Times New Roman" w:cs="Times New Roman"/>
          <w:sz w:val="20"/>
          <w:szCs w:val="20"/>
          <w:lang w:val="en-GB"/>
        </w:rPr>
      </w:pPr>
      <w:r w:rsidRPr="00671861">
        <w:rPr>
          <w:rFonts w:ascii="Times New Roman" w:hAnsi="Times New Roman" w:cs="Times New Roman"/>
          <w:sz w:val="20"/>
          <w:szCs w:val="20"/>
          <w:lang w:val="en-GB"/>
        </w:rPr>
        <w:t>Two scenarios are related to intra-frequency intra-cell prediction</w:t>
      </w:r>
      <w:r w:rsidR="00881AAF">
        <w:rPr>
          <w:rFonts w:ascii="Times New Roman" w:hAnsi="Times New Roman" w:cs="Times New Roman"/>
          <w:sz w:val="20"/>
          <w:szCs w:val="20"/>
          <w:lang w:val="en-GB"/>
        </w:rPr>
        <w:t>:</w:t>
      </w:r>
    </w:p>
    <w:p w14:paraId="63D47816" w14:textId="5188090B" w:rsidR="00881AAF" w:rsidRPr="00881AAF" w:rsidRDefault="00881AAF" w:rsidP="00881AAF">
      <w:pPr>
        <w:pStyle w:val="a4"/>
        <w:numPr>
          <w:ilvl w:val="0"/>
          <w:numId w:val="5"/>
        </w:numPr>
        <w:spacing w:beforeLines="50" w:before="120" w:afterLines="50" w:after="120"/>
        <w:ind w:firstLineChars="0"/>
        <w:rPr>
          <w:rFonts w:ascii="Times New Roman" w:hAnsi="Times New Roman" w:cs="Times New Roman"/>
          <w:sz w:val="20"/>
          <w:szCs w:val="20"/>
          <w:lang w:val="en-GB"/>
        </w:rPr>
      </w:pPr>
      <w:r w:rsidRPr="00881AAF">
        <w:rPr>
          <w:rFonts w:ascii="Times New Roman" w:hAnsi="Times New Roman" w:cs="Times New Roman"/>
          <w:sz w:val="20"/>
          <w:szCs w:val="20"/>
        </w:rPr>
        <w:t>FR1 to FR1 intra-frequency temporal domain case B</w:t>
      </w:r>
    </w:p>
    <w:p w14:paraId="6ACFBF96" w14:textId="1B875597" w:rsidR="00881AAF" w:rsidRPr="00881AAF" w:rsidRDefault="00881AAF" w:rsidP="00881AAF">
      <w:pPr>
        <w:pStyle w:val="a4"/>
        <w:numPr>
          <w:ilvl w:val="0"/>
          <w:numId w:val="5"/>
        </w:numPr>
        <w:spacing w:beforeLines="50" w:before="120" w:afterLines="50" w:after="120"/>
        <w:ind w:firstLineChars="0"/>
        <w:rPr>
          <w:rFonts w:ascii="Times New Roman" w:hAnsi="Times New Roman" w:cs="Times New Roman"/>
          <w:sz w:val="20"/>
          <w:szCs w:val="20"/>
          <w:lang w:val="en-GB"/>
        </w:rPr>
      </w:pPr>
      <w:r w:rsidRPr="00881AAF">
        <w:rPr>
          <w:rFonts w:ascii="Times New Roman" w:hAnsi="Times New Roman" w:cs="Times New Roman"/>
          <w:sz w:val="20"/>
          <w:szCs w:val="20"/>
        </w:rPr>
        <w:t>FR2 to FR2 intra-frequency temporal domain case A</w:t>
      </w:r>
    </w:p>
    <w:p w14:paraId="71C11928" w14:textId="2ECBD1E6" w:rsidR="001B42E0" w:rsidRPr="001B42E0" w:rsidRDefault="001B42E0" w:rsidP="00CF2B3B">
      <w:pPr>
        <w:spacing w:afterLines="50" w:after="120"/>
        <w:rPr>
          <w:rFonts w:ascii="Times New Roman" w:hAnsi="Times New Roman" w:cs="Times New Roman"/>
          <w:sz w:val="20"/>
          <w:szCs w:val="20"/>
          <w:u w:val="single"/>
          <w:lang w:val="en-GB"/>
        </w:rPr>
      </w:pPr>
      <w:r w:rsidRPr="001B42E0">
        <w:rPr>
          <w:rFonts w:ascii="Times New Roman" w:hAnsi="Times New Roman" w:cs="Times New Roman"/>
          <w:sz w:val="20"/>
          <w:szCs w:val="20"/>
          <w:u w:val="single"/>
          <w:lang w:val="en-GB"/>
        </w:rPr>
        <w:t>Case A and case B</w:t>
      </w:r>
    </w:p>
    <w:p w14:paraId="79BF1909" w14:textId="1705F78A" w:rsidR="008534C1" w:rsidRDefault="00CF2B3B" w:rsidP="00FA7332">
      <w:pPr>
        <w:spacing w:afterLines="50" w:after="120"/>
        <w:rPr>
          <w:rFonts w:ascii="Times New Roman" w:hAnsi="Times New Roman" w:cs="Times New Roman"/>
          <w:sz w:val="20"/>
          <w:szCs w:val="20"/>
          <w:lang w:val="en-GB"/>
        </w:rPr>
      </w:pPr>
      <w:r w:rsidRPr="00671861">
        <w:rPr>
          <w:rFonts w:ascii="Times New Roman" w:hAnsi="Times New Roman" w:cs="Times New Roman"/>
          <w:sz w:val="20"/>
          <w:szCs w:val="20"/>
          <w:lang w:val="en-GB"/>
        </w:rPr>
        <w:t xml:space="preserve">In </w:t>
      </w:r>
      <w:proofErr w:type="gramStart"/>
      <w:r w:rsidRPr="00671861">
        <w:rPr>
          <w:rFonts w:ascii="Times New Roman" w:hAnsi="Times New Roman" w:cs="Times New Roman"/>
          <w:sz w:val="20"/>
          <w:szCs w:val="20"/>
          <w:lang w:val="en-GB"/>
        </w:rPr>
        <w:t>TR</w:t>
      </w:r>
      <w:r w:rsidR="00C425B6" w:rsidRPr="00671861">
        <w:rPr>
          <w:rFonts w:ascii="Times New Roman" w:hAnsi="Times New Roman" w:cs="Times New Roman"/>
          <w:sz w:val="20"/>
          <w:szCs w:val="20"/>
          <w:lang w:val="en-GB"/>
        </w:rPr>
        <w:t>[</w:t>
      </w:r>
      <w:proofErr w:type="gramEnd"/>
      <w:r w:rsidR="00FA7332">
        <w:rPr>
          <w:rFonts w:ascii="Times New Roman" w:hAnsi="Times New Roman" w:cs="Times New Roman"/>
          <w:sz w:val="20"/>
          <w:szCs w:val="20"/>
          <w:lang w:val="en-GB"/>
        </w:rPr>
        <w:t>1</w:t>
      </w:r>
      <w:r w:rsidR="00C425B6" w:rsidRPr="00671861">
        <w:rPr>
          <w:rFonts w:ascii="Times New Roman" w:hAnsi="Times New Roman" w:cs="Times New Roman"/>
          <w:sz w:val="20"/>
          <w:szCs w:val="20"/>
          <w:lang w:val="en-GB"/>
        </w:rPr>
        <w:t>]</w:t>
      </w:r>
      <w:r w:rsidRPr="00671861">
        <w:rPr>
          <w:rFonts w:ascii="Times New Roman" w:hAnsi="Times New Roman" w:cs="Times New Roman"/>
          <w:sz w:val="20"/>
          <w:szCs w:val="20"/>
          <w:lang w:val="en-GB"/>
        </w:rPr>
        <w:t xml:space="preserve">, </w:t>
      </w:r>
      <w:r w:rsidR="008534C1" w:rsidRPr="00DE7745">
        <w:rPr>
          <w:rFonts w:ascii="Times New Roman" w:hAnsi="Times New Roman" w:cs="Times New Roman"/>
          <w:sz w:val="20"/>
          <w:szCs w:val="20"/>
          <w:lang w:val="en-GB"/>
        </w:rPr>
        <w:t xml:space="preserve">RAN2 </w:t>
      </w:r>
      <w:r w:rsidR="00FA7332">
        <w:rPr>
          <w:rFonts w:ascii="Times New Roman" w:hAnsi="Times New Roman" w:cs="Times New Roman"/>
          <w:sz w:val="20"/>
          <w:szCs w:val="20"/>
          <w:lang w:val="en-GB"/>
        </w:rPr>
        <w:t>defines</w:t>
      </w:r>
      <w:r w:rsidR="008534C1" w:rsidRPr="00DE7745">
        <w:rPr>
          <w:rFonts w:ascii="Times New Roman" w:hAnsi="Times New Roman" w:cs="Times New Roman"/>
          <w:sz w:val="20"/>
          <w:szCs w:val="20"/>
          <w:lang w:val="en-GB"/>
        </w:rPr>
        <w:t xml:space="preserve"> observation window and prediction window, which will have impact on RAN4. </w:t>
      </w:r>
    </w:p>
    <w:p w14:paraId="68365269" w14:textId="31BAD818" w:rsidR="00546DCC" w:rsidRPr="00546DCC" w:rsidRDefault="00546DCC" w:rsidP="00546DCC">
      <w:pPr>
        <w:pStyle w:val="a4"/>
        <w:numPr>
          <w:ilvl w:val="1"/>
          <w:numId w:val="27"/>
        </w:numPr>
        <w:spacing w:beforeLines="50" w:before="120" w:afterLines="50" w:after="120"/>
        <w:ind w:firstLineChars="0"/>
        <w:rPr>
          <w:rFonts w:ascii="Times New Roman" w:hAnsi="Times New Roman" w:cs="Times New Roman"/>
          <w:sz w:val="20"/>
          <w:szCs w:val="20"/>
          <w:lang w:val="en-GB"/>
        </w:rPr>
      </w:pPr>
      <w:r w:rsidRPr="00546DCC">
        <w:rPr>
          <w:rFonts w:ascii="Times New Roman" w:hAnsi="Times New Roman" w:cs="Times New Roman"/>
          <w:sz w:val="20"/>
          <w:szCs w:val="20"/>
          <w:lang w:val="en-GB"/>
        </w:rPr>
        <w:t>Observation window will have impact on measurement duration</w:t>
      </w:r>
    </w:p>
    <w:p w14:paraId="419598B3" w14:textId="5D44B933" w:rsidR="00546DCC" w:rsidRPr="00546DCC" w:rsidRDefault="00546DCC" w:rsidP="00546DCC">
      <w:pPr>
        <w:pStyle w:val="a4"/>
        <w:numPr>
          <w:ilvl w:val="1"/>
          <w:numId w:val="27"/>
        </w:numPr>
        <w:spacing w:beforeLines="50" w:before="120" w:afterLines="50" w:after="120"/>
        <w:ind w:firstLineChars="0"/>
        <w:rPr>
          <w:rFonts w:ascii="Times New Roman" w:hAnsi="Times New Roman" w:cs="Times New Roman"/>
          <w:sz w:val="20"/>
          <w:szCs w:val="20"/>
          <w:lang w:val="en-GB"/>
        </w:rPr>
      </w:pPr>
      <w:r w:rsidRPr="00546DCC">
        <w:rPr>
          <w:rFonts w:ascii="Times New Roman" w:hAnsi="Times New Roman" w:cs="Times New Roman"/>
          <w:sz w:val="20"/>
          <w:szCs w:val="20"/>
          <w:lang w:val="en-GB"/>
        </w:rPr>
        <w:t>Prediction window will have impact on scheduling restriction</w:t>
      </w:r>
    </w:p>
    <w:p w14:paraId="19F88867" w14:textId="11D32FC0" w:rsidR="00C425B6" w:rsidRDefault="00C425B6" w:rsidP="00671861">
      <w:pPr>
        <w:spacing w:beforeLines="50" w:before="120" w:afterLines="50" w:after="120"/>
        <w:rPr>
          <w:rFonts w:ascii="Times New Roman" w:hAnsi="Times New Roman" w:cs="Times New Roman"/>
          <w:sz w:val="20"/>
          <w:szCs w:val="20"/>
          <w:lang w:val="en-GB"/>
        </w:rPr>
      </w:pPr>
      <w:r w:rsidRPr="00DE7745">
        <w:rPr>
          <w:rFonts w:ascii="Times New Roman" w:hAnsi="Times New Roman" w:cs="Times New Roman"/>
          <w:sz w:val="20"/>
          <w:szCs w:val="20"/>
          <w:lang w:val="en-GB"/>
        </w:rPr>
        <w:t xml:space="preserve">For legacy L3 RSRP measurement requirement, measurement will be conducted periodically. RAN4 defined measurement period which is required to satisfy the L1 filtered RSRP accuracy requirement. However, when AI is applied, some measurement instance can be skipped. </w:t>
      </w:r>
      <w:r w:rsidR="001B42E0">
        <w:rPr>
          <w:rFonts w:ascii="Times New Roman" w:hAnsi="Times New Roman" w:cs="Times New Roman"/>
          <w:sz w:val="20"/>
          <w:szCs w:val="20"/>
          <w:lang w:val="en-GB"/>
        </w:rPr>
        <w:t>T</w:t>
      </w:r>
      <w:r w:rsidR="008534C1">
        <w:rPr>
          <w:rFonts w:ascii="Times New Roman" w:hAnsi="Times New Roman" w:cs="Times New Roman"/>
          <w:sz w:val="20"/>
          <w:szCs w:val="20"/>
          <w:lang w:val="en-GB"/>
        </w:rPr>
        <w:t>ake</w:t>
      </w:r>
      <w:r w:rsidRPr="00DE7745">
        <w:rPr>
          <w:rFonts w:ascii="Times New Roman" w:hAnsi="Times New Roman" w:cs="Times New Roman"/>
          <w:sz w:val="20"/>
          <w:szCs w:val="20"/>
          <w:lang w:val="en-GB"/>
        </w:rPr>
        <w:t xml:space="preserve"> case B</w:t>
      </w:r>
      <w:r w:rsidR="008534C1">
        <w:rPr>
          <w:rFonts w:ascii="Times New Roman" w:hAnsi="Times New Roman" w:cs="Times New Roman"/>
          <w:sz w:val="20"/>
          <w:szCs w:val="20"/>
          <w:lang w:val="en-GB"/>
        </w:rPr>
        <w:t xml:space="preserve"> for example</w:t>
      </w:r>
      <w:r w:rsidRPr="00DE7745">
        <w:rPr>
          <w:rFonts w:ascii="Times New Roman" w:hAnsi="Times New Roman" w:cs="Times New Roman"/>
          <w:sz w:val="20"/>
          <w:szCs w:val="20"/>
          <w:lang w:val="en-GB"/>
        </w:rPr>
        <w:t>, the target is to reduce measurement in temporal. Therefore, the measured samples will be reduced</w:t>
      </w:r>
      <w:r w:rsidR="00546DCC">
        <w:rPr>
          <w:rFonts w:ascii="Times New Roman" w:hAnsi="Times New Roman" w:cs="Times New Roman"/>
          <w:sz w:val="20"/>
          <w:szCs w:val="20"/>
          <w:lang w:val="en-GB"/>
        </w:rPr>
        <w:t xml:space="preserve">. </w:t>
      </w:r>
    </w:p>
    <w:p w14:paraId="7541C823" w14:textId="5451E39D" w:rsidR="008534C1" w:rsidRPr="00671861" w:rsidRDefault="008534C1" w:rsidP="008534C1">
      <w:pPr>
        <w:spacing w:afterLines="50" w:after="120"/>
        <w:rPr>
          <w:rFonts w:ascii="Times New Roman" w:hAnsi="Times New Roman" w:cs="Times New Roman"/>
          <w:sz w:val="20"/>
          <w:szCs w:val="20"/>
        </w:rPr>
      </w:pPr>
      <w:r w:rsidRPr="00671861">
        <w:rPr>
          <w:rFonts w:ascii="Times New Roman" w:hAnsi="Times New Roman" w:cs="Times New Roman"/>
          <w:sz w:val="20"/>
          <w:szCs w:val="20"/>
        </w:rPr>
        <w:t xml:space="preserve">In prediction window, UE can skip measurement. </w:t>
      </w:r>
      <w:r>
        <w:rPr>
          <w:rFonts w:ascii="Times New Roman" w:hAnsi="Times New Roman" w:cs="Times New Roman"/>
          <w:sz w:val="20"/>
          <w:szCs w:val="20"/>
        </w:rPr>
        <w:t>I</w:t>
      </w:r>
      <w:r w:rsidRPr="00671861">
        <w:rPr>
          <w:rFonts w:ascii="Times New Roman" w:hAnsi="Times New Roman" w:cs="Times New Roman"/>
          <w:sz w:val="20"/>
          <w:szCs w:val="20"/>
        </w:rPr>
        <w:t xml:space="preserve">t’s possible that scheduling restriction can be relaxed. </w:t>
      </w:r>
    </w:p>
    <w:p w14:paraId="0C185A99" w14:textId="54D29504" w:rsidR="00FB2957" w:rsidRPr="00546DCC" w:rsidRDefault="008C3A6D" w:rsidP="008534C1">
      <w:pPr>
        <w:spacing w:afterLines="50" w:after="12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sidR="003929B6">
        <w:rPr>
          <w:rFonts w:ascii="Times New Roman" w:hAnsi="Times New Roman" w:cs="Times New Roman"/>
          <w:b/>
          <w:bCs/>
          <w:sz w:val="20"/>
          <w:szCs w:val="20"/>
          <w:lang w:val="en-GB"/>
        </w:rPr>
        <w:t>4</w:t>
      </w:r>
      <w:r w:rsidR="00FB2957" w:rsidRPr="00546DCC">
        <w:rPr>
          <w:rFonts w:ascii="Times New Roman" w:hAnsi="Times New Roman" w:cs="Times New Roman" w:hint="eastAsia"/>
          <w:b/>
          <w:bCs/>
          <w:sz w:val="20"/>
          <w:szCs w:val="20"/>
          <w:lang w:val="en-GB"/>
        </w:rPr>
        <w:t>:</w:t>
      </w:r>
      <w:r w:rsidR="00FB2957" w:rsidRPr="00546DCC">
        <w:rPr>
          <w:rFonts w:ascii="Times New Roman" w:hAnsi="Times New Roman" w:cs="Times New Roman"/>
          <w:b/>
          <w:bCs/>
          <w:sz w:val="20"/>
          <w:szCs w:val="20"/>
          <w:lang w:val="en-GB"/>
        </w:rPr>
        <w:t xml:space="preserve"> </w:t>
      </w:r>
      <w:r w:rsidR="00546DCC" w:rsidRPr="00546DCC">
        <w:rPr>
          <w:rFonts w:ascii="Times New Roman" w:hAnsi="Times New Roman" w:cs="Times New Roman"/>
          <w:b/>
          <w:bCs/>
          <w:sz w:val="20"/>
          <w:szCs w:val="20"/>
          <w:lang w:val="en-GB"/>
        </w:rPr>
        <w:t xml:space="preserve">Observation window and prediction window </w:t>
      </w:r>
      <w:r>
        <w:rPr>
          <w:rFonts w:ascii="Times New Roman" w:hAnsi="Times New Roman" w:cs="Times New Roman"/>
          <w:b/>
          <w:bCs/>
          <w:sz w:val="20"/>
          <w:szCs w:val="20"/>
          <w:lang w:val="en-GB"/>
        </w:rPr>
        <w:t xml:space="preserve">defined in RAN2 </w:t>
      </w:r>
      <w:r w:rsidR="00546DCC" w:rsidRPr="00546DCC">
        <w:rPr>
          <w:rFonts w:ascii="Times New Roman" w:hAnsi="Times New Roman" w:cs="Times New Roman"/>
          <w:b/>
          <w:bCs/>
          <w:sz w:val="20"/>
          <w:szCs w:val="20"/>
          <w:lang w:val="en-GB"/>
        </w:rPr>
        <w:t>will have RRM impact:</w:t>
      </w:r>
    </w:p>
    <w:p w14:paraId="577C3F06" w14:textId="77777777" w:rsidR="00546DCC" w:rsidRPr="00546DCC" w:rsidRDefault="00546DCC" w:rsidP="00546DCC">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t>Observation window will have impact on measurement duration</w:t>
      </w:r>
    </w:p>
    <w:p w14:paraId="548AADBC" w14:textId="7FC90153" w:rsidR="00546DCC" w:rsidRPr="00546DCC" w:rsidRDefault="00546DCC" w:rsidP="00546DCC">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t>Prediction window will have impact on scheduling restriction</w:t>
      </w:r>
    </w:p>
    <w:p w14:paraId="5486280C" w14:textId="22BDA4E5" w:rsidR="006D484D" w:rsidRPr="007033E3" w:rsidRDefault="000E06BA" w:rsidP="00112CEC">
      <w:pPr>
        <w:pStyle w:val="3"/>
        <w:numPr>
          <w:ilvl w:val="3"/>
          <w:numId w:val="3"/>
        </w:numPr>
        <w:spacing w:after="200"/>
        <w:ind w:left="0" w:firstLine="0"/>
        <w:rPr>
          <w:rFonts w:ascii="Times New Roman" w:hAnsi="Times New Roman" w:cs="Times New Roman"/>
          <w:sz w:val="24"/>
          <w:szCs w:val="24"/>
        </w:rPr>
      </w:pPr>
      <w:r w:rsidRPr="007033E3">
        <w:rPr>
          <w:rFonts w:ascii="Times New Roman" w:hAnsi="Times New Roman" w:cs="Times New Roman"/>
          <w:sz w:val="24"/>
          <w:szCs w:val="24"/>
        </w:rPr>
        <w:t>2.</w:t>
      </w:r>
      <w:r w:rsidR="00A87F54">
        <w:rPr>
          <w:rFonts w:ascii="Times New Roman" w:hAnsi="Times New Roman" w:cs="Times New Roman"/>
          <w:sz w:val="24"/>
          <w:szCs w:val="24"/>
        </w:rPr>
        <w:t>3</w:t>
      </w:r>
      <w:r w:rsidRPr="007033E3">
        <w:rPr>
          <w:rFonts w:ascii="Times New Roman" w:hAnsi="Times New Roman" w:cs="Times New Roman"/>
          <w:sz w:val="24"/>
          <w:szCs w:val="24"/>
        </w:rPr>
        <w:t>.</w:t>
      </w:r>
      <w:r w:rsidR="007033E3">
        <w:rPr>
          <w:rFonts w:ascii="Times New Roman" w:hAnsi="Times New Roman" w:cs="Times New Roman"/>
          <w:sz w:val="24"/>
          <w:szCs w:val="24"/>
        </w:rPr>
        <w:t>2</w:t>
      </w:r>
      <w:r w:rsidRPr="007033E3">
        <w:rPr>
          <w:rFonts w:ascii="Times New Roman" w:hAnsi="Times New Roman" w:cs="Times New Roman"/>
          <w:sz w:val="24"/>
          <w:szCs w:val="24"/>
        </w:rPr>
        <w:t xml:space="preserve"> </w:t>
      </w:r>
      <w:r w:rsidR="00CD6EDE" w:rsidRPr="007033E3">
        <w:rPr>
          <w:rFonts w:ascii="Times New Roman" w:hAnsi="Times New Roman" w:cs="Times New Roman"/>
          <w:sz w:val="24"/>
          <w:szCs w:val="24"/>
        </w:rPr>
        <w:t>O</w:t>
      </w:r>
      <w:r w:rsidR="00B41EF2" w:rsidRPr="007033E3">
        <w:rPr>
          <w:rFonts w:ascii="Times New Roman" w:hAnsi="Times New Roman" w:cs="Times New Roman"/>
          <w:sz w:val="24"/>
          <w:szCs w:val="24"/>
        </w:rPr>
        <w:t>bservation</w:t>
      </w:r>
      <w:r w:rsidR="00CF0A87" w:rsidRPr="007033E3">
        <w:rPr>
          <w:rFonts w:ascii="Times New Roman" w:hAnsi="Times New Roman" w:cs="Times New Roman"/>
          <w:sz w:val="24"/>
          <w:szCs w:val="24"/>
        </w:rPr>
        <w:t xml:space="preserve"> window</w:t>
      </w:r>
      <w:r w:rsidR="0088681B" w:rsidRPr="007033E3">
        <w:rPr>
          <w:rFonts w:ascii="Times New Roman" w:hAnsi="Times New Roman" w:cs="Times New Roman"/>
          <w:sz w:val="24"/>
          <w:szCs w:val="24"/>
        </w:rPr>
        <w:t xml:space="preserve"> and prediction window</w:t>
      </w:r>
      <w:r w:rsidR="00851184" w:rsidRPr="007033E3">
        <w:rPr>
          <w:rFonts w:ascii="Times New Roman" w:hAnsi="Times New Roman" w:cs="Times New Roman"/>
          <w:sz w:val="24"/>
          <w:szCs w:val="24"/>
        </w:rPr>
        <w:t xml:space="preserve"> </w:t>
      </w:r>
    </w:p>
    <w:p w14:paraId="55492D43" w14:textId="760B2DC3" w:rsidR="001B42E0" w:rsidRDefault="00FF2729" w:rsidP="00634101">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Observation window and prediction length</w:t>
      </w:r>
      <w:r w:rsidR="00D2662D">
        <w:rPr>
          <w:rFonts w:ascii="Times New Roman" w:hAnsi="Times New Roman" w:cs="Times New Roman"/>
          <w:sz w:val="20"/>
          <w:szCs w:val="20"/>
          <w:lang w:val="en-GB"/>
        </w:rPr>
        <w:t xml:space="preserve"> is dependent on different sub-cases</w:t>
      </w:r>
      <w:r w:rsidR="00C264F0">
        <w:rPr>
          <w:rFonts w:ascii="Times New Roman" w:hAnsi="Times New Roman" w:cs="Times New Roman"/>
          <w:sz w:val="20"/>
          <w:szCs w:val="20"/>
          <w:lang w:val="en-GB"/>
        </w:rPr>
        <w:t>, different pattern and different L1/L3 filtering method.</w:t>
      </w:r>
    </w:p>
    <w:p w14:paraId="2A994DDC" w14:textId="2AB28670" w:rsidR="00112CEC" w:rsidRDefault="006359FD" w:rsidP="00634101">
      <w:pPr>
        <w:spacing w:afterLines="50" w:after="120"/>
        <w:rPr>
          <w:rFonts w:ascii="Times New Roman" w:hAnsi="Times New Roman" w:cs="Times New Roman"/>
          <w:sz w:val="20"/>
          <w:szCs w:val="20"/>
          <w:u w:val="single"/>
          <w:lang w:val="en-GB"/>
        </w:rPr>
      </w:pPr>
      <w:r>
        <w:rPr>
          <w:rFonts w:ascii="Times New Roman" w:hAnsi="Times New Roman" w:cs="Times New Roman" w:hint="eastAsia"/>
          <w:sz w:val="20"/>
          <w:szCs w:val="20"/>
          <w:u w:val="single"/>
          <w:lang w:val="en-GB"/>
        </w:rPr>
        <w:t>I</w:t>
      </w:r>
      <w:r>
        <w:rPr>
          <w:rFonts w:ascii="Times New Roman" w:hAnsi="Times New Roman" w:cs="Times New Roman"/>
          <w:sz w:val="20"/>
          <w:szCs w:val="20"/>
          <w:u w:val="single"/>
          <w:lang w:val="en-GB"/>
        </w:rPr>
        <w:t xml:space="preserve">mpact of L1/L3 sliding </w:t>
      </w:r>
      <w:r w:rsidR="006409BF">
        <w:rPr>
          <w:rFonts w:ascii="Times New Roman" w:hAnsi="Times New Roman" w:cs="Times New Roman"/>
          <w:sz w:val="20"/>
          <w:szCs w:val="20"/>
          <w:u w:val="single"/>
          <w:lang w:val="en-GB"/>
        </w:rPr>
        <w:t>filtering</w:t>
      </w:r>
    </w:p>
    <w:p w14:paraId="19457280" w14:textId="483F2384" w:rsidR="006409BF" w:rsidRPr="006409BF" w:rsidRDefault="006409BF" w:rsidP="00634101">
      <w:pPr>
        <w:spacing w:afterLines="50" w:after="120"/>
        <w:rPr>
          <w:rFonts w:ascii="Times New Roman" w:hAnsi="Times New Roman" w:cs="Times New Roman"/>
          <w:sz w:val="20"/>
          <w:szCs w:val="20"/>
          <w:lang w:val="en-GB"/>
        </w:rPr>
      </w:pPr>
      <w:r w:rsidRPr="006409BF">
        <w:rPr>
          <w:rFonts w:ascii="Times New Roman" w:hAnsi="Times New Roman" w:cs="Times New Roman" w:hint="eastAsia"/>
          <w:sz w:val="20"/>
          <w:szCs w:val="20"/>
          <w:lang w:val="en-GB"/>
        </w:rPr>
        <w:t>R</w:t>
      </w:r>
      <w:r w:rsidRPr="006409BF">
        <w:rPr>
          <w:rFonts w:ascii="Times New Roman" w:hAnsi="Times New Roman" w:cs="Times New Roman"/>
          <w:sz w:val="20"/>
          <w:szCs w:val="20"/>
          <w:lang w:val="en-GB"/>
        </w:rPr>
        <w:t>AN2 defines L1/L3 sliding filtering and non-sliding filtering</w:t>
      </w:r>
      <w:r>
        <w:rPr>
          <w:rFonts w:ascii="Times New Roman" w:hAnsi="Times New Roman" w:cs="Times New Roman"/>
          <w:sz w:val="20"/>
          <w:szCs w:val="20"/>
          <w:lang w:val="en-GB"/>
        </w:rPr>
        <w:t xml:space="preserve"> as below:</w:t>
      </w:r>
    </w:p>
    <w:p w14:paraId="5678B00F" w14:textId="77777777" w:rsidR="006409BF" w:rsidRDefault="006409BF" w:rsidP="006409BF">
      <w:pPr>
        <w:jc w:val="center"/>
      </w:pPr>
      <w:r>
        <w:object w:dxaOrig="16341" w:dyaOrig="2611" w14:anchorId="4E92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77.85pt" o:ole="">
            <v:imagedata r:id="rId7" o:title=""/>
          </v:shape>
          <o:OLEObject Type="Embed" ProgID="Visio.Drawing.15" ShapeID="_x0000_i1025" DrawAspect="Content" ObjectID="_1792592824" r:id="rId8"/>
        </w:object>
      </w:r>
    </w:p>
    <w:p w14:paraId="6F0715CC" w14:textId="6136A467" w:rsidR="006409BF" w:rsidRPr="006409BF" w:rsidRDefault="006409BF" w:rsidP="006409BF">
      <w:pPr>
        <w:jc w:val="center"/>
        <w:rPr>
          <w:rFonts w:ascii="Times New Roman" w:hAnsi="Times New Roman" w:cs="Times New Roman"/>
          <w:sz w:val="20"/>
          <w:szCs w:val="20"/>
        </w:rPr>
      </w:pPr>
      <w:r w:rsidRPr="006409BF">
        <w:rPr>
          <w:rFonts w:ascii="Times New Roman" w:hAnsi="Times New Roman" w:cs="Times New Roman"/>
          <w:sz w:val="20"/>
          <w:szCs w:val="20"/>
        </w:rPr>
        <w:t>Fig</w:t>
      </w:r>
      <w:r>
        <w:rPr>
          <w:rFonts w:ascii="Times New Roman" w:hAnsi="Times New Roman" w:cs="Times New Roman"/>
          <w:sz w:val="20"/>
          <w:szCs w:val="20"/>
        </w:rPr>
        <w:t>.1</w:t>
      </w:r>
      <w:r w:rsidRPr="006409BF">
        <w:rPr>
          <w:rFonts w:ascii="Times New Roman" w:hAnsi="Times New Roman" w:cs="Times New Roman"/>
          <w:sz w:val="20"/>
          <w:szCs w:val="20"/>
        </w:rPr>
        <w:t>: non-sliding L1/L3 filtering</w:t>
      </w:r>
    </w:p>
    <w:p w14:paraId="0D0DF3C0" w14:textId="6B4CB37C" w:rsidR="006359FD" w:rsidRPr="006409BF" w:rsidRDefault="006359FD" w:rsidP="00634101">
      <w:pPr>
        <w:spacing w:afterLines="50" w:after="120"/>
        <w:rPr>
          <w:rFonts w:ascii="Times New Roman" w:hAnsi="Times New Roman" w:cs="Times New Roman"/>
          <w:sz w:val="20"/>
          <w:szCs w:val="20"/>
          <w:u w:val="single"/>
        </w:rPr>
      </w:pPr>
    </w:p>
    <w:p w14:paraId="5BFB0A56" w14:textId="4D81D2AC" w:rsidR="006359FD" w:rsidRDefault="006359FD" w:rsidP="006359FD">
      <w:pPr>
        <w:spacing w:afterLines="50" w:after="120"/>
        <w:rPr>
          <w:rFonts w:ascii="Times New Roman" w:hAnsi="Times New Roman" w:cs="Times New Roman"/>
          <w:sz w:val="20"/>
          <w:szCs w:val="20"/>
        </w:rPr>
      </w:pPr>
      <w:r w:rsidRPr="00150401">
        <w:rPr>
          <w:rFonts w:ascii="Times New Roman" w:hAnsi="Times New Roman" w:cs="Times New Roman"/>
          <w:sz w:val="20"/>
          <w:szCs w:val="20"/>
        </w:rPr>
        <w:t xml:space="preserve">While for </w:t>
      </w:r>
      <w:r>
        <w:rPr>
          <w:rFonts w:ascii="Times New Roman" w:hAnsi="Times New Roman" w:cs="Times New Roman"/>
          <w:sz w:val="20"/>
          <w:szCs w:val="20"/>
        </w:rPr>
        <w:t xml:space="preserve">L1/L3 filtering </w:t>
      </w:r>
      <w:r w:rsidRPr="00150401">
        <w:rPr>
          <w:rFonts w:ascii="Times New Roman" w:hAnsi="Times New Roman" w:cs="Times New Roman"/>
          <w:sz w:val="20"/>
          <w:szCs w:val="20"/>
        </w:rPr>
        <w:t xml:space="preserve">sliding </w:t>
      </w:r>
      <w:r w:rsidR="006409BF">
        <w:rPr>
          <w:rFonts w:ascii="Times New Roman" w:hAnsi="Times New Roman" w:cs="Times New Roman"/>
          <w:sz w:val="20"/>
          <w:szCs w:val="20"/>
        </w:rPr>
        <w:t>filtering</w:t>
      </w:r>
      <w:r>
        <w:rPr>
          <w:rFonts w:ascii="Times New Roman" w:hAnsi="Times New Roman" w:cs="Times New Roman"/>
          <w:sz w:val="20"/>
          <w:szCs w:val="20"/>
        </w:rPr>
        <w:t xml:space="preserve"> case, it’s defined as below:</w:t>
      </w:r>
    </w:p>
    <w:p w14:paraId="48C86F31" w14:textId="77777777" w:rsidR="006359FD" w:rsidRDefault="006359FD" w:rsidP="006359FD">
      <w:pPr>
        <w:jc w:val="center"/>
      </w:pPr>
      <w:r>
        <w:object w:dxaOrig="11210" w:dyaOrig="2611" w14:anchorId="1185FB01">
          <v:shape id="_x0000_i1026" type="#_x0000_t75" style="width:375pt;height:87.8pt" o:ole="">
            <v:imagedata r:id="rId9" o:title=""/>
          </v:shape>
          <o:OLEObject Type="Embed" ProgID="Visio.Drawing.15" ShapeID="_x0000_i1026" DrawAspect="Content" ObjectID="_1792592825" r:id="rId10"/>
        </w:object>
      </w:r>
    </w:p>
    <w:p w14:paraId="4C5E7E7F" w14:textId="77777777" w:rsidR="006359FD" w:rsidRDefault="006359FD" w:rsidP="006359FD">
      <w:pPr>
        <w:jc w:val="center"/>
        <w:rPr>
          <w:rFonts w:ascii="Times New Roman" w:hAnsi="Times New Roman" w:cs="Times New Roman"/>
          <w:sz w:val="20"/>
          <w:szCs w:val="20"/>
        </w:rPr>
      </w:pPr>
    </w:p>
    <w:p w14:paraId="6027A3DA" w14:textId="1270B290" w:rsidR="006359FD" w:rsidRPr="008A2E69" w:rsidRDefault="006359FD" w:rsidP="006359FD">
      <w:pPr>
        <w:jc w:val="center"/>
        <w:rPr>
          <w:rFonts w:ascii="Times New Roman" w:hAnsi="Times New Roman" w:cs="Times New Roman"/>
          <w:sz w:val="20"/>
          <w:szCs w:val="20"/>
        </w:rPr>
      </w:pPr>
      <w:r w:rsidRPr="008A2E69">
        <w:rPr>
          <w:rFonts w:ascii="Times New Roman" w:hAnsi="Times New Roman" w:cs="Times New Roman"/>
          <w:sz w:val="20"/>
          <w:szCs w:val="20"/>
        </w:rPr>
        <w:t>Fig</w:t>
      </w:r>
      <w:r>
        <w:rPr>
          <w:rFonts w:ascii="Times New Roman" w:hAnsi="Times New Roman" w:cs="Times New Roman"/>
          <w:sz w:val="20"/>
          <w:szCs w:val="20"/>
        </w:rPr>
        <w:t>.</w:t>
      </w:r>
      <w:r w:rsidR="006409BF">
        <w:rPr>
          <w:rFonts w:ascii="Times New Roman" w:hAnsi="Times New Roman" w:cs="Times New Roman"/>
          <w:sz w:val="20"/>
          <w:szCs w:val="20"/>
        </w:rPr>
        <w:t>2</w:t>
      </w:r>
      <w:r w:rsidRPr="008A2E69">
        <w:rPr>
          <w:rFonts w:ascii="Times New Roman" w:hAnsi="Times New Roman" w:cs="Times New Roman"/>
          <w:sz w:val="20"/>
          <w:szCs w:val="20"/>
        </w:rPr>
        <w:t xml:space="preserve"> Sliding L1/L3 filtering</w:t>
      </w:r>
    </w:p>
    <w:p w14:paraId="027A7096" w14:textId="77777777" w:rsidR="006409BF" w:rsidRDefault="006409BF" w:rsidP="006359FD">
      <w:pPr>
        <w:spacing w:afterLines="50" w:after="120"/>
        <w:rPr>
          <w:rFonts w:ascii="Times New Roman" w:hAnsi="Times New Roman" w:cs="Times New Roman"/>
          <w:sz w:val="20"/>
          <w:szCs w:val="20"/>
        </w:rPr>
      </w:pPr>
    </w:p>
    <w:p w14:paraId="6BC5DA9A" w14:textId="3823D4D9" w:rsidR="006359FD" w:rsidRDefault="006359FD" w:rsidP="006359FD">
      <w:pPr>
        <w:spacing w:afterLines="50" w:after="120"/>
        <w:rPr>
          <w:rFonts w:ascii="Times New Roman" w:hAnsi="Times New Roman" w:cs="Times New Roman"/>
          <w:sz w:val="20"/>
          <w:szCs w:val="20"/>
        </w:rPr>
      </w:pPr>
      <w:r>
        <w:rPr>
          <w:rFonts w:ascii="Times New Roman" w:hAnsi="Times New Roman" w:cs="Times New Roman"/>
          <w:sz w:val="20"/>
          <w:szCs w:val="20"/>
        </w:rPr>
        <w:t xml:space="preserve">The key difference between non-sliding </w:t>
      </w:r>
      <w:r w:rsidR="006409BF">
        <w:rPr>
          <w:rFonts w:ascii="Times New Roman" w:hAnsi="Times New Roman" w:cs="Times New Roman"/>
          <w:sz w:val="20"/>
          <w:szCs w:val="20"/>
        </w:rPr>
        <w:t>filtering</w:t>
      </w:r>
      <w:r>
        <w:rPr>
          <w:rFonts w:ascii="Times New Roman" w:hAnsi="Times New Roman" w:cs="Times New Roman"/>
          <w:sz w:val="20"/>
          <w:szCs w:val="20"/>
        </w:rPr>
        <w:t xml:space="preserve"> and sliding </w:t>
      </w:r>
      <w:r w:rsidR="006409BF">
        <w:rPr>
          <w:rFonts w:ascii="Times New Roman" w:hAnsi="Times New Roman" w:cs="Times New Roman"/>
          <w:sz w:val="20"/>
          <w:szCs w:val="20"/>
        </w:rPr>
        <w:t>filtering</w:t>
      </w:r>
      <w:r>
        <w:rPr>
          <w:rFonts w:ascii="Times New Roman" w:hAnsi="Times New Roman" w:cs="Times New Roman"/>
          <w:sz w:val="20"/>
          <w:szCs w:val="20"/>
        </w:rPr>
        <w:t xml:space="preserve"> is that: </w:t>
      </w:r>
    </w:p>
    <w:p w14:paraId="2060422E" w14:textId="77777777" w:rsidR="006359FD" w:rsidRPr="008A2E69" w:rsidRDefault="006359FD" w:rsidP="006359FD">
      <w:pPr>
        <w:pStyle w:val="a4"/>
        <w:numPr>
          <w:ilvl w:val="1"/>
          <w:numId w:val="27"/>
        </w:numPr>
        <w:spacing w:afterLines="50" w:after="120"/>
        <w:ind w:firstLineChars="0"/>
        <w:rPr>
          <w:rFonts w:ascii="Times New Roman" w:hAnsi="Times New Roman" w:cs="Times New Roman"/>
          <w:sz w:val="20"/>
          <w:szCs w:val="20"/>
        </w:rPr>
      </w:pPr>
      <w:r w:rsidRPr="008A2E69">
        <w:rPr>
          <w:rFonts w:ascii="Times New Roman" w:hAnsi="Times New Roman" w:cs="Times New Roman" w:hint="eastAsia"/>
          <w:sz w:val="20"/>
          <w:szCs w:val="20"/>
        </w:rPr>
        <w:t>F</w:t>
      </w:r>
      <w:r w:rsidRPr="008A2E69">
        <w:rPr>
          <w:rFonts w:ascii="Times New Roman" w:hAnsi="Times New Roman" w:cs="Times New Roman"/>
          <w:sz w:val="20"/>
          <w:szCs w:val="20"/>
        </w:rPr>
        <w:t>or L1/L3 filtering non-sliding window, every 5 L1 samples will generate a L3 RSRP.</w:t>
      </w:r>
    </w:p>
    <w:p w14:paraId="27D7987C" w14:textId="77777777" w:rsidR="006359FD" w:rsidRPr="008A2E69" w:rsidRDefault="006359FD" w:rsidP="006359FD">
      <w:pPr>
        <w:pStyle w:val="a4"/>
        <w:numPr>
          <w:ilvl w:val="1"/>
          <w:numId w:val="27"/>
        </w:numPr>
        <w:spacing w:afterLines="50" w:after="120"/>
        <w:ind w:firstLineChars="0"/>
        <w:rPr>
          <w:rFonts w:ascii="Times New Roman" w:hAnsi="Times New Roman" w:cs="Times New Roman"/>
          <w:sz w:val="20"/>
          <w:szCs w:val="20"/>
        </w:rPr>
      </w:pPr>
      <w:r w:rsidRPr="008A2E69">
        <w:rPr>
          <w:rFonts w:ascii="Times New Roman" w:hAnsi="Times New Roman" w:cs="Times New Roman" w:hint="eastAsia"/>
          <w:sz w:val="20"/>
          <w:szCs w:val="20"/>
        </w:rPr>
        <w:t>F</w:t>
      </w:r>
      <w:r w:rsidRPr="008A2E69">
        <w:rPr>
          <w:rFonts w:ascii="Times New Roman" w:hAnsi="Times New Roman" w:cs="Times New Roman"/>
          <w:sz w:val="20"/>
          <w:szCs w:val="20"/>
        </w:rPr>
        <w:t>or L1/L3 filtering sliding window, every 1 L1 sample will generate a L3 RSRP.</w:t>
      </w:r>
    </w:p>
    <w:p w14:paraId="15018240" w14:textId="6A2CAD01" w:rsidR="006359FD" w:rsidRPr="008A2E69" w:rsidRDefault="006359FD" w:rsidP="006359FD">
      <w:pPr>
        <w:spacing w:afterLines="50" w:after="120"/>
        <w:rPr>
          <w:rFonts w:ascii="Times New Roman" w:hAnsi="Times New Roman" w:cs="Times New Roman"/>
          <w:sz w:val="20"/>
          <w:szCs w:val="20"/>
        </w:rPr>
      </w:pPr>
      <w:r>
        <w:rPr>
          <w:rFonts w:ascii="Times New Roman" w:hAnsi="Times New Roman" w:cs="Times New Roman"/>
          <w:sz w:val="20"/>
          <w:szCs w:val="20"/>
        </w:rPr>
        <w:t>Therefore, the final observation window length for the two cases is different</w:t>
      </w:r>
      <w:r w:rsidR="00C3370F">
        <w:rPr>
          <w:rFonts w:ascii="Times New Roman" w:hAnsi="Times New Roman" w:cs="Times New Roman"/>
          <w:sz w:val="20"/>
          <w:szCs w:val="20"/>
        </w:rPr>
        <w:t xml:space="preserve"> for L3 RSRP to L3 RSRP prediction case.</w:t>
      </w:r>
    </w:p>
    <w:p w14:paraId="4F2BB7AE" w14:textId="5E084706" w:rsidR="00963396" w:rsidRPr="00963396" w:rsidRDefault="00963396" w:rsidP="00634101">
      <w:pPr>
        <w:spacing w:afterLines="50" w:after="120"/>
        <w:rPr>
          <w:rFonts w:ascii="Times New Roman" w:hAnsi="Times New Roman" w:cs="Times New Roman"/>
          <w:b/>
          <w:bCs/>
          <w:sz w:val="20"/>
          <w:szCs w:val="20"/>
          <w:u w:val="single"/>
          <w:lang w:val="en-GB"/>
        </w:rPr>
      </w:pPr>
      <w:r w:rsidRPr="00963396">
        <w:rPr>
          <w:rFonts w:ascii="Times New Roman" w:hAnsi="Times New Roman" w:cs="Times New Roman"/>
          <w:b/>
          <w:bCs/>
          <w:sz w:val="20"/>
          <w:szCs w:val="20"/>
          <w:lang w:val="en-GB"/>
        </w:rPr>
        <w:t>Observation</w:t>
      </w:r>
      <w:r w:rsidR="003929B6">
        <w:rPr>
          <w:rFonts w:ascii="Times New Roman" w:hAnsi="Times New Roman" w:cs="Times New Roman"/>
          <w:b/>
          <w:bCs/>
          <w:sz w:val="20"/>
          <w:szCs w:val="20"/>
          <w:lang w:val="en-GB"/>
        </w:rPr>
        <w:t xml:space="preserve"> 2</w:t>
      </w:r>
      <w:r w:rsidRPr="00963396">
        <w:rPr>
          <w:rFonts w:ascii="Times New Roman" w:hAnsi="Times New Roman" w:cs="Times New Roman"/>
          <w:b/>
          <w:bCs/>
          <w:sz w:val="20"/>
          <w:szCs w:val="20"/>
          <w:lang w:val="en-GB"/>
        </w:rPr>
        <w:t>: Observation window and prediction length is dependent on different L1/L3 filtering method.</w:t>
      </w:r>
    </w:p>
    <w:p w14:paraId="25E7969D" w14:textId="278C5F2B" w:rsidR="001F7D60" w:rsidRPr="001F7D60" w:rsidRDefault="001F7D60" w:rsidP="00634101">
      <w:pPr>
        <w:spacing w:afterLines="50" w:after="120"/>
        <w:rPr>
          <w:rFonts w:ascii="Times New Roman" w:hAnsi="Times New Roman" w:cs="Times New Roman"/>
          <w:sz w:val="20"/>
          <w:szCs w:val="20"/>
          <w:u w:val="single"/>
          <w:lang w:val="en-GB"/>
        </w:rPr>
      </w:pPr>
      <w:r w:rsidRPr="001F7D60">
        <w:rPr>
          <w:rFonts w:ascii="Times New Roman" w:hAnsi="Times New Roman" w:cs="Times New Roman" w:hint="eastAsia"/>
          <w:sz w:val="20"/>
          <w:szCs w:val="20"/>
          <w:u w:val="single"/>
          <w:lang w:val="en-GB"/>
        </w:rPr>
        <w:t>I</w:t>
      </w:r>
      <w:r w:rsidRPr="001F7D60">
        <w:rPr>
          <w:rFonts w:ascii="Times New Roman" w:hAnsi="Times New Roman" w:cs="Times New Roman"/>
          <w:sz w:val="20"/>
          <w:szCs w:val="20"/>
          <w:u w:val="single"/>
          <w:lang w:val="en-GB"/>
        </w:rPr>
        <w:t>mpact of different sub-cases</w:t>
      </w:r>
    </w:p>
    <w:p w14:paraId="45B73D0F" w14:textId="507D2A30" w:rsidR="009F5C07" w:rsidRDefault="009F5C07" w:rsidP="00634101">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Currently, RAN2 defined 3 subcases for RSRP prediction.</w:t>
      </w:r>
    </w:p>
    <w:tbl>
      <w:tblPr>
        <w:tblStyle w:val="a3"/>
        <w:tblW w:w="0" w:type="auto"/>
        <w:tblLook w:val="04A0" w:firstRow="1" w:lastRow="0" w:firstColumn="1" w:lastColumn="0" w:noHBand="0" w:noVBand="1"/>
      </w:tblPr>
      <w:tblGrid>
        <w:gridCol w:w="9628"/>
      </w:tblGrid>
      <w:tr w:rsidR="00D2662D" w14:paraId="620BD501" w14:textId="77777777" w:rsidTr="0094684E">
        <w:tc>
          <w:tcPr>
            <w:tcW w:w="9628" w:type="dxa"/>
          </w:tcPr>
          <w:p w14:paraId="42A40D5D" w14:textId="77777777" w:rsidR="00D2662D" w:rsidRDefault="00D2662D" w:rsidP="0094684E">
            <w:r>
              <w:t>3 sub-use cases are considered for cell-level RRM measurement prediction:</w:t>
            </w:r>
          </w:p>
          <w:p w14:paraId="2AA176B6" w14:textId="77777777" w:rsidR="00D2662D" w:rsidRDefault="00D2662D" w:rsidP="0094684E">
            <w:pPr>
              <w:ind w:left="992" w:hangingChars="496" w:hanging="992"/>
            </w:pPr>
            <w:r>
              <w:t xml:space="preserve">Sub-use case 1: L1 beam-level measurement result(s) is predicted based on actual L1 beam-level measurement result(s) and then cell-level measurement result is generated </w:t>
            </w:r>
          </w:p>
          <w:p w14:paraId="0F53FA5D" w14:textId="77777777" w:rsidR="00D2662D" w:rsidRDefault="00D2662D" w:rsidP="0094684E">
            <w:pPr>
              <w:ind w:left="992" w:hangingChars="496" w:hanging="992"/>
            </w:pPr>
            <w:r>
              <w:rPr>
                <w:rFonts w:hint="eastAsia"/>
              </w:rPr>
              <w:t>S</w:t>
            </w:r>
            <w:r>
              <w:t>ub-use case 2: C</w:t>
            </w:r>
            <w:r w:rsidRPr="0099100A">
              <w:t>ell</w:t>
            </w:r>
            <w:r>
              <w:t>-</w:t>
            </w:r>
            <w:r w:rsidRPr="0099100A">
              <w:t xml:space="preserve">level </w:t>
            </w:r>
            <w:r>
              <w:t xml:space="preserve">measurement </w:t>
            </w:r>
            <w:r w:rsidRPr="0099100A">
              <w:t>result</w:t>
            </w:r>
            <w:r>
              <w:t>(</w:t>
            </w:r>
            <w:r w:rsidRPr="0099100A">
              <w:t>s</w:t>
            </w:r>
            <w:r>
              <w:t>) is predicted based on actual</w:t>
            </w:r>
            <w:r w:rsidRPr="0099100A">
              <w:t xml:space="preserve"> cell</w:t>
            </w:r>
            <w:r>
              <w:t>-</w:t>
            </w:r>
            <w:r w:rsidRPr="0099100A">
              <w:t>level</w:t>
            </w:r>
            <w:r>
              <w:t xml:space="preserve"> measurement</w:t>
            </w:r>
            <w:r w:rsidRPr="0099100A">
              <w:t xml:space="preserve"> result</w:t>
            </w:r>
            <w:r>
              <w:t>(</w:t>
            </w:r>
            <w:r w:rsidRPr="0099100A">
              <w:t>s</w:t>
            </w:r>
            <w:r>
              <w:t>)</w:t>
            </w:r>
          </w:p>
          <w:p w14:paraId="23B877E3" w14:textId="77777777" w:rsidR="00D2662D" w:rsidRPr="0099100A" w:rsidRDefault="00D2662D" w:rsidP="0094684E">
            <w:pPr>
              <w:ind w:left="992" w:hangingChars="496" w:hanging="992"/>
            </w:pPr>
            <w:r>
              <w:rPr>
                <w:rFonts w:hint="eastAsia"/>
              </w:rPr>
              <w:t>S</w:t>
            </w:r>
            <w:r>
              <w:t>ub-use case 3: C</w:t>
            </w:r>
            <w:r w:rsidRPr="0099100A">
              <w:t>ell</w:t>
            </w:r>
            <w:r>
              <w:t>-</w:t>
            </w:r>
            <w:r w:rsidRPr="0099100A">
              <w:t xml:space="preserve">level </w:t>
            </w:r>
            <w:r>
              <w:t xml:space="preserve">measurement </w:t>
            </w:r>
            <w:r w:rsidRPr="0099100A">
              <w:t>result</w:t>
            </w:r>
            <w:r>
              <w:t>(</w:t>
            </w:r>
            <w:r w:rsidRPr="0099100A">
              <w:t>s</w:t>
            </w:r>
            <w:r>
              <w:t>) is predicted</w:t>
            </w:r>
            <w:r w:rsidRPr="0099100A">
              <w:t xml:space="preserve"> based on</w:t>
            </w:r>
            <w:r>
              <w:t xml:space="preserve"> actual L1</w:t>
            </w:r>
            <w:r w:rsidRPr="0099100A">
              <w:t xml:space="preserve"> beam</w:t>
            </w:r>
            <w:r>
              <w:t>-</w:t>
            </w:r>
            <w:r w:rsidRPr="0099100A">
              <w:t xml:space="preserve">level </w:t>
            </w:r>
            <w:r>
              <w:t xml:space="preserve">measurement </w:t>
            </w:r>
            <w:r w:rsidRPr="0099100A">
              <w:t>result</w:t>
            </w:r>
            <w:r>
              <w:t>(</w:t>
            </w:r>
            <w:r w:rsidRPr="0099100A">
              <w:t>s</w:t>
            </w:r>
            <w:r>
              <w:t>)</w:t>
            </w:r>
          </w:p>
          <w:p w14:paraId="76DBF87B" w14:textId="77777777" w:rsidR="00D2662D" w:rsidRPr="00E51FB4" w:rsidRDefault="00D2662D" w:rsidP="0094684E">
            <w:r>
              <w:t>Editor Note 1: The RRM measurement refers to L3 cell/beam level measurement and/or L1 beam level measurement</w:t>
            </w:r>
          </w:p>
          <w:p w14:paraId="6FD88FA6" w14:textId="77777777" w:rsidR="00D2662D" w:rsidRPr="003507E7" w:rsidRDefault="00D2662D" w:rsidP="0094684E"/>
        </w:tc>
      </w:tr>
    </w:tbl>
    <w:p w14:paraId="432D94CD" w14:textId="657C7AA6" w:rsidR="003B1C3A" w:rsidRPr="00394E46" w:rsidRDefault="003B1C3A" w:rsidP="00FB2957">
      <w:pPr>
        <w:pStyle w:val="a4"/>
        <w:numPr>
          <w:ilvl w:val="0"/>
          <w:numId w:val="30"/>
        </w:numPr>
        <w:spacing w:beforeLines="100" w:before="240" w:afterLines="100" w:after="240"/>
        <w:ind w:firstLineChars="0"/>
        <w:rPr>
          <w:rFonts w:ascii="Times New Roman" w:hAnsi="Times New Roman" w:cs="Times New Roman"/>
          <w:sz w:val="20"/>
          <w:szCs w:val="20"/>
        </w:rPr>
      </w:pPr>
      <w:r w:rsidRPr="00394E46">
        <w:rPr>
          <w:rFonts w:ascii="Times New Roman" w:hAnsi="Times New Roman" w:cs="Times New Roman" w:hint="eastAsia"/>
          <w:sz w:val="20"/>
          <w:szCs w:val="20"/>
        </w:rPr>
        <w:t>S</w:t>
      </w:r>
      <w:r w:rsidRPr="00394E46">
        <w:rPr>
          <w:rFonts w:ascii="Times New Roman" w:hAnsi="Times New Roman" w:cs="Times New Roman"/>
          <w:sz w:val="20"/>
          <w:szCs w:val="20"/>
        </w:rPr>
        <w:t>ub-case 1: RSRP is predicted at L1</w:t>
      </w:r>
    </w:p>
    <w:p w14:paraId="44BB3353" w14:textId="28D6D742" w:rsidR="00634101" w:rsidRPr="00671861" w:rsidRDefault="00A06E0C" w:rsidP="00A22637">
      <w:pPr>
        <w:rPr>
          <w:rFonts w:ascii="Times New Roman" w:hAnsi="Times New Roman" w:cs="Times New Roman"/>
          <w:sz w:val="20"/>
          <w:szCs w:val="20"/>
          <w:lang w:val="en-GB"/>
        </w:rPr>
      </w:pPr>
      <w:r w:rsidRPr="00671861">
        <w:rPr>
          <w:rFonts w:ascii="Times New Roman" w:hAnsi="Times New Roman" w:cs="Times New Roman" w:hint="eastAsia"/>
          <w:sz w:val="20"/>
          <w:szCs w:val="20"/>
          <w:lang w:val="en-GB"/>
        </w:rPr>
        <w:t>F</w:t>
      </w:r>
      <w:r w:rsidRPr="00671861">
        <w:rPr>
          <w:rFonts w:ascii="Times New Roman" w:hAnsi="Times New Roman" w:cs="Times New Roman"/>
          <w:sz w:val="20"/>
          <w:szCs w:val="20"/>
          <w:lang w:val="en-GB"/>
        </w:rPr>
        <w:t xml:space="preserve">or sub-case 1, the prediction happens at </w:t>
      </w:r>
      <w:r w:rsidR="003F579C" w:rsidRPr="00671861">
        <w:rPr>
          <w:rFonts w:ascii="Times New Roman" w:hAnsi="Times New Roman" w:cs="Times New Roman"/>
          <w:sz w:val="20"/>
          <w:szCs w:val="20"/>
          <w:lang w:val="en-GB"/>
        </w:rPr>
        <w:t>L1</w:t>
      </w:r>
      <w:r w:rsidR="008D424B">
        <w:rPr>
          <w:rFonts w:ascii="Times New Roman" w:hAnsi="Times New Roman" w:cs="Times New Roman"/>
          <w:sz w:val="20"/>
          <w:szCs w:val="20"/>
          <w:lang w:val="en-GB"/>
        </w:rPr>
        <w:t>. In</w:t>
      </w:r>
      <w:r w:rsidRPr="00671861">
        <w:rPr>
          <w:rFonts w:ascii="Times New Roman" w:hAnsi="Times New Roman" w:cs="Times New Roman"/>
          <w:sz w:val="20"/>
          <w:szCs w:val="20"/>
          <w:lang w:val="en-GB"/>
        </w:rPr>
        <w:t xml:space="preserve"> legacy</w:t>
      </w:r>
      <w:r w:rsidR="008D424B">
        <w:rPr>
          <w:rFonts w:ascii="Times New Roman" w:hAnsi="Times New Roman" w:cs="Times New Roman"/>
          <w:sz w:val="20"/>
          <w:szCs w:val="20"/>
          <w:lang w:val="en-GB"/>
        </w:rPr>
        <w:t xml:space="preserve">, </w:t>
      </w:r>
      <w:r w:rsidRPr="00671861">
        <w:rPr>
          <w:rFonts w:ascii="Times New Roman" w:hAnsi="Times New Roman" w:cs="Times New Roman"/>
          <w:sz w:val="20"/>
          <w:szCs w:val="20"/>
          <w:lang w:val="en-GB"/>
        </w:rPr>
        <w:t xml:space="preserve">5 </w:t>
      </w:r>
      <w:r w:rsidR="00081C91" w:rsidRPr="00671861">
        <w:rPr>
          <w:rFonts w:ascii="Times New Roman" w:hAnsi="Times New Roman" w:cs="Times New Roman"/>
          <w:sz w:val="20"/>
          <w:szCs w:val="20"/>
          <w:lang w:val="en-GB"/>
        </w:rPr>
        <w:t xml:space="preserve">L1 </w:t>
      </w:r>
      <w:r w:rsidRPr="00671861">
        <w:rPr>
          <w:rFonts w:ascii="Times New Roman" w:hAnsi="Times New Roman" w:cs="Times New Roman"/>
          <w:sz w:val="20"/>
          <w:szCs w:val="20"/>
          <w:lang w:val="en-GB"/>
        </w:rPr>
        <w:t>samples</w:t>
      </w:r>
      <w:r w:rsidR="00477117" w:rsidRPr="00671861">
        <w:rPr>
          <w:rFonts w:ascii="Times New Roman" w:hAnsi="Times New Roman" w:cs="Times New Roman"/>
          <w:sz w:val="20"/>
          <w:szCs w:val="20"/>
          <w:lang w:val="en-GB"/>
        </w:rPr>
        <w:t xml:space="preserve"> are needed to be measured in one measurement period</w:t>
      </w:r>
      <w:r w:rsidR="008D424B">
        <w:rPr>
          <w:rFonts w:ascii="Times New Roman" w:hAnsi="Times New Roman" w:cs="Times New Roman"/>
          <w:sz w:val="20"/>
          <w:szCs w:val="20"/>
          <w:lang w:val="en-GB"/>
        </w:rPr>
        <w:t>, which is shown in Fig.</w:t>
      </w:r>
      <w:r w:rsidR="00C3370F">
        <w:rPr>
          <w:rFonts w:ascii="Times New Roman" w:hAnsi="Times New Roman" w:cs="Times New Roman"/>
          <w:sz w:val="20"/>
          <w:szCs w:val="20"/>
          <w:lang w:val="en-GB"/>
        </w:rPr>
        <w:t>3</w:t>
      </w:r>
      <w:r w:rsidR="008D424B">
        <w:rPr>
          <w:rFonts w:ascii="Times New Roman" w:hAnsi="Times New Roman" w:cs="Times New Roman"/>
          <w:sz w:val="20"/>
          <w:szCs w:val="20"/>
          <w:lang w:val="en-GB"/>
        </w:rPr>
        <w:t>(a)</w:t>
      </w:r>
      <w:r w:rsidR="00477117" w:rsidRPr="00671861">
        <w:rPr>
          <w:rFonts w:ascii="Times New Roman" w:hAnsi="Times New Roman" w:cs="Times New Roman"/>
          <w:sz w:val="20"/>
          <w:szCs w:val="20"/>
          <w:lang w:val="en-GB"/>
        </w:rPr>
        <w:t xml:space="preserve">. While when AI is applied, </w:t>
      </w:r>
      <w:r w:rsidR="008D424B">
        <w:rPr>
          <w:rFonts w:ascii="Times New Roman" w:hAnsi="Times New Roman" w:cs="Times New Roman"/>
          <w:sz w:val="20"/>
          <w:szCs w:val="20"/>
          <w:lang w:val="en-GB"/>
        </w:rPr>
        <w:t xml:space="preserve">for example, </w:t>
      </w:r>
      <w:r w:rsidR="004D36EA" w:rsidRPr="00671861">
        <w:rPr>
          <w:rFonts w:ascii="Times New Roman" w:hAnsi="Times New Roman" w:cs="Times New Roman"/>
          <w:sz w:val="20"/>
          <w:szCs w:val="20"/>
          <w:lang w:val="en-GB"/>
        </w:rPr>
        <w:t xml:space="preserve">only </w:t>
      </w:r>
      <w:r w:rsidR="00477117" w:rsidRPr="00671861">
        <w:rPr>
          <w:rFonts w:ascii="Times New Roman" w:hAnsi="Times New Roman" w:cs="Times New Roman"/>
          <w:sz w:val="20"/>
          <w:szCs w:val="20"/>
          <w:lang w:val="en-GB"/>
        </w:rPr>
        <w:t>3</w:t>
      </w:r>
      <w:r w:rsidRPr="00671861">
        <w:rPr>
          <w:rFonts w:ascii="Times New Roman" w:hAnsi="Times New Roman" w:cs="Times New Roman"/>
          <w:sz w:val="20"/>
          <w:szCs w:val="20"/>
          <w:lang w:val="en-GB"/>
        </w:rPr>
        <w:t xml:space="preserve"> samples</w:t>
      </w:r>
      <w:r w:rsidR="004D36EA" w:rsidRPr="00671861">
        <w:rPr>
          <w:rFonts w:ascii="Times New Roman" w:hAnsi="Times New Roman" w:cs="Times New Roman"/>
          <w:sz w:val="20"/>
          <w:szCs w:val="20"/>
          <w:lang w:val="en-GB"/>
        </w:rPr>
        <w:t xml:space="preserve"> are needed to be measured</w:t>
      </w:r>
      <w:r w:rsidR="008D424B">
        <w:rPr>
          <w:rFonts w:ascii="Times New Roman" w:hAnsi="Times New Roman" w:cs="Times New Roman"/>
          <w:sz w:val="20"/>
          <w:szCs w:val="20"/>
          <w:lang w:val="en-GB"/>
        </w:rPr>
        <w:t xml:space="preserve"> during observation window</w:t>
      </w:r>
      <w:r w:rsidRPr="00671861">
        <w:rPr>
          <w:rFonts w:ascii="Times New Roman" w:hAnsi="Times New Roman" w:cs="Times New Roman"/>
          <w:sz w:val="20"/>
          <w:szCs w:val="20"/>
          <w:lang w:val="en-GB"/>
        </w:rPr>
        <w:t xml:space="preserve">. </w:t>
      </w:r>
      <w:r w:rsidR="00321E3D" w:rsidRPr="00671861">
        <w:rPr>
          <w:rFonts w:ascii="Times New Roman" w:hAnsi="Times New Roman" w:cs="Times New Roman"/>
          <w:sz w:val="20"/>
          <w:szCs w:val="20"/>
          <w:lang w:val="en-GB"/>
        </w:rPr>
        <w:t>Then UE can predict other samples</w:t>
      </w:r>
      <w:r w:rsidR="00BC1F08" w:rsidRPr="00671861">
        <w:rPr>
          <w:rFonts w:ascii="Times New Roman" w:hAnsi="Times New Roman" w:cs="Times New Roman"/>
          <w:sz w:val="20"/>
          <w:szCs w:val="20"/>
          <w:lang w:val="en-GB"/>
        </w:rPr>
        <w:t xml:space="preserve"> with </w:t>
      </w:r>
      <w:r w:rsidR="003F579C" w:rsidRPr="00671861">
        <w:rPr>
          <w:rFonts w:ascii="Times New Roman" w:hAnsi="Times New Roman" w:cs="Times New Roman"/>
          <w:sz w:val="20"/>
          <w:szCs w:val="20"/>
          <w:lang w:val="en-GB"/>
        </w:rPr>
        <w:t>grey</w:t>
      </w:r>
      <w:r w:rsidR="00BC1F08" w:rsidRPr="00671861">
        <w:rPr>
          <w:rFonts w:ascii="Times New Roman" w:hAnsi="Times New Roman" w:cs="Times New Roman"/>
          <w:sz w:val="20"/>
          <w:szCs w:val="20"/>
          <w:lang w:val="en-GB"/>
        </w:rPr>
        <w:t xml:space="preserve"> colour</w:t>
      </w:r>
      <w:r w:rsidR="008D424B">
        <w:rPr>
          <w:rFonts w:ascii="Times New Roman" w:hAnsi="Times New Roman" w:cs="Times New Roman"/>
          <w:sz w:val="20"/>
          <w:szCs w:val="20"/>
          <w:lang w:val="en-GB"/>
        </w:rPr>
        <w:t>,</w:t>
      </w:r>
      <w:r w:rsidR="00226C1E" w:rsidRPr="00671861">
        <w:rPr>
          <w:rFonts w:ascii="Times New Roman" w:hAnsi="Times New Roman" w:cs="Times New Roman"/>
          <w:sz w:val="20"/>
          <w:szCs w:val="20"/>
          <w:lang w:val="en-GB"/>
        </w:rPr>
        <w:t xml:space="preserve"> </w:t>
      </w:r>
      <w:r w:rsidR="008D424B">
        <w:rPr>
          <w:rFonts w:ascii="Times New Roman" w:hAnsi="Times New Roman" w:cs="Times New Roman"/>
          <w:sz w:val="20"/>
          <w:szCs w:val="20"/>
          <w:lang w:val="en-GB"/>
        </w:rPr>
        <w:t>a</w:t>
      </w:r>
      <w:r w:rsidR="00477117" w:rsidRPr="00671861">
        <w:rPr>
          <w:rFonts w:ascii="Times New Roman" w:hAnsi="Times New Roman" w:cs="Times New Roman"/>
          <w:sz w:val="20"/>
          <w:szCs w:val="20"/>
          <w:lang w:val="en-GB"/>
        </w:rPr>
        <w:t>s shown in Fig.</w:t>
      </w:r>
      <w:r w:rsidR="00C3370F">
        <w:rPr>
          <w:rFonts w:ascii="Times New Roman" w:hAnsi="Times New Roman" w:cs="Times New Roman"/>
          <w:sz w:val="20"/>
          <w:szCs w:val="20"/>
          <w:lang w:val="en-GB"/>
        </w:rPr>
        <w:t>3</w:t>
      </w:r>
      <w:r w:rsidR="008D424B">
        <w:rPr>
          <w:rFonts w:ascii="Times New Roman" w:hAnsi="Times New Roman" w:cs="Times New Roman"/>
          <w:sz w:val="20"/>
          <w:szCs w:val="20"/>
          <w:lang w:val="en-GB"/>
        </w:rPr>
        <w:t>(b)</w:t>
      </w:r>
      <w:r w:rsidR="00477117" w:rsidRPr="00671861">
        <w:rPr>
          <w:rFonts w:ascii="Times New Roman" w:hAnsi="Times New Roman" w:cs="Times New Roman"/>
          <w:sz w:val="20"/>
          <w:szCs w:val="20"/>
          <w:lang w:val="en-GB"/>
        </w:rPr>
        <w:t xml:space="preserve">. </w:t>
      </w:r>
      <w:r w:rsidRPr="00671861">
        <w:rPr>
          <w:rFonts w:ascii="Times New Roman" w:hAnsi="Times New Roman" w:cs="Times New Roman"/>
          <w:sz w:val="20"/>
          <w:szCs w:val="20"/>
          <w:lang w:val="en-GB"/>
        </w:rPr>
        <w:t>Then measurement period can be reduced.</w:t>
      </w:r>
      <w:r w:rsidR="004D36EA" w:rsidRPr="00671861">
        <w:rPr>
          <w:rFonts w:ascii="Times New Roman" w:hAnsi="Times New Roman" w:cs="Times New Roman"/>
          <w:sz w:val="20"/>
          <w:szCs w:val="20"/>
          <w:lang w:val="en-GB"/>
        </w:rPr>
        <w:t xml:space="preserve"> </w:t>
      </w:r>
      <w:r w:rsidR="009374A4" w:rsidRPr="00671861">
        <w:rPr>
          <w:rFonts w:ascii="Times New Roman" w:hAnsi="Times New Roman" w:cs="Times New Roman"/>
          <w:sz w:val="20"/>
          <w:szCs w:val="20"/>
          <w:lang w:val="en-GB"/>
        </w:rPr>
        <w:t xml:space="preserve">Here observation window is </w:t>
      </w:r>
      <w:r w:rsidR="003F579C" w:rsidRPr="00671861">
        <w:rPr>
          <w:rFonts w:ascii="Times New Roman" w:hAnsi="Times New Roman" w:cs="Times New Roman"/>
          <w:sz w:val="20"/>
          <w:szCs w:val="20"/>
          <w:lang w:val="en-GB"/>
        </w:rPr>
        <w:t xml:space="preserve">similar as legacy measurement period with reduced samples. </w:t>
      </w:r>
      <w:r w:rsidR="003D7EFF" w:rsidRPr="00671861">
        <w:rPr>
          <w:rFonts w:ascii="Times New Roman" w:hAnsi="Times New Roman" w:cs="Times New Roman"/>
          <w:sz w:val="20"/>
          <w:szCs w:val="20"/>
          <w:lang w:val="en-GB"/>
        </w:rPr>
        <w:t>Observation window and prediction window length are based on number of L1 samples.</w:t>
      </w:r>
    </w:p>
    <w:p w14:paraId="203A1259" w14:textId="16ECD76B" w:rsidR="00A06E0C" w:rsidRPr="00671861" w:rsidRDefault="00150401" w:rsidP="00477117">
      <w:pPr>
        <w:jc w:val="center"/>
        <w:rPr>
          <w:sz w:val="20"/>
          <w:szCs w:val="20"/>
        </w:rPr>
      </w:pPr>
      <w:r w:rsidRPr="00671861">
        <w:rPr>
          <w:sz w:val="20"/>
          <w:szCs w:val="20"/>
        </w:rPr>
        <w:object w:dxaOrig="13310" w:dyaOrig="1971" w14:anchorId="409EB93B">
          <v:shape id="_x0000_i1027" type="#_x0000_t75" style="width:344.2pt;height:49.95pt" o:ole="">
            <v:imagedata r:id="rId11" o:title=""/>
          </v:shape>
          <o:OLEObject Type="Embed" ProgID="Visio.Drawing.15" ShapeID="_x0000_i1027" DrawAspect="Content" ObjectID="_1792592826" r:id="rId12"/>
        </w:object>
      </w:r>
    </w:p>
    <w:p w14:paraId="5A16FF8C" w14:textId="0851938E" w:rsidR="00477117" w:rsidRPr="00671861" w:rsidRDefault="00477117" w:rsidP="00477117">
      <w:pPr>
        <w:jc w:val="center"/>
        <w:rPr>
          <w:rFonts w:ascii="Times New Roman" w:hAnsi="Times New Roman" w:cs="Times New Roman"/>
          <w:sz w:val="20"/>
          <w:szCs w:val="20"/>
          <w:lang w:val="en-GB"/>
        </w:rPr>
      </w:pPr>
      <w:r w:rsidRPr="00671861">
        <w:rPr>
          <w:rFonts w:ascii="Times New Roman" w:hAnsi="Times New Roman" w:cs="Times New Roman"/>
          <w:sz w:val="20"/>
          <w:szCs w:val="20"/>
        </w:rPr>
        <w:t>Fig.</w:t>
      </w:r>
      <w:r w:rsidR="00C3370F">
        <w:rPr>
          <w:rFonts w:ascii="Times New Roman" w:hAnsi="Times New Roman" w:cs="Times New Roman"/>
          <w:sz w:val="20"/>
          <w:szCs w:val="20"/>
        </w:rPr>
        <w:t>3</w:t>
      </w:r>
      <w:r w:rsidRPr="00671861">
        <w:rPr>
          <w:rFonts w:ascii="Times New Roman" w:hAnsi="Times New Roman" w:cs="Times New Roman"/>
          <w:sz w:val="20"/>
          <w:szCs w:val="20"/>
        </w:rPr>
        <w:t xml:space="preserve">(a) measurement period for </w:t>
      </w:r>
      <w:r w:rsidR="00321E3D" w:rsidRPr="00671861">
        <w:rPr>
          <w:rFonts w:ascii="Times New Roman" w:hAnsi="Times New Roman" w:cs="Times New Roman"/>
          <w:sz w:val="20"/>
          <w:szCs w:val="20"/>
        </w:rPr>
        <w:t xml:space="preserve">non-AI </w:t>
      </w:r>
      <w:r w:rsidRPr="00671861">
        <w:rPr>
          <w:rFonts w:ascii="Times New Roman" w:hAnsi="Times New Roman" w:cs="Times New Roman"/>
          <w:sz w:val="20"/>
          <w:szCs w:val="20"/>
        </w:rPr>
        <w:t>L1 filtered RSRP</w:t>
      </w:r>
      <w:r w:rsidR="008D424B">
        <w:rPr>
          <w:rFonts w:ascii="Times New Roman" w:hAnsi="Times New Roman" w:cs="Times New Roman"/>
          <w:sz w:val="20"/>
          <w:szCs w:val="20"/>
        </w:rPr>
        <w:t xml:space="preserve"> for FR1</w:t>
      </w:r>
    </w:p>
    <w:p w14:paraId="6CB3B40A" w14:textId="183EF29B" w:rsidR="00A06E0C" w:rsidRPr="00671861" w:rsidRDefault="00A06E0C" w:rsidP="00A22637">
      <w:pPr>
        <w:rPr>
          <w:rFonts w:ascii="Times New Roman" w:hAnsi="Times New Roman" w:cs="Times New Roman"/>
          <w:sz w:val="20"/>
          <w:szCs w:val="20"/>
          <w:lang w:val="en-GB"/>
        </w:rPr>
      </w:pPr>
    </w:p>
    <w:p w14:paraId="41EDD636" w14:textId="600A825D" w:rsidR="0011231F" w:rsidRPr="00671861" w:rsidRDefault="00150401" w:rsidP="00477117">
      <w:pPr>
        <w:jc w:val="center"/>
        <w:rPr>
          <w:sz w:val="20"/>
          <w:szCs w:val="20"/>
        </w:rPr>
      </w:pPr>
      <w:r w:rsidRPr="00671861">
        <w:rPr>
          <w:sz w:val="20"/>
          <w:szCs w:val="20"/>
        </w:rPr>
        <w:object w:dxaOrig="13700" w:dyaOrig="2106" w14:anchorId="39AFC408">
          <v:shape id="_x0000_i1028" type="#_x0000_t75" style="width:364.6pt;height:55.75pt" o:ole="">
            <v:imagedata r:id="rId13" o:title=""/>
          </v:shape>
          <o:OLEObject Type="Embed" ProgID="Visio.Drawing.15" ShapeID="_x0000_i1028" DrawAspect="Content" ObjectID="_1792592827" r:id="rId14"/>
        </w:object>
      </w:r>
    </w:p>
    <w:p w14:paraId="79CB5525" w14:textId="6FDF65AF" w:rsidR="00477117" w:rsidRPr="00671861" w:rsidRDefault="00477117" w:rsidP="00477117">
      <w:pPr>
        <w:jc w:val="center"/>
        <w:rPr>
          <w:rFonts w:ascii="Times New Roman" w:hAnsi="Times New Roman" w:cs="Times New Roman"/>
          <w:sz w:val="20"/>
          <w:szCs w:val="20"/>
          <w:lang w:val="en-GB"/>
        </w:rPr>
      </w:pPr>
      <w:r w:rsidRPr="00671861">
        <w:rPr>
          <w:rFonts w:ascii="Times New Roman" w:hAnsi="Times New Roman" w:cs="Times New Roman"/>
          <w:sz w:val="20"/>
          <w:szCs w:val="20"/>
        </w:rPr>
        <w:t>Fig.</w:t>
      </w:r>
      <w:r w:rsidR="00C3370F">
        <w:rPr>
          <w:rFonts w:ascii="Times New Roman" w:hAnsi="Times New Roman" w:cs="Times New Roman"/>
          <w:sz w:val="20"/>
          <w:szCs w:val="20"/>
        </w:rPr>
        <w:t>3</w:t>
      </w:r>
      <w:r w:rsidRPr="00671861">
        <w:rPr>
          <w:rFonts w:ascii="Times New Roman" w:hAnsi="Times New Roman" w:cs="Times New Roman"/>
          <w:sz w:val="20"/>
          <w:szCs w:val="20"/>
        </w:rPr>
        <w:t xml:space="preserve">(a) observation window and prediction window for </w:t>
      </w:r>
      <w:r w:rsidR="00321E3D" w:rsidRPr="00671861">
        <w:rPr>
          <w:rFonts w:ascii="Times New Roman" w:hAnsi="Times New Roman" w:cs="Times New Roman"/>
          <w:sz w:val="20"/>
          <w:szCs w:val="20"/>
        </w:rPr>
        <w:t xml:space="preserve">AI based </w:t>
      </w:r>
      <w:r w:rsidRPr="00671861">
        <w:rPr>
          <w:rFonts w:ascii="Times New Roman" w:hAnsi="Times New Roman" w:cs="Times New Roman"/>
          <w:sz w:val="20"/>
          <w:szCs w:val="20"/>
        </w:rPr>
        <w:t xml:space="preserve">L1 filtered RSRP </w:t>
      </w:r>
    </w:p>
    <w:p w14:paraId="00D8D1EF" w14:textId="6A7CD4B4" w:rsidR="00903D4E" w:rsidRPr="00394E46" w:rsidRDefault="00903D4E" w:rsidP="00FB2957">
      <w:pPr>
        <w:pStyle w:val="a4"/>
        <w:numPr>
          <w:ilvl w:val="0"/>
          <w:numId w:val="30"/>
        </w:numPr>
        <w:spacing w:beforeLines="100" w:before="240" w:afterLines="100" w:after="240"/>
        <w:ind w:firstLineChars="0"/>
        <w:rPr>
          <w:rFonts w:ascii="Times New Roman" w:hAnsi="Times New Roman" w:cs="Times New Roman"/>
          <w:sz w:val="20"/>
          <w:szCs w:val="20"/>
        </w:rPr>
      </w:pPr>
      <w:r w:rsidRPr="00394E46">
        <w:rPr>
          <w:rFonts w:ascii="Times New Roman" w:hAnsi="Times New Roman" w:cs="Times New Roman" w:hint="eastAsia"/>
          <w:sz w:val="20"/>
          <w:szCs w:val="20"/>
        </w:rPr>
        <w:t>S</w:t>
      </w:r>
      <w:r w:rsidRPr="00394E46">
        <w:rPr>
          <w:rFonts w:ascii="Times New Roman" w:hAnsi="Times New Roman" w:cs="Times New Roman"/>
          <w:sz w:val="20"/>
          <w:szCs w:val="20"/>
        </w:rPr>
        <w:t>ub-case 2: RSRP is predicted at L3</w:t>
      </w:r>
    </w:p>
    <w:p w14:paraId="0998883F" w14:textId="25E7105F" w:rsidR="00150401" w:rsidRDefault="00150401" w:rsidP="00150401">
      <w:pPr>
        <w:spacing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sub-case 2, </w:t>
      </w:r>
      <w:r w:rsidRPr="00671861">
        <w:rPr>
          <w:rFonts w:ascii="Times New Roman" w:hAnsi="Times New Roman" w:cs="Times New Roman"/>
          <w:sz w:val="20"/>
          <w:szCs w:val="20"/>
          <w:lang w:val="en-GB"/>
        </w:rPr>
        <w:t xml:space="preserve">we give examples for non-sliding </w:t>
      </w:r>
      <w:r w:rsidR="006409BF">
        <w:rPr>
          <w:rFonts w:ascii="Times New Roman" w:hAnsi="Times New Roman" w:cs="Times New Roman"/>
          <w:sz w:val="20"/>
          <w:szCs w:val="20"/>
          <w:lang w:val="en-GB"/>
        </w:rPr>
        <w:t xml:space="preserve">L1/L3 filtering </w:t>
      </w:r>
      <w:r w:rsidRPr="00671861">
        <w:rPr>
          <w:rFonts w:ascii="Times New Roman" w:hAnsi="Times New Roman" w:cs="Times New Roman"/>
          <w:sz w:val="20"/>
          <w:szCs w:val="20"/>
          <w:lang w:val="en-GB"/>
        </w:rPr>
        <w:t>case.</w:t>
      </w:r>
    </w:p>
    <w:p w14:paraId="664A65DE" w14:textId="2D866A94" w:rsidR="00A06E0C" w:rsidRPr="00671861" w:rsidRDefault="00E71C6E" w:rsidP="00A22637">
      <w:pPr>
        <w:rPr>
          <w:rFonts w:ascii="Times New Roman" w:hAnsi="Times New Roman" w:cs="Times New Roman"/>
          <w:sz w:val="20"/>
          <w:szCs w:val="20"/>
          <w:lang w:val="en-GB"/>
        </w:rPr>
      </w:pPr>
      <w:r w:rsidRPr="00671861">
        <w:rPr>
          <w:rFonts w:ascii="Times New Roman" w:hAnsi="Times New Roman" w:cs="Times New Roman" w:hint="eastAsia"/>
          <w:sz w:val="20"/>
          <w:szCs w:val="20"/>
          <w:lang w:val="en-GB"/>
        </w:rPr>
        <w:t>F</w:t>
      </w:r>
      <w:r w:rsidRPr="00671861">
        <w:rPr>
          <w:rFonts w:ascii="Times New Roman" w:hAnsi="Times New Roman" w:cs="Times New Roman"/>
          <w:sz w:val="20"/>
          <w:szCs w:val="20"/>
          <w:lang w:val="en-GB"/>
        </w:rPr>
        <w:t xml:space="preserve">or sub-case 2, </w:t>
      </w:r>
      <w:r w:rsidR="009374A4" w:rsidRPr="00671861">
        <w:rPr>
          <w:rFonts w:ascii="Times New Roman" w:hAnsi="Times New Roman" w:cs="Times New Roman"/>
          <w:sz w:val="20"/>
          <w:szCs w:val="20"/>
          <w:lang w:val="en-GB"/>
        </w:rPr>
        <w:t xml:space="preserve">filtered L3 RSRP will be predicted by L3 RSRP. Suppose that every 2 L3 filtered RSRP can predict one L3 filtered RSRP. </w:t>
      </w:r>
      <w:r w:rsidR="003858FC" w:rsidRPr="00671861">
        <w:rPr>
          <w:rFonts w:ascii="Times New Roman" w:hAnsi="Times New Roman" w:cs="Times New Roman"/>
          <w:sz w:val="20"/>
          <w:szCs w:val="20"/>
          <w:lang w:val="en-GB"/>
        </w:rPr>
        <w:t>As shown in Fig.</w:t>
      </w:r>
      <w:r w:rsidR="00C3370F">
        <w:rPr>
          <w:rFonts w:ascii="Times New Roman" w:hAnsi="Times New Roman" w:cs="Times New Roman"/>
          <w:sz w:val="20"/>
          <w:szCs w:val="20"/>
          <w:lang w:val="en-GB"/>
        </w:rPr>
        <w:t>4</w:t>
      </w:r>
      <w:r w:rsidR="00903D4E" w:rsidRPr="00671861">
        <w:rPr>
          <w:rFonts w:ascii="Times New Roman" w:hAnsi="Times New Roman" w:cs="Times New Roman"/>
          <w:sz w:val="20"/>
          <w:szCs w:val="20"/>
          <w:lang w:val="en-GB"/>
        </w:rPr>
        <w:t xml:space="preserve">, </w:t>
      </w:r>
      <w:r w:rsidR="00081C91" w:rsidRPr="00671861">
        <w:rPr>
          <w:rFonts w:ascii="Times New Roman" w:hAnsi="Times New Roman" w:cs="Times New Roman"/>
          <w:sz w:val="20"/>
          <w:szCs w:val="20"/>
          <w:lang w:val="en-GB"/>
        </w:rPr>
        <w:t>UE will measure for 10 samples to get 2 L3 results and skip the following L1 5 samples. For this case, t</w:t>
      </w:r>
      <w:r w:rsidR="003858FC" w:rsidRPr="00671861">
        <w:rPr>
          <w:rFonts w:ascii="Times New Roman" w:hAnsi="Times New Roman" w:cs="Times New Roman"/>
          <w:sz w:val="20"/>
          <w:szCs w:val="20"/>
          <w:lang w:val="en-GB"/>
        </w:rPr>
        <w:t xml:space="preserve">he observation window </w:t>
      </w:r>
      <w:r w:rsidR="00081C91" w:rsidRPr="00671861">
        <w:rPr>
          <w:rFonts w:ascii="Times New Roman" w:hAnsi="Times New Roman" w:cs="Times New Roman"/>
          <w:sz w:val="20"/>
          <w:szCs w:val="20"/>
          <w:lang w:val="en-GB"/>
        </w:rPr>
        <w:t xml:space="preserve">and prediction window </w:t>
      </w:r>
      <w:r w:rsidR="003D7EFF" w:rsidRPr="00671861">
        <w:rPr>
          <w:rFonts w:ascii="Times New Roman" w:hAnsi="Times New Roman" w:cs="Times New Roman"/>
          <w:sz w:val="20"/>
          <w:szCs w:val="20"/>
          <w:lang w:val="en-GB"/>
        </w:rPr>
        <w:t xml:space="preserve">length </w:t>
      </w:r>
      <w:r w:rsidR="00081C91" w:rsidRPr="00671861">
        <w:rPr>
          <w:rFonts w:ascii="Times New Roman" w:hAnsi="Times New Roman" w:cs="Times New Roman"/>
          <w:sz w:val="20"/>
          <w:szCs w:val="20"/>
          <w:lang w:val="en-GB"/>
        </w:rPr>
        <w:t>are</w:t>
      </w:r>
      <w:r w:rsidR="003858FC" w:rsidRPr="00671861">
        <w:rPr>
          <w:rFonts w:ascii="Times New Roman" w:hAnsi="Times New Roman" w:cs="Times New Roman"/>
          <w:sz w:val="20"/>
          <w:szCs w:val="20"/>
          <w:lang w:val="en-GB"/>
        </w:rPr>
        <w:t xml:space="preserve"> </w:t>
      </w:r>
      <w:r w:rsidR="00081C91" w:rsidRPr="00671861">
        <w:rPr>
          <w:rFonts w:ascii="Times New Roman" w:hAnsi="Times New Roman" w:cs="Times New Roman"/>
          <w:sz w:val="20"/>
          <w:szCs w:val="20"/>
          <w:lang w:val="en-GB"/>
        </w:rPr>
        <w:t>based on</w:t>
      </w:r>
      <w:r w:rsidR="003858FC" w:rsidRPr="00671861">
        <w:rPr>
          <w:rFonts w:ascii="Times New Roman" w:hAnsi="Times New Roman" w:cs="Times New Roman"/>
          <w:sz w:val="20"/>
          <w:szCs w:val="20"/>
          <w:lang w:val="en-GB"/>
        </w:rPr>
        <w:t xml:space="preserve"> </w:t>
      </w:r>
      <w:r w:rsidR="003D7EFF" w:rsidRPr="00671861">
        <w:rPr>
          <w:rFonts w:ascii="Times New Roman" w:hAnsi="Times New Roman" w:cs="Times New Roman"/>
          <w:sz w:val="20"/>
          <w:szCs w:val="20"/>
          <w:lang w:val="en-GB"/>
        </w:rPr>
        <w:t>number</w:t>
      </w:r>
      <w:r w:rsidR="00081C91" w:rsidRPr="00671861">
        <w:rPr>
          <w:rFonts w:ascii="Times New Roman" w:hAnsi="Times New Roman" w:cs="Times New Roman"/>
          <w:sz w:val="20"/>
          <w:szCs w:val="20"/>
          <w:lang w:val="en-GB"/>
        </w:rPr>
        <w:t xml:space="preserve"> of </w:t>
      </w:r>
      <w:r w:rsidR="00081C91" w:rsidRPr="00671861">
        <w:rPr>
          <w:rFonts w:ascii="Times New Roman" w:hAnsi="Times New Roman" w:cs="Times New Roman" w:hint="eastAsia"/>
          <w:sz w:val="20"/>
          <w:szCs w:val="20"/>
          <w:lang w:val="en-GB"/>
        </w:rPr>
        <w:t>L</w:t>
      </w:r>
      <w:r w:rsidR="00081C91" w:rsidRPr="00671861">
        <w:rPr>
          <w:rFonts w:ascii="Times New Roman" w:hAnsi="Times New Roman" w:cs="Times New Roman"/>
          <w:sz w:val="20"/>
          <w:szCs w:val="20"/>
          <w:lang w:val="en-GB"/>
        </w:rPr>
        <w:t>1 measurement period</w:t>
      </w:r>
      <w:r w:rsidR="003858FC" w:rsidRPr="00671861">
        <w:rPr>
          <w:rFonts w:ascii="Times New Roman" w:hAnsi="Times New Roman" w:cs="Times New Roman"/>
          <w:sz w:val="20"/>
          <w:szCs w:val="20"/>
          <w:lang w:val="en-GB"/>
        </w:rPr>
        <w:t>.</w:t>
      </w:r>
      <w:r w:rsidR="009258D5" w:rsidRPr="00671861">
        <w:rPr>
          <w:rFonts w:ascii="Times New Roman" w:hAnsi="Times New Roman" w:cs="Times New Roman"/>
          <w:sz w:val="20"/>
          <w:szCs w:val="20"/>
          <w:lang w:val="en-GB"/>
        </w:rPr>
        <w:t xml:space="preserve"> </w:t>
      </w:r>
    </w:p>
    <w:p w14:paraId="0074F214" w14:textId="4191D3A2" w:rsidR="009374A4" w:rsidRPr="00671861" w:rsidRDefault="00C3370F" w:rsidP="00A22637">
      <w:pPr>
        <w:rPr>
          <w:rFonts w:ascii="Times New Roman" w:hAnsi="Times New Roman" w:cs="Times New Roman"/>
          <w:sz w:val="20"/>
          <w:szCs w:val="20"/>
          <w:lang w:val="en-GB"/>
        </w:rPr>
      </w:pPr>
      <w:r w:rsidRPr="00671861">
        <w:rPr>
          <w:sz w:val="20"/>
          <w:szCs w:val="20"/>
        </w:rPr>
        <w:object w:dxaOrig="18190" w:dyaOrig="5360" w14:anchorId="4042871B">
          <v:shape id="_x0000_i1029" type="#_x0000_t75" style="width:428.25pt;height:127.75pt" o:ole="">
            <v:imagedata r:id="rId15" o:title=""/>
          </v:shape>
          <o:OLEObject Type="Embed" ProgID="Visio.Drawing.15" ShapeID="_x0000_i1029" DrawAspect="Content" ObjectID="_1792592828" r:id="rId16"/>
        </w:object>
      </w:r>
    </w:p>
    <w:p w14:paraId="372EF12E" w14:textId="66D89343" w:rsidR="00E71C6E" w:rsidRPr="00671861" w:rsidRDefault="003858FC" w:rsidP="003858FC">
      <w:pPr>
        <w:jc w:val="center"/>
        <w:rPr>
          <w:rFonts w:ascii="Times New Roman" w:hAnsi="Times New Roman" w:cs="Times New Roman"/>
          <w:sz w:val="20"/>
          <w:szCs w:val="20"/>
          <w:lang w:val="en-GB"/>
        </w:rPr>
      </w:pPr>
      <w:r w:rsidRPr="00671861">
        <w:rPr>
          <w:rFonts w:ascii="Times New Roman" w:hAnsi="Times New Roman" w:cs="Times New Roman" w:hint="eastAsia"/>
          <w:sz w:val="20"/>
          <w:szCs w:val="20"/>
          <w:lang w:val="en-GB"/>
        </w:rPr>
        <w:t>F</w:t>
      </w:r>
      <w:r w:rsidRPr="00671861">
        <w:rPr>
          <w:rFonts w:ascii="Times New Roman" w:hAnsi="Times New Roman" w:cs="Times New Roman"/>
          <w:sz w:val="20"/>
          <w:szCs w:val="20"/>
          <w:lang w:val="en-GB"/>
        </w:rPr>
        <w:t>ig.</w:t>
      </w:r>
      <w:r w:rsidR="00C3370F">
        <w:rPr>
          <w:rFonts w:ascii="Times New Roman" w:hAnsi="Times New Roman" w:cs="Times New Roman"/>
          <w:sz w:val="20"/>
          <w:szCs w:val="20"/>
          <w:lang w:val="en-GB"/>
        </w:rPr>
        <w:t>4</w:t>
      </w:r>
      <w:r w:rsidRPr="00671861">
        <w:rPr>
          <w:rFonts w:ascii="Times New Roman" w:hAnsi="Times New Roman" w:cs="Times New Roman"/>
          <w:sz w:val="20"/>
          <w:szCs w:val="20"/>
          <w:lang w:val="en-GB"/>
        </w:rPr>
        <w:t xml:space="preserve"> </w:t>
      </w:r>
      <w:r w:rsidRPr="00671861">
        <w:rPr>
          <w:rFonts w:ascii="Times New Roman" w:hAnsi="Times New Roman" w:cs="Times New Roman"/>
          <w:sz w:val="20"/>
          <w:szCs w:val="20"/>
        </w:rPr>
        <w:t>observation window and prediction window for AI based L3 filtered RSRP</w:t>
      </w:r>
    </w:p>
    <w:p w14:paraId="6C41FD56" w14:textId="3AA0CC25" w:rsidR="00E71C6E" w:rsidRPr="00671861" w:rsidRDefault="00E71C6E" w:rsidP="00A22637">
      <w:pPr>
        <w:rPr>
          <w:rFonts w:ascii="Times New Roman" w:hAnsi="Times New Roman" w:cs="Times New Roman"/>
          <w:sz w:val="20"/>
          <w:szCs w:val="20"/>
          <w:lang w:val="en-GB"/>
        </w:rPr>
      </w:pPr>
    </w:p>
    <w:p w14:paraId="49AC68B1" w14:textId="323C6CE6" w:rsidR="00150401" w:rsidRDefault="008A2E69" w:rsidP="00520D50">
      <w:pPr>
        <w:spacing w:afterLines="50" w:after="120"/>
        <w:rPr>
          <w:rFonts w:ascii="Times New Roman" w:hAnsi="Times New Roman" w:cs="Times New Roman"/>
          <w:sz w:val="20"/>
          <w:szCs w:val="20"/>
        </w:rPr>
      </w:pPr>
      <w:r>
        <w:rPr>
          <w:rFonts w:ascii="Times New Roman" w:hAnsi="Times New Roman" w:cs="Times New Roman"/>
          <w:sz w:val="20"/>
          <w:szCs w:val="20"/>
        </w:rPr>
        <w:t>The observation window will be different for initial stage and later stage. At initial stage, new L1 filtered RSRP will be obtained very L1 sample.</w:t>
      </w:r>
    </w:p>
    <w:p w14:paraId="23D444D2" w14:textId="595915F6" w:rsidR="00520D50" w:rsidRPr="006409BF" w:rsidRDefault="00520D50" w:rsidP="006409BF">
      <w:pPr>
        <w:pStyle w:val="a4"/>
        <w:numPr>
          <w:ilvl w:val="0"/>
          <w:numId w:val="30"/>
        </w:numPr>
        <w:spacing w:beforeLines="100" w:before="240" w:afterLines="100" w:after="240"/>
        <w:ind w:firstLineChars="0"/>
        <w:rPr>
          <w:rFonts w:ascii="Times New Roman" w:hAnsi="Times New Roman" w:cs="Times New Roman"/>
          <w:sz w:val="20"/>
          <w:szCs w:val="20"/>
        </w:rPr>
      </w:pPr>
      <w:r w:rsidRPr="006409BF">
        <w:rPr>
          <w:rFonts w:ascii="Times New Roman" w:hAnsi="Times New Roman" w:cs="Times New Roman" w:hint="eastAsia"/>
          <w:sz w:val="20"/>
          <w:szCs w:val="20"/>
        </w:rPr>
        <w:t>S</w:t>
      </w:r>
      <w:r w:rsidRPr="006409BF">
        <w:rPr>
          <w:rFonts w:ascii="Times New Roman" w:hAnsi="Times New Roman" w:cs="Times New Roman"/>
          <w:sz w:val="20"/>
          <w:szCs w:val="20"/>
        </w:rPr>
        <w:t>ub-case 3: RSRP is predicted at L3</w:t>
      </w:r>
    </w:p>
    <w:p w14:paraId="45C483AE" w14:textId="7429C8AF" w:rsidR="00E71C6E" w:rsidRDefault="00520D50" w:rsidP="00A22637">
      <w:pPr>
        <w:rPr>
          <w:rFonts w:ascii="Times New Roman" w:hAnsi="Times New Roman" w:cs="Times New Roman"/>
          <w:sz w:val="20"/>
          <w:szCs w:val="20"/>
        </w:rPr>
      </w:pPr>
      <w:r w:rsidRPr="00671861">
        <w:rPr>
          <w:rFonts w:ascii="Times New Roman" w:hAnsi="Times New Roman" w:cs="Times New Roman"/>
          <w:sz w:val="20"/>
          <w:szCs w:val="20"/>
        </w:rPr>
        <w:t xml:space="preserve">For sub-case 3, RSRP is also predicted at L3. Then observation window and prediction window </w:t>
      </w:r>
      <w:r w:rsidR="00960909" w:rsidRPr="00671861">
        <w:rPr>
          <w:rFonts w:ascii="Times New Roman" w:hAnsi="Times New Roman" w:cs="Times New Roman"/>
          <w:sz w:val="20"/>
          <w:szCs w:val="20"/>
        </w:rPr>
        <w:t>are</w:t>
      </w:r>
      <w:r w:rsidRPr="00671861">
        <w:rPr>
          <w:rFonts w:ascii="Times New Roman" w:hAnsi="Times New Roman" w:cs="Times New Roman"/>
          <w:sz w:val="20"/>
          <w:szCs w:val="20"/>
        </w:rPr>
        <w:t xml:space="preserve"> similar as sub-case 2.</w:t>
      </w:r>
    </w:p>
    <w:p w14:paraId="0C2BF0F3" w14:textId="009934BE" w:rsidR="00963396" w:rsidRPr="00963396" w:rsidRDefault="00963396" w:rsidP="00963396">
      <w:pPr>
        <w:spacing w:beforeLines="50" w:before="120" w:afterLines="50" w:after="120"/>
        <w:rPr>
          <w:rFonts w:ascii="Times New Roman" w:hAnsi="Times New Roman" w:cs="Times New Roman"/>
          <w:b/>
          <w:bCs/>
          <w:sz w:val="20"/>
          <w:szCs w:val="20"/>
          <w:u w:val="single"/>
          <w:lang w:val="en-GB"/>
        </w:rPr>
      </w:pPr>
      <w:r w:rsidRPr="00963396">
        <w:rPr>
          <w:rFonts w:ascii="Times New Roman" w:hAnsi="Times New Roman" w:cs="Times New Roman"/>
          <w:b/>
          <w:bCs/>
          <w:sz w:val="20"/>
          <w:szCs w:val="20"/>
          <w:lang w:val="en-GB"/>
        </w:rPr>
        <w:t>Observation</w:t>
      </w:r>
      <w:r w:rsidR="003929B6">
        <w:rPr>
          <w:rFonts w:ascii="Times New Roman" w:hAnsi="Times New Roman" w:cs="Times New Roman"/>
          <w:b/>
          <w:bCs/>
          <w:sz w:val="20"/>
          <w:szCs w:val="20"/>
          <w:lang w:val="en-GB"/>
        </w:rPr>
        <w:t xml:space="preserve"> 3</w:t>
      </w:r>
      <w:r w:rsidRPr="00963396">
        <w:rPr>
          <w:rFonts w:ascii="Times New Roman" w:hAnsi="Times New Roman" w:cs="Times New Roman"/>
          <w:b/>
          <w:bCs/>
          <w:sz w:val="20"/>
          <w:szCs w:val="20"/>
          <w:lang w:val="en-GB"/>
        </w:rPr>
        <w:t xml:space="preserve">: Observation window and prediction length is dependent on different </w:t>
      </w:r>
      <w:r>
        <w:rPr>
          <w:rFonts w:ascii="Times New Roman" w:hAnsi="Times New Roman" w:cs="Times New Roman"/>
          <w:b/>
          <w:bCs/>
          <w:sz w:val="20"/>
          <w:szCs w:val="20"/>
          <w:lang w:val="en-GB"/>
        </w:rPr>
        <w:t>sub-cases</w:t>
      </w:r>
      <w:r w:rsidRPr="00963396">
        <w:rPr>
          <w:rFonts w:ascii="Times New Roman" w:hAnsi="Times New Roman" w:cs="Times New Roman"/>
          <w:b/>
          <w:bCs/>
          <w:sz w:val="20"/>
          <w:szCs w:val="20"/>
          <w:lang w:val="en-GB"/>
        </w:rPr>
        <w:t>.</w:t>
      </w:r>
    </w:p>
    <w:p w14:paraId="34F0B39A" w14:textId="3B94A34D" w:rsidR="00C3370F" w:rsidRPr="00C3370F" w:rsidRDefault="00C3370F" w:rsidP="00560FF7">
      <w:pPr>
        <w:spacing w:beforeLines="50" w:before="120" w:afterLines="50" w:after="120"/>
        <w:rPr>
          <w:rFonts w:ascii="Times New Roman" w:hAnsi="Times New Roman" w:cs="Times New Roman"/>
          <w:sz w:val="20"/>
          <w:szCs w:val="20"/>
          <w:u w:val="single"/>
        </w:rPr>
      </w:pPr>
      <w:r w:rsidRPr="00C3370F">
        <w:rPr>
          <w:rFonts w:ascii="Times New Roman" w:hAnsi="Times New Roman" w:cs="Times New Roman" w:hint="eastAsia"/>
          <w:sz w:val="20"/>
          <w:szCs w:val="20"/>
          <w:u w:val="single"/>
        </w:rPr>
        <w:t>I</w:t>
      </w:r>
      <w:r w:rsidRPr="00C3370F">
        <w:rPr>
          <w:rFonts w:ascii="Times New Roman" w:hAnsi="Times New Roman" w:cs="Times New Roman"/>
          <w:sz w:val="20"/>
          <w:szCs w:val="20"/>
          <w:u w:val="single"/>
        </w:rPr>
        <w:t>mpact of pattern</w:t>
      </w:r>
    </w:p>
    <w:p w14:paraId="5049A0BB" w14:textId="6D6F488A" w:rsidR="00C3370F" w:rsidRPr="00C3370F" w:rsidRDefault="00C3370F" w:rsidP="00560FF7">
      <w:pPr>
        <w:spacing w:beforeLines="50" w:before="120" w:afterLines="50" w:after="120"/>
        <w:rPr>
          <w:rFonts w:ascii="Times New Roman" w:hAnsi="Times New Roman" w:cs="Times New Roman"/>
          <w:sz w:val="20"/>
          <w:szCs w:val="20"/>
        </w:rPr>
      </w:pPr>
      <w:r w:rsidRPr="00C3370F">
        <w:rPr>
          <w:rFonts w:ascii="Times New Roman" w:hAnsi="Times New Roman" w:cs="Times New Roman" w:hint="eastAsia"/>
          <w:sz w:val="20"/>
          <w:szCs w:val="20"/>
        </w:rPr>
        <w:t>R</w:t>
      </w:r>
      <w:r w:rsidRPr="00C3370F">
        <w:rPr>
          <w:rFonts w:ascii="Times New Roman" w:hAnsi="Times New Roman" w:cs="Times New Roman"/>
          <w:sz w:val="20"/>
          <w:szCs w:val="20"/>
        </w:rPr>
        <w:t>AN2 also defines different patterns for prediction window and observation window</w:t>
      </w:r>
      <w:r>
        <w:rPr>
          <w:rFonts w:ascii="Times New Roman" w:hAnsi="Times New Roman" w:cs="Times New Roman"/>
          <w:sz w:val="20"/>
          <w:szCs w:val="20"/>
        </w:rPr>
        <w:t xml:space="preserve"> as below</w:t>
      </w:r>
      <w:r w:rsidR="00963396">
        <w:rPr>
          <w:rFonts w:ascii="Times New Roman" w:hAnsi="Times New Roman" w:cs="Times New Roman"/>
          <w:sz w:val="20"/>
          <w:szCs w:val="20"/>
        </w:rPr>
        <w:t xml:space="preserve">, it will also have impact on the </w:t>
      </w:r>
      <w:r w:rsidR="00963396" w:rsidRPr="00C3370F">
        <w:rPr>
          <w:rFonts w:ascii="Times New Roman" w:hAnsi="Times New Roman" w:cs="Times New Roman"/>
          <w:sz w:val="20"/>
          <w:szCs w:val="20"/>
        </w:rPr>
        <w:t>prediction window</w:t>
      </w:r>
      <w:r w:rsidR="00963396">
        <w:rPr>
          <w:rFonts w:ascii="Times New Roman" w:hAnsi="Times New Roman" w:cs="Times New Roman"/>
          <w:sz w:val="20"/>
          <w:szCs w:val="20"/>
        </w:rPr>
        <w:t xml:space="preserve"> length and </w:t>
      </w:r>
      <w:r w:rsidR="00963396" w:rsidRPr="00C3370F">
        <w:rPr>
          <w:rFonts w:ascii="Times New Roman" w:hAnsi="Times New Roman" w:cs="Times New Roman"/>
          <w:sz w:val="20"/>
          <w:szCs w:val="20"/>
        </w:rPr>
        <w:t>observation window</w:t>
      </w:r>
      <w:r w:rsidR="00963396">
        <w:rPr>
          <w:rFonts w:ascii="Times New Roman" w:hAnsi="Times New Roman" w:cs="Times New Roman"/>
          <w:sz w:val="20"/>
          <w:szCs w:val="20"/>
        </w:rPr>
        <w:t xml:space="preserve"> length</w:t>
      </w:r>
    </w:p>
    <w:p w14:paraId="54941440" w14:textId="77777777" w:rsidR="00C3370F" w:rsidRDefault="00C3370F" w:rsidP="00C3370F">
      <w:pPr>
        <w:jc w:val="center"/>
        <w:rPr>
          <w:noProof/>
        </w:rPr>
      </w:pPr>
      <w:r>
        <w:object w:dxaOrig="4200" w:dyaOrig="2085" w14:anchorId="6759D0D7">
          <v:shape id="_x0000_i1030" type="#_x0000_t75" style="width:154.4pt;height:76.6pt" o:ole="">
            <v:imagedata r:id="rId17" o:title=""/>
          </v:shape>
          <o:OLEObject Type="Embed" ProgID="Visio.Drawing.15" ShapeID="_x0000_i1030" DrawAspect="Content" ObjectID="_1792592829" r:id="rId18"/>
        </w:object>
      </w:r>
    </w:p>
    <w:p w14:paraId="4FD9BD2E" w14:textId="5B8EAF9F" w:rsidR="00C3370F" w:rsidRPr="00C3370F" w:rsidRDefault="00C3370F" w:rsidP="00C3370F">
      <w:pPr>
        <w:jc w:val="center"/>
        <w:rPr>
          <w:rFonts w:ascii="Times New Roman" w:hAnsi="Times New Roman" w:cs="Times New Roman"/>
          <w:noProof/>
          <w:sz w:val="20"/>
          <w:szCs w:val="20"/>
        </w:rPr>
      </w:pPr>
      <w:r w:rsidRPr="00C3370F">
        <w:rPr>
          <w:rFonts w:ascii="Times New Roman" w:hAnsi="Times New Roman" w:cs="Times New Roman"/>
          <w:noProof/>
          <w:sz w:val="20"/>
          <w:szCs w:val="20"/>
        </w:rPr>
        <w:t>Fig</w:t>
      </w:r>
      <w:r>
        <w:rPr>
          <w:rFonts w:ascii="Times New Roman" w:hAnsi="Times New Roman" w:cs="Times New Roman"/>
          <w:noProof/>
          <w:sz w:val="20"/>
          <w:szCs w:val="20"/>
        </w:rPr>
        <w:t>.5</w:t>
      </w:r>
      <w:r w:rsidRPr="00C3370F">
        <w:rPr>
          <w:rFonts w:ascii="Times New Roman" w:hAnsi="Times New Roman" w:cs="Times New Roman"/>
          <w:noProof/>
          <w:sz w:val="20"/>
          <w:szCs w:val="20"/>
        </w:rPr>
        <w:t xml:space="preserve"> Example 1 of intra-frequency temporal domain case B</w:t>
      </w:r>
    </w:p>
    <w:p w14:paraId="6F3B770F" w14:textId="77777777" w:rsidR="00C3370F" w:rsidRDefault="00C3370F" w:rsidP="00C3370F">
      <w:pPr>
        <w:jc w:val="center"/>
      </w:pPr>
      <w:r>
        <w:object w:dxaOrig="4200" w:dyaOrig="2026" w14:anchorId="7BADC60E">
          <v:shape id="_x0000_i1031" type="#_x0000_t75" style="width:156.9pt;height:75.75pt" o:ole="">
            <v:imagedata r:id="rId19" o:title=""/>
          </v:shape>
          <o:OLEObject Type="Embed" ProgID="Visio.Drawing.15" ShapeID="_x0000_i1031" DrawAspect="Content" ObjectID="_1792592830" r:id="rId20"/>
        </w:object>
      </w:r>
    </w:p>
    <w:p w14:paraId="5753631F" w14:textId="104AAE5C" w:rsidR="00C3370F" w:rsidRPr="00C3370F" w:rsidRDefault="00C3370F" w:rsidP="00C3370F">
      <w:pPr>
        <w:jc w:val="center"/>
        <w:rPr>
          <w:rFonts w:ascii="Times New Roman" w:hAnsi="Times New Roman" w:cs="Times New Roman"/>
          <w:noProof/>
          <w:sz w:val="20"/>
          <w:szCs w:val="20"/>
        </w:rPr>
      </w:pPr>
      <w:r w:rsidRPr="00C3370F">
        <w:rPr>
          <w:rFonts w:ascii="Times New Roman" w:hAnsi="Times New Roman" w:cs="Times New Roman" w:hint="eastAsia"/>
          <w:noProof/>
          <w:sz w:val="20"/>
          <w:szCs w:val="20"/>
        </w:rPr>
        <w:t>F</w:t>
      </w:r>
      <w:r w:rsidRPr="00C3370F">
        <w:rPr>
          <w:rFonts w:ascii="Times New Roman" w:hAnsi="Times New Roman" w:cs="Times New Roman"/>
          <w:noProof/>
          <w:sz w:val="20"/>
          <w:szCs w:val="20"/>
        </w:rPr>
        <w:t>ig</w:t>
      </w:r>
      <w:r w:rsidR="00963396">
        <w:rPr>
          <w:rFonts w:ascii="Times New Roman" w:hAnsi="Times New Roman" w:cs="Times New Roman"/>
          <w:noProof/>
          <w:sz w:val="20"/>
          <w:szCs w:val="20"/>
        </w:rPr>
        <w:t>.6</w:t>
      </w:r>
      <w:r w:rsidRPr="00C3370F">
        <w:rPr>
          <w:rFonts w:ascii="Times New Roman" w:hAnsi="Times New Roman" w:cs="Times New Roman"/>
          <w:noProof/>
          <w:sz w:val="20"/>
          <w:szCs w:val="20"/>
        </w:rPr>
        <w:t xml:space="preserve"> Example 2 of intra-frequency temporal domain case B</w:t>
      </w:r>
    </w:p>
    <w:p w14:paraId="3BB69AB4" w14:textId="77777777" w:rsidR="00C3370F" w:rsidRPr="00C3370F" w:rsidRDefault="00C3370F" w:rsidP="00C3370F">
      <w:pPr>
        <w:jc w:val="center"/>
        <w:rPr>
          <w:rFonts w:ascii="Times New Roman" w:hAnsi="Times New Roman" w:cs="Times New Roman"/>
          <w:b/>
          <w:bCs/>
          <w:sz w:val="20"/>
          <w:szCs w:val="20"/>
        </w:rPr>
      </w:pPr>
    </w:p>
    <w:p w14:paraId="14549887" w14:textId="5DAC819E" w:rsidR="00963396" w:rsidRPr="00963396" w:rsidRDefault="00E51983" w:rsidP="00963396">
      <w:pPr>
        <w:spacing w:afterLines="50" w:after="120"/>
        <w:rPr>
          <w:rFonts w:ascii="Times New Roman" w:hAnsi="Times New Roman" w:cs="Times New Roman"/>
          <w:b/>
          <w:bCs/>
          <w:sz w:val="20"/>
          <w:szCs w:val="20"/>
          <w:lang w:val="en-GB"/>
        </w:rPr>
      </w:pPr>
      <w:r w:rsidRPr="00963396">
        <w:rPr>
          <w:rFonts w:ascii="Times New Roman" w:hAnsi="Times New Roman" w:cs="Times New Roman"/>
          <w:b/>
          <w:bCs/>
          <w:sz w:val="20"/>
          <w:szCs w:val="20"/>
        </w:rPr>
        <w:t>Observation</w:t>
      </w:r>
      <w:r w:rsidR="00560FF7" w:rsidRPr="00963396">
        <w:rPr>
          <w:rFonts w:ascii="Times New Roman" w:hAnsi="Times New Roman" w:cs="Times New Roman"/>
          <w:b/>
          <w:bCs/>
          <w:sz w:val="20"/>
          <w:szCs w:val="20"/>
        </w:rPr>
        <w:t xml:space="preserve"> </w:t>
      </w:r>
      <w:r w:rsidR="001251D0" w:rsidRPr="00963396">
        <w:rPr>
          <w:rFonts w:ascii="Times New Roman" w:hAnsi="Times New Roman" w:cs="Times New Roman"/>
          <w:b/>
          <w:bCs/>
          <w:sz w:val="20"/>
          <w:szCs w:val="20"/>
        </w:rPr>
        <w:t>4</w:t>
      </w:r>
      <w:r w:rsidRPr="00963396">
        <w:rPr>
          <w:rFonts w:ascii="Times New Roman" w:hAnsi="Times New Roman" w:cs="Times New Roman"/>
          <w:b/>
          <w:bCs/>
          <w:sz w:val="20"/>
          <w:szCs w:val="20"/>
        </w:rPr>
        <w:t xml:space="preserve">: </w:t>
      </w:r>
      <w:r w:rsidR="00963396" w:rsidRPr="00963396">
        <w:rPr>
          <w:rFonts w:ascii="Times New Roman" w:hAnsi="Times New Roman" w:cs="Times New Roman"/>
          <w:b/>
          <w:bCs/>
          <w:sz w:val="20"/>
          <w:szCs w:val="20"/>
          <w:lang w:val="en-GB"/>
        </w:rPr>
        <w:t>Observation window and prediction length is dependent on different patterns.</w:t>
      </w:r>
    </w:p>
    <w:p w14:paraId="6AFF187A" w14:textId="3B8DD0C0" w:rsidR="00E51983" w:rsidRPr="00963396" w:rsidRDefault="005736F6" w:rsidP="00560FF7">
      <w:pPr>
        <w:spacing w:beforeLines="50" w:before="120" w:afterLines="50" w:after="120"/>
        <w:rPr>
          <w:rFonts w:ascii="Times New Roman" w:hAnsi="Times New Roman" w:cs="Times New Roman"/>
          <w:b/>
          <w:bCs/>
          <w:sz w:val="20"/>
          <w:szCs w:val="20"/>
          <w:lang w:val="en-GB"/>
        </w:rPr>
      </w:pPr>
      <w:r w:rsidRPr="00671861">
        <w:rPr>
          <w:rFonts w:ascii="Times New Roman" w:hAnsi="Times New Roman" w:cs="Times New Roman" w:hint="eastAsia"/>
          <w:b/>
          <w:bCs/>
          <w:sz w:val="20"/>
          <w:szCs w:val="20"/>
          <w:lang w:val="en-GB"/>
        </w:rPr>
        <w:t>P</w:t>
      </w:r>
      <w:r w:rsidRPr="00671861">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4</w:t>
      </w:r>
      <w:r w:rsidRPr="00671861">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F</w:t>
      </w:r>
      <w:r w:rsidRPr="00671861">
        <w:rPr>
          <w:rFonts w:ascii="Times New Roman" w:hAnsi="Times New Roman" w:cs="Times New Roman"/>
          <w:b/>
          <w:bCs/>
          <w:sz w:val="20"/>
          <w:szCs w:val="20"/>
          <w:lang w:val="en-GB"/>
        </w:rPr>
        <w:t xml:space="preserve">or </w:t>
      </w:r>
      <w:r>
        <w:rPr>
          <w:rFonts w:ascii="Times New Roman" w:hAnsi="Times New Roman" w:cs="Times New Roman"/>
          <w:b/>
          <w:bCs/>
          <w:sz w:val="20"/>
          <w:szCs w:val="20"/>
          <w:lang w:val="en-GB"/>
        </w:rPr>
        <w:t xml:space="preserve">intra-frequency </w:t>
      </w:r>
      <w:r w:rsidRPr="00671861">
        <w:rPr>
          <w:rFonts w:ascii="Times New Roman" w:hAnsi="Times New Roman" w:cs="Times New Roman"/>
          <w:b/>
          <w:bCs/>
          <w:sz w:val="20"/>
          <w:szCs w:val="20"/>
          <w:lang w:val="en-GB"/>
        </w:rPr>
        <w:t xml:space="preserve">intra-cell prediction, </w:t>
      </w:r>
      <w:r>
        <w:rPr>
          <w:rFonts w:ascii="Times New Roman" w:hAnsi="Times New Roman" w:cs="Times New Roman"/>
          <w:b/>
          <w:bCs/>
          <w:sz w:val="20"/>
          <w:szCs w:val="20"/>
          <w:lang w:val="en-GB"/>
        </w:rPr>
        <w:t xml:space="preserve">suggest RAN4 to select some typical case/scenarios to </w:t>
      </w:r>
      <w:r w:rsidR="00DE2554">
        <w:rPr>
          <w:rFonts w:ascii="Times New Roman" w:hAnsi="Times New Roman" w:cs="Times New Roman"/>
          <w:b/>
          <w:bCs/>
          <w:sz w:val="20"/>
          <w:szCs w:val="20"/>
          <w:lang w:val="en-GB"/>
        </w:rPr>
        <w:t>study</w:t>
      </w:r>
      <w:r>
        <w:rPr>
          <w:rFonts w:ascii="Times New Roman" w:hAnsi="Times New Roman" w:cs="Times New Roman"/>
          <w:b/>
          <w:bCs/>
          <w:sz w:val="20"/>
          <w:szCs w:val="20"/>
          <w:lang w:val="en-GB"/>
        </w:rPr>
        <w:t xml:space="preserve"> observation window and prediction window.</w:t>
      </w:r>
    </w:p>
    <w:p w14:paraId="588A8525" w14:textId="1F981293" w:rsidR="007A1239" w:rsidRPr="00581FA4" w:rsidRDefault="007A1239" w:rsidP="007A1239">
      <w:pPr>
        <w:pStyle w:val="2"/>
        <w:numPr>
          <w:ilvl w:val="3"/>
          <w:numId w:val="3"/>
        </w:numPr>
        <w:spacing w:after="280"/>
        <w:ind w:left="0" w:firstLine="0"/>
        <w:rPr>
          <w:rFonts w:ascii="Times New Roman" w:hAnsi="Times New Roman" w:cs="Times New Roman"/>
          <w:sz w:val="28"/>
          <w:szCs w:val="28"/>
        </w:rPr>
      </w:pPr>
      <w:r>
        <w:rPr>
          <w:rFonts w:ascii="Times New Roman" w:hAnsi="Times New Roman" w:cs="Times New Roman"/>
          <w:sz w:val="28"/>
          <w:szCs w:val="28"/>
        </w:rPr>
        <w:t>2.</w:t>
      </w:r>
      <w:r w:rsidR="00A87F54">
        <w:rPr>
          <w:rFonts w:ascii="Times New Roman" w:hAnsi="Times New Roman" w:cs="Times New Roman"/>
          <w:sz w:val="28"/>
          <w:szCs w:val="28"/>
        </w:rPr>
        <w:t>4</w:t>
      </w:r>
      <w:r>
        <w:rPr>
          <w:rFonts w:ascii="Times New Roman" w:hAnsi="Times New Roman" w:cs="Times New Roman"/>
          <w:sz w:val="28"/>
          <w:szCs w:val="28"/>
        </w:rPr>
        <w:t xml:space="preserve"> </w:t>
      </w:r>
      <w:r w:rsidRPr="00581FA4">
        <w:rPr>
          <w:rFonts w:ascii="Times New Roman" w:hAnsi="Times New Roman" w:cs="Times New Roman"/>
          <w:sz w:val="28"/>
          <w:szCs w:val="28"/>
        </w:rPr>
        <w:t>Int</w:t>
      </w:r>
      <w:r>
        <w:rPr>
          <w:rFonts w:ascii="Times New Roman" w:hAnsi="Times New Roman" w:cs="Times New Roman"/>
          <w:sz w:val="28"/>
          <w:szCs w:val="28"/>
        </w:rPr>
        <w:t>er</w:t>
      </w:r>
      <w:r w:rsidRPr="00581FA4">
        <w:rPr>
          <w:rFonts w:ascii="Times New Roman" w:hAnsi="Times New Roman" w:cs="Times New Roman"/>
          <w:sz w:val="28"/>
          <w:szCs w:val="28"/>
        </w:rPr>
        <w:t xml:space="preserve">-frequency </w:t>
      </w:r>
      <w:r w:rsidR="007B2253">
        <w:rPr>
          <w:rFonts w:ascii="Times New Roman" w:hAnsi="Times New Roman" w:cs="Times New Roman"/>
          <w:sz w:val="28"/>
          <w:szCs w:val="28"/>
        </w:rPr>
        <w:t xml:space="preserve">inter-cell </w:t>
      </w:r>
      <w:r>
        <w:rPr>
          <w:rFonts w:ascii="Times New Roman" w:hAnsi="Times New Roman" w:cs="Times New Roman"/>
          <w:sz w:val="28"/>
          <w:szCs w:val="28"/>
        </w:rPr>
        <w:t>prediction</w:t>
      </w:r>
    </w:p>
    <w:p w14:paraId="4CC17051" w14:textId="443ED0E9" w:rsidR="00E154C7" w:rsidRPr="005F7C91" w:rsidRDefault="005F7C91" w:rsidP="005F7C91">
      <w:pPr>
        <w:spacing w:afterLines="50" w:after="120"/>
        <w:rPr>
          <w:rFonts w:ascii="Times New Roman" w:hAnsi="Times New Roman" w:cs="Times New Roman"/>
          <w:sz w:val="20"/>
          <w:szCs w:val="20"/>
          <w:lang w:val="en-GB"/>
        </w:rPr>
      </w:pPr>
      <w:r w:rsidRPr="005F7C91">
        <w:rPr>
          <w:rFonts w:ascii="Times New Roman" w:hAnsi="Times New Roman" w:cs="Times New Roman"/>
          <w:sz w:val="20"/>
          <w:szCs w:val="20"/>
          <w:lang w:val="en-GB"/>
        </w:rPr>
        <w:t xml:space="preserve">In </w:t>
      </w:r>
      <w:proofErr w:type="gramStart"/>
      <w:r w:rsidRPr="005F7C91">
        <w:rPr>
          <w:rFonts w:ascii="Times New Roman" w:hAnsi="Times New Roman" w:cs="Times New Roman"/>
          <w:sz w:val="20"/>
          <w:szCs w:val="20"/>
          <w:lang w:val="en-GB"/>
        </w:rPr>
        <w:t>TR</w:t>
      </w:r>
      <w:r w:rsidR="00366282">
        <w:rPr>
          <w:rFonts w:ascii="Times New Roman" w:hAnsi="Times New Roman" w:cs="Times New Roman"/>
          <w:sz w:val="20"/>
          <w:szCs w:val="20"/>
          <w:lang w:val="en-GB"/>
        </w:rPr>
        <w:t>[</w:t>
      </w:r>
      <w:proofErr w:type="gramEnd"/>
      <w:r w:rsidR="005736F6">
        <w:rPr>
          <w:rFonts w:ascii="Times New Roman" w:hAnsi="Times New Roman" w:cs="Times New Roman"/>
          <w:sz w:val="20"/>
          <w:szCs w:val="20"/>
          <w:lang w:val="en-GB"/>
        </w:rPr>
        <w:t>1</w:t>
      </w:r>
      <w:r w:rsidR="00366282">
        <w:rPr>
          <w:rFonts w:ascii="Times New Roman" w:hAnsi="Times New Roman" w:cs="Times New Roman"/>
          <w:sz w:val="20"/>
          <w:szCs w:val="20"/>
          <w:lang w:val="en-GB"/>
        </w:rPr>
        <w:t>]</w:t>
      </w:r>
      <w:r w:rsidRPr="005F7C91">
        <w:rPr>
          <w:rFonts w:ascii="Times New Roman" w:hAnsi="Times New Roman" w:cs="Times New Roman"/>
          <w:sz w:val="20"/>
          <w:szCs w:val="20"/>
          <w:lang w:val="en-GB"/>
        </w:rPr>
        <w:t xml:space="preserve">, </w:t>
      </w:r>
      <w:r w:rsidR="004721C2" w:rsidRPr="005F7C91">
        <w:rPr>
          <w:rFonts w:ascii="Times New Roman" w:hAnsi="Times New Roman" w:cs="Times New Roman"/>
          <w:sz w:val="20"/>
          <w:szCs w:val="20"/>
          <w:lang w:val="en-GB"/>
        </w:rPr>
        <w:t>RAN2 agrees that:</w:t>
      </w:r>
    </w:p>
    <w:tbl>
      <w:tblPr>
        <w:tblStyle w:val="a3"/>
        <w:tblW w:w="0" w:type="auto"/>
        <w:tblLook w:val="04A0" w:firstRow="1" w:lastRow="0" w:firstColumn="1" w:lastColumn="0" w:noHBand="0" w:noVBand="1"/>
      </w:tblPr>
      <w:tblGrid>
        <w:gridCol w:w="9628"/>
      </w:tblGrid>
      <w:tr w:rsidR="0076185F" w14:paraId="5676526B" w14:textId="77777777" w:rsidTr="0076185F">
        <w:tc>
          <w:tcPr>
            <w:tcW w:w="9628" w:type="dxa"/>
          </w:tcPr>
          <w:p w14:paraId="5BF1632B" w14:textId="6386FC56" w:rsidR="0076185F" w:rsidRPr="0076185F" w:rsidRDefault="0076185F" w:rsidP="00A22637">
            <w:r w:rsidRPr="00BB42AC">
              <w:t>For both Intra-frequency</w:t>
            </w:r>
            <w:r>
              <w:t xml:space="preserve"> prediction inter-cell prediction </w:t>
            </w:r>
            <w:r w:rsidRPr="00BB42AC">
              <w:t xml:space="preserve">and </w:t>
            </w:r>
            <w:r>
              <w:t xml:space="preserve">FR1 to FR1 </w:t>
            </w:r>
            <w:r w:rsidRPr="00BB42AC">
              <w:t>inter-frequency inter-cell prediction,</w:t>
            </w:r>
            <w:r>
              <w:t xml:space="preserve"> no measurement is</w:t>
            </w:r>
            <w:r w:rsidRPr="00BB42AC">
              <w:t xml:space="preserve"> reduced in both temporal and spatial domain</w:t>
            </w:r>
            <w:r>
              <w:t xml:space="preserve"> for cell to be measured. For </w:t>
            </w:r>
            <w:proofErr w:type="gramStart"/>
            <w:r>
              <w:t>FR1 to FR1</w:t>
            </w:r>
            <w:proofErr w:type="gramEnd"/>
            <w:r>
              <w:t xml:space="preserve"> </w:t>
            </w:r>
            <w:r w:rsidRPr="009B086F">
              <w:t>inter-frequency inter-cell</w:t>
            </w:r>
            <w:r>
              <w:t xml:space="preserve"> prediction, focus on the case where cell</w:t>
            </w:r>
            <w:r w:rsidRPr="009B086F">
              <w:t xml:space="preserve"> </w:t>
            </w:r>
            <w:r>
              <w:t>to be</w:t>
            </w:r>
            <w:r w:rsidRPr="009B086F">
              <w:t xml:space="preserve"> measure</w:t>
            </w:r>
            <w:r>
              <w:t>d</w:t>
            </w:r>
            <w:r w:rsidRPr="009B086F">
              <w:t xml:space="preserve"> and cell </w:t>
            </w:r>
            <w:r>
              <w:t>to be predicted</w:t>
            </w:r>
            <w:r w:rsidRPr="009B086F">
              <w:t xml:space="preserve"> are </w:t>
            </w:r>
            <w:r>
              <w:t xml:space="preserve">located </w:t>
            </w:r>
            <w:r w:rsidRPr="009B086F">
              <w:t>in the same sector</w:t>
            </w:r>
            <w:r>
              <w:t xml:space="preserve"> of either serving site or same </w:t>
            </w:r>
            <w:r w:rsidR="00C67791">
              <w:t>neighboring</w:t>
            </w:r>
            <w:r>
              <w:t xml:space="preserve"> site.</w:t>
            </w:r>
            <w:r w:rsidRPr="000564B2">
              <w:t xml:space="preserve"> </w:t>
            </w:r>
            <w:r>
              <w:t xml:space="preserve">If </w:t>
            </w:r>
            <w:r w:rsidRPr="0030305E">
              <w:t xml:space="preserve">inter-frequency correlation model </w:t>
            </w:r>
            <w:r>
              <w:t>is assumed, s</w:t>
            </w:r>
            <w:r w:rsidRPr="0030305E">
              <w:t xml:space="preserve">ection 7.6.5 in </w:t>
            </w:r>
            <w:r>
              <w:t>[4]</w:t>
            </w:r>
            <w:r w:rsidRPr="0030305E">
              <w:t xml:space="preserve"> is taken as baseline for inter-frequency correlation model.</w:t>
            </w:r>
            <w:r>
              <w:t xml:space="preserve"> FR1 to FR1 </w:t>
            </w:r>
            <w:r w:rsidRPr="009B086F">
              <w:t>inter-frequency inter-cell</w:t>
            </w:r>
            <w:r>
              <w:t xml:space="preserve"> prediction is applicable for all RRM sub-use cases.</w:t>
            </w:r>
          </w:p>
        </w:tc>
      </w:tr>
    </w:tbl>
    <w:p w14:paraId="06AA99AE" w14:textId="5AD941F4" w:rsidR="004721C2" w:rsidRDefault="00D81906" w:rsidP="006D5AD0">
      <w:pPr>
        <w:spacing w:beforeLines="50" w:before="120" w:afterLines="50" w:after="120"/>
        <w:rPr>
          <w:rFonts w:ascii="Times New Roman" w:hAnsi="Times New Roman" w:cs="Times New Roman"/>
          <w:sz w:val="20"/>
          <w:szCs w:val="20"/>
          <w:lang w:val="en-GB"/>
        </w:rPr>
      </w:pPr>
      <w:r w:rsidRPr="00D81906">
        <w:rPr>
          <w:rFonts w:ascii="Times New Roman" w:hAnsi="Times New Roman" w:cs="Times New Roman"/>
          <w:sz w:val="20"/>
          <w:szCs w:val="20"/>
          <w:lang w:val="en-GB"/>
        </w:rPr>
        <w:t>For inter-frequency inter-cell RSRP prediction, UE may skip the measurement for another cell on other frequency. Then it’s possible to reduce CSSF.</w:t>
      </w:r>
    </w:p>
    <w:p w14:paraId="3AC1B907" w14:textId="621A0106" w:rsidR="0058316A" w:rsidRPr="00802B84" w:rsidRDefault="00802B84" w:rsidP="00802B84">
      <w:pPr>
        <w:spacing w:afterLines="50" w:after="120"/>
        <w:rPr>
          <w:rFonts w:ascii="Times New Roman" w:hAnsi="Times New Roman" w:cs="Times New Roman"/>
          <w:b/>
          <w:bCs/>
          <w:sz w:val="20"/>
          <w:szCs w:val="20"/>
          <w:lang w:val="en-GB"/>
        </w:rPr>
      </w:pPr>
      <w:r w:rsidRPr="00802B84">
        <w:rPr>
          <w:rFonts w:ascii="Times New Roman" w:hAnsi="Times New Roman" w:cs="Times New Roman"/>
          <w:b/>
          <w:bCs/>
          <w:sz w:val="20"/>
          <w:szCs w:val="20"/>
          <w:lang w:val="en-GB"/>
        </w:rPr>
        <w:lastRenderedPageBreak/>
        <w:t>Observation</w:t>
      </w:r>
      <w:r w:rsidR="00341922">
        <w:rPr>
          <w:rFonts w:ascii="Times New Roman" w:hAnsi="Times New Roman" w:cs="Times New Roman"/>
          <w:b/>
          <w:bCs/>
          <w:sz w:val="20"/>
          <w:szCs w:val="20"/>
          <w:lang w:val="en-GB"/>
        </w:rPr>
        <w:t xml:space="preserve"> </w:t>
      </w:r>
      <w:r w:rsidR="001251D0">
        <w:rPr>
          <w:rFonts w:ascii="Times New Roman" w:hAnsi="Times New Roman" w:cs="Times New Roman"/>
          <w:b/>
          <w:bCs/>
          <w:sz w:val="20"/>
          <w:szCs w:val="20"/>
          <w:lang w:val="en-GB"/>
        </w:rPr>
        <w:t>5</w:t>
      </w:r>
      <w:r w:rsidRPr="00802B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I</w:t>
      </w:r>
      <w:r w:rsidRPr="00802B84">
        <w:rPr>
          <w:rFonts w:ascii="Times New Roman" w:hAnsi="Times New Roman" w:cs="Times New Roman"/>
          <w:b/>
          <w:bCs/>
          <w:sz w:val="20"/>
          <w:szCs w:val="20"/>
          <w:lang w:val="en-GB"/>
        </w:rPr>
        <w:t>nter-frequency inter-cell RSRP prediction will have impact on CSSF reduction in measurement period.</w:t>
      </w:r>
    </w:p>
    <w:p w14:paraId="066F61B6" w14:textId="77777777" w:rsidR="004E682D" w:rsidRPr="004E682D" w:rsidRDefault="004E682D" w:rsidP="004E682D">
      <w:pPr>
        <w:spacing w:afterLines="50" w:after="120"/>
        <w:rPr>
          <w:rFonts w:ascii="Times New Roman" w:hAnsi="Times New Roman" w:cs="Times New Roman"/>
          <w:b/>
          <w:bCs/>
          <w:sz w:val="20"/>
          <w:szCs w:val="20"/>
          <w:lang w:val="en-GB"/>
        </w:rPr>
      </w:pPr>
      <w:r w:rsidRPr="004E682D">
        <w:rPr>
          <w:rFonts w:ascii="Times New Roman" w:hAnsi="Times New Roman" w:cs="Times New Roman"/>
          <w:b/>
          <w:bCs/>
          <w:sz w:val="20"/>
          <w:szCs w:val="20"/>
        </w:rPr>
        <w:t xml:space="preserve">Proposal 5: For </w:t>
      </w:r>
      <w:r w:rsidRPr="004E682D">
        <w:rPr>
          <w:rFonts w:ascii="Times New Roman" w:hAnsi="Times New Roman" w:cs="Times New Roman"/>
          <w:b/>
          <w:bCs/>
          <w:sz w:val="20"/>
          <w:szCs w:val="20"/>
          <w:lang w:val="en-GB"/>
        </w:rPr>
        <w:t>inter-frequency inter-cell RSRP prediction, RAN4 to study the impact on CSSF reduction in measurement period.</w:t>
      </w:r>
    </w:p>
    <w:p w14:paraId="12280C66" w14:textId="02130A23" w:rsidR="006534F3" w:rsidRPr="0025255D"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Conclusion</w:t>
      </w:r>
    </w:p>
    <w:p w14:paraId="0E255483" w14:textId="6FDEA26B"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E437E4">
        <w:rPr>
          <w:rFonts w:ascii="Times New Roman" w:eastAsia="宋体" w:hAnsi="Times New Roman" w:cs="Times New Roman"/>
          <w:bCs/>
          <w:kern w:val="0"/>
          <w:sz w:val="20"/>
          <w:szCs w:val="20"/>
        </w:rPr>
        <w:t>In this contribution, we provide the following proposals:</w:t>
      </w:r>
    </w:p>
    <w:p w14:paraId="552843EC" w14:textId="77777777" w:rsidR="00A87F54" w:rsidRPr="00214680" w:rsidRDefault="00A87F54" w:rsidP="00A87F54">
      <w:pPr>
        <w:spacing w:beforeLines="50" w:before="120" w:afterLines="50" w:after="120"/>
        <w:rPr>
          <w:rFonts w:ascii="Times New Roman" w:hAnsi="Times New Roman" w:cs="Times New Roman"/>
          <w:b/>
          <w:bCs/>
          <w:sz w:val="20"/>
          <w:szCs w:val="20"/>
          <w:lang w:val="en-GB"/>
        </w:rPr>
      </w:pPr>
      <w:r w:rsidRPr="00214680">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1</w:t>
      </w:r>
      <w:r w:rsidRPr="00214680">
        <w:rPr>
          <w:rFonts w:ascii="Times New Roman" w:hAnsi="Times New Roman" w:cs="Times New Roman"/>
          <w:b/>
          <w:bCs/>
          <w:sz w:val="20"/>
          <w:szCs w:val="20"/>
          <w:lang w:val="en-GB"/>
        </w:rPr>
        <w:t>: L3 filtered beam level prediction sub-use cases are lower priority.</w:t>
      </w:r>
    </w:p>
    <w:p w14:paraId="04C29565" w14:textId="77777777" w:rsidR="00A87F54" w:rsidRPr="00214680" w:rsidRDefault="00A87F54" w:rsidP="00A87F54">
      <w:pPr>
        <w:spacing w:afterLines="50" w:after="120"/>
        <w:rPr>
          <w:rFonts w:ascii="Times New Roman" w:hAnsi="Times New Roman" w:cs="Times New Roman"/>
          <w:b/>
          <w:bCs/>
          <w:sz w:val="20"/>
          <w:szCs w:val="20"/>
          <w:lang w:val="en-GB"/>
        </w:rPr>
      </w:pPr>
      <w:r w:rsidRPr="00214680">
        <w:rPr>
          <w:rFonts w:ascii="Times New Roman" w:hAnsi="Times New Roman" w:cs="Times New Roman" w:hint="eastAsia"/>
          <w:b/>
          <w:bCs/>
          <w:sz w:val="20"/>
          <w:szCs w:val="20"/>
          <w:lang w:val="en-GB"/>
        </w:rPr>
        <w:t>P</w:t>
      </w:r>
      <w:r w:rsidRPr="00214680">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w:t>
      </w:r>
      <w:r w:rsidRPr="00214680">
        <w:rPr>
          <w:rFonts w:ascii="Times New Roman" w:hAnsi="Times New Roman" w:cs="Times New Roman"/>
          <w:b/>
          <w:bCs/>
          <w:sz w:val="20"/>
          <w:szCs w:val="20"/>
          <w:lang w:val="en-GB"/>
        </w:rPr>
        <w:t>: RAN4 to deprioritize L3 beam-</w:t>
      </w:r>
      <w:proofErr w:type="gramStart"/>
      <w:r w:rsidRPr="00214680">
        <w:rPr>
          <w:rFonts w:ascii="Times New Roman" w:hAnsi="Times New Roman" w:cs="Times New Roman"/>
          <w:b/>
          <w:bCs/>
          <w:sz w:val="20"/>
          <w:szCs w:val="20"/>
          <w:lang w:val="en-GB"/>
        </w:rPr>
        <w:t>level(</w:t>
      </w:r>
      <w:proofErr w:type="gramEnd"/>
      <w:r w:rsidRPr="00214680">
        <w:rPr>
          <w:rFonts w:ascii="Times New Roman" w:hAnsi="Times New Roman" w:cs="Times New Roman"/>
          <w:b/>
          <w:bCs/>
          <w:sz w:val="20"/>
          <w:szCs w:val="20"/>
          <w:lang w:val="en-GB"/>
        </w:rPr>
        <w:t>Point E) measurement prediction.</w:t>
      </w:r>
    </w:p>
    <w:p w14:paraId="080E8B04" w14:textId="0BDF82BB" w:rsidR="00C66AAF" w:rsidRPr="00633BA4" w:rsidRDefault="00C66AAF" w:rsidP="00EE20B1">
      <w:pPr>
        <w:spacing w:beforeLines="50" w:before="120" w:afterLines="50" w:after="120"/>
        <w:rPr>
          <w:rFonts w:ascii="Times New Roman" w:hAnsi="Times New Roman" w:cs="Times New Roman"/>
          <w:b/>
          <w:bCs/>
          <w:sz w:val="20"/>
          <w:szCs w:val="20"/>
          <w:lang w:val="en-GB"/>
        </w:rPr>
      </w:pPr>
      <w:r w:rsidRPr="00633BA4">
        <w:rPr>
          <w:rFonts w:ascii="Times New Roman" w:hAnsi="Times New Roman" w:cs="Times New Roman" w:hint="eastAsia"/>
          <w:b/>
          <w:bCs/>
          <w:sz w:val="20"/>
          <w:szCs w:val="20"/>
          <w:lang w:val="en-GB"/>
        </w:rPr>
        <w:t>P</w:t>
      </w:r>
      <w:r w:rsidRPr="00633BA4">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2</w:t>
      </w:r>
      <w:r w:rsidRPr="00633BA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Prefer </w:t>
      </w:r>
      <w:r w:rsidRPr="00633BA4">
        <w:rPr>
          <w:rFonts w:ascii="Times New Roman" w:hAnsi="Times New Roman" w:cs="Times New Roman"/>
          <w:b/>
          <w:bCs/>
          <w:sz w:val="20"/>
          <w:szCs w:val="20"/>
          <w:lang w:val="en-GB"/>
        </w:rPr>
        <w:t xml:space="preserve">RAN4 to </w:t>
      </w:r>
      <w:r w:rsidR="003929B6">
        <w:rPr>
          <w:rFonts w:ascii="Times New Roman" w:hAnsi="Times New Roman" w:cs="Times New Roman"/>
          <w:b/>
          <w:bCs/>
          <w:sz w:val="20"/>
          <w:szCs w:val="20"/>
          <w:lang w:val="en-GB"/>
        </w:rPr>
        <w:t>study</w:t>
      </w:r>
      <w:r w:rsidRPr="00633BA4">
        <w:rPr>
          <w:rFonts w:ascii="Times New Roman" w:hAnsi="Times New Roman" w:cs="Times New Roman"/>
          <w:b/>
          <w:bCs/>
          <w:sz w:val="20"/>
          <w:szCs w:val="20"/>
          <w:lang w:val="en-GB"/>
        </w:rPr>
        <w:t xml:space="preserve"> </w:t>
      </w:r>
      <w:r w:rsidRPr="00DD223D">
        <w:rPr>
          <w:rFonts w:ascii="Times New Roman" w:hAnsi="Times New Roman" w:cs="Times New Roman"/>
          <w:b/>
          <w:bCs/>
          <w:sz w:val="20"/>
          <w:szCs w:val="20"/>
          <w:lang w:val="en-GB"/>
        </w:rPr>
        <w:t>L1 beam level RSRP prediction</w:t>
      </w:r>
      <w:r w:rsidRPr="00633BA4">
        <w:rPr>
          <w:rFonts w:ascii="Times New Roman" w:hAnsi="Times New Roman" w:cs="Times New Roman"/>
          <w:b/>
          <w:bCs/>
          <w:sz w:val="20"/>
          <w:szCs w:val="20"/>
          <w:lang w:val="en-GB"/>
        </w:rPr>
        <w:t xml:space="preserve"> accuracy requirement.</w:t>
      </w:r>
    </w:p>
    <w:p w14:paraId="58127054" w14:textId="77777777" w:rsidR="008A4174" w:rsidRPr="00724231" w:rsidRDefault="008A4174" w:rsidP="008A4174">
      <w:pPr>
        <w:spacing w:afterLines="50" w:after="120"/>
        <w:rPr>
          <w:rFonts w:ascii="Times New Roman" w:hAnsi="Times New Roman" w:cs="Times New Roman"/>
          <w:sz w:val="20"/>
          <w:szCs w:val="20"/>
        </w:rPr>
      </w:pPr>
      <w:r w:rsidRPr="00724231">
        <w:rPr>
          <w:rFonts w:ascii="Times New Roman" w:hAnsi="Times New Roman" w:cs="Times New Roman" w:hint="eastAsia"/>
          <w:b/>
          <w:bCs/>
          <w:sz w:val="20"/>
          <w:szCs w:val="20"/>
        </w:rPr>
        <w:t>P</w:t>
      </w:r>
      <w:r w:rsidRPr="00724231">
        <w:rPr>
          <w:rFonts w:ascii="Times New Roman" w:hAnsi="Times New Roman" w:cs="Times New Roman"/>
          <w:b/>
          <w:bCs/>
          <w:sz w:val="20"/>
          <w:szCs w:val="20"/>
        </w:rPr>
        <w:t xml:space="preserve">roposal 3: RAN4 to </w:t>
      </w:r>
      <w:r>
        <w:rPr>
          <w:rFonts w:ascii="Times New Roman" w:hAnsi="Times New Roman" w:cs="Times New Roman"/>
          <w:b/>
          <w:bCs/>
          <w:sz w:val="20"/>
          <w:szCs w:val="20"/>
        </w:rPr>
        <w:t>discuss</w:t>
      </w:r>
      <w:r w:rsidRPr="00724231">
        <w:rPr>
          <w:rFonts w:ascii="Times New Roman" w:hAnsi="Times New Roman" w:cs="Times New Roman"/>
          <w:b/>
          <w:bCs/>
          <w:sz w:val="20"/>
          <w:szCs w:val="20"/>
        </w:rPr>
        <w:t xml:space="preserve"> </w:t>
      </w:r>
      <w:r>
        <w:rPr>
          <w:rFonts w:ascii="Times New Roman" w:hAnsi="Times New Roman" w:cs="Times New Roman"/>
          <w:b/>
          <w:bCs/>
          <w:sz w:val="20"/>
          <w:szCs w:val="20"/>
        </w:rPr>
        <w:t>which part of procedure</w:t>
      </w:r>
      <w:r w:rsidRPr="00724231">
        <w:rPr>
          <w:rFonts w:ascii="Times New Roman" w:hAnsi="Times New Roman" w:cs="Times New Roman"/>
          <w:b/>
          <w:bCs/>
          <w:sz w:val="20"/>
          <w:szCs w:val="20"/>
        </w:rPr>
        <w:t xml:space="preserve"> </w:t>
      </w:r>
      <w:r>
        <w:rPr>
          <w:rFonts w:ascii="Times New Roman" w:hAnsi="Times New Roman" w:cs="Times New Roman"/>
          <w:b/>
          <w:bCs/>
          <w:sz w:val="20"/>
          <w:szCs w:val="20"/>
        </w:rPr>
        <w:t xml:space="preserve">agreed in AI BM can be re-used for </w:t>
      </w:r>
      <w:r w:rsidRPr="00724231">
        <w:rPr>
          <w:rFonts w:ascii="Times New Roman" w:hAnsi="Times New Roman" w:cs="Times New Roman"/>
          <w:b/>
          <w:bCs/>
          <w:sz w:val="20"/>
          <w:szCs w:val="20"/>
        </w:rPr>
        <w:t>measurement error</w:t>
      </w:r>
      <w:r>
        <w:rPr>
          <w:rFonts w:ascii="Times New Roman" w:hAnsi="Times New Roman" w:cs="Times New Roman"/>
          <w:b/>
          <w:bCs/>
          <w:sz w:val="20"/>
          <w:szCs w:val="20"/>
        </w:rPr>
        <w:t xml:space="preserve"> analysis of AI mobility</w:t>
      </w:r>
      <w:r w:rsidRPr="00724231">
        <w:rPr>
          <w:rFonts w:ascii="Times New Roman" w:hAnsi="Times New Roman" w:cs="Times New Roman"/>
          <w:b/>
          <w:bCs/>
          <w:sz w:val="20"/>
          <w:szCs w:val="20"/>
          <w:lang w:val="en-GB"/>
        </w:rPr>
        <w:t>.</w:t>
      </w:r>
    </w:p>
    <w:p w14:paraId="1F0A39EF" w14:textId="77777777" w:rsidR="003929B6" w:rsidRPr="00546DCC" w:rsidRDefault="003929B6" w:rsidP="003929B6">
      <w:pPr>
        <w:spacing w:afterLines="50" w:after="120"/>
        <w:rPr>
          <w:rFonts w:ascii="Times New Roman" w:hAnsi="Times New Roman" w:cs="Times New Roman"/>
          <w:b/>
          <w:bCs/>
          <w:sz w:val="20"/>
          <w:szCs w:val="20"/>
          <w:lang w:val="en-GB"/>
        </w:rPr>
      </w:pPr>
      <w:r>
        <w:rPr>
          <w:rFonts w:ascii="Times New Roman" w:hAnsi="Times New Roman" w:cs="Times New Roman"/>
          <w:b/>
          <w:bCs/>
          <w:sz w:val="20"/>
          <w:szCs w:val="20"/>
          <w:lang w:val="en-GB"/>
        </w:rPr>
        <w:t>Proposal 4</w:t>
      </w:r>
      <w:r w:rsidRPr="00546DCC">
        <w:rPr>
          <w:rFonts w:ascii="Times New Roman" w:hAnsi="Times New Roman" w:cs="Times New Roman" w:hint="eastAsia"/>
          <w:b/>
          <w:bCs/>
          <w:sz w:val="20"/>
          <w:szCs w:val="20"/>
          <w:lang w:val="en-GB"/>
        </w:rPr>
        <w:t>:</w:t>
      </w:r>
      <w:r w:rsidRPr="00546DCC">
        <w:rPr>
          <w:rFonts w:ascii="Times New Roman" w:hAnsi="Times New Roman" w:cs="Times New Roman"/>
          <w:b/>
          <w:bCs/>
          <w:sz w:val="20"/>
          <w:szCs w:val="20"/>
          <w:lang w:val="en-GB"/>
        </w:rPr>
        <w:t xml:space="preserve"> Observation window and prediction window </w:t>
      </w:r>
      <w:r>
        <w:rPr>
          <w:rFonts w:ascii="Times New Roman" w:hAnsi="Times New Roman" w:cs="Times New Roman"/>
          <w:b/>
          <w:bCs/>
          <w:sz w:val="20"/>
          <w:szCs w:val="20"/>
          <w:lang w:val="en-GB"/>
        </w:rPr>
        <w:t xml:space="preserve">defined in RAN2 </w:t>
      </w:r>
      <w:r w:rsidRPr="00546DCC">
        <w:rPr>
          <w:rFonts w:ascii="Times New Roman" w:hAnsi="Times New Roman" w:cs="Times New Roman"/>
          <w:b/>
          <w:bCs/>
          <w:sz w:val="20"/>
          <w:szCs w:val="20"/>
          <w:lang w:val="en-GB"/>
        </w:rPr>
        <w:t>will have RRM impact:</w:t>
      </w:r>
    </w:p>
    <w:p w14:paraId="665D4CDB" w14:textId="77777777" w:rsidR="003929B6" w:rsidRPr="00546DCC" w:rsidRDefault="003929B6" w:rsidP="003929B6">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t>Observation window will have impact on measurement duration</w:t>
      </w:r>
    </w:p>
    <w:p w14:paraId="245A4EE4" w14:textId="77777777" w:rsidR="003929B6" w:rsidRPr="00546DCC" w:rsidRDefault="003929B6" w:rsidP="003929B6">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t>Prediction window will have impact on scheduling restriction</w:t>
      </w:r>
    </w:p>
    <w:p w14:paraId="2E96CFEC" w14:textId="77777777" w:rsidR="003929B6" w:rsidRPr="00963396" w:rsidRDefault="003929B6" w:rsidP="003929B6">
      <w:pPr>
        <w:spacing w:afterLines="50" w:after="120"/>
        <w:rPr>
          <w:rFonts w:ascii="Times New Roman" w:hAnsi="Times New Roman" w:cs="Times New Roman"/>
          <w:b/>
          <w:bCs/>
          <w:sz w:val="20"/>
          <w:szCs w:val="20"/>
          <w:u w:val="single"/>
          <w:lang w:val="en-GB"/>
        </w:rPr>
      </w:pPr>
      <w:r w:rsidRPr="00963396">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2</w:t>
      </w:r>
      <w:r w:rsidRPr="00963396">
        <w:rPr>
          <w:rFonts w:ascii="Times New Roman" w:hAnsi="Times New Roman" w:cs="Times New Roman"/>
          <w:b/>
          <w:bCs/>
          <w:sz w:val="20"/>
          <w:szCs w:val="20"/>
          <w:lang w:val="en-GB"/>
        </w:rPr>
        <w:t>: Observation window and prediction length is dependent on different L1/L3 filtering method.</w:t>
      </w:r>
    </w:p>
    <w:p w14:paraId="73B58268" w14:textId="77777777" w:rsidR="003929B6" w:rsidRPr="00963396" w:rsidRDefault="003929B6" w:rsidP="003929B6">
      <w:pPr>
        <w:spacing w:beforeLines="50" w:before="120" w:afterLines="50" w:after="120"/>
        <w:rPr>
          <w:rFonts w:ascii="Times New Roman" w:hAnsi="Times New Roman" w:cs="Times New Roman"/>
          <w:b/>
          <w:bCs/>
          <w:sz w:val="20"/>
          <w:szCs w:val="20"/>
          <w:u w:val="single"/>
          <w:lang w:val="en-GB"/>
        </w:rPr>
      </w:pPr>
      <w:r w:rsidRPr="00963396">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3</w:t>
      </w:r>
      <w:r w:rsidRPr="00963396">
        <w:rPr>
          <w:rFonts w:ascii="Times New Roman" w:hAnsi="Times New Roman" w:cs="Times New Roman"/>
          <w:b/>
          <w:bCs/>
          <w:sz w:val="20"/>
          <w:szCs w:val="20"/>
          <w:lang w:val="en-GB"/>
        </w:rPr>
        <w:t xml:space="preserve">: Observation window and prediction length is dependent on different </w:t>
      </w:r>
      <w:r>
        <w:rPr>
          <w:rFonts w:ascii="Times New Roman" w:hAnsi="Times New Roman" w:cs="Times New Roman"/>
          <w:b/>
          <w:bCs/>
          <w:sz w:val="20"/>
          <w:szCs w:val="20"/>
          <w:lang w:val="en-GB"/>
        </w:rPr>
        <w:t>sub-cases</w:t>
      </w:r>
      <w:r w:rsidRPr="00963396">
        <w:rPr>
          <w:rFonts w:ascii="Times New Roman" w:hAnsi="Times New Roman" w:cs="Times New Roman"/>
          <w:b/>
          <w:bCs/>
          <w:sz w:val="20"/>
          <w:szCs w:val="20"/>
          <w:lang w:val="en-GB"/>
        </w:rPr>
        <w:t>.</w:t>
      </w:r>
    </w:p>
    <w:p w14:paraId="0E819653" w14:textId="77777777" w:rsidR="003929B6" w:rsidRPr="00963396" w:rsidRDefault="003929B6" w:rsidP="003929B6">
      <w:pPr>
        <w:spacing w:afterLines="50" w:after="120"/>
        <w:rPr>
          <w:rFonts w:ascii="Times New Roman" w:hAnsi="Times New Roman" w:cs="Times New Roman"/>
          <w:b/>
          <w:bCs/>
          <w:sz w:val="20"/>
          <w:szCs w:val="20"/>
          <w:lang w:val="en-GB"/>
        </w:rPr>
      </w:pPr>
      <w:r w:rsidRPr="00963396">
        <w:rPr>
          <w:rFonts w:ascii="Times New Roman" w:hAnsi="Times New Roman" w:cs="Times New Roman"/>
          <w:b/>
          <w:bCs/>
          <w:sz w:val="20"/>
          <w:szCs w:val="20"/>
        </w:rPr>
        <w:t xml:space="preserve">Observation 4: </w:t>
      </w:r>
      <w:r w:rsidRPr="00963396">
        <w:rPr>
          <w:rFonts w:ascii="Times New Roman" w:hAnsi="Times New Roman" w:cs="Times New Roman"/>
          <w:b/>
          <w:bCs/>
          <w:sz w:val="20"/>
          <w:szCs w:val="20"/>
          <w:lang w:val="en-GB"/>
        </w:rPr>
        <w:t>Observation window and prediction length is dependent on different patterns.</w:t>
      </w:r>
    </w:p>
    <w:p w14:paraId="1C70ADC5" w14:textId="045DFE8F" w:rsidR="003929B6" w:rsidRPr="00963396" w:rsidRDefault="003929B6" w:rsidP="003929B6">
      <w:pPr>
        <w:spacing w:beforeLines="50" w:before="120" w:afterLines="50" w:after="120"/>
        <w:rPr>
          <w:rFonts w:ascii="Times New Roman" w:hAnsi="Times New Roman" w:cs="Times New Roman"/>
          <w:b/>
          <w:bCs/>
          <w:sz w:val="20"/>
          <w:szCs w:val="20"/>
          <w:lang w:val="en-GB"/>
        </w:rPr>
      </w:pPr>
      <w:r w:rsidRPr="00671861">
        <w:rPr>
          <w:rFonts w:ascii="Times New Roman" w:hAnsi="Times New Roman" w:cs="Times New Roman" w:hint="eastAsia"/>
          <w:b/>
          <w:bCs/>
          <w:sz w:val="20"/>
          <w:szCs w:val="20"/>
          <w:lang w:val="en-GB"/>
        </w:rPr>
        <w:t>P</w:t>
      </w:r>
      <w:r w:rsidRPr="00671861">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4</w:t>
      </w:r>
      <w:r w:rsidRPr="00671861">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F</w:t>
      </w:r>
      <w:r w:rsidRPr="00671861">
        <w:rPr>
          <w:rFonts w:ascii="Times New Roman" w:hAnsi="Times New Roman" w:cs="Times New Roman"/>
          <w:b/>
          <w:bCs/>
          <w:sz w:val="20"/>
          <w:szCs w:val="20"/>
          <w:lang w:val="en-GB"/>
        </w:rPr>
        <w:t xml:space="preserve">or </w:t>
      </w:r>
      <w:r>
        <w:rPr>
          <w:rFonts w:ascii="Times New Roman" w:hAnsi="Times New Roman" w:cs="Times New Roman"/>
          <w:b/>
          <w:bCs/>
          <w:sz w:val="20"/>
          <w:szCs w:val="20"/>
          <w:lang w:val="en-GB"/>
        </w:rPr>
        <w:t xml:space="preserve">intra-frequency </w:t>
      </w:r>
      <w:r w:rsidRPr="00671861">
        <w:rPr>
          <w:rFonts w:ascii="Times New Roman" w:hAnsi="Times New Roman" w:cs="Times New Roman"/>
          <w:b/>
          <w:bCs/>
          <w:sz w:val="20"/>
          <w:szCs w:val="20"/>
          <w:lang w:val="en-GB"/>
        </w:rPr>
        <w:t xml:space="preserve">intra-cell prediction, </w:t>
      </w:r>
      <w:r>
        <w:rPr>
          <w:rFonts w:ascii="Times New Roman" w:hAnsi="Times New Roman" w:cs="Times New Roman"/>
          <w:b/>
          <w:bCs/>
          <w:sz w:val="20"/>
          <w:szCs w:val="20"/>
          <w:lang w:val="en-GB"/>
        </w:rPr>
        <w:t xml:space="preserve">suggest RAN4 to select some typical case/scenarios to </w:t>
      </w:r>
      <w:r>
        <w:rPr>
          <w:rFonts w:ascii="Times New Roman" w:hAnsi="Times New Roman" w:cs="Times New Roman"/>
          <w:b/>
          <w:bCs/>
          <w:sz w:val="20"/>
          <w:szCs w:val="20"/>
          <w:lang w:val="en-GB"/>
        </w:rPr>
        <w:t xml:space="preserve">study </w:t>
      </w:r>
      <w:r>
        <w:rPr>
          <w:rFonts w:ascii="Times New Roman" w:hAnsi="Times New Roman" w:cs="Times New Roman"/>
          <w:b/>
          <w:bCs/>
          <w:sz w:val="20"/>
          <w:szCs w:val="20"/>
          <w:lang w:val="en-GB"/>
        </w:rPr>
        <w:t>observation window and prediction window</w:t>
      </w:r>
      <w:r>
        <w:rPr>
          <w:rFonts w:ascii="Times New Roman" w:hAnsi="Times New Roman" w:cs="Times New Roman"/>
          <w:b/>
          <w:bCs/>
          <w:sz w:val="20"/>
          <w:szCs w:val="20"/>
          <w:lang w:val="en-GB"/>
        </w:rPr>
        <w:t xml:space="preserve"> requirement</w:t>
      </w:r>
      <w:r>
        <w:rPr>
          <w:rFonts w:ascii="Times New Roman" w:hAnsi="Times New Roman" w:cs="Times New Roman"/>
          <w:b/>
          <w:bCs/>
          <w:sz w:val="20"/>
          <w:szCs w:val="20"/>
          <w:lang w:val="en-GB"/>
        </w:rPr>
        <w:t>.</w:t>
      </w:r>
    </w:p>
    <w:p w14:paraId="3CA3EC98" w14:textId="77777777" w:rsidR="003929B6" w:rsidRPr="00802B84" w:rsidRDefault="003929B6" w:rsidP="003929B6">
      <w:pPr>
        <w:spacing w:afterLines="50" w:after="120"/>
        <w:rPr>
          <w:rFonts w:ascii="Times New Roman" w:hAnsi="Times New Roman" w:cs="Times New Roman"/>
          <w:b/>
          <w:bCs/>
          <w:sz w:val="20"/>
          <w:szCs w:val="20"/>
          <w:lang w:val="en-GB"/>
        </w:rPr>
      </w:pPr>
      <w:r w:rsidRPr="00802B84">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5</w:t>
      </w:r>
      <w:r w:rsidRPr="00802B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I</w:t>
      </w:r>
      <w:r w:rsidRPr="00802B84">
        <w:rPr>
          <w:rFonts w:ascii="Times New Roman" w:hAnsi="Times New Roman" w:cs="Times New Roman"/>
          <w:b/>
          <w:bCs/>
          <w:sz w:val="20"/>
          <w:szCs w:val="20"/>
          <w:lang w:val="en-GB"/>
        </w:rPr>
        <w:t>nter-frequency inter-cell RSRP prediction will have impact on CSSF reduction in measurement period.</w:t>
      </w:r>
    </w:p>
    <w:p w14:paraId="77B853EA" w14:textId="77777777" w:rsidR="003929B6" w:rsidRPr="004E682D" w:rsidRDefault="003929B6" w:rsidP="003929B6">
      <w:pPr>
        <w:spacing w:afterLines="50" w:after="120"/>
        <w:rPr>
          <w:rFonts w:ascii="Times New Roman" w:hAnsi="Times New Roman" w:cs="Times New Roman"/>
          <w:b/>
          <w:bCs/>
          <w:sz w:val="20"/>
          <w:szCs w:val="20"/>
          <w:lang w:val="en-GB"/>
        </w:rPr>
      </w:pPr>
      <w:r w:rsidRPr="004E682D">
        <w:rPr>
          <w:rFonts w:ascii="Times New Roman" w:hAnsi="Times New Roman" w:cs="Times New Roman"/>
          <w:b/>
          <w:bCs/>
          <w:sz w:val="20"/>
          <w:szCs w:val="20"/>
        </w:rPr>
        <w:t xml:space="preserve">Proposal 5: For </w:t>
      </w:r>
      <w:r w:rsidRPr="004E682D">
        <w:rPr>
          <w:rFonts w:ascii="Times New Roman" w:hAnsi="Times New Roman" w:cs="Times New Roman"/>
          <w:b/>
          <w:bCs/>
          <w:sz w:val="20"/>
          <w:szCs w:val="20"/>
          <w:lang w:val="en-GB"/>
        </w:rPr>
        <w:t>inter-frequency inter-cell RSRP prediction, RAN4 to study the impact on CSSF reduction in measurement period.</w:t>
      </w:r>
    </w:p>
    <w:p w14:paraId="4927D47F" w14:textId="77777777" w:rsidR="006E5755" w:rsidRPr="0025255D"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 xml:space="preserve">Reference </w:t>
      </w:r>
    </w:p>
    <w:p w14:paraId="10C5FA0E" w14:textId="02B08863" w:rsidR="00244C90" w:rsidRPr="00244C90" w:rsidRDefault="00244C90" w:rsidP="00244C90">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 xml:space="preserve">[1] </w:t>
      </w:r>
      <w:r w:rsidR="00FE367E" w:rsidRPr="00244C90">
        <w:rPr>
          <w:rFonts w:ascii="Times New Roman" w:eastAsia="宋体" w:hAnsi="Times New Roman" w:cs="Times New Roman"/>
          <w:bCs/>
          <w:kern w:val="0"/>
          <w:sz w:val="20"/>
          <w:szCs w:val="20"/>
        </w:rPr>
        <w:t xml:space="preserve">RP-242393 </w:t>
      </w:r>
      <w:r w:rsidRPr="00244C90">
        <w:rPr>
          <w:rFonts w:ascii="Times New Roman" w:eastAsia="宋体" w:hAnsi="Times New Roman" w:cs="Times New Roman"/>
          <w:bCs/>
          <w:kern w:val="0"/>
          <w:sz w:val="20"/>
          <w:szCs w:val="20"/>
        </w:rPr>
        <w:t>Revised SID: Study on Artificial Intelligence (AI)/ Machine Learning (ML) for mobility in NR</w:t>
      </w:r>
      <w:r>
        <w:rPr>
          <w:rFonts w:ascii="Times New Roman" w:eastAsia="宋体" w:hAnsi="Times New Roman" w:cs="Times New Roman"/>
          <w:bCs/>
          <w:kern w:val="0"/>
          <w:sz w:val="20"/>
          <w:szCs w:val="20"/>
        </w:rPr>
        <w:t>, OPPO</w:t>
      </w:r>
    </w:p>
    <w:p w14:paraId="6AF241DC" w14:textId="4671D718" w:rsidR="00244C90" w:rsidRDefault="00294187" w:rsidP="00294187">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294187">
        <w:rPr>
          <w:rFonts w:ascii="Times New Roman" w:eastAsia="宋体" w:hAnsi="Times New Roman" w:cs="Times New Roman" w:hint="eastAsia"/>
          <w:bCs/>
          <w:kern w:val="0"/>
          <w:sz w:val="20"/>
          <w:szCs w:val="20"/>
        </w:rPr>
        <w:t>[</w:t>
      </w:r>
      <w:r w:rsidRPr="00294187">
        <w:rPr>
          <w:rFonts w:ascii="Times New Roman" w:eastAsia="宋体" w:hAnsi="Times New Roman" w:cs="Times New Roman"/>
          <w:bCs/>
          <w:kern w:val="0"/>
          <w:sz w:val="20"/>
          <w:szCs w:val="20"/>
        </w:rPr>
        <w:t>2] R2-2406309, text proposal on TR 38.744 v0.03</w:t>
      </w:r>
    </w:p>
    <w:p w14:paraId="1855919B" w14:textId="2EE3DAFE" w:rsidR="00B9431C" w:rsidRPr="00294187" w:rsidRDefault="00B9431C" w:rsidP="00294187">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w:t>
      </w:r>
      <w:r>
        <w:rPr>
          <w:rFonts w:ascii="Times New Roman" w:eastAsia="宋体" w:hAnsi="Times New Roman" w:cs="Times New Roman"/>
          <w:bCs/>
          <w:kern w:val="0"/>
          <w:sz w:val="20"/>
          <w:szCs w:val="20"/>
        </w:rPr>
        <w:t>3]</w:t>
      </w:r>
      <w:r w:rsidRPr="00B9431C">
        <w:t xml:space="preserve"> </w:t>
      </w:r>
      <w:r w:rsidRPr="00B9431C">
        <w:rPr>
          <w:rFonts w:ascii="Times New Roman" w:eastAsia="宋体" w:hAnsi="Times New Roman" w:cs="Times New Roman"/>
          <w:bCs/>
          <w:kern w:val="0"/>
          <w:sz w:val="20"/>
          <w:szCs w:val="20"/>
        </w:rPr>
        <w:t>R2-2407849</w:t>
      </w:r>
      <w:r>
        <w:rPr>
          <w:rFonts w:ascii="Times New Roman" w:eastAsia="宋体" w:hAnsi="Times New Roman" w:cs="Times New Roman"/>
          <w:bCs/>
          <w:kern w:val="0"/>
          <w:sz w:val="20"/>
          <w:szCs w:val="20"/>
        </w:rPr>
        <w:t xml:space="preserve">, </w:t>
      </w:r>
      <w:r w:rsidRPr="00B9431C">
        <w:rPr>
          <w:rFonts w:ascii="Times New Roman" w:eastAsia="宋体" w:hAnsi="Times New Roman" w:cs="Times New Roman"/>
          <w:bCs/>
          <w:kern w:val="0"/>
          <w:sz w:val="20"/>
          <w:szCs w:val="20"/>
        </w:rPr>
        <w:t>Draft Summary of [POST127][</w:t>
      </w:r>
      <w:proofErr w:type="gramStart"/>
      <w:r w:rsidRPr="00B9431C">
        <w:rPr>
          <w:rFonts w:ascii="Times New Roman" w:eastAsia="宋体" w:hAnsi="Times New Roman" w:cs="Times New Roman"/>
          <w:bCs/>
          <w:kern w:val="0"/>
          <w:sz w:val="20"/>
          <w:szCs w:val="20"/>
        </w:rPr>
        <w:t>030][</w:t>
      </w:r>
      <w:proofErr w:type="gramEnd"/>
      <w:r w:rsidRPr="00B9431C">
        <w:rPr>
          <w:rFonts w:ascii="Times New Roman" w:eastAsia="宋体" w:hAnsi="Times New Roman" w:cs="Times New Roman"/>
          <w:bCs/>
          <w:kern w:val="0"/>
          <w:sz w:val="20"/>
          <w:szCs w:val="20"/>
        </w:rPr>
        <w:t>AI mobility] RRM simulation assumptions</w:t>
      </w:r>
      <w:r>
        <w:rPr>
          <w:rFonts w:ascii="Times New Roman" w:eastAsia="宋体" w:hAnsi="Times New Roman" w:cs="Times New Roman"/>
          <w:bCs/>
          <w:kern w:val="0"/>
          <w:sz w:val="20"/>
          <w:szCs w:val="20"/>
        </w:rPr>
        <w:t>.</w:t>
      </w:r>
    </w:p>
    <w:sectPr w:rsidR="00B9431C" w:rsidRPr="0029418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1CFD2" w14:textId="77777777" w:rsidR="008C709B" w:rsidRDefault="008C709B" w:rsidP="00F55E02">
      <w:r>
        <w:separator/>
      </w:r>
    </w:p>
  </w:endnote>
  <w:endnote w:type="continuationSeparator" w:id="0">
    <w:p w14:paraId="06631596" w14:textId="77777777" w:rsidR="008C709B" w:rsidRDefault="008C709B"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CF82A" w14:textId="77777777" w:rsidR="008C709B" w:rsidRDefault="008C709B" w:rsidP="00F55E02">
      <w:r>
        <w:separator/>
      </w:r>
    </w:p>
  </w:footnote>
  <w:footnote w:type="continuationSeparator" w:id="0">
    <w:p w14:paraId="2F2EFD1E" w14:textId="77777777" w:rsidR="008C709B" w:rsidRDefault="008C709B"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786"/>
        </w:tabs>
        <w:ind w:left="786"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6"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806B90"/>
    <w:multiLevelType w:val="hybridMultilevel"/>
    <w:tmpl w:val="7BE0E420"/>
    <w:lvl w:ilvl="0" w:tplc="34E0C456">
      <w:start w:val="1"/>
      <w:numFmt w:val="bullet"/>
      <w:lvlText w:val="•"/>
      <w:lvlJc w:val="left"/>
      <w:pPr>
        <w:tabs>
          <w:tab w:val="num" w:pos="720"/>
        </w:tabs>
        <w:ind w:left="720" w:hanging="360"/>
      </w:pPr>
      <w:rPr>
        <w:rFonts w:ascii="Arial" w:hAnsi="Arial" w:hint="default"/>
      </w:rPr>
    </w:lvl>
    <w:lvl w:ilvl="1" w:tplc="B7DE52EA">
      <w:start w:val="9"/>
      <w:numFmt w:val="bullet"/>
      <w:lvlText w:val="-"/>
      <w:lvlJc w:val="left"/>
      <w:pPr>
        <w:tabs>
          <w:tab w:val="num" w:pos="643"/>
        </w:tabs>
        <w:ind w:left="643" w:hanging="360"/>
      </w:pPr>
      <w:rPr>
        <w:rFonts w:ascii="Calibri" w:eastAsiaTheme="minorHAnsi" w:hAnsi="Calibri" w:cs="Calibri"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C01FD8"/>
    <w:multiLevelType w:val="hybridMultilevel"/>
    <w:tmpl w:val="D02228A0"/>
    <w:lvl w:ilvl="0" w:tplc="D8B6569A">
      <w:start w:val="1"/>
      <w:numFmt w:val="bullet"/>
      <w:lvlText w:val="•"/>
      <w:lvlJc w:val="left"/>
      <w:pPr>
        <w:tabs>
          <w:tab w:val="num" w:pos="720"/>
        </w:tabs>
        <w:ind w:left="720" w:hanging="360"/>
      </w:pPr>
      <w:rPr>
        <w:rFonts w:ascii="Arial" w:hAnsi="Arial" w:hint="default"/>
      </w:rPr>
    </w:lvl>
    <w:lvl w:ilvl="1" w:tplc="EE8AD4DA" w:tentative="1">
      <w:start w:val="1"/>
      <w:numFmt w:val="bullet"/>
      <w:lvlText w:val="•"/>
      <w:lvlJc w:val="left"/>
      <w:pPr>
        <w:tabs>
          <w:tab w:val="num" w:pos="1440"/>
        </w:tabs>
        <w:ind w:left="1440" w:hanging="360"/>
      </w:pPr>
      <w:rPr>
        <w:rFonts w:ascii="Arial" w:hAnsi="Arial" w:hint="default"/>
      </w:rPr>
    </w:lvl>
    <w:lvl w:ilvl="2" w:tplc="6D3AC7C8" w:tentative="1">
      <w:start w:val="1"/>
      <w:numFmt w:val="bullet"/>
      <w:lvlText w:val="•"/>
      <w:lvlJc w:val="left"/>
      <w:pPr>
        <w:tabs>
          <w:tab w:val="num" w:pos="2160"/>
        </w:tabs>
        <w:ind w:left="2160" w:hanging="360"/>
      </w:pPr>
      <w:rPr>
        <w:rFonts w:ascii="Arial" w:hAnsi="Arial" w:hint="default"/>
      </w:rPr>
    </w:lvl>
    <w:lvl w:ilvl="3" w:tplc="E5E05EB4" w:tentative="1">
      <w:start w:val="1"/>
      <w:numFmt w:val="bullet"/>
      <w:lvlText w:val="•"/>
      <w:lvlJc w:val="left"/>
      <w:pPr>
        <w:tabs>
          <w:tab w:val="num" w:pos="2880"/>
        </w:tabs>
        <w:ind w:left="2880" w:hanging="360"/>
      </w:pPr>
      <w:rPr>
        <w:rFonts w:ascii="Arial" w:hAnsi="Arial" w:hint="default"/>
      </w:rPr>
    </w:lvl>
    <w:lvl w:ilvl="4" w:tplc="A3466474" w:tentative="1">
      <w:start w:val="1"/>
      <w:numFmt w:val="bullet"/>
      <w:lvlText w:val="•"/>
      <w:lvlJc w:val="left"/>
      <w:pPr>
        <w:tabs>
          <w:tab w:val="num" w:pos="3600"/>
        </w:tabs>
        <w:ind w:left="3600" w:hanging="360"/>
      </w:pPr>
      <w:rPr>
        <w:rFonts w:ascii="Arial" w:hAnsi="Arial" w:hint="default"/>
      </w:rPr>
    </w:lvl>
    <w:lvl w:ilvl="5" w:tplc="54A227D2" w:tentative="1">
      <w:start w:val="1"/>
      <w:numFmt w:val="bullet"/>
      <w:lvlText w:val="•"/>
      <w:lvlJc w:val="left"/>
      <w:pPr>
        <w:tabs>
          <w:tab w:val="num" w:pos="4320"/>
        </w:tabs>
        <w:ind w:left="4320" w:hanging="360"/>
      </w:pPr>
      <w:rPr>
        <w:rFonts w:ascii="Arial" w:hAnsi="Arial" w:hint="default"/>
      </w:rPr>
    </w:lvl>
    <w:lvl w:ilvl="6" w:tplc="EBBAD474" w:tentative="1">
      <w:start w:val="1"/>
      <w:numFmt w:val="bullet"/>
      <w:lvlText w:val="•"/>
      <w:lvlJc w:val="left"/>
      <w:pPr>
        <w:tabs>
          <w:tab w:val="num" w:pos="5040"/>
        </w:tabs>
        <w:ind w:left="5040" w:hanging="360"/>
      </w:pPr>
      <w:rPr>
        <w:rFonts w:ascii="Arial" w:hAnsi="Arial" w:hint="default"/>
      </w:rPr>
    </w:lvl>
    <w:lvl w:ilvl="7" w:tplc="12EEACFC" w:tentative="1">
      <w:start w:val="1"/>
      <w:numFmt w:val="bullet"/>
      <w:lvlText w:val="•"/>
      <w:lvlJc w:val="left"/>
      <w:pPr>
        <w:tabs>
          <w:tab w:val="num" w:pos="5760"/>
        </w:tabs>
        <w:ind w:left="5760" w:hanging="360"/>
      </w:pPr>
      <w:rPr>
        <w:rFonts w:ascii="Arial" w:hAnsi="Arial" w:hint="default"/>
      </w:rPr>
    </w:lvl>
    <w:lvl w:ilvl="8" w:tplc="D93429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5" w15:restartNumberingAfterBreak="0">
    <w:nsid w:val="43CC207C"/>
    <w:multiLevelType w:val="hybridMultilevel"/>
    <w:tmpl w:val="E05CAA80"/>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95A3CF0"/>
    <w:multiLevelType w:val="hybridMultilevel"/>
    <w:tmpl w:val="13FE512E"/>
    <w:lvl w:ilvl="0" w:tplc="B486F18E">
      <w:start w:val="1"/>
      <w:numFmt w:val="bullet"/>
      <w:lvlText w:val="•"/>
      <w:lvlJc w:val="left"/>
      <w:pPr>
        <w:tabs>
          <w:tab w:val="num" w:pos="720"/>
        </w:tabs>
        <w:ind w:left="720" w:hanging="360"/>
      </w:pPr>
      <w:rPr>
        <w:rFonts w:ascii="Arial" w:hAnsi="Arial" w:hint="default"/>
      </w:rPr>
    </w:lvl>
    <w:lvl w:ilvl="1" w:tplc="735C33EE">
      <w:numFmt w:val="bullet"/>
      <w:lvlText w:val="•"/>
      <w:lvlJc w:val="left"/>
      <w:pPr>
        <w:tabs>
          <w:tab w:val="num" w:pos="1440"/>
        </w:tabs>
        <w:ind w:left="1440" w:hanging="360"/>
      </w:pPr>
      <w:rPr>
        <w:rFonts w:ascii="Arial" w:hAnsi="Arial" w:hint="default"/>
      </w:rPr>
    </w:lvl>
    <w:lvl w:ilvl="2" w:tplc="BF20A274" w:tentative="1">
      <w:start w:val="1"/>
      <w:numFmt w:val="bullet"/>
      <w:lvlText w:val="•"/>
      <w:lvlJc w:val="left"/>
      <w:pPr>
        <w:tabs>
          <w:tab w:val="num" w:pos="2160"/>
        </w:tabs>
        <w:ind w:left="2160" w:hanging="360"/>
      </w:pPr>
      <w:rPr>
        <w:rFonts w:ascii="Arial" w:hAnsi="Arial" w:hint="default"/>
      </w:rPr>
    </w:lvl>
    <w:lvl w:ilvl="3" w:tplc="B6CE6B0C" w:tentative="1">
      <w:start w:val="1"/>
      <w:numFmt w:val="bullet"/>
      <w:lvlText w:val="•"/>
      <w:lvlJc w:val="left"/>
      <w:pPr>
        <w:tabs>
          <w:tab w:val="num" w:pos="2880"/>
        </w:tabs>
        <w:ind w:left="2880" w:hanging="360"/>
      </w:pPr>
      <w:rPr>
        <w:rFonts w:ascii="Arial" w:hAnsi="Arial" w:hint="default"/>
      </w:rPr>
    </w:lvl>
    <w:lvl w:ilvl="4" w:tplc="4C26B30A" w:tentative="1">
      <w:start w:val="1"/>
      <w:numFmt w:val="bullet"/>
      <w:lvlText w:val="•"/>
      <w:lvlJc w:val="left"/>
      <w:pPr>
        <w:tabs>
          <w:tab w:val="num" w:pos="3600"/>
        </w:tabs>
        <w:ind w:left="3600" w:hanging="360"/>
      </w:pPr>
      <w:rPr>
        <w:rFonts w:ascii="Arial" w:hAnsi="Arial" w:hint="default"/>
      </w:rPr>
    </w:lvl>
    <w:lvl w:ilvl="5" w:tplc="2EB2B51C" w:tentative="1">
      <w:start w:val="1"/>
      <w:numFmt w:val="bullet"/>
      <w:lvlText w:val="•"/>
      <w:lvlJc w:val="left"/>
      <w:pPr>
        <w:tabs>
          <w:tab w:val="num" w:pos="4320"/>
        </w:tabs>
        <w:ind w:left="4320" w:hanging="360"/>
      </w:pPr>
      <w:rPr>
        <w:rFonts w:ascii="Arial" w:hAnsi="Arial" w:hint="default"/>
      </w:rPr>
    </w:lvl>
    <w:lvl w:ilvl="6" w:tplc="6350488E" w:tentative="1">
      <w:start w:val="1"/>
      <w:numFmt w:val="bullet"/>
      <w:lvlText w:val="•"/>
      <w:lvlJc w:val="left"/>
      <w:pPr>
        <w:tabs>
          <w:tab w:val="num" w:pos="5040"/>
        </w:tabs>
        <w:ind w:left="5040" w:hanging="360"/>
      </w:pPr>
      <w:rPr>
        <w:rFonts w:ascii="Arial" w:hAnsi="Arial" w:hint="default"/>
      </w:rPr>
    </w:lvl>
    <w:lvl w:ilvl="7" w:tplc="FCC0EA3C" w:tentative="1">
      <w:start w:val="1"/>
      <w:numFmt w:val="bullet"/>
      <w:lvlText w:val="•"/>
      <w:lvlJc w:val="left"/>
      <w:pPr>
        <w:tabs>
          <w:tab w:val="num" w:pos="5760"/>
        </w:tabs>
        <w:ind w:left="5760" w:hanging="360"/>
      </w:pPr>
      <w:rPr>
        <w:rFonts w:ascii="Arial" w:hAnsi="Arial" w:hint="default"/>
      </w:rPr>
    </w:lvl>
    <w:lvl w:ilvl="8" w:tplc="984E8C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0C7176"/>
    <w:multiLevelType w:val="hybridMultilevel"/>
    <w:tmpl w:val="24C897F6"/>
    <w:lvl w:ilvl="0" w:tplc="34E0C456">
      <w:start w:val="1"/>
      <w:numFmt w:val="bullet"/>
      <w:lvlText w:val="•"/>
      <w:lvlJc w:val="left"/>
      <w:pPr>
        <w:tabs>
          <w:tab w:val="num" w:pos="720"/>
        </w:tabs>
        <w:ind w:left="720" w:hanging="360"/>
      </w:pPr>
      <w:rPr>
        <w:rFonts w:ascii="Arial" w:hAnsi="Arial" w:hint="default"/>
      </w:rPr>
    </w:lvl>
    <w:lvl w:ilvl="1" w:tplc="9ABA7B1E">
      <w:start w:val="1"/>
      <w:numFmt w:val="bullet"/>
      <w:lvlText w:val="•"/>
      <w:lvlJc w:val="left"/>
      <w:pPr>
        <w:tabs>
          <w:tab w:val="num" w:pos="643"/>
        </w:tabs>
        <w:ind w:left="643" w:hanging="360"/>
      </w:pPr>
      <w:rPr>
        <w:rFonts w:ascii="Arial" w:hAnsi="Arial"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0"/>
  </w:num>
  <w:num w:numId="4">
    <w:abstractNumId w:val="17"/>
  </w:num>
  <w:num w:numId="5">
    <w:abstractNumId w:val="9"/>
  </w:num>
  <w:num w:numId="6">
    <w:abstractNumId w:val="26"/>
  </w:num>
  <w:num w:numId="7">
    <w:abstractNumId w:val="22"/>
  </w:num>
  <w:num w:numId="8">
    <w:abstractNumId w:val="7"/>
  </w:num>
  <w:num w:numId="9">
    <w:abstractNumId w:val="29"/>
  </w:num>
  <w:num w:numId="10">
    <w:abstractNumId w:val="11"/>
  </w:num>
  <w:num w:numId="11">
    <w:abstractNumId w:val="24"/>
  </w:num>
  <w:num w:numId="12">
    <w:abstractNumId w:val="16"/>
  </w:num>
  <w:num w:numId="13">
    <w:abstractNumId w:val="14"/>
  </w:num>
  <w:num w:numId="14">
    <w:abstractNumId w:val="5"/>
  </w:num>
  <w:num w:numId="15">
    <w:abstractNumId w:val="31"/>
  </w:num>
  <w:num w:numId="16">
    <w:abstractNumId w:val="18"/>
  </w:num>
  <w:num w:numId="17">
    <w:abstractNumId w:val="32"/>
  </w:num>
  <w:num w:numId="18">
    <w:abstractNumId w:val="12"/>
  </w:num>
  <w:num w:numId="19">
    <w:abstractNumId w:val="1"/>
  </w:num>
  <w:num w:numId="20">
    <w:abstractNumId w:val="21"/>
  </w:num>
  <w:num w:numId="21">
    <w:abstractNumId w:val="27"/>
  </w:num>
  <w:num w:numId="22">
    <w:abstractNumId w:val="19"/>
  </w:num>
  <w:num w:numId="23">
    <w:abstractNumId w:val="4"/>
  </w:num>
  <w:num w:numId="24">
    <w:abstractNumId w:val="30"/>
  </w:num>
  <w:num w:numId="25">
    <w:abstractNumId w:val="3"/>
  </w:num>
  <w:num w:numId="26">
    <w:abstractNumId w:val="28"/>
  </w:num>
  <w:num w:numId="27">
    <w:abstractNumId w:val="8"/>
  </w:num>
  <w:num w:numId="28">
    <w:abstractNumId w:val="20"/>
  </w:num>
  <w:num w:numId="29">
    <w:abstractNumId w:val="10"/>
  </w:num>
  <w:num w:numId="30">
    <w:abstractNumId w:val="6"/>
  </w:num>
  <w:num w:numId="31">
    <w:abstractNumId w:val="23"/>
  </w:num>
  <w:num w:numId="32">
    <w:abstractNumId w:val="25"/>
  </w:num>
  <w:num w:numId="3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10B37"/>
    <w:rsid w:val="00010FE9"/>
    <w:rsid w:val="0001180D"/>
    <w:rsid w:val="0001442E"/>
    <w:rsid w:val="000150E7"/>
    <w:rsid w:val="000160D2"/>
    <w:rsid w:val="00016558"/>
    <w:rsid w:val="000168CE"/>
    <w:rsid w:val="00016BB0"/>
    <w:rsid w:val="000176D0"/>
    <w:rsid w:val="000204FD"/>
    <w:rsid w:val="00021351"/>
    <w:rsid w:val="00023FC4"/>
    <w:rsid w:val="000256A6"/>
    <w:rsid w:val="00026025"/>
    <w:rsid w:val="00026434"/>
    <w:rsid w:val="00030612"/>
    <w:rsid w:val="000319AD"/>
    <w:rsid w:val="0003269B"/>
    <w:rsid w:val="00034284"/>
    <w:rsid w:val="000357FC"/>
    <w:rsid w:val="00035ACF"/>
    <w:rsid w:val="0004005E"/>
    <w:rsid w:val="000403A1"/>
    <w:rsid w:val="0004230D"/>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23D5"/>
    <w:rsid w:val="000635D5"/>
    <w:rsid w:val="000640D9"/>
    <w:rsid w:val="00065277"/>
    <w:rsid w:val="00066670"/>
    <w:rsid w:val="00067647"/>
    <w:rsid w:val="000707FD"/>
    <w:rsid w:val="000724AC"/>
    <w:rsid w:val="00074750"/>
    <w:rsid w:val="00075358"/>
    <w:rsid w:val="00075ACB"/>
    <w:rsid w:val="00076284"/>
    <w:rsid w:val="00076D95"/>
    <w:rsid w:val="00076E62"/>
    <w:rsid w:val="00080A54"/>
    <w:rsid w:val="00080E59"/>
    <w:rsid w:val="000818AE"/>
    <w:rsid w:val="00081C91"/>
    <w:rsid w:val="0008421E"/>
    <w:rsid w:val="000851CA"/>
    <w:rsid w:val="00085633"/>
    <w:rsid w:val="00085BB2"/>
    <w:rsid w:val="00085FF6"/>
    <w:rsid w:val="00086800"/>
    <w:rsid w:val="0008797E"/>
    <w:rsid w:val="00090128"/>
    <w:rsid w:val="00090F14"/>
    <w:rsid w:val="0009146E"/>
    <w:rsid w:val="0009225C"/>
    <w:rsid w:val="00092E8A"/>
    <w:rsid w:val="00093072"/>
    <w:rsid w:val="00093F0C"/>
    <w:rsid w:val="000940EC"/>
    <w:rsid w:val="00094B59"/>
    <w:rsid w:val="00094D18"/>
    <w:rsid w:val="0009525C"/>
    <w:rsid w:val="0009528F"/>
    <w:rsid w:val="000963C2"/>
    <w:rsid w:val="00096F28"/>
    <w:rsid w:val="000A11F7"/>
    <w:rsid w:val="000A2014"/>
    <w:rsid w:val="000A315C"/>
    <w:rsid w:val="000A3328"/>
    <w:rsid w:val="000A4F55"/>
    <w:rsid w:val="000B0821"/>
    <w:rsid w:val="000B107E"/>
    <w:rsid w:val="000B228B"/>
    <w:rsid w:val="000B238B"/>
    <w:rsid w:val="000B2608"/>
    <w:rsid w:val="000B2680"/>
    <w:rsid w:val="000B2723"/>
    <w:rsid w:val="000B35C5"/>
    <w:rsid w:val="000B4538"/>
    <w:rsid w:val="000B5698"/>
    <w:rsid w:val="000B5B9E"/>
    <w:rsid w:val="000B6183"/>
    <w:rsid w:val="000B696E"/>
    <w:rsid w:val="000B6ED1"/>
    <w:rsid w:val="000B7589"/>
    <w:rsid w:val="000B763E"/>
    <w:rsid w:val="000B788A"/>
    <w:rsid w:val="000C1EE8"/>
    <w:rsid w:val="000C32CC"/>
    <w:rsid w:val="000C402A"/>
    <w:rsid w:val="000C7360"/>
    <w:rsid w:val="000C7B5D"/>
    <w:rsid w:val="000C7C2E"/>
    <w:rsid w:val="000D1E31"/>
    <w:rsid w:val="000D34E2"/>
    <w:rsid w:val="000D3EFE"/>
    <w:rsid w:val="000D4564"/>
    <w:rsid w:val="000D5293"/>
    <w:rsid w:val="000D6129"/>
    <w:rsid w:val="000D6252"/>
    <w:rsid w:val="000D740A"/>
    <w:rsid w:val="000E06BA"/>
    <w:rsid w:val="000E07A2"/>
    <w:rsid w:val="000E2F6D"/>
    <w:rsid w:val="000E4128"/>
    <w:rsid w:val="000E4C4A"/>
    <w:rsid w:val="000E5533"/>
    <w:rsid w:val="000E6812"/>
    <w:rsid w:val="000F098E"/>
    <w:rsid w:val="000F1B90"/>
    <w:rsid w:val="000F2200"/>
    <w:rsid w:val="000F230F"/>
    <w:rsid w:val="000F33BD"/>
    <w:rsid w:val="000F4C2E"/>
    <w:rsid w:val="00101170"/>
    <w:rsid w:val="001032EB"/>
    <w:rsid w:val="00105CDB"/>
    <w:rsid w:val="001077ED"/>
    <w:rsid w:val="0011034C"/>
    <w:rsid w:val="00110A1D"/>
    <w:rsid w:val="00111046"/>
    <w:rsid w:val="0011231F"/>
    <w:rsid w:val="00112A80"/>
    <w:rsid w:val="00112CEC"/>
    <w:rsid w:val="0011399C"/>
    <w:rsid w:val="00114803"/>
    <w:rsid w:val="0011486D"/>
    <w:rsid w:val="00114C3E"/>
    <w:rsid w:val="00115B23"/>
    <w:rsid w:val="00117192"/>
    <w:rsid w:val="001174C3"/>
    <w:rsid w:val="00120469"/>
    <w:rsid w:val="00123A44"/>
    <w:rsid w:val="001251D0"/>
    <w:rsid w:val="001258D6"/>
    <w:rsid w:val="001265F9"/>
    <w:rsid w:val="0013105D"/>
    <w:rsid w:val="0013189C"/>
    <w:rsid w:val="00131F0C"/>
    <w:rsid w:val="0013236D"/>
    <w:rsid w:val="00134EA1"/>
    <w:rsid w:val="0013622E"/>
    <w:rsid w:val="00136E31"/>
    <w:rsid w:val="001379E9"/>
    <w:rsid w:val="00137EE2"/>
    <w:rsid w:val="00140ED0"/>
    <w:rsid w:val="00141114"/>
    <w:rsid w:val="001421D4"/>
    <w:rsid w:val="001425C9"/>
    <w:rsid w:val="001426E0"/>
    <w:rsid w:val="001450EA"/>
    <w:rsid w:val="00145126"/>
    <w:rsid w:val="001466BF"/>
    <w:rsid w:val="00146B06"/>
    <w:rsid w:val="00147F21"/>
    <w:rsid w:val="00150401"/>
    <w:rsid w:val="001506BA"/>
    <w:rsid w:val="00151487"/>
    <w:rsid w:val="00151673"/>
    <w:rsid w:val="001528EF"/>
    <w:rsid w:val="00152D87"/>
    <w:rsid w:val="00153144"/>
    <w:rsid w:val="00154A87"/>
    <w:rsid w:val="00154A9B"/>
    <w:rsid w:val="00154D21"/>
    <w:rsid w:val="001552BC"/>
    <w:rsid w:val="00155D8C"/>
    <w:rsid w:val="00155E22"/>
    <w:rsid w:val="0015643B"/>
    <w:rsid w:val="0015717A"/>
    <w:rsid w:val="0016006D"/>
    <w:rsid w:val="00160903"/>
    <w:rsid w:val="00163433"/>
    <w:rsid w:val="001648E7"/>
    <w:rsid w:val="00165E3A"/>
    <w:rsid w:val="00166CEB"/>
    <w:rsid w:val="00173958"/>
    <w:rsid w:val="00174945"/>
    <w:rsid w:val="00175381"/>
    <w:rsid w:val="0017606D"/>
    <w:rsid w:val="001763C8"/>
    <w:rsid w:val="00176717"/>
    <w:rsid w:val="00176E15"/>
    <w:rsid w:val="00177580"/>
    <w:rsid w:val="00177827"/>
    <w:rsid w:val="00177F76"/>
    <w:rsid w:val="001806B6"/>
    <w:rsid w:val="00180F12"/>
    <w:rsid w:val="00183361"/>
    <w:rsid w:val="00185D97"/>
    <w:rsid w:val="00185F9C"/>
    <w:rsid w:val="00190A0F"/>
    <w:rsid w:val="001923DD"/>
    <w:rsid w:val="0019393F"/>
    <w:rsid w:val="00193D83"/>
    <w:rsid w:val="00193E5A"/>
    <w:rsid w:val="001944D4"/>
    <w:rsid w:val="00194A51"/>
    <w:rsid w:val="0019545A"/>
    <w:rsid w:val="0019556E"/>
    <w:rsid w:val="0019662B"/>
    <w:rsid w:val="00196757"/>
    <w:rsid w:val="001969DB"/>
    <w:rsid w:val="00197892"/>
    <w:rsid w:val="001A0376"/>
    <w:rsid w:val="001A12BC"/>
    <w:rsid w:val="001A39AE"/>
    <w:rsid w:val="001A3A15"/>
    <w:rsid w:val="001A43A4"/>
    <w:rsid w:val="001A5394"/>
    <w:rsid w:val="001A5715"/>
    <w:rsid w:val="001A7DD0"/>
    <w:rsid w:val="001A7FBE"/>
    <w:rsid w:val="001B0780"/>
    <w:rsid w:val="001B0A98"/>
    <w:rsid w:val="001B0E00"/>
    <w:rsid w:val="001B1532"/>
    <w:rsid w:val="001B1D12"/>
    <w:rsid w:val="001B2F1A"/>
    <w:rsid w:val="001B3CA9"/>
    <w:rsid w:val="001B42E0"/>
    <w:rsid w:val="001B498D"/>
    <w:rsid w:val="001B5B7D"/>
    <w:rsid w:val="001B6404"/>
    <w:rsid w:val="001B66D7"/>
    <w:rsid w:val="001C09FC"/>
    <w:rsid w:val="001C13AC"/>
    <w:rsid w:val="001C1707"/>
    <w:rsid w:val="001C194E"/>
    <w:rsid w:val="001C1F90"/>
    <w:rsid w:val="001C214C"/>
    <w:rsid w:val="001C2188"/>
    <w:rsid w:val="001C26F8"/>
    <w:rsid w:val="001C2DED"/>
    <w:rsid w:val="001C3465"/>
    <w:rsid w:val="001C3A32"/>
    <w:rsid w:val="001C6904"/>
    <w:rsid w:val="001C7917"/>
    <w:rsid w:val="001C7CC3"/>
    <w:rsid w:val="001D0374"/>
    <w:rsid w:val="001D13F9"/>
    <w:rsid w:val="001D20D9"/>
    <w:rsid w:val="001D281D"/>
    <w:rsid w:val="001D45C8"/>
    <w:rsid w:val="001D5C13"/>
    <w:rsid w:val="001E0013"/>
    <w:rsid w:val="001E0D5A"/>
    <w:rsid w:val="001E1345"/>
    <w:rsid w:val="001E23A3"/>
    <w:rsid w:val="001E2584"/>
    <w:rsid w:val="001E2BD3"/>
    <w:rsid w:val="001E3133"/>
    <w:rsid w:val="001E3792"/>
    <w:rsid w:val="001E47CC"/>
    <w:rsid w:val="001E4B34"/>
    <w:rsid w:val="001E4DA8"/>
    <w:rsid w:val="001E5A80"/>
    <w:rsid w:val="001E7193"/>
    <w:rsid w:val="001E7454"/>
    <w:rsid w:val="001E7DCC"/>
    <w:rsid w:val="001F028C"/>
    <w:rsid w:val="001F0ABE"/>
    <w:rsid w:val="001F1091"/>
    <w:rsid w:val="001F1EDB"/>
    <w:rsid w:val="001F2769"/>
    <w:rsid w:val="001F3934"/>
    <w:rsid w:val="001F4199"/>
    <w:rsid w:val="001F44ED"/>
    <w:rsid w:val="001F4873"/>
    <w:rsid w:val="001F4BBE"/>
    <w:rsid w:val="001F56A5"/>
    <w:rsid w:val="001F57E0"/>
    <w:rsid w:val="001F7D60"/>
    <w:rsid w:val="0020031F"/>
    <w:rsid w:val="0020066F"/>
    <w:rsid w:val="00200952"/>
    <w:rsid w:val="00202B5A"/>
    <w:rsid w:val="00202DE9"/>
    <w:rsid w:val="00204F62"/>
    <w:rsid w:val="0020535D"/>
    <w:rsid w:val="002064D1"/>
    <w:rsid w:val="00206595"/>
    <w:rsid w:val="00207618"/>
    <w:rsid w:val="00207CE6"/>
    <w:rsid w:val="00210A25"/>
    <w:rsid w:val="002121A0"/>
    <w:rsid w:val="00213405"/>
    <w:rsid w:val="00214680"/>
    <w:rsid w:val="00214771"/>
    <w:rsid w:val="0021599D"/>
    <w:rsid w:val="0021692A"/>
    <w:rsid w:val="00217AD7"/>
    <w:rsid w:val="0022153D"/>
    <w:rsid w:val="00221D3C"/>
    <w:rsid w:val="00222244"/>
    <w:rsid w:val="002223A8"/>
    <w:rsid w:val="00224C07"/>
    <w:rsid w:val="00224CD2"/>
    <w:rsid w:val="002257A1"/>
    <w:rsid w:val="00226C1E"/>
    <w:rsid w:val="0022717D"/>
    <w:rsid w:val="00227351"/>
    <w:rsid w:val="00227FB4"/>
    <w:rsid w:val="002309BC"/>
    <w:rsid w:val="00232756"/>
    <w:rsid w:val="00234A47"/>
    <w:rsid w:val="0023577E"/>
    <w:rsid w:val="00236BD3"/>
    <w:rsid w:val="002374BC"/>
    <w:rsid w:val="00237571"/>
    <w:rsid w:val="002411E0"/>
    <w:rsid w:val="00241659"/>
    <w:rsid w:val="00242770"/>
    <w:rsid w:val="002428CD"/>
    <w:rsid w:val="00242CAF"/>
    <w:rsid w:val="00244AA1"/>
    <w:rsid w:val="00244C90"/>
    <w:rsid w:val="002451D0"/>
    <w:rsid w:val="00246C3D"/>
    <w:rsid w:val="0024778C"/>
    <w:rsid w:val="00247DCD"/>
    <w:rsid w:val="0025205E"/>
    <w:rsid w:val="0025255D"/>
    <w:rsid w:val="00252A6F"/>
    <w:rsid w:val="00253618"/>
    <w:rsid w:val="002545E0"/>
    <w:rsid w:val="00255197"/>
    <w:rsid w:val="00255B1A"/>
    <w:rsid w:val="002567EA"/>
    <w:rsid w:val="002579D5"/>
    <w:rsid w:val="00257C4E"/>
    <w:rsid w:val="00260100"/>
    <w:rsid w:val="0026178F"/>
    <w:rsid w:val="00262932"/>
    <w:rsid w:val="002648B1"/>
    <w:rsid w:val="00265CC7"/>
    <w:rsid w:val="00266CCA"/>
    <w:rsid w:val="00270A2F"/>
    <w:rsid w:val="002710BC"/>
    <w:rsid w:val="00271775"/>
    <w:rsid w:val="00276A1C"/>
    <w:rsid w:val="002804DA"/>
    <w:rsid w:val="00280A0D"/>
    <w:rsid w:val="00281313"/>
    <w:rsid w:val="00282B10"/>
    <w:rsid w:val="00282DB1"/>
    <w:rsid w:val="0028342C"/>
    <w:rsid w:val="00284226"/>
    <w:rsid w:val="0028463E"/>
    <w:rsid w:val="00286697"/>
    <w:rsid w:val="00286936"/>
    <w:rsid w:val="00286EC8"/>
    <w:rsid w:val="00287A6E"/>
    <w:rsid w:val="00287D55"/>
    <w:rsid w:val="00287E9C"/>
    <w:rsid w:val="00290BFC"/>
    <w:rsid w:val="00291E3A"/>
    <w:rsid w:val="00294187"/>
    <w:rsid w:val="0029439A"/>
    <w:rsid w:val="0029469D"/>
    <w:rsid w:val="00294794"/>
    <w:rsid w:val="00296104"/>
    <w:rsid w:val="00296710"/>
    <w:rsid w:val="0029676D"/>
    <w:rsid w:val="0029684A"/>
    <w:rsid w:val="0029757A"/>
    <w:rsid w:val="0029796C"/>
    <w:rsid w:val="002A1DA6"/>
    <w:rsid w:val="002A3449"/>
    <w:rsid w:val="002A381E"/>
    <w:rsid w:val="002A4724"/>
    <w:rsid w:val="002A59EE"/>
    <w:rsid w:val="002A7EF6"/>
    <w:rsid w:val="002B1773"/>
    <w:rsid w:val="002B24C3"/>
    <w:rsid w:val="002B4840"/>
    <w:rsid w:val="002B5236"/>
    <w:rsid w:val="002B66DD"/>
    <w:rsid w:val="002B795B"/>
    <w:rsid w:val="002C1A80"/>
    <w:rsid w:val="002C1B90"/>
    <w:rsid w:val="002C341F"/>
    <w:rsid w:val="002C4023"/>
    <w:rsid w:val="002C4C57"/>
    <w:rsid w:val="002C4EFB"/>
    <w:rsid w:val="002C54D1"/>
    <w:rsid w:val="002C5E51"/>
    <w:rsid w:val="002C6926"/>
    <w:rsid w:val="002C70E7"/>
    <w:rsid w:val="002C73BB"/>
    <w:rsid w:val="002C7A1C"/>
    <w:rsid w:val="002D0619"/>
    <w:rsid w:val="002D0DB0"/>
    <w:rsid w:val="002D13E5"/>
    <w:rsid w:val="002D217A"/>
    <w:rsid w:val="002D314D"/>
    <w:rsid w:val="002D461A"/>
    <w:rsid w:val="002D598E"/>
    <w:rsid w:val="002D5B42"/>
    <w:rsid w:val="002D67EC"/>
    <w:rsid w:val="002D6960"/>
    <w:rsid w:val="002E0FD0"/>
    <w:rsid w:val="002E111A"/>
    <w:rsid w:val="002E2081"/>
    <w:rsid w:val="002E22B2"/>
    <w:rsid w:val="002E28AB"/>
    <w:rsid w:val="002E4E13"/>
    <w:rsid w:val="002E5B49"/>
    <w:rsid w:val="002E5EF3"/>
    <w:rsid w:val="002E60B0"/>
    <w:rsid w:val="002E67B3"/>
    <w:rsid w:val="002E7B40"/>
    <w:rsid w:val="002F1056"/>
    <w:rsid w:val="002F2D1D"/>
    <w:rsid w:val="002F4ECB"/>
    <w:rsid w:val="002F5D5C"/>
    <w:rsid w:val="002F5EDA"/>
    <w:rsid w:val="002F688A"/>
    <w:rsid w:val="002F6A24"/>
    <w:rsid w:val="002F720E"/>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47B6"/>
    <w:rsid w:val="003151F1"/>
    <w:rsid w:val="003163A9"/>
    <w:rsid w:val="003168CC"/>
    <w:rsid w:val="00317091"/>
    <w:rsid w:val="00321E3D"/>
    <w:rsid w:val="00322A69"/>
    <w:rsid w:val="003235A6"/>
    <w:rsid w:val="0032443E"/>
    <w:rsid w:val="00324DF2"/>
    <w:rsid w:val="00325D55"/>
    <w:rsid w:val="00325D67"/>
    <w:rsid w:val="00327779"/>
    <w:rsid w:val="00327A5C"/>
    <w:rsid w:val="00330FF7"/>
    <w:rsid w:val="003311E4"/>
    <w:rsid w:val="00337BEA"/>
    <w:rsid w:val="00340E71"/>
    <w:rsid w:val="00341738"/>
    <w:rsid w:val="00341922"/>
    <w:rsid w:val="003427E7"/>
    <w:rsid w:val="00343127"/>
    <w:rsid w:val="00343FF4"/>
    <w:rsid w:val="00344B41"/>
    <w:rsid w:val="00344EF7"/>
    <w:rsid w:val="00344F6B"/>
    <w:rsid w:val="003502C0"/>
    <w:rsid w:val="003507E7"/>
    <w:rsid w:val="00351057"/>
    <w:rsid w:val="0035196C"/>
    <w:rsid w:val="00352103"/>
    <w:rsid w:val="00352C5E"/>
    <w:rsid w:val="00353325"/>
    <w:rsid w:val="0035484F"/>
    <w:rsid w:val="00354C11"/>
    <w:rsid w:val="003574C2"/>
    <w:rsid w:val="00357B93"/>
    <w:rsid w:val="00360EBC"/>
    <w:rsid w:val="00361290"/>
    <w:rsid w:val="00363556"/>
    <w:rsid w:val="00365B54"/>
    <w:rsid w:val="003661A6"/>
    <w:rsid w:val="00366282"/>
    <w:rsid w:val="003675E5"/>
    <w:rsid w:val="00370F0B"/>
    <w:rsid w:val="003719E2"/>
    <w:rsid w:val="00371A2A"/>
    <w:rsid w:val="00372862"/>
    <w:rsid w:val="00372BCD"/>
    <w:rsid w:val="00373031"/>
    <w:rsid w:val="003745A8"/>
    <w:rsid w:val="00374ECE"/>
    <w:rsid w:val="003776F3"/>
    <w:rsid w:val="00377D7D"/>
    <w:rsid w:val="00380DBE"/>
    <w:rsid w:val="00380FA0"/>
    <w:rsid w:val="00381948"/>
    <w:rsid w:val="00381BFA"/>
    <w:rsid w:val="003820DF"/>
    <w:rsid w:val="00382451"/>
    <w:rsid w:val="00382E18"/>
    <w:rsid w:val="00384646"/>
    <w:rsid w:val="0038556C"/>
    <w:rsid w:val="003858FC"/>
    <w:rsid w:val="003861EC"/>
    <w:rsid w:val="0038798B"/>
    <w:rsid w:val="00387C82"/>
    <w:rsid w:val="00390770"/>
    <w:rsid w:val="003907B3"/>
    <w:rsid w:val="00390882"/>
    <w:rsid w:val="00390999"/>
    <w:rsid w:val="003924F4"/>
    <w:rsid w:val="003929B6"/>
    <w:rsid w:val="003935C8"/>
    <w:rsid w:val="00393E3D"/>
    <w:rsid w:val="00394881"/>
    <w:rsid w:val="00394E46"/>
    <w:rsid w:val="0039642A"/>
    <w:rsid w:val="003971BF"/>
    <w:rsid w:val="003974F2"/>
    <w:rsid w:val="003979B3"/>
    <w:rsid w:val="003A0C56"/>
    <w:rsid w:val="003A16B7"/>
    <w:rsid w:val="003A235D"/>
    <w:rsid w:val="003A29E6"/>
    <w:rsid w:val="003A3828"/>
    <w:rsid w:val="003A473A"/>
    <w:rsid w:val="003A4B40"/>
    <w:rsid w:val="003A51BD"/>
    <w:rsid w:val="003A5DD9"/>
    <w:rsid w:val="003A5E55"/>
    <w:rsid w:val="003A64D5"/>
    <w:rsid w:val="003A6AB7"/>
    <w:rsid w:val="003A7CBC"/>
    <w:rsid w:val="003B08DE"/>
    <w:rsid w:val="003B1AF6"/>
    <w:rsid w:val="003B1C3A"/>
    <w:rsid w:val="003B1CC2"/>
    <w:rsid w:val="003B2570"/>
    <w:rsid w:val="003B3BF9"/>
    <w:rsid w:val="003B54CA"/>
    <w:rsid w:val="003B648D"/>
    <w:rsid w:val="003B7C77"/>
    <w:rsid w:val="003C318E"/>
    <w:rsid w:val="003C332B"/>
    <w:rsid w:val="003C55CC"/>
    <w:rsid w:val="003C771C"/>
    <w:rsid w:val="003C79E4"/>
    <w:rsid w:val="003D0396"/>
    <w:rsid w:val="003D0652"/>
    <w:rsid w:val="003D12A1"/>
    <w:rsid w:val="003D1853"/>
    <w:rsid w:val="003D4E05"/>
    <w:rsid w:val="003D5C05"/>
    <w:rsid w:val="003D6533"/>
    <w:rsid w:val="003D73AD"/>
    <w:rsid w:val="003D7938"/>
    <w:rsid w:val="003D7A4B"/>
    <w:rsid w:val="003D7EFF"/>
    <w:rsid w:val="003E1408"/>
    <w:rsid w:val="003E1B08"/>
    <w:rsid w:val="003E1E95"/>
    <w:rsid w:val="003E524B"/>
    <w:rsid w:val="003E660D"/>
    <w:rsid w:val="003E6742"/>
    <w:rsid w:val="003E7878"/>
    <w:rsid w:val="003F190A"/>
    <w:rsid w:val="003F45A1"/>
    <w:rsid w:val="003F5169"/>
    <w:rsid w:val="003F579C"/>
    <w:rsid w:val="003F5906"/>
    <w:rsid w:val="003F624C"/>
    <w:rsid w:val="003F6452"/>
    <w:rsid w:val="003F65AB"/>
    <w:rsid w:val="003F6C56"/>
    <w:rsid w:val="004001DD"/>
    <w:rsid w:val="0040101F"/>
    <w:rsid w:val="00402484"/>
    <w:rsid w:val="004026FA"/>
    <w:rsid w:val="00402BF4"/>
    <w:rsid w:val="004035F7"/>
    <w:rsid w:val="00403D81"/>
    <w:rsid w:val="0040427F"/>
    <w:rsid w:val="00404445"/>
    <w:rsid w:val="004049CE"/>
    <w:rsid w:val="00404D0B"/>
    <w:rsid w:val="00405279"/>
    <w:rsid w:val="004103D8"/>
    <w:rsid w:val="00410856"/>
    <w:rsid w:val="00414735"/>
    <w:rsid w:val="00415A12"/>
    <w:rsid w:val="0041627E"/>
    <w:rsid w:val="00416B23"/>
    <w:rsid w:val="00417218"/>
    <w:rsid w:val="00421F48"/>
    <w:rsid w:val="0042234D"/>
    <w:rsid w:val="00422D84"/>
    <w:rsid w:val="00423F49"/>
    <w:rsid w:val="00424934"/>
    <w:rsid w:val="004268A3"/>
    <w:rsid w:val="00427FD5"/>
    <w:rsid w:val="00427FE3"/>
    <w:rsid w:val="00430F13"/>
    <w:rsid w:val="00431299"/>
    <w:rsid w:val="0043193A"/>
    <w:rsid w:val="00431D15"/>
    <w:rsid w:val="004331C6"/>
    <w:rsid w:val="00433DF6"/>
    <w:rsid w:val="00436A2D"/>
    <w:rsid w:val="00437ED6"/>
    <w:rsid w:val="00440E9F"/>
    <w:rsid w:val="00444379"/>
    <w:rsid w:val="00445927"/>
    <w:rsid w:val="00445F4F"/>
    <w:rsid w:val="00450D75"/>
    <w:rsid w:val="00450DF1"/>
    <w:rsid w:val="00450E2E"/>
    <w:rsid w:val="00451783"/>
    <w:rsid w:val="004521A3"/>
    <w:rsid w:val="00453658"/>
    <w:rsid w:val="004539A4"/>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1C2"/>
    <w:rsid w:val="00472407"/>
    <w:rsid w:val="0047265D"/>
    <w:rsid w:val="004727E7"/>
    <w:rsid w:val="00474D34"/>
    <w:rsid w:val="004750CF"/>
    <w:rsid w:val="004755E7"/>
    <w:rsid w:val="00477117"/>
    <w:rsid w:val="00480C7D"/>
    <w:rsid w:val="00480CA8"/>
    <w:rsid w:val="004810A9"/>
    <w:rsid w:val="00482F5C"/>
    <w:rsid w:val="0048489B"/>
    <w:rsid w:val="004850F0"/>
    <w:rsid w:val="00485627"/>
    <w:rsid w:val="00486B8C"/>
    <w:rsid w:val="004878FA"/>
    <w:rsid w:val="004925B8"/>
    <w:rsid w:val="00492C86"/>
    <w:rsid w:val="00492D60"/>
    <w:rsid w:val="004968F0"/>
    <w:rsid w:val="00496A01"/>
    <w:rsid w:val="00496B27"/>
    <w:rsid w:val="00496DE7"/>
    <w:rsid w:val="004A01D0"/>
    <w:rsid w:val="004A0E7A"/>
    <w:rsid w:val="004A1066"/>
    <w:rsid w:val="004A20E8"/>
    <w:rsid w:val="004A29A2"/>
    <w:rsid w:val="004A2A4A"/>
    <w:rsid w:val="004A6729"/>
    <w:rsid w:val="004B0181"/>
    <w:rsid w:val="004B0867"/>
    <w:rsid w:val="004B282C"/>
    <w:rsid w:val="004B4892"/>
    <w:rsid w:val="004B48E5"/>
    <w:rsid w:val="004B4B98"/>
    <w:rsid w:val="004B5649"/>
    <w:rsid w:val="004B5E76"/>
    <w:rsid w:val="004B6599"/>
    <w:rsid w:val="004C342A"/>
    <w:rsid w:val="004C7599"/>
    <w:rsid w:val="004C7792"/>
    <w:rsid w:val="004D08D4"/>
    <w:rsid w:val="004D0940"/>
    <w:rsid w:val="004D0BDB"/>
    <w:rsid w:val="004D0C58"/>
    <w:rsid w:val="004D1965"/>
    <w:rsid w:val="004D26F5"/>
    <w:rsid w:val="004D2D77"/>
    <w:rsid w:val="004D36EA"/>
    <w:rsid w:val="004D378F"/>
    <w:rsid w:val="004D44F8"/>
    <w:rsid w:val="004D4C83"/>
    <w:rsid w:val="004D5215"/>
    <w:rsid w:val="004D53B2"/>
    <w:rsid w:val="004D62F7"/>
    <w:rsid w:val="004D7F65"/>
    <w:rsid w:val="004E1060"/>
    <w:rsid w:val="004E35AA"/>
    <w:rsid w:val="004E630E"/>
    <w:rsid w:val="004E682D"/>
    <w:rsid w:val="004E6E09"/>
    <w:rsid w:val="004F2241"/>
    <w:rsid w:val="004F2C2D"/>
    <w:rsid w:val="004F2C83"/>
    <w:rsid w:val="004F30CD"/>
    <w:rsid w:val="004F32D1"/>
    <w:rsid w:val="004F358B"/>
    <w:rsid w:val="004F37CA"/>
    <w:rsid w:val="004F37F4"/>
    <w:rsid w:val="004F435B"/>
    <w:rsid w:val="004F4907"/>
    <w:rsid w:val="004F4AA8"/>
    <w:rsid w:val="005001DB"/>
    <w:rsid w:val="00500D33"/>
    <w:rsid w:val="00500D78"/>
    <w:rsid w:val="005033F2"/>
    <w:rsid w:val="0050361F"/>
    <w:rsid w:val="00503E41"/>
    <w:rsid w:val="00503F97"/>
    <w:rsid w:val="00504BF0"/>
    <w:rsid w:val="0050528E"/>
    <w:rsid w:val="00505F16"/>
    <w:rsid w:val="0050614B"/>
    <w:rsid w:val="00506955"/>
    <w:rsid w:val="00506DD1"/>
    <w:rsid w:val="005075C6"/>
    <w:rsid w:val="00507C01"/>
    <w:rsid w:val="0051080D"/>
    <w:rsid w:val="005109FA"/>
    <w:rsid w:val="00511B83"/>
    <w:rsid w:val="00512A15"/>
    <w:rsid w:val="00513716"/>
    <w:rsid w:val="00514A5A"/>
    <w:rsid w:val="00515BBE"/>
    <w:rsid w:val="005174A8"/>
    <w:rsid w:val="00517E01"/>
    <w:rsid w:val="00520D50"/>
    <w:rsid w:val="0052155F"/>
    <w:rsid w:val="0052200C"/>
    <w:rsid w:val="00523B18"/>
    <w:rsid w:val="00524631"/>
    <w:rsid w:val="005246FB"/>
    <w:rsid w:val="0052750C"/>
    <w:rsid w:val="00527A57"/>
    <w:rsid w:val="005304EA"/>
    <w:rsid w:val="00530B3B"/>
    <w:rsid w:val="0053174C"/>
    <w:rsid w:val="00534381"/>
    <w:rsid w:val="00534826"/>
    <w:rsid w:val="00534BE6"/>
    <w:rsid w:val="00535360"/>
    <w:rsid w:val="0053538D"/>
    <w:rsid w:val="00536E80"/>
    <w:rsid w:val="00536F4C"/>
    <w:rsid w:val="00540AF9"/>
    <w:rsid w:val="005413B1"/>
    <w:rsid w:val="0054185D"/>
    <w:rsid w:val="00541F7B"/>
    <w:rsid w:val="00542194"/>
    <w:rsid w:val="00542EA3"/>
    <w:rsid w:val="00543462"/>
    <w:rsid w:val="00544994"/>
    <w:rsid w:val="00544B35"/>
    <w:rsid w:val="00545396"/>
    <w:rsid w:val="00545933"/>
    <w:rsid w:val="00545BCD"/>
    <w:rsid w:val="00546DCC"/>
    <w:rsid w:val="005475C3"/>
    <w:rsid w:val="00551959"/>
    <w:rsid w:val="00553AE5"/>
    <w:rsid w:val="00553F12"/>
    <w:rsid w:val="00554F0F"/>
    <w:rsid w:val="005558BB"/>
    <w:rsid w:val="005608BE"/>
    <w:rsid w:val="00560C5C"/>
    <w:rsid w:val="00560FF7"/>
    <w:rsid w:val="00562180"/>
    <w:rsid w:val="005621E6"/>
    <w:rsid w:val="0056247C"/>
    <w:rsid w:val="00562C47"/>
    <w:rsid w:val="00563C92"/>
    <w:rsid w:val="005644D6"/>
    <w:rsid w:val="00564768"/>
    <w:rsid w:val="00564851"/>
    <w:rsid w:val="005649FB"/>
    <w:rsid w:val="00570B59"/>
    <w:rsid w:val="00570DD0"/>
    <w:rsid w:val="0057150E"/>
    <w:rsid w:val="00572393"/>
    <w:rsid w:val="00572446"/>
    <w:rsid w:val="00573347"/>
    <w:rsid w:val="005736F6"/>
    <w:rsid w:val="00575081"/>
    <w:rsid w:val="005800A0"/>
    <w:rsid w:val="00581553"/>
    <w:rsid w:val="00581FA4"/>
    <w:rsid w:val="00582AF3"/>
    <w:rsid w:val="00582FF3"/>
    <w:rsid w:val="0058316A"/>
    <w:rsid w:val="0058343C"/>
    <w:rsid w:val="0058395D"/>
    <w:rsid w:val="0058407B"/>
    <w:rsid w:val="005852B4"/>
    <w:rsid w:val="0058549C"/>
    <w:rsid w:val="005871EB"/>
    <w:rsid w:val="00587212"/>
    <w:rsid w:val="00587E05"/>
    <w:rsid w:val="00590114"/>
    <w:rsid w:val="005928B0"/>
    <w:rsid w:val="005956A1"/>
    <w:rsid w:val="00596330"/>
    <w:rsid w:val="00596607"/>
    <w:rsid w:val="00596E12"/>
    <w:rsid w:val="00597444"/>
    <w:rsid w:val="00597981"/>
    <w:rsid w:val="005A0F65"/>
    <w:rsid w:val="005A18DE"/>
    <w:rsid w:val="005A212A"/>
    <w:rsid w:val="005A28CD"/>
    <w:rsid w:val="005A38B2"/>
    <w:rsid w:val="005A5AC3"/>
    <w:rsid w:val="005A6A96"/>
    <w:rsid w:val="005A79A9"/>
    <w:rsid w:val="005B08E5"/>
    <w:rsid w:val="005B1421"/>
    <w:rsid w:val="005B2449"/>
    <w:rsid w:val="005B2775"/>
    <w:rsid w:val="005B47DE"/>
    <w:rsid w:val="005B5C3E"/>
    <w:rsid w:val="005B6855"/>
    <w:rsid w:val="005C0986"/>
    <w:rsid w:val="005C1AD1"/>
    <w:rsid w:val="005C2440"/>
    <w:rsid w:val="005C3E5F"/>
    <w:rsid w:val="005C501C"/>
    <w:rsid w:val="005C6FC2"/>
    <w:rsid w:val="005D1749"/>
    <w:rsid w:val="005D1E34"/>
    <w:rsid w:val="005D220A"/>
    <w:rsid w:val="005D2745"/>
    <w:rsid w:val="005D2AE7"/>
    <w:rsid w:val="005D3C45"/>
    <w:rsid w:val="005D4626"/>
    <w:rsid w:val="005D4CA9"/>
    <w:rsid w:val="005D5FE5"/>
    <w:rsid w:val="005D61EA"/>
    <w:rsid w:val="005D68DD"/>
    <w:rsid w:val="005D792C"/>
    <w:rsid w:val="005D7AA0"/>
    <w:rsid w:val="005D7C4C"/>
    <w:rsid w:val="005E2400"/>
    <w:rsid w:val="005E3163"/>
    <w:rsid w:val="005E3967"/>
    <w:rsid w:val="005E3F07"/>
    <w:rsid w:val="005E43FF"/>
    <w:rsid w:val="005E4FD9"/>
    <w:rsid w:val="005E5717"/>
    <w:rsid w:val="005E59C7"/>
    <w:rsid w:val="005E5A55"/>
    <w:rsid w:val="005E5C0A"/>
    <w:rsid w:val="005F2D76"/>
    <w:rsid w:val="005F31F9"/>
    <w:rsid w:val="005F3224"/>
    <w:rsid w:val="005F506E"/>
    <w:rsid w:val="005F5850"/>
    <w:rsid w:val="005F5E4E"/>
    <w:rsid w:val="005F63C0"/>
    <w:rsid w:val="005F64B5"/>
    <w:rsid w:val="005F7C91"/>
    <w:rsid w:val="006000AD"/>
    <w:rsid w:val="00600816"/>
    <w:rsid w:val="00600CCE"/>
    <w:rsid w:val="00600EB9"/>
    <w:rsid w:val="00600F1C"/>
    <w:rsid w:val="00601D4B"/>
    <w:rsid w:val="006024B6"/>
    <w:rsid w:val="00603B24"/>
    <w:rsid w:val="006053A9"/>
    <w:rsid w:val="00607079"/>
    <w:rsid w:val="00607276"/>
    <w:rsid w:val="00607927"/>
    <w:rsid w:val="006101D7"/>
    <w:rsid w:val="00611563"/>
    <w:rsid w:val="006126B9"/>
    <w:rsid w:val="00612913"/>
    <w:rsid w:val="006129A3"/>
    <w:rsid w:val="006132C5"/>
    <w:rsid w:val="0061389C"/>
    <w:rsid w:val="00613BFE"/>
    <w:rsid w:val="00613F17"/>
    <w:rsid w:val="00614265"/>
    <w:rsid w:val="0061450D"/>
    <w:rsid w:val="00614709"/>
    <w:rsid w:val="006154A5"/>
    <w:rsid w:val="0061776E"/>
    <w:rsid w:val="0062048B"/>
    <w:rsid w:val="00620E3B"/>
    <w:rsid w:val="00621FE5"/>
    <w:rsid w:val="00622FD2"/>
    <w:rsid w:val="006231E8"/>
    <w:rsid w:val="00624BF0"/>
    <w:rsid w:val="00625520"/>
    <w:rsid w:val="00625C0F"/>
    <w:rsid w:val="006266FF"/>
    <w:rsid w:val="0062681B"/>
    <w:rsid w:val="00626C5A"/>
    <w:rsid w:val="006275E9"/>
    <w:rsid w:val="00630403"/>
    <w:rsid w:val="00630A3F"/>
    <w:rsid w:val="00631038"/>
    <w:rsid w:val="00632D79"/>
    <w:rsid w:val="00633801"/>
    <w:rsid w:val="00633BA4"/>
    <w:rsid w:val="00633CD7"/>
    <w:rsid w:val="00634101"/>
    <w:rsid w:val="006342C9"/>
    <w:rsid w:val="006359FD"/>
    <w:rsid w:val="00635AA4"/>
    <w:rsid w:val="0063640F"/>
    <w:rsid w:val="006409BF"/>
    <w:rsid w:val="00640F09"/>
    <w:rsid w:val="00641BA3"/>
    <w:rsid w:val="0064251E"/>
    <w:rsid w:val="00642733"/>
    <w:rsid w:val="00642BAB"/>
    <w:rsid w:val="00643443"/>
    <w:rsid w:val="00645C0A"/>
    <w:rsid w:val="00646909"/>
    <w:rsid w:val="0064777A"/>
    <w:rsid w:val="006508E9"/>
    <w:rsid w:val="00650BA2"/>
    <w:rsid w:val="00650C07"/>
    <w:rsid w:val="0065336D"/>
    <w:rsid w:val="006534F3"/>
    <w:rsid w:val="00653C0F"/>
    <w:rsid w:val="006549E7"/>
    <w:rsid w:val="00654B74"/>
    <w:rsid w:val="006560B9"/>
    <w:rsid w:val="00656D19"/>
    <w:rsid w:val="00656EA4"/>
    <w:rsid w:val="00657EB7"/>
    <w:rsid w:val="00660AA7"/>
    <w:rsid w:val="00661963"/>
    <w:rsid w:val="0066325B"/>
    <w:rsid w:val="006641CF"/>
    <w:rsid w:val="006650E6"/>
    <w:rsid w:val="00665722"/>
    <w:rsid w:val="006665C1"/>
    <w:rsid w:val="00666703"/>
    <w:rsid w:val="00667458"/>
    <w:rsid w:val="00670073"/>
    <w:rsid w:val="006708CD"/>
    <w:rsid w:val="00670F9C"/>
    <w:rsid w:val="0067162E"/>
    <w:rsid w:val="00671861"/>
    <w:rsid w:val="006719E5"/>
    <w:rsid w:val="00673B2F"/>
    <w:rsid w:val="00674227"/>
    <w:rsid w:val="0067446A"/>
    <w:rsid w:val="00675DF9"/>
    <w:rsid w:val="006764D5"/>
    <w:rsid w:val="00680BDF"/>
    <w:rsid w:val="00681192"/>
    <w:rsid w:val="006817BD"/>
    <w:rsid w:val="006819CC"/>
    <w:rsid w:val="00681C01"/>
    <w:rsid w:val="00681C97"/>
    <w:rsid w:val="00681EE2"/>
    <w:rsid w:val="00685429"/>
    <w:rsid w:val="0068578D"/>
    <w:rsid w:val="006858E1"/>
    <w:rsid w:val="006864BE"/>
    <w:rsid w:val="00686BB1"/>
    <w:rsid w:val="00687A24"/>
    <w:rsid w:val="00693ABD"/>
    <w:rsid w:val="00694772"/>
    <w:rsid w:val="00695180"/>
    <w:rsid w:val="006951AE"/>
    <w:rsid w:val="006A1038"/>
    <w:rsid w:val="006A13D3"/>
    <w:rsid w:val="006A14AC"/>
    <w:rsid w:val="006A4A5C"/>
    <w:rsid w:val="006A4DE7"/>
    <w:rsid w:val="006A54A5"/>
    <w:rsid w:val="006A6994"/>
    <w:rsid w:val="006B3A33"/>
    <w:rsid w:val="006B5439"/>
    <w:rsid w:val="006B5894"/>
    <w:rsid w:val="006C1330"/>
    <w:rsid w:val="006C1F30"/>
    <w:rsid w:val="006C25D6"/>
    <w:rsid w:val="006C2660"/>
    <w:rsid w:val="006C2A84"/>
    <w:rsid w:val="006C2FB6"/>
    <w:rsid w:val="006C3A91"/>
    <w:rsid w:val="006C4375"/>
    <w:rsid w:val="006C54C9"/>
    <w:rsid w:val="006D02AC"/>
    <w:rsid w:val="006D0622"/>
    <w:rsid w:val="006D2445"/>
    <w:rsid w:val="006D2D91"/>
    <w:rsid w:val="006D35FA"/>
    <w:rsid w:val="006D382C"/>
    <w:rsid w:val="006D3B02"/>
    <w:rsid w:val="006D3CFB"/>
    <w:rsid w:val="006D40E8"/>
    <w:rsid w:val="006D484D"/>
    <w:rsid w:val="006D4DF5"/>
    <w:rsid w:val="006D5AD0"/>
    <w:rsid w:val="006D5E5D"/>
    <w:rsid w:val="006D670B"/>
    <w:rsid w:val="006D6CA7"/>
    <w:rsid w:val="006D7053"/>
    <w:rsid w:val="006D7401"/>
    <w:rsid w:val="006D7918"/>
    <w:rsid w:val="006D7BC0"/>
    <w:rsid w:val="006E0224"/>
    <w:rsid w:val="006E02FD"/>
    <w:rsid w:val="006E0E48"/>
    <w:rsid w:val="006E203E"/>
    <w:rsid w:val="006E2636"/>
    <w:rsid w:val="006E31BC"/>
    <w:rsid w:val="006E52E2"/>
    <w:rsid w:val="006E5755"/>
    <w:rsid w:val="006E6040"/>
    <w:rsid w:val="006E6811"/>
    <w:rsid w:val="006E70F7"/>
    <w:rsid w:val="006E731D"/>
    <w:rsid w:val="006E77A9"/>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E1"/>
    <w:rsid w:val="00700FD3"/>
    <w:rsid w:val="00701639"/>
    <w:rsid w:val="00701A1C"/>
    <w:rsid w:val="007033E3"/>
    <w:rsid w:val="00703797"/>
    <w:rsid w:val="00705CDA"/>
    <w:rsid w:val="007064E0"/>
    <w:rsid w:val="00706F6B"/>
    <w:rsid w:val="007073BE"/>
    <w:rsid w:val="0071043D"/>
    <w:rsid w:val="0071044A"/>
    <w:rsid w:val="0071059A"/>
    <w:rsid w:val="00712315"/>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AE1"/>
    <w:rsid w:val="00724231"/>
    <w:rsid w:val="0072445A"/>
    <w:rsid w:val="00724624"/>
    <w:rsid w:val="00724665"/>
    <w:rsid w:val="00724BD5"/>
    <w:rsid w:val="00726123"/>
    <w:rsid w:val="00726B6E"/>
    <w:rsid w:val="007274B6"/>
    <w:rsid w:val="007302F5"/>
    <w:rsid w:val="00732303"/>
    <w:rsid w:val="00733491"/>
    <w:rsid w:val="007338DC"/>
    <w:rsid w:val="00734879"/>
    <w:rsid w:val="00736400"/>
    <w:rsid w:val="007370CB"/>
    <w:rsid w:val="00737DB1"/>
    <w:rsid w:val="00740CC1"/>
    <w:rsid w:val="00742724"/>
    <w:rsid w:val="00743ADB"/>
    <w:rsid w:val="00743D5D"/>
    <w:rsid w:val="00745774"/>
    <w:rsid w:val="00745A46"/>
    <w:rsid w:val="00750E78"/>
    <w:rsid w:val="00752177"/>
    <w:rsid w:val="00752C24"/>
    <w:rsid w:val="0075304F"/>
    <w:rsid w:val="007550D9"/>
    <w:rsid w:val="00755DA1"/>
    <w:rsid w:val="0075673F"/>
    <w:rsid w:val="00757949"/>
    <w:rsid w:val="00757B70"/>
    <w:rsid w:val="007603E5"/>
    <w:rsid w:val="00760CCA"/>
    <w:rsid w:val="0076185F"/>
    <w:rsid w:val="00761F3D"/>
    <w:rsid w:val="00762DB8"/>
    <w:rsid w:val="00763733"/>
    <w:rsid w:val="0076578B"/>
    <w:rsid w:val="00766890"/>
    <w:rsid w:val="00767F09"/>
    <w:rsid w:val="00770012"/>
    <w:rsid w:val="00771191"/>
    <w:rsid w:val="0077218F"/>
    <w:rsid w:val="007728C2"/>
    <w:rsid w:val="00772C4C"/>
    <w:rsid w:val="00774C7C"/>
    <w:rsid w:val="00775F2F"/>
    <w:rsid w:val="00776E43"/>
    <w:rsid w:val="00781232"/>
    <w:rsid w:val="007831E1"/>
    <w:rsid w:val="00785F75"/>
    <w:rsid w:val="00786854"/>
    <w:rsid w:val="0078689D"/>
    <w:rsid w:val="00787CAC"/>
    <w:rsid w:val="00790286"/>
    <w:rsid w:val="0079141A"/>
    <w:rsid w:val="00791F41"/>
    <w:rsid w:val="007924FB"/>
    <w:rsid w:val="00792774"/>
    <w:rsid w:val="00792E6A"/>
    <w:rsid w:val="007942A2"/>
    <w:rsid w:val="007949BD"/>
    <w:rsid w:val="00794F7D"/>
    <w:rsid w:val="00795914"/>
    <w:rsid w:val="00795E56"/>
    <w:rsid w:val="00795ED0"/>
    <w:rsid w:val="007A04E8"/>
    <w:rsid w:val="007A0C5D"/>
    <w:rsid w:val="007A0E08"/>
    <w:rsid w:val="007A0F45"/>
    <w:rsid w:val="007A1239"/>
    <w:rsid w:val="007A13B9"/>
    <w:rsid w:val="007A1C2F"/>
    <w:rsid w:val="007A341E"/>
    <w:rsid w:val="007A3545"/>
    <w:rsid w:val="007A4C9B"/>
    <w:rsid w:val="007A4CFA"/>
    <w:rsid w:val="007A52BF"/>
    <w:rsid w:val="007A5D6F"/>
    <w:rsid w:val="007A66E3"/>
    <w:rsid w:val="007A7378"/>
    <w:rsid w:val="007A7492"/>
    <w:rsid w:val="007A7A84"/>
    <w:rsid w:val="007B01F0"/>
    <w:rsid w:val="007B0DE8"/>
    <w:rsid w:val="007B190B"/>
    <w:rsid w:val="007B2253"/>
    <w:rsid w:val="007B23E8"/>
    <w:rsid w:val="007B2882"/>
    <w:rsid w:val="007B3251"/>
    <w:rsid w:val="007B3CB6"/>
    <w:rsid w:val="007B3F1C"/>
    <w:rsid w:val="007B6DCC"/>
    <w:rsid w:val="007C0D51"/>
    <w:rsid w:val="007C1F9A"/>
    <w:rsid w:val="007C2879"/>
    <w:rsid w:val="007C324D"/>
    <w:rsid w:val="007C332C"/>
    <w:rsid w:val="007C333B"/>
    <w:rsid w:val="007C3E01"/>
    <w:rsid w:val="007C4730"/>
    <w:rsid w:val="007C4BC1"/>
    <w:rsid w:val="007C4E6C"/>
    <w:rsid w:val="007C4EF3"/>
    <w:rsid w:val="007C53A5"/>
    <w:rsid w:val="007C5F26"/>
    <w:rsid w:val="007C6C12"/>
    <w:rsid w:val="007C7452"/>
    <w:rsid w:val="007C7456"/>
    <w:rsid w:val="007D02AE"/>
    <w:rsid w:val="007D05C1"/>
    <w:rsid w:val="007D10DD"/>
    <w:rsid w:val="007D1166"/>
    <w:rsid w:val="007D1404"/>
    <w:rsid w:val="007D16A1"/>
    <w:rsid w:val="007D277B"/>
    <w:rsid w:val="007D3E0A"/>
    <w:rsid w:val="007D5931"/>
    <w:rsid w:val="007E2840"/>
    <w:rsid w:val="007E2C86"/>
    <w:rsid w:val="007E4F74"/>
    <w:rsid w:val="007E670B"/>
    <w:rsid w:val="007E6C4B"/>
    <w:rsid w:val="007F022A"/>
    <w:rsid w:val="007F05BF"/>
    <w:rsid w:val="007F1AA4"/>
    <w:rsid w:val="007F232A"/>
    <w:rsid w:val="007F34CD"/>
    <w:rsid w:val="007F48E1"/>
    <w:rsid w:val="007F54F5"/>
    <w:rsid w:val="007F7C59"/>
    <w:rsid w:val="007F7E19"/>
    <w:rsid w:val="00800602"/>
    <w:rsid w:val="00800CFA"/>
    <w:rsid w:val="00801006"/>
    <w:rsid w:val="0080279A"/>
    <w:rsid w:val="00802B84"/>
    <w:rsid w:val="008033CE"/>
    <w:rsid w:val="00803A57"/>
    <w:rsid w:val="00804EF1"/>
    <w:rsid w:val="00805C7C"/>
    <w:rsid w:val="008064BF"/>
    <w:rsid w:val="00806E9D"/>
    <w:rsid w:val="008079D2"/>
    <w:rsid w:val="00811BB7"/>
    <w:rsid w:val="00812989"/>
    <w:rsid w:val="00812D30"/>
    <w:rsid w:val="00813EE6"/>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26B82"/>
    <w:rsid w:val="008331C7"/>
    <w:rsid w:val="00833B31"/>
    <w:rsid w:val="00834446"/>
    <w:rsid w:val="0083469E"/>
    <w:rsid w:val="00834D17"/>
    <w:rsid w:val="00834D6D"/>
    <w:rsid w:val="00835B91"/>
    <w:rsid w:val="00836ADE"/>
    <w:rsid w:val="00837C60"/>
    <w:rsid w:val="008409F2"/>
    <w:rsid w:val="008413C1"/>
    <w:rsid w:val="008450EC"/>
    <w:rsid w:val="0084763F"/>
    <w:rsid w:val="00850CBE"/>
    <w:rsid w:val="00851184"/>
    <w:rsid w:val="0085133B"/>
    <w:rsid w:val="00851441"/>
    <w:rsid w:val="00851811"/>
    <w:rsid w:val="00852085"/>
    <w:rsid w:val="00852B7C"/>
    <w:rsid w:val="00852E90"/>
    <w:rsid w:val="008534C1"/>
    <w:rsid w:val="00854E56"/>
    <w:rsid w:val="00856002"/>
    <w:rsid w:val="00856CE5"/>
    <w:rsid w:val="008576C4"/>
    <w:rsid w:val="00857877"/>
    <w:rsid w:val="00857C6C"/>
    <w:rsid w:val="008605EB"/>
    <w:rsid w:val="00860F5E"/>
    <w:rsid w:val="008612F9"/>
    <w:rsid w:val="00862134"/>
    <w:rsid w:val="00862A57"/>
    <w:rsid w:val="00864160"/>
    <w:rsid w:val="008644F3"/>
    <w:rsid w:val="0086674F"/>
    <w:rsid w:val="00870296"/>
    <w:rsid w:val="00870E66"/>
    <w:rsid w:val="00872905"/>
    <w:rsid w:val="00872A20"/>
    <w:rsid w:val="00872D4C"/>
    <w:rsid w:val="008734D9"/>
    <w:rsid w:val="008753D2"/>
    <w:rsid w:val="00875621"/>
    <w:rsid w:val="008769F6"/>
    <w:rsid w:val="00876C22"/>
    <w:rsid w:val="00877250"/>
    <w:rsid w:val="008778CA"/>
    <w:rsid w:val="008806AD"/>
    <w:rsid w:val="00881889"/>
    <w:rsid w:val="00881AAF"/>
    <w:rsid w:val="00882E80"/>
    <w:rsid w:val="008835D4"/>
    <w:rsid w:val="00883679"/>
    <w:rsid w:val="00884DFC"/>
    <w:rsid w:val="00886177"/>
    <w:rsid w:val="008861E7"/>
    <w:rsid w:val="008861F4"/>
    <w:rsid w:val="0088681B"/>
    <w:rsid w:val="00886E57"/>
    <w:rsid w:val="0088792D"/>
    <w:rsid w:val="0089032F"/>
    <w:rsid w:val="008903CD"/>
    <w:rsid w:val="008904E6"/>
    <w:rsid w:val="00890C01"/>
    <w:rsid w:val="00890D1F"/>
    <w:rsid w:val="0089114D"/>
    <w:rsid w:val="00891217"/>
    <w:rsid w:val="008919AF"/>
    <w:rsid w:val="008940AB"/>
    <w:rsid w:val="00895141"/>
    <w:rsid w:val="008955DC"/>
    <w:rsid w:val="0089632D"/>
    <w:rsid w:val="008A0485"/>
    <w:rsid w:val="008A0568"/>
    <w:rsid w:val="008A18B5"/>
    <w:rsid w:val="008A1A82"/>
    <w:rsid w:val="008A1CFC"/>
    <w:rsid w:val="008A24A6"/>
    <w:rsid w:val="008A2E69"/>
    <w:rsid w:val="008A3114"/>
    <w:rsid w:val="008A4174"/>
    <w:rsid w:val="008A5459"/>
    <w:rsid w:val="008A579B"/>
    <w:rsid w:val="008A5E7E"/>
    <w:rsid w:val="008A65E3"/>
    <w:rsid w:val="008A783A"/>
    <w:rsid w:val="008A7AD4"/>
    <w:rsid w:val="008B05D7"/>
    <w:rsid w:val="008B2D73"/>
    <w:rsid w:val="008B3123"/>
    <w:rsid w:val="008B3EF9"/>
    <w:rsid w:val="008B554C"/>
    <w:rsid w:val="008B55FE"/>
    <w:rsid w:val="008B58C1"/>
    <w:rsid w:val="008B6F13"/>
    <w:rsid w:val="008B72F6"/>
    <w:rsid w:val="008C13CB"/>
    <w:rsid w:val="008C2139"/>
    <w:rsid w:val="008C3A6D"/>
    <w:rsid w:val="008C3E3A"/>
    <w:rsid w:val="008C507E"/>
    <w:rsid w:val="008C6DB6"/>
    <w:rsid w:val="008C704A"/>
    <w:rsid w:val="008C709B"/>
    <w:rsid w:val="008C7231"/>
    <w:rsid w:val="008C7800"/>
    <w:rsid w:val="008C7E2D"/>
    <w:rsid w:val="008C7F21"/>
    <w:rsid w:val="008D0973"/>
    <w:rsid w:val="008D26D8"/>
    <w:rsid w:val="008D27AC"/>
    <w:rsid w:val="008D28D2"/>
    <w:rsid w:val="008D29F7"/>
    <w:rsid w:val="008D2AA6"/>
    <w:rsid w:val="008D37F9"/>
    <w:rsid w:val="008D424B"/>
    <w:rsid w:val="008D5E3A"/>
    <w:rsid w:val="008D615D"/>
    <w:rsid w:val="008D6784"/>
    <w:rsid w:val="008D6915"/>
    <w:rsid w:val="008E04B4"/>
    <w:rsid w:val="008E0EE2"/>
    <w:rsid w:val="008E1F59"/>
    <w:rsid w:val="008E2DEB"/>
    <w:rsid w:val="008E36BD"/>
    <w:rsid w:val="008E3C5E"/>
    <w:rsid w:val="008E482B"/>
    <w:rsid w:val="008E54F1"/>
    <w:rsid w:val="008E5732"/>
    <w:rsid w:val="008E5BA0"/>
    <w:rsid w:val="008E6395"/>
    <w:rsid w:val="008E6E62"/>
    <w:rsid w:val="008E7273"/>
    <w:rsid w:val="008E78BC"/>
    <w:rsid w:val="008F0AA4"/>
    <w:rsid w:val="008F407C"/>
    <w:rsid w:val="008F480C"/>
    <w:rsid w:val="008F4F11"/>
    <w:rsid w:val="008F523B"/>
    <w:rsid w:val="008F53BB"/>
    <w:rsid w:val="008F6048"/>
    <w:rsid w:val="008F7875"/>
    <w:rsid w:val="009006E6"/>
    <w:rsid w:val="00902524"/>
    <w:rsid w:val="00903D4E"/>
    <w:rsid w:val="009069FE"/>
    <w:rsid w:val="00907B14"/>
    <w:rsid w:val="00910E76"/>
    <w:rsid w:val="00910F63"/>
    <w:rsid w:val="00913AAB"/>
    <w:rsid w:val="00914B6D"/>
    <w:rsid w:val="00916242"/>
    <w:rsid w:val="009165E8"/>
    <w:rsid w:val="00917458"/>
    <w:rsid w:val="00920D78"/>
    <w:rsid w:val="00922642"/>
    <w:rsid w:val="00922F50"/>
    <w:rsid w:val="00923073"/>
    <w:rsid w:val="00923A74"/>
    <w:rsid w:val="00923D21"/>
    <w:rsid w:val="00923F0F"/>
    <w:rsid w:val="00924184"/>
    <w:rsid w:val="00924622"/>
    <w:rsid w:val="009258D5"/>
    <w:rsid w:val="00927B3E"/>
    <w:rsid w:val="00931729"/>
    <w:rsid w:val="00933D09"/>
    <w:rsid w:val="009340C9"/>
    <w:rsid w:val="00934C51"/>
    <w:rsid w:val="009352C1"/>
    <w:rsid w:val="009367A7"/>
    <w:rsid w:val="009374A4"/>
    <w:rsid w:val="00937AA0"/>
    <w:rsid w:val="00940868"/>
    <w:rsid w:val="00941172"/>
    <w:rsid w:val="009411D6"/>
    <w:rsid w:val="00941FD4"/>
    <w:rsid w:val="009459F3"/>
    <w:rsid w:val="0094672C"/>
    <w:rsid w:val="0094680D"/>
    <w:rsid w:val="00946AF5"/>
    <w:rsid w:val="00947807"/>
    <w:rsid w:val="00950765"/>
    <w:rsid w:val="009517A7"/>
    <w:rsid w:val="00951E09"/>
    <w:rsid w:val="00952062"/>
    <w:rsid w:val="0095249E"/>
    <w:rsid w:val="0095303E"/>
    <w:rsid w:val="009537AB"/>
    <w:rsid w:val="00954134"/>
    <w:rsid w:val="00955703"/>
    <w:rsid w:val="00957388"/>
    <w:rsid w:val="00957544"/>
    <w:rsid w:val="00957F18"/>
    <w:rsid w:val="00960909"/>
    <w:rsid w:val="00961857"/>
    <w:rsid w:val="00963396"/>
    <w:rsid w:val="00966BF3"/>
    <w:rsid w:val="00967CF0"/>
    <w:rsid w:val="00967FA0"/>
    <w:rsid w:val="00970672"/>
    <w:rsid w:val="00970E0E"/>
    <w:rsid w:val="009713B1"/>
    <w:rsid w:val="00971613"/>
    <w:rsid w:val="00971F55"/>
    <w:rsid w:val="0097220E"/>
    <w:rsid w:val="00973164"/>
    <w:rsid w:val="009737B0"/>
    <w:rsid w:val="00974B40"/>
    <w:rsid w:val="00974D36"/>
    <w:rsid w:val="00974FFD"/>
    <w:rsid w:val="009755F7"/>
    <w:rsid w:val="0098242C"/>
    <w:rsid w:val="0098326F"/>
    <w:rsid w:val="0098453E"/>
    <w:rsid w:val="009858AE"/>
    <w:rsid w:val="00985CEE"/>
    <w:rsid w:val="009861BB"/>
    <w:rsid w:val="009862E1"/>
    <w:rsid w:val="00986507"/>
    <w:rsid w:val="009871B5"/>
    <w:rsid w:val="00987374"/>
    <w:rsid w:val="00987673"/>
    <w:rsid w:val="00987C5B"/>
    <w:rsid w:val="00990520"/>
    <w:rsid w:val="009905CE"/>
    <w:rsid w:val="00990EBC"/>
    <w:rsid w:val="009918F3"/>
    <w:rsid w:val="00991EC5"/>
    <w:rsid w:val="0099280C"/>
    <w:rsid w:val="00992E35"/>
    <w:rsid w:val="00994B31"/>
    <w:rsid w:val="0099690B"/>
    <w:rsid w:val="00996DE8"/>
    <w:rsid w:val="009A05FD"/>
    <w:rsid w:val="009A0921"/>
    <w:rsid w:val="009A1410"/>
    <w:rsid w:val="009A1773"/>
    <w:rsid w:val="009A22F7"/>
    <w:rsid w:val="009A231E"/>
    <w:rsid w:val="009A24E6"/>
    <w:rsid w:val="009A3D1F"/>
    <w:rsid w:val="009A59B7"/>
    <w:rsid w:val="009A5D7E"/>
    <w:rsid w:val="009A6DF7"/>
    <w:rsid w:val="009A74D7"/>
    <w:rsid w:val="009A766E"/>
    <w:rsid w:val="009A7867"/>
    <w:rsid w:val="009B0860"/>
    <w:rsid w:val="009B10C5"/>
    <w:rsid w:val="009B13E2"/>
    <w:rsid w:val="009B18E2"/>
    <w:rsid w:val="009B1C32"/>
    <w:rsid w:val="009B1E31"/>
    <w:rsid w:val="009B22D9"/>
    <w:rsid w:val="009B3071"/>
    <w:rsid w:val="009B37E8"/>
    <w:rsid w:val="009B56C5"/>
    <w:rsid w:val="009B6496"/>
    <w:rsid w:val="009B75C7"/>
    <w:rsid w:val="009B7839"/>
    <w:rsid w:val="009C1463"/>
    <w:rsid w:val="009C1CCC"/>
    <w:rsid w:val="009C48DC"/>
    <w:rsid w:val="009C5CD5"/>
    <w:rsid w:val="009C68CE"/>
    <w:rsid w:val="009C6EA6"/>
    <w:rsid w:val="009D0B9D"/>
    <w:rsid w:val="009D0D3E"/>
    <w:rsid w:val="009D25F0"/>
    <w:rsid w:val="009D4F2C"/>
    <w:rsid w:val="009D5809"/>
    <w:rsid w:val="009D5C30"/>
    <w:rsid w:val="009E15C3"/>
    <w:rsid w:val="009E1A92"/>
    <w:rsid w:val="009E234D"/>
    <w:rsid w:val="009E49F3"/>
    <w:rsid w:val="009E5785"/>
    <w:rsid w:val="009E58EC"/>
    <w:rsid w:val="009E5F51"/>
    <w:rsid w:val="009E667D"/>
    <w:rsid w:val="009E765E"/>
    <w:rsid w:val="009E7D08"/>
    <w:rsid w:val="009F018D"/>
    <w:rsid w:val="009F0370"/>
    <w:rsid w:val="009F056F"/>
    <w:rsid w:val="009F094B"/>
    <w:rsid w:val="009F15B8"/>
    <w:rsid w:val="009F1BFD"/>
    <w:rsid w:val="009F292C"/>
    <w:rsid w:val="009F3AC9"/>
    <w:rsid w:val="009F4317"/>
    <w:rsid w:val="009F453F"/>
    <w:rsid w:val="009F47D0"/>
    <w:rsid w:val="009F5914"/>
    <w:rsid w:val="009F5C07"/>
    <w:rsid w:val="009F5E50"/>
    <w:rsid w:val="009F7A66"/>
    <w:rsid w:val="009F7D7B"/>
    <w:rsid w:val="009F7F88"/>
    <w:rsid w:val="00A02807"/>
    <w:rsid w:val="00A0342B"/>
    <w:rsid w:val="00A04739"/>
    <w:rsid w:val="00A06E0C"/>
    <w:rsid w:val="00A116A9"/>
    <w:rsid w:val="00A12E93"/>
    <w:rsid w:val="00A1439C"/>
    <w:rsid w:val="00A1449F"/>
    <w:rsid w:val="00A1535D"/>
    <w:rsid w:val="00A15CB2"/>
    <w:rsid w:val="00A15D11"/>
    <w:rsid w:val="00A16025"/>
    <w:rsid w:val="00A204FF"/>
    <w:rsid w:val="00A211DB"/>
    <w:rsid w:val="00A21462"/>
    <w:rsid w:val="00A216B3"/>
    <w:rsid w:val="00A21849"/>
    <w:rsid w:val="00A21E34"/>
    <w:rsid w:val="00A22112"/>
    <w:rsid w:val="00A22637"/>
    <w:rsid w:val="00A23450"/>
    <w:rsid w:val="00A24AD9"/>
    <w:rsid w:val="00A25A8B"/>
    <w:rsid w:val="00A26F7E"/>
    <w:rsid w:val="00A27277"/>
    <w:rsid w:val="00A27EAC"/>
    <w:rsid w:val="00A302BE"/>
    <w:rsid w:val="00A30D7A"/>
    <w:rsid w:val="00A36234"/>
    <w:rsid w:val="00A363C2"/>
    <w:rsid w:val="00A3705F"/>
    <w:rsid w:val="00A42CC5"/>
    <w:rsid w:val="00A43F66"/>
    <w:rsid w:val="00A44C96"/>
    <w:rsid w:val="00A46CEF"/>
    <w:rsid w:val="00A47782"/>
    <w:rsid w:val="00A47BE4"/>
    <w:rsid w:val="00A50A7E"/>
    <w:rsid w:val="00A52ECC"/>
    <w:rsid w:val="00A5569C"/>
    <w:rsid w:val="00A57475"/>
    <w:rsid w:val="00A6026F"/>
    <w:rsid w:val="00A609BE"/>
    <w:rsid w:val="00A6276B"/>
    <w:rsid w:val="00A62A1F"/>
    <w:rsid w:val="00A62B9B"/>
    <w:rsid w:val="00A64380"/>
    <w:rsid w:val="00A643BF"/>
    <w:rsid w:val="00A663DB"/>
    <w:rsid w:val="00A678FB"/>
    <w:rsid w:val="00A67F8A"/>
    <w:rsid w:val="00A708AC"/>
    <w:rsid w:val="00A710B0"/>
    <w:rsid w:val="00A72278"/>
    <w:rsid w:val="00A7424D"/>
    <w:rsid w:val="00A7527E"/>
    <w:rsid w:val="00A7646E"/>
    <w:rsid w:val="00A81635"/>
    <w:rsid w:val="00A81FC4"/>
    <w:rsid w:val="00A8235E"/>
    <w:rsid w:val="00A83090"/>
    <w:rsid w:val="00A83201"/>
    <w:rsid w:val="00A839B0"/>
    <w:rsid w:val="00A83F96"/>
    <w:rsid w:val="00A84089"/>
    <w:rsid w:val="00A84D45"/>
    <w:rsid w:val="00A85917"/>
    <w:rsid w:val="00A85FBC"/>
    <w:rsid w:val="00A86E54"/>
    <w:rsid w:val="00A87F54"/>
    <w:rsid w:val="00A917F7"/>
    <w:rsid w:val="00A91A24"/>
    <w:rsid w:val="00A921C6"/>
    <w:rsid w:val="00A924AC"/>
    <w:rsid w:val="00A92E46"/>
    <w:rsid w:val="00A932B8"/>
    <w:rsid w:val="00A94F3D"/>
    <w:rsid w:val="00A95EA9"/>
    <w:rsid w:val="00A963F1"/>
    <w:rsid w:val="00A9683F"/>
    <w:rsid w:val="00A96F03"/>
    <w:rsid w:val="00AA0262"/>
    <w:rsid w:val="00AA0A56"/>
    <w:rsid w:val="00AA2B8F"/>
    <w:rsid w:val="00AA34EA"/>
    <w:rsid w:val="00AA5B4D"/>
    <w:rsid w:val="00AA69D5"/>
    <w:rsid w:val="00AB14E5"/>
    <w:rsid w:val="00AB1A9D"/>
    <w:rsid w:val="00AB2B59"/>
    <w:rsid w:val="00AB318F"/>
    <w:rsid w:val="00AB4CBA"/>
    <w:rsid w:val="00AB594B"/>
    <w:rsid w:val="00AB5BB0"/>
    <w:rsid w:val="00AB644C"/>
    <w:rsid w:val="00AB6725"/>
    <w:rsid w:val="00AB6C86"/>
    <w:rsid w:val="00AB7C21"/>
    <w:rsid w:val="00AC09F4"/>
    <w:rsid w:val="00AC0D1A"/>
    <w:rsid w:val="00AC10C2"/>
    <w:rsid w:val="00AC2C51"/>
    <w:rsid w:val="00AC31B8"/>
    <w:rsid w:val="00AC3F29"/>
    <w:rsid w:val="00AC45F3"/>
    <w:rsid w:val="00AD0BEC"/>
    <w:rsid w:val="00AD1822"/>
    <w:rsid w:val="00AD1B60"/>
    <w:rsid w:val="00AD1C90"/>
    <w:rsid w:val="00AD1D23"/>
    <w:rsid w:val="00AD3C5D"/>
    <w:rsid w:val="00AD3D97"/>
    <w:rsid w:val="00AD46C0"/>
    <w:rsid w:val="00AD4F01"/>
    <w:rsid w:val="00AD5067"/>
    <w:rsid w:val="00AD5FD2"/>
    <w:rsid w:val="00AD72B4"/>
    <w:rsid w:val="00AE021D"/>
    <w:rsid w:val="00AE0902"/>
    <w:rsid w:val="00AE1831"/>
    <w:rsid w:val="00AE18CC"/>
    <w:rsid w:val="00AE18FA"/>
    <w:rsid w:val="00AE3B8D"/>
    <w:rsid w:val="00AE49B6"/>
    <w:rsid w:val="00AF1764"/>
    <w:rsid w:val="00AF181A"/>
    <w:rsid w:val="00AF1E2A"/>
    <w:rsid w:val="00AF3F43"/>
    <w:rsid w:val="00AF637F"/>
    <w:rsid w:val="00B00471"/>
    <w:rsid w:val="00B009C9"/>
    <w:rsid w:val="00B01B58"/>
    <w:rsid w:val="00B01FA9"/>
    <w:rsid w:val="00B025E1"/>
    <w:rsid w:val="00B03AF9"/>
    <w:rsid w:val="00B045AE"/>
    <w:rsid w:val="00B05113"/>
    <w:rsid w:val="00B05BAF"/>
    <w:rsid w:val="00B05EB7"/>
    <w:rsid w:val="00B06345"/>
    <w:rsid w:val="00B06A2B"/>
    <w:rsid w:val="00B07307"/>
    <w:rsid w:val="00B1046F"/>
    <w:rsid w:val="00B11C26"/>
    <w:rsid w:val="00B12401"/>
    <w:rsid w:val="00B13129"/>
    <w:rsid w:val="00B13266"/>
    <w:rsid w:val="00B20656"/>
    <w:rsid w:val="00B218AA"/>
    <w:rsid w:val="00B227B2"/>
    <w:rsid w:val="00B23AF5"/>
    <w:rsid w:val="00B241BF"/>
    <w:rsid w:val="00B24502"/>
    <w:rsid w:val="00B25E4B"/>
    <w:rsid w:val="00B26B5C"/>
    <w:rsid w:val="00B2737E"/>
    <w:rsid w:val="00B27C6B"/>
    <w:rsid w:val="00B27FDC"/>
    <w:rsid w:val="00B304EC"/>
    <w:rsid w:val="00B3268C"/>
    <w:rsid w:val="00B32CD5"/>
    <w:rsid w:val="00B336DB"/>
    <w:rsid w:val="00B35335"/>
    <w:rsid w:val="00B369C5"/>
    <w:rsid w:val="00B40B84"/>
    <w:rsid w:val="00B4111A"/>
    <w:rsid w:val="00B41583"/>
    <w:rsid w:val="00B41EF2"/>
    <w:rsid w:val="00B42897"/>
    <w:rsid w:val="00B45032"/>
    <w:rsid w:val="00B4529D"/>
    <w:rsid w:val="00B46F50"/>
    <w:rsid w:val="00B503E3"/>
    <w:rsid w:val="00B51620"/>
    <w:rsid w:val="00B5205B"/>
    <w:rsid w:val="00B5222A"/>
    <w:rsid w:val="00B52627"/>
    <w:rsid w:val="00B52BE5"/>
    <w:rsid w:val="00B52DC4"/>
    <w:rsid w:val="00B53260"/>
    <w:rsid w:val="00B53281"/>
    <w:rsid w:val="00B54918"/>
    <w:rsid w:val="00B565CF"/>
    <w:rsid w:val="00B569BF"/>
    <w:rsid w:val="00B57023"/>
    <w:rsid w:val="00B570B1"/>
    <w:rsid w:val="00B60738"/>
    <w:rsid w:val="00B608DC"/>
    <w:rsid w:val="00B60DC4"/>
    <w:rsid w:val="00B62CFF"/>
    <w:rsid w:val="00B65193"/>
    <w:rsid w:val="00B65A6B"/>
    <w:rsid w:val="00B66628"/>
    <w:rsid w:val="00B66A66"/>
    <w:rsid w:val="00B66BF0"/>
    <w:rsid w:val="00B72D7A"/>
    <w:rsid w:val="00B74981"/>
    <w:rsid w:val="00B74BCD"/>
    <w:rsid w:val="00B75947"/>
    <w:rsid w:val="00B76B1F"/>
    <w:rsid w:val="00B8064B"/>
    <w:rsid w:val="00B80C73"/>
    <w:rsid w:val="00B844A7"/>
    <w:rsid w:val="00B85BF0"/>
    <w:rsid w:val="00B86842"/>
    <w:rsid w:val="00B86CDC"/>
    <w:rsid w:val="00B870FC"/>
    <w:rsid w:val="00B87663"/>
    <w:rsid w:val="00B87C40"/>
    <w:rsid w:val="00B910B1"/>
    <w:rsid w:val="00B92319"/>
    <w:rsid w:val="00B928D8"/>
    <w:rsid w:val="00B92AD5"/>
    <w:rsid w:val="00B9431C"/>
    <w:rsid w:val="00B963CA"/>
    <w:rsid w:val="00B96CC5"/>
    <w:rsid w:val="00B97623"/>
    <w:rsid w:val="00B976A3"/>
    <w:rsid w:val="00B976DF"/>
    <w:rsid w:val="00B97CD5"/>
    <w:rsid w:val="00BA040A"/>
    <w:rsid w:val="00BA05E6"/>
    <w:rsid w:val="00BA101E"/>
    <w:rsid w:val="00BA1140"/>
    <w:rsid w:val="00BA18C9"/>
    <w:rsid w:val="00BA39F0"/>
    <w:rsid w:val="00BA5C92"/>
    <w:rsid w:val="00BA5E3D"/>
    <w:rsid w:val="00BA6355"/>
    <w:rsid w:val="00BA6E39"/>
    <w:rsid w:val="00BA71E4"/>
    <w:rsid w:val="00BA7228"/>
    <w:rsid w:val="00BA774F"/>
    <w:rsid w:val="00BB39AB"/>
    <w:rsid w:val="00BB6111"/>
    <w:rsid w:val="00BB6310"/>
    <w:rsid w:val="00BB6C20"/>
    <w:rsid w:val="00BC0DCC"/>
    <w:rsid w:val="00BC1BBA"/>
    <w:rsid w:val="00BC1F08"/>
    <w:rsid w:val="00BC2952"/>
    <w:rsid w:val="00BC2AC7"/>
    <w:rsid w:val="00BC3BBC"/>
    <w:rsid w:val="00BC470D"/>
    <w:rsid w:val="00BC479A"/>
    <w:rsid w:val="00BC4ABA"/>
    <w:rsid w:val="00BC4C02"/>
    <w:rsid w:val="00BC60E6"/>
    <w:rsid w:val="00BC61B2"/>
    <w:rsid w:val="00BC6ADD"/>
    <w:rsid w:val="00BC6D2E"/>
    <w:rsid w:val="00BC72CE"/>
    <w:rsid w:val="00BD03E1"/>
    <w:rsid w:val="00BD03F7"/>
    <w:rsid w:val="00BD0830"/>
    <w:rsid w:val="00BD0A05"/>
    <w:rsid w:val="00BD1164"/>
    <w:rsid w:val="00BD248D"/>
    <w:rsid w:val="00BD27D3"/>
    <w:rsid w:val="00BD44EE"/>
    <w:rsid w:val="00BD4DB3"/>
    <w:rsid w:val="00BD6592"/>
    <w:rsid w:val="00BD6FBE"/>
    <w:rsid w:val="00BD7894"/>
    <w:rsid w:val="00BD7A6F"/>
    <w:rsid w:val="00BD7B19"/>
    <w:rsid w:val="00BE01A8"/>
    <w:rsid w:val="00BE0A4A"/>
    <w:rsid w:val="00BE0FCD"/>
    <w:rsid w:val="00BE2BE3"/>
    <w:rsid w:val="00BE2E43"/>
    <w:rsid w:val="00BE3350"/>
    <w:rsid w:val="00BE4337"/>
    <w:rsid w:val="00BE7F4A"/>
    <w:rsid w:val="00BF1AB2"/>
    <w:rsid w:val="00BF2399"/>
    <w:rsid w:val="00BF2B6B"/>
    <w:rsid w:val="00BF2D70"/>
    <w:rsid w:val="00BF3F82"/>
    <w:rsid w:val="00BF448E"/>
    <w:rsid w:val="00BF48F6"/>
    <w:rsid w:val="00BF490C"/>
    <w:rsid w:val="00BF5163"/>
    <w:rsid w:val="00BF52A3"/>
    <w:rsid w:val="00BF5B08"/>
    <w:rsid w:val="00BF6107"/>
    <w:rsid w:val="00BF69EC"/>
    <w:rsid w:val="00C00199"/>
    <w:rsid w:val="00C00792"/>
    <w:rsid w:val="00C00A81"/>
    <w:rsid w:val="00C00BAF"/>
    <w:rsid w:val="00C022C5"/>
    <w:rsid w:val="00C02961"/>
    <w:rsid w:val="00C041B3"/>
    <w:rsid w:val="00C044AF"/>
    <w:rsid w:val="00C077BD"/>
    <w:rsid w:val="00C10321"/>
    <w:rsid w:val="00C1047E"/>
    <w:rsid w:val="00C10AED"/>
    <w:rsid w:val="00C10C4D"/>
    <w:rsid w:val="00C11170"/>
    <w:rsid w:val="00C11E6F"/>
    <w:rsid w:val="00C12972"/>
    <w:rsid w:val="00C12B35"/>
    <w:rsid w:val="00C1384B"/>
    <w:rsid w:val="00C152DC"/>
    <w:rsid w:val="00C158F6"/>
    <w:rsid w:val="00C166FD"/>
    <w:rsid w:val="00C1721F"/>
    <w:rsid w:val="00C17F75"/>
    <w:rsid w:val="00C214CE"/>
    <w:rsid w:val="00C22E36"/>
    <w:rsid w:val="00C242AA"/>
    <w:rsid w:val="00C25C00"/>
    <w:rsid w:val="00C2618F"/>
    <w:rsid w:val="00C264F0"/>
    <w:rsid w:val="00C308BA"/>
    <w:rsid w:val="00C30F06"/>
    <w:rsid w:val="00C31689"/>
    <w:rsid w:val="00C32C18"/>
    <w:rsid w:val="00C334BF"/>
    <w:rsid w:val="00C33701"/>
    <w:rsid w:val="00C3370F"/>
    <w:rsid w:val="00C339F0"/>
    <w:rsid w:val="00C33E88"/>
    <w:rsid w:val="00C3682B"/>
    <w:rsid w:val="00C36AAC"/>
    <w:rsid w:val="00C3757F"/>
    <w:rsid w:val="00C425B6"/>
    <w:rsid w:val="00C4353D"/>
    <w:rsid w:val="00C43C32"/>
    <w:rsid w:val="00C43D3D"/>
    <w:rsid w:val="00C44E1A"/>
    <w:rsid w:val="00C460E6"/>
    <w:rsid w:val="00C4701D"/>
    <w:rsid w:val="00C478AA"/>
    <w:rsid w:val="00C47954"/>
    <w:rsid w:val="00C5145D"/>
    <w:rsid w:val="00C51BFF"/>
    <w:rsid w:val="00C527B1"/>
    <w:rsid w:val="00C54DB3"/>
    <w:rsid w:val="00C557CF"/>
    <w:rsid w:val="00C5720B"/>
    <w:rsid w:val="00C616AD"/>
    <w:rsid w:val="00C61A0E"/>
    <w:rsid w:val="00C61DEB"/>
    <w:rsid w:val="00C62217"/>
    <w:rsid w:val="00C62643"/>
    <w:rsid w:val="00C62B1F"/>
    <w:rsid w:val="00C638C6"/>
    <w:rsid w:val="00C63E98"/>
    <w:rsid w:val="00C644D2"/>
    <w:rsid w:val="00C64507"/>
    <w:rsid w:val="00C648C5"/>
    <w:rsid w:val="00C6536C"/>
    <w:rsid w:val="00C65C13"/>
    <w:rsid w:val="00C65E5C"/>
    <w:rsid w:val="00C66AAF"/>
    <w:rsid w:val="00C67791"/>
    <w:rsid w:val="00C67842"/>
    <w:rsid w:val="00C7074D"/>
    <w:rsid w:val="00C70855"/>
    <w:rsid w:val="00C70BB7"/>
    <w:rsid w:val="00C715D4"/>
    <w:rsid w:val="00C72710"/>
    <w:rsid w:val="00C74307"/>
    <w:rsid w:val="00C74E5F"/>
    <w:rsid w:val="00C75B80"/>
    <w:rsid w:val="00C76092"/>
    <w:rsid w:val="00C76676"/>
    <w:rsid w:val="00C775B6"/>
    <w:rsid w:val="00C812B3"/>
    <w:rsid w:val="00C8247C"/>
    <w:rsid w:val="00C84B7A"/>
    <w:rsid w:val="00C85A66"/>
    <w:rsid w:val="00C879C7"/>
    <w:rsid w:val="00C92714"/>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A7BF0"/>
    <w:rsid w:val="00CB1D17"/>
    <w:rsid w:val="00CB1ECC"/>
    <w:rsid w:val="00CB27EA"/>
    <w:rsid w:val="00CB3621"/>
    <w:rsid w:val="00CB4D9C"/>
    <w:rsid w:val="00CB5E9F"/>
    <w:rsid w:val="00CC09A0"/>
    <w:rsid w:val="00CC1D73"/>
    <w:rsid w:val="00CC33F0"/>
    <w:rsid w:val="00CC41FE"/>
    <w:rsid w:val="00CC5E73"/>
    <w:rsid w:val="00CC66A3"/>
    <w:rsid w:val="00CC7A52"/>
    <w:rsid w:val="00CD000A"/>
    <w:rsid w:val="00CD0028"/>
    <w:rsid w:val="00CD0C32"/>
    <w:rsid w:val="00CD2201"/>
    <w:rsid w:val="00CD26D0"/>
    <w:rsid w:val="00CD28DE"/>
    <w:rsid w:val="00CD4345"/>
    <w:rsid w:val="00CD4A27"/>
    <w:rsid w:val="00CD5B6C"/>
    <w:rsid w:val="00CD6603"/>
    <w:rsid w:val="00CD6C2A"/>
    <w:rsid w:val="00CD6EDE"/>
    <w:rsid w:val="00CD7969"/>
    <w:rsid w:val="00CE003C"/>
    <w:rsid w:val="00CE0993"/>
    <w:rsid w:val="00CE2C31"/>
    <w:rsid w:val="00CE3308"/>
    <w:rsid w:val="00CE3F41"/>
    <w:rsid w:val="00CE5DB9"/>
    <w:rsid w:val="00CE6879"/>
    <w:rsid w:val="00CE6C18"/>
    <w:rsid w:val="00CF0073"/>
    <w:rsid w:val="00CF0A87"/>
    <w:rsid w:val="00CF1502"/>
    <w:rsid w:val="00CF2B3B"/>
    <w:rsid w:val="00CF311F"/>
    <w:rsid w:val="00CF3607"/>
    <w:rsid w:val="00CF512A"/>
    <w:rsid w:val="00CF663E"/>
    <w:rsid w:val="00CF685E"/>
    <w:rsid w:val="00CF6AD6"/>
    <w:rsid w:val="00CF7E99"/>
    <w:rsid w:val="00D001C9"/>
    <w:rsid w:val="00D01098"/>
    <w:rsid w:val="00D02064"/>
    <w:rsid w:val="00D036D5"/>
    <w:rsid w:val="00D1131B"/>
    <w:rsid w:val="00D11C41"/>
    <w:rsid w:val="00D11DE0"/>
    <w:rsid w:val="00D12755"/>
    <w:rsid w:val="00D13187"/>
    <w:rsid w:val="00D1446D"/>
    <w:rsid w:val="00D146D8"/>
    <w:rsid w:val="00D1512A"/>
    <w:rsid w:val="00D1731D"/>
    <w:rsid w:val="00D201F8"/>
    <w:rsid w:val="00D203F1"/>
    <w:rsid w:val="00D207EA"/>
    <w:rsid w:val="00D210A9"/>
    <w:rsid w:val="00D216DF"/>
    <w:rsid w:val="00D22B85"/>
    <w:rsid w:val="00D2338F"/>
    <w:rsid w:val="00D2662D"/>
    <w:rsid w:val="00D27E52"/>
    <w:rsid w:val="00D31012"/>
    <w:rsid w:val="00D31604"/>
    <w:rsid w:val="00D317CF"/>
    <w:rsid w:val="00D322F1"/>
    <w:rsid w:val="00D331EB"/>
    <w:rsid w:val="00D34465"/>
    <w:rsid w:val="00D35767"/>
    <w:rsid w:val="00D40741"/>
    <w:rsid w:val="00D415B7"/>
    <w:rsid w:val="00D429EF"/>
    <w:rsid w:val="00D43403"/>
    <w:rsid w:val="00D43892"/>
    <w:rsid w:val="00D43E8E"/>
    <w:rsid w:val="00D44DEB"/>
    <w:rsid w:val="00D459C4"/>
    <w:rsid w:val="00D45D86"/>
    <w:rsid w:val="00D46B36"/>
    <w:rsid w:val="00D47FA7"/>
    <w:rsid w:val="00D5037B"/>
    <w:rsid w:val="00D504CE"/>
    <w:rsid w:val="00D50AAA"/>
    <w:rsid w:val="00D52BF8"/>
    <w:rsid w:val="00D5353E"/>
    <w:rsid w:val="00D53F1E"/>
    <w:rsid w:val="00D55698"/>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0FA0"/>
    <w:rsid w:val="00D71344"/>
    <w:rsid w:val="00D71AC5"/>
    <w:rsid w:val="00D7215D"/>
    <w:rsid w:val="00D72AB2"/>
    <w:rsid w:val="00D73710"/>
    <w:rsid w:val="00D73E0F"/>
    <w:rsid w:val="00D75F3E"/>
    <w:rsid w:val="00D77463"/>
    <w:rsid w:val="00D77762"/>
    <w:rsid w:val="00D777DF"/>
    <w:rsid w:val="00D81548"/>
    <w:rsid w:val="00D81906"/>
    <w:rsid w:val="00D81B20"/>
    <w:rsid w:val="00D832C1"/>
    <w:rsid w:val="00D84B07"/>
    <w:rsid w:val="00D84B98"/>
    <w:rsid w:val="00D857BB"/>
    <w:rsid w:val="00D86536"/>
    <w:rsid w:val="00D87033"/>
    <w:rsid w:val="00D8789A"/>
    <w:rsid w:val="00D9006C"/>
    <w:rsid w:val="00D9054D"/>
    <w:rsid w:val="00D90E12"/>
    <w:rsid w:val="00D91270"/>
    <w:rsid w:val="00D9159D"/>
    <w:rsid w:val="00D9168C"/>
    <w:rsid w:val="00D91AAC"/>
    <w:rsid w:val="00D92232"/>
    <w:rsid w:val="00D92BF8"/>
    <w:rsid w:val="00D94B16"/>
    <w:rsid w:val="00D96904"/>
    <w:rsid w:val="00DA0429"/>
    <w:rsid w:val="00DA0A2D"/>
    <w:rsid w:val="00DA2157"/>
    <w:rsid w:val="00DA29DE"/>
    <w:rsid w:val="00DA33B7"/>
    <w:rsid w:val="00DA36FD"/>
    <w:rsid w:val="00DA38ED"/>
    <w:rsid w:val="00DA42A2"/>
    <w:rsid w:val="00DA47EA"/>
    <w:rsid w:val="00DA4DAF"/>
    <w:rsid w:val="00DA50A5"/>
    <w:rsid w:val="00DA649C"/>
    <w:rsid w:val="00DA6C9B"/>
    <w:rsid w:val="00DA6CCB"/>
    <w:rsid w:val="00DA739D"/>
    <w:rsid w:val="00DB0F26"/>
    <w:rsid w:val="00DB4919"/>
    <w:rsid w:val="00DB4CC5"/>
    <w:rsid w:val="00DB4D37"/>
    <w:rsid w:val="00DB5DE4"/>
    <w:rsid w:val="00DB799B"/>
    <w:rsid w:val="00DC14E1"/>
    <w:rsid w:val="00DC1C66"/>
    <w:rsid w:val="00DC2A60"/>
    <w:rsid w:val="00DC2AFB"/>
    <w:rsid w:val="00DC39BB"/>
    <w:rsid w:val="00DC541A"/>
    <w:rsid w:val="00DC54F3"/>
    <w:rsid w:val="00DC575D"/>
    <w:rsid w:val="00DC7EA5"/>
    <w:rsid w:val="00DD0654"/>
    <w:rsid w:val="00DD12A6"/>
    <w:rsid w:val="00DD223D"/>
    <w:rsid w:val="00DD26AA"/>
    <w:rsid w:val="00DD42D8"/>
    <w:rsid w:val="00DD76DF"/>
    <w:rsid w:val="00DE0642"/>
    <w:rsid w:val="00DE2395"/>
    <w:rsid w:val="00DE2554"/>
    <w:rsid w:val="00DE25ED"/>
    <w:rsid w:val="00DE287A"/>
    <w:rsid w:val="00DE34BB"/>
    <w:rsid w:val="00DE3EBB"/>
    <w:rsid w:val="00DE4104"/>
    <w:rsid w:val="00DE60DD"/>
    <w:rsid w:val="00DE74DD"/>
    <w:rsid w:val="00DE7745"/>
    <w:rsid w:val="00DF0305"/>
    <w:rsid w:val="00DF0DF9"/>
    <w:rsid w:val="00DF1705"/>
    <w:rsid w:val="00DF2228"/>
    <w:rsid w:val="00DF2694"/>
    <w:rsid w:val="00DF33FE"/>
    <w:rsid w:val="00DF584D"/>
    <w:rsid w:val="00DF5CA2"/>
    <w:rsid w:val="00DF5DFB"/>
    <w:rsid w:val="00DF64E2"/>
    <w:rsid w:val="00E03B15"/>
    <w:rsid w:val="00E03C35"/>
    <w:rsid w:val="00E04AB4"/>
    <w:rsid w:val="00E05077"/>
    <w:rsid w:val="00E077AD"/>
    <w:rsid w:val="00E10F88"/>
    <w:rsid w:val="00E11439"/>
    <w:rsid w:val="00E12535"/>
    <w:rsid w:val="00E12965"/>
    <w:rsid w:val="00E14818"/>
    <w:rsid w:val="00E154C7"/>
    <w:rsid w:val="00E1597C"/>
    <w:rsid w:val="00E162B9"/>
    <w:rsid w:val="00E20535"/>
    <w:rsid w:val="00E22151"/>
    <w:rsid w:val="00E23553"/>
    <w:rsid w:val="00E23C31"/>
    <w:rsid w:val="00E2405C"/>
    <w:rsid w:val="00E24187"/>
    <w:rsid w:val="00E24A6B"/>
    <w:rsid w:val="00E24B6E"/>
    <w:rsid w:val="00E24F5D"/>
    <w:rsid w:val="00E267DA"/>
    <w:rsid w:val="00E2750E"/>
    <w:rsid w:val="00E31001"/>
    <w:rsid w:val="00E3132B"/>
    <w:rsid w:val="00E3220C"/>
    <w:rsid w:val="00E3528B"/>
    <w:rsid w:val="00E35888"/>
    <w:rsid w:val="00E36844"/>
    <w:rsid w:val="00E3781C"/>
    <w:rsid w:val="00E37FC8"/>
    <w:rsid w:val="00E410AA"/>
    <w:rsid w:val="00E4300D"/>
    <w:rsid w:val="00E437E4"/>
    <w:rsid w:val="00E45021"/>
    <w:rsid w:val="00E451A1"/>
    <w:rsid w:val="00E46D6E"/>
    <w:rsid w:val="00E4720C"/>
    <w:rsid w:val="00E50E8E"/>
    <w:rsid w:val="00E518D5"/>
    <w:rsid w:val="00E51983"/>
    <w:rsid w:val="00E51C40"/>
    <w:rsid w:val="00E527D2"/>
    <w:rsid w:val="00E529F5"/>
    <w:rsid w:val="00E537F2"/>
    <w:rsid w:val="00E541B4"/>
    <w:rsid w:val="00E542D2"/>
    <w:rsid w:val="00E54848"/>
    <w:rsid w:val="00E55298"/>
    <w:rsid w:val="00E55392"/>
    <w:rsid w:val="00E55589"/>
    <w:rsid w:val="00E57CF1"/>
    <w:rsid w:val="00E62243"/>
    <w:rsid w:val="00E6266B"/>
    <w:rsid w:val="00E64614"/>
    <w:rsid w:val="00E670FF"/>
    <w:rsid w:val="00E67D2C"/>
    <w:rsid w:val="00E701C8"/>
    <w:rsid w:val="00E70436"/>
    <w:rsid w:val="00E708C5"/>
    <w:rsid w:val="00E71C6E"/>
    <w:rsid w:val="00E74D7F"/>
    <w:rsid w:val="00E80E00"/>
    <w:rsid w:val="00E810D0"/>
    <w:rsid w:val="00E8165E"/>
    <w:rsid w:val="00E86191"/>
    <w:rsid w:val="00E871B5"/>
    <w:rsid w:val="00E90129"/>
    <w:rsid w:val="00E90286"/>
    <w:rsid w:val="00E90D35"/>
    <w:rsid w:val="00E90E53"/>
    <w:rsid w:val="00E90FF8"/>
    <w:rsid w:val="00E922D1"/>
    <w:rsid w:val="00E93D00"/>
    <w:rsid w:val="00E94485"/>
    <w:rsid w:val="00E957BE"/>
    <w:rsid w:val="00E95E21"/>
    <w:rsid w:val="00E97CDF"/>
    <w:rsid w:val="00EA036C"/>
    <w:rsid w:val="00EA2093"/>
    <w:rsid w:val="00EA259B"/>
    <w:rsid w:val="00EA25E2"/>
    <w:rsid w:val="00EA45C5"/>
    <w:rsid w:val="00EA5DEF"/>
    <w:rsid w:val="00EA7721"/>
    <w:rsid w:val="00EB13F3"/>
    <w:rsid w:val="00EB23D1"/>
    <w:rsid w:val="00EB316B"/>
    <w:rsid w:val="00EB3573"/>
    <w:rsid w:val="00EB3669"/>
    <w:rsid w:val="00EB36FC"/>
    <w:rsid w:val="00EB6AC5"/>
    <w:rsid w:val="00EB7CE6"/>
    <w:rsid w:val="00EB7F99"/>
    <w:rsid w:val="00EC0235"/>
    <w:rsid w:val="00EC0F90"/>
    <w:rsid w:val="00EC3523"/>
    <w:rsid w:val="00EC6390"/>
    <w:rsid w:val="00EC68A5"/>
    <w:rsid w:val="00EC6B25"/>
    <w:rsid w:val="00EC7830"/>
    <w:rsid w:val="00ED058F"/>
    <w:rsid w:val="00ED097F"/>
    <w:rsid w:val="00ED168D"/>
    <w:rsid w:val="00ED2320"/>
    <w:rsid w:val="00ED319B"/>
    <w:rsid w:val="00ED36CE"/>
    <w:rsid w:val="00ED3EE6"/>
    <w:rsid w:val="00ED407A"/>
    <w:rsid w:val="00ED4C51"/>
    <w:rsid w:val="00ED5B68"/>
    <w:rsid w:val="00ED7752"/>
    <w:rsid w:val="00EE0DEF"/>
    <w:rsid w:val="00EE20B1"/>
    <w:rsid w:val="00EE4888"/>
    <w:rsid w:val="00EE50F9"/>
    <w:rsid w:val="00EE6688"/>
    <w:rsid w:val="00EE6C5E"/>
    <w:rsid w:val="00EE75ED"/>
    <w:rsid w:val="00EF0059"/>
    <w:rsid w:val="00EF020D"/>
    <w:rsid w:val="00EF083F"/>
    <w:rsid w:val="00EF0BC1"/>
    <w:rsid w:val="00EF18D0"/>
    <w:rsid w:val="00EF19E1"/>
    <w:rsid w:val="00EF2541"/>
    <w:rsid w:val="00EF48C8"/>
    <w:rsid w:val="00EF513E"/>
    <w:rsid w:val="00EF537F"/>
    <w:rsid w:val="00EF5777"/>
    <w:rsid w:val="00EF69DB"/>
    <w:rsid w:val="00EF6ABA"/>
    <w:rsid w:val="00EF736B"/>
    <w:rsid w:val="00EF74A8"/>
    <w:rsid w:val="00EF7B9C"/>
    <w:rsid w:val="00EF7E64"/>
    <w:rsid w:val="00F008E3"/>
    <w:rsid w:val="00F01A75"/>
    <w:rsid w:val="00F02202"/>
    <w:rsid w:val="00F046E3"/>
    <w:rsid w:val="00F06079"/>
    <w:rsid w:val="00F11B55"/>
    <w:rsid w:val="00F12187"/>
    <w:rsid w:val="00F13848"/>
    <w:rsid w:val="00F142E5"/>
    <w:rsid w:val="00F16186"/>
    <w:rsid w:val="00F17CBF"/>
    <w:rsid w:val="00F207BE"/>
    <w:rsid w:val="00F21C74"/>
    <w:rsid w:val="00F2219F"/>
    <w:rsid w:val="00F2506F"/>
    <w:rsid w:val="00F2537D"/>
    <w:rsid w:val="00F25651"/>
    <w:rsid w:val="00F25F11"/>
    <w:rsid w:val="00F266B7"/>
    <w:rsid w:val="00F27A5E"/>
    <w:rsid w:val="00F30D0F"/>
    <w:rsid w:val="00F31F84"/>
    <w:rsid w:val="00F3211F"/>
    <w:rsid w:val="00F32585"/>
    <w:rsid w:val="00F32756"/>
    <w:rsid w:val="00F32A61"/>
    <w:rsid w:val="00F367EC"/>
    <w:rsid w:val="00F408C3"/>
    <w:rsid w:val="00F4095B"/>
    <w:rsid w:val="00F415EB"/>
    <w:rsid w:val="00F41A6D"/>
    <w:rsid w:val="00F43095"/>
    <w:rsid w:val="00F43785"/>
    <w:rsid w:val="00F454B5"/>
    <w:rsid w:val="00F45547"/>
    <w:rsid w:val="00F4627D"/>
    <w:rsid w:val="00F46619"/>
    <w:rsid w:val="00F4729E"/>
    <w:rsid w:val="00F51078"/>
    <w:rsid w:val="00F517C4"/>
    <w:rsid w:val="00F534B2"/>
    <w:rsid w:val="00F53621"/>
    <w:rsid w:val="00F536DC"/>
    <w:rsid w:val="00F53807"/>
    <w:rsid w:val="00F5529D"/>
    <w:rsid w:val="00F55E02"/>
    <w:rsid w:val="00F6047C"/>
    <w:rsid w:val="00F61519"/>
    <w:rsid w:val="00F62738"/>
    <w:rsid w:val="00F63C9B"/>
    <w:rsid w:val="00F6514C"/>
    <w:rsid w:val="00F70EF7"/>
    <w:rsid w:val="00F714C8"/>
    <w:rsid w:val="00F7192E"/>
    <w:rsid w:val="00F7242E"/>
    <w:rsid w:val="00F73996"/>
    <w:rsid w:val="00F742BD"/>
    <w:rsid w:val="00F74598"/>
    <w:rsid w:val="00F74A4D"/>
    <w:rsid w:val="00F75A1F"/>
    <w:rsid w:val="00F809BB"/>
    <w:rsid w:val="00F8138E"/>
    <w:rsid w:val="00F83815"/>
    <w:rsid w:val="00F83C02"/>
    <w:rsid w:val="00F844A3"/>
    <w:rsid w:val="00F85A03"/>
    <w:rsid w:val="00F8693F"/>
    <w:rsid w:val="00F86DA7"/>
    <w:rsid w:val="00F87FF6"/>
    <w:rsid w:val="00F905F4"/>
    <w:rsid w:val="00F91F74"/>
    <w:rsid w:val="00F92A74"/>
    <w:rsid w:val="00F92A77"/>
    <w:rsid w:val="00F93D4E"/>
    <w:rsid w:val="00F93DA6"/>
    <w:rsid w:val="00F93FC4"/>
    <w:rsid w:val="00F94424"/>
    <w:rsid w:val="00F94C46"/>
    <w:rsid w:val="00F951FD"/>
    <w:rsid w:val="00F95322"/>
    <w:rsid w:val="00F962A0"/>
    <w:rsid w:val="00F97A61"/>
    <w:rsid w:val="00FA07C3"/>
    <w:rsid w:val="00FA137E"/>
    <w:rsid w:val="00FA1420"/>
    <w:rsid w:val="00FA14A6"/>
    <w:rsid w:val="00FA15EB"/>
    <w:rsid w:val="00FA3F2B"/>
    <w:rsid w:val="00FA4005"/>
    <w:rsid w:val="00FA4446"/>
    <w:rsid w:val="00FA4F48"/>
    <w:rsid w:val="00FA5FEB"/>
    <w:rsid w:val="00FA642E"/>
    <w:rsid w:val="00FA6F7B"/>
    <w:rsid w:val="00FA7332"/>
    <w:rsid w:val="00FB0F70"/>
    <w:rsid w:val="00FB1CD1"/>
    <w:rsid w:val="00FB284E"/>
    <w:rsid w:val="00FB2957"/>
    <w:rsid w:val="00FB2B6A"/>
    <w:rsid w:val="00FB3132"/>
    <w:rsid w:val="00FB3215"/>
    <w:rsid w:val="00FB32F8"/>
    <w:rsid w:val="00FB5AE0"/>
    <w:rsid w:val="00FB61C7"/>
    <w:rsid w:val="00FB64DF"/>
    <w:rsid w:val="00FB6D3C"/>
    <w:rsid w:val="00FB7408"/>
    <w:rsid w:val="00FC08E9"/>
    <w:rsid w:val="00FC0E4A"/>
    <w:rsid w:val="00FC3CB7"/>
    <w:rsid w:val="00FC421D"/>
    <w:rsid w:val="00FC557B"/>
    <w:rsid w:val="00FC55DB"/>
    <w:rsid w:val="00FC5843"/>
    <w:rsid w:val="00FC5F71"/>
    <w:rsid w:val="00FC6E15"/>
    <w:rsid w:val="00FC7EFE"/>
    <w:rsid w:val="00FD31FE"/>
    <w:rsid w:val="00FD356B"/>
    <w:rsid w:val="00FD3873"/>
    <w:rsid w:val="00FD7173"/>
    <w:rsid w:val="00FD785F"/>
    <w:rsid w:val="00FD7C55"/>
    <w:rsid w:val="00FE054B"/>
    <w:rsid w:val="00FE061A"/>
    <w:rsid w:val="00FE2997"/>
    <w:rsid w:val="00FE367E"/>
    <w:rsid w:val="00FE464F"/>
    <w:rsid w:val="00FE5263"/>
    <w:rsid w:val="00FE5744"/>
    <w:rsid w:val="00FE623D"/>
    <w:rsid w:val="00FE68C9"/>
    <w:rsid w:val="00FE79E3"/>
    <w:rsid w:val="00FF2729"/>
    <w:rsid w:val="00FF398A"/>
    <w:rsid w:val="00FF4BF4"/>
    <w:rsid w:val="00FF51AB"/>
    <w:rsid w:val="00FF5661"/>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187"/>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kern w:val="0"/>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kern w:val="0"/>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kern w:val="0"/>
      <w:sz w:val="20"/>
      <w:szCs w:val="20"/>
      <w:lang w:val="en-GB"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kern w:val="0"/>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eastAsia="宋体" w:hAnsi="Times New Roman" w:cs="Times New Roman"/>
      <w:kern w:val="0"/>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rPr>
      <w:rFonts w:ascii="宋体" w:eastAsia="宋体" w:hAnsi="宋体" w:cs="宋体"/>
      <w:kern w:val="0"/>
      <w:sz w:val="24"/>
      <w:szCs w:val="24"/>
    </w:r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eastAsia="宋体" w:hAnsi="Times New Roman" w:cs="Times New Roman"/>
      <w:kern w:val="0"/>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5871EB"/>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871EB"/>
    <w:rPr>
      <w:rFonts w:ascii="Arial" w:eastAsia="Times New Roman" w:hAnsi="Arial" w:cs="Times New Roman"/>
      <w:kern w:val="0"/>
      <w:sz w:val="20"/>
      <w:szCs w:val="20"/>
      <w:lang w:val="en-GB" w:eastAsia="ja-JP"/>
    </w:rPr>
  </w:style>
  <w:style w:type="paragraph" w:customStyle="1" w:styleId="af">
    <w:name w:val="编写建议"/>
    <w:basedOn w:val="a"/>
    <w:qFormat/>
    <w:rsid w:val="00196757"/>
    <w:pPr>
      <w:widowControl w:val="0"/>
      <w:autoSpaceDE w:val="0"/>
      <w:autoSpaceDN w:val="0"/>
      <w:adjustRightInd w:val="0"/>
      <w:spacing w:line="360" w:lineRule="auto"/>
      <w:ind w:left="1134"/>
      <w:jc w:val="both"/>
    </w:pPr>
    <w:rPr>
      <w:rFonts w:ascii="Times New Roman" w:eastAsia="宋体" w:hAnsi="Times New Roman" w:cs="Times New Roman"/>
      <w:i/>
      <w:color w:val="0000FF"/>
      <w:kern w:val="0"/>
      <w:szCs w:val="20"/>
    </w:rPr>
  </w:style>
  <w:style w:type="character" w:customStyle="1" w:styleId="Char">
    <w:name w:val="列出段落 Char"/>
    <w:aliases w:val="- Bullets Char,목록 단락 Char,?? ?? Char,????? Char,リスト段落 Char,???? Char,Lista1 Char,彩色列表 - 强调文字颜色 1 Char"/>
    <w:uiPriority w:val="34"/>
    <w:qFormat/>
    <w:locked/>
    <w:rsid w:val="00D9006C"/>
    <w:rPr>
      <w:rFonts w:ascii="Calibri" w:eastAsia="Calibri" w:hAnsi="Calibri"/>
      <w:sz w:val="22"/>
      <w:szCs w:val="22"/>
      <w:lang w:eastAsia="en-US"/>
    </w:rPr>
  </w:style>
  <w:style w:type="character" w:customStyle="1" w:styleId="3GPPNormalTextChar">
    <w:name w:val="3GPP Normal Text Char"/>
    <w:link w:val="3GPPNormalText"/>
    <w:qFormat/>
    <w:locked/>
    <w:rsid w:val="00D9006C"/>
    <w:rPr>
      <w:rFonts w:ascii="Arial" w:eastAsia="MS Mincho" w:hAnsi="Arial" w:cs="Arial"/>
      <w:sz w:val="24"/>
      <w:szCs w:val="24"/>
      <w:lang w:val="x-none" w:eastAsia="en-US"/>
    </w:rPr>
  </w:style>
  <w:style w:type="paragraph" w:customStyle="1" w:styleId="3GPPNormalText">
    <w:name w:val="3GPP Normal Text"/>
    <w:basedOn w:val="af0"/>
    <w:link w:val="3GPPNormalTextChar"/>
    <w:qFormat/>
    <w:rsid w:val="00D9006C"/>
    <w:pPr>
      <w:ind w:hanging="22"/>
      <w:jc w:val="both"/>
    </w:pPr>
    <w:rPr>
      <w:rFonts w:ascii="Arial" w:eastAsia="MS Mincho" w:hAnsi="Arial" w:cs="Arial"/>
      <w:sz w:val="24"/>
      <w:szCs w:val="24"/>
      <w:lang w:val="x-none" w:eastAsia="en-US"/>
    </w:rPr>
  </w:style>
  <w:style w:type="paragraph" w:styleId="af0">
    <w:name w:val="Body Text"/>
    <w:basedOn w:val="a"/>
    <w:link w:val="af1"/>
    <w:uiPriority w:val="99"/>
    <w:semiHidden/>
    <w:unhideWhenUsed/>
    <w:rsid w:val="00D9006C"/>
    <w:pPr>
      <w:spacing w:after="120"/>
    </w:pPr>
  </w:style>
  <w:style w:type="character" w:customStyle="1" w:styleId="af1">
    <w:name w:val="正文文本 字符"/>
    <w:basedOn w:val="a0"/>
    <w:link w:val="af0"/>
    <w:uiPriority w:val="99"/>
    <w:semiHidden/>
    <w:rsid w:val="00D9006C"/>
  </w:style>
  <w:style w:type="character" w:styleId="af2">
    <w:name w:val="annotation reference"/>
    <w:basedOn w:val="a0"/>
    <w:uiPriority w:val="99"/>
    <w:semiHidden/>
    <w:unhideWhenUsed/>
    <w:rsid w:val="008A2E69"/>
    <w:rPr>
      <w:sz w:val="21"/>
      <w:szCs w:val="21"/>
    </w:rPr>
  </w:style>
  <w:style w:type="paragraph" w:styleId="af3">
    <w:name w:val="annotation text"/>
    <w:basedOn w:val="a"/>
    <w:link w:val="af4"/>
    <w:uiPriority w:val="99"/>
    <w:semiHidden/>
    <w:unhideWhenUsed/>
    <w:rsid w:val="008A2E69"/>
  </w:style>
  <w:style w:type="character" w:customStyle="1" w:styleId="af4">
    <w:name w:val="批注文字 字符"/>
    <w:basedOn w:val="a0"/>
    <w:link w:val="af3"/>
    <w:uiPriority w:val="99"/>
    <w:semiHidden/>
    <w:rsid w:val="008A2E69"/>
  </w:style>
  <w:style w:type="paragraph" w:styleId="af5">
    <w:name w:val="annotation subject"/>
    <w:basedOn w:val="af3"/>
    <w:next w:val="af3"/>
    <w:link w:val="af6"/>
    <w:uiPriority w:val="99"/>
    <w:semiHidden/>
    <w:unhideWhenUsed/>
    <w:rsid w:val="008A2E69"/>
    <w:rPr>
      <w:b/>
      <w:bCs/>
    </w:rPr>
  </w:style>
  <w:style w:type="character" w:customStyle="1" w:styleId="af6">
    <w:name w:val="批注主题 字符"/>
    <w:basedOn w:val="af4"/>
    <w:link w:val="af5"/>
    <w:uiPriority w:val="99"/>
    <w:semiHidden/>
    <w:rsid w:val="008A2E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267545">
      <w:bodyDiv w:val="1"/>
      <w:marLeft w:val="0"/>
      <w:marRight w:val="0"/>
      <w:marTop w:val="0"/>
      <w:marBottom w:val="0"/>
      <w:divBdr>
        <w:top w:val="none" w:sz="0" w:space="0" w:color="auto"/>
        <w:left w:val="none" w:sz="0" w:space="0" w:color="auto"/>
        <w:bottom w:val="none" w:sz="0" w:space="0" w:color="auto"/>
        <w:right w:val="none" w:sz="0" w:space="0" w:color="auto"/>
      </w:divBdr>
      <w:divsChild>
        <w:div w:id="983779851">
          <w:marLeft w:val="360"/>
          <w:marRight w:val="0"/>
          <w:marTop w:val="200"/>
          <w:marBottom w:val="0"/>
          <w:divBdr>
            <w:top w:val="none" w:sz="0" w:space="0" w:color="auto"/>
            <w:left w:val="none" w:sz="0" w:space="0" w:color="auto"/>
            <w:bottom w:val="none" w:sz="0" w:space="0" w:color="auto"/>
            <w:right w:val="none" w:sz="0" w:space="0" w:color="auto"/>
          </w:divBdr>
        </w:div>
        <w:div w:id="845749612">
          <w:marLeft w:val="1080"/>
          <w:marRight w:val="0"/>
          <w:marTop w:val="100"/>
          <w:marBottom w:val="0"/>
          <w:divBdr>
            <w:top w:val="none" w:sz="0" w:space="0" w:color="auto"/>
            <w:left w:val="none" w:sz="0" w:space="0" w:color="auto"/>
            <w:bottom w:val="none" w:sz="0" w:space="0" w:color="auto"/>
            <w:right w:val="none" w:sz="0" w:space="0" w:color="auto"/>
          </w:divBdr>
        </w:div>
        <w:div w:id="2028830148">
          <w:marLeft w:val="360"/>
          <w:marRight w:val="0"/>
          <w:marTop w:val="200"/>
          <w:marBottom w:val="0"/>
          <w:divBdr>
            <w:top w:val="none" w:sz="0" w:space="0" w:color="auto"/>
            <w:left w:val="none" w:sz="0" w:space="0" w:color="auto"/>
            <w:bottom w:val="none" w:sz="0" w:space="0" w:color="auto"/>
            <w:right w:val="none" w:sz="0" w:space="0" w:color="auto"/>
          </w:divBdr>
        </w:div>
        <w:div w:id="237443985">
          <w:marLeft w:val="1080"/>
          <w:marRight w:val="0"/>
          <w:marTop w:val="120"/>
          <w:marBottom w:val="0"/>
          <w:divBdr>
            <w:top w:val="none" w:sz="0" w:space="0" w:color="auto"/>
            <w:left w:val="none" w:sz="0" w:space="0" w:color="auto"/>
            <w:bottom w:val="none" w:sz="0" w:space="0" w:color="auto"/>
            <w:right w:val="none" w:sz="0" w:space="0" w:color="auto"/>
          </w:divBdr>
        </w:div>
        <w:div w:id="1839808337">
          <w:marLeft w:val="1080"/>
          <w:marRight w:val="0"/>
          <w:marTop w:val="120"/>
          <w:marBottom w:val="0"/>
          <w:divBdr>
            <w:top w:val="none" w:sz="0" w:space="0" w:color="auto"/>
            <w:left w:val="none" w:sz="0" w:space="0" w:color="auto"/>
            <w:bottom w:val="none" w:sz="0" w:space="0" w:color="auto"/>
            <w:right w:val="none" w:sz="0" w:space="0" w:color="auto"/>
          </w:divBdr>
        </w:div>
      </w:divsChild>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220176">
      <w:bodyDiv w:val="1"/>
      <w:marLeft w:val="0"/>
      <w:marRight w:val="0"/>
      <w:marTop w:val="0"/>
      <w:marBottom w:val="0"/>
      <w:divBdr>
        <w:top w:val="none" w:sz="0" w:space="0" w:color="auto"/>
        <w:left w:val="none" w:sz="0" w:space="0" w:color="auto"/>
        <w:bottom w:val="none" w:sz="0" w:space="0" w:color="auto"/>
        <w:right w:val="none" w:sz="0" w:space="0" w:color="auto"/>
      </w:divBdr>
      <w:divsChild>
        <w:div w:id="648287527">
          <w:marLeft w:val="1080"/>
          <w:marRight w:val="0"/>
          <w:marTop w:val="240"/>
          <w:marBottom w:val="120"/>
          <w:divBdr>
            <w:top w:val="none" w:sz="0" w:space="0" w:color="auto"/>
            <w:left w:val="none" w:sz="0" w:space="0" w:color="auto"/>
            <w:bottom w:val="none" w:sz="0" w:space="0" w:color="auto"/>
            <w:right w:val="none" w:sz="0" w:space="0" w:color="auto"/>
          </w:divBdr>
        </w:div>
        <w:div w:id="327681213">
          <w:marLeft w:val="1080"/>
          <w:marRight w:val="0"/>
          <w:marTop w:val="240"/>
          <w:marBottom w:val="120"/>
          <w:divBdr>
            <w:top w:val="none" w:sz="0" w:space="0" w:color="auto"/>
            <w:left w:val="none" w:sz="0" w:space="0" w:color="auto"/>
            <w:bottom w:val="none" w:sz="0" w:space="0" w:color="auto"/>
            <w:right w:val="none" w:sz="0" w:space="0" w:color="auto"/>
          </w:divBdr>
        </w:div>
        <w:div w:id="558974867">
          <w:marLeft w:val="1080"/>
          <w:marRight w:val="0"/>
          <w:marTop w:val="240"/>
          <w:marBottom w:val="120"/>
          <w:divBdr>
            <w:top w:val="none" w:sz="0" w:space="0" w:color="auto"/>
            <w:left w:val="none" w:sz="0" w:space="0" w:color="auto"/>
            <w:bottom w:val="none" w:sz="0" w:space="0" w:color="auto"/>
            <w:right w:val="none" w:sz="0" w:space="0" w:color="auto"/>
          </w:divBdr>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2089</Words>
  <Characters>11910</Characters>
  <Application>Microsoft Office Word</Application>
  <DocSecurity>0</DocSecurity>
  <Lines>99</Lines>
  <Paragraphs>27</Paragraphs>
  <ScaleCrop>false</ScaleCrop>
  <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 - HuaLi</cp:lastModifiedBy>
  <cp:revision>4</cp:revision>
  <dcterms:created xsi:type="dcterms:W3CDTF">2024-11-08T08:35:00Z</dcterms:created>
  <dcterms:modified xsi:type="dcterms:W3CDTF">2024-11-08T09:34:00Z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