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41998E" w14:textId="3CEF5EFD"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2560D0">
        <w:rPr>
          <w:rFonts w:hint="eastAsia"/>
          <w:b/>
          <w:lang w:eastAsia="zh-CN"/>
        </w:rPr>
        <w:t>3</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046E8F" w:rsidRPr="001F2A59">
        <w:rPr>
          <w:b/>
          <w:lang w:eastAsia="zh-CN"/>
        </w:rPr>
        <w:t>2</w:t>
      </w:r>
      <w:r w:rsidR="009E0A51">
        <w:rPr>
          <w:rFonts w:hint="eastAsia"/>
          <w:b/>
          <w:lang w:eastAsia="zh-CN"/>
        </w:rPr>
        <w:t>417826</w:t>
      </w:r>
    </w:p>
    <w:p w14:paraId="3DAC930F" w14:textId="1EF08C4C" w:rsidR="00DC4EFC" w:rsidRPr="0063038D" w:rsidRDefault="002560D0" w:rsidP="00D604B6">
      <w:pPr>
        <w:jc w:val="both"/>
        <w:rPr>
          <w:b/>
          <w:lang w:val="en-US" w:eastAsia="zh-CN"/>
        </w:rPr>
      </w:pPr>
      <w:r>
        <w:rPr>
          <w:rFonts w:hint="eastAsia"/>
          <w:b/>
          <w:lang w:eastAsia="zh-CN"/>
        </w:rPr>
        <w:t>Orlando</w:t>
      </w:r>
      <w:r w:rsidR="004141D8">
        <w:rPr>
          <w:rFonts w:hint="eastAsia"/>
          <w:b/>
          <w:lang w:eastAsia="zh-CN"/>
        </w:rPr>
        <w:t>,</w:t>
      </w:r>
      <w:r w:rsidR="009E0A51">
        <w:rPr>
          <w:rFonts w:hint="eastAsia"/>
          <w:b/>
          <w:lang w:eastAsia="zh-CN"/>
        </w:rPr>
        <w:t xml:space="preserve"> US</w:t>
      </w:r>
      <w:r w:rsidR="00915B70">
        <w:rPr>
          <w:rFonts w:hint="eastAsia"/>
          <w:b/>
          <w:lang w:eastAsia="zh-CN"/>
        </w:rPr>
        <w:t>,</w:t>
      </w:r>
      <w:r w:rsidR="00DC4EFC" w:rsidRPr="0063038D">
        <w:rPr>
          <w:b/>
          <w:lang w:val="en-US" w:eastAsia="zh-CN"/>
        </w:rPr>
        <w:t xml:space="preserve"> </w:t>
      </w:r>
      <w:r w:rsidR="004141D8">
        <w:rPr>
          <w:rFonts w:hint="eastAsia"/>
          <w:b/>
          <w:lang w:val="en-US" w:eastAsia="zh-CN"/>
        </w:rPr>
        <w:t>1</w:t>
      </w:r>
      <w:r>
        <w:rPr>
          <w:rFonts w:hint="eastAsia"/>
          <w:b/>
          <w:lang w:val="en-US" w:eastAsia="zh-CN"/>
        </w:rPr>
        <w:t>8</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Pr>
          <w:rFonts w:hint="eastAsia"/>
          <w:b/>
          <w:lang w:val="en-US" w:eastAsia="zh-CN"/>
        </w:rPr>
        <w:t>22</w:t>
      </w:r>
      <w:r w:rsidR="00703C33">
        <w:rPr>
          <w:rFonts w:hint="eastAsia"/>
          <w:b/>
          <w:vertAlign w:val="superscript"/>
          <w:lang w:val="en-US" w:eastAsia="zh-CN"/>
        </w:rPr>
        <w:t>nd</w:t>
      </w:r>
      <w:r w:rsidR="00D63FD8">
        <w:rPr>
          <w:rFonts w:hint="eastAsia"/>
          <w:b/>
          <w:lang w:val="en-US" w:eastAsia="zh-CN"/>
        </w:rPr>
        <w:t xml:space="preserve"> </w:t>
      </w:r>
      <w:r w:rsidR="00703C33">
        <w:rPr>
          <w:rFonts w:hint="eastAsia"/>
          <w:b/>
          <w:lang w:val="en-US" w:eastAsia="zh-CN"/>
        </w:rPr>
        <w:t>November</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14:paraId="20928250" w14:textId="77777777" w:rsidR="00076DAD" w:rsidRPr="0063038D" w:rsidRDefault="00076DAD" w:rsidP="00D604B6">
      <w:pPr>
        <w:jc w:val="both"/>
        <w:rPr>
          <w:b/>
        </w:rPr>
      </w:pPr>
    </w:p>
    <w:p w14:paraId="2F9E0510" w14:textId="77777777"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5C351406" w14:textId="41B00AF6"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703C33">
        <w:rPr>
          <w:rFonts w:eastAsiaTheme="minorEastAsia" w:hint="eastAsia"/>
          <w:b/>
          <w:lang w:eastAsia="zh-CN"/>
        </w:rPr>
        <w:t>Further d</w:t>
      </w:r>
      <w:r w:rsidR="00EF2C48" w:rsidRPr="0063038D">
        <w:rPr>
          <w:rFonts w:eastAsiaTheme="minorEastAsia"/>
          <w:b/>
          <w:lang w:eastAsia="zh-CN"/>
        </w:rPr>
        <w:t xml:space="preserve">iscussion on </w:t>
      </w:r>
      <w:r w:rsidR="00195AD2">
        <w:rPr>
          <w:rFonts w:eastAsiaTheme="minorEastAsia" w:hint="eastAsia"/>
          <w:b/>
          <w:lang w:eastAsia="zh-CN"/>
        </w:rPr>
        <w:t>BS demodulation performance for MMSE-IRC</w:t>
      </w:r>
    </w:p>
    <w:p w14:paraId="7B4E0284" w14:textId="20D89826"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9E0A51">
        <w:rPr>
          <w:rFonts w:eastAsiaTheme="minorEastAsia" w:hint="eastAsia"/>
          <w:b/>
          <w:lang w:eastAsia="zh-CN"/>
        </w:rPr>
        <w:t>7</w:t>
      </w:r>
      <w:r w:rsidR="009D327B" w:rsidRPr="0063038D">
        <w:rPr>
          <w:rFonts w:eastAsiaTheme="minorEastAsia"/>
          <w:b/>
          <w:lang w:eastAsia="zh-CN"/>
        </w:rPr>
        <w:t>.</w:t>
      </w:r>
      <w:r w:rsidR="009E0A51">
        <w:rPr>
          <w:rFonts w:eastAsiaTheme="minorEastAsia" w:hint="eastAsia"/>
          <w:b/>
          <w:lang w:eastAsia="zh-CN"/>
        </w:rPr>
        <w:t>16</w:t>
      </w:r>
      <w:r w:rsidR="004F7771">
        <w:rPr>
          <w:rFonts w:eastAsiaTheme="minorEastAsia" w:hint="eastAsia"/>
          <w:b/>
          <w:lang w:eastAsia="zh-CN"/>
        </w:rPr>
        <w:t>.</w:t>
      </w:r>
      <w:r w:rsidR="009E0A51">
        <w:rPr>
          <w:rFonts w:eastAsiaTheme="minorEastAsia" w:hint="eastAsia"/>
          <w:b/>
          <w:lang w:eastAsia="zh-CN"/>
        </w:rPr>
        <w:t>3</w:t>
      </w:r>
    </w:p>
    <w:p w14:paraId="7AC38812"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14:paraId="3A482023" w14:textId="77777777"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14:paraId="66750299" w14:textId="2E0CF570" w:rsidR="00AB58AB" w:rsidRDefault="0093416C" w:rsidP="00164C33">
      <w:pPr>
        <w:jc w:val="both"/>
        <w:rPr>
          <w:lang w:eastAsia="zh-CN"/>
        </w:rPr>
      </w:pPr>
      <w:r>
        <w:rPr>
          <w:rFonts w:hint="eastAsia"/>
          <w:lang w:eastAsia="zh-CN"/>
        </w:rPr>
        <w:t xml:space="preserve">In </w:t>
      </w:r>
      <w:r w:rsidR="00AB58AB">
        <w:rPr>
          <w:rFonts w:hint="eastAsia"/>
          <w:lang w:eastAsia="zh-CN"/>
        </w:rPr>
        <w:t>RAN4#112</w:t>
      </w:r>
      <w:r w:rsidR="00703C33">
        <w:rPr>
          <w:rFonts w:hint="eastAsia"/>
          <w:lang w:eastAsia="zh-CN"/>
        </w:rPr>
        <w:t>bis</w:t>
      </w:r>
      <w:r w:rsidR="00C456EE">
        <w:rPr>
          <w:rFonts w:hint="eastAsia"/>
          <w:lang w:eastAsia="zh-CN"/>
        </w:rPr>
        <w:t xml:space="preserve"> meeting, a WF</w:t>
      </w:r>
      <w:r w:rsidR="00241FC5">
        <w:rPr>
          <w:rFonts w:hint="eastAsia"/>
          <w:lang w:eastAsia="zh-CN"/>
        </w:rPr>
        <w:t xml:space="preserve"> </w:t>
      </w:r>
      <w:r w:rsidR="00C456EE">
        <w:rPr>
          <w:rFonts w:hint="eastAsia"/>
          <w:lang w:eastAsia="zh-CN"/>
        </w:rPr>
        <w:t>[1] on NR demodulation performance:</w:t>
      </w:r>
      <w:r w:rsidR="00241FC5">
        <w:rPr>
          <w:rFonts w:hint="eastAsia"/>
          <w:lang w:eastAsia="zh-CN"/>
        </w:rPr>
        <w:t xml:space="preserve"> </w:t>
      </w:r>
      <w:r w:rsidR="00C456EE">
        <w:rPr>
          <w:rFonts w:hint="eastAsia"/>
          <w:lang w:eastAsia="zh-CN"/>
        </w:rPr>
        <w:t>Phase 5</w:t>
      </w:r>
      <w:r w:rsidR="00241FC5">
        <w:rPr>
          <w:rFonts w:hint="eastAsia"/>
          <w:lang w:eastAsia="zh-CN"/>
        </w:rPr>
        <w:t xml:space="preserve"> was agreed and the remaining issues on BS demodulation </w:t>
      </w:r>
      <w:r w:rsidR="00241FC5">
        <w:rPr>
          <w:lang w:eastAsia="zh-CN"/>
        </w:rPr>
        <w:t>performance</w:t>
      </w:r>
      <w:r w:rsidR="00241FC5">
        <w:rPr>
          <w:rFonts w:hint="eastAsia"/>
          <w:lang w:eastAsia="zh-CN"/>
        </w:rPr>
        <w:t xml:space="preserve"> for MMSE-IRC in WF require</w:t>
      </w:r>
      <w:r w:rsidR="00C0219A">
        <w:rPr>
          <w:rFonts w:hint="eastAsia"/>
          <w:lang w:eastAsia="zh-CN"/>
        </w:rPr>
        <w:t xml:space="preserve"> further discussion.</w:t>
      </w:r>
    </w:p>
    <w:p w14:paraId="2714350C" w14:textId="31F1A444" w:rsidR="006D2B9D" w:rsidRPr="0063038D" w:rsidRDefault="00F42322" w:rsidP="00164C33">
      <w:pPr>
        <w:jc w:val="both"/>
        <w:rPr>
          <w:lang w:eastAsia="zh-CN"/>
        </w:rPr>
      </w:pPr>
      <w:r w:rsidRPr="0063038D">
        <w:rPr>
          <w:lang w:eastAsia="zh-CN"/>
        </w:rPr>
        <w:t>In this contribution, we provide our views on</w:t>
      </w:r>
      <w:r w:rsidR="00D63FEE">
        <w:rPr>
          <w:rFonts w:hint="eastAsia"/>
          <w:lang w:eastAsia="zh-CN"/>
        </w:rPr>
        <w:t xml:space="preserve"> </w:t>
      </w:r>
      <w:r w:rsidR="00B63DC4">
        <w:rPr>
          <w:rFonts w:hint="eastAsia"/>
          <w:lang w:eastAsia="zh-CN"/>
        </w:rPr>
        <w:t>BS demodulation performance for MMSE-IRC.</w:t>
      </w:r>
    </w:p>
    <w:p w14:paraId="4D43CBA0" w14:textId="77777777"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14:paraId="5FA40EC0" w14:textId="017C5EE2" w:rsidR="00F51539" w:rsidRDefault="00090A84" w:rsidP="00471F1F">
      <w:pPr>
        <w:pStyle w:val="2"/>
        <w:rPr>
          <w:lang w:eastAsia="zh-CN"/>
        </w:rPr>
      </w:pPr>
      <w:r>
        <w:rPr>
          <w:rFonts w:ascii="Times New Roman" w:hAnsi="Times New Roman" w:hint="eastAsia"/>
          <w:sz w:val="24"/>
          <w:szCs w:val="24"/>
          <w:lang w:eastAsia="zh-CN"/>
        </w:rPr>
        <w:t>2.</w:t>
      </w:r>
      <w:r w:rsidR="003204BE">
        <w:rPr>
          <w:rFonts w:ascii="Times New Roman" w:hAnsi="Times New Roman" w:hint="eastAsia"/>
          <w:sz w:val="24"/>
          <w:szCs w:val="24"/>
          <w:lang w:eastAsia="zh-CN"/>
        </w:rPr>
        <w:t xml:space="preserve">1 </w:t>
      </w:r>
      <w:r w:rsidRPr="00090A84">
        <w:rPr>
          <w:rFonts w:ascii="Times New Roman" w:hAnsi="Times New Roman"/>
          <w:sz w:val="24"/>
          <w:szCs w:val="24"/>
          <w:lang w:eastAsia="zh-CN"/>
        </w:rPr>
        <w:t>Interference modelling</w:t>
      </w:r>
    </w:p>
    <w:p w14:paraId="6615DE2C" w14:textId="52DD5A98" w:rsidR="00955AC9" w:rsidRPr="001E09E8" w:rsidRDefault="00955AC9" w:rsidP="00090A84">
      <w:pPr>
        <w:jc w:val="both"/>
        <w:rPr>
          <w:b/>
          <w:u w:val="single"/>
          <w:lang w:eastAsia="zh-CN"/>
        </w:rPr>
      </w:pPr>
      <w:r w:rsidRPr="001E09E8">
        <w:rPr>
          <w:rFonts w:hint="eastAsia"/>
          <w:b/>
          <w:u w:val="single"/>
          <w:lang w:eastAsia="zh-CN"/>
        </w:rPr>
        <w:t>Interference profile</w:t>
      </w:r>
    </w:p>
    <w:p w14:paraId="4C813B23" w14:textId="1EE5B3ED" w:rsidR="00955AC9" w:rsidRDefault="00955AC9" w:rsidP="00955AC9">
      <w:pPr>
        <w:jc w:val="both"/>
        <w:rPr>
          <w:lang w:eastAsia="zh-CN"/>
        </w:rPr>
      </w:pPr>
      <w:r>
        <w:rPr>
          <w:rFonts w:hint="eastAsia"/>
          <w:lang w:eastAsia="zh-CN"/>
        </w:rPr>
        <w:t>As per the WF [1], the remaining open issue concerning interference profile is shown as below:</w:t>
      </w:r>
    </w:p>
    <w:tbl>
      <w:tblPr>
        <w:tblStyle w:val="af9"/>
        <w:tblW w:w="0" w:type="auto"/>
        <w:tblLook w:val="04A0" w:firstRow="1" w:lastRow="0" w:firstColumn="1" w:lastColumn="0" w:noHBand="0" w:noVBand="1"/>
      </w:tblPr>
      <w:tblGrid>
        <w:gridCol w:w="9855"/>
      </w:tblGrid>
      <w:tr w:rsidR="00EE1EEC" w14:paraId="45AFB6D0" w14:textId="77777777" w:rsidTr="00EE1EEC">
        <w:tc>
          <w:tcPr>
            <w:tcW w:w="9855" w:type="dxa"/>
          </w:tcPr>
          <w:p w14:paraId="169BD6C9" w14:textId="77777777" w:rsidR="00B15CBF" w:rsidRPr="00732769" w:rsidRDefault="00B15CBF" w:rsidP="00B15CBF">
            <w:pPr>
              <w:rPr>
                <w:b/>
                <w:u w:val="single"/>
              </w:rPr>
            </w:pPr>
            <w:r w:rsidRPr="00732769">
              <w:rPr>
                <w:b/>
                <w:u w:val="single"/>
              </w:rPr>
              <w:t>Interference profile</w:t>
            </w:r>
          </w:p>
          <w:p w14:paraId="738B98A9" w14:textId="77777777" w:rsidR="00B15CBF" w:rsidRPr="00A11C1A" w:rsidRDefault="00B15CBF" w:rsidP="00B15CBF">
            <w:pPr>
              <w:pStyle w:val="afb"/>
              <w:widowControl/>
              <w:numPr>
                <w:ilvl w:val="0"/>
                <w:numId w:val="44"/>
              </w:numPr>
              <w:snapToGrid w:val="0"/>
              <w:spacing w:before="60" w:after="60" w:line="240" w:lineRule="auto"/>
              <w:ind w:left="284" w:firstLineChars="0" w:hanging="284"/>
              <w:jc w:val="left"/>
              <w:rPr>
                <w:rFonts w:eastAsia="宋体"/>
              </w:rPr>
            </w:pPr>
            <w:r>
              <w:rPr>
                <w:rFonts w:eastAsia="宋体"/>
              </w:rPr>
              <w:t>On interference modelling</w:t>
            </w:r>
            <w:r w:rsidRPr="00A11C1A">
              <w:rPr>
                <w:rFonts w:eastAsia="宋体"/>
              </w:rPr>
              <w:t>:</w:t>
            </w:r>
            <w:r>
              <w:rPr>
                <w:rFonts w:eastAsia="宋体"/>
              </w:rPr>
              <w:t xml:space="preserve">  </w:t>
            </w:r>
          </w:p>
          <w:p w14:paraId="4D6C7BB6" w14:textId="77777777" w:rsidR="00B15CBF" w:rsidRDefault="00B15CBF" w:rsidP="00B15CBF">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EA706F">
              <w:rPr>
                <w:lang w:eastAsia="zh-CN"/>
              </w:rPr>
              <w:t>Reuse the same interference modelling as captured in B.6.2 in TS36.104</w:t>
            </w:r>
            <w:r>
              <w:rPr>
                <w:lang w:eastAsia="zh-CN"/>
              </w:rPr>
              <w:t xml:space="preserve">, </w:t>
            </w:r>
            <w:r w:rsidRPr="00F2143B">
              <w:rPr>
                <w:lang w:eastAsia="zh-CN"/>
              </w:rPr>
              <w:t>to transmit random 16QAM symbol for the neighbour PUSCH</w:t>
            </w:r>
          </w:p>
          <w:p w14:paraId="55D2D9BF" w14:textId="77777777" w:rsidR="00B15CBF" w:rsidRPr="00EA706F" w:rsidRDefault="00B15CBF" w:rsidP="00B15CBF">
            <w:pPr>
              <w:pStyle w:val="afb"/>
              <w:widowControl/>
              <w:numPr>
                <w:ilvl w:val="0"/>
                <w:numId w:val="44"/>
              </w:numPr>
              <w:snapToGrid w:val="0"/>
              <w:spacing w:before="60" w:after="60" w:line="240" w:lineRule="auto"/>
              <w:ind w:left="284" w:firstLineChars="0" w:hanging="284"/>
              <w:jc w:val="left"/>
              <w:rPr>
                <w:rFonts w:eastAsia="宋体"/>
              </w:rPr>
            </w:pPr>
            <w:r>
              <w:rPr>
                <w:rFonts w:eastAsia="宋体"/>
              </w:rPr>
              <w:t xml:space="preserve">On </w:t>
            </w:r>
            <w:r w:rsidRPr="009B61AE">
              <w:rPr>
                <w:rFonts w:eastAsia="宋体"/>
              </w:rPr>
              <w:t>how to account for HPUE in existing LTE profiles</w:t>
            </w:r>
            <w:r w:rsidRPr="00A11C1A">
              <w:rPr>
                <w:rFonts w:eastAsia="宋体"/>
              </w:rPr>
              <w:t>:</w:t>
            </w:r>
          </w:p>
          <w:p w14:paraId="14F84C0E" w14:textId="77777777" w:rsidR="00B15CBF" w:rsidRPr="00FA1D81" w:rsidRDefault="00B15CBF" w:rsidP="00B15CBF">
            <w:pPr>
              <w:widowControl w:val="0"/>
              <w:numPr>
                <w:ilvl w:val="1"/>
                <w:numId w:val="43"/>
              </w:numPr>
              <w:tabs>
                <w:tab w:val="left" w:pos="484"/>
                <w:tab w:val="left" w:pos="709"/>
                <w:tab w:val="left" w:pos="1440"/>
                <w:tab w:val="left" w:pos="1701"/>
              </w:tabs>
              <w:snapToGrid w:val="0"/>
              <w:spacing w:before="60" w:after="60"/>
              <w:ind w:leftChars="213" w:left="709" w:hanging="283"/>
              <w:rPr>
                <w:lang w:eastAsia="zh-CN"/>
              </w:rPr>
            </w:pPr>
            <w:r w:rsidRPr="00FA1D81">
              <w:rPr>
                <w:lang w:eastAsia="zh-CN"/>
              </w:rPr>
              <w:t>Reuse the LTE interference power level as a start point, and check performance gain of MMSE-IRC over baseline MMSE.</w:t>
            </w:r>
          </w:p>
          <w:p w14:paraId="148A7C7F" w14:textId="77777777" w:rsidR="00B15CBF" w:rsidRPr="00FA1D81" w:rsidRDefault="00B15CBF" w:rsidP="00B15CBF">
            <w:pPr>
              <w:widowControl w:val="0"/>
              <w:numPr>
                <w:ilvl w:val="1"/>
                <w:numId w:val="43"/>
              </w:numPr>
              <w:tabs>
                <w:tab w:val="left" w:pos="484"/>
                <w:tab w:val="left" w:pos="709"/>
                <w:tab w:val="left" w:pos="1440"/>
                <w:tab w:val="left" w:pos="1701"/>
              </w:tabs>
              <w:snapToGrid w:val="0"/>
              <w:spacing w:before="60" w:after="60"/>
              <w:ind w:leftChars="213" w:left="709" w:hanging="283"/>
              <w:rPr>
                <w:lang w:eastAsia="zh-CN"/>
              </w:rPr>
            </w:pPr>
            <w:r w:rsidRPr="00FA1D81">
              <w:rPr>
                <w:lang w:eastAsia="zh-CN"/>
              </w:rPr>
              <w:t xml:space="preserve">It is not precluded for companies to bring system level simulation on other profiles. </w:t>
            </w:r>
          </w:p>
          <w:p w14:paraId="1FD6CB96" w14:textId="77777777" w:rsidR="00B15CBF" w:rsidRPr="00FA1D81" w:rsidRDefault="00B15CBF" w:rsidP="00B15CBF">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FA1D81">
              <w:rPr>
                <w:lang w:eastAsia="zh-CN"/>
              </w:rPr>
              <w:t>Proposals on how to account for HPUE in existing LTE profiles.</w:t>
            </w:r>
          </w:p>
          <w:p w14:paraId="0E4CFCDB" w14:textId="77777777" w:rsidR="00B15CBF" w:rsidRPr="00FA1D81" w:rsidRDefault="00B15CBF" w:rsidP="00B15CBF">
            <w:pPr>
              <w:pStyle w:val="afb"/>
              <w:widowControl/>
              <w:numPr>
                <w:ilvl w:val="0"/>
                <w:numId w:val="45"/>
              </w:numPr>
              <w:snapToGrid w:val="0"/>
              <w:spacing w:before="60" w:after="60" w:line="240" w:lineRule="auto"/>
              <w:ind w:firstLineChars="0"/>
              <w:jc w:val="left"/>
              <w:rPr>
                <w:rFonts w:eastAsiaTheme="minorEastAsia"/>
              </w:rPr>
            </w:pPr>
            <w:r w:rsidRPr="00FA1D81">
              <w:rPr>
                <w:rFonts w:eastAsiaTheme="minorEastAsia"/>
              </w:rPr>
              <w:t>Proposal 1: Perform new system-level simulations with the inclusion of HPUEs</w:t>
            </w:r>
          </w:p>
          <w:p w14:paraId="3A8D1C59" w14:textId="77777777" w:rsidR="00B15CBF" w:rsidRPr="00FA1D81" w:rsidRDefault="00B15CBF" w:rsidP="00B15CBF">
            <w:pPr>
              <w:pStyle w:val="afb"/>
              <w:widowControl/>
              <w:numPr>
                <w:ilvl w:val="0"/>
                <w:numId w:val="45"/>
              </w:numPr>
              <w:snapToGrid w:val="0"/>
              <w:spacing w:before="60" w:after="60" w:line="240" w:lineRule="auto"/>
              <w:ind w:firstLineChars="0"/>
              <w:jc w:val="left"/>
              <w:rPr>
                <w:rFonts w:eastAsiaTheme="minorEastAsia"/>
              </w:rPr>
            </w:pPr>
            <w:r w:rsidRPr="00FA1D81">
              <w:rPr>
                <w:rFonts w:eastAsiaTheme="minorEastAsia"/>
              </w:rPr>
              <w:t>Proposal 2: Consider artificially increasing DIP/INR with additional 3 or 7 dB</w:t>
            </w:r>
          </w:p>
          <w:p w14:paraId="33DD23B5" w14:textId="77777777" w:rsidR="00EE1EEC" w:rsidRPr="00471F1F" w:rsidRDefault="00EE1EEC" w:rsidP="00955AC9">
            <w:pPr>
              <w:jc w:val="both"/>
              <w:rPr>
                <w:lang w:val="en-US" w:eastAsia="zh-CN"/>
              </w:rPr>
            </w:pPr>
          </w:p>
        </w:tc>
      </w:tr>
    </w:tbl>
    <w:p w14:paraId="799BB130" w14:textId="77777777" w:rsidR="004B631B" w:rsidRDefault="004B631B" w:rsidP="004B631B">
      <w:pPr>
        <w:jc w:val="both"/>
        <w:rPr>
          <w:lang w:eastAsia="zh-CN"/>
        </w:rPr>
      </w:pPr>
      <w:r>
        <w:rPr>
          <w:rFonts w:hint="eastAsia"/>
          <w:lang w:eastAsia="zh-CN"/>
        </w:rPr>
        <w:t xml:space="preserve">For inter-cell </w:t>
      </w:r>
      <w:r>
        <w:rPr>
          <w:lang w:eastAsia="zh-CN"/>
        </w:rPr>
        <w:t>interference</w:t>
      </w:r>
      <w:r>
        <w:rPr>
          <w:rFonts w:hint="eastAsia"/>
          <w:lang w:eastAsia="zh-CN"/>
        </w:rPr>
        <w:t xml:space="preserve"> signal type, random 16QAM symbol for neighbour PUSCH </w:t>
      </w:r>
      <w:r w:rsidRPr="00297414">
        <w:rPr>
          <w:lang w:eastAsia="zh-CN"/>
        </w:rPr>
        <w:t>captured in B.6.2 in TS36.104</w:t>
      </w:r>
      <w:r>
        <w:rPr>
          <w:rFonts w:hint="eastAsia"/>
          <w:lang w:eastAsia="zh-CN"/>
        </w:rPr>
        <w:t xml:space="preserve"> are sufficient and can be reused for NR.</w:t>
      </w:r>
    </w:p>
    <w:p w14:paraId="64E985FB" w14:textId="4D917DC6" w:rsidR="004B631B" w:rsidRPr="0021533B" w:rsidRDefault="004B631B" w:rsidP="004B631B">
      <w:pPr>
        <w:jc w:val="both"/>
        <w:rPr>
          <w:b/>
          <w:lang w:eastAsia="zh-CN"/>
        </w:rPr>
      </w:pPr>
      <w:r w:rsidRPr="00501DE7">
        <w:rPr>
          <w:rFonts w:hint="eastAsia"/>
          <w:b/>
          <w:lang w:eastAsia="zh-CN"/>
        </w:rPr>
        <w:t xml:space="preserve">Proposal </w:t>
      </w:r>
      <w:r w:rsidR="00631AC0">
        <w:rPr>
          <w:rFonts w:hint="eastAsia"/>
          <w:b/>
          <w:lang w:eastAsia="zh-CN"/>
        </w:rPr>
        <w:t>1</w:t>
      </w:r>
      <w:r w:rsidR="00501DE7" w:rsidRPr="008A26B4">
        <w:rPr>
          <w:rFonts w:hint="eastAsia"/>
          <w:b/>
          <w:lang w:eastAsia="zh-CN"/>
        </w:rPr>
        <w:t xml:space="preserve">: For </w:t>
      </w:r>
      <w:r w:rsidR="00501DE7" w:rsidRPr="00471F1F">
        <w:rPr>
          <w:b/>
          <w:lang w:eastAsia="zh-CN"/>
        </w:rPr>
        <w:t>interference modellin</w:t>
      </w:r>
      <w:r w:rsidR="00501DE7" w:rsidRPr="00471F1F">
        <w:rPr>
          <w:rFonts w:hint="eastAsia"/>
          <w:b/>
          <w:lang w:eastAsia="zh-CN"/>
        </w:rPr>
        <w:t>g</w:t>
      </w:r>
      <w:r w:rsidRPr="00501DE7">
        <w:rPr>
          <w:rFonts w:hint="eastAsia"/>
          <w:b/>
          <w:lang w:eastAsia="zh-CN"/>
        </w:rPr>
        <w:t>:</w:t>
      </w:r>
    </w:p>
    <w:p w14:paraId="6DC5DEA6" w14:textId="185E5808" w:rsidR="004B631B" w:rsidRPr="00C24902" w:rsidRDefault="004B631B" w:rsidP="004B631B">
      <w:pPr>
        <w:widowControl w:val="0"/>
        <w:numPr>
          <w:ilvl w:val="1"/>
          <w:numId w:val="43"/>
        </w:numPr>
        <w:tabs>
          <w:tab w:val="left" w:pos="484"/>
          <w:tab w:val="left" w:pos="709"/>
          <w:tab w:val="left" w:pos="1440"/>
          <w:tab w:val="left" w:pos="1701"/>
        </w:tabs>
        <w:autoSpaceDN w:val="0"/>
        <w:snapToGrid w:val="0"/>
        <w:spacing w:before="60" w:after="60"/>
        <w:ind w:leftChars="213" w:left="709" w:hanging="283"/>
        <w:rPr>
          <w:b/>
          <w:lang w:eastAsia="zh-CN"/>
        </w:rPr>
      </w:pPr>
      <w:r w:rsidRPr="00B428F3">
        <w:rPr>
          <w:b/>
          <w:lang w:eastAsia="zh-CN"/>
        </w:rPr>
        <w:t>Reuse the same interference modelling as captured in B.6.2 in TS36.104, to transmit random 16QAM symbol for the neighbo</w:t>
      </w:r>
      <w:r w:rsidRPr="001C5E36">
        <w:rPr>
          <w:b/>
          <w:lang w:eastAsia="zh-CN"/>
        </w:rPr>
        <w:t>ur PUSCH</w:t>
      </w:r>
    </w:p>
    <w:p w14:paraId="42F34209" w14:textId="77777777" w:rsidR="00EE1EEC" w:rsidRDefault="00EE1EEC" w:rsidP="00955AC9">
      <w:pPr>
        <w:jc w:val="both"/>
        <w:rPr>
          <w:lang w:eastAsia="zh-CN"/>
        </w:rPr>
      </w:pPr>
    </w:p>
    <w:p w14:paraId="6E7B01E7" w14:textId="762A2E34" w:rsidR="008A26B4" w:rsidRDefault="00940330" w:rsidP="00955AC9">
      <w:pPr>
        <w:jc w:val="both"/>
        <w:rPr>
          <w:lang w:eastAsia="zh-CN"/>
        </w:rPr>
      </w:pPr>
      <w:r>
        <w:rPr>
          <w:rFonts w:hint="eastAsia"/>
          <w:lang w:eastAsia="zh-CN"/>
        </w:rPr>
        <w:t>For HPUE</w:t>
      </w:r>
      <w:r w:rsidR="008A26B4">
        <w:rPr>
          <w:rFonts w:hint="eastAsia"/>
          <w:lang w:eastAsia="zh-CN"/>
        </w:rPr>
        <w:t>,</w:t>
      </w:r>
      <w:r w:rsidR="00E71A8D">
        <w:rPr>
          <w:rFonts w:hint="eastAsia"/>
          <w:lang w:eastAsia="zh-CN"/>
        </w:rPr>
        <w:t xml:space="preserve"> </w:t>
      </w:r>
      <w:r w:rsidR="008A26B4">
        <w:rPr>
          <w:rFonts w:hint="eastAsia"/>
          <w:lang w:eastAsia="zh-CN"/>
        </w:rPr>
        <w:t xml:space="preserve"> </w:t>
      </w:r>
      <w:r w:rsidR="00B428F3">
        <w:rPr>
          <w:rFonts w:eastAsia="等线"/>
          <w:lang w:eastAsia="zh-CN"/>
        </w:rPr>
        <w:t>to avoid system level simulation work</w:t>
      </w:r>
      <w:r w:rsidR="00B428F3">
        <w:rPr>
          <w:rFonts w:eastAsia="等线" w:hint="eastAsia"/>
          <w:lang w:eastAsia="zh-CN"/>
        </w:rPr>
        <w:t xml:space="preserve">, </w:t>
      </w:r>
      <w:r w:rsidR="00C24902">
        <w:rPr>
          <w:rFonts w:eastAsia="等线" w:hint="eastAsia"/>
          <w:lang w:eastAsia="zh-CN"/>
        </w:rPr>
        <w:t xml:space="preserve"> the </w:t>
      </w:r>
      <w:r w:rsidR="00281662">
        <w:rPr>
          <w:rFonts w:eastAsia="等线" w:hint="eastAsia"/>
          <w:lang w:eastAsia="zh-CN"/>
        </w:rPr>
        <w:t>approach</w:t>
      </w:r>
      <w:r w:rsidR="00C24902">
        <w:rPr>
          <w:rFonts w:eastAsia="等线" w:hint="eastAsia"/>
          <w:lang w:eastAsia="zh-CN"/>
        </w:rPr>
        <w:t xml:space="preserve"> </w:t>
      </w:r>
      <w:r w:rsidR="00C24902">
        <w:rPr>
          <w:rFonts w:eastAsia="等线"/>
          <w:lang w:eastAsia="zh-CN"/>
        </w:rPr>
        <w:t>“</w:t>
      </w:r>
      <w:r w:rsidR="00C24902" w:rsidRPr="00C24902">
        <w:rPr>
          <w:rFonts w:eastAsia="等线"/>
          <w:lang w:eastAsia="zh-CN"/>
        </w:rPr>
        <w:t>Reuse the LTE interference power level as a start point, and check performance gain of MMSE-IRC over baseline MMSE.</w:t>
      </w:r>
      <w:r w:rsidR="00C24902">
        <w:rPr>
          <w:rFonts w:eastAsia="等线"/>
          <w:lang w:eastAsia="zh-CN"/>
        </w:rPr>
        <w:t>”</w:t>
      </w:r>
      <w:r w:rsidR="00C24902">
        <w:rPr>
          <w:rFonts w:eastAsia="等线" w:hint="eastAsia"/>
          <w:lang w:eastAsia="zh-CN"/>
        </w:rPr>
        <w:t xml:space="preserve"> and </w:t>
      </w:r>
      <w:r w:rsidR="00CF2E54">
        <w:rPr>
          <w:rFonts w:eastAsia="等线" w:hint="eastAsia"/>
          <w:lang w:eastAsia="zh-CN"/>
        </w:rPr>
        <w:t xml:space="preserve"> the </w:t>
      </w:r>
      <w:r w:rsidR="00281662">
        <w:rPr>
          <w:rFonts w:eastAsia="等线" w:hint="eastAsia"/>
          <w:lang w:eastAsia="zh-CN"/>
        </w:rPr>
        <w:t>approach</w:t>
      </w:r>
      <w:r w:rsidR="00CF2E54">
        <w:rPr>
          <w:rFonts w:eastAsia="等线" w:hint="eastAsia"/>
          <w:lang w:eastAsia="zh-CN"/>
        </w:rPr>
        <w:t xml:space="preserve"> </w:t>
      </w:r>
      <w:r w:rsidR="00C24902">
        <w:rPr>
          <w:rFonts w:eastAsia="等线"/>
          <w:lang w:eastAsia="zh-CN"/>
        </w:rPr>
        <w:t>“</w:t>
      </w:r>
      <w:r w:rsidR="00C24902" w:rsidRPr="00C24902">
        <w:rPr>
          <w:rFonts w:eastAsia="等线"/>
          <w:lang w:eastAsia="zh-CN"/>
        </w:rPr>
        <w:t>Proposal 2: Consider artificially increasing DIP/INR with additional 3 or 7 dB</w:t>
      </w:r>
      <w:r w:rsidR="00C24902">
        <w:rPr>
          <w:rFonts w:eastAsia="等线"/>
          <w:lang w:eastAsia="zh-CN"/>
        </w:rPr>
        <w:t>”</w:t>
      </w:r>
      <w:r w:rsidR="00CF2E54">
        <w:rPr>
          <w:rFonts w:eastAsia="等线" w:hint="eastAsia"/>
          <w:lang w:eastAsia="zh-CN"/>
        </w:rPr>
        <w:t xml:space="preserve"> can be acceptable.</w:t>
      </w:r>
      <w:r w:rsidR="00F7546A">
        <w:rPr>
          <w:rFonts w:eastAsia="等线" w:hint="eastAsia"/>
          <w:lang w:eastAsia="zh-CN"/>
        </w:rPr>
        <w:t xml:space="preserve"> </w:t>
      </w:r>
      <w:r w:rsidR="00F7546A">
        <w:rPr>
          <w:rFonts w:eastAsia="等线"/>
          <w:lang w:eastAsia="zh-CN"/>
        </w:rPr>
        <w:t>W</w:t>
      </w:r>
      <w:r w:rsidR="00F7546A">
        <w:rPr>
          <w:rFonts w:eastAsia="等线" w:hint="eastAsia"/>
          <w:lang w:eastAsia="zh-CN"/>
        </w:rPr>
        <w:t xml:space="preserve">e prefer to </w:t>
      </w:r>
      <w:r w:rsidR="00F7546A">
        <w:rPr>
          <w:rFonts w:hint="eastAsia"/>
          <w:lang w:eastAsia="zh-CN"/>
        </w:rPr>
        <w:t>not</w:t>
      </w:r>
      <w:r w:rsidR="00F7546A">
        <w:rPr>
          <w:lang w:eastAsia="zh-CN"/>
        </w:rPr>
        <w:t xml:space="preserve"> to cover HPUE scenario if the performance gain of MMSE-IRC over baseline MMSE can be confirmed under legacy LTE settings</w:t>
      </w:r>
      <w:r w:rsidR="00642E32">
        <w:rPr>
          <w:rFonts w:hint="eastAsia"/>
          <w:lang w:eastAsia="zh-CN"/>
        </w:rPr>
        <w:t>.</w:t>
      </w:r>
    </w:p>
    <w:p w14:paraId="53457815" w14:textId="0D4D9EBD" w:rsidR="00631AC0" w:rsidRPr="00925DD2" w:rsidRDefault="00631AC0" w:rsidP="00955AC9">
      <w:pPr>
        <w:jc w:val="both"/>
        <w:rPr>
          <w:b/>
          <w:lang w:eastAsia="zh-CN"/>
        </w:rPr>
      </w:pPr>
      <w:r w:rsidRPr="00925DD2">
        <w:rPr>
          <w:rFonts w:hint="eastAsia"/>
          <w:b/>
          <w:lang w:eastAsia="zh-CN"/>
        </w:rPr>
        <w:t xml:space="preserve">Observation 1: </w:t>
      </w:r>
      <w:r w:rsidR="00087847" w:rsidRPr="00925DD2">
        <w:rPr>
          <w:rFonts w:hint="eastAsia"/>
          <w:b/>
          <w:lang w:eastAsia="zh-CN"/>
        </w:rPr>
        <w:t xml:space="preserve">Not to cover </w:t>
      </w:r>
      <w:r w:rsidRPr="00925DD2">
        <w:rPr>
          <w:rFonts w:hint="eastAsia"/>
          <w:b/>
          <w:lang w:eastAsia="zh-CN"/>
        </w:rPr>
        <w:t>HPUE</w:t>
      </w:r>
      <w:r w:rsidR="00087847" w:rsidRPr="00925DD2">
        <w:rPr>
          <w:rFonts w:hint="eastAsia"/>
          <w:b/>
          <w:lang w:eastAsia="zh-CN"/>
        </w:rPr>
        <w:t xml:space="preserve"> scenario</w:t>
      </w:r>
      <w:r w:rsidRPr="00925DD2">
        <w:rPr>
          <w:rFonts w:hint="eastAsia"/>
          <w:b/>
          <w:lang w:eastAsia="zh-CN"/>
        </w:rPr>
        <w:t xml:space="preserve">, </w:t>
      </w:r>
      <w:r w:rsidR="00087847" w:rsidRPr="00925DD2">
        <w:rPr>
          <w:rFonts w:hint="eastAsia"/>
          <w:b/>
          <w:lang w:eastAsia="zh-CN"/>
        </w:rPr>
        <w:t>r</w:t>
      </w:r>
      <w:r w:rsidRPr="00925DD2">
        <w:rPr>
          <w:b/>
          <w:lang w:eastAsia="zh-CN"/>
        </w:rPr>
        <w:t>euse the LTE interference power level as a start point, and check performance gain of MMSE-IRC over baseline MMSE.</w:t>
      </w:r>
    </w:p>
    <w:p w14:paraId="09391B81" w14:textId="77777777" w:rsidR="00EE1EEC" w:rsidRDefault="00EE1EEC" w:rsidP="00955AC9">
      <w:pPr>
        <w:jc w:val="both"/>
        <w:rPr>
          <w:lang w:eastAsia="zh-CN"/>
        </w:rPr>
      </w:pPr>
    </w:p>
    <w:p w14:paraId="74B6C047" w14:textId="08D8C6FA" w:rsidR="00C0219A" w:rsidRPr="00090A84" w:rsidRDefault="00090A84" w:rsidP="00090A84">
      <w:pPr>
        <w:pStyle w:val="2"/>
        <w:rPr>
          <w:rFonts w:ascii="Times New Roman" w:hAnsi="Times New Roman"/>
          <w:sz w:val="24"/>
          <w:szCs w:val="24"/>
          <w:lang w:eastAsia="zh-CN"/>
        </w:rPr>
      </w:pPr>
      <w:r>
        <w:rPr>
          <w:rFonts w:ascii="Times New Roman" w:hAnsi="Times New Roman" w:hint="eastAsia"/>
          <w:sz w:val="24"/>
          <w:szCs w:val="24"/>
          <w:lang w:eastAsia="zh-CN"/>
        </w:rPr>
        <w:lastRenderedPageBreak/>
        <w:t>2.</w:t>
      </w:r>
      <w:r w:rsidR="003204BE">
        <w:rPr>
          <w:rFonts w:ascii="Times New Roman" w:hAnsi="Times New Roman" w:hint="eastAsia"/>
          <w:sz w:val="24"/>
          <w:szCs w:val="24"/>
          <w:lang w:eastAsia="zh-CN"/>
        </w:rPr>
        <w:t xml:space="preserve">2 </w:t>
      </w:r>
      <w:r w:rsidRPr="00090A84">
        <w:rPr>
          <w:rFonts w:ascii="Times New Roman" w:hAnsi="Times New Roman"/>
          <w:sz w:val="24"/>
          <w:szCs w:val="24"/>
          <w:lang w:eastAsia="zh-CN"/>
        </w:rPr>
        <w:t>Test parameters</w:t>
      </w:r>
    </w:p>
    <w:p w14:paraId="58E9A156" w14:textId="71E93E71" w:rsidR="00315547" w:rsidRPr="001E09E8" w:rsidRDefault="00315547" w:rsidP="003D2753">
      <w:pPr>
        <w:jc w:val="both"/>
        <w:rPr>
          <w:b/>
          <w:u w:val="single"/>
          <w:lang w:eastAsia="zh-CN"/>
        </w:rPr>
      </w:pPr>
      <w:r w:rsidRPr="001E09E8">
        <w:rPr>
          <w:rFonts w:hint="eastAsia"/>
          <w:b/>
          <w:u w:val="single"/>
          <w:lang w:eastAsia="zh-CN"/>
        </w:rPr>
        <w:t>Channel bandwidth</w:t>
      </w:r>
    </w:p>
    <w:p w14:paraId="37C1B838" w14:textId="315C0B6C" w:rsidR="00315547" w:rsidRDefault="00315547" w:rsidP="00315547">
      <w:pPr>
        <w:jc w:val="both"/>
        <w:rPr>
          <w:lang w:eastAsia="zh-CN"/>
        </w:rPr>
      </w:pPr>
      <w:r>
        <w:rPr>
          <w:rFonts w:hint="eastAsia"/>
          <w:lang w:eastAsia="zh-CN"/>
        </w:rPr>
        <w:t>As per the WF [1], the remaining open issue concerning channel bandwidth is shown as below:</w:t>
      </w:r>
    </w:p>
    <w:tbl>
      <w:tblPr>
        <w:tblStyle w:val="af9"/>
        <w:tblW w:w="0" w:type="auto"/>
        <w:tblLook w:val="04A0" w:firstRow="1" w:lastRow="0" w:firstColumn="1" w:lastColumn="0" w:noHBand="0" w:noVBand="1"/>
      </w:tblPr>
      <w:tblGrid>
        <w:gridCol w:w="9855"/>
      </w:tblGrid>
      <w:tr w:rsidR="00BD300F" w14:paraId="05D7DFF6" w14:textId="77777777" w:rsidTr="00BD300F">
        <w:tc>
          <w:tcPr>
            <w:tcW w:w="9855" w:type="dxa"/>
          </w:tcPr>
          <w:p w14:paraId="468708E5" w14:textId="77777777" w:rsidR="0064347D" w:rsidRDefault="0064347D" w:rsidP="0064347D">
            <w:pPr>
              <w:pStyle w:val="afb"/>
              <w:widowControl/>
              <w:numPr>
                <w:ilvl w:val="0"/>
                <w:numId w:val="44"/>
              </w:numPr>
              <w:snapToGrid w:val="0"/>
              <w:spacing w:before="60" w:after="60" w:line="240" w:lineRule="auto"/>
              <w:ind w:left="284" w:firstLineChars="0" w:hanging="284"/>
              <w:jc w:val="left"/>
              <w:rPr>
                <w:rFonts w:eastAsia="宋体"/>
              </w:rPr>
            </w:pPr>
            <w:r>
              <w:rPr>
                <w:rFonts w:eastAsia="宋体"/>
              </w:rPr>
              <w:t>Candidate options for DFT-s-OFDM:</w:t>
            </w:r>
          </w:p>
          <w:p w14:paraId="456D0C49" w14:textId="77777777" w:rsidR="0064347D" w:rsidRDefault="0064347D" w:rsidP="0064347D">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lang w:eastAsia="zh-CN"/>
              </w:rPr>
              <w:t>Option 1:</w:t>
            </w:r>
          </w:p>
          <w:p w14:paraId="037D3739" w14:textId="77777777" w:rsidR="0064347D" w:rsidRDefault="0064347D" w:rsidP="0064347D">
            <w:pPr>
              <w:pStyle w:val="afb"/>
              <w:widowControl/>
              <w:numPr>
                <w:ilvl w:val="0"/>
                <w:numId w:val="45"/>
              </w:numPr>
              <w:snapToGrid w:val="0"/>
              <w:spacing w:before="60" w:after="60" w:line="240" w:lineRule="auto"/>
              <w:ind w:firstLineChars="0"/>
              <w:jc w:val="left"/>
            </w:pPr>
            <w:r>
              <w:t>For 15kHz SCS, 5MHz</w:t>
            </w:r>
          </w:p>
          <w:p w14:paraId="75BC2BFE" w14:textId="77777777" w:rsidR="0064347D" w:rsidRPr="00094586" w:rsidRDefault="0064347D" w:rsidP="0064347D">
            <w:pPr>
              <w:pStyle w:val="afb"/>
              <w:widowControl/>
              <w:numPr>
                <w:ilvl w:val="0"/>
                <w:numId w:val="45"/>
              </w:numPr>
              <w:snapToGrid w:val="0"/>
              <w:spacing w:before="60" w:after="60" w:line="240" w:lineRule="auto"/>
              <w:ind w:firstLineChars="0"/>
              <w:jc w:val="left"/>
            </w:pPr>
            <w:r>
              <w:t>For 30kHz SCS, 10MHz</w:t>
            </w:r>
          </w:p>
          <w:p w14:paraId="4EF0A882" w14:textId="77777777" w:rsidR="0064347D" w:rsidRPr="00094586" w:rsidRDefault="0064347D" w:rsidP="0064347D">
            <w:pPr>
              <w:widowControl w:val="0"/>
              <w:numPr>
                <w:ilvl w:val="1"/>
                <w:numId w:val="43"/>
              </w:numPr>
              <w:tabs>
                <w:tab w:val="left" w:pos="484"/>
                <w:tab w:val="left" w:pos="709"/>
                <w:tab w:val="left" w:pos="1440"/>
              </w:tabs>
              <w:autoSpaceDN w:val="0"/>
              <w:snapToGrid w:val="0"/>
              <w:spacing w:before="60" w:after="60"/>
              <w:ind w:leftChars="213" w:left="709" w:hanging="283"/>
              <w:rPr>
                <w:rFonts w:eastAsiaTheme="minorEastAsia"/>
                <w:lang w:eastAsia="zh-CN"/>
              </w:rPr>
            </w:pPr>
            <w:r>
              <w:rPr>
                <w:rFonts w:eastAsiaTheme="minorEastAsia" w:hint="eastAsia"/>
                <w:lang w:eastAsia="zh-CN"/>
              </w:rPr>
              <w:t>O</w:t>
            </w:r>
            <w:r>
              <w:rPr>
                <w:rFonts w:eastAsiaTheme="minorEastAsia"/>
                <w:lang w:eastAsia="zh-CN"/>
              </w:rPr>
              <w:t xml:space="preserve">ther options are </w:t>
            </w:r>
            <w:r w:rsidRPr="00094586">
              <w:rPr>
                <w:lang w:eastAsia="zh-CN"/>
              </w:rPr>
              <w:t>not</w:t>
            </w:r>
            <w:r>
              <w:rPr>
                <w:rFonts w:eastAsiaTheme="minorEastAsia"/>
                <w:lang w:eastAsia="zh-CN"/>
              </w:rPr>
              <w:t xml:space="preserve"> precluded</w:t>
            </w:r>
          </w:p>
          <w:p w14:paraId="017D5906" w14:textId="77777777" w:rsidR="0064347D" w:rsidRPr="00732769" w:rsidRDefault="0064347D" w:rsidP="0064347D">
            <w:pPr>
              <w:pStyle w:val="afb"/>
              <w:widowControl/>
              <w:numPr>
                <w:ilvl w:val="0"/>
                <w:numId w:val="44"/>
              </w:numPr>
              <w:snapToGrid w:val="0"/>
              <w:spacing w:before="60" w:after="60" w:line="240" w:lineRule="auto"/>
              <w:ind w:left="284" w:firstLineChars="0" w:hanging="284"/>
              <w:jc w:val="left"/>
              <w:rPr>
                <w:rFonts w:eastAsia="宋体"/>
              </w:rPr>
            </w:pPr>
            <w:r w:rsidRPr="00732769">
              <w:rPr>
                <w:rFonts w:eastAsia="宋体"/>
              </w:rPr>
              <w:t>Agreement:</w:t>
            </w:r>
          </w:p>
          <w:p w14:paraId="40CCEDD5" w14:textId="77777777" w:rsidR="0064347D" w:rsidRPr="00732769" w:rsidRDefault="0064347D" w:rsidP="0064347D">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sidRPr="00732769">
              <w:rPr>
                <w:rFonts w:eastAsiaTheme="minorEastAsia" w:hint="eastAsia"/>
                <w:lang w:eastAsia="zh-CN"/>
              </w:rPr>
              <w:t>F</w:t>
            </w:r>
            <w:r w:rsidRPr="00732769">
              <w:rPr>
                <w:rFonts w:eastAsiaTheme="minorEastAsia"/>
                <w:lang w:eastAsia="zh-CN"/>
              </w:rPr>
              <w:t xml:space="preserve">or </w:t>
            </w:r>
            <w:r w:rsidRPr="00732769">
              <w:rPr>
                <w:rFonts w:eastAsia="宋体"/>
                <w:lang w:eastAsia="zh-CN"/>
              </w:rPr>
              <w:t>CP</w:t>
            </w:r>
            <w:r w:rsidRPr="00732769">
              <w:rPr>
                <w:rFonts w:eastAsiaTheme="minorEastAsia"/>
                <w:lang w:eastAsia="zh-CN"/>
              </w:rPr>
              <w:t>-OFDM:</w:t>
            </w:r>
          </w:p>
          <w:p w14:paraId="10CCD621" w14:textId="77777777" w:rsidR="0064347D" w:rsidRPr="00732769" w:rsidRDefault="0064347D" w:rsidP="0064347D">
            <w:pPr>
              <w:pStyle w:val="afb"/>
              <w:widowControl/>
              <w:numPr>
                <w:ilvl w:val="0"/>
                <w:numId w:val="45"/>
              </w:numPr>
              <w:snapToGrid w:val="0"/>
              <w:spacing w:before="60" w:after="60" w:line="240" w:lineRule="auto"/>
              <w:ind w:firstLineChars="0"/>
              <w:jc w:val="left"/>
            </w:pPr>
            <w:r w:rsidRPr="00732769">
              <w:t xml:space="preserve">For performance evaluation purpose, Minimum channel bandwidth for each SCS, i.e., 5MHz for </w:t>
            </w:r>
            <w:proofErr w:type="gramStart"/>
            <w:r w:rsidRPr="00732769">
              <w:t>15kHz</w:t>
            </w:r>
            <w:proofErr w:type="gramEnd"/>
            <w:r w:rsidRPr="00732769">
              <w:t xml:space="preserve"> SCS and 10MHz for 30kHz.</w:t>
            </w:r>
          </w:p>
          <w:p w14:paraId="1D3F7573" w14:textId="77777777" w:rsidR="0064347D" w:rsidRPr="00732769" w:rsidRDefault="0064347D" w:rsidP="0064347D">
            <w:pPr>
              <w:pStyle w:val="afb"/>
              <w:widowControl/>
              <w:numPr>
                <w:ilvl w:val="0"/>
                <w:numId w:val="45"/>
              </w:numPr>
              <w:snapToGrid w:val="0"/>
              <w:spacing w:before="60" w:after="60" w:line="240" w:lineRule="auto"/>
              <w:ind w:firstLineChars="0"/>
              <w:jc w:val="left"/>
            </w:pPr>
            <w:r w:rsidRPr="00732769">
              <w:rPr>
                <w:rFonts w:hint="eastAsia"/>
              </w:rPr>
              <w:t>F</w:t>
            </w:r>
            <w:r w:rsidRPr="00732769">
              <w:t>urther discuss the CHBW for requirement definition</w:t>
            </w:r>
          </w:p>
          <w:p w14:paraId="7F2692BA" w14:textId="77777777" w:rsidR="00BD300F" w:rsidRPr="00471F1F" w:rsidRDefault="00BD300F" w:rsidP="00315547">
            <w:pPr>
              <w:jc w:val="both"/>
              <w:rPr>
                <w:lang w:val="en-US" w:eastAsia="zh-CN"/>
              </w:rPr>
            </w:pPr>
          </w:p>
        </w:tc>
      </w:tr>
    </w:tbl>
    <w:p w14:paraId="0F3A2D06" w14:textId="1760E7EE" w:rsidR="00BD300F" w:rsidRDefault="003938F8" w:rsidP="00315547">
      <w:pPr>
        <w:jc w:val="both"/>
        <w:rPr>
          <w:lang w:eastAsia="zh-CN"/>
        </w:rPr>
      </w:pPr>
      <w:r>
        <w:rPr>
          <w:rFonts w:hint="eastAsia"/>
          <w:lang w:eastAsia="zh-CN"/>
        </w:rPr>
        <w:t xml:space="preserve">The channel bandwidth for DFT-s-OFDM is </w:t>
      </w:r>
      <w:r>
        <w:rPr>
          <w:lang w:eastAsia="zh-CN"/>
        </w:rPr>
        <w:t>dependent</w:t>
      </w:r>
      <w:r>
        <w:rPr>
          <w:rFonts w:hint="eastAsia"/>
          <w:lang w:eastAsia="zh-CN"/>
        </w:rPr>
        <w:t xml:space="preserve"> on waveform </w:t>
      </w:r>
      <w:r>
        <w:rPr>
          <w:lang w:eastAsia="zh-CN"/>
        </w:rPr>
        <w:t xml:space="preserve">decision. </w:t>
      </w:r>
      <w:r w:rsidR="00F4162B">
        <w:rPr>
          <w:rFonts w:hint="eastAsia"/>
          <w:lang w:eastAsia="zh-CN"/>
        </w:rPr>
        <w:t>F</w:t>
      </w:r>
      <w:r>
        <w:rPr>
          <w:lang w:eastAsia="zh-CN"/>
        </w:rPr>
        <w:t>or</w:t>
      </w:r>
      <w:r w:rsidR="00396423">
        <w:rPr>
          <w:rFonts w:hint="eastAsia"/>
          <w:lang w:eastAsia="zh-CN"/>
        </w:rPr>
        <w:t xml:space="preserve"> DFT-s-OFDM, the Option 1 i</w:t>
      </w:r>
      <w:r>
        <w:rPr>
          <w:rFonts w:hint="eastAsia"/>
          <w:lang w:eastAsia="zh-CN"/>
        </w:rPr>
        <w:t>s sufficient.</w:t>
      </w:r>
      <w:r w:rsidR="00F4162B">
        <w:rPr>
          <w:rFonts w:hint="eastAsia"/>
          <w:lang w:eastAsia="zh-CN"/>
        </w:rPr>
        <w:t xml:space="preserve"> </w:t>
      </w:r>
      <w:r w:rsidR="00F4162B">
        <w:rPr>
          <w:lang w:eastAsia="zh-CN"/>
        </w:rPr>
        <w:t>S</w:t>
      </w:r>
      <w:r w:rsidR="00F4162B">
        <w:rPr>
          <w:rFonts w:hint="eastAsia"/>
          <w:lang w:eastAsia="zh-CN"/>
        </w:rPr>
        <w:t xml:space="preserve">o we prefer Option 1 if </w:t>
      </w:r>
      <w:r w:rsidR="00594CF9">
        <w:rPr>
          <w:rFonts w:hint="eastAsia"/>
          <w:lang w:eastAsia="zh-CN"/>
        </w:rPr>
        <w:t xml:space="preserve">DFT-s-OFDM </w:t>
      </w:r>
      <w:r w:rsidR="00075E20">
        <w:rPr>
          <w:rFonts w:hint="eastAsia"/>
          <w:lang w:eastAsia="zh-CN"/>
        </w:rPr>
        <w:t xml:space="preserve">waveform </w:t>
      </w:r>
      <w:r w:rsidR="00594CF9">
        <w:rPr>
          <w:rFonts w:hint="eastAsia"/>
          <w:lang w:eastAsia="zh-CN"/>
        </w:rPr>
        <w:t xml:space="preserve">is </w:t>
      </w:r>
      <w:r w:rsidR="009825C0">
        <w:rPr>
          <w:rFonts w:hint="eastAsia"/>
          <w:lang w:eastAsia="zh-CN"/>
        </w:rPr>
        <w:t>agreed</w:t>
      </w:r>
      <w:r w:rsidR="00594CF9">
        <w:rPr>
          <w:rFonts w:hint="eastAsia"/>
          <w:lang w:eastAsia="zh-CN"/>
        </w:rPr>
        <w:t>.</w:t>
      </w:r>
    </w:p>
    <w:p w14:paraId="595A7AFA" w14:textId="06C1EDE5" w:rsidR="00FE6776" w:rsidRDefault="007C6AD0" w:rsidP="00315547">
      <w:pPr>
        <w:jc w:val="both"/>
        <w:rPr>
          <w:lang w:eastAsia="zh-CN"/>
        </w:rPr>
      </w:pPr>
      <w:r>
        <w:rPr>
          <w:rFonts w:hint="eastAsia"/>
          <w:lang w:eastAsia="zh-CN"/>
        </w:rPr>
        <w:t xml:space="preserve">For channel bandwidth for </w:t>
      </w:r>
      <w:r>
        <w:rPr>
          <w:lang w:eastAsia="zh-CN"/>
        </w:rPr>
        <w:t>requirement</w:t>
      </w:r>
      <w:r>
        <w:rPr>
          <w:rFonts w:hint="eastAsia"/>
          <w:lang w:eastAsia="zh-CN"/>
        </w:rPr>
        <w:t xml:space="preserve"> definition f</w:t>
      </w:r>
      <w:r w:rsidR="00FE6776">
        <w:rPr>
          <w:rFonts w:hint="eastAsia"/>
          <w:lang w:eastAsia="zh-CN"/>
        </w:rPr>
        <w:t>or CP</w:t>
      </w:r>
      <w:r>
        <w:rPr>
          <w:rFonts w:hint="eastAsia"/>
          <w:lang w:eastAsia="zh-CN"/>
        </w:rPr>
        <w:t xml:space="preserve">-OFDM, the </w:t>
      </w:r>
      <w:r w:rsidRPr="00732769">
        <w:rPr>
          <w:lang w:eastAsia="zh-CN"/>
        </w:rPr>
        <w:t xml:space="preserve">5MHz for </w:t>
      </w:r>
      <w:proofErr w:type="gramStart"/>
      <w:r w:rsidRPr="00732769">
        <w:rPr>
          <w:lang w:eastAsia="zh-CN"/>
        </w:rPr>
        <w:t>15kHz</w:t>
      </w:r>
      <w:proofErr w:type="gramEnd"/>
      <w:r w:rsidRPr="00732769">
        <w:rPr>
          <w:lang w:eastAsia="zh-CN"/>
        </w:rPr>
        <w:t xml:space="preserve"> SCS and 10MHz for 30kHz</w:t>
      </w:r>
      <w:r>
        <w:rPr>
          <w:rFonts w:hint="eastAsia"/>
          <w:lang w:eastAsia="zh-CN"/>
        </w:rPr>
        <w:t xml:space="preserve"> for performance e</w:t>
      </w:r>
      <w:r w:rsidR="004E13BA">
        <w:rPr>
          <w:rFonts w:hint="eastAsia"/>
          <w:lang w:eastAsia="zh-CN"/>
        </w:rPr>
        <w:t xml:space="preserve">valuation can be </w:t>
      </w:r>
      <w:r w:rsidR="00F4162B">
        <w:rPr>
          <w:rFonts w:hint="eastAsia"/>
          <w:lang w:eastAsia="zh-CN"/>
        </w:rPr>
        <w:t>adopted.</w:t>
      </w:r>
    </w:p>
    <w:p w14:paraId="58D0156D" w14:textId="1BD68BDA" w:rsidR="00F4162B" w:rsidRPr="00471F1F" w:rsidRDefault="00594CF9" w:rsidP="00315547">
      <w:pPr>
        <w:jc w:val="both"/>
        <w:rPr>
          <w:b/>
          <w:lang w:eastAsia="zh-CN"/>
        </w:rPr>
      </w:pPr>
      <w:r w:rsidRPr="00471F1F">
        <w:rPr>
          <w:rFonts w:hint="eastAsia"/>
          <w:b/>
          <w:lang w:eastAsia="zh-CN"/>
        </w:rPr>
        <w:t xml:space="preserve">Proposal </w:t>
      </w:r>
      <w:r w:rsidR="00925DD2">
        <w:rPr>
          <w:rFonts w:hint="eastAsia"/>
          <w:b/>
          <w:lang w:eastAsia="zh-CN"/>
        </w:rPr>
        <w:t>2</w:t>
      </w:r>
      <w:r w:rsidRPr="00471F1F">
        <w:rPr>
          <w:rFonts w:hint="eastAsia"/>
          <w:b/>
          <w:lang w:eastAsia="zh-CN"/>
        </w:rPr>
        <w:t xml:space="preserve">: Adopt </w:t>
      </w:r>
      <w:r w:rsidR="0047201B" w:rsidRPr="00471F1F">
        <w:rPr>
          <w:b/>
          <w:lang w:eastAsia="zh-CN"/>
        </w:rPr>
        <w:t>option 1 for</w:t>
      </w:r>
      <w:r w:rsidR="00F03985" w:rsidRPr="0024091E">
        <w:rPr>
          <w:rFonts w:hint="eastAsia"/>
          <w:b/>
          <w:lang w:eastAsia="zh-CN"/>
        </w:rPr>
        <w:t xml:space="preserve"> CBW for</w:t>
      </w:r>
      <w:r w:rsidR="0047201B" w:rsidRPr="00471F1F">
        <w:rPr>
          <w:b/>
          <w:lang w:eastAsia="zh-CN"/>
        </w:rPr>
        <w:t xml:space="preserve"> DFT-s-OFDM</w:t>
      </w:r>
      <w:r w:rsidR="0047201B" w:rsidRPr="00471F1F">
        <w:rPr>
          <w:rFonts w:hint="eastAsia"/>
          <w:b/>
          <w:lang w:eastAsia="zh-CN"/>
        </w:rPr>
        <w:t xml:space="preserve"> if</w:t>
      </w:r>
      <w:r w:rsidR="0047201B" w:rsidRPr="00471F1F">
        <w:rPr>
          <w:b/>
          <w:lang w:eastAsia="zh-CN"/>
        </w:rPr>
        <w:t xml:space="preserve"> </w:t>
      </w:r>
      <w:r w:rsidR="0047201B" w:rsidRPr="00471F1F">
        <w:rPr>
          <w:rFonts w:hint="eastAsia"/>
          <w:b/>
          <w:lang w:eastAsia="zh-CN"/>
        </w:rPr>
        <w:t>DFT-s-OFDM</w:t>
      </w:r>
      <w:r w:rsidR="00075E20">
        <w:rPr>
          <w:rFonts w:hint="eastAsia"/>
          <w:b/>
          <w:lang w:eastAsia="zh-CN"/>
        </w:rPr>
        <w:t xml:space="preserve"> waveform</w:t>
      </w:r>
      <w:r w:rsidR="0047201B" w:rsidRPr="00471F1F">
        <w:rPr>
          <w:rFonts w:hint="eastAsia"/>
          <w:b/>
          <w:lang w:eastAsia="zh-CN"/>
        </w:rPr>
        <w:t xml:space="preserve"> is </w:t>
      </w:r>
      <w:r w:rsidR="00075E20">
        <w:rPr>
          <w:b/>
          <w:lang w:eastAsia="zh-CN"/>
        </w:rPr>
        <w:t xml:space="preserve">agreed </w:t>
      </w:r>
      <w:r w:rsidR="00075E20" w:rsidRPr="00471F1F">
        <w:rPr>
          <w:b/>
          <w:lang w:eastAsia="zh-CN"/>
        </w:rPr>
        <w:t>as</w:t>
      </w:r>
      <w:r w:rsidR="0047201B" w:rsidRPr="00471F1F">
        <w:rPr>
          <w:b/>
          <w:lang w:eastAsia="zh-CN"/>
        </w:rPr>
        <w:t xml:space="preserve"> below</w:t>
      </w:r>
    </w:p>
    <w:p w14:paraId="2BDC15DB" w14:textId="77777777" w:rsidR="0047201B" w:rsidRPr="00471F1F" w:rsidRDefault="0047201B" w:rsidP="0047201B">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471F1F">
        <w:rPr>
          <w:b/>
          <w:lang w:eastAsia="zh-CN"/>
        </w:rPr>
        <w:t>Option 1:</w:t>
      </w:r>
    </w:p>
    <w:p w14:paraId="353F34B9" w14:textId="77777777" w:rsidR="0047201B" w:rsidRPr="00471F1F" w:rsidRDefault="0047201B" w:rsidP="0047201B">
      <w:pPr>
        <w:pStyle w:val="afb"/>
        <w:widowControl/>
        <w:numPr>
          <w:ilvl w:val="0"/>
          <w:numId w:val="45"/>
        </w:numPr>
        <w:snapToGrid w:val="0"/>
        <w:spacing w:before="60" w:after="60" w:line="240" w:lineRule="auto"/>
        <w:ind w:firstLineChars="0"/>
        <w:jc w:val="left"/>
        <w:rPr>
          <w:b/>
          <w:sz w:val="20"/>
          <w:szCs w:val="20"/>
        </w:rPr>
      </w:pPr>
      <w:r w:rsidRPr="00471F1F">
        <w:rPr>
          <w:b/>
          <w:sz w:val="20"/>
          <w:szCs w:val="20"/>
        </w:rPr>
        <w:t>For 15kHz SCS, 5MHz</w:t>
      </w:r>
    </w:p>
    <w:p w14:paraId="54D65F98" w14:textId="77777777" w:rsidR="0047201B" w:rsidRPr="00471F1F" w:rsidRDefault="0047201B" w:rsidP="0047201B">
      <w:pPr>
        <w:pStyle w:val="afb"/>
        <w:widowControl/>
        <w:numPr>
          <w:ilvl w:val="0"/>
          <w:numId w:val="45"/>
        </w:numPr>
        <w:snapToGrid w:val="0"/>
        <w:spacing w:before="60" w:after="60" w:line="240" w:lineRule="auto"/>
        <w:ind w:firstLineChars="0"/>
        <w:jc w:val="left"/>
        <w:rPr>
          <w:b/>
          <w:sz w:val="20"/>
          <w:szCs w:val="20"/>
        </w:rPr>
      </w:pPr>
      <w:r w:rsidRPr="00471F1F">
        <w:rPr>
          <w:b/>
          <w:sz w:val="20"/>
          <w:szCs w:val="20"/>
        </w:rPr>
        <w:t>For 30kHz SCS, 10MHz</w:t>
      </w:r>
    </w:p>
    <w:p w14:paraId="2B090274" w14:textId="77777777" w:rsidR="009338F7" w:rsidRDefault="009338F7" w:rsidP="003D2753">
      <w:pPr>
        <w:jc w:val="both"/>
        <w:rPr>
          <w:lang w:eastAsia="zh-CN"/>
        </w:rPr>
      </w:pPr>
    </w:p>
    <w:p w14:paraId="14075DE5" w14:textId="668EFAD1" w:rsidR="0054508A" w:rsidRPr="001E09E8" w:rsidRDefault="0054508A" w:rsidP="003D2753">
      <w:pPr>
        <w:jc w:val="both"/>
        <w:rPr>
          <w:b/>
          <w:u w:val="single"/>
          <w:lang w:eastAsia="zh-CN"/>
        </w:rPr>
      </w:pPr>
      <w:r w:rsidRPr="001E09E8">
        <w:rPr>
          <w:rFonts w:hint="eastAsia"/>
          <w:b/>
          <w:u w:val="single"/>
          <w:lang w:eastAsia="zh-CN"/>
        </w:rPr>
        <w:t>Propa</w:t>
      </w:r>
      <w:r w:rsidR="00282942" w:rsidRPr="001E09E8">
        <w:rPr>
          <w:rFonts w:hint="eastAsia"/>
          <w:b/>
          <w:u w:val="single"/>
          <w:lang w:eastAsia="zh-CN"/>
        </w:rPr>
        <w:t>gation condition</w:t>
      </w:r>
    </w:p>
    <w:p w14:paraId="211FA4A3" w14:textId="5C608579" w:rsidR="00282942" w:rsidRDefault="00282942" w:rsidP="003D2753">
      <w:pPr>
        <w:jc w:val="both"/>
        <w:rPr>
          <w:lang w:eastAsia="zh-CN"/>
        </w:rPr>
      </w:pPr>
      <w:r>
        <w:rPr>
          <w:rFonts w:hint="eastAsia"/>
          <w:lang w:eastAsia="zh-CN"/>
        </w:rPr>
        <w:t>As per the WF [1], the remaining open issue concerning propagation condition is shown as below:</w:t>
      </w:r>
    </w:p>
    <w:tbl>
      <w:tblPr>
        <w:tblStyle w:val="af9"/>
        <w:tblW w:w="0" w:type="auto"/>
        <w:tblLook w:val="04A0" w:firstRow="1" w:lastRow="0" w:firstColumn="1" w:lastColumn="0" w:noHBand="0" w:noVBand="1"/>
      </w:tblPr>
      <w:tblGrid>
        <w:gridCol w:w="9855"/>
      </w:tblGrid>
      <w:tr w:rsidR="00196399" w14:paraId="34AECA31" w14:textId="77777777" w:rsidTr="00196399">
        <w:tc>
          <w:tcPr>
            <w:tcW w:w="9855" w:type="dxa"/>
          </w:tcPr>
          <w:p w14:paraId="02E9923F" w14:textId="77777777" w:rsidR="00FB1EEF" w:rsidRDefault="00FB1EEF" w:rsidP="00FB1EEF">
            <w:pPr>
              <w:rPr>
                <w:b/>
                <w:u w:val="single"/>
              </w:rPr>
            </w:pPr>
            <w:r>
              <w:rPr>
                <w:b/>
                <w:u w:val="single"/>
              </w:rPr>
              <w:t>Propagation condition</w:t>
            </w:r>
          </w:p>
          <w:p w14:paraId="559C333B" w14:textId="77777777" w:rsidR="00FB1EEF" w:rsidRDefault="00FB1EEF" w:rsidP="00FB1EEF">
            <w:pPr>
              <w:pStyle w:val="afb"/>
              <w:widowControl/>
              <w:numPr>
                <w:ilvl w:val="0"/>
                <w:numId w:val="44"/>
              </w:numPr>
              <w:snapToGrid w:val="0"/>
              <w:spacing w:before="60" w:after="60" w:line="240" w:lineRule="auto"/>
              <w:ind w:left="284" w:firstLineChars="0" w:hanging="284"/>
              <w:jc w:val="left"/>
              <w:rPr>
                <w:rFonts w:eastAsia="宋体"/>
              </w:rPr>
            </w:pPr>
            <w:r>
              <w:rPr>
                <w:rFonts w:eastAsia="宋体"/>
              </w:rPr>
              <w:t>Candidate options:</w:t>
            </w:r>
          </w:p>
          <w:p w14:paraId="64664F0D" w14:textId="77777777" w:rsidR="00FB1EEF" w:rsidRDefault="00FB1EEF" w:rsidP="00FB1EEF">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F</w:t>
            </w:r>
            <w:r>
              <w:rPr>
                <w:lang w:eastAsia="zh-CN"/>
              </w:rPr>
              <w:t>or serving cell:</w:t>
            </w:r>
          </w:p>
          <w:p w14:paraId="43F396CA" w14:textId="77777777" w:rsidR="00FB1EEF" w:rsidRDefault="00FB1EEF" w:rsidP="00FB1EEF">
            <w:pPr>
              <w:pStyle w:val="afb"/>
              <w:widowControl/>
              <w:numPr>
                <w:ilvl w:val="0"/>
                <w:numId w:val="45"/>
              </w:numPr>
              <w:snapToGrid w:val="0"/>
              <w:spacing w:before="60" w:after="60" w:line="240" w:lineRule="auto"/>
              <w:ind w:firstLineChars="0"/>
              <w:jc w:val="left"/>
            </w:pPr>
            <w:r>
              <w:rPr>
                <w:rFonts w:hint="eastAsia"/>
              </w:rPr>
              <w:t>O</w:t>
            </w:r>
            <w:r>
              <w:t xml:space="preserve">ption 1: TDLA30-10 and TDLC300-100 for </w:t>
            </w:r>
            <w:proofErr w:type="spellStart"/>
            <w:r>
              <w:t>HetNet</w:t>
            </w:r>
            <w:proofErr w:type="spellEnd"/>
            <w:r>
              <w:t xml:space="preserve"> and </w:t>
            </w:r>
            <w:proofErr w:type="spellStart"/>
            <w:r>
              <w:t>HomNet</w:t>
            </w:r>
            <w:proofErr w:type="spellEnd"/>
            <w:r>
              <w:t xml:space="preserve"> respectively</w:t>
            </w:r>
          </w:p>
          <w:p w14:paraId="72ECA0E4" w14:textId="77777777" w:rsidR="00FB1EEF" w:rsidRDefault="00FB1EEF" w:rsidP="00FB1EEF">
            <w:pPr>
              <w:pStyle w:val="afb"/>
              <w:widowControl/>
              <w:numPr>
                <w:ilvl w:val="0"/>
                <w:numId w:val="45"/>
              </w:numPr>
              <w:snapToGrid w:val="0"/>
              <w:spacing w:before="60" w:after="60" w:line="240" w:lineRule="auto"/>
              <w:ind w:firstLineChars="0"/>
              <w:jc w:val="left"/>
            </w:pPr>
            <w:r>
              <w:rPr>
                <w:rFonts w:eastAsiaTheme="minorEastAsia" w:hint="eastAsia"/>
              </w:rPr>
              <w:t>O</w:t>
            </w:r>
            <w:r>
              <w:rPr>
                <w:rFonts w:eastAsiaTheme="minorEastAsia"/>
              </w:rPr>
              <w:t xml:space="preserve">ption 2: </w:t>
            </w:r>
            <w:r>
              <w:t xml:space="preserve">TDLA30-10 and TDLB100-100 for </w:t>
            </w:r>
            <w:proofErr w:type="spellStart"/>
            <w:r>
              <w:t>HetNet</w:t>
            </w:r>
            <w:proofErr w:type="spellEnd"/>
            <w:r>
              <w:t xml:space="preserve"> and </w:t>
            </w:r>
            <w:proofErr w:type="spellStart"/>
            <w:r>
              <w:t>HomNet</w:t>
            </w:r>
            <w:proofErr w:type="spellEnd"/>
            <w:r>
              <w:t xml:space="preserve"> respectively</w:t>
            </w:r>
          </w:p>
          <w:p w14:paraId="7AE53F0A" w14:textId="77777777" w:rsidR="00FB1EEF" w:rsidRDefault="00FB1EEF" w:rsidP="00FB1EEF">
            <w:pPr>
              <w:pStyle w:val="afb"/>
              <w:widowControl/>
              <w:numPr>
                <w:ilvl w:val="0"/>
                <w:numId w:val="45"/>
              </w:numPr>
              <w:snapToGrid w:val="0"/>
              <w:spacing w:before="60" w:after="60" w:line="240" w:lineRule="auto"/>
              <w:ind w:firstLineChars="0"/>
              <w:jc w:val="left"/>
            </w:pPr>
            <w:r>
              <w:rPr>
                <w:rFonts w:eastAsiaTheme="minorEastAsia"/>
              </w:rPr>
              <w:t xml:space="preserve">Option 3: </w:t>
            </w:r>
            <w:r>
              <w:t>Cover TDLA30-10, TDLB100-400, TDLC300-100</w:t>
            </w:r>
          </w:p>
          <w:p w14:paraId="47B05858" w14:textId="77777777" w:rsidR="00FB1EEF" w:rsidRDefault="00FB1EEF" w:rsidP="00FB1EEF">
            <w:pPr>
              <w:pStyle w:val="afb"/>
              <w:widowControl/>
              <w:numPr>
                <w:ilvl w:val="0"/>
                <w:numId w:val="45"/>
              </w:numPr>
              <w:snapToGrid w:val="0"/>
              <w:spacing w:before="60" w:after="60" w:line="240" w:lineRule="auto"/>
              <w:ind w:firstLineChars="0"/>
              <w:jc w:val="left"/>
            </w:pPr>
            <w:r>
              <w:rPr>
                <w:rFonts w:eastAsiaTheme="minorEastAsia"/>
              </w:rPr>
              <w:t xml:space="preserve">Option 4: Use </w:t>
            </w:r>
            <w:r>
              <w:t>TDLB100-400</w:t>
            </w:r>
          </w:p>
          <w:p w14:paraId="533A0F98" w14:textId="77777777" w:rsidR="00FB1EEF" w:rsidRDefault="00FB1EEF" w:rsidP="00FB1EEF">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F</w:t>
            </w:r>
            <w:r>
              <w:rPr>
                <w:lang w:eastAsia="zh-CN"/>
              </w:rPr>
              <w:t>or interference cell:</w:t>
            </w:r>
          </w:p>
          <w:p w14:paraId="75751C12" w14:textId="77777777" w:rsidR="00FB1EEF" w:rsidRDefault="00FB1EEF" w:rsidP="00FB1EEF">
            <w:pPr>
              <w:pStyle w:val="afb"/>
              <w:widowControl/>
              <w:numPr>
                <w:ilvl w:val="0"/>
                <w:numId w:val="45"/>
              </w:numPr>
              <w:snapToGrid w:val="0"/>
              <w:spacing w:before="60" w:after="60" w:line="240" w:lineRule="auto"/>
              <w:ind w:firstLineChars="0"/>
              <w:jc w:val="left"/>
            </w:pPr>
            <w:r>
              <w:rPr>
                <w:rFonts w:hint="eastAsia"/>
              </w:rPr>
              <w:t>O</w:t>
            </w:r>
            <w:r>
              <w:t>ption 1: Introduce new propagation channel for testing with desired delay spread 1000ns for the interference PUSCH, i.e., TDLC1000</w:t>
            </w:r>
          </w:p>
          <w:p w14:paraId="28C2E749" w14:textId="77777777" w:rsidR="00FB1EEF" w:rsidRDefault="00FB1EEF" w:rsidP="00FB1EEF">
            <w:pPr>
              <w:pStyle w:val="afb"/>
              <w:widowControl/>
              <w:numPr>
                <w:ilvl w:val="0"/>
                <w:numId w:val="45"/>
              </w:numPr>
              <w:snapToGrid w:val="0"/>
              <w:spacing w:before="60" w:after="60" w:line="240" w:lineRule="auto"/>
              <w:ind w:firstLineChars="0"/>
              <w:jc w:val="left"/>
            </w:pPr>
            <w:r>
              <w:rPr>
                <w:rFonts w:eastAsiaTheme="minorEastAsia" w:hint="eastAsia"/>
              </w:rPr>
              <w:t>O</w:t>
            </w:r>
            <w:r>
              <w:rPr>
                <w:rFonts w:eastAsiaTheme="minorEastAsia"/>
              </w:rPr>
              <w:t xml:space="preserve">ption 2: </w:t>
            </w:r>
            <w:r>
              <w:t>Same propagation condition for serving and interference PUSCH</w:t>
            </w:r>
          </w:p>
          <w:p w14:paraId="582FA207" w14:textId="77777777" w:rsidR="00FB1EEF" w:rsidRDefault="00FB1EEF" w:rsidP="00FB1EEF">
            <w:pPr>
              <w:pStyle w:val="afb"/>
              <w:widowControl/>
              <w:numPr>
                <w:ilvl w:val="0"/>
                <w:numId w:val="45"/>
              </w:numPr>
              <w:snapToGrid w:val="0"/>
              <w:spacing w:before="60" w:after="60" w:line="240" w:lineRule="auto"/>
              <w:ind w:firstLineChars="0"/>
              <w:jc w:val="left"/>
            </w:pPr>
            <w:r>
              <w:rPr>
                <w:rFonts w:eastAsiaTheme="minorEastAsia" w:hint="eastAsia"/>
              </w:rPr>
              <w:t>O</w:t>
            </w:r>
            <w:r>
              <w:rPr>
                <w:rFonts w:eastAsiaTheme="minorEastAsia"/>
              </w:rPr>
              <w:t>ption 3</w:t>
            </w:r>
            <w:r>
              <w:rPr>
                <w:rFonts w:eastAsiaTheme="minorEastAsia" w:hint="eastAsia"/>
              </w:rPr>
              <w:t>:</w:t>
            </w:r>
            <w:r>
              <w:rPr>
                <w:rFonts w:eastAsiaTheme="minorEastAsia"/>
              </w:rPr>
              <w:t xml:space="preserve"> Use TDLC300-100</w:t>
            </w:r>
          </w:p>
          <w:p w14:paraId="1D3C7DB2" w14:textId="77777777" w:rsidR="00196399" w:rsidRDefault="00196399" w:rsidP="003D2753">
            <w:pPr>
              <w:jc w:val="both"/>
              <w:rPr>
                <w:lang w:eastAsia="zh-CN"/>
              </w:rPr>
            </w:pPr>
          </w:p>
        </w:tc>
      </w:tr>
    </w:tbl>
    <w:p w14:paraId="3DA01CB7" w14:textId="77777777" w:rsidR="00196399" w:rsidRDefault="00196399" w:rsidP="003D2753">
      <w:pPr>
        <w:jc w:val="both"/>
        <w:rPr>
          <w:lang w:eastAsia="zh-CN"/>
        </w:rPr>
      </w:pPr>
    </w:p>
    <w:p w14:paraId="64536749" w14:textId="347B07B4" w:rsidR="00552E4B" w:rsidRDefault="00552E4B" w:rsidP="003D2753">
      <w:pPr>
        <w:jc w:val="both"/>
        <w:rPr>
          <w:rFonts w:cs="Arial"/>
          <w:lang w:eastAsia="zh-CN"/>
        </w:rPr>
      </w:pPr>
      <w:r>
        <w:rPr>
          <w:rFonts w:hint="eastAsia"/>
          <w:iCs/>
          <w:lang w:eastAsia="zh-CN"/>
        </w:rPr>
        <w:t xml:space="preserve">We can refer to propagation condition for normal PUSCH demodulation, the </w:t>
      </w:r>
      <w:r w:rsidRPr="00F95B02">
        <w:t>TDLB100-400 Low</w:t>
      </w:r>
      <w:r>
        <w:rPr>
          <w:rFonts w:hint="eastAsia"/>
          <w:lang w:eastAsia="zh-CN"/>
        </w:rPr>
        <w:t xml:space="preserve">, </w:t>
      </w:r>
      <w:r w:rsidRPr="00F9026E">
        <w:rPr>
          <w:rFonts w:cs="Arial"/>
        </w:rPr>
        <w:t>TDLC300-100 Low</w:t>
      </w:r>
      <w:r>
        <w:rPr>
          <w:rFonts w:cs="Arial" w:hint="eastAsia"/>
          <w:lang w:eastAsia="zh-CN"/>
        </w:rPr>
        <w:t xml:space="preserve">, </w:t>
      </w:r>
      <w:r w:rsidRPr="00F9026E">
        <w:rPr>
          <w:rFonts w:cs="Arial"/>
        </w:rPr>
        <w:t>TDLA30-10 Low</w:t>
      </w:r>
      <w:r>
        <w:rPr>
          <w:rFonts w:cs="Arial" w:hint="eastAsia"/>
          <w:lang w:eastAsia="zh-CN"/>
        </w:rPr>
        <w:t xml:space="preserve">, and </w:t>
      </w:r>
      <w:r w:rsidRPr="00F9026E">
        <w:rPr>
          <w:rFonts w:cs="Arial"/>
        </w:rPr>
        <w:t>TDLA30-10 Low</w:t>
      </w:r>
      <w:r>
        <w:rPr>
          <w:rFonts w:cs="Arial" w:hint="eastAsia"/>
          <w:lang w:eastAsia="zh-CN"/>
        </w:rPr>
        <w:t xml:space="preserve"> are defined for QPSK, 16QAM, 64QAM and 256QAM respectively. The propagation condi</w:t>
      </w:r>
      <w:r w:rsidR="003B67DC">
        <w:rPr>
          <w:rFonts w:cs="Arial" w:hint="eastAsia"/>
          <w:lang w:eastAsia="zh-CN"/>
        </w:rPr>
        <w:t>tion choosing is dependent</w:t>
      </w:r>
      <w:r>
        <w:rPr>
          <w:rFonts w:cs="Arial" w:hint="eastAsia"/>
          <w:lang w:eastAsia="zh-CN"/>
        </w:rPr>
        <w:t xml:space="preserve"> on</w:t>
      </w:r>
      <w:r w:rsidR="003B67DC">
        <w:rPr>
          <w:rFonts w:cs="Arial" w:hint="eastAsia"/>
          <w:lang w:eastAsia="zh-CN"/>
        </w:rPr>
        <w:t xml:space="preserve"> MCS choosing,</w:t>
      </w:r>
      <w:r w:rsidR="00F92A39">
        <w:rPr>
          <w:rFonts w:cs="Arial" w:hint="eastAsia"/>
          <w:lang w:eastAsia="zh-CN"/>
        </w:rPr>
        <w:t xml:space="preserve"> so for </w:t>
      </w:r>
      <w:r>
        <w:rPr>
          <w:rFonts w:cs="Arial" w:hint="eastAsia"/>
          <w:lang w:eastAsia="zh-CN"/>
        </w:rPr>
        <w:t>QPSK, 16QAM, 64QAM</w:t>
      </w:r>
      <w:r w:rsidR="00F92A39">
        <w:rPr>
          <w:rFonts w:cs="Arial" w:hint="eastAsia"/>
          <w:lang w:eastAsia="zh-CN"/>
        </w:rPr>
        <w:t xml:space="preserve"> are chosen</w:t>
      </w:r>
      <w:r>
        <w:rPr>
          <w:rFonts w:cs="Arial" w:hint="eastAsia"/>
          <w:lang w:eastAsia="zh-CN"/>
        </w:rPr>
        <w:t xml:space="preserve">, the </w:t>
      </w:r>
      <w:r w:rsidRPr="00F95B02">
        <w:t>TDLB100-400 Low</w:t>
      </w:r>
      <w:r>
        <w:rPr>
          <w:rFonts w:hint="eastAsia"/>
          <w:lang w:eastAsia="zh-CN"/>
        </w:rPr>
        <w:t xml:space="preserve">, </w:t>
      </w:r>
      <w:r w:rsidRPr="00F9026E">
        <w:rPr>
          <w:rFonts w:cs="Arial"/>
        </w:rPr>
        <w:t>TDLC300-100 Low</w:t>
      </w:r>
      <w:r>
        <w:rPr>
          <w:rFonts w:cs="Arial" w:hint="eastAsia"/>
          <w:lang w:eastAsia="zh-CN"/>
        </w:rPr>
        <w:t xml:space="preserve">, and </w:t>
      </w:r>
      <w:r w:rsidRPr="00F9026E">
        <w:rPr>
          <w:rFonts w:cs="Arial"/>
        </w:rPr>
        <w:t>TDLA30-10 Low</w:t>
      </w:r>
      <w:r>
        <w:rPr>
          <w:rFonts w:cs="Arial" w:hint="eastAsia"/>
          <w:lang w:eastAsia="zh-CN"/>
        </w:rPr>
        <w:t xml:space="preserve"> are needed. </w:t>
      </w:r>
      <w:r w:rsidR="00772EDF">
        <w:rPr>
          <w:rFonts w:cs="Arial" w:hint="eastAsia"/>
          <w:lang w:eastAsia="zh-CN"/>
        </w:rPr>
        <w:t xml:space="preserve"> </w:t>
      </w:r>
      <w:r w:rsidR="00772EDF">
        <w:rPr>
          <w:rFonts w:cs="Arial"/>
          <w:lang w:eastAsia="zh-CN"/>
        </w:rPr>
        <w:t>S</w:t>
      </w:r>
      <w:r w:rsidR="00772EDF">
        <w:rPr>
          <w:rFonts w:cs="Arial" w:hint="eastAsia"/>
          <w:lang w:eastAsia="zh-CN"/>
        </w:rPr>
        <w:t>o we prefer Option 3 for serving cell.</w:t>
      </w:r>
    </w:p>
    <w:p w14:paraId="6EE35922" w14:textId="6DE40EBA" w:rsidR="00772EDF" w:rsidRPr="00471F1F" w:rsidRDefault="0054214D" w:rsidP="003D2753">
      <w:pPr>
        <w:jc w:val="both"/>
        <w:rPr>
          <w:rFonts w:cs="Arial"/>
          <w:b/>
          <w:lang w:eastAsia="zh-CN"/>
        </w:rPr>
      </w:pPr>
      <w:r w:rsidRPr="00471F1F">
        <w:rPr>
          <w:rFonts w:cs="Arial" w:hint="eastAsia"/>
          <w:b/>
          <w:lang w:eastAsia="zh-CN"/>
        </w:rPr>
        <w:lastRenderedPageBreak/>
        <w:t xml:space="preserve">Proposal </w:t>
      </w:r>
      <w:r w:rsidR="00925DD2">
        <w:rPr>
          <w:rFonts w:cs="Arial" w:hint="eastAsia"/>
          <w:b/>
          <w:lang w:eastAsia="zh-CN"/>
        </w:rPr>
        <w:t>3</w:t>
      </w:r>
      <w:r w:rsidRPr="00471F1F">
        <w:rPr>
          <w:rFonts w:cs="Arial" w:hint="eastAsia"/>
          <w:b/>
          <w:lang w:eastAsia="zh-CN"/>
        </w:rPr>
        <w:t>: Adopt Option 3 for propagation condition for serving cell as below:</w:t>
      </w:r>
    </w:p>
    <w:p w14:paraId="6142EF66" w14:textId="77777777" w:rsidR="0054214D" w:rsidRPr="00471F1F" w:rsidRDefault="0054214D" w:rsidP="0054214D">
      <w:pPr>
        <w:pStyle w:val="afb"/>
        <w:widowControl/>
        <w:numPr>
          <w:ilvl w:val="0"/>
          <w:numId w:val="45"/>
        </w:numPr>
        <w:snapToGrid w:val="0"/>
        <w:spacing w:before="60" w:after="60" w:line="240" w:lineRule="auto"/>
        <w:ind w:firstLineChars="0"/>
        <w:jc w:val="left"/>
        <w:rPr>
          <w:b/>
          <w:sz w:val="20"/>
          <w:szCs w:val="20"/>
        </w:rPr>
      </w:pPr>
      <w:r w:rsidRPr="00471F1F">
        <w:rPr>
          <w:rFonts w:eastAsiaTheme="minorEastAsia"/>
          <w:b/>
          <w:sz w:val="20"/>
          <w:szCs w:val="20"/>
        </w:rPr>
        <w:t xml:space="preserve">Option 3: </w:t>
      </w:r>
      <w:r w:rsidRPr="00471F1F">
        <w:rPr>
          <w:b/>
          <w:sz w:val="20"/>
          <w:szCs w:val="20"/>
        </w:rPr>
        <w:t>Cover TDLA30-10, TDLB100-400, TDLC300-100</w:t>
      </w:r>
    </w:p>
    <w:p w14:paraId="098CAF8B" w14:textId="77777777" w:rsidR="0054214D" w:rsidRDefault="0054214D" w:rsidP="00471F1F">
      <w:pPr>
        <w:rPr>
          <w:lang w:eastAsia="zh-CN"/>
        </w:rPr>
      </w:pPr>
    </w:p>
    <w:p w14:paraId="1E2DF106" w14:textId="1F9B6476" w:rsidR="00971737" w:rsidRDefault="006F311C" w:rsidP="006F311C">
      <w:pPr>
        <w:jc w:val="both"/>
        <w:rPr>
          <w:rFonts w:eastAsiaTheme="minorEastAsia"/>
          <w:lang w:eastAsia="zh-CN"/>
        </w:rPr>
      </w:pPr>
      <w:r>
        <w:rPr>
          <w:rFonts w:cs="Arial"/>
          <w:lang w:eastAsia="zh-CN"/>
        </w:rPr>
        <w:t>F</w:t>
      </w:r>
      <w:r>
        <w:rPr>
          <w:rFonts w:cs="Arial" w:hint="eastAsia"/>
          <w:lang w:eastAsia="zh-CN"/>
        </w:rPr>
        <w:t xml:space="preserve">or </w:t>
      </w:r>
      <w:r w:rsidRPr="00297414">
        <w:t>interference PUSCH</w:t>
      </w:r>
      <w:r>
        <w:rPr>
          <w:rFonts w:hint="eastAsia"/>
          <w:lang w:eastAsia="zh-CN"/>
        </w:rPr>
        <w:t>, s</w:t>
      </w:r>
      <w:r w:rsidRPr="00297414">
        <w:t>ame propagation condition for serving and interference PUSCH</w:t>
      </w:r>
      <w:r>
        <w:rPr>
          <w:rFonts w:hint="eastAsia"/>
          <w:lang w:eastAsia="zh-CN"/>
        </w:rPr>
        <w:t xml:space="preserve"> in Option 2 and </w:t>
      </w:r>
      <w:r w:rsidRPr="00297414">
        <w:t>TDLC300-100</w:t>
      </w:r>
      <w:r>
        <w:rPr>
          <w:rFonts w:hint="eastAsia"/>
          <w:lang w:eastAsia="zh-CN"/>
        </w:rPr>
        <w:t xml:space="preserve"> in Option</w:t>
      </w:r>
      <w:r w:rsidR="00971737">
        <w:rPr>
          <w:rFonts w:hint="eastAsia"/>
          <w:lang w:eastAsia="zh-CN"/>
        </w:rPr>
        <w:t xml:space="preserve"> 3</w:t>
      </w:r>
      <w:r>
        <w:rPr>
          <w:rFonts w:hint="eastAsia"/>
          <w:lang w:eastAsia="zh-CN"/>
        </w:rPr>
        <w:t xml:space="preserve"> can be acceptable. </w:t>
      </w:r>
      <w:r w:rsidR="000A5271">
        <w:rPr>
          <w:lang w:eastAsia="zh-CN"/>
        </w:rPr>
        <w:t>I</w:t>
      </w:r>
      <w:r w:rsidR="000A5271">
        <w:rPr>
          <w:rFonts w:hint="eastAsia"/>
          <w:lang w:eastAsia="zh-CN"/>
        </w:rPr>
        <w:t>n LTE, the different</w:t>
      </w:r>
      <w:r w:rsidR="000A5271" w:rsidRPr="00297414">
        <w:t xml:space="preserve"> propagation condition for serving and interference PUSCH</w:t>
      </w:r>
      <w:r w:rsidR="000A5271">
        <w:rPr>
          <w:rFonts w:hint="eastAsia"/>
          <w:lang w:eastAsia="zh-CN"/>
        </w:rPr>
        <w:t xml:space="preserve"> are defined.</w:t>
      </w:r>
      <w:r w:rsidR="00B15CBF">
        <w:rPr>
          <w:rFonts w:hint="eastAsia"/>
          <w:lang w:eastAsia="zh-CN"/>
        </w:rPr>
        <w:t xml:space="preserve"> For </w:t>
      </w:r>
      <w:r w:rsidR="00B15CBF" w:rsidRPr="00F2143B">
        <w:rPr>
          <w:lang w:eastAsia="zh-CN"/>
        </w:rPr>
        <w:t>random 16QAM symbol for the neighbour PUSCH</w:t>
      </w:r>
      <w:r w:rsidR="00BF7A5D">
        <w:rPr>
          <w:rFonts w:hint="eastAsia"/>
          <w:lang w:eastAsia="zh-CN"/>
        </w:rPr>
        <w:t xml:space="preserve">, so we think that </w:t>
      </w:r>
      <w:r w:rsidR="000A5271">
        <w:rPr>
          <w:rFonts w:eastAsiaTheme="minorEastAsia"/>
          <w:lang w:eastAsia="zh-CN"/>
        </w:rPr>
        <w:t>TDLC300-100</w:t>
      </w:r>
      <w:r w:rsidR="000A5271">
        <w:rPr>
          <w:rFonts w:eastAsiaTheme="minorEastAsia" w:hint="eastAsia"/>
          <w:lang w:eastAsia="zh-CN"/>
        </w:rPr>
        <w:t xml:space="preserve"> in Option 3 is best choice.</w:t>
      </w:r>
      <w:r w:rsidR="00BF3097">
        <w:rPr>
          <w:rFonts w:eastAsiaTheme="minorEastAsia" w:hint="eastAsia"/>
          <w:lang w:eastAsia="zh-CN"/>
        </w:rPr>
        <w:t xml:space="preserve"> </w:t>
      </w:r>
    </w:p>
    <w:p w14:paraId="6641DB96" w14:textId="6115E656" w:rsidR="00BF3097" w:rsidRPr="00471F1F" w:rsidRDefault="00BF3097" w:rsidP="006F311C">
      <w:pPr>
        <w:jc w:val="both"/>
        <w:rPr>
          <w:rFonts w:eastAsiaTheme="minorEastAsia"/>
          <w:b/>
          <w:lang w:eastAsia="zh-CN"/>
        </w:rPr>
      </w:pPr>
      <w:r w:rsidRPr="00471F1F">
        <w:rPr>
          <w:rFonts w:eastAsiaTheme="minorEastAsia" w:hint="eastAsia"/>
          <w:b/>
          <w:lang w:eastAsia="zh-CN"/>
        </w:rPr>
        <w:t xml:space="preserve">Proposal </w:t>
      </w:r>
      <w:r w:rsidR="00925DD2">
        <w:rPr>
          <w:rFonts w:eastAsiaTheme="minorEastAsia" w:hint="eastAsia"/>
          <w:b/>
          <w:lang w:eastAsia="zh-CN"/>
        </w:rPr>
        <w:t>4</w:t>
      </w:r>
      <w:r w:rsidRPr="00471F1F">
        <w:rPr>
          <w:rFonts w:eastAsiaTheme="minorEastAsia" w:hint="eastAsia"/>
          <w:b/>
          <w:lang w:eastAsia="zh-CN"/>
        </w:rPr>
        <w:t xml:space="preserve">: Adopt Option 3 for propagation condition for </w:t>
      </w:r>
      <w:r w:rsidRPr="00471F1F">
        <w:rPr>
          <w:rFonts w:eastAsiaTheme="minorEastAsia"/>
          <w:b/>
          <w:lang w:eastAsia="zh-CN"/>
        </w:rPr>
        <w:t>interference</w:t>
      </w:r>
      <w:r w:rsidRPr="00471F1F">
        <w:rPr>
          <w:rFonts w:eastAsiaTheme="minorEastAsia" w:hint="eastAsia"/>
          <w:b/>
          <w:lang w:eastAsia="zh-CN"/>
        </w:rPr>
        <w:t xml:space="preserve"> cell as below:</w:t>
      </w:r>
    </w:p>
    <w:p w14:paraId="2642C6B0" w14:textId="77777777" w:rsidR="00BF3097" w:rsidRPr="00471F1F" w:rsidRDefault="00BF3097" w:rsidP="00BF3097">
      <w:pPr>
        <w:pStyle w:val="afb"/>
        <w:widowControl/>
        <w:numPr>
          <w:ilvl w:val="0"/>
          <w:numId w:val="45"/>
        </w:numPr>
        <w:snapToGrid w:val="0"/>
        <w:spacing w:before="60" w:after="60" w:line="240" w:lineRule="auto"/>
        <w:ind w:firstLineChars="0"/>
        <w:jc w:val="left"/>
        <w:rPr>
          <w:b/>
          <w:sz w:val="20"/>
          <w:szCs w:val="20"/>
        </w:rPr>
      </w:pPr>
      <w:r w:rsidRPr="00471F1F">
        <w:rPr>
          <w:rFonts w:eastAsiaTheme="minorEastAsia" w:hint="eastAsia"/>
          <w:b/>
          <w:sz w:val="20"/>
          <w:szCs w:val="20"/>
        </w:rPr>
        <w:t>O</w:t>
      </w:r>
      <w:r w:rsidRPr="00471F1F">
        <w:rPr>
          <w:rFonts w:eastAsiaTheme="minorEastAsia"/>
          <w:b/>
          <w:sz w:val="20"/>
          <w:szCs w:val="20"/>
        </w:rPr>
        <w:t>ption 3</w:t>
      </w:r>
      <w:r w:rsidRPr="00471F1F">
        <w:rPr>
          <w:rFonts w:eastAsiaTheme="minorEastAsia" w:hint="eastAsia"/>
          <w:b/>
          <w:sz w:val="20"/>
          <w:szCs w:val="20"/>
        </w:rPr>
        <w:t>:</w:t>
      </w:r>
      <w:r w:rsidRPr="00471F1F">
        <w:rPr>
          <w:rFonts w:eastAsiaTheme="minorEastAsia"/>
          <w:b/>
          <w:sz w:val="20"/>
          <w:szCs w:val="20"/>
        </w:rPr>
        <w:t xml:space="preserve"> Use TDLC300-100</w:t>
      </w:r>
    </w:p>
    <w:p w14:paraId="427A6D4D" w14:textId="77777777" w:rsidR="00196399" w:rsidRPr="00F92A39" w:rsidRDefault="00196399" w:rsidP="003D2753">
      <w:pPr>
        <w:jc w:val="both"/>
        <w:rPr>
          <w:lang w:eastAsia="zh-CN"/>
        </w:rPr>
      </w:pPr>
    </w:p>
    <w:p w14:paraId="5ED863DC" w14:textId="77777777" w:rsidR="00C0219A" w:rsidRDefault="00C0219A" w:rsidP="003D2753">
      <w:pPr>
        <w:jc w:val="both"/>
        <w:rPr>
          <w:lang w:eastAsia="zh-CN"/>
        </w:rPr>
      </w:pPr>
    </w:p>
    <w:p w14:paraId="7DED6CB6" w14:textId="313921FE" w:rsidR="00282942" w:rsidRPr="001E09E8" w:rsidRDefault="00282942" w:rsidP="003D2753">
      <w:pPr>
        <w:jc w:val="both"/>
        <w:rPr>
          <w:b/>
          <w:u w:val="single"/>
          <w:lang w:eastAsia="zh-CN"/>
        </w:rPr>
      </w:pPr>
      <w:r w:rsidRPr="001E09E8">
        <w:rPr>
          <w:rFonts w:hint="eastAsia"/>
          <w:b/>
          <w:u w:val="single"/>
          <w:lang w:eastAsia="zh-CN"/>
        </w:rPr>
        <w:t>MCS</w:t>
      </w:r>
    </w:p>
    <w:p w14:paraId="7860028C" w14:textId="1A269F6B" w:rsidR="005364FC" w:rsidRDefault="005364FC" w:rsidP="005364FC">
      <w:pPr>
        <w:jc w:val="both"/>
        <w:rPr>
          <w:lang w:eastAsia="zh-CN"/>
        </w:rPr>
      </w:pPr>
      <w:r>
        <w:rPr>
          <w:rFonts w:hint="eastAsia"/>
          <w:lang w:eastAsia="zh-CN"/>
        </w:rPr>
        <w:t>As per the WF [1], the remaining open issue concerning MCS is shown as below:</w:t>
      </w:r>
    </w:p>
    <w:tbl>
      <w:tblPr>
        <w:tblStyle w:val="af9"/>
        <w:tblW w:w="0" w:type="auto"/>
        <w:tblLook w:val="04A0" w:firstRow="1" w:lastRow="0" w:firstColumn="1" w:lastColumn="0" w:noHBand="0" w:noVBand="1"/>
      </w:tblPr>
      <w:tblGrid>
        <w:gridCol w:w="9855"/>
      </w:tblGrid>
      <w:tr w:rsidR="00272CA9" w14:paraId="69BEFC76" w14:textId="77777777" w:rsidTr="00272CA9">
        <w:tc>
          <w:tcPr>
            <w:tcW w:w="9855" w:type="dxa"/>
          </w:tcPr>
          <w:p w14:paraId="5EE82351" w14:textId="77777777" w:rsidR="00272CA9" w:rsidRDefault="00272CA9" w:rsidP="00272CA9">
            <w:pPr>
              <w:rPr>
                <w:b/>
                <w:u w:val="single"/>
              </w:rPr>
            </w:pPr>
            <w:r>
              <w:rPr>
                <w:b/>
                <w:u w:val="single"/>
              </w:rPr>
              <w:t>MCS</w:t>
            </w:r>
          </w:p>
          <w:p w14:paraId="0A9FBC36" w14:textId="77777777" w:rsidR="00272CA9" w:rsidRDefault="00272CA9" w:rsidP="00272CA9">
            <w:pPr>
              <w:pStyle w:val="afb"/>
              <w:widowControl/>
              <w:numPr>
                <w:ilvl w:val="0"/>
                <w:numId w:val="44"/>
              </w:numPr>
              <w:snapToGrid w:val="0"/>
              <w:spacing w:before="60" w:after="60" w:line="240" w:lineRule="auto"/>
              <w:ind w:left="284" w:firstLineChars="0" w:hanging="284"/>
              <w:jc w:val="left"/>
              <w:rPr>
                <w:rFonts w:eastAsia="宋体"/>
              </w:rPr>
            </w:pPr>
            <w:r>
              <w:rPr>
                <w:rFonts w:eastAsia="宋体"/>
              </w:rPr>
              <w:t>Candidate options:</w:t>
            </w:r>
          </w:p>
          <w:p w14:paraId="2D0418AB" w14:textId="77777777" w:rsidR="00272CA9" w:rsidRDefault="00272CA9" w:rsidP="00272CA9">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ption 1: Cover QPSK/16QAM/64QAM</w:t>
            </w:r>
          </w:p>
          <w:p w14:paraId="113322AE" w14:textId="77777777" w:rsidR="00272CA9" w:rsidRDefault="00272CA9" w:rsidP="00272CA9">
            <w:pPr>
              <w:pStyle w:val="afb"/>
              <w:widowControl/>
              <w:numPr>
                <w:ilvl w:val="0"/>
                <w:numId w:val="45"/>
              </w:numPr>
              <w:snapToGrid w:val="0"/>
              <w:spacing w:before="60" w:after="60" w:line="240" w:lineRule="auto"/>
              <w:ind w:firstLineChars="0"/>
              <w:jc w:val="left"/>
            </w:pPr>
            <w:r>
              <w:t xml:space="preserve">Option 1A: Use MCS 5(QPSK, R=379/1024), MCS 13(16QAM, R=490/1024) and MCS 24(64QAM, R=772/1024) </w:t>
            </w:r>
          </w:p>
          <w:p w14:paraId="71C6166B" w14:textId="77777777" w:rsidR="00272CA9" w:rsidRDefault="00272CA9" w:rsidP="00272CA9">
            <w:pPr>
              <w:pStyle w:val="afb"/>
              <w:widowControl/>
              <w:numPr>
                <w:ilvl w:val="0"/>
                <w:numId w:val="45"/>
              </w:numPr>
              <w:snapToGrid w:val="0"/>
              <w:spacing w:before="60" w:after="60" w:line="240" w:lineRule="auto"/>
              <w:ind w:firstLineChars="0"/>
              <w:jc w:val="left"/>
            </w:pPr>
            <w:r>
              <w:rPr>
                <w:rFonts w:hint="eastAsia"/>
              </w:rPr>
              <w:t>O</w:t>
            </w:r>
            <w:r>
              <w:t>ption 1B: MCS index 2, 12, 20 in MCS table 1</w:t>
            </w:r>
          </w:p>
          <w:p w14:paraId="57570353" w14:textId="77777777" w:rsidR="00272CA9" w:rsidRDefault="00272CA9" w:rsidP="00272CA9">
            <w:pPr>
              <w:pStyle w:val="afb"/>
              <w:widowControl/>
              <w:numPr>
                <w:ilvl w:val="0"/>
                <w:numId w:val="45"/>
              </w:numPr>
              <w:snapToGrid w:val="0"/>
              <w:spacing w:before="60" w:after="60" w:line="240" w:lineRule="auto"/>
              <w:ind w:firstLineChars="0"/>
              <w:jc w:val="left"/>
            </w:pPr>
            <w:r>
              <w:rPr>
                <w:rFonts w:hint="eastAsia"/>
              </w:rPr>
              <w:t>O</w:t>
            </w:r>
            <w:r>
              <w:t>ption 1C: Cover MCS 2, 16, 20</w:t>
            </w:r>
          </w:p>
          <w:p w14:paraId="40277C1E" w14:textId="77777777" w:rsidR="00272CA9" w:rsidRDefault="00272CA9" w:rsidP="00272CA9">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ption 2: Choose only one MCS configuration</w:t>
            </w:r>
          </w:p>
          <w:p w14:paraId="45D15321" w14:textId="77777777" w:rsidR="00272CA9" w:rsidRDefault="00272CA9" w:rsidP="00272CA9">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ption 3: Consider MCS 5(QPSK, R=379/1024) and MCS 13(16QAM, R=490/1024) and FFS 64QAM (ZTE)</w:t>
            </w:r>
          </w:p>
          <w:p w14:paraId="54EB80F4" w14:textId="77777777" w:rsidR="00272CA9" w:rsidRPr="00272CA9" w:rsidRDefault="00272CA9" w:rsidP="005364FC">
            <w:pPr>
              <w:jc w:val="both"/>
              <w:rPr>
                <w:lang w:eastAsia="zh-CN"/>
              </w:rPr>
            </w:pPr>
          </w:p>
        </w:tc>
      </w:tr>
    </w:tbl>
    <w:p w14:paraId="3CC14078" w14:textId="6562AF66" w:rsidR="00272CA9" w:rsidRDefault="00272CA9" w:rsidP="00272CA9">
      <w:pPr>
        <w:jc w:val="both"/>
        <w:rPr>
          <w:lang w:eastAsia="zh-CN"/>
        </w:rPr>
      </w:pPr>
      <w:r>
        <w:rPr>
          <w:rFonts w:hint="eastAsia"/>
          <w:lang w:eastAsia="zh-CN"/>
        </w:rPr>
        <w:t xml:space="preserve">For option 1A, the modulation </w:t>
      </w:r>
      <w:r>
        <w:rPr>
          <w:lang w:eastAsia="zh-CN"/>
        </w:rPr>
        <w:t>and code</w:t>
      </w:r>
      <w:r>
        <w:rPr>
          <w:rFonts w:hint="eastAsia"/>
          <w:lang w:eastAsia="zh-CN"/>
        </w:rPr>
        <w:t xml:space="preserve"> rate are close to that of MCS 6, 15, 20 for LTE PUSCH MMSE-IRC demodulation, for option 1B and 1C, the MCSs are same with that for NR PUSCH normal demodulation. Option 1B and 1C</w:t>
      </w:r>
      <w:r w:rsidDel="008563CA">
        <w:rPr>
          <w:rFonts w:hint="eastAsia"/>
          <w:lang w:eastAsia="zh-CN"/>
        </w:rPr>
        <w:t xml:space="preserve"> </w:t>
      </w:r>
      <w:r>
        <w:rPr>
          <w:rFonts w:hint="eastAsia"/>
          <w:lang w:eastAsia="zh-CN"/>
        </w:rPr>
        <w:t>are same.</w:t>
      </w:r>
      <w:r w:rsidR="0034422C">
        <w:rPr>
          <w:rFonts w:hint="eastAsia"/>
          <w:lang w:eastAsia="zh-CN"/>
        </w:rPr>
        <w:t xml:space="preserve"> Option 3 is </w:t>
      </w:r>
      <w:r w:rsidR="0034422C">
        <w:rPr>
          <w:lang w:eastAsia="zh-CN"/>
        </w:rPr>
        <w:t>similar</w:t>
      </w:r>
      <w:r w:rsidR="0034422C">
        <w:rPr>
          <w:rFonts w:hint="eastAsia"/>
          <w:lang w:eastAsia="zh-CN"/>
        </w:rPr>
        <w:t xml:space="preserve"> with Option 1A,</w:t>
      </w:r>
      <w:r w:rsidR="002752E7">
        <w:rPr>
          <w:rFonts w:hint="eastAsia"/>
          <w:lang w:eastAsia="zh-CN"/>
        </w:rPr>
        <w:t xml:space="preserve"> Option 2 can reduce workload, but </w:t>
      </w:r>
      <w:r w:rsidR="005962DD">
        <w:rPr>
          <w:rFonts w:hint="eastAsia"/>
          <w:lang w:eastAsia="zh-CN"/>
        </w:rPr>
        <w:t xml:space="preserve">too few </w:t>
      </w:r>
      <w:r w:rsidR="0041706D">
        <w:rPr>
          <w:lang w:eastAsia="zh-CN"/>
        </w:rPr>
        <w:t>requirements</w:t>
      </w:r>
      <w:r w:rsidR="005962DD">
        <w:rPr>
          <w:rFonts w:hint="eastAsia"/>
          <w:lang w:eastAsia="zh-CN"/>
        </w:rPr>
        <w:t xml:space="preserve"> will be defined for MMSE-IRC. </w:t>
      </w:r>
      <w:r w:rsidR="0041706D">
        <w:rPr>
          <w:rFonts w:hint="eastAsia"/>
          <w:lang w:eastAsia="zh-CN"/>
        </w:rPr>
        <w:t>A</w:t>
      </w:r>
      <w:r>
        <w:rPr>
          <w:rFonts w:hint="eastAsia"/>
          <w:lang w:eastAsia="zh-CN"/>
        </w:rPr>
        <w:t xml:space="preserve">ll options can be acceptable. </w:t>
      </w:r>
      <w:r>
        <w:rPr>
          <w:lang w:eastAsia="zh-CN"/>
        </w:rPr>
        <w:t>F</w:t>
      </w:r>
      <w:r>
        <w:rPr>
          <w:rFonts w:hint="eastAsia"/>
          <w:lang w:eastAsia="zh-CN"/>
        </w:rPr>
        <w:t xml:space="preserve">rom NR consistence, Option 1B is best choice, </w:t>
      </w:r>
    </w:p>
    <w:p w14:paraId="7399359F" w14:textId="46995DBB" w:rsidR="00B06893" w:rsidRPr="00282687" w:rsidRDefault="00B06893" w:rsidP="00B06893">
      <w:pPr>
        <w:jc w:val="both"/>
        <w:rPr>
          <w:b/>
          <w:lang w:eastAsia="zh-CN"/>
        </w:rPr>
      </w:pPr>
      <w:r w:rsidRPr="00282687">
        <w:rPr>
          <w:rFonts w:hint="eastAsia"/>
          <w:b/>
          <w:lang w:eastAsia="zh-CN"/>
        </w:rPr>
        <w:t xml:space="preserve">Proposal </w:t>
      </w:r>
      <w:r w:rsidR="00925DD2">
        <w:rPr>
          <w:rFonts w:hint="eastAsia"/>
          <w:b/>
          <w:lang w:eastAsia="zh-CN"/>
        </w:rPr>
        <w:t>5</w:t>
      </w:r>
      <w:r w:rsidRPr="00282687">
        <w:rPr>
          <w:rFonts w:hint="eastAsia"/>
          <w:b/>
          <w:lang w:eastAsia="zh-CN"/>
        </w:rPr>
        <w:t xml:space="preserve"> </w:t>
      </w:r>
      <w:r>
        <w:rPr>
          <w:rFonts w:hint="eastAsia"/>
          <w:b/>
          <w:lang w:eastAsia="zh-CN"/>
        </w:rPr>
        <w:t>A</w:t>
      </w:r>
      <w:r w:rsidRPr="00282687">
        <w:rPr>
          <w:rFonts w:hint="eastAsia"/>
          <w:b/>
          <w:lang w:eastAsia="zh-CN"/>
        </w:rPr>
        <w:t>dopt Option 1B for MCS as below:</w:t>
      </w:r>
    </w:p>
    <w:p w14:paraId="57AB175C" w14:textId="440C63B8" w:rsidR="00B06893" w:rsidRPr="00282687" w:rsidRDefault="00B06893" w:rsidP="00B06893">
      <w:pPr>
        <w:pStyle w:val="afb"/>
        <w:widowControl/>
        <w:numPr>
          <w:ilvl w:val="0"/>
          <w:numId w:val="45"/>
        </w:numPr>
        <w:snapToGrid w:val="0"/>
        <w:spacing w:before="60" w:after="60" w:line="240" w:lineRule="auto"/>
        <w:ind w:firstLineChars="0"/>
        <w:jc w:val="left"/>
        <w:rPr>
          <w:b/>
          <w:sz w:val="20"/>
          <w:szCs w:val="20"/>
        </w:rPr>
      </w:pPr>
      <w:r w:rsidRPr="00282687">
        <w:rPr>
          <w:rFonts w:hint="eastAsia"/>
          <w:b/>
          <w:sz w:val="20"/>
          <w:szCs w:val="20"/>
        </w:rPr>
        <w:t>O</w:t>
      </w:r>
      <w:r w:rsidRPr="00282687">
        <w:rPr>
          <w:b/>
          <w:sz w:val="20"/>
          <w:szCs w:val="20"/>
        </w:rPr>
        <w:t>ption 1B: MCS index 2, 12, 20 in MCS table 1</w:t>
      </w:r>
    </w:p>
    <w:p w14:paraId="26EBA031" w14:textId="77777777" w:rsidR="005C7E71" w:rsidRDefault="005C7E71" w:rsidP="003D2753">
      <w:pPr>
        <w:jc w:val="both"/>
        <w:rPr>
          <w:lang w:eastAsia="zh-CN"/>
        </w:rPr>
      </w:pPr>
    </w:p>
    <w:p w14:paraId="3EBE1818" w14:textId="6AB259B9" w:rsidR="005364FC" w:rsidRPr="001E09E8" w:rsidRDefault="005364FC" w:rsidP="003D2753">
      <w:pPr>
        <w:jc w:val="both"/>
        <w:rPr>
          <w:b/>
          <w:u w:val="single"/>
          <w:lang w:eastAsia="zh-CN"/>
        </w:rPr>
      </w:pPr>
      <w:r w:rsidRPr="001E09E8">
        <w:rPr>
          <w:rFonts w:hint="eastAsia"/>
          <w:b/>
          <w:u w:val="single"/>
          <w:lang w:eastAsia="zh-CN"/>
        </w:rPr>
        <w:t>Waveform</w:t>
      </w:r>
    </w:p>
    <w:p w14:paraId="68F8FAB0" w14:textId="075AE737" w:rsidR="005364FC" w:rsidRDefault="005364FC" w:rsidP="005364FC">
      <w:pPr>
        <w:jc w:val="both"/>
        <w:rPr>
          <w:lang w:eastAsia="zh-CN"/>
        </w:rPr>
      </w:pPr>
      <w:r>
        <w:rPr>
          <w:rFonts w:hint="eastAsia"/>
          <w:lang w:eastAsia="zh-CN"/>
        </w:rPr>
        <w:t>As per the WF [1], the remaining open issue concerning waveform is shown as below:</w:t>
      </w:r>
    </w:p>
    <w:tbl>
      <w:tblPr>
        <w:tblStyle w:val="af9"/>
        <w:tblW w:w="0" w:type="auto"/>
        <w:tblLook w:val="04A0" w:firstRow="1" w:lastRow="0" w:firstColumn="1" w:lastColumn="0" w:noHBand="0" w:noVBand="1"/>
      </w:tblPr>
      <w:tblGrid>
        <w:gridCol w:w="9855"/>
      </w:tblGrid>
      <w:tr w:rsidR="00CE753B" w14:paraId="1A128377" w14:textId="77777777" w:rsidTr="00CE753B">
        <w:tc>
          <w:tcPr>
            <w:tcW w:w="9855" w:type="dxa"/>
          </w:tcPr>
          <w:p w14:paraId="6AD9C921" w14:textId="77777777" w:rsidR="00A361A5" w:rsidRDefault="00A361A5" w:rsidP="00A361A5">
            <w:pPr>
              <w:rPr>
                <w:b/>
                <w:u w:val="single"/>
              </w:rPr>
            </w:pPr>
            <w:r>
              <w:rPr>
                <w:b/>
                <w:u w:val="single"/>
              </w:rPr>
              <w:t>Waveform</w:t>
            </w:r>
          </w:p>
          <w:p w14:paraId="4005F146" w14:textId="77777777" w:rsidR="00A361A5" w:rsidRPr="00732769" w:rsidRDefault="00A361A5" w:rsidP="00A361A5">
            <w:pPr>
              <w:pStyle w:val="afb"/>
              <w:widowControl/>
              <w:numPr>
                <w:ilvl w:val="0"/>
                <w:numId w:val="44"/>
              </w:numPr>
              <w:snapToGrid w:val="0"/>
              <w:spacing w:before="60" w:after="60" w:line="240" w:lineRule="auto"/>
              <w:ind w:left="284" w:firstLineChars="0" w:hanging="284"/>
              <w:jc w:val="left"/>
              <w:rPr>
                <w:rFonts w:eastAsia="宋体"/>
              </w:rPr>
            </w:pPr>
            <w:r w:rsidRPr="00732769">
              <w:rPr>
                <w:rFonts w:eastAsia="宋体"/>
              </w:rPr>
              <w:t>Agreement</w:t>
            </w:r>
          </w:p>
          <w:p w14:paraId="3F05CEB1" w14:textId="77777777" w:rsidR="00A361A5" w:rsidRPr="00732769" w:rsidRDefault="00A361A5" w:rsidP="00A361A5">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sidRPr="00732769">
              <w:rPr>
                <w:lang w:eastAsia="zh-CN"/>
              </w:rPr>
              <w:t>Cover CP-OFDM and FFS DFT-s-OFDM</w:t>
            </w:r>
          </w:p>
          <w:p w14:paraId="319E1EDB" w14:textId="77777777" w:rsidR="00CE753B" w:rsidRPr="00A361A5" w:rsidRDefault="00CE753B" w:rsidP="005364FC">
            <w:pPr>
              <w:jc w:val="both"/>
              <w:rPr>
                <w:lang w:eastAsia="zh-CN"/>
              </w:rPr>
            </w:pPr>
          </w:p>
        </w:tc>
      </w:tr>
    </w:tbl>
    <w:p w14:paraId="46F59628" w14:textId="5D3D85D7" w:rsidR="00391688" w:rsidRDefault="00391688" w:rsidP="00391688">
      <w:pPr>
        <w:jc w:val="both"/>
        <w:rPr>
          <w:lang w:eastAsia="zh-CN"/>
        </w:rPr>
      </w:pPr>
      <w:r>
        <w:rPr>
          <w:rFonts w:hint="eastAsia"/>
          <w:lang w:eastAsia="zh-CN"/>
        </w:rPr>
        <w:t>Since the CP-OFDM and DFT-s-OFDM were defined for NR PUSCH normal demodulation, so it is reasonable to define NR PUSCH MMSE-IRC demodulation for CP-OFDM and DFT-s-OFDM</w:t>
      </w:r>
      <w:r>
        <w:rPr>
          <w:rFonts w:eastAsia="等线" w:hint="eastAsia"/>
          <w:lang w:eastAsia="zh-CN"/>
        </w:rPr>
        <w:t xml:space="preserve">, so we prefer to </w:t>
      </w:r>
      <w:r w:rsidR="00B77252">
        <w:rPr>
          <w:rFonts w:eastAsia="等线" w:hint="eastAsia"/>
          <w:lang w:eastAsia="zh-CN"/>
        </w:rPr>
        <w:t xml:space="preserve">define </w:t>
      </w:r>
      <w:r w:rsidRPr="00297414">
        <w:rPr>
          <w:lang w:eastAsia="zh-CN"/>
        </w:rPr>
        <w:t>both CP-OFDM and DFT-s-OFDM waveform</w:t>
      </w:r>
      <w:r>
        <w:rPr>
          <w:rFonts w:hint="eastAsia"/>
          <w:lang w:eastAsia="zh-CN"/>
        </w:rPr>
        <w:t>.</w:t>
      </w:r>
      <w:r w:rsidR="00B26581">
        <w:rPr>
          <w:rFonts w:hint="eastAsia"/>
          <w:lang w:eastAsia="zh-CN"/>
        </w:rPr>
        <w:t xml:space="preserve"> </w:t>
      </w:r>
      <w:r w:rsidR="00B77252">
        <w:rPr>
          <w:lang w:eastAsia="zh-CN"/>
        </w:rPr>
        <w:t>I</w:t>
      </w:r>
      <w:r w:rsidR="00B77252">
        <w:rPr>
          <w:rFonts w:hint="eastAsia"/>
          <w:lang w:eastAsia="zh-CN"/>
        </w:rPr>
        <w:t>n order t</w:t>
      </w:r>
      <w:r w:rsidR="00B26581">
        <w:rPr>
          <w:rFonts w:hint="eastAsia"/>
          <w:lang w:eastAsia="zh-CN"/>
        </w:rPr>
        <w:t xml:space="preserve">o </w:t>
      </w:r>
      <w:r w:rsidR="00B64EFC">
        <w:rPr>
          <w:rFonts w:hint="eastAsia"/>
          <w:lang w:eastAsia="zh-CN"/>
        </w:rPr>
        <w:t>reduce workload,</w:t>
      </w:r>
      <w:r w:rsidR="009B09EC">
        <w:rPr>
          <w:rFonts w:hint="eastAsia"/>
          <w:lang w:eastAsia="zh-CN"/>
        </w:rPr>
        <w:t xml:space="preserve"> we can accept not to define </w:t>
      </w:r>
      <w:r w:rsidR="00B64EFC">
        <w:rPr>
          <w:rFonts w:hint="eastAsia"/>
          <w:lang w:eastAsia="zh-CN"/>
        </w:rPr>
        <w:t xml:space="preserve">DFT-s-OFDM </w:t>
      </w:r>
      <w:r w:rsidR="009B09EC">
        <w:rPr>
          <w:rFonts w:hint="eastAsia"/>
          <w:lang w:eastAsia="zh-CN"/>
        </w:rPr>
        <w:t xml:space="preserve">demodulation </w:t>
      </w:r>
      <w:r w:rsidR="00B64EFC">
        <w:rPr>
          <w:rFonts w:hint="eastAsia"/>
          <w:lang w:eastAsia="zh-CN"/>
        </w:rPr>
        <w:t>for MMSE-IRC.</w:t>
      </w:r>
    </w:p>
    <w:p w14:paraId="55F4FDFF" w14:textId="04AD9898" w:rsidR="00CE753B" w:rsidRPr="00471F1F" w:rsidRDefault="008B19B1" w:rsidP="005364FC">
      <w:pPr>
        <w:jc w:val="both"/>
        <w:rPr>
          <w:b/>
          <w:lang w:eastAsia="zh-CN"/>
        </w:rPr>
      </w:pPr>
      <w:r w:rsidRPr="00471F1F">
        <w:rPr>
          <w:rFonts w:hint="eastAsia"/>
          <w:b/>
          <w:lang w:eastAsia="zh-CN"/>
        </w:rPr>
        <w:t xml:space="preserve">Proposal </w:t>
      </w:r>
      <w:r w:rsidR="00925DD2">
        <w:rPr>
          <w:rFonts w:hint="eastAsia"/>
          <w:b/>
          <w:lang w:eastAsia="zh-CN"/>
        </w:rPr>
        <w:t>6</w:t>
      </w:r>
      <w:r w:rsidRPr="00471F1F">
        <w:rPr>
          <w:rFonts w:hint="eastAsia"/>
          <w:b/>
          <w:lang w:eastAsia="zh-CN"/>
        </w:rPr>
        <w:t>: Adopt DFT-</w:t>
      </w:r>
      <w:r w:rsidR="00CF07A0" w:rsidRPr="00471F1F">
        <w:rPr>
          <w:rFonts w:hint="eastAsia"/>
          <w:b/>
          <w:lang w:eastAsia="zh-CN"/>
        </w:rPr>
        <w:t>s-OFM waveform for MMSE-IRC.</w:t>
      </w:r>
    </w:p>
    <w:p w14:paraId="32B61A9D" w14:textId="6A0B9E1A" w:rsidR="005364FC" w:rsidRDefault="005364FC" w:rsidP="003D2753">
      <w:pPr>
        <w:jc w:val="both"/>
        <w:rPr>
          <w:lang w:eastAsia="zh-CN"/>
        </w:rPr>
      </w:pPr>
    </w:p>
    <w:p w14:paraId="0F27C95D" w14:textId="41595EFB" w:rsidR="005364FC" w:rsidRPr="001E09E8" w:rsidRDefault="00E16AFD" w:rsidP="003D2753">
      <w:pPr>
        <w:jc w:val="both"/>
        <w:rPr>
          <w:b/>
          <w:u w:val="single"/>
          <w:lang w:eastAsia="zh-CN"/>
        </w:rPr>
      </w:pPr>
      <w:r w:rsidRPr="001E09E8">
        <w:rPr>
          <w:rFonts w:hint="eastAsia"/>
          <w:b/>
          <w:u w:val="single"/>
          <w:lang w:eastAsia="zh-CN"/>
        </w:rPr>
        <w:lastRenderedPageBreak/>
        <w:t>DMRS configuration</w:t>
      </w:r>
    </w:p>
    <w:p w14:paraId="4510D12E" w14:textId="21DBD2F2" w:rsidR="00E16AFD" w:rsidRDefault="00E16AFD" w:rsidP="00E16AFD">
      <w:pPr>
        <w:jc w:val="both"/>
        <w:rPr>
          <w:lang w:eastAsia="zh-CN"/>
        </w:rPr>
      </w:pPr>
      <w:r>
        <w:rPr>
          <w:rFonts w:hint="eastAsia"/>
          <w:lang w:eastAsia="zh-CN"/>
        </w:rPr>
        <w:t xml:space="preserve">As per the WF [1], the remaining open issue concerning </w:t>
      </w:r>
      <w:r w:rsidR="004B46CC">
        <w:rPr>
          <w:rFonts w:hint="eastAsia"/>
          <w:lang w:eastAsia="zh-CN"/>
        </w:rPr>
        <w:t>DMRS configurati</w:t>
      </w:r>
      <w:r>
        <w:rPr>
          <w:rFonts w:hint="eastAsia"/>
          <w:lang w:eastAsia="zh-CN"/>
        </w:rPr>
        <w:t>on is shown as below:</w:t>
      </w:r>
    </w:p>
    <w:tbl>
      <w:tblPr>
        <w:tblStyle w:val="af9"/>
        <w:tblW w:w="0" w:type="auto"/>
        <w:tblLook w:val="04A0" w:firstRow="1" w:lastRow="0" w:firstColumn="1" w:lastColumn="0" w:noHBand="0" w:noVBand="1"/>
      </w:tblPr>
      <w:tblGrid>
        <w:gridCol w:w="9855"/>
      </w:tblGrid>
      <w:tr w:rsidR="00182191" w14:paraId="428E9B2A" w14:textId="77777777" w:rsidTr="00182191">
        <w:tc>
          <w:tcPr>
            <w:tcW w:w="9855" w:type="dxa"/>
          </w:tcPr>
          <w:p w14:paraId="20659EAC" w14:textId="77777777" w:rsidR="00182191" w:rsidRDefault="00182191" w:rsidP="00182191">
            <w:pPr>
              <w:rPr>
                <w:b/>
                <w:u w:val="single"/>
              </w:rPr>
            </w:pPr>
            <w:r>
              <w:rPr>
                <w:b/>
                <w:u w:val="single"/>
              </w:rPr>
              <w:t>DMRS configuration</w:t>
            </w:r>
          </w:p>
          <w:p w14:paraId="7584E414" w14:textId="77777777" w:rsidR="00182191" w:rsidRDefault="00182191" w:rsidP="00182191">
            <w:pPr>
              <w:pStyle w:val="afb"/>
              <w:widowControl/>
              <w:numPr>
                <w:ilvl w:val="0"/>
                <w:numId w:val="44"/>
              </w:numPr>
              <w:snapToGrid w:val="0"/>
              <w:spacing w:before="60" w:after="60" w:line="240" w:lineRule="auto"/>
              <w:ind w:left="284" w:firstLineChars="0" w:hanging="284"/>
              <w:jc w:val="left"/>
              <w:rPr>
                <w:rFonts w:eastAsia="宋体"/>
              </w:rPr>
            </w:pPr>
            <w:r>
              <w:rPr>
                <w:rFonts w:eastAsia="宋体"/>
              </w:rPr>
              <w:t>Candidate options on DMRS type:</w:t>
            </w:r>
          </w:p>
          <w:p w14:paraId="062ED66E" w14:textId="77777777" w:rsidR="00182191" w:rsidRDefault="00182191" w:rsidP="00182191">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ption 1: Cover DMRS configuration type 1 and type 2</w:t>
            </w:r>
          </w:p>
          <w:p w14:paraId="4DE4FF1F" w14:textId="77777777" w:rsidR="00182191" w:rsidRDefault="00182191" w:rsidP="00182191">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 xml:space="preserve">ption 2: DMRS configuration type 1 </w:t>
            </w:r>
          </w:p>
          <w:p w14:paraId="651C14D6" w14:textId="77777777" w:rsidR="00182191" w:rsidRDefault="00182191" w:rsidP="00182191">
            <w:pPr>
              <w:pStyle w:val="afb"/>
              <w:widowControl/>
              <w:numPr>
                <w:ilvl w:val="0"/>
                <w:numId w:val="44"/>
              </w:numPr>
              <w:snapToGrid w:val="0"/>
              <w:spacing w:before="60" w:after="60" w:line="240" w:lineRule="auto"/>
              <w:ind w:left="284" w:firstLineChars="0" w:hanging="284"/>
              <w:jc w:val="left"/>
              <w:rPr>
                <w:rFonts w:eastAsia="宋体"/>
              </w:rPr>
            </w:pPr>
            <w:r>
              <w:rPr>
                <w:rFonts w:eastAsia="宋体"/>
              </w:rPr>
              <w:t>Candidate options on DMRS sequence generation:</w:t>
            </w:r>
          </w:p>
          <w:p w14:paraId="01584803" w14:textId="77777777" w:rsidR="00182191" w:rsidRDefault="00182191" w:rsidP="00182191">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 xml:space="preserve">ption 1: </w:t>
            </w:r>
          </w:p>
          <w:p w14:paraId="32CF4EA4" w14:textId="77777777" w:rsidR="00182191" w:rsidRDefault="00182191" w:rsidP="00182191">
            <w:pPr>
              <w:pStyle w:val="afb"/>
              <w:widowControl/>
              <w:numPr>
                <w:ilvl w:val="0"/>
                <w:numId w:val="45"/>
              </w:numPr>
              <w:snapToGrid w:val="0"/>
              <w:spacing w:before="60" w:after="60" w:line="240" w:lineRule="auto"/>
              <w:ind w:firstLineChars="0"/>
              <w:jc w:val="left"/>
            </w:pPr>
            <w:r>
              <w:t>N</w:t>
            </w:r>
            <w:r>
              <w:rPr>
                <w:vertAlign w:val="subscript"/>
              </w:rPr>
              <w:t>ID</w:t>
            </w:r>
            <w:r>
              <w:rPr>
                <w:vertAlign w:val="superscript"/>
              </w:rPr>
              <w:t>0</w:t>
            </w:r>
            <w:r>
              <w:t xml:space="preserve">=0, </w:t>
            </w:r>
            <w:proofErr w:type="spellStart"/>
            <w:r>
              <w:t>n</w:t>
            </w:r>
            <w:r>
              <w:rPr>
                <w:vertAlign w:val="subscript"/>
              </w:rPr>
              <w:t>SCID</w:t>
            </w:r>
            <w:proofErr w:type="spellEnd"/>
            <w:r>
              <w:t xml:space="preserve"> =0 for CP-OFDM</w:t>
            </w:r>
          </w:p>
          <w:p w14:paraId="5608C238" w14:textId="77777777" w:rsidR="00182191" w:rsidRDefault="00182191" w:rsidP="00182191">
            <w:pPr>
              <w:pStyle w:val="afb"/>
              <w:widowControl/>
              <w:numPr>
                <w:ilvl w:val="0"/>
                <w:numId w:val="45"/>
              </w:numPr>
              <w:snapToGrid w:val="0"/>
              <w:spacing w:before="60" w:after="60" w:line="240" w:lineRule="auto"/>
              <w:ind w:firstLineChars="0"/>
              <w:jc w:val="left"/>
            </w:pPr>
            <w:r>
              <w:t>N</w:t>
            </w:r>
            <w:r>
              <w:rPr>
                <w:vertAlign w:val="subscript"/>
              </w:rPr>
              <w:t>ID</w:t>
            </w:r>
            <w:r>
              <w:rPr>
                <w:vertAlign w:val="superscript"/>
              </w:rPr>
              <w:t>0</w:t>
            </w:r>
            <w:r>
              <w:t>=0, group hopping and sequence hopping are disabled for DFT-s-OFDM</w:t>
            </w:r>
          </w:p>
          <w:p w14:paraId="290FBF1E" w14:textId="77777777" w:rsidR="00182191" w:rsidRDefault="00182191" w:rsidP="00182191">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rFonts w:hint="eastAsia"/>
                <w:lang w:eastAsia="zh-CN"/>
              </w:rPr>
              <w:t>O</w:t>
            </w:r>
            <w:r>
              <w:rPr>
                <w:lang w:eastAsia="zh-CN"/>
              </w:rPr>
              <w:t xml:space="preserve">ption 2: </w:t>
            </w:r>
          </w:p>
          <w:p w14:paraId="5C2398D2" w14:textId="77777777" w:rsidR="00182191" w:rsidRDefault="00182191" w:rsidP="00182191">
            <w:pPr>
              <w:pStyle w:val="afb"/>
              <w:widowControl/>
              <w:numPr>
                <w:ilvl w:val="0"/>
                <w:numId w:val="45"/>
              </w:numPr>
              <w:snapToGrid w:val="0"/>
              <w:spacing w:before="60" w:after="60" w:line="240" w:lineRule="auto"/>
              <w:ind w:firstLineChars="0"/>
              <w:jc w:val="left"/>
            </w:pPr>
            <w:proofErr w:type="spellStart"/>
            <w:r>
              <w:t>n</w:t>
            </w:r>
            <w:r>
              <w:rPr>
                <w:vertAlign w:val="subscript"/>
              </w:rPr>
              <w:t>SCID</w:t>
            </w:r>
            <w:proofErr w:type="spellEnd"/>
            <w:r>
              <w:t xml:space="preserve"> =0 for all cells</w:t>
            </w:r>
          </w:p>
          <w:p w14:paraId="5CAA8F99" w14:textId="77777777" w:rsidR="00182191" w:rsidRDefault="00182191" w:rsidP="00182191">
            <w:pPr>
              <w:pStyle w:val="afb"/>
              <w:widowControl/>
              <w:numPr>
                <w:ilvl w:val="0"/>
                <w:numId w:val="45"/>
              </w:numPr>
              <w:snapToGrid w:val="0"/>
              <w:spacing w:before="60" w:after="60" w:line="240" w:lineRule="auto"/>
              <w:ind w:firstLineChars="0"/>
              <w:jc w:val="left"/>
            </w:pPr>
            <w:r>
              <w:t>Different N</w:t>
            </w:r>
            <w:r>
              <w:rPr>
                <w:vertAlign w:val="subscript"/>
              </w:rPr>
              <w:t>ID</w:t>
            </w:r>
            <w:r>
              <w:rPr>
                <w:vertAlign w:val="superscript"/>
              </w:rPr>
              <w:t>0</w:t>
            </w:r>
            <w:r>
              <w:t>=0 for serving and interference cells</w:t>
            </w:r>
          </w:p>
          <w:p w14:paraId="2E3F0424" w14:textId="77777777" w:rsidR="00182191" w:rsidRPr="00471F1F" w:rsidRDefault="00182191" w:rsidP="00E16AFD">
            <w:pPr>
              <w:jc w:val="both"/>
              <w:rPr>
                <w:lang w:val="en-US" w:eastAsia="zh-CN"/>
              </w:rPr>
            </w:pPr>
          </w:p>
        </w:tc>
      </w:tr>
    </w:tbl>
    <w:p w14:paraId="2EC68CD1" w14:textId="47C107FE" w:rsidR="00182191" w:rsidRDefault="00F54FE7" w:rsidP="00E16AFD">
      <w:pPr>
        <w:jc w:val="both"/>
        <w:rPr>
          <w:lang w:eastAsia="zh-CN"/>
        </w:rPr>
      </w:pPr>
      <w:r>
        <w:rPr>
          <w:rFonts w:hint="eastAsia"/>
          <w:lang w:eastAsia="zh-CN"/>
        </w:rPr>
        <w:t xml:space="preserve">We think that only DMRS </w:t>
      </w:r>
      <w:r>
        <w:rPr>
          <w:lang w:eastAsia="zh-CN"/>
        </w:rPr>
        <w:t>configuration</w:t>
      </w:r>
      <w:r>
        <w:rPr>
          <w:rFonts w:hint="eastAsia"/>
          <w:lang w:eastAsia="zh-CN"/>
        </w:rPr>
        <w:t xml:space="preserve"> type 1 </w:t>
      </w:r>
      <w:r w:rsidR="00385462">
        <w:rPr>
          <w:rFonts w:hint="eastAsia"/>
          <w:lang w:eastAsia="zh-CN"/>
        </w:rPr>
        <w:t xml:space="preserve">is sufficient because the density of DMRS configuration type 1 is greater </w:t>
      </w:r>
      <w:r w:rsidR="00385462">
        <w:rPr>
          <w:lang w:eastAsia="zh-CN"/>
        </w:rPr>
        <w:t>than</w:t>
      </w:r>
      <w:r w:rsidR="00385462">
        <w:rPr>
          <w:rFonts w:hint="eastAsia"/>
          <w:lang w:eastAsia="zh-CN"/>
        </w:rPr>
        <w:t xml:space="preserve"> that of DMRS configuration type 2.</w:t>
      </w:r>
      <w:r w:rsidR="001E566B">
        <w:rPr>
          <w:rFonts w:hint="eastAsia"/>
          <w:lang w:eastAsia="zh-CN"/>
        </w:rPr>
        <w:t xml:space="preserve"> </w:t>
      </w:r>
      <w:r w:rsidR="001E566B">
        <w:rPr>
          <w:lang w:eastAsia="zh-CN"/>
        </w:rPr>
        <w:t>S</w:t>
      </w:r>
      <w:r w:rsidR="001E566B">
        <w:rPr>
          <w:rFonts w:hint="eastAsia"/>
          <w:lang w:eastAsia="zh-CN"/>
        </w:rPr>
        <w:t>o we prefer Option 2: DMRS configuration type 1.</w:t>
      </w:r>
    </w:p>
    <w:p w14:paraId="76710E7C" w14:textId="12C3A18A" w:rsidR="00385462" w:rsidRPr="00471F1F" w:rsidRDefault="00385462" w:rsidP="00E16AFD">
      <w:pPr>
        <w:jc w:val="both"/>
        <w:rPr>
          <w:b/>
          <w:lang w:eastAsia="zh-CN"/>
        </w:rPr>
      </w:pPr>
      <w:r w:rsidRPr="00471F1F">
        <w:rPr>
          <w:rFonts w:hint="eastAsia"/>
          <w:b/>
          <w:lang w:eastAsia="zh-CN"/>
        </w:rPr>
        <w:t xml:space="preserve">Proposal </w:t>
      </w:r>
      <w:r w:rsidR="00925DD2">
        <w:rPr>
          <w:rFonts w:hint="eastAsia"/>
          <w:b/>
          <w:lang w:eastAsia="zh-CN"/>
        </w:rPr>
        <w:t>7</w:t>
      </w:r>
      <w:r w:rsidRPr="00471F1F">
        <w:rPr>
          <w:rFonts w:hint="eastAsia"/>
          <w:b/>
          <w:lang w:eastAsia="zh-CN"/>
        </w:rPr>
        <w:t xml:space="preserve">: Adopt </w:t>
      </w:r>
      <w:r w:rsidR="001E566B" w:rsidRPr="00471F1F">
        <w:rPr>
          <w:rFonts w:hint="eastAsia"/>
          <w:b/>
          <w:lang w:eastAsia="zh-CN"/>
        </w:rPr>
        <w:t>Option 2 for DMRS type as below:</w:t>
      </w:r>
    </w:p>
    <w:p w14:paraId="4668665D" w14:textId="77777777" w:rsidR="001E566B" w:rsidRPr="00471F1F" w:rsidRDefault="001E566B" w:rsidP="001E566B">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471F1F">
        <w:rPr>
          <w:rFonts w:hint="eastAsia"/>
          <w:b/>
          <w:lang w:eastAsia="zh-CN"/>
        </w:rPr>
        <w:t>O</w:t>
      </w:r>
      <w:r w:rsidRPr="00471F1F">
        <w:rPr>
          <w:b/>
          <w:lang w:eastAsia="zh-CN"/>
        </w:rPr>
        <w:t xml:space="preserve">ption 2: DMRS configuration type 1 </w:t>
      </w:r>
    </w:p>
    <w:p w14:paraId="68EE527B" w14:textId="77777777" w:rsidR="00D907EC" w:rsidRDefault="00D907EC" w:rsidP="00E16AFD">
      <w:pPr>
        <w:jc w:val="both"/>
        <w:rPr>
          <w:lang w:eastAsia="zh-CN"/>
        </w:rPr>
      </w:pPr>
    </w:p>
    <w:p w14:paraId="12150419" w14:textId="006A51E3" w:rsidR="00182191" w:rsidRDefault="00D907EC" w:rsidP="00E16AFD">
      <w:pPr>
        <w:jc w:val="both"/>
        <w:rPr>
          <w:lang w:eastAsia="zh-CN"/>
        </w:rPr>
      </w:pPr>
      <w:r>
        <w:rPr>
          <w:rFonts w:hint="eastAsia"/>
          <w:lang w:eastAsia="zh-CN"/>
        </w:rPr>
        <w:t xml:space="preserve">The Option 1 </w:t>
      </w:r>
      <w:r>
        <w:rPr>
          <w:lang w:eastAsia="zh-CN"/>
        </w:rPr>
        <w:t>on DMRS sequence generation</w:t>
      </w:r>
      <w:r w:rsidR="00BF6ED2">
        <w:rPr>
          <w:rFonts w:hint="eastAsia"/>
          <w:lang w:eastAsia="zh-CN"/>
        </w:rPr>
        <w:t xml:space="preserve"> is from normal PUSCH </w:t>
      </w:r>
      <w:r w:rsidR="00BF6ED2">
        <w:rPr>
          <w:lang w:eastAsia="zh-CN"/>
        </w:rPr>
        <w:t>demodulation</w:t>
      </w:r>
      <w:r w:rsidR="00BF6ED2">
        <w:rPr>
          <w:rFonts w:hint="eastAsia"/>
          <w:lang w:eastAsia="zh-CN"/>
        </w:rPr>
        <w:t xml:space="preserve"> in TS 38.104, and Option 2 on DMRS sequence generation </w:t>
      </w:r>
      <w:r w:rsidR="00B93A94">
        <w:rPr>
          <w:rFonts w:hint="eastAsia"/>
          <w:lang w:eastAsia="zh-CN"/>
        </w:rPr>
        <w:t xml:space="preserve">to configure different </w:t>
      </w:r>
      <w:r w:rsidR="00AA1737">
        <w:rPr>
          <w:lang w:eastAsia="zh-CN"/>
        </w:rPr>
        <w:t>N</w:t>
      </w:r>
      <w:r w:rsidR="00AA1737">
        <w:rPr>
          <w:vertAlign w:val="subscript"/>
          <w:lang w:eastAsia="zh-CN"/>
        </w:rPr>
        <w:t>ID</w:t>
      </w:r>
      <w:r w:rsidR="00AA1737">
        <w:rPr>
          <w:vertAlign w:val="superscript"/>
          <w:lang w:eastAsia="zh-CN"/>
        </w:rPr>
        <w:t>0</w:t>
      </w:r>
      <w:r w:rsidR="00AA1737">
        <w:rPr>
          <w:lang w:eastAsia="zh-CN"/>
        </w:rPr>
        <w:t xml:space="preserve"> for serving and interference cells</w:t>
      </w:r>
      <w:r w:rsidR="00AA1737">
        <w:rPr>
          <w:rFonts w:hint="eastAsia"/>
          <w:lang w:eastAsia="zh-CN"/>
        </w:rPr>
        <w:t xml:space="preserve"> is r</w:t>
      </w:r>
      <w:r w:rsidR="00C57C05">
        <w:rPr>
          <w:rFonts w:hint="eastAsia"/>
          <w:lang w:eastAsia="zh-CN"/>
        </w:rPr>
        <w:t xml:space="preserve">easonable, because </w:t>
      </w:r>
      <w:r w:rsidR="00EA100F">
        <w:rPr>
          <w:rFonts w:hint="eastAsia"/>
          <w:lang w:eastAsia="zh-CN"/>
        </w:rPr>
        <w:t>p</w:t>
      </w:r>
      <w:r w:rsidR="00C57C05" w:rsidRPr="00366DA1">
        <w:t>hysical cell ID</w:t>
      </w:r>
      <w:r w:rsidR="00616A2F">
        <w:rPr>
          <w:rFonts w:hint="eastAsia"/>
          <w:lang w:eastAsia="zh-CN"/>
        </w:rPr>
        <w:t xml:space="preserve"> </w:t>
      </w:r>
      <w:r w:rsidR="00C57C05">
        <w:rPr>
          <w:rFonts w:hint="eastAsia"/>
          <w:lang w:eastAsia="zh-CN"/>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C57C05">
        <w:rPr>
          <w:rFonts w:hint="eastAsia"/>
          <w:lang w:eastAsia="zh-CN"/>
        </w:rPr>
        <w:t xml:space="preserve">) is </w:t>
      </w:r>
      <w:r w:rsidR="00BA16F1">
        <w:rPr>
          <w:rFonts w:hint="eastAsia"/>
          <w:lang w:eastAsia="zh-CN"/>
        </w:rPr>
        <w:t>configured as 0,</w:t>
      </w:r>
      <w:r w:rsidR="00616A2F">
        <w:rPr>
          <w:rFonts w:hint="eastAsia"/>
          <w:lang w:eastAsia="zh-CN"/>
        </w:rPr>
        <w:t xml:space="preserve"> </w:t>
      </w:r>
      <w:r w:rsidR="00BA16F1">
        <w:rPr>
          <w:rFonts w:hint="eastAsia"/>
          <w:lang w:eastAsia="zh-CN"/>
        </w:rPr>
        <w:t xml:space="preserve">1 and 2 for </w:t>
      </w:r>
      <w:r w:rsidR="00BA16F1" w:rsidRPr="00366DA1">
        <w:t>Cell 1</w:t>
      </w:r>
      <w:r w:rsidR="00BA16F1">
        <w:rPr>
          <w:rFonts w:hint="eastAsia"/>
          <w:lang w:eastAsia="zh-CN"/>
        </w:rPr>
        <w:t xml:space="preserve">, </w:t>
      </w:r>
      <w:r w:rsidR="00BA16F1" w:rsidRPr="00366DA1">
        <w:t>Cell</w:t>
      </w:r>
      <w:r w:rsidR="00BA16F1">
        <w:rPr>
          <w:rFonts w:hint="eastAsia"/>
          <w:lang w:eastAsia="zh-CN"/>
        </w:rPr>
        <w:t xml:space="preserve"> 2 and </w:t>
      </w:r>
      <w:r w:rsidR="00BA16F1" w:rsidRPr="00366DA1">
        <w:t>Ce</w:t>
      </w:r>
      <w:r w:rsidR="00BA16F1">
        <w:t xml:space="preserve">ll </w:t>
      </w:r>
      <w:r w:rsidR="00BA16F1">
        <w:rPr>
          <w:rFonts w:hint="eastAsia"/>
          <w:lang w:eastAsia="zh-CN"/>
        </w:rPr>
        <w:t>3 respectively</w:t>
      </w:r>
      <w:r w:rsidR="00616A2F">
        <w:rPr>
          <w:rFonts w:hint="eastAsia"/>
          <w:lang w:eastAsia="zh-CN"/>
        </w:rPr>
        <w:t xml:space="preserve"> for MMSE-IRC in TS 38.101-4, TS 36.104 and TS 36.101</w:t>
      </w:r>
      <w:r w:rsidR="00E83BD8">
        <w:rPr>
          <w:rFonts w:hint="eastAsia"/>
          <w:lang w:eastAsia="zh-CN"/>
        </w:rPr>
        <w:t xml:space="preserve">. </w:t>
      </w:r>
      <w:r w:rsidR="005E2D11">
        <w:rPr>
          <w:rFonts w:hint="eastAsia"/>
          <w:lang w:eastAsia="zh-CN"/>
        </w:rPr>
        <w:t>S</w:t>
      </w:r>
      <w:r w:rsidR="00E83BD8">
        <w:rPr>
          <w:rFonts w:hint="eastAsia"/>
          <w:lang w:eastAsia="zh-CN"/>
        </w:rPr>
        <w:t>o we can combine the Option 1 and Option 2 as new option as below:</w:t>
      </w:r>
    </w:p>
    <w:p w14:paraId="4230EB00" w14:textId="32CAB11A" w:rsidR="0066392D" w:rsidRDefault="008870C1" w:rsidP="0066392D">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lang w:eastAsia="zh-CN"/>
        </w:rPr>
        <w:t>N</w:t>
      </w:r>
      <w:r>
        <w:rPr>
          <w:rFonts w:hint="eastAsia"/>
          <w:lang w:eastAsia="zh-CN"/>
        </w:rPr>
        <w:t xml:space="preserve">ew </w:t>
      </w:r>
      <w:r w:rsidR="0066392D">
        <w:rPr>
          <w:rFonts w:hint="eastAsia"/>
          <w:lang w:eastAsia="zh-CN"/>
        </w:rPr>
        <w:t>O</w:t>
      </w:r>
      <w:r w:rsidR="0066392D">
        <w:rPr>
          <w:lang w:eastAsia="zh-CN"/>
        </w:rPr>
        <w:t xml:space="preserve">ption: </w:t>
      </w:r>
    </w:p>
    <w:p w14:paraId="69B4285A" w14:textId="581789FC" w:rsidR="0066392D" w:rsidRDefault="0066392D" w:rsidP="0066392D">
      <w:pPr>
        <w:pStyle w:val="afb"/>
        <w:widowControl/>
        <w:numPr>
          <w:ilvl w:val="0"/>
          <w:numId w:val="45"/>
        </w:numPr>
        <w:snapToGrid w:val="0"/>
        <w:spacing w:before="60" w:after="60" w:line="240" w:lineRule="auto"/>
        <w:ind w:firstLineChars="0"/>
        <w:jc w:val="left"/>
      </w:pPr>
      <w:r>
        <w:t>N</w:t>
      </w:r>
      <w:r>
        <w:rPr>
          <w:vertAlign w:val="subscript"/>
        </w:rPr>
        <w:t>ID</w:t>
      </w:r>
      <w:r>
        <w:rPr>
          <w:vertAlign w:val="superscript"/>
        </w:rPr>
        <w:t>0</w:t>
      </w:r>
      <w:r>
        <w:t>=</w:t>
      </w:r>
      <w:r w:rsidR="00991CD4">
        <w:rPr>
          <w:rFonts w:hint="eastAsia"/>
        </w:rPr>
        <w:t xml:space="preserve">0, 1 and 2 for </w:t>
      </w:r>
      <w:r w:rsidR="00991CD4" w:rsidRPr="00366DA1">
        <w:t>Cell 1</w:t>
      </w:r>
      <w:r w:rsidR="00991CD4">
        <w:rPr>
          <w:rFonts w:hint="eastAsia"/>
        </w:rPr>
        <w:t xml:space="preserve">, </w:t>
      </w:r>
      <w:r w:rsidR="00991CD4" w:rsidRPr="00366DA1">
        <w:t>Cell</w:t>
      </w:r>
      <w:r w:rsidR="00991CD4">
        <w:rPr>
          <w:rFonts w:hint="eastAsia"/>
        </w:rPr>
        <w:t xml:space="preserve"> 2 and </w:t>
      </w:r>
      <w:r w:rsidR="00991CD4" w:rsidRPr="00366DA1">
        <w:t>Ce</w:t>
      </w:r>
      <w:r w:rsidR="00991CD4">
        <w:t xml:space="preserve">ll </w:t>
      </w:r>
      <w:r w:rsidR="00991CD4">
        <w:rPr>
          <w:rFonts w:hint="eastAsia"/>
        </w:rPr>
        <w:t>3</w:t>
      </w:r>
      <w:r>
        <w:t xml:space="preserve">, </w:t>
      </w:r>
      <w:proofErr w:type="spellStart"/>
      <w:r>
        <w:t>n</w:t>
      </w:r>
      <w:r>
        <w:rPr>
          <w:vertAlign w:val="subscript"/>
        </w:rPr>
        <w:t>SCID</w:t>
      </w:r>
      <w:proofErr w:type="spellEnd"/>
      <w:r>
        <w:t xml:space="preserve"> =0 for CP-OFDM</w:t>
      </w:r>
    </w:p>
    <w:p w14:paraId="3F7CFE3B" w14:textId="71406E69" w:rsidR="0066392D" w:rsidRDefault="0066392D" w:rsidP="0066392D">
      <w:pPr>
        <w:pStyle w:val="afb"/>
        <w:widowControl/>
        <w:numPr>
          <w:ilvl w:val="0"/>
          <w:numId w:val="45"/>
        </w:numPr>
        <w:snapToGrid w:val="0"/>
        <w:spacing w:before="60" w:after="60" w:line="240" w:lineRule="auto"/>
        <w:ind w:firstLineChars="0"/>
        <w:jc w:val="left"/>
      </w:pPr>
      <w:r>
        <w:t>N</w:t>
      </w:r>
      <w:r>
        <w:rPr>
          <w:vertAlign w:val="subscript"/>
        </w:rPr>
        <w:t>ID</w:t>
      </w:r>
      <w:r>
        <w:rPr>
          <w:vertAlign w:val="superscript"/>
        </w:rPr>
        <w:t>0</w:t>
      </w:r>
      <w:r>
        <w:t>=</w:t>
      </w:r>
      <w:r w:rsidR="00991CD4">
        <w:rPr>
          <w:rFonts w:hint="eastAsia"/>
        </w:rPr>
        <w:t xml:space="preserve">0, 1 and 2 for </w:t>
      </w:r>
      <w:r w:rsidR="00991CD4" w:rsidRPr="00366DA1">
        <w:t>Cell 1</w:t>
      </w:r>
      <w:r w:rsidR="00991CD4">
        <w:rPr>
          <w:rFonts w:hint="eastAsia"/>
        </w:rPr>
        <w:t xml:space="preserve">, </w:t>
      </w:r>
      <w:r w:rsidR="00991CD4" w:rsidRPr="00366DA1">
        <w:t>Cell</w:t>
      </w:r>
      <w:r w:rsidR="00991CD4">
        <w:rPr>
          <w:rFonts w:hint="eastAsia"/>
        </w:rPr>
        <w:t xml:space="preserve"> 2 and </w:t>
      </w:r>
      <w:r w:rsidR="00991CD4" w:rsidRPr="00366DA1">
        <w:t>Ce</w:t>
      </w:r>
      <w:r w:rsidR="00991CD4">
        <w:t xml:space="preserve">ll </w:t>
      </w:r>
      <w:r w:rsidR="00991CD4">
        <w:rPr>
          <w:rFonts w:hint="eastAsia"/>
        </w:rPr>
        <w:t>3</w:t>
      </w:r>
      <w:r>
        <w:t>, group hopping and sequence hopping are disabled for DFT-s-OFDM</w:t>
      </w:r>
    </w:p>
    <w:p w14:paraId="76610432" w14:textId="00D33956" w:rsidR="00E83BD8" w:rsidRDefault="005E2D11" w:rsidP="00E16AFD">
      <w:pPr>
        <w:jc w:val="both"/>
        <w:rPr>
          <w:lang w:eastAsia="zh-CN"/>
        </w:rPr>
      </w:pPr>
      <w:r>
        <w:rPr>
          <w:lang w:val="en-US" w:eastAsia="zh-CN"/>
        </w:rPr>
        <w:t>W</w:t>
      </w:r>
      <w:r>
        <w:rPr>
          <w:rFonts w:hint="eastAsia"/>
          <w:lang w:val="en-US" w:eastAsia="zh-CN"/>
        </w:rPr>
        <w:t xml:space="preserve">e prefer new option for </w:t>
      </w:r>
      <w:r>
        <w:rPr>
          <w:lang w:eastAsia="zh-CN"/>
        </w:rPr>
        <w:t>DMRS sequence generation</w:t>
      </w:r>
      <w:r>
        <w:rPr>
          <w:rFonts w:hint="eastAsia"/>
          <w:lang w:eastAsia="zh-CN"/>
        </w:rPr>
        <w:t xml:space="preserve"> configuration.</w:t>
      </w:r>
    </w:p>
    <w:p w14:paraId="424B5635" w14:textId="7618E5F3" w:rsidR="005E2D11" w:rsidRPr="00471F1F" w:rsidRDefault="005E2D11" w:rsidP="00E16AFD">
      <w:pPr>
        <w:jc w:val="both"/>
        <w:rPr>
          <w:b/>
          <w:lang w:eastAsia="zh-CN"/>
        </w:rPr>
      </w:pPr>
      <w:r w:rsidRPr="00471F1F">
        <w:rPr>
          <w:rFonts w:hint="eastAsia"/>
          <w:b/>
          <w:lang w:eastAsia="zh-CN"/>
        </w:rPr>
        <w:t xml:space="preserve">Proposal </w:t>
      </w:r>
      <w:r w:rsidR="00925DD2">
        <w:rPr>
          <w:rFonts w:hint="eastAsia"/>
          <w:b/>
          <w:lang w:eastAsia="zh-CN"/>
        </w:rPr>
        <w:t>8</w:t>
      </w:r>
      <w:r w:rsidRPr="00471F1F">
        <w:rPr>
          <w:rFonts w:hint="eastAsia"/>
          <w:b/>
          <w:lang w:eastAsia="zh-CN"/>
        </w:rPr>
        <w:t xml:space="preserve">: Adopt new option for </w:t>
      </w:r>
      <w:r w:rsidR="001030E7" w:rsidRPr="00471F1F">
        <w:rPr>
          <w:b/>
          <w:lang w:eastAsia="zh-CN"/>
        </w:rPr>
        <w:t>DMRS sequence generation</w:t>
      </w:r>
      <w:r w:rsidR="001030E7" w:rsidRPr="00471F1F">
        <w:rPr>
          <w:rFonts w:hint="eastAsia"/>
          <w:b/>
          <w:lang w:eastAsia="zh-CN"/>
        </w:rPr>
        <w:t xml:space="preserve"> configuration as below:</w:t>
      </w:r>
    </w:p>
    <w:p w14:paraId="6A780C5D" w14:textId="77777777" w:rsidR="001030E7" w:rsidRPr="00471F1F" w:rsidRDefault="001030E7" w:rsidP="001030E7">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471F1F">
        <w:rPr>
          <w:b/>
          <w:lang w:eastAsia="zh-CN"/>
        </w:rPr>
        <w:t>N</w:t>
      </w:r>
      <w:r w:rsidRPr="00471F1F">
        <w:rPr>
          <w:rFonts w:hint="eastAsia"/>
          <w:b/>
          <w:lang w:eastAsia="zh-CN"/>
        </w:rPr>
        <w:t>ew O</w:t>
      </w:r>
      <w:r w:rsidRPr="00471F1F">
        <w:rPr>
          <w:b/>
          <w:lang w:eastAsia="zh-CN"/>
        </w:rPr>
        <w:t xml:space="preserve">ption: </w:t>
      </w:r>
    </w:p>
    <w:p w14:paraId="1A7F2CAC" w14:textId="77777777" w:rsidR="001030E7" w:rsidRPr="00471F1F" w:rsidRDefault="001030E7" w:rsidP="001030E7">
      <w:pPr>
        <w:pStyle w:val="afb"/>
        <w:widowControl/>
        <w:numPr>
          <w:ilvl w:val="0"/>
          <w:numId w:val="45"/>
        </w:numPr>
        <w:snapToGrid w:val="0"/>
        <w:spacing w:before="60" w:after="60" w:line="240" w:lineRule="auto"/>
        <w:ind w:firstLineChars="0"/>
        <w:jc w:val="left"/>
        <w:rPr>
          <w:b/>
          <w:sz w:val="20"/>
          <w:szCs w:val="20"/>
        </w:rPr>
      </w:pPr>
      <w:r w:rsidRPr="00471F1F">
        <w:rPr>
          <w:b/>
          <w:sz w:val="20"/>
          <w:szCs w:val="20"/>
        </w:rPr>
        <w:t>N</w:t>
      </w:r>
      <w:r w:rsidRPr="00471F1F">
        <w:rPr>
          <w:b/>
          <w:sz w:val="20"/>
          <w:szCs w:val="20"/>
          <w:vertAlign w:val="subscript"/>
        </w:rPr>
        <w:t>ID</w:t>
      </w:r>
      <w:r w:rsidRPr="00471F1F">
        <w:rPr>
          <w:b/>
          <w:sz w:val="20"/>
          <w:szCs w:val="20"/>
          <w:vertAlign w:val="superscript"/>
        </w:rPr>
        <w:t>0</w:t>
      </w:r>
      <w:r w:rsidRPr="00471F1F">
        <w:rPr>
          <w:b/>
          <w:sz w:val="20"/>
          <w:szCs w:val="20"/>
        </w:rPr>
        <w:t>=</w:t>
      </w:r>
      <w:r w:rsidRPr="00471F1F">
        <w:rPr>
          <w:rFonts w:hint="eastAsia"/>
          <w:b/>
          <w:sz w:val="20"/>
          <w:szCs w:val="20"/>
        </w:rPr>
        <w:t xml:space="preserve">0, 1 and 2 for </w:t>
      </w:r>
      <w:r w:rsidRPr="00471F1F">
        <w:rPr>
          <w:b/>
          <w:sz w:val="20"/>
          <w:szCs w:val="20"/>
        </w:rPr>
        <w:t>Cell 1</w:t>
      </w:r>
      <w:r w:rsidRPr="00471F1F">
        <w:rPr>
          <w:rFonts w:hint="eastAsia"/>
          <w:b/>
          <w:sz w:val="20"/>
          <w:szCs w:val="20"/>
        </w:rPr>
        <w:t xml:space="preserve">, </w:t>
      </w:r>
      <w:r w:rsidRPr="00471F1F">
        <w:rPr>
          <w:b/>
          <w:sz w:val="20"/>
          <w:szCs w:val="20"/>
        </w:rPr>
        <w:t>Cell</w:t>
      </w:r>
      <w:r w:rsidRPr="00471F1F">
        <w:rPr>
          <w:rFonts w:hint="eastAsia"/>
          <w:b/>
          <w:sz w:val="20"/>
          <w:szCs w:val="20"/>
        </w:rPr>
        <w:t xml:space="preserve"> 2 and </w:t>
      </w:r>
      <w:r w:rsidRPr="00471F1F">
        <w:rPr>
          <w:b/>
          <w:sz w:val="20"/>
          <w:szCs w:val="20"/>
        </w:rPr>
        <w:t xml:space="preserve">Cell </w:t>
      </w:r>
      <w:r w:rsidRPr="00471F1F">
        <w:rPr>
          <w:rFonts w:hint="eastAsia"/>
          <w:b/>
          <w:sz w:val="20"/>
          <w:szCs w:val="20"/>
        </w:rPr>
        <w:t>3</w:t>
      </w:r>
      <w:r w:rsidRPr="00471F1F">
        <w:rPr>
          <w:b/>
          <w:sz w:val="20"/>
          <w:szCs w:val="20"/>
        </w:rPr>
        <w:t xml:space="preserve">, </w:t>
      </w:r>
      <w:proofErr w:type="spellStart"/>
      <w:r w:rsidRPr="00471F1F">
        <w:rPr>
          <w:b/>
          <w:sz w:val="20"/>
          <w:szCs w:val="20"/>
        </w:rPr>
        <w:t>n</w:t>
      </w:r>
      <w:r w:rsidRPr="00471F1F">
        <w:rPr>
          <w:b/>
          <w:sz w:val="20"/>
          <w:szCs w:val="20"/>
          <w:vertAlign w:val="subscript"/>
        </w:rPr>
        <w:t>SCID</w:t>
      </w:r>
      <w:proofErr w:type="spellEnd"/>
      <w:r w:rsidRPr="00471F1F">
        <w:rPr>
          <w:b/>
          <w:sz w:val="20"/>
          <w:szCs w:val="20"/>
        </w:rPr>
        <w:t xml:space="preserve"> =0 for CP-OFDM</w:t>
      </w:r>
    </w:p>
    <w:p w14:paraId="1BE170A5" w14:textId="77777777" w:rsidR="001030E7" w:rsidRPr="00471F1F" w:rsidRDefault="001030E7" w:rsidP="001030E7">
      <w:pPr>
        <w:pStyle w:val="afb"/>
        <w:widowControl/>
        <w:numPr>
          <w:ilvl w:val="0"/>
          <w:numId w:val="45"/>
        </w:numPr>
        <w:snapToGrid w:val="0"/>
        <w:spacing w:before="60" w:after="60" w:line="240" w:lineRule="auto"/>
        <w:ind w:firstLineChars="0"/>
        <w:jc w:val="left"/>
        <w:rPr>
          <w:b/>
          <w:sz w:val="20"/>
          <w:szCs w:val="20"/>
        </w:rPr>
      </w:pPr>
      <w:r w:rsidRPr="00471F1F">
        <w:rPr>
          <w:b/>
          <w:sz w:val="20"/>
          <w:szCs w:val="20"/>
        </w:rPr>
        <w:t>N</w:t>
      </w:r>
      <w:r w:rsidRPr="00471F1F">
        <w:rPr>
          <w:b/>
          <w:sz w:val="20"/>
          <w:szCs w:val="20"/>
          <w:vertAlign w:val="subscript"/>
        </w:rPr>
        <w:t>ID</w:t>
      </w:r>
      <w:r w:rsidRPr="00471F1F">
        <w:rPr>
          <w:b/>
          <w:sz w:val="20"/>
          <w:szCs w:val="20"/>
          <w:vertAlign w:val="superscript"/>
        </w:rPr>
        <w:t>0</w:t>
      </w:r>
      <w:r w:rsidRPr="00471F1F">
        <w:rPr>
          <w:b/>
          <w:sz w:val="20"/>
          <w:szCs w:val="20"/>
        </w:rPr>
        <w:t>=</w:t>
      </w:r>
      <w:r w:rsidRPr="00471F1F">
        <w:rPr>
          <w:rFonts w:hint="eastAsia"/>
          <w:b/>
          <w:sz w:val="20"/>
          <w:szCs w:val="20"/>
        </w:rPr>
        <w:t xml:space="preserve">0, 1 and 2 for </w:t>
      </w:r>
      <w:r w:rsidRPr="00471F1F">
        <w:rPr>
          <w:b/>
          <w:sz w:val="20"/>
          <w:szCs w:val="20"/>
        </w:rPr>
        <w:t>Cell 1</w:t>
      </w:r>
      <w:r w:rsidRPr="00471F1F">
        <w:rPr>
          <w:rFonts w:hint="eastAsia"/>
          <w:b/>
          <w:sz w:val="20"/>
          <w:szCs w:val="20"/>
        </w:rPr>
        <w:t xml:space="preserve">, </w:t>
      </w:r>
      <w:r w:rsidRPr="00471F1F">
        <w:rPr>
          <w:b/>
          <w:sz w:val="20"/>
          <w:szCs w:val="20"/>
        </w:rPr>
        <w:t>Cell</w:t>
      </w:r>
      <w:r w:rsidRPr="00471F1F">
        <w:rPr>
          <w:rFonts w:hint="eastAsia"/>
          <w:b/>
          <w:sz w:val="20"/>
          <w:szCs w:val="20"/>
        </w:rPr>
        <w:t xml:space="preserve"> 2 and </w:t>
      </w:r>
      <w:r w:rsidRPr="00471F1F">
        <w:rPr>
          <w:b/>
          <w:sz w:val="20"/>
          <w:szCs w:val="20"/>
        </w:rPr>
        <w:t xml:space="preserve">Cell </w:t>
      </w:r>
      <w:r w:rsidRPr="00471F1F">
        <w:rPr>
          <w:rFonts w:hint="eastAsia"/>
          <w:b/>
          <w:sz w:val="20"/>
          <w:szCs w:val="20"/>
        </w:rPr>
        <w:t>3</w:t>
      </w:r>
      <w:r w:rsidRPr="00471F1F">
        <w:rPr>
          <w:b/>
          <w:sz w:val="20"/>
          <w:szCs w:val="20"/>
        </w:rPr>
        <w:t>, group hopping and sequence hopping are disabled for DFT-s-OFDM</w:t>
      </w:r>
    </w:p>
    <w:p w14:paraId="02BA6602" w14:textId="77777777" w:rsidR="001030E7" w:rsidRPr="00471F1F" w:rsidRDefault="001030E7" w:rsidP="00E16AFD">
      <w:pPr>
        <w:jc w:val="both"/>
        <w:rPr>
          <w:lang w:val="en-US" w:eastAsia="zh-CN"/>
        </w:rPr>
      </w:pPr>
    </w:p>
    <w:p w14:paraId="713F0F2A" w14:textId="77777777" w:rsidR="00E3005B" w:rsidRDefault="00E3005B" w:rsidP="003D2753">
      <w:pPr>
        <w:jc w:val="both"/>
        <w:rPr>
          <w:b/>
          <w:lang w:eastAsia="zh-CN"/>
        </w:rPr>
      </w:pPr>
    </w:p>
    <w:p w14:paraId="35275DC2" w14:textId="62201A41" w:rsidR="002D630A" w:rsidRPr="00471F1F" w:rsidRDefault="002D630A" w:rsidP="003D2753">
      <w:pPr>
        <w:jc w:val="both"/>
        <w:rPr>
          <w:b/>
          <w:u w:val="single"/>
          <w:lang w:eastAsia="zh-CN"/>
        </w:rPr>
      </w:pPr>
      <w:r w:rsidRPr="00471F1F">
        <w:rPr>
          <w:b/>
          <w:u w:val="single"/>
          <w:lang w:eastAsia="zh-CN"/>
        </w:rPr>
        <w:t>Test requirement definition</w:t>
      </w:r>
    </w:p>
    <w:p w14:paraId="049C082F" w14:textId="5367F4DF" w:rsidR="002D630A" w:rsidRPr="005F61C0" w:rsidRDefault="005F61C0" w:rsidP="003D2753">
      <w:pPr>
        <w:jc w:val="both"/>
        <w:rPr>
          <w:b/>
          <w:lang w:eastAsia="zh-CN"/>
        </w:rPr>
      </w:pPr>
      <w:r>
        <w:rPr>
          <w:rFonts w:hint="eastAsia"/>
          <w:lang w:eastAsia="zh-CN"/>
        </w:rPr>
        <w:t>As per the WF [1], the remaining open issue concerning test requirement definition is shown as below:</w:t>
      </w:r>
    </w:p>
    <w:tbl>
      <w:tblPr>
        <w:tblStyle w:val="af9"/>
        <w:tblW w:w="0" w:type="auto"/>
        <w:tblLook w:val="04A0" w:firstRow="1" w:lastRow="0" w:firstColumn="1" w:lastColumn="0" w:noHBand="0" w:noVBand="1"/>
      </w:tblPr>
      <w:tblGrid>
        <w:gridCol w:w="9855"/>
      </w:tblGrid>
      <w:tr w:rsidR="00282126" w14:paraId="12A87585" w14:textId="77777777" w:rsidTr="00282126">
        <w:tc>
          <w:tcPr>
            <w:tcW w:w="9855" w:type="dxa"/>
          </w:tcPr>
          <w:p w14:paraId="63B12B2F" w14:textId="77777777" w:rsidR="00282126" w:rsidRPr="00720C42" w:rsidRDefault="00282126" w:rsidP="00282126">
            <w:pPr>
              <w:rPr>
                <w:b/>
                <w:u w:val="single"/>
              </w:rPr>
            </w:pPr>
            <w:r>
              <w:rPr>
                <w:b/>
                <w:u w:val="single"/>
              </w:rPr>
              <w:t>Test requirement definition</w:t>
            </w:r>
          </w:p>
          <w:p w14:paraId="1ED288F0" w14:textId="77777777" w:rsidR="00282126" w:rsidRDefault="00282126" w:rsidP="00282126">
            <w:pPr>
              <w:pStyle w:val="afb"/>
              <w:widowControl/>
              <w:numPr>
                <w:ilvl w:val="0"/>
                <w:numId w:val="44"/>
              </w:numPr>
              <w:snapToGrid w:val="0"/>
              <w:spacing w:before="60" w:after="60" w:line="240" w:lineRule="auto"/>
              <w:ind w:left="284" w:firstLineChars="0" w:hanging="284"/>
              <w:jc w:val="left"/>
              <w:rPr>
                <w:rFonts w:eastAsia="宋体"/>
              </w:rPr>
            </w:pPr>
            <w:r>
              <w:rPr>
                <w:rFonts w:eastAsia="宋体" w:hint="eastAsia"/>
              </w:rPr>
              <w:t>Proposals</w:t>
            </w:r>
            <w:r>
              <w:rPr>
                <w:rFonts w:eastAsia="宋体"/>
              </w:rPr>
              <w:t>:</w:t>
            </w:r>
          </w:p>
          <w:p w14:paraId="0DDC1105" w14:textId="77777777" w:rsidR="00282126" w:rsidRDefault="00282126" w:rsidP="00282126">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lang w:eastAsia="zh-CN"/>
              </w:rPr>
              <w:t>Option 1: Using SINR based requirement definition</w:t>
            </w:r>
          </w:p>
          <w:p w14:paraId="4E859846" w14:textId="77777777" w:rsidR="00282126" w:rsidRPr="00720C42" w:rsidRDefault="00282126" w:rsidP="00282126">
            <w:pPr>
              <w:widowControl w:val="0"/>
              <w:numPr>
                <w:ilvl w:val="1"/>
                <w:numId w:val="43"/>
              </w:numPr>
              <w:tabs>
                <w:tab w:val="left" w:pos="484"/>
                <w:tab w:val="left" w:pos="709"/>
                <w:tab w:val="left" w:pos="1440"/>
              </w:tabs>
              <w:autoSpaceDN w:val="0"/>
              <w:snapToGrid w:val="0"/>
              <w:spacing w:before="60" w:after="60"/>
              <w:ind w:leftChars="213" w:left="709" w:hanging="283"/>
              <w:rPr>
                <w:lang w:eastAsia="zh-CN"/>
              </w:rPr>
            </w:pPr>
            <w:r>
              <w:rPr>
                <w:rFonts w:eastAsiaTheme="minorEastAsia"/>
                <w:lang w:eastAsia="zh-CN"/>
              </w:rPr>
              <w:t>Option 2: SNR based requirement definition</w:t>
            </w:r>
          </w:p>
          <w:p w14:paraId="762F9CC1" w14:textId="77777777" w:rsidR="00282126" w:rsidRDefault="00282126" w:rsidP="00282126">
            <w:pPr>
              <w:pStyle w:val="afb"/>
              <w:widowControl/>
              <w:numPr>
                <w:ilvl w:val="0"/>
                <w:numId w:val="44"/>
              </w:numPr>
              <w:snapToGrid w:val="0"/>
              <w:spacing w:before="60" w:after="60" w:line="240" w:lineRule="auto"/>
              <w:ind w:left="284" w:firstLineChars="0" w:hanging="284"/>
              <w:jc w:val="left"/>
              <w:rPr>
                <w:rFonts w:eastAsia="宋体"/>
              </w:rPr>
            </w:pPr>
            <w:r>
              <w:rPr>
                <w:rFonts w:eastAsia="宋体" w:hint="eastAsia"/>
              </w:rPr>
              <w:t>Proposals</w:t>
            </w:r>
            <w:r>
              <w:rPr>
                <w:rFonts w:eastAsia="宋体"/>
              </w:rPr>
              <w:t xml:space="preserve"> on SINR definition:</w:t>
            </w:r>
          </w:p>
          <w:p w14:paraId="1B9D8476" w14:textId="77777777" w:rsidR="00282126" w:rsidRDefault="00282126" w:rsidP="00282126">
            <w:pPr>
              <w:widowControl w:val="0"/>
              <w:numPr>
                <w:ilvl w:val="1"/>
                <w:numId w:val="43"/>
              </w:numPr>
              <w:tabs>
                <w:tab w:val="left" w:pos="484"/>
                <w:tab w:val="left" w:pos="709"/>
                <w:tab w:val="left" w:pos="1440"/>
                <w:tab w:val="left" w:pos="1701"/>
              </w:tabs>
              <w:autoSpaceDN w:val="0"/>
              <w:snapToGrid w:val="0"/>
              <w:spacing w:before="60" w:after="60"/>
              <w:ind w:leftChars="213" w:left="709" w:hanging="283"/>
              <w:rPr>
                <w:lang w:eastAsia="zh-CN"/>
              </w:rPr>
            </w:pPr>
            <w:r>
              <w:rPr>
                <w:rFonts w:hint="eastAsia"/>
                <w:lang w:eastAsia="zh-CN"/>
              </w:rPr>
              <w:t>O</w:t>
            </w:r>
            <w:r>
              <w:rPr>
                <w:lang w:eastAsia="zh-CN"/>
              </w:rPr>
              <w:t>ption 1:</w:t>
            </w:r>
          </w:p>
          <w:p w14:paraId="04EF6F5F" w14:textId="77777777" w:rsidR="00282126" w:rsidRDefault="00282126" w:rsidP="00282126">
            <w:pPr>
              <w:pStyle w:val="afb"/>
              <w:widowControl/>
              <w:numPr>
                <w:ilvl w:val="0"/>
                <w:numId w:val="45"/>
              </w:numPr>
              <w:snapToGrid w:val="0"/>
              <w:spacing w:before="60" w:after="60" w:line="240" w:lineRule="auto"/>
              <w:ind w:firstLineChars="0"/>
              <w:jc w:val="left"/>
            </w:pPr>
            <w:r>
              <w:lastRenderedPageBreak/>
              <w:t>For BS type 1-C and BS type 1-H</w:t>
            </w:r>
            <w:r>
              <w:rPr>
                <w:rFonts w:eastAsiaTheme="minorEastAsia"/>
              </w:rPr>
              <w:t>:</w:t>
            </w:r>
          </w:p>
          <w:tbl>
            <w:tblPr>
              <w:tblStyle w:val="af9"/>
              <w:tblW w:w="0" w:type="auto"/>
              <w:tblLook w:val="04A0" w:firstRow="1" w:lastRow="0" w:firstColumn="1" w:lastColumn="0" w:noHBand="0" w:noVBand="1"/>
            </w:tblPr>
            <w:tblGrid>
              <w:gridCol w:w="9617"/>
            </w:tblGrid>
            <w:tr w:rsidR="00282126" w14:paraId="1FB77B87" w14:textId="77777777" w:rsidTr="00172CA4">
              <w:tc>
                <w:tcPr>
                  <w:tcW w:w="9617" w:type="dxa"/>
                </w:tcPr>
                <w:p w14:paraId="70905471" w14:textId="77777777" w:rsidR="00282126" w:rsidRDefault="00282126" w:rsidP="00172CA4">
                  <w:r>
                    <w:t xml:space="preserve">The SINR used in this clause is </w:t>
                  </w:r>
                  <w:r>
                    <w:rPr>
                      <w:lang w:eastAsia="zh-CN"/>
                    </w:rPr>
                    <w:t xml:space="preserve">specified based on a single carrier and </w:t>
                  </w:r>
                  <w:r>
                    <w:t>defined as:</w:t>
                  </w:r>
                </w:p>
                <w:p w14:paraId="6C047772" w14:textId="77777777" w:rsidR="00282126" w:rsidRDefault="00282126" w:rsidP="00172CA4">
                  <w:pPr>
                    <w:pStyle w:val="B1"/>
                  </w:pPr>
                  <w:r>
                    <w:t>SINR = S / N’</w:t>
                  </w:r>
                </w:p>
                <w:p w14:paraId="02674F1F" w14:textId="77777777" w:rsidR="00282126" w:rsidRDefault="00282126" w:rsidP="00172CA4">
                  <w:r>
                    <w:t>Where:</w:t>
                  </w:r>
                </w:p>
                <w:p w14:paraId="505311BB" w14:textId="77777777" w:rsidR="00282126" w:rsidRDefault="00282126" w:rsidP="00172CA4">
                  <w:pPr>
                    <w:pStyle w:val="B1"/>
                  </w:pPr>
                  <w:r>
                    <w:t>S</w:t>
                  </w:r>
                  <w:r>
                    <w:tab/>
                    <w:t xml:space="preserve">is the total signal energy of one intra-cell UE in the slot on a single </w:t>
                  </w:r>
                  <w:r>
                    <w:rPr>
                      <w:i/>
                    </w:rPr>
                    <w:t>antenna connector</w:t>
                  </w:r>
                  <w:r>
                    <w:t xml:space="preserve"> (for </w:t>
                  </w:r>
                  <w:r>
                    <w:rPr>
                      <w:i/>
                    </w:rPr>
                    <w:t>BS type 1-C</w:t>
                  </w:r>
                  <w:r>
                    <w:t xml:space="preserve">) or on a single </w:t>
                  </w:r>
                  <w:r>
                    <w:rPr>
                      <w:i/>
                    </w:rPr>
                    <w:t>TAB connector</w:t>
                  </w:r>
                  <w:r>
                    <w:t xml:space="preserve"> (for </w:t>
                  </w:r>
                  <w:r>
                    <w:rPr>
                      <w:i/>
                    </w:rPr>
                    <w:t>BS type 1-H</w:t>
                  </w:r>
                  <w:r>
                    <w:t>).</w:t>
                  </w:r>
                </w:p>
                <w:p w14:paraId="1DDC18FE" w14:textId="77777777" w:rsidR="00282126" w:rsidRDefault="00282126" w:rsidP="00172CA4">
                  <w:pPr>
                    <w:pStyle w:val="B1"/>
                    <w:rPr>
                      <w:lang w:eastAsia="zh-CN"/>
                    </w:rPr>
                  </w:pPr>
                  <w:r>
                    <w:t>N’</w:t>
                  </w:r>
                  <w:r>
                    <w:tab/>
                    <w:t xml:space="preserve">is the summation of the received energy of the strongest inter-cell interfering signals explicitly defined in a test procedure plus the white noise energy N in a bandwidth corresponding to the </w:t>
                  </w:r>
                  <w:r>
                    <w:rPr>
                      <w:i/>
                      <w:iCs/>
                    </w:rPr>
                    <w:t>transmission bandwidth</w:t>
                  </w:r>
                  <w:r>
                    <w:t xml:space="preserve"> over the same duration where signal energy exists on a single antenna connector (for BS type 1-C) or on a single TAB connector (for BS type 1-H). The respective energy of each inter-cell interfering signal relative to N is defined by its associated INR value. </w:t>
                  </w:r>
                </w:p>
              </w:tc>
            </w:tr>
          </w:tbl>
          <w:p w14:paraId="5D0AA6CF" w14:textId="77777777" w:rsidR="00282126" w:rsidRDefault="00282126" w:rsidP="00282126">
            <w:pPr>
              <w:pStyle w:val="afb"/>
              <w:widowControl/>
              <w:numPr>
                <w:ilvl w:val="0"/>
                <w:numId w:val="45"/>
              </w:numPr>
              <w:snapToGrid w:val="0"/>
              <w:spacing w:before="60" w:after="60" w:line="240" w:lineRule="auto"/>
              <w:ind w:firstLineChars="0"/>
              <w:jc w:val="left"/>
            </w:pPr>
            <w:r>
              <w:t>For BS type 1-O</w:t>
            </w:r>
          </w:p>
          <w:tbl>
            <w:tblPr>
              <w:tblStyle w:val="af9"/>
              <w:tblW w:w="0" w:type="auto"/>
              <w:tblLook w:val="04A0" w:firstRow="1" w:lastRow="0" w:firstColumn="1" w:lastColumn="0" w:noHBand="0" w:noVBand="1"/>
            </w:tblPr>
            <w:tblGrid>
              <w:gridCol w:w="9617"/>
            </w:tblGrid>
            <w:tr w:rsidR="00282126" w14:paraId="554ADDAA" w14:textId="77777777" w:rsidTr="00172CA4">
              <w:tc>
                <w:tcPr>
                  <w:tcW w:w="9617" w:type="dxa"/>
                </w:tcPr>
                <w:p w14:paraId="7CAE38F3" w14:textId="77777777" w:rsidR="00282126" w:rsidRDefault="00282126" w:rsidP="00172CA4">
                  <w:r>
                    <w:t xml:space="preserve">The SINR used in this clause is </w:t>
                  </w:r>
                  <w:r>
                    <w:rPr>
                      <w:lang w:eastAsia="zh-CN"/>
                    </w:rPr>
                    <w:t xml:space="preserve">specified based on a single carrier and </w:t>
                  </w:r>
                  <w:r>
                    <w:t>defined as:</w:t>
                  </w:r>
                </w:p>
                <w:p w14:paraId="42CBB5BE" w14:textId="77777777" w:rsidR="00282126" w:rsidRDefault="00282126" w:rsidP="00172CA4">
                  <w:pPr>
                    <w:pStyle w:val="B1"/>
                  </w:pPr>
                  <w:r>
                    <w:t>SINR = S / N’</w:t>
                  </w:r>
                </w:p>
                <w:p w14:paraId="1C08106B" w14:textId="77777777" w:rsidR="00282126" w:rsidRDefault="00282126" w:rsidP="00172CA4">
                  <w:r>
                    <w:t>Where:</w:t>
                  </w:r>
                </w:p>
                <w:p w14:paraId="7C6A9CE7" w14:textId="77777777" w:rsidR="00282126" w:rsidRDefault="00282126" w:rsidP="00172CA4">
                  <w:pPr>
                    <w:pStyle w:val="B1"/>
                  </w:pPr>
                  <w:r>
                    <w:t>S</w:t>
                  </w:r>
                  <w:r>
                    <w:tab/>
                    <w:t>is the total signal energy of one intra-cell UE in a slot on a RIB.</w:t>
                  </w:r>
                </w:p>
                <w:p w14:paraId="2112476D" w14:textId="77777777" w:rsidR="00282126" w:rsidRDefault="00282126" w:rsidP="00172CA4">
                  <w:pPr>
                    <w:pStyle w:val="B1"/>
                  </w:pPr>
                  <w:r>
                    <w:t>N’</w:t>
                  </w:r>
                  <w:r>
                    <w:tab/>
                    <w:t xml:space="preserve">is the summation of the received energy of the strongest inter-cell interfering signals explicitly defined in a test procedure plus the white noise energy N in a bandwidth corresponding to the </w:t>
                  </w:r>
                  <w:r>
                    <w:rPr>
                      <w:i/>
                      <w:iCs/>
                    </w:rPr>
                    <w:t>transmission bandwidth</w:t>
                  </w:r>
                  <w:r>
                    <w:t xml:space="preserve"> over the same duration where signal energy exists on a RIB. The respective energy of each inter-cell interfering signal relative to N is defined by its associated INR value.</w:t>
                  </w:r>
                </w:p>
              </w:tc>
            </w:tr>
          </w:tbl>
          <w:p w14:paraId="34269E06" w14:textId="77777777" w:rsidR="00282126" w:rsidRPr="00720C42" w:rsidRDefault="00282126" w:rsidP="00282126">
            <w:pPr>
              <w:rPr>
                <w:rFonts w:eastAsiaTheme="minorEastAsia"/>
                <w:lang w:eastAsia="zh-CN"/>
              </w:rPr>
            </w:pPr>
          </w:p>
          <w:p w14:paraId="6F6862F0" w14:textId="77777777" w:rsidR="00282126" w:rsidRPr="00282126" w:rsidRDefault="00282126" w:rsidP="003D2753">
            <w:pPr>
              <w:jc w:val="both"/>
              <w:rPr>
                <w:b/>
                <w:lang w:eastAsia="zh-CN"/>
              </w:rPr>
            </w:pPr>
          </w:p>
        </w:tc>
      </w:tr>
    </w:tbl>
    <w:p w14:paraId="70343F71" w14:textId="394236F4" w:rsidR="005F61C0" w:rsidRDefault="005F61C0" w:rsidP="003D2753">
      <w:pPr>
        <w:jc w:val="both"/>
        <w:rPr>
          <w:lang w:eastAsia="zh-CN"/>
        </w:rPr>
      </w:pPr>
      <w:r>
        <w:rPr>
          <w:lang w:eastAsia="zh-CN"/>
        </w:rPr>
        <w:lastRenderedPageBreak/>
        <w:t>F</w:t>
      </w:r>
      <w:r>
        <w:rPr>
          <w:rFonts w:hint="eastAsia"/>
          <w:lang w:eastAsia="zh-CN"/>
        </w:rPr>
        <w:t>or INR-based modelling in TS 38.101-4, the INR is defined as a t</w:t>
      </w:r>
      <w:r>
        <w:t>est parameter</w:t>
      </w:r>
      <w:r>
        <w:rPr>
          <w:rFonts w:hint="eastAsia"/>
          <w:lang w:eastAsia="zh-CN"/>
        </w:rPr>
        <w:t xml:space="preserve">, </w:t>
      </w:r>
      <w:r w:rsidRPr="005F61C0">
        <w:rPr>
          <w:lang w:eastAsia="zh-CN"/>
        </w:rPr>
        <w:t>INR has shown the relationship between interference and noise</w:t>
      </w:r>
      <w:r>
        <w:rPr>
          <w:rFonts w:hint="eastAsia"/>
          <w:lang w:eastAsia="zh-CN"/>
        </w:rPr>
        <w:t xml:space="preserve">, so SNR as test </w:t>
      </w:r>
      <w:r>
        <w:rPr>
          <w:lang w:eastAsia="zh-CN"/>
        </w:rPr>
        <w:t>requirement</w:t>
      </w:r>
      <w:r>
        <w:rPr>
          <w:rFonts w:hint="eastAsia"/>
          <w:lang w:eastAsia="zh-CN"/>
        </w:rPr>
        <w:t xml:space="preserve"> definition is sufficient, t</w:t>
      </w:r>
      <w:r w:rsidRPr="005F61C0">
        <w:rPr>
          <w:lang w:eastAsia="zh-CN"/>
        </w:rPr>
        <w:t xml:space="preserve">heoretically </w:t>
      </w:r>
      <w:r>
        <w:rPr>
          <w:rFonts w:hint="eastAsia"/>
          <w:lang w:eastAsia="zh-CN"/>
        </w:rPr>
        <w:t>S</w:t>
      </w:r>
      <w:r>
        <w:rPr>
          <w:lang w:eastAsia="zh-CN"/>
        </w:rPr>
        <w:t xml:space="preserve">INR-based </w:t>
      </w:r>
      <w:r>
        <w:rPr>
          <w:rFonts w:hint="eastAsia"/>
          <w:lang w:eastAsia="zh-CN"/>
        </w:rPr>
        <w:t>requirement</w:t>
      </w:r>
      <w:r w:rsidRPr="005F61C0">
        <w:rPr>
          <w:lang w:eastAsia="zh-CN"/>
        </w:rPr>
        <w:t xml:space="preserve"> and </w:t>
      </w:r>
      <w:r>
        <w:rPr>
          <w:rFonts w:hint="eastAsia"/>
          <w:lang w:eastAsia="zh-CN"/>
        </w:rPr>
        <w:t>SNR</w:t>
      </w:r>
      <w:r w:rsidRPr="005F61C0">
        <w:rPr>
          <w:lang w:eastAsia="zh-CN"/>
        </w:rPr>
        <w:t xml:space="preserve">-based </w:t>
      </w:r>
      <w:r>
        <w:rPr>
          <w:rFonts w:hint="eastAsia"/>
          <w:lang w:eastAsia="zh-CN"/>
        </w:rPr>
        <w:t>requirement</w:t>
      </w:r>
      <w:r w:rsidRPr="005F61C0">
        <w:rPr>
          <w:lang w:eastAsia="zh-CN"/>
        </w:rPr>
        <w:t xml:space="preserve"> are equivalent</w:t>
      </w:r>
      <w:r>
        <w:rPr>
          <w:rFonts w:hint="eastAsia"/>
          <w:lang w:eastAsia="zh-CN"/>
        </w:rPr>
        <w:t>.</w:t>
      </w:r>
      <w:r w:rsidRPr="005F61C0">
        <w:rPr>
          <w:rFonts w:hint="eastAsia"/>
          <w:lang w:eastAsia="zh-CN"/>
        </w:rPr>
        <w:t xml:space="preserve"> </w:t>
      </w:r>
    </w:p>
    <w:p w14:paraId="5A246949" w14:textId="138FB0C4" w:rsidR="005F61C0" w:rsidRDefault="005F61C0" w:rsidP="003D2753">
      <w:pPr>
        <w:jc w:val="both"/>
        <w:rPr>
          <w:lang w:eastAsia="zh-CN"/>
        </w:rPr>
      </w:pPr>
      <w:r>
        <w:rPr>
          <w:rFonts w:hint="eastAsia"/>
          <w:lang w:eastAsia="zh-CN"/>
        </w:rPr>
        <w:t xml:space="preserve">SINR based requirement was used for DIP-based modelling for LTE PUSCH and PDSCH MMSE-IRC demodulation </w:t>
      </w:r>
      <w:r>
        <w:rPr>
          <w:lang w:eastAsia="zh-CN"/>
        </w:rPr>
        <w:t>requirement</w:t>
      </w:r>
      <w:r>
        <w:rPr>
          <w:rFonts w:hint="eastAsia"/>
          <w:lang w:eastAsia="zh-CN"/>
        </w:rPr>
        <w:t xml:space="preserve"> in TS 36.104 and 36.101. In last meeting, RAN4 agreed that INR-based modelling for NR PDSCH MMSE-IRC demodulation requirement in TS 38.101-4 will be used for NR PUSCH MMSE-IRC demodulation requirement, in  TS 38.101-4, NR PDSCH MMSE-IRC demodulation requirement was defined as SNR based requirement, so it is reasonable to use SNR based requirement for NR PUSCH MMSE-IRC demodulation </w:t>
      </w:r>
      <w:r>
        <w:rPr>
          <w:lang w:eastAsia="zh-CN"/>
        </w:rPr>
        <w:t>requirement</w:t>
      </w:r>
      <w:r>
        <w:rPr>
          <w:rFonts w:hint="eastAsia"/>
          <w:lang w:eastAsia="zh-CN"/>
        </w:rPr>
        <w:t xml:space="preserve">. So we prefer </w:t>
      </w:r>
      <w:r w:rsidRPr="005F61C0">
        <w:rPr>
          <w:lang w:eastAsia="zh-CN"/>
        </w:rPr>
        <w:t>Option 2: SNR based requirement definition</w:t>
      </w:r>
      <w:r>
        <w:rPr>
          <w:rFonts w:hint="eastAsia"/>
          <w:lang w:eastAsia="zh-CN"/>
        </w:rPr>
        <w:t>.</w:t>
      </w:r>
    </w:p>
    <w:p w14:paraId="372CA71C" w14:textId="343A8BAC" w:rsidR="005F61C0" w:rsidRPr="00471F1F" w:rsidRDefault="005F61C0" w:rsidP="003D2753">
      <w:pPr>
        <w:jc w:val="both"/>
        <w:rPr>
          <w:b/>
          <w:lang w:eastAsia="zh-CN"/>
        </w:rPr>
      </w:pPr>
      <w:r w:rsidRPr="00471F1F">
        <w:rPr>
          <w:rFonts w:hint="eastAsia"/>
          <w:b/>
          <w:lang w:eastAsia="zh-CN"/>
        </w:rPr>
        <w:t xml:space="preserve">Proposal </w:t>
      </w:r>
      <w:r w:rsidR="00925DD2">
        <w:rPr>
          <w:rFonts w:hint="eastAsia"/>
          <w:b/>
          <w:lang w:eastAsia="zh-CN"/>
        </w:rPr>
        <w:t>9</w:t>
      </w:r>
      <w:r w:rsidRPr="00471F1F">
        <w:rPr>
          <w:rFonts w:hint="eastAsia"/>
          <w:b/>
          <w:lang w:eastAsia="zh-CN"/>
        </w:rPr>
        <w:t xml:space="preserve">: Adopt Option 2 for test </w:t>
      </w:r>
      <w:r w:rsidRPr="00471F1F">
        <w:rPr>
          <w:b/>
          <w:lang w:eastAsia="zh-CN"/>
        </w:rPr>
        <w:t>requirement definition</w:t>
      </w:r>
      <w:r w:rsidRPr="00471F1F">
        <w:rPr>
          <w:rFonts w:hint="eastAsia"/>
          <w:b/>
          <w:lang w:eastAsia="zh-CN"/>
        </w:rPr>
        <w:t xml:space="preserve"> as below:</w:t>
      </w:r>
    </w:p>
    <w:p w14:paraId="4DE86946" w14:textId="77777777" w:rsidR="005F61C0" w:rsidRPr="00471F1F" w:rsidRDefault="005F61C0" w:rsidP="005F61C0">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471F1F">
        <w:rPr>
          <w:rFonts w:eastAsiaTheme="minorEastAsia"/>
          <w:b/>
          <w:lang w:eastAsia="zh-CN"/>
        </w:rPr>
        <w:t>Option 2: SNR based requirement definition</w:t>
      </w:r>
    </w:p>
    <w:p w14:paraId="035DB5E4" w14:textId="77777777" w:rsidR="005F61C0" w:rsidRPr="00471F1F" w:rsidRDefault="005F61C0" w:rsidP="003D2753">
      <w:pPr>
        <w:jc w:val="both"/>
        <w:rPr>
          <w:lang w:eastAsia="zh-CN"/>
        </w:rPr>
      </w:pPr>
    </w:p>
    <w:p w14:paraId="4E4B9D69" w14:textId="77777777" w:rsidR="00A71E51" w:rsidRPr="000E1B0F" w:rsidRDefault="00A71E51" w:rsidP="00471F1F">
      <w:pPr>
        <w:jc w:val="both"/>
        <w:rPr>
          <w:lang w:eastAsia="zh-CN"/>
        </w:rPr>
      </w:pPr>
    </w:p>
    <w:p w14:paraId="45E29FE2" w14:textId="77777777"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14:paraId="221C79AB" w14:textId="48E56E18" w:rsidR="00826AEE" w:rsidRDefault="00BF7B8B">
      <w:pPr>
        <w:jc w:val="both"/>
        <w:rPr>
          <w:lang w:eastAsia="zh-CN"/>
        </w:rPr>
      </w:pPr>
      <w:r w:rsidRPr="0063038D">
        <w:rPr>
          <w:lang w:eastAsia="zh-CN"/>
        </w:rPr>
        <w:t xml:space="preserve">This contribution provides analysis on </w:t>
      </w:r>
      <w:r w:rsidR="00081A1F">
        <w:rPr>
          <w:rFonts w:hint="eastAsia"/>
          <w:lang w:eastAsia="zh-CN"/>
        </w:rPr>
        <w:t>NR BS MMSE-IRC demodulation</w:t>
      </w:r>
      <w:r w:rsidRPr="0063038D">
        <w:rPr>
          <w:lang w:eastAsia="zh-CN"/>
        </w:rPr>
        <w:t>. The following proposals</w:t>
      </w:r>
      <w:r w:rsidR="00D807F3" w:rsidRPr="0063038D">
        <w:rPr>
          <w:lang w:eastAsia="zh-CN"/>
        </w:rPr>
        <w:t xml:space="preserve"> and observations</w:t>
      </w:r>
      <w:r w:rsidRPr="0063038D">
        <w:rPr>
          <w:lang w:eastAsia="zh-CN"/>
        </w:rPr>
        <w:t xml:space="preserve"> are concluded as follows:</w:t>
      </w:r>
    </w:p>
    <w:p w14:paraId="7EE0C99D" w14:textId="77777777" w:rsidR="00D7466D" w:rsidRPr="0021533B" w:rsidRDefault="00D7466D" w:rsidP="00D7466D">
      <w:pPr>
        <w:jc w:val="both"/>
        <w:rPr>
          <w:b/>
          <w:lang w:eastAsia="zh-CN"/>
        </w:rPr>
      </w:pPr>
      <w:r w:rsidRPr="00501DE7">
        <w:rPr>
          <w:rFonts w:hint="eastAsia"/>
          <w:b/>
          <w:lang w:eastAsia="zh-CN"/>
        </w:rPr>
        <w:t xml:space="preserve">Proposal </w:t>
      </w:r>
      <w:r>
        <w:rPr>
          <w:rFonts w:hint="eastAsia"/>
          <w:b/>
          <w:lang w:eastAsia="zh-CN"/>
        </w:rPr>
        <w:t>1</w:t>
      </w:r>
      <w:r w:rsidRPr="008A26B4">
        <w:rPr>
          <w:rFonts w:hint="eastAsia"/>
          <w:b/>
          <w:lang w:eastAsia="zh-CN"/>
        </w:rPr>
        <w:t xml:space="preserve">: For </w:t>
      </w:r>
      <w:r w:rsidRPr="00471F1F">
        <w:rPr>
          <w:b/>
          <w:lang w:eastAsia="zh-CN"/>
        </w:rPr>
        <w:t>interference modellin</w:t>
      </w:r>
      <w:r w:rsidRPr="00471F1F">
        <w:rPr>
          <w:rFonts w:hint="eastAsia"/>
          <w:b/>
          <w:lang w:eastAsia="zh-CN"/>
        </w:rPr>
        <w:t>g</w:t>
      </w:r>
      <w:r w:rsidRPr="00501DE7">
        <w:rPr>
          <w:rFonts w:hint="eastAsia"/>
          <w:b/>
          <w:lang w:eastAsia="zh-CN"/>
        </w:rPr>
        <w:t>:</w:t>
      </w:r>
    </w:p>
    <w:p w14:paraId="10A38A11" w14:textId="77777777" w:rsidR="00D7466D" w:rsidRPr="00C24902" w:rsidRDefault="00D7466D" w:rsidP="00D7466D">
      <w:pPr>
        <w:widowControl w:val="0"/>
        <w:numPr>
          <w:ilvl w:val="1"/>
          <w:numId w:val="43"/>
        </w:numPr>
        <w:tabs>
          <w:tab w:val="left" w:pos="484"/>
          <w:tab w:val="left" w:pos="709"/>
          <w:tab w:val="left" w:pos="1440"/>
          <w:tab w:val="left" w:pos="1701"/>
        </w:tabs>
        <w:autoSpaceDN w:val="0"/>
        <w:snapToGrid w:val="0"/>
        <w:spacing w:before="60" w:after="60"/>
        <w:ind w:leftChars="213" w:left="709" w:hanging="283"/>
        <w:rPr>
          <w:b/>
          <w:lang w:eastAsia="zh-CN"/>
        </w:rPr>
      </w:pPr>
      <w:r w:rsidRPr="00B428F3">
        <w:rPr>
          <w:b/>
          <w:lang w:eastAsia="zh-CN"/>
        </w:rPr>
        <w:t>Reuse the same interference modelling as captured in B.6.2 in TS36.104, to transmit random 16QAM symbol for the neighbo</w:t>
      </w:r>
      <w:r w:rsidRPr="001C5E36">
        <w:rPr>
          <w:b/>
          <w:lang w:eastAsia="zh-CN"/>
        </w:rPr>
        <w:t>ur PUSCH</w:t>
      </w:r>
    </w:p>
    <w:p w14:paraId="4B63DFEF" w14:textId="77777777" w:rsidR="00D7466D" w:rsidRPr="00925DD2" w:rsidRDefault="00D7466D" w:rsidP="00D7466D">
      <w:pPr>
        <w:jc w:val="both"/>
        <w:rPr>
          <w:b/>
          <w:lang w:eastAsia="zh-CN"/>
        </w:rPr>
      </w:pPr>
      <w:r w:rsidRPr="00925DD2">
        <w:rPr>
          <w:rFonts w:hint="eastAsia"/>
          <w:b/>
          <w:lang w:eastAsia="zh-CN"/>
        </w:rPr>
        <w:t>Observation 1: Not to cover HPUE scenario, r</w:t>
      </w:r>
      <w:r w:rsidRPr="00925DD2">
        <w:rPr>
          <w:b/>
          <w:lang w:eastAsia="zh-CN"/>
        </w:rPr>
        <w:t>euse the LTE interference power level as a start point, and check performance gain of MMSE-IRC over baseline MMSE.</w:t>
      </w:r>
    </w:p>
    <w:p w14:paraId="7A5D7CFA" w14:textId="77777777" w:rsidR="00D7466D" w:rsidRPr="00471F1F" w:rsidRDefault="00D7466D" w:rsidP="00D7466D">
      <w:pPr>
        <w:jc w:val="both"/>
        <w:rPr>
          <w:b/>
          <w:lang w:eastAsia="zh-CN"/>
        </w:rPr>
      </w:pPr>
      <w:r w:rsidRPr="00471F1F">
        <w:rPr>
          <w:rFonts w:hint="eastAsia"/>
          <w:b/>
          <w:lang w:eastAsia="zh-CN"/>
        </w:rPr>
        <w:lastRenderedPageBreak/>
        <w:t xml:space="preserve">Proposal </w:t>
      </w:r>
      <w:r>
        <w:rPr>
          <w:rFonts w:hint="eastAsia"/>
          <w:b/>
          <w:lang w:eastAsia="zh-CN"/>
        </w:rPr>
        <w:t>2</w:t>
      </w:r>
      <w:r w:rsidRPr="00471F1F">
        <w:rPr>
          <w:rFonts w:hint="eastAsia"/>
          <w:b/>
          <w:lang w:eastAsia="zh-CN"/>
        </w:rPr>
        <w:t xml:space="preserve">: Adopt </w:t>
      </w:r>
      <w:r w:rsidRPr="00471F1F">
        <w:rPr>
          <w:b/>
          <w:lang w:eastAsia="zh-CN"/>
        </w:rPr>
        <w:t>option 1 for</w:t>
      </w:r>
      <w:r w:rsidRPr="0024091E">
        <w:rPr>
          <w:rFonts w:hint="eastAsia"/>
          <w:b/>
          <w:lang w:eastAsia="zh-CN"/>
        </w:rPr>
        <w:t xml:space="preserve"> CBW for</w:t>
      </w:r>
      <w:r w:rsidRPr="00471F1F">
        <w:rPr>
          <w:b/>
          <w:lang w:eastAsia="zh-CN"/>
        </w:rPr>
        <w:t xml:space="preserve"> DFT-s-OFDM</w:t>
      </w:r>
      <w:r w:rsidRPr="00471F1F">
        <w:rPr>
          <w:rFonts w:hint="eastAsia"/>
          <w:b/>
          <w:lang w:eastAsia="zh-CN"/>
        </w:rPr>
        <w:t xml:space="preserve"> if</w:t>
      </w:r>
      <w:r w:rsidRPr="00471F1F">
        <w:rPr>
          <w:b/>
          <w:lang w:eastAsia="zh-CN"/>
        </w:rPr>
        <w:t xml:space="preserve"> </w:t>
      </w:r>
      <w:r w:rsidRPr="00471F1F">
        <w:rPr>
          <w:rFonts w:hint="eastAsia"/>
          <w:b/>
          <w:lang w:eastAsia="zh-CN"/>
        </w:rPr>
        <w:t>DFT-s-OFDM</w:t>
      </w:r>
      <w:r>
        <w:rPr>
          <w:rFonts w:hint="eastAsia"/>
          <w:b/>
          <w:lang w:eastAsia="zh-CN"/>
        </w:rPr>
        <w:t xml:space="preserve"> waveform</w:t>
      </w:r>
      <w:r w:rsidRPr="00471F1F">
        <w:rPr>
          <w:rFonts w:hint="eastAsia"/>
          <w:b/>
          <w:lang w:eastAsia="zh-CN"/>
        </w:rPr>
        <w:t xml:space="preserve"> is </w:t>
      </w:r>
      <w:r>
        <w:rPr>
          <w:b/>
          <w:lang w:eastAsia="zh-CN"/>
        </w:rPr>
        <w:t xml:space="preserve">agreed </w:t>
      </w:r>
      <w:r w:rsidRPr="00471F1F">
        <w:rPr>
          <w:b/>
          <w:lang w:eastAsia="zh-CN"/>
        </w:rPr>
        <w:t>as below</w:t>
      </w:r>
    </w:p>
    <w:p w14:paraId="6F908199" w14:textId="77777777" w:rsidR="00D7466D" w:rsidRPr="00471F1F" w:rsidRDefault="00D7466D" w:rsidP="00D7466D">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471F1F">
        <w:rPr>
          <w:b/>
          <w:lang w:eastAsia="zh-CN"/>
        </w:rPr>
        <w:t>Option 1:</w:t>
      </w:r>
    </w:p>
    <w:p w14:paraId="15C8B150" w14:textId="77777777" w:rsidR="00D7466D" w:rsidRPr="00471F1F" w:rsidRDefault="00D7466D" w:rsidP="00D7466D">
      <w:pPr>
        <w:pStyle w:val="afb"/>
        <w:widowControl/>
        <w:numPr>
          <w:ilvl w:val="0"/>
          <w:numId w:val="45"/>
        </w:numPr>
        <w:snapToGrid w:val="0"/>
        <w:spacing w:before="60" w:after="60" w:line="240" w:lineRule="auto"/>
        <w:ind w:firstLineChars="0"/>
        <w:jc w:val="left"/>
        <w:rPr>
          <w:b/>
          <w:sz w:val="20"/>
          <w:szCs w:val="20"/>
        </w:rPr>
      </w:pPr>
      <w:r w:rsidRPr="00471F1F">
        <w:rPr>
          <w:b/>
          <w:sz w:val="20"/>
          <w:szCs w:val="20"/>
        </w:rPr>
        <w:t>For 15kHz SCS, 5MHz</w:t>
      </w:r>
    </w:p>
    <w:p w14:paraId="4F46FEBD" w14:textId="77777777" w:rsidR="00D7466D" w:rsidRPr="00471F1F" w:rsidRDefault="00D7466D" w:rsidP="00D7466D">
      <w:pPr>
        <w:pStyle w:val="afb"/>
        <w:widowControl/>
        <w:numPr>
          <w:ilvl w:val="0"/>
          <w:numId w:val="45"/>
        </w:numPr>
        <w:snapToGrid w:val="0"/>
        <w:spacing w:before="60" w:after="60" w:line="240" w:lineRule="auto"/>
        <w:ind w:firstLineChars="0"/>
        <w:jc w:val="left"/>
        <w:rPr>
          <w:b/>
          <w:sz w:val="20"/>
          <w:szCs w:val="20"/>
        </w:rPr>
      </w:pPr>
      <w:r w:rsidRPr="00471F1F">
        <w:rPr>
          <w:b/>
          <w:sz w:val="20"/>
          <w:szCs w:val="20"/>
        </w:rPr>
        <w:t>For 30kHz SCS, 10MHz</w:t>
      </w:r>
    </w:p>
    <w:p w14:paraId="14543316" w14:textId="77777777" w:rsidR="00526244" w:rsidRPr="00471F1F" w:rsidRDefault="00526244" w:rsidP="00526244">
      <w:pPr>
        <w:jc w:val="both"/>
        <w:rPr>
          <w:rFonts w:cs="Arial"/>
          <w:b/>
          <w:lang w:eastAsia="zh-CN"/>
        </w:rPr>
      </w:pPr>
      <w:r w:rsidRPr="00471F1F">
        <w:rPr>
          <w:rFonts w:cs="Arial" w:hint="eastAsia"/>
          <w:b/>
          <w:lang w:eastAsia="zh-CN"/>
        </w:rPr>
        <w:t xml:space="preserve">Proposal </w:t>
      </w:r>
      <w:r>
        <w:rPr>
          <w:rFonts w:cs="Arial" w:hint="eastAsia"/>
          <w:b/>
          <w:lang w:eastAsia="zh-CN"/>
        </w:rPr>
        <w:t>3</w:t>
      </w:r>
      <w:r w:rsidRPr="00471F1F">
        <w:rPr>
          <w:rFonts w:cs="Arial" w:hint="eastAsia"/>
          <w:b/>
          <w:lang w:eastAsia="zh-CN"/>
        </w:rPr>
        <w:t>: Adopt Option 3 for propagation condition for serving cell as below:</w:t>
      </w:r>
    </w:p>
    <w:p w14:paraId="7D3899F2" w14:textId="77777777" w:rsidR="00526244" w:rsidRPr="00471F1F" w:rsidRDefault="00526244" w:rsidP="00526244">
      <w:pPr>
        <w:pStyle w:val="afb"/>
        <w:widowControl/>
        <w:numPr>
          <w:ilvl w:val="0"/>
          <w:numId w:val="45"/>
        </w:numPr>
        <w:snapToGrid w:val="0"/>
        <w:spacing w:before="60" w:after="60" w:line="240" w:lineRule="auto"/>
        <w:ind w:firstLineChars="0"/>
        <w:jc w:val="left"/>
        <w:rPr>
          <w:b/>
          <w:sz w:val="20"/>
          <w:szCs w:val="20"/>
        </w:rPr>
      </w:pPr>
      <w:r w:rsidRPr="00471F1F">
        <w:rPr>
          <w:rFonts w:eastAsiaTheme="minorEastAsia"/>
          <w:b/>
          <w:sz w:val="20"/>
          <w:szCs w:val="20"/>
        </w:rPr>
        <w:t xml:space="preserve">Option 3: </w:t>
      </w:r>
      <w:r w:rsidRPr="00471F1F">
        <w:rPr>
          <w:b/>
          <w:sz w:val="20"/>
          <w:szCs w:val="20"/>
        </w:rPr>
        <w:t>Cover TDLA30-10, TDLB100-400, TDLC300-100</w:t>
      </w:r>
    </w:p>
    <w:p w14:paraId="3FBF10BD" w14:textId="77777777" w:rsidR="00526244" w:rsidRPr="00471F1F" w:rsidRDefault="00526244" w:rsidP="00526244">
      <w:pPr>
        <w:jc w:val="both"/>
        <w:rPr>
          <w:rFonts w:eastAsiaTheme="minorEastAsia"/>
          <w:b/>
          <w:lang w:eastAsia="zh-CN"/>
        </w:rPr>
      </w:pPr>
      <w:r w:rsidRPr="00471F1F">
        <w:rPr>
          <w:rFonts w:eastAsiaTheme="minorEastAsia" w:hint="eastAsia"/>
          <w:b/>
          <w:lang w:eastAsia="zh-CN"/>
        </w:rPr>
        <w:t xml:space="preserve">Proposal </w:t>
      </w:r>
      <w:r>
        <w:rPr>
          <w:rFonts w:eastAsiaTheme="minorEastAsia" w:hint="eastAsia"/>
          <w:b/>
          <w:lang w:eastAsia="zh-CN"/>
        </w:rPr>
        <w:t>4</w:t>
      </w:r>
      <w:r w:rsidRPr="00471F1F">
        <w:rPr>
          <w:rFonts w:eastAsiaTheme="minorEastAsia" w:hint="eastAsia"/>
          <w:b/>
          <w:lang w:eastAsia="zh-CN"/>
        </w:rPr>
        <w:t xml:space="preserve">: Adopt Option 3 for propagation condition for </w:t>
      </w:r>
      <w:r w:rsidRPr="00471F1F">
        <w:rPr>
          <w:rFonts w:eastAsiaTheme="minorEastAsia"/>
          <w:b/>
          <w:lang w:eastAsia="zh-CN"/>
        </w:rPr>
        <w:t>interference</w:t>
      </w:r>
      <w:r w:rsidRPr="00471F1F">
        <w:rPr>
          <w:rFonts w:eastAsiaTheme="minorEastAsia" w:hint="eastAsia"/>
          <w:b/>
          <w:lang w:eastAsia="zh-CN"/>
        </w:rPr>
        <w:t xml:space="preserve"> cell as below:</w:t>
      </w:r>
    </w:p>
    <w:p w14:paraId="1FF1FA7A" w14:textId="77777777" w:rsidR="00526244" w:rsidRPr="00471F1F" w:rsidRDefault="00526244" w:rsidP="00526244">
      <w:pPr>
        <w:pStyle w:val="afb"/>
        <w:widowControl/>
        <w:numPr>
          <w:ilvl w:val="0"/>
          <w:numId w:val="45"/>
        </w:numPr>
        <w:snapToGrid w:val="0"/>
        <w:spacing w:before="60" w:after="60" w:line="240" w:lineRule="auto"/>
        <w:ind w:firstLineChars="0"/>
        <w:jc w:val="left"/>
        <w:rPr>
          <w:b/>
          <w:sz w:val="20"/>
          <w:szCs w:val="20"/>
        </w:rPr>
      </w:pPr>
      <w:r w:rsidRPr="00471F1F">
        <w:rPr>
          <w:rFonts w:eastAsiaTheme="minorEastAsia" w:hint="eastAsia"/>
          <w:b/>
          <w:sz w:val="20"/>
          <w:szCs w:val="20"/>
        </w:rPr>
        <w:t>O</w:t>
      </w:r>
      <w:r w:rsidRPr="00471F1F">
        <w:rPr>
          <w:rFonts w:eastAsiaTheme="minorEastAsia"/>
          <w:b/>
          <w:sz w:val="20"/>
          <w:szCs w:val="20"/>
        </w:rPr>
        <w:t>ption 3</w:t>
      </w:r>
      <w:r w:rsidRPr="00471F1F">
        <w:rPr>
          <w:rFonts w:eastAsiaTheme="minorEastAsia" w:hint="eastAsia"/>
          <w:b/>
          <w:sz w:val="20"/>
          <w:szCs w:val="20"/>
        </w:rPr>
        <w:t>:</w:t>
      </w:r>
      <w:r w:rsidRPr="00471F1F">
        <w:rPr>
          <w:rFonts w:eastAsiaTheme="minorEastAsia"/>
          <w:b/>
          <w:sz w:val="20"/>
          <w:szCs w:val="20"/>
        </w:rPr>
        <w:t xml:space="preserve"> Use TDLC300-100</w:t>
      </w:r>
    </w:p>
    <w:p w14:paraId="479EB4A0" w14:textId="77777777" w:rsidR="00526244" w:rsidRPr="00282687" w:rsidRDefault="00526244" w:rsidP="00526244">
      <w:pPr>
        <w:jc w:val="both"/>
        <w:rPr>
          <w:b/>
          <w:lang w:eastAsia="zh-CN"/>
        </w:rPr>
      </w:pPr>
      <w:r w:rsidRPr="00282687">
        <w:rPr>
          <w:rFonts w:hint="eastAsia"/>
          <w:b/>
          <w:lang w:eastAsia="zh-CN"/>
        </w:rPr>
        <w:t xml:space="preserve">Proposal </w:t>
      </w:r>
      <w:r>
        <w:rPr>
          <w:rFonts w:hint="eastAsia"/>
          <w:b/>
          <w:lang w:eastAsia="zh-CN"/>
        </w:rPr>
        <w:t>5</w:t>
      </w:r>
      <w:r w:rsidRPr="00282687">
        <w:rPr>
          <w:rFonts w:hint="eastAsia"/>
          <w:b/>
          <w:lang w:eastAsia="zh-CN"/>
        </w:rPr>
        <w:t xml:space="preserve"> </w:t>
      </w:r>
      <w:r>
        <w:rPr>
          <w:rFonts w:hint="eastAsia"/>
          <w:b/>
          <w:lang w:eastAsia="zh-CN"/>
        </w:rPr>
        <w:t>A</w:t>
      </w:r>
      <w:r w:rsidRPr="00282687">
        <w:rPr>
          <w:rFonts w:hint="eastAsia"/>
          <w:b/>
          <w:lang w:eastAsia="zh-CN"/>
        </w:rPr>
        <w:t>dopt Option 1B for MCS as below:</w:t>
      </w:r>
    </w:p>
    <w:p w14:paraId="2E843C3C" w14:textId="77777777" w:rsidR="00526244" w:rsidRPr="00282687" w:rsidRDefault="00526244" w:rsidP="00526244">
      <w:pPr>
        <w:pStyle w:val="afb"/>
        <w:widowControl/>
        <w:numPr>
          <w:ilvl w:val="0"/>
          <w:numId w:val="45"/>
        </w:numPr>
        <w:snapToGrid w:val="0"/>
        <w:spacing w:before="60" w:after="60" w:line="240" w:lineRule="auto"/>
        <w:ind w:firstLineChars="0"/>
        <w:jc w:val="left"/>
        <w:rPr>
          <w:b/>
          <w:sz w:val="20"/>
          <w:szCs w:val="20"/>
        </w:rPr>
      </w:pPr>
      <w:r w:rsidRPr="00282687">
        <w:rPr>
          <w:rFonts w:hint="eastAsia"/>
          <w:b/>
          <w:sz w:val="20"/>
          <w:szCs w:val="20"/>
        </w:rPr>
        <w:t>O</w:t>
      </w:r>
      <w:r w:rsidRPr="00282687">
        <w:rPr>
          <w:b/>
          <w:sz w:val="20"/>
          <w:szCs w:val="20"/>
        </w:rPr>
        <w:t>ption 1B: MCS index 2, 12, 20 in MCS table 1</w:t>
      </w:r>
    </w:p>
    <w:p w14:paraId="499E7A56" w14:textId="77777777" w:rsidR="00526244" w:rsidRPr="00471F1F" w:rsidRDefault="00526244" w:rsidP="00526244">
      <w:pPr>
        <w:jc w:val="both"/>
        <w:rPr>
          <w:b/>
          <w:lang w:eastAsia="zh-CN"/>
        </w:rPr>
      </w:pPr>
      <w:r w:rsidRPr="00471F1F">
        <w:rPr>
          <w:rFonts w:hint="eastAsia"/>
          <w:b/>
          <w:lang w:eastAsia="zh-CN"/>
        </w:rPr>
        <w:t xml:space="preserve">Proposal </w:t>
      </w:r>
      <w:r>
        <w:rPr>
          <w:rFonts w:hint="eastAsia"/>
          <w:b/>
          <w:lang w:eastAsia="zh-CN"/>
        </w:rPr>
        <w:t>6</w:t>
      </w:r>
      <w:r w:rsidRPr="00471F1F">
        <w:rPr>
          <w:rFonts w:hint="eastAsia"/>
          <w:b/>
          <w:lang w:eastAsia="zh-CN"/>
        </w:rPr>
        <w:t>: Adopt DFT-s-OFM waveform for MMSE-IRC.</w:t>
      </w:r>
    </w:p>
    <w:p w14:paraId="1F9152B7" w14:textId="77777777" w:rsidR="00526244" w:rsidRPr="00471F1F" w:rsidRDefault="00526244" w:rsidP="00526244">
      <w:pPr>
        <w:jc w:val="both"/>
        <w:rPr>
          <w:b/>
          <w:lang w:eastAsia="zh-CN"/>
        </w:rPr>
      </w:pPr>
      <w:r w:rsidRPr="00471F1F">
        <w:rPr>
          <w:rFonts w:hint="eastAsia"/>
          <w:b/>
          <w:lang w:eastAsia="zh-CN"/>
        </w:rPr>
        <w:t xml:space="preserve">Proposal </w:t>
      </w:r>
      <w:r>
        <w:rPr>
          <w:rFonts w:hint="eastAsia"/>
          <w:b/>
          <w:lang w:eastAsia="zh-CN"/>
        </w:rPr>
        <w:t>7</w:t>
      </w:r>
      <w:r w:rsidRPr="00471F1F">
        <w:rPr>
          <w:rFonts w:hint="eastAsia"/>
          <w:b/>
          <w:lang w:eastAsia="zh-CN"/>
        </w:rPr>
        <w:t>: Adopt Option 2 for DMRS type as below:</w:t>
      </w:r>
    </w:p>
    <w:p w14:paraId="251EEA2F" w14:textId="77777777" w:rsidR="00526244" w:rsidRPr="00471F1F" w:rsidRDefault="00526244" w:rsidP="00526244">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471F1F">
        <w:rPr>
          <w:rFonts w:hint="eastAsia"/>
          <w:b/>
          <w:lang w:eastAsia="zh-CN"/>
        </w:rPr>
        <w:t>O</w:t>
      </w:r>
      <w:r w:rsidRPr="00471F1F">
        <w:rPr>
          <w:b/>
          <w:lang w:eastAsia="zh-CN"/>
        </w:rPr>
        <w:t xml:space="preserve">ption 2: DMRS configuration type 1 </w:t>
      </w:r>
    </w:p>
    <w:p w14:paraId="0186216A" w14:textId="77777777" w:rsidR="00526244" w:rsidRPr="00471F1F" w:rsidRDefault="00526244" w:rsidP="00526244">
      <w:pPr>
        <w:jc w:val="both"/>
        <w:rPr>
          <w:b/>
          <w:lang w:eastAsia="zh-CN"/>
        </w:rPr>
      </w:pPr>
      <w:r w:rsidRPr="00471F1F">
        <w:rPr>
          <w:rFonts w:hint="eastAsia"/>
          <w:b/>
          <w:lang w:eastAsia="zh-CN"/>
        </w:rPr>
        <w:t xml:space="preserve">Proposal </w:t>
      </w:r>
      <w:r>
        <w:rPr>
          <w:rFonts w:hint="eastAsia"/>
          <w:b/>
          <w:lang w:eastAsia="zh-CN"/>
        </w:rPr>
        <w:t>8</w:t>
      </w:r>
      <w:r w:rsidRPr="00471F1F">
        <w:rPr>
          <w:rFonts w:hint="eastAsia"/>
          <w:b/>
          <w:lang w:eastAsia="zh-CN"/>
        </w:rPr>
        <w:t xml:space="preserve">: Adopt new option for </w:t>
      </w:r>
      <w:r w:rsidRPr="00471F1F">
        <w:rPr>
          <w:b/>
          <w:lang w:eastAsia="zh-CN"/>
        </w:rPr>
        <w:t>DMRS sequence generation</w:t>
      </w:r>
      <w:r w:rsidRPr="00471F1F">
        <w:rPr>
          <w:rFonts w:hint="eastAsia"/>
          <w:b/>
          <w:lang w:eastAsia="zh-CN"/>
        </w:rPr>
        <w:t xml:space="preserve"> configuration as below:</w:t>
      </w:r>
    </w:p>
    <w:p w14:paraId="11BC9B87" w14:textId="77777777" w:rsidR="00526244" w:rsidRPr="00471F1F" w:rsidRDefault="00526244" w:rsidP="00526244">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471F1F">
        <w:rPr>
          <w:b/>
          <w:lang w:eastAsia="zh-CN"/>
        </w:rPr>
        <w:t>N</w:t>
      </w:r>
      <w:r w:rsidRPr="00471F1F">
        <w:rPr>
          <w:rFonts w:hint="eastAsia"/>
          <w:b/>
          <w:lang w:eastAsia="zh-CN"/>
        </w:rPr>
        <w:t>ew O</w:t>
      </w:r>
      <w:r w:rsidRPr="00471F1F">
        <w:rPr>
          <w:b/>
          <w:lang w:eastAsia="zh-CN"/>
        </w:rPr>
        <w:t xml:space="preserve">ption: </w:t>
      </w:r>
    </w:p>
    <w:p w14:paraId="0BA7507B" w14:textId="77777777" w:rsidR="00526244" w:rsidRPr="00471F1F" w:rsidRDefault="00526244" w:rsidP="00526244">
      <w:pPr>
        <w:pStyle w:val="afb"/>
        <w:widowControl/>
        <w:numPr>
          <w:ilvl w:val="0"/>
          <w:numId w:val="45"/>
        </w:numPr>
        <w:snapToGrid w:val="0"/>
        <w:spacing w:before="60" w:after="60" w:line="240" w:lineRule="auto"/>
        <w:ind w:firstLineChars="0"/>
        <w:jc w:val="left"/>
        <w:rPr>
          <w:b/>
          <w:sz w:val="20"/>
          <w:szCs w:val="20"/>
        </w:rPr>
      </w:pPr>
      <w:r w:rsidRPr="00471F1F">
        <w:rPr>
          <w:b/>
          <w:sz w:val="20"/>
          <w:szCs w:val="20"/>
        </w:rPr>
        <w:t>N</w:t>
      </w:r>
      <w:r w:rsidRPr="00471F1F">
        <w:rPr>
          <w:b/>
          <w:sz w:val="20"/>
          <w:szCs w:val="20"/>
          <w:vertAlign w:val="subscript"/>
        </w:rPr>
        <w:t>ID</w:t>
      </w:r>
      <w:r w:rsidRPr="00471F1F">
        <w:rPr>
          <w:b/>
          <w:sz w:val="20"/>
          <w:szCs w:val="20"/>
          <w:vertAlign w:val="superscript"/>
        </w:rPr>
        <w:t>0</w:t>
      </w:r>
      <w:r w:rsidRPr="00471F1F">
        <w:rPr>
          <w:b/>
          <w:sz w:val="20"/>
          <w:szCs w:val="20"/>
        </w:rPr>
        <w:t>=</w:t>
      </w:r>
      <w:r w:rsidRPr="00471F1F">
        <w:rPr>
          <w:rFonts w:hint="eastAsia"/>
          <w:b/>
          <w:sz w:val="20"/>
          <w:szCs w:val="20"/>
        </w:rPr>
        <w:t xml:space="preserve">0, 1 and 2 for </w:t>
      </w:r>
      <w:r w:rsidRPr="00471F1F">
        <w:rPr>
          <w:b/>
          <w:sz w:val="20"/>
          <w:szCs w:val="20"/>
        </w:rPr>
        <w:t>Cell 1</w:t>
      </w:r>
      <w:r w:rsidRPr="00471F1F">
        <w:rPr>
          <w:rFonts w:hint="eastAsia"/>
          <w:b/>
          <w:sz w:val="20"/>
          <w:szCs w:val="20"/>
        </w:rPr>
        <w:t xml:space="preserve">, </w:t>
      </w:r>
      <w:r w:rsidRPr="00471F1F">
        <w:rPr>
          <w:b/>
          <w:sz w:val="20"/>
          <w:szCs w:val="20"/>
        </w:rPr>
        <w:t>Cell</w:t>
      </w:r>
      <w:r w:rsidRPr="00471F1F">
        <w:rPr>
          <w:rFonts w:hint="eastAsia"/>
          <w:b/>
          <w:sz w:val="20"/>
          <w:szCs w:val="20"/>
        </w:rPr>
        <w:t xml:space="preserve"> 2 and </w:t>
      </w:r>
      <w:r w:rsidRPr="00471F1F">
        <w:rPr>
          <w:b/>
          <w:sz w:val="20"/>
          <w:szCs w:val="20"/>
        </w:rPr>
        <w:t xml:space="preserve">Cell </w:t>
      </w:r>
      <w:r w:rsidRPr="00471F1F">
        <w:rPr>
          <w:rFonts w:hint="eastAsia"/>
          <w:b/>
          <w:sz w:val="20"/>
          <w:szCs w:val="20"/>
        </w:rPr>
        <w:t>3</w:t>
      </w:r>
      <w:r w:rsidRPr="00471F1F">
        <w:rPr>
          <w:b/>
          <w:sz w:val="20"/>
          <w:szCs w:val="20"/>
        </w:rPr>
        <w:t xml:space="preserve">, </w:t>
      </w:r>
      <w:proofErr w:type="spellStart"/>
      <w:r w:rsidRPr="00471F1F">
        <w:rPr>
          <w:b/>
          <w:sz w:val="20"/>
          <w:szCs w:val="20"/>
        </w:rPr>
        <w:t>n</w:t>
      </w:r>
      <w:r w:rsidRPr="00471F1F">
        <w:rPr>
          <w:b/>
          <w:sz w:val="20"/>
          <w:szCs w:val="20"/>
          <w:vertAlign w:val="subscript"/>
        </w:rPr>
        <w:t>SCID</w:t>
      </w:r>
      <w:proofErr w:type="spellEnd"/>
      <w:r w:rsidRPr="00471F1F">
        <w:rPr>
          <w:b/>
          <w:sz w:val="20"/>
          <w:szCs w:val="20"/>
        </w:rPr>
        <w:t xml:space="preserve"> =0 for CP-OFDM</w:t>
      </w:r>
    </w:p>
    <w:p w14:paraId="2CC733C6" w14:textId="77777777" w:rsidR="00526244" w:rsidRPr="00471F1F" w:rsidRDefault="00526244" w:rsidP="00526244">
      <w:pPr>
        <w:pStyle w:val="afb"/>
        <w:widowControl/>
        <w:numPr>
          <w:ilvl w:val="0"/>
          <w:numId w:val="45"/>
        </w:numPr>
        <w:snapToGrid w:val="0"/>
        <w:spacing w:before="60" w:after="60" w:line="240" w:lineRule="auto"/>
        <w:ind w:firstLineChars="0"/>
        <w:jc w:val="left"/>
        <w:rPr>
          <w:b/>
          <w:sz w:val="20"/>
          <w:szCs w:val="20"/>
        </w:rPr>
      </w:pPr>
      <w:r w:rsidRPr="00471F1F">
        <w:rPr>
          <w:b/>
          <w:sz w:val="20"/>
          <w:szCs w:val="20"/>
        </w:rPr>
        <w:t>N</w:t>
      </w:r>
      <w:r w:rsidRPr="00471F1F">
        <w:rPr>
          <w:b/>
          <w:sz w:val="20"/>
          <w:szCs w:val="20"/>
          <w:vertAlign w:val="subscript"/>
        </w:rPr>
        <w:t>ID</w:t>
      </w:r>
      <w:r w:rsidRPr="00471F1F">
        <w:rPr>
          <w:b/>
          <w:sz w:val="20"/>
          <w:szCs w:val="20"/>
          <w:vertAlign w:val="superscript"/>
        </w:rPr>
        <w:t>0</w:t>
      </w:r>
      <w:r w:rsidRPr="00471F1F">
        <w:rPr>
          <w:b/>
          <w:sz w:val="20"/>
          <w:szCs w:val="20"/>
        </w:rPr>
        <w:t>=</w:t>
      </w:r>
      <w:r w:rsidRPr="00471F1F">
        <w:rPr>
          <w:rFonts w:hint="eastAsia"/>
          <w:b/>
          <w:sz w:val="20"/>
          <w:szCs w:val="20"/>
        </w:rPr>
        <w:t xml:space="preserve">0, 1 and 2 for </w:t>
      </w:r>
      <w:r w:rsidRPr="00471F1F">
        <w:rPr>
          <w:b/>
          <w:sz w:val="20"/>
          <w:szCs w:val="20"/>
        </w:rPr>
        <w:t>Cell 1</w:t>
      </w:r>
      <w:r w:rsidRPr="00471F1F">
        <w:rPr>
          <w:rFonts w:hint="eastAsia"/>
          <w:b/>
          <w:sz w:val="20"/>
          <w:szCs w:val="20"/>
        </w:rPr>
        <w:t xml:space="preserve">, </w:t>
      </w:r>
      <w:r w:rsidRPr="00471F1F">
        <w:rPr>
          <w:b/>
          <w:sz w:val="20"/>
          <w:szCs w:val="20"/>
        </w:rPr>
        <w:t>Cell</w:t>
      </w:r>
      <w:r w:rsidRPr="00471F1F">
        <w:rPr>
          <w:rFonts w:hint="eastAsia"/>
          <w:b/>
          <w:sz w:val="20"/>
          <w:szCs w:val="20"/>
        </w:rPr>
        <w:t xml:space="preserve"> 2 and </w:t>
      </w:r>
      <w:r w:rsidRPr="00471F1F">
        <w:rPr>
          <w:b/>
          <w:sz w:val="20"/>
          <w:szCs w:val="20"/>
        </w:rPr>
        <w:t xml:space="preserve">Cell </w:t>
      </w:r>
      <w:r w:rsidRPr="00471F1F">
        <w:rPr>
          <w:rFonts w:hint="eastAsia"/>
          <w:b/>
          <w:sz w:val="20"/>
          <w:szCs w:val="20"/>
        </w:rPr>
        <w:t>3</w:t>
      </w:r>
      <w:r w:rsidRPr="00471F1F">
        <w:rPr>
          <w:b/>
          <w:sz w:val="20"/>
          <w:szCs w:val="20"/>
        </w:rPr>
        <w:t>, group hopping and sequence hopping are disabled for DFT-s-OFDM</w:t>
      </w:r>
    </w:p>
    <w:p w14:paraId="1FF4FABA" w14:textId="77777777" w:rsidR="00526244" w:rsidRPr="00471F1F" w:rsidRDefault="00526244" w:rsidP="00526244">
      <w:pPr>
        <w:jc w:val="both"/>
        <w:rPr>
          <w:b/>
          <w:lang w:eastAsia="zh-CN"/>
        </w:rPr>
      </w:pPr>
      <w:r w:rsidRPr="00471F1F">
        <w:rPr>
          <w:rFonts w:hint="eastAsia"/>
          <w:b/>
          <w:lang w:eastAsia="zh-CN"/>
        </w:rPr>
        <w:t xml:space="preserve">Proposal </w:t>
      </w:r>
      <w:r>
        <w:rPr>
          <w:rFonts w:hint="eastAsia"/>
          <w:b/>
          <w:lang w:eastAsia="zh-CN"/>
        </w:rPr>
        <w:t>9</w:t>
      </w:r>
      <w:r w:rsidRPr="00471F1F">
        <w:rPr>
          <w:rFonts w:hint="eastAsia"/>
          <w:b/>
          <w:lang w:eastAsia="zh-CN"/>
        </w:rPr>
        <w:t xml:space="preserve">: Adopt Option 2 for test </w:t>
      </w:r>
      <w:r w:rsidRPr="00471F1F">
        <w:rPr>
          <w:b/>
          <w:lang w:eastAsia="zh-CN"/>
        </w:rPr>
        <w:t>requirement definition</w:t>
      </w:r>
      <w:r w:rsidRPr="00471F1F">
        <w:rPr>
          <w:rFonts w:hint="eastAsia"/>
          <w:b/>
          <w:lang w:eastAsia="zh-CN"/>
        </w:rPr>
        <w:t xml:space="preserve"> as below:</w:t>
      </w:r>
    </w:p>
    <w:p w14:paraId="144367AC" w14:textId="77777777" w:rsidR="00526244" w:rsidRPr="00471F1F" w:rsidRDefault="00526244" w:rsidP="00526244">
      <w:pPr>
        <w:widowControl w:val="0"/>
        <w:numPr>
          <w:ilvl w:val="1"/>
          <w:numId w:val="43"/>
        </w:numPr>
        <w:tabs>
          <w:tab w:val="left" w:pos="484"/>
          <w:tab w:val="left" w:pos="709"/>
          <w:tab w:val="left" w:pos="1440"/>
        </w:tabs>
        <w:autoSpaceDN w:val="0"/>
        <w:snapToGrid w:val="0"/>
        <w:spacing w:before="60" w:after="60"/>
        <w:ind w:leftChars="213" w:left="709" w:hanging="283"/>
        <w:rPr>
          <w:b/>
          <w:lang w:eastAsia="zh-CN"/>
        </w:rPr>
      </w:pPr>
      <w:r w:rsidRPr="00471F1F">
        <w:rPr>
          <w:rFonts w:eastAsiaTheme="minorEastAsia"/>
          <w:b/>
          <w:lang w:eastAsia="zh-CN"/>
        </w:rPr>
        <w:t>Option 2: SNR based requirement definition</w:t>
      </w:r>
    </w:p>
    <w:p w14:paraId="665AEF62" w14:textId="77777777" w:rsidR="00526244" w:rsidRPr="00526244" w:rsidRDefault="00526244">
      <w:pPr>
        <w:jc w:val="both"/>
        <w:rPr>
          <w:b/>
          <w:lang w:val="en-US" w:eastAsia="zh-CN"/>
        </w:rPr>
      </w:pPr>
      <w:bookmarkStart w:id="2" w:name="_GoBack"/>
      <w:bookmarkEnd w:id="2"/>
    </w:p>
    <w:p w14:paraId="295996DD" w14:textId="77777777"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14:paraId="269E259D" w14:textId="0A7AC310" w:rsidR="0043428C" w:rsidRDefault="0043428C" w:rsidP="0043428C">
      <w:pPr>
        <w:numPr>
          <w:ilvl w:val="0"/>
          <w:numId w:val="5"/>
        </w:numPr>
        <w:jc w:val="both"/>
        <w:rPr>
          <w:lang w:eastAsia="zh-CN"/>
        </w:rPr>
      </w:pPr>
      <w:r w:rsidRPr="0043428C">
        <w:rPr>
          <w:lang w:eastAsia="zh-CN"/>
        </w:rPr>
        <w:t xml:space="preserve">R4-2416548, WF on [112bis][319] NR_demod_Ph5_Part1_General_BS, China </w:t>
      </w:r>
      <w:proofErr w:type="spellStart"/>
      <w:r w:rsidRPr="0043428C">
        <w:rPr>
          <w:lang w:eastAsia="zh-CN"/>
        </w:rPr>
        <w:t>Telcom</w:t>
      </w:r>
      <w:proofErr w:type="spellEnd"/>
      <w:r w:rsidRPr="0043428C">
        <w:rPr>
          <w:lang w:eastAsia="zh-CN"/>
        </w:rPr>
        <w:t>, RAN4#112bis</w:t>
      </w:r>
    </w:p>
    <w:p w14:paraId="3A610587" w14:textId="0F3175FC" w:rsidR="00A11F4C" w:rsidRDefault="00A11F4C" w:rsidP="00A11F4C">
      <w:pPr>
        <w:numPr>
          <w:ilvl w:val="0"/>
          <w:numId w:val="5"/>
        </w:numPr>
        <w:jc w:val="both"/>
        <w:rPr>
          <w:lang w:eastAsia="zh-CN"/>
        </w:rPr>
      </w:pPr>
      <w:r w:rsidRPr="00A11F4C">
        <w:rPr>
          <w:lang w:eastAsia="zh-CN"/>
        </w:rPr>
        <w:t xml:space="preserve">R4-2413570, WF on NR demodulation performance: Phase 5, China </w:t>
      </w:r>
      <w:proofErr w:type="spellStart"/>
      <w:r w:rsidRPr="00A11F4C">
        <w:rPr>
          <w:lang w:eastAsia="zh-CN"/>
        </w:rPr>
        <w:t>Telcom</w:t>
      </w:r>
      <w:proofErr w:type="spellEnd"/>
      <w:r w:rsidRPr="00A11F4C">
        <w:rPr>
          <w:lang w:eastAsia="zh-CN"/>
        </w:rPr>
        <w:t>, RAN4#112</w:t>
      </w:r>
    </w:p>
    <w:p w14:paraId="6CFD572D" w14:textId="77777777" w:rsidR="0044075D" w:rsidRDefault="00081A1F" w:rsidP="00081A1F">
      <w:pPr>
        <w:numPr>
          <w:ilvl w:val="0"/>
          <w:numId w:val="5"/>
        </w:numPr>
        <w:jc w:val="both"/>
        <w:rPr>
          <w:lang w:eastAsia="zh-CN"/>
        </w:rPr>
      </w:pPr>
      <w:r w:rsidRPr="00081A1F">
        <w:rPr>
          <w:lang w:eastAsia="zh-CN"/>
        </w:rPr>
        <w:t>RP-240831, New WID: WI resulting from discussion on Demodulation performance requirements enhancements, Moderator (vivo), RAN#103</w:t>
      </w:r>
    </w:p>
    <w:p w14:paraId="4A59DBD8" w14:textId="4D79D1B7" w:rsidR="005348A6" w:rsidRDefault="002F7052" w:rsidP="002F7052">
      <w:pPr>
        <w:numPr>
          <w:ilvl w:val="0"/>
          <w:numId w:val="5"/>
        </w:numPr>
        <w:jc w:val="both"/>
        <w:rPr>
          <w:lang w:eastAsia="zh-CN"/>
        </w:rPr>
      </w:pPr>
      <w:r w:rsidRPr="002F7052">
        <w:rPr>
          <w:lang w:eastAsia="zh-CN"/>
        </w:rPr>
        <w:t>R4-2411118, Discussion on BS demodulation performance for MMSE-IRC, CATT, RAN4#112</w:t>
      </w:r>
    </w:p>
    <w:p w14:paraId="4E0650B5" w14:textId="77777777" w:rsidR="00253386" w:rsidRPr="0063038D" w:rsidRDefault="00253386">
      <w:pPr>
        <w:jc w:val="both"/>
        <w:rPr>
          <w:lang w:val="en-US" w:eastAsia="zh-CN"/>
        </w:rPr>
      </w:pPr>
    </w:p>
    <w:sectPr w:rsidR="00253386" w:rsidRPr="0063038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7B22D7" w14:textId="77777777" w:rsidR="00D70D52" w:rsidRDefault="00D70D52">
      <w:r>
        <w:separator/>
      </w:r>
    </w:p>
  </w:endnote>
  <w:endnote w:type="continuationSeparator" w:id="0">
    <w:p w14:paraId="238BC8E9" w14:textId="77777777" w:rsidR="00D70D52" w:rsidRDefault="00D70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8D7856" w14:textId="77777777" w:rsidR="00D70D52" w:rsidRDefault="00D70D52">
      <w:r>
        <w:separator/>
      </w:r>
    </w:p>
  </w:footnote>
  <w:footnote w:type="continuationSeparator" w:id="0">
    <w:p w14:paraId="26CCF334" w14:textId="77777777" w:rsidR="00D70D52" w:rsidRDefault="00D70D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5B7B21" w14:textId="77777777" w:rsidR="005F7898" w:rsidRDefault="005F789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6">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C02468"/>
    <w:multiLevelType w:val="hybridMultilevel"/>
    <w:tmpl w:val="86F4BF58"/>
    <w:lvl w:ilvl="0" w:tplc="0409000B">
      <w:start w:val="1"/>
      <w:numFmt w:val="bullet"/>
      <w:lvlText w:val=""/>
      <w:lvlJc w:val="left"/>
      <w:pPr>
        <w:ind w:left="1691" w:hanging="420"/>
      </w:pPr>
      <w:rPr>
        <w:rFonts w:ascii="Wingdings" w:hAnsi="Wingdings" w:hint="default"/>
      </w:rPr>
    </w:lvl>
    <w:lvl w:ilvl="1" w:tplc="04090009">
      <w:start w:val="1"/>
      <w:numFmt w:val="bullet"/>
      <w:lvlText w:val=""/>
      <w:lvlJc w:val="left"/>
      <w:pPr>
        <w:ind w:left="2111" w:hanging="420"/>
      </w:pPr>
      <w:rPr>
        <w:rFonts w:ascii="Wingdings" w:hAnsi="Wingdings" w:hint="default"/>
      </w:rPr>
    </w:lvl>
    <w:lvl w:ilvl="2" w:tplc="04090005" w:tentative="1">
      <w:start w:val="1"/>
      <w:numFmt w:val="bullet"/>
      <w:lvlText w:val=""/>
      <w:lvlJc w:val="left"/>
      <w:pPr>
        <w:ind w:left="2531" w:hanging="420"/>
      </w:pPr>
      <w:rPr>
        <w:rFonts w:ascii="Wingdings" w:hAnsi="Wingdings" w:hint="default"/>
      </w:rPr>
    </w:lvl>
    <w:lvl w:ilvl="3" w:tplc="04090001" w:tentative="1">
      <w:start w:val="1"/>
      <w:numFmt w:val="bullet"/>
      <w:lvlText w:val=""/>
      <w:lvlJc w:val="left"/>
      <w:pPr>
        <w:ind w:left="2951" w:hanging="420"/>
      </w:pPr>
      <w:rPr>
        <w:rFonts w:ascii="Wingdings" w:hAnsi="Wingdings" w:hint="default"/>
      </w:rPr>
    </w:lvl>
    <w:lvl w:ilvl="4" w:tplc="04090003" w:tentative="1">
      <w:start w:val="1"/>
      <w:numFmt w:val="bullet"/>
      <w:lvlText w:val=""/>
      <w:lvlJc w:val="left"/>
      <w:pPr>
        <w:ind w:left="3371" w:hanging="420"/>
      </w:pPr>
      <w:rPr>
        <w:rFonts w:ascii="Wingdings" w:hAnsi="Wingdings" w:hint="default"/>
      </w:rPr>
    </w:lvl>
    <w:lvl w:ilvl="5" w:tplc="04090005" w:tentative="1">
      <w:start w:val="1"/>
      <w:numFmt w:val="bullet"/>
      <w:lvlText w:val=""/>
      <w:lvlJc w:val="left"/>
      <w:pPr>
        <w:ind w:left="3791" w:hanging="420"/>
      </w:pPr>
      <w:rPr>
        <w:rFonts w:ascii="Wingdings" w:hAnsi="Wingdings" w:hint="default"/>
      </w:rPr>
    </w:lvl>
    <w:lvl w:ilvl="6" w:tplc="04090001" w:tentative="1">
      <w:start w:val="1"/>
      <w:numFmt w:val="bullet"/>
      <w:lvlText w:val=""/>
      <w:lvlJc w:val="left"/>
      <w:pPr>
        <w:ind w:left="4211" w:hanging="420"/>
      </w:pPr>
      <w:rPr>
        <w:rFonts w:ascii="Wingdings" w:hAnsi="Wingdings" w:hint="default"/>
      </w:rPr>
    </w:lvl>
    <w:lvl w:ilvl="7" w:tplc="04090003" w:tentative="1">
      <w:start w:val="1"/>
      <w:numFmt w:val="bullet"/>
      <w:lvlText w:val=""/>
      <w:lvlJc w:val="left"/>
      <w:pPr>
        <w:ind w:left="4631" w:hanging="420"/>
      </w:pPr>
      <w:rPr>
        <w:rFonts w:ascii="Wingdings" w:hAnsi="Wingdings" w:hint="default"/>
      </w:rPr>
    </w:lvl>
    <w:lvl w:ilvl="8" w:tplc="04090005" w:tentative="1">
      <w:start w:val="1"/>
      <w:numFmt w:val="bullet"/>
      <w:lvlText w:val=""/>
      <w:lvlJc w:val="left"/>
      <w:pPr>
        <w:ind w:left="5051" w:hanging="420"/>
      </w:pPr>
      <w:rPr>
        <w:rFonts w:ascii="Wingdings" w:hAnsi="Wingdings" w:hint="default"/>
      </w:rPr>
    </w:lvl>
  </w:abstractNum>
  <w:abstractNum w:abstractNumId="25">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3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6"/>
  </w:num>
  <w:num w:numId="3">
    <w:abstractNumId w:val="34"/>
  </w:num>
  <w:num w:numId="4">
    <w:abstractNumId w:val="21"/>
  </w:num>
  <w:num w:numId="5">
    <w:abstractNumId w:val="18"/>
  </w:num>
  <w:num w:numId="6">
    <w:abstractNumId w:val="41"/>
  </w:num>
  <w:num w:numId="7">
    <w:abstractNumId w:val="5"/>
  </w:num>
  <w:num w:numId="8">
    <w:abstractNumId w:val="9"/>
  </w:num>
  <w:num w:numId="9">
    <w:abstractNumId w:val="0"/>
  </w:num>
  <w:num w:numId="10">
    <w:abstractNumId w:val="4"/>
  </w:num>
  <w:num w:numId="11">
    <w:abstractNumId w:val="2"/>
  </w:num>
  <w:num w:numId="12">
    <w:abstractNumId w:val="29"/>
  </w:num>
  <w:num w:numId="13">
    <w:abstractNumId w:val="20"/>
  </w:num>
  <w:num w:numId="14">
    <w:abstractNumId w:val="42"/>
  </w:num>
  <w:num w:numId="15">
    <w:abstractNumId w:val="8"/>
  </w:num>
  <w:num w:numId="16">
    <w:abstractNumId w:val="35"/>
  </w:num>
  <w:num w:numId="17">
    <w:abstractNumId w:val="10"/>
  </w:num>
  <w:num w:numId="18">
    <w:abstractNumId w:val="15"/>
  </w:num>
  <w:num w:numId="19">
    <w:abstractNumId w:val="33"/>
  </w:num>
  <w:num w:numId="20">
    <w:abstractNumId w:val="3"/>
  </w:num>
  <w:num w:numId="21">
    <w:abstractNumId w:val="12"/>
  </w:num>
  <w:num w:numId="22">
    <w:abstractNumId w:val="39"/>
  </w:num>
  <w:num w:numId="23">
    <w:abstractNumId w:val="28"/>
  </w:num>
  <w:num w:numId="24">
    <w:abstractNumId w:val="38"/>
  </w:num>
  <w:num w:numId="25">
    <w:abstractNumId w:val="40"/>
  </w:num>
  <w:num w:numId="26">
    <w:abstractNumId w:val="30"/>
  </w:num>
  <w:num w:numId="27">
    <w:abstractNumId w:val="36"/>
  </w:num>
  <w:num w:numId="28">
    <w:abstractNumId w:val="30"/>
  </w:num>
  <w:num w:numId="29">
    <w:abstractNumId w:val="14"/>
  </w:num>
  <w:num w:numId="30">
    <w:abstractNumId w:val="27"/>
  </w:num>
  <w:num w:numId="31">
    <w:abstractNumId w:val="19"/>
  </w:num>
  <w:num w:numId="32">
    <w:abstractNumId w:val="7"/>
  </w:num>
  <w:num w:numId="33">
    <w:abstractNumId w:val="16"/>
  </w:num>
  <w:num w:numId="34">
    <w:abstractNumId w:val="32"/>
  </w:num>
  <w:num w:numId="35">
    <w:abstractNumId w:val="17"/>
  </w:num>
  <w:num w:numId="36">
    <w:abstractNumId w:val="37"/>
  </w:num>
  <w:num w:numId="37">
    <w:abstractNumId w:val="22"/>
  </w:num>
  <w:num w:numId="38">
    <w:abstractNumId w:val="11"/>
  </w:num>
  <w:num w:numId="39">
    <w:abstractNumId w:val="23"/>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3"/>
  </w:num>
  <w:num w:numId="43">
    <w:abstractNumId w:val="13"/>
  </w:num>
  <w:num w:numId="44">
    <w:abstractNumId w:val="31"/>
  </w:num>
  <w:num w:numId="45">
    <w:abstractNumId w:val="25"/>
  </w:num>
  <w:num w:numId="46">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BF2"/>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58CA"/>
    <w:rsid w:val="00045F86"/>
    <w:rsid w:val="00046E8F"/>
    <w:rsid w:val="0004763E"/>
    <w:rsid w:val="0004798D"/>
    <w:rsid w:val="00050282"/>
    <w:rsid w:val="000504A2"/>
    <w:rsid w:val="00050BE3"/>
    <w:rsid w:val="0005149F"/>
    <w:rsid w:val="000514B2"/>
    <w:rsid w:val="00051B8F"/>
    <w:rsid w:val="00052103"/>
    <w:rsid w:val="00052707"/>
    <w:rsid w:val="000528E7"/>
    <w:rsid w:val="00052C05"/>
    <w:rsid w:val="00052F61"/>
    <w:rsid w:val="00053368"/>
    <w:rsid w:val="0005336F"/>
    <w:rsid w:val="00054C94"/>
    <w:rsid w:val="000559A0"/>
    <w:rsid w:val="00055AE6"/>
    <w:rsid w:val="0005703A"/>
    <w:rsid w:val="000577C4"/>
    <w:rsid w:val="00057B5A"/>
    <w:rsid w:val="0006041C"/>
    <w:rsid w:val="00060980"/>
    <w:rsid w:val="00060CEC"/>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70C1F"/>
    <w:rsid w:val="00070DF8"/>
    <w:rsid w:val="00070FD4"/>
    <w:rsid w:val="0007249D"/>
    <w:rsid w:val="000739DD"/>
    <w:rsid w:val="00073D07"/>
    <w:rsid w:val="00073F45"/>
    <w:rsid w:val="00074221"/>
    <w:rsid w:val="00074DA5"/>
    <w:rsid w:val="00075C38"/>
    <w:rsid w:val="00075E20"/>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5C2"/>
    <w:rsid w:val="000866DF"/>
    <w:rsid w:val="00086A06"/>
    <w:rsid w:val="00086F4B"/>
    <w:rsid w:val="00087042"/>
    <w:rsid w:val="000874B4"/>
    <w:rsid w:val="00087847"/>
    <w:rsid w:val="00087CAB"/>
    <w:rsid w:val="00090172"/>
    <w:rsid w:val="00090288"/>
    <w:rsid w:val="00090754"/>
    <w:rsid w:val="00090A84"/>
    <w:rsid w:val="00091408"/>
    <w:rsid w:val="000916ED"/>
    <w:rsid w:val="00091FC9"/>
    <w:rsid w:val="000927E8"/>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FBF"/>
    <w:rsid w:val="000A219D"/>
    <w:rsid w:val="000A3048"/>
    <w:rsid w:val="000A3514"/>
    <w:rsid w:val="000A39C1"/>
    <w:rsid w:val="000A3CAB"/>
    <w:rsid w:val="000A3E89"/>
    <w:rsid w:val="000A4347"/>
    <w:rsid w:val="000A487B"/>
    <w:rsid w:val="000A48A1"/>
    <w:rsid w:val="000A527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1FB"/>
    <w:rsid w:val="000C7A4A"/>
    <w:rsid w:val="000D0364"/>
    <w:rsid w:val="000D0A23"/>
    <w:rsid w:val="000D0A38"/>
    <w:rsid w:val="000D1497"/>
    <w:rsid w:val="000D1567"/>
    <w:rsid w:val="000D1669"/>
    <w:rsid w:val="000D1896"/>
    <w:rsid w:val="000D3A07"/>
    <w:rsid w:val="000D4302"/>
    <w:rsid w:val="000D464D"/>
    <w:rsid w:val="000D4772"/>
    <w:rsid w:val="000D4A75"/>
    <w:rsid w:val="000D4ABB"/>
    <w:rsid w:val="000D6144"/>
    <w:rsid w:val="000D635D"/>
    <w:rsid w:val="000E0B95"/>
    <w:rsid w:val="000E1B0F"/>
    <w:rsid w:val="000E3038"/>
    <w:rsid w:val="000E34B3"/>
    <w:rsid w:val="000E37E0"/>
    <w:rsid w:val="000E3A50"/>
    <w:rsid w:val="000E4639"/>
    <w:rsid w:val="000E58D7"/>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DBF"/>
    <w:rsid w:val="000F5E33"/>
    <w:rsid w:val="000F6160"/>
    <w:rsid w:val="000F6278"/>
    <w:rsid w:val="000F6468"/>
    <w:rsid w:val="000F7BA4"/>
    <w:rsid w:val="0010112B"/>
    <w:rsid w:val="001020C5"/>
    <w:rsid w:val="0010235F"/>
    <w:rsid w:val="00102426"/>
    <w:rsid w:val="00102691"/>
    <w:rsid w:val="00102F3B"/>
    <w:rsid w:val="001030E7"/>
    <w:rsid w:val="00104736"/>
    <w:rsid w:val="0010478B"/>
    <w:rsid w:val="00104E7E"/>
    <w:rsid w:val="00105386"/>
    <w:rsid w:val="00106B3F"/>
    <w:rsid w:val="00106BB3"/>
    <w:rsid w:val="001076ED"/>
    <w:rsid w:val="00107C08"/>
    <w:rsid w:val="00107C51"/>
    <w:rsid w:val="0011025B"/>
    <w:rsid w:val="00111686"/>
    <w:rsid w:val="00112602"/>
    <w:rsid w:val="0011356C"/>
    <w:rsid w:val="001137E7"/>
    <w:rsid w:val="00113924"/>
    <w:rsid w:val="00113C1C"/>
    <w:rsid w:val="00114338"/>
    <w:rsid w:val="00114589"/>
    <w:rsid w:val="001147E4"/>
    <w:rsid w:val="001150C3"/>
    <w:rsid w:val="00115812"/>
    <w:rsid w:val="001165AB"/>
    <w:rsid w:val="00116D23"/>
    <w:rsid w:val="0011704D"/>
    <w:rsid w:val="00117305"/>
    <w:rsid w:val="00117C8E"/>
    <w:rsid w:val="001202D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46CD"/>
    <w:rsid w:val="00135896"/>
    <w:rsid w:val="00135A7F"/>
    <w:rsid w:val="001370D9"/>
    <w:rsid w:val="00137365"/>
    <w:rsid w:val="00137428"/>
    <w:rsid w:val="0014119C"/>
    <w:rsid w:val="001421A4"/>
    <w:rsid w:val="00142AD6"/>
    <w:rsid w:val="00142E27"/>
    <w:rsid w:val="00143023"/>
    <w:rsid w:val="00143FF6"/>
    <w:rsid w:val="00144047"/>
    <w:rsid w:val="001444B7"/>
    <w:rsid w:val="001444B8"/>
    <w:rsid w:val="00144E86"/>
    <w:rsid w:val="00145211"/>
    <w:rsid w:val="00145A4F"/>
    <w:rsid w:val="00145B29"/>
    <w:rsid w:val="00145BC5"/>
    <w:rsid w:val="00145D43"/>
    <w:rsid w:val="00146063"/>
    <w:rsid w:val="001503A5"/>
    <w:rsid w:val="001509D1"/>
    <w:rsid w:val="00150EA4"/>
    <w:rsid w:val="0015132A"/>
    <w:rsid w:val="00151C54"/>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4B78"/>
    <w:rsid w:val="00164C33"/>
    <w:rsid w:val="00164D0E"/>
    <w:rsid w:val="001655F9"/>
    <w:rsid w:val="001656C1"/>
    <w:rsid w:val="00166055"/>
    <w:rsid w:val="0016620F"/>
    <w:rsid w:val="00166396"/>
    <w:rsid w:val="001666BE"/>
    <w:rsid w:val="00166A15"/>
    <w:rsid w:val="00166CA6"/>
    <w:rsid w:val="00166F6E"/>
    <w:rsid w:val="001674EF"/>
    <w:rsid w:val="00167C0D"/>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191"/>
    <w:rsid w:val="00182541"/>
    <w:rsid w:val="0018271B"/>
    <w:rsid w:val="00182826"/>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44A"/>
    <w:rsid w:val="00193611"/>
    <w:rsid w:val="001936FC"/>
    <w:rsid w:val="00193EB6"/>
    <w:rsid w:val="0019454E"/>
    <w:rsid w:val="0019497E"/>
    <w:rsid w:val="00195320"/>
    <w:rsid w:val="00195AD2"/>
    <w:rsid w:val="00195B04"/>
    <w:rsid w:val="00196399"/>
    <w:rsid w:val="0019708A"/>
    <w:rsid w:val="00197F7B"/>
    <w:rsid w:val="001A00AE"/>
    <w:rsid w:val="001A07B2"/>
    <w:rsid w:val="001A196C"/>
    <w:rsid w:val="001A1E58"/>
    <w:rsid w:val="001A26A9"/>
    <w:rsid w:val="001A2EA0"/>
    <w:rsid w:val="001A330E"/>
    <w:rsid w:val="001A37B2"/>
    <w:rsid w:val="001A5F99"/>
    <w:rsid w:val="001A6B24"/>
    <w:rsid w:val="001A6E82"/>
    <w:rsid w:val="001A7B60"/>
    <w:rsid w:val="001B0BF5"/>
    <w:rsid w:val="001B12DD"/>
    <w:rsid w:val="001B12E0"/>
    <w:rsid w:val="001B16CD"/>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5E36"/>
    <w:rsid w:val="001C62E5"/>
    <w:rsid w:val="001C6B02"/>
    <w:rsid w:val="001C702B"/>
    <w:rsid w:val="001D0133"/>
    <w:rsid w:val="001D0C40"/>
    <w:rsid w:val="001D0F12"/>
    <w:rsid w:val="001D0FF7"/>
    <w:rsid w:val="001D17F6"/>
    <w:rsid w:val="001D1830"/>
    <w:rsid w:val="001D236C"/>
    <w:rsid w:val="001D3D2D"/>
    <w:rsid w:val="001D4009"/>
    <w:rsid w:val="001D438B"/>
    <w:rsid w:val="001D4961"/>
    <w:rsid w:val="001D5B45"/>
    <w:rsid w:val="001D5D98"/>
    <w:rsid w:val="001D66CA"/>
    <w:rsid w:val="001D710E"/>
    <w:rsid w:val="001D7C8F"/>
    <w:rsid w:val="001D7D01"/>
    <w:rsid w:val="001E09E8"/>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66B"/>
    <w:rsid w:val="001E5B7E"/>
    <w:rsid w:val="001E6918"/>
    <w:rsid w:val="001E6B01"/>
    <w:rsid w:val="001E7208"/>
    <w:rsid w:val="001E796C"/>
    <w:rsid w:val="001E7B9A"/>
    <w:rsid w:val="001F102E"/>
    <w:rsid w:val="001F125B"/>
    <w:rsid w:val="001F12F3"/>
    <w:rsid w:val="001F171A"/>
    <w:rsid w:val="001F1CBF"/>
    <w:rsid w:val="001F21FB"/>
    <w:rsid w:val="001F2A59"/>
    <w:rsid w:val="001F2BC9"/>
    <w:rsid w:val="001F3067"/>
    <w:rsid w:val="001F3F98"/>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60A5"/>
    <w:rsid w:val="00206FED"/>
    <w:rsid w:val="00207330"/>
    <w:rsid w:val="00207BE5"/>
    <w:rsid w:val="0021035F"/>
    <w:rsid w:val="00210797"/>
    <w:rsid w:val="00210D48"/>
    <w:rsid w:val="00210E35"/>
    <w:rsid w:val="00210F17"/>
    <w:rsid w:val="00210F62"/>
    <w:rsid w:val="00211043"/>
    <w:rsid w:val="00211EEF"/>
    <w:rsid w:val="0021232E"/>
    <w:rsid w:val="0021329C"/>
    <w:rsid w:val="00214447"/>
    <w:rsid w:val="0021533B"/>
    <w:rsid w:val="00215BB5"/>
    <w:rsid w:val="0021666B"/>
    <w:rsid w:val="0021718F"/>
    <w:rsid w:val="002173BC"/>
    <w:rsid w:val="00217514"/>
    <w:rsid w:val="00217677"/>
    <w:rsid w:val="0022082D"/>
    <w:rsid w:val="002213F5"/>
    <w:rsid w:val="002217C0"/>
    <w:rsid w:val="00222853"/>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091E"/>
    <w:rsid w:val="00241C97"/>
    <w:rsid w:val="00241E91"/>
    <w:rsid w:val="00241FC5"/>
    <w:rsid w:val="00242E6D"/>
    <w:rsid w:val="00243A10"/>
    <w:rsid w:val="00244166"/>
    <w:rsid w:val="002448C9"/>
    <w:rsid w:val="0024498F"/>
    <w:rsid w:val="002449B8"/>
    <w:rsid w:val="002449DD"/>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93"/>
    <w:rsid w:val="00252556"/>
    <w:rsid w:val="00253386"/>
    <w:rsid w:val="00253879"/>
    <w:rsid w:val="00253A97"/>
    <w:rsid w:val="00255293"/>
    <w:rsid w:val="0025595F"/>
    <w:rsid w:val="00255A2C"/>
    <w:rsid w:val="00255BFA"/>
    <w:rsid w:val="002560D0"/>
    <w:rsid w:val="002572C2"/>
    <w:rsid w:val="00257E5B"/>
    <w:rsid w:val="0026004D"/>
    <w:rsid w:val="002600D3"/>
    <w:rsid w:val="00260AD3"/>
    <w:rsid w:val="00260B4D"/>
    <w:rsid w:val="002611C2"/>
    <w:rsid w:val="0026121F"/>
    <w:rsid w:val="002612B8"/>
    <w:rsid w:val="0026177E"/>
    <w:rsid w:val="00261EB6"/>
    <w:rsid w:val="0026223E"/>
    <w:rsid w:val="0026245F"/>
    <w:rsid w:val="002625A6"/>
    <w:rsid w:val="002627D0"/>
    <w:rsid w:val="002633B3"/>
    <w:rsid w:val="0026347C"/>
    <w:rsid w:val="00263E7E"/>
    <w:rsid w:val="00264822"/>
    <w:rsid w:val="0026609A"/>
    <w:rsid w:val="002662A7"/>
    <w:rsid w:val="00266687"/>
    <w:rsid w:val="002667E2"/>
    <w:rsid w:val="00266ADA"/>
    <w:rsid w:val="00266CBE"/>
    <w:rsid w:val="0026715B"/>
    <w:rsid w:val="00270D5F"/>
    <w:rsid w:val="00271217"/>
    <w:rsid w:val="002716CF"/>
    <w:rsid w:val="00271BDE"/>
    <w:rsid w:val="0027242A"/>
    <w:rsid w:val="002728E4"/>
    <w:rsid w:val="00272CA9"/>
    <w:rsid w:val="00272E27"/>
    <w:rsid w:val="00272F57"/>
    <w:rsid w:val="00272F7F"/>
    <w:rsid w:val="002738E1"/>
    <w:rsid w:val="00273BC0"/>
    <w:rsid w:val="00273D55"/>
    <w:rsid w:val="00274757"/>
    <w:rsid w:val="00274B4E"/>
    <w:rsid w:val="00274E34"/>
    <w:rsid w:val="002752E7"/>
    <w:rsid w:val="00275D12"/>
    <w:rsid w:val="0027618D"/>
    <w:rsid w:val="002762E1"/>
    <w:rsid w:val="00276468"/>
    <w:rsid w:val="002771A4"/>
    <w:rsid w:val="0027732B"/>
    <w:rsid w:val="00277834"/>
    <w:rsid w:val="002802BA"/>
    <w:rsid w:val="0028040D"/>
    <w:rsid w:val="00280602"/>
    <w:rsid w:val="00280971"/>
    <w:rsid w:val="00281253"/>
    <w:rsid w:val="00281260"/>
    <w:rsid w:val="00281472"/>
    <w:rsid w:val="00281662"/>
    <w:rsid w:val="00281A2E"/>
    <w:rsid w:val="00281A3B"/>
    <w:rsid w:val="00281BF4"/>
    <w:rsid w:val="00281D17"/>
    <w:rsid w:val="00282126"/>
    <w:rsid w:val="00282687"/>
    <w:rsid w:val="00282942"/>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933"/>
    <w:rsid w:val="002900A1"/>
    <w:rsid w:val="00291A95"/>
    <w:rsid w:val="002920AB"/>
    <w:rsid w:val="00293C10"/>
    <w:rsid w:val="002945B0"/>
    <w:rsid w:val="00294ACB"/>
    <w:rsid w:val="00294DCE"/>
    <w:rsid w:val="00294F20"/>
    <w:rsid w:val="002954C1"/>
    <w:rsid w:val="00295D43"/>
    <w:rsid w:val="00295D64"/>
    <w:rsid w:val="0029656C"/>
    <w:rsid w:val="00296A60"/>
    <w:rsid w:val="002974A9"/>
    <w:rsid w:val="0029755D"/>
    <w:rsid w:val="002975B5"/>
    <w:rsid w:val="002A018F"/>
    <w:rsid w:val="002A0626"/>
    <w:rsid w:val="002A0905"/>
    <w:rsid w:val="002A0AD1"/>
    <w:rsid w:val="002A0D3F"/>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CC"/>
    <w:rsid w:val="002B23EE"/>
    <w:rsid w:val="002B26B7"/>
    <w:rsid w:val="002B2BE4"/>
    <w:rsid w:val="002B3169"/>
    <w:rsid w:val="002B5074"/>
    <w:rsid w:val="002B51F2"/>
    <w:rsid w:val="002B5741"/>
    <w:rsid w:val="002B609F"/>
    <w:rsid w:val="002B6331"/>
    <w:rsid w:val="002B65F8"/>
    <w:rsid w:val="002B66D6"/>
    <w:rsid w:val="002B6CD6"/>
    <w:rsid w:val="002B6D46"/>
    <w:rsid w:val="002B7850"/>
    <w:rsid w:val="002C0138"/>
    <w:rsid w:val="002C03D4"/>
    <w:rsid w:val="002C050D"/>
    <w:rsid w:val="002C1310"/>
    <w:rsid w:val="002C217D"/>
    <w:rsid w:val="002C22ED"/>
    <w:rsid w:val="002C33EB"/>
    <w:rsid w:val="002C4922"/>
    <w:rsid w:val="002C4A4E"/>
    <w:rsid w:val="002C5103"/>
    <w:rsid w:val="002C5BA5"/>
    <w:rsid w:val="002C5E30"/>
    <w:rsid w:val="002C639A"/>
    <w:rsid w:val="002C704B"/>
    <w:rsid w:val="002C70FB"/>
    <w:rsid w:val="002D027F"/>
    <w:rsid w:val="002D0331"/>
    <w:rsid w:val="002D0888"/>
    <w:rsid w:val="002D0FFA"/>
    <w:rsid w:val="002D3024"/>
    <w:rsid w:val="002D3B53"/>
    <w:rsid w:val="002D3B78"/>
    <w:rsid w:val="002D3F39"/>
    <w:rsid w:val="002D3F8A"/>
    <w:rsid w:val="002D4555"/>
    <w:rsid w:val="002D46FA"/>
    <w:rsid w:val="002D5CDC"/>
    <w:rsid w:val="002D5DD5"/>
    <w:rsid w:val="002D61DB"/>
    <w:rsid w:val="002D630A"/>
    <w:rsid w:val="002D6B8C"/>
    <w:rsid w:val="002D7453"/>
    <w:rsid w:val="002D7F46"/>
    <w:rsid w:val="002E019D"/>
    <w:rsid w:val="002E05FA"/>
    <w:rsid w:val="002E1332"/>
    <w:rsid w:val="002E19A7"/>
    <w:rsid w:val="002E19CB"/>
    <w:rsid w:val="002E1E8E"/>
    <w:rsid w:val="002E3A22"/>
    <w:rsid w:val="002E3F95"/>
    <w:rsid w:val="002E4579"/>
    <w:rsid w:val="002E555B"/>
    <w:rsid w:val="002E56BF"/>
    <w:rsid w:val="002E57F4"/>
    <w:rsid w:val="002E64D1"/>
    <w:rsid w:val="002E67AC"/>
    <w:rsid w:val="002E6EC6"/>
    <w:rsid w:val="002E712B"/>
    <w:rsid w:val="002E72CF"/>
    <w:rsid w:val="002F028A"/>
    <w:rsid w:val="002F04DA"/>
    <w:rsid w:val="002F0550"/>
    <w:rsid w:val="002F0AF3"/>
    <w:rsid w:val="002F0B95"/>
    <w:rsid w:val="002F1DF7"/>
    <w:rsid w:val="002F3323"/>
    <w:rsid w:val="002F40C3"/>
    <w:rsid w:val="002F4A58"/>
    <w:rsid w:val="002F4DAF"/>
    <w:rsid w:val="002F5700"/>
    <w:rsid w:val="002F63B8"/>
    <w:rsid w:val="002F67AD"/>
    <w:rsid w:val="002F6860"/>
    <w:rsid w:val="002F7052"/>
    <w:rsid w:val="00300072"/>
    <w:rsid w:val="0030121B"/>
    <w:rsid w:val="00301A34"/>
    <w:rsid w:val="00301CD5"/>
    <w:rsid w:val="00301F3B"/>
    <w:rsid w:val="00302771"/>
    <w:rsid w:val="00302ADA"/>
    <w:rsid w:val="0030424F"/>
    <w:rsid w:val="00304B3B"/>
    <w:rsid w:val="00304D73"/>
    <w:rsid w:val="00305258"/>
    <w:rsid w:val="00305409"/>
    <w:rsid w:val="00306F44"/>
    <w:rsid w:val="0030782C"/>
    <w:rsid w:val="0030790B"/>
    <w:rsid w:val="00311EAB"/>
    <w:rsid w:val="003121FD"/>
    <w:rsid w:val="003129E8"/>
    <w:rsid w:val="00312FA0"/>
    <w:rsid w:val="00313149"/>
    <w:rsid w:val="0031383C"/>
    <w:rsid w:val="00313C39"/>
    <w:rsid w:val="003143BA"/>
    <w:rsid w:val="0031466E"/>
    <w:rsid w:val="0031479C"/>
    <w:rsid w:val="00315547"/>
    <w:rsid w:val="0031558F"/>
    <w:rsid w:val="00315A39"/>
    <w:rsid w:val="003162D7"/>
    <w:rsid w:val="00316F8B"/>
    <w:rsid w:val="0031799F"/>
    <w:rsid w:val="003179A8"/>
    <w:rsid w:val="00317E4A"/>
    <w:rsid w:val="003204BE"/>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422C"/>
    <w:rsid w:val="00345013"/>
    <w:rsid w:val="003455A1"/>
    <w:rsid w:val="00345B7F"/>
    <w:rsid w:val="00345F76"/>
    <w:rsid w:val="0034664B"/>
    <w:rsid w:val="00346816"/>
    <w:rsid w:val="0034691A"/>
    <w:rsid w:val="00347398"/>
    <w:rsid w:val="00350259"/>
    <w:rsid w:val="0035042B"/>
    <w:rsid w:val="003504E6"/>
    <w:rsid w:val="00350691"/>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4D"/>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8EE"/>
    <w:rsid w:val="00382FEA"/>
    <w:rsid w:val="00383048"/>
    <w:rsid w:val="0038328A"/>
    <w:rsid w:val="0038403F"/>
    <w:rsid w:val="00384821"/>
    <w:rsid w:val="00384E34"/>
    <w:rsid w:val="00385388"/>
    <w:rsid w:val="00385462"/>
    <w:rsid w:val="003854F6"/>
    <w:rsid w:val="00386777"/>
    <w:rsid w:val="00386CEF"/>
    <w:rsid w:val="00386E37"/>
    <w:rsid w:val="003873D2"/>
    <w:rsid w:val="00387FD7"/>
    <w:rsid w:val="003905B9"/>
    <w:rsid w:val="00390B58"/>
    <w:rsid w:val="00391688"/>
    <w:rsid w:val="003916DA"/>
    <w:rsid w:val="00391D03"/>
    <w:rsid w:val="003925C4"/>
    <w:rsid w:val="0039323F"/>
    <w:rsid w:val="0039329D"/>
    <w:rsid w:val="0039359B"/>
    <w:rsid w:val="00393611"/>
    <w:rsid w:val="003938F8"/>
    <w:rsid w:val="00393A1B"/>
    <w:rsid w:val="00394079"/>
    <w:rsid w:val="0039413F"/>
    <w:rsid w:val="00394429"/>
    <w:rsid w:val="0039462B"/>
    <w:rsid w:val="00394BAE"/>
    <w:rsid w:val="0039606E"/>
    <w:rsid w:val="003961D0"/>
    <w:rsid w:val="00396423"/>
    <w:rsid w:val="003972E6"/>
    <w:rsid w:val="00397DDE"/>
    <w:rsid w:val="003A0237"/>
    <w:rsid w:val="003A0CBF"/>
    <w:rsid w:val="003A173A"/>
    <w:rsid w:val="003A21C7"/>
    <w:rsid w:val="003A23CF"/>
    <w:rsid w:val="003A27FC"/>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7DC"/>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3FA"/>
    <w:rsid w:val="003D3668"/>
    <w:rsid w:val="003D3711"/>
    <w:rsid w:val="003D3725"/>
    <w:rsid w:val="003D37F9"/>
    <w:rsid w:val="003D38B4"/>
    <w:rsid w:val="003D38E0"/>
    <w:rsid w:val="003D3F31"/>
    <w:rsid w:val="003D409B"/>
    <w:rsid w:val="003D4171"/>
    <w:rsid w:val="003D4436"/>
    <w:rsid w:val="003D4702"/>
    <w:rsid w:val="003D49FF"/>
    <w:rsid w:val="003D4C79"/>
    <w:rsid w:val="003D5089"/>
    <w:rsid w:val="003D57FC"/>
    <w:rsid w:val="003D582F"/>
    <w:rsid w:val="003D6851"/>
    <w:rsid w:val="003D6937"/>
    <w:rsid w:val="003D72B4"/>
    <w:rsid w:val="003D79B2"/>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60"/>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65E"/>
    <w:rsid w:val="00411491"/>
    <w:rsid w:val="0041187F"/>
    <w:rsid w:val="004124D0"/>
    <w:rsid w:val="004131AD"/>
    <w:rsid w:val="0041352A"/>
    <w:rsid w:val="004138A1"/>
    <w:rsid w:val="00413E4D"/>
    <w:rsid w:val="004141D8"/>
    <w:rsid w:val="004144A1"/>
    <w:rsid w:val="004157B2"/>
    <w:rsid w:val="00415E17"/>
    <w:rsid w:val="00416544"/>
    <w:rsid w:val="0041675A"/>
    <w:rsid w:val="00416B12"/>
    <w:rsid w:val="00416C84"/>
    <w:rsid w:val="0041706D"/>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28A8"/>
    <w:rsid w:val="00432D1E"/>
    <w:rsid w:val="00432E0D"/>
    <w:rsid w:val="004330EB"/>
    <w:rsid w:val="00433365"/>
    <w:rsid w:val="00433738"/>
    <w:rsid w:val="004337CE"/>
    <w:rsid w:val="00433B58"/>
    <w:rsid w:val="00433E00"/>
    <w:rsid w:val="00433EBE"/>
    <w:rsid w:val="00434046"/>
    <w:rsid w:val="0043428C"/>
    <w:rsid w:val="004345E5"/>
    <w:rsid w:val="00434BAA"/>
    <w:rsid w:val="00435055"/>
    <w:rsid w:val="0043579F"/>
    <w:rsid w:val="00435A65"/>
    <w:rsid w:val="0043621B"/>
    <w:rsid w:val="00436220"/>
    <w:rsid w:val="0043626F"/>
    <w:rsid w:val="0043631C"/>
    <w:rsid w:val="004369F4"/>
    <w:rsid w:val="00437A8D"/>
    <w:rsid w:val="00440150"/>
    <w:rsid w:val="004402C1"/>
    <w:rsid w:val="00440519"/>
    <w:rsid w:val="004406E0"/>
    <w:rsid w:val="0044075D"/>
    <w:rsid w:val="00441211"/>
    <w:rsid w:val="00441AEF"/>
    <w:rsid w:val="00441BBD"/>
    <w:rsid w:val="00441CE1"/>
    <w:rsid w:val="00441D99"/>
    <w:rsid w:val="004424D2"/>
    <w:rsid w:val="00443864"/>
    <w:rsid w:val="00443901"/>
    <w:rsid w:val="00444360"/>
    <w:rsid w:val="0044450A"/>
    <w:rsid w:val="00444CAD"/>
    <w:rsid w:val="00446029"/>
    <w:rsid w:val="00446639"/>
    <w:rsid w:val="00446990"/>
    <w:rsid w:val="0044719B"/>
    <w:rsid w:val="00447610"/>
    <w:rsid w:val="00447B73"/>
    <w:rsid w:val="00451D9D"/>
    <w:rsid w:val="0045252F"/>
    <w:rsid w:val="00452662"/>
    <w:rsid w:val="004528B3"/>
    <w:rsid w:val="004544BC"/>
    <w:rsid w:val="004548A9"/>
    <w:rsid w:val="00455441"/>
    <w:rsid w:val="00455E15"/>
    <w:rsid w:val="00456091"/>
    <w:rsid w:val="00456E4D"/>
    <w:rsid w:val="00456FE2"/>
    <w:rsid w:val="004575C8"/>
    <w:rsid w:val="00457A3C"/>
    <w:rsid w:val="0046073A"/>
    <w:rsid w:val="00460FF0"/>
    <w:rsid w:val="00461195"/>
    <w:rsid w:val="00461822"/>
    <w:rsid w:val="00461E4A"/>
    <w:rsid w:val="00461FFD"/>
    <w:rsid w:val="004628B0"/>
    <w:rsid w:val="00462965"/>
    <w:rsid w:val="0046355F"/>
    <w:rsid w:val="00463CC4"/>
    <w:rsid w:val="004643A6"/>
    <w:rsid w:val="0046441E"/>
    <w:rsid w:val="004651DC"/>
    <w:rsid w:val="004659CD"/>
    <w:rsid w:val="00465ACD"/>
    <w:rsid w:val="004665CA"/>
    <w:rsid w:val="00466882"/>
    <w:rsid w:val="004675A1"/>
    <w:rsid w:val="004711B9"/>
    <w:rsid w:val="00471E94"/>
    <w:rsid w:val="00471F1F"/>
    <w:rsid w:val="0047201B"/>
    <w:rsid w:val="00472DB9"/>
    <w:rsid w:val="004735B5"/>
    <w:rsid w:val="00473AA9"/>
    <w:rsid w:val="004743F1"/>
    <w:rsid w:val="004746F7"/>
    <w:rsid w:val="00474955"/>
    <w:rsid w:val="00474AF9"/>
    <w:rsid w:val="00474E97"/>
    <w:rsid w:val="00474F5A"/>
    <w:rsid w:val="00476194"/>
    <w:rsid w:val="004769C7"/>
    <w:rsid w:val="00476A7C"/>
    <w:rsid w:val="00476B75"/>
    <w:rsid w:val="00477925"/>
    <w:rsid w:val="00477E97"/>
    <w:rsid w:val="00477FE6"/>
    <w:rsid w:val="00480AAD"/>
    <w:rsid w:val="00480E64"/>
    <w:rsid w:val="00481489"/>
    <w:rsid w:val="004822BC"/>
    <w:rsid w:val="00483581"/>
    <w:rsid w:val="004842BC"/>
    <w:rsid w:val="00484736"/>
    <w:rsid w:val="0048474F"/>
    <w:rsid w:val="0048488F"/>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030"/>
    <w:rsid w:val="004A79CB"/>
    <w:rsid w:val="004A7A3C"/>
    <w:rsid w:val="004A7DB5"/>
    <w:rsid w:val="004A7F9F"/>
    <w:rsid w:val="004B0EA6"/>
    <w:rsid w:val="004B146B"/>
    <w:rsid w:val="004B17D0"/>
    <w:rsid w:val="004B257D"/>
    <w:rsid w:val="004B3063"/>
    <w:rsid w:val="004B336D"/>
    <w:rsid w:val="004B3AFB"/>
    <w:rsid w:val="004B3C22"/>
    <w:rsid w:val="004B46CC"/>
    <w:rsid w:val="004B4B66"/>
    <w:rsid w:val="004B52F4"/>
    <w:rsid w:val="004B5554"/>
    <w:rsid w:val="004B593D"/>
    <w:rsid w:val="004B5A64"/>
    <w:rsid w:val="004B5CBE"/>
    <w:rsid w:val="004B631B"/>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822"/>
    <w:rsid w:val="004C40B7"/>
    <w:rsid w:val="004C4EE9"/>
    <w:rsid w:val="004C6233"/>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3BA"/>
    <w:rsid w:val="004E18A5"/>
    <w:rsid w:val="004E2D42"/>
    <w:rsid w:val="004E325B"/>
    <w:rsid w:val="004E3661"/>
    <w:rsid w:val="004E3A39"/>
    <w:rsid w:val="004E3A5D"/>
    <w:rsid w:val="004E4A6F"/>
    <w:rsid w:val="004E4CC4"/>
    <w:rsid w:val="004E58D0"/>
    <w:rsid w:val="004E601B"/>
    <w:rsid w:val="004E6D30"/>
    <w:rsid w:val="004F0D7B"/>
    <w:rsid w:val="004F1F7D"/>
    <w:rsid w:val="004F2B24"/>
    <w:rsid w:val="004F2DDE"/>
    <w:rsid w:val="004F338E"/>
    <w:rsid w:val="004F3AC6"/>
    <w:rsid w:val="004F3B9F"/>
    <w:rsid w:val="004F3ECE"/>
    <w:rsid w:val="004F4D0D"/>
    <w:rsid w:val="004F56BF"/>
    <w:rsid w:val="004F64BC"/>
    <w:rsid w:val="004F6BAA"/>
    <w:rsid w:val="004F6EC4"/>
    <w:rsid w:val="004F748A"/>
    <w:rsid w:val="004F762C"/>
    <w:rsid w:val="004F7654"/>
    <w:rsid w:val="004F7771"/>
    <w:rsid w:val="0050054D"/>
    <w:rsid w:val="00501DE7"/>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207"/>
    <w:rsid w:val="0051636E"/>
    <w:rsid w:val="005168FF"/>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5D0A"/>
    <w:rsid w:val="00526244"/>
    <w:rsid w:val="00526F9E"/>
    <w:rsid w:val="00527F95"/>
    <w:rsid w:val="00527FE6"/>
    <w:rsid w:val="00530002"/>
    <w:rsid w:val="005300C8"/>
    <w:rsid w:val="00531A85"/>
    <w:rsid w:val="0053201C"/>
    <w:rsid w:val="00532036"/>
    <w:rsid w:val="00532224"/>
    <w:rsid w:val="00532BC8"/>
    <w:rsid w:val="00532D71"/>
    <w:rsid w:val="00533D8E"/>
    <w:rsid w:val="005348A6"/>
    <w:rsid w:val="0053505D"/>
    <w:rsid w:val="00535695"/>
    <w:rsid w:val="00535D5C"/>
    <w:rsid w:val="005364FC"/>
    <w:rsid w:val="00536BC8"/>
    <w:rsid w:val="00536EB6"/>
    <w:rsid w:val="00536F45"/>
    <w:rsid w:val="00536F88"/>
    <w:rsid w:val="00540B8B"/>
    <w:rsid w:val="00540E66"/>
    <w:rsid w:val="0054135F"/>
    <w:rsid w:val="00541675"/>
    <w:rsid w:val="005417DC"/>
    <w:rsid w:val="00541B6A"/>
    <w:rsid w:val="0054214D"/>
    <w:rsid w:val="00542710"/>
    <w:rsid w:val="00542F9D"/>
    <w:rsid w:val="005435FE"/>
    <w:rsid w:val="005436E8"/>
    <w:rsid w:val="005442B8"/>
    <w:rsid w:val="00544652"/>
    <w:rsid w:val="0054508A"/>
    <w:rsid w:val="0054537B"/>
    <w:rsid w:val="00545D28"/>
    <w:rsid w:val="005501C8"/>
    <w:rsid w:val="0055029C"/>
    <w:rsid w:val="005503F8"/>
    <w:rsid w:val="0055096D"/>
    <w:rsid w:val="00551613"/>
    <w:rsid w:val="00551616"/>
    <w:rsid w:val="00551A11"/>
    <w:rsid w:val="00552022"/>
    <w:rsid w:val="00552267"/>
    <w:rsid w:val="00552DBC"/>
    <w:rsid w:val="00552E4B"/>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C47"/>
    <w:rsid w:val="00567D60"/>
    <w:rsid w:val="00570AF4"/>
    <w:rsid w:val="0057109D"/>
    <w:rsid w:val="005711CC"/>
    <w:rsid w:val="0057159E"/>
    <w:rsid w:val="00571C8A"/>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4CF9"/>
    <w:rsid w:val="005953E2"/>
    <w:rsid w:val="00595802"/>
    <w:rsid w:val="00595AF7"/>
    <w:rsid w:val="00595CBD"/>
    <w:rsid w:val="005961A4"/>
    <w:rsid w:val="005962DD"/>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5D"/>
    <w:rsid w:val="005C63A9"/>
    <w:rsid w:val="005C6552"/>
    <w:rsid w:val="005C65C9"/>
    <w:rsid w:val="005C66D5"/>
    <w:rsid w:val="005C7E71"/>
    <w:rsid w:val="005D0314"/>
    <w:rsid w:val="005D0448"/>
    <w:rsid w:val="005D0CC2"/>
    <w:rsid w:val="005D0D2A"/>
    <w:rsid w:val="005D17CB"/>
    <w:rsid w:val="005D3004"/>
    <w:rsid w:val="005D35CD"/>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3CD"/>
    <w:rsid w:val="005E2C44"/>
    <w:rsid w:val="005E2CCA"/>
    <w:rsid w:val="005E2D11"/>
    <w:rsid w:val="005E30C2"/>
    <w:rsid w:val="005E3A10"/>
    <w:rsid w:val="005E3AE8"/>
    <w:rsid w:val="005E3C9F"/>
    <w:rsid w:val="005E40E0"/>
    <w:rsid w:val="005E47CD"/>
    <w:rsid w:val="005E50EB"/>
    <w:rsid w:val="005E58CA"/>
    <w:rsid w:val="005E635B"/>
    <w:rsid w:val="005E64A3"/>
    <w:rsid w:val="005E70E0"/>
    <w:rsid w:val="005E7687"/>
    <w:rsid w:val="005F0505"/>
    <w:rsid w:val="005F056F"/>
    <w:rsid w:val="005F0C01"/>
    <w:rsid w:val="005F1309"/>
    <w:rsid w:val="005F18E1"/>
    <w:rsid w:val="005F2E1B"/>
    <w:rsid w:val="005F2FD2"/>
    <w:rsid w:val="005F3A98"/>
    <w:rsid w:val="005F4335"/>
    <w:rsid w:val="005F4B4E"/>
    <w:rsid w:val="005F532A"/>
    <w:rsid w:val="005F5372"/>
    <w:rsid w:val="005F5649"/>
    <w:rsid w:val="005F61C0"/>
    <w:rsid w:val="005F7145"/>
    <w:rsid w:val="005F7898"/>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A2F"/>
    <w:rsid w:val="00616BD4"/>
    <w:rsid w:val="00616BF1"/>
    <w:rsid w:val="006170F9"/>
    <w:rsid w:val="006172CC"/>
    <w:rsid w:val="006172DE"/>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866"/>
    <w:rsid w:val="00627E9E"/>
    <w:rsid w:val="0063009C"/>
    <w:rsid w:val="0063038D"/>
    <w:rsid w:val="0063059E"/>
    <w:rsid w:val="006307AA"/>
    <w:rsid w:val="006308CB"/>
    <w:rsid w:val="00630B9E"/>
    <w:rsid w:val="0063115F"/>
    <w:rsid w:val="006314CC"/>
    <w:rsid w:val="00631AC0"/>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2"/>
    <w:rsid w:val="00642E38"/>
    <w:rsid w:val="006430AE"/>
    <w:rsid w:val="00643102"/>
    <w:rsid w:val="00643198"/>
    <w:rsid w:val="006432BF"/>
    <w:rsid w:val="0064347D"/>
    <w:rsid w:val="00643C35"/>
    <w:rsid w:val="006440FB"/>
    <w:rsid w:val="00644347"/>
    <w:rsid w:val="00644985"/>
    <w:rsid w:val="00644B50"/>
    <w:rsid w:val="006455B4"/>
    <w:rsid w:val="006466BA"/>
    <w:rsid w:val="00646C68"/>
    <w:rsid w:val="00647BF7"/>
    <w:rsid w:val="00650036"/>
    <w:rsid w:val="0065124E"/>
    <w:rsid w:val="006518D6"/>
    <w:rsid w:val="00652835"/>
    <w:rsid w:val="006528F5"/>
    <w:rsid w:val="006533C2"/>
    <w:rsid w:val="00653B3F"/>
    <w:rsid w:val="00653F0E"/>
    <w:rsid w:val="0065420E"/>
    <w:rsid w:val="00654465"/>
    <w:rsid w:val="0065582F"/>
    <w:rsid w:val="00655C70"/>
    <w:rsid w:val="00655CB5"/>
    <w:rsid w:val="0065616B"/>
    <w:rsid w:val="00661370"/>
    <w:rsid w:val="00661375"/>
    <w:rsid w:val="00661409"/>
    <w:rsid w:val="00661A03"/>
    <w:rsid w:val="006626C4"/>
    <w:rsid w:val="0066392D"/>
    <w:rsid w:val="006649B8"/>
    <w:rsid w:val="006661F5"/>
    <w:rsid w:val="006666B6"/>
    <w:rsid w:val="00666719"/>
    <w:rsid w:val="00667136"/>
    <w:rsid w:val="00667A59"/>
    <w:rsid w:val="00667ED3"/>
    <w:rsid w:val="00670ACD"/>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62"/>
    <w:rsid w:val="006A4EF3"/>
    <w:rsid w:val="006A5507"/>
    <w:rsid w:val="006A687E"/>
    <w:rsid w:val="006A6A31"/>
    <w:rsid w:val="006A6ABC"/>
    <w:rsid w:val="006A76DC"/>
    <w:rsid w:val="006A7763"/>
    <w:rsid w:val="006A7ED8"/>
    <w:rsid w:val="006B03BD"/>
    <w:rsid w:val="006B0455"/>
    <w:rsid w:val="006B10BE"/>
    <w:rsid w:val="006B11F0"/>
    <w:rsid w:val="006B1AA9"/>
    <w:rsid w:val="006B208B"/>
    <w:rsid w:val="006B2211"/>
    <w:rsid w:val="006B3B70"/>
    <w:rsid w:val="006B46FB"/>
    <w:rsid w:val="006B5901"/>
    <w:rsid w:val="006B5F7F"/>
    <w:rsid w:val="006B6C48"/>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CC8"/>
    <w:rsid w:val="006D6D66"/>
    <w:rsid w:val="006D7D17"/>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EDE"/>
    <w:rsid w:val="006F030E"/>
    <w:rsid w:val="006F03AA"/>
    <w:rsid w:val="006F051F"/>
    <w:rsid w:val="006F07AE"/>
    <w:rsid w:val="006F0B86"/>
    <w:rsid w:val="006F0D13"/>
    <w:rsid w:val="006F1174"/>
    <w:rsid w:val="006F1B47"/>
    <w:rsid w:val="006F1F9C"/>
    <w:rsid w:val="006F2B25"/>
    <w:rsid w:val="006F311C"/>
    <w:rsid w:val="006F3446"/>
    <w:rsid w:val="006F3752"/>
    <w:rsid w:val="006F38F6"/>
    <w:rsid w:val="006F3E61"/>
    <w:rsid w:val="006F4D1D"/>
    <w:rsid w:val="006F548E"/>
    <w:rsid w:val="006F6045"/>
    <w:rsid w:val="00700FCA"/>
    <w:rsid w:val="0070215C"/>
    <w:rsid w:val="007036F6"/>
    <w:rsid w:val="00703C33"/>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9C7"/>
    <w:rsid w:val="00712B31"/>
    <w:rsid w:val="0071317D"/>
    <w:rsid w:val="007134EE"/>
    <w:rsid w:val="00714FB1"/>
    <w:rsid w:val="007202D6"/>
    <w:rsid w:val="0072033A"/>
    <w:rsid w:val="0072128C"/>
    <w:rsid w:val="007223EE"/>
    <w:rsid w:val="007229C4"/>
    <w:rsid w:val="00723576"/>
    <w:rsid w:val="0072392C"/>
    <w:rsid w:val="00723C74"/>
    <w:rsid w:val="00725DF5"/>
    <w:rsid w:val="0073023A"/>
    <w:rsid w:val="00730C5A"/>
    <w:rsid w:val="00731729"/>
    <w:rsid w:val="00731A6A"/>
    <w:rsid w:val="007323C5"/>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F10"/>
    <w:rsid w:val="00737F90"/>
    <w:rsid w:val="00740374"/>
    <w:rsid w:val="007409D8"/>
    <w:rsid w:val="00740B21"/>
    <w:rsid w:val="007413AF"/>
    <w:rsid w:val="0074145D"/>
    <w:rsid w:val="00741569"/>
    <w:rsid w:val="007422F8"/>
    <w:rsid w:val="00742443"/>
    <w:rsid w:val="00742994"/>
    <w:rsid w:val="007431B3"/>
    <w:rsid w:val="007439A8"/>
    <w:rsid w:val="00744E8C"/>
    <w:rsid w:val="00745000"/>
    <w:rsid w:val="00746140"/>
    <w:rsid w:val="00746700"/>
    <w:rsid w:val="007469CC"/>
    <w:rsid w:val="00747E66"/>
    <w:rsid w:val="00750B09"/>
    <w:rsid w:val="0075168D"/>
    <w:rsid w:val="007524E0"/>
    <w:rsid w:val="00752F8D"/>
    <w:rsid w:val="00753139"/>
    <w:rsid w:val="00753D5D"/>
    <w:rsid w:val="0075464F"/>
    <w:rsid w:val="007546C1"/>
    <w:rsid w:val="00754E02"/>
    <w:rsid w:val="00754E05"/>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EDF"/>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866"/>
    <w:rsid w:val="00790DBC"/>
    <w:rsid w:val="00790EDF"/>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71D"/>
    <w:rsid w:val="00797E99"/>
    <w:rsid w:val="00797F56"/>
    <w:rsid w:val="007A0CB7"/>
    <w:rsid w:val="007A1BE0"/>
    <w:rsid w:val="007A23A5"/>
    <w:rsid w:val="007A25CA"/>
    <w:rsid w:val="007A30C2"/>
    <w:rsid w:val="007A31FB"/>
    <w:rsid w:val="007A3483"/>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AD0"/>
    <w:rsid w:val="007C6B64"/>
    <w:rsid w:val="007C6D2B"/>
    <w:rsid w:val="007C6E68"/>
    <w:rsid w:val="007C75B7"/>
    <w:rsid w:val="007C7D56"/>
    <w:rsid w:val="007C7F68"/>
    <w:rsid w:val="007D07ED"/>
    <w:rsid w:val="007D0D1B"/>
    <w:rsid w:val="007D1341"/>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5DE"/>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53A"/>
    <w:rsid w:val="0080199D"/>
    <w:rsid w:val="00802EDD"/>
    <w:rsid w:val="008030B7"/>
    <w:rsid w:val="008030F6"/>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12F"/>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17EBE"/>
    <w:rsid w:val="00820014"/>
    <w:rsid w:val="00820030"/>
    <w:rsid w:val="00820FA1"/>
    <w:rsid w:val="008212B6"/>
    <w:rsid w:val="0082185A"/>
    <w:rsid w:val="00821A9A"/>
    <w:rsid w:val="00822A33"/>
    <w:rsid w:val="0082323B"/>
    <w:rsid w:val="008251C1"/>
    <w:rsid w:val="00826AEE"/>
    <w:rsid w:val="00826C6E"/>
    <w:rsid w:val="008272FE"/>
    <w:rsid w:val="008275E9"/>
    <w:rsid w:val="008279FA"/>
    <w:rsid w:val="00831920"/>
    <w:rsid w:val="00831A94"/>
    <w:rsid w:val="00831AAE"/>
    <w:rsid w:val="00831ED4"/>
    <w:rsid w:val="0083271A"/>
    <w:rsid w:val="00832E62"/>
    <w:rsid w:val="008330AE"/>
    <w:rsid w:val="00833933"/>
    <w:rsid w:val="00834A6E"/>
    <w:rsid w:val="00834AE0"/>
    <w:rsid w:val="00834E08"/>
    <w:rsid w:val="00835C26"/>
    <w:rsid w:val="00836126"/>
    <w:rsid w:val="00836ED7"/>
    <w:rsid w:val="00840519"/>
    <w:rsid w:val="00840ACE"/>
    <w:rsid w:val="00841421"/>
    <w:rsid w:val="008415B4"/>
    <w:rsid w:val="00841F75"/>
    <w:rsid w:val="00841FF6"/>
    <w:rsid w:val="0084293C"/>
    <w:rsid w:val="00843B52"/>
    <w:rsid w:val="00843BC3"/>
    <w:rsid w:val="00843DEB"/>
    <w:rsid w:val="00844235"/>
    <w:rsid w:val="00844706"/>
    <w:rsid w:val="0084496C"/>
    <w:rsid w:val="00844E87"/>
    <w:rsid w:val="0084528F"/>
    <w:rsid w:val="0084593E"/>
    <w:rsid w:val="00846D92"/>
    <w:rsid w:val="008470E1"/>
    <w:rsid w:val="0084729B"/>
    <w:rsid w:val="008500C2"/>
    <w:rsid w:val="0085068A"/>
    <w:rsid w:val="00850929"/>
    <w:rsid w:val="00850AB6"/>
    <w:rsid w:val="00851CE1"/>
    <w:rsid w:val="00852277"/>
    <w:rsid w:val="008528DA"/>
    <w:rsid w:val="00852B8C"/>
    <w:rsid w:val="008533F3"/>
    <w:rsid w:val="008536CE"/>
    <w:rsid w:val="0085581A"/>
    <w:rsid w:val="008563CA"/>
    <w:rsid w:val="0085642E"/>
    <w:rsid w:val="00856CC2"/>
    <w:rsid w:val="00857379"/>
    <w:rsid w:val="008579B7"/>
    <w:rsid w:val="00857A88"/>
    <w:rsid w:val="0086037A"/>
    <w:rsid w:val="00860485"/>
    <w:rsid w:val="00860D88"/>
    <w:rsid w:val="008611FE"/>
    <w:rsid w:val="008615A1"/>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0C1"/>
    <w:rsid w:val="0088774A"/>
    <w:rsid w:val="0089041D"/>
    <w:rsid w:val="008906B6"/>
    <w:rsid w:val="00890757"/>
    <w:rsid w:val="00890B17"/>
    <w:rsid w:val="0089170F"/>
    <w:rsid w:val="00891796"/>
    <w:rsid w:val="00891856"/>
    <w:rsid w:val="00892081"/>
    <w:rsid w:val="008921C2"/>
    <w:rsid w:val="0089230B"/>
    <w:rsid w:val="008927E7"/>
    <w:rsid w:val="00892ABB"/>
    <w:rsid w:val="00893226"/>
    <w:rsid w:val="00893654"/>
    <w:rsid w:val="00894162"/>
    <w:rsid w:val="00894242"/>
    <w:rsid w:val="00894AFD"/>
    <w:rsid w:val="00895872"/>
    <w:rsid w:val="00895CAB"/>
    <w:rsid w:val="008967FE"/>
    <w:rsid w:val="00896B4C"/>
    <w:rsid w:val="00897BFB"/>
    <w:rsid w:val="008A0115"/>
    <w:rsid w:val="008A051E"/>
    <w:rsid w:val="008A05F0"/>
    <w:rsid w:val="008A08F8"/>
    <w:rsid w:val="008A0AE2"/>
    <w:rsid w:val="008A166C"/>
    <w:rsid w:val="008A16CF"/>
    <w:rsid w:val="008A19A3"/>
    <w:rsid w:val="008A1EF0"/>
    <w:rsid w:val="008A26B4"/>
    <w:rsid w:val="008A2C09"/>
    <w:rsid w:val="008A3028"/>
    <w:rsid w:val="008A3204"/>
    <w:rsid w:val="008A373C"/>
    <w:rsid w:val="008A3C44"/>
    <w:rsid w:val="008A4172"/>
    <w:rsid w:val="008A4373"/>
    <w:rsid w:val="008A47CC"/>
    <w:rsid w:val="008A4EFC"/>
    <w:rsid w:val="008A6FA3"/>
    <w:rsid w:val="008A79EB"/>
    <w:rsid w:val="008A7BCB"/>
    <w:rsid w:val="008B19B1"/>
    <w:rsid w:val="008B2367"/>
    <w:rsid w:val="008B243D"/>
    <w:rsid w:val="008B2525"/>
    <w:rsid w:val="008B290C"/>
    <w:rsid w:val="008B3501"/>
    <w:rsid w:val="008B3EBF"/>
    <w:rsid w:val="008B3F30"/>
    <w:rsid w:val="008B4473"/>
    <w:rsid w:val="008B4A55"/>
    <w:rsid w:val="008B6300"/>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9AC"/>
    <w:rsid w:val="008D6B70"/>
    <w:rsid w:val="008D6E57"/>
    <w:rsid w:val="008D7987"/>
    <w:rsid w:val="008D7BC9"/>
    <w:rsid w:val="008E04C9"/>
    <w:rsid w:val="008E07EF"/>
    <w:rsid w:val="008E1CD6"/>
    <w:rsid w:val="008E20B7"/>
    <w:rsid w:val="008E2C33"/>
    <w:rsid w:val="008E304E"/>
    <w:rsid w:val="008E3E22"/>
    <w:rsid w:val="008E4187"/>
    <w:rsid w:val="008E45E2"/>
    <w:rsid w:val="008E4C4F"/>
    <w:rsid w:val="008E4DF3"/>
    <w:rsid w:val="008E52B7"/>
    <w:rsid w:val="008E5330"/>
    <w:rsid w:val="008E57E5"/>
    <w:rsid w:val="008E5C0F"/>
    <w:rsid w:val="008E618A"/>
    <w:rsid w:val="008E654C"/>
    <w:rsid w:val="008E6E98"/>
    <w:rsid w:val="008E6F95"/>
    <w:rsid w:val="008E7724"/>
    <w:rsid w:val="008F0CF8"/>
    <w:rsid w:val="008F1604"/>
    <w:rsid w:val="008F1769"/>
    <w:rsid w:val="008F1FD2"/>
    <w:rsid w:val="008F22E8"/>
    <w:rsid w:val="008F2844"/>
    <w:rsid w:val="008F2AAF"/>
    <w:rsid w:val="008F2EBA"/>
    <w:rsid w:val="008F428C"/>
    <w:rsid w:val="008F4696"/>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25B8"/>
    <w:rsid w:val="00903512"/>
    <w:rsid w:val="009036E4"/>
    <w:rsid w:val="00903865"/>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233"/>
    <w:rsid w:val="00923A9F"/>
    <w:rsid w:val="00924551"/>
    <w:rsid w:val="00924A06"/>
    <w:rsid w:val="00924DEE"/>
    <w:rsid w:val="00925A33"/>
    <w:rsid w:val="00925D57"/>
    <w:rsid w:val="00925DD2"/>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38F7"/>
    <w:rsid w:val="0093416C"/>
    <w:rsid w:val="0093438D"/>
    <w:rsid w:val="00934725"/>
    <w:rsid w:val="00935DB7"/>
    <w:rsid w:val="00935E9C"/>
    <w:rsid w:val="00936369"/>
    <w:rsid w:val="0093701D"/>
    <w:rsid w:val="0093792E"/>
    <w:rsid w:val="00937FBB"/>
    <w:rsid w:val="00940330"/>
    <w:rsid w:val="0094064D"/>
    <w:rsid w:val="0094064F"/>
    <w:rsid w:val="00940AB6"/>
    <w:rsid w:val="0094139A"/>
    <w:rsid w:val="009413B8"/>
    <w:rsid w:val="0094234D"/>
    <w:rsid w:val="0094254C"/>
    <w:rsid w:val="0094275A"/>
    <w:rsid w:val="009429CA"/>
    <w:rsid w:val="00942CFE"/>
    <w:rsid w:val="0094332B"/>
    <w:rsid w:val="0094356B"/>
    <w:rsid w:val="009435E1"/>
    <w:rsid w:val="0094448D"/>
    <w:rsid w:val="009444A3"/>
    <w:rsid w:val="0094467F"/>
    <w:rsid w:val="00944ADA"/>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2C2"/>
    <w:rsid w:val="0095497C"/>
    <w:rsid w:val="00955AC9"/>
    <w:rsid w:val="00955C4A"/>
    <w:rsid w:val="009563F5"/>
    <w:rsid w:val="00956F63"/>
    <w:rsid w:val="00957181"/>
    <w:rsid w:val="009579DE"/>
    <w:rsid w:val="009605C3"/>
    <w:rsid w:val="009611A9"/>
    <w:rsid w:val="0096219C"/>
    <w:rsid w:val="0096272D"/>
    <w:rsid w:val="00963969"/>
    <w:rsid w:val="009641BD"/>
    <w:rsid w:val="00964C64"/>
    <w:rsid w:val="009657A0"/>
    <w:rsid w:val="00967954"/>
    <w:rsid w:val="00970217"/>
    <w:rsid w:val="00970BD8"/>
    <w:rsid w:val="00971737"/>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B22"/>
    <w:rsid w:val="00980E4E"/>
    <w:rsid w:val="00981E6C"/>
    <w:rsid w:val="009823FC"/>
    <w:rsid w:val="00982401"/>
    <w:rsid w:val="009825C0"/>
    <w:rsid w:val="0098272B"/>
    <w:rsid w:val="00982D86"/>
    <w:rsid w:val="00983041"/>
    <w:rsid w:val="0098318A"/>
    <w:rsid w:val="00983226"/>
    <w:rsid w:val="009837BF"/>
    <w:rsid w:val="009838EF"/>
    <w:rsid w:val="0098395D"/>
    <w:rsid w:val="00983F06"/>
    <w:rsid w:val="00984A85"/>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B88"/>
    <w:rsid w:val="00991CD4"/>
    <w:rsid w:val="00991F7D"/>
    <w:rsid w:val="009927E4"/>
    <w:rsid w:val="00992807"/>
    <w:rsid w:val="00993427"/>
    <w:rsid w:val="00994FC0"/>
    <w:rsid w:val="00995D02"/>
    <w:rsid w:val="00997126"/>
    <w:rsid w:val="0099755D"/>
    <w:rsid w:val="009975C1"/>
    <w:rsid w:val="00997CF6"/>
    <w:rsid w:val="00997D69"/>
    <w:rsid w:val="00997E4C"/>
    <w:rsid w:val="009A14B5"/>
    <w:rsid w:val="009A23D7"/>
    <w:rsid w:val="009A3931"/>
    <w:rsid w:val="009A3C06"/>
    <w:rsid w:val="009A43A9"/>
    <w:rsid w:val="009A43F0"/>
    <w:rsid w:val="009A4553"/>
    <w:rsid w:val="009A4FAA"/>
    <w:rsid w:val="009A51A5"/>
    <w:rsid w:val="009A542D"/>
    <w:rsid w:val="009A552A"/>
    <w:rsid w:val="009A579D"/>
    <w:rsid w:val="009A625D"/>
    <w:rsid w:val="009A68CD"/>
    <w:rsid w:val="009A69F5"/>
    <w:rsid w:val="009A6B07"/>
    <w:rsid w:val="009A7155"/>
    <w:rsid w:val="009A7469"/>
    <w:rsid w:val="009A7C05"/>
    <w:rsid w:val="009A7E68"/>
    <w:rsid w:val="009B003E"/>
    <w:rsid w:val="009B0571"/>
    <w:rsid w:val="009B09EC"/>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0A51"/>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493"/>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1F4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674"/>
    <w:rsid w:val="00A26EDD"/>
    <w:rsid w:val="00A27038"/>
    <w:rsid w:val="00A301E4"/>
    <w:rsid w:val="00A31DAB"/>
    <w:rsid w:val="00A31E75"/>
    <w:rsid w:val="00A3263D"/>
    <w:rsid w:val="00A3273D"/>
    <w:rsid w:val="00A352EB"/>
    <w:rsid w:val="00A36147"/>
    <w:rsid w:val="00A361A5"/>
    <w:rsid w:val="00A36B83"/>
    <w:rsid w:val="00A37644"/>
    <w:rsid w:val="00A405A1"/>
    <w:rsid w:val="00A41330"/>
    <w:rsid w:val="00A418D7"/>
    <w:rsid w:val="00A41907"/>
    <w:rsid w:val="00A41C3D"/>
    <w:rsid w:val="00A41C8A"/>
    <w:rsid w:val="00A425FC"/>
    <w:rsid w:val="00A43B27"/>
    <w:rsid w:val="00A440B9"/>
    <w:rsid w:val="00A446A9"/>
    <w:rsid w:val="00A44F47"/>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3551"/>
    <w:rsid w:val="00A562C5"/>
    <w:rsid w:val="00A5647D"/>
    <w:rsid w:val="00A56549"/>
    <w:rsid w:val="00A56972"/>
    <w:rsid w:val="00A57206"/>
    <w:rsid w:val="00A57D2F"/>
    <w:rsid w:val="00A605BD"/>
    <w:rsid w:val="00A605CC"/>
    <w:rsid w:val="00A610CB"/>
    <w:rsid w:val="00A61282"/>
    <w:rsid w:val="00A62258"/>
    <w:rsid w:val="00A625EF"/>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38EF"/>
    <w:rsid w:val="00A7412F"/>
    <w:rsid w:val="00A74583"/>
    <w:rsid w:val="00A74939"/>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B98"/>
    <w:rsid w:val="00A834FE"/>
    <w:rsid w:val="00A841E3"/>
    <w:rsid w:val="00A84907"/>
    <w:rsid w:val="00A85EC5"/>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737"/>
    <w:rsid w:val="00AA2211"/>
    <w:rsid w:val="00AA27BB"/>
    <w:rsid w:val="00AA2C77"/>
    <w:rsid w:val="00AA338D"/>
    <w:rsid w:val="00AA35EF"/>
    <w:rsid w:val="00AA4722"/>
    <w:rsid w:val="00AA4A3D"/>
    <w:rsid w:val="00AA50CE"/>
    <w:rsid w:val="00AA51A6"/>
    <w:rsid w:val="00AA5329"/>
    <w:rsid w:val="00AA6017"/>
    <w:rsid w:val="00AA6028"/>
    <w:rsid w:val="00AA60A6"/>
    <w:rsid w:val="00AA6287"/>
    <w:rsid w:val="00AA70FE"/>
    <w:rsid w:val="00AA71A8"/>
    <w:rsid w:val="00AB04EB"/>
    <w:rsid w:val="00AB11A5"/>
    <w:rsid w:val="00AB1EF4"/>
    <w:rsid w:val="00AB2237"/>
    <w:rsid w:val="00AB2C94"/>
    <w:rsid w:val="00AB33D5"/>
    <w:rsid w:val="00AB344B"/>
    <w:rsid w:val="00AB3489"/>
    <w:rsid w:val="00AB34D1"/>
    <w:rsid w:val="00AB3802"/>
    <w:rsid w:val="00AB4008"/>
    <w:rsid w:val="00AB4838"/>
    <w:rsid w:val="00AB4EAC"/>
    <w:rsid w:val="00AB5385"/>
    <w:rsid w:val="00AB58AB"/>
    <w:rsid w:val="00AB5DCF"/>
    <w:rsid w:val="00AB6A24"/>
    <w:rsid w:val="00AB7061"/>
    <w:rsid w:val="00AB7114"/>
    <w:rsid w:val="00AB7549"/>
    <w:rsid w:val="00AB7558"/>
    <w:rsid w:val="00AB774F"/>
    <w:rsid w:val="00AB7D45"/>
    <w:rsid w:val="00AC1478"/>
    <w:rsid w:val="00AC3DCF"/>
    <w:rsid w:val="00AC4989"/>
    <w:rsid w:val="00AC505B"/>
    <w:rsid w:val="00AC5450"/>
    <w:rsid w:val="00AC57D9"/>
    <w:rsid w:val="00AC5C8A"/>
    <w:rsid w:val="00AC5FB4"/>
    <w:rsid w:val="00AC62B8"/>
    <w:rsid w:val="00AC68B8"/>
    <w:rsid w:val="00AC6F38"/>
    <w:rsid w:val="00AC6F44"/>
    <w:rsid w:val="00AC6F4D"/>
    <w:rsid w:val="00AC70FA"/>
    <w:rsid w:val="00AC7865"/>
    <w:rsid w:val="00AD0E6E"/>
    <w:rsid w:val="00AD1016"/>
    <w:rsid w:val="00AD1CD8"/>
    <w:rsid w:val="00AD280C"/>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230B"/>
    <w:rsid w:val="00AE4349"/>
    <w:rsid w:val="00AE440A"/>
    <w:rsid w:val="00AE4568"/>
    <w:rsid w:val="00AE5BDC"/>
    <w:rsid w:val="00AE6A11"/>
    <w:rsid w:val="00AE775E"/>
    <w:rsid w:val="00AE7A53"/>
    <w:rsid w:val="00AF09C8"/>
    <w:rsid w:val="00AF0FD6"/>
    <w:rsid w:val="00AF1330"/>
    <w:rsid w:val="00AF140F"/>
    <w:rsid w:val="00AF1AFB"/>
    <w:rsid w:val="00AF2172"/>
    <w:rsid w:val="00AF21F1"/>
    <w:rsid w:val="00AF3E03"/>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AF2"/>
    <w:rsid w:val="00B06862"/>
    <w:rsid w:val="00B06893"/>
    <w:rsid w:val="00B0693B"/>
    <w:rsid w:val="00B0699D"/>
    <w:rsid w:val="00B06A5F"/>
    <w:rsid w:val="00B06AE3"/>
    <w:rsid w:val="00B071FC"/>
    <w:rsid w:val="00B0766C"/>
    <w:rsid w:val="00B07676"/>
    <w:rsid w:val="00B079E0"/>
    <w:rsid w:val="00B07DDE"/>
    <w:rsid w:val="00B10345"/>
    <w:rsid w:val="00B11402"/>
    <w:rsid w:val="00B1192C"/>
    <w:rsid w:val="00B11EAF"/>
    <w:rsid w:val="00B12181"/>
    <w:rsid w:val="00B1272E"/>
    <w:rsid w:val="00B13135"/>
    <w:rsid w:val="00B13520"/>
    <w:rsid w:val="00B136C5"/>
    <w:rsid w:val="00B13F8D"/>
    <w:rsid w:val="00B1418E"/>
    <w:rsid w:val="00B14429"/>
    <w:rsid w:val="00B14544"/>
    <w:rsid w:val="00B14763"/>
    <w:rsid w:val="00B14C5C"/>
    <w:rsid w:val="00B15488"/>
    <w:rsid w:val="00B15CBF"/>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581"/>
    <w:rsid w:val="00B268FA"/>
    <w:rsid w:val="00B26AE6"/>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70D"/>
    <w:rsid w:val="00B37A48"/>
    <w:rsid w:val="00B4033C"/>
    <w:rsid w:val="00B40514"/>
    <w:rsid w:val="00B40B45"/>
    <w:rsid w:val="00B419ED"/>
    <w:rsid w:val="00B41A99"/>
    <w:rsid w:val="00B42237"/>
    <w:rsid w:val="00B428F3"/>
    <w:rsid w:val="00B429F1"/>
    <w:rsid w:val="00B42A28"/>
    <w:rsid w:val="00B42D4B"/>
    <w:rsid w:val="00B42EF3"/>
    <w:rsid w:val="00B4385C"/>
    <w:rsid w:val="00B440BD"/>
    <w:rsid w:val="00B442A1"/>
    <w:rsid w:val="00B442B1"/>
    <w:rsid w:val="00B44737"/>
    <w:rsid w:val="00B44EA1"/>
    <w:rsid w:val="00B45536"/>
    <w:rsid w:val="00B460A6"/>
    <w:rsid w:val="00B4615E"/>
    <w:rsid w:val="00B4637D"/>
    <w:rsid w:val="00B46519"/>
    <w:rsid w:val="00B47AC6"/>
    <w:rsid w:val="00B47E7A"/>
    <w:rsid w:val="00B50A64"/>
    <w:rsid w:val="00B51266"/>
    <w:rsid w:val="00B51813"/>
    <w:rsid w:val="00B51A04"/>
    <w:rsid w:val="00B52503"/>
    <w:rsid w:val="00B529D7"/>
    <w:rsid w:val="00B52A83"/>
    <w:rsid w:val="00B52DD3"/>
    <w:rsid w:val="00B53486"/>
    <w:rsid w:val="00B53507"/>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C57"/>
    <w:rsid w:val="00B63DC4"/>
    <w:rsid w:val="00B63E2D"/>
    <w:rsid w:val="00B64EFC"/>
    <w:rsid w:val="00B65769"/>
    <w:rsid w:val="00B65C9F"/>
    <w:rsid w:val="00B661AF"/>
    <w:rsid w:val="00B662CE"/>
    <w:rsid w:val="00B66A59"/>
    <w:rsid w:val="00B677E2"/>
    <w:rsid w:val="00B67B97"/>
    <w:rsid w:val="00B67B9C"/>
    <w:rsid w:val="00B67BFB"/>
    <w:rsid w:val="00B7040E"/>
    <w:rsid w:val="00B70606"/>
    <w:rsid w:val="00B711D4"/>
    <w:rsid w:val="00B71497"/>
    <w:rsid w:val="00B7151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567C"/>
    <w:rsid w:val="00B75FD1"/>
    <w:rsid w:val="00B760A5"/>
    <w:rsid w:val="00B76C73"/>
    <w:rsid w:val="00B77252"/>
    <w:rsid w:val="00B77417"/>
    <w:rsid w:val="00B778CE"/>
    <w:rsid w:val="00B802F1"/>
    <w:rsid w:val="00B81208"/>
    <w:rsid w:val="00B81439"/>
    <w:rsid w:val="00B81A28"/>
    <w:rsid w:val="00B81FC2"/>
    <w:rsid w:val="00B8235C"/>
    <w:rsid w:val="00B823D3"/>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A94"/>
    <w:rsid w:val="00B93B07"/>
    <w:rsid w:val="00B93C58"/>
    <w:rsid w:val="00B93DA4"/>
    <w:rsid w:val="00B93F0A"/>
    <w:rsid w:val="00B947E8"/>
    <w:rsid w:val="00B95191"/>
    <w:rsid w:val="00B951AC"/>
    <w:rsid w:val="00B957B7"/>
    <w:rsid w:val="00B968C8"/>
    <w:rsid w:val="00B96BDB"/>
    <w:rsid w:val="00B9710F"/>
    <w:rsid w:val="00B97784"/>
    <w:rsid w:val="00BA0029"/>
    <w:rsid w:val="00BA0568"/>
    <w:rsid w:val="00BA05EE"/>
    <w:rsid w:val="00BA16F1"/>
    <w:rsid w:val="00BA181D"/>
    <w:rsid w:val="00BA1939"/>
    <w:rsid w:val="00BA1BD8"/>
    <w:rsid w:val="00BA28C0"/>
    <w:rsid w:val="00BA3603"/>
    <w:rsid w:val="00BA37EC"/>
    <w:rsid w:val="00BA384E"/>
    <w:rsid w:val="00BA3EC5"/>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7BA"/>
    <w:rsid w:val="00BB5AF1"/>
    <w:rsid w:val="00BB5DFC"/>
    <w:rsid w:val="00BB6C17"/>
    <w:rsid w:val="00BB6D9A"/>
    <w:rsid w:val="00BB70CD"/>
    <w:rsid w:val="00BB73B6"/>
    <w:rsid w:val="00BB7577"/>
    <w:rsid w:val="00BB7B8E"/>
    <w:rsid w:val="00BB7DC5"/>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7AA"/>
    <w:rsid w:val="00BD1F08"/>
    <w:rsid w:val="00BD279D"/>
    <w:rsid w:val="00BD2825"/>
    <w:rsid w:val="00BD300F"/>
    <w:rsid w:val="00BD368D"/>
    <w:rsid w:val="00BD3D68"/>
    <w:rsid w:val="00BD4B29"/>
    <w:rsid w:val="00BD5239"/>
    <w:rsid w:val="00BD53C7"/>
    <w:rsid w:val="00BD55A7"/>
    <w:rsid w:val="00BD58C6"/>
    <w:rsid w:val="00BD5D05"/>
    <w:rsid w:val="00BD5DF5"/>
    <w:rsid w:val="00BD6BB8"/>
    <w:rsid w:val="00BD6C3F"/>
    <w:rsid w:val="00BD6E63"/>
    <w:rsid w:val="00BD7646"/>
    <w:rsid w:val="00BE1473"/>
    <w:rsid w:val="00BE1FF5"/>
    <w:rsid w:val="00BE24B3"/>
    <w:rsid w:val="00BE26F4"/>
    <w:rsid w:val="00BE29EE"/>
    <w:rsid w:val="00BE2F1D"/>
    <w:rsid w:val="00BE335E"/>
    <w:rsid w:val="00BE4030"/>
    <w:rsid w:val="00BE5214"/>
    <w:rsid w:val="00BE5353"/>
    <w:rsid w:val="00BE5551"/>
    <w:rsid w:val="00BE64E1"/>
    <w:rsid w:val="00BE6D70"/>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097"/>
    <w:rsid w:val="00BF317E"/>
    <w:rsid w:val="00BF3C6F"/>
    <w:rsid w:val="00BF3F85"/>
    <w:rsid w:val="00BF5DE9"/>
    <w:rsid w:val="00BF5EB5"/>
    <w:rsid w:val="00BF5F9C"/>
    <w:rsid w:val="00BF5FEC"/>
    <w:rsid w:val="00BF68F6"/>
    <w:rsid w:val="00BF6ED2"/>
    <w:rsid w:val="00BF7323"/>
    <w:rsid w:val="00BF7A5D"/>
    <w:rsid w:val="00BF7B8B"/>
    <w:rsid w:val="00BF7C20"/>
    <w:rsid w:val="00C00202"/>
    <w:rsid w:val="00C004C0"/>
    <w:rsid w:val="00C0069C"/>
    <w:rsid w:val="00C0189C"/>
    <w:rsid w:val="00C0219A"/>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A77"/>
    <w:rsid w:val="00C16FB6"/>
    <w:rsid w:val="00C17740"/>
    <w:rsid w:val="00C17A38"/>
    <w:rsid w:val="00C17E4A"/>
    <w:rsid w:val="00C20704"/>
    <w:rsid w:val="00C21A89"/>
    <w:rsid w:val="00C220A0"/>
    <w:rsid w:val="00C2234C"/>
    <w:rsid w:val="00C22B03"/>
    <w:rsid w:val="00C23C73"/>
    <w:rsid w:val="00C23FF0"/>
    <w:rsid w:val="00C24902"/>
    <w:rsid w:val="00C24B9F"/>
    <w:rsid w:val="00C2553B"/>
    <w:rsid w:val="00C25720"/>
    <w:rsid w:val="00C257B2"/>
    <w:rsid w:val="00C2598A"/>
    <w:rsid w:val="00C25FDC"/>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617B"/>
    <w:rsid w:val="00C3659A"/>
    <w:rsid w:val="00C36926"/>
    <w:rsid w:val="00C36F3F"/>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3BAB"/>
    <w:rsid w:val="00C441F1"/>
    <w:rsid w:val="00C442B1"/>
    <w:rsid w:val="00C44778"/>
    <w:rsid w:val="00C44AB6"/>
    <w:rsid w:val="00C450B9"/>
    <w:rsid w:val="00C456EE"/>
    <w:rsid w:val="00C45C6D"/>
    <w:rsid w:val="00C45E81"/>
    <w:rsid w:val="00C462E6"/>
    <w:rsid w:val="00C4762A"/>
    <w:rsid w:val="00C477B8"/>
    <w:rsid w:val="00C47E44"/>
    <w:rsid w:val="00C523D7"/>
    <w:rsid w:val="00C530BA"/>
    <w:rsid w:val="00C532CE"/>
    <w:rsid w:val="00C551D7"/>
    <w:rsid w:val="00C56E8A"/>
    <w:rsid w:val="00C57461"/>
    <w:rsid w:val="00C57C05"/>
    <w:rsid w:val="00C602CB"/>
    <w:rsid w:val="00C60819"/>
    <w:rsid w:val="00C6136E"/>
    <w:rsid w:val="00C6211B"/>
    <w:rsid w:val="00C6216C"/>
    <w:rsid w:val="00C6219B"/>
    <w:rsid w:val="00C628DC"/>
    <w:rsid w:val="00C63D1F"/>
    <w:rsid w:val="00C63D27"/>
    <w:rsid w:val="00C64AC1"/>
    <w:rsid w:val="00C65279"/>
    <w:rsid w:val="00C6530B"/>
    <w:rsid w:val="00C65B21"/>
    <w:rsid w:val="00C6664E"/>
    <w:rsid w:val="00C66E00"/>
    <w:rsid w:val="00C67106"/>
    <w:rsid w:val="00C675A5"/>
    <w:rsid w:val="00C676D5"/>
    <w:rsid w:val="00C67C57"/>
    <w:rsid w:val="00C703ED"/>
    <w:rsid w:val="00C707D6"/>
    <w:rsid w:val="00C71099"/>
    <w:rsid w:val="00C71AF5"/>
    <w:rsid w:val="00C721BA"/>
    <w:rsid w:val="00C72C81"/>
    <w:rsid w:val="00C72FBF"/>
    <w:rsid w:val="00C734B7"/>
    <w:rsid w:val="00C744D3"/>
    <w:rsid w:val="00C74697"/>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1D6A"/>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1D0"/>
    <w:rsid w:val="00CA6592"/>
    <w:rsid w:val="00CA6749"/>
    <w:rsid w:val="00CA6C04"/>
    <w:rsid w:val="00CA6DAC"/>
    <w:rsid w:val="00CA6DD2"/>
    <w:rsid w:val="00CB07C4"/>
    <w:rsid w:val="00CB08D9"/>
    <w:rsid w:val="00CB1003"/>
    <w:rsid w:val="00CB1278"/>
    <w:rsid w:val="00CB154C"/>
    <w:rsid w:val="00CB1C63"/>
    <w:rsid w:val="00CB32C4"/>
    <w:rsid w:val="00CB3464"/>
    <w:rsid w:val="00CB37B4"/>
    <w:rsid w:val="00CB446F"/>
    <w:rsid w:val="00CB4E3E"/>
    <w:rsid w:val="00CB5C92"/>
    <w:rsid w:val="00CB65A5"/>
    <w:rsid w:val="00CB6F60"/>
    <w:rsid w:val="00CB7025"/>
    <w:rsid w:val="00CC018D"/>
    <w:rsid w:val="00CC1252"/>
    <w:rsid w:val="00CC1499"/>
    <w:rsid w:val="00CC195F"/>
    <w:rsid w:val="00CC25EC"/>
    <w:rsid w:val="00CC26B4"/>
    <w:rsid w:val="00CC28A0"/>
    <w:rsid w:val="00CC2C7E"/>
    <w:rsid w:val="00CC31D3"/>
    <w:rsid w:val="00CC381D"/>
    <w:rsid w:val="00CC38F8"/>
    <w:rsid w:val="00CC3EB6"/>
    <w:rsid w:val="00CC43E7"/>
    <w:rsid w:val="00CC482E"/>
    <w:rsid w:val="00CC5026"/>
    <w:rsid w:val="00CC50AA"/>
    <w:rsid w:val="00CC5645"/>
    <w:rsid w:val="00CC5A16"/>
    <w:rsid w:val="00CC5AB5"/>
    <w:rsid w:val="00CC5DA6"/>
    <w:rsid w:val="00CC764E"/>
    <w:rsid w:val="00CC7666"/>
    <w:rsid w:val="00CC7C69"/>
    <w:rsid w:val="00CD019E"/>
    <w:rsid w:val="00CD0E2A"/>
    <w:rsid w:val="00CD1DA3"/>
    <w:rsid w:val="00CD213A"/>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E753B"/>
    <w:rsid w:val="00CF0241"/>
    <w:rsid w:val="00CF07A0"/>
    <w:rsid w:val="00CF0BAF"/>
    <w:rsid w:val="00CF0C4C"/>
    <w:rsid w:val="00CF14B3"/>
    <w:rsid w:val="00CF1C08"/>
    <w:rsid w:val="00CF1F67"/>
    <w:rsid w:val="00CF1FAE"/>
    <w:rsid w:val="00CF2269"/>
    <w:rsid w:val="00CF2BE9"/>
    <w:rsid w:val="00CF2E54"/>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7AB"/>
    <w:rsid w:val="00D12D7F"/>
    <w:rsid w:val="00D136CC"/>
    <w:rsid w:val="00D13D23"/>
    <w:rsid w:val="00D1400B"/>
    <w:rsid w:val="00D143DB"/>
    <w:rsid w:val="00D16A9C"/>
    <w:rsid w:val="00D16BC0"/>
    <w:rsid w:val="00D17365"/>
    <w:rsid w:val="00D173F7"/>
    <w:rsid w:val="00D1747D"/>
    <w:rsid w:val="00D17E35"/>
    <w:rsid w:val="00D20014"/>
    <w:rsid w:val="00D20361"/>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7E3"/>
    <w:rsid w:val="00D41424"/>
    <w:rsid w:val="00D418EC"/>
    <w:rsid w:val="00D43216"/>
    <w:rsid w:val="00D43230"/>
    <w:rsid w:val="00D432D3"/>
    <w:rsid w:val="00D43732"/>
    <w:rsid w:val="00D43CB8"/>
    <w:rsid w:val="00D44011"/>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2F61"/>
    <w:rsid w:val="00D532C6"/>
    <w:rsid w:val="00D53CCD"/>
    <w:rsid w:val="00D54804"/>
    <w:rsid w:val="00D5562E"/>
    <w:rsid w:val="00D5596A"/>
    <w:rsid w:val="00D55B3C"/>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851"/>
    <w:rsid w:val="00D65A32"/>
    <w:rsid w:val="00D65ADD"/>
    <w:rsid w:val="00D65E59"/>
    <w:rsid w:val="00D666E8"/>
    <w:rsid w:val="00D66878"/>
    <w:rsid w:val="00D66BE9"/>
    <w:rsid w:val="00D6772A"/>
    <w:rsid w:val="00D67AC9"/>
    <w:rsid w:val="00D67C2B"/>
    <w:rsid w:val="00D67EE7"/>
    <w:rsid w:val="00D70A4D"/>
    <w:rsid w:val="00D70D52"/>
    <w:rsid w:val="00D71011"/>
    <w:rsid w:val="00D71DE4"/>
    <w:rsid w:val="00D73030"/>
    <w:rsid w:val="00D735FA"/>
    <w:rsid w:val="00D735FB"/>
    <w:rsid w:val="00D74385"/>
    <w:rsid w:val="00D7466D"/>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B50"/>
    <w:rsid w:val="00D87BD1"/>
    <w:rsid w:val="00D87CD6"/>
    <w:rsid w:val="00D87FBF"/>
    <w:rsid w:val="00D903C5"/>
    <w:rsid w:val="00D907EC"/>
    <w:rsid w:val="00D91460"/>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7EC"/>
    <w:rsid w:val="00DA7AC8"/>
    <w:rsid w:val="00DB07AD"/>
    <w:rsid w:val="00DB088E"/>
    <w:rsid w:val="00DB0C5E"/>
    <w:rsid w:val="00DB101A"/>
    <w:rsid w:val="00DB15AC"/>
    <w:rsid w:val="00DB18EC"/>
    <w:rsid w:val="00DB2239"/>
    <w:rsid w:val="00DB24D8"/>
    <w:rsid w:val="00DB2D7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673"/>
    <w:rsid w:val="00DC2E9F"/>
    <w:rsid w:val="00DC374A"/>
    <w:rsid w:val="00DC4473"/>
    <w:rsid w:val="00DC484A"/>
    <w:rsid w:val="00DC4D16"/>
    <w:rsid w:val="00DC4EFC"/>
    <w:rsid w:val="00DC5699"/>
    <w:rsid w:val="00DC5717"/>
    <w:rsid w:val="00DC5812"/>
    <w:rsid w:val="00DC63AC"/>
    <w:rsid w:val="00DC6789"/>
    <w:rsid w:val="00DC6A30"/>
    <w:rsid w:val="00DC6CFC"/>
    <w:rsid w:val="00DC7D36"/>
    <w:rsid w:val="00DC7DBE"/>
    <w:rsid w:val="00DD04CA"/>
    <w:rsid w:val="00DD2A16"/>
    <w:rsid w:val="00DD3280"/>
    <w:rsid w:val="00DD340A"/>
    <w:rsid w:val="00DD3834"/>
    <w:rsid w:val="00DD3A3B"/>
    <w:rsid w:val="00DD3A81"/>
    <w:rsid w:val="00DD3E21"/>
    <w:rsid w:val="00DD3F22"/>
    <w:rsid w:val="00DD411B"/>
    <w:rsid w:val="00DD47E7"/>
    <w:rsid w:val="00DD49A5"/>
    <w:rsid w:val="00DD4B74"/>
    <w:rsid w:val="00DD5159"/>
    <w:rsid w:val="00DD5293"/>
    <w:rsid w:val="00DD59F1"/>
    <w:rsid w:val="00DD5D20"/>
    <w:rsid w:val="00DD6301"/>
    <w:rsid w:val="00DD7367"/>
    <w:rsid w:val="00DD756A"/>
    <w:rsid w:val="00DE0305"/>
    <w:rsid w:val="00DE05C9"/>
    <w:rsid w:val="00DE0BC9"/>
    <w:rsid w:val="00DE1178"/>
    <w:rsid w:val="00DE13EB"/>
    <w:rsid w:val="00DE1636"/>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7106"/>
    <w:rsid w:val="00DE7483"/>
    <w:rsid w:val="00DE753D"/>
    <w:rsid w:val="00DE777D"/>
    <w:rsid w:val="00DE7B6D"/>
    <w:rsid w:val="00DE7E69"/>
    <w:rsid w:val="00DE7F97"/>
    <w:rsid w:val="00DF03EF"/>
    <w:rsid w:val="00DF0432"/>
    <w:rsid w:val="00DF0F81"/>
    <w:rsid w:val="00DF1022"/>
    <w:rsid w:val="00DF124B"/>
    <w:rsid w:val="00DF1455"/>
    <w:rsid w:val="00DF1A0B"/>
    <w:rsid w:val="00DF1F51"/>
    <w:rsid w:val="00DF233A"/>
    <w:rsid w:val="00DF2498"/>
    <w:rsid w:val="00DF26FD"/>
    <w:rsid w:val="00DF29F6"/>
    <w:rsid w:val="00DF2B1B"/>
    <w:rsid w:val="00DF370C"/>
    <w:rsid w:val="00DF4CE0"/>
    <w:rsid w:val="00DF5330"/>
    <w:rsid w:val="00DF5886"/>
    <w:rsid w:val="00DF58BF"/>
    <w:rsid w:val="00DF5996"/>
    <w:rsid w:val="00DF5C9C"/>
    <w:rsid w:val="00DF5CE5"/>
    <w:rsid w:val="00DF5D6C"/>
    <w:rsid w:val="00DF7B51"/>
    <w:rsid w:val="00DF7BC6"/>
    <w:rsid w:val="00E0025E"/>
    <w:rsid w:val="00E0135C"/>
    <w:rsid w:val="00E01B16"/>
    <w:rsid w:val="00E01BF2"/>
    <w:rsid w:val="00E020C2"/>
    <w:rsid w:val="00E031F9"/>
    <w:rsid w:val="00E05040"/>
    <w:rsid w:val="00E05905"/>
    <w:rsid w:val="00E06A1D"/>
    <w:rsid w:val="00E06B8F"/>
    <w:rsid w:val="00E07B8D"/>
    <w:rsid w:val="00E11276"/>
    <w:rsid w:val="00E11371"/>
    <w:rsid w:val="00E11553"/>
    <w:rsid w:val="00E11CE3"/>
    <w:rsid w:val="00E11FD3"/>
    <w:rsid w:val="00E12BFC"/>
    <w:rsid w:val="00E136F7"/>
    <w:rsid w:val="00E14119"/>
    <w:rsid w:val="00E14DD1"/>
    <w:rsid w:val="00E15176"/>
    <w:rsid w:val="00E15C72"/>
    <w:rsid w:val="00E165EC"/>
    <w:rsid w:val="00E167EE"/>
    <w:rsid w:val="00E16AFD"/>
    <w:rsid w:val="00E16D7E"/>
    <w:rsid w:val="00E17A88"/>
    <w:rsid w:val="00E207C7"/>
    <w:rsid w:val="00E20990"/>
    <w:rsid w:val="00E20F8E"/>
    <w:rsid w:val="00E210AE"/>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05B"/>
    <w:rsid w:val="00E31164"/>
    <w:rsid w:val="00E31721"/>
    <w:rsid w:val="00E3185F"/>
    <w:rsid w:val="00E32047"/>
    <w:rsid w:val="00E320B9"/>
    <w:rsid w:val="00E323D1"/>
    <w:rsid w:val="00E3249A"/>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93E"/>
    <w:rsid w:val="00E40D77"/>
    <w:rsid w:val="00E41FB5"/>
    <w:rsid w:val="00E4227D"/>
    <w:rsid w:val="00E42571"/>
    <w:rsid w:val="00E437B5"/>
    <w:rsid w:val="00E438A0"/>
    <w:rsid w:val="00E43D09"/>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40D8"/>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31F"/>
    <w:rsid w:val="00E66C18"/>
    <w:rsid w:val="00E70CFF"/>
    <w:rsid w:val="00E71A8D"/>
    <w:rsid w:val="00E721BE"/>
    <w:rsid w:val="00E725C7"/>
    <w:rsid w:val="00E738A6"/>
    <w:rsid w:val="00E73C85"/>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108F"/>
    <w:rsid w:val="00E81B05"/>
    <w:rsid w:val="00E824CF"/>
    <w:rsid w:val="00E82691"/>
    <w:rsid w:val="00E8291E"/>
    <w:rsid w:val="00E82CDA"/>
    <w:rsid w:val="00E8308C"/>
    <w:rsid w:val="00E83BD8"/>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00F"/>
    <w:rsid w:val="00EA1EC6"/>
    <w:rsid w:val="00EA21E7"/>
    <w:rsid w:val="00EA2226"/>
    <w:rsid w:val="00EA2AC2"/>
    <w:rsid w:val="00EA2DDD"/>
    <w:rsid w:val="00EA31C6"/>
    <w:rsid w:val="00EA34CD"/>
    <w:rsid w:val="00EA3ADB"/>
    <w:rsid w:val="00EA3DD7"/>
    <w:rsid w:val="00EA42DC"/>
    <w:rsid w:val="00EA4306"/>
    <w:rsid w:val="00EA4FC0"/>
    <w:rsid w:val="00EA5109"/>
    <w:rsid w:val="00EA5C8D"/>
    <w:rsid w:val="00EA6649"/>
    <w:rsid w:val="00EA67CA"/>
    <w:rsid w:val="00EA68D8"/>
    <w:rsid w:val="00EA7595"/>
    <w:rsid w:val="00EA78F8"/>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234"/>
    <w:rsid w:val="00EB356F"/>
    <w:rsid w:val="00EB372E"/>
    <w:rsid w:val="00EB4BE5"/>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4A2"/>
    <w:rsid w:val="00EC7F2D"/>
    <w:rsid w:val="00ED0544"/>
    <w:rsid w:val="00ED13FF"/>
    <w:rsid w:val="00ED2813"/>
    <w:rsid w:val="00ED2845"/>
    <w:rsid w:val="00ED298F"/>
    <w:rsid w:val="00ED2EB3"/>
    <w:rsid w:val="00ED2F05"/>
    <w:rsid w:val="00ED33CF"/>
    <w:rsid w:val="00ED39F1"/>
    <w:rsid w:val="00ED459A"/>
    <w:rsid w:val="00ED54F4"/>
    <w:rsid w:val="00ED5C95"/>
    <w:rsid w:val="00ED5DAA"/>
    <w:rsid w:val="00ED6A80"/>
    <w:rsid w:val="00ED75BD"/>
    <w:rsid w:val="00ED7AE5"/>
    <w:rsid w:val="00ED7B34"/>
    <w:rsid w:val="00EE1525"/>
    <w:rsid w:val="00EE1EEC"/>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458B"/>
    <w:rsid w:val="00EF4D97"/>
    <w:rsid w:val="00EF52E3"/>
    <w:rsid w:val="00EF5A62"/>
    <w:rsid w:val="00EF619B"/>
    <w:rsid w:val="00EF7206"/>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985"/>
    <w:rsid w:val="00F03AEF"/>
    <w:rsid w:val="00F043C0"/>
    <w:rsid w:val="00F077A2"/>
    <w:rsid w:val="00F07817"/>
    <w:rsid w:val="00F0794E"/>
    <w:rsid w:val="00F1072B"/>
    <w:rsid w:val="00F11026"/>
    <w:rsid w:val="00F11297"/>
    <w:rsid w:val="00F1139F"/>
    <w:rsid w:val="00F12DC3"/>
    <w:rsid w:val="00F13609"/>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AC1"/>
    <w:rsid w:val="00F31EC0"/>
    <w:rsid w:val="00F334FC"/>
    <w:rsid w:val="00F33F51"/>
    <w:rsid w:val="00F36169"/>
    <w:rsid w:val="00F3679B"/>
    <w:rsid w:val="00F37422"/>
    <w:rsid w:val="00F37B42"/>
    <w:rsid w:val="00F37D49"/>
    <w:rsid w:val="00F401FF"/>
    <w:rsid w:val="00F4043D"/>
    <w:rsid w:val="00F4162B"/>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0C6C"/>
    <w:rsid w:val="00F51373"/>
    <w:rsid w:val="00F51521"/>
    <w:rsid w:val="00F51539"/>
    <w:rsid w:val="00F521C6"/>
    <w:rsid w:val="00F524F3"/>
    <w:rsid w:val="00F52C2C"/>
    <w:rsid w:val="00F53D53"/>
    <w:rsid w:val="00F54010"/>
    <w:rsid w:val="00F544EB"/>
    <w:rsid w:val="00F5456D"/>
    <w:rsid w:val="00F54574"/>
    <w:rsid w:val="00F54759"/>
    <w:rsid w:val="00F54FE7"/>
    <w:rsid w:val="00F5563B"/>
    <w:rsid w:val="00F55691"/>
    <w:rsid w:val="00F55759"/>
    <w:rsid w:val="00F56184"/>
    <w:rsid w:val="00F56300"/>
    <w:rsid w:val="00F56803"/>
    <w:rsid w:val="00F57B8B"/>
    <w:rsid w:val="00F610F5"/>
    <w:rsid w:val="00F613C5"/>
    <w:rsid w:val="00F61893"/>
    <w:rsid w:val="00F61D63"/>
    <w:rsid w:val="00F61EA0"/>
    <w:rsid w:val="00F6342D"/>
    <w:rsid w:val="00F63847"/>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AFE"/>
    <w:rsid w:val="00F73C84"/>
    <w:rsid w:val="00F75099"/>
    <w:rsid w:val="00F7516B"/>
    <w:rsid w:val="00F7546A"/>
    <w:rsid w:val="00F75471"/>
    <w:rsid w:val="00F75822"/>
    <w:rsid w:val="00F75DE8"/>
    <w:rsid w:val="00F76025"/>
    <w:rsid w:val="00F76887"/>
    <w:rsid w:val="00F77D41"/>
    <w:rsid w:val="00F8097B"/>
    <w:rsid w:val="00F80D04"/>
    <w:rsid w:val="00F8152A"/>
    <w:rsid w:val="00F81B4E"/>
    <w:rsid w:val="00F81B7B"/>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A39"/>
    <w:rsid w:val="00F92EA9"/>
    <w:rsid w:val="00F9406C"/>
    <w:rsid w:val="00F94972"/>
    <w:rsid w:val="00F94DAA"/>
    <w:rsid w:val="00F95251"/>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45A"/>
    <w:rsid w:val="00FA5C91"/>
    <w:rsid w:val="00FA5DD1"/>
    <w:rsid w:val="00FA5EF6"/>
    <w:rsid w:val="00FA6502"/>
    <w:rsid w:val="00FA656E"/>
    <w:rsid w:val="00FA66A0"/>
    <w:rsid w:val="00FA673F"/>
    <w:rsid w:val="00FA6C50"/>
    <w:rsid w:val="00FA7973"/>
    <w:rsid w:val="00FB16C8"/>
    <w:rsid w:val="00FB1977"/>
    <w:rsid w:val="00FB1EEF"/>
    <w:rsid w:val="00FB21D9"/>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3BCE"/>
    <w:rsid w:val="00FE439E"/>
    <w:rsid w:val="00FE4C6E"/>
    <w:rsid w:val="00FE4EE4"/>
    <w:rsid w:val="00FE5196"/>
    <w:rsid w:val="00FE544E"/>
    <w:rsid w:val="00FE6776"/>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F8C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表段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E4A94D-5B06-46E1-A695-D1A6A87C9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2084</TotalTime>
  <Pages>6</Pages>
  <Words>1887</Words>
  <Characters>10761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28</cp:revision>
  <dcterms:created xsi:type="dcterms:W3CDTF">2024-09-30T07:49:00Z</dcterms:created>
  <dcterms:modified xsi:type="dcterms:W3CDTF">2024-11-08T06:43:00Z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