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08776" w14:textId="1E8987DF" w:rsidR="00D35B4A" w:rsidRPr="00C04FDA"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273E43">
        <w:rPr>
          <w:rFonts w:eastAsia="맑은 고딕" w:hint="eastAsia"/>
          <w:bCs w:val="0"/>
          <w:sz w:val="24"/>
          <w:lang w:eastAsia="ko-KR"/>
        </w:rPr>
        <w:t>3</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31688B">
        <w:rPr>
          <w:rFonts w:eastAsia="SimSun"/>
          <w:bCs w:val="0"/>
          <w:sz w:val="24"/>
          <w:lang w:eastAsia="zh-CN"/>
        </w:rPr>
        <w:t>4</w:t>
      </w:r>
      <w:r w:rsidR="00273E43">
        <w:rPr>
          <w:rFonts w:eastAsia="맑은 고딕" w:hint="eastAsia"/>
          <w:bCs w:val="0"/>
          <w:sz w:val="24"/>
          <w:lang w:eastAsia="ko-KR"/>
        </w:rPr>
        <w:t>1</w:t>
      </w:r>
      <w:r w:rsidR="00A30F65">
        <w:rPr>
          <w:rFonts w:eastAsia="맑은 고딕" w:hint="eastAsia"/>
          <w:bCs w:val="0"/>
          <w:sz w:val="24"/>
          <w:lang w:eastAsia="ko-KR"/>
        </w:rPr>
        <w:t>7784</w:t>
      </w:r>
    </w:p>
    <w:p w14:paraId="2395F4D3" w14:textId="197F1EAE" w:rsidR="005929A6" w:rsidRDefault="00273E43" w:rsidP="005929A6">
      <w:pPr>
        <w:tabs>
          <w:tab w:val="left" w:pos="1985"/>
        </w:tabs>
        <w:spacing w:after="100" w:afterAutospacing="1"/>
        <w:jc w:val="both"/>
        <w:rPr>
          <w:rFonts w:ascii="Arial" w:hAnsi="Arial" w:cs="Arial"/>
          <w:b/>
          <w:noProof/>
        </w:rPr>
      </w:pPr>
      <w:r>
        <w:rPr>
          <w:rFonts w:ascii="맑은 고딕" w:eastAsia="맑은 고딕" w:hAnsi="맑은 고딕" w:cs="맑은 고딕" w:hint="eastAsia"/>
          <w:b/>
          <w:noProof/>
          <w:lang w:eastAsia="ko-KR"/>
        </w:rPr>
        <w:t>Orlando</w:t>
      </w:r>
      <w:r w:rsidR="00DE4838" w:rsidRPr="00DE4838">
        <w:rPr>
          <w:rFonts w:ascii="Arial" w:hAnsi="Arial" w:cs="Arial"/>
          <w:b/>
          <w:noProof/>
        </w:rPr>
        <w:t xml:space="preserve">, </w:t>
      </w:r>
      <w:r>
        <w:rPr>
          <w:rFonts w:ascii="Arial" w:eastAsia="맑은 고딕" w:hAnsi="Arial" w:cs="Arial" w:hint="eastAsia"/>
          <w:b/>
          <w:noProof/>
          <w:lang w:eastAsia="ko-KR"/>
        </w:rPr>
        <w:t>USA</w:t>
      </w:r>
      <w:r w:rsidR="00DE4838" w:rsidRPr="00DE4838">
        <w:rPr>
          <w:rFonts w:ascii="Arial" w:hAnsi="Arial" w:cs="Arial"/>
          <w:b/>
          <w:noProof/>
        </w:rPr>
        <w:t xml:space="preserve">, </w:t>
      </w:r>
      <w:r>
        <w:rPr>
          <w:rFonts w:ascii="Arial" w:eastAsia="맑은 고딕" w:hAnsi="Arial" w:cs="Arial" w:hint="eastAsia"/>
          <w:b/>
          <w:noProof/>
          <w:lang w:eastAsia="ko-KR"/>
        </w:rPr>
        <w:t>November</w:t>
      </w:r>
      <w:r w:rsidR="00DE4838" w:rsidRPr="00DE4838">
        <w:rPr>
          <w:rFonts w:ascii="Arial" w:hAnsi="Arial" w:cs="Arial"/>
          <w:b/>
          <w:noProof/>
        </w:rPr>
        <w:t xml:space="preserve"> </w:t>
      </w:r>
      <w:r w:rsidR="00C04FDA">
        <w:rPr>
          <w:rFonts w:ascii="Arial" w:eastAsia="맑은 고딕" w:hAnsi="Arial" w:cs="Arial" w:hint="eastAsia"/>
          <w:b/>
          <w:noProof/>
          <w:lang w:eastAsia="ko-KR"/>
        </w:rPr>
        <w:t>1</w:t>
      </w:r>
      <w:r>
        <w:rPr>
          <w:rFonts w:ascii="Arial" w:eastAsia="맑은 고딕" w:hAnsi="Arial" w:cs="Arial" w:hint="eastAsia"/>
          <w:b/>
          <w:noProof/>
          <w:lang w:eastAsia="ko-KR"/>
        </w:rPr>
        <w:t>8</w:t>
      </w:r>
      <w:r w:rsidR="00DE4838" w:rsidRPr="00DE4838">
        <w:rPr>
          <w:rFonts w:ascii="Arial" w:hAnsi="Arial" w:cs="Arial"/>
          <w:b/>
          <w:noProof/>
        </w:rPr>
        <w:t xml:space="preserve"> – </w:t>
      </w:r>
      <w:r>
        <w:rPr>
          <w:rFonts w:ascii="Arial" w:eastAsia="맑은 고딕" w:hAnsi="Arial" w:cs="Arial" w:hint="eastAsia"/>
          <w:b/>
          <w:noProof/>
          <w:lang w:eastAsia="ko-KR"/>
        </w:rPr>
        <w:t>November</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Pr>
          <w:rFonts w:ascii="Arial" w:eastAsia="맑은 고딕" w:hAnsi="Arial" w:cs="Arial" w:hint="eastAsia"/>
          <w:b/>
          <w:noProof/>
          <w:lang w:eastAsia="ko-KR"/>
        </w:rPr>
        <w:t>2</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647D535A"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D737AB">
        <w:rPr>
          <w:rFonts w:ascii="Arial" w:eastAsia="맑은 고딕" w:hAnsi="Arial" w:hint="eastAsia"/>
          <w:lang w:eastAsia="ko-KR"/>
        </w:rPr>
        <w:t>Further d</w:t>
      </w:r>
      <w:r w:rsidR="00C04FDA">
        <w:rPr>
          <w:rFonts w:ascii="Arial" w:eastAsia="맑은 고딕" w:hAnsi="Arial" w:hint="eastAsia"/>
          <w:lang w:eastAsia="ko-KR"/>
        </w:rPr>
        <w:t xml:space="preserve">iscussion on </w:t>
      </w:r>
      <w:r w:rsidR="00D737AB">
        <w:rPr>
          <w:rFonts w:ascii="Arial" w:eastAsia="맑은 고딕" w:hAnsi="Arial" w:hint="eastAsia"/>
          <w:lang w:eastAsia="ko-KR"/>
        </w:rPr>
        <w:t>HPUE MSD rules</w:t>
      </w:r>
    </w:p>
    <w:p w14:paraId="378F1AF7" w14:textId="4D8938B3"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2C424A">
        <w:rPr>
          <w:rFonts w:ascii="Arial" w:eastAsia="맑은 고딕" w:hAnsi="Arial" w:hint="eastAsia"/>
          <w:lang w:eastAsia="ko-KR"/>
        </w:rPr>
        <w:t>7</w:t>
      </w:r>
      <w:r>
        <w:rPr>
          <w:rFonts w:ascii="Arial" w:hAnsi="Arial"/>
        </w:rPr>
        <w:t>.</w:t>
      </w:r>
      <w:r w:rsidR="002C424A">
        <w:rPr>
          <w:rFonts w:ascii="Arial" w:eastAsia="맑은 고딕" w:hAnsi="Arial" w:hint="eastAsia"/>
          <w:lang w:eastAsia="ko-KR"/>
        </w:rPr>
        <w:t>1</w:t>
      </w:r>
      <w:r>
        <w:rPr>
          <w:rFonts w:ascii="Arial" w:hAnsi="Arial"/>
        </w:rPr>
        <w:t>.</w:t>
      </w:r>
      <w:r w:rsidR="002C424A">
        <w:rPr>
          <w:rFonts w:ascii="Arial" w:eastAsia="맑은 고딕" w:hAnsi="Arial" w:hint="eastAsia"/>
          <w:lang w:eastAsia="ko-KR"/>
        </w:rPr>
        <w:t>1.1.1</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DC0BAC2" w14:textId="006163A9" w:rsidR="00E16EEF" w:rsidRPr="0078526F" w:rsidRDefault="00E16EEF" w:rsidP="00CA43D7">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w:t>
      </w:r>
      <w:r w:rsidR="005964F5">
        <w:rPr>
          <w:rFonts w:ascii="Arial" w:eastAsia="맑은 고딕" w:hAnsi="Arial" w:cs="Arial" w:hint="eastAsia"/>
          <w:sz w:val="22"/>
          <w:lang w:eastAsia="ko-KR"/>
        </w:rPr>
        <w:t>2</w:t>
      </w:r>
      <w:r>
        <w:rPr>
          <w:rFonts w:ascii="Arial" w:eastAsia="맑은 고딕" w:hAnsi="Arial" w:cs="Arial" w:hint="eastAsia"/>
          <w:sz w:val="22"/>
          <w:lang w:eastAsia="ko-KR"/>
        </w:rPr>
        <w:t xml:space="preserve"> meeting, the </w:t>
      </w:r>
      <w:r w:rsidR="005964F5">
        <w:rPr>
          <w:rFonts w:ascii="Arial" w:eastAsia="맑은 고딕" w:hAnsi="Arial" w:cs="Arial" w:hint="eastAsia"/>
          <w:sz w:val="22"/>
          <w:lang w:eastAsia="ko-KR"/>
        </w:rPr>
        <w:t>general MSD rules for HPUE</w:t>
      </w:r>
      <w:r>
        <w:rPr>
          <w:rFonts w:ascii="Arial" w:eastAsia="맑은 고딕" w:hAnsi="Arial" w:cs="Arial" w:hint="eastAsia"/>
          <w:sz w:val="22"/>
          <w:lang w:eastAsia="ko-KR"/>
        </w:rPr>
        <w:t xml:space="preserve"> was discussed and the WF [1] was approved.</w:t>
      </w:r>
      <w:r w:rsidR="005964F5">
        <w:rPr>
          <w:rFonts w:ascii="Arial" w:eastAsia="맑은 고딕" w:hAnsi="Arial" w:cs="Arial" w:hint="eastAsia"/>
          <w:sz w:val="22"/>
          <w:lang w:eastAsia="ko-KR"/>
        </w:rPr>
        <w:t xml:space="preserve"> </w:t>
      </w:r>
      <w:r w:rsidR="00CA43D7">
        <w:rPr>
          <w:rFonts w:ascii="Arial" w:eastAsia="맑은 고딕" w:hAnsi="Arial" w:cs="Arial" w:hint="eastAsia"/>
          <w:sz w:val="22"/>
          <w:lang w:eastAsia="ko-KR"/>
        </w:rPr>
        <w:t xml:space="preserve">One way-forward option is that RAN4 specifies or provides equations/LUT/simplified guidelines identifying the HPUE MSD either as normative or informative requirements. </w:t>
      </w:r>
      <w:r w:rsidR="005964F5">
        <w:rPr>
          <w:rFonts w:ascii="Arial" w:eastAsia="맑은 고딕" w:hAnsi="Arial" w:cs="Arial" w:hint="eastAsia"/>
          <w:sz w:val="22"/>
          <w:lang w:eastAsia="ko-KR"/>
        </w:rPr>
        <w:t>However</w:t>
      </w:r>
      <w:r w:rsidR="00713D89">
        <w:rPr>
          <w:rFonts w:ascii="Arial" w:eastAsia="맑은 고딕" w:hAnsi="Arial" w:cs="Arial" w:hint="eastAsia"/>
          <w:sz w:val="22"/>
          <w:lang w:eastAsia="ko-KR"/>
        </w:rPr>
        <w:t>,</w:t>
      </w:r>
      <w:r w:rsidR="005964F5">
        <w:rPr>
          <w:rFonts w:ascii="Arial" w:eastAsia="맑은 고딕" w:hAnsi="Arial" w:cs="Arial" w:hint="eastAsia"/>
          <w:sz w:val="22"/>
          <w:lang w:eastAsia="ko-KR"/>
        </w:rPr>
        <w:t xml:space="preserve"> </w:t>
      </w:r>
      <w:r w:rsidR="00713D89">
        <w:rPr>
          <w:rFonts w:ascii="Arial" w:eastAsia="맑은 고딕" w:hAnsi="Arial" w:cs="Arial" w:hint="eastAsia"/>
          <w:sz w:val="22"/>
          <w:lang w:eastAsia="ko-KR"/>
        </w:rPr>
        <w:t xml:space="preserve">the detailed rules and methods need further discussion and </w:t>
      </w:r>
      <w:r w:rsidR="00713D89">
        <w:rPr>
          <w:rFonts w:ascii="Arial" w:eastAsia="맑은 고딕" w:hAnsi="Arial" w:cs="Arial"/>
          <w:sz w:val="22"/>
          <w:lang w:eastAsia="ko-KR"/>
        </w:rPr>
        <w:t>consensus</w:t>
      </w:r>
      <w:r w:rsidR="00713D89">
        <w:rPr>
          <w:rFonts w:ascii="Arial" w:eastAsia="맑은 고딕" w:hAnsi="Arial" w:cs="Arial" w:hint="eastAsia"/>
          <w:sz w:val="22"/>
          <w:lang w:eastAsia="ko-KR"/>
        </w:rPr>
        <w:t xml:space="preserve"> between interested companies from now on.</w:t>
      </w:r>
      <w:r>
        <w:rPr>
          <w:rFonts w:ascii="Arial" w:eastAsia="맑은 고딕" w:hAnsi="Arial" w:cs="Arial" w:hint="eastAsia"/>
          <w:sz w:val="22"/>
          <w:lang w:eastAsia="ko-KR"/>
        </w:rPr>
        <w:t xml:space="preserve"> </w:t>
      </w:r>
    </w:p>
    <w:p w14:paraId="48D72050" w14:textId="0EAB4965" w:rsidR="00992F79" w:rsidRDefault="00A83B0C" w:rsidP="000621F5">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we eva</w:t>
      </w:r>
      <w:r w:rsidR="005964F5">
        <w:rPr>
          <w:rFonts w:ascii="Arial" w:eastAsia="맑은 고딕" w:hAnsi="Arial" w:cs="Arial" w:hint="eastAsia"/>
          <w:sz w:val="22"/>
          <w:lang w:eastAsia="ko-KR"/>
        </w:rPr>
        <w:t xml:space="preserve">luate the HPUE MSD calculation method based on the </w:t>
      </w:r>
      <w:r w:rsidR="005964F5">
        <w:rPr>
          <w:rFonts w:ascii="Arial" w:eastAsia="맑은 고딕" w:hAnsi="Arial" w:cs="Arial"/>
          <w:sz w:val="22"/>
          <w:lang w:eastAsia="ko-KR"/>
        </w:rPr>
        <w:t>existing</w:t>
      </w:r>
      <w:r w:rsidR="005964F5">
        <w:rPr>
          <w:rFonts w:ascii="Arial" w:eastAsia="맑은 고딕" w:hAnsi="Arial" w:cs="Arial" w:hint="eastAsia"/>
          <w:sz w:val="22"/>
          <w:lang w:eastAsia="ko-KR"/>
        </w:rPr>
        <w:t xml:space="preserve"> PC3 MSD</w:t>
      </w:r>
      <w:r w:rsidR="00713D89">
        <w:rPr>
          <w:rFonts w:ascii="Arial" w:eastAsia="맑은 고딕" w:hAnsi="Arial" w:cs="Arial" w:hint="eastAsia"/>
          <w:sz w:val="22"/>
          <w:lang w:eastAsia="ko-KR"/>
        </w:rPr>
        <w:t>. From the analysis results, we make some proposals to make the discussion move forward.</w:t>
      </w:r>
    </w:p>
    <w:p w14:paraId="751BEDD2" w14:textId="5200F7D2" w:rsidR="002B0DC4" w:rsidRPr="006E123D" w:rsidRDefault="00B069D6" w:rsidP="002B0DC4">
      <w:pPr>
        <w:pStyle w:val="1"/>
        <w:rPr>
          <w:sz w:val="32"/>
          <w:szCs w:val="32"/>
        </w:rPr>
      </w:pPr>
      <w:r>
        <w:rPr>
          <w:sz w:val="32"/>
          <w:szCs w:val="32"/>
        </w:rPr>
        <w:t>Discussion</w:t>
      </w:r>
    </w:p>
    <w:p w14:paraId="0EC8432B" w14:textId="4A21C85A" w:rsidR="00A6675F" w:rsidRPr="00A6675F" w:rsidRDefault="00C605F7" w:rsidP="00A6675F">
      <w:pPr>
        <w:pStyle w:val="2"/>
        <w:spacing w:after="240"/>
        <w:jc w:val="both"/>
        <w:rPr>
          <w:lang w:eastAsia="ko-KR"/>
        </w:rPr>
      </w:pPr>
      <w:r>
        <w:rPr>
          <w:rFonts w:eastAsia="맑은 고딕" w:hint="eastAsia"/>
          <w:lang w:eastAsia="ko-KR"/>
        </w:rPr>
        <w:t xml:space="preserve">One UL </w:t>
      </w:r>
      <w:r w:rsidR="00423829">
        <w:rPr>
          <w:rFonts w:eastAsia="맑은 고딕" w:hint="eastAsia"/>
          <w:lang w:eastAsia="ko-KR"/>
        </w:rPr>
        <w:t>HPUE MSD calculation</w:t>
      </w:r>
    </w:p>
    <w:p w14:paraId="179BBC65" w14:textId="6E9C0D31" w:rsidR="00F32707" w:rsidRDefault="00F32707"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is recommended that the existing </w:t>
      </w:r>
      <w:r>
        <w:rPr>
          <w:rFonts w:ascii="Arial" w:eastAsia="맑은 고딕" w:hAnsi="Arial" w:cs="Arial"/>
          <w:sz w:val="22"/>
          <w:szCs w:val="22"/>
          <w:lang w:val="en-GB" w:eastAsia="ko-KR"/>
        </w:rPr>
        <w:t>specified</w:t>
      </w:r>
      <w:r>
        <w:rPr>
          <w:rFonts w:ascii="Arial" w:eastAsia="맑은 고딕" w:hAnsi="Arial" w:cs="Arial" w:hint="eastAsia"/>
          <w:sz w:val="22"/>
          <w:szCs w:val="22"/>
          <w:lang w:val="en-GB" w:eastAsia="ko-KR"/>
        </w:rPr>
        <w:t xml:space="preserve"> 1Tx PC3 MSD should be used as a reference when deriving HPUE MSD</w:t>
      </w:r>
      <w:r w:rsidR="00DE724F">
        <w:rPr>
          <w:rFonts w:ascii="Arial" w:eastAsia="맑은 고딕" w:hAnsi="Arial" w:cs="Arial" w:hint="eastAsia"/>
          <w:sz w:val="22"/>
          <w:szCs w:val="22"/>
          <w:lang w:val="en-GB" w:eastAsia="ko-KR"/>
        </w:rPr>
        <w:t xml:space="preserve"> [2]-[5]</w:t>
      </w:r>
      <w:r>
        <w:rPr>
          <w:rFonts w:ascii="Arial" w:eastAsia="맑은 고딕" w:hAnsi="Arial" w:cs="Arial" w:hint="eastAsia"/>
          <w:sz w:val="22"/>
          <w:szCs w:val="22"/>
          <w:lang w:val="en-GB" w:eastAsia="ko-KR"/>
        </w:rPr>
        <w:t xml:space="preserve">. </w:t>
      </w:r>
    </w:p>
    <w:p w14:paraId="4C973DF7" w14:textId="030BE09F" w:rsidR="00F32707" w:rsidRDefault="00F32707" w:rsidP="00F327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general, MSD is calculated using the MRC equation with primary receiver</w:t>
      </w:r>
      <w:r w:rsidR="00DE724F">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and secondary receiver noise composed of thermal and interferer noise. But it should be noted that the primary receiver noise and the secondary receiver noise are not necessarily same and there might be interferer power imbalance between them. This is </w:t>
      </w:r>
      <w:r>
        <w:rPr>
          <w:rFonts w:ascii="Arial" w:eastAsia="맑은 고딕" w:hAnsi="Arial" w:cs="Arial"/>
          <w:sz w:val="22"/>
          <w:szCs w:val="22"/>
          <w:lang w:val="en-GB" w:eastAsia="ko-KR"/>
        </w:rPr>
        <w:t>because</w:t>
      </w:r>
      <w:r>
        <w:rPr>
          <w:rFonts w:ascii="Arial" w:eastAsia="맑은 고딕" w:hAnsi="Arial" w:cs="Arial" w:hint="eastAsia"/>
          <w:sz w:val="22"/>
          <w:szCs w:val="22"/>
          <w:lang w:val="en-GB" w:eastAsia="ko-KR"/>
        </w:rPr>
        <w:t xml:space="preserve"> the RF front end architecture is not always symmetrical for both primary and secondary receiver path. </w:t>
      </w:r>
      <w:r w:rsidR="00DE724F">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we need to consider this interferer power imbalance for the MSD calculation of HPUE</w:t>
      </w:r>
      <w:r w:rsidR="00DE724F">
        <w:rPr>
          <w:rFonts w:ascii="Arial" w:eastAsia="맑은 고딕" w:hAnsi="Arial" w:cs="Arial" w:hint="eastAsia"/>
          <w:sz w:val="22"/>
          <w:szCs w:val="22"/>
          <w:lang w:val="en-GB" w:eastAsia="ko-KR"/>
        </w:rPr>
        <w:t>.</w:t>
      </w:r>
    </w:p>
    <w:p w14:paraId="3AC7F446" w14:textId="77777777" w:rsidR="00423829" w:rsidRDefault="00423829" w:rsidP="00EA3BCD">
      <w:pPr>
        <w:ind w:firstLineChars="50" w:firstLine="110"/>
        <w:jc w:val="both"/>
        <w:rPr>
          <w:rFonts w:ascii="Arial" w:eastAsia="맑은 고딕" w:hAnsi="Arial" w:cs="Arial"/>
          <w:sz w:val="22"/>
          <w:szCs w:val="22"/>
          <w:lang w:val="en-GB" w:eastAsia="ko-KR"/>
        </w:rPr>
      </w:pPr>
    </w:p>
    <w:p w14:paraId="5F399B72" w14:textId="149BE535" w:rsidR="00DE724F" w:rsidRDefault="00F32707"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 1 shows the MSD calculation parameters for PC3. From the existing specification, we know PC3 MSD and reference sensitivity</w:t>
      </w:r>
      <w:r w:rsidR="00DE724F">
        <w:rPr>
          <w:rFonts w:ascii="Arial" w:eastAsia="맑은 고딕" w:hAnsi="Arial" w:cs="Arial" w:hint="eastAsia"/>
          <w:sz w:val="22"/>
          <w:szCs w:val="22"/>
          <w:lang w:val="en-GB" w:eastAsia="ko-KR"/>
        </w:rPr>
        <w:t xml:space="preserve"> level</w:t>
      </w:r>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RefSens</w:t>
      </w:r>
      <w:proofErr w:type="spellEnd"/>
      <w:r>
        <w:rPr>
          <w:rFonts w:ascii="Arial" w:eastAsia="맑은 고딕" w:hAnsi="Arial" w:cs="Arial" w:hint="eastAsia"/>
          <w:sz w:val="22"/>
          <w:szCs w:val="22"/>
          <w:lang w:val="en-GB" w:eastAsia="ko-KR"/>
        </w:rPr>
        <w:t>). However, the interferer power imbalance (</w:t>
      </w:r>
      <w:proofErr w:type="spellStart"/>
      <w:r>
        <w:rPr>
          <w:rFonts w:ascii="Arial" w:eastAsia="맑은 고딕" w:hAnsi="Arial" w:cs="Arial" w:hint="eastAsia"/>
          <w:sz w:val="22"/>
          <w:szCs w:val="22"/>
          <w:lang w:val="en-GB" w:eastAsia="ko-KR"/>
        </w:rPr>
        <w:t>Imb</w:t>
      </w:r>
      <w:proofErr w:type="spellEnd"/>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between</w:t>
      </w:r>
      <w:r>
        <w:rPr>
          <w:rFonts w:ascii="Arial" w:eastAsia="맑은 고딕" w:hAnsi="Arial" w:cs="Arial" w:hint="eastAsia"/>
          <w:sz w:val="22"/>
          <w:szCs w:val="22"/>
          <w:lang w:val="en-GB" w:eastAsia="ko-KR"/>
        </w:rPr>
        <w:t xml:space="preserve"> PRX and DRX is </w:t>
      </w:r>
      <w:r w:rsidR="00DE724F">
        <w:rPr>
          <w:rFonts w:ascii="Arial" w:eastAsia="맑은 고딕" w:hAnsi="Arial" w:cs="Arial" w:hint="eastAsia"/>
          <w:sz w:val="22"/>
          <w:szCs w:val="22"/>
          <w:lang w:val="en-GB" w:eastAsia="ko-KR"/>
        </w:rPr>
        <w:t>difficult</w:t>
      </w:r>
      <w:r>
        <w:rPr>
          <w:rFonts w:ascii="Arial" w:eastAsia="맑은 고딕" w:hAnsi="Arial" w:cs="Arial" w:hint="eastAsia"/>
          <w:sz w:val="22"/>
          <w:szCs w:val="22"/>
          <w:lang w:val="en-GB" w:eastAsia="ko-KR"/>
        </w:rPr>
        <w:t xml:space="preserve"> to know for every PC3 MSD because of diverse RF architecture and band combinations. </w:t>
      </w:r>
      <w:r w:rsidR="00DE724F">
        <w:rPr>
          <w:rFonts w:ascii="Arial" w:eastAsia="맑은 고딕" w:hAnsi="Arial" w:cs="Arial"/>
          <w:sz w:val="22"/>
          <w:szCs w:val="22"/>
          <w:lang w:val="en-GB" w:eastAsia="ko-KR"/>
        </w:rPr>
        <w:t>Therefore,</w:t>
      </w:r>
      <w:r w:rsidR="00DE724F">
        <w:rPr>
          <w:rFonts w:ascii="Arial" w:eastAsia="맑은 고딕" w:hAnsi="Arial" w:cs="Arial" w:hint="eastAsia"/>
          <w:sz w:val="22"/>
          <w:szCs w:val="22"/>
          <w:lang w:val="en-GB" w:eastAsia="ko-KR"/>
        </w:rPr>
        <w:t xml:space="preserve"> </w:t>
      </w:r>
      <w:r w:rsidR="00674A85">
        <w:rPr>
          <w:rFonts w:ascii="Arial" w:eastAsia="맑은 고딕" w:hAnsi="Arial" w:cs="Arial" w:hint="eastAsia"/>
          <w:sz w:val="22"/>
          <w:szCs w:val="22"/>
          <w:lang w:val="en-GB" w:eastAsia="ko-KR"/>
        </w:rPr>
        <w:t>the interferer power imbalance (</w:t>
      </w:r>
      <w:proofErr w:type="spellStart"/>
      <w:r w:rsidR="00674A85">
        <w:rPr>
          <w:rFonts w:ascii="Arial" w:eastAsia="맑은 고딕" w:hAnsi="Arial" w:cs="Arial" w:hint="eastAsia"/>
          <w:sz w:val="22"/>
          <w:szCs w:val="22"/>
          <w:lang w:val="en-GB" w:eastAsia="ko-KR"/>
        </w:rPr>
        <w:t>Imb</w:t>
      </w:r>
      <w:proofErr w:type="spellEnd"/>
      <w:r w:rsidR="00674A85">
        <w:rPr>
          <w:rFonts w:ascii="Arial" w:eastAsia="맑은 고딕" w:hAnsi="Arial" w:cs="Arial" w:hint="eastAsia"/>
          <w:sz w:val="22"/>
          <w:szCs w:val="22"/>
          <w:lang w:val="en-GB" w:eastAsia="ko-KR"/>
        </w:rPr>
        <w:t xml:space="preserve">) should be fixed before </w:t>
      </w:r>
      <w:r w:rsidR="00DE724F">
        <w:rPr>
          <w:rFonts w:ascii="Arial" w:eastAsia="맑은 고딕" w:hAnsi="Arial" w:cs="Arial" w:hint="eastAsia"/>
          <w:sz w:val="22"/>
          <w:szCs w:val="22"/>
          <w:lang w:val="en-GB" w:eastAsia="ko-KR"/>
        </w:rPr>
        <w:t>the interferer noise at PRX Ant (A) can be determined.</w:t>
      </w:r>
    </w:p>
    <w:p w14:paraId="17C46681" w14:textId="77777777" w:rsidR="003437F4" w:rsidRDefault="003437F4" w:rsidP="00EA3BCD">
      <w:pPr>
        <w:ind w:firstLineChars="50" w:firstLine="110"/>
        <w:jc w:val="both"/>
        <w:rPr>
          <w:rFonts w:ascii="Arial" w:eastAsia="맑은 고딕" w:hAnsi="Arial" w:cs="Arial"/>
          <w:sz w:val="22"/>
          <w:szCs w:val="22"/>
          <w:lang w:val="en-GB" w:eastAsia="ko-KR"/>
        </w:rPr>
      </w:pPr>
    </w:p>
    <w:p w14:paraId="02C04F7C" w14:textId="3DF761F2" w:rsidR="003437F4" w:rsidRDefault="003437F4" w:rsidP="003437F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interferer power at PRX Ant according to PC3 MSD is plotted in Appendix for -100dBm </w:t>
      </w:r>
      <w:proofErr w:type="spellStart"/>
      <w:r>
        <w:rPr>
          <w:rFonts w:ascii="Arial" w:eastAsia="맑은 고딕" w:hAnsi="Arial" w:cs="Arial" w:hint="eastAsia"/>
          <w:sz w:val="22"/>
          <w:szCs w:val="22"/>
          <w:lang w:val="en-GB" w:eastAsia="ko-KR"/>
        </w:rPr>
        <w:t>Refsens</w:t>
      </w:r>
      <w:proofErr w:type="spellEnd"/>
      <w:r>
        <w:rPr>
          <w:rFonts w:ascii="Arial" w:eastAsia="맑은 고딕" w:hAnsi="Arial" w:cs="Arial" w:hint="eastAsia"/>
          <w:sz w:val="22"/>
          <w:szCs w:val="22"/>
          <w:lang w:val="en-GB" w:eastAsia="ko-KR"/>
        </w:rPr>
        <w:t xml:space="preserve"> with 7dB and 9dB interferer power imbalance</w:t>
      </w:r>
      <w:r w:rsidR="00674A85">
        <w:rPr>
          <w:rFonts w:ascii="Arial" w:eastAsia="맑은 고딕" w:hAnsi="Arial" w:cs="Arial" w:hint="eastAsia"/>
          <w:sz w:val="22"/>
          <w:szCs w:val="22"/>
          <w:lang w:val="en-GB" w:eastAsia="ko-KR"/>
        </w:rPr>
        <w:t xml:space="preserve"> as an example</w:t>
      </w:r>
      <w:r>
        <w:rPr>
          <w:rFonts w:ascii="Arial" w:eastAsia="맑은 고딕" w:hAnsi="Arial" w:cs="Arial" w:hint="eastAsia"/>
          <w:sz w:val="22"/>
          <w:szCs w:val="22"/>
          <w:lang w:val="en-GB" w:eastAsia="ko-KR"/>
        </w:rPr>
        <w:t xml:space="preserve">. </w:t>
      </w:r>
    </w:p>
    <w:p w14:paraId="316ABCBD" w14:textId="77777777" w:rsidR="003437F4" w:rsidRDefault="003437F4" w:rsidP="003437F4">
      <w:pPr>
        <w:ind w:firstLineChars="50" w:firstLine="110"/>
        <w:jc w:val="both"/>
        <w:rPr>
          <w:rFonts w:ascii="Arial" w:eastAsia="맑은 고딕" w:hAnsi="Arial" w:cs="Arial"/>
          <w:sz w:val="22"/>
          <w:szCs w:val="22"/>
          <w:lang w:val="en-GB" w:eastAsia="ko-KR"/>
        </w:rPr>
      </w:pPr>
    </w:p>
    <w:p w14:paraId="670E404F" w14:textId="78D4474D" w:rsidR="00AB66D6" w:rsidRDefault="00F32707" w:rsidP="001A2CE1">
      <w:pPr>
        <w:ind w:firstLineChars="50" w:firstLine="110"/>
        <w:jc w:val="center"/>
        <w:rPr>
          <w:rFonts w:ascii="Arial" w:eastAsia="맑은 고딕" w:hAnsi="Arial" w:cs="Arial"/>
          <w:sz w:val="22"/>
          <w:szCs w:val="22"/>
          <w:lang w:val="en-GB" w:eastAsia="ko-KR"/>
        </w:rPr>
      </w:pPr>
      <w:r w:rsidRPr="00177A76">
        <w:rPr>
          <w:rFonts w:ascii="Arial" w:eastAsiaTheme="minorEastAsia" w:hAnsi="Arial" w:cs="Arial"/>
          <w:sz w:val="22"/>
          <w:szCs w:val="22"/>
          <w:lang w:val="en-GB" w:eastAsia="ja-JP"/>
        </w:rPr>
        <w:t xml:space="preserve">Table </w:t>
      </w:r>
      <w:r w:rsidR="00FA0789">
        <w:rPr>
          <w:rFonts w:ascii="Arial" w:eastAsia="맑은 고딕" w:hAnsi="Arial" w:cs="Arial" w:hint="eastAsia"/>
          <w:sz w:val="22"/>
          <w:szCs w:val="22"/>
          <w:lang w:val="en-GB" w:eastAsia="ko-KR"/>
        </w:rPr>
        <w:t xml:space="preserve">1 MSD </w:t>
      </w:r>
      <w:r w:rsidR="00FA0789">
        <w:rPr>
          <w:rFonts w:ascii="Arial" w:eastAsia="맑은 고딕" w:hAnsi="Arial" w:cs="Arial"/>
          <w:sz w:val="22"/>
          <w:szCs w:val="22"/>
          <w:lang w:val="en-GB" w:eastAsia="ko-KR"/>
        </w:rPr>
        <w:t>calculation</w:t>
      </w:r>
      <w:r w:rsidR="00FA0789">
        <w:rPr>
          <w:rFonts w:ascii="Arial" w:eastAsia="맑은 고딕" w:hAnsi="Arial" w:cs="Arial" w:hint="eastAsia"/>
          <w:sz w:val="22"/>
          <w:szCs w:val="22"/>
          <w:lang w:val="en-GB" w:eastAsia="ko-KR"/>
        </w:rPr>
        <w:t xml:space="preserve"> parameters for PC3 </w:t>
      </w:r>
    </w:p>
    <w:p w14:paraId="2E681664" w14:textId="2A62EA66" w:rsidR="003437F4" w:rsidRDefault="00C210FA" w:rsidP="003437F4">
      <w:pPr>
        <w:ind w:firstLineChars="50" w:firstLine="120"/>
        <w:jc w:val="center"/>
        <w:rPr>
          <w:rFonts w:ascii="Arial" w:eastAsia="맑은 고딕" w:hAnsi="Arial" w:cs="Arial"/>
          <w:sz w:val="22"/>
          <w:szCs w:val="22"/>
          <w:lang w:val="en-GB" w:eastAsia="ko-KR"/>
        </w:rPr>
      </w:pPr>
      <w:r w:rsidRPr="00C210FA">
        <w:rPr>
          <w:rFonts w:eastAsia="맑은 고딕"/>
          <w:noProof/>
        </w:rPr>
        <w:drawing>
          <wp:inline distT="0" distB="0" distL="0" distR="0" wp14:anchorId="69BF0ED2" wp14:editId="1F02730F">
            <wp:extent cx="3600000" cy="1436400"/>
            <wp:effectExtent l="0" t="0" r="635" b="0"/>
            <wp:docPr id="2087564557"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1436400"/>
                    </a:xfrm>
                    <a:prstGeom prst="rect">
                      <a:avLst/>
                    </a:prstGeom>
                    <a:noFill/>
                    <a:ln>
                      <a:noFill/>
                    </a:ln>
                  </pic:spPr>
                </pic:pic>
              </a:graphicData>
            </a:graphic>
          </wp:inline>
        </w:drawing>
      </w:r>
    </w:p>
    <w:p w14:paraId="02589F7A" w14:textId="77777777" w:rsidR="003437F4" w:rsidRDefault="003437F4" w:rsidP="003437F4">
      <w:pPr>
        <w:ind w:firstLineChars="50" w:firstLine="110"/>
        <w:jc w:val="center"/>
        <w:rPr>
          <w:rFonts w:ascii="Arial" w:eastAsia="맑은 고딕" w:hAnsi="Arial" w:cs="Arial"/>
          <w:sz w:val="22"/>
          <w:szCs w:val="22"/>
          <w:lang w:val="en-GB" w:eastAsia="ko-KR"/>
        </w:rPr>
      </w:pPr>
    </w:p>
    <w:p w14:paraId="5ECFBD60" w14:textId="5081B0B2" w:rsidR="003437F4" w:rsidRDefault="003437F4" w:rsidP="000621F5">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Note that </w:t>
      </w:r>
      <w:r>
        <w:rPr>
          <w:rFonts w:ascii="Arial" w:eastAsia="맑은 고딕" w:hAnsi="Arial" w:cs="Arial"/>
          <w:sz w:val="22"/>
          <w:szCs w:val="22"/>
          <w:lang w:val="en-GB" w:eastAsia="ko-KR"/>
        </w:rPr>
        <w:t>“</w:t>
      </w:r>
      <w:proofErr w:type="gramStart"/>
      <w:r>
        <w:rPr>
          <w:rFonts w:ascii="Arial" w:eastAsia="맑은 고딕" w:hAnsi="Arial" w:cs="Arial" w:hint="eastAsia"/>
          <w:sz w:val="22"/>
          <w:szCs w:val="22"/>
          <w:lang w:val="en-GB" w:eastAsia="ko-KR"/>
        </w:rPr>
        <w:t>Log[</w:t>
      </w:r>
      <w:proofErr w:type="gramEnd"/>
      <w:r>
        <w:rPr>
          <w:rFonts w:ascii="Arial" w:eastAsia="맑은 고딕" w:hAnsi="Arial" w:cs="Arial" w:hint="eastAsia"/>
          <w:sz w:val="22"/>
          <w:szCs w:val="22"/>
          <w:lang w:val="en-GB" w:eastAsia="ko-KR"/>
        </w:rPr>
        <w:t>N1 + N2]</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means noise power summation using 10*log10(10^(N1/10) + 10^(N2/10)).</w:t>
      </w:r>
    </w:p>
    <w:p w14:paraId="554844BC" w14:textId="77777777" w:rsidR="003437F4" w:rsidRDefault="003437F4" w:rsidP="000621F5">
      <w:pPr>
        <w:ind w:firstLineChars="50" w:firstLine="110"/>
        <w:jc w:val="both"/>
        <w:rPr>
          <w:rFonts w:ascii="Arial" w:eastAsia="맑은 고딕" w:hAnsi="Arial" w:cs="Arial"/>
          <w:sz w:val="22"/>
          <w:szCs w:val="22"/>
          <w:lang w:val="en-GB" w:eastAsia="ko-KR"/>
        </w:rPr>
      </w:pPr>
    </w:p>
    <w:p w14:paraId="06FC0ACC" w14:textId="62A0FE4A" w:rsidR="000621F5" w:rsidRDefault="000621F5" w:rsidP="000621F5">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2, Table 3 and Table 4 show how we can derive PC2 1Tx MSD, PC2 2Tx MSD and PC1.5 2Tx MSD respectively based on the existing PC3 MSD parameters in Table 1. </w:t>
      </w:r>
    </w:p>
    <w:p w14:paraId="73AD2CEF" w14:textId="77777777" w:rsidR="00DE724F" w:rsidRPr="000621F5" w:rsidRDefault="00DE724F" w:rsidP="00DE724F">
      <w:pPr>
        <w:ind w:firstLineChars="50" w:firstLine="110"/>
        <w:jc w:val="both"/>
        <w:rPr>
          <w:rFonts w:ascii="Arial" w:eastAsia="맑은 고딕" w:hAnsi="Arial" w:cs="Arial"/>
          <w:sz w:val="22"/>
          <w:szCs w:val="22"/>
          <w:lang w:val="en-GB" w:eastAsia="ko-KR"/>
        </w:rPr>
      </w:pPr>
    </w:p>
    <w:p w14:paraId="6E13632C" w14:textId="0E2A1950" w:rsidR="000C0A38" w:rsidRDefault="00DE724F" w:rsidP="000C0A3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1Tx MSD </w:t>
      </w:r>
      <w:r w:rsidR="000C0A38">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Table 2</w:t>
      </w:r>
      <w:r w:rsidR="000C0A38">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can be derived by </w:t>
      </w:r>
      <w:r w:rsidR="000621F5">
        <w:rPr>
          <w:rFonts w:ascii="Arial" w:eastAsia="맑은 고딕" w:hAnsi="Arial" w:cs="Arial" w:hint="eastAsia"/>
          <w:sz w:val="22"/>
          <w:szCs w:val="22"/>
          <w:lang w:val="en-GB" w:eastAsia="ko-KR"/>
        </w:rPr>
        <w:t xml:space="preserve">simply </w:t>
      </w:r>
      <w:r>
        <w:rPr>
          <w:rFonts w:ascii="Arial" w:eastAsia="맑은 고딕" w:hAnsi="Arial" w:cs="Arial" w:hint="eastAsia"/>
          <w:sz w:val="22"/>
          <w:szCs w:val="22"/>
          <w:lang w:val="en-GB" w:eastAsia="ko-KR"/>
        </w:rPr>
        <w:t xml:space="preserve">adding increased interferer noise to PC3 interferer noise at PRX which is </w:t>
      </w:r>
      <w:r w:rsidR="00674A85">
        <w:rPr>
          <w:rFonts w:ascii="Arial" w:eastAsia="맑은 고딕" w:hAnsi="Arial" w:cs="Arial" w:hint="eastAsia"/>
          <w:sz w:val="22"/>
          <w:szCs w:val="22"/>
          <w:lang w:val="en-GB" w:eastAsia="ko-KR"/>
        </w:rPr>
        <w:t>A in Table 1</w:t>
      </w:r>
      <w:r>
        <w:rPr>
          <w:rFonts w:ascii="Arial" w:eastAsia="맑은 고딕" w:hAnsi="Arial" w:cs="Arial" w:hint="eastAsia"/>
          <w:sz w:val="22"/>
          <w:szCs w:val="22"/>
          <w:lang w:val="en-GB" w:eastAsia="ko-KR"/>
        </w:rPr>
        <w:t>.</w:t>
      </w:r>
    </w:p>
    <w:p w14:paraId="08A0081D" w14:textId="77777777" w:rsidR="001A2CE1" w:rsidRDefault="001A2CE1" w:rsidP="000C0A38">
      <w:pPr>
        <w:rPr>
          <w:rFonts w:ascii="Arial" w:eastAsia="맑은 고딕" w:hAnsi="Arial" w:cs="Arial"/>
          <w:sz w:val="22"/>
          <w:szCs w:val="22"/>
          <w:lang w:val="en-GB" w:eastAsia="ko-KR"/>
        </w:rPr>
      </w:pPr>
    </w:p>
    <w:p w14:paraId="4D7E663C" w14:textId="0DE304D3" w:rsidR="00AB66D6" w:rsidRDefault="001A2CE1" w:rsidP="001A2CE1">
      <w:pPr>
        <w:ind w:firstLineChars="50" w:firstLine="110"/>
        <w:jc w:val="center"/>
        <w:rPr>
          <w:rFonts w:ascii="Arial" w:eastAsia="맑은 고딕" w:hAnsi="Arial" w:cs="Arial"/>
          <w:sz w:val="22"/>
          <w:szCs w:val="22"/>
          <w:lang w:val="en-GB" w:eastAsia="ko-KR"/>
        </w:rPr>
      </w:pPr>
      <w:r w:rsidRPr="00177A76">
        <w:rPr>
          <w:rFonts w:ascii="Arial" w:eastAsiaTheme="minorEastAsia" w:hAnsi="Arial" w:cs="Arial"/>
          <w:sz w:val="22"/>
          <w:szCs w:val="22"/>
          <w:lang w:val="en-GB" w:eastAsia="ja-JP"/>
        </w:rPr>
        <w:t xml:space="preserve">Table </w:t>
      </w:r>
      <w:r>
        <w:rPr>
          <w:rFonts w:ascii="Arial" w:eastAsia="맑은 고딕" w:hAnsi="Arial" w:cs="Arial" w:hint="eastAsia"/>
          <w:sz w:val="22"/>
          <w:szCs w:val="22"/>
          <w:lang w:val="en-GB" w:eastAsia="ko-KR"/>
        </w:rPr>
        <w:t xml:space="preserve">2 MSD </w:t>
      </w:r>
      <w:r>
        <w:rPr>
          <w:rFonts w:ascii="Arial" w:eastAsia="맑은 고딕" w:hAnsi="Arial" w:cs="Arial"/>
          <w:sz w:val="22"/>
          <w:szCs w:val="22"/>
          <w:lang w:val="en-GB" w:eastAsia="ko-KR"/>
        </w:rPr>
        <w:t>calculation</w:t>
      </w:r>
      <w:r>
        <w:rPr>
          <w:rFonts w:ascii="Arial" w:eastAsia="맑은 고딕" w:hAnsi="Arial" w:cs="Arial" w:hint="eastAsia"/>
          <w:sz w:val="22"/>
          <w:szCs w:val="22"/>
          <w:lang w:val="en-GB" w:eastAsia="ko-KR"/>
        </w:rPr>
        <w:t xml:space="preserve"> parameters for PC2 1Tx</w:t>
      </w:r>
    </w:p>
    <w:p w14:paraId="1CEF8D46" w14:textId="649F6183" w:rsidR="00AB66D6" w:rsidRDefault="00C605F7" w:rsidP="00AB66D6">
      <w:pPr>
        <w:ind w:firstLineChars="50" w:firstLine="120"/>
        <w:jc w:val="center"/>
        <w:rPr>
          <w:rFonts w:ascii="Arial" w:eastAsia="맑은 고딕" w:hAnsi="Arial" w:cs="Arial"/>
          <w:sz w:val="22"/>
          <w:szCs w:val="22"/>
          <w:lang w:val="en-GB" w:eastAsia="ko-KR"/>
        </w:rPr>
      </w:pPr>
      <w:r w:rsidRPr="00C605F7">
        <w:rPr>
          <w:rFonts w:eastAsia="맑은 고딕"/>
          <w:noProof/>
        </w:rPr>
        <w:drawing>
          <wp:inline distT="0" distB="0" distL="0" distR="0" wp14:anchorId="4307D0D8" wp14:editId="516CCAA3">
            <wp:extent cx="3600000" cy="1587600"/>
            <wp:effectExtent l="0" t="0" r="635" b="0"/>
            <wp:docPr id="31554564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587600"/>
                    </a:xfrm>
                    <a:prstGeom prst="rect">
                      <a:avLst/>
                    </a:prstGeom>
                    <a:noFill/>
                    <a:ln>
                      <a:noFill/>
                    </a:ln>
                  </pic:spPr>
                </pic:pic>
              </a:graphicData>
            </a:graphic>
          </wp:inline>
        </w:drawing>
      </w:r>
    </w:p>
    <w:p w14:paraId="0054149F" w14:textId="77777777" w:rsidR="00BE549C" w:rsidRDefault="00BE549C" w:rsidP="00AB66D6">
      <w:pPr>
        <w:ind w:firstLineChars="50" w:firstLine="110"/>
        <w:jc w:val="center"/>
        <w:rPr>
          <w:rFonts w:ascii="Arial" w:eastAsia="맑은 고딕" w:hAnsi="Arial" w:cs="Arial"/>
          <w:sz w:val="22"/>
          <w:szCs w:val="22"/>
          <w:lang w:val="en-GB" w:eastAsia="ko-KR"/>
        </w:rPr>
      </w:pPr>
    </w:p>
    <w:p w14:paraId="12152162" w14:textId="77777777" w:rsidR="000C0A38" w:rsidRDefault="000C0A38" w:rsidP="000C0A38">
      <w:pPr>
        <w:ind w:firstLineChars="50" w:firstLine="110"/>
        <w:jc w:val="both"/>
        <w:rPr>
          <w:rFonts w:ascii="Arial" w:eastAsia="맑은 고딕" w:hAnsi="Arial" w:cs="Arial"/>
          <w:sz w:val="22"/>
          <w:szCs w:val="22"/>
          <w:lang w:val="en-GB" w:eastAsia="ko-KR"/>
        </w:rPr>
      </w:pPr>
    </w:p>
    <w:p w14:paraId="68F85C42" w14:textId="77777777" w:rsidR="000C0A38" w:rsidRDefault="000C0A38" w:rsidP="000C0A3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However, PC2 2</w:t>
      </w:r>
      <w:proofErr w:type="gramStart"/>
      <w:r>
        <w:rPr>
          <w:rFonts w:ascii="Arial" w:eastAsia="맑은 고딕" w:hAnsi="Arial" w:cs="Arial" w:hint="eastAsia"/>
          <w:sz w:val="22"/>
          <w:szCs w:val="22"/>
          <w:lang w:val="en-GB" w:eastAsia="ko-KR"/>
        </w:rPr>
        <w:t>Tx(</w:t>
      </w:r>
      <w:proofErr w:type="gramEnd"/>
      <w:r>
        <w:rPr>
          <w:rFonts w:ascii="Arial" w:eastAsia="맑은 고딕" w:hAnsi="Arial" w:cs="Arial" w:hint="eastAsia"/>
          <w:sz w:val="22"/>
          <w:szCs w:val="22"/>
          <w:lang w:val="en-GB" w:eastAsia="ko-KR"/>
        </w:rPr>
        <w:t xml:space="preserve">23+23) MSD (Table 3) and PC1.5 2Tx(26+26) MSD (Table 4) have different calculation approach because there is an additional Tx chain. </w:t>
      </w:r>
    </w:p>
    <w:p w14:paraId="4E174AFF" w14:textId="0019BC40" w:rsidR="000C0A38" w:rsidRDefault="000C0A38" w:rsidP="000C0A3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other words, both PRX and DRX see the same interferer power as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G</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and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J</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in Table 3 and Table 4. It should be noted that the interferer imbalance between PRX and DRX is same here but the interferer (E, F, H, I) is based on 1Tx interferer (A and B from PC3, C and D from PC2) which is dependent on interferer imbalance.</w:t>
      </w:r>
    </w:p>
    <w:p w14:paraId="6EA4F791" w14:textId="1AC23DCA" w:rsidR="000C0A38" w:rsidRPr="00BE549C" w:rsidRDefault="000C0A38" w:rsidP="000C0A3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Another point we need to consider is that there might be interferer noise increase (</w:t>
      </w:r>
      <w:proofErr w:type="spellStart"/>
      <w:r>
        <w:rPr>
          <w:rFonts w:ascii="Arial" w:eastAsia="맑은 고딕" w:hAnsi="Arial" w:cs="Arial" w:hint="eastAsia"/>
          <w:sz w:val="22"/>
          <w:szCs w:val="22"/>
          <w:lang w:val="en-GB" w:eastAsia="ko-KR"/>
        </w:rPr>
        <w:t>Rtx</w:t>
      </w:r>
      <w:proofErr w:type="spellEnd"/>
      <w:r>
        <w:rPr>
          <w:rFonts w:ascii="Arial" w:eastAsia="맑은 고딕" w:hAnsi="Arial" w:cs="Arial" w:hint="eastAsia"/>
          <w:sz w:val="22"/>
          <w:szCs w:val="22"/>
          <w:lang w:val="en-GB" w:eastAsia="ko-KR"/>
        </w:rPr>
        <w:t>) due to reverse Tx signal in case of 2Tx similarly for MPR/A-MPR calculation as shown in Table 3 (</w:t>
      </w:r>
      <w:proofErr w:type="gramStart"/>
      <w:r>
        <w:rPr>
          <w:rFonts w:ascii="Arial" w:eastAsia="맑은 고딕" w:hAnsi="Arial" w:cs="Arial" w:hint="eastAsia"/>
          <w:sz w:val="22"/>
          <w:szCs w:val="22"/>
          <w:lang w:val="en-GB" w:eastAsia="ko-KR"/>
        </w:rPr>
        <w:t>E,F</w:t>
      </w:r>
      <w:proofErr w:type="gramEnd"/>
      <w:r>
        <w:rPr>
          <w:rFonts w:ascii="Arial" w:eastAsia="맑은 고딕" w:hAnsi="Arial" w:cs="Arial" w:hint="eastAsia"/>
          <w:sz w:val="22"/>
          <w:szCs w:val="22"/>
          <w:lang w:val="en-GB" w:eastAsia="ko-KR"/>
        </w:rPr>
        <w:t>) and Table 4 (</w:t>
      </w:r>
      <w:r w:rsidR="00674A85">
        <w:rPr>
          <w:rFonts w:ascii="Arial" w:eastAsia="맑은 고딕" w:hAnsi="Arial" w:cs="Arial" w:hint="eastAsia"/>
          <w:sz w:val="22"/>
          <w:szCs w:val="22"/>
          <w:lang w:val="en-GB" w:eastAsia="ko-KR"/>
        </w:rPr>
        <w:t>H</w:t>
      </w:r>
      <w:r>
        <w:rPr>
          <w:rFonts w:ascii="Arial" w:eastAsia="맑은 고딕" w:hAnsi="Arial" w:cs="Arial" w:hint="eastAsia"/>
          <w:sz w:val="22"/>
          <w:szCs w:val="22"/>
          <w:lang w:val="en-GB" w:eastAsia="ko-KR"/>
        </w:rPr>
        <w:t xml:space="preserve">, I). This impact is hard to simulate so </w:t>
      </w:r>
      <w:r w:rsidR="004067A3">
        <w:rPr>
          <w:rFonts w:ascii="Arial" w:eastAsia="맑은 고딕" w:hAnsi="Arial" w:cs="Arial" w:hint="eastAsia"/>
          <w:sz w:val="22"/>
          <w:szCs w:val="22"/>
          <w:lang w:val="en-GB" w:eastAsia="ko-KR"/>
        </w:rPr>
        <w:t>some</w:t>
      </w:r>
      <w:r>
        <w:rPr>
          <w:rFonts w:ascii="Arial" w:eastAsia="맑은 고딕" w:hAnsi="Arial" w:cs="Arial" w:hint="eastAsia"/>
          <w:sz w:val="22"/>
          <w:szCs w:val="22"/>
          <w:lang w:val="en-GB" w:eastAsia="ko-KR"/>
        </w:rPr>
        <w:t xml:space="preserve"> experiment</w:t>
      </w:r>
      <w:r w:rsidR="004067A3">
        <w:rPr>
          <w:rFonts w:ascii="Arial" w:eastAsia="맑은 고딕" w:hAnsi="Arial" w:cs="Arial" w:hint="eastAsia"/>
          <w:sz w:val="22"/>
          <w:szCs w:val="22"/>
          <w:lang w:val="en-GB" w:eastAsia="ko-KR"/>
        </w:rPr>
        <w:t xml:space="preserve"> or </w:t>
      </w:r>
      <w:r w:rsidR="004067A3">
        <w:rPr>
          <w:rFonts w:ascii="Arial" w:eastAsia="맑은 고딕" w:hAnsi="Arial" w:cs="Arial"/>
          <w:sz w:val="22"/>
          <w:szCs w:val="22"/>
          <w:lang w:val="en-GB" w:eastAsia="ko-KR"/>
        </w:rPr>
        <w:t>assumption</w:t>
      </w:r>
      <w:r w:rsidR="004067A3">
        <w:rPr>
          <w:rFonts w:ascii="Arial" w:eastAsia="맑은 고딕" w:hAnsi="Arial" w:cs="Arial" w:hint="eastAsia"/>
          <w:sz w:val="22"/>
          <w:szCs w:val="22"/>
          <w:lang w:val="en-GB" w:eastAsia="ko-KR"/>
        </w:rPr>
        <w:t xml:space="preserve"> might be needed.</w:t>
      </w:r>
      <w:r>
        <w:rPr>
          <w:rFonts w:ascii="Arial" w:eastAsia="맑은 고딕" w:hAnsi="Arial" w:cs="Arial" w:hint="eastAsia"/>
          <w:sz w:val="22"/>
          <w:szCs w:val="22"/>
          <w:lang w:val="en-GB" w:eastAsia="ko-KR"/>
        </w:rPr>
        <w:t xml:space="preserve"> </w:t>
      </w:r>
    </w:p>
    <w:p w14:paraId="2C05E6A0" w14:textId="77777777" w:rsidR="001A2CE1" w:rsidRPr="000C0A38" w:rsidRDefault="001A2CE1" w:rsidP="00AB66D6">
      <w:pPr>
        <w:ind w:firstLineChars="50" w:firstLine="110"/>
        <w:jc w:val="center"/>
        <w:rPr>
          <w:rFonts w:ascii="Arial" w:eastAsia="맑은 고딕" w:hAnsi="Arial" w:cs="Arial"/>
          <w:sz w:val="22"/>
          <w:szCs w:val="22"/>
          <w:lang w:val="en-GB" w:eastAsia="ko-KR"/>
        </w:rPr>
      </w:pPr>
    </w:p>
    <w:p w14:paraId="58B10177" w14:textId="39DA8168" w:rsidR="00BE549C" w:rsidRPr="001A2CE1" w:rsidRDefault="001A2CE1" w:rsidP="001A2CE1">
      <w:pPr>
        <w:ind w:firstLineChars="50" w:firstLine="110"/>
        <w:jc w:val="center"/>
        <w:rPr>
          <w:rFonts w:ascii="Arial" w:eastAsia="맑은 고딕" w:hAnsi="Arial" w:cs="Arial"/>
          <w:sz w:val="22"/>
          <w:szCs w:val="22"/>
          <w:lang w:val="en-GB" w:eastAsia="ko-KR"/>
        </w:rPr>
      </w:pPr>
      <w:r w:rsidRPr="00177A76">
        <w:rPr>
          <w:rFonts w:ascii="Arial" w:eastAsiaTheme="minorEastAsia" w:hAnsi="Arial" w:cs="Arial"/>
          <w:sz w:val="22"/>
          <w:szCs w:val="22"/>
          <w:lang w:val="en-GB" w:eastAsia="ja-JP"/>
        </w:rPr>
        <w:t xml:space="preserve">Table </w:t>
      </w:r>
      <w:r>
        <w:rPr>
          <w:rFonts w:ascii="Arial" w:eastAsia="맑은 고딕" w:hAnsi="Arial" w:cs="Arial" w:hint="eastAsia"/>
          <w:sz w:val="22"/>
          <w:szCs w:val="22"/>
          <w:lang w:val="en-GB" w:eastAsia="ko-KR"/>
        </w:rPr>
        <w:t xml:space="preserve">3 MSD </w:t>
      </w:r>
      <w:r>
        <w:rPr>
          <w:rFonts w:ascii="Arial" w:eastAsia="맑은 고딕" w:hAnsi="Arial" w:cs="Arial"/>
          <w:sz w:val="22"/>
          <w:szCs w:val="22"/>
          <w:lang w:val="en-GB" w:eastAsia="ko-KR"/>
        </w:rPr>
        <w:t>calculation</w:t>
      </w:r>
      <w:r>
        <w:rPr>
          <w:rFonts w:ascii="Arial" w:eastAsia="맑은 고딕" w:hAnsi="Arial" w:cs="Arial" w:hint="eastAsia"/>
          <w:sz w:val="22"/>
          <w:szCs w:val="22"/>
          <w:lang w:val="en-GB" w:eastAsia="ko-KR"/>
        </w:rPr>
        <w:t xml:space="preserve"> parameters for PC2 2Tx</w:t>
      </w:r>
    </w:p>
    <w:p w14:paraId="2AF60EED" w14:textId="29DF2705" w:rsidR="00AB66D6" w:rsidRDefault="00E96AD2" w:rsidP="00AB66D6">
      <w:pPr>
        <w:ind w:firstLineChars="50" w:firstLine="120"/>
        <w:jc w:val="center"/>
        <w:rPr>
          <w:rFonts w:ascii="Arial" w:eastAsia="맑은 고딕" w:hAnsi="Arial" w:cs="Arial"/>
          <w:sz w:val="22"/>
          <w:szCs w:val="22"/>
          <w:lang w:val="en-GB" w:eastAsia="ko-KR"/>
        </w:rPr>
      </w:pPr>
      <w:r w:rsidRPr="00E96AD2">
        <w:rPr>
          <w:rFonts w:eastAsia="맑은 고딕"/>
          <w:noProof/>
        </w:rPr>
        <w:drawing>
          <wp:inline distT="0" distB="0" distL="0" distR="0" wp14:anchorId="588B250A" wp14:editId="70E8BB49">
            <wp:extent cx="3600000" cy="1587600"/>
            <wp:effectExtent l="0" t="0" r="635" b="0"/>
            <wp:docPr id="163221482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587600"/>
                    </a:xfrm>
                    <a:prstGeom prst="rect">
                      <a:avLst/>
                    </a:prstGeom>
                    <a:noFill/>
                    <a:ln>
                      <a:noFill/>
                    </a:ln>
                  </pic:spPr>
                </pic:pic>
              </a:graphicData>
            </a:graphic>
          </wp:inline>
        </w:drawing>
      </w:r>
    </w:p>
    <w:p w14:paraId="45E37B33" w14:textId="77777777" w:rsidR="00BE549C" w:rsidRDefault="00BE549C" w:rsidP="00AB66D6">
      <w:pPr>
        <w:ind w:firstLineChars="50" w:firstLine="110"/>
        <w:jc w:val="center"/>
        <w:rPr>
          <w:rFonts w:ascii="Arial" w:eastAsia="맑은 고딕" w:hAnsi="Arial" w:cs="Arial"/>
          <w:sz w:val="22"/>
          <w:szCs w:val="22"/>
          <w:lang w:val="en-GB" w:eastAsia="ko-KR"/>
        </w:rPr>
      </w:pPr>
    </w:p>
    <w:p w14:paraId="3B0FAD1F" w14:textId="77777777" w:rsidR="001A2CE1" w:rsidRDefault="001A2CE1" w:rsidP="00AB66D6">
      <w:pPr>
        <w:ind w:firstLineChars="50" w:firstLine="110"/>
        <w:jc w:val="center"/>
        <w:rPr>
          <w:rFonts w:ascii="Arial" w:eastAsia="맑은 고딕" w:hAnsi="Arial" w:cs="Arial"/>
          <w:sz w:val="22"/>
          <w:szCs w:val="22"/>
          <w:lang w:val="en-GB" w:eastAsia="ko-KR"/>
        </w:rPr>
      </w:pPr>
    </w:p>
    <w:p w14:paraId="149C8A73" w14:textId="59182351" w:rsidR="00BE549C" w:rsidRPr="001A2CE1" w:rsidRDefault="001A2CE1" w:rsidP="001A2CE1">
      <w:pPr>
        <w:ind w:firstLineChars="50" w:firstLine="110"/>
        <w:jc w:val="center"/>
        <w:rPr>
          <w:rFonts w:ascii="Arial" w:eastAsia="맑은 고딕" w:hAnsi="Arial" w:cs="Arial"/>
          <w:sz w:val="22"/>
          <w:szCs w:val="22"/>
          <w:lang w:val="en-GB" w:eastAsia="ko-KR"/>
        </w:rPr>
      </w:pPr>
      <w:r w:rsidRPr="00177A76">
        <w:rPr>
          <w:rFonts w:ascii="Arial" w:eastAsiaTheme="minorEastAsia" w:hAnsi="Arial" w:cs="Arial"/>
          <w:sz w:val="22"/>
          <w:szCs w:val="22"/>
          <w:lang w:val="en-GB" w:eastAsia="ja-JP"/>
        </w:rPr>
        <w:t xml:space="preserve">Table </w:t>
      </w:r>
      <w:r w:rsidR="002C0AFF">
        <w:rPr>
          <w:rFonts w:ascii="Arial" w:eastAsia="맑은 고딕" w:hAnsi="Arial" w:cs="Arial" w:hint="eastAsia"/>
          <w:sz w:val="22"/>
          <w:szCs w:val="22"/>
          <w:lang w:val="en-GB" w:eastAsia="ko-KR"/>
        </w:rPr>
        <w:t>4</w:t>
      </w:r>
      <w:r>
        <w:rPr>
          <w:rFonts w:ascii="Arial" w:eastAsia="맑은 고딕" w:hAnsi="Arial" w:cs="Arial" w:hint="eastAsia"/>
          <w:sz w:val="22"/>
          <w:szCs w:val="22"/>
          <w:lang w:val="en-GB" w:eastAsia="ko-KR"/>
        </w:rPr>
        <w:t xml:space="preserve"> MSD </w:t>
      </w:r>
      <w:r>
        <w:rPr>
          <w:rFonts w:ascii="Arial" w:eastAsia="맑은 고딕" w:hAnsi="Arial" w:cs="Arial"/>
          <w:sz w:val="22"/>
          <w:szCs w:val="22"/>
          <w:lang w:val="en-GB" w:eastAsia="ko-KR"/>
        </w:rPr>
        <w:t>calculation</w:t>
      </w:r>
      <w:r>
        <w:rPr>
          <w:rFonts w:ascii="Arial" w:eastAsia="맑은 고딕" w:hAnsi="Arial" w:cs="Arial" w:hint="eastAsia"/>
          <w:sz w:val="22"/>
          <w:szCs w:val="22"/>
          <w:lang w:val="en-GB" w:eastAsia="ko-KR"/>
        </w:rPr>
        <w:t xml:space="preserve"> parameters for PC1.5 2Tx</w:t>
      </w:r>
    </w:p>
    <w:p w14:paraId="7F14AFFC" w14:textId="0AAE62A3" w:rsidR="00AB66D6" w:rsidRDefault="00E96AD2" w:rsidP="00AB66D6">
      <w:pPr>
        <w:ind w:firstLineChars="50" w:firstLine="120"/>
        <w:jc w:val="center"/>
        <w:rPr>
          <w:rFonts w:ascii="Arial" w:eastAsia="맑은 고딕" w:hAnsi="Arial" w:cs="Arial"/>
          <w:sz w:val="22"/>
          <w:szCs w:val="22"/>
          <w:lang w:val="en-GB" w:eastAsia="ko-KR"/>
        </w:rPr>
      </w:pPr>
      <w:r w:rsidRPr="00E96AD2">
        <w:rPr>
          <w:rFonts w:eastAsia="맑은 고딕"/>
          <w:noProof/>
        </w:rPr>
        <w:drawing>
          <wp:inline distT="0" distB="0" distL="0" distR="0" wp14:anchorId="3F47B9EB" wp14:editId="5F0ACE05">
            <wp:extent cx="3600000" cy="1587600"/>
            <wp:effectExtent l="0" t="0" r="635" b="0"/>
            <wp:docPr id="123008768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1587600"/>
                    </a:xfrm>
                    <a:prstGeom prst="rect">
                      <a:avLst/>
                    </a:prstGeom>
                    <a:noFill/>
                    <a:ln>
                      <a:noFill/>
                    </a:ln>
                  </pic:spPr>
                </pic:pic>
              </a:graphicData>
            </a:graphic>
          </wp:inline>
        </w:drawing>
      </w:r>
    </w:p>
    <w:p w14:paraId="55EABD66" w14:textId="04F69B05" w:rsidR="00F32707" w:rsidRDefault="00F32707" w:rsidP="004067A3">
      <w:pPr>
        <w:rPr>
          <w:rFonts w:ascii="Arial" w:eastAsia="맑은 고딕" w:hAnsi="Arial" w:cs="Arial"/>
          <w:sz w:val="22"/>
          <w:szCs w:val="22"/>
          <w:lang w:val="en-GB" w:eastAsia="ko-KR"/>
        </w:rPr>
      </w:pPr>
    </w:p>
    <w:p w14:paraId="3CF51114" w14:textId="77777777" w:rsidR="004067A3" w:rsidRDefault="004067A3" w:rsidP="004067A3">
      <w:pPr>
        <w:rPr>
          <w:rFonts w:ascii="Arial" w:eastAsia="맑은 고딕" w:hAnsi="Arial" w:cs="Arial"/>
          <w:sz w:val="22"/>
          <w:szCs w:val="22"/>
          <w:lang w:val="en-GB" w:eastAsia="ko-KR"/>
        </w:rPr>
      </w:pPr>
    </w:p>
    <w:p w14:paraId="18783F1B" w14:textId="763ACB17" w:rsidR="007D2D4D" w:rsidRPr="00394969" w:rsidRDefault="007D2D4D" w:rsidP="007D2D4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1 shows the procedure to derive HPUD MSD based on </w:t>
      </w:r>
      <w:r w:rsidR="004067A3">
        <w:rPr>
          <w:rFonts w:ascii="Arial" w:eastAsia="맑은 고딕" w:hAnsi="Arial" w:cs="Arial" w:hint="eastAsia"/>
          <w:sz w:val="22"/>
          <w:szCs w:val="22"/>
          <w:lang w:val="en-GB" w:eastAsia="ko-KR"/>
        </w:rPr>
        <w:t xml:space="preserve">the </w:t>
      </w:r>
      <w:r>
        <w:rPr>
          <w:rFonts w:ascii="Arial" w:eastAsia="맑은 고딕" w:hAnsi="Arial" w:cs="Arial"/>
          <w:sz w:val="22"/>
          <w:szCs w:val="22"/>
          <w:lang w:val="en-GB" w:eastAsia="ko-KR"/>
        </w:rPr>
        <w:t>existing</w:t>
      </w:r>
      <w:r>
        <w:rPr>
          <w:rFonts w:ascii="Arial" w:eastAsia="맑은 고딕" w:hAnsi="Arial" w:cs="Arial" w:hint="eastAsia"/>
          <w:sz w:val="22"/>
          <w:szCs w:val="22"/>
          <w:lang w:val="en-GB" w:eastAsia="ko-KR"/>
        </w:rPr>
        <w:t xml:space="preserve"> PC3 MSD</w:t>
      </w:r>
      <w:r w:rsidR="00C605F7">
        <w:rPr>
          <w:rFonts w:ascii="Arial" w:eastAsia="맑은 고딕" w:hAnsi="Arial" w:cs="Arial" w:hint="eastAsia"/>
          <w:sz w:val="22"/>
          <w:szCs w:val="22"/>
          <w:lang w:val="en-GB" w:eastAsia="ko-KR"/>
        </w:rPr>
        <w:t xml:space="preserve"> </w:t>
      </w:r>
      <w:r w:rsidR="004067A3">
        <w:rPr>
          <w:rFonts w:ascii="Arial" w:eastAsia="맑은 고딕" w:hAnsi="Arial" w:cs="Arial" w:hint="eastAsia"/>
          <w:sz w:val="22"/>
          <w:szCs w:val="22"/>
          <w:lang w:val="en-GB" w:eastAsia="ko-KR"/>
        </w:rPr>
        <w:t>as discussed above</w:t>
      </w:r>
      <w:r>
        <w:rPr>
          <w:rFonts w:ascii="Arial" w:eastAsia="맑은 고딕" w:hAnsi="Arial" w:cs="Arial" w:hint="eastAsia"/>
          <w:sz w:val="22"/>
          <w:szCs w:val="22"/>
          <w:lang w:val="en-GB" w:eastAsia="ko-KR"/>
        </w:rPr>
        <w:t xml:space="preserve">. </w:t>
      </w:r>
      <w:r w:rsidR="00C605F7">
        <w:rPr>
          <w:rFonts w:ascii="Arial" w:eastAsia="맑은 고딕" w:hAnsi="Arial" w:cs="Arial" w:hint="eastAsia"/>
          <w:sz w:val="22"/>
          <w:szCs w:val="22"/>
          <w:lang w:val="en-GB" w:eastAsia="ko-KR"/>
        </w:rPr>
        <w:t>It should be noted that the t</w:t>
      </w:r>
      <w:r w:rsidR="00394969">
        <w:rPr>
          <w:rFonts w:ascii="Arial" w:eastAsia="맑은 고딕" w:hAnsi="Arial" w:cs="Arial" w:hint="eastAsia"/>
          <w:sz w:val="22"/>
          <w:szCs w:val="22"/>
          <w:lang w:val="en-GB" w:eastAsia="ko-KR"/>
        </w:rPr>
        <w:t>wo</w:t>
      </w:r>
      <w:r w:rsidR="00C605F7">
        <w:rPr>
          <w:rFonts w:ascii="Arial" w:eastAsia="맑은 고딕" w:hAnsi="Arial" w:cs="Arial" w:hint="eastAsia"/>
          <w:sz w:val="22"/>
          <w:szCs w:val="22"/>
          <w:lang w:val="en-GB" w:eastAsia="ko-KR"/>
        </w:rPr>
        <w:t xml:space="preserve"> parameter values; 1) interferer power imbalance at PC3</w:t>
      </w:r>
      <w:r w:rsidR="00E96AD2">
        <w:rPr>
          <w:rFonts w:ascii="Arial" w:eastAsia="맑은 고딕" w:hAnsi="Arial" w:cs="Arial" w:hint="eastAsia"/>
          <w:sz w:val="22"/>
          <w:szCs w:val="22"/>
          <w:lang w:val="en-GB" w:eastAsia="ko-KR"/>
        </w:rPr>
        <w:t>,</w:t>
      </w:r>
      <w:r w:rsidR="00C605F7">
        <w:rPr>
          <w:rFonts w:ascii="Arial" w:eastAsia="맑은 고딕" w:hAnsi="Arial" w:cs="Arial" w:hint="eastAsia"/>
          <w:sz w:val="22"/>
          <w:szCs w:val="22"/>
          <w:lang w:val="en-GB" w:eastAsia="ko-KR"/>
        </w:rPr>
        <w:t xml:space="preserve"> </w:t>
      </w:r>
      <w:r w:rsidR="00394969">
        <w:rPr>
          <w:rFonts w:ascii="Arial" w:eastAsia="맑은 고딕" w:hAnsi="Arial" w:cs="Arial" w:hint="eastAsia"/>
          <w:sz w:val="22"/>
          <w:szCs w:val="22"/>
          <w:lang w:val="en-GB" w:eastAsia="ko-KR"/>
        </w:rPr>
        <w:t>2</w:t>
      </w:r>
      <w:r w:rsidR="00C605F7">
        <w:rPr>
          <w:rFonts w:ascii="Arial" w:eastAsia="맑은 고딕" w:hAnsi="Arial" w:cs="Arial" w:hint="eastAsia"/>
          <w:sz w:val="22"/>
          <w:szCs w:val="22"/>
          <w:lang w:val="en-GB" w:eastAsia="ko-KR"/>
        </w:rPr>
        <w:t xml:space="preserve">) additional </w:t>
      </w:r>
      <w:r w:rsidR="00C605F7">
        <w:rPr>
          <w:rFonts w:ascii="Arial" w:eastAsia="맑은 고딕" w:hAnsi="Arial" w:cs="Arial"/>
          <w:sz w:val="22"/>
          <w:szCs w:val="22"/>
          <w:lang w:val="en-GB" w:eastAsia="ko-KR"/>
        </w:rPr>
        <w:t>interfere</w:t>
      </w:r>
      <w:r w:rsidR="00C605F7">
        <w:rPr>
          <w:rFonts w:ascii="Arial" w:eastAsia="맑은 고딕" w:hAnsi="Arial" w:cs="Arial" w:hint="eastAsia"/>
          <w:sz w:val="22"/>
          <w:szCs w:val="22"/>
          <w:lang w:val="en-GB" w:eastAsia="ko-KR"/>
        </w:rPr>
        <w:t>r noise due to reverse Tx impact for 2Tx should be agreed within RAN4 first for f</w:t>
      </w:r>
      <w:r w:rsidR="00E96AD2">
        <w:rPr>
          <w:rFonts w:ascii="Arial" w:eastAsia="맑은 고딕" w:hAnsi="Arial" w:cs="Arial" w:hint="eastAsia"/>
          <w:sz w:val="22"/>
          <w:szCs w:val="22"/>
          <w:lang w:val="en-GB" w:eastAsia="ko-KR"/>
        </w:rPr>
        <w:t>urther progress.</w:t>
      </w:r>
      <w:r w:rsidR="00394969">
        <w:rPr>
          <w:rFonts w:ascii="Arial" w:eastAsia="맑은 고딕" w:hAnsi="Arial" w:cs="Arial" w:hint="eastAsia"/>
          <w:sz w:val="22"/>
          <w:szCs w:val="22"/>
          <w:lang w:val="en-GB" w:eastAsia="ko-KR"/>
        </w:rPr>
        <w:t xml:space="preserve"> The interferer increase is different according to the MSD types</w:t>
      </w:r>
      <w:r w:rsidR="00F70C7F">
        <w:rPr>
          <w:rFonts w:ascii="Arial" w:eastAsia="맑은 고딕" w:hAnsi="Arial" w:cs="Arial" w:hint="eastAsia"/>
          <w:sz w:val="22"/>
          <w:szCs w:val="22"/>
          <w:lang w:val="en-GB" w:eastAsia="ko-KR"/>
        </w:rPr>
        <w:t xml:space="preserve"> and power class</w:t>
      </w:r>
      <w:r w:rsidR="00394969">
        <w:rPr>
          <w:rFonts w:ascii="Arial" w:eastAsia="맑은 고딕" w:hAnsi="Arial" w:cs="Arial" w:hint="eastAsia"/>
          <w:sz w:val="22"/>
          <w:szCs w:val="22"/>
          <w:lang w:val="en-GB" w:eastAsia="ko-KR"/>
        </w:rPr>
        <w:t xml:space="preserve">, which will be discussed in the following </w:t>
      </w:r>
      <w:r w:rsidR="00394969">
        <w:rPr>
          <w:rFonts w:ascii="Arial" w:eastAsia="맑은 고딕" w:hAnsi="Arial" w:cs="Arial"/>
          <w:sz w:val="22"/>
          <w:szCs w:val="22"/>
          <w:lang w:val="en-GB" w:eastAsia="ko-KR"/>
        </w:rPr>
        <w:t>sections</w:t>
      </w:r>
      <w:r w:rsidR="00394969">
        <w:rPr>
          <w:rFonts w:ascii="Arial" w:eastAsia="맑은 고딕" w:hAnsi="Arial" w:cs="Arial" w:hint="eastAsia"/>
          <w:sz w:val="22"/>
          <w:szCs w:val="22"/>
          <w:lang w:val="en-GB" w:eastAsia="ko-KR"/>
        </w:rPr>
        <w:t>.</w:t>
      </w:r>
    </w:p>
    <w:p w14:paraId="20AB4A17" w14:textId="77777777" w:rsidR="00AB66D6" w:rsidRPr="00394969" w:rsidRDefault="00AB66D6" w:rsidP="00AB66D6">
      <w:pPr>
        <w:ind w:firstLineChars="50" w:firstLine="110"/>
        <w:jc w:val="center"/>
        <w:rPr>
          <w:rFonts w:ascii="Arial" w:eastAsia="맑은 고딕" w:hAnsi="Arial" w:cs="Arial"/>
          <w:sz w:val="22"/>
          <w:szCs w:val="22"/>
          <w:lang w:val="en-GB" w:eastAsia="ko-KR"/>
        </w:rPr>
      </w:pPr>
    </w:p>
    <w:p w14:paraId="281D22C0" w14:textId="0C13A7C3" w:rsidR="00AB66D6" w:rsidRDefault="00E96AD2" w:rsidP="00AB66D6">
      <w:pPr>
        <w:ind w:firstLineChars="50" w:firstLine="110"/>
        <w:jc w:val="center"/>
        <w:rPr>
          <w:rFonts w:ascii="Arial" w:eastAsia="맑은 고딕" w:hAnsi="Arial" w:cs="Arial"/>
          <w:sz w:val="22"/>
          <w:szCs w:val="22"/>
          <w:lang w:val="en-GB" w:eastAsia="ko-KR"/>
        </w:rPr>
      </w:pPr>
      <w:r w:rsidRPr="00E96AD2">
        <w:rPr>
          <w:rFonts w:ascii="Arial" w:eastAsia="맑은 고딕" w:hAnsi="Arial" w:cs="Arial"/>
          <w:noProof/>
          <w:sz w:val="22"/>
          <w:szCs w:val="22"/>
          <w:lang w:val="en-GB" w:eastAsia="ko-KR"/>
        </w:rPr>
        <w:drawing>
          <wp:inline distT="0" distB="0" distL="0" distR="0" wp14:anchorId="69179404" wp14:editId="08BCA5AA">
            <wp:extent cx="4248150" cy="2110636"/>
            <wp:effectExtent l="0" t="0" r="0" b="4445"/>
            <wp:docPr id="1267923272" name="그림 1"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923272" name="그림 1" descr="텍스트, 스크린샷, 도표, 폰트이(가) 표시된 사진&#10;&#10;자동 생성된 설명"/>
                    <pic:cNvPicPr/>
                  </pic:nvPicPr>
                  <pic:blipFill>
                    <a:blip r:embed="rId12"/>
                    <a:stretch>
                      <a:fillRect/>
                    </a:stretch>
                  </pic:blipFill>
                  <pic:spPr>
                    <a:xfrm>
                      <a:off x="0" y="0"/>
                      <a:ext cx="4259627" cy="2116338"/>
                    </a:xfrm>
                    <a:prstGeom prst="rect">
                      <a:avLst/>
                    </a:prstGeom>
                  </pic:spPr>
                </pic:pic>
              </a:graphicData>
            </a:graphic>
          </wp:inline>
        </w:drawing>
      </w:r>
    </w:p>
    <w:p w14:paraId="00FD3AD1" w14:textId="25E35148" w:rsidR="00C605F7" w:rsidRPr="000D69C7" w:rsidRDefault="00C605F7" w:rsidP="00C605F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127744">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sidR="004067A3">
        <w:rPr>
          <w:rFonts w:ascii="Arial" w:eastAsia="맑은 고딕" w:hAnsi="Arial" w:cs="Arial" w:hint="eastAsia"/>
          <w:sz w:val="22"/>
          <w:szCs w:val="22"/>
          <w:lang w:val="en-GB" w:eastAsia="ko-KR"/>
        </w:rPr>
        <w:t xml:space="preserve">Flow chart for HPUE </w:t>
      </w:r>
      <w:r>
        <w:rPr>
          <w:rFonts w:ascii="Arial" w:eastAsia="맑은 고딕" w:hAnsi="Arial" w:cs="Arial" w:hint="eastAsia"/>
          <w:sz w:val="22"/>
          <w:szCs w:val="22"/>
          <w:lang w:val="en-GB" w:eastAsia="ko-KR"/>
        </w:rPr>
        <w:t xml:space="preserve">MSD </w:t>
      </w:r>
      <w:r w:rsidR="004067A3">
        <w:rPr>
          <w:rFonts w:ascii="Arial" w:eastAsia="맑은 고딕" w:hAnsi="Arial" w:cs="Arial" w:hint="eastAsia"/>
          <w:sz w:val="22"/>
          <w:szCs w:val="22"/>
          <w:lang w:val="en-GB" w:eastAsia="ko-KR"/>
        </w:rPr>
        <w:t>derivation based on the PC3 MSD</w:t>
      </w:r>
    </w:p>
    <w:p w14:paraId="0371A314" w14:textId="77777777" w:rsidR="00AB66D6" w:rsidRPr="00C605F7" w:rsidRDefault="00AB66D6" w:rsidP="00AB66D6">
      <w:pPr>
        <w:ind w:firstLineChars="50" w:firstLine="110"/>
        <w:jc w:val="center"/>
        <w:rPr>
          <w:rFonts w:ascii="Arial" w:eastAsia="맑은 고딕" w:hAnsi="Arial" w:cs="Arial"/>
          <w:sz w:val="22"/>
          <w:szCs w:val="22"/>
          <w:lang w:val="en-GB" w:eastAsia="ko-KR"/>
        </w:rPr>
      </w:pPr>
    </w:p>
    <w:p w14:paraId="11DD7A1C" w14:textId="77777777" w:rsidR="00423829" w:rsidRDefault="00423829" w:rsidP="00EA3BCD">
      <w:pPr>
        <w:ind w:firstLineChars="50" w:firstLine="110"/>
        <w:jc w:val="both"/>
        <w:rPr>
          <w:rFonts w:ascii="Arial" w:eastAsia="맑은 고딕" w:hAnsi="Arial" w:cs="Arial"/>
          <w:sz w:val="22"/>
          <w:szCs w:val="22"/>
          <w:lang w:val="en-GB" w:eastAsia="ko-KR"/>
        </w:rPr>
      </w:pPr>
    </w:p>
    <w:p w14:paraId="4463F64A" w14:textId="77777777" w:rsidR="0097618B" w:rsidRPr="00BC77CD" w:rsidRDefault="0097618B"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RAN4 to use the flow chart in Figure 1 to derive the HPUE MSD from the existing PC3 MSD.</w:t>
      </w:r>
    </w:p>
    <w:p w14:paraId="1204D230" w14:textId="77777777" w:rsidR="004067A3" w:rsidRPr="0097618B" w:rsidRDefault="004067A3" w:rsidP="00301F2C">
      <w:pPr>
        <w:jc w:val="both"/>
        <w:rPr>
          <w:rFonts w:ascii="Arial" w:eastAsia="맑은 고딕" w:hAnsi="Arial" w:cs="Arial"/>
          <w:sz w:val="22"/>
          <w:szCs w:val="22"/>
          <w:lang w:val="en-GB" w:eastAsia="ko-KR"/>
        </w:rPr>
      </w:pPr>
    </w:p>
    <w:p w14:paraId="5E003E92" w14:textId="0CBE3254" w:rsidR="004067A3" w:rsidRPr="00BC77CD" w:rsidRDefault="004067A3"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sidR="0097618B">
        <w:rPr>
          <w:rFonts w:ascii="Arial" w:eastAsia="맑은 고딕" w:hAnsi="Arial" w:cs="Arial" w:hint="eastAsia"/>
          <w:b/>
          <w:i/>
          <w:iCs/>
          <w:sz w:val="22"/>
          <w:lang w:eastAsia="ko-KR"/>
        </w:rPr>
        <w:t>2</w:t>
      </w:r>
      <w:r>
        <w:rPr>
          <w:rFonts w:ascii="Arial" w:hAnsi="Arial" w:cs="Arial"/>
          <w:b/>
          <w:i/>
          <w:iCs/>
          <w:sz w:val="22"/>
        </w:rPr>
        <w:t xml:space="preserve">: </w:t>
      </w:r>
      <w:r w:rsidR="004A741B">
        <w:rPr>
          <w:rFonts w:ascii="Arial" w:eastAsia="맑은 고딕" w:hAnsi="Arial" w:cs="Arial" w:hint="eastAsia"/>
          <w:bCs/>
          <w:i/>
          <w:iCs/>
          <w:sz w:val="22"/>
          <w:lang w:eastAsia="ko-KR"/>
        </w:rPr>
        <w:t xml:space="preserve">RAN4 to </w:t>
      </w:r>
      <w:r w:rsidR="0097618B">
        <w:rPr>
          <w:rFonts w:ascii="Arial" w:eastAsia="맑은 고딕" w:hAnsi="Arial" w:cs="Arial"/>
          <w:bCs/>
          <w:i/>
          <w:iCs/>
          <w:sz w:val="22"/>
          <w:lang w:eastAsia="ko-KR"/>
        </w:rPr>
        <w:t>firstly</w:t>
      </w:r>
      <w:r w:rsidR="0097618B">
        <w:rPr>
          <w:rFonts w:ascii="Arial" w:eastAsia="맑은 고딕" w:hAnsi="Arial" w:cs="Arial" w:hint="eastAsia"/>
          <w:bCs/>
          <w:i/>
          <w:iCs/>
          <w:sz w:val="22"/>
          <w:lang w:eastAsia="ko-KR"/>
        </w:rPr>
        <w:t xml:space="preserve"> </w:t>
      </w:r>
      <w:r w:rsidR="004A741B">
        <w:rPr>
          <w:rFonts w:ascii="Arial" w:eastAsia="맑은 고딕" w:hAnsi="Arial" w:cs="Arial" w:hint="eastAsia"/>
          <w:bCs/>
          <w:i/>
          <w:iCs/>
          <w:sz w:val="22"/>
          <w:lang w:eastAsia="ko-KR"/>
        </w:rPr>
        <w:t>agree interferer imbalance</w:t>
      </w:r>
      <w:r w:rsidR="00F70C7F">
        <w:rPr>
          <w:rFonts w:ascii="Arial" w:eastAsia="맑은 고딕" w:hAnsi="Arial" w:cs="Arial" w:hint="eastAsia"/>
          <w:bCs/>
          <w:i/>
          <w:iCs/>
          <w:sz w:val="22"/>
          <w:lang w:eastAsia="ko-KR"/>
        </w:rPr>
        <w:t xml:space="preserve"> </w:t>
      </w:r>
      <w:r w:rsidR="004A741B">
        <w:rPr>
          <w:rFonts w:ascii="Arial" w:eastAsia="맑은 고딕" w:hAnsi="Arial" w:cs="Arial" w:hint="eastAsia"/>
          <w:bCs/>
          <w:i/>
          <w:iCs/>
          <w:sz w:val="22"/>
          <w:lang w:eastAsia="ko-KR"/>
        </w:rPr>
        <w:t>and additional noise due to reverse Tx impact for 2Tx</w:t>
      </w:r>
      <w:r w:rsidR="00F70C7F">
        <w:rPr>
          <w:rFonts w:ascii="Arial" w:eastAsia="맑은 고딕" w:hAnsi="Arial" w:cs="Arial" w:hint="eastAsia"/>
          <w:bCs/>
          <w:i/>
          <w:iCs/>
          <w:sz w:val="22"/>
          <w:lang w:eastAsia="ko-KR"/>
        </w:rPr>
        <w:t xml:space="preserve"> </w:t>
      </w:r>
      <w:r w:rsidR="004A741B">
        <w:rPr>
          <w:rFonts w:ascii="Arial" w:eastAsia="맑은 고딕" w:hAnsi="Arial" w:cs="Arial" w:hint="eastAsia"/>
          <w:bCs/>
          <w:i/>
          <w:iCs/>
          <w:sz w:val="22"/>
          <w:lang w:eastAsia="ko-KR"/>
        </w:rPr>
        <w:t>for further progress</w:t>
      </w:r>
      <w:r w:rsidR="0097618B">
        <w:rPr>
          <w:rFonts w:ascii="Arial" w:eastAsia="맑은 고딕" w:hAnsi="Arial" w:cs="Arial" w:hint="eastAsia"/>
          <w:bCs/>
          <w:i/>
          <w:iCs/>
          <w:sz w:val="22"/>
          <w:lang w:eastAsia="ko-KR"/>
        </w:rPr>
        <w:t>.</w:t>
      </w:r>
    </w:p>
    <w:p w14:paraId="56C4EFD3" w14:textId="77777777" w:rsidR="0097618B" w:rsidRDefault="0097618B" w:rsidP="004A741B">
      <w:pPr>
        <w:jc w:val="both"/>
        <w:rPr>
          <w:rFonts w:ascii="Arial" w:eastAsia="맑은 고딕" w:hAnsi="Arial" w:cs="Arial"/>
          <w:sz w:val="22"/>
          <w:szCs w:val="22"/>
          <w:lang w:val="en-GB" w:eastAsia="ko-KR"/>
        </w:rPr>
      </w:pPr>
    </w:p>
    <w:p w14:paraId="197B8FCC" w14:textId="77777777" w:rsidR="0097618B" w:rsidRPr="004A741B" w:rsidRDefault="0097618B" w:rsidP="004A741B">
      <w:pPr>
        <w:jc w:val="both"/>
        <w:rPr>
          <w:rFonts w:ascii="Arial" w:eastAsia="맑은 고딕" w:hAnsi="Arial" w:cs="Arial"/>
          <w:sz w:val="22"/>
          <w:szCs w:val="22"/>
          <w:lang w:val="en-GB" w:eastAsia="ko-KR"/>
        </w:rPr>
      </w:pPr>
    </w:p>
    <w:p w14:paraId="1D2B30E7" w14:textId="3688B550" w:rsidR="00423829" w:rsidRPr="009F2432" w:rsidRDefault="00423829" w:rsidP="00423829">
      <w:pPr>
        <w:pStyle w:val="3"/>
        <w:spacing w:before="100" w:after="240"/>
        <w:ind w:left="0" w:firstLine="0"/>
      </w:pPr>
      <w:r>
        <w:rPr>
          <w:rFonts w:eastAsia="맑은 고딕" w:hint="eastAsia"/>
          <w:lang w:eastAsia="ko-KR"/>
        </w:rPr>
        <w:t>Harmonic, harmonic mixing MSD</w:t>
      </w:r>
    </w:p>
    <w:p w14:paraId="744F3182" w14:textId="3EB07555" w:rsidR="00423829" w:rsidRDefault="00E96AD2"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 have been measurements showing that the harmonic interferer increase from PC3 to PC2 is about 3dB regardless of harmonic order because PC2 PA has better linearity than PC3. </w:t>
      </w:r>
      <w:r w:rsidR="00F70C7F">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it is proposed to use 3dB </w:t>
      </w:r>
      <w:r w:rsidR="00127744">
        <w:rPr>
          <w:rFonts w:ascii="Arial" w:eastAsia="맑은 고딕" w:hAnsi="Arial" w:cs="Arial" w:hint="eastAsia"/>
          <w:sz w:val="22"/>
          <w:szCs w:val="22"/>
          <w:lang w:val="en-GB" w:eastAsia="ko-KR"/>
        </w:rPr>
        <w:t>for harmonic interferer increase for PC2 1Tx MSD.</w:t>
      </w:r>
    </w:p>
    <w:p w14:paraId="46C48F20" w14:textId="77777777" w:rsidR="005B48BC" w:rsidRDefault="005B48BC" w:rsidP="00EA3BCD">
      <w:pPr>
        <w:ind w:firstLineChars="50" w:firstLine="110"/>
        <w:jc w:val="both"/>
        <w:rPr>
          <w:rFonts w:ascii="Arial" w:eastAsia="맑은 고딕" w:hAnsi="Arial" w:cs="Arial"/>
          <w:sz w:val="22"/>
          <w:szCs w:val="22"/>
          <w:lang w:val="en-GB" w:eastAsia="ko-KR"/>
        </w:rPr>
      </w:pPr>
    </w:p>
    <w:p w14:paraId="5A6E2826" w14:textId="0637E066" w:rsidR="00F70C7F" w:rsidRDefault="00F70C7F" w:rsidP="00F70C7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2(a) shows Delta MSD between PC2 1Tx and PC3 (Y1-X). </w:t>
      </w:r>
      <w:r w:rsidR="0097618B">
        <w:rPr>
          <w:rFonts w:ascii="Arial" w:eastAsia="맑은 고딕" w:hAnsi="Arial" w:cs="Arial"/>
          <w:sz w:val="22"/>
          <w:szCs w:val="22"/>
          <w:lang w:val="en-GB" w:eastAsia="ko-KR"/>
        </w:rPr>
        <w:t>There</w:t>
      </w:r>
      <w:r w:rsidR="0097618B">
        <w:rPr>
          <w:rFonts w:ascii="Arial" w:eastAsia="맑은 고딕" w:hAnsi="Arial" w:cs="Arial" w:hint="eastAsia"/>
          <w:sz w:val="22"/>
          <w:szCs w:val="22"/>
          <w:lang w:val="en-GB" w:eastAsia="ko-KR"/>
        </w:rPr>
        <w:t xml:space="preserve"> is almost no difference between </w:t>
      </w:r>
      <w:r w:rsidR="0097618B">
        <w:rPr>
          <w:rFonts w:ascii="Arial" w:eastAsia="맑은 고딕" w:hAnsi="Arial" w:cs="Arial"/>
          <w:sz w:val="22"/>
          <w:szCs w:val="22"/>
          <w:lang w:val="en-GB" w:eastAsia="ko-KR"/>
        </w:rPr>
        <w:t>different</w:t>
      </w:r>
      <w:r w:rsidR="0097618B">
        <w:rPr>
          <w:rFonts w:ascii="Arial" w:eastAsia="맑은 고딕" w:hAnsi="Arial" w:cs="Arial" w:hint="eastAsia"/>
          <w:sz w:val="22"/>
          <w:szCs w:val="22"/>
          <w:lang w:val="en-GB" w:eastAsia="ko-KR"/>
        </w:rPr>
        <w:t xml:space="preserve"> interferer imbalance (7dB and 9dB).</w:t>
      </w:r>
      <w:r>
        <w:rPr>
          <w:rFonts w:ascii="Arial" w:eastAsia="맑은 고딕" w:hAnsi="Arial" w:cs="Arial" w:hint="eastAsia"/>
          <w:sz w:val="22"/>
          <w:szCs w:val="22"/>
          <w:lang w:val="en-GB" w:eastAsia="ko-KR"/>
        </w:rPr>
        <w:t xml:space="preserve"> </w:t>
      </w:r>
    </w:p>
    <w:p w14:paraId="7EAF7847" w14:textId="77777777" w:rsidR="00F70C7F" w:rsidRPr="00F70C7F" w:rsidRDefault="00F70C7F" w:rsidP="00EA3BCD">
      <w:pPr>
        <w:ind w:firstLineChars="50" w:firstLine="110"/>
        <w:jc w:val="both"/>
        <w:rPr>
          <w:rFonts w:ascii="Arial" w:eastAsia="맑은 고딕" w:hAnsi="Arial" w:cs="Arial"/>
          <w:sz w:val="22"/>
          <w:szCs w:val="22"/>
          <w:lang w:val="en-GB" w:eastAsia="ko-KR"/>
        </w:rPr>
      </w:pPr>
    </w:p>
    <w:p w14:paraId="20BEBFF1" w14:textId="46EF7459" w:rsidR="00127744" w:rsidRDefault="00127744" w:rsidP="00FF34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2</w:t>
      </w:r>
      <w:r w:rsidR="005B48BC">
        <w:rPr>
          <w:rFonts w:ascii="Arial" w:eastAsia="맑은 고딕" w:hAnsi="Arial" w:cs="Arial" w:hint="eastAsia"/>
          <w:sz w:val="22"/>
          <w:szCs w:val="22"/>
          <w:lang w:val="en-GB" w:eastAsia="ko-KR"/>
        </w:rPr>
        <w:t>(</w:t>
      </w:r>
      <w:r w:rsidR="00FF34FD">
        <w:rPr>
          <w:rFonts w:ascii="Arial" w:eastAsia="맑은 고딕" w:hAnsi="Arial" w:cs="Arial" w:hint="eastAsia"/>
          <w:sz w:val="22"/>
          <w:szCs w:val="22"/>
          <w:lang w:val="en-GB" w:eastAsia="ko-KR"/>
        </w:rPr>
        <w:t>b</w:t>
      </w:r>
      <w:r w:rsidR="005B48BC">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shows</w:t>
      </w:r>
      <w:r w:rsidR="005B48BC">
        <w:rPr>
          <w:rFonts w:ascii="Arial" w:eastAsia="맑은 고딕" w:hAnsi="Arial" w:cs="Arial" w:hint="eastAsia"/>
          <w:sz w:val="22"/>
          <w:szCs w:val="22"/>
          <w:lang w:val="en-GB" w:eastAsia="ko-KR"/>
        </w:rPr>
        <w:t xml:space="preserve"> Delta MSD between PC2 2Tx and PC3 </w:t>
      </w:r>
      <w:r w:rsidR="0097618B">
        <w:rPr>
          <w:rFonts w:ascii="Arial" w:eastAsia="맑은 고딕" w:hAnsi="Arial" w:cs="Arial" w:hint="eastAsia"/>
          <w:sz w:val="22"/>
          <w:szCs w:val="22"/>
          <w:lang w:val="en-GB" w:eastAsia="ko-KR"/>
        </w:rPr>
        <w:t xml:space="preserve">(Y2-X) </w:t>
      </w:r>
      <w:r w:rsidR="005B48BC">
        <w:rPr>
          <w:rFonts w:ascii="Arial" w:eastAsia="맑은 고딕" w:hAnsi="Arial" w:cs="Arial" w:hint="eastAsia"/>
          <w:sz w:val="22"/>
          <w:szCs w:val="22"/>
          <w:lang w:val="en-GB" w:eastAsia="ko-KR"/>
        </w:rPr>
        <w:t>and Figure 2(</w:t>
      </w:r>
      <w:r w:rsidR="00FF34FD">
        <w:rPr>
          <w:rFonts w:ascii="Arial" w:eastAsia="맑은 고딕" w:hAnsi="Arial" w:cs="Arial" w:hint="eastAsia"/>
          <w:sz w:val="22"/>
          <w:szCs w:val="22"/>
          <w:lang w:val="en-GB" w:eastAsia="ko-KR"/>
        </w:rPr>
        <w:t>c</w:t>
      </w:r>
      <w:r w:rsidR="005B48BC">
        <w:rPr>
          <w:rFonts w:ascii="Arial" w:eastAsia="맑은 고딕" w:hAnsi="Arial" w:cs="Arial" w:hint="eastAsia"/>
          <w:sz w:val="22"/>
          <w:szCs w:val="22"/>
          <w:lang w:val="en-GB" w:eastAsia="ko-KR"/>
        </w:rPr>
        <w:t xml:space="preserve">) shows Delta MSD between PC1.5 2Tx and PC3 </w:t>
      </w:r>
      <w:r w:rsidR="0097618B">
        <w:rPr>
          <w:rFonts w:ascii="Arial" w:eastAsia="맑은 고딕" w:hAnsi="Arial" w:cs="Arial" w:hint="eastAsia"/>
          <w:sz w:val="22"/>
          <w:szCs w:val="22"/>
          <w:lang w:val="en-GB" w:eastAsia="ko-KR"/>
        </w:rPr>
        <w:t xml:space="preserve">(Z-X) </w:t>
      </w:r>
      <w:r w:rsidR="005B48BC">
        <w:rPr>
          <w:rFonts w:ascii="Arial" w:eastAsia="맑은 고딕" w:hAnsi="Arial" w:cs="Arial" w:hint="eastAsia"/>
          <w:sz w:val="22"/>
          <w:szCs w:val="22"/>
          <w:lang w:val="en-GB" w:eastAsia="ko-KR"/>
        </w:rPr>
        <w:t xml:space="preserve">respectively. </w:t>
      </w:r>
      <w:r w:rsidR="00FF34FD">
        <w:rPr>
          <w:rFonts w:ascii="Arial" w:eastAsia="맑은 고딕" w:hAnsi="Arial" w:cs="Arial" w:hint="eastAsia"/>
          <w:sz w:val="22"/>
          <w:szCs w:val="22"/>
          <w:lang w:val="en-GB" w:eastAsia="ko-KR"/>
        </w:rPr>
        <w:t>On the other hand, i</w:t>
      </w:r>
      <w:r w:rsidR="005B48BC">
        <w:rPr>
          <w:rFonts w:ascii="Arial" w:eastAsia="맑은 고딕" w:hAnsi="Arial" w:cs="Arial" w:hint="eastAsia"/>
          <w:sz w:val="22"/>
          <w:szCs w:val="22"/>
          <w:lang w:val="en-GB" w:eastAsia="ko-KR"/>
        </w:rPr>
        <w:t>t can be shown that the Delta MSD is highly dependent on</w:t>
      </w:r>
      <w:r w:rsidR="0097618B">
        <w:rPr>
          <w:rFonts w:ascii="Arial" w:eastAsia="맑은 고딕" w:hAnsi="Arial" w:cs="Arial" w:hint="eastAsia"/>
          <w:sz w:val="22"/>
          <w:szCs w:val="22"/>
          <w:lang w:val="en-GB" w:eastAsia="ko-KR"/>
        </w:rPr>
        <w:t xml:space="preserve"> the</w:t>
      </w:r>
      <w:r w:rsidR="005B48BC">
        <w:rPr>
          <w:rFonts w:ascii="Arial" w:eastAsia="맑은 고딕" w:hAnsi="Arial" w:cs="Arial" w:hint="eastAsia"/>
          <w:sz w:val="22"/>
          <w:szCs w:val="22"/>
          <w:lang w:val="en-GB" w:eastAsia="ko-KR"/>
        </w:rPr>
        <w:t xml:space="preserve"> interferer imbalance a</w:t>
      </w:r>
      <w:r w:rsidR="005778E4">
        <w:rPr>
          <w:rFonts w:ascii="Arial" w:eastAsia="맑은 고딕" w:hAnsi="Arial" w:cs="Arial" w:hint="eastAsia"/>
          <w:sz w:val="22"/>
          <w:szCs w:val="22"/>
          <w:lang w:val="en-GB" w:eastAsia="ko-KR"/>
        </w:rPr>
        <w:t xml:space="preserve">nd reverse Tx impact. MSD is the minimum requirement for any type of UE, so we propose to use 9dB imbalance and 1dB </w:t>
      </w:r>
      <w:r w:rsidR="00FF34FD">
        <w:rPr>
          <w:rFonts w:ascii="Arial" w:eastAsia="맑은 고딕" w:hAnsi="Arial" w:cs="Arial" w:hint="eastAsia"/>
          <w:sz w:val="22"/>
          <w:szCs w:val="22"/>
          <w:lang w:val="en-GB" w:eastAsia="ko-KR"/>
        </w:rPr>
        <w:t>additional noise due to reverse (</w:t>
      </w:r>
      <w:proofErr w:type="spellStart"/>
      <w:r w:rsidR="00FF34FD">
        <w:rPr>
          <w:rFonts w:ascii="Arial" w:eastAsia="맑은 고딕" w:hAnsi="Arial" w:cs="Arial" w:hint="eastAsia"/>
          <w:sz w:val="22"/>
          <w:szCs w:val="22"/>
          <w:lang w:val="en-GB" w:eastAsia="ko-KR"/>
        </w:rPr>
        <w:t>Rtx</w:t>
      </w:r>
      <w:proofErr w:type="spellEnd"/>
      <w:r w:rsidR="00FF34FD">
        <w:rPr>
          <w:rFonts w:ascii="Arial" w:eastAsia="맑은 고딕" w:hAnsi="Arial" w:cs="Arial" w:hint="eastAsia"/>
          <w:sz w:val="22"/>
          <w:szCs w:val="22"/>
          <w:lang w:val="en-GB" w:eastAsia="ko-KR"/>
        </w:rPr>
        <w:t>) Tx</w:t>
      </w:r>
      <w:r w:rsidR="005778E4">
        <w:rPr>
          <w:rFonts w:ascii="Arial" w:eastAsia="맑은 고딕" w:hAnsi="Arial" w:cs="Arial" w:hint="eastAsia"/>
          <w:sz w:val="22"/>
          <w:szCs w:val="22"/>
          <w:lang w:val="en-GB" w:eastAsia="ko-KR"/>
        </w:rPr>
        <w:t xml:space="preserve"> for the HPUE MSD derivation rules. </w:t>
      </w:r>
    </w:p>
    <w:p w14:paraId="36ECB5F1" w14:textId="77777777" w:rsidR="00127744" w:rsidRDefault="00127744" w:rsidP="00EA3BCD">
      <w:pPr>
        <w:ind w:firstLineChars="50" w:firstLine="110"/>
        <w:jc w:val="both"/>
        <w:rPr>
          <w:rFonts w:ascii="Arial" w:eastAsia="맑은 고딕" w:hAnsi="Arial" w:cs="Arial"/>
          <w:sz w:val="22"/>
          <w:szCs w:val="22"/>
          <w:lang w:val="en-GB" w:eastAsia="ko-KR"/>
        </w:rPr>
      </w:pPr>
    </w:p>
    <w:p w14:paraId="4480A3FF" w14:textId="7B773929" w:rsidR="00FF34FD" w:rsidRPr="00BC77CD" w:rsidRDefault="00FF34FD"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Propose to use [</w:t>
      </w:r>
      <w:proofErr w:type="gramStart"/>
      <w:r>
        <w:rPr>
          <w:rFonts w:ascii="Arial" w:eastAsia="맑은 고딕" w:hAnsi="Arial" w:cs="Arial" w:hint="eastAsia"/>
          <w:bCs/>
          <w:i/>
          <w:iCs/>
          <w:sz w:val="22"/>
          <w:lang w:eastAsia="ko-KR"/>
        </w:rPr>
        <w:t>9]dB</w:t>
      </w:r>
      <w:proofErr w:type="gramEnd"/>
      <w:r>
        <w:rPr>
          <w:rFonts w:ascii="Arial" w:eastAsia="맑은 고딕" w:hAnsi="Arial" w:cs="Arial" w:hint="eastAsia"/>
          <w:bCs/>
          <w:i/>
          <w:iCs/>
          <w:sz w:val="22"/>
          <w:lang w:eastAsia="ko-KR"/>
        </w:rPr>
        <w:t xml:space="preserve"> imbalance and [1]dB additional noise due to reverse Tx (</w:t>
      </w:r>
      <w:proofErr w:type="spellStart"/>
      <w:r>
        <w:rPr>
          <w:rFonts w:ascii="Arial" w:eastAsia="맑은 고딕" w:hAnsi="Arial" w:cs="Arial" w:hint="eastAsia"/>
          <w:bCs/>
          <w:i/>
          <w:iCs/>
          <w:sz w:val="22"/>
          <w:lang w:eastAsia="ko-KR"/>
        </w:rPr>
        <w:t>Rtx</w:t>
      </w:r>
      <w:proofErr w:type="spellEnd"/>
      <w:r>
        <w:rPr>
          <w:rFonts w:ascii="Arial" w:eastAsia="맑은 고딕" w:hAnsi="Arial" w:cs="Arial" w:hint="eastAsia"/>
          <w:bCs/>
          <w:i/>
          <w:iCs/>
          <w:sz w:val="22"/>
          <w:lang w:eastAsia="ko-KR"/>
        </w:rPr>
        <w:t>) for the HPUE MSD derivation rules.</w:t>
      </w:r>
    </w:p>
    <w:p w14:paraId="63DD8693" w14:textId="77777777" w:rsidR="00FF34FD" w:rsidRPr="00FF34FD" w:rsidRDefault="00FF34FD" w:rsidP="00EA3BCD">
      <w:pPr>
        <w:ind w:firstLineChars="50" w:firstLine="110"/>
        <w:jc w:val="both"/>
        <w:rPr>
          <w:rFonts w:ascii="Arial" w:eastAsia="맑은 고딕" w:hAnsi="Arial" w:cs="Arial"/>
          <w:sz w:val="22"/>
          <w:szCs w:val="22"/>
          <w:lang w:val="en-GB" w:eastAsia="ko-KR"/>
        </w:rPr>
      </w:pPr>
    </w:p>
    <w:p w14:paraId="321E86B6" w14:textId="56A69F4F" w:rsidR="00F70C7F" w:rsidRDefault="00F70C7F" w:rsidP="00F70C7F">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0228C3CF" wp14:editId="40FAFB0B">
            <wp:extent cx="3780000" cy="2502000"/>
            <wp:effectExtent l="0" t="0" r="0" b="0"/>
            <wp:docPr id="1509680904"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0000" cy="2502000"/>
                    </a:xfrm>
                    <a:prstGeom prst="rect">
                      <a:avLst/>
                    </a:prstGeom>
                    <a:noFill/>
                  </pic:spPr>
                </pic:pic>
              </a:graphicData>
            </a:graphic>
          </wp:inline>
        </w:drawing>
      </w:r>
    </w:p>
    <w:p w14:paraId="666F23CB" w14:textId="212A0293" w:rsidR="00F70C7F" w:rsidRDefault="00F70C7F" w:rsidP="00F70C7F">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FF34FD">
        <w:rPr>
          <w:rFonts w:ascii="Arial" w:eastAsia="맑은 고딕" w:hAnsi="Arial" w:cs="Arial" w:hint="eastAsia"/>
          <w:sz w:val="22"/>
          <w:szCs w:val="22"/>
          <w:lang w:val="en-GB" w:eastAsia="ko-KR"/>
        </w:rPr>
        <w:t>2 (a)</w:t>
      </w:r>
      <w:r>
        <w:rPr>
          <w:rFonts w:ascii="Arial" w:eastAsiaTheme="minorEastAsia" w:hAnsi="Arial" w:cs="Arial"/>
          <w:sz w:val="22"/>
          <w:szCs w:val="22"/>
          <w:lang w:val="en-GB" w:eastAsia="ja-JP"/>
        </w:rPr>
        <w:t xml:space="preserve">. </w:t>
      </w:r>
      <w:r w:rsidR="0097618B">
        <w:rPr>
          <w:rFonts w:ascii="Arial" w:eastAsia="맑은 고딕" w:hAnsi="Arial" w:cs="Arial" w:hint="eastAsia"/>
          <w:sz w:val="22"/>
          <w:szCs w:val="22"/>
          <w:lang w:val="en-GB" w:eastAsia="ko-KR"/>
        </w:rPr>
        <w:t>Delta MSD between PC2 1Tx and PC3</w:t>
      </w:r>
    </w:p>
    <w:p w14:paraId="1E9C78F4" w14:textId="77777777" w:rsidR="00F70C7F" w:rsidRPr="005778E4" w:rsidRDefault="00F70C7F" w:rsidP="00F70C7F">
      <w:pPr>
        <w:ind w:firstLineChars="50" w:firstLine="110"/>
        <w:jc w:val="center"/>
        <w:rPr>
          <w:rFonts w:ascii="Arial" w:eastAsia="맑은 고딕" w:hAnsi="Arial" w:cs="Arial"/>
          <w:sz w:val="22"/>
          <w:szCs w:val="22"/>
          <w:lang w:val="en-GB" w:eastAsia="ko-KR"/>
        </w:rPr>
      </w:pPr>
    </w:p>
    <w:p w14:paraId="71C77E35" w14:textId="78BAB72D" w:rsidR="00E96AD2" w:rsidRDefault="005778E4" w:rsidP="00127744">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6CFA5A9C" wp14:editId="777DAC0F">
            <wp:extent cx="3780000" cy="2743200"/>
            <wp:effectExtent l="0" t="0" r="0" b="0"/>
            <wp:docPr id="871511720"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0000" cy="2743200"/>
                    </a:xfrm>
                    <a:prstGeom prst="rect">
                      <a:avLst/>
                    </a:prstGeom>
                    <a:noFill/>
                  </pic:spPr>
                </pic:pic>
              </a:graphicData>
            </a:graphic>
          </wp:inline>
        </w:drawing>
      </w:r>
    </w:p>
    <w:p w14:paraId="4BF97240" w14:textId="0E146951" w:rsidR="004A741B" w:rsidRDefault="004A741B" w:rsidP="00FF34FD">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FF34FD">
        <w:rPr>
          <w:rFonts w:ascii="Arial" w:eastAsia="맑은 고딕" w:hAnsi="Arial" w:cs="Arial" w:hint="eastAsia"/>
          <w:sz w:val="22"/>
          <w:szCs w:val="22"/>
          <w:lang w:val="en-GB" w:eastAsia="ko-KR"/>
        </w:rPr>
        <w:t>2(b)</w:t>
      </w:r>
      <w:r>
        <w:rPr>
          <w:rFonts w:ascii="Arial" w:eastAsiaTheme="minorEastAsia" w:hAnsi="Arial" w:cs="Arial"/>
          <w:sz w:val="22"/>
          <w:szCs w:val="22"/>
          <w:lang w:val="en-GB" w:eastAsia="ja-JP"/>
        </w:rPr>
        <w:t xml:space="preserve">. </w:t>
      </w:r>
      <w:r w:rsidR="0097618B">
        <w:rPr>
          <w:rFonts w:ascii="Arial" w:eastAsia="맑은 고딕" w:hAnsi="Arial" w:cs="Arial" w:hint="eastAsia"/>
          <w:sz w:val="22"/>
          <w:szCs w:val="22"/>
          <w:lang w:val="en-GB" w:eastAsia="ko-KR"/>
        </w:rPr>
        <w:t>Delta MSD between PC2 2Tx and PC3</w:t>
      </w:r>
    </w:p>
    <w:p w14:paraId="1C395F6D" w14:textId="77777777" w:rsidR="00FF34FD" w:rsidRDefault="00FF34FD" w:rsidP="00FF34FD">
      <w:pPr>
        <w:ind w:firstLineChars="50" w:firstLine="110"/>
        <w:jc w:val="center"/>
        <w:rPr>
          <w:rFonts w:ascii="Arial" w:eastAsia="맑은 고딕" w:hAnsi="Arial" w:cs="Arial"/>
          <w:sz w:val="22"/>
          <w:szCs w:val="22"/>
          <w:lang w:val="en-GB" w:eastAsia="ko-KR"/>
        </w:rPr>
      </w:pPr>
    </w:p>
    <w:p w14:paraId="35440AA0" w14:textId="50498908" w:rsidR="00127744" w:rsidRDefault="005778E4" w:rsidP="00127744">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15F7383D" wp14:editId="2B3EBE33">
            <wp:extent cx="3780000" cy="2685600"/>
            <wp:effectExtent l="0" t="0" r="0" b="635"/>
            <wp:docPr id="201083135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0000" cy="2685600"/>
                    </a:xfrm>
                    <a:prstGeom prst="rect">
                      <a:avLst/>
                    </a:prstGeom>
                    <a:noFill/>
                  </pic:spPr>
                </pic:pic>
              </a:graphicData>
            </a:graphic>
          </wp:inline>
        </w:drawing>
      </w:r>
    </w:p>
    <w:p w14:paraId="42763BD8" w14:textId="41D569A0" w:rsidR="005778E4" w:rsidRDefault="00394969" w:rsidP="00FF34FD">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sidR="00FF34FD">
        <w:rPr>
          <w:rFonts w:ascii="Arial" w:eastAsia="맑은 고딕" w:hAnsi="Arial" w:cs="Arial" w:hint="eastAsia"/>
          <w:sz w:val="22"/>
          <w:szCs w:val="22"/>
          <w:lang w:val="en-GB" w:eastAsia="ko-KR"/>
        </w:rPr>
        <w:t>2(c)</w:t>
      </w:r>
      <w:r>
        <w:rPr>
          <w:rFonts w:ascii="Arial" w:eastAsiaTheme="minorEastAsia" w:hAnsi="Arial" w:cs="Arial"/>
          <w:sz w:val="22"/>
          <w:szCs w:val="22"/>
          <w:lang w:val="en-GB" w:eastAsia="ja-JP"/>
        </w:rPr>
        <w:t xml:space="preserve">. </w:t>
      </w:r>
      <w:r w:rsidR="0097618B">
        <w:rPr>
          <w:rFonts w:ascii="Arial" w:eastAsia="맑은 고딕" w:hAnsi="Arial" w:cs="Arial" w:hint="eastAsia"/>
          <w:sz w:val="22"/>
          <w:szCs w:val="22"/>
          <w:lang w:val="en-GB" w:eastAsia="ko-KR"/>
        </w:rPr>
        <w:t>Delta MSD between PC1.5 2Tx and PC3</w:t>
      </w:r>
    </w:p>
    <w:p w14:paraId="07407327" w14:textId="77777777" w:rsidR="00FF34FD" w:rsidRPr="00FF34FD" w:rsidRDefault="00FF34FD" w:rsidP="00FF34FD">
      <w:pPr>
        <w:ind w:firstLineChars="50" w:firstLine="110"/>
        <w:jc w:val="center"/>
        <w:rPr>
          <w:rFonts w:ascii="Arial" w:eastAsia="맑은 고딕" w:hAnsi="Arial" w:cs="Arial"/>
          <w:sz w:val="22"/>
          <w:szCs w:val="22"/>
          <w:lang w:val="en-GB" w:eastAsia="ko-KR"/>
        </w:rPr>
      </w:pPr>
    </w:p>
    <w:p w14:paraId="6C9FCE35" w14:textId="572378E0" w:rsidR="00423829" w:rsidRPr="009F2432" w:rsidRDefault="00423829" w:rsidP="00423829">
      <w:pPr>
        <w:pStyle w:val="3"/>
        <w:spacing w:before="100" w:after="240"/>
        <w:ind w:left="0" w:firstLine="0"/>
      </w:pPr>
      <w:r>
        <w:rPr>
          <w:rFonts w:eastAsia="맑은 고딕" w:hint="eastAsia"/>
          <w:lang w:eastAsia="ko-KR"/>
        </w:rPr>
        <w:lastRenderedPageBreak/>
        <w:t>Crossband isolation MSD</w:t>
      </w:r>
    </w:p>
    <w:p w14:paraId="0BAD29C7" w14:textId="08D38D58" w:rsidR="00A0330E" w:rsidRDefault="00A0330E" w:rsidP="00C91B6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Unlike the harmonic </w:t>
      </w:r>
      <w:r>
        <w:rPr>
          <w:rFonts w:ascii="Arial" w:eastAsia="맑은 고딕" w:hAnsi="Arial" w:cs="Arial"/>
          <w:sz w:val="22"/>
          <w:szCs w:val="22"/>
          <w:lang w:val="en-GB" w:eastAsia="ko-KR"/>
        </w:rPr>
        <w:t>interfere</w:t>
      </w:r>
      <w:r>
        <w:rPr>
          <w:rFonts w:ascii="Arial" w:eastAsia="맑은 고딕" w:hAnsi="Arial" w:cs="Arial" w:hint="eastAsia"/>
          <w:sz w:val="22"/>
          <w:szCs w:val="22"/>
          <w:lang w:val="en-GB" w:eastAsia="ko-KR"/>
        </w:rPr>
        <w:t xml:space="preserve"> increase of 3dB, measurements or simulations are needed to evaluate interferer increase for PC2 1Tx accurately. </w:t>
      </w:r>
      <w:r w:rsidR="00C91B6A">
        <w:rPr>
          <w:rFonts w:ascii="Arial" w:eastAsia="맑은 고딕" w:hAnsi="Arial" w:cs="Arial" w:hint="eastAsia"/>
          <w:sz w:val="22"/>
          <w:szCs w:val="22"/>
          <w:lang w:val="en-GB" w:eastAsia="ko-KR"/>
        </w:rPr>
        <w:t xml:space="preserve">This is because the ACLR 1 and ACLR 2 might not show flat interferer spectrum over the region and depend on the offset frequency which is determined by CA combination. Also there have not been enough measurement results of noise increase of HPUE for &gt;ACLR2 region.   </w:t>
      </w:r>
    </w:p>
    <w:p w14:paraId="0094401F" w14:textId="77777777" w:rsidR="00423829" w:rsidRDefault="00423829" w:rsidP="00EA3BCD">
      <w:pPr>
        <w:ind w:firstLineChars="50" w:firstLine="110"/>
        <w:jc w:val="both"/>
        <w:rPr>
          <w:rFonts w:ascii="Arial" w:eastAsia="맑은 고딕" w:hAnsi="Arial" w:cs="Arial"/>
          <w:sz w:val="22"/>
          <w:szCs w:val="22"/>
          <w:lang w:val="en-GB" w:eastAsia="ko-KR"/>
        </w:rPr>
      </w:pPr>
    </w:p>
    <w:p w14:paraId="5101D06B" w14:textId="1F2F356C" w:rsidR="00301F2C" w:rsidRPr="00BC77CD" w:rsidRDefault="00301F2C"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RAN4 to study the interferer increase for HPUE MSD due to crossband isolation</w:t>
      </w:r>
      <w:r w:rsidR="003B7886">
        <w:rPr>
          <w:rFonts w:ascii="Arial" w:eastAsia="맑은 고딕" w:hAnsi="Arial" w:cs="Arial" w:hint="eastAsia"/>
          <w:bCs/>
          <w:i/>
          <w:iCs/>
          <w:sz w:val="22"/>
          <w:lang w:eastAsia="ko-KR"/>
        </w:rPr>
        <w:t xml:space="preserve"> considering CA combination and DL frequency bandwidth and offset from UL</w:t>
      </w:r>
      <w:r>
        <w:rPr>
          <w:rFonts w:ascii="Arial" w:eastAsia="맑은 고딕" w:hAnsi="Arial" w:cs="Arial" w:hint="eastAsia"/>
          <w:bCs/>
          <w:i/>
          <w:iCs/>
          <w:sz w:val="22"/>
          <w:lang w:eastAsia="ko-KR"/>
        </w:rPr>
        <w:t>.</w:t>
      </w:r>
    </w:p>
    <w:p w14:paraId="256F0D99" w14:textId="77777777" w:rsidR="00C91B6A" w:rsidRPr="00301F2C" w:rsidRDefault="00C91B6A" w:rsidP="00EA3BCD">
      <w:pPr>
        <w:ind w:firstLineChars="50" w:firstLine="110"/>
        <w:jc w:val="both"/>
        <w:rPr>
          <w:rFonts w:ascii="Arial" w:eastAsia="맑은 고딕" w:hAnsi="Arial" w:cs="Arial"/>
          <w:sz w:val="22"/>
          <w:szCs w:val="22"/>
          <w:lang w:val="en-GB" w:eastAsia="ko-KR"/>
        </w:rPr>
      </w:pPr>
    </w:p>
    <w:p w14:paraId="5C26E6FE" w14:textId="2B7DFC4F" w:rsidR="00423829" w:rsidRDefault="00C91B6A"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After agreeing the interferer increase, the same procedure as in Figure 1</w:t>
      </w:r>
      <w:r w:rsidR="0084129A">
        <w:rPr>
          <w:rFonts w:ascii="Arial" w:eastAsia="맑은 고딕" w:hAnsi="Arial" w:cs="Arial" w:hint="eastAsia"/>
          <w:sz w:val="22"/>
          <w:szCs w:val="22"/>
          <w:lang w:val="en-GB" w:eastAsia="ko-KR"/>
        </w:rPr>
        <w:t xml:space="preserve"> can be applied. Please note that the PC2 2Tx MSD can be </w:t>
      </w:r>
      <w:r w:rsidR="0084129A">
        <w:rPr>
          <w:rFonts w:ascii="Arial" w:eastAsia="맑은 고딕" w:hAnsi="Arial" w:cs="Arial"/>
          <w:sz w:val="22"/>
          <w:szCs w:val="22"/>
          <w:lang w:val="en-GB" w:eastAsia="ko-KR"/>
        </w:rPr>
        <w:t>derived</w:t>
      </w:r>
      <w:r w:rsidR="0084129A">
        <w:rPr>
          <w:rFonts w:ascii="Arial" w:eastAsia="맑은 고딕" w:hAnsi="Arial" w:cs="Arial" w:hint="eastAsia"/>
          <w:sz w:val="22"/>
          <w:szCs w:val="22"/>
          <w:lang w:val="en-GB" w:eastAsia="ko-KR"/>
        </w:rPr>
        <w:t xml:space="preserve"> regardless of the interferer increase because it refers to PC3 interfere noise.</w:t>
      </w:r>
    </w:p>
    <w:p w14:paraId="19536B25" w14:textId="77777777" w:rsidR="00C91B6A" w:rsidRDefault="00C91B6A" w:rsidP="00EA3BCD">
      <w:pPr>
        <w:ind w:firstLineChars="50" w:firstLine="110"/>
        <w:jc w:val="both"/>
        <w:rPr>
          <w:rFonts w:ascii="Arial" w:eastAsia="맑은 고딕" w:hAnsi="Arial" w:cs="Arial"/>
          <w:sz w:val="22"/>
          <w:szCs w:val="22"/>
          <w:lang w:val="en-GB" w:eastAsia="ko-KR"/>
        </w:rPr>
      </w:pPr>
    </w:p>
    <w:p w14:paraId="2AA566DA" w14:textId="641579C1" w:rsidR="00423829" w:rsidRPr="00A6675F" w:rsidRDefault="00423829" w:rsidP="00423829">
      <w:pPr>
        <w:pStyle w:val="2"/>
        <w:spacing w:after="240"/>
        <w:jc w:val="both"/>
        <w:rPr>
          <w:lang w:eastAsia="ko-KR"/>
        </w:rPr>
      </w:pPr>
      <w:r>
        <w:rPr>
          <w:rFonts w:eastAsia="맑은 고딕" w:hint="eastAsia"/>
          <w:lang w:eastAsia="ko-KR"/>
        </w:rPr>
        <w:t>Two UL HPUE MSD calculation</w:t>
      </w:r>
    </w:p>
    <w:p w14:paraId="63A20394" w14:textId="77777777" w:rsidR="00BA3626" w:rsidRDefault="002C0AFF" w:rsidP="00B2215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w:t>
      </w:r>
      <w:r w:rsidR="00E331DA">
        <w:rPr>
          <w:rFonts w:ascii="Arial" w:eastAsia="맑은 고딕" w:hAnsi="Arial" w:cs="Arial" w:hint="eastAsia"/>
          <w:sz w:val="22"/>
          <w:szCs w:val="22"/>
          <w:lang w:val="en-GB" w:eastAsia="ko-KR"/>
        </w:rPr>
        <w:t>same</w:t>
      </w:r>
      <w:r>
        <w:rPr>
          <w:rFonts w:ascii="Arial" w:eastAsia="맑은 고딕" w:hAnsi="Arial" w:cs="Arial" w:hint="eastAsia"/>
          <w:sz w:val="22"/>
          <w:szCs w:val="22"/>
          <w:lang w:val="en-GB" w:eastAsia="ko-KR"/>
        </w:rPr>
        <w:t xml:space="preserve"> procedure </w:t>
      </w:r>
      <w:r w:rsidR="00784B7A">
        <w:rPr>
          <w:rFonts w:ascii="Arial" w:eastAsia="맑은 고딕" w:hAnsi="Arial" w:cs="Arial" w:hint="eastAsia"/>
          <w:sz w:val="22"/>
          <w:szCs w:val="22"/>
          <w:lang w:val="en-GB" w:eastAsia="ko-KR"/>
        </w:rPr>
        <w:t xml:space="preserve">as 1 UL case </w:t>
      </w:r>
      <w:r>
        <w:rPr>
          <w:rFonts w:ascii="Arial" w:eastAsia="맑은 고딕" w:hAnsi="Arial" w:cs="Arial" w:hint="eastAsia"/>
          <w:sz w:val="22"/>
          <w:szCs w:val="22"/>
          <w:lang w:val="en-GB" w:eastAsia="ko-KR"/>
        </w:rPr>
        <w:t>can be applied to derive HPUE MSD due to IMD</w:t>
      </w:r>
      <w:r w:rsidR="00784B7A">
        <w:rPr>
          <w:rFonts w:ascii="Arial" w:eastAsia="맑은 고딕" w:hAnsi="Arial" w:cs="Arial" w:hint="eastAsia"/>
          <w:sz w:val="22"/>
          <w:szCs w:val="22"/>
          <w:lang w:val="en-GB" w:eastAsia="ko-KR"/>
        </w:rPr>
        <w:t xml:space="preserve"> as shown in F</w:t>
      </w:r>
      <w:r w:rsidR="00784B7A">
        <w:rPr>
          <w:rFonts w:ascii="Arial" w:eastAsia="맑은 고딕" w:hAnsi="Arial" w:cs="Arial"/>
          <w:sz w:val="22"/>
          <w:szCs w:val="22"/>
          <w:lang w:val="en-GB" w:eastAsia="ko-KR"/>
        </w:rPr>
        <w:t>i</w:t>
      </w:r>
      <w:r w:rsidR="00784B7A">
        <w:rPr>
          <w:rFonts w:ascii="Arial" w:eastAsia="맑은 고딕" w:hAnsi="Arial" w:cs="Arial" w:hint="eastAsia"/>
          <w:sz w:val="22"/>
          <w:szCs w:val="22"/>
          <w:lang w:val="en-GB" w:eastAsia="ko-KR"/>
        </w:rPr>
        <w:t xml:space="preserve">gure 3. </w:t>
      </w:r>
    </w:p>
    <w:p w14:paraId="4018F20A" w14:textId="77777777" w:rsidR="00BA3626" w:rsidRDefault="00BA3626" w:rsidP="00B22157">
      <w:pPr>
        <w:ind w:firstLineChars="50" w:firstLine="110"/>
        <w:jc w:val="both"/>
        <w:rPr>
          <w:rFonts w:ascii="Arial" w:eastAsia="맑은 고딕" w:hAnsi="Arial" w:cs="Arial"/>
          <w:sz w:val="22"/>
          <w:szCs w:val="22"/>
          <w:lang w:val="en-GB" w:eastAsia="ko-KR"/>
        </w:rPr>
      </w:pPr>
    </w:p>
    <w:p w14:paraId="59AC7400" w14:textId="77777777" w:rsidR="00BA3626" w:rsidRDefault="00BA3626" w:rsidP="00B22157">
      <w:pPr>
        <w:ind w:firstLineChars="50" w:firstLine="110"/>
        <w:jc w:val="both"/>
        <w:rPr>
          <w:rFonts w:ascii="Arial" w:eastAsia="맑은 고딕" w:hAnsi="Arial" w:cs="Arial"/>
          <w:sz w:val="22"/>
          <w:szCs w:val="22"/>
          <w:lang w:val="en-GB" w:eastAsia="ko-KR"/>
        </w:rPr>
      </w:pPr>
    </w:p>
    <w:p w14:paraId="02699F53" w14:textId="744253D7" w:rsidR="00BA3626" w:rsidRDefault="00BA3626" w:rsidP="00BA3626">
      <w:pPr>
        <w:ind w:firstLineChars="50" w:firstLine="110"/>
        <w:jc w:val="center"/>
        <w:rPr>
          <w:rFonts w:ascii="Arial" w:eastAsia="맑은 고딕" w:hAnsi="Arial" w:cs="Arial"/>
          <w:sz w:val="22"/>
          <w:szCs w:val="22"/>
          <w:lang w:val="en-GB" w:eastAsia="ko-KR"/>
        </w:rPr>
      </w:pPr>
      <w:r w:rsidRPr="00197F10">
        <w:rPr>
          <w:rFonts w:ascii="Arial" w:eastAsia="맑은 고딕" w:hAnsi="Arial" w:cs="Arial"/>
          <w:noProof/>
          <w:sz w:val="22"/>
          <w:szCs w:val="22"/>
          <w:lang w:val="en-GB" w:eastAsia="ko-KR"/>
        </w:rPr>
        <w:drawing>
          <wp:inline distT="0" distB="0" distL="0" distR="0" wp14:anchorId="2FEBD31A" wp14:editId="12F5A186">
            <wp:extent cx="2862469" cy="2081607"/>
            <wp:effectExtent l="0" t="0" r="0" b="0"/>
            <wp:docPr id="309220170" name="그림 1"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220170" name="그림 1" descr="텍스트, 스크린샷, 도표, 폰트이(가) 표시된 사진&#10;&#10;자동 생성된 설명"/>
                    <pic:cNvPicPr/>
                  </pic:nvPicPr>
                  <pic:blipFill>
                    <a:blip r:embed="rId16"/>
                    <a:stretch>
                      <a:fillRect/>
                    </a:stretch>
                  </pic:blipFill>
                  <pic:spPr>
                    <a:xfrm>
                      <a:off x="0" y="0"/>
                      <a:ext cx="2867224" cy="2085065"/>
                    </a:xfrm>
                    <a:prstGeom prst="rect">
                      <a:avLst/>
                    </a:prstGeom>
                  </pic:spPr>
                </pic:pic>
              </a:graphicData>
            </a:graphic>
          </wp:inline>
        </w:drawing>
      </w:r>
    </w:p>
    <w:p w14:paraId="2911EE33" w14:textId="77777777" w:rsidR="00BA3626" w:rsidRDefault="00BA3626" w:rsidP="00BA3626">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3</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Flow chart for HPUE MSD (due to IMD) derivation based on the PC3 MSD</w:t>
      </w:r>
    </w:p>
    <w:p w14:paraId="6098461E" w14:textId="77777777" w:rsidR="00BA3626" w:rsidRPr="00BA3626" w:rsidRDefault="00BA3626" w:rsidP="00B22157">
      <w:pPr>
        <w:ind w:firstLineChars="50" w:firstLine="110"/>
        <w:jc w:val="both"/>
        <w:rPr>
          <w:rFonts w:ascii="Arial" w:eastAsia="맑은 고딕" w:hAnsi="Arial" w:cs="Arial"/>
          <w:sz w:val="22"/>
          <w:szCs w:val="22"/>
          <w:lang w:val="en-GB" w:eastAsia="ko-KR"/>
        </w:rPr>
      </w:pPr>
    </w:p>
    <w:p w14:paraId="59A94EB6" w14:textId="77777777" w:rsidR="00BA3626" w:rsidRDefault="00BA3626" w:rsidP="00B22157">
      <w:pPr>
        <w:ind w:firstLineChars="50" w:firstLine="110"/>
        <w:jc w:val="both"/>
        <w:rPr>
          <w:rFonts w:ascii="Arial" w:eastAsia="맑은 고딕" w:hAnsi="Arial" w:cs="Arial"/>
          <w:sz w:val="22"/>
          <w:szCs w:val="22"/>
          <w:lang w:val="en-GB" w:eastAsia="ko-KR"/>
        </w:rPr>
      </w:pPr>
    </w:p>
    <w:p w14:paraId="78CF9CD3" w14:textId="5EE30AF5" w:rsidR="00784B7A" w:rsidRDefault="00B14916" w:rsidP="00B2215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There are d</w:t>
      </w:r>
      <w:r w:rsidR="00784B7A">
        <w:rPr>
          <w:rFonts w:ascii="Arial" w:eastAsia="맑은 고딕" w:hAnsi="Arial" w:cs="Arial" w:hint="eastAsia"/>
          <w:sz w:val="22"/>
          <w:szCs w:val="22"/>
          <w:lang w:val="en-GB" w:eastAsia="ko-KR"/>
        </w:rPr>
        <w:t xml:space="preserve">ifferent PA configurations for PC2 and PC1.5 [1]. But 2 Tx configuration can be a starting point for the initial discussion. </w:t>
      </w:r>
      <w:r w:rsidR="00B22157">
        <w:rPr>
          <w:rFonts w:ascii="Arial" w:eastAsia="맑은 고딕" w:hAnsi="Arial" w:cs="Arial"/>
          <w:sz w:val="22"/>
          <w:szCs w:val="22"/>
          <w:lang w:val="en-GB" w:eastAsia="ko-KR"/>
        </w:rPr>
        <w:t>So,</w:t>
      </w:r>
      <w:r w:rsidR="00784B7A">
        <w:rPr>
          <w:rFonts w:ascii="Arial" w:eastAsia="맑은 고딕" w:hAnsi="Arial" w:cs="Arial" w:hint="eastAsia"/>
          <w:sz w:val="22"/>
          <w:szCs w:val="22"/>
          <w:lang w:val="en-GB" w:eastAsia="ko-KR"/>
        </w:rPr>
        <w:t xml:space="preserve"> we consider three cases as below.</w:t>
      </w:r>
      <w:r w:rsidR="007C40FC">
        <w:rPr>
          <w:rFonts w:ascii="Arial" w:eastAsia="맑은 고딕" w:hAnsi="Arial" w:cs="Arial" w:hint="eastAsia"/>
          <w:sz w:val="22"/>
          <w:szCs w:val="22"/>
          <w:lang w:val="en-GB" w:eastAsia="ko-KR"/>
        </w:rPr>
        <w:t xml:space="preserve"> Moreover, the main purpose of HPUE MSD rules is to simplify the process and lower the burden on the HPUE MSD study.</w:t>
      </w:r>
    </w:p>
    <w:p w14:paraId="74B34269" w14:textId="77777777" w:rsidR="00784B7A" w:rsidRDefault="00784B7A" w:rsidP="00784B7A">
      <w:pPr>
        <w:ind w:firstLineChars="50" w:firstLine="110"/>
        <w:jc w:val="both"/>
        <w:rPr>
          <w:rFonts w:ascii="Arial" w:eastAsia="맑은 고딕" w:hAnsi="Arial" w:cs="Arial"/>
          <w:sz w:val="22"/>
          <w:szCs w:val="22"/>
          <w:lang w:val="en-GB" w:eastAsia="ko-KR"/>
        </w:rPr>
      </w:pPr>
    </w:p>
    <w:p w14:paraId="703E76D1" w14:textId="11644BBB" w:rsidR="00784B7A" w:rsidRPr="00784B7A" w:rsidRDefault="00784B7A" w:rsidP="00784B7A">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PC3 </w:t>
      </w:r>
      <w:proofErr w:type="gramStart"/>
      <w:r w:rsidR="00B14916">
        <w:rPr>
          <w:rFonts w:ascii="Arial" w:eastAsia="맑은 고딕" w:hAnsi="Arial" w:cs="Arial"/>
          <w:sz w:val="22"/>
          <w:szCs w:val="22"/>
          <w:lang w:val="en-GB" w:eastAsia="ko-KR"/>
        </w:rPr>
        <w:t>PA(</w:t>
      </w:r>
      <w:proofErr w:type="gramEnd"/>
      <w:r>
        <w:rPr>
          <w:rFonts w:ascii="Arial" w:eastAsia="맑은 고딕" w:hAnsi="Arial" w:cs="Arial" w:hint="eastAsia"/>
          <w:sz w:val="22"/>
          <w:szCs w:val="22"/>
          <w:lang w:val="en-GB" w:eastAsia="ko-KR"/>
        </w:rPr>
        <w:t>23dBm) + PC3 PA(23dBm)</w:t>
      </w:r>
    </w:p>
    <w:p w14:paraId="1E055AE6" w14:textId="358AE034" w:rsidR="00784B7A" w:rsidRDefault="00784B7A" w:rsidP="00784B7A">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PC2 </w:t>
      </w:r>
      <w:proofErr w:type="gramStart"/>
      <w:r>
        <w:rPr>
          <w:rFonts w:ascii="Arial" w:eastAsia="맑은 고딕" w:hAnsi="Arial" w:cs="Arial" w:hint="eastAsia"/>
          <w:sz w:val="22"/>
          <w:szCs w:val="22"/>
          <w:lang w:val="en-GB" w:eastAsia="ko-KR"/>
        </w:rPr>
        <w:t>PA(</w:t>
      </w:r>
      <w:proofErr w:type="gramEnd"/>
      <w:r>
        <w:rPr>
          <w:rFonts w:ascii="Arial" w:eastAsia="맑은 고딕" w:hAnsi="Arial" w:cs="Arial" w:hint="eastAsia"/>
          <w:sz w:val="22"/>
          <w:szCs w:val="22"/>
          <w:lang w:val="en-GB" w:eastAsia="ko-KR"/>
        </w:rPr>
        <w:t>23dBm) + PC2 PA(23dBm)</w:t>
      </w:r>
    </w:p>
    <w:p w14:paraId="234A00F3" w14:textId="167CE531" w:rsidR="00784B7A" w:rsidRPr="00784B7A" w:rsidRDefault="00784B7A" w:rsidP="00784B7A">
      <w:pPr>
        <w:pStyle w:val="afc"/>
        <w:numPr>
          <w:ilvl w:val="0"/>
          <w:numId w:val="54"/>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PC1.5: PC2 </w:t>
      </w:r>
      <w:proofErr w:type="gramStart"/>
      <w:r>
        <w:rPr>
          <w:rFonts w:ascii="Arial" w:eastAsia="맑은 고딕" w:hAnsi="Arial" w:cs="Arial" w:hint="eastAsia"/>
          <w:sz w:val="22"/>
          <w:szCs w:val="22"/>
          <w:lang w:val="en-GB" w:eastAsia="ko-KR"/>
        </w:rPr>
        <w:t>PA(</w:t>
      </w:r>
      <w:proofErr w:type="gramEnd"/>
      <w:r>
        <w:rPr>
          <w:rFonts w:ascii="Arial" w:eastAsia="맑은 고딕" w:hAnsi="Arial" w:cs="Arial" w:hint="eastAsia"/>
          <w:sz w:val="22"/>
          <w:szCs w:val="22"/>
          <w:lang w:val="en-GB" w:eastAsia="ko-KR"/>
        </w:rPr>
        <w:t>26dBm) + PC2 PA(26dBm)</w:t>
      </w:r>
    </w:p>
    <w:p w14:paraId="64CF4BA7" w14:textId="77777777" w:rsidR="00784B7A" w:rsidRDefault="00784B7A" w:rsidP="00784B7A">
      <w:pPr>
        <w:ind w:firstLineChars="50" w:firstLine="110"/>
        <w:jc w:val="both"/>
        <w:rPr>
          <w:rFonts w:ascii="Arial" w:eastAsia="맑은 고딕" w:hAnsi="Arial" w:cs="Arial"/>
          <w:sz w:val="22"/>
          <w:szCs w:val="22"/>
          <w:lang w:val="en-GB" w:eastAsia="ko-KR"/>
        </w:rPr>
      </w:pPr>
    </w:p>
    <w:p w14:paraId="48952141" w14:textId="77777777" w:rsidR="007C40FC" w:rsidRDefault="00747EE5" w:rsidP="00784B7A">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However,</w:t>
      </w:r>
      <w:r w:rsidR="00197F10">
        <w:rPr>
          <w:rFonts w:ascii="Arial" w:eastAsia="맑은 고딕" w:hAnsi="Arial" w:cs="Arial" w:hint="eastAsia"/>
          <w:sz w:val="22"/>
          <w:szCs w:val="22"/>
          <w:lang w:val="en-GB" w:eastAsia="ko-KR"/>
        </w:rPr>
        <w:t xml:space="preserve"> it is not straightforward to determine the interferer IMD increase</w:t>
      </w:r>
      <w:r w:rsidR="00784B7A">
        <w:rPr>
          <w:rFonts w:ascii="Arial" w:eastAsia="맑은 고딕" w:hAnsi="Arial" w:cs="Arial" w:hint="eastAsia"/>
          <w:sz w:val="22"/>
          <w:szCs w:val="22"/>
          <w:lang w:val="en-GB" w:eastAsia="ko-KR"/>
        </w:rPr>
        <w:t xml:space="preserve"> (PC3 </w:t>
      </w:r>
      <w:r w:rsidR="00BA3626" w:rsidRPr="00BA3626">
        <w:rPr>
          <w:rFonts w:ascii="Arial" w:eastAsia="맑은 고딕" w:hAnsi="Arial" w:cs="Arial"/>
          <w:sz w:val="22"/>
          <w:szCs w:val="22"/>
          <w:lang w:val="en-GB" w:eastAsia="ko-KR"/>
        </w:rPr>
        <w:sym w:font="Wingdings" w:char="F0E0"/>
      </w:r>
      <w:r w:rsidR="00784B7A">
        <w:rPr>
          <w:rFonts w:ascii="Arial" w:eastAsia="맑은 고딕" w:hAnsi="Arial" w:cs="Arial" w:hint="eastAsia"/>
          <w:sz w:val="22"/>
          <w:szCs w:val="22"/>
          <w:lang w:val="en-GB" w:eastAsia="ko-KR"/>
        </w:rPr>
        <w:t xml:space="preserve"> PC2 </w:t>
      </w:r>
      <w:r w:rsidR="00BA3626">
        <w:rPr>
          <w:rFonts w:ascii="Arial" w:eastAsia="맑은 고딕" w:hAnsi="Arial" w:cs="Arial" w:hint="eastAsia"/>
          <w:sz w:val="22"/>
          <w:szCs w:val="22"/>
          <w:lang w:val="en-GB" w:eastAsia="ko-KR"/>
        </w:rPr>
        <w:t>and</w:t>
      </w:r>
      <w:r w:rsidR="00784B7A">
        <w:rPr>
          <w:rFonts w:ascii="Arial" w:eastAsia="맑은 고딕" w:hAnsi="Arial" w:cs="Arial" w:hint="eastAsia"/>
          <w:sz w:val="22"/>
          <w:szCs w:val="22"/>
          <w:lang w:val="en-GB" w:eastAsia="ko-KR"/>
        </w:rPr>
        <w:t xml:space="preserve"> PC3</w:t>
      </w:r>
      <w:r w:rsidR="00BA3626">
        <w:rPr>
          <w:rFonts w:ascii="Arial" w:eastAsia="맑은 고딕" w:hAnsi="Arial" w:cs="Arial" w:hint="eastAsia"/>
          <w:sz w:val="22"/>
          <w:szCs w:val="22"/>
          <w:lang w:val="en-GB" w:eastAsia="ko-KR"/>
        </w:rPr>
        <w:t xml:space="preserve">  </w:t>
      </w:r>
      <w:r w:rsidR="00BA3626" w:rsidRPr="00BA3626">
        <w:rPr>
          <w:rFonts w:ascii="Arial" w:eastAsia="맑은 고딕" w:hAnsi="Arial" w:cs="Arial"/>
          <w:sz w:val="22"/>
          <w:szCs w:val="22"/>
          <w:lang w:val="en-GB" w:eastAsia="ko-KR"/>
        </w:rPr>
        <w:sym w:font="Wingdings" w:char="F0E0"/>
      </w:r>
      <w:r w:rsidR="00BA3626">
        <w:rPr>
          <w:rFonts w:ascii="Arial" w:eastAsia="맑은 고딕" w:hAnsi="Arial" w:cs="Arial" w:hint="eastAsia"/>
          <w:sz w:val="22"/>
          <w:szCs w:val="22"/>
          <w:lang w:val="en-GB" w:eastAsia="ko-KR"/>
        </w:rPr>
        <w:t xml:space="preserve"> </w:t>
      </w:r>
      <w:r w:rsidR="00784B7A">
        <w:rPr>
          <w:rFonts w:ascii="Arial" w:eastAsia="맑은 고딕" w:hAnsi="Arial" w:cs="Arial" w:hint="eastAsia"/>
          <w:sz w:val="22"/>
          <w:szCs w:val="22"/>
          <w:lang w:val="en-GB" w:eastAsia="ko-KR"/>
        </w:rPr>
        <w:t xml:space="preserve">PC1.5) </w:t>
      </w:r>
      <w:r w:rsidR="00197F10">
        <w:rPr>
          <w:rFonts w:ascii="Arial" w:eastAsia="맑은 고딕" w:hAnsi="Arial" w:cs="Arial" w:hint="eastAsia"/>
          <w:sz w:val="22"/>
          <w:szCs w:val="22"/>
          <w:lang w:val="en-GB" w:eastAsia="ko-KR"/>
        </w:rPr>
        <w:t>because this is highly dependent on the PA configuration</w:t>
      </w:r>
      <w:r w:rsidR="00FC4523">
        <w:rPr>
          <w:rFonts w:ascii="Arial" w:eastAsia="맑은 고딕" w:hAnsi="Arial" w:cs="Arial" w:hint="eastAsia"/>
          <w:sz w:val="22"/>
          <w:szCs w:val="22"/>
          <w:lang w:val="en-GB" w:eastAsia="ko-KR"/>
        </w:rPr>
        <w:t xml:space="preserve"> (PC3 PA or PC2 PA)</w:t>
      </w:r>
      <w:r w:rsidR="00197F10">
        <w:rPr>
          <w:rFonts w:ascii="Arial" w:eastAsia="맑은 고딕" w:hAnsi="Arial" w:cs="Arial" w:hint="eastAsia"/>
          <w:sz w:val="22"/>
          <w:szCs w:val="22"/>
          <w:lang w:val="en-GB" w:eastAsia="ko-KR"/>
        </w:rPr>
        <w:t xml:space="preserve"> as well as </w:t>
      </w:r>
      <w:r w:rsidR="00FC4523">
        <w:rPr>
          <w:rFonts w:ascii="Arial" w:eastAsia="맑은 고딕" w:hAnsi="Arial" w:cs="Arial" w:hint="eastAsia"/>
          <w:sz w:val="22"/>
          <w:szCs w:val="22"/>
          <w:lang w:val="en-GB" w:eastAsia="ko-KR"/>
        </w:rPr>
        <w:t>how much PA IMD is dominant over other components</w:t>
      </w:r>
      <w:r w:rsidR="00FC4523">
        <w:rPr>
          <w:rFonts w:ascii="Arial" w:eastAsia="맑은 고딕" w:hAnsi="Arial" w:cs="Arial"/>
          <w:sz w:val="22"/>
          <w:szCs w:val="22"/>
          <w:lang w:val="en-GB" w:eastAsia="ko-KR"/>
        </w:rPr>
        <w:t>’</w:t>
      </w:r>
      <w:r w:rsidR="00FC4523">
        <w:rPr>
          <w:rFonts w:ascii="Arial" w:eastAsia="맑은 고딕" w:hAnsi="Arial" w:cs="Arial" w:hint="eastAsia"/>
          <w:sz w:val="22"/>
          <w:szCs w:val="22"/>
          <w:lang w:val="en-GB" w:eastAsia="ko-KR"/>
        </w:rPr>
        <w:t xml:space="preserve"> </w:t>
      </w:r>
      <w:r w:rsidR="00FC4523" w:rsidRPr="007C40FC">
        <w:rPr>
          <w:rFonts w:ascii="Arial" w:eastAsia="맑은 고딕" w:hAnsi="Arial" w:cs="Arial" w:hint="eastAsia"/>
          <w:sz w:val="22"/>
          <w:szCs w:val="22"/>
          <w:lang w:val="en-GB" w:eastAsia="ko-KR"/>
        </w:rPr>
        <w:t>IMD</w:t>
      </w:r>
      <w:r w:rsidR="00784B7A" w:rsidRPr="007C40FC">
        <w:rPr>
          <w:rFonts w:ascii="Arial" w:eastAsia="맑은 고딕" w:hAnsi="Arial" w:cs="Arial" w:hint="eastAsia"/>
          <w:sz w:val="22"/>
          <w:szCs w:val="22"/>
          <w:lang w:val="en-GB" w:eastAsia="ko-KR"/>
        </w:rPr>
        <w:t>.</w:t>
      </w:r>
      <w:r w:rsidR="00BA3626" w:rsidRPr="007C40FC">
        <w:rPr>
          <w:rFonts w:ascii="Arial" w:eastAsia="맑은 고딕" w:hAnsi="Arial" w:cs="Arial" w:hint="eastAsia"/>
          <w:sz w:val="22"/>
          <w:szCs w:val="22"/>
          <w:lang w:val="en-GB" w:eastAsia="ko-KR"/>
        </w:rPr>
        <w:t xml:space="preserve"> </w:t>
      </w:r>
    </w:p>
    <w:p w14:paraId="1E4489BB" w14:textId="77777777" w:rsidR="00301F2C" w:rsidRDefault="00301F2C" w:rsidP="00784B7A">
      <w:pPr>
        <w:ind w:firstLineChars="50" w:firstLine="110"/>
        <w:jc w:val="both"/>
        <w:rPr>
          <w:rFonts w:ascii="Arial" w:eastAsia="맑은 고딕" w:hAnsi="Arial" w:cs="Arial"/>
          <w:sz w:val="22"/>
          <w:szCs w:val="22"/>
          <w:lang w:val="en-GB" w:eastAsia="ko-KR"/>
        </w:rPr>
      </w:pPr>
    </w:p>
    <w:p w14:paraId="578CEB68" w14:textId="46649989" w:rsidR="007C40FC" w:rsidRPr="007C40FC" w:rsidRDefault="00BA3626" w:rsidP="00301F2C">
      <w:pPr>
        <w:ind w:firstLineChars="50" w:firstLine="110"/>
        <w:jc w:val="both"/>
        <w:rPr>
          <w:rFonts w:ascii="Arial" w:eastAsia="맑은 고딕" w:hAnsi="Arial" w:cs="Arial"/>
          <w:sz w:val="22"/>
          <w:szCs w:val="22"/>
          <w:lang w:val="en-GB" w:eastAsia="ko-KR"/>
        </w:rPr>
      </w:pPr>
      <w:r w:rsidRPr="007C40FC">
        <w:rPr>
          <w:rFonts w:ascii="Arial" w:eastAsia="맑은 고딕" w:hAnsi="Arial" w:cs="Arial" w:hint="eastAsia"/>
          <w:sz w:val="22"/>
          <w:szCs w:val="22"/>
          <w:lang w:val="en-GB" w:eastAsia="ko-KR"/>
        </w:rPr>
        <w:t xml:space="preserve">This is depicted in </w:t>
      </w:r>
      <w:r w:rsidR="00B14916" w:rsidRPr="007C40FC">
        <w:rPr>
          <w:rFonts w:ascii="Arial" w:eastAsia="맑은 고딕" w:hAnsi="Arial" w:cs="Arial" w:hint="eastAsia"/>
          <w:sz w:val="22"/>
          <w:szCs w:val="22"/>
          <w:lang w:val="en-GB" w:eastAsia="ko-KR"/>
        </w:rPr>
        <w:t xml:space="preserve">Figure 4. </w:t>
      </w:r>
    </w:p>
    <w:p w14:paraId="012B6396" w14:textId="04F86DE8" w:rsidR="007C40FC" w:rsidRDefault="00B14916" w:rsidP="00784B7A">
      <w:pPr>
        <w:ind w:firstLineChars="50" w:firstLine="110"/>
        <w:jc w:val="both"/>
        <w:rPr>
          <w:rFonts w:ascii="Arial" w:eastAsia="맑은 고딕" w:hAnsi="Arial" w:cs="Arial"/>
          <w:sz w:val="22"/>
          <w:szCs w:val="22"/>
          <w:lang w:val="en-GB" w:eastAsia="ko-KR"/>
        </w:rPr>
      </w:pPr>
      <w:r w:rsidRPr="007C40FC">
        <w:rPr>
          <w:rFonts w:ascii="Arial" w:eastAsia="맑은 고딕" w:hAnsi="Arial" w:cs="Arial" w:hint="eastAsia"/>
          <w:sz w:val="22"/>
          <w:szCs w:val="22"/>
          <w:lang w:val="en-GB" w:eastAsia="ko-KR"/>
        </w:rPr>
        <w:t xml:space="preserve">For PC2 operation with two PC3 PAs, the interferer IMD increase </w:t>
      </w:r>
      <w:r w:rsidR="007C40FC">
        <w:rPr>
          <w:rFonts w:ascii="Arial" w:eastAsia="맑은 고딕" w:hAnsi="Arial" w:cs="Arial" w:hint="eastAsia"/>
          <w:sz w:val="22"/>
          <w:szCs w:val="22"/>
          <w:lang w:val="en-GB" w:eastAsia="ko-KR"/>
        </w:rPr>
        <w:t xml:space="preserve">is constant for each IMD order </w:t>
      </w:r>
      <w:r w:rsidR="007C40FC">
        <w:rPr>
          <w:rFonts w:ascii="Arial" w:eastAsia="맑은 고딕" w:hAnsi="Arial" w:cs="Arial"/>
          <w:sz w:val="22"/>
          <w:szCs w:val="22"/>
          <w:lang w:val="en-GB" w:eastAsia="ko-KR"/>
        </w:rPr>
        <w:t>–</w:t>
      </w:r>
      <w:r w:rsidR="007C40FC">
        <w:rPr>
          <w:rFonts w:ascii="Arial" w:eastAsia="맑은 고딕" w:hAnsi="Arial" w:cs="Arial" w:hint="eastAsia"/>
          <w:sz w:val="22"/>
          <w:szCs w:val="22"/>
          <w:lang w:val="en-GB" w:eastAsia="ko-KR"/>
        </w:rPr>
        <w:t xml:space="preserve"> 6/9/12/15 dB for IMD2/3/4/5. However, if two PC2 PAs are used for PC2 operation, </w:t>
      </w:r>
      <w:r w:rsidR="00301F2C">
        <w:rPr>
          <w:rFonts w:ascii="Arial" w:eastAsia="맑은 고딕" w:hAnsi="Arial" w:cs="Arial" w:hint="eastAsia"/>
          <w:sz w:val="22"/>
          <w:szCs w:val="22"/>
          <w:lang w:val="en-GB" w:eastAsia="ko-KR"/>
        </w:rPr>
        <w:t>the total IMD increase would vary according to difference between PA IMD and non-PA IMD</w:t>
      </w:r>
      <w:r w:rsidR="00E62AF9">
        <w:rPr>
          <w:rFonts w:ascii="Arial" w:eastAsia="맑은 고딕" w:hAnsi="Arial" w:cs="Arial" w:hint="eastAsia"/>
          <w:sz w:val="22"/>
          <w:szCs w:val="22"/>
          <w:lang w:val="en-GB" w:eastAsia="ko-KR"/>
        </w:rPr>
        <w:t xml:space="preserve"> contribution</w:t>
      </w:r>
      <w:r w:rsidR="00301F2C">
        <w:rPr>
          <w:rFonts w:ascii="Arial" w:eastAsia="맑은 고딕" w:hAnsi="Arial" w:cs="Arial" w:hint="eastAsia"/>
          <w:sz w:val="22"/>
          <w:szCs w:val="22"/>
          <w:lang w:val="en-GB" w:eastAsia="ko-KR"/>
        </w:rPr>
        <w:t xml:space="preserve">. Non-PA component </w:t>
      </w:r>
      <w:proofErr w:type="spellStart"/>
      <w:r w:rsidR="00301F2C">
        <w:rPr>
          <w:rFonts w:ascii="Arial" w:eastAsia="맑은 고딕" w:hAnsi="Arial" w:cs="Arial" w:hint="eastAsia"/>
          <w:sz w:val="22"/>
          <w:szCs w:val="22"/>
          <w:lang w:val="en-GB" w:eastAsia="ko-KR"/>
        </w:rPr>
        <w:t>IIPn</w:t>
      </w:r>
      <w:proofErr w:type="spellEnd"/>
      <w:r w:rsidR="00301F2C">
        <w:rPr>
          <w:rFonts w:ascii="Arial" w:eastAsia="맑은 고딕" w:hAnsi="Arial" w:cs="Arial" w:hint="eastAsia"/>
          <w:sz w:val="22"/>
          <w:szCs w:val="22"/>
          <w:lang w:val="en-GB" w:eastAsia="ko-KR"/>
        </w:rPr>
        <w:t xml:space="preserve"> remains same. On the other hand, the linearity of PC2</w:t>
      </w:r>
      <w:r w:rsidR="007C40FC">
        <w:rPr>
          <w:rFonts w:ascii="Arial" w:eastAsia="맑은 고딕" w:hAnsi="Arial" w:cs="Arial" w:hint="eastAsia"/>
          <w:sz w:val="22"/>
          <w:szCs w:val="22"/>
          <w:lang w:val="en-GB" w:eastAsia="ko-KR"/>
        </w:rPr>
        <w:t xml:space="preserve"> </w:t>
      </w:r>
      <w:r w:rsidR="00301F2C">
        <w:rPr>
          <w:rFonts w:ascii="Arial" w:eastAsia="맑은 고딕" w:hAnsi="Arial" w:cs="Arial" w:hint="eastAsia"/>
          <w:sz w:val="22"/>
          <w:szCs w:val="22"/>
          <w:lang w:val="en-GB" w:eastAsia="ko-KR"/>
        </w:rPr>
        <w:t xml:space="preserve">PA is better than PC3 PA which results in only 3dB IMD interferer increase regardless of IMD order </w:t>
      </w:r>
      <w:r w:rsidR="00301F2C">
        <w:rPr>
          <w:rFonts w:ascii="Arial" w:eastAsia="맑은 고딕" w:hAnsi="Arial" w:cs="Arial"/>
          <w:sz w:val="22"/>
          <w:szCs w:val="22"/>
          <w:lang w:val="en-GB" w:eastAsia="ko-KR"/>
        </w:rPr>
        <w:t>like</w:t>
      </w:r>
      <w:r w:rsidR="00301F2C">
        <w:rPr>
          <w:rFonts w:ascii="Arial" w:eastAsia="맑은 고딕" w:hAnsi="Arial" w:cs="Arial" w:hint="eastAsia"/>
          <w:sz w:val="22"/>
          <w:szCs w:val="22"/>
          <w:lang w:val="en-GB" w:eastAsia="ko-KR"/>
        </w:rPr>
        <w:t xml:space="preserve"> harmonic interferer </w:t>
      </w:r>
      <w:r w:rsidR="00301F2C">
        <w:rPr>
          <w:rFonts w:ascii="Arial" w:eastAsia="맑은 고딕" w:hAnsi="Arial" w:cs="Arial" w:hint="eastAsia"/>
          <w:sz w:val="22"/>
          <w:szCs w:val="22"/>
          <w:lang w:val="en-GB" w:eastAsia="ko-KR"/>
        </w:rPr>
        <w:lastRenderedPageBreak/>
        <w:t xml:space="preserve">increase. For example, the IMD2 interferer increase is 3dB when PA IMD is dominant whereas the IMD2 interferer increase would be 6dB when non-PA IMD is dominant. </w:t>
      </w:r>
    </w:p>
    <w:p w14:paraId="12ACE0DF" w14:textId="34818E96" w:rsidR="003B7886" w:rsidRDefault="003B7886" w:rsidP="00784B7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PC1.5 operation with two PC2 PAs, the interferer increase will converge to 9/12/15/18dB for IMC2/3/4/5 when PA IMD is dominant (+3dB + 3xIMD order). On the other hand, the IMD interferer increase will approach to 12/18/24/30dB (6xIMD order) when non-PA IMD is dominant.</w:t>
      </w:r>
    </w:p>
    <w:p w14:paraId="030D3D8F" w14:textId="77777777" w:rsidR="003B7886" w:rsidRDefault="003B7886" w:rsidP="00784B7A">
      <w:pPr>
        <w:ind w:firstLineChars="50" w:firstLine="110"/>
        <w:jc w:val="both"/>
        <w:rPr>
          <w:rFonts w:ascii="Arial" w:eastAsia="맑은 고딕" w:hAnsi="Arial" w:cs="Arial"/>
          <w:sz w:val="22"/>
          <w:szCs w:val="22"/>
          <w:lang w:val="en-GB" w:eastAsia="ko-KR"/>
        </w:rPr>
      </w:pPr>
    </w:p>
    <w:p w14:paraId="183BD68E" w14:textId="55197301" w:rsidR="003B7886" w:rsidRDefault="003B7886" w:rsidP="00BB7A66">
      <w:pPr>
        <w:ind w:firstLineChars="50" w:firstLine="110"/>
        <w:jc w:val="both"/>
        <w:rPr>
          <w:rFonts w:ascii="Arial" w:eastAsia="맑은 고딕" w:hAnsi="Arial" w:cs="Arial"/>
          <w:bCs/>
          <w:i/>
          <w:iCs/>
          <w:sz w:val="22"/>
          <w:lang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sidR="00C90BEA">
        <w:rPr>
          <w:rFonts w:ascii="Arial" w:eastAsia="맑은 고딕" w:hAnsi="Arial" w:cs="Arial" w:hint="eastAsia"/>
          <w:b/>
          <w:i/>
          <w:iCs/>
          <w:sz w:val="22"/>
          <w:lang w:eastAsia="ko-KR"/>
        </w:rPr>
        <w:t>1</w:t>
      </w:r>
      <w:r>
        <w:rPr>
          <w:rFonts w:ascii="Arial" w:hAnsi="Arial" w:cs="Arial"/>
          <w:b/>
          <w:i/>
          <w:iCs/>
          <w:sz w:val="22"/>
        </w:rPr>
        <w:t xml:space="preserve">: </w:t>
      </w:r>
      <w:r w:rsidR="00BB7A66">
        <w:rPr>
          <w:rFonts w:ascii="Arial" w:eastAsia="맑은 고딕" w:hAnsi="Arial" w:cs="Arial" w:hint="eastAsia"/>
          <w:bCs/>
          <w:i/>
          <w:iCs/>
          <w:sz w:val="22"/>
          <w:lang w:eastAsia="ko-KR"/>
        </w:rPr>
        <w:t>For PC2 with two PC3 PA, the IMD interferer is 6/9/12/15 dB for IMD2/3/4/5.</w:t>
      </w:r>
    </w:p>
    <w:p w14:paraId="17612D71" w14:textId="77777777" w:rsidR="00BB7A66" w:rsidRPr="00BC77CD" w:rsidRDefault="00BB7A66" w:rsidP="00BB7A66">
      <w:pPr>
        <w:ind w:firstLineChars="50" w:firstLine="110"/>
        <w:jc w:val="both"/>
        <w:rPr>
          <w:rFonts w:ascii="Arial" w:eastAsia="맑은 고딕" w:hAnsi="Arial" w:cs="Arial"/>
          <w:sz w:val="22"/>
          <w:lang w:val="en-GB" w:eastAsia="ko-KR"/>
        </w:rPr>
      </w:pPr>
    </w:p>
    <w:p w14:paraId="37F930B3" w14:textId="463F7596" w:rsidR="003B7886" w:rsidRDefault="00BB7A66" w:rsidP="00784B7A">
      <w:pPr>
        <w:ind w:firstLineChars="50" w:firstLine="110"/>
        <w:jc w:val="both"/>
        <w:rPr>
          <w:rFonts w:ascii="Arial" w:eastAsia="맑은 고딕" w:hAnsi="Arial" w:cs="Arial"/>
          <w:bCs/>
          <w:i/>
          <w:iCs/>
          <w:sz w:val="22"/>
          <w:lang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sidR="00C90BEA">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For PC2 with two PC2 PA, the IMD interferer is 3dB when PA IMD is dominant regardless of IMD order and approaches to 6/9/12/15dB as non-PA IMD is dominant for IMD2/3/4/5.</w:t>
      </w:r>
    </w:p>
    <w:p w14:paraId="0B672E53" w14:textId="77777777" w:rsidR="00BB7A66" w:rsidRPr="003B7886" w:rsidRDefault="00BB7A66" w:rsidP="00784B7A">
      <w:pPr>
        <w:ind w:firstLineChars="50" w:firstLine="110"/>
        <w:jc w:val="both"/>
        <w:rPr>
          <w:rFonts w:ascii="Arial" w:eastAsia="맑은 고딕" w:hAnsi="Arial" w:cs="Arial"/>
          <w:sz w:val="22"/>
          <w:szCs w:val="22"/>
          <w:lang w:val="en-GB" w:eastAsia="ko-KR"/>
        </w:rPr>
      </w:pPr>
    </w:p>
    <w:p w14:paraId="0F1F65B8" w14:textId="01EE4BCE" w:rsidR="00BB7A66" w:rsidRPr="003B7886" w:rsidRDefault="00BB7A66" w:rsidP="00BB7A66">
      <w:pPr>
        <w:ind w:firstLineChars="50" w:firstLine="110"/>
        <w:jc w:val="both"/>
        <w:rPr>
          <w:rFonts w:ascii="Arial" w:eastAsia="맑은 고딕" w:hAnsi="Arial" w:cs="Arial"/>
          <w:sz w:val="22"/>
          <w:szCs w:val="22"/>
          <w:lang w:val="en-GB"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sidR="00C90BEA">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For PC1.5 with two PC2 PA, the IMD interferer is 9/12/15/18 dB when PA IMD is dominant and approaches to 12/18/24/30dB as non-PA IMD is dominant for IMD2/3/4/5.</w:t>
      </w:r>
    </w:p>
    <w:p w14:paraId="77B02730" w14:textId="77777777" w:rsidR="00767E74" w:rsidRPr="00BB7A66" w:rsidRDefault="00767E74" w:rsidP="00301F2C">
      <w:pPr>
        <w:jc w:val="both"/>
        <w:rPr>
          <w:rFonts w:ascii="Arial" w:eastAsia="맑은 고딕" w:hAnsi="Arial" w:cs="Arial"/>
          <w:sz w:val="22"/>
          <w:szCs w:val="22"/>
          <w:lang w:val="en-GB" w:eastAsia="ko-KR"/>
        </w:rPr>
      </w:pPr>
    </w:p>
    <w:p w14:paraId="0D796CBF" w14:textId="77777777" w:rsidR="00767E74" w:rsidRDefault="00767E74" w:rsidP="00EA3BCD">
      <w:pPr>
        <w:ind w:firstLineChars="50" w:firstLine="110"/>
        <w:jc w:val="both"/>
        <w:rPr>
          <w:rFonts w:ascii="Arial" w:eastAsia="맑은 고딕" w:hAnsi="Arial" w:cs="Arial"/>
          <w:sz w:val="22"/>
          <w:szCs w:val="22"/>
          <w:lang w:val="en-GB" w:eastAsia="ko-KR"/>
        </w:rPr>
      </w:pPr>
    </w:p>
    <w:p w14:paraId="5D3C1E61" w14:textId="233258C1" w:rsidR="00767E74" w:rsidRDefault="00767E74" w:rsidP="00767E74">
      <w:pPr>
        <w:ind w:firstLineChars="50" w:firstLine="110"/>
        <w:jc w:val="both"/>
        <w:rPr>
          <w:rFonts w:ascii="Arial" w:eastAsia="맑은 고딕" w:hAnsi="Arial" w:cs="Arial"/>
          <w:sz w:val="22"/>
          <w:szCs w:val="22"/>
          <w:lang w:val="en-GB" w:eastAsia="ko-KR"/>
        </w:rPr>
      </w:pPr>
    </w:p>
    <w:p w14:paraId="00D14A9E" w14:textId="04F4C21B" w:rsidR="00767E74" w:rsidRPr="00FB5E97" w:rsidRDefault="00BB7A66" w:rsidP="00FB5E97">
      <w:pPr>
        <w:ind w:firstLineChars="50" w:firstLine="110"/>
        <w:jc w:val="both"/>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2DB2013A" wp14:editId="577B9F8F">
            <wp:extent cx="2880000" cy="1926000"/>
            <wp:effectExtent l="0" t="0" r="0" b="0"/>
            <wp:docPr id="7885566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1926000"/>
                    </a:xfrm>
                    <a:prstGeom prst="rect">
                      <a:avLst/>
                    </a:prstGeom>
                    <a:noFill/>
                  </pic:spPr>
                </pic:pic>
              </a:graphicData>
            </a:graphic>
          </wp:inline>
        </w:drawing>
      </w:r>
      <w:r w:rsidR="005F43B3">
        <w:rPr>
          <w:rFonts w:ascii="Arial" w:eastAsia="맑은 고딕" w:hAnsi="Arial" w:cs="Arial"/>
          <w:noProof/>
          <w:sz w:val="22"/>
          <w:szCs w:val="22"/>
          <w:lang w:val="en-GB" w:eastAsia="ko-KR"/>
        </w:rPr>
        <w:drawing>
          <wp:inline distT="0" distB="0" distL="0" distR="0" wp14:anchorId="689DF492" wp14:editId="3CC738D6">
            <wp:extent cx="2880000" cy="1926000"/>
            <wp:effectExtent l="0" t="0" r="0" b="0"/>
            <wp:docPr id="1696824446"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1926000"/>
                    </a:xfrm>
                    <a:prstGeom prst="rect">
                      <a:avLst/>
                    </a:prstGeom>
                    <a:noFill/>
                  </pic:spPr>
                </pic:pic>
              </a:graphicData>
            </a:graphic>
          </wp:inline>
        </w:drawing>
      </w:r>
    </w:p>
    <w:p w14:paraId="28CD3C7A" w14:textId="4F1897FB" w:rsidR="00767E74" w:rsidRDefault="00B14916" w:rsidP="00FB5E97">
      <w:pPr>
        <w:pStyle w:val="afc"/>
        <w:numPr>
          <w:ilvl w:val="0"/>
          <w:numId w:val="55"/>
        </w:numPr>
        <w:ind w:firstLineChars="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IMD2                                </w:t>
      </w:r>
      <w:proofErr w:type="gramStart"/>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w:t>
      </w:r>
      <w:proofErr w:type="gramEnd"/>
      <w:r w:rsidRPr="00B14916">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 xml:space="preserve"> IMD3</w:t>
      </w:r>
    </w:p>
    <w:p w14:paraId="2AF1C974" w14:textId="6F5928A8" w:rsidR="00FB5E97" w:rsidRPr="00FB5E97" w:rsidRDefault="00FB5E97" w:rsidP="00FB5E97">
      <w:pPr>
        <w:ind w:left="110"/>
        <w:rPr>
          <w:rFonts w:ascii="Arial" w:eastAsia="맑은 고딕" w:hAnsi="Arial" w:cs="Arial"/>
          <w:sz w:val="22"/>
          <w:szCs w:val="22"/>
          <w:lang w:val="en-GB" w:eastAsia="ko-KR"/>
        </w:rPr>
      </w:pPr>
    </w:p>
    <w:p w14:paraId="1D04E5E6" w14:textId="4CAC4615" w:rsidR="00FB5E97" w:rsidRDefault="00FB5E97" w:rsidP="00FB5E97">
      <w:pPr>
        <w:ind w:firstLineChars="50" w:firstLine="110"/>
        <w:rPr>
          <w:rFonts w:ascii="Arial" w:eastAsia="맑은 고딕" w:hAnsi="Arial" w:cs="Arial"/>
          <w:sz w:val="22"/>
          <w:szCs w:val="22"/>
          <w:highlight w:val="red"/>
          <w:lang w:val="en-GB" w:eastAsia="ko-KR"/>
        </w:rPr>
      </w:pPr>
      <w:r>
        <w:rPr>
          <w:rFonts w:ascii="Arial" w:eastAsia="맑은 고딕" w:hAnsi="Arial" w:cs="Arial"/>
          <w:noProof/>
          <w:sz w:val="22"/>
          <w:szCs w:val="22"/>
          <w:highlight w:val="red"/>
          <w:lang w:val="en-GB" w:eastAsia="ko-KR"/>
        </w:rPr>
        <w:drawing>
          <wp:inline distT="0" distB="0" distL="0" distR="0" wp14:anchorId="17FC81A2" wp14:editId="13F91975">
            <wp:extent cx="2880000" cy="1926000"/>
            <wp:effectExtent l="0" t="0" r="0" b="0"/>
            <wp:docPr id="1865641522"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1926000"/>
                    </a:xfrm>
                    <a:prstGeom prst="rect">
                      <a:avLst/>
                    </a:prstGeom>
                    <a:noFill/>
                  </pic:spPr>
                </pic:pic>
              </a:graphicData>
            </a:graphic>
          </wp:inline>
        </w:drawing>
      </w:r>
      <w:r>
        <w:rPr>
          <w:rFonts w:ascii="Arial" w:eastAsia="맑은 고딕" w:hAnsi="Arial" w:cs="Arial"/>
          <w:noProof/>
          <w:sz w:val="22"/>
          <w:szCs w:val="22"/>
          <w:highlight w:val="red"/>
          <w:lang w:val="en-GB" w:eastAsia="ko-KR"/>
        </w:rPr>
        <w:drawing>
          <wp:inline distT="0" distB="0" distL="0" distR="0" wp14:anchorId="3B2B4EA8" wp14:editId="0DA1D1C5">
            <wp:extent cx="2880000" cy="1926000"/>
            <wp:effectExtent l="0" t="0" r="0" b="0"/>
            <wp:docPr id="122712588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926000"/>
                    </a:xfrm>
                    <a:prstGeom prst="rect">
                      <a:avLst/>
                    </a:prstGeom>
                    <a:noFill/>
                  </pic:spPr>
                </pic:pic>
              </a:graphicData>
            </a:graphic>
          </wp:inline>
        </w:drawing>
      </w:r>
    </w:p>
    <w:p w14:paraId="3CD3B661" w14:textId="1EDB6AC4" w:rsidR="00B14916" w:rsidRPr="00B14916" w:rsidRDefault="00B14916" w:rsidP="00B14916">
      <w:pPr>
        <w:ind w:firstLineChars="50" w:firstLine="110"/>
        <w:jc w:val="center"/>
        <w:rPr>
          <w:rFonts w:ascii="Arial" w:eastAsia="맑은 고딕" w:hAnsi="Arial" w:cs="Arial"/>
          <w:sz w:val="22"/>
          <w:szCs w:val="22"/>
          <w:lang w:val="en-GB" w:eastAsia="ko-KR"/>
        </w:rPr>
      </w:pPr>
      <w:r w:rsidRPr="00B14916">
        <w:rPr>
          <w:rFonts w:ascii="Arial" w:eastAsia="맑은 고딕" w:hAnsi="Arial" w:cs="Arial" w:hint="eastAsia"/>
          <w:sz w:val="22"/>
          <w:szCs w:val="22"/>
          <w:lang w:val="en-GB" w:eastAsia="ko-KR"/>
        </w:rPr>
        <w:t xml:space="preserve">(c) </w:t>
      </w:r>
      <w:r>
        <w:rPr>
          <w:rFonts w:ascii="Arial" w:eastAsia="맑은 고딕" w:hAnsi="Arial" w:cs="Arial" w:hint="eastAsia"/>
          <w:sz w:val="22"/>
          <w:szCs w:val="22"/>
          <w:lang w:val="en-GB" w:eastAsia="ko-KR"/>
        </w:rPr>
        <w:t>IMD4</w:t>
      </w:r>
      <w:r w:rsidRPr="00B1491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                         </w:t>
      </w:r>
      <w:r w:rsidRPr="00B14916">
        <w:rPr>
          <w:rFonts w:ascii="Arial" w:eastAsia="맑은 고딕" w:hAnsi="Arial" w:cs="Arial" w:hint="eastAsia"/>
          <w:sz w:val="22"/>
          <w:szCs w:val="22"/>
          <w:lang w:val="en-GB" w:eastAsia="ko-KR"/>
        </w:rPr>
        <w:t xml:space="preserve">   </w:t>
      </w:r>
      <w:proofErr w:type="gramStart"/>
      <w:r w:rsidRPr="00B14916">
        <w:rPr>
          <w:rFonts w:ascii="Arial" w:eastAsia="맑은 고딕" w:hAnsi="Arial" w:cs="Arial" w:hint="eastAsia"/>
          <w:sz w:val="22"/>
          <w:szCs w:val="22"/>
          <w:lang w:val="en-GB" w:eastAsia="ko-KR"/>
        </w:rPr>
        <w:t xml:space="preserve"> </w:t>
      </w:r>
      <w:r w:rsidRPr="00B14916">
        <w:rPr>
          <w:rFonts w:ascii="Arial" w:eastAsia="맑은 고딕" w:hAnsi="Arial" w:cs="Arial"/>
          <w:sz w:val="22"/>
          <w:szCs w:val="22"/>
          <w:lang w:val="en-GB" w:eastAsia="ko-KR"/>
        </w:rPr>
        <w:t xml:space="preserve">  (</w:t>
      </w:r>
      <w:proofErr w:type="gramEnd"/>
      <w:r w:rsidRPr="00B14916">
        <w:rPr>
          <w:rFonts w:ascii="Arial" w:eastAsia="맑은 고딕" w:hAnsi="Arial" w:cs="Arial" w:hint="eastAsia"/>
          <w:sz w:val="22"/>
          <w:szCs w:val="22"/>
          <w:lang w:val="en-GB" w:eastAsia="ko-KR"/>
        </w:rPr>
        <w:t>d)</w:t>
      </w:r>
      <w:r>
        <w:rPr>
          <w:rFonts w:ascii="Arial" w:eastAsia="맑은 고딕" w:hAnsi="Arial" w:cs="Arial" w:hint="eastAsia"/>
          <w:sz w:val="22"/>
          <w:szCs w:val="22"/>
          <w:lang w:val="en-GB" w:eastAsia="ko-KR"/>
        </w:rPr>
        <w:t xml:space="preserve"> IMD5</w:t>
      </w:r>
    </w:p>
    <w:p w14:paraId="7E7CCD74" w14:textId="7286B666" w:rsidR="00E331DA" w:rsidRDefault="00E331DA" w:rsidP="00E331DA">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4</w:t>
      </w:r>
      <w:r>
        <w:rPr>
          <w:rFonts w:ascii="Arial" w:eastAsiaTheme="minorEastAsia" w:hAnsi="Arial" w:cs="Arial"/>
          <w:sz w:val="22"/>
          <w:szCs w:val="22"/>
          <w:lang w:val="en-GB" w:eastAsia="ja-JP"/>
        </w:rPr>
        <w:t xml:space="preserve">. </w:t>
      </w:r>
      <w:r w:rsidR="00B14916">
        <w:rPr>
          <w:rFonts w:ascii="Arial" w:eastAsia="맑은 고딕" w:hAnsi="Arial" w:cs="Arial" w:hint="eastAsia"/>
          <w:sz w:val="22"/>
          <w:szCs w:val="22"/>
          <w:lang w:val="en-GB" w:eastAsia="ko-KR"/>
        </w:rPr>
        <w:t>Interferer IMD increase for different PA configuration</w:t>
      </w:r>
      <w:r>
        <w:rPr>
          <w:rFonts w:ascii="Arial" w:eastAsia="맑은 고딕" w:hAnsi="Arial" w:cs="Arial" w:hint="eastAsia"/>
          <w:sz w:val="22"/>
          <w:szCs w:val="22"/>
          <w:lang w:val="en-GB" w:eastAsia="ko-KR"/>
        </w:rPr>
        <w:t xml:space="preserve"> </w:t>
      </w:r>
    </w:p>
    <w:p w14:paraId="11BC1BA1" w14:textId="77777777" w:rsidR="00CA43D7" w:rsidRDefault="00CA43D7" w:rsidP="00767E74">
      <w:pPr>
        <w:ind w:firstLineChars="50" w:firstLine="110"/>
        <w:rPr>
          <w:rFonts w:ascii="Arial" w:eastAsia="맑은 고딕" w:hAnsi="Arial" w:cs="Arial"/>
          <w:sz w:val="22"/>
          <w:szCs w:val="22"/>
          <w:highlight w:val="red"/>
          <w:lang w:val="en-GB" w:eastAsia="ko-KR"/>
        </w:rPr>
      </w:pPr>
    </w:p>
    <w:p w14:paraId="4E9A3C1B" w14:textId="77777777" w:rsidR="00301F2C" w:rsidRDefault="00301F2C" w:rsidP="00767E74">
      <w:pPr>
        <w:ind w:firstLineChars="50" w:firstLine="110"/>
        <w:rPr>
          <w:rFonts w:ascii="Arial" w:eastAsia="맑은 고딕" w:hAnsi="Arial" w:cs="Arial"/>
          <w:sz w:val="22"/>
          <w:szCs w:val="22"/>
          <w:highlight w:val="red"/>
          <w:lang w:val="en-GB" w:eastAsia="ko-KR"/>
        </w:rPr>
      </w:pPr>
    </w:p>
    <w:p w14:paraId="1350FCA2" w14:textId="77777777" w:rsidR="00301F2C" w:rsidRDefault="00301F2C" w:rsidP="00301F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Although most of the IMD comes from the PA nonlinearity, there might be cases where LNA nonlinearity are dominant for certain CA combinations or test points as in [6] and [7]. </w:t>
      </w:r>
    </w:p>
    <w:p w14:paraId="24F890D2" w14:textId="77777777" w:rsidR="00301F2C" w:rsidRDefault="00301F2C" w:rsidP="00301F2C">
      <w:pPr>
        <w:ind w:firstLineChars="50" w:firstLine="110"/>
        <w:jc w:val="both"/>
        <w:rPr>
          <w:rFonts w:ascii="Arial" w:eastAsia="맑은 고딕" w:hAnsi="Arial" w:cs="Arial"/>
          <w:sz w:val="22"/>
          <w:szCs w:val="22"/>
          <w:lang w:val="en-GB" w:eastAsia="ko-KR"/>
        </w:rPr>
      </w:pPr>
    </w:p>
    <w:p w14:paraId="6ED88414" w14:textId="77777777" w:rsidR="00301F2C" w:rsidRPr="00FC4523" w:rsidRDefault="00301F2C" w:rsidP="00301F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So further investigation would be needed to determine the interferer IMD increase for 2UL HPUE MSD.</w:t>
      </w:r>
    </w:p>
    <w:p w14:paraId="034FF186" w14:textId="77777777" w:rsidR="00301F2C" w:rsidRDefault="00301F2C" w:rsidP="00301F2C">
      <w:pPr>
        <w:ind w:firstLineChars="50" w:firstLine="110"/>
        <w:jc w:val="both"/>
        <w:rPr>
          <w:rFonts w:ascii="Arial" w:eastAsia="맑은 고딕" w:hAnsi="Arial" w:cs="Arial"/>
          <w:sz w:val="22"/>
          <w:szCs w:val="22"/>
          <w:lang w:val="en-GB" w:eastAsia="ko-KR"/>
        </w:rPr>
      </w:pPr>
    </w:p>
    <w:p w14:paraId="4275A6BF" w14:textId="77777777" w:rsidR="00FB5E97" w:rsidRPr="00BC77CD" w:rsidRDefault="00FB5E97" w:rsidP="00FB5E97">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RAN4 to investigate and determine the interferer increase for HPUE MSD due to IMD considering PA configuration and IMD budget between PA and non-PA components.</w:t>
      </w:r>
    </w:p>
    <w:p w14:paraId="41BE6CCF" w14:textId="77777777" w:rsidR="00301F2C" w:rsidRPr="00FB5E97" w:rsidRDefault="00301F2C" w:rsidP="00301F2C">
      <w:pPr>
        <w:ind w:firstLineChars="50" w:firstLine="110"/>
        <w:jc w:val="both"/>
        <w:rPr>
          <w:rFonts w:ascii="Arial" w:eastAsia="맑은 고딕" w:hAnsi="Arial" w:cs="Arial"/>
          <w:sz w:val="22"/>
          <w:szCs w:val="22"/>
          <w:lang w:val="en-GB" w:eastAsia="ko-KR"/>
        </w:rPr>
      </w:pPr>
    </w:p>
    <w:p w14:paraId="41611891" w14:textId="77777777" w:rsidR="00301F2C" w:rsidRDefault="00301F2C" w:rsidP="00301F2C">
      <w:pPr>
        <w:ind w:firstLineChars="50" w:firstLine="110"/>
        <w:jc w:val="both"/>
        <w:rPr>
          <w:rFonts w:ascii="Arial" w:eastAsia="맑은 고딕" w:hAnsi="Arial" w:cs="Arial"/>
          <w:sz w:val="22"/>
          <w:szCs w:val="22"/>
          <w:lang w:val="en-GB" w:eastAsia="ko-KR"/>
        </w:rPr>
      </w:pPr>
    </w:p>
    <w:p w14:paraId="44F84493" w14:textId="77777777" w:rsidR="00301F2C" w:rsidRDefault="00301F2C" w:rsidP="00301F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Note that we </w:t>
      </w:r>
      <w:r>
        <w:rPr>
          <w:rFonts w:ascii="Arial" w:eastAsia="맑은 고딕" w:hAnsi="Arial" w:cs="Arial"/>
          <w:sz w:val="22"/>
          <w:szCs w:val="22"/>
          <w:lang w:val="en-GB" w:eastAsia="ko-KR"/>
        </w:rPr>
        <w:t>don’t</w:t>
      </w:r>
      <w:r>
        <w:rPr>
          <w:rFonts w:ascii="Arial" w:eastAsia="맑은 고딕" w:hAnsi="Arial" w:cs="Arial" w:hint="eastAsia"/>
          <w:sz w:val="22"/>
          <w:szCs w:val="22"/>
          <w:lang w:val="en-GB" w:eastAsia="ko-KR"/>
        </w:rPr>
        <w:t xml:space="preserve"> need to consider the reverse Tx impact. Therefore, the only parameter to be considered is the interferer increase from PC3 IMD. </w:t>
      </w:r>
    </w:p>
    <w:p w14:paraId="309305C4" w14:textId="77777777" w:rsidR="00301F2C" w:rsidRDefault="00301F2C" w:rsidP="00767E74">
      <w:pPr>
        <w:ind w:firstLineChars="50" w:firstLine="110"/>
        <w:rPr>
          <w:rFonts w:ascii="Arial" w:eastAsia="맑은 고딕" w:hAnsi="Arial" w:cs="Arial"/>
          <w:sz w:val="22"/>
          <w:szCs w:val="22"/>
          <w:lang w:val="en-GB" w:eastAsia="ko-KR"/>
        </w:rPr>
      </w:pPr>
    </w:p>
    <w:p w14:paraId="669FFBDF" w14:textId="4CA6069F" w:rsidR="00FB5E97" w:rsidRPr="00FB5E97" w:rsidRDefault="00FB5E97" w:rsidP="00767E74">
      <w:pPr>
        <w:ind w:firstLineChars="50" w:firstLine="110"/>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 5 shows the summary of HPUE MSD rules discussed in this contribution.</w:t>
      </w:r>
    </w:p>
    <w:p w14:paraId="036BE05E" w14:textId="300B5B2C" w:rsidR="00FB5E97" w:rsidRPr="00FB5E97" w:rsidRDefault="00FB5E97" w:rsidP="00767E74">
      <w:pPr>
        <w:ind w:firstLineChars="50" w:firstLine="110"/>
        <w:rPr>
          <w:rFonts w:ascii="Arial" w:eastAsia="맑은 고딕" w:hAnsi="Arial" w:cs="Arial"/>
          <w:sz w:val="22"/>
          <w:szCs w:val="22"/>
          <w:lang w:val="en-GB" w:eastAsia="ko-KR"/>
        </w:rPr>
      </w:pPr>
    </w:p>
    <w:p w14:paraId="60429260" w14:textId="77777777" w:rsidR="00CA43D7" w:rsidRDefault="00CA43D7" w:rsidP="00767E74">
      <w:pPr>
        <w:ind w:firstLineChars="50" w:firstLine="110"/>
        <w:rPr>
          <w:rFonts w:ascii="Arial" w:eastAsia="맑은 고딕" w:hAnsi="Arial" w:cs="Arial"/>
          <w:sz w:val="22"/>
          <w:szCs w:val="22"/>
          <w:highlight w:val="red"/>
          <w:lang w:val="en-GB" w:eastAsia="ko-KR"/>
        </w:rPr>
      </w:pPr>
    </w:p>
    <w:p w14:paraId="61806A62" w14:textId="713EFA40" w:rsidR="00767E74" w:rsidRDefault="00E331DA" w:rsidP="00E331DA">
      <w:pPr>
        <w:ind w:firstLineChars="50" w:firstLine="110"/>
        <w:jc w:val="center"/>
        <w:rPr>
          <w:rFonts w:ascii="Arial" w:eastAsia="맑은 고딕" w:hAnsi="Arial" w:cs="Arial"/>
          <w:sz w:val="22"/>
          <w:szCs w:val="22"/>
          <w:highlight w:val="red"/>
          <w:lang w:val="en-GB" w:eastAsia="ko-KR"/>
        </w:rPr>
      </w:pPr>
      <w:r w:rsidRPr="00177A76">
        <w:rPr>
          <w:rFonts w:ascii="Arial" w:eastAsiaTheme="minorEastAsia" w:hAnsi="Arial" w:cs="Arial"/>
          <w:sz w:val="22"/>
          <w:szCs w:val="22"/>
          <w:lang w:val="en-GB" w:eastAsia="ja-JP"/>
        </w:rPr>
        <w:t xml:space="preserve">Table </w:t>
      </w:r>
      <w:r>
        <w:rPr>
          <w:rFonts w:ascii="Arial" w:eastAsia="맑은 고딕" w:hAnsi="Arial" w:cs="Arial" w:hint="eastAsia"/>
          <w:sz w:val="22"/>
          <w:szCs w:val="22"/>
          <w:lang w:val="en-GB" w:eastAsia="ko-KR"/>
        </w:rPr>
        <w:t xml:space="preserve">5 MSD </w:t>
      </w:r>
      <w:r>
        <w:rPr>
          <w:rFonts w:ascii="Arial" w:eastAsia="맑은 고딕" w:hAnsi="Arial" w:cs="Arial"/>
          <w:sz w:val="22"/>
          <w:szCs w:val="22"/>
          <w:lang w:val="en-GB" w:eastAsia="ko-KR"/>
        </w:rPr>
        <w:t>calculation</w:t>
      </w:r>
      <w:r>
        <w:rPr>
          <w:rFonts w:ascii="Arial" w:eastAsia="맑은 고딕" w:hAnsi="Arial" w:cs="Arial" w:hint="eastAsia"/>
          <w:sz w:val="22"/>
          <w:szCs w:val="22"/>
          <w:lang w:val="en-GB" w:eastAsia="ko-KR"/>
        </w:rPr>
        <w:t xml:space="preserve"> parameters for PC2/PC1.5 due to IMD</w:t>
      </w:r>
    </w:p>
    <w:tbl>
      <w:tblPr>
        <w:tblW w:w="9781" w:type="dxa"/>
        <w:jc w:val="center"/>
        <w:tblCellMar>
          <w:left w:w="99" w:type="dxa"/>
          <w:right w:w="99" w:type="dxa"/>
        </w:tblCellMar>
        <w:tblLook w:val="04A0" w:firstRow="1" w:lastRow="0" w:firstColumn="1" w:lastColumn="0" w:noHBand="0" w:noVBand="1"/>
      </w:tblPr>
      <w:tblGrid>
        <w:gridCol w:w="1984"/>
        <w:gridCol w:w="1985"/>
        <w:gridCol w:w="1417"/>
        <w:gridCol w:w="1413"/>
        <w:gridCol w:w="1418"/>
        <w:gridCol w:w="1564"/>
      </w:tblGrid>
      <w:tr w:rsidR="000C5B87" w:rsidRPr="00F80A2D" w14:paraId="362BBB51" w14:textId="77777777" w:rsidTr="000C5B87">
        <w:trPr>
          <w:trHeight w:val="338"/>
          <w:jc w:val="center"/>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5264D"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MSD type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E7B3136"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Parameter</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1BCB45"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PC3</w:t>
            </w:r>
          </w:p>
        </w:tc>
        <w:tc>
          <w:tcPr>
            <w:tcW w:w="1413" w:type="dxa"/>
            <w:tcBorders>
              <w:top w:val="single" w:sz="4" w:space="0" w:color="auto"/>
              <w:left w:val="nil"/>
              <w:bottom w:val="single" w:sz="4" w:space="0" w:color="auto"/>
              <w:right w:val="single" w:sz="4" w:space="0" w:color="auto"/>
            </w:tcBorders>
            <w:shd w:val="clear" w:color="auto" w:fill="auto"/>
            <w:noWrap/>
            <w:vAlign w:val="center"/>
            <w:hideMark/>
          </w:tcPr>
          <w:p w14:paraId="4051EA10"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1Tx PC2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18D330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2Tx PC2</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40EBEE8F"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PC1.5</w:t>
            </w:r>
          </w:p>
        </w:tc>
      </w:tr>
      <w:tr w:rsidR="000C5B87" w:rsidRPr="00F80A2D" w14:paraId="605F1AB7" w14:textId="77777777" w:rsidTr="000C5B87">
        <w:trPr>
          <w:trHeight w:val="338"/>
          <w:jc w:val="center"/>
        </w:trPr>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BDE453"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Harmonic/Harmonic mixing</w:t>
            </w:r>
          </w:p>
        </w:tc>
        <w:tc>
          <w:tcPr>
            <w:tcW w:w="1985" w:type="dxa"/>
            <w:tcBorders>
              <w:top w:val="nil"/>
              <w:left w:val="nil"/>
              <w:bottom w:val="single" w:sz="4" w:space="0" w:color="auto"/>
              <w:right w:val="single" w:sz="4" w:space="0" w:color="auto"/>
            </w:tcBorders>
            <w:shd w:val="clear" w:color="auto" w:fill="auto"/>
            <w:noWrap/>
            <w:vAlign w:val="center"/>
            <w:hideMark/>
          </w:tcPr>
          <w:p w14:paraId="7DED0C14"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imbalance</w:t>
            </w:r>
          </w:p>
        </w:tc>
        <w:tc>
          <w:tcPr>
            <w:tcW w:w="1417" w:type="dxa"/>
            <w:tcBorders>
              <w:top w:val="nil"/>
              <w:left w:val="nil"/>
              <w:bottom w:val="single" w:sz="4" w:space="0" w:color="auto"/>
              <w:right w:val="single" w:sz="4" w:space="0" w:color="auto"/>
            </w:tcBorders>
            <w:shd w:val="clear" w:color="auto" w:fill="auto"/>
            <w:noWrap/>
            <w:vAlign w:val="center"/>
            <w:hideMark/>
          </w:tcPr>
          <w:p w14:paraId="09F569D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1413" w:type="dxa"/>
            <w:tcBorders>
              <w:top w:val="nil"/>
              <w:left w:val="nil"/>
              <w:bottom w:val="single" w:sz="4" w:space="0" w:color="auto"/>
              <w:right w:val="single" w:sz="4" w:space="0" w:color="auto"/>
            </w:tcBorders>
            <w:shd w:val="clear" w:color="auto" w:fill="auto"/>
            <w:noWrap/>
            <w:vAlign w:val="center"/>
            <w:hideMark/>
          </w:tcPr>
          <w:p w14:paraId="26EAC383"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1418" w:type="dxa"/>
            <w:tcBorders>
              <w:top w:val="nil"/>
              <w:left w:val="nil"/>
              <w:bottom w:val="single" w:sz="4" w:space="0" w:color="auto"/>
              <w:right w:val="single" w:sz="4" w:space="0" w:color="auto"/>
              <w:tl2br w:val="single" w:sz="4" w:space="0" w:color="auto"/>
            </w:tcBorders>
            <w:shd w:val="clear" w:color="auto" w:fill="auto"/>
            <w:noWrap/>
            <w:vAlign w:val="center"/>
            <w:hideMark/>
          </w:tcPr>
          <w:p w14:paraId="175B40F9"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564" w:type="dxa"/>
            <w:tcBorders>
              <w:top w:val="nil"/>
              <w:left w:val="nil"/>
              <w:bottom w:val="single" w:sz="4" w:space="0" w:color="auto"/>
              <w:right w:val="single" w:sz="4" w:space="0" w:color="auto"/>
              <w:tl2br w:val="single" w:sz="4" w:space="0" w:color="auto"/>
            </w:tcBorders>
            <w:shd w:val="clear" w:color="auto" w:fill="auto"/>
            <w:noWrap/>
            <w:vAlign w:val="center"/>
            <w:hideMark/>
          </w:tcPr>
          <w:p w14:paraId="22D855C5"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r>
      <w:tr w:rsidR="000C5B87" w:rsidRPr="00F80A2D" w14:paraId="06D3C9C5"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3B90C881"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3C68D787"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increase</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1D2127A4"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3" w:type="dxa"/>
            <w:tcBorders>
              <w:top w:val="nil"/>
              <w:left w:val="nil"/>
              <w:bottom w:val="single" w:sz="4" w:space="0" w:color="auto"/>
              <w:right w:val="single" w:sz="4" w:space="0" w:color="auto"/>
            </w:tcBorders>
            <w:shd w:val="clear" w:color="auto" w:fill="auto"/>
            <w:noWrap/>
            <w:vAlign w:val="center"/>
            <w:hideMark/>
          </w:tcPr>
          <w:p w14:paraId="1BFA9100"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3dB</w:t>
            </w:r>
          </w:p>
        </w:tc>
        <w:tc>
          <w:tcPr>
            <w:tcW w:w="1418" w:type="dxa"/>
            <w:tcBorders>
              <w:top w:val="nil"/>
              <w:left w:val="nil"/>
              <w:bottom w:val="single" w:sz="4" w:space="0" w:color="auto"/>
              <w:right w:val="single" w:sz="4" w:space="0" w:color="auto"/>
            </w:tcBorders>
            <w:shd w:val="clear" w:color="auto" w:fill="auto"/>
            <w:noWrap/>
            <w:vAlign w:val="center"/>
            <w:hideMark/>
          </w:tcPr>
          <w:p w14:paraId="76997F58"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PC3 ref</w:t>
            </w:r>
          </w:p>
        </w:tc>
        <w:tc>
          <w:tcPr>
            <w:tcW w:w="1564" w:type="dxa"/>
            <w:tcBorders>
              <w:top w:val="nil"/>
              <w:left w:val="nil"/>
              <w:bottom w:val="single" w:sz="4" w:space="0" w:color="auto"/>
              <w:right w:val="single" w:sz="4" w:space="0" w:color="auto"/>
            </w:tcBorders>
            <w:shd w:val="clear" w:color="auto" w:fill="auto"/>
            <w:noWrap/>
            <w:vAlign w:val="center"/>
            <w:hideMark/>
          </w:tcPr>
          <w:p w14:paraId="79B744B5"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1Tx PC2 ref</w:t>
            </w:r>
          </w:p>
        </w:tc>
      </w:tr>
      <w:tr w:rsidR="000C5B87" w:rsidRPr="00F80A2D" w14:paraId="1D465E52"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05F04158"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6D0777FA"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Reverse Tx impact</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529295B3"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3" w:type="dxa"/>
            <w:tcBorders>
              <w:top w:val="nil"/>
              <w:left w:val="nil"/>
              <w:bottom w:val="single" w:sz="4" w:space="0" w:color="auto"/>
              <w:right w:val="single" w:sz="4" w:space="0" w:color="auto"/>
              <w:tl2br w:val="single" w:sz="4" w:space="0" w:color="auto"/>
            </w:tcBorders>
            <w:shd w:val="clear" w:color="auto" w:fill="auto"/>
            <w:noWrap/>
            <w:vAlign w:val="center"/>
            <w:hideMark/>
          </w:tcPr>
          <w:p w14:paraId="5C85D2CF"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14F546CA"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1]dB</w:t>
            </w:r>
            <w:proofErr w:type="gramEnd"/>
          </w:p>
        </w:tc>
        <w:tc>
          <w:tcPr>
            <w:tcW w:w="1564" w:type="dxa"/>
            <w:tcBorders>
              <w:top w:val="nil"/>
              <w:left w:val="nil"/>
              <w:bottom w:val="single" w:sz="4" w:space="0" w:color="auto"/>
              <w:right w:val="single" w:sz="4" w:space="0" w:color="auto"/>
            </w:tcBorders>
            <w:shd w:val="clear" w:color="auto" w:fill="auto"/>
            <w:noWrap/>
            <w:vAlign w:val="center"/>
            <w:hideMark/>
          </w:tcPr>
          <w:p w14:paraId="20A962F7"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1]dB</w:t>
            </w:r>
            <w:proofErr w:type="gramEnd"/>
          </w:p>
        </w:tc>
      </w:tr>
      <w:tr w:rsidR="000C5B87" w:rsidRPr="00F80A2D" w14:paraId="5AFB674C" w14:textId="77777777" w:rsidTr="000C5B87">
        <w:trPr>
          <w:trHeight w:val="338"/>
          <w:jc w:val="center"/>
        </w:trPr>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9D394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Crossband isolation</w:t>
            </w:r>
          </w:p>
        </w:tc>
        <w:tc>
          <w:tcPr>
            <w:tcW w:w="1985" w:type="dxa"/>
            <w:tcBorders>
              <w:top w:val="nil"/>
              <w:left w:val="nil"/>
              <w:bottom w:val="single" w:sz="4" w:space="0" w:color="auto"/>
              <w:right w:val="single" w:sz="4" w:space="0" w:color="auto"/>
            </w:tcBorders>
            <w:shd w:val="clear" w:color="auto" w:fill="auto"/>
            <w:noWrap/>
            <w:vAlign w:val="center"/>
            <w:hideMark/>
          </w:tcPr>
          <w:p w14:paraId="3DABD35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imbalance</w:t>
            </w:r>
          </w:p>
        </w:tc>
        <w:tc>
          <w:tcPr>
            <w:tcW w:w="1417" w:type="dxa"/>
            <w:tcBorders>
              <w:top w:val="nil"/>
              <w:left w:val="nil"/>
              <w:bottom w:val="single" w:sz="4" w:space="0" w:color="auto"/>
              <w:right w:val="single" w:sz="4" w:space="0" w:color="auto"/>
            </w:tcBorders>
            <w:shd w:val="clear" w:color="auto" w:fill="auto"/>
            <w:noWrap/>
            <w:vAlign w:val="center"/>
            <w:hideMark/>
          </w:tcPr>
          <w:p w14:paraId="03D80D20"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1413" w:type="dxa"/>
            <w:tcBorders>
              <w:top w:val="nil"/>
              <w:left w:val="nil"/>
              <w:bottom w:val="single" w:sz="4" w:space="0" w:color="auto"/>
              <w:right w:val="single" w:sz="4" w:space="0" w:color="auto"/>
            </w:tcBorders>
            <w:shd w:val="clear" w:color="auto" w:fill="auto"/>
            <w:noWrap/>
            <w:vAlign w:val="center"/>
            <w:hideMark/>
          </w:tcPr>
          <w:p w14:paraId="127C278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1418" w:type="dxa"/>
            <w:tcBorders>
              <w:top w:val="nil"/>
              <w:left w:val="nil"/>
              <w:bottom w:val="single" w:sz="4" w:space="0" w:color="auto"/>
              <w:right w:val="single" w:sz="4" w:space="0" w:color="auto"/>
              <w:tl2br w:val="single" w:sz="4" w:space="0" w:color="auto"/>
            </w:tcBorders>
            <w:shd w:val="clear" w:color="auto" w:fill="auto"/>
            <w:noWrap/>
            <w:vAlign w:val="center"/>
            <w:hideMark/>
          </w:tcPr>
          <w:p w14:paraId="4005CBB3"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564" w:type="dxa"/>
            <w:tcBorders>
              <w:top w:val="nil"/>
              <w:left w:val="nil"/>
              <w:bottom w:val="single" w:sz="4" w:space="0" w:color="auto"/>
              <w:right w:val="single" w:sz="4" w:space="0" w:color="auto"/>
              <w:tl2br w:val="single" w:sz="4" w:space="0" w:color="auto"/>
            </w:tcBorders>
            <w:shd w:val="clear" w:color="auto" w:fill="auto"/>
            <w:noWrap/>
            <w:vAlign w:val="center"/>
            <w:hideMark/>
          </w:tcPr>
          <w:p w14:paraId="39646174"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r>
      <w:tr w:rsidR="000C5B87" w:rsidRPr="00F80A2D" w14:paraId="72E04CB6"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79B6A560"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6EF33AC0"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increase</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0421C0B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3" w:type="dxa"/>
            <w:tcBorders>
              <w:top w:val="nil"/>
              <w:left w:val="nil"/>
              <w:bottom w:val="single" w:sz="4" w:space="0" w:color="auto"/>
              <w:right w:val="single" w:sz="4" w:space="0" w:color="auto"/>
            </w:tcBorders>
            <w:shd w:val="clear" w:color="auto" w:fill="auto"/>
            <w:noWrap/>
            <w:vAlign w:val="center"/>
            <w:hideMark/>
          </w:tcPr>
          <w:p w14:paraId="1DEB657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highlight w:val="yellow"/>
                <w:lang w:eastAsia="ko-KR"/>
              </w:rPr>
              <w:t>FFS</w:t>
            </w:r>
          </w:p>
        </w:tc>
        <w:tc>
          <w:tcPr>
            <w:tcW w:w="1418" w:type="dxa"/>
            <w:tcBorders>
              <w:top w:val="nil"/>
              <w:left w:val="nil"/>
              <w:bottom w:val="single" w:sz="4" w:space="0" w:color="auto"/>
              <w:right w:val="single" w:sz="4" w:space="0" w:color="auto"/>
            </w:tcBorders>
            <w:shd w:val="clear" w:color="auto" w:fill="auto"/>
            <w:noWrap/>
            <w:vAlign w:val="center"/>
            <w:hideMark/>
          </w:tcPr>
          <w:p w14:paraId="6AA0E537"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PC3 ref</w:t>
            </w:r>
          </w:p>
        </w:tc>
        <w:tc>
          <w:tcPr>
            <w:tcW w:w="1564" w:type="dxa"/>
            <w:tcBorders>
              <w:top w:val="nil"/>
              <w:left w:val="nil"/>
              <w:bottom w:val="single" w:sz="4" w:space="0" w:color="auto"/>
              <w:right w:val="single" w:sz="4" w:space="0" w:color="auto"/>
            </w:tcBorders>
            <w:shd w:val="clear" w:color="auto" w:fill="auto"/>
            <w:noWrap/>
            <w:vAlign w:val="center"/>
            <w:hideMark/>
          </w:tcPr>
          <w:p w14:paraId="39865E66"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1Tx PC2 ref</w:t>
            </w:r>
          </w:p>
        </w:tc>
      </w:tr>
      <w:tr w:rsidR="000C5B87" w:rsidRPr="00F80A2D" w14:paraId="58E048EA"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21EBE445"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71A0F22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Reverse Tx impact</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46776A49"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3" w:type="dxa"/>
            <w:tcBorders>
              <w:top w:val="nil"/>
              <w:left w:val="nil"/>
              <w:bottom w:val="single" w:sz="4" w:space="0" w:color="auto"/>
              <w:right w:val="single" w:sz="4" w:space="0" w:color="auto"/>
              <w:tl2br w:val="single" w:sz="4" w:space="0" w:color="auto"/>
            </w:tcBorders>
            <w:shd w:val="clear" w:color="auto" w:fill="auto"/>
            <w:noWrap/>
            <w:vAlign w:val="center"/>
            <w:hideMark/>
          </w:tcPr>
          <w:p w14:paraId="6E35465D"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0CD94171"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1]dB</w:t>
            </w:r>
            <w:proofErr w:type="gramEnd"/>
          </w:p>
        </w:tc>
        <w:tc>
          <w:tcPr>
            <w:tcW w:w="1564" w:type="dxa"/>
            <w:tcBorders>
              <w:top w:val="nil"/>
              <w:left w:val="nil"/>
              <w:bottom w:val="single" w:sz="4" w:space="0" w:color="auto"/>
              <w:right w:val="single" w:sz="4" w:space="0" w:color="auto"/>
            </w:tcBorders>
            <w:shd w:val="clear" w:color="auto" w:fill="auto"/>
            <w:noWrap/>
            <w:vAlign w:val="center"/>
            <w:hideMark/>
          </w:tcPr>
          <w:p w14:paraId="05B05602"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1]dB</w:t>
            </w:r>
            <w:proofErr w:type="gramEnd"/>
          </w:p>
        </w:tc>
      </w:tr>
      <w:tr w:rsidR="000C5B87" w:rsidRPr="00F80A2D" w14:paraId="0DDEB16A" w14:textId="77777777" w:rsidTr="000C5B87">
        <w:trPr>
          <w:trHeight w:val="338"/>
          <w:jc w:val="center"/>
        </w:trPr>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5A3012"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IMD</w:t>
            </w:r>
          </w:p>
        </w:tc>
        <w:tc>
          <w:tcPr>
            <w:tcW w:w="1985" w:type="dxa"/>
            <w:tcBorders>
              <w:top w:val="nil"/>
              <w:left w:val="nil"/>
              <w:bottom w:val="single" w:sz="4" w:space="0" w:color="auto"/>
              <w:right w:val="single" w:sz="4" w:space="0" w:color="auto"/>
            </w:tcBorders>
            <w:shd w:val="clear" w:color="auto" w:fill="auto"/>
            <w:noWrap/>
            <w:vAlign w:val="center"/>
            <w:hideMark/>
          </w:tcPr>
          <w:p w14:paraId="31F2EE11"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imbalance</w:t>
            </w:r>
          </w:p>
        </w:tc>
        <w:tc>
          <w:tcPr>
            <w:tcW w:w="1417" w:type="dxa"/>
            <w:tcBorders>
              <w:top w:val="nil"/>
              <w:left w:val="nil"/>
              <w:bottom w:val="single" w:sz="4" w:space="0" w:color="auto"/>
              <w:right w:val="single" w:sz="4" w:space="0" w:color="auto"/>
            </w:tcBorders>
            <w:shd w:val="clear" w:color="auto" w:fill="auto"/>
            <w:noWrap/>
            <w:vAlign w:val="center"/>
            <w:hideMark/>
          </w:tcPr>
          <w:p w14:paraId="4FA3DF9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2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650EA"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c>
          <w:tcPr>
            <w:tcW w:w="1564" w:type="dxa"/>
            <w:tcBorders>
              <w:top w:val="nil"/>
              <w:left w:val="nil"/>
              <w:bottom w:val="single" w:sz="4" w:space="0" w:color="auto"/>
              <w:right w:val="single" w:sz="4" w:space="0" w:color="auto"/>
            </w:tcBorders>
            <w:shd w:val="clear" w:color="auto" w:fill="auto"/>
            <w:noWrap/>
            <w:vAlign w:val="center"/>
            <w:hideMark/>
          </w:tcPr>
          <w:p w14:paraId="3F1B1AC4"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w:t>
            </w:r>
            <w:proofErr w:type="gramStart"/>
            <w:r w:rsidRPr="00F80A2D">
              <w:rPr>
                <w:rFonts w:ascii="맑은 고딕" w:eastAsia="맑은 고딕" w:hAnsi="맑은 고딕" w:cs="굴림" w:hint="eastAsia"/>
                <w:color w:val="000000"/>
                <w:sz w:val="18"/>
                <w:szCs w:val="18"/>
                <w:lang w:eastAsia="ko-KR"/>
              </w:rPr>
              <w:t>9]dB</w:t>
            </w:r>
            <w:proofErr w:type="gramEnd"/>
          </w:p>
        </w:tc>
      </w:tr>
      <w:tr w:rsidR="000C5B87" w:rsidRPr="00F80A2D" w14:paraId="70257972"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3348EBAD"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0F862038"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Interferer increase</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278ECC0D"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2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36E20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highlight w:val="yellow"/>
                <w:lang w:eastAsia="ko-KR"/>
              </w:rPr>
              <w:t>FFS</w:t>
            </w:r>
          </w:p>
        </w:tc>
        <w:tc>
          <w:tcPr>
            <w:tcW w:w="1564" w:type="dxa"/>
            <w:tcBorders>
              <w:top w:val="nil"/>
              <w:left w:val="nil"/>
              <w:bottom w:val="single" w:sz="4" w:space="0" w:color="auto"/>
              <w:right w:val="single" w:sz="4" w:space="0" w:color="auto"/>
            </w:tcBorders>
            <w:shd w:val="clear" w:color="auto" w:fill="auto"/>
            <w:noWrap/>
            <w:vAlign w:val="center"/>
            <w:hideMark/>
          </w:tcPr>
          <w:p w14:paraId="508A993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highlight w:val="yellow"/>
                <w:lang w:eastAsia="ko-KR"/>
              </w:rPr>
              <w:t>FFS</w:t>
            </w:r>
          </w:p>
        </w:tc>
      </w:tr>
      <w:tr w:rsidR="000C5B87" w:rsidRPr="00F80A2D" w14:paraId="19EB45F3" w14:textId="77777777" w:rsidTr="000C5B87">
        <w:trPr>
          <w:trHeight w:val="338"/>
          <w:jc w:val="center"/>
        </w:trPr>
        <w:tc>
          <w:tcPr>
            <w:tcW w:w="1984" w:type="dxa"/>
            <w:vMerge/>
            <w:tcBorders>
              <w:top w:val="nil"/>
              <w:left w:val="single" w:sz="4" w:space="0" w:color="auto"/>
              <w:bottom w:val="single" w:sz="4" w:space="0" w:color="auto"/>
              <w:right w:val="single" w:sz="4" w:space="0" w:color="auto"/>
            </w:tcBorders>
            <w:vAlign w:val="center"/>
            <w:hideMark/>
          </w:tcPr>
          <w:p w14:paraId="68B104C5" w14:textId="77777777" w:rsidR="00F80A2D" w:rsidRPr="00F80A2D" w:rsidRDefault="00F80A2D" w:rsidP="00F80A2D">
            <w:pPr>
              <w:rPr>
                <w:rFonts w:ascii="맑은 고딕" w:eastAsia="맑은 고딕" w:hAnsi="맑은 고딕" w:cs="굴림"/>
                <w:color w:val="000000"/>
                <w:sz w:val="18"/>
                <w:szCs w:val="18"/>
                <w:lang w:eastAsia="ko-KR"/>
              </w:rPr>
            </w:pPr>
          </w:p>
        </w:tc>
        <w:tc>
          <w:tcPr>
            <w:tcW w:w="1985" w:type="dxa"/>
            <w:tcBorders>
              <w:top w:val="nil"/>
              <w:left w:val="nil"/>
              <w:bottom w:val="single" w:sz="4" w:space="0" w:color="auto"/>
              <w:right w:val="single" w:sz="4" w:space="0" w:color="auto"/>
            </w:tcBorders>
            <w:shd w:val="clear" w:color="auto" w:fill="auto"/>
            <w:noWrap/>
            <w:vAlign w:val="center"/>
            <w:hideMark/>
          </w:tcPr>
          <w:p w14:paraId="6A10EB3B"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Reverse Tx impact</w:t>
            </w:r>
          </w:p>
        </w:tc>
        <w:tc>
          <w:tcPr>
            <w:tcW w:w="1417" w:type="dxa"/>
            <w:tcBorders>
              <w:top w:val="nil"/>
              <w:left w:val="nil"/>
              <w:bottom w:val="single" w:sz="4" w:space="0" w:color="auto"/>
              <w:right w:val="single" w:sz="4" w:space="0" w:color="auto"/>
              <w:tl2br w:val="single" w:sz="4" w:space="0" w:color="auto"/>
            </w:tcBorders>
            <w:shd w:val="clear" w:color="auto" w:fill="auto"/>
            <w:noWrap/>
            <w:vAlign w:val="center"/>
            <w:hideMark/>
          </w:tcPr>
          <w:p w14:paraId="261D2554"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2831" w:type="dxa"/>
            <w:gridSpan w:val="2"/>
            <w:tcBorders>
              <w:top w:val="single" w:sz="4" w:space="0" w:color="auto"/>
              <w:left w:val="nil"/>
              <w:bottom w:val="single" w:sz="4" w:space="0" w:color="auto"/>
              <w:right w:val="single" w:sz="4" w:space="0" w:color="000000"/>
              <w:tl2br w:val="single" w:sz="4" w:space="0" w:color="auto"/>
            </w:tcBorders>
            <w:shd w:val="clear" w:color="auto" w:fill="auto"/>
            <w:noWrap/>
            <w:vAlign w:val="center"/>
            <w:hideMark/>
          </w:tcPr>
          <w:p w14:paraId="472DDAC3"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c>
          <w:tcPr>
            <w:tcW w:w="1564" w:type="dxa"/>
            <w:tcBorders>
              <w:top w:val="nil"/>
              <w:left w:val="nil"/>
              <w:bottom w:val="single" w:sz="4" w:space="0" w:color="auto"/>
              <w:right w:val="single" w:sz="4" w:space="0" w:color="auto"/>
              <w:tl2br w:val="single" w:sz="4" w:space="0" w:color="auto"/>
            </w:tcBorders>
            <w:shd w:val="clear" w:color="auto" w:fill="auto"/>
            <w:noWrap/>
            <w:vAlign w:val="center"/>
            <w:hideMark/>
          </w:tcPr>
          <w:p w14:paraId="452E3D1C" w14:textId="77777777" w:rsidR="00F80A2D" w:rsidRPr="00F80A2D" w:rsidRDefault="00F80A2D" w:rsidP="00F80A2D">
            <w:pPr>
              <w:jc w:val="center"/>
              <w:rPr>
                <w:rFonts w:ascii="맑은 고딕" w:eastAsia="맑은 고딕" w:hAnsi="맑은 고딕" w:cs="굴림"/>
                <w:color w:val="000000"/>
                <w:sz w:val="18"/>
                <w:szCs w:val="18"/>
                <w:lang w:eastAsia="ko-KR"/>
              </w:rPr>
            </w:pPr>
            <w:r w:rsidRPr="00F80A2D">
              <w:rPr>
                <w:rFonts w:ascii="맑은 고딕" w:eastAsia="맑은 고딕" w:hAnsi="맑은 고딕" w:cs="굴림" w:hint="eastAsia"/>
                <w:color w:val="000000"/>
                <w:sz w:val="18"/>
                <w:szCs w:val="18"/>
                <w:lang w:eastAsia="ko-KR"/>
              </w:rPr>
              <w:t xml:space="preserve">　</w:t>
            </w:r>
          </w:p>
        </w:tc>
      </w:tr>
    </w:tbl>
    <w:p w14:paraId="6DCACE4E" w14:textId="77777777" w:rsidR="00F80A2D" w:rsidRPr="00F80A2D" w:rsidRDefault="00F80A2D" w:rsidP="00EA3BCD">
      <w:pPr>
        <w:ind w:firstLineChars="50" w:firstLine="90"/>
        <w:jc w:val="both"/>
        <w:rPr>
          <w:rFonts w:ascii="Arial" w:eastAsia="맑은 고딕" w:hAnsi="Arial" w:cs="Arial"/>
          <w:sz w:val="18"/>
          <w:szCs w:val="18"/>
          <w:highlight w:val="red"/>
          <w:lang w:val="en-GB" w:eastAsia="ko-KR"/>
        </w:rPr>
      </w:pPr>
    </w:p>
    <w:p w14:paraId="30FC9FC2" w14:textId="77777777" w:rsidR="00767E74" w:rsidRDefault="00767E74" w:rsidP="00EA3BCD">
      <w:pPr>
        <w:ind w:firstLineChars="50" w:firstLine="110"/>
        <w:jc w:val="both"/>
        <w:rPr>
          <w:rFonts w:ascii="Arial" w:eastAsia="맑은 고딕" w:hAnsi="Arial" w:cs="Arial"/>
          <w:sz w:val="22"/>
          <w:szCs w:val="22"/>
          <w:highlight w:val="red"/>
          <w:lang w:val="en-GB" w:eastAsia="ko-KR"/>
        </w:rPr>
      </w:pPr>
    </w:p>
    <w:p w14:paraId="35D5459B" w14:textId="49B6EA1C" w:rsidR="001B44A8" w:rsidRPr="0078526F" w:rsidRDefault="001B44A8" w:rsidP="00151404">
      <w:pPr>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t>Conclusion</w:t>
      </w:r>
    </w:p>
    <w:p w14:paraId="0E955B4A" w14:textId="083A351B"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0135F4">
        <w:rPr>
          <w:rFonts w:ascii="Arial" w:eastAsia="맑은 고딕" w:hAnsi="Arial" w:cs="Arial" w:hint="eastAsia"/>
          <w:sz w:val="22"/>
          <w:szCs w:val="22"/>
          <w:lang w:eastAsia="ko-KR"/>
        </w:rPr>
        <w:t xml:space="preserve">analyzed and </w:t>
      </w:r>
      <w:r w:rsidR="00713D89">
        <w:rPr>
          <w:rFonts w:ascii="Arial" w:eastAsia="맑은 고딕" w:hAnsi="Arial" w:cs="Arial" w:hint="eastAsia"/>
          <w:sz w:val="22"/>
          <w:szCs w:val="22"/>
          <w:lang w:eastAsia="ko-KR"/>
        </w:rPr>
        <w:t>provided our view on the HPUE MSD</w:t>
      </w:r>
      <w:r w:rsidR="000135F4">
        <w:rPr>
          <w:rFonts w:ascii="Arial" w:eastAsia="맑은 고딕" w:hAnsi="Arial" w:cs="Arial" w:hint="eastAsia"/>
          <w:sz w:val="22"/>
          <w:szCs w:val="22"/>
          <w:lang w:eastAsia="ko-KR"/>
        </w:rPr>
        <w:t xml:space="preserve"> derivation</w:t>
      </w:r>
      <w:r w:rsidR="00713D89">
        <w:rPr>
          <w:rFonts w:ascii="Arial" w:eastAsia="맑은 고딕" w:hAnsi="Arial" w:cs="Arial" w:hint="eastAsia"/>
          <w:sz w:val="22"/>
          <w:szCs w:val="22"/>
          <w:lang w:eastAsia="ko-KR"/>
        </w:rPr>
        <w:t xml:space="preserve"> rules based </w:t>
      </w:r>
      <w:r w:rsidR="000135F4">
        <w:rPr>
          <w:rFonts w:ascii="Arial" w:eastAsia="맑은 고딕" w:hAnsi="Arial" w:cs="Arial" w:hint="eastAsia"/>
          <w:sz w:val="22"/>
          <w:szCs w:val="22"/>
          <w:lang w:eastAsia="ko-KR"/>
        </w:rPr>
        <w:t>on the existing PC3 MSD</w:t>
      </w:r>
      <w:r w:rsidR="00713D89">
        <w:rPr>
          <w:rFonts w:ascii="Arial" w:eastAsia="맑은 고딕" w:hAnsi="Arial" w:cs="Arial" w:hint="eastAsia"/>
          <w:sz w:val="22"/>
          <w:szCs w:val="22"/>
          <w:lang w:eastAsia="ko-KR"/>
        </w:rPr>
        <w:t xml:space="preserve">. </w:t>
      </w:r>
      <w:r w:rsidR="00C075C5">
        <w:rPr>
          <w:rFonts w:ascii="Arial" w:eastAsia="맑은 고딕" w:hAnsi="Arial" w:cs="Arial" w:hint="eastAsia"/>
          <w:sz w:val="22"/>
          <w:szCs w:val="22"/>
          <w:lang w:eastAsia="ko-KR"/>
        </w:rPr>
        <w:t>With this analysis result, we make the following proposals.</w:t>
      </w:r>
    </w:p>
    <w:p w14:paraId="0D6FB5C7" w14:textId="77777777" w:rsidR="007E44F5" w:rsidRDefault="007E44F5" w:rsidP="00301F2C">
      <w:pPr>
        <w:ind w:firstLineChars="50" w:firstLine="110"/>
        <w:jc w:val="both"/>
        <w:rPr>
          <w:rFonts w:ascii="Arial" w:eastAsia="맑은 고딕" w:hAnsi="Arial" w:cs="Arial"/>
          <w:sz w:val="22"/>
          <w:szCs w:val="22"/>
          <w:lang w:eastAsia="ko-KR"/>
        </w:rPr>
      </w:pPr>
    </w:p>
    <w:p w14:paraId="4955002D" w14:textId="77777777" w:rsidR="00E331DA" w:rsidRPr="00BC77CD" w:rsidRDefault="00E331DA"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hint="eastAsia"/>
          <w:bCs/>
          <w:i/>
          <w:iCs/>
          <w:sz w:val="22"/>
          <w:lang w:eastAsia="ko-KR"/>
        </w:rPr>
        <w:t>RAN4 to use the flow chart in Figure 1 to derive the HPUE MSD from the existing PC3 MSD.</w:t>
      </w:r>
    </w:p>
    <w:p w14:paraId="5CF4A90B" w14:textId="77777777" w:rsidR="00E331DA" w:rsidRPr="0097618B" w:rsidRDefault="00E331DA" w:rsidP="00301F2C">
      <w:pPr>
        <w:jc w:val="both"/>
        <w:rPr>
          <w:rFonts w:ascii="Arial" w:eastAsia="맑은 고딕" w:hAnsi="Arial" w:cs="Arial"/>
          <w:sz w:val="22"/>
          <w:szCs w:val="22"/>
          <w:lang w:val="en-GB" w:eastAsia="ko-KR"/>
        </w:rPr>
      </w:pPr>
    </w:p>
    <w:p w14:paraId="3105FE03" w14:textId="77777777" w:rsidR="00E331DA" w:rsidRPr="00BC77CD" w:rsidRDefault="00E331DA"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Pr>
          <w:rFonts w:ascii="Arial" w:eastAsia="맑은 고딕" w:hAnsi="Arial" w:cs="Arial"/>
          <w:bCs/>
          <w:i/>
          <w:iCs/>
          <w:sz w:val="22"/>
          <w:lang w:eastAsia="ko-KR"/>
        </w:rPr>
        <w:t>firstly</w:t>
      </w:r>
      <w:r>
        <w:rPr>
          <w:rFonts w:ascii="Arial" w:eastAsia="맑은 고딕" w:hAnsi="Arial" w:cs="Arial" w:hint="eastAsia"/>
          <w:bCs/>
          <w:i/>
          <w:iCs/>
          <w:sz w:val="22"/>
          <w:lang w:eastAsia="ko-KR"/>
        </w:rPr>
        <w:t xml:space="preserve"> agree interferer imbalance and additional noise due to reverse Tx impact for 2Tx for further progress.</w:t>
      </w:r>
    </w:p>
    <w:p w14:paraId="0873461A" w14:textId="77777777" w:rsidR="00E331DA" w:rsidRDefault="00E331DA" w:rsidP="00301F2C">
      <w:pPr>
        <w:ind w:firstLineChars="50" w:firstLine="110"/>
        <w:jc w:val="both"/>
        <w:rPr>
          <w:rFonts w:ascii="Arial" w:eastAsia="맑은 고딕" w:hAnsi="Arial" w:cs="Arial"/>
          <w:sz w:val="22"/>
          <w:szCs w:val="22"/>
          <w:lang w:val="en-GB" w:eastAsia="ko-KR"/>
        </w:rPr>
      </w:pPr>
    </w:p>
    <w:p w14:paraId="4E10E764" w14:textId="77777777" w:rsidR="00E331DA" w:rsidRPr="00BC77CD" w:rsidRDefault="00E331DA"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Propose to use [</w:t>
      </w:r>
      <w:proofErr w:type="gramStart"/>
      <w:r>
        <w:rPr>
          <w:rFonts w:ascii="Arial" w:eastAsia="맑은 고딕" w:hAnsi="Arial" w:cs="Arial" w:hint="eastAsia"/>
          <w:bCs/>
          <w:i/>
          <w:iCs/>
          <w:sz w:val="22"/>
          <w:lang w:eastAsia="ko-KR"/>
        </w:rPr>
        <w:t>9]dB</w:t>
      </w:r>
      <w:proofErr w:type="gramEnd"/>
      <w:r>
        <w:rPr>
          <w:rFonts w:ascii="Arial" w:eastAsia="맑은 고딕" w:hAnsi="Arial" w:cs="Arial" w:hint="eastAsia"/>
          <w:bCs/>
          <w:i/>
          <w:iCs/>
          <w:sz w:val="22"/>
          <w:lang w:eastAsia="ko-KR"/>
        </w:rPr>
        <w:t xml:space="preserve"> imbalance and [1]dB additional noise due to reverse Tx (</w:t>
      </w:r>
      <w:proofErr w:type="spellStart"/>
      <w:r>
        <w:rPr>
          <w:rFonts w:ascii="Arial" w:eastAsia="맑은 고딕" w:hAnsi="Arial" w:cs="Arial" w:hint="eastAsia"/>
          <w:bCs/>
          <w:i/>
          <w:iCs/>
          <w:sz w:val="22"/>
          <w:lang w:eastAsia="ko-KR"/>
        </w:rPr>
        <w:t>Rtx</w:t>
      </w:r>
      <w:proofErr w:type="spellEnd"/>
      <w:r>
        <w:rPr>
          <w:rFonts w:ascii="Arial" w:eastAsia="맑은 고딕" w:hAnsi="Arial" w:cs="Arial" w:hint="eastAsia"/>
          <w:bCs/>
          <w:i/>
          <w:iCs/>
          <w:sz w:val="22"/>
          <w:lang w:eastAsia="ko-KR"/>
        </w:rPr>
        <w:t>) for the HPUE MSD derivation rules.</w:t>
      </w:r>
    </w:p>
    <w:p w14:paraId="5E9D27E8" w14:textId="77777777" w:rsidR="00E331DA" w:rsidRDefault="00E331DA" w:rsidP="00301F2C">
      <w:pPr>
        <w:ind w:firstLineChars="50" w:firstLine="110"/>
        <w:jc w:val="both"/>
        <w:rPr>
          <w:rFonts w:ascii="Arial" w:eastAsia="맑은 고딕" w:hAnsi="Arial" w:cs="Arial"/>
          <w:sz w:val="22"/>
          <w:szCs w:val="22"/>
          <w:lang w:val="en-GB" w:eastAsia="ko-KR"/>
        </w:rPr>
      </w:pPr>
    </w:p>
    <w:p w14:paraId="206C42E5" w14:textId="77777777" w:rsidR="003B7886" w:rsidRPr="00BC77CD" w:rsidRDefault="003B7886" w:rsidP="003B7886">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4</w:t>
      </w:r>
      <w:r>
        <w:rPr>
          <w:rFonts w:ascii="Arial" w:hAnsi="Arial" w:cs="Arial"/>
          <w:b/>
          <w:i/>
          <w:iCs/>
          <w:sz w:val="22"/>
        </w:rPr>
        <w:t xml:space="preserve">: </w:t>
      </w:r>
      <w:r>
        <w:rPr>
          <w:rFonts w:ascii="Arial" w:eastAsia="맑은 고딕" w:hAnsi="Arial" w:cs="Arial" w:hint="eastAsia"/>
          <w:bCs/>
          <w:i/>
          <w:iCs/>
          <w:sz w:val="22"/>
          <w:lang w:eastAsia="ko-KR"/>
        </w:rPr>
        <w:t>RAN4 to study the interferer increase for HPUE MSD due to crossband isolation considering CA combination and DL frequency bandwidth and offset from UL.</w:t>
      </w:r>
    </w:p>
    <w:p w14:paraId="669CF332" w14:textId="77777777" w:rsidR="00E331DA" w:rsidRDefault="00E331DA" w:rsidP="00301F2C">
      <w:pPr>
        <w:ind w:firstLineChars="50" w:firstLine="110"/>
        <w:jc w:val="both"/>
        <w:rPr>
          <w:rFonts w:ascii="Arial" w:eastAsia="맑은 고딕" w:hAnsi="Arial" w:cs="Arial"/>
          <w:sz w:val="22"/>
          <w:szCs w:val="22"/>
          <w:lang w:val="en-GB" w:eastAsia="ko-KR"/>
        </w:rPr>
      </w:pPr>
    </w:p>
    <w:p w14:paraId="139F7D3B" w14:textId="77777777" w:rsidR="00C90BEA" w:rsidRDefault="00C90BEA" w:rsidP="00C90BEA">
      <w:pPr>
        <w:ind w:firstLineChars="50" w:firstLine="110"/>
        <w:jc w:val="both"/>
        <w:rPr>
          <w:rFonts w:ascii="Arial" w:eastAsia="맑은 고딕" w:hAnsi="Arial" w:cs="Arial"/>
          <w:bCs/>
          <w:i/>
          <w:iCs/>
          <w:sz w:val="22"/>
          <w:lang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Pr>
          <w:rFonts w:ascii="Arial" w:eastAsia="맑은 고딕" w:hAnsi="Arial" w:cs="Arial" w:hint="eastAsia"/>
          <w:b/>
          <w:i/>
          <w:iCs/>
          <w:sz w:val="22"/>
          <w:lang w:eastAsia="ko-KR"/>
        </w:rPr>
        <w:t>1</w:t>
      </w:r>
      <w:r>
        <w:rPr>
          <w:rFonts w:ascii="Arial" w:hAnsi="Arial" w:cs="Arial"/>
          <w:b/>
          <w:i/>
          <w:iCs/>
          <w:sz w:val="22"/>
        </w:rPr>
        <w:t xml:space="preserve">: </w:t>
      </w:r>
      <w:r>
        <w:rPr>
          <w:rFonts w:ascii="Arial" w:eastAsia="맑은 고딕" w:hAnsi="Arial" w:cs="Arial" w:hint="eastAsia"/>
          <w:bCs/>
          <w:i/>
          <w:iCs/>
          <w:sz w:val="22"/>
          <w:lang w:eastAsia="ko-KR"/>
        </w:rPr>
        <w:t>For PC2 with two PC3 PA, the IMD interferer is 6/9/12/15 dB for IMD2/3/4/5.</w:t>
      </w:r>
    </w:p>
    <w:p w14:paraId="68940F2E" w14:textId="77777777" w:rsidR="00C90BEA" w:rsidRPr="00BC77CD" w:rsidRDefault="00C90BEA" w:rsidP="00C90BEA">
      <w:pPr>
        <w:ind w:firstLineChars="50" w:firstLine="110"/>
        <w:jc w:val="both"/>
        <w:rPr>
          <w:rFonts w:ascii="Arial" w:eastAsia="맑은 고딕" w:hAnsi="Arial" w:cs="Arial"/>
          <w:sz w:val="22"/>
          <w:lang w:val="en-GB" w:eastAsia="ko-KR"/>
        </w:rPr>
      </w:pPr>
    </w:p>
    <w:p w14:paraId="1317543F" w14:textId="77777777" w:rsidR="00C90BEA" w:rsidRDefault="00C90BEA" w:rsidP="00C90BEA">
      <w:pPr>
        <w:ind w:firstLineChars="50" w:firstLine="110"/>
        <w:jc w:val="both"/>
        <w:rPr>
          <w:rFonts w:ascii="Arial" w:eastAsia="맑은 고딕" w:hAnsi="Arial" w:cs="Arial"/>
          <w:bCs/>
          <w:i/>
          <w:iCs/>
          <w:sz w:val="22"/>
          <w:lang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hint="eastAsia"/>
          <w:bCs/>
          <w:i/>
          <w:iCs/>
          <w:sz w:val="22"/>
          <w:lang w:eastAsia="ko-KR"/>
        </w:rPr>
        <w:t>For PC2 with two PC2 PA, the IMD interferer is 3dB when PA IMD is dominant regardless of IMD order and approaches to 6/9/12/15dB as non-PA IMD is dominant for IMD2/3/4/5.</w:t>
      </w:r>
    </w:p>
    <w:p w14:paraId="0107A405" w14:textId="77777777" w:rsidR="00C90BEA" w:rsidRPr="003B7886" w:rsidRDefault="00C90BEA" w:rsidP="00C90BEA">
      <w:pPr>
        <w:ind w:firstLineChars="50" w:firstLine="110"/>
        <w:jc w:val="both"/>
        <w:rPr>
          <w:rFonts w:ascii="Arial" w:eastAsia="맑은 고딕" w:hAnsi="Arial" w:cs="Arial"/>
          <w:sz w:val="22"/>
          <w:szCs w:val="22"/>
          <w:lang w:val="en-GB" w:eastAsia="ko-KR"/>
        </w:rPr>
      </w:pPr>
    </w:p>
    <w:p w14:paraId="1D2C10F6" w14:textId="77777777" w:rsidR="00C90BEA" w:rsidRPr="003B7886" w:rsidRDefault="00C90BEA" w:rsidP="00C90BEA">
      <w:pPr>
        <w:ind w:firstLineChars="50" w:firstLine="110"/>
        <w:jc w:val="both"/>
        <w:rPr>
          <w:rFonts w:ascii="Arial" w:eastAsia="맑은 고딕" w:hAnsi="Arial" w:cs="Arial"/>
          <w:sz w:val="22"/>
          <w:szCs w:val="22"/>
          <w:lang w:val="en-GB" w:eastAsia="ko-KR"/>
        </w:rPr>
      </w:pPr>
      <w:r>
        <w:rPr>
          <w:rFonts w:ascii="Arial" w:eastAsia="맑은 고딕" w:hAnsi="Arial" w:cs="Arial" w:hint="eastAsia"/>
          <w:b/>
          <w:i/>
          <w:iCs/>
          <w:sz w:val="22"/>
          <w:lang w:val="en-GB" w:eastAsia="ko-KR"/>
        </w:rPr>
        <w:t>Observation</w:t>
      </w:r>
      <w:r>
        <w:rPr>
          <w:rFonts w:ascii="Arial" w:hAnsi="Arial" w:cs="Arial"/>
          <w:b/>
          <w:i/>
          <w:iCs/>
          <w:sz w:val="22"/>
          <w:lang w:val="en-GB"/>
        </w:rPr>
        <w:t xml:space="preserve"> </w:t>
      </w:r>
      <w:r>
        <w:rPr>
          <w:rFonts w:ascii="Arial" w:eastAsia="맑은 고딕" w:hAnsi="Arial" w:cs="Arial" w:hint="eastAsia"/>
          <w:b/>
          <w:i/>
          <w:iCs/>
          <w:sz w:val="22"/>
          <w:lang w:eastAsia="ko-KR"/>
        </w:rPr>
        <w:t>3</w:t>
      </w:r>
      <w:r>
        <w:rPr>
          <w:rFonts w:ascii="Arial" w:hAnsi="Arial" w:cs="Arial"/>
          <w:b/>
          <w:i/>
          <w:iCs/>
          <w:sz w:val="22"/>
        </w:rPr>
        <w:t xml:space="preserve">: </w:t>
      </w:r>
      <w:r>
        <w:rPr>
          <w:rFonts w:ascii="Arial" w:eastAsia="맑은 고딕" w:hAnsi="Arial" w:cs="Arial" w:hint="eastAsia"/>
          <w:bCs/>
          <w:i/>
          <w:iCs/>
          <w:sz w:val="22"/>
          <w:lang w:eastAsia="ko-KR"/>
        </w:rPr>
        <w:t>For PC1.5 with two PC2 PA, the IMD interferer is 9/12/15/18 dB when PA IMD is dominant and approaches to 12/18/24/30dB as non-PA IMD is dominant for IMD2/3/4/5.</w:t>
      </w:r>
    </w:p>
    <w:p w14:paraId="26E3FE4C" w14:textId="77777777" w:rsidR="00C90BEA" w:rsidRPr="003B7886" w:rsidRDefault="00C90BEA" w:rsidP="00C90BEA">
      <w:pPr>
        <w:jc w:val="both"/>
        <w:rPr>
          <w:rFonts w:ascii="Arial" w:eastAsia="맑은 고딕" w:hAnsi="Arial" w:cs="Arial"/>
          <w:sz w:val="22"/>
          <w:szCs w:val="22"/>
          <w:lang w:val="en-GB" w:eastAsia="ko-KR"/>
        </w:rPr>
      </w:pPr>
    </w:p>
    <w:p w14:paraId="0A54D028" w14:textId="3124C78F" w:rsidR="00301F2C" w:rsidRPr="00BC77CD" w:rsidRDefault="00301F2C" w:rsidP="00301F2C">
      <w:pPr>
        <w:ind w:firstLineChars="50" w:firstLine="110"/>
        <w:jc w:val="both"/>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RAN4 to </w:t>
      </w:r>
      <w:r w:rsidR="00FB5E97">
        <w:rPr>
          <w:rFonts w:ascii="Arial" w:eastAsia="맑은 고딕" w:hAnsi="Arial" w:cs="Arial" w:hint="eastAsia"/>
          <w:bCs/>
          <w:i/>
          <w:iCs/>
          <w:sz w:val="22"/>
          <w:lang w:eastAsia="ko-KR"/>
        </w:rPr>
        <w:t xml:space="preserve">investigate and </w:t>
      </w:r>
      <w:r w:rsidR="003B7886">
        <w:rPr>
          <w:rFonts w:ascii="Arial" w:eastAsia="맑은 고딕" w:hAnsi="Arial" w:cs="Arial" w:hint="eastAsia"/>
          <w:bCs/>
          <w:i/>
          <w:iCs/>
          <w:sz w:val="22"/>
          <w:lang w:eastAsia="ko-KR"/>
        </w:rPr>
        <w:t>determine</w:t>
      </w:r>
      <w:r>
        <w:rPr>
          <w:rFonts w:ascii="Arial" w:eastAsia="맑은 고딕" w:hAnsi="Arial" w:cs="Arial" w:hint="eastAsia"/>
          <w:bCs/>
          <w:i/>
          <w:iCs/>
          <w:sz w:val="22"/>
          <w:lang w:eastAsia="ko-KR"/>
        </w:rPr>
        <w:t xml:space="preserve"> the interferer increase </w:t>
      </w:r>
      <w:r w:rsidR="003B7886">
        <w:rPr>
          <w:rFonts w:ascii="Arial" w:eastAsia="맑은 고딕" w:hAnsi="Arial" w:cs="Arial" w:hint="eastAsia"/>
          <w:bCs/>
          <w:i/>
          <w:iCs/>
          <w:sz w:val="22"/>
          <w:lang w:eastAsia="ko-KR"/>
        </w:rPr>
        <w:t>for HPUE MSD due to IMD</w:t>
      </w:r>
      <w:r w:rsidR="00FB5E97">
        <w:rPr>
          <w:rFonts w:ascii="Arial" w:eastAsia="맑은 고딕" w:hAnsi="Arial" w:cs="Arial" w:hint="eastAsia"/>
          <w:bCs/>
          <w:i/>
          <w:iCs/>
          <w:sz w:val="22"/>
          <w:lang w:eastAsia="ko-KR"/>
        </w:rPr>
        <w:t xml:space="preserve"> considering PA configuration and IMD budget between PA and non-PA components.</w:t>
      </w:r>
    </w:p>
    <w:p w14:paraId="2693ACB1" w14:textId="77777777" w:rsidR="00301F2C" w:rsidRPr="00301F2C" w:rsidRDefault="00301F2C" w:rsidP="00090423">
      <w:pPr>
        <w:ind w:firstLineChars="50" w:firstLine="110"/>
        <w:jc w:val="both"/>
        <w:rPr>
          <w:rFonts w:ascii="Arial" w:eastAsia="맑은 고딕" w:hAnsi="Arial" w:cs="Arial"/>
          <w:sz w:val="22"/>
          <w:szCs w:val="22"/>
          <w:lang w:val="en-GB" w:eastAsia="ko-KR"/>
        </w:rPr>
      </w:pPr>
    </w:p>
    <w:p w14:paraId="2EB8CC13" w14:textId="77777777" w:rsidR="002B0DC4" w:rsidRPr="006E123D" w:rsidRDefault="002B0DC4" w:rsidP="002B0DC4">
      <w:pPr>
        <w:pStyle w:val="1"/>
        <w:rPr>
          <w:sz w:val="32"/>
        </w:rPr>
      </w:pPr>
      <w:r w:rsidRPr="006E123D">
        <w:rPr>
          <w:sz w:val="32"/>
        </w:rPr>
        <w:lastRenderedPageBreak/>
        <w:t>References</w:t>
      </w:r>
    </w:p>
    <w:p w14:paraId="6B640EA3" w14:textId="13B687E3" w:rsidR="00F838D8" w:rsidRDefault="00E407D0"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[1]</w:t>
      </w:r>
      <w:r w:rsidRPr="00273E43">
        <w:rPr>
          <w:rFonts w:ascii="Arial" w:eastAsia="맑은 고딕" w:hAnsi="Arial" w:cs="Arial"/>
          <w:sz w:val="22"/>
          <w:szCs w:val="22"/>
          <w:lang w:eastAsia="ko-KR"/>
        </w:rPr>
        <w:tab/>
      </w:r>
      <w:r w:rsidR="00F838D8" w:rsidRPr="00273E43">
        <w:rPr>
          <w:rFonts w:ascii="Arial" w:eastAsia="맑은 고딕" w:hAnsi="Arial" w:cs="Arial"/>
          <w:sz w:val="22"/>
          <w:szCs w:val="22"/>
          <w:lang w:eastAsia="ko-KR"/>
        </w:rPr>
        <w:t>R4-2</w:t>
      </w:r>
      <w:r w:rsidR="00EE08B2">
        <w:rPr>
          <w:rFonts w:ascii="Arial" w:eastAsia="맑은 고딕" w:hAnsi="Arial" w:cs="Arial" w:hint="eastAsia"/>
          <w:sz w:val="22"/>
          <w:szCs w:val="22"/>
          <w:lang w:eastAsia="ko-KR"/>
        </w:rPr>
        <w:t>4</w:t>
      </w:r>
      <w:r w:rsidR="00273E43">
        <w:rPr>
          <w:rFonts w:ascii="Arial" w:eastAsia="맑은 고딕" w:hAnsi="Arial" w:cs="Arial" w:hint="eastAsia"/>
          <w:sz w:val="22"/>
          <w:szCs w:val="22"/>
          <w:lang w:eastAsia="ko-KR"/>
        </w:rPr>
        <w:t>17098</w:t>
      </w:r>
      <w:r w:rsidR="00F838D8" w:rsidRPr="00273E43">
        <w:rPr>
          <w:rFonts w:ascii="Arial" w:eastAsia="맑은 고딕" w:hAnsi="Arial" w:cs="Arial"/>
          <w:sz w:val="22"/>
          <w:szCs w:val="22"/>
          <w:lang w:eastAsia="ko-KR"/>
        </w:rPr>
        <w:t>, “</w:t>
      </w:r>
      <w:r w:rsidR="00EE08B2" w:rsidRPr="00EE08B2">
        <w:rPr>
          <w:rFonts w:ascii="Arial" w:eastAsia="맑은 고딕" w:hAnsi="Arial" w:cs="Arial"/>
          <w:sz w:val="22"/>
          <w:szCs w:val="22"/>
          <w:lang w:eastAsia="ko-KR"/>
        </w:rPr>
        <w:t xml:space="preserve">WF on </w:t>
      </w:r>
      <w:r w:rsidR="00273E43">
        <w:rPr>
          <w:rFonts w:ascii="Arial" w:eastAsia="맑은 고딕" w:hAnsi="Arial" w:cs="Arial" w:hint="eastAsia"/>
          <w:sz w:val="22"/>
          <w:szCs w:val="22"/>
          <w:lang w:eastAsia="ko-KR"/>
        </w:rPr>
        <w:t>HPUE RF requirements</w:t>
      </w:r>
      <w:r w:rsidR="00F838D8" w:rsidRPr="00EE08B2">
        <w:rPr>
          <w:rFonts w:ascii="Arial" w:eastAsia="맑은 고딕" w:hAnsi="Arial" w:cs="Arial"/>
          <w:sz w:val="22"/>
          <w:szCs w:val="22"/>
          <w:lang w:eastAsia="ko-KR"/>
        </w:rPr>
        <w:t>”,</w:t>
      </w:r>
      <w:r w:rsidR="00F838D8" w:rsidRPr="00273E43">
        <w:rPr>
          <w:rFonts w:ascii="Arial" w:eastAsia="맑은 고딕" w:hAnsi="Arial" w:cs="Arial"/>
          <w:sz w:val="22"/>
          <w:szCs w:val="22"/>
          <w:lang w:eastAsia="ko-KR"/>
        </w:rPr>
        <w:t xml:space="preserve"> </w:t>
      </w:r>
      <w:r w:rsidR="00273E43" w:rsidRPr="00273E43">
        <w:rPr>
          <w:rFonts w:ascii="Arial" w:eastAsia="맑은 고딕" w:hAnsi="Arial" w:cs="Arial" w:hint="eastAsia"/>
          <w:sz w:val="22"/>
          <w:szCs w:val="22"/>
          <w:lang w:eastAsia="ko-KR"/>
        </w:rPr>
        <w:t xml:space="preserve">Samsung, </w:t>
      </w:r>
      <w:r w:rsidR="00EE08B2" w:rsidRPr="00273E43">
        <w:rPr>
          <w:rFonts w:ascii="Arial" w:eastAsia="맑은 고딕" w:hAnsi="Arial" w:cs="Arial" w:hint="eastAsia"/>
          <w:sz w:val="22"/>
          <w:szCs w:val="22"/>
          <w:lang w:eastAsia="ko-KR"/>
        </w:rPr>
        <w:t>Skyworks,</w:t>
      </w:r>
      <w:r w:rsidR="00273E43" w:rsidRPr="00273E43">
        <w:rPr>
          <w:rFonts w:ascii="Arial" w:eastAsia="맑은 고딕" w:hAnsi="Arial" w:cs="Arial" w:hint="eastAsia"/>
          <w:sz w:val="22"/>
          <w:szCs w:val="22"/>
          <w:lang w:eastAsia="ko-KR"/>
        </w:rPr>
        <w:t xml:space="preserve"> </w:t>
      </w:r>
      <w:r w:rsidR="00EE08B2" w:rsidRPr="00273E43">
        <w:rPr>
          <w:rFonts w:ascii="Arial" w:eastAsia="맑은 고딕" w:hAnsi="Arial" w:cs="Arial" w:hint="eastAsia"/>
          <w:sz w:val="22"/>
          <w:szCs w:val="22"/>
          <w:lang w:eastAsia="ko-KR"/>
        </w:rPr>
        <w:t>Nokia</w:t>
      </w:r>
      <w:r w:rsidR="0038218D" w:rsidRPr="00273E43">
        <w:rPr>
          <w:rFonts w:ascii="Arial" w:eastAsia="맑은 고딕" w:hAnsi="Arial" w:cs="Arial"/>
          <w:sz w:val="22"/>
          <w:szCs w:val="22"/>
          <w:lang w:eastAsia="ko-KR"/>
        </w:rPr>
        <w:t xml:space="preserve">, </w:t>
      </w:r>
      <w:r w:rsidR="00F838D8" w:rsidRPr="00273E43">
        <w:rPr>
          <w:rFonts w:ascii="Arial" w:eastAsia="맑은 고딕" w:hAnsi="Arial" w:cs="Arial"/>
          <w:sz w:val="22"/>
          <w:szCs w:val="22"/>
          <w:lang w:eastAsia="ko-KR"/>
        </w:rPr>
        <w:t>3GPP TSG</w:t>
      </w:r>
      <w:r w:rsidR="0038218D" w:rsidRPr="00273E43">
        <w:rPr>
          <w:rFonts w:ascii="Arial" w:eastAsia="맑은 고딕" w:hAnsi="Arial" w:cs="Arial"/>
          <w:sz w:val="22"/>
          <w:szCs w:val="22"/>
          <w:lang w:eastAsia="ko-KR"/>
        </w:rPr>
        <w:t xml:space="preserve"> </w:t>
      </w:r>
      <w:r w:rsidR="00F838D8" w:rsidRPr="00273E43">
        <w:rPr>
          <w:rFonts w:ascii="Arial" w:eastAsia="맑은 고딕" w:hAnsi="Arial" w:cs="Arial"/>
          <w:sz w:val="22"/>
          <w:szCs w:val="22"/>
          <w:lang w:eastAsia="ko-KR"/>
        </w:rPr>
        <w:t>RAN</w:t>
      </w:r>
      <w:r w:rsidR="0038218D" w:rsidRPr="00273E43">
        <w:rPr>
          <w:rFonts w:ascii="Arial" w:eastAsia="맑은 고딕" w:hAnsi="Arial" w:cs="Arial"/>
          <w:sz w:val="22"/>
          <w:szCs w:val="22"/>
          <w:lang w:eastAsia="ko-KR"/>
        </w:rPr>
        <w:t xml:space="preserve"> WG4 </w:t>
      </w:r>
      <w:r w:rsidR="00F838D8" w:rsidRPr="00273E43">
        <w:rPr>
          <w:rFonts w:ascii="Arial" w:eastAsia="맑은 고딕" w:hAnsi="Arial" w:cs="Arial"/>
          <w:sz w:val="22"/>
          <w:szCs w:val="22"/>
          <w:lang w:eastAsia="ko-KR"/>
        </w:rPr>
        <w:t>Meeting #</w:t>
      </w:r>
      <w:r w:rsidR="0038218D" w:rsidRPr="00273E43">
        <w:rPr>
          <w:rFonts w:ascii="Arial" w:eastAsia="맑은 고딕" w:hAnsi="Arial" w:cs="Arial"/>
          <w:sz w:val="22"/>
          <w:szCs w:val="22"/>
          <w:lang w:eastAsia="ko-KR"/>
        </w:rPr>
        <w:t>1</w:t>
      </w:r>
      <w:r w:rsidR="00EE08B2">
        <w:rPr>
          <w:rFonts w:ascii="Arial" w:eastAsia="맑은 고딕" w:hAnsi="Arial" w:cs="Arial" w:hint="eastAsia"/>
          <w:sz w:val="22"/>
          <w:szCs w:val="22"/>
          <w:lang w:eastAsia="ko-KR"/>
        </w:rPr>
        <w:t>1</w:t>
      </w:r>
      <w:r w:rsidR="00273E43">
        <w:rPr>
          <w:rFonts w:ascii="Arial" w:eastAsia="맑은 고딕" w:hAnsi="Arial" w:cs="Arial" w:hint="eastAsia"/>
          <w:sz w:val="22"/>
          <w:szCs w:val="22"/>
          <w:lang w:eastAsia="ko-KR"/>
        </w:rPr>
        <w:t>2-bis</w:t>
      </w:r>
      <w:r w:rsidR="00F838D8" w:rsidRPr="00273E43">
        <w:rPr>
          <w:rFonts w:ascii="Arial" w:eastAsia="맑은 고딕" w:hAnsi="Arial" w:cs="Arial"/>
          <w:sz w:val="22"/>
          <w:szCs w:val="22"/>
          <w:lang w:eastAsia="ko-KR"/>
        </w:rPr>
        <w:t xml:space="preserve">, </w:t>
      </w:r>
      <w:r w:rsidR="00273E43">
        <w:rPr>
          <w:rFonts w:ascii="Arial" w:eastAsia="맑은 고딕" w:hAnsi="Arial" w:cs="Arial" w:hint="eastAsia"/>
          <w:sz w:val="22"/>
          <w:szCs w:val="22"/>
          <w:lang w:eastAsia="ko-KR"/>
        </w:rPr>
        <w:t>Hefei</w:t>
      </w:r>
      <w:r w:rsidR="0038218D" w:rsidRPr="00273E43">
        <w:rPr>
          <w:rFonts w:ascii="Arial" w:eastAsia="맑은 고딕" w:hAnsi="Arial" w:cs="Arial"/>
          <w:sz w:val="22"/>
          <w:szCs w:val="22"/>
          <w:lang w:eastAsia="ko-KR"/>
        </w:rPr>
        <w:t xml:space="preserve">, </w:t>
      </w:r>
      <w:r w:rsidR="00EE08B2">
        <w:rPr>
          <w:rFonts w:ascii="Arial" w:eastAsia="맑은 고딕" w:hAnsi="Arial" w:cs="Arial" w:hint="eastAsia"/>
          <w:sz w:val="22"/>
          <w:szCs w:val="22"/>
          <w:lang w:eastAsia="ko-KR"/>
        </w:rPr>
        <w:t>China</w:t>
      </w:r>
      <w:r w:rsidR="00F838D8" w:rsidRPr="00273E43">
        <w:rPr>
          <w:rFonts w:ascii="Arial" w:eastAsia="맑은 고딕" w:hAnsi="Arial" w:cs="Arial"/>
          <w:sz w:val="22"/>
          <w:szCs w:val="22"/>
          <w:lang w:eastAsia="ko-KR"/>
        </w:rPr>
        <w:t xml:space="preserve">, </w:t>
      </w:r>
      <w:r w:rsidR="00273E43">
        <w:rPr>
          <w:rFonts w:ascii="Arial" w:eastAsia="맑은 고딕" w:hAnsi="Arial" w:cs="Arial" w:hint="eastAsia"/>
          <w:sz w:val="22"/>
          <w:szCs w:val="22"/>
          <w:lang w:eastAsia="ko-KR"/>
        </w:rPr>
        <w:t>October</w:t>
      </w:r>
      <w:r w:rsidR="00F838D8" w:rsidRPr="00273E43">
        <w:rPr>
          <w:rFonts w:ascii="Arial" w:eastAsia="맑은 고딕" w:hAnsi="Arial" w:cs="Arial"/>
          <w:sz w:val="22"/>
          <w:szCs w:val="22"/>
          <w:lang w:eastAsia="ko-KR"/>
        </w:rPr>
        <w:t xml:space="preserve"> </w:t>
      </w:r>
      <w:r w:rsidR="00047543" w:rsidRPr="00273E43">
        <w:rPr>
          <w:rFonts w:ascii="Arial" w:eastAsia="맑은 고딕" w:hAnsi="Arial" w:cs="Arial"/>
          <w:sz w:val="22"/>
          <w:szCs w:val="22"/>
          <w:lang w:eastAsia="ko-KR"/>
        </w:rPr>
        <w:t>1</w:t>
      </w:r>
      <w:r w:rsidR="00273E43">
        <w:rPr>
          <w:rFonts w:ascii="Arial" w:eastAsia="맑은 고딕" w:hAnsi="Arial" w:cs="Arial" w:hint="eastAsia"/>
          <w:sz w:val="22"/>
          <w:szCs w:val="22"/>
          <w:lang w:eastAsia="ko-KR"/>
        </w:rPr>
        <w:t>4</w:t>
      </w:r>
      <w:r w:rsidR="00047543" w:rsidRPr="00273E43">
        <w:rPr>
          <w:rFonts w:ascii="Arial" w:eastAsia="맑은 고딕" w:hAnsi="Arial" w:cs="Arial"/>
          <w:sz w:val="22"/>
          <w:szCs w:val="22"/>
          <w:lang w:eastAsia="ko-KR"/>
        </w:rPr>
        <w:t>th</w:t>
      </w:r>
      <w:r w:rsidR="00F838D8" w:rsidRPr="00273E43">
        <w:rPr>
          <w:rFonts w:ascii="Arial" w:eastAsia="맑은 고딕" w:hAnsi="Arial" w:cs="Arial"/>
          <w:sz w:val="22"/>
          <w:szCs w:val="22"/>
          <w:lang w:eastAsia="ko-KR"/>
        </w:rPr>
        <w:t xml:space="preserve"> – </w:t>
      </w:r>
      <w:r w:rsidR="00047543" w:rsidRPr="00273E43">
        <w:rPr>
          <w:rFonts w:ascii="Arial" w:eastAsia="맑은 고딕" w:hAnsi="Arial" w:cs="Arial"/>
          <w:sz w:val="22"/>
          <w:szCs w:val="22"/>
          <w:lang w:eastAsia="ko-KR"/>
        </w:rPr>
        <w:t>1</w:t>
      </w:r>
      <w:r w:rsidR="00273E43">
        <w:rPr>
          <w:rFonts w:ascii="Arial" w:eastAsia="맑은 고딕" w:hAnsi="Arial" w:cs="Arial" w:hint="eastAsia"/>
          <w:sz w:val="22"/>
          <w:szCs w:val="22"/>
          <w:lang w:eastAsia="ko-KR"/>
        </w:rPr>
        <w:t>8</w:t>
      </w:r>
      <w:r w:rsidR="00F838D8" w:rsidRPr="00273E43">
        <w:rPr>
          <w:rFonts w:ascii="Arial" w:eastAsia="맑은 고딕" w:hAnsi="Arial" w:cs="Arial"/>
          <w:sz w:val="22"/>
          <w:szCs w:val="22"/>
          <w:lang w:eastAsia="ko-KR"/>
        </w:rPr>
        <w:t>th, 202</w:t>
      </w:r>
      <w:r w:rsidR="00EE08B2">
        <w:rPr>
          <w:rFonts w:ascii="Arial" w:eastAsia="맑은 고딕" w:hAnsi="Arial" w:cs="Arial" w:hint="eastAsia"/>
          <w:sz w:val="22"/>
          <w:szCs w:val="22"/>
          <w:lang w:eastAsia="ko-KR"/>
        </w:rPr>
        <w:t>4</w:t>
      </w:r>
    </w:p>
    <w:p w14:paraId="67B335F9" w14:textId="77777777" w:rsidR="001A2CE1" w:rsidRPr="00EE08B2" w:rsidRDefault="001A2CE1" w:rsidP="00ED155D">
      <w:pPr>
        <w:contextualSpacing/>
        <w:jc w:val="both"/>
        <w:rPr>
          <w:rFonts w:ascii="Arial" w:eastAsia="맑은 고딕" w:hAnsi="Arial" w:cs="Arial"/>
          <w:sz w:val="22"/>
          <w:szCs w:val="22"/>
          <w:lang w:eastAsia="ko-KR"/>
        </w:rPr>
      </w:pPr>
    </w:p>
    <w:p w14:paraId="0D32DB69" w14:textId="59C94267" w:rsidR="00273E43" w:rsidRDefault="00273E43"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DE724F">
        <w:rPr>
          <w:rFonts w:ascii="Arial" w:eastAsia="맑은 고딕" w:hAnsi="Arial" w:cs="Arial" w:hint="eastAsia"/>
          <w:sz w:val="22"/>
          <w:szCs w:val="22"/>
          <w:lang w:eastAsia="ko-KR"/>
        </w:rPr>
        <w:t>2</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r>
      <w:r w:rsidR="00ED155D">
        <w:rPr>
          <w:rFonts w:ascii="Arial" w:eastAsia="맑은 고딕" w:hAnsi="Arial" w:cs="Arial" w:hint="eastAsia"/>
          <w:sz w:val="22"/>
          <w:szCs w:val="22"/>
          <w:lang w:eastAsia="ko-KR"/>
        </w:rPr>
        <w:t xml:space="preserve"> </w:t>
      </w:r>
      <w:r w:rsidRPr="00273E43">
        <w:rPr>
          <w:rFonts w:ascii="Arial" w:eastAsia="맑은 고딕" w:hAnsi="Arial" w:cs="Arial"/>
          <w:sz w:val="22"/>
          <w:szCs w:val="22"/>
          <w:lang w:eastAsia="ko-KR"/>
        </w:rPr>
        <w:t>R4-2</w:t>
      </w:r>
      <w:r>
        <w:rPr>
          <w:rFonts w:ascii="Arial" w:eastAsia="맑은 고딕" w:hAnsi="Arial" w:cs="Arial" w:hint="eastAsia"/>
          <w:sz w:val="22"/>
          <w:szCs w:val="22"/>
          <w:lang w:eastAsia="ko-KR"/>
        </w:rPr>
        <w:t>407374</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Simplified MSD calculation guidelines for PC2 FDD</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Murata Manufacturing Co Ltd.</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11</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Fukuoka</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Japan</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May</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20</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24</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3457694A" w14:textId="77777777" w:rsidR="001A2CE1" w:rsidRDefault="001A2CE1" w:rsidP="00ED155D">
      <w:pPr>
        <w:contextualSpacing/>
        <w:jc w:val="both"/>
        <w:rPr>
          <w:rFonts w:ascii="Arial" w:eastAsia="맑은 고딕" w:hAnsi="Arial" w:cs="Arial"/>
          <w:sz w:val="22"/>
          <w:szCs w:val="22"/>
          <w:lang w:eastAsia="ko-KR"/>
        </w:rPr>
      </w:pPr>
    </w:p>
    <w:p w14:paraId="65C2EEAF" w14:textId="7C33D2A7" w:rsidR="00273E43" w:rsidRDefault="00273E43"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DE724F">
        <w:rPr>
          <w:rFonts w:ascii="Arial" w:eastAsia="맑은 고딕" w:hAnsi="Arial" w:cs="Arial" w:hint="eastAsia"/>
          <w:sz w:val="22"/>
          <w:szCs w:val="22"/>
          <w:lang w:eastAsia="ko-KR"/>
        </w:rPr>
        <w:t>3</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407156</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Guidelines for FDD PC2 Harmonic MSD Analysis</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Skyworks Solutions, Inc.</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11</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Fukuoka</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Japan</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May</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20</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24</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77CF5551" w14:textId="77777777" w:rsidR="001A2CE1" w:rsidRDefault="001A2CE1" w:rsidP="00ED155D">
      <w:pPr>
        <w:contextualSpacing/>
        <w:jc w:val="both"/>
        <w:rPr>
          <w:rFonts w:ascii="Arial" w:eastAsia="맑은 고딕" w:hAnsi="Arial" w:cs="Arial"/>
          <w:sz w:val="22"/>
          <w:szCs w:val="22"/>
          <w:lang w:eastAsia="ko-KR"/>
        </w:rPr>
      </w:pPr>
    </w:p>
    <w:p w14:paraId="440253A5" w14:textId="0E2414CC" w:rsidR="00A25820" w:rsidRDefault="00A25820"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DE724F">
        <w:rPr>
          <w:rFonts w:ascii="Arial" w:eastAsia="맑은 고딕" w:hAnsi="Arial" w:cs="Arial" w:hint="eastAsia"/>
          <w:sz w:val="22"/>
          <w:szCs w:val="22"/>
          <w:lang w:eastAsia="ko-KR"/>
        </w:rPr>
        <w:t>4</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410605</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WF on HPUE MSD Simplification</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Skyworks Solutions, Inc.</w:t>
      </w:r>
      <w:r>
        <w:rPr>
          <w:rFonts w:ascii="Arial" w:eastAsia="맑은 고딕" w:hAnsi="Arial" w:cs="Arial" w:hint="eastAsia"/>
          <w:sz w:val="22"/>
          <w:szCs w:val="22"/>
          <w:lang w:eastAsia="ko-KR"/>
        </w:rPr>
        <w:t>, Murata, Qualcomm, Samsung, Nokia</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11</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Fukuoka</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Japan</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May</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20</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24</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3C095169" w14:textId="77777777" w:rsidR="001A2CE1" w:rsidRPr="00A25820" w:rsidRDefault="001A2CE1" w:rsidP="00ED155D">
      <w:pPr>
        <w:contextualSpacing/>
        <w:jc w:val="both"/>
        <w:rPr>
          <w:rFonts w:ascii="Arial" w:eastAsia="맑은 고딕" w:hAnsi="Arial" w:cs="Arial"/>
          <w:sz w:val="22"/>
          <w:szCs w:val="22"/>
          <w:lang w:eastAsia="ko-KR"/>
        </w:rPr>
      </w:pPr>
    </w:p>
    <w:p w14:paraId="52E493C6" w14:textId="1255ECF5" w:rsidR="008B4C62" w:rsidRPr="00EE08B2" w:rsidRDefault="008B4C62"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DE724F">
        <w:rPr>
          <w:rFonts w:ascii="Arial" w:eastAsia="맑은 고딕" w:hAnsi="Arial" w:cs="Arial" w:hint="eastAsia"/>
          <w:sz w:val="22"/>
          <w:szCs w:val="22"/>
          <w:lang w:eastAsia="ko-KR"/>
        </w:rPr>
        <w:t>5</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416263</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MSD for HPUE</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Qualcomm France</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12-bis</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Hefei</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China</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October</w:t>
      </w:r>
      <w:r w:rsidRPr="00273E43">
        <w:rPr>
          <w:rFonts w:ascii="Arial" w:eastAsia="맑은 고딕" w:hAnsi="Arial" w:cs="Arial"/>
          <w:sz w:val="22"/>
          <w:szCs w:val="22"/>
          <w:lang w:eastAsia="ko-KR"/>
        </w:rPr>
        <w:t xml:space="preserve"> 1</w:t>
      </w:r>
      <w:r>
        <w:rPr>
          <w:rFonts w:ascii="Arial" w:eastAsia="맑은 고딕" w:hAnsi="Arial" w:cs="Arial" w:hint="eastAsia"/>
          <w:sz w:val="22"/>
          <w:szCs w:val="22"/>
          <w:lang w:eastAsia="ko-KR"/>
        </w:rPr>
        <w:t>4</w:t>
      </w:r>
      <w:r w:rsidRPr="00273E43">
        <w:rPr>
          <w:rFonts w:ascii="Arial" w:eastAsia="맑은 고딕" w:hAnsi="Arial" w:cs="Arial"/>
          <w:sz w:val="22"/>
          <w:szCs w:val="22"/>
          <w:lang w:eastAsia="ko-KR"/>
        </w:rPr>
        <w:t>th – 1</w:t>
      </w:r>
      <w:r>
        <w:rPr>
          <w:rFonts w:ascii="Arial" w:eastAsia="맑은 고딕" w:hAnsi="Arial" w:cs="Arial" w:hint="eastAsia"/>
          <w:sz w:val="22"/>
          <w:szCs w:val="22"/>
          <w:lang w:eastAsia="ko-KR"/>
        </w:rPr>
        <w:t>8</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78D307F1" w14:textId="77777777" w:rsidR="008B4C62" w:rsidRDefault="008B4C62" w:rsidP="00ED155D">
      <w:pPr>
        <w:contextualSpacing/>
        <w:jc w:val="both"/>
        <w:rPr>
          <w:rFonts w:ascii="Arial" w:eastAsia="맑은 고딕" w:hAnsi="Arial" w:cs="Arial"/>
          <w:sz w:val="22"/>
          <w:szCs w:val="22"/>
          <w:lang w:eastAsia="ko-KR"/>
        </w:rPr>
      </w:pPr>
    </w:p>
    <w:p w14:paraId="0B1B2950" w14:textId="01682200" w:rsidR="00273E43" w:rsidRPr="00EE08B2" w:rsidRDefault="00273E43"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FD6B97">
        <w:rPr>
          <w:rFonts w:ascii="Arial" w:eastAsia="맑은 고딕" w:hAnsi="Arial" w:cs="Arial" w:hint="eastAsia"/>
          <w:sz w:val="22"/>
          <w:szCs w:val="22"/>
          <w:lang w:eastAsia="ko-KR"/>
        </w:rPr>
        <w:t>6</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215525</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Triple beat MSD for DC_3C_n41C</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Skyworks Solutions, Inc.</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04-bis-e</w:t>
      </w:r>
      <w:r w:rsidRPr="00273E43">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Electronic Meeting</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October</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10</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19</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11BCF880" w14:textId="77777777" w:rsidR="00FD6B97" w:rsidRDefault="00FD6B97" w:rsidP="00ED155D">
      <w:pPr>
        <w:contextualSpacing/>
        <w:jc w:val="both"/>
        <w:rPr>
          <w:rFonts w:ascii="Arial" w:eastAsia="맑은 고딕" w:hAnsi="Arial" w:cs="Arial"/>
          <w:sz w:val="22"/>
          <w:szCs w:val="22"/>
          <w:lang w:eastAsia="ko-KR"/>
        </w:rPr>
      </w:pPr>
    </w:p>
    <w:p w14:paraId="44C45412" w14:textId="0B59DE97" w:rsidR="00273E43" w:rsidRPr="00EE08B2" w:rsidRDefault="00273E43" w:rsidP="00ED155D">
      <w:pPr>
        <w:contextualSpacing/>
        <w:jc w:val="both"/>
        <w:rPr>
          <w:rFonts w:ascii="Arial" w:eastAsia="맑은 고딕" w:hAnsi="Arial" w:cs="Arial"/>
          <w:sz w:val="22"/>
          <w:szCs w:val="22"/>
          <w:lang w:eastAsia="ko-KR"/>
        </w:rPr>
      </w:pPr>
      <w:r w:rsidRPr="00273E43">
        <w:rPr>
          <w:rFonts w:ascii="Arial" w:eastAsia="맑은 고딕" w:hAnsi="Arial" w:cs="Arial"/>
          <w:sz w:val="22"/>
          <w:szCs w:val="22"/>
          <w:lang w:eastAsia="ko-KR"/>
        </w:rPr>
        <w:t>[</w:t>
      </w:r>
      <w:r w:rsidR="00FD6B97">
        <w:rPr>
          <w:rFonts w:ascii="Arial" w:eastAsia="맑은 고딕" w:hAnsi="Arial" w:cs="Arial" w:hint="eastAsia"/>
          <w:sz w:val="22"/>
          <w:szCs w:val="22"/>
          <w:lang w:eastAsia="ko-KR"/>
        </w:rPr>
        <w:t>7</w:t>
      </w:r>
      <w:r w:rsidRPr="00273E43">
        <w:rPr>
          <w:rFonts w:ascii="Arial" w:eastAsia="맑은 고딕" w:hAnsi="Arial" w:cs="Arial"/>
          <w:sz w:val="22"/>
          <w:szCs w:val="22"/>
          <w:lang w:eastAsia="ko-KR"/>
        </w:rPr>
        <w:t>]</w:t>
      </w:r>
      <w:r w:rsidRPr="00273E43">
        <w:rPr>
          <w:rFonts w:ascii="Arial" w:eastAsia="맑은 고딕" w:hAnsi="Arial" w:cs="Arial"/>
          <w:sz w:val="22"/>
          <w:szCs w:val="22"/>
          <w:lang w:eastAsia="ko-KR"/>
        </w:rPr>
        <w:tab/>
        <w:t>R4-2</w:t>
      </w:r>
      <w:r>
        <w:rPr>
          <w:rFonts w:ascii="Arial" w:eastAsia="맑은 고딕" w:hAnsi="Arial" w:cs="Arial" w:hint="eastAsia"/>
          <w:sz w:val="22"/>
          <w:szCs w:val="22"/>
          <w:lang w:eastAsia="ko-KR"/>
        </w:rPr>
        <w:t>215528</w:t>
      </w:r>
      <w:r w:rsidRPr="00273E43">
        <w:rPr>
          <w:rFonts w:ascii="Arial" w:eastAsia="맑은 고딕" w:hAnsi="Arial" w:cs="Arial"/>
          <w:sz w:val="22"/>
          <w:szCs w:val="22"/>
          <w:lang w:eastAsia="ko-KR"/>
        </w:rPr>
        <w:t>, “</w:t>
      </w:r>
      <w:r>
        <w:rPr>
          <w:rFonts w:ascii="Arial" w:eastAsia="맑은 고딕" w:hAnsi="Arial" w:cs="Arial" w:hint="eastAsia"/>
          <w:sz w:val="22"/>
          <w:szCs w:val="22"/>
          <w:lang w:eastAsia="ko-KR"/>
        </w:rPr>
        <w:t>Triple beat MSD for DC_3C_n28A</w:t>
      </w:r>
      <w:r w:rsidRPr="00EE08B2">
        <w:rPr>
          <w:rFonts w:ascii="Arial" w:eastAsia="맑은 고딕" w:hAnsi="Arial" w:cs="Arial"/>
          <w:sz w:val="22"/>
          <w:szCs w:val="22"/>
          <w:lang w:eastAsia="ko-KR"/>
        </w:rPr>
        <w:t>”,</w:t>
      </w:r>
      <w:r w:rsidRPr="00273E43">
        <w:rPr>
          <w:rFonts w:ascii="Arial" w:eastAsia="맑은 고딕" w:hAnsi="Arial" w:cs="Arial"/>
          <w:sz w:val="22"/>
          <w:szCs w:val="22"/>
          <w:lang w:eastAsia="ko-KR"/>
        </w:rPr>
        <w:t xml:space="preserve"> </w:t>
      </w:r>
      <w:r w:rsidRPr="00273E43">
        <w:rPr>
          <w:rFonts w:ascii="Arial" w:eastAsia="맑은 고딕" w:hAnsi="Arial" w:cs="Arial" w:hint="eastAsia"/>
          <w:sz w:val="22"/>
          <w:szCs w:val="22"/>
          <w:lang w:eastAsia="ko-KR"/>
        </w:rPr>
        <w:t>Skyworks Solutions, Inc.</w:t>
      </w:r>
      <w:r w:rsidRPr="00273E43">
        <w:rPr>
          <w:rFonts w:ascii="Arial" w:eastAsia="맑은 고딕" w:hAnsi="Arial" w:cs="Arial"/>
          <w:sz w:val="22"/>
          <w:szCs w:val="22"/>
          <w:lang w:eastAsia="ko-KR"/>
        </w:rPr>
        <w:t>, 3GPP TSG RAN WG4 Meeting #1</w:t>
      </w:r>
      <w:r>
        <w:rPr>
          <w:rFonts w:ascii="Arial" w:eastAsia="맑은 고딕" w:hAnsi="Arial" w:cs="Arial" w:hint="eastAsia"/>
          <w:sz w:val="22"/>
          <w:szCs w:val="22"/>
          <w:lang w:eastAsia="ko-KR"/>
        </w:rPr>
        <w:t>04-bis-e</w:t>
      </w:r>
      <w:r w:rsidRPr="00273E43">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Electronic Meeting</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October</w:t>
      </w:r>
      <w:r w:rsidRPr="00273E43">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10</w:t>
      </w:r>
      <w:r w:rsidRPr="00273E43">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19</w:t>
      </w:r>
      <w:r w:rsidRPr="00273E43">
        <w:rPr>
          <w:rFonts w:ascii="Arial" w:eastAsia="맑은 고딕" w:hAnsi="Arial" w:cs="Arial"/>
          <w:sz w:val="22"/>
          <w:szCs w:val="22"/>
          <w:lang w:eastAsia="ko-KR"/>
        </w:rPr>
        <w:t>th, 202</w:t>
      </w:r>
      <w:r>
        <w:rPr>
          <w:rFonts w:ascii="Arial" w:eastAsia="맑은 고딕" w:hAnsi="Arial" w:cs="Arial" w:hint="eastAsia"/>
          <w:sz w:val="22"/>
          <w:szCs w:val="22"/>
          <w:lang w:eastAsia="ko-KR"/>
        </w:rPr>
        <w:t>4</w:t>
      </w:r>
    </w:p>
    <w:p w14:paraId="66A868A2" w14:textId="77777777" w:rsidR="00273E43" w:rsidRPr="00273E43" w:rsidRDefault="00273E43" w:rsidP="00273E43">
      <w:pPr>
        <w:contextualSpacing/>
        <w:jc w:val="both"/>
        <w:rPr>
          <w:rFonts w:ascii="Arial" w:eastAsia="맑은 고딕" w:hAnsi="Arial" w:cs="Arial"/>
          <w:sz w:val="22"/>
          <w:szCs w:val="22"/>
          <w:lang w:eastAsia="ko-KR"/>
        </w:rPr>
      </w:pPr>
    </w:p>
    <w:p w14:paraId="19E1AAE7" w14:textId="77777777" w:rsidR="0038218D" w:rsidRDefault="0038218D" w:rsidP="00953064">
      <w:pPr>
        <w:contextualSpacing/>
        <w:rPr>
          <w:rFonts w:ascii="Arial" w:hAnsi="Arial" w:cs="Arial"/>
          <w:sz w:val="22"/>
          <w:szCs w:val="22"/>
        </w:rPr>
      </w:pPr>
    </w:p>
    <w:p w14:paraId="407D3EE7" w14:textId="42D306F2" w:rsidR="00E25CB5" w:rsidRPr="00861CE3" w:rsidRDefault="00E25CB5" w:rsidP="00E25CB5">
      <w:pPr>
        <w:pStyle w:val="1"/>
        <w:numPr>
          <w:ilvl w:val="0"/>
          <w:numId w:val="0"/>
        </w:numPr>
        <w:rPr>
          <w:sz w:val="32"/>
        </w:rPr>
      </w:pPr>
      <w:r>
        <w:rPr>
          <w:rFonts w:eastAsia="맑은 고딕" w:hint="eastAsia"/>
          <w:sz w:val="32"/>
          <w:lang w:eastAsia="ko-KR"/>
        </w:rPr>
        <w:t>Appendix</w:t>
      </w:r>
    </w:p>
    <w:p w14:paraId="1F48EAE1" w14:textId="01C65471" w:rsidR="006172B4" w:rsidRDefault="006172B4" w:rsidP="00102B82">
      <w:pPr>
        <w:contextualSpacing/>
        <w:rPr>
          <w:rFonts w:eastAsia="맑은 고딕"/>
          <w:bCs/>
          <w:sz w:val="22"/>
          <w:szCs w:val="22"/>
          <w:lang w:val="en-GB" w:eastAsia="ko-KR"/>
        </w:rPr>
      </w:pPr>
    </w:p>
    <w:p w14:paraId="240FC8C2" w14:textId="2284CCAD" w:rsidR="00E25CB5" w:rsidRDefault="00E25CB5" w:rsidP="00E25CB5">
      <w:pPr>
        <w:contextualSpacing/>
        <w:jc w:val="center"/>
        <w:rPr>
          <w:rFonts w:eastAsia="맑은 고딕"/>
          <w:bCs/>
          <w:sz w:val="22"/>
          <w:szCs w:val="22"/>
          <w:lang w:val="en-GB" w:eastAsia="ko-KR"/>
        </w:rPr>
      </w:pPr>
      <w:r>
        <w:rPr>
          <w:rFonts w:eastAsia="맑은 고딕"/>
          <w:bCs/>
          <w:noProof/>
          <w:sz w:val="22"/>
          <w:szCs w:val="22"/>
          <w:lang w:val="en-GB" w:eastAsia="ko-KR"/>
        </w:rPr>
        <w:drawing>
          <wp:inline distT="0" distB="0" distL="0" distR="0" wp14:anchorId="7CB2126A" wp14:editId="5BACDBF1">
            <wp:extent cx="5400000" cy="3283200"/>
            <wp:effectExtent l="0" t="0" r="0" b="0"/>
            <wp:docPr id="1391479414"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00000" cy="3283200"/>
                    </a:xfrm>
                    <a:prstGeom prst="rect">
                      <a:avLst/>
                    </a:prstGeom>
                    <a:noFill/>
                  </pic:spPr>
                </pic:pic>
              </a:graphicData>
            </a:graphic>
          </wp:inline>
        </w:drawing>
      </w:r>
    </w:p>
    <w:p w14:paraId="5D7C863B" w14:textId="77777777" w:rsidR="00E25CB5" w:rsidRPr="006172B4" w:rsidRDefault="00E25CB5" w:rsidP="00102B82">
      <w:pPr>
        <w:contextualSpacing/>
        <w:rPr>
          <w:rFonts w:eastAsia="맑은 고딕"/>
          <w:bCs/>
          <w:sz w:val="22"/>
          <w:szCs w:val="22"/>
          <w:lang w:val="en-GB" w:eastAsia="ko-KR"/>
        </w:rPr>
      </w:pPr>
    </w:p>
    <w:sectPr w:rsidR="00E25CB5" w:rsidRPr="006172B4" w:rsidSect="00077BE6">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5E9E5" w14:textId="77777777" w:rsidR="00F33AD4" w:rsidRDefault="00F33AD4">
      <w:r>
        <w:separator/>
      </w:r>
    </w:p>
  </w:endnote>
  <w:endnote w:type="continuationSeparator" w:id="0">
    <w:p w14:paraId="17C246EE" w14:textId="77777777" w:rsidR="00F33AD4" w:rsidRDefault="00F3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002E3" w14:textId="77777777" w:rsidR="00F33AD4" w:rsidRDefault="00F33AD4">
      <w:r>
        <w:separator/>
      </w:r>
    </w:p>
  </w:footnote>
  <w:footnote w:type="continuationSeparator" w:id="0">
    <w:p w14:paraId="08B449FE" w14:textId="77777777" w:rsidR="00F33AD4" w:rsidRDefault="00F33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6"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2"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8"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2A9B"/>
    <w:multiLevelType w:val="hybridMultilevel"/>
    <w:tmpl w:val="70E4684E"/>
    <w:lvl w:ilvl="0" w:tplc="8262693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5"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6"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4"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5"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4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49"/>
  </w:num>
  <w:num w:numId="2" w16cid:durableId="17241924">
    <w:abstractNumId w:val="13"/>
  </w:num>
  <w:num w:numId="3" w16cid:durableId="1194071233">
    <w:abstractNumId w:val="22"/>
  </w:num>
  <w:num w:numId="4" w16cid:durableId="80831945">
    <w:abstractNumId w:val="27"/>
  </w:num>
  <w:num w:numId="5" w16cid:durableId="1562868203">
    <w:abstractNumId w:val="50"/>
  </w:num>
  <w:num w:numId="6" w16cid:durableId="1588886188">
    <w:abstractNumId w:val="16"/>
  </w:num>
  <w:num w:numId="7" w16cid:durableId="1461339334">
    <w:abstractNumId w:val="9"/>
  </w:num>
  <w:num w:numId="8" w16cid:durableId="94831613">
    <w:abstractNumId w:val="31"/>
  </w:num>
  <w:num w:numId="9" w16cid:durableId="1062024826">
    <w:abstractNumId w:val="21"/>
  </w:num>
  <w:num w:numId="10" w16cid:durableId="399400961">
    <w:abstractNumId w:val="47"/>
  </w:num>
  <w:num w:numId="11" w16cid:durableId="1094979451">
    <w:abstractNumId w:val="51"/>
  </w:num>
  <w:num w:numId="12" w16cid:durableId="1025205228">
    <w:abstractNumId w:val="38"/>
  </w:num>
  <w:num w:numId="13" w16cid:durableId="808401524">
    <w:abstractNumId w:val="53"/>
  </w:num>
  <w:num w:numId="14" w16cid:durableId="1696033109">
    <w:abstractNumId w:val="23"/>
  </w:num>
  <w:num w:numId="15" w16cid:durableId="1085225535">
    <w:abstractNumId w:val="46"/>
  </w:num>
  <w:num w:numId="16" w16cid:durableId="1942257172">
    <w:abstractNumId w:val="43"/>
  </w:num>
  <w:num w:numId="17" w16cid:durableId="1805461559">
    <w:abstractNumId w:val="20"/>
  </w:num>
  <w:num w:numId="18" w16cid:durableId="1831098434">
    <w:abstractNumId w:val="12"/>
  </w:num>
  <w:num w:numId="19" w16cid:durableId="401024416">
    <w:abstractNumId w:val="45"/>
  </w:num>
  <w:num w:numId="20" w16cid:durableId="1579435045">
    <w:abstractNumId w:val="28"/>
  </w:num>
  <w:num w:numId="21" w16cid:durableId="840924597">
    <w:abstractNumId w:val="41"/>
  </w:num>
  <w:num w:numId="22" w16cid:durableId="300615627">
    <w:abstractNumId w:val="30"/>
  </w:num>
  <w:num w:numId="23" w16cid:durableId="786780771">
    <w:abstractNumId w:val="29"/>
  </w:num>
  <w:num w:numId="24" w16cid:durableId="482281676">
    <w:abstractNumId w:val="44"/>
  </w:num>
  <w:num w:numId="25" w16cid:durableId="1946231922">
    <w:abstractNumId w:val="32"/>
  </w:num>
  <w:num w:numId="26" w16cid:durableId="1844974247">
    <w:abstractNumId w:val="6"/>
  </w:num>
  <w:num w:numId="27" w16cid:durableId="1110928362">
    <w:abstractNumId w:val="40"/>
  </w:num>
  <w:num w:numId="28" w16cid:durableId="1408385714">
    <w:abstractNumId w:val="8"/>
  </w:num>
  <w:num w:numId="29" w16cid:durableId="1188063772">
    <w:abstractNumId w:val="10"/>
  </w:num>
  <w:num w:numId="30" w16cid:durableId="2118327267">
    <w:abstractNumId w:val="3"/>
  </w:num>
  <w:num w:numId="31" w16cid:durableId="927927948">
    <w:abstractNumId w:val="52"/>
  </w:num>
  <w:num w:numId="32" w16cid:durableId="1398363807">
    <w:abstractNumId w:val="37"/>
  </w:num>
  <w:num w:numId="33" w16cid:durableId="1290086672">
    <w:abstractNumId w:val="36"/>
  </w:num>
  <w:num w:numId="34" w16cid:durableId="896548012">
    <w:abstractNumId w:val="14"/>
  </w:num>
  <w:num w:numId="35" w16cid:durableId="1567641809">
    <w:abstractNumId w:val="0"/>
  </w:num>
  <w:num w:numId="36" w16cid:durableId="1914509847">
    <w:abstractNumId w:val="39"/>
  </w:num>
  <w:num w:numId="37" w16cid:durableId="1365328576">
    <w:abstractNumId w:val="2"/>
  </w:num>
  <w:num w:numId="38" w16cid:durableId="654844210">
    <w:abstractNumId w:val="18"/>
  </w:num>
  <w:num w:numId="39" w16cid:durableId="541526069">
    <w:abstractNumId w:val="11"/>
  </w:num>
  <w:num w:numId="40" w16cid:durableId="1150705965">
    <w:abstractNumId w:val="34"/>
  </w:num>
  <w:num w:numId="41" w16cid:durableId="346374823">
    <w:abstractNumId w:val="25"/>
  </w:num>
  <w:num w:numId="42" w16cid:durableId="9859362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4"/>
  </w:num>
  <w:num w:numId="44" w16cid:durableId="1628782439">
    <w:abstractNumId w:val="5"/>
  </w:num>
  <w:num w:numId="45" w16cid:durableId="2035419288">
    <w:abstractNumId w:val="35"/>
  </w:num>
  <w:num w:numId="46" w16cid:durableId="487719374">
    <w:abstractNumId w:val="7"/>
  </w:num>
  <w:num w:numId="47" w16cid:durableId="1240603621">
    <w:abstractNumId w:val="26"/>
  </w:num>
  <w:num w:numId="48" w16cid:durableId="2135756952">
    <w:abstractNumId w:val="17"/>
  </w:num>
  <w:num w:numId="49" w16cid:durableId="933973375">
    <w:abstractNumId w:val="15"/>
  </w:num>
  <w:num w:numId="50" w16cid:durableId="1536498713">
    <w:abstractNumId w:val="33"/>
  </w:num>
  <w:num w:numId="51" w16cid:durableId="1737046899">
    <w:abstractNumId w:val="48"/>
  </w:num>
  <w:num w:numId="52" w16cid:durableId="1773091087">
    <w:abstractNumId w:val="1"/>
  </w:num>
  <w:num w:numId="53" w16cid:durableId="1866673496">
    <w:abstractNumId w:val="19"/>
  </w:num>
  <w:num w:numId="54" w16cid:durableId="1541092263">
    <w:abstractNumId w:val="42"/>
  </w:num>
  <w:num w:numId="55" w16cid:durableId="203175367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3A4"/>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A3F"/>
    <w:rsid w:val="00127744"/>
    <w:rsid w:val="00127CB0"/>
    <w:rsid w:val="001300F3"/>
    <w:rsid w:val="00131F11"/>
    <w:rsid w:val="00131F38"/>
    <w:rsid w:val="00132434"/>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3755F"/>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A59"/>
    <w:rsid w:val="00312DF7"/>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37F4"/>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192"/>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778E4"/>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64F5"/>
    <w:rsid w:val="005979E8"/>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3B3"/>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2B4"/>
    <w:rsid w:val="00617417"/>
    <w:rsid w:val="006177D1"/>
    <w:rsid w:val="0062093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4A85"/>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89"/>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67E74"/>
    <w:rsid w:val="00770C60"/>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27E"/>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6D6"/>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DA"/>
    <w:rsid w:val="00C058F0"/>
    <w:rsid w:val="00C05B24"/>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0FA"/>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5F7"/>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360D"/>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1A3"/>
    <w:rsid w:val="00D31AEA"/>
    <w:rsid w:val="00D328AB"/>
    <w:rsid w:val="00D34AF5"/>
    <w:rsid w:val="00D35B4A"/>
    <w:rsid w:val="00D35EF1"/>
    <w:rsid w:val="00D36495"/>
    <w:rsid w:val="00D37932"/>
    <w:rsid w:val="00D406AD"/>
    <w:rsid w:val="00D41A63"/>
    <w:rsid w:val="00D41FE7"/>
    <w:rsid w:val="00D43096"/>
    <w:rsid w:val="00D4446F"/>
    <w:rsid w:val="00D461C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49A"/>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C3A"/>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3BB8"/>
    <w:rsid w:val="00E1438D"/>
    <w:rsid w:val="00E147B3"/>
    <w:rsid w:val="00E165AB"/>
    <w:rsid w:val="00E16EEF"/>
    <w:rsid w:val="00E17333"/>
    <w:rsid w:val="00E176A4"/>
    <w:rsid w:val="00E17980"/>
    <w:rsid w:val="00E17A5D"/>
    <w:rsid w:val="00E17EAD"/>
    <w:rsid w:val="00E220AF"/>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123"/>
    <w:rsid w:val="00E62AF9"/>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96AD2"/>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1A1"/>
    <w:rsid w:val="00F21A4C"/>
    <w:rsid w:val="00F21E53"/>
    <w:rsid w:val="00F23144"/>
    <w:rsid w:val="00F23729"/>
    <w:rsid w:val="00F23861"/>
    <w:rsid w:val="00F23C2E"/>
    <w:rsid w:val="00F23C90"/>
    <w:rsid w:val="00F23E4C"/>
    <w:rsid w:val="00F23E7F"/>
    <w:rsid w:val="00F249E1"/>
    <w:rsid w:val="00F26B4E"/>
    <w:rsid w:val="00F3100B"/>
    <w:rsid w:val="00F3148E"/>
    <w:rsid w:val="00F31D3C"/>
    <w:rsid w:val="00F32707"/>
    <w:rsid w:val="00F32D9E"/>
    <w:rsid w:val="00F33320"/>
    <w:rsid w:val="00F33997"/>
    <w:rsid w:val="00F33AD4"/>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B82"/>
    <w:rsid w:val="00F74A60"/>
    <w:rsid w:val="00F7579F"/>
    <w:rsid w:val="00F768F2"/>
    <w:rsid w:val="00F76F71"/>
    <w:rsid w:val="00F77234"/>
    <w:rsid w:val="00F774C2"/>
    <w:rsid w:val="00F77AA1"/>
    <w:rsid w:val="00F77F7B"/>
    <w:rsid w:val="00F80A2D"/>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78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4FD"/>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4353</TotalTime>
  <Pages>8</Pages>
  <Words>1836</Words>
  <Characters>10469</Characters>
  <Application>Microsoft Office Word</Application>
  <DocSecurity>0</DocSecurity>
  <Lines>87</Lines>
  <Paragraphs>24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12281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189</cp:revision>
  <cp:lastPrinted>2010-01-07T15:23:00Z</cp:lastPrinted>
  <dcterms:created xsi:type="dcterms:W3CDTF">2023-02-17T00:23:00Z</dcterms:created>
  <dcterms:modified xsi:type="dcterms:W3CDTF">2024-11-07T02:23:00Z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