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7AEE3" w14:textId="09F24E97" w:rsidR="005A37B7" w:rsidRPr="00E77857" w:rsidRDefault="005A37B7" w:rsidP="005A37B7">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563236">
        <w:rPr>
          <w:rFonts w:ascii="Arial" w:hAnsi="Arial" w:cs="Arial"/>
          <w:sz w:val="28"/>
        </w:rPr>
        <w:t>3</w:t>
      </w:r>
      <w:r w:rsidRPr="00E77857">
        <w:rPr>
          <w:rFonts w:ascii="Arial" w:hAnsi="Arial" w:cs="Arial"/>
          <w:sz w:val="28"/>
        </w:rPr>
        <w:tab/>
        <w:t>R4-</w:t>
      </w:r>
      <w:r>
        <w:rPr>
          <w:rFonts w:ascii="Arial" w:hAnsi="Arial" w:cs="Arial"/>
          <w:sz w:val="28"/>
        </w:rPr>
        <w:t>24</w:t>
      </w:r>
      <w:r w:rsidR="00563236">
        <w:rPr>
          <w:rFonts w:ascii="Arial" w:hAnsi="Arial" w:cs="Arial"/>
          <w:sz w:val="28"/>
        </w:rPr>
        <w:t>17</w:t>
      </w:r>
      <w:r w:rsidR="0068467E">
        <w:rPr>
          <w:rFonts w:ascii="Arial" w:hAnsi="Arial" w:cs="Arial"/>
          <w:sz w:val="28"/>
        </w:rPr>
        <w:t>542</w:t>
      </w:r>
    </w:p>
    <w:p w14:paraId="2B0D22D7" w14:textId="4F087690" w:rsidR="005A37B7" w:rsidRPr="00E77857" w:rsidRDefault="00163586" w:rsidP="005A37B7">
      <w:pPr>
        <w:tabs>
          <w:tab w:val="right" w:pos="9781"/>
        </w:tabs>
        <w:rPr>
          <w:rFonts w:ascii="Arial" w:hAnsi="Arial" w:cs="Arial"/>
          <w:sz w:val="28"/>
        </w:rPr>
      </w:pPr>
      <w:r>
        <w:rPr>
          <w:rFonts w:ascii="Arial" w:hAnsi="Arial" w:cs="Arial"/>
          <w:sz w:val="28"/>
        </w:rPr>
        <w:t>Orlando</w:t>
      </w:r>
      <w:r w:rsidR="005A37B7" w:rsidRPr="00795544">
        <w:rPr>
          <w:rFonts w:ascii="Arial" w:hAnsi="Arial" w:cs="Arial"/>
          <w:sz w:val="28"/>
        </w:rPr>
        <w:t xml:space="preserve">, </w:t>
      </w:r>
      <w:r>
        <w:rPr>
          <w:rFonts w:ascii="Arial" w:hAnsi="Arial" w:cs="Arial"/>
          <w:sz w:val="28"/>
        </w:rPr>
        <w:t>US</w:t>
      </w:r>
      <w:r w:rsidR="005A37B7" w:rsidRPr="00795544">
        <w:rPr>
          <w:rFonts w:ascii="Arial" w:hAnsi="Arial" w:cs="Arial"/>
          <w:sz w:val="28"/>
        </w:rPr>
        <w:t>, 1</w:t>
      </w:r>
      <w:r>
        <w:rPr>
          <w:rFonts w:ascii="Arial" w:hAnsi="Arial" w:cs="Arial"/>
          <w:sz w:val="28"/>
        </w:rPr>
        <w:t>8</w:t>
      </w:r>
      <w:r w:rsidR="005A37B7" w:rsidRPr="00795544">
        <w:rPr>
          <w:rFonts w:ascii="Arial" w:hAnsi="Arial" w:cs="Arial"/>
          <w:sz w:val="28"/>
        </w:rPr>
        <w:t xml:space="preserve">th – </w:t>
      </w:r>
      <w:r>
        <w:rPr>
          <w:rFonts w:ascii="Arial" w:hAnsi="Arial" w:cs="Arial"/>
          <w:sz w:val="28"/>
        </w:rPr>
        <w:t>22nd</w:t>
      </w:r>
      <w:r w:rsidR="005A37B7" w:rsidRPr="00795544">
        <w:rPr>
          <w:rFonts w:ascii="Arial" w:hAnsi="Arial" w:cs="Arial"/>
          <w:sz w:val="28"/>
        </w:rPr>
        <w:t xml:space="preserve"> </w:t>
      </w:r>
      <w:r>
        <w:rPr>
          <w:rFonts w:ascii="Arial" w:hAnsi="Arial" w:cs="Arial"/>
          <w:sz w:val="28"/>
        </w:rPr>
        <w:t>Novem</w:t>
      </w:r>
      <w:r w:rsidR="005A37B7">
        <w:rPr>
          <w:rFonts w:ascii="Arial" w:hAnsi="Arial" w:cs="Arial"/>
          <w:sz w:val="28"/>
        </w:rPr>
        <w:t>ber</w:t>
      </w:r>
      <w:r w:rsidR="005A37B7" w:rsidRPr="00795544">
        <w:rPr>
          <w:rFonts w:ascii="Arial" w:hAnsi="Arial" w:cs="Arial"/>
          <w:sz w:val="28"/>
        </w:rPr>
        <w:t xml:space="preserve"> </w:t>
      </w:r>
      <w:r w:rsidR="005A37B7" w:rsidRPr="00034F99">
        <w:rPr>
          <w:rFonts w:ascii="Arial" w:hAnsi="Arial" w:cs="Arial"/>
          <w:sz w:val="28"/>
        </w:rPr>
        <w:t>202</w:t>
      </w:r>
      <w:r w:rsidR="005A37B7">
        <w:rPr>
          <w:rFonts w:ascii="Arial" w:hAnsi="Arial" w:cs="Arial"/>
          <w:sz w:val="28"/>
        </w:rPr>
        <w:t>4</w:t>
      </w:r>
    </w:p>
    <w:p w14:paraId="1AF3D573" w14:textId="77777777" w:rsidR="00442785" w:rsidRPr="00E77857" w:rsidRDefault="00442785" w:rsidP="00442785">
      <w:pPr>
        <w:tabs>
          <w:tab w:val="left" w:pos="1985"/>
        </w:tabs>
        <w:rPr>
          <w:rFonts w:ascii="Arial" w:hAnsi="Arial"/>
          <w:b/>
        </w:rPr>
      </w:pPr>
    </w:p>
    <w:p w14:paraId="17504B03" w14:textId="63854301"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63236">
        <w:rPr>
          <w:rFonts w:ascii="Arial" w:hAnsi="Arial"/>
          <w:b/>
          <w:lang w:val="en-GB"/>
        </w:rPr>
        <w:t>7.8.</w:t>
      </w:r>
      <w:r w:rsidR="000C3D93">
        <w:rPr>
          <w:rFonts w:ascii="Arial" w:hAnsi="Arial"/>
          <w:b/>
          <w:lang w:val="en-GB"/>
        </w:rPr>
        <w:t>3</w:t>
      </w:r>
      <w:r>
        <w:rPr>
          <w:rFonts w:ascii="Arial" w:hAnsi="Arial"/>
          <w:b/>
          <w:lang w:val="en-GB"/>
        </w:rPr>
        <w:t>.</w:t>
      </w:r>
      <w:r w:rsidR="0043519E">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68F7612F"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67874">
        <w:rPr>
          <w:rFonts w:ascii="Arial" w:hAnsi="Arial" w:cs="Arial"/>
          <w:b/>
        </w:rPr>
        <w:t>S</w:t>
      </w:r>
      <w:r w:rsidR="00563236">
        <w:rPr>
          <w:rFonts w:ascii="Arial" w:hAnsi="Arial" w:cs="Arial"/>
          <w:b/>
        </w:rPr>
        <w:t>AN</w:t>
      </w:r>
      <w:r w:rsidR="00967874">
        <w:rPr>
          <w:rFonts w:ascii="Arial" w:hAnsi="Arial" w:cs="Arial"/>
          <w:b/>
        </w:rPr>
        <w:t xml:space="preserve"> </w:t>
      </w:r>
      <w:r w:rsidR="009D256E">
        <w:rPr>
          <w:rFonts w:ascii="Arial" w:hAnsi="Arial" w:cs="Arial"/>
          <w:b/>
        </w:rPr>
        <w:t xml:space="preserve">RF </w:t>
      </w:r>
      <w:r w:rsidR="00814B1A">
        <w:rPr>
          <w:rFonts w:ascii="Arial" w:hAnsi="Arial" w:cs="Arial"/>
          <w:b/>
        </w:rPr>
        <w:t>conformance</w:t>
      </w:r>
      <w:r w:rsidR="00967874">
        <w:rPr>
          <w:rFonts w:ascii="Arial" w:hAnsi="Arial" w:cs="Arial"/>
          <w:b/>
        </w:rPr>
        <w:t xml:space="preserve"> specification impact</w:t>
      </w:r>
      <w:r w:rsidR="00D35404" w:rsidRPr="00D35404">
        <w:rPr>
          <w:rFonts w:ascii="Arial" w:hAnsi="Arial" w:cs="Arial"/>
          <w:b/>
        </w:rPr>
        <w:t xml:space="preserve"> </w:t>
      </w:r>
      <w:r w:rsidR="00D35404">
        <w:rPr>
          <w:rFonts w:ascii="Arial" w:hAnsi="Arial" w:cs="Arial"/>
          <w:b/>
        </w:rPr>
        <w:t xml:space="preserve">for </w:t>
      </w:r>
      <w:r w:rsidR="00814B1A">
        <w:rPr>
          <w:rFonts w:ascii="Arial" w:hAnsi="Arial" w:cs="Arial"/>
          <w:b/>
        </w:rPr>
        <w:t>l</w:t>
      </w:r>
      <w:r w:rsidR="00563236" w:rsidRPr="00563236">
        <w:rPr>
          <w:rFonts w:ascii="Arial" w:hAnsi="Arial" w:cs="Arial"/>
          <w:b/>
        </w:rPr>
        <w:t>ess than 5MHz for NTN</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5783D3A" w14:textId="77777777" w:rsidR="00814B1A" w:rsidRPr="0095169F" w:rsidRDefault="00814B1A" w:rsidP="00814B1A">
      <w:pPr>
        <w:pStyle w:val="BodyText"/>
        <w:snapToGrid w:val="0"/>
        <w:rPr>
          <w:color w:val="000000"/>
          <w:szCs w:val="20"/>
          <w:lang w:val="en-GB"/>
        </w:rPr>
      </w:pPr>
      <w:bookmarkStart w:id="3" w:name="_Hlk67504958"/>
      <w:r>
        <w:rPr>
          <w:color w:val="000000"/>
          <w:szCs w:val="20"/>
          <w:lang w:val="en-GB"/>
        </w:rPr>
        <w:t>The</w:t>
      </w:r>
      <w:r w:rsidRPr="0095169F">
        <w:rPr>
          <w:color w:val="000000"/>
          <w:szCs w:val="20"/>
          <w:lang w:val="en-GB"/>
        </w:rPr>
        <w:t xml:space="preserve"> </w:t>
      </w:r>
      <w:r>
        <w:rPr>
          <w:color w:val="000000"/>
          <w:szCs w:val="20"/>
          <w:lang w:val="en-GB"/>
        </w:rPr>
        <w:t>r</w:t>
      </w:r>
      <w:r w:rsidRPr="002D5CEC">
        <w:rPr>
          <w:color w:val="000000"/>
          <w:szCs w:val="20"/>
          <w:lang w:val="en-GB"/>
        </w:rPr>
        <w:t xml:space="preserve">evised WID on Enhanced requirements and conductive test methodology for NR NTN and IoT NTN </w:t>
      </w:r>
      <w:r w:rsidRPr="0095169F">
        <w:rPr>
          <w:color w:val="000000"/>
          <w:szCs w:val="20"/>
          <w:lang w:val="en-GB"/>
        </w:rPr>
        <w:t>was approved at TSG RAN#10</w:t>
      </w:r>
      <w:r>
        <w:rPr>
          <w:color w:val="000000"/>
          <w:szCs w:val="20"/>
          <w:lang w:val="en-GB"/>
        </w:rPr>
        <w:t>5</w:t>
      </w:r>
      <w:r w:rsidRPr="0095169F">
        <w:rPr>
          <w:color w:val="000000"/>
          <w:szCs w:val="20"/>
          <w:lang w:val="en-GB"/>
        </w:rPr>
        <w:t xml:space="preserve"> [1]. </w:t>
      </w:r>
      <w:r>
        <w:rPr>
          <w:color w:val="000000"/>
          <w:szCs w:val="20"/>
          <w:lang w:val="en-GB"/>
        </w:rPr>
        <w:t>T</w:t>
      </w:r>
      <w:r w:rsidRPr="0095169F">
        <w:rPr>
          <w:color w:val="000000"/>
          <w:szCs w:val="20"/>
          <w:lang w:val="en-GB"/>
        </w:rPr>
        <w:t xml:space="preserve">he objectives of this WI </w:t>
      </w:r>
      <w:r>
        <w:rPr>
          <w:color w:val="000000"/>
          <w:szCs w:val="20"/>
          <w:lang w:val="en-GB"/>
        </w:rPr>
        <w:t>include</w:t>
      </w:r>
      <w:r w:rsidRPr="0095169F">
        <w:rPr>
          <w:color w:val="000000"/>
          <w:szCs w:val="20"/>
          <w:lang w:val="en-GB"/>
        </w:rPr>
        <w:t>:</w:t>
      </w:r>
    </w:p>
    <w:tbl>
      <w:tblPr>
        <w:tblStyle w:val="TableGrid"/>
        <w:tblW w:w="0" w:type="auto"/>
        <w:tblLook w:val="04A0" w:firstRow="1" w:lastRow="0" w:firstColumn="1" w:lastColumn="0" w:noHBand="0" w:noVBand="1"/>
      </w:tblPr>
      <w:tblGrid>
        <w:gridCol w:w="9062"/>
      </w:tblGrid>
      <w:tr w:rsidR="00814B1A" w:rsidRPr="0095169F" w14:paraId="16597F1A" w14:textId="77777777" w:rsidTr="00FE399B">
        <w:tc>
          <w:tcPr>
            <w:tcW w:w="9062" w:type="dxa"/>
          </w:tcPr>
          <w:p w14:paraId="23EE41DE" w14:textId="77777777" w:rsidR="00814B1A" w:rsidRDefault="00814B1A" w:rsidP="00814B1A">
            <w:pPr>
              <w:rPr>
                <w:b/>
                <w:szCs w:val="20"/>
                <w:lang w:val="en-GB" w:eastAsia="en-GB"/>
              </w:rPr>
            </w:pPr>
            <w:r>
              <w:rPr>
                <w:b/>
              </w:rPr>
              <w:t>Less than 5MHz for NTN</w:t>
            </w:r>
          </w:p>
          <w:p w14:paraId="3276E5C5" w14:textId="41E0E41C" w:rsidR="00814B1A" w:rsidRPr="00814B1A" w:rsidRDefault="00814B1A" w:rsidP="00814B1A">
            <w:pPr>
              <w:pStyle w:val="ListParagraph"/>
              <w:widowControl w:val="0"/>
              <w:numPr>
                <w:ilvl w:val="0"/>
                <w:numId w:val="26"/>
              </w:numPr>
              <w:contextualSpacing w:val="0"/>
              <w:rPr>
                <w:szCs w:val="20"/>
              </w:rPr>
            </w:pPr>
            <w:r>
              <w:rPr>
                <w:szCs w:val="20"/>
              </w:rPr>
              <w:t>Specify the necessary conformance requirements for SAN for less than 5 MHz for NR-NTN in FR1-NTN bands</w:t>
            </w:r>
          </w:p>
        </w:tc>
      </w:tr>
    </w:tbl>
    <w:p w14:paraId="026DB555" w14:textId="77777777" w:rsidR="00814B1A" w:rsidRPr="0095169F" w:rsidRDefault="00814B1A" w:rsidP="00814B1A">
      <w:pPr>
        <w:pStyle w:val="BodyText"/>
        <w:snapToGrid w:val="0"/>
        <w:rPr>
          <w:color w:val="000000"/>
          <w:szCs w:val="20"/>
          <w:lang w:val="en-GB"/>
        </w:rPr>
      </w:pPr>
    </w:p>
    <w:bookmarkEnd w:id="3"/>
    <w:p w14:paraId="45D229C9" w14:textId="0B1E744C" w:rsidR="00814B1A" w:rsidRPr="0095169F" w:rsidRDefault="00814B1A" w:rsidP="00814B1A">
      <w:pPr>
        <w:pStyle w:val="BodyText"/>
        <w:snapToGrid w:val="0"/>
        <w:rPr>
          <w:lang w:val="en-GB"/>
        </w:rPr>
      </w:pPr>
      <w:r w:rsidRPr="0095169F">
        <w:rPr>
          <w:lang w:val="en-GB"/>
        </w:rPr>
        <w:t>Th</w:t>
      </w:r>
      <w:r>
        <w:rPr>
          <w:lang w:val="en-GB"/>
        </w:rPr>
        <w:t>e necessary</w:t>
      </w:r>
      <w:r w:rsidR="009D256E">
        <w:rPr>
          <w:lang w:val="en-GB"/>
        </w:rPr>
        <w:t xml:space="preserve"> RF</w:t>
      </w:r>
      <w:r>
        <w:rPr>
          <w:lang w:val="en-GB"/>
        </w:rPr>
        <w:t xml:space="preserve"> core requirements </w:t>
      </w:r>
      <w:r>
        <w:rPr>
          <w:szCs w:val="20"/>
        </w:rPr>
        <w:t>for SAN for less than 5 MHz for NR-NTN in FR1-NTN bands</w:t>
      </w:r>
      <w:r w:rsidRPr="0095169F">
        <w:rPr>
          <w:lang w:val="en-GB"/>
        </w:rPr>
        <w:t xml:space="preserve"> w</w:t>
      </w:r>
      <w:r>
        <w:rPr>
          <w:lang w:val="en-GB"/>
        </w:rPr>
        <w:t>ere</w:t>
      </w:r>
      <w:r w:rsidRPr="0095169F">
        <w:rPr>
          <w:lang w:val="en-GB"/>
        </w:rPr>
        <w:t xml:space="preserve"> discussed at TSG RAN4#11</w:t>
      </w:r>
      <w:r>
        <w:rPr>
          <w:lang w:val="en-GB"/>
        </w:rPr>
        <w:t>2 and TSG RAN4#112bis</w:t>
      </w:r>
      <w:r w:rsidRPr="0095169F">
        <w:rPr>
          <w:lang w:val="en-GB"/>
        </w:rPr>
        <w:t xml:space="preserve">, and the </w:t>
      </w:r>
      <w:r>
        <w:rPr>
          <w:lang w:val="en-GB"/>
        </w:rPr>
        <w:t>WF</w:t>
      </w:r>
      <w:r w:rsidRPr="0095169F">
        <w:rPr>
          <w:lang w:val="en-GB"/>
        </w:rPr>
        <w:t xml:space="preserve"> w</w:t>
      </w:r>
      <w:r>
        <w:rPr>
          <w:lang w:val="en-GB"/>
        </w:rPr>
        <w:t>ere</w:t>
      </w:r>
      <w:r w:rsidRPr="0095169F">
        <w:rPr>
          <w:lang w:val="en-GB"/>
        </w:rPr>
        <w:t xml:space="preserve"> agreed [2</w:t>
      </w:r>
      <w:r>
        <w:rPr>
          <w:lang w:val="en-GB"/>
        </w:rPr>
        <w:t>,3</w:t>
      </w:r>
      <w:r w:rsidRPr="0095169F">
        <w:rPr>
          <w:lang w:val="en-GB"/>
        </w:rPr>
        <w:t>].</w:t>
      </w:r>
    </w:p>
    <w:p w14:paraId="2DBFC65F" w14:textId="3E2BC66E" w:rsidR="00814B1A" w:rsidRDefault="00814B1A" w:rsidP="00814B1A">
      <w:pPr>
        <w:pStyle w:val="BodyText"/>
        <w:snapToGrid w:val="0"/>
        <w:rPr>
          <w:rFonts w:eastAsia="SimSun"/>
          <w:szCs w:val="20"/>
          <w:lang w:val="en-GB" w:eastAsia="zh-CN"/>
        </w:rPr>
      </w:pPr>
      <w:r w:rsidRPr="00DC28D5">
        <w:rPr>
          <w:color w:val="000000"/>
          <w:szCs w:val="20"/>
        </w:rPr>
        <w:t xml:space="preserve">This contribution </w:t>
      </w:r>
      <w:r>
        <w:rPr>
          <w:color w:val="000000"/>
          <w:szCs w:val="20"/>
        </w:rPr>
        <w:t xml:space="preserve">provides the necessary changes of the SAN </w:t>
      </w:r>
      <w:r w:rsidR="009D256E">
        <w:rPr>
          <w:color w:val="000000"/>
          <w:szCs w:val="20"/>
        </w:rPr>
        <w:t xml:space="preserve">RF </w:t>
      </w:r>
      <w:r>
        <w:rPr>
          <w:color w:val="000000"/>
          <w:szCs w:val="20"/>
        </w:rPr>
        <w:t xml:space="preserve">conformance requirements in TS 38.181 [4] </w:t>
      </w:r>
      <w:r>
        <w:rPr>
          <w:szCs w:val="20"/>
        </w:rPr>
        <w:t>for SAN for less than 5 MHz for NR-NTN in FR1-NTN bands</w:t>
      </w:r>
      <w:r>
        <w:t>.</w:t>
      </w:r>
    </w:p>
    <w:p w14:paraId="6E6ACC5E" w14:textId="77777777" w:rsidR="00814B1A" w:rsidRPr="0095169F" w:rsidRDefault="00814B1A" w:rsidP="00814B1A">
      <w:pPr>
        <w:pStyle w:val="BodyText"/>
        <w:snapToGrid w:val="0"/>
        <w:rPr>
          <w:rFonts w:eastAsia="SimSun"/>
          <w:szCs w:val="20"/>
          <w:lang w:val="en-GB" w:eastAsia="zh-CN"/>
        </w:rPr>
      </w:pPr>
    </w:p>
    <w:p w14:paraId="1E62D3E9" w14:textId="6CE39D62"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9A17AC">
        <w:rPr>
          <w:rFonts w:ascii="Arial" w:hAnsi="Arial"/>
          <w:b/>
          <w:sz w:val="24"/>
        </w:rPr>
        <w:t>Specification Impact</w:t>
      </w:r>
    </w:p>
    <w:tbl>
      <w:tblPr>
        <w:tblW w:w="0" w:type="auto"/>
        <w:tblCellMar>
          <w:left w:w="70" w:type="dxa"/>
          <w:right w:w="70" w:type="dxa"/>
        </w:tblCellMar>
        <w:tblLook w:val="04A0" w:firstRow="1" w:lastRow="0" w:firstColumn="1" w:lastColumn="0" w:noHBand="0" w:noVBand="1"/>
      </w:tblPr>
      <w:tblGrid>
        <w:gridCol w:w="3019"/>
        <w:gridCol w:w="6043"/>
      </w:tblGrid>
      <w:tr w:rsidR="009D256E" w14:paraId="43260D9E" w14:textId="77777777" w:rsidTr="00FE399B">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FD5561C" w14:textId="7D47324E" w:rsidR="009D256E" w:rsidRDefault="009D256E" w:rsidP="00FE399B">
            <w:pPr>
              <w:spacing w:before="120" w:after="120"/>
              <w:rPr>
                <w:rFonts w:ascii="Calibri" w:hAnsi="Calibri" w:cs="Calibri"/>
                <w:b/>
                <w:bCs/>
                <w:color w:val="000000"/>
                <w:lang w:eastAsia="fi-FI"/>
              </w:rPr>
            </w:pPr>
            <w:r>
              <w:rPr>
                <w:b/>
                <w:bCs/>
              </w:rPr>
              <w:t>NR SAN RF conformance requirement</w:t>
            </w:r>
          </w:p>
        </w:tc>
        <w:tc>
          <w:tcPr>
            <w:tcW w:w="0" w:type="auto"/>
            <w:tcBorders>
              <w:top w:val="single" w:sz="4" w:space="0" w:color="auto"/>
              <w:left w:val="nil"/>
              <w:bottom w:val="single" w:sz="4" w:space="0" w:color="auto"/>
              <w:right w:val="single" w:sz="4" w:space="0" w:color="auto"/>
            </w:tcBorders>
            <w:shd w:val="clear" w:color="000000" w:fill="FFFFFF"/>
          </w:tcPr>
          <w:p w14:paraId="165547B1" w14:textId="77777777" w:rsidR="009D256E" w:rsidRDefault="009D256E" w:rsidP="00FE399B">
            <w:pPr>
              <w:spacing w:before="120" w:after="120"/>
              <w:rPr>
                <w:rFonts w:ascii="Calibri" w:hAnsi="Calibri" w:cs="Calibri"/>
                <w:b/>
                <w:bCs/>
                <w:color w:val="000000"/>
                <w:lang w:val="fi-FI" w:eastAsia="fi-FI"/>
              </w:rPr>
            </w:pPr>
            <w:r>
              <w:rPr>
                <w:b/>
                <w:bCs/>
              </w:rPr>
              <w:t xml:space="preserve">Proposal for </w:t>
            </w:r>
            <w:r>
              <w:rPr>
                <w:rFonts w:hint="eastAsia"/>
                <w:b/>
                <w:bCs/>
              </w:rPr>
              <w:t>3MHz channel bandwidth in FR1-NTN bands</w:t>
            </w:r>
          </w:p>
        </w:tc>
      </w:tr>
      <w:tr w:rsidR="004C1302" w:rsidRPr="004C1302" w14:paraId="7B13E5B1" w14:textId="77777777" w:rsidTr="00FE399B">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A6E3034" w14:textId="3930DA7E" w:rsidR="004C1302" w:rsidRPr="004C1302" w:rsidRDefault="00035BF6" w:rsidP="00FE399B">
            <w:pPr>
              <w:spacing w:before="120" w:after="120"/>
            </w:pPr>
            <w:r>
              <w:t xml:space="preserve">4.1.2 </w:t>
            </w:r>
            <w:r w:rsidRPr="000619DD">
              <w:rPr>
                <w:rFonts w:eastAsia="DengXian"/>
              </w:rPr>
              <w:t>Acceptable uncertainty of Test System</w:t>
            </w:r>
            <w:r>
              <w:t xml:space="preserve"> </w:t>
            </w:r>
          </w:p>
        </w:tc>
        <w:tc>
          <w:tcPr>
            <w:tcW w:w="0" w:type="auto"/>
            <w:tcBorders>
              <w:top w:val="single" w:sz="4" w:space="0" w:color="auto"/>
              <w:left w:val="nil"/>
              <w:bottom w:val="single" w:sz="4" w:space="0" w:color="auto"/>
              <w:right w:val="single" w:sz="4" w:space="0" w:color="auto"/>
            </w:tcBorders>
            <w:shd w:val="clear" w:color="000000" w:fill="FFFFFF"/>
          </w:tcPr>
          <w:p w14:paraId="603C0EE2" w14:textId="3F978920" w:rsidR="004C1302" w:rsidRPr="004C1302" w:rsidRDefault="00035BF6" w:rsidP="00FE399B">
            <w:pPr>
              <w:spacing w:before="120" w:after="120"/>
            </w:pPr>
            <w:r>
              <w:t>Add m</w:t>
            </w:r>
            <w:r w:rsidRPr="00035BF6">
              <w:t xml:space="preserve">aximum </w:t>
            </w:r>
            <w:r>
              <w:t>t</w:t>
            </w:r>
            <w:r w:rsidRPr="00035BF6">
              <w:t xml:space="preserve">est </w:t>
            </w:r>
            <w:r>
              <w:t>s</w:t>
            </w:r>
            <w:r w:rsidRPr="00035BF6">
              <w:t>ystem uncertainty</w:t>
            </w:r>
            <w:r>
              <w:t xml:space="preserve"> for 3 MHz in Table </w:t>
            </w:r>
            <w:r w:rsidRPr="000619DD">
              <w:t>4.1.2.2-1</w:t>
            </w:r>
            <w:r>
              <w:t xml:space="preserve"> and Table </w:t>
            </w:r>
            <w:r w:rsidRPr="000619DD">
              <w:t>4.1.2.2-</w:t>
            </w:r>
            <w:r>
              <w:t>2.</w:t>
            </w:r>
          </w:p>
        </w:tc>
      </w:tr>
      <w:tr w:rsidR="00035BF6" w:rsidRPr="004C1302" w14:paraId="2832B4A8" w14:textId="77777777" w:rsidTr="00FE399B">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BFCE242" w14:textId="33990FDA" w:rsidR="00035BF6" w:rsidRDefault="00354A87" w:rsidP="00FE399B">
            <w:pPr>
              <w:spacing w:before="120" w:after="120"/>
            </w:pPr>
            <w:r>
              <w:t xml:space="preserve">4.7.2 </w:t>
            </w:r>
            <w:r w:rsidRPr="008C3753">
              <w:t>Test signal used to build Test Configurations</w:t>
            </w:r>
          </w:p>
        </w:tc>
        <w:tc>
          <w:tcPr>
            <w:tcW w:w="0" w:type="auto"/>
            <w:tcBorders>
              <w:top w:val="single" w:sz="4" w:space="0" w:color="auto"/>
              <w:left w:val="nil"/>
              <w:bottom w:val="single" w:sz="4" w:space="0" w:color="auto"/>
              <w:right w:val="single" w:sz="4" w:space="0" w:color="auto"/>
            </w:tcBorders>
            <w:shd w:val="clear" w:color="000000" w:fill="FFFFFF"/>
          </w:tcPr>
          <w:p w14:paraId="1F80B87F" w14:textId="1C36F297" w:rsidR="00035BF6" w:rsidRDefault="00354A87" w:rsidP="00FE399B">
            <w:pPr>
              <w:spacing w:before="120" w:after="120"/>
            </w:pPr>
            <w:r>
              <w:t xml:space="preserve">Add a note in </w:t>
            </w:r>
            <w:bookmarkStart w:id="4" w:name="_Ref516750404"/>
            <w:r w:rsidRPr="008C3753">
              <w:t>Table</w:t>
            </w:r>
            <w:bookmarkEnd w:id="4"/>
            <w:r w:rsidRPr="008C3753">
              <w:t xml:space="preserve"> 4.7.2-1</w:t>
            </w:r>
            <w:r>
              <w:t xml:space="preserve"> to use 3 MHz channel bandwidth if supported.</w:t>
            </w:r>
          </w:p>
        </w:tc>
      </w:tr>
      <w:tr w:rsidR="009D256E" w14:paraId="16556DC1" w14:textId="77777777" w:rsidTr="00FE399B">
        <w:trPr>
          <w:trHeight w:val="310"/>
        </w:trPr>
        <w:tc>
          <w:tcPr>
            <w:tcW w:w="0" w:type="auto"/>
            <w:tcBorders>
              <w:top w:val="nil"/>
              <w:left w:val="single" w:sz="4" w:space="0" w:color="auto"/>
              <w:bottom w:val="single" w:sz="4" w:space="0" w:color="auto"/>
              <w:right w:val="single" w:sz="4" w:space="0" w:color="auto"/>
            </w:tcBorders>
            <w:shd w:val="clear" w:color="000000" w:fill="FFFFFF"/>
          </w:tcPr>
          <w:p w14:paraId="25E54F60" w14:textId="77777777" w:rsidR="009D256E" w:rsidRDefault="009D256E" w:rsidP="00FE399B">
            <w:pPr>
              <w:spacing w:before="120" w:after="120"/>
              <w:rPr>
                <w:color w:val="000000"/>
                <w:lang w:val="fi-FI" w:eastAsia="fi-FI"/>
              </w:rPr>
            </w:pPr>
            <w:r>
              <w:t xml:space="preserve">6.2 </w:t>
            </w:r>
            <w:r>
              <w:rPr>
                <w:rFonts w:hint="eastAsia"/>
              </w:rPr>
              <w:t xml:space="preserve">Satellite Access Node output power </w:t>
            </w:r>
          </w:p>
        </w:tc>
        <w:tc>
          <w:tcPr>
            <w:tcW w:w="0" w:type="auto"/>
            <w:tcBorders>
              <w:top w:val="nil"/>
              <w:left w:val="nil"/>
              <w:bottom w:val="single" w:sz="4" w:space="0" w:color="auto"/>
              <w:right w:val="single" w:sz="4" w:space="0" w:color="auto"/>
            </w:tcBorders>
            <w:shd w:val="clear" w:color="auto" w:fill="auto"/>
          </w:tcPr>
          <w:p w14:paraId="6922DBB5" w14:textId="77777777" w:rsidR="009D256E" w:rsidRDefault="009D256E" w:rsidP="00FE399B">
            <w:pPr>
              <w:spacing w:before="120" w:after="120"/>
              <w:rPr>
                <w:color w:val="000000"/>
              </w:rPr>
            </w:pPr>
            <w:r>
              <w:rPr>
                <w:rFonts w:hint="eastAsia"/>
                <w:color w:val="000000"/>
                <w:lang w:eastAsia="zh-CN"/>
              </w:rPr>
              <w:t>N</w:t>
            </w:r>
            <w:r>
              <w:rPr>
                <w:color w:val="000000"/>
                <w:lang w:eastAsia="fi-FI"/>
              </w:rPr>
              <w:t>o specification impact</w:t>
            </w:r>
            <w:r>
              <w:rPr>
                <w:rFonts w:hint="eastAsia"/>
                <w:color w:val="000000"/>
                <w:lang w:eastAsia="zh-CN"/>
              </w:rPr>
              <w:t>.</w:t>
            </w:r>
          </w:p>
        </w:tc>
      </w:tr>
      <w:tr w:rsidR="009D256E" w14:paraId="59085848" w14:textId="77777777" w:rsidTr="00FE399B">
        <w:trPr>
          <w:trHeight w:val="580"/>
        </w:trPr>
        <w:tc>
          <w:tcPr>
            <w:tcW w:w="0" w:type="auto"/>
            <w:tcBorders>
              <w:top w:val="nil"/>
              <w:left w:val="single" w:sz="4" w:space="0" w:color="auto"/>
              <w:bottom w:val="single" w:sz="4" w:space="0" w:color="auto"/>
              <w:right w:val="single" w:sz="4" w:space="0" w:color="auto"/>
            </w:tcBorders>
            <w:shd w:val="clear" w:color="000000" w:fill="FFFFFF"/>
          </w:tcPr>
          <w:p w14:paraId="66603C2F" w14:textId="77777777" w:rsidR="009D256E" w:rsidRDefault="009D256E" w:rsidP="00FE399B">
            <w:pPr>
              <w:spacing w:before="120" w:after="120"/>
              <w:rPr>
                <w:color w:val="000000"/>
                <w:lang w:val="fi-FI" w:eastAsia="fi-FI"/>
              </w:rPr>
            </w:pPr>
            <w:r>
              <w:t>6.3.2 RE power control dynamic range</w:t>
            </w:r>
          </w:p>
        </w:tc>
        <w:tc>
          <w:tcPr>
            <w:tcW w:w="0" w:type="auto"/>
            <w:tcBorders>
              <w:top w:val="nil"/>
              <w:left w:val="nil"/>
              <w:bottom w:val="single" w:sz="4" w:space="0" w:color="auto"/>
              <w:right w:val="single" w:sz="4" w:space="0" w:color="auto"/>
            </w:tcBorders>
            <w:shd w:val="clear" w:color="000000" w:fill="FFFFFF"/>
          </w:tcPr>
          <w:p w14:paraId="14F1C453" w14:textId="77777777" w:rsidR="009D256E" w:rsidRDefault="009D256E" w:rsidP="00FE399B">
            <w:pPr>
              <w:spacing w:before="120" w:after="120"/>
              <w:rPr>
                <w:color w:val="000000"/>
                <w:lang w:eastAsia="fi-FI"/>
              </w:rPr>
            </w:pPr>
            <w:r>
              <w:rPr>
                <w:rFonts w:hint="eastAsia"/>
                <w:color w:val="000000"/>
                <w:lang w:eastAsia="zh-CN"/>
              </w:rPr>
              <w:t>N</w:t>
            </w:r>
            <w:r>
              <w:rPr>
                <w:color w:val="000000"/>
                <w:lang w:eastAsia="fi-FI"/>
              </w:rPr>
              <w:t>o specification impact</w:t>
            </w:r>
            <w:r>
              <w:rPr>
                <w:rFonts w:hint="eastAsia"/>
                <w:color w:val="000000"/>
                <w:lang w:eastAsia="zh-CN"/>
              </w:rPr>
              <w:t>.</w:t>
            </w:r>
          </w:p>
        </w:tc>
      </w:tr>
      <w:tr w:rsidR="009D256E" w14:paraId="7EBBD719" w14:textId="77777777" w:rsidTr="00FE399B">
        <w:trPr>
          <w:trHeight w:val="870"/>
        </w:trPr>
        <w:tc>
          <w:tcPr>
            <w:tcW w:w="0" w:type="auto"/>
            <w:tcBorders>
              <w:top w:val="nil"/>
              <w:left w:val="single" w:sz="4" w:space="0" w:color="auto"/>
              <w:bottom w:val="single" w:sz="4" w:space="0" w:color="auto"/>
              <w:right w:val="single" w:sz="4" w:space="0" w:color="auto"/>
            </w:tcBorders>
            <w:shd w:val="clear" w:color="000000" w:fill="FFFFFF"/>
          </w:tcPr>
          <w:p w14:paraId="302FA4B0" w14:textId="77777777" w:rsidR="009D256E" w:rsidRDefault="009D256E" w:rsidP="00FE399B">
            <w:pPr>
              <w:spacing w:before="120" w:after="120"/>
              <w:rPr>
                <w:color w:val="000000"/>
                <w:lang w:val="fi-FI" w:eastAsia="fi-FI"/>
              </w:rPr>
            </w:pPr>
            <w:r>
              <w:t>6.3.3 Total power dynamic range</w:t>
            </w:r>
          </w:p>
        </w:tc>
        <w:tc>
          <w:tcPr>
            <w:tcW w:w="0" w:type="auto"/>
            <w:tcBorders>
              <w:top w:val="nil"/>
              <w:left w:val="nil"/>
              <w:bottom w:val="single" w:sz="4" w:space="0" w:color="auto"/>
              <w:right w:val="single" w:sz="4" w:space="0" w:color="auto"/>
            </w:tcBorders>
            <w:shd w:val="clear" w:color="auto" w:fill="auto"/>
          </w:tcPr>
          <w:p w14:paraId="2ECDC84F" w14:textId="42B5E89A" w:rsidR="009D256E" w:rsidRDefault="009D256E" w:rsidP="00FE399B">
            <w:pPr>
              <w:spacing w:before="120" w:after="120"/>
              <w:rPr>
                <w:strike/>
                <w:color w:val="000000"/>
              </w:rPr>
            </w:pPr>
            <w:r>
              <w:t>Refer to TS 38.108</w:t>
            </w:r>
            <w:r w:rsidR="004C1302">
              <w:t>, no update on</w:t>
            </w:r>
            <w:r>
              <w:t xml:space="preserve"> specification.</w:t>
            </w:r>
          </w:p>
        </w:tc>
      </w:tr>
      <w:tr w:rsidR="009D256E" w14:paraId="46DC6F4B" w14:textId="77777777" w:rsidTr="00FE399B">
        <w:trPr>
          <w:trHeight w:val="870"/>
        </w:trPr>
        <w:tc>
          <w:tcPr>
            <w:tcW w:w="0" w:type="auto"/>
            <w:tcBorders>
              <w:top w:val="nil"/>
              <w:left w:val="single" w:sz="4" w:space="0" w:color="auto"/>
              <w:bottom w:val="single" w:sz="4" w:space="0" w:color="auto"/>
              <w:right w:val="single" w:sz="4" w:space="0" w:color="auto"/>
            </w:tcBorders>
            <w:shd w:val="clear" w:color="000000" w:fill="FFFFFF"/>
          </w:tcPr>
          <w:p w14:paraId="0737D9B0" w14:textId="77777777" w:rsidR="009D256E" w:rsidRDefault="009D256E" w:rsidP="00FE399B">
            <w:pPr>
              <w:spacing w:before="120" w:after="120"/>
              <w:rPr>
                <w:color w:val="000000"/>
                <w:lang w:val="fi-FI" w:eastAsia="fi-FI"/>
              </w:rPr>
            </w:pPr>
            <w:r>
              <w:t>6.4 Transmit ON/OFF power</w:t>
            </w:r>
          </w:p>
        </w:tc>
        <w:tc>
          <w:tcPr>
            <w:tcW w:w="0" w:type="auto"/>
            <w:tcBorders>
              <w:top w:val="nil"/>
              <w:left w:val="nil"/>
              <w:bottom w:val="single" w:sz="4" w:space="0" w:color="auto"/>
              <w:right w:val="single" w:sz="4" w:space="0" w:color="auto"/>
            </w:tcBorders>
            <w:shd w:val="clear" w:color="auto" w:fill="auto"/>
          </w:tcPr>
          <w:p w14:paraId="04A6F54E" w14:textId="77777777" w:rsidR="009D256E" w:rsidRDefault="009D256E" w:rsidP="00FE399B">
            <w:pPr>
              <w:spacing w:before="120" w:after="120"/>
              <w:rPr>
                <w:color w:val="000000"/>
              </w:rPr>
            </w:pPr>
            <w:r>
              <w:rPr>
                <w:rFonts w:hint="eastAsia"/>
                <w:color w:val="000000"/>
                <w:lang w:eastAsia="zh-CN"/>
              </w:rPr>
              <w:t>N</w:t>
            </w:r>
            <w:r>
              <w:rPr>
                <w:color w:val="000000"/>
                <w:lang w:eastAsia="fi-FI"/>
              </w:rPr>
              <w:t>o specification impact</w:t>
            </w:r>
            <w:r>
              <w:rPr>
                <w:rFonts w:hint="eastAsia"/>
                <w:lang w:eastAsia="zh-CN"/>
              </w:rPr>
              <w:t>.</w:t>
            </w:r>
          </w:p>
        </w:tc>
      </w:tr>
      <w:tr w:rsidR="009D256E" w14:paraId="25F8F52A" w14:textId="77777777" w:rsidTr="00FE399B">
        <w:trPr>
          <w:trHeight w:val="580"/>
        </w:trPr>
        <w:tc>
          <w:tcPr>
            <w:tcW w:w="0" w:type="auto"/>
            <w:tcBorders>
              <w:top w:val="nil"/>
              <w:left w:val="single" w:sz="4" w:space="0" w:color="auto"/>
              <w:bottom w:val="single" w:sz="4" w:space="0" w:color="auto"/>
              <w:right w:val="single" w:sz="4" w:space="0" w:color="auto"/>
            </w:tcBorders>
            <w:shd w:val="clear" w:color="000000" w:fill="FFFFFF"/>
          </w:tcPr>
          <w:p w14:paraId="11A6788D" w14:textId="77777777" w:rsidR="009D256E" w:rsidRDefault="009D256E" w:rsidP="00FE399B">
            <w:pPr>
              <w:spacing w:before="120" w:after="120"/>
              <w:rPr>
                <w:color w:val="000000"/>
                <w:lang w:val="fi-FI" w:eastAsia="fi-FI"/>
              </w:rPr>
            </w:pPr>
            <w:r>
              <w:t>6.5 Transmitted signal quality</w:t>
            </w:r>
          </w:p>
        </w:tc>
        <w:tc>
          <w:tcPr>
            <w:tcW w:w="0" w:type="auto"/>
            <w:tcBorders>
              <w:top w:val="nil"/>
              <w:left w:val="nil"/>
              <w:bottom w:val="single" w:sz="4" w:space="0" w:color="auto"/>
              <w:right w:val="single" w:sz="4" w:space="0" w:color="auto"/>
            </w:tcBorders>
            <w:shd w:val="clear" w:color="auto" w:fill="auto"/>
          </w:tcPr>
          <w:p w14:paraId="3A6B66B4" w14:textId="77777777" w:rsidR="009D256E" w:rsidRDefault="009D256E" w:rsidP="00FE399B">
            <w:pPr>
              <w:spacing w:before="120" w:after="120"/>
              <w:rPr>
                <w:color w:val="000000"/>
              </w:rPr>
            </w:pPr>
            <w:r>
              <w:t>No specification impact</w:t>
            </w:r>
            <w:r>
              <w:rPr>
                <w:rFonts w:hint="eastAsia"/>
                <w:lang w:eastAsia="zh-CN"/>
              </w:rPr>
              <w:t>.</w:t>
            </w:r>
          </w:p>
        </w:tc>
      </w:tr>
      <w:tr w:rsidR="009D256E" w14:paraId="4F25095E" w14:textId="77777777" w:rsidTr="00FE399B">
        <w:trPr>
          <w:trHeight w:val="290"/>
        </w:trPr>
        <w:tc>
          <w:tcPr>
            <w:tcW w:w="0" w:type="auto"/>
            <w:tcBorders>
              <w:top w:val="nil"/>
              <w:left w:val="single" w:sz="4" w:space="0" w:color="auto"/>
              <w:bottom w:val="single" w:sz="4" w:space="0" w:color="auto"/>
              <w:right w:val="single" w:sz="4" w:space="0" w:color="auto"/>
            </w:tcBorders>
            <w:shd w:val="clear" w:color="000000" w:fill="FFFFFF"/>
          </w:tcPr>
          <w:p w14:paraId="5AE222E0" w14:textId="77777777" w:rsidR="009D256E" w:rsidRDefault="009D256E" w:rsidP="00FE399B">
            <w:pPr>
              <w:spacing w:before="120" w:after="120"/>
              <w:rPr>
                <w:color w:val="000000"/>
                <w:lang w:eastAsia="fi-FI"/>
              </w:rPr>
            </w:pPr>
            <w:r>
              <w:t>6.6.2 Occupied bandwidth</w:t>
            </w:r>
          </w:p>
        </w:tc>
        <w:tc>
          <w:tcPr>
            <w:tcW w:w="0" w:type="auto"/>
            <w:tcBorders>
              <w:top w:val="nil"/>
              <w:left w:val="nil"/>
              <w:bottom w:val="single" w:sz="4" w:space="0" w:color="auto"/>
              <w:right w:val="single" w:sz="4" w:space="0" w:color="auto"/>
            </w:tcBorders>
            <w:shd w:val="clear" w:color="auto" w:fill="auto"/>
          </w:tcPr>
          <w:p w14:paraId="3060C451" w14:textId="77777777" w:rsidR="009D256E" w:rsidRDefault="009D256E" w:rsidP="00FE399B">
            <w:pPr>
              <w:spacing w:before="120" w:after="120"/>
              <w:rPr>
                <w:color w:val="000000"/>
              </w:rPr>
            </w:pPr>
            <w:r>
              <w:t>No specification impact</w:t>
            </w:r>
            <w:r>
              <w:rPr>
                <w:rFonts w:hint="eastAsia"/>
                <w:lang w:eastAsia="zh-CN"/>
              </w:rPr>
              <w:t>.</w:t>
            </w:r>
          </w:p>
        </w:tc>
      </w:tr>
      <w:tr w:rsidR="009D256E" w14:paraId="0A1CF8C4" w14:textId="77777777" w:rsidTr="00FE399B">
        <w:trPr>
          <w:trHeight w:val="290"/>
        </w:trPr>
        <w:tc>
          <w:tcPr>
            <w:tcW w:w="0" w:type="auto"/>
            <w:tcBorders>
              <w:top w:val="nil"/>
              <w:left w:val="single" w:sz="4" w:space="0" w:color="auto"/>
              <w:bottom w:val="single" w:sz="4" w:space="0" w:color="auto"/>
              <w:right w:val="single" w:sz="4" w:space="0" w:color="auto"/>
            </w:tcBorders>
            <w:shd w:val="clear" w:color="000000" w:fill="FFFFFF"/>
          </w:tcPr>
          <w:p w14:paraId="5AE54B3D" w14:textId="77777777" w:rsidR="009D256E" w:rsidRDefault="009D256E" w:rsidP="00FE399B">
            <w:pPr>
              <w:spacing w:before="120" w:after="120"/>
              <w:rPr>
                <w:color w:val="000000"/>
                <w:lang w:val="fi-FI" w:eastAsia="fi-FI"/>
              </w:rPr>
            </w:pPr>
            <w:r>
              <w:t>6.6.3 Adjacent Channel Leakage Power Ratio</w:t>
            </w:r>
          </w:p>
        </w:tc>
        <w:tc>
          <w:tcPr>
            <w:tcW w:w="0" w:type="auto"/>
            <w:tcBorders>
              <w:top w:val="nil"/>
              <w:left w:val="nil"/>
              <w:bottom w:val="single" w:sz="4" w:space="0" w:color="auto"/>
              <w:right w:val="single" w:sz="4" w:space="0" w:color="auto"/>
            </w:tcBorders>
            <w:shd w:val="clear" w:color="auto" w:fill="auto"/>
          </w:tcPr>
          <w:p w14:paraId="2984592D" w14:textId="37765402" w:rsidR="009D256E" w:rsidRDefault="009D256E" w:rsidP="00FE399B">
            <w:pPr>
              <w:spacing w:before="120" w:after="120"/>
              <w:rPr>
                <w:color w:val="000000"/>
                <w:lang w:val="fi-FI" w:eastAsia="fi-FI"/>
              </w:rPr>
            </w:pPr>
            <w:r>
              <w:t xml:space="preserve">Requirement limits as other channel </w:t>
            </w:r>
            <w:proofErr w:type="gramStart"/>
            <w:r>
              <w:t>bandwidth, but</w:t>
            </w:r>
            <w:proofErr w:type="gramEnd"/>
            <w:r>
              <w:t xml:space="preserve"> assume different adjacent channel carriers in Table 6.6.3.5.2-1 and Table 6.6.3.5.2-2.</w:t>
            </w:r>
          </w:p>
        </w:tc>
      </w:tr>
      <w:tr w:rsidR="009D256E" w14:paraId="22C73753" w14:textId="77777777" w:rsidTr="00FE399B">
        <w:trPr>
          <w:trHeight w:val="290"/>
        </w:trPr>
        <w:tc>
          <w:tcPr>
            <w:tcW w:w="0" w:type="auto"/>
            <w:tcBorders>
              <w:top w:val="nil"/>
              <w:left w:val="single" w:sz="4" w:space="0" w:color="auto"/>
              <w:bottom w:val="single" w:sz="4" w:space="0" w:color="auto"/>
              <w:right w:val="single" w:sz="4" w:space="0" w:color="auto"/>
            </w:tcBorders>
            <w:shd w:val="clear" w:color="000000" w:fill="FFFFFF"/>
          </w:tcPr>
          <w:p w14:paraId="148038D8" w14:textId="77777777" w:rsidR="009D256E" w:rsidRDefault="009D256E" w:rsidP="00FE399B">
            <w:pPr>
              <w:spacing w:before="120" w:after="120"/>
              <w:rPr>
                <w:color w:val="000000"/>
                <w:lang w:val="fi-FI" w:eastAsia="fi-FI"/>
              </w:rPr>
            </w:pPr>
            <w:r>
              <w:lastRenderedPageBreak/>
              <w:t xml:space="preserve">6.6.4 </w:t>
            </w:r>
            <w:r>
              <w:rPr>
                <w:rFonts w:hint="eastAsia"/>
              </w:rPr>
              <w:t>Out-of-band emissions</w:t>
            </w:r>
          </w:p>
        </w:tc>
        <w:tc>
          <w:tcPr>
            <w:tcW w:w="0" w:type="auto"/>
            <w:tcBorders>
              <w:top w:val="nil"/>
              <w:left w:val="nil"/>
              <w:bottom w:val="single" w:sz="4" w:space="0" w:color="auto"/>
              <w:right w:val="single" w:sz="4" w:space="0" w:color="auto"/>
            </w:tcBorders>
            <w:shd w:val="clear" w:color="auto" w:fill="auto"/>
          </w:tcPr>
          <w:p w14:paraId="16116E71" w14:textId="77777777" w:rsidR="009D256E" w:rsidRDefault="009D256E" w:rsidP="00FE399B">
            <w:pPr>
              <w:spacing w:before="120" w:after="120"/>
              <w:rPr>
                <w:color w:val="000000"/>
                <w:lang w:val="fi-FI" w:eastAsia="fi-FI"/>
              </w:rPr>
            </w:pPr>
            <w:r>
              <w:rPr>
                <w:rFonts w:hint="eastAsia"/>
                <w:color w:val="000000"/>
                <w:lang w:eastAsia="zh-CN"/>
              </w:rPr>
              <w:t>N</w:t>
            </w:r>
            <w:r>
              <w:rPr>
                <w:color w:val="000000"/>
                <w:lang w:eastAsia="fi-FI"/>
              </w:rPr>
              <w:t>o specification impact</w:t>
            </w:r>
            <w:r>
              <w:rPr>
                <w:rFonts w:hint="eastAsia"/>
                <w:color w:val="000000"/>
                <w:lang w:eastAsia="zh-CN"/>
              </w:rPr>
              <w:t>.</w:t>
            </w:r>
          </w:p>
        </w:tc>
      </w:tr>
      <w:tr w:rsidR="009D256E" w14:paraId="35320A26" w14:textId="77777777" w:rsidTr="00FE399B">
        <w:trPr>
          <w:trHeight w:val="290"/>
        </w:trPr>
        <w:tc>
          <w:tcPr>
            <w:tcW w:w="0" w:type="auto"/>
            <w:tcBorders>
              <w:top w:val="nil"/>
              <w:left w:val="single" w:sz="4" w:space="0" w:color="auto"/>
              <w:bottom w:val="single" w:sz="4" w:space="0" w:color="auto"/>
              <w:right w:val="single" w:sz="4" w:space="0" w:color="auto"/>
            </w:tcBorders>
            <w:shd w:val="clear" w:color="000000" w:fill="FFFFFF"/>
          </w:tcPr>
          <w:p w14:paraId="4FA2297E" w14:textId="77777777" w:rsidR="009D256E" w:rsidRDefault="009D256E" w:rsidP="00FE399B">
            <w:pPr>
              <w:spacing w:before="120" w:after="120"/>
              <w:rPr>
                <w:color w:val="000000"/>
                <w:lang w:val="fi-FI" w:eastAsia="fi-FI"/>
              </w:rPr>
            </w:pPr>
            <w:r>
              <w:t>6.6.</w:t>
            </w:r>
            <w:r>
              <w:rPr>
                <w:rFonts w:hint="eastAsia"/>
                <w:lang w:eastAsia="zh-CN"/>
              </w:rPr>
              <w:t>5</w:t>
            </w:r>
            <w:r>
              <w:t xml:space="preserve"> Transmitter spurious emissions</w:t>
            </w:r>
          </w:p>
        </w:tc>
        <w:tc>
          <w:tcPr>
            <w:tcW w:w="0" w:type="auto"/>
            <w:tcBorders>
              <w:top w:val="nil"/>
              <w:left w:val="nil"/>
              <w:bottom w:val="single" w:sz="4" w:space="0" w:color="auto"/>
              <w:right w:val="single" w:sz="4" w:space="0" w:color="auto"/>
            </w:tcBorders>
            <w:shd w:val="clear" w:color="auto" w:fill="auto"/>
          </w:tcPr>
          <w:p w14:paraId="1B1EA569" w14:textId="77777777" w:rsidR="009D256E" w:rsidRDefault="009D256E" w:rsidP="00FE399B">
            <w:pPr>
              <w:spacing w:before="120" w:after="120"/>
              <w:rPr>
                <w:color w:val="000000"/>
                <w:lang w:val="fi-FI" w:eastAsia="fi-FI"/>
              </w:rPr>
            </w:pPr>
            <w:r>
              <w:t>No specification impact</w:t>
            </w:r>
          </w:p>
        </w:tc>
      </w:tr>
      <w:tr w:rsidR="009D256E" w14:paraId="45824DE5" w14:textId="77777777" w:rsidTr="00FE399B">
        <w:trPr>
          <w:trHeight w:val="290"/>
        </w:trPr>
        <w:tc>
          <w:tcPr>
            <w:tcW w:w="0" w:type="auto"/>
            <w:tcBorders>
              <w:top w:val="nil"/>
              <w:left w:val="single" w:sz="4" w:space="0" w:color="auto"/>
              <w:bottom w:val="single" w:sz="4" w:space="0" w:color="auto"/>
              <w:right w:val="single" w:sz="4" w:space="0" w:color="auto"/>
            </w:tcBorders>
            <w:shd w:val="clear" w:color="000000" w:fill="FFFFFF"/>
          </w:tcPr>
          <w:p w14:paraId="5BBC13A5" w14:textId="77777777" w:rsidR="009D256E" w:rsidRDefault="009D256E" w:rsidP="00FE399B">
            <w:pPr>
              <w:spacing w:before="120" w:after="120"/>
              <w:rPr>
                <w:color w:val="000000"/>
                <w:lang w:val="fi-FI" w:eastAsia="fi-FI"/>
              </w:rPr>
            </w:pPr>
            <w:r>
              <w:t>6.7 Transmitter intermodulation</w:t>
            </w:r>
          </w:p>
        </w:tc>
        <w:tc>
          <w:tcPr>
            <w:tcW w:w="0" w:type="auto"/>
            <w:tcBorders>
              <w:top w:val="nil"/>
              <w:left w:val="nil"/>
              <w:bottom w:val="single" w:sz="4" w:space="0" w:color="auto"/>
              <w:right w:val="single" w:sz="4" w:space="0" w:color="auto"/>
            </w:tcBorders>
            <w:shd w:val="clear" w:color="auto" w:fill="auto"/>
          </w:tcPr>
          <w:p w14:paraId="594A887E" w14:textId="77777777" w:rsidR="009D256E" w:rsidRDefault="009D256E" w:rsidP="00FE399B">
            <w:pPr>
              <w:spacing w:before="120" w:after="120"/>
              <w:rPr>
                <w:color w:val="000000"/>
                <w:lang w:val="fi-FI" w:eastAsia="fi-FI"/>
              </w:rPr>
            </w:pPr>
            <w:r>
              <w:rPr>
                <w:rFonts w:hint="eastAsia"/>
                <w:color w:val="000000"/>
                <w:lang w:eastAsia="zh-CN"/>
              </w:rPr>
              <w:t>N</w:t>
            </w:r>
            <w:r>
              <w:rPr>
                <w:color w:val="000000"/>
                <w:lang w:eastAsia="fi-FI"/>
              </w:rPr>
              <w:t>o specification impact</w:t>
            </w:r>
            <w:r>
              <w:rPr>
                <w:rFonts w:hint="eastAsia"/>
                <w:lang w:eastAsia="zh-CN"/>
              </w:rPr>
              <w:t>.</w:t>
            </w:r>
          </w:p>
        </w:tc>
      </w:tr>
      <w:tr w:rsidR="009D256E" w14:paraId="0D98E20C" w14:textId="77777777" w:rsidTr="00FE399B">
        <w:trPr>
          <w:trHeight w:val="290"/>
        </w:trPr>
        <w:tc>
          <w:tcPr>
            <w:tcW w:w="0" w:type="auto"/>
            <w:tcBorders>
              <w:top w:val="nil"/>
              <w:left w:val="single" w:sz="4" w:space="0" w:color="auto"/>
              <w:bottom w:val="single" w:sz="4" w:space="0" w:color="auto"/>
              <w:right w:val="single" w:sz="4" w:space="0" w:color="auto"/>
            </w:tcBorders>
            <w:shd w:val="clear" w:color="000000" w:fill="FFFFFF"/>
          </w:tcPr>
          <w:p w14:paraId="32F3369D" w14:textId="77777777" w:rsidR="009D256E" w:rsidRDefault="009D256E" w:rsidP="00FE399B">
            <w:pPr>
              <w:spacing w:before="120" w:after="120"/>
              <w:rPr>
                <w:color w:val="000000"/>
                <w:lang w:val="fi-FI" w:eastAsia="fi-FI"/>
              </w:rPr>
            </w:pPr>
            <w:r>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3782F882" w14:textId="5E01617C" w:rsidR="009D256E" w:rsidRDefault="009D256E" w:rsidP="00FE399B">
            <w:pPr>
              <w:spacing w:before="120" w:after="120"/>
              <w:rPr>
                <w:color w:val="000000"/>
                <w:lang w:val="fi-FI" w:eastAsia="fi-FI"/>
              </w:rPr>
            </w:pPr>
            <w:r>
              <w:t>Add minimum requirements for 3 MHz in Table 7.2.5-1</w:t>
            </w:r>
            <w:r>
              <w:rPr>
                <w:rFonts w:hint="eastAsia"/>
                <w:lang w:eastAsia="zh-CN"/>
              </w:rPr>
              <w:t xml:space="preserve"> and</w:t>
            </w:r>
            <w:r>
              <w:t xml:space="preserve"> Table 7.2.5-2. Scaling from 5 MHz can be used. </w:t>
            </w:r>
            <w:r w:rsidRPr="009C665C">
              <w:t>Use FRC G-FR1-A1-7, same as in TN.</w:t>
            </w:r>
          </w:p>
        </w:tc>
      </w:tr>
      <w:tr w:rsidR="009D256E" w14:paraId="13301EFF" w14:textId="77777777" w:rsidTr="00FE399B">
        <w:trPr>
          <w:trHeight w:val="580"/>
        </w:trPr>
        <w:tc>
          <w:tcPr>
            <w:tcW w:w="0" w:type="auto"/>
            <w:tcBorders>
              <w:top w:val="nil"/>
              <w:left w:val="single" w:sz="4" w:space="0" w:color="auto"/>
              <w:bottom w:val="single" w:sz="4" w:space="0" w:color="auto"/>
              <w:right w:val="single" w:sz="4" w:space="0" w:color="auto"/>
            </w:tcBorders>
            <w:shd w:val="clear" w:color="000000" w:fill="FFFFFF"/>
          </w:tcPr>
          <w:p w14:paraId="3D2494BE" w14:textId="77777777" w:rsidR="009D256E" w:rsidRDefault="009D256E" w:rsidP="00FE399B">
            <w:pPr>
              <w:spacing w:before="120" w:after="120"/>
              <w:rPr>
                <w:color w:val="000000"/>
                <w:lang w:val="fi-FI" w:eastAsia="fi-FI"/>
              </w:rPr>
            </w:pPr>
            <w:r>
              <w:t>7.3 Dynamic range</w:t>
            </w:r>
          </w:p>
        </w:tc>
        <w:tc>
          <w:tcPr>
            <w:tcW w:w="0" w:type="auto"/>
            <w:tcBorders>
              <w:top w:val="nil"/>
              <w:left w:val="nil"/>
              <w:bottom w:val="single" w:sz="4" w:space="0" w:color="auto"/>
              <w:right w:val="single" w:sz="4" w:space="0" w:color="auto"/>
            </w:tcBorders>
            <w:shd w:val="clear" w:color="auto" w:fill="auto"/>
          </w:tcPr>
          <w:p w14:paraId="3F6B0135" w14:textId="55D853A7" w:rsidR="009D256E" w:rsidRDefault="009D256E" w:rsidP="00FE399B">
            <w:pPr>
              <w:spacing w:before="120" w:after="120"/>
              <w:rPr>
                <w:color w:val="000000"/>
                <w:lang w:val="fi-FI" w:eastAsia="fi-FI"/>
              </w:rPr>
            </w:pPr>
            <w:r>
              <w:t xml:space="preserve">Add minimum requirements for 3 MHz in Table 7.3.5-1. Scaling from 5 MHz can be used. </w:t>
            </w:r>
            <w:r>
              <w:rPr>
                <w:lang w:eastAsia="zh-CN"/>
              </w:rPr>
              <w:t xml:space="preserve">Reuse </w:t>
            </w:r>
            <w:r w:rsidRPr="004D40E1">
              <w:rPr>
                <w:lang w:eastAsia="zh-CN"/>
              </w:rPr>
              <w:t>TN FRC G-FR1-A</w:t>
            </w:r>
            <w:r>
              <w:rPr>
                <w:lang w:eastAsia="zh-CN"/>
              </w:rPr>
              <w:t>2</w:t>
            </w:r>
            <w:r w:rsidRPr="004D40E1">
              <w:rPr>
                <w:lang w:eastAsia="zh-CN"/>
              </w:rPr>
              <w:t>-</w:t>
            </w:r>
            <w:r>
              <w:rPr>
                <w:lang w:eastAsia="zh-CN"/>
              </w:rPr>
              <w:t>15 (to be introduced to A.2).</w:t>
            </w:r>
          </w:p>
        </w:tc>
      </w:tr>
      <w:tr w:rsidR="009D256E" w14:paraId="6A3FE730" w14:textId="77777777" w:rsidTr="00FE399B">
        <w:trPr>
          <w:trHeight w:val="580"/>
        </w:trPr>
        <w:tc>
          <w:tcPr>
            <w:tcW w:w="0" w:type="auto"/>
            <w:tcBorders>
              <w:top w:val="nil"/>
              <w:left w:val="single" w:sz="4" w:space="0" w:color="auto"/>
              <w:bottom w:val="single" w:sz="4" w:space="0" w:color="auto"/>
              <w:right w:val="single" w:sz="4" w:space="0" w:color="auto"/>
            </w:tcBorders>
            <w:shd w:val="clear" w:color="000000" w:fill="FFFFFF"/>
          </w:tcPr>
          <w:p w14:paraId="3821CB51" w14:textId="77777777" w:rsidR="009D256E" w:rsidRDefault="009D256E" w:rsidP="00FE399B">
            <w:pPr>
              <w:spacing w:before="120" w:after="120"/>
              <w:rPr>
                <w:color w:val="000000"/>
                <w:lang w:val="fi-FI" w:eastAsia="fi-FI"/>
              </w:rPr>
            </w:pPr>
            <w:r>
              <w:t>7.4.1 Adjacent Channel Selectivity (ACS)</w:t>
            </w:r>
          </w:p>
        </w:tc>
        <w:tc>
          <w:tcPr>
            <w:tcW w:w="0" w:type="auto"/>
            <w:tcBorders>
              <w:top w:val="nil"/>
              <w:left w:val="nil"/>
              <w:bottom w:val="single" w:sz="4" w:space="0" w:color="auto"/>
              <w:right w:val="single" w:sz="4" w:space="0" w:color="auto"/>
            </w:tcBorders>
            <w:shd w:val="clear" w:color="auto" w:fill="auto"/>
          </w:tcPr>
          <w:p w14:paraId="0381C27D" w14:textId="0D2A26A2" w:rsidR="009D256E" w:rsidRDefault="009D256E" w:rsidP="00FE399B">
            <w:pPr>
              <w:spacing w:before="120" w:after="120"/>
              <w:rPr>
                <w:color w:val="000000"/>
                <w:lang w:eastAsia="fi-FI"/>
              </w:rPr>
            </w:pPr>
            <w:r>
              <w:rPr>
                <w:rFonts w:hint="eastAsia"/>
                <w:color w:val="000000"/>
                <w:lang w:eastAsia="zh-CN"/>
              </w:rPr>
              <w:t>Define ACS</w:t>
            </w:r>
            <w:r>
              <w:rPr>
                <w:color w:val="000000"/>
                <w:lang w:eastAsia="fi-FI"/>
              </w:rPr>
              <w:t xml:space="preserve"> requirement similar to</w:t>
            </w:r>
            <w:r>
              <w:rPr>
                <w:rFonts w:hint="eastAsia"/>
                <w:color w:val="000000"/>
                <w:lang w:eastAsia="zh-CN"/>
              </w:rPr>
              <w:t xml:space="preserve"> TN for </w:t>
            </w:r>
            <w:r>
              <w:rPr>
                <w:color w:val="000000"/>
                <w:lang w:eastAsia="fi-FI"/>
              </w:rPr>
              <w:t>3MHz</w:t>
            </w:r>
            <w:r>
              <w:rPr>
                <w:rFonts w:hint="eastAsia"/>
                <w:color w:val="000000"/>
                <w:lang w:eastAsia="zh-CN"/>
              </w:rPr>
              <w:t xml:space="preserve"> in</w:t>
            </w:r>
            <w:r>
              <w:rPr>
                <w:color w:val="000000"/>
                <w:lang w:eastAsia="fi-FI"/>
              </w:rPr>
              <w:t xml:space="preserve"> Table </w:t>
            </w:r>
            <w:r>
              <w:t>7.4.1.5-</w:t>
            </w:r>
            <w:proofErr w:type="gramStart"/>
            <w:r>
              <w:t>1</w:t>
            </w:r>
            <w:r>
              <w:rPr>
                <w:rFonts w:hint="eastAsia"/>
                <w:lang w:eastAsia="zh-CN"/>
              </w:rPr>
              <w:t>, and</w:t>
            </w:r>
            <w:proofErr w:type="gramEnd"/>
            <w:r>
              <w:rPr>
                <w:rFonts w:hint="eastAsia"/>
                <w:lang w:eastAsia="zh-CN"/>
              </w:rPr>
              <w:t xml:space="preserve"> assume same interferer frequency offset values as TN</w:t>
            </w:r>
            <w:r>
              <w:t xml:space="preserve"> 3 MHz</w:t>
            </w:r>
            <w:r>
              <w:rPr>
                <w:rFonts w:hint="eastAsia"/>
                <w:lang w:eastAsia="zh-CN"/>
              </w:rPr>
              <w:t xml:space="preserve"> </w:t>
            </w:r>
            <w:r>
              <w:t>in Table 7.4.1.5-2.</w:t>
            </w:r>
          </w:p>
        </w:tc>
      </w:tr>
      <w:tr w:rsidR="009D256E" w14:paraId="5383F7B5" w14:textId="77777777" w:rsidTr="00FE399B">
        <w:trPr>
          <w:trHeight w:val="580"/>
        </w:trPr>
        <w:tc>
          <w:tcPr>
            <w:tcW w:w="0" w:type="auto"/>
            <w:tcBorders>
              <w:top w:val="nil"/>
              <w:left w:val="single" w:sz="4" w:space="0" w:color="auto"/>
              <w:bottom w:val="single" w:sz="4" w:space="0" w:color="auto"/>
              <w:right w:val="single" w:sz="4" w:space="0" w:color="auto"/>
            </w:tcBorders>
            <w:shd w:val="clear" w:color="000000" w:fill="FFFFFF"/>
          </w:tcPr>
          <w:p w14:paraId="309509C2" w14:textId="77777777" w:rsidR="009D256E" w:rsidRDefault="009D256E" w:rsidP="00FE399B">
            <w:pPr>
              <w:spacing w:before="120" w:after="120"/>
              <w:rPr>
                <w:color w:val="000000"/>
                <w:lang w:val="fi-FI" w:eastAsia="fi-FI"/>
              </w:rPr>
            </w:pPr>
            <w:r>
              <w:t>7.4.2 In-band blocking</w:t>
            </w:r>
          </w:p>
        </w:tc>
        <w:tc>
          <w:tcPr>
            <w:tcW w:w="0" w:type="auto"/>
            <w:tcBorders>
              <w:top w:val="nil"/>
              <w:left w:val="nil"/>
              <w:bottom w:val="single" w:sz="4" w:space="0" w:color="auto"/>
              <w:right w:val="single" w:sz="4" w:space="0" w:color="auto"/>
            </w:tcBorders>
            <w:shd w:val="clear" w:color="000000" w:fill="FFFFFF"/>
          </w:tcPr>
          <w:p w14:paraId="60A431D7" w14:textId="77777777" w:rsidR="009D256E" w:rsidRDefault="009D256E" w:rsidP="00FE399B">
            <w:pPr>
              <w:spacing w:before="120" w:after="120"/>
              <w:rPr>
                <w:color w:val="000000"/>
                <w:lang w:eastAsia="fi-FI"/>
              </w:rPr>
            </w:pPr>
            <w:r>
              <w:rPr>
                <w:rFonts w:hint="eastAsia"/>
                <w:color w:val="000000"/>
                <w:lang w:eastAsia="zh-CN"/>
              </w:rPr>
              <w:t>N</w:t>
            </w:r>
            <w:r>
              <w:rPr>
                <w:color w:val="000000"/>
                <w:lang w:eastAsia="fi-FI"/>
              </w:rPr>
              <w:t>o specification impact</w:t>
            </w:r>
            <w:r>
              <w:rPr>
                <w:rFonts w:hint="eastAsia"/>
                <w:lang w:eastAsia="zh-CN"/>
              </w:rPr>
              <w:t>.</w:t>
            </w:r>
          </w:p>
        </w:tc>
      </w:tr>
      <w:tr w:rsidR="009D256E" w14:paraId="218DF284" w14:textId="77777777" w:rsidTr="00FE399B">
        <w:trPr>
          <w:trHeight w:val="580"/>
        </w:trPr>
        <w:tc>
          <w:tcPr>
            <w:tcW w:w="0" w:type="auto"/>
            <w:tcBorders>
              <w:top w:val="nil"/>
              <w:left w:val="single" w:sz="4" w:space="0" w:color="auto"/>
              <w:bottom w:val="single" w:sz="4" w:space="0" w:color="auto"/>
              <w:right w:val="single" w:sz="4" w:space="0" w:color="auto"/>
            </w:tcBorders>
            <w:shd w:val="clear" w:color="000000" w:fill="FFFFFF"/>
          </w:tcPr>
          <w:p w14:paraId="08C2AB9B" w14:textId="77777777" w:rsidR="009D256E" w:rsidRDefault="009D256E" w:rsidP="00FE399B">
            <w:pPr>
              <w:spacing w:before="120" w:after="120"/>
              <w:rPr>
                <w:color w:val="000000"/>
                <w:lang w:val="fi-FI" w:eastAsia="fi-FI"/>
              </w:rPr>
            </w:pPr>
            <w:r>
              <w:t xml:space="preserve">7.5 Out-of-band blocking </w:t>
            </w:r>
          </w:p>
        </w:tc>
        <w:tc>
          <w:tcPr>
            <w:tcW w:w="0" w:type="auto"/>
            <w:tcBorders>
              <w:top w:val="nil"/>
              <w:left w:val="nil"/>
              <w:bottom w:val="single" w:sz="4" w:space="0" w:color="auto"/>
              <w:right w:val="single" w:sz="4" w:space="0" w:color="auto"/>
            </w:tcBorders>
            <w:shd w:val="clear" w:color="000000" w:fill="FFFFFF"/>
          </w:tcPr>
          <w:p w14:paraId="2F3E0C69" w14:textId="77777777" w:rsidR="009D256E" w:rsidRDefault="009D256E" w:rsidP="00FE399B">
            <w:pPr>
              <w:spacing w:before="120" w:after="120"/>
              <w:rPr>
                <w:strike/>
                <w:color w:val="000000"/>
              </w:rPr>
            </w:pPr>
            <w:r>
              <w:t>No specification impact</w:t>
            </w:r>
            <w:r>
              <w:rPr>
                <w:rFonts w:hint="eastAsia"/>
                <w:lang w:eastAsia="zh-CN"/>
              </w:rPr>
              <w:t>.</w:t>
            </w:r>
          </w:p>
          <w:p w14:paraId="7A6EED56" w14:textId="77777777" w:rsidR="009D256E" w:rsidRDefault="009D256E" w:rsidP="00FE399B">
            <w:pPr>
              <w:spacing w:before="120" w:after="120"/>
              <w:rPr>
                <w:strike/>
                <w:color w:val="000000"/>
                <w:lang w:eastAsia="fi-FI"/>
              </w:rPr>
            </w:pPr>
          </w:p>
        </w:tc>
      </w:tr>
      <w:tr w:rsidR="009D256E" w14:paraId="7E2AE046" w14:textId="77777777" w:rsidTr="00FE399B">
        <w:trPr>
          <w:trHeight w:val="580"/>
        </w:trPr>
        <w:tc>
          <w:tcPr>
            <w:tcW w:w="0" w:type="auto"/>
            <w:tcBorders>
              <w:top w:val="nil"/>
              <w:left w:val="single" w:sz="4" w:space="0" w:color="auto"/>
              <w:bottom w:val="single" w:sz="4" w:space="0" w:color="auto"/>
              <w:right w:val="single" w:sz="4" w:space="0" w:color="auto"/>
            </w:tcBorders>
            <w:shd w:val="clear" w:color="000000" w:fill="FFFFFF"/>
          </w:tcPr>
          <w:p w14:paraId="5D9D68F3" w14:textId="77777777" w:rsidR="009D256E" w:rsidRDefault="009D256E" w:rsidP="00FE399B">
            <w:pPr>
              <w:spacing w:before="120" w:after="120"/>
              <w:rPr>
                <w:color w:val="000000"/>
                <w:lang w:val="fi-FI" w:eastAsia="fi-FI"/>
              </w:rPr>
            </w:pPr>
            <w:r>
              <w:t>7.6 Receiver spurious emissions</w:t>
            </w:r>
          </w:p>
        </w:tc>
        <w:tc>
          <w:tcPr>
            <w:tcW w:w="0" w:type="auto"/>
            <w:tcBorders>
              <w:top w:val="nil"/>
              <w:left w:val="nil"/>
              <w:bottom w:val="single" w:sz="4" w:space="0" w:color="auto"/>
              <w:right w:val="single" w:sz="4" w:space="0" w:color="auto"/>
            </w:tcBorders>
            <w:shd w:val="clear" w:color="auto" w:fill="auto"/>
          </w:tcPr>
          <w:p w14:paraId="7AD0188D" w14:textId="77777777" w:rsidR="009D256E" w:rsidRDefault="009D256E" w:rsidP="00FE399B">
            <w:pPr>
              <w:spacing w:before="120" w:after="120"/>
              <w:rPr>
                <w:color w:val="000000"/>
              </w:rPr>
            </w:pPr>
            <w:r>
              <w:rPr>
                <w:rFonts w:hint="eastAsia"/>
                <w:color w:val="000000"/>
                <w:lang w:eastAsia="zh-CN"/>
              </w:rPr>
              <w:t>N</w:t>
            </w:r>
            <w:r>
              <w:rPr>
                <w:color w:val="000000"/>
                <w:lang w:eastAsia="fi-FI"/>
              </w:rPr>
              <w:t>o specification impact</w:t>
            </w:r>
            <w:r>
              <w:rPr>
                <w:rFonts w:hint="eastAsia"/>
                <w:lang w:eastAsia="zh-CN"/>
              </w:rPr>
              <w:t>.</w:t>
            </w:r>
          </w:p>
        </w:tc>
      </w:tr>
      <w:tr w:rsidR="009D256E" w14:paraId="13940499" w14:textId="77777777" w:rsidTr="00FE399B">
        <w:trPr>
          <w:trHeight w:val="870"/>
        </w:trPr>
        <w:tc>
          <w:tcPr>
            <w:tcW w:w="0" w:type="auto"/>
            <w:tcBorders>
              <w:top w:val="nil"/>
              <w:left w:val="single" w:sz="4" w:space="0" w:color="auto"/>
              <w:bottom w:val="single" w:sz="4" w:space="0" w:color="auto"/>
              <w:right w:val="single" w:sz="4" w:space="0" w:color="auto"/>
            </w:tcBorders>
            <w:shd w:val="clear" w:color="000000" w:fill="FFFFFF"/>
          </w:tcPr>
          <w:p w14:paraId="4DEAE9D8" w14:textId="77777777" w:rsidR="009D256E" w:rsidRDefault="009D256E" w:rsidP="00FE399B">
            <w:pPr>
              <w:spacing w:before="120" w:after="120"/>
              <w:rPr>
                <w:color w:val="000000"/>
                <w:lang w:val="fi-FI" w:eastAsia="fi-FI"/>
              </w:rPr>
            </w:pPr>
            <w:r>
              <w:t>7.7 Receiver intermodulation</w:t>
            </w:r>
          </w:p>
        </w:tc>
        <w:tc>
          <w:tcPr>
            <w:tcW w:w="0" w:type="auto"/>
            <w:tcBorders>
              <w:top w:val="nil"/>
              <w:left w:val="nil"/>
              <w:bottom w:val="single" w:sz="4" w:space="0" w:color="auto"/>
              <w:right w:val="single" w:sz="4" w:space="0" w:color="auto"/>
            </w:tcBorders>
            <w:shd w:val="clear" w:color="000000" w:fill="FFFFFF"/>
          </w:tcPr>
          <w:p w14:paraId="4819EC98" w14:textId="77777777" w:rsidR="009D256E" w:rsidRDefault="009D256E" w:rsidP="00FE399B">
            <w:pPr>
              <w:spacing w:before="120" w:after="120"/>
              <w:rPr>
                <w:color w:val="000000"/>
                <w:lang w:eastAsia="fi-FI"/>
              </w:rPr>
            </w:pPr>
            <w:r>
              <w:rPr>
                <w:rFonts w:hint="eastAsia"/>
                <w:color w:val="000000"/>
                <w:lang w:eastAsia="zh-CN"/>
              </w:rPr>
              <w:t>N</w:t>
            </w:r>
            <w:r>
              <w:rPr>
                <w:color w:val="000000"/>
                <w:lang w:eastAsia="fi-FI"/>
              </w:rPr>
              <w:t>o specification impact</w:t>
            </w:r>
            <w:r>
              <w:rPr>
                <w:rFonts w:hint="eastAsia"/>
                <w:lang w:eastAsia="zh-CN"/>
              </w:rPr>
              <w:t>.</w:t>
            </w:r>
          </w:p>
        </w:tc>
      </w:tr>
      <w:tr w:rsidR="009D256E" w14:paraId="3CBDF478" w14:textId="77777777" w:rsidTr="00FE399B">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0812F82" w14:textId="77777777" w:rsidR="009D256E" w:rsidRDefault="009D256E" w:rsidP="00FE399B">
            <w:pPr>
              <w:spacing w:before="120" w:after="120"/>
              <w:rPr>
                <w:color w:val="000000"/>
                <w:lang w:val="fi-FI" w:eastAsia="fi-FI"/>
              </w:rPr>
            </w:pPr>
            <w:r>
              <w:t>7.8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86478" w14:textId="1BA4EBF7" w:rsidR="009D256E" w:rsidRDefault="009D256E" w:rsidP="00FE399B">
            <w:pPr>
              <w:spacing w:before="120" w:after="120"/>
              <w:rPr>
                <w:color w:val="000000"/>
                <w:lang w:eastAsia="fi-FI"/>
              </w:rPr>
            </w:pPr>
            <w:r>
              <w:t>Add minimum requirements for 3 MHz in Table 7.8.</w:t>
            </w:r>
            <w:r w:rsidR="004C1302">
              <w:t>5</w:t>
            </w:r>
            <w:r>
              <w:t>-1 and Table 7.8.</w:t>
            </w:r>
            <w:r w:rsidR="004C1302">
              <w:t>5</w:t>
            </w:r>
            <w:r>
              <w:t>-2.</w:t>
            </w:r>
            <w:r w:rsidRPr="009367E7">
              <w:rPr>
                <w:lang w:eastAsia="zh-CN"/>
              </w:rPr>
              <w:t xml:space="preserve"> Re</w:t>
            </w:r>
            <w:r w:rsidRPr="009367E7">
              <w:t xml:space="preserve">use TN FRC </w:t>
            </w:r>
            <w:r w:rsidRPr="009367E7">
              <w:rPr>
                <w:rFonts w:cs="Arial"/>
                <w:lang w:eastAsia="zh-CN"/>
              </w:rPr>
              <w:t>G-FR1-A1-20 (to</w:t>
            </w:r>
            <w:r>
              <w:rPr>
                <w:rFonts w:cs="Arial"/>
                <w:lang w:eastAsia="zh-CN"/>
              </w:rPr>
              <w:t xml:space="preserve"> be introduced to A.1).</w:t>
            </w:r>
          </w:p>
        </w:tc>
      </w:tr>
      <w:tr w:rsidR="009D256E" w14:paraId="79F570A4"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6F24606A" w14:textId="77777777" w:rsidR="009D256E" w:rsidRPr="009D256E" w:rsidRDefault="009D256E" w:rsidP="009D256E">
            <w:pPr>
              <w:spacing w:before="120" w:after="120"/>
            </w:pPr>
            <w:r w:rsidRPr="009D256E">
              <w:t>9.2 Radiated transmit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3B0E0" w14:textId="77777777" w:rsidR="009D256E" w:rsidRPr="009D256E" w:rsidRDefault="009D256E" w:rsidP="009D256E">
            <w:pPr>
              <w:spacing w:before="120" w:after="120"/>
            </w:pPr>
            <w:r w:rsidRPr="00674A35">
              <w:t>No specification impact</w:t>
            </w:r>
            <w:r w:rsidRPr="00674A35">
              <w:rPr>
                <w:rFonts w:hint="eastAsia"/>
              </w:rPr>
              <w:t>.</w:t>
            </w:r>
          </w:p>
        </w:tc>
      </w:tr>
      <w:tr w:rsidR="009D256E" w14:paraId="58D195AA"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7EF39AA" w14:textId="77777777" w:rsidR="009D256E" w:rsidRPr="009D256E" w:rsidRDefault="009D256E" w:rsidP="009D256E">
            <w:pPr>
              <w:spacing w:before="120" w:after="120"/>
            </w:pPr>
            <w:r w:rsidRPr="009D256E">
              <w:t>9.3 OTA SAN Output power dynamics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12CA" w14:textId="77777777" w:rsidR="009D256E" w:rsidRPr="009D256E" w:rsidRDefault="009D256E" w:rsidP="009D256E">
            <w:pPr>
              <w:spacing w:before="120" w:after="120"/>
            </w:pPr>
            <w:r w:rsidRPr="00674A35">
              <w:t>No specification impact</w:t>
            </w:r>
            <w:r w:rsidRPr="00674A35">
              <w:rPr>
                <w:rFonts w:hint="eastAsia"/>
              </w:rPr>
              <w:t>.</w:t>
            </w:r>
          </w:p>
        </w:tc>
      </w:tr>
      <w:tr w:rsidR="009D256E" w14:paraId="27A74CCB"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B678321" w14:textId="77777777" w:rsidR="009D256E" w:rsidRPr="009D256E" w:rsidRDefault="009D256E" w:rsidP="009D256E">
            <w:pPr>
              <w:spacing w:before="120" w:after="120"/>
            </w:pPr>
            <w:r w:rsidRPr="009D256E">
              <w:rPr>
                <w:rFonts w:hint="eastAsia"/>
              </w:rPr>
              <w:t>9</w:t>
            </w:r>
            <w:r w:rsidRPr="009D256E">
              <w:t>.4 OTA output power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E8A2A" w14:textId="77777777" w:rsidR="009D256E" w:rsidRPr="009D256E" w:rsidRDefault="009D256E" w:rsidP="009D256E">
            <w:pPr>
              <w:spacing w:before="120" w:after="120"/>
            </w:pPr>
            <w:r w:rsidRPr="009D256E">
              <w:t>1-O follow same requirement as 1-H, no update on specification.</w:t>
            </w:r>
          </w:p>
        </w:tc>
      </w:tr>
      <w:tr w:rsidR="009D256E" w14:paraId="0C3FF681"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839D1ED" w14:textId="77777777" w:rsidR="009D256E" w:rsidRPr="009D256E" w:rsidRDefault="009D256E" w:rsidP="009D256E">
            <w:pPr>
              <w:spacing w:before="120" w:after="120"/>
            </w:pPr>
            <w:r w:rsidRPr="009D256E">
              <w:t>9.5 OTA transmit ON/OFF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4432" w14:textId="77777777" w:rsidR="009D256E" w:rsidRPr="009D256E" w:rsidRDefault="009D256E" w:rsidP="009D256E">
            <w:pPr>
              <w:spacing w:before="120" w:after="120"/>
            </w:pPr>
            <w:r w:rsidRPr="00FD21C5">
              <w:t>No specification impact</w:t>
            </w:r>
            <w:r w:rsidRPr="00FD21C5">
              <w:rPr>
                <w:rFonts w:hint="eastAsia"/>
              </w:rPr>
              <w:t>.</w:t>
            </w:r>
          </w:p>
        </w:tc>
      </w:tr>
      <w:tr w:rsidR="009D256E" w14:paraId="5B13556D"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CE05928" w14:textId="77777777" w:rsidR="009D256E" w:rsidRPr="009D256E" w:rsidRDefault="009D256E" w:rsidP="009D256E">
            <w:pPr>
              <w:spacing w:before="120" w:after="120"/>
            </w:pPr>
            <w:r w:rsidRPr="009D256E">
              <w:t xml:space="preserve">9.6 OTA transmitted signal quality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9000B" w14:textId="77777777" w:rsidR="009D256E" w:rsidRPr="009D256E" w:rsidRDefault="009D256E" w:rsidP="009D256E">
            <w:pPr>
              <w:spacing w:before="120" w:after="120"/>
            </w:pPr>
            <w:r w:rsidRPr="00FD21C5">
              <w:t>No specification impact</w:t>
            </w:r>
            <w:r w:rsidRPr="00FD21C5">
              <w:rPr>
                <w:rFonts w:hint="eastAsia"/>
              </w:rPr>
              <w:t>.</w:t>
            </w:r>
          </w:p>
        </w:tc>
      </w:tr>
      <w:tr w:rsidR="009D256E" w14:paraId="74169803"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FC10F9E" w14:textId="77777777" w:rsidR="009D256E" w:rsidRPr="009D256E" w:rsidRDefault="009D256E" w:rsidP="009D256E">
            <w:pPr>
              <w:spacing w:before="120" w:after="120"/>
            </w:pPr>
            <w:r w:rsidRPr="009D256E">
              <w:t>9.7 OTA unwanted emissions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0CBC7" w14:textId="77777777" w:rsidR="009D256E" w:rsidRPr="009D256E" w:rsidRDefault="009D256E" w:rsidP="009D256E">
            <w:pPr>
              <w:spacing w:before="120" w:after="120"/>
            </w:pPr>
            <w:r w:rsidRPr="009D256E">
              <w:t>1-O follow same requirement as 1-H, no update on specification.</w:t>
            </w:r>
          </w:p>
        </w:tc>
      </w:tr>
      <w:tr w:rsidR="009D256E" w14:paraId="17754060"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1D29BB6" w14:textId="77777777" w:rsidR="009D256E" w:rsidRPr="009D256E" w:rsidRDefault="009D256E" w:rsidP="009D256E">
            <w:pPr>
              <w:spacing w:before="120" w:after="120"/>
            </w:pPr>
            <w:r w:rsidRPr="009D256E">
              <w:lastRenderedPageBreak/>
              <w:t>9.8 OTA Transmitter intermodulation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C48E5" w14:textId="77777777" w:rsidR="009D256E" w:rsidRPr="009D256E" w:rsidRDefault="009D256E" w:rsidP="009D256E">
            <w:pPr>
              <w:spacing w:before="120" w:after="120"/>
            </w:pPr>
            <w:r w:rsidRPr="00674A35">
              <w:t>No specification impact</w:t>
            </w:r>
            <w:r w:rsidRPr="00674A35">
              <w:rPr>
                <w:rFonts w:hint="eastAsia"/>
              </w:rPr>
              <w:t>.</w:t>
            </w:r>
          </w:p>
        </w:tc>
      </w:tr>
      <w:tr w:rsidR="009D256E" w14:paraId="0EB41845"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8336BC9" w14:textId="77777777" w:rsidR="009D256E" w:rsidRPr="009D256E" w:rsidRDefault="009D256E" w:rsidP="009D256E">
            <w:pPr>
              <w:spacing w:before="120" w:after="120"/>
            </w:pPr>
            <w:r w:rsidRPr="009D256E">
              <w:rPr>
                <w:rFonts w:hint="eastAsia"/>
              </w:rPr>
              <w:t>1</w:t>
            </w:r>
            <w:r w:rsidRPr="009D256E">
              <w:t>0.2 OTA sensitivity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A761" w14:textId="77777777" w:rsidR="009D256E" w:rsidRPr="009D256E" w:rsidRDefault="009D256E" w:rsidP="009D256E">
            <w:pPr>
              <w:spacing w:before="120" w:after="120"/>
            </w:pPr>
            <w:r w:rsidRPr="00674A35">
              <w:t>No specification impact</w:t>
            </w:r>
            <w:r w:rsidRPr="00674A35">
              <w:rPr>
                <w:rFonts w:hint="eastAsia"/>
              </w:rPr>
              <w:t>.</w:t>
            </w:r>
          </w:p>
        </w:tc>
      </w:tr>
      <w:tr w:rsidR="009D256E" w:rsidRPr="0099074C" w14:paraId="15B7BD92"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E13D55A" w14:textId="77777777" w:rsidR="009D256E" w:rsidRPr="009D256E" w:rsidRDefault="009D256E" w:rsidP="009D256E">
            <w:pPr>
              <w:spacing w:before="120" w:after="120"/>
            </w:pPr>
            <w:r w:rsidRPr="009D256E">
              <w:t>10.3 OTA reference sensitivity level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9FB5" w14:textId="77777777" w:rsidR="009D256E" w:rsidRPr="009D256E" w:rsidRDefault="009D256E" w:rsidP="009D256E">
            <w:pPr>
              <w:spacing w:before="120" w:after="120"/>
            </w:pPr>
            <w:r w:rsidRPr="009D256E">
              <w:rPr>
                <w:rFonts w:hint="eastAsia"/>
              </w:rPr>
              <w:t>S</w:t>
            </w:r>
            <w:r w:rsidRPr="009D256E">
              <w:t xml:space="preserve">imilar update as conductive requirements to add 3MHz </w:t>
            </w:r>
            <w:r>
              <w:t>channel bandwidth</w:t>
            </w:r>
            <w:r w:rsidRPr="009D256E">
              <w:t>.</w:t>
            </w:r>
          </w:p>
        </w:tc>
      </w:tr>
      <w:tr w:rsidR="009D256E" w14:paraId="0A42BD35"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4F04336" w14:textId="77777777" w:rsidR="009D256E" w:rsidRPr="009D256E" w:rsidRDefault="009D256E" w:rsidP="009D256E">
            <w:pPr>
              <w:spacing w:before="120" w:after="120"/>
            </w:pPr>
            <w:r w:rsidRPr="009D256E">
              <w:t>10.4 OTA d</w:t>
            </w:r>
            <w:r w:rsidRPr="009D256E">
              <w:rPr>
                <w:rFonts w:hint="eastAsia"/>
              </w:rPr>
              <w:t>ynamic</w:t>
            </w:r>
            <w:r w:rsidRPr="009D256E">
              <w:t xml:space="preserve"> </w:t>
            </w:r>
            <w:r w:rsidRPr="009D256E">
              <w:rPr>
                <w:rFonts w:hint="eastAsia"/>
              </w:rPr>
              <w:t>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F38CC" w14:textId="77777777" w:rsidR="009D256E" w:rsidRPr="009D256E" w:rsidRDefault="009D256E" w:rsidP="009D256E">
            <w:pPr>
              <w:spacing w:before="120" w:after="120"/>
            </w:pPr>
            <w:r w:rsidRPr="009D256E">
              <w:rPr>
                <w:rFonts w:hint="eastAsia"/>
              </w:rPr>
              <w:t>S</w:t>
            </w:r>
            <w:r w:rsidRPr="009D256E">
              <w:t xml:space="preserve">imilar update as conductive requirements to add 3MHz </w:t>
            </w:r>
            <w:r>
              <w:t>channel bandwidth</w:t>
            </w:r>
            <w:r w:rsidRPr="009D256E">
              <w:t>.</w:t>
            </w:r>
          </w:p>
        </w:tc>
      </w:tr>
      <w:tr w:rsidR="009D256E" w14:paraId="6F05B518"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D615E97" w14:textId="77777777" w:rsidR="009D256E" w:rsidRPr="009D256E" w:rsidRDefault="009D256E" w:rsidP="009D256E">
            <w:pPr>
              <w:spacing w:before="120" w:after="120"/>
            </w:pPr>
            <w:r w:rsidRPr="009D256E">
              <w:t>10.5 OTA In-band selectivity and blocking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9381" w14:textId="77777777" w:rsidR="009D256E" w:rsidRPr="009D256E" w:rsidRDefault="009D256E" w:rsidP="009D256E">
            <w:pPr>
              <w:spacing w:before="120" w:after="120"/>
            </w:pPr>
            <w:r w:rsidRPr="009D256E">
              <w:rPr>
                <w:rFonts w:hint="eastAsia"/>
              </w:rPr>
              <w:t>S</w:t>
            </w:r>
            <w:r w:rsidRPr="009D256E">
              <w:t xml:space="preserve">imilar update as conductive requirements to add 3MHz </w:t>
            </w:r>
            <w:r>
              <w:t>channel bandwidth</w:t>
            </w:r>
            <w:r w:rsidRPr="009D256E">
              <w:t>.</w:t>
            </w:r>
          </w:p>
        </w:tc>
      </w:tr>
      <w:tr w:rsidR="009D256E" w14:paraId="1783ECF3"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90155E0" w14:textId="77777777" w:rsidR="009D256E" w:rsidRPr="009D256E" w:rsidRDefault="009D256E" w:rsidP="009D256E">
            <w:pPr>
              <w:spacing w:before="120" w:after="120"/>
            </w:pPr>
            <w:r w:rsidRPr="009D256E">
              <w:t>10.6 OTA Out-of-band blocking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4B77" w14:textId="77777777" w:rsidR="009D256E" w:rsidRPr="009D256E" w:rsidRDefault="009D256E" w:rsidP="009D256E">
            <w:pPr>
              <w:spacing w:before="120" w:after="120"/>
            </w:pPr>
            <w:r w:rsidRPr="00C3636A">
              <w:t>No specification impact</w:t>
            </w:r>
            <w:r w:rsidRPr="00C3636A">
              <w:rPr>
                <w:rFonts w:hint="eastAsia"/>
              </w:rPr>
              <w:t>.</w:t>
            </w:r>
          </w:p>
        </w:tc>
      </w:tr>
      <w:tr w:rsidR="009D256E" w14:paraId="3D1C3EE9"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B25DC27" w14:textId="77777777" w:rsidR="009D256E" w:rsidRPr="009D256E" w:rsidRDefault="009D256E" w:rsidP="009D256E">
            <w:pPr>
              <w:spacing w:before="120" w:after="120"/>
            </w:pPr>
            <w:r w:rsidRPr="009D256E">
              <w:t xml:space="preserve">10.7 OTA receiver spurious emissions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B8EA6" w14:textId="77777777" w:rsidR="009D256E" w:rsidRPr="009D256E" w:rsidRDefault="009D256E" w:rsidP="009D256E">
            <w:pPr>
              <w:spacing w:before="120" w:after="120"/>
            </w:pPr>
            <w:r w:rsidRPr="00C3636A">
              <w:t>No specification impact</w:t>
            </w:r>
            <w:r w:rsidRPr="00C3636A">
              <w:rPr>
                <w:rFonts w:hint="eastAsia"/>
              </w:rPr>
              <w:t>.</w:t>
            </w:r>
          </w:p>
        </w:tc>
      </w:tr>
      <w:tr w:rsidR="009D256E" w14:paraId="7A46A5C2"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FA64ADB" w14:textId="77777777" w:rsidR="009D256E" w:rsidRPr="009D256E" w:rsidRDefault="009D256E" w:rsidP="009D256E">
            <w:pPr>
              <w:spacing w:before="120" w:after="120"/>
            </w:pPr>
            <w:r w:rsidRPr="009D256E">
              <w:t>10.8 OTA receiver intermodulation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2A813" w14:textId="77777777" w:rsidR="009D256E" w:rsidRPr="009D256E" w:rsidRDefault="009D256E" w:rsidP="009D256E">
            <w:pPr>
              <w:spacing w:before="120" w:after="120"/>
            </w:pPr>
            <w:r w:rsidRPr="00C3636A">
              <w:t>No specification impact</w:t>
            </w:r>
            <w:r w:rsidRPr="00C3636A">
              <w:rPr>
                <w:rFonts w:hint="eastAsia"/>
              </w:rPr>
              <w:t>.</w:t>
            </w:r>
          </w:p>
        </w:tc>
      </w:tr>
      <w:tr w:rsidR="009D256E" w14:paraId="329B5848" w14:textId="77777777" w:rsidTr="009D256E">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35200E9" w14:textId="77777777" w:rsidR="009D256E" w:rsidRPr="009D256E" w:rsidRDefault="009D256E" w:rsidP="009D256E">
            <w:pPr>
              <w:spacing w:before="120" w:after="120"/>
            </w:pPr>
            <w:r w:rsidRPr="009D256E">
              <w:t>10.9 OTA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9A0D0" w14:textId="77777777" w:rsidR="009D256E" w:rsidRPr="009D256E" w:rsidRDefault="009D256E" w:rsidP="009D256E">
            <w:pPr>
              <w:spacing w:before="120" w:after="120"/>
            </w:pPr>
            <w:r w:rsidRPr="009D256E">
              <w:rPr>
                <w:rFonts w:hint="eastAsia"/>
              </w:rPr>
              <w:t>S</w:t>
            </w:r>
            <w:r w:rsidRPr="009D256E">
              <w:t xml:space="preserve">imilar update as conductive requirements to add 3MHz </w:t>
            </w:r>
            <w:r>
              <w:t>channel bandwidth</w:t>
            </w:r>
            <w:r w:rsidRPr="009D256E">
              <w:t>.</w:t>
            </w:r>
          </w:p>
        </w:tc>
      </w:tr>
      <w:tr w:rsidR="009D256E" w14:paraId="1923FA7F" w14:textId="77777777" w:rsidTr="00FE399B">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E588233" w14:textId="77777777" w:rsidR="009D256E" w:rsidRDefault="009D256E" w:rsidP="00FE399B">
            <w:pPr>
              <w:spacing w:before="120" w:after="120"/>
            </w:pPr>
            <w:r>
              <w:rPr>
                <w:rFonts w:hint="eastAsia"/>
                <w:lang w:eastAsia="zh-CN"/>
              </w:rPr>
              <w:t>A.1 Fixed Reference Channels for RF Rx requirements (QPSK, R=1/3)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7B9DE" w14:textId="77777777" w:rsidR="009D256E" w:rsidRDefault="009D256E" w:rsidP="00FE399B">
            <w:pPr>
              <w:spacing w:before="120" w:after="120"/>
            </w:pPr>
            <w:r>
              <w:rPr>
                <w:rFonts w:hint="eastAsia"/>
                <w:color w:val="000000"/>
                <w:lang w:eastAsia="zh-CN"/>
              </w:rPr>
              <w:t xml:space="preserve">FRC for 3MHz </w:t>
            </w:r>
            <w:r>
              <w:rPr>
                <w:color w:val="000000"/>
                <w:lang w:eastAsia="zh-CN"/>
              </w:rPr>
              <w:t xml:space="preserve">in-channel selectivity </w:t>
            </w:r>
            <w:r>
              <w:rPr>
                <w:rFonts w:hint="eastAsia"/>
                <w:color w:val="000000"/>
                <w:lang w:eastAsia="zh-CN"/>
              </w:rPr>
              <w:t>need to be added in Table A.1-1.</w:t>
            </w:r>
            <w:r>
              <w:rPr>
                <w:color w:val="000000"/>
                <w:lang w:eastAsia="zh-CN"/>
              </w:rPr>
              <w:t xml:space="preserve"> </w:t>
            </w:r>
            <w:r>
              <w:rPr>
                <w:lang w:eastAsia="zh-CN"/>
              </w:rPr>
              <w:t xml:space="preserve">Reuse </w:t>
            </w:r>
            <w:r w:rsidRPr="004D40E1">
              <w:rPr>
                <w:lang w:eastAsia="zh-CN"/>
              </w:rPr>
              <w:t>TN FRC G-FR1-A1-</w:t>
            </w:r>
            <w:r>
              <w:rPr>
                <w:lang w:eastAsia="zh-CN"/>
              </w:rPr>
              <w:t>20. R</w:t>
            </w:r>
            <w:r w:rsidRPr="003C1853">
              <w:rPr>
                <w:lang w:eastAsia="zh-CN"/>
              </w:rPr>
              <w:t>ename the FRC to indicate “NTN”</w:t>
            </w:r>
            <w:r>
              <w:rPr>
                <w:lang w:eastAsia="zh-CN"/>
              </w:rPr>
              <w:t xml:space="preserve"> can be discussed as Rel-18 maintenance.</w:t>
            </w:r>
          </w:p>
        </w:tc>
      </w:tr>
      <w:tr w:rsidR="009D256E" w14:paraId="31556CAA" w14:textId="77777777" w:rsidTr="00FE399B">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44D897F" w14:textId="77777777" w:rsidR="009D256E" w:rsidRDefault="009D256E" w:rsidP="00FE399B">
            <w:pPr>
              <w:spacing w:before="120" w:after="120"/>
            </w:pPr>
            <w:r>
              <w:rPr>
                <w:rFonts w:hint="eastAsia"/>
                <w:lang w:eastAsia="zh-CN"/>
              </w:rPr>
              <w:t>A.2 Fixed Reference Channels for dynamic range (16QAM, R=2/3)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078D1" w14:textId="77777777" w:rsidR="009D256E" w:rsidRDefault="009D256E" w:rsidP="00FE399B">
            <w:pPr>
              <w:spacing w:before="120" w:after="120"/>
            </w:pPr>
            <w:r>
              <w:rPr>
                <w:rFonts w:hint="eastAsia"/>
                <w:color w:val="000000"/>
                <w:lang w:eastAsia="zh-CN"/>
              </w:rPr>
              <w:t>FRC for 3MHz needs to be added in Table A.2-1.</w:t>
            </w:r>
            <w:r>
              <w:rPr>
                <w:color w:val="000000"/>
                <w:lang w:eastAsia="zh-CN"/>
              </w:rPr>
              <w:t xml:space="preserve"> Reuse</w:t>
            </w:r>
            <w:r>
              <w:rPr>
                <w:lang w:eastAsia="zh-CN"/>
              </w:rPr>
              <w:t xml:space="preserve"> </w:t>
            </w:r>
            <w:r w:rsidRPr="004D40E1">
              <w:rPr>
                <w:lang w:eastAsia="zh-CN"/>
              </w:rPr>
              <w:t>TN FRC G-FR1-A</w:t>
            </w:r>
            <w:r>
              <w:rPr>
                <w:lang w:eastAsia="zh-CN"/>
              </w:rPr>
              <w:t>2</w:t>
            </w:r>
            <w:r w:rsidRPr="004D40E1">
              <w:rPr>
                <w:lang w:eastAsia="zh-CN"/>
              </w:rPr>
              <w:t>-</w:t>
            </w:r>
            <w:r>
              <w:rPr>
                <w:lang w:eastAsia="zh-CN"/>
              </w:rPr>
              <w:t>15. R</w:t>
            </w:r>
            <w:r w:rsidRPr="003C1853">
              <w:rPr>
                <w:lang w:eastAsia="zh-CN"/>
              </w:rPr>
              <w:t>ename the FRC to indicate “NTN”</w:t>
            </w:r>
            <w:r>
              <w:rPr>
                <w:lang w:eastAsia="zh-CN"/>
              </w:rPr>
              <w:t xml:space="preserve"> can be discussed as Rel-18 maintenance.</w:t>
            </w:r>
          </w:p>
        </w:tc>
      </w:tr>
    </w:tbl>
    <w:p w14:paraId="0406B3BA" w14:textId="77777777" w:rsidR="00555BD5" w:rsidRDefault="00555BD5" w:rsidP="00555BD5">
      <w:pPr>
        <w:pStyle w:val="BodyText"/>
        <w:snapToGrid w:val="0"/>
        <w:rPr>
          <w:rFonts w:eastAsia="SimSun"/>
          <w:szCs w:val="20"/>
          <w:lang w:val="en-GB" w:eastAsia="zh-CN"/>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2C72A8B6" w14:textId="69EAADCD" w:rsidR="002400FE" w:rsidRDefault="002400FE" w:rsidP="002400FE">
      <w:pPr>
        <w:pStyle w:val="BodyText"/>
        <w:snapToGrid w:val="0"/>
      </w:pPr>
      <w:r w:rsidRPr="00DC28D5">
        <w:rPr>
          <w:color w:val="000000"/>
          <w:szCs w:val="20"/>
        </w:rPr>
        <w:t xml:space="preserve">This contribution </w:t>
      </w:r>
      <w:r w:rsidR="00354A87">
        <w:rPr>
          <w:color w:val="000000"/>
          <w:szCs w:val="20"/>
        </w:rPr>
        <w:t xml:space="preserve">provides the necessary changes of the SAN RF conformance requirements in TS 38.181 </w:t>
      </w:r>
      <w:r w:rsidR="00354A87">
        <w:rPr>
          <w:szCs w:val="20"/>
        </w:rPr>
        <w:t>for SAN for less than 5 MHz for NR-NTN in FR1-NTN bands</w:t>
      </w:r>
      <w:r w:rsidR="00D62271">
        <w:t>.</w:t>
      </w:r>
      <w:r>
        <w:t xml:space="preserve"> </w:t>
      </w:r>
      <w:r w:rsidR="009B5B05">
        <w:t xml:space="preserve">The necessary changes are provided </w:t>
      </w:r>
      <w:r w:rsidR="00354A87">
        <w:t>in the table above</w:t>
      </w:r>
      <w:r>
        <w:t>.</w:t>
      </w:r>
    </w:p>
    <w:p w14:paraId="7C5A475B" w14:textId="77777777" w:rsidR="00354A87" w:rsidRDefault="00354A87" w:rsidP="002400FE">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4FCDEB67" w14:textId="77777777" w:rsidR="00814B1A" w:rsidRPr="0095169F" w:rsidRDefault="00814B1A" w:rsidP="00814B1A">
      <w:pPr>
        <w:tabs>
          <w:tab w:val="center" w:pos="4153"/>
          <w:tab w:val="right" w:pos="8306"/>
        </w:tabs>
        <w:ind w:left="567" w:hanging="567"/>
        <w:rPr>
          <w:szCs w:val="20"/>
          <w:lang w:val="en-GB"/>
        </w:rPr>
      </w:pPr>
      <w:r w:rsidRPr="0095169F">
        <w:rPr>
          <w:szCs w:val="20"/>
          <w:lang w:val="en-GB"/>
        </w:rPr>
        <w:t>[1]</w:t>
      </w:r>
      <w:r w:rsidRPr="0095169F">
        <w:rPr>
          <w:szCs w:val="20"/>
          <w:lang w:val="en-GB"/>
        </w:rPr>
        <w:tab/>
        <w:t>RP-241</w:t>
      </w:r>
      <w:r>
        <w:rPr>
          <w:szCs w:val="20"/>
          <w:lang w:val="en-GB"/>
        </w:rPr>
        <w:t>985</w:t>
      </w:r>
      <w:r w:rsidRPr="0095169F">
        <w:rPr>
          <w:szCs w:val="20"/>
          <w:lang w:val="en-GB"/>
        </w:rPr>
        <w:t>, “</w:t>
      </w:r>
      <w:r w:rsidRPr="002D5CEC">
        <w:rPr>
          <w:szCs w:val="20"/>
          <w:lang w:val="en-GB"/>
        </w:rPr>
        <w:t>Revised WID on Enhanced requirements and conductive test</w:t>
      </w:r>
      <w:r>
        <w:rPr>
          <w:szCs w:val="20"/>
          <w:lang w:val="en-GB"/>
        </w:rPr>
        <w:t xml:space="preserve"> </w:t>
      </w:r>
      <w:r w:rsidRPr="002D5CEC">
        <w:rPr>
          <w:szCs w:val="20"/>
          <w:lang w:val="en-GB"/>
        </w:rPr>
        <w:t>methodology for NR NTN and IoT NTN</w:t>
      </w:r>
      <w:r w:rsidRPr="0095169F">
        <w:rPr>
          <w:szCs w:val="20"/>
          <w:lang w:val="en-GB"/>
        </w:rPr>
        <w:t xml:space="preserve">”, </w:t>
      </w:r>
      <w:r w:rsidRPr="002D5CEC">
        <w:rPr>
          <w:szCs w:val="20"/>
          <w:lang w:val="en-GB"/>
        </w:rPr>
        <w:t>Samsung</w:t>
      </w:r>
      <w:r w:rsidRPr="0095169F">
        <w:rPr>
          <w:szCs w:val="20"/>
          <w:lang w:val="en-GB"/>
        </w:rPr>
        <w:t>.</w:t>
      </w:r>
    </w:p>
    <w:p w14:paraId="29CCA290" w14:textId="77777777" w:rsidR="00814B1A" w:rsidRPr="0095169F" w:rsidRDefault="00814B1A" w:rsidP="00814B1A">
      <w:pPr>
        <w:tabs>
          <w:tab w:val="center" w:pos="4153"/>
          <w:tab w:val="right" w:pos="8306"/>
        </w:tabs>
        <w:ind w:left="567" w:hanging="567"/>
        <w:rPr>
          <w:szCs w:val="20"/>
          <w:lang w:val="en-GB"/>
        </w:rPr>
      </w:pPr>
      <w:r w:rsidRPr="0095169F">
        <w:rPr>
          <w:szCs w:val="20"/>
          <w:lang w:val="en-GB"/>
        </w:rPr>
        <w:t>[2]</w:t>
      </w:r>
      <w:r w:rsidRPr="0095169F">
        <w:rPr>
          <w:szCs w:val="20"/>
          <w:lang w:val="en-GB"/>
        </w:rPr>
        <w:tab/>
        <w:t>R4-241</w:t>
      </w:r>
      <w:r>
        <w:rPr>
          <w:szCs w:val="20"/>
          <w:lang w:val="en-GB"/>
        </w:rPr>
        <w:t>3518</w:t>
      </w:r>
      <w:r w:rsidRPr="0095169F">
        <w:rPr>
          <w:szCs w:val="20"/>
          <w:lang w:val="en-GB"/>
        </w:rPr>
        <w:t>, “</w:t>
      </w:r>
      <w:r w:rsidRPr="002D5CEC">
        <w:rPr>
          <w:szCs w:val="20"/>
          <w:lang w:val="en-GB"/>
        </w:rPr>
        <w:t>Way Forward for [112][313] NR_IoT_NTN_less_than_5MHz_BSRF</w:t>
      </w:r>
      <w:r w:rsidRPr="0095169F">
        <w:rPr>
          <w:szCs w:val="20"/>
          <w:lang w:val="en-GB"/>
        </w:rPr>
        <w:t xml:space="preserve">”, </w:t>
      </w:r>
      <w:r>
        <w:rPr>
          <w:szCs w:val="20"/>
          <w:lang w:val="en-GB"/>
        </w:rPr>
        <w:t>Nokia</w:t>
      </w:r>
      <w:r w:rsidRPr="0095169F">
        <w:rPr>
          <w:szCs w:val="20"/>
          <w:lang w:val="en-GB"/>
        </w:rPr>
        <w:t>.</w:t>
      </w:r>
    </w:p>
    <w:p w14:paraId="15217938" w14:textId="57541B9F" w:rsidR="00814B1A" w:rsidRPr="0095169F" w:rsidRDefault="00814B1A" w:rsidP="00814B1A">
      <w:pPr>
        <w:tabs>
          <w:tab w:val="center" w:pos="4153"/>
          <w:tab w:val="right" w:pos="8306"/>
        </w:tabs>
        <w:ind w:left="567" w:hanging="567"/>
        <w:rPr>
          <w:szCs w:val="20"/>
          <w:lang w:val="en-GB"/>
        </w:rPr>
      </w:pPr>
      <w:r w:rsidRPr="0095169F">
        <w:rPr>
          <w:szCs w:val="20"/>
          <w:lang w:val="en-GB"/>
        </w:rPr>
        <w:t>[</w:t>
      </w:r>
      <w:r w:rsidR="00354A87">
        <w:rPr>
          <w:szCs w:val="20"/>
          <w:lang w:val="en-GB"/>
        </w:rPr>
        <w:t>3</w:t>
      </w:r>
      <w:r w:rsidRPr="0095169F">
        <w:rPr>
          <w:szCs w:val="20"/>
          <w:lang w:val="en-GB"/>
        </w:rPr>
        <w:t>]</w:t>
      </w:r>
      <w:r w:rsidRPr="0095169F">
        <w:rPr>
          <w:szCs w:val="20"/>
          <w:lang w:val="en-GB"/>
        </w:rPr>
        <w:tab/>
        <w:t>R4-241</w:t>
      </w:r>
      <w:r>
        <w:rPr>
          <w:szCs w:val="20"/>
          <w:lang w:val="en-GB"/>
        </w:rPr>
        <w:t>6564</w:t>
      </w:r>
      <w:r w:rsidRPr="0095169F">
        <w:rPr>
          <w:szCs w:val="20"/>
          <w:lang w:val="en-GB"/>
        </w:rPr>
        <w:t>, “</w:t>
      </w:r>
      <w:r w:rsidRPr="00814B1A">
        <w:rPr>
          <w:szCs w:val="20"/>
          <w:lang w:val="en-GB"/>
        </w:rPr>
        <w:t>Way Forward for [112bis][312] NR_IoT_NTN_less_than_5MHz_BSRF</w:t>
      </w:r>
      <w:r w:rsidRPr="0095169F">
        <w:rPr>
          <w:szCs w:val="20"/>
          <w:lang w:val="en-GB"/>
        </w:rPr>
        <w:t xml:space="preserve">”, </w:t>
      </w:r>
      <w:r>
        <w:rPr>
          <w:szCs w:val="20"/>
          <w:lang w:val="en-GB"/>
        </w:rPr>
        <w:t>Nokia</w:t>
      </w:r>
      <w:r w:rsidRPr="0095169F">
        <w:rPr>
          <w:szCs w:val="20"/>
          <w:lang w:val="en-GB"/>
        </w:rPr>
        <w:t>.</w:t>
      </w:r>
    </w:p>
    <w:p w14:paraId="2A85477B" w14:textId="36A716EC" w:rsidR="00814B1A" w:rsidRPr="0095169F" w:rsidRDefault="00814B1A" w:rsidP="00814B1A">
      <w:pPr>
        <w:ind w:left="567" w:hanging="567"/>
        <w:rPr>
          <w:lang w:val="en-GB"/>
        </w:rPr>
      </w:pPr>
      <w:r w:rsidRPr="0095169F">
        <w:rPr>
          <w:lang w:val="en-GB"/>
        </w:rPr>
        <w:t>[</w:t>
      </w:r>
      <w:r w:rsidR="00354A87">
        <w:rPr>
          <w:lang w:val="en-GB"/>
        </w:rPr>
        <w:t>4</w:t>
      </w:r>
      <w:r w:rsidRPr="0095169F">
        <w:rPr>
          <w:lang w:val="en-GB"/>
        </w:rPr>
        <w:t>]</w:t>
      </w:r>
      <w:r w:rsidRPr="0095169F">
        <w:rPr>
          <w:lang w:val="en-GB"/>
        </w:rPr>
        <w:tab/>
        <w:t>3GPP TS 38.</w:t>
      </w:r>
      <w:r>
        <w:rPr>
          <w:lang w:val="en-GB"/>
        </w:rPr>
        <w:t>181</w:t>
      </w:r>
      <w:r w:rsidRPr="0095169F">
        <w:rPr>
          <w:lang w:val="en-GB"/>
        </w:rPr>
        <w:t xml:space="preserve"> </w:t>
      </w:r>
      <w:r w:rsidRPr="0095169F">
        <w:rPr>
          <w:szCs w:val="20"/>
          <w:lang w:val="en-GB"/>
        </w:rPr>
        <w:t>v18.</w:t>
      </w:r>
      <w:r>
        <w:rPr>
          <w:szCs w:val="20"/>
          <w:lang w:val="en-GB"/>
        </w:rPr>
        <w:t>3</w:t>
      </w:r>
      <w:r w:rsidRPr="0095169F">
        <w:rPr>
          <w:szCs w:val="20"/>
          <w:lang w:val="en-GB"/>
        </w:rPr>
        <w:t>.0</w:t>
      </w:r>
      <w:r w:rsidRPr="0095169F">
        <w:rPr>
          <w:lang w:val="en-GB"/>
        </w:rPr>
        <w:t xml:space="preserve">: “NR; </w:t>
      </w:r>
      <w:r w:rsidR="000C3D93" w:rsidRPr="000C3D93">
        <w:t>Satellite Access Node (SAN) conformance testing</w:t>
      </w:r>
      <w:r w:rsidRPr="0095169F">
        <w:rPr>
          <w:lang w:val="en-GB"/>
        </w:rPr>
        <w:t>”.</w:t>
      </w:r>
    </w:p>
    <w:p w14:paraId="79497617" w14:textId="77777777" w:rsidR="00D45CCC" w:rsidRPr="000D766F" w:rsidRDefault="00D45CCC" w:rsidP="000D766F">
      <w:pPr>
        <w:ind w:left="567" w:hanging="567"/>
      </w:pPr>
    </w:p>
    <w:sectPr w:rsidR="00D45CCC" w:rsidRPr="000D766F"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2B6BF1" w14:textId="77777777" w:rsidR="00547B2A" w:rsidRPr="004E3B67" w:rsidRDefault="00547B2A" w:rsidP="00DA44AD">
      <w:pPr>
        <w:rPr>
          <w:rFonts w:eastAsia="SimSun" w:cs="Arial"/>
          <w:color w:val="0000FF"/>
          <w:kern w:val="2"/>
          <w:lang w:eastAsia="zh-CN"/>
        </w:rPr>
      </w:pPr>
      <w:r>
        <w:separator/>
      </w:r>
    </w:p>
  </w:endnote>
  <w:endnote w:type="continuationSeparator" w:id="0">
    <w:p w14:paraId="4EBEE84E" w14:textId="77777777" w:rsidR="00547B2A" w:rsidRPr="004E3B67" w:rsidRDefault="00547B2A"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0B378" w14:textId="77777777" w:rsidR="00547B2A" w:rsidRPr="004E3B67" w:rsidRDefault="00547B2A" w:rsidP="00DA44AD">
      <w:pPr>
        <w:rPr>
          <w:rFonts w:eastAsia="SimSun" w:cs="Arial"/>
          <w:color w:val="0000FF"/>
          <w:kern w:val="2"/>
          <w:lang w:eastAsia="zh-CN"/>
        </w:rPr>
      </w:pPr>
      <w:r>
        <w:separator/>
      </w:r>
    </w:p>
  </w:footnote>
  <w:footnote w:type="continuationSeparator" w:id="0">
    <w:p w14:paraId="2D084519" w14:textId="77777777" w:rsidR="00547B2A" w:rsidRPr="004E3B67" w:rsidRDefault="00547B2A"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4"/>
  </w:num>
  <w:num w:numId="2" w16cid:durableId="381253757">
    <w:abstractNumId w:val="22"/>
  </w:num>
  <w:num w:numId="3" w16cid:durableId="1039011145">
    <w:abstractNumId w:val="21"/>
  </w:num>
  <w:num w:numId="4" w16cid:durableId="1044599023">
    <w:abstractNumId w:val="0"/>
  </w:num>
  <w:num w:numId="5" w16cid:durableId="1278294233">
    <w:abstractNumId w:val="9"/>
  </w:num>
  <w:num w:numId="6" w16cid:durableId="79956403">
    <w:abstractNumId w:val="8"/>
  </w:num>
  <w:num w:numId="7" w16cid:durableId="1692610673">
    <w:abstractNumId w:val="5"/>
  </w:num>
  <w:num w:numId="8" w16cid:durableId="1322195145">
    <w:abstractNumId w:val="11"/>
  </w:num>
  <w:num w:numId="9" w16cid:durableId="601188862">
    <w:abstractNumId w:val="20"/>
  </w:num>
  <w:num w:numId="10" w16cid:durableId="514420685">
    <w:abstractNumId w:val="17"/>
  </w:num>
  <w:num w:numId="11" w16cid:durableId="457067489">
    <w:abstractNumId w:val="4"/>
  </w:num>
  <w:num w:numId="12" w16cid:durableId="1819030077">
    <w:abstractNumId w:val="6"/>
  </w:num>
  <w:num w:numId="13" w16cid:durableId="1952973013">
    <w:abstractNumId w:val="13"/>
  </w:num>
  <w:num w:numId="14" w16cid:durableId="947154860">
    <w:abstractNumId w:val="10"/>
  </w:num>
  <w:num w:numId="15" w16cid:durableId="2038115577">
    <w:abstractNumId w:val="12"/>
  </w:num>
  <w:num w:numId="16" w16cid:durableId="575480245">
    <w:abstractNumId w:val="23"/>
  </w:num>
  <w:num w:numId="17" w16cid:durableId="794255143">
    <w:abstractNumId w:val="16"/>
  </w:num>
  <w:num w:numId="18" w16cid:durableId="305597488">
    <w:abstractNumId w:val="19"/>
  </w:num>
  <w:num w:numId="19" w16cid:durableId="1914848784">
    <w:abstractNumId w:val="7"/>
  </w:num>
  <w:num w:numId="20" w16cid:durableId="1956674998">
    <w:abstractNumId w:val="18"/>
  </w:num>
  <w:num w:numId="21" w16cid:durableId="1464928414">
    <w:abstractNumId w:val="15"/>
  </w:num>
  <w:num w:numId="22" w16cid:durableId="420759272">
    <w:abstractNumId w:val="17"/>
  </w:num>
  <w:num w:numId="23" w16cid:durableId="1567495096">
    <w:abstractNumId w:val="2"/>
  </w:num>
  <w:num w:numId="24" w16cid:durableId="1540430602">
    <w:abstractNumId w:val="2"/>
  </w:num>
  <w:num w:numId="25" w16cid:durableId="1019351584">
    <w:abstractNumId w:val="1"/>
  </w:num>
  <w:num w:numId="26" w16cid:durableId="2060395324">
    <w:abstractNumId w:val="14"/>
  </w:num>
  <w:num w:numId="27" w16cid:durableId="24689137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5BF6"/>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3B75"/>
    <w:rsid w:val="000A40A0"/>
    <w:rsid w:val="000A40B2"/>
    <w:rsid w:val="000A62A7"/>
    <w:rsid w:val="000A73B7"/>
    <w:rsid w:val="000B0971"/>
    <w:rsid w:val="000B378E"/>
    <w:rsid w:val="000B3E94"/>
    <w:rsid w:val="000B4FB9"/>
    <w:rsid w:val="000B50A0"/>
    <w:rsid w:val="000B5EC0"/>
    <w:rsid w:val="000B77B1"/>
    <w:rsid w:val="000B7932"/>
    <w:rsid w:val="000B7DD9"/>
    <w:rsid w:val="000C0FDB"/>
    <w:rsid w:val="000C1F71"/>
    <w:rsid w:val="000C2832"/>
    <w:rsid w:val="000C338F"/>
    <w:rsid w:val="000C395A"/>
    <w:rsid w:val="000C3D93"/>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358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197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26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4A8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519E"/>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4111"/>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1302"/>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47B2A"/>
    <w:rsid w:val="005525AF"/>
    <w:rsid w:val="005553AF"/>
    <w:rsid w:val="00555A8B"/>
    <w:rsid w:val="00555AF8"/>
    <w:rsid w:val="00555BD5"/>
    <w:rsid w:val="00556ED8"/>
    <w:rsid w:val="00557E66"/>
    <w:rsid w:val="005602B1"/>
    <w:rsid w:val="005608AE"/>
    <w:rsid w:val="00561A45"/>
    <w:rsid w:val="00563236"/>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67E"/>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47EA"/>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4B1A"/>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24DD9"/>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5B05"/>
    <w:rsid w:val="009B67E2"/>
    <w:rsid w:val="009B7298"/>
    <w:rsid w:val="009B7904"/>
    <w:rsid w:val="009C1E83"/>
    <w:rsid w:val="009C296F"/>
    <w:rsid w:val="009C2B5B"/>
    <w:rsid w:val="009C51ED"/>
    <w:rsid w:val="009C54E0"/>
    <w:rsid w:val="009C5B7D"/>
    <w:rsid w:val="009C5C36"/>
    <w:rsid w:val="009C7F0F"/>
    <w:rsid w:val="009D256E"/>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026"/>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1812"/>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1CF"/>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10E"/>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4DFE"/>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목록단락"/>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1082063">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752</Words>
  <Characters>4292</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8</cp:revision>
  <dcterms:created xsi:type="dcterms:W3CDTF">2024-10-30T17:11:00Z</dcterms:created>
  <dcterms:modified xsi:type="dcterms:W3CDTF">2024-11-08T11:10:00Z</dcterms:modified>
</cp:coreProperties>
</file>