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D50937" w14:textId="74AFBC62" w:rsidR="00080512" w:rsidRPr="008F4117" w:rsidRDefault="00080512">
      <w:pPr>
        <w:pStyle w:val="ZT"/>
        <w:framePr w:wrap="notBeside"/>
        <w:rPr>
          <w:i/>
          <w:sz w:val="28"/>
        </w:rPr>
      </w:pPr>
      <w:bookmarkStart w:id="0" w:name="page1"/>
    </w:p>
    <w:p w14:paraId="7402EFF7" w14:textId="1A2D6627" w:rsidR="005546E8" w:rsidRPr="005546E8" w:rsidRDefault="005546E8" w:rsidP="005546E8">
      <w:pPr>
        <w:pStyle w:val="a3"/>
        <w:rPr>
          <w:rFonts w:ascii="Times New Roman" w:eastAsia="宋体" w:hAnsi="Times New Roman"/>
          <w:noProof w:val="0"/>
          <w:sz w:val="24"/>
          <w:szCs w:val="22"/>
          <w:lang w:val="en-US" w:eastAsia="zh-CN" w:bidi="ar"/>
        </w:rPr>
      </w:pPr>
      <w:bookmarkStart w:id="1" w:name="_Toc12750894"/>
      <w:bookmarkStart w:id="2" w:name="_Toc29382258"/>
      <w:bookmarkStart w:id="3" w:name="_Toc37093375"/>
      <w:bookmarkStart w:id="4" w:name="_Toc37238651"/>
      <w:bookmarkStart w:id="5" w:name="_Toc37238765"/>
      <w:bookmarkStart w:id="6" w:name="_Toc46488660"/>
      <w:bookmarkStart w:id="7" w:name="_Toc52574081"/>
      <w:bookmarkStart w:id="8" w:name="_Toc52574167"/>
      <w:bookmarkStart w:id="9" w:name="_Toc163321665"/>
      <w:bookmarkEnd w:id="0"/>
      <w:r w:rsidRPr="005546E8">
        <w:rPr>
          <w:rFonts w:ascii="Times New Roman" w:eastAsia="宋体" w:hAnsi="Times New Roman"/>
          <w:noProof w:val="0"/>
          <w:sz w:val="24"/>
          <w:szCs w:val="22"/>
          <w:lang w:val="en-US" w:eastAsia="zh-CN" w:bidi="ar"/>
        </w:rPr>
        <w:t>3GPP TSG-RAN WG2 Meeting #126</w:t>
      </w:r>
      <w:r w:rsidRPr="005546E8">
        <w:rPr>
          <w:rFonts w:ascii="Times New Roman" w:eastAsia="宋体" w:hAnsi="Times New Roman"/>
          <w:noProof w:val="0"/>
          <w:sz w:val="24"/>
          <w:szCs w:val="22"/>
          <w:lang w:val="en-US" w:eastAsia="zh-CN" w:bidi="ar"/>
        </w:rPr>
        <w:tab/>
      </w:r>
      <w:r>
        <w:rPr>
          <w:rFonts w:ascii="Times New Roman" w:eastAsia="宋体" w:hAnsi="Times New Roman"/>
          <w:noProof w:val="0"/>
          <w:sz w:val="24"/>
          <w:szCs w:val="22"/>
          <w:lang w:val="en-US" w:eastAsia="zh-CN" w:bidi="ar"/>
        </w:rPr>
        <w:t xml:space="preserve">                                     R2-2405810</w:t>
      </w:r>
    </w:p>
    <w:p w14:paraId="2FBCDE6D" w14:textId="77777777" w:rsidR="005546E8" w:rsidRPr="00B4770F" w:rsidRDefault="005546E8" w:rsidP="005546E8">
      <w:pPr>
        <w:pStyle w:val="a3"/>
        <w:rPr>
          <w:rFonts w:eastAsia="宋体"/>
          <w:b w:val="0"/>
          <w:szCs w:val="22"/>
          <w:lang w:eastAsia="zh-CN" w:bidi="ar"/>
        </w:rPr>
      </w:pPr>
      <w:r w:rsidRPr="00B4770F">
        <w:rPr>
          <w:rFonts w:ascii="Times New Roman" w:eastAsia="宋体" w:hAnsi="Times New Roman"/>
          <w:noProof w:val="0"/>
          <w:sz w:val="24"/>
          <w:szCs w:val="22"/>
          <w:lang w:val="en-US" w:eastAsia="zh-CN" w:bidi="ar"/>
        </w:rPr>
        <w:t>Fukuoka, Japan May 22nd – 26th,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546E8" w14:paraId="569CFE76" w14:textId="77777777" w:rsidTr="00D04D83">
        <w:tc>
          <w:tcPr>
            <w:tcW w:w="9641" w:type="dxa"/>
            <w:gridSpan w:val="9"/>
            <w:tcBorders>
              <w:top w:val="single" w:sz="4" w:space="0" w:color="auto"/>
              <w:left w:val="single" w:sz="4" w:space="0" w:color="auto"/>
              <w:right w:val="single" w:sz="4" w:space="0" w:color="auto"/>
            </w:tcBorders>
          </w:tcPr>
          <w:p w14:paraId="7BADD3A3" w14:textId="77777777" w:rsidR="005546E8" w:rsidRDefault="005546E8" w:rsidP="00D04D83">
            <w:pPr>
              <w:pStyle w:val="CRCoverPage"/>
              <w:spacing w:after="0"/>
              <w:jc w:val="right"/>
              <w:rPr>
                <w:i/>
                <w:noProof/>
              </w:rPr>
            </w:pPr>
            <w:r>
              <w:rPr>
                <w:i/>
                <w:noProof/>
                <w:sz w:val="14"/>
              </w:rPr>
              <w:t>CR-Form-v12.3</w:t>
            </w:r>
          </w:p>
        </w:tc>
      </w:tr>
      <w:tr w:rsidR="005546E8" w14:paraId="6B8021A9" w14:textId="77777777" w:rsidTr="00D04D83">
        <w:tc>
          <w:tcPr>
            <w:tcW w:w="9641" w:type="dxa"/>
            <w:gridSpan w:val="9"/>
            <w:tcBorders>
              <w:left w:val="single" w:sz="4" w:space="0" w:color="auto"/>
              <w:right w:val="single" w:sz="4" w:space="0" w:color="auto"/>
            </w:tcBorders>
          </w:tcPr>
          <w:p w14:paraId="5FDAE495" w14:textId="77777777" w:rsidR="005546E8" w:rsidRDefault="005546E8" w:rsidP="00D04D83">
            <w:pPr>
              <w:pStyle w:val="CRCoverPage"/>
              <w:spacing w:after="0"/>
              <w:jc w:val="center"/>
              <w:rPr>
                <w:noProof/>
              </w:rPr>
            </w:pPr>
            <w:r>
              <w:rPr>
                <w:b/>
                <w:noProof/>
                <w:sz w:val="32"/>
              </w:rPr>
              <w:t>CHANGE REQUEST</w:t>
            </w:r>
          </w:p>
        </w:tc>
      </w:tr>
      <w:tr w:rsidR="005546E8" w14:paraId="452B286B" w14:textId="77777777" w:rsidTr="00D04D83">
        <w:tc>
          <w:tcPr>
            <w:tcW w:w="9641" w:type="dxa"/>
            <w:gridSpan w:val="9"/>
            <w:tcBorders>
              <w:left w:val="single" w:sz="4" w:space="0" w:color="auto"/>
              <w:right w:val="single" w:sz="4" w:space="0" w:color="auto"/>
            </w:tcBorders>
          </w:tcPr>
          <w:p w14:paraId="2D984210" w14:textId="77777777" w:rsidR="005546E8" w:rsidRDefault="005546E8" w:rsidP="00D04D83">
            <w:pPr>
              <w:pStyle w:val="CRCoverPage"/>
              <w:spacing w:after="0"/>
              <w:rPr>
                <w:noProof/>
                <w:sz w:val="8"/>
                <w:szCs w:val="8"/>
              </w:rPr>
            </w:pPr>
          </w:p>
        </w:tc>
      </w:tr>
      <w:tr w:rsidR="005546E8" w14:paraId="03AD3193" w14:textId="77777777" w:rsidTr="00D04D83">
        <w:tc>
          <w:tcPr>
            <w:tcW w:w="142" w:type="dxa"/>
            <w:tcBorders>
              <w:left w:val="single" w:sz="4" w:space="0" w:color="auto"/>
            </w:tcBorders>
          </w:tcPr>
          <w:p w14:paraId="23BA6B16" w14:textId="77777777" w:rsidR="005546E8" w:rsidRDefault="005546E8" w:rsidP="00D04D83">
            <w:pPr>
              <w:pStyle w:val="CRCoverPage"/>
              <w:spacing w:after="0"/>
              <w:jc w:val="right"/>
              <w:rPr>
                <w:noProof/>
              </w:rPr>
            </w:pPr>
          </w:p>
        </w:tc>
        <w:tc>
          <w:tcPr>
            <w:tcW w:w="1559" w:type="dxa"/>
            <w:shd w:val="pct30" w:color="FFFF00" w:fill="auto"/>
          </w:tcPr>
          <w:p w14:paraId="41AAF925" w14:textId="77777777" w:rsidR="005546E8" w:rsidRPr="00410371" w:rsidRDefault="005546E8" w:rsidP="00D04D83">
            <w:pPr>
              <w:pStyle w:val="CRCoverPage"/>
              <w:spacing w:after="0"/>
              <w:ind w:right="140"/>
              <w:jc w:val="center"/>
              <w:rPr>
                <w:b/>
                <w:noProof/>
                <w:sz w:val="28"/>
              </w:rPr>
            </w:pPr>
            <w:r>
              <w:rPr>
                <w:b/>
                <w:noProof/>
                <w:sz w:val="28"/>
              </w:rPr>
              <w:t>38.306</w:t>
            </w:r>
          </w:p>
        </w:tc>
        <w:tc>
          <w:tcPr>
            <w:tcW w:w="709" w:type="dxa"/>
          </w:tcPr>
          <w:p w14:paraId="5724C539" w14:textId="77777777" w:rsidR="005546E8" w:rsidRDefault="005546E8" w:rsidP="00D04D83">
            <w:pPr>
              <w:pStyle w:val="CRCoverPage"/>
              <w:spacing w:after="0"/>
              <w:jc w:val="center"/>
              <w:rPr>
                <w:noProof/>
              </w:rPr>
            </w:pPr>
            <w:r>
              <w:rPr>
                <w:b/>
                <w:noProof/>
                <w:sz w:val="28"/>
              </w:rPr>
              <w:t>CR</w:t>
            </w:r>
          </w:p>
        </w:tc>
        <w:tc>
          <w:tcPr>
            <w:tcW w:w="1276" w:type="dxa"/>
            <w:shd w:val="pct30" w:color="FFFF00" w:fill="auto"/>
          </w:tcPr>
          <w:p w14:paraId="38AF122B" w14:textId="165889BA" w:rsidR="005546E8" w:rsidRPr="001F2231" w:rsidRDefault="005546E8" w:rsidP="00D04D83">
            <w:pPr>
              <w:pStyle w:val="CRCoverPage"/>
              <w:spacing w:after="0"/>
              <w:ind w:right="140"/>
              <w:jc w:val="center"/>
              <w:rPr>
                <w:rFonts w:eastAsia="宋体"/>
                <w:noProof/>
                <w:lang w:eastAsia="zh-CN"/>
              </w:rPr>
            </w:pPr>
            <w:r w:rsidRPr="00775B9C">
              <w:rPr>
                <w:rFonts w:hint="eastAsia"/>
                <w:b/>
                <w:noProof/>
                <w:sz w:val="28"/>
              </w:rPr>
              <w:t>1</w:t>
            </w:r>
            <w:r w:rsidRPr="00775B9C">
              <w:rPr>
                <w:b/>
                <w:noProof/>
                <w:sz w:val="28"/>
              </w:rPr>
              <w:t>10</w:t>
            </w:r>
            <w:r>
              <w:rPr>
                <w:b/>
                <w:noProof/>
                <w:sz w:val="28"/>
              </w:rPr>
              <w:t>1</w:t>
            </w:r>
          </w:p>
        </w:tc>
        <w:tc>
          <w:tcPr>
            <w:tcW w:w="709" w:type="dxa"/>
          </w:tcPr>
          <w:p w14:paraId="2F58DC21" w14:textId="77777777" w:rsidR="005546E8" w:rsidRDefault="005546E8" w:rsidP="00D04D83">
            <w:pPr>
              <w:pStyle w:val="CRCoverPage"/>
              <w:tabs>
                <w:tab w:val="right" w:pos="625"/>
              </w:tabs>
              <w:spacing w:after="0"/>
              <w:jc w:val="center"/>
              <w:rPr>
                <w:noProof/>
              </w:rPr>
            </w:pPr>
            <w:r>
              <w:rPr>
                <w:b/>
                <w:bCs/>
                <w:noProof/>
                <w:sz w:val="28"/>
              </w:rPr>
              <w:t>rev</w:t>
            </w:r>
          </w:p>
        </w:tc>
        <w:tc>
          <w:tcPr>
            <w:tcW w:w="992" w:type="dxa"/>
            <w:shd w:val="pct30" w:color="FFFF00" w:fill="auto"/>
          </w:tcPr>
          <w:p w14:paraId="7F01B607" w14:textId="77777777" w:rsidR="005546E8" w:rsidRPr="0056720B" w:rsidRDefault="005546E8" w:rsidP="00D04D83">
            <w:pPr>
              <w:pStyle w:val="CRCoverPage"/>
              <w:spacing w:after="0"/>
              <w:ind w:right="140"/>
              <w:jc w:val="center"/>
              <w:rPr>
                <w:rFonts w:eastAsia="等线" w:hint="eastAsia"/>
                <w:b/>
                <w:noProof/>
                <w:lang w:eastAsia="zh-CN"/>
              </w:rPr>
            </w:pPr>
            <w:r w:rsidRPr="0056720B">
              <w:rPr>
                <w:rFonts w:hint="eastAsia"/>
                <w:b/>
                <w:noProof/>
                <w:sz w:val="28"/>
              </w:rPr>
              <w:t>1</w:t>
            </w:r>
          </w:p>
        </w:tc>
        <w:tc>
          <w:tcPr>
            <w:tcW w:w="2410" w:type="dxa"/>
          </w:tcPr>
          <w:p w14:paraId="7FB114CA" w14:textId="77777777" w:rsidR="005546E8" w:rsidRDefault="005546E8" w:rsidP="00D04D83">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777791A" w14:textId="783E79C5" w:rsidR="005546E8" w:rsidRPr="00410371" w:rsidRDefault="005546E8" w:rsidP="00D04D83">
            <w:pPr>
              <w:pStyle w:val="CRCoverPage"/>
              <w:spacing w:after="0"/>
              <w:jc w:val="center"/>
              <w:rPr>
                <w:noProof/>
                <w:sz w:val="28"/>
              </w:rPr>
            </w:pPr>
            <w:r>
              <w:rPr>
                <w:b/>
                <w:noProof/>
                <w:sz w:val="28"/>
              </w:rPr>
              <w:t>16.</w:t>
            </w:r>
            <w:r>
              <w:rPr>
                <w:b/>
                <w:noProof/>
                <w:sz w:val="28"/>
                <w:lang w:eastAsia="ja-JP"/>
              </w:rPr>
              <w:t>16</w:t>
            </w:r>
            <w:r>
              <w:rPr>
                <w:b/>
                <w:noProof/>
                <w:sz w:val="28"/>
              </w:rPr>
              <w:t>.0</w:t>
            </w:r>
          </w:p>
        </w:tc>
        <w:tc>
          <w:tcPr>
            <w:tcW w:w="143" w:type="dxa"/>
            <w:tcBorders>
              <w:right w:val="single" w:sz="4" w:space="0" w:color="auto"/>
            </w:tcBorders>
          </w:tcPr>
          <w:p w14:paraId="4D6DADB1" w14:textId="77777777" w:rsidR="005546E8" w:rsidRDefault="005546E8" w:rsidP="00D04D83">
            <w:pPr>
              <w:pStyle w:val="CRCoverPage"/>
              <w:spacing w:after="0"/>
              <w:rPr>
                <w:noProof/>
              </w:rPr>
            </w:pPr>
          </w:p>
        </w:tc>
      </w:tr>
      <w:tr w:rsidR="005546E8" w14:paraId="701A372E" w14:textId="77777777" w:rsidTr="00D04D83">
        <w:tc>
          <w:tcPr>
            <w:tcW w:w="9641" w:type="dxa"/>
            <w:gridSpan w:val="9"/>
            <w:tcBorders>
              <w:left w:val="single" w:sz="4" w:space="0" w:color="auto"/>
              <w:right w:val="single" w:sz="4" w:space="0" w:color="auto"/>
            </w:tcBorders>
          </w:tcPr>
          <w:p w14:paraId="265398D0" w14:textId="77777777" w:rsidR="005546E8" w:rsidRDefault="005546E8" w:rsidP="00D04D83">
            <w:pPr>
              <w:pStyle w:val="CRCoverPage"/>
              <w:spacing w:after="0"/>
              <w:rPr>
                <w:noProof/>
              </w:rPr>
            </w:pPr>
          </w:p>
        </w:tc>
      </w:tr>
      <w:tr w:rsidR="005546E8" w14:paraId="4BC878E5" w14:textId="77777777" w:rsidTr="00D04D83">
        <w:tc>
          <w:tcPr>
            <w:tcW w:w="9641" w:type="dxa"/>
            <w:gridSpan w:val="9"/>
            <w:tcBorders>
              <w:top w:val="single" w:sz="4" w:space="0" w:color="auto"/>
            </w:tcBorders>
          </w:tcPr>
          <w:p w14:paraId="38C3D4D3" w14:textId="77777777" w:rsidR="005546E8" w:rsidRPr="00F25D98" w:rsidRDefault="005546E8" w:rsidP="00D04D83">
            <w:pPr>
              <w:pStyle w:val="CRCoverPage"/>
              <w:spacing w:after="0"/>
              <w:jc w:val="center"/>
              <w:rPr>
                <w:rFonts w:cs="Arial"/>
                <w:i/>
                <w:noProof/>
              </w:rPr>
            </w:pPr>
            <w:r w:rsidRPr="00F25D98">
              <w:rPr>
                <w:rFonts w:cs="Arial"/>
                <w:i/>
                <w:noProof/>
              </w:rPr>
              <w:t xml:space="preserve">For </w:t>
            </w:r>
            <w:hyperlink r:id="rId13" w:anchor="_blank" w:history="1">
              <w:r w:rsidRPr="00F25D98">
                <w:rPr>
                  <w:rStyle w:val="af2"/>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4" w:history="1">
              <w:r>
                <w:rPr>
                  <w:rStyle w:val="af2"/>
                  <w:rFonts w:cs="Arial"/>
                  <w:i/>
                  <w:noProof/>
                </w:rPr>
                <w:t>http://www.3gpp.org/Change-Requests</w:t>
              </w:r>
            </w:hyperlink>
            <w:r w:rsidRPr="00F25D98">
              <w:rPr>
                <w:rFonts w:cs="Arial"/>
                <w:i/>
                <w:noProof/>
              </w:rPr>
              <w:t>.</w:t>
            </w:r>
          </w:p>
        </w:tc>
      </w:tr>
      <w:tr w:rsidR="005546E8" w14:paraId="04F5770E" w14:textId="77777777" w:rsidTr="00D04D83">
        <w:tc>
          <w:tcPr>
            <w:tcW w:w="9641" w:type="dxa"/>
            <w:gridSpan w:val="9"/>
          </w:tcPr>
          <w:p w14:paraId="64D2C5A7" w14:textId="77777777" w:rsidR="005546E8" w:rsidRDefault="005546E8" w:rsidP="00D04D83">
            <w:pPr>
              <w:pStyle w:val="CRCoverPage"/>
              <w:spacing w:after="0"/>
              <w:rPr>
                <w:noProof/>
                <w:sz w:val="8"/>
                <w:szCs w:val="8"/>
              </w:rPr>
            </w:pPr>
          </w:p>
        </w:tc>
      </w:tr>
    </w:tbl>
    <w:p w14:paraId="57E51054" w14:textId="77777777" w:rsidR="005546E8" w:rsidRDefault="005546E8" w:rsidP="005546E8">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546E8" w14:paraId="27B8C29F" w14:textId="77777777" w:rsidTr="00D04D83">
        <w:tc>
          <w:tcPr>
            <w:tcW w:w="2835" w:type="dxa"/>
          </w:tcPr>
          <w:p w14:paraId="09B041DB" w14:textId="77777777" w:rsidR="005546E8" w:rsidRDefault="005546E8" w:rsidP="00D04D83">
            <w:pPr>
              <w:pStyle w:val="CRCoverPage"/>
              <w:tabs>
                <w:tab w:val="right" w:pos="2751"/>
              </w:tabs>
              <w:spacing w:after="0"/>
              <w:rPr>
                <w:b/>
                <w:i/>
                <w:noProof/>
              </w:rPr>
            </w:pPr>
            <w:r>
              <w:rPr>
                <w:b/>
                <w:i/>
                <w:noProof/>
              </w:rPr>
              <w:t>Proposed change affects:</w:t>
            </w:r>
          </w:p>
        </w:tc>
        <w:tc>
          <w:tcPr>
            <w:tcW w:w="1418" w:type="dxa"/>
          </w:tcPr>
          <w:p w14:paraId="49DB3225" w14:textId="77777777" w:rsidR="005546E8" w:rsidRDefault="005546E8" w:rsidP="00D04D8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91F8922" w14:textId="77777777" w:rsidR="005546E8" w:rsidRDefault="005546E8" w:rsidP="00D04D83">
            <w:pPr>
              <w:pStyle w:val="CRCoverPage"/>
              <w:spacing w:after="0"/>
              <w:jc w:val="center"/>
              <w:rPr>
                <w:b/>
                <w:caps/>
                <w:noProof/>
              </w:rPr>
            </w:pPr>
          </w:p>
        </w:tc>
        <w:tc>
          <w:tcPr>
            <w:tcW w:w="709" w:type="dxa"/>
            <w:tcBorders>
              <w:left w:val="single" w:sz="4" w:space="0" w:color="auto"/>
            </w:tcBorders>
          </w:tcPr>
          <w:p w14:paraId="49DCD96F" w14:textId="77777777" w:rsidR="005546E8" w:rsidRDefault="005546E8" w:rsidP="00D04D8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88E495F" w14:textId="77777777" w:rsidR="005546E8" w:rsidRDefault="005546E8" w:rsidP="00D04D83">
            <w:pPr>
              <w:pStyle w:val="CRCoverPage"/>
              <w:spacing w:after="0"/>
              <w:jc w:val="center"/>
              <w:rPr>
                <w:b/>
                <w:caps/>
                <w:noProof/>
                <w:lang w:eastAsia="ja-JP"/>
              </w:rPr>
            </w:pPr>
            <w:r>
              <w:rPr>
                <w:rFonts w:hint="eastAsia"/>
                <w:b/>
                <w:caps/>
                <w:noProof/>
                <w:lang w:eastAsia="ja-JP"/>
              </w:rPr>
              <w:t>X</w:t>
            </w:r>
          </w:p>
        </w:tc>
        <w:tc>
          <w:tcPr>
            <w:tcW w:w="2126" w:type="dxa"/>
          </w:tcPr>
          <w:p w14:paraId="45A19761" w14:textId="77777777" w:rsidR="005546E8" w:rsidRDefault="005546E8" w:rsidP="00D04D8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3394438" w14:textId="77777777" w:rsidR="005546E8" w:rsidRDefault="005546E8" w:rsidP="00D04D83">
            <w:pPr>
              <w:pStyle w:val="CRCoverPage"/>
              <w:spacing w:after="0"/>
              <w:jc w:val="center"/>
              <w:rPr>
                <w:b/>
                <w:caps/>
                <w:noProof/>
                <w:lang w:eastAsia="ja-JP"/>
              </w:rPr>
            </w:pPr>
            <w:r>
              <w:rPr>
                <w:rFonts w:hint="eastAsia"/>
                <w:b/>
                <w:caps/>
                <w:noProof/>
                <w:lang w:eastAsia="ja-JP"/>
              </w:rPr>
              <w:t>X</w:t>
            </w:r>
          </w:p>
        </w:tc>
        <w:tc>
          <w:tcPr>
            <w:tcW w:w="1418" w:type="dxa"/>
            <w:tcBorders>
              <w:left w:val="nil"/>
            </w:tcBorders>
          </w:tcPr>
          <w:p w14:paraId="26FB0C56" w14:textId="77777777" w:rsidR="005546E8" w:rsidRDefault="005546E8" w:rsidP="00D04D8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814F99D" w14:textId="77777777" w:rsidR="005546E8" w:rsidRDefault="005546E8" w:rsidP="00D04D83">
            <w:pPr>
              <w:pStyle w:val="CRCoverPage"/>
              <w:spacing w:after="0"/>
              <w:jc w:val="center"/>
              <w:rPr>
                <w:b/>
                <w:bCs/>
                <w:caps/>
                <w:noProof/>
              </w:rPr>
            </w:pPr>
          </w:p>
        </w:tc>
      </w:tr>
    </w:tbl>
    <w:p w14:paraId="760F0548" w14:textId="77777777" w:rsidR="005546E8" w:rsidRDefault="005546E8" w:rsidP="005546E8">
      <w:pPr>
        <w:rPr>
          <w:sz w:val="8"/>
          <w:szCs w:val="8"/>
        </w:rPr>
      </w:pPr>
    </w:p>
    <w:tbl>
      <w:tblPr>
        <w:tblW w:w="9677" w:type="dxa"/>
        <w:tblInd w:w="5" w:type="dxa"/>
        <w:tblLayout w:type="fixed"/>
        <w:tblCellMar>
          <w:left w:w="42" w:type="dxa"/>
          <w:right w:w="42" w:type="dxa"/>
        </w:tblCellMar>
        <w:tblLook w:val="0000" w:firstRow="0" w:lastRow="0" w:firstColumn="0" w:lastColumn="0" w:noHBand="0" w:noVBand="0"/>
      </w:tblPr>
      <w:tblGrid>
        <w:gridCol w:w="1850"/>
        <w:gridCol w:w="854"/>
        <w:gridCol w:w="285"/>
        <w:gridCol w:w="285"/>
        <w:gridCol w:w="569"/>
        <w:gridCol w:w="1707"/>
        <w:gridCol w:w="569"/>
        <w:gridCol w:w="144"/>
        <w:gridCol w:w="282"/>
        <w:gridCol w:w="997"/>
        <w:gridCol w:w="2135"/>
      </w:tblGrid>
      <w:tr w:rsidR="005546E8" w14:paraId="7BE3E4DC" w14:textId="77777777" w:rsidTr="00D04D83">
        <w:tc>
          <w:tcPr>
            <w:tcW w:w="9677" w:type="dxa"/>
            <w:gridSpan w:val="11"/>
          </w:tcPr>
          <w:p w14:paraId="394A8BD9" w14:textId="77777777" w:rsidR="005546E8" w:rsidRDefault="005546E8" w:rsidP="00D04D83">
            <w:pPr>
              <w:pStyle w:val="CRCoverPage"/>
              <w:spacing w:after="0"/>
              <w:rPr>
                <w:noProof/>
                <w:sz w:val="8"/>
                <w:szCs w:val="8"/>
              </w:rPr>
            </w:pPr>
          </w:p>
        </w:tc>
      </w:tr>
      <w:tr w:rsidR="005546E8" w14:paraId="4836C33E" w14:textId="77777777" w:rsidTr="00D04D83">
        <w:tc>
          <w:tcPr>
            <w:tcW w:w="1850" w:type="dxa"/>
            <w:tcBorders>
              <w:top w:val="single" w:sz="4" w:space="0" w:color="auto"/>
              <w:left w:val="single" w:sz="4" w:space="0" w:color="auto"/>
            </w:tcBorders>
          </w:tcPr>
          <w:p w14:paraId="70CFD4BD" w14:textId="77777777" w:rsidR="005546E8" w:rsidRDefault="005546E8" w:rsidP="00D04D83">
            <w:pPr>
              <w:pStyle w:val="CRCoverPage"/>
              <w:tabs>
                <w:tab w:val="right" w:pos="1759"/>
              </w:tabs>
              <w:spacing w:after="0"/>
              <w:rPr>
                <w:b/>
                <w:i/>
                <w:noProof/>
              </w:rPr>
            </w:pPr>
            <w:r>
              <w:rPr>
                <w:b/>
                <w:i/>
                <w:noProof/>
              </w:rPr>
              <w:t>Title:</w:t>
            </w:r>
            <w:r>
              <w:rPr>
                <w:b/>
                <w:i/>
                <w:noProof/>
              </w:rPr>
              <w:tab/>
            </w:r>
          </w:p>
        </w:tc>
        <w:tc>
          <w:tcPr>
            <w:tcW w:w="7827" w:type="dxa"/>
            <w:gridSpan w:val="10"/>
            <w:tcBorders>
              <w:top w:val="single" w:sz="4" w:space="0" w:color="auto"/>
              <w:right w:val="single" w:sz="4" w:space="0" w:color="auto"/>
            </w:tcBorders>
            <w:shd w:val="pct30" w:color="FFFF00" w:fill="auto"/>
          </w:tcPr>
          <w:p w14:paraId="70214A92" w14:textId="2ACF2FDA" w:rsidR="005546E8" w:rsidRDefault="005546E8" w:rsidP="00D04D83">
            <w:pPr>
              <w:pStyle w:val="CRCoverPage"/>
              <w:spacing w:after="0"/>
              <w:ind w:firstLineChars="50" w:firstLine="100"/>
              <w:rPr>
                <w:noProof/>
              </w:rPr>
            </w:pPr>
            <w:r w:rsidRPr="00B4770F">
              <w:rPr>
                <w:rFonts w:eastAsia="宋体"/>
                <w:lang w:eastAsia="zh-CN"/>
              </w:rPr>
              <w:t>Clarification on the SRS Carrier Switch</w:t>
            </w:r>
            <w:r>
              <w:rPr>
                <w:rFonts w:eastAsia="宋体"/>
                <w:lang w:eastAsia="zh-CN"/>
              </w:rPr>
              <w:t>ing for the PUSCH-less Cell (r16</w:t>
            </w:r>
            <w:r w:rsidRPr="00B4770F">
              <w:rPr>
                <w:rFonts w:eastAsia="宋体"/>
                <w:lang w:eastAsia="zh-CN"/>
              </w:rPr>
              <w:t>)</w:t>
            </w:r>
          </w:p>
        </w:tc>
      </w:tr>
      <w:tr w:rsidR="005546E8" w14:paraId="4A27E5DA" w14:textId="77777777" w:rsidTr="00D04D83">
        <w:tc>
          <w:tcPr>
            <w:tcW w:w="1850" w:type="dxa"/>
            <w:tcBorders>
              <w:left w:val="single" w:sz="4" w:space="0" w:color="auto"/>
            </w:tcBorders>
          </w:tcPr>
          <w:p w14:paraId="77ECF344" w14:textId="77777777" w:rsidR="005546E8" w:rsidRDefault="005546E8" w:rsidP="00D04D83">
            <w:pPr>
              <w:pStyle w:val="CRCoverPage"/>
              <w:spacing w:after="0"/>
              <w:rPr>
                <w:b/>
                <w:i/>
                <w:noProof/>
                <w:sz w:val="8"/>
                <w:szCs w:val="8"/>
              </w:rPr>
            </w:pPr>
          </w:p>
        </w:tc>
        <w:tc>
          <w:tcPr>
            <w:tcW w:w="7827" w:type="dxa"/>
            <w:gridSpan w:val="10"/>
            <w:tcBorders>
              <w:right w:val="single" w:sz="4" w:space="0" w:color="auto"/>
            </w:tcBorders>
          </w:tcPr>
          <w:p w14:paraId="583D7E6C" w14:textId="77777777" w:rsidR="005546E8" w:rsidRPr="00CC2619" w:rsidRDefault="005546E8" w:rsidP="00D04D83">
            <w:pPr>
              <w:pStyle w:val="CRCoverPage"/>
              <w:spacing w:after="0"/>
              <w:rPr>
                <w:noProof/>
                <w:sz w:val="8"/>
                <w:szCs w:val="8"/>
              </w:rPr>
            </w:pPr>
          </w:p>
        </w:tc>
      </w:tr>
      <w:tr w:rsidR="005546E8" w14:paraId="5E035CB0" w14:textId="77777777" w:rsidTr="00D04D83">
        <w:tc>
          <w:tcPr>
            <w:tcW w:w="1850" w:type="dxa"/>
            <w:tcBorders>
              <w:left w:val="single" w:sz="4" w:space="0" w:color="auto"/>
            </w:tcBorders>
          </w:tcPr>
          <w:p w14:paraId="77A9B642" w14:textId="77777777" w:rsidR="005546E8" w:rsidRDefault="005546E8" w:rsidP="00D04D83">
            <w:pPr>
              <w:pStyle w:val="CRCoverPage"/>
              <w:tabs>
                <w:tab w:val="right" w:pos="1759"/>
              </w:tabs>
              <w:spacing w:after="0"/>
              <w:rPr>
                <w:b/>
                <w:i/>
                <w:noProof/>
              </w:rPr>
            </w:pPr>
            <w:r>
              <w:rPr>
                <w:b/>
                <w:i/>
                <w:noProof/>
              </w:rPr>
              <w:t>Source to WG:</w:t>
            </w:r>
          </w:p>
        </w:tc>
        <w:tc>
          <w:tcPr>
            <w:tcW w:w="7827" w:type="dxa"/>
            <w:gridSpan w:val="10"/>
            <w:tcBorders>
              <w:right w:val="single" w:sz="4" w:space="0" w:color="auto"/>
            </w:tcBorders>
            <w:shd w:val="pct30" w:color="FFFF00" w:fill="auto"/>
          </w:tcPr>
          <w:p w14:paraId="44C1E88E" w14:textId="77777777" w:rsidR="005546E8" w:rsidRDefault="005546E8" w:rsidP="00D04D83">
            <w:pPr>
              <w:pStyle w:val="CRCoverPage"/>
              <w:spacing w:after="0"/>
              <w:ind w:left="100"/>
              <w:rPr>
                <w:noProof/>
              </w:rPr>
            </w:pPr>
            <w:r w:rsidRPr="000C6D07">
              <w:t>ZTE Corporation, Sanechips, Ericsson, Samsung</w:t>
            </w:r>
          </w:p>
        </w:tc>
      </w:tr>
      <w:tr w:rsidR="005546E8" w14:paraId="26C53043" w14:textId="77777777" w:rsidTr="00D04D83">
        <w:tc>
          <w:tcPr>
            <w:tcW w:w="1850" w:type="dxa"/>
            <w:tcBorders>
              <w:left w:val="single" w:sz="4" w:space="0" w:color="auto"/>
            </w:tcBorders>
          </w:tcPr>
          <w:p w14:paraId="4207A241" w14:textId="77777777" w:rsidR="005546E8" w:rsidRDefault="005546E8" w:rsidP="00D04D83">
            <w:pPr>
              <w:pStyle w:val="CRCoverPage"/>
              <w:tabs>
                <w:tab w:val="right" w:pos="1759"/>
              </w:tabs>
              <w:spacing w:after="0"/>
              <w:rPr>
                <w:b/>
                <w:i/>
                <w:noProof/>
              </w:rPr>
            </w:pPr>
            <w:r>
              <w:rPr>
                <w:b/>
                <w:i/>
                <w:noProof/>
              </w:rPr>
              <w:t>Source to TSG:</w:t>
            </w:r>
          </w:p>
        </w:tc>
        <w:tc>
          <w:tcPr>
            <w:tcW w:w="7827" w:type="dxa"/>
            <w:gridSpan w:val="10"/>
            <w:tcBorders>
              <w:right w:val="single" w:sz="4" w:space="0" w:color="auto"/>
            </w:tcBorders>
            <w:shd w:val="pct30" w:color="FFFF00" w:fill="auto"/>
          </w:tcPr>
          <w:p w14:paraId="39E87B0B" w14:textId="77777777" w:rsidR="005546E8" w:rsidRDefault="005546E8" w:rsidP="00D04D83">
            <w:pPr>
              <w:pStyle w:val="CRCoverPage"/>
              <w:spacing w:after="0"/>
              <w:ind w:left="100"/>
              <w:rPr>
                <w:noProof/>
              </w:rPr>
            </w:pPr>
            <w:r>
              <w:t>R2</w:t>
            </w:r>
          </w:p>
        </w:tc>
      </w:tr>
      <w:tr w:rsidR="005546E8" w14:paraId="05AA49A3" w14:textId="77777777" w:rsidTr="00D04D83">
        <w:tc>
          <w:tcPr>
            <w:tcW w:w="1850" w:type="dxa"/>
            <w:tcBorders>
              <w:left w:val="single" w:sz="4" w:space="0" w:color="auto"/>
            </w:tcBorders>
          </w:tcPr>
          <w:p w14:paraId="75D936F4" w14:textId="77777777" w:rsidR="005546E8" w:rsidRDefault="005546E8" w:rsidP="00D04D83">
            <w:pPr>
              <w:pStyle w:val="CRCoverPage"/>
              <w:spacing w:after="0"/>
              <w:rPr>
                <w:b/>
                <w:i/>
                <w:noProof/>
                <w:sz w:val="8"/>
                <w:szCs w:val="8"/>
              </w:rPr>
            </w:pPr>
          </w:p>
        </w:tc>
        <w:tc>
          <w:tcPr>
            <w:tcW w:w="7827" w:type="dxa"/>
            <w:gridSpan w:val="10"/>
            <w:tcBorders>
              <w:right w:val="single" w:sz="4" w:space="0" w:color="auto"/>
            </w:tcBorders>
          </w:tcPr>
          <w:p w14:paraId="291E2CD2" w14:textId="77777777" w:rsidR="005546E8" w:rsidRDefault="005546E8" w:rsidP="00D04D83">
            <w:pPr>
              <w:pStyle w:val="CRCoverPage"/>
              <w:spacing w:after="0"/>
              <w:rPr>
                <w:noProof/>
                <w:sz w:val="8"/>
                <w:szCs w:val="8"/>
              </w:rPr>
            </w:pPr>
          </w:p>
        </w:tc>
      </w:tr>
      <w:tr w:rsidR="005546E8" w14:paraId="2683C068" w14:textId="77777777" w:rsidTr="00D04D83">
        <w:tc>
          <w:tcPr>
            <w:tcW w:w="1850" w:type="dxa"/>
            <w:tcBorders>
              <w:left w:val="single" w:sz="4" w:space="0" w:color="auto"/>
            </w:tcBorders>
          </w:tcPr>
          <w:p w14:paraId="70D7A16B" w14:textId="77777777" w:rsidR="005546E8" w:rsidRDefault="005546E8" w:rsidP="00D04D83">
            <w:pPr>
              <w:pStyle w:val="CRCoverPage"/>
              <w:tabs>
                <w:tab w:val="right" w:pos="1759"/>
              </w:tabs>
              <w:spacing w:after="0"/>
              <w:rPr>
                <w:b/>
                <w:i/>
                <w:noProof/>
              </w:rPr>
            </w:pPr>
            <w:r>
              <w:rPr>
                <w:b/>
                <w:i/>
                <w:noProof/>
              </w:rPr>
              <w:t>Work item code:</w:t>
            </w:r>
          </w:p>
        </w:tc>
        <w:tc>
          <w:tcPr>
            <w:tcW w:w="3700" w:type="dxa"/>
            <w:gridSpan w:val="5"/>
            <w:shd w:val="pct30" w:color="FFFF00" w:fill="auto"/>
          </w:tcPr>
          <w:p w14:paraId="1B587059" w14:textId="77777777" w:rsidR="005546E8" w:rsidRDefault="005546E8" w:rsidP="00D04D83">
            <w:pPr>
              <w:pStyle w:val="CRCoverPage"/>
              <w:spacing w:after="0"/>
              <w:rPr>
                <w:noProof/>
              </w:rPr>
            </w:pPr>
            <w:r>
              <w:t xml:space="preserve"> </w:t>
            </w:r>
            <w:hyperlink r:id="rId15" w:history="1">
              <w:r w:rsidRPr="00B4770F">
                <w:t>NR_newRAT-Core</w:t>
              </w:r>
            </w:hyperlink>
          </w:p>
        </w:tc>
        <w:tc>
          <w:tcPr>
            <w:tcW w:w="569" w:type="dxa"/>
            <w:tcBorders>
              <w:left w:val="nil"/>
            </w:tcBorders>
          </w:tcPr>
          <w:p w14:paraId="2ADABE28" w14:textId="77777777" w:rsidR="005546E8" w:rsidRDefault="005546E8" w:rsidP="00D04D83">
            <w:pPr>
              <w:pStyle w:val="CRCoverPage"/>
              <w:spacing w:after="0"/>
              <w:ind w:right="100"/>
              <w:rPr>
                <w:noProof/>
              </w:rPr>
            </w:pPr>
          </w:p>
        </w:tc>
        <w:tc>
          <w:tcPr>
            <w:tcW w:w="1423" w:type="dxa"/>
            <w:gridSpan w:val="3"/>
            <w:tcBorders>
              <w:left w:val="nil"/>
            </w:tcBorders>
          </w:tcPr>
          <w:p w14:paraId="24BDC45F" w14:textId="77777777" w:rsidR="005546E8" w:rsidRDefault="005546E8" w:rsidP="00D04D83">
            <w:pPr>
              <w:pStyle w:val="CRCoverPage"/>
              <w:spacing w:after="0"/>
              <w:jc w:val="right"/>
              <w:rPr>
                <w:noProof/>
              </w:rPr>
            </w:pPr>
            <w:r>
              <w:rPr>
                <w:b/>
                <w:i/>
                <w:noProof/>
              </w:rPr>
              <w:t>Date:</w:t>
            </w:r>
          </w:p>
        </w:tc>
        <w:tc>
          <w:tcPr>
            <w:tcW w:w="2135" w:type="dxa"/>
            <w:tcBorders>
              <w:right w:val="single" w:sz="4" w:space="0" w:color="auto"/>
            </w:tcBorders>
            <w:shd w:val="pct30" w:color="FFFF00" w:fill="auto"/>
          </w:tcPr>
          <w:p w14:paraId="1F234110" w14:textId="3C14977C" w:rsidR="005546E8" w:rsidRDefault="005546E8" w:rsidP="00D04D83">
            <w:pPr>
              <w:pStyle w:val="CRCoverPage"/>
              <w:spacing w:after="0"/>
              <w:ind w:left="100"/>
              <w:rPr>
                <w:noProof/>
              </w:rPr>
            </w:pPr>
            <w:r>
              <w:rPr>
                <w:noProof/>
              </w:rPr>
              <w:t>2024-05-21</w:t>
            </w:r>
          </w:p>
        </w:tc>
      </w:tr>
      <w:tr w:rsidR="005546E8" w14:paraId="75789428" w14:textId="77777777" w:rsidTr="00D04D83">
        <w:tc>
          <w:tcPr>
            <w:tcW w:w="1850" w:type="dxa"/>
            <w:tcBorders>
              <w:left w:val="single" w:sz="4" w:space="0" w:color="auto"/>
            </w:tcBorders>
          </w:tcPr>
          <w:p w14:paraId="27791519" w14:textId="77777777" w:rsidR="005546E8" w:rsidRDefault="005546E8" w:rsidP="00D04D83">
            <w:pPr>
              <w:pStyle w:val="CRCoverPage"/>
              <w:spacing w:after="0"/>
              <w:rPr>
                <w:b/>
                <w:i/>
                <w:noProof/>
                <w:sz w:val="8"/>
                <w:szCs w:val="8"/>
              </w:rPr>
            </w:pPr>
          </w:p>
        </w:tc>
        <w:tc>
          <w:tcPr>
            <w:tcW w:w="1993" w:type="dxa"/>
            <w:gridSpan w:val="4"/>
          </w:tcPr>
          <w:p w14:paraId="6B2B2636" w14:textId="77777777" w:rsidR="005546E8" w:rsidRDefault="005546E8" w:rsidP="00D04D83">
            <w:pPr>
              <w:pStyle w:val="CRCoverPage"/>
              <w:spacing w:after="0"/>
              <w:rPr>
                <w:noProof/>
                <w:sz w:val="8"/>
                <w:szCs w:val="8"/>
              </w:rPr>
            </w:pPr>
          </w:p>
        </w:tc>
        <w:tc>
          <w:tcPr>
            <w:tcW w:w="2276" w:type="dxa"/>
            <w:gridSpan w:val="2"/>
          </w:tcPr>
          <w:p w14:paraId="7165E66B" w14:textId="77777777" w:rsidR="005546E8" w:rsidRDefault="005546E8" w:rsidP="00D04D83">
            <w:pPr>
              <w:pStyle w:val="CRCoverPage"/>
              <w:spacing w:after="0"/>
              <w:rPr>
                <w:noProof/>
                <w:sz w:val="8"/>
                <w:szCs w:val="8"/>
              </w:rPr>
            </w:pPr>
          </w:p>
        </w:tc>
        <w:tc>
          <w:tcPr>
            <w:tcW w:w="1423" w:type="dxa"/>
            <w:gridSpan w:val="3"/>
          </w:tcPr>
          <w:p w14:paraId="6D457A00" w14:textId="77777777" w:rsidR="005546E8" w:rsidRDefault="005546E8" w:rsidP="00D04D83">
            <w:pPr>
              <w:pStyle w:val="CRCoverPage"/>
              <w:spacing w:after="0"/>
              <w:rPr>
                <w:noProof/>
                <w:sz w:val="8"/>
                <w:szCs w:val="8"/>
              </w:rPr>
            </w:pPr>
          </w:p>
        </w:tc>
        <w:tc>
          <w:tcPr>
            <w:tcW w:w="2135" w:type="dxa"/>
            <w:tcBorders>
              <w:right w:val="single" w:sz="4" w:space="0" w:color="auto"/>
            </w:tcBorders>
          </w:tcPr>
          <w:p w14:paraId="1D6637D4" w14:textId="77777777" w:rsidR="005546E8" w:rsidRDefault="005546E8" w:rsidP="00D04D83">
            <w:pPr>
              <w:pStyle w:val="CRCoverPage"/>
              <w:spacing w:after="0"/>
              <w:rPr>
                <w:noProof/>
                <w:sz w:val="8"/>
                <w:szCs w:val="8"/>
              </w:rPr>
            </w:pPr>
          </w:p>
        </w:tc>
      </w:tr>
      <w:tr w:rsidR="005546E8" w14:paraId="740B5548" w14:textId="77777777" w:rsidTr="00D04D83">
        <w:trPr>
          <w:cantSplit/>
        </w:trPr>
        <w:tc>
          <w:tcPr>
            <w:tcW w:w="1850" w:type="dxa"/>
            <w:tcBorders>
              <w:left w:val="single" w:sz="4" w:space="0" w:color="auto"/>
            </w:tcBorders>
          </w:tcPr>
          <w:p w14:paraId="2DD8C210" w14:textId="77777777" w:rsidR="005546E8" w:rsidRDefault="005546E8" w:rsidP="00D04D83">
            <w:pPr>
              <w:pStyle w:val="CRCoverPage"/>
              <w:tabs>
                <w:tab w:val="right" w:pos="1759"/>
              </w:tabs>
              <w:spacing w:after="0"/>
              <w:rPr>
                <w:b/>
                <w:i/>
                <w:noProof/>
              </w:rPr>
            </w:pPr>
            <w:r>
              <w:rPr>
                <w:b/>
                <w:i/>
                <w:noProof/>
              </w:rPr>
              <w:t>Category:</w:t>
            </w:r>
          </w:p>
        </w:tc>
        <w:tc>
          <w:tcPr>
            <w:tcW w:w="854" w:type="dxa"/>
            <w:shd w:val="pct30" w:color="FFFF00" w:fill="auto"/>
          </w:tcPr>
          <w:p w14:paraId="6F999948" w14:textId="01AC16E1" w:rsidR="005546E8" w:rsidRDefault="005546E8" w:rsidP="00D04D83">
            <w:pPr>
              <w:pStyle w:val="CRCoverPage"/>
              <w:spacing w:after="0"/>
              <w:ind w:left="100" w:right="-609"/>
              <w:rPr>
                <w:b/>
                <w:noProof/>
              </w:rPr>
            </w:pPr>
            <w:r>
              <w:rPr>
                <w:b/>
                <w:noProof/>
              </w:rPr>
              <w:t>A</w:t>
            </w:r>
          </w:p>
        </w:tc>
        <w:tc>
          <w:tcPr>
            <w:tcW w:w="3415" w:type="dxa"/>
            <w:gridSpan w:val="5"/>
            <w:tcBorders>
              <w:left w:val="nil"/>
            </w:tcBorders>
          </w:tcPr>
          <w:p w14:paraId="729A4535" w14:textId="77777777" w:rsidR="005546E8" w:rsidRDefault="005546E8" w:rsidP="00D04D83">
            <w:pPr>
              <w:pStyle w:val="CRCoverPage"/>
              <w:spacing w:after="0"/>
              <w:rPr>
                <w:noProof/>
              </w:rPr>
            </w:pPr>
          </w:p>
        </w:tc>
        <w:tc>
          <w:tcPr>
            <w:tcW w:w="1423" w:type="dxa"/>
            <w:gridSpan w:val="3"/>
            <w:tcBorders>
              <w:left w:val="nil"/>
            </w:tcBorders>
          </w:tcPr>
          <w:p w14:paraId="235DEB61" w14:textId="77777777" w:rsidR="005546E8" w:rsidRDefault="005546E8" w:rsidP="00D04D83">
            <w:pPr>
              <w:pStyle w:val="CRCoverPage"/>
              <w:spacing w:after="0"/>
              <w:jc w:val="right"/>
              <w:rPr>
                <w:b/>
                <w:i/>
                <w:noProof/>
              </w:rPr>
            </w:pPr>
            <w:r>
              <w:rPr>
                <w:b/>
                <w:i/>
                <w:noProof/>
              </w:rPr>
              <w:t>Release:</w:t>
            </w:r>
          </w:p>
        </w:tc>
        <w:tc>
          <w:tcPr>
            <w:tcW w:w="2135" w:type="dxa"/>
            <w:tcBorders>
              <w:right w:val="single" w:sz="4" w:space="0" w:color="auto"/>
            </w:tcBorders>
            <w:shd w:val="pct30" w:color="FFFF00" w:fill="auto"/>
          </w:tcPr>
          <w:p w14:paraId="651BBC15" w14:textId="5989523A" w:rsidR="005546E8" w:rsidRDefault="005546E8" w:rsidP="00D04D83">
            <w:pPr>
              <w:pStyle w:val="CRCoverPage"/>
              <w:spacing w:after="0"/>
              <w:ind w:left="100"/>
              <w:rPr>
                <w:noProof/>
              </w:rPr>
            </w:pPr>
            <w:r>
              <w:rPr>
                <w:noProof/>
              </w:rPr>
              <w:t>Rel-16</w:t>
            </w:r>
          </w:p>
        </w:tc>
      </w:tr>
      <w:tr w:rsidR="005546E8" w14:paraId="58B3E9EF" w14:textId="77777777" w:rsidTr="00D04D83">
        <w:tc>
          <w:tcPr>
            <w:tcW w:w="1850" w:type="dxa"/>
            <w:tcBorders>
              <w:left w:val="single" w:sz="4" w:space="0" w:color="auto"/>
              <w:bottom w:val="single" w:sz="4" w:space="0" w:color="auto"/>
            </w:tcBorders>
          </w:tcPr>
          <w:p w14:paraId="71D39B52" w14:textId="77777777" w:rsidR="005546E8" w:rsidRDefault="005546E8" w:rsidP="00D04D83">
            <w:pPr>
              <w:pStyle w:val="CRCoverPage"/>
              <w:spacing w:after="0"/>
              <w:rPr>
                <w:b/>
                <w:i/>
                <w:noProof/>
              </w:rPr>
            </w:pPr>
          </w:p>
        </w:tc>
        <w:tc>
          <w:tcPr>
            <w:tcW w:w="4695" w:type="dxa"/>
            <w:gridSpan w:val="8"/>
            <w:tcBorders>
              <w:bottom w:val="single" w:sz="4" w:space="0" w:color="auto"/>
            </w:tcBorders>
          </w:tcPr>
          <w:p w14:paraId="5DFA95D8" w14:textId="77777777" w:rsidR="005546E8" w:rsidRDefault="005546E8" w:rsidP="00D04D8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1535F73" w14:textId="77777777" w:rsidR="005546E8" w:rsidRDefault="005546E8" w:rsidP="00D04D83">
            <w:pPr>
              <w:pStyle w:val="CRCoverPage"/>
              <w:rPr>
                <w:noProof/>
              </w:rPr>
            </w:pPr>
            <w:r>
              <w:rPr>
                <w:noProof/>
                <w:sz w:val="18"/>
              </w:rPr>
              <w:t>Detailed explanations of the above categories can</w:t>
            </w:r>
            <w:r>
              <w:rPr>
                <w:noProof/>
                <w:sz w:val="18"/>
              </w:rPr>
              <w:br/>
              <w:t xml:space="preserve">be found in 3GPP </w:t>
            </w:r>
            <w:hyperlink r:id="rId16" w:history="1">
              <w:r>
                <w:rPr>
                  <w:rStyle w:val="af2"/>
                  <w:noProof/>
                  <w:sz w:val="18"/>
                </w:rPr>
                <w:t>TR 21.900</w:t>
              </w:r>
            </w:hyperlink>
            <w:r>
              <w:rPr>
                <w:noProof/>
                <w:sz w:val="18"/>
              </w:rPr>
              <w:t>.</w:t>
            </w:r>
          </w:p>
        </w:tc>
        <w:tc>
          <w:tcPr>
            <w:tcW w:w="3132" w:type="dxa"/>
            <w:gridSpan w:val="2"/>
            <w:tcBorders>
              <w:bottom w:val="single" w:sz="4" w:space="0" w:color="auto"/>
              <w:right w:val="single" w:sz="4" w:space="0" w:color="auto"/>
            </w:tcBorders>
          </w:tcPr>
          <w:p w14:paraId="2681B2C5" w14:textId="77777777" w:rsidR="005546E8" w:rsidRPr="007C2097" w:rsidRDefault="005546E8" w:rsidP="00D04D8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5546E8" w14:paraId="708F1578" w14:textId="77777777" w:rsidTr="00D04D83">
        <w:tc>
          <w:tcPr>
            <w:tcW w:w="1850" w:type="dxa"/>
          </w:tcPr>
          <w:p w14:paraId="092262C6" w14:textId="77777777" w:rsidR="005546E8" w:rsidRDefault="005546E8" w:rsidP="00D04D83">
            <w:pPr>
              <w:pStyle w:val="CRCoverPage"/>
              <w:spacing w:after="0"/>
              <w:rPr>
                <w:b/>
                <w:i/>
                <w:noProof/>
                <w:sz w:val="8"/>
                <w:szCs w:val="8"/>
              </w:rPr>
            </w:pPr>
          </w:p>
        </w:tc>
        <w:tc>
          <w:tcPr>
            <w:tcW w:w="7827" w:type="dxa"/>
            <w:gridSpan w:val="10"/>
          </w:tcPr>
          <w:p w14:paraId="0733FD75" w14:textId="77777777" w:rsidR="005546E8" w:rsidRDefault="005546E8" w:rsidP="00D04D83">
            <w:pPr>
              <w:pStyle w:val="CRCoverPage"/>
              <w:spacing w:after="0"/>
              <w:rPr>
                <w:noProof/>
                <w:sz w:val="8"/>
                <w:szCs w:val="8"/>
              </w:rPr>
            </w:pPr>
          </w:p>
        </w:tc>
      </w:tr>
      <w:tr w:rsidR="005546E8" w14:paraId="2AF79945" w14:textId="77777777" w:rsidTr="00D04D83">
        <w:tc>
          <w:tcPr>
            <w:tcW w:w="2704" w:type="dxa"/>
            <w:gridSpan w:val="2"/>
            <w:tcBorders>
              <w:top w:val="single" w:sz="4" w:space="0" w:color="auto"/>
              <w:left w:val="single" w:sz="4" w:space="0" w:color="auto"/>
            </w:tcBorders>
          </w:tcPr>
          <w:p w14:paraId="3C377DA0" w14:textId="77777777" w:rsidR="005546E8" w:rsidRDefault="005546E8" w:rsidP="00D04D83">
            <w:pPr>
              <w:pStyle w:val="CRCoverPage"/>
              <w:tabs>
                <w:tab w:val="right" w:pos="2184"/>
              </w:tabs>
              <w:spacing w:after="0"/>
              <w:rPr>
                <w:b/>
                <w:i/>
                <w:noProof/>
              </w:rPr>
            </w:pPr>
            <w:r>
              <w:rPr>
                <w:b/>
                <w:i/>
                <w:noProof/>
              </w:rPr>
              <w:t>Reason for change:</w:t>
            </w:r>
          </w:p>
        </w:tc>
        <w:tc>
          <w:tcPr>
            <w:tcW w:w="6973" w:type="dxa"/>
            <w:gridSpan w:val="9"/>
            <w:tcBorders>
              <w:top w:val="single" w:sz="4" w:space="0" w:color="auto"/>
              <w:right w:val="single" w:sz="4" w:space="0" w:color="auto"/>
            </w:tcBorders>
            <w:shd w:val="pct30" w:color="FFFF00" w:fill="auto"/>
          </w:tcPr>
          <w:p w14:paraId="37DB45A8" w14:textId="77777777" w:rsidR="005546E8" w:rsidRDefault="005546E8" w:rsidP="00D04D83">
            <w:pPr>
              <w:pStyle w:val="TAL"/>
              <w:rPr>
                <w:rFonts w:eastAsia="宋体"/>
                <w:noProof/>
                <w:sz w:val="20"/>
                <w:lang w:eastAsia="zh-CN"/>
              </w:rPr>
            </w:pPr>
            <w:r>
              <w:rPr>
                <w:rFonts w:eastAsia="宋体"/>
                <w:noProof/>
                <w:sz w:val="20"/>
                <w:lang w:eastAsia="zh-CN"/>
              </w:rPr>
              <w:t>For the SRS carrier switching on the PUSCH-less cell, two agreements were achieved in the previous 2 meetings:</w:t>
            </w:r>
          </w:p>
          <w:p w14:paraId="720C1266" w14:textId="77777777" w:rsidR="005546E8" w:rsidRDefault="005546E8" w:rsidP="00D04D83">
            <w:pPr>
              <w:pStyle w:val="TAL"/>
              <w:rPr>
                <w:rFonts w:eastAsia="宋体"/>
                <w:noProof/>
                <w:sz w:val="20"/>
                <w:lang w:eastAsia="zh-CN"/>
              </w:rPr>
            </w:pPr>
          </w:p>
          <w:p w14:paraId="542AC120" w14:textId="77777777" w:rsidR="005546E8" w:rsidRDefault="005546E8" w:rsidP="005546E8">
            <w:pPr>
              <w:pStyle w:val="TAL"/>
              <w:numPr>
                <w:ilvl w:val="0"/>
                <w:numId w:val="46"/>
              </w:numPr>
              <w:overflowPunct/>
              <w:autoSpaceDE/>
              <w:autoSpaceDN/>
              <w:adjustRightInd/>
              <w:textAlignment w:val="auto"/>
              <w:rPr>
                <w:rFonts w:eastAsia="宋体"/>
                <w:noProof/>
                <w:sz w:val="20"/>
                <w:lang w:eastAsia="zh-CN"/>
              </w:rPr>
            </w:pPr>
            <w:r>
              <w:rPr>
                <w:rFonts w:eastAsia="宋体"/>
                <w:noProof/>
                <w:sz w:val="20"/>
                <w:lang w:eastAsia="zh-CN"/>
              </w:rPr>
              <w:t>R</w:t>
            </w:r>
            <w:bookmarkStart w:id="10" w:name="OLE_LINK1"/>
            <w:r>
              <w:rPr>
                <w:rFonts w:eastAsia="宋体"/>
                <w:noProof/>
                <w:sz w:val="20"/>
                <w:lang w:eastAsia="zh-CN"/>
              </w:rPr>
              <w:t xml:space="preserve">AN2#125: </w:t>
            </w:r>
            <w:r w:rsidRPr="00B4770F">
              <w:rPr>
                <w:rFonts w:eastAsia="宋体"/>
                <w:noProof/>
                <w:sz w:val="20"/>
                <w:lang w:eastAsia="zh-CN"/>
              </w:rPr>
              <w:t>For SRS carrier switching to a PUSCH-less carrier, if the 90MHz bandwidth is supported by the downlink, then the network can configure SRS with 90MHz on the PUSCH-less carrier, and the same logic can also be applied to the 400MHz.</w:t>
            </w:r>
          </w:p>
          <w:p w14:paraId="073FBC06" w14:textId="77777777" w:rsidR="005546E8" w:rsidRDefault="005546E8" w:rsidP="00D04D83">
            <w:pPr>
              <w:pStyle w:val="TAL"/>
              <w:rPr>
                <w:rFonts w:eastAsia="宋体"/>
                <w:noProof/>
                <w:sz w:val="20"/>
                <w:lang w:eastAsia="zh-CN"/>
              </w:rPr>
            </w:pPr>
          </w:p>
          <w:p w14:paraId="331CEC07" w14:textId="77777777" w:rsidR="005546E8" w:rsidRPr="00B4770F" w:rsidRDefault="005546E8" w:rsidP="005546E8">
            <w:pPr>
              <w:pStyle w:val="TAL"/>
              <w:numPr>
                <w:ilvl w:val="0"/>
                <w:numId w:val="46"/>
              </w:numPr>
              <w:overflowPunct/>
              <w:autoSpaceDE/>
              <w:autoSpaceDN/>
              <w:adjustRightInd/>
              <w:textAlignment w:val="auto"/>
              <w:rPr>
                <w:rFonts w:eastAsia="宋体"/>
                <w:noProof/>
                <w:sz w:val="20"/>
                <w:lang w:eastAsia="zh-CN"/>
              </w:rPr>
            </w:pPr>
            <w:r>
              <w:rPr>
                <w:rFonts w:eastAsia="宋体"/>
                <w:noProof/>
                <w:sz w:val="20"/>
                <w:lang w:eastAsia="zh-CN"/>
              </w:rPr>
              <w:t>RAN2#125bis:</w:t>
            </w:r>
            <w:r w:rsidRPr="00B4770F">
              <w:rPr>
                <w:rFonts w:eastAsia="宋体"/>
                <w:noProof/>
                <w:sz w:val="20"/>
                <w:lang w:eastAsia="zh-CN"/>
              </w:rPr>
              <w:t xml:space="preserve"> SRS carrier switching on PUSCH-less SCells is not supported for different channelBWs-DL and channelBWs-UL entries. CR to be seen in next meeting.</w:t>
            </w:r>
          </w:p>
          <w:bookmarkEnd w:id="10"/>
          <w:p w14:paraId="779784B5" w14:textId="77777777" w:rsidR="005546E8" w:rsidRDefault="005546E8" w:rsidP="00D04D83">
            <w:pPr>
              <w:pStyle w:val="TAL"/>
              <w:rPr>
                <w:rFonts w:eastAsia="宋体"/>
                <w:noProof/>
                <w:sz w:val="20"/>
                <w:lang w:eastAsia="zh-CN"/>
              </w:rPr>
            </w:pPr>
          </w:p>
          <w:p w14:paraId="0ACB0E7D" w14:textId="77777777" w:rsidR="005546E8" w:rsidRPr="00B4770F" w:rsidRDefault="005546E8" w:rsidP="00D04D83">
            <w:pPr>
              <w:pStyle w:val="TAL"/>
              <w:rPr>
                <w:rFonts w:eastAsia="宋体"/>
                <w:noProof/>
                <w:sz w:val="20"/>
                <w:lang w:eastAsia="zh-CN"/>
              </w:rPr>
            </w:pPr>
            <w:r>
              <w:rPr>
                <w:rFonts w:eastAsia="宋体" w:hint="eastAsia"/>
                <w:noProof/>
                <w:sz w:val="20"/>
                <w:lang w:eastAsia="zh-CN"/>
              </w:rPr>
              <w:t>H</w:t>
            </w:r>
            <w:r>
              <w:rPr>
                <w:rFonts w:eastAsia="宋体"/>
                <w:noProof/>
                <w:sz w:val="20"/>
                <w:lang w:eastAsia="zh-CN"/>
              </w:rPr>
              <w:t>owever, these 2 agreements have not been included in the spec yet.</w:t>
            </w:r>
          </w:p>
        </w:tc>
      </w:tr>
      <w:tr w:rsidR="005546E8" w14:paraId="39026343" w14:textId="77777777" w:rsidTr="00D04D83">
        <w:tc>
          <w:tcPr>
            <w:tcW w:w="2704" w:type="dxa"/>
            <w:gridSpan w:val="2"/>
            <w:tcBorders>
              <w:left w:val="single" w:sz="4" w:space="0" w:color="auto"/>
            </w:tcBorders>
          </w:tcPr>
          <w:p w14:paraId="77BFA6F5" w14:textId="77777777" w:rsidR="005546E8" w:rsidRDefault="005546E8" w:rsidP="00D04D83">
            <w:pPr>
              <w:pStyle w:val="CRCoverPage"/>
              <w:spacing w:after="0"/>
              <w:rPr>
                <w:b/>
                <w:i/>
                <w:noProof/>
                <w:sz w:val="8"/>
                <w:szCs w:val="8"/>
              </w:rPr>
            </w:pPr>
          </w:p>
        </w:tc>
        <w:tc>
          <w:tcPr>
            <w:tcW w:w="6973" w:type="dxa"/>
            <w:gridSpan w:val="9"/>
            <w:tcBorders>
              <w:right w:val="single" w:sz="4" w:space="0" w:color="auto"/>
            </w:tcBorders>
          </w:tcPr>
          <w:p w14:paraId="0E74FC5E" w14:textId="77777777" w:rsidR="005546E8" w:rsidRDefault="005546E8" w:rsidP="00D04D83">
            <w:pPr>
              <w:pStyle w:val="CRCoverPage"/>
              <w:spacing w:after="0"/>
              <w:rPr>
                <w:noProof/>
                <w:sz w:val="8"/>
                <w:szCs w:val="8"/>
              </w:rPr>
            </w:pPr>
          </w:p>
        </w:tc>
      </w:tr>
      <w:tr w:rsidR="005546E8" w14:paraId="798574C3" w14:textId="77777777" w:rsidTr="00D04D83">
        <w:tc>
          <w:tcPr>
            <w:tcW w:w="2704" w:type="dxa"/>
            <w:gridSpan w:val="2"/>
            <w:tcBorders>
              <w:left w:val="single" w:sz="4" w:space="0" w:color="auto"/>
            </w:tcBorders>
          </w:tcPr>
          <w:p w14:paraId="2BA6D543" w14:textId="77777777" w:rsidR="005546E8" w:rsidRDefault="005546E8" w:rsidP="00D04D83">
            <w:pPr>
              <w:pStyle w:val="CRCoverPage"/>
              <w:tabs>
                <w:tab w:val="right" w:pos="2184"/>
              </w:tabs>
              <w:spacing w:after="0"/>
              <w:rPr>
                <w:b/>
                <w:i/>
                <w:noProof/>
              </w:rPr>
            </w:pPr>
            <w:r>
              <w:rPr>
                <w:b/>
                <w:i/>
                <w:noProof/>
              </w:rPr>
              <w:t>Summary of change:</w:t>
            </w:r>
          </w:p>
        </w:tc>
        <w:tc>
          <w:tcPr>
            <w:tcW w:w="6973" w:type="dxa"/>
            <w:gridSpan w:val="9"/>
            <w:tcBorders>
              <w:right w:val="single" w:sz="4" w:space="0" w:color="auto"/>
            </w:tcBorders>
            <w:shd w:val="pct30" w:color="FFFF00" w:fill="auto"/>
          </w:tcPr>
          <w:p w14:paraId="3A502F9A" w14:textId="77777777" w:rsidR="005546E8" w:rsidRDefault="005546E8" w:rsidP="00D04D83">
            <w:pPr>
              <w:pStyle w:val="CRCoverPage"/>
              <w:spacing w:after="0"/>
              <w:rPr>
                <w:rFonts w:eastAsia="宋体"/>
                <w:noProof/>
                <w:lang w:eastAsia="zh-CN"/>
              </w:rPr>
            </w:pPr>
            <w:r w:rsidRPr="00B2288C">
              <w:rPr>
                <w:rFonts w:eastAsia="宋体" w:hint="eastAsia"/>
                <w:bCs/>
                <w:lang w:eastAsia="zh-CN"/>
              </w:rPr>
              <w:t>I</w:t>
            </w:r>
            <w:r w:rsidRPr="00B2288C">
              <w:rPr>
                <w:rFonts w:eastAsia="宋体"/>
                <w:bCs/>
                <w:lang w:eastAsia="zh-CN"/>
              </w:rPr>
              <w:t xml:space="preserve">nclude the above </w:t>
            </w:r>
            <w:r>
              <w:rPr>
                <w:rFonts w:eastAsia="宋体"/>
                <w:bCs/>
                <w:lang w:eastAsia="zh-CN"/>
              </w:rPr>
              <w:t>the</w:t>
            </w:r>
            <w:r w:rsidRPr="00B2288C">
              <w:rPr>
                <w:rFonts w:eastAsia="宋体"/>
                <w:bCs/>
                <w:lang w:eastAsia="zh-CN"/>
              </w:rPr>
              <w:t xml:space="preserve"> agreement</w:t>
            </w:r>
            <w:r>
              <w:rPr>
                <w:rFonts w:eastAsia="宋体"/>
                <w:bCs/>
                <w:lang w:eastAsia="zh-CN"/>
              </w:rPr>
              <w:t>s</w:t>
            </w:r>
            <w:r w:rsidRPr="00B2288C">
              <w:rPr>
                <w:rFonts w:eastAsia="宋体"/>
                <w:bCs/>
                <w:lang w:eastAsia="zh-CN"/>
              </w:rPr>
              <w:t xml:space="preserve"> as a note to the field description of </w:t>
            </w:r>
            <w:r w:rsidRPr="002C1954">
              <w:rPr>
                <w:rFonts w:eastAsia="宋体"/>
                <w:i/>
                <w:noProof/>
                <w:lang w:eastAsia="zh-CN"/>
              </w:rPr>
              <w:t>channelBWs-UL</w:t>
            </w:r>
            <w:r w:rsidRPr="00B2288C">
              <w:rPr>
                <w:rFonts w:eastAsia="宋体"/>
                <w:noProof/>
                <w:lang w:eastAsia="zh-CN"/>
              </w:rPr>
              <w:t>, i.e.</w:t>
            </w:r>
          </w:p>
          <w:p w14:paraId="313EECA1" w14:textId="77777777" w:rsidR="005546E8" w:rsidRPr="00B2288C" w:rsidRDefault="005546E8" w:rsidP="00D04D83">
            <w:pPr>
              <w:pStyle w:val="CRCoverPage"/>
              <w:spacing w:after="0"/>
              <w:ind w:left="420"/>
              <w:rPr>
                <w:rFonts w:eastAsia="宋体"/>
                <w:noProof/>
                <w:lang w:eastAsia="zh-CN"/>
              </w:rPr>
            </w:pPr>
          </w:p>
          <w:p w14:paraId="5608B37B" w14:textId="77777777" w:rsidR="005546E8" w:rsidRDefault="005546E8" w:rsidP="00D04D83">
            <w:pPr>
              <w:pStyle w:val="af0"/>
              <w:keepNext/>
              <w:keepLines/>
              <w:overflowPunct w:val="0"/>
              <w:autoSpaceDE w:val="0"/>
              <w:autoSpaceDN w:val="0"/>
              <w:adjustRightInd w:val="0"/>
              <w:ind w:leftChars="0" w:left="420" w:firstLine="0"/>
              <w:textAlignment w:val="baseline"/>
              <w:rPr>
                <w:rFonts w:ascii="Arial" w:eastAsia="Times New Roman" w:hAnsi="Arial" w:cs="Arial"/>
                <w:sz w:val="18"/>
                <w:szCs w:val="18"/>
                <w:lang w:eastAsia="ja-JP"/>
              </w:rPr>
            </w:pPr>
            <w:r w:rsidRPr="0056720B">
              <w:rPr>
                <w:rFonts w:ascii="Arial" w:eastAsia="Times New Roman" w:hAnsi="Arial" w:cs="Arial"/>
                <w:sz w:val="18"/>
                <w:szCs w:val="18"/>
                <w:lang w:eastAsia="ja-JP"/>
              </w:rPr>
              <w:t xml:space="preserve">NOTE 2:   For SRS carrier switching to a PUSCH-less cell, to determine whether the UE supports a channel bandwidth 90MHz/400MHz for SRS configuration, the network validates the supported DL bandwidth, e.g. if the 90MHz </w:t>
            </w:r>
            <w:r w:rsidRPr="0056720B">
              <w:rPr>
                <w:rFonts w:ascii="Arial" w:eastAsia="宋体" w:hAnsi="Arial" w:cs="Arial"/>
                <w:noProof/>
                <w:sz w:val="18"/>
                <w:szCs w:val="18"/>
              </w:rPr>
              <w:t xml:space="preserve">is supported by the downlink, the network can configure SRS with 90MHz on the PUSCH-less carrier. </w:t>
            </w:r>
            <w:r w:rsidRPr="0056720B">
              <w:rPr>
                <w:rFonts w:ascii="Arial" w:eastAsia="Times New Roman" w:hAnsi="Arial" w:cs="Arial"/>
                <w:sz w:val="18"/>
                <w:szCs w:val="18"/>
                <w:lang w:eastAsia="ja-JP"/>
              </w:rPr>
              <w:t xml:space="preserve">SRS carrier switching on PUSCH-less SCells is not supported </w:t>
            </w:r>
            <w:r>
              <w:rPr>
                <w:rFonts w:ascii="Arial" w:eastAsia="Times New Roman" w:hAnsi="Arial" w:cs="Arial"/>
                <w:sz w:val="18"/>
                <w:szCs w:val="18"/>
                <w:lang w:eastAsia="ja-JP"/>
              </w:rPr>
              <w:t>when channel bandwidth configured for DL is not supported in UL according to</w:t>
            </w:r>
            <w:r w:rsidRPr="0056720B">
              <w:rPr>
                <w:rFonts w:ascii="Arial" w:eastAsia="Times New Roman" w:hAnsi="Arial" w:cs="Arial"/>
                <w:sz w:val="18"/>
                <w:szCs w:val="18"/>
                <w:lang w:eastAsia="ja-JP"/>
              </w:rPr>
              <w:t xml:space="preserve"> </w:t>
            </w:r>
            <w:r w:rsidRPr="0056720B">
              <w:rPr>
                <w:rFonts w:ascii="Arial" w:eastAsia="Times New Roman" w:hAnsi="Arial" w:cs="Arial"/>
                <w:i/>
                <w:sz w:val="18"/>
                <w:szCs w:val="18"/>
                <w:lang w:eastAsia="ja-JP"/>
              </w:rPr>
              <w:t>channelBWs-UL</w:t>
            </w:r>
            <w:r w:rsidRPr="0056720B">
              <w:rPr>
                <w:rFonts w:ascii="Arial" w:eastAsia="Times New Roman" w:hAnsi="Arial" w:cs="Arial"/>
                <w:sz w:val="18"/>
                <w:szCs w:val="18"/>
                <w:lang w:eastAsia="ja-JP"/>
              </w:rPr>
              <w:t>.</w:t>
            </w:r>
          </w:p>
          <w:p w14:paraId="26DA4B1B" w14:textId="77777777" w:rsidR="005546E8" w:rsidRPr="0056720B" w:rsidRDefault="005546E8" w:rsidP="00D04D83">
            <w:pPr>
              <w:pStyle w:val="af0"/>
              <w:keepNext/>
              <w:keepLines/>
              <w:overflowPunct w:val="0"/>
              <w:autoSpaceDE w:val="0"/>
              <w:autoSpaceDN w:val="0"/>
              <w:adjustRightInd w:val="0"/>
              <w:ind w:leftChars="0" w:left="420" w:firstLine="0"/>
              <w:textAlignment w:val="baseline"/>
              <w:rPr>
                <w:rFonts w:ascii="Arial" w:eastAsia="Times New Roman" w:hAnsi="Arial" w:cs="Arial"/>
                <w:sz w:val="18"/>
                <w:szCs w:val="18"/>
                <w:lang w:eastAsia="ja-JP"/>
              </w:rPr>
            </w:pPr>
          </w:p>
          <w:p w14:paraId="1F8000FC" w14:textId="77777777" w:rsidR="005546E8" w:rsidRPr="00B2288C" w:rsidRDefault="005546E8" w:rsidP="00D04D83">
            <w:pPr>
              <w:pStyle w:val="CRCoverPage"/>
              <w:spacing w:after="0" w:line="256" w:lineRule="auto"/>
              <w:rPr>
                <w:noProof/>
                <w:lang w:eastAsia="ja-JP"/>
              </w:rPr>
            </w:pPr>
            <w:bookmarkStart w:id="11" w:name="OLE_LINK2"/>
            <w:bookmarkStart w:id="12" w:name="OLE_LINK3"/>
            <w:r>
              <w:rPr>
                <w:rFonts w:eastAsia="Malgun Gothic"/>
              </w:rPr>
              <w:t>NOTE</w:t>
            </w:r>
            <w:r w:rsidRPr="00B2288C">
              <w:rPr>
                <w:rFonts w:eastAsia="Malgun Gothic"/>
              </w:rPr>
              <w:t>: Currently, th</w:t>
            </w:r>
            <w:r w:rsidRPr="00B2288C">
              <w:rPr>
                <w:rFonts w:eastAsia="Malgun Gothic" w:hint="eastAsia"/>
              </w:rPr>
              <w:t>e UE does not support asymmetric BW beyond what is allowed by the current RAN4 specification</w:t>
            </w:r>
            <w:r w:rsidRPr="00B2288C">
              <w:rPr>
                <w:rFonts w:eastAsia="Malgun Gothic"/>
              </w:rPr>
              <w:t xml:space="preserve">. Furthermore, </w:t>
            </w:r>
            <w:r>
              <w:rPr>
                <w:rFonts w:eastAsia="Malgun Gothic"/>
              </w:rPr>
              <w:t>except the case on</w:t>
            </w:r>
            <w:r w:rsidRPr="00B2288C">
              <w:rPr>
                <w:rFonts w:eastAsia="Malgun Gothic"/>
              </w:rPr>
              <w:t xml:space="preserve"> TDD band </w:t>
            </w:r>
            <w:r>
              <w:rPr>
                <w:rFonts w:eastAsia="Malgun Gothic"/>
              </w:rPr>
              <w:t>(</w:t>
            </w:r>
            <w:r w:rsidRPr="00B2288C">
              <w:rPr>
                <w:rFonts w:eastAsia="Malgun Gothic"/>
              </w:rPr>
              <w:t>n50</w:t>
            </w:r>
            <w:r>
              <w:rPr>
                <w:rFonts w:eastAsia="Malgun Gothic"/>
              </w:rPr>
              <w:t>)</w:t>
            </w:r>
            <w:r w:rsidRPr="00B2288C">
              <w:rPr>
                <w:rFonts w:eastAsia="Malgun Gothic"/>
              </w:rPr>
              <w:t xml:space="preserve"> with </w:t>
            </w:r>
            <w:r w:rsidRPr="0056720B">
              <w:rPr>
                <w:rFonts w:eastAsia="Malgun Gothic" w:hint="eastAsia"/>
                <w:i/>
              </w:rPr>
              <w:t>symmetricBandwidthCombinationSet</w:t>
            </w:r>
            <w:r w:rsidRPr="0056720B">
              <w:rPr>
                <w:rFonts w:eastAsia="Malgun Gothic" w:hint="eastAsia"/>
              </w:rPr>
              <w:t xml:space="preserve"> reported</w:t>
            </w:r>
            <w:r w:rsidRPr="00B2288C">
              <w:rPr>
                <w:rFonts w:eastAsia="Malgun Gothic"/>
              </w:rPr>
              <w:t xml:space="preserve">, there is no case that the UE reports different </w:t>
            </w:r>
            <w:r w:rsidRPr="00B2288C">
              <w:rPr>
                <w:rFonts w:eastAsia="Malgun Gothic"/>
                <w:i/>
              </w:rPr>
              <w:t>channelBWs-DL</w:t>
            </w:r>
            <w:r w:rsidRPr="00B2288C">
              <w:rPr>
                <w:rFonts w:eastAsia="Malgun Gothic"/>
              </w:rPr>
              <w:t xml:space="preserve"> and</w:t>
            </w:r>
            <w:r w:rsidRPr="00B2288C">
              <w:rPr>
                <w:rFonts w:eastAsia="Malgun Gothic"/>
                <w:i/>
              </w:rPr>
              <w:t xml:space="preserve"> channelBWs-UL</w:t>
            </w:r>
            <w:r w:rsidRPr="00B2288C">
              <w:rPr>
                <w:rFonts w:eastAsia="Malgun Gothic"/>
              </w:rPr>
              <w:t xml:space="preserve"> entries for the band of PUSCH-less cell and no NBC issu</w:t>
            </w:r>
            <w:r w:rsidRPr="0056720B">
              <w:rPr>
                <w:rFonts w:eastAsia="Malgun Gothic"/>
              </w:rPr>
              <w:t xml:space="preserve">e. </w:t>
            </w:r>
            <w:r w:rsidRPr="0056720B">
              <w:rPr>
                <w:rFonts w:eastAsia="Malgun Gothic" w:hint="eastAsia"/>
              </w:rPr>
              <w:t xml:space="preserve">For the band n50, in the </w:t>
            </w:r>
            <w:r>
              <w:rPr>
                <w:rFonts w:eastAsia="Malgun Gothic"/>
              </w:rPr>
              <w:t xml:space="preserve">RAN4 </w:t>
            </w:r>
            <w:r w:rsidRPr="0056720B">
              <w:rPr>
                <w:rFonts w:eastAsia="Malgun Gothic" w:hint="eastAsia"/>
              </w:rPr>
              <w:t>spec</w:t>
            </w:r>
            <w:r>
              <w:rPr>
                <w:rFonts w:eastAsia="Malgun Gothic"/>
              </w:rPr>
              <w:t xml:space="preserve"> (e.g.38101-1)</w:t>
            </w:r>
            <w:r w:rsidRPr="0056720B">
              <w:rPr>
                <w:rFonts w:eastAsia="Malgun Gothic" w:hint="eastAsia"/>
              </w:rPr>
              <w:t xml:space="preserve">, it has clearly said that the </w:t>
            </w:r>
            <w:r w:rsidRPr="0056720B">
              <w:rPr>
                <w:rFonts w:eastAsia="Malgun Gothic"/>
              </w:rPr>
              <w:t>UE channel bandwidth</w:t>
            </w:r>
            <w:r w:rsidRPr="0056720B">
              <w:rPr>
                <w:rFonts w:eastAsia="Malgun Gothic" w:hint="eastAsia"/>
              </w:rPr>
              <w:t xml:space="preserve"> 80M</w:t>
            </w:r>
            <w:r w:rsidRPr="0056720B">
              <w:rPr>
                <w:rFonts w:eastAsia="Malgun Gothic"/>
              </w:rPr>
              <w:t xml:space="preserve"> is applicable only to downlink</w:t>
            </w:r>
            <w:r w:rsidRPr="0056720B">
              <w:rPr>
                <w:rFonts w:eastAsia="Malgun Gothic" w:hint="eastAsia"/>
              </w:rPr>
              <w:t xml:space="preserve"> and thus there is also no NBC issue.</w:t>
            </w:r>
          </w:p>
          <w:bookmarkEnd w:id="11"/>
          <w:bookmarkEnd w:id="12"/>
          <w:p w14:paraId="0CB2838A" w14:textId="77777777" w:rsidR="005546E8" w:rsidRPr="0056720B" w:rsidRDefault="005546E8" w:rsidP="00D04D83">
            <w:pPr>
              <w:pStyle w:val="CRCoverPage"/>
              <w:spacing w:after="0"/>
              <w:rPr>
                <w:rFonts w:eastAsia="宋体"/>
                <w:bCs/>
                <w:lang w:eastAsia="zh-CN"/>
              </w:rPr>
            </w:pPr>
          </w:p>
          <w:p w14:paraId="376CFD41" w14:textId="77777777" w:rsidR="005546E8" w:rsidRPr="00B2288C" w:rsidRDefault="005546E8" w:rsidP="00D04D83">
            <w:pPr>
              <w:pStyle w:val="CRCoverPage"/>
              <w:spacing w:after="0"/>
              <w:ind w:left="100"/>
              <w:rPr>
                <w:b/>
              </w:rPr>
            </w:pPr>
            <w:r w:rsidRPr="00B2288C">
              <w:rPr>
                <w:rFonts w:hint="eastAsia"/>
                <w:b/>
              </w:rPr>
              <w:t>Impact analysis</w:t>
            </w:r>
          </w:p>
          <w:p w14:paraId="6B3C8253" w14:textId="77777777" w:rsidR="005546E8" w:rsidRPr="00B2288C" w:rsidRDefault="005546E8" w:rsidP="00D04D83">
            <w:pPr>
              <w:pStyle w:val="CRCoverPage"/>
              <w:spacing w:after="0"/>
              <w:ind w:left="100"/>
              <w:rPr>
                <w:u w:val="single"/>
                <w:lang w:eastAsia="zh-CN"/>
              </w:rPr>
            </w:pPr>
            <w:r w:rsidRPr="00B2288C">
              <w:rPr>
                <w:u w:val="single"/>
                <w:lang w:eastAsia="zh-CN"/>
              </w:rPr>
              <w:t>Impacted 5G architecture options:</w:t>
            </w:r>
          </w:p>
          <w:p w14:paraId="0B609095" w14:textId="77777777" w:rsidR="005546E8" w:rsidRPr="00B2288C" w:rsidRDefault="005546E8" w:rsidP="00D04D83">
            <w:pPr>
              <w:pStyle w:val="CRCoverPage"/>
              <w:spacing w:after="0"/>
              <w:ind w:left="100"/>
              <w:rPr>
                <w:lang w:eastAsia="zh-CN"/>
              </w:rPr>
            </w:pPr>
            <w:r w:rsidRPr="00B2288C">
              <w:rPr>
                <w:lang w:eastAsia="zh-CN"/>
              </w:rPr>
              <w:t>NR CA, NR-DC</w:t>
            </w:r>
          </w:p>
          <w:p w14:paraId="1297634C" w14:textId="77777777" w:rsidR="005546E8" w:rsidRPr="00B2288C" w:rsidRDefault="005546E8" w:rsidP="00D04D83">
            <w:pPr>
              <w:pStyle w:val="CRCoverPage"/>
              <w:spacing w:after="0"/>
              <w:rPr>
                <w:u w:val="single"/>
              </w:rPr>
            </w:pPr>
          </w:p>
          <w:p w14:paraId="54C912CE" w14:textId="77777777" w:rsidR="005546E8" w:rsidRPr="00B2288C" w:rsidRDefault="005546E8" w:rsidP="00D04D83">
            <w:pPr>
              <w:pStyle w:val="CRCoverPage"/>
              <w:spacing w:after="0"/>
              <w:ind w:left="100"/>
            </w:pPr>
            <w:r w:rsidRPr="00B2288C">
              <w:rPr>
                <w:u w:val="single"/>
              </w:rPr>
              <w:t>Impacted functionality</w:t>
            </w:r>
            <w:r w:rsidRPr="00B2288C">
              <w:t>:</w:t>
            </w:r>
          </w:p>
          <w:p w14:paraId="40E34B84" w14:textId="77777777" w:rsidR="005546E8" w:rsidRPr="00B2288C" w:rsidRDefault="005546E8" w:rsidP="00D04D83">
            <w:pPr>
              <w:pStyle w:val="CRCoverPage"/>
              <w:spacing w:after="0"/>
              <w:ind w:left="100"/>
              <w:rPr>
                <w:rFonts w:eastAsia="Malgun Gothic"/>
              </w:rPr>
            </w:pPr>
            <w:r w:rsidRPr="00B2288C">
              <w:rPr>
                <w:rFonts w:eastAsia="Malgun Gothic"/>
              </w:rPr>
              <w:t>SRS Carrier switching capability</w:t>
            </w:r>
          </w:p>
          <w:p w14:paraId="6AD4E942" w14:textId="77777777" w:rsidR="005546E8" w:rsidRPr="00B2288C" w:rsidRDefault="005546E8" w:rsidP="00D04D83">
            <w:pPr>
              <w:pStyle w:val="CRCoverPage"/>
              <w:spacing w:after="0"/>
              <w:rPr>
                <w:rFonts w:eastAsia="Malgun Gothic"/>
              </w:rPr>
            </w:pPr>
          </w:p>
          <w:p w14:paraId="05056ECF" w14:textId="77777777" w:rsidR="005546E8" w:rsidRPr="00B2288C" w:rsidRDefault="005546E8" w:rsidP="00D04D83">
            <w:pPr>
              <w:pStyle w:val="CRCoverPage"/>
              <w:spacing w:after="0"/>
              <w:ind w:left="100"/>
              <w:rPr>
                <w:u w:val="single"/>
              </w:rPr>
            </w:pPr>
            <w:r w:rsidRPr="00B2288C">
              <w:rPr>
                <w:u w:val="single"/>
              </w:rPr>
              <w:t xml:space="preserve">Inter-operability: </w:t>
            </w:r>
          </w:p>
          <w:p w14:paraId="3C78A8FB" w14:textId="77777777" w:rsidR="005546E8" w:rsidRPr="00B2288C" w:rsidRDefault="005546E8" w:rsidP="00D04D83">
            <w:pPr>
              <w:pStyle w:val="CRCoverPage"/>
              <w:spacing w:after="0"/>
              <w:rPr>
                <w:u w:val="single"/>
              </w:rPr>
            </w:pPr>
          </w:p>
          <w:p w14:paraId="7BF77E58" w14:textId="77777777" w:rsidR="005546E8" w:rsidRPr="0056720B" w:rsidRDefault="005546E8" w:rsidP="005546E8">
            <w:pPr>
              <w:pStyle w:val="CRCoverPage"/>
              <w:numPr>
                <w:ilvl w:val="0"/>
                <w:numId w:val="47"/>
              </w:numPr>
              <w:spacing w:after="0" w:line="256" w:lineRule="auto"/>
              <w:rPr>
                <w:rFonts w:eastAsia="Malgun Gothic"/>
              </w:rPr>
            </w:pPr>
            <w:r w:rsidRPr="001E6967">
              <w:rPr>
                <w:rFonts w:eastAsia="Malgun Gothic"/>
              </w:rPr>
              <w:t xml:space="preserve">If the UE is implemented according to the CR and the network is not, the network may misunderstand the supported SRS bandwidth for the PUSCH-less cell, which may lead to unacceptable SRS carrier switching configuration for the case that the UE reports different </w:t>
            </w:r>
            <w:r w:rsidRPr="0056720B">
              <w:rPr>
                <w:rFonts w:eastAsia="Malgun Gothic"/>
                <w:i/>
              </w:rPr>
              <w:t>channelBWs-DL</w:t>
            </w:r>
            <w:r w:rsidRPr="001E6967">
              <w:rPr>
                <w:rFonts w:eastAsia="Malgun Gothic"/>
              </w:rPr>
              <w:t xml:space="preserve"> and</w:t>
            </w:r>
            <w:r w:rsidRPr="0056720B">
              <w:rPr>
                <w:rFonts w:eastAsia="Malgun Gothic"/>
              </w:rPr>
              <w:t xml:space="preserve"> </w:t>
            </w:r>
            <w:r w:rsidRPr="0056720B">
              <w:rPr>
                <w:rFonts w:eastAsia="Malgun Gothic"/>
                <w:i/>
              </w:rPr>
              <w:t>channelBWs-UL</w:t>
            </w:r>
            <w:r w:rsidRPr="001E6967">
              <w:rPr>
                <w:rFonts w:eastAsia="Malgun Gothic"/>
              </w:rPr>
              <w:t xml:space="preserve"> entries. However as the NOTE above, </w:t>
            </w:r>
            <w:r w:rsidRPr="0056720B">
              <w:rPr>
                <w:rFonts w:eastAsia="Malgun Gothic" w:hint="eastAsia"/>
              </w:rPr>
              <w:t>cu</w:t>
            </w:r>
            <w:r w:rsidRPr="0056720B">
              <w:rPr>
                <w:rFonts w:eastAsia="Malgun Gothic"/>
              </w:rPr>
              <w:t>rrently, th</w:t>
            </w:r>
            <w:r w:rsidRPr="0056720B">
              <w:rPr>
                <w:rFonts w:eastAsia="Malgun Gothic" w:hint="eastAsia"/>
              </w:rPr>
              <w:t>e UE does not support asymmetric BW beyond what is allowed by the current RAN4 specification</w:t>
            </w:r>
          </w:p>
          <w:p w14:paraId="60B6FC04" w14:textId="77777777" w:rsidR="005546E8" w:rsidRPr="0056720B" w:rsidRDefault="005546E8" w:rsidP="00D04D83">
            <w:pPr>
              <w:pStyle w:val="CRCoverPage"/>
              <w:spacing w:after="0" w:line="256" w:lineRule="auto"/>
              <w:ind w:left="420"/>
              <w:rPr>
                <w:noProof/>
                <w:lang w:eastAsia="ja-JP"/>
              </w:rPr>
            </w:pPr>
          </w:p>
          <w:p w14:paraId="66EEFDA4" w14:textId="77777777" w:rsidR="005546E8" w:rsidRPr="00B2288C" w:rsidRDefault="005546E8" w:rsidP="005546E8">
            <w:pPr>
              <w:pStyle w:val="CRCoverPage"/>
              <w:numPr>
                <w:ilvl w:val="0"/>
                <w:numId w:val="47"/>
              </w:numPr>
              <w:spacing w:after="0" w:line="256" w:lineRule="auto"/>
              <w:rPr>
                <w:noProof/>
                <w:lang w:eastAsia="ja-JP"/>
              </w:rPr>
            </w:pPr>
            <w:r w:rsidRPr="00B2288C">
              <w:rPr>
                <w:rFonts w:eastAsia="Malgun Gothic"/>
              </w:rPr>
              <w:t>If the network is implement</w:t>
            </w:r>
            <w:r w:rsidRPr="00B2288C">
              <w:rPr>
                <w:rFonts w:eastAsia="宋体"/>
                <w:lang w:val="en-US" w:eastAsia="zh-CN"/>
              </w:rPr>
              <w:t>e</w:t>
            </w:r>
            <w:r w:rsidRPr="00B2288C">
              <w:rPr>
                <w:rFonts w:eastAsia="Malgun Gothic"/>
              </w:rPr>
              <w:t>d according to the CR and the UE is not, there is no inter-operability issue.</w:t>
            </w:r>
          </w:p>
        </w:tc>
      </w:tr>
      <w:tr w:rsidR="005546E8" w14:paraId="573A45AE" w14:textId="77777777" w:rsidTr="00D04D83">
        <w:tc>
          <w:tcPr>
            <w:tcW w:w="2704" w:type="dxa"/>
            <w:gridSpan w:val="2"/>
            <w:tcBorders>
              <w:left w:val="single" w:sz="4" w:space="0" w:color="auto"/>
            </w:tcBorders>
          </w:tcPr>
          <w:p w14:paraId="0FDD442B" w14:textId="77777777" w:rsidR="005546E8" w:rsidRDefault="005546E8" w:rsidP="00D04D83">
            <w:pPr>
              <w:pStyle w:val="CRCoverPage"/>
              <w:spacing w:after="0"/>
              <w:rPr>
                <w:b/>
                <w:i/>
                <w:noProof/>
                <w:sz w:val="8"/>
                <w:szCs w:val="8"/>
              </w:rPr>
            </w:pPr>
          </w:p>
        </w:tc>
        <w:tc>
          <w:tcPr>
            <w:tcW w:w="6973" w:type="dxa"/>
            <w:gridSpan w:val="9"/>
            <w:tcBorders>
              <w:right w:val="single" w:sz="4" w:space="0" w:color="auto"/>
            </w:tcBorders>
          </w:tcPr>
          <w:p w14:paraId="368CEBAE" w14:textId="77777777" w:rsidR="005546E8" w:rsidRDefault="005546E8" w:rsidP="00D04D83">
            <w:pPr>
              <w:pStyle w:val="CRCoverPage"/>
              <w:spacing w:after="0"/>
              <w:rPr>
                <w:noProof/>
                <w:sz w:val="8"/>
                <w:szCs w:val="8"/>
              </w:rPr>
            </w:pPr>
          </w:p>
        </w:tc>
      </w:tr>
      <w:tr w:rsidR="005546E8" w14:paraId="481B3E9E" w14:textId="77777777" w:rsidTr="00D04D83">
        <w:tc>
          <w:tcPr>
            <w:tcW w:w="2704" w:type="dxa"/>
            <w:gridSpan w:val="2"/>
            <w:tcBorders>
              <w:left w:val="single" w:sz="4" w:space="0" w:color="auto"/>
              <w:bottom w:val="single" w:sz="4" w:space="0" w:color="auto"/>
            </w:tcBorders>
          </w:tcPr>
          <w:p w14:paraId="71900B62" w14:textId="77777777" w:rsidR="005546E8" w:rsidRDefault="005546E8" w:rsidP="00D04D83">
            <w:pPr>
              <w:pStyle w:val="CRCoverPage"/>
              <w:tabs>
                <w:tab w:val="right" w:pos="2184"/>
              </w:tabs>
              <w:spacing w:after="0"/>
              <w:rPr>
                <w:b/>
                <w:i/>
                <w:noProof/>
              </w:rPr>
            </w:pPr>
            <w:r>
              <w:rPr>
                <w:b/>
                <w:i/>
                <w:noProof/>
              </w:rPr>
              <w:t>Consequences if not approved:</w:t>
            </w:r>
          </w:p>
        </w:tc>
        <w:tc>
          <w:tcPr>
            <w:tcW w:w="6973" w:type="dxa"/>
            <w:gridSpan w:val="9"/>
            <w:tcBorders>
              <w:bottom w:val="single" w:sz="4" w:space="0" w:color="auto"/>
              <w:right w:val="single" w:sz="4" w:space="0" w:color="auto"/>
            </w:tcBorders>
            <w:shd w:val="pct30" w:color="FFFF00" w:fill="auto"/>
          </w:tcPr>
          <w:p w14:paraId="3E11B360" w14:textId="77777777" w:rsidR="005546E8" w:rsidRPr="00414F74" w:rsidRDefault="005546E8" w:rsidP="00D04D83">
            <w:pPr>
              <w:pStyle w:val="CRCoverPage"/>
              <w:spacing w:after="0"/>
              <w:ind w:left="100"/>
              <w:rPr>
                <w:rFonts w:hint="eastAsia"/>
              </w:rPr>
            </w:pPr>
            <w:r>
              <w:rPr>
                <w:rFonts w:eastAsia="宋体"/>
                <w:lang w:val="en-US" w:eastAsia="zh-CN"/>
              </w:rPr>
              <w:t>There may be different interpretations on whether the UE support 90M/400M bandwidth configuration on the PUSCH-less cell</w:t>
            </w:r>
            <w:r>
              <w:rPr>
                <w:rFonts w:eastAsia="宋体" w:hint="eastAsia"/>
                <w:lang w:val="en-US" w:eastAsia="zh-CN"/>
              </w:rPr>
              <w:t>.</w:t>
            </w:r>
          </w:p>
        </w:tc>
      </w:tr>
      <w:tr w:rsidR="005546E8" w14:paraId="0F2C3864" w14:textId="77777777" w:rsidTr="00D04D83">
        <w:tc>
          <w:tcPr>
            <w:tcW w:w="2704" w:type="dxa"/>
            <w:gridSpan w:val="2"/>
          </w:tcPr>
          <w:p w14:paraId="583E1DF2" w14:textId="77777777" w:rsidR="005546E8" w:rsidRDefault="005546E8" w:rsidP="00D04D83">
            <w:pPr>
              <w:pStyle w:val="CRCoverPage"/>
              <w:spacing w:after="0"/>
              <w:rPr>
                <w:b/>
                <w:i/>
                <w:noProof/>
                <w:sz w:val="8"/>
                <w:szCs w:val="8"/>
              </w:rPr>
            </w:pPr>
          </w:p>
        </w:tc>
        <w:tc>
          <w:tcPr>
            <w:tcW w:w="6973" w:type="dxa"/>
            <w:gridSpan w:val="9"/>
          </w:tcPr>
          <w:p w14:paraId="620FB1FE" w14:textId="77777777" w:rsidR="005546E8" w:rsidRDefault="005546E8" w:rsidP="00D04D83">
            <w:pPr>
              <w:pStyle w:val="CRCoverPage"/>
              <w:spacing w:after="0"/>
              <w:rPr>
                <w:noProof/>
                <w:sz w:val="8"/>
                <w:szCs w:val="8"/>
              </w:rPr>
            </w:pPr>
          </w:p>
        </w:tc>
      </w:tr>
      <w:tr w:rsidR="005546E8" w14:paraId="2E114A9D" w14:textId="77777777" w:rsidTr="00D04D83">
        <w:tc>
          <w:tcPr>
            <w:tcW w:w="2704" w:type="dxa"/>
            <w:gridSpan w:val="2"/>
            <w:tcBorders>
              <w:top w:val="single" w:sz="4" w:space="0" w:color="auto"/>
              <w:left w:val="single" w:sz="4" w:space="0" w:color="auto"/>
            </w:tcBorders>
          </w:tcPr>
          <w:p w14:paraId="2E7C0303" w14:textId="77777777" w:rsidR="005546E8" w:rsidRDefault="005546E8" w:rsidP="00D04D83">
            <w:pPr>
              <w:pStyle w:val="CRCoverPage"/>
              <w:tabs>
                <w:tab w:val="right" w:pos="2184"/>
              </w:tabs>
              <w:spacing w:after="0"/>
              <w:rPr>
                <w:b/>
                <w:i/>
                <w:noProof/>
              </w:rPr>
            </w:pPr>
            <w:r>
              <w:rPr>
                <w:b/>
                <w:i/>
                <w:noProof/>
              </w:rPr>
              <w:t>Clauses affected:</w:t>
            </w:r>
          </w:p>
        </w:tc>
        <w:tc>
          <w:tcPr>
            <w:tcW w:w="6973" w:type="dxa"/>
            <w:gridSpan w:val="9"/>
            <w:tcBorders>
              <w:top w:val="single" w:sz="4" w:space="0" w:color="auto"/>
              <w:right w:val="single" w:sz="4" w:space="0" w:color="auto"/>
            </w:tcBorders>
            <w:shd w:val="pct30" w:color="FFFF00" w:fill="auto"/>
          </w:tcPr>
          <w:p w14:paraId="668C43C8" w14:textId="77777777" w:rsidR="005546E8" w:rsidRDefault="005546E8" w:rsidP="00D04D83">
            <w:pPr>
              <w:pStyle w:val="CRCoverPage"/>
              <w:spacing w:after="0"/>
              <w:rPr>
                <w:noProof/>
                <w:lang w:eastAsia="ja-JP"/>
              </w:rPr>
            </w:pPr>
            <w:r w:rsidRPr="00D2748E">
              <w:rPr>
                <w:noProof/>
                <w:lang w:eastAsia="ja-JP"/>
              </w:rPr>
              <w:t>4.2.7.</w:t>
            </w:r>
            <w:r>
              <w:rPr>
                <w:noProof/>
                <w:lang w:eastAsia="ja-JP"/>
              </w:rPr>
              <w:t>2</w:t>
            </w:r>
          </w:p>
        </w:tc>
      </w:tr>
      <w:tr w:rsidR="005546E8" w14:paraId="7E5DBCB3" w14:textId="77777777" w:rsidTr="00D04D83">
        <w:tc>
          <w:tcPr>
            <w:tcW w:w="2704" w:type="dxa"/>
            <w:gridSpan w:val="2"/>
            <w:tcBorders>
              <w:left w:val="single" w:sz="4" w:space="0" w:color="auto"/>
            </w:tcBorders>
          </w:tcPr>
          <w:p w14:paraId="686845A5" w14:textId="77777777" w:rsidR="005546E8" w:rsidRDefault="005546E8" w:rsidP="00D04D83">
            <w:pPr>
              <w:pStyle w:val="CRCoverPage"/>
              <w:spacing w:after="0"/>
              <w:rPr>
                <w:b/>
                <w:i/>
                <w:noProof/>
                <w:sz w:val="8"/>
                <w:szCs w:val="8"/>
              </w:rPr>
            </w:pPr>
          </w:p>
        </w:tc>
        <w:tc>
          <w:tcPr>
            <w:tcW w:w="6973" w:type="dxa"/>
            <w:gridSpan w:val="9"/>
            <w:tcBorders>
              <w:right w:val="single" w:sz="4" w:space="0" w:color="auto"/>
            </w:tcBorders>
          </w:tcPr>
          <w:p w14:paraId="0344B844" w14:textId="77777777" w:rsidR="005546E8" w:rsidRDefault="005546E8" w:rsidP="00D04D83">
            <w:pPr>
              <w:pStyle w:val="CRCoverPage"/>
              <w:spacing w:after="0"/>
              <w:rPr>
                <w:noProof/>
                <w:sz w:val="8"/>
                <w:szCs w:val="8"/>
              </w:rPr>
            </w:pPr>
          </w:p>
        </w:tc>
      </w:tr>
      <w:tr w:rsidR="005546E8" w14:paraId="6B85A04D" w14:textId="77777777" w:rsidTr="00D04D83">
        <w:tc>
          <w:tcPr>
            <w:tcW w:w="2704" w:type="dxa"/>
            <w:gridSpan w:val="2"/>
            <w:tcBorders>
              <w:left w:val="single" w:sz="4" w:space="0" w:color="auto"/>
            </w:tcBorders>
          </w:tcPr>
          <w:p w14:paraId="6D1D217A" w14:textId="77777777" w:rsidR="005546E8" w:rsidRDefault="005546E8" w:rsidP="00D04D83">
            <w:pPr>
              <w:pStyle w:val="CRCoverPage"/>
              <w:tabs>
                <w:tab w:val="right" w:pos="2184"/>
              </w:tabs>
              <w:spacing w:after="0"/>
              <w:rPr>
                <w:b/>
                <w:i/>
                <w:noProof/>
              </w:rPr>
            </w:pPr>
          </w:p>
        </w:tc>
        <w:tc>
          <w:tcPr>
            <w:tcW w:w="285" w:type="dxa"/>
            <w:tcBorders>
              <w:top w:val="single" w:sz="4" w:space="0" w:color="auto"/>
              <w:left w:val="single" w:sz="4" w:space="0" w:color="auto"/>
              <w:bottom w:val="single" w:sz="4" w:space="0" w:color="auto"/>
            </w:tcBorders>
          </w:tcPr>
          <w:p w14:paraId="119A3F3B" w14:textId="77777777" w:rsidR="005546E8" w:rsidRDefault="005546E8" w:rsidP="00D04D83">
            <w:pPr>
              <w:pStyle w:val="CRCoverPage"/>
              <w:spacing w:after="0"/>
              <w:jc w:val="center"/>
              <w:rPr>
                <w:b/>
                <w:caps/>
                <w:noProof/>
              </w:rPr>
            </w:pPr>
            <w:r>
              <w:rPr>
                <w:b/>
                <w:caps/>
                <w:noProof/>
              </w:rPr>
              <w:t>Y</w:t>
            </w:r>
          </w:p>
        </w:tc>
        <w:tc>
          <w:tcPr>
            <w:tcW w:w="285" w:type="dxa"/>
            <w:tcBorders>
              <w:top w:val="single" w:sz="4" w:space="0" w:color="auto"/>
              <w:left w:val="single" w:sz="4" w:space="0" w:color="auto"/>
              <w:bottom w:val="single" w:sz="4" w:space="0" w:color="auto"/>
              <w:right w:val="single" w:sz="4" w:space="0" w:color="auto"/>
            </w:tcBorders>
            <w:shd w:val="clear" w:color="FFFF00" w:fill="auto"/>
          </w:tcPr>
          <w:p w14:paraId="6578824A" w14:textId="77777777" w:rsidR="005546E8" w:rsidRDefault="005546E8" w:rsidP="00D04D83">
            <w:pPr>
              <w:pStyle w:val="CRCoverPage"/>
              <w:spacing w:after="0"/>
              <w:jc w:val="center"/>
              <w:rPr>
                <w:b/>
                <w:caps/>
                <w:noProof/>
              </w:rPr>
            </w:pPr>
            <w:r>
              <w:rPr>
                <w:b/>
                <w:caps/>
                <w:noProof/>
              </w:rPr>
              <w:t>N</w:t>
            </w:r>
          </w:p>
        </w:tc>
        <w:tc>
          <w:tcPr>
            <w:tcW w:w="2989" w:type="dxa"/>
            <w:gridSpan w:val="4"/>
          </w:tcPr>
          <w:p w14:paraId="5B2B3223" w14:textId="77777777" w:rsidR="005546E8" w:rsidRDefault="005546E8" w:rsidP="00D04D83">
            <w:pPr>
              <w:pStyle w:val="CRCoverPage"/>
              <w:tabs>
                <w:tab w:val="right" w:pos="2893"/>
              </w:tabs>
              <w:spacing w:after="0"/>
              <w:rPr>
                <w:noProof/>
              </w:rPr>
            </w:pPr>
          </w:p>
        </w:tc>
        <w:tc>
          <w:tcPr>
            <w:tcW w:w="3414" w:type="dxa"/>
            <w:gridSpan w:val="3"/>
            <w:tcBorders>
              <w:right w:val="single" w:sz="4" w:space="0" w:color="auto"/>
            </w:tcBorders>
            <w:shd w:val="clear" w:color="FFFF00" w:fill="auto"/>
          </w:tcPr>
          <w:p w14:paraId="232F6014" w14:textId="77777777" w:rsidR="005546E8" w:rsidRDefault="005546E8" w:rsidP="00D04D83">
            <w:pPr>
              <w:pStyle w:val="CRCoverPage"/>
              <w:spacing w:after="0"/>
              <w:ind w:left="99"/>
              <w:rPr>
                <w:noProof/>
              </w:rPr>
            </w:pPr>
          </w:p>
        </w:tc>
      </w:tr>
      <w:tr w:rsidR="005546E8" w14:paraId="0B23D9D2" w14:textId="77777777" w:rsidTr="00D04D83">
        <w:tc>
          <w:tcPr>
            <w:tcW w:w="2704" w:type="dxa"/>
            <w:gridSpan w:val="2"/>
            <w:tcBorders>
              <w:left w:val="single" w:sz="4" w:space="0" w:color="auto"/>
            </w:tcBorders>
          </w:tcPr>
          <w:p w14:paraId="00639D4B" w14:textId="77777777" w:rsidR="005546E8" w:rsidRDefault="005546E8" w:rsidP="00D04D83">
            <w:pPr>
              <w:pStyle w:val="CRCoverPage"/>
              <w:tabs>
                <w:tab w:val="right" w:pos="2184"/>
              </w:tabs>
              <w:spacing w:after="0"/>
              <w:rPr>
                <w:b/>
                <w:i/>
                <w:noProof/>
              </w:rPr>
            </w:pPr>
            <w:r>
              <w:rPr>
                <w:b/>
                <w:i/>
                <w:noProof/>
              </w:rPr>
              <w:t>Other specs</w:t>
            </w:r>
          </w:p>
        </w:tc>
        <w:tc>
          <w:tcPr>
            <w:tcW w:w="285" w:type="dxa"/>
            <w:tcBorders>
              <w:top w:val="single" w:sz="4" w:space="0" w:color="auto"/>
              <w:left w:val="single" w:sz="4" w:space="0" w:color="auto"/>
              <w:bottom w:val="single" w:sz="4" w:space="0" w:color="auto"/>
            </w:tcBorders>
            <w:shd w:val="pct25" w:color="FFFF00" w:fill="auto"/>
          </w:tcPr>
          <w:p w14:paraId="0895E858" w14:textId="77777777" w:rsidR="005546E8" w:rsidRDefault="005546E8" w:rsidP="00D04D83">
            <w:pPr>
              <w:pStyle w:val="CRCoverPage"/>
              <w:spacing w:after="0"/>
              <w:jc w:val="center"/>
              <w:rPr>
                <w:b/>
                <w:caps/>
                <w:noProof/>
                <w:lang w:eastAsia="ja-JP"/>
              </w:rPr>
            </w:pPr>
          </w:p>
        </w:tc>
        <w:tc>
          <w:tcPr>
            <w:tcW w:w="285" w:type="dxa"/>
            <w:tcBorders>
              <w:top w:val="single" w:sz="4" w:space="0" w:color="auto"/>
              <w:left w:val="single" w:sz="4" w:space="0" w:color="auto"/>
              <w:bottom w:val="single" w:sz="4" w:space="0" w:color="auto"/>
              <w:right w:val="single" w:sz="4" w:space="0" w:color="auto"/>
            </w:tcBorders>
            <w:shd w:val="pct30" w:color="FFFF00" w:fill="auto"/>
          </w:tcPr>
          <w:p w14:paraId="79FF1DE1" w14:textId="77777777" w:rsidR="005546E8" w:rsidRDefault="005546E8" w:rsidP="00D04D83">
            <w:pPr>
              <w:pStyle w:val="CRCoverPage"/>
              <w:spacing w:after="0"/>
              <w:jc w:val="center"/>
              <w:rPr>
                <w:b/>
                <w:caps/>
                <w:noProof/>
                <w:lang w:eastAsia="ja-JP"/>
              </w:rPr>
            </w:pPr>
            <w:r>
              <w:rPr>
                <w:rFonts w:hint="eastAsia"/>
                <w:b/>
                <w:caps/>
                <w:noProof/>
                <w:lang w:eastAsia="ja-JP"/>
              </w:rPr>
              <w:t>X</w:t>
            </w:r>
          </w:p>
        </w:tc>
        <w:tc>
          <w:tcPr>
            <w:tcW w:w="2989" w:type="dxa"/>
            <w:gridSpan w:val="4"/>
          </w:tcPr>
          <w:p w14:paraId="4B2A4BDF" w14:textId="77777777" w:rsidR="005546E8" w:rsidRDefault="005546E8" w:rsidP="00D04D83">
            <w:pPr>
              <w:pStyle w:val="CRCoverPage"/>
              <w:tabs>
                <w:tab w:val="right" w:pos="2893"/>
              </w:tabs>
              <w:spacing w:after="0"/>
              <w:rPr>
                <w:noProof/>
              </w:rPr>
            </w:pPr>
            <w:r>
              <w:rPr>
                <w:noProof/>
              </w:rPr>
              <w:t xml:space="preserve"> Other core specifications</w:t>
            </w:r>
            <w:r>
              <w:rPr>
                <w:noProof/>
              </w:rPr>
              <w:tab/>
            </w:r>
          </w:p>
        </w:tc>
        <w:tc>
          <w:tcPr>
            <w:tcW w:w="3414" w:type="dxa"/>
            <w:gridSpan w:val="3"/>
            <w:tcBorders>
              <w:right w:val="single" w:sz="4" w:space="0" w:color="auto"/>
            </w:tcBorders>
            <w:shd w:val="pct30" w:color="FFFF00" w:fill="auto"/>
          </w:tcPr>
          <w:p w14:paraId="30AD8068" w14:textId="77777777" w:rsidR="005546E8" w:rsidRDefault="005546E8" w:rsidP="00D04D83">
            <w:pPr>
              <w:pStyle w:val="CRCoverPage"/>
              <w:spacing w:after="0"/>
              <w:ind w:left="99"/>
              <w:rPr>
                <w:noProof/>
              </w:rPr>
            </w:pPr>
            <w:r>
              <w:t>TS/TR ... CR ...</w:t>
            </w:r>
          </w:p>
        </w:tc>
      </w:tr>
      <w:tr w:rsidR="005546E8" w14:paraId="44A3D23B" w14:textId="77777777" w:rsidTr="00D04D83">
        <w:tc>
          <w:tcPr>
            <w:tcW w:w="2704" w:type="dxa"/>
            <w:gridSpan w:val="2"/>
            <w:tcBorders>
              <w:left w:val="single" w:sz="4" w:space="0" w:color="auto"/>
            </w:tcBorders>
          </w:tcPr>
          <w:p w14:paraId="7967FE10" w14:textId="77777777" w:rsidR="005546E8" w:rsidRDefault="005546E8" w:rsidP="00D04D83">
            <w:pPr>
              <w:pStyle w:val="CRCoverPage"/>
              <w:spacing w:after="0"/>
              <w:rPr>
                <w:b/>
                <w:i/>
                <w:noProof/>
              </w:rPr>
            </w:pPr>
            <w:r>
              <w:rPr>
                <w:b/>
                <w:i/>
                <w:noProof/>
              </w:rPr>
              <w:t>affected:</w:t>
            </w:r>
          </w:p>
        </w:tc>
        <w:tc>
          <w:tcPr>
            <w:tcW w:w="285" w:type="dxa"/>
            <w:tcBorders>
              <w:top w:val="single" w:sz="4" w:space="0" w:color="auto"/>
              <w:left w:val="single" w:sz="4" w:space="0" w:color="auto"/>
              <w:bottom w:val="single" w:sz="4" w:space="0" w:color="auto"/>
            </w:tcBorders>
            <w:shd w:val="pct25" w:color="FFFF00" w:fill="auto"/>
          </w:tcPr>
          <w:p w14:paraId="258AB588" w14:textId="77777777" w:rsidR="005546E8" w:rsidRDefault="005546E8" w:rsidP="00D04D83">
            <w:pPr>
              <w:pStyle w:val="CRCoverPage"/>
              <w:spacing w:after="0"/>
              <w:jc w:val="center"/>
              <w:rPr>
                <w:b/>
                <w:caps/>
                <w:noProof/>
              </w:rPr>
            </w:pPr>
          </w:p>
        </w:tc>
        <w:tc>
          <w:tcPr>
            <w:tcW w:w="285" w:type="dxa"/>
            <w:tcBorders>
              <w:top w:val="single" w:sz="4" w:space="0" w:color="auto"/>
              <w:left w:val="single" w:sz="4" w:space="0" w:color="auto"/>
              <w:bottom w:val="single" w:sz="4" w:space="0" w:color="auto"/>
              <w:right w:val="single" w:sz="4" w:space="0" w:color="auto"/>
            </w:tcBorders>
            <w:shd w:val="pct30" w:color="FFFF00" w:fill="auto"/>
          </w:tcPr>
          <w:p w14:paraId="5562F6D9" w14:textId="77777777" w:rsidR="005546E8" w:rsidRDefault="005546E8" w:rsidP="00D04D83">
            <w:pPr>
              <w:pStyle w:val="CRCoverPage"/>
              <w:spacing w:after="0"/>
              <w:jc w:val="center"/>
              <w:rPr>
                <w:b/>
                <w:caps/>
                <w:noProof/>
                <w:lang w:eastAsia="ja-JP"/>
              </w:rPr>
            </w:pPr>
            <w:r>
              <w:rPr>
                <w:rFonts w:hint="eastAsia"/>
                <w:b/>
                <w:caps/>
                <w:noProof/>
                <w:lang w:eastAsia="ja-JP"/>
              </w:rPr>
              <w:t>X</w:t>
            </w:r>
          </w:p>
        </w:tc>
        <w:tc>
          <w:tcPr>
            <w:tcW w:w="2989" w:type="dxa"/>
            <w:gridSpan w:val="4"/>
          </w:tcPr>
          <w:p w14:paraId="50A4D7DF" w14:textId="77777777" w:rsidR="005546E8" w:rsidRDefault="005546E8" w:rsidP="00D04D83">
            <w:pPr>
              <w:pStyle w:val="CRCoverPage"/>
              <w:spacing w:after="0"/>
              <w:rPr>
                <w:noProof/>
              </w:rPr>
            </w:pPr>
            <w:r>
              <w:rPr>
                <w:noProof/>
              </w:rPr>
              <w:t xml:space="preserve"> Test specifications</w:t>
            </w:r>
          </w:p>
        </w:tc>
        <w:tc>
          <w:tcPr>
            <w:tcW w:w="3414" w:type="dxa"/>
            <w:gridSpan w:val="3"/>
            <w:tcBorders>
              <w:right w:val="single" w:sz="4" w:space="0" w:color="auto"/>
            </w:tcBorders>
            <w:shd w:val="pct30" w:color="FFFF00" w:fill="auto"/>
          </w:tcPr>
          <w:p w14:paraId="5EFA5536" w14:textId="77777777" w:rsidR="005546E8" w:rsidRDefault="005546E8" w:rsidP="00D04D83">
            <w:pPr>
              <w:pStyle w:val="CRCoverPage"/>
              <w:spacing w:after="0"/>
              <w:ind w:left="99"/>
              <w:rPr>
                <w:noProof/>
              </w:rPr>
            </w:pPr>
            <w:r>
              <w:rPr>
                <w:noProof/>
              </w:rPr>
              <w:t xml:space="preserve">TS/TR ... CR ... </w:t>
            </w:r>
          </w:p>
        </w:tc>
      </w:tr>
      <w:tr w:rsidR="005546E8" w14:paraId="1C5C6536" w14:textId="77777777" w:rsidTr="00D04D83">
        <w:tc>
          <w:tcPr>
            <w:tcW w:w="2704" w:type="dxa"/>
            <w:gridSpan w:val="2"/>
            <w:tcBorders>
              <w:left w:val="single" w:sz="4" w:space="0" w:color="auto"/>
            </w:tcBorders>
          </w:tcPr>
          <w:p w14:paraId="5BC50490" w14:textId="77777777" w:rsidR="005546E8" w:rsidRDefault="005546E8" w:rsidP="00D04D83">
            <w:pPr>
              <w:pStyle w:val="CRCoverPage"/>
              <w:spacing w:after="0"/>
              <w:rPr>
                <w:b/>
                <w:i/>
                <w:noProof/>
              </w:rPr>
            </w:pPr>
            <w:r>
              <w:rPr>
                <w:b/>
                <w:i/>
                <w:noProof/>
              </w:rPr>
              <w:t>(show related CRs)</w:t>
            </w:r>
          </w:p>
        </w:tc>
        <w:tc>
          <w:tcPr>
            <w:tcW w:w="285" w:type="dxa"/>
            <w:tcBorders>
              <w:top w:val="single" w:sz="4" w:space="0" w:color="auto"/>
              <w:left w:val="single" w:sz="4" w:space="0" w:color="auto"/>
              <w:bottom w:val="single" w:sz="4" w:space="0" w:color="auto"/>
            </w:tcBorders>
            <w:shd w:val="pct25" w:color="FFFF00" w:fill="auto"/>
          </w:tcPr>
          <w:p w14:paraId="304CEE11" w14:textId="77777777" w:rsidR="005546E8" w:rsidRDefault="005546E8" w:rsidP="00D04D83">
            <w:pPr>
              <w:pStyle w:val="CRCoverPage"/>
              <w:spacing w:after="0"/>
              <w:jc w:val="center"/>
              <w:rPr>
                <w:b/>
                <w:caps/>
                <w:noProof/>
              </w:rPr>
            </w:pPr>
          </w:p>
        </w:tc>
        <w:tc>
          <w:tcPr>
            <w:tcW w:w="285" w:type="dxa"/>
            <w:tcBorders>
              <w:top w:val="single" w:sz="4" w:space="0" w:color="auto"/>
              <w:left w:val="single" w:sz="4" w:space="0" w:color="auto"/>
              <w:bottom w:val="single" w:sz="4" w:space="0" w:color="auto"/>
              <w:right w:val="single" w:sz="4" w:space="0" w:color="auto"/>
            </w:tcBorders>
            <w:shd w:val="pct30" w:color="FFFF00" w:fill="auto"/>
          </w:tcPr>
          <w:p w14:paraId="1255CF48" w14:textId="77777777" w:rsidR="005546E8" w:rsidRDefault="005546E8" w:rsidP="00D04D83">
            <w:pPr>
              <w:pStyle w:val="CRCoverPage"/>
              <w:spacing w:after="0"/>
              <w:jc w:val="center"/>
              <w:rPr>
                <w:b/>
                <w:caps/>
                <w:noProof/>
                <w:lang w:eastAsia="ja-JP"/>
              </w:rPr>
            </w:pPr>
            <w:r>
              <w:rPr>
                <w:rFonts w:hint="eastAsia"/>
                <w:b/>
                <w:caps/>
                <w:noProof/>
                <w:lang w:eastAsia="ja-JP"/>
              </w:rPr>
              <w:t>X</w:t>
            </w:r>
          </w:p>
        </w:tc>
        <w:tc>
          <w:tcPr>
            <w:tcW w:w="2989" w:type="dxa"/>
            <w:gridSpan w:val="4"/>
          </w:tcPr>
          <w:p w14:paraId="00FDAD1D" w14:textId="77777777" w:rsidR="005546E8" w:rsidRDefault="005546E8" w:rsidP="00D04D83">
            <w:pPr>
              <w:pStyle w:val="CRCoverPage"/>
              <w:spacing w:after="0"/>
              <w:rPr>
                <w:noProof/>
              </w:rPr>
            </w:pPr>
            <w:r>
              <w:rPr>
                <w:noProof/>
              </w:rPr>
              <w:t xml:space="preserve"> O&amp;M Specifications</w:t>
            </w:r>
          </w:p>
        </w:tc>
        <w:tc>
          <w:tcPr>
            <w:tcW w:w="3414" w:type="dxa"/>
            <w:gridSpan w:val="3"/>
            <w:tcBorders>
              <w:right w:val="single" w:sz="4" w:space="0" w:color="auto"/>
            </w:tcBorders>
            <w:shd w:val="pct30" w:color="FFFF00" w:fill="auto"/>
          </w:tcPr>
          <w:p w14:paraId="1EE6EE9B" w14:textId="77777777" w:rsidR="005546E8" w:rsidRDefault="005546E8" w:rsidP="00D04D83">
            <w:pPr>
              <w:pStyle w:val="CRCoverPage"/>
              <w:spacing w:after="0"/>
              <w:ind w:left="99"/>
              <w:rPr>
                <w:noProof/>
              </w:rPr>
            </w:pPr>
            <w:r>
              <w:rPr>
                <w:noProof/>
              </w:rPr>
              <w:t xml:space="preserve">TS/TR ... CR ... </w:t>
            </w:r>
          </w:p>
        </w:tc>
      </w:tr>
      <w:tr w:rsidR="005546E8" w14:paraId="1A7DA899" w14:textId="77777777" w:rsidTr="00D04D83">
        <w:tc>
          <w:tcPr>
            <w:tcW w:w="2704" w:type="dxa"/>
            <w:gridSpan w:val="2"/>
            <w:tcBorders>
              <w:left w:val="single" w:sz="4" w:space="0" w:color="auto"/>
            </w:tcBorders>
          </w:tcPr>
          <w:p w14:paraId="1FA390BD" w14:textId="77777777" w:rsidR="005546E8" w:rsidRDefault="005546E8" w:rsidP="00D04D83">
            <w:pPr>
              <w:pStyle w:val="CRCoverPage"/>
              <w:spacing w:after="0"/>
              <w:rPr>
                <w:b/>
                <w:i/>
                <w:noProof/>
              </w:rPr>
            </w:pPr>
          </w:p>
        </w:tc>
        <w:tc>
          <w:tcPr>
            <w:tcW w:w="6973" w:type="dxa"/>
            <w:gridSpan w:val="9"/>
            <w:tcBorders>
              <w:right w:val="single" w:sz="4" w:space="0" w:color="auto"/>
            </w:tcBorders>
          </w:tcPr>
          <w:p w14:paraId="60F462C2" w14:textId="77777777" w:rsidR="005546E8" w:rsidRDefault="005546E8" w:rsidP="00D04D83">
            <w:pPr>
              <w:pStyle w:val="CRCoverPage"/>
              <w:spacing w:after="0"/>
              <w:rPr>
                <w:noProof/>
              </w:rPr>
            </w:pPr>
          </w:p>
        </w:tc>
      </w:tr>
      <w:tr w:rsidR="005546E8" w14:paraId="4857ACE5" w14:textId="77777777" w:rsidTr="00D04D83">
        <w:tc>
          <w:tcPr>
            <w:tcW w:w="2704" w:type="dxa"/>
            <w:gridSpan w:val="2"/>
            <w:tcBorders>
              <w:left w:val="single" w:sz="4" w:space="0" w:color="auto"/>
              <w:bottom w:val="single" w:sz="4" w:space="0" w:color="auto"/>
            </w:tcBorders>
          </w:tcPr>
          <w:p w14:paraId="61B9B7F7" w14:textId="77777777" w:rsidR="005546E8" w:rsidRDefault="005546E8" w:rsidP="00D04D83">
            <w:pPr>
              <w:pStyle w:val="CRCoverPage"/>
              <w:tabs>
                <w:tab w:val="right" w:pos="2184"/>
              </w:tabs>
              <w:spacing w:after="0"/>
              <w:rPr>
                <w:b/>
                <w:i/>
                <w:noProof/>
              </w:rPr>
            </w:pPr>
            <w:r>
              <w:rPr>
                <w:b/>
                <w:i/>
                <w:noProof/>
              </w:rPr>
              <w:t>Other comments:</w:t>
            </w:r>
          </w:p>
        </w:tc>
        <w:tc>
          <w:tcPr>
            <w:tcW w:w="6973" w:type="dxa"/>
            <w:gridSpan w:val="9"/>
            <w:tcBorders>
              <w:bottom w:val="single" w:sz="4" w:space="0" w:color="auto"/>
              <w:right w:val="single" w:sz="4" w:space="0" w:color="auto"/>
            </w:tcBorders>
            <w:shd w:val="pct30" w:color="FFFF00" w:fill="auto"/>
          </w:tcPr>
          <w:p w14:paraId="2CD37C63" w14:textId="77777777" w:rsidR="005546E8" w:rsidRDefault="005546E8" w:rsidP="00D04D83">
            <w:pPr>
              <w:pStyle w:val="CRCoverPage"/>
              <w:spacing w:after="0"/>
              <w:ind w:left="100"/>
              <w:rPr>
                <w:noProof/>
                <w:lang w:eastAsia="ja-JP"/>
              </w:rPr>
            </w:pPr>
          </w:p>
        </w:tc>
      </w:tr>
      <w:tr w:rsidR="005546E8" w:rsidRPr="008863B9" w14:paraId="2D147E46" w14:textId="77777777" w:rsidTr="00D04D83">
        <w:tc>
          <w:tcPr>
            <w:tcW w:w="2704" w:type="dxa"/>
            <w:gridSpan w:val="2"/>
            <w:tcBorders>
              <w:top w:val="single" w:sz="4" w:space="0" w:color="auto"/>
              <w:bottom w:val="single" w:sz="4" w:space="0" w:color="auto"/>
            </w:tcBorders>
          </w:tcPr>
          <w:p w14:paraId="6690993E" w14:textId="77777777" w:rsidR="005546E8" w:rsidRPr="008863B9" w:rsidRDefault="005546E8" w:rsidP="00D04D83">
            <w:pPr>
              <w:pStyle w:val="CRCoverPage"/>
              <w:tabs>
                <w:tab w:val="right" w:pos="2184"/>
              </w:tabs>
              <w:spacing w:after="0"/>
              <w:rPr>
                <w:b/>
                <w:i/>
                <w:noProof/>
                <w:sz w:val="8"/>
                <w:szCs w:val="8"/>
              </w:rPr>
            </w:pPr>
          </w:p>
        </w:tc>
        <w:tc>
          <w:tcPr>
            <w:tcW w:w="6973" w:type="dxa"/>
            <w:gridSpan w:val="9"/>
            <w:tcBorders>
              <w:top w:val="single" w:sz="4" w:space="0" w:color="auto"/>
              <w:bottom w:val="single" w:sz="4" w:space="0" w:color="auto"/>
            </w:tcBorders>
            <w:shd w:val="solid" w:color="FFFFFF" w:themeColor="background1" w:fill="auto"/>
          </w:tcPr>
          <w:p w14:paraId="5453C760" w14:textId="77777777" w:rsidR="005546E8" w:rsidRPr="008863B9" w:rsidRDefault="005546E8" w:rsidP="00D04D83">
            <w:pPr>
              <w:pStyle w:val="CRCoverPage"/>
              <w:spacing w:after="0"/>
              <w:ind w:left="100"/>
              <w:rPr>
                <w:noProof/>
                <w:sz w:val="8"/>
                <w:szCs w:val="8"/>
              </w:rPr>
            </w:pPr>
          </w:p>
        </w:tc>
      </w:tr>
      <w:tr w:rsidR="005546E8" w14:paraId="11E060A1" w14:textId="77777777" w:rsidTr="00D04D83">
        <w:tc>
          <w:tcPr>
            <w:tcW w:w="2704" w:type="dxa"/>
            <w:gridSpan w:val="2"/>
            <w:tcBorders>
              <w:top w:val="single" w:sz="4" w:space="0" w:color="auto"/>
              <w:left w:val="single" w:sz="4" w:space="0" w:color="auto"/>
              <w:bottom w:val="single" w:sz="4" w:space="0" w:color="auto"/>
            </w:tcBorders>
          </w:tcPr>
          <w:p w14:paraId="063D1974" w14:textId="77777777" w:rsidR="005546E8" w:rsidRDefault="005546E8" w:rsidP="00D04D83">
            <w:pPr>
              <w:pStyle w:val="CRCoverPage"/>
              <w:tabs>
                <w:tab w:val="right" w:pos="2184"/>
              </w:tabs>
              <w:spacing w:after="0"/>
              <w:rPr>
                <w:b/>
                <w:i/>
                <w:noProof/>
              </w:rPr>
            </w:pPr>
            <w:r>
              <w:rPr>
                <w:b/>
                <w:i/>
                <w:noProof/>
              </w:rPr>
              <w:t>This CR's revision history:</w:t>
            </w:r>
          </w:p>
        </w:tc>
        <w:tc>
          <w:tcPr>
            <w:tcW w:w="6973" w:type="dxa"/>
            <w:gridSpan w:val="9"/>
            <w:tcBorders>
              <w:top w:val="single" w:sz="4" w:space="0" w:color="auto"/>
              <w:bottom w:val="single" w:sz="4" w:space="0" w:color="auto"/>
              <w:right w:val="single" w:sz="4" w:space="0" w:color="auto"/>
            </w:tcBorders>
            <w:shd w:val="pct30" w:color="FFFF00" w:fill="auto"/>
          </w:tcPr>
          <w:p w14:paraId="71061855" w14:textId="6A67F9CF" w:rsidR="005546E8" w:rsidRPr="0056720B" w:rsidRDefault="005546E8" w:rsidP="00D04D83">
            <w:pPr>
              <w:pStyle w:val="CRCoverPage"/>
              <w:spacing w:after="0"/>
              <w:ind w:left="100"/>
              <w:rPr>
                <w:rFonts w:eastAsia="等线" w:hint="eastAsia"/>
                <w:noProof/>
                <w:lang w:eastAsia="zh-CN"/>
              </w:rPr>
            </w:pPr>
            <w:r>
              <w:rPr>
                <w:rFonts w:eastAsia="等线"/>
                <w:noProof/>
                <w:lang w:eastAsia="zh-CN"/>
              </w:rPr>
              <w:t xml:space="preserve">R2-2404725 Update the Note on the band n50 to the cover page, meanwhile move the Note in the </w:t>
            </w:r>
            <w:r w:rsidRPr="002C1954">
              <w:rPr>
                <w:rFonts w:eastAsia="宋体"/>
                <w:bCs/>
                <w:i/>
                <w:lang w:eastAsia="zh-CN"/>
              </w:rPr>
              <w:t>SRS-SwitchingTimeNR</w:t>
            </w:r>
            <w:r>
              <w:rPr>
                <w:rFonts w:eastAsia="宋体"/>
                <w:bCs/>
                <w:i/>
                <w:lang w:eastAsia="zh-CN"/>
              </w:rPr>
              <w:t xml:space="preserve"> </w:t>
            </w:r>
            <w:r w:rsidRPr="0056720B">
              <w:rPr>
                <w:rFonts w:eastAsia="宋体"/>
                <w:bCs/>
                <w:lang w:eastAsia="zh-CN"/>
              </w:rPr>
              <w:t xml:space="preserve">to the </w:t>
            </w:r>
            <w:r w:rsidRPr="001E6967">
              <w:rPr>
                <w:rFonts w:eastAsia="Malgun Gothic"/>
                <w:i/>
              </w:rPr>
              <w:t>channelBWs-UL</w:t>
            </w:r>
            <w:r>
              <w:rPr>
                <w:rFonts w:eastAsia="Malgun Gothic"/>
                <w:i/>
              </w:rPr>
              <w:t>.</w:t>
            </w:r>
          </w:p>
        </w:tc>
      </w:tr>
    </w:tbl>
    <w:p w14:paraId="676D5B6E" w14:textId="77777777" w:rsidR="005546E8" w:rsidRPr="005546E8" w:rsidRDefault="005546E8" w:rsidP="005546E8">
      <w:pPr>
        <w:rPr>
          <w:rFonts w:eastAsiaTheme="minorEastAsia" w:hint="eastAsia"/>
        </w:rPr>
      </w:pPr>
    </w:p>
    <w:p w14:paraId="796F4261" w14:textId="77777777" w:rsidR="00A43323" w:rsidRPr="008F4117" w:rsidRDefault="00A43323" w:rsidP="00A43323">
      <w:pPr>
        <w:pStyle w:val="4"/>
      </w:pPr>
      <w:r w:rsidRPr="008F4117">
        <w:t>4.2.7.2</w:t>
      </w:r>
      <w:r w:rsidRPr="008F4117">
        <w:tab/>
      </w:r>
      <w:r w:rsidRPr="008F4117">
        <w:rPr>
          <w:i/>
        </w:rPr>
        <w:t>BandNR parameters</w:t>
      </w:r>
      <w:bookmarkEnd w:id="1"/>
      <w:bookmarkEnd w:id="2"/>
      <w:bookmarkEnd w:id="3"/>
      <w:bookmarkEnd w:id="4"/>
      <w:bookmarkEnd w:id="5"/>
      <w:bookmarkEnd w:id="6"/>
      <w:bookmarkEnd w:id="7"/>
      <w:bookmarkEnd w:id="8"/>
      <w:bookmarkEnd w:id="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8F4117" w:rsidRPr="008F4117" w14:paraId="2517C599" w14:textId="77777777" w:rsidTr="005546E8">
        <w:trPr>
          <w:cantSplit/>
          <w:tblHeader/>
        </w:trPr>
        <w:tc>
          <w:tcPr>
            <w:tcW w:w="6917" w:type="dxa"/>
          </w:tcPr>
          <w:p w14:paraId="3C52762E" w14:textId="77777777" w:rsidR="00A43323" w:rsidRPr="008F4117" w:rsidRDefault="00A43323" w:rsidP="00A43323">
            <w:pPr>
              <w:pStyle w:val="TAH"/>
            </w:pPr>
            <w:r w:rsidRPr="008F4117">
              <w:t>Definitions for parameters</w:t>
            </w:r>
          </w:p>
        </w:tc>
        <w:tc>
          <w:tcPr>
            <w:tcW w:w="709" w:type="dxa"/>
          </w:tcPr>
          <w:p w14:paraId="428C8EC3" w14:textId="77777777" w:rsidR="00A43323" w:rsidRPr="008F4117" w:rsidRDefault="00A43323" w:rsidP="00A43323">
            <w:pPr>
              <w:pStyle w:val="TAH"/>
            </w:pPr>
            <w:r w:rsidRPr="008F4117">
              <w:t>Per</w:t>
            </w:r>
          </w:p>
        </w:tc>
        <w:tc>
          <w:tcPr>
            <w:tcW w:w="567" w:type="dxa"/>
          </w:tcPr>
          <w:p w14:paraId="254DB6B1" w14:textId="77777777" w:rsidR="00A43323" w:rsidRPr="008F4117" w:rsidRDefault="00A43323" w:rsidP="00A43323">
            <w:pPr>
              <w:pStyle w:val="TAH"/>
            </w:pPr>
            <w:r w:rsidRPr="008F4117">
              <w:t>M</w:t>
            </w:r>
          </w:p>
        </w:tc>
        <w:tc>
          <w:tcPr>
            <w:tcW w:w="709" w:type="dxa"/>
          </w:tcPr>
          <w:p w14:paraId="316674B3" w14:textId="77777777" w:rsidR="00A43323" w:rsidRPr="008F4117" w:rsidRDefault="00A43323" w:rsidP="00A43323">
            <w:pPr>
              <w:pStyle w:val="TAH"/>
            </w:pPr>
            <w:r w:rsidRPr="008F4117">
              <w:t>FDD</w:t>
            </w:r>
            <w:r w:rsidR="0062184B" w:rsidRPr="008F4117">
              <w:t>-</w:t>
            </w:r>
            <w:r w:rsidRPr="008F4117">
              <w:t>TDD</w:t>
            </w:r>
          </w:p>
          <w:p w14:paraId="4297CD0C" w14:textId="77777777" w:rsidR="00A43323" w:rsidRPr="008F4117" w:rsidRDefault="00A43323" w:rsidP="00A43323">
            <w:pPr>
              <w:pStyle w:val="TAH"/>
            </w:pPr>
            <w:r w:rsidRPr="008F4117">
              <w:t>DIFF</w:t>
            </w:r>
          </w:p>
        </w:tc>
        <w:tc>
          <w:tcPr>
            <w:tcW w:w="728" w:type="dxa"/>
          </w:tcPr>
          <w:p w14:paraId="54A20CEA" w14:textId="77777777" w:rsidR="00A43323" w:rsidRPr="008F4117" w:rsidRDefault="00A43323" w:rsidP="00A43323">
            <w:pPr>
              <w:pStyle w:val="TAH"/>
            </w:pPr>
            <w:r w:rsidRPr="008F4117">
              <w:t>FR1</w:t>
            </w:r>
            <w:r w:rsidR="00B1646F" w:rsidRPr="008F4117">
              <w:t>-</w:t>
            </w:r>
            <w:r w:rsidRPr="008F4117">
              <w:t>FR2</w:t>
            </w:r>
          </w:p>
          <w:p w14:paraId="67D658C1" w14:textId="77777777" w:rsidR="00A43323" w:rsidRPr="008F4117" w:rsidRDefault="00A43323" w:rsidP="00A43323">
            <w:pPr>
              <w:pStyle w:val="TAH"/>
            </w:pPr>
            <w:r w:rsidRPr="008F4117">
              <w:t>DIFF</w:t>
            </w:r>
          </w:p>
        </w:tc>
      </w:tr>
      <w:tr w:rsidR="008F4117" w:rsidRPr="008F4117" w14:paraId="386A8973" w14:textId="77777777" w:rsidTr="005546E8">
        <w:trPr>
          <w:cantSplit/>
          <w:tblHeader/>
        </w:trPr>
        <w:tc>
          <w:tcPr>
            <w:tcW w:w="6917" w:type="dxa"/>
          </w:tcPr>
          <w:p w14:paraId="1C043E20" w14:textId="77777777" w:rsidR="00172633" w:rsidRPr="008F4117" w:rsidRDefault="00172633" w:rsidP="00963B9B">
            <w:pPr>
              <w:pStyle w:val="TAL"/>
              <w:rPr>
                <w:b/>
                <w:i/>
              </w:rPr>
            </w:pPr>
            <w:r w:rsidRPr="008F4117">
              <w:rPr>
                <w:b/>
                <w:i/>
              </w:rPr>
              <w:t>activeConfiguredGrant-r16</w:t>
            </w:r>
          </w:p>
          <w:p w14:paraId="69D0064C" w14:textId="77777777" w:rsidR="00172633" w:rsidRPr="008F4117" w:rsidRDefault="00172633" w:rsidP="00963B9B">
            <w:pPr>
              <w:pStyle w:val="TAL"/>
            </w:pPr>
            <w:r w:rsidRPr="008F4117">
              <w:t>Indicates whether the UE supports up to 12 configured/active configured grant configurations in a BWP of a serving cell. This field includes the following parameters:</w:t>
            </w:r>
          </w:p>
          <w:p w14:paraId="6C8E860C" w14:textId="77777777" w:rsidR="00172633" w:rsidRPr="008F4117" w:rsidRDefault="00172633" w:rsidP="00963B9B">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maxNumberConfigsPerBWP-r16</w:t>
            </w:r>
            <w:r w:rsidRPr="008F4117">
              <w:rPr>
                <w:rFonts w:ascii="Arial" w:hAnsi="Arial" w:cs="Arial"/>
                <w:sz w:val="18"/>
                <w:szCs w:val="18"/>
              </w:rPr>
              <w:t xml:space="preserve"> indicates the maximum number of configured/active configured grant configurations in a BWP of a serving cell.</w:t>
            </w:r>
          </w:p>
          <w:p w14:paraId="32B95E8A" w14:textId="2C1461A8" w:rsidR="00172633" w:rsidRPr="008F4117" w:rsidRDefault="00172633" w:rsidP="00963B9B">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maxNumberConfigsAllCC-r16</w:t>
            </w:r>
            <w:r w:rsidRPr="008F4117">
              <w:rPr>
                <w:rFonts w:ascii="Arial" w:hAnsi="Arial" w:cs="Arial"/>
                <w:sz w:val="18"/>
                <w:szCs w:val="18"/>
              </w:rPr>
              <w:t xml:space="preserve"> indicates the maximum number of configured/active configured grant configurations across all serving cells in a MAC entity</w:t>
            </w:r>
            <w:r w:rsidR="00E13616" w:rsidRPr="008F4117">
              <w:rPr>
                <w:rFonts w:ascii="Arial" w:hAnsi="Arial" w:cs="Arial"/>
                <w:sz w:val="18"/>
                <w:szCs w:val="18"/>
              </w:rPr>
              <w:t>, and across MCG and SCG in case of NR-DC</w:t>
            </w:r>
            <w:r w:rsidRPr="008F4117">
              <w:rPr>
                <w:rFonts w:ascii="Arial" w:hAnsi="Arial" w:cs="Arial"/>
                <w:sz w:val="18"/>
                <w:szCs w:val="18"/>
              </w:rPr>
              <w:t>.</w:t>
            </w:r>
          </w:p>
          <w:p w14:paraId="5EBC2D55" w14:textId="6B08DD29" w:rsidR="00E13616" w:rsidRPr="008F4117" w:rsidRDefault="00172633" w:rsidP="00E13616">
            <w:pPr>
              <w:pStyle w:val="TAL"/>
              <w:rPr>
                <w:rFonts w:cs="Arial"/>
                <w:szCs w:val="18"/>
              </w:rPr>
            </w:pPr>
            <w:r w:rsidRPr="008F4117">
              <w:rPr>
                <w:rFonts w:cs="Arial"/>
                <w:szCs w:val="18"/>
              </w:rPr>
              <w:t xml:space="preserve">The UE can include this feature only if the UE indicates support of either </w:t>
            </w:r>
            <w:r w:rsidRPr="008F4117">
              <w:rPr>
                <w:rFonts w:cs="Arial"/>
                <w:i/>
                <w:szCs w:val="18"/>
              </w:rPr>
              <w:t>configuredUL-GrantType1</w:t>
            </w:r>
            <w:r w:rsidRPr="008F4117">
              <w:rPr>
                <w:rFonts w:cs="Arial"/>
                <w:szCs w:val="18"/>
              </w:rPr>
              <w:t xml:space="preserve"> </w:t>
            </w:r>
            <w:r w:rsidR="00C77672" w:rsidRPr="008F4117">
              <w:rPr>
                <w:rFonts w:cs="Arial"/>
                <w:i/>
                <w:szCs w:val="18"/>
              </w:rPr>
              <w:t>or configuredUL-GrantType1-v1650</w:t>
            </w:r>
            <w:r w:rsidR="00C77672" w:rsidRPr="008F4117">
              <w:rPr>
                <w:rFonts w:cs="Arial"/>
                <w:szCs w:val="18"/>
              </w:rPr>
              <w:t xml:space="preserve"> </w:t>
            </w:r>
            <w:r w:rsidRPr="008F4117">
              <w:rPr>
                <w:rFonts w:cs="Arial"/>
                <w:szCs w:val="18"/>
              </w:rPr>
              <w:t xml:space="preserve">or </w:t>
            </w:r>
            <w:r w:rsidRPr="008F4117">
              <w:rPr>
                <w:rFonts w:cs="Arial"/>
                <w:i/>
                <w:szCs w:val="18"/>
              </w:rPr>
              <w:t>configuredUL-GrantType2</w:t>
            </w:r>
            <w:r w:rsidR="00C77672" w:rsidRPr="008F4117">
              <w:rPr>
                <w:rFonts w:cs="Arial"/>
                <w:i/>
                <w:szCs w:val="18"/>
              </w:rPr>
              <w:t xml:space="preserve"> or configuredUL-GrantType2-v1650</w:t>
            </w:r>
            <w:r w:rsidRPr="008F4117">
              <w:rPr>
                <w:rFonts w:cs="Arial"/>
                <w:szCs w:val="18"/>
              </w:rPr>
              <w:t>.</w:t>
            </w:r>
          </w:p>
          <w:p w14:paraId="74240C7D" w14:textId="77777777" w:rsidR="00E13616" w:rsidRPr="008F4117" w:rsidRDefault="00E13616" w:rsidP="00E13616">
            <w:pPr>
              <w:pStyle w:val="TAL"/>
              <w:rPr>
                <w:rFonts w:cs="Arial"/>
                <w:szCs w:val="18"/>
              </w:rPr>
            </w:pPr>
          </w:p>
          <w:p w14:paraId="5AE60196" w14:textId="77777777" w:rsidR="00E13616" w:rsidRPr="008F4117" w:rsidRDefault="00E13616" w:rsidP="00E13616">
            <w:pPr>
              <w:pStyle w:val="af"/>
              <w:keepNext/>
              <w:keepLines/>
              <w:shd w:val="clear" w:color="auto" w:fill="auto"/>
              <w:overflowPunct w:val="0"/>
              <w:autoSpaceDE w:val="0"/>
              <w:autoSpaceDN w:val="0"/>
              <w:adjustRightInd w:val="0"/>
              <w:spacing w:after="0" w:line="240" w:lineRule="auto"/>
              <w:textAlignment w:val="baseline"/>
              <w:rPr>
                <w:rFonts w:cs="Arial"/>
                <w:szCs w:val="18"/>
              </w:rPr>
            </w:pPr>
            <w:r w:rsidRPr="008F4117">
              <w:rPr>
                <w:rFonts w:cs="Arial"/>
                <w:szCs w:val="18"/>
              </w:rPr>
              <w:t>NOTE:</w:t>
            </w:r>
          </w:p>
          <w:p w14:paraId="7D8436D5" w14:textId="70859225" w:rsidR="00E13616" w:rsidRPr="008F4117" w:rsidRDefault="00E13616" w:rsidP="00082137">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t xml:space="preserve">For all the reported bands in FR1, a same X1 value is reported for </w:t>
            </w:r>
            <w:r w:rsidRPr="008F4117">
              <w:rPr>
                <w:rFonts w:ascii="Arial" w:hAnsi="Arial" w:cs="Arial"/>
                <w:i/>
                <w:sz w:val="18"/>
                <w:szCs w:val="18"/>
              </w:rPr>
              <w:t>maxNumberConfigsAllCC-r16</w:t>
            </w:r>
            <w:r w:rsidRPr="008F4117">
              <w:rPr>
                <w:rFonts w:ascii="Arial" w:hAnsi="Arial" w:cs="Arial"/>
                <w:sz w:val="18"/>
                <w:szCs w:val="18"/>
              </w:rPr>
              <w:t xml:space="preserve">. For all the reported bands in FR2, a same X2 value is reported for </w:t>
            </w:r>
            <w:r w:rsidRPr="008F4117">
              <w:rPr>
                <w:rFonts w:ascii="Arial" w:hAnsi="Arial" w:cs="Arial"/>
                <w:i/>
                <w:sz w:val="18"/>
                <w:szCs w:val="18"/>
              </w:rPr>
              <w:t>maxNumberConfigsAllCC-r16</w:t>
            </w:r>
            <w:r w:rsidRPr="008F4117">
              <w:rPr>
                <w:rFonts w:ascii="Arial" w:hAnsi="Arial" w:cs="Arial"/>
                <w:sz w:val="18"/>
                <w:szCs w:val="18"/>
              </w:rPr>
              <w:t>.</w:t>
            </w:r>
          </w:p>
          <w:p w14:paraId="54568DB0" w14:textId="671C4EA0" w:rsidR="00E13616" w:rsidRPr="008F4117" w:rsidRDefault="00E13616" w:rsidP="00082137">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t>The total number of configured/active configured grant configurations across all serving cells in FR1 is no greater than X1.</w:t>
            </w:r>
          </w:p>
          <w:p w14:paraId="47EDED64" w14:textId="69A0D02C" w:rsidR="00E13616" w:rsidRPr="008F4117" w:rsidRDefault="00E13616" w:rsidP="00082137">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t>The total number of configured/active configured grant configurations across all serving cells in FR2 is no greater than X2.</w:t>
            </w:r>
          </w:p>
          <w:p w14:paraId="0C6CA86E" w14:textId="2F38B4CF" w:rsidR="00172633" w:rsidRPr="008F4117" w:rsidRDefault="00E13616" w:rsidP="00082137">
            <w:pPr>
              <w:pStyle w:val="B1"/>
              <w:spacing w:after="0"/>
              <w:rPr>
                <w:b/>
                <w:i/>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bCs/>
                <w:iCs/>
                <w:sz w:val="18"/>
                <w:szCs w:val="18"/>
              </w:rPr>
              <w:t>If the CA have some serving cell(s) in FR1 and some serving cell(s) in FR2, the total number of configured/active configured grant configurations across all serving cells is no greater than max(X1, X2).</w:t>
            </w:r>
          </w:p>
        </w:tc>
        <w:tc>
          <w:tcPr>
            <w:tcW w:w="709" w:type="dxa"/>
          </w:tcPr>
          <w:p w14:paraId="3F8644B3" w14:textId="77777777" w:rsidR="00172633" w:rsidRPr="008F4117" w:rsidRDefault="00172633" w:rsidP="00963B9B">
            <w:pPr>
              <w:pStyle w:val="TAL"/>
              <w:jc w:val="center"/>
            </w:pPr>
            <w:r w:rsidRPr="008F4117">
              <w:t>Band</w:t>
            </w:r>
          </w:p>
        </w:tc>
        <w:tc>
          <w:tcPr>
            <w:tcW w:w="567" w:type="dxa"/>
          </w:tcPr>
          <w:p w14:paraId="1D065E79" w14:textId="77777777" w:rsidR="00172633" w:rsidRPr="008F4117" w:rsidRDefault="00172633" w:rsidP="00963B9B">
            <w:pPr>
              <w:pStyle w:val="TAL"/>
              <w:jc w:val="center"/>
            </w:pPr>
            <w:r w:rsidRPr="008F4117">
              <w:t>No</w:t>
            </w:r>
          </w:p>
        </w:tc>
        <w:tc>
          <w:tcPr>
            <w:tcW w:w="709" w:type="dxa"/>
          </w:tcPr>
          <w:p w14:paraId="1862FA76" w14:textId="77777777" w:rsidR="00172633" w:rsidRPr="008F4117" w:rsidRDefault="00172633" w:rsidP="00963B9B">
            <w:pPr>
              <w:pStyle w:val="TAL"/>
              <w:jc w:val="center"/>
              <w:rPr>
                <w:bCs/>
                <w:iCs/>
              </w:rPr>
            </w:pPr>
            <w:r w:rsidRPr="008F4117">
              <w:rPr>
                <w:bCs/>
                <w:iCs/>
              </w:rPr>
              <w:t>N/A</w:t>
            </w:r>
          </w:p>
        </w:tc>
        <w:tc>
          <w:tcPr>
            <w:tcW w:w="728" w:type="dxa"/>
          </w:tcPr>
          <w:p w14:paraId="282F44AE" w14:textId="77777777" w:rsidR="00172633" w:rsidRPr="008F4117" w:rsidRDefault="00172633" w:rsidP="00963B9B">
            <w:pPr>
              <w:pStyle w:val="TAL"/>
              <w:jc w:val="center"/>
              <w:rPr>
                <w:bCs/>
                <w:iCs/>
              </w:rPr>
            </w:pPr>
            <w:r w:rsidRPr="008F4117">
              <w:rPr>
                <w:bCs/>
                <w:iCs/>
              </w:rPr>
              <w:t>N/A</w:t>
            </w:r>
          </w:p>
        </w:tc>
      </w:tr>
      <w:tr w:rsidR="008F4117" w:rsidRPr="008F4117" w14:paraId="21989FB2" w14:textId="77777777" w:rsidTr="005546E8">
        <w:trPr>
          <w:cantSplit/>
          <w:tblHeader/>
        </w:trPr>
        <w:tc>
          <w:tcPr>
            <w:tcW w:w="6917" w:type="dxa"/>
          </w:tcPr>
          <w:p w14:paraId="6A27CA21" w14:textId="77777777" w:rsidR="00A43323" w:rsidRPr="008F4117" w:rsidRDefault="00A43323" w:rsidP="00A43323">
            <w:pPr>
              <w:pStyle w:val="TAL"/>
              <w:rPr>
                <w:b/>
                <w:i/>
              </w:rPr>
            </w:pPr>
            <w:r w:rsidRPr="008F4117">
              <w:rPr>
                <w:b/>
                <w:i/>
              </w:rPr>
              <w:t>additionalActiveTCI-StatePDCCH</w:t>
            </w:r>
          </w:p>
          <w:p w14:paraId="13824D86" w14:textId="77777777" w:rsidR="00A43323" w:rsidRPr="008F4117" w:rsidRDefault="00A43323" w:rsidP="00A43323">
            <w:pPr>
              <w:pStyle w:val="TAL"/>
            </w:pPr>
            <w:r w:rsidRPr="008F4117">
              <w:rPr>
                <w:rFonts w:cs="Arial"/>
                <w:szCs w:val="18"/>
              </w:rPr>
              <w:t xml:space="preserve">Indicates whether the UE supports one additional active TCI-State for control in addition to the supported number of active TCI-States for PDSCH. The UE can include this field only if </w:t>
            </w:r>
            <w:r w:rsidR="004136D7" w:rsidRPr="008F4117">
              <w:rPr>
                <w:rFonts w:cs="Arial"/>
                <w:i/>
                <w:szCs w:val="18"/>
              </w:rPr>
              <w:t>maxNumberActiveTCI-PerBWP</w:t>
            </w:r>
            <w:r w:rsidRPr="008F4117">
              <w:rPr>
                <w:rFonts w:cs="Arial"/>
                <w:szCs w:val="18"/>
              </w:rPr>
              <w:t xml:space="preserve"> in </w:t>
            </w:r>
            <w:r w:rsidRPr="008F4117">
              <w:rPr>
                <w:rFonts w:cs="Arial"/>
                <w:i/>
                <w:szCs w:val="18"/>
              </w:rPr>
              <w:t>tci-StatePDSCH</w:t>
            </w:r>
            <w:r w:rsidR="001D0750" w:rsidRPr="008F4117">
              <w:rPr>
                <w:rFonts w:cs="Arial"/>
                <w:i/>
                <w:szCs w:val="18"/>
              </w:rPr>
              <w:t xml:space="preserve"> </w:t>
            </w:r>
            <w:r w:rsidR="001D0750" w:rsidRPr="008F4117">
              <w:rPr>
                <w:rFonts w:cs="Arial"/>
                <w:szCs w:val="18"/>
              </w:rPr>
              <w:t xml:space="preserve">is set to </w:t>
            </w:r>
            <w:r w:rsidR="001D0750" w:rsidRPr="008F4117">
              <w:rPr>
                <w:rFonts w:cs="Arial"/>
                <w:i/>
                <w:szCs w:val="18"/>
              </w:rPr>
              <w:t>n1</w:t>
            </w:r>
            <w:r w:rsidRPr="008F4117">
              <w:rPr>
                <w:rFonts w:cs="Arial"/>
                <w:szCs w:val="18"/>
              </w:rPr>
              <w:t>. Otherwise, the UE does not include this field.</w:t>
            </w:r>
          </w:p>
        </w:tc>
        <w:tc>
          <w:tcPr>
            <w:tcW w:w="709" w:type="dxa"/>
          </w:tcPr>
          <w:p w14:paraId="08E4D8FC" w14:textId="77777777" w:rsidR="00A43323" w:rsidRPr="008F4117" w:rsidRDefault="00A43323" w:rsidP="00A43323">
            <w:pPr>
              <w:pStyle w:val="TAL"/>
              <w:jc w:val="center"/>
            </w:pPr>
            <w:r w:rsidRPr="008F4117">
              <w:rPr>
                <w:rFonts w:cs="Arial"/>
                <w:szCs w:val="18"/>
              </w:rPr>
              <w:t>Band</w:t>
            </w:r>
          </w:p>
        </w:tc>
        <w:tc>
          <w:tcPr>
            <w:tcW w:w="567" w:type="dxa"/>
          </w:tcPr>
          <w:p w14:paraId="4E650414" w14:textId="71B6EDF3" w:rsidR="00A43323" w:rsidRPr="008F4117" w:rsidRDefault="00A21C6D" w:rsidP="00A43323">
            <w:pPr>
              <w:pStyle w:val="TAL"/>
              <w:jc w:val="center"/>
            </w:pPr>
            <w:r w:rsidRPr="008F4117">
              <w:rPr>
                <w:rFonts w:cs="Arial"/>
                <w:szCs w:val="18"/>
              </w:rPr>
              <w:t>No</w:t>
            </w:r>
          </w:p>
        </w:tc>
        <w:tc>
          <w:tcPr>
            <w:tcW w:w="709" w:type="dxa"/>
          </w:tcPr>
          <w:p w14:paraId="145A4684" w14:textId="77777777" w:rsidR="00A43323" w:rsidRPr="008F4117" w:rsidRDefault="001F7FB0" w:rsidP="00A43323">
            <w:pPr>
              <w:pStyle w:val="TAL"/>
              <w:jc w:val="center"/>
            </w:pPr>
            <w:r w:rsidRPr="008F4117">
              <w:rPr>
                <w:rFonts w:eastAsia="等线"/>
              </w:rPr>
              <w:t>N/A</w:t>
            </w:r>
          </w:p>
        </w:tc>
        <w:tc>
          <w:tcPr>
            <w:tcW w:w="728" w:type="dxa"/>
          </w:tcPr>
          <w:p w14:paraId="664FE1DC" w14:textId="77777777" w:rsidR="00A43323" w:rsidRPr="008F4117" w:rsidRDefault="001F7FB0" w:rsidP="00A43323">
            <w:pPr>
              <w:pStyle w:val="TAL"/>
              <w:jc w:val="center"/>
            </w:pPr>
            <w:r w:rsidRPr="008F4117">
              <w:rPr>
                <w:rFonts w:eastAsia="等线"/>
              </w:rPr>
              <w:t>N/A</w:t>
            </w:r>
          </w:p>
        </w:tc>
      </w:tr>
      <w:tr w:rsidR="008F4117" w:rsidRPr="008F4117" w14:paraId="16799065" w14:textId="77777777" w:rsidTr="005546E8">
        <w:trPr>
          <w:cantSplit/>
          <w:tblHeader/>
        </w:trPr>
        <w:tc>
          <w:tcPr>
            <w:tcW w:w="6917" w:type="dxa"/>
          </w:tcPr>
          <w:p w14:paraId="77334348" w14:textId="77777777" w:rsidR="00A43323" w:rsidRPr="008F4117" w:rsidRDefault="00A43323" w:rsidP="00A43323">
            <w:pPr>
              <w:pStyle w:val="TAL"/>
              <w:rPr>
                <w:b/>
                <w:i/>
              </w:rPr>
            </w:pPr>
            <w:r w:rsidRPr="008F4117">
              <w:rPr>
                <w:b/>
                <w:i/>
              </w:rPr>
              <w:t>aperiodicBeamReport</w:t>
            </w:r>
          </w:p>
          <w:p w14:paraId="04A91646" w14:textId="77777777" w:rsidR="00A43323" w:rsidRPr="008F4117" w:rsidRDefault="00A43323" w:rsidP="00A43323">
            <w:pPr>
              <w:pStyle w:val="TAL"/>
            </w:pPr>
            <w:r w:rsidRPr="008F4117">
              <w:t>Indicates whether the UE supports aperiodic 'CRI/RSRP' or 'SSBRI/RSRP' reporting on PUSCH.</w:t>
            </w:r>
            <w:r w:rsidR="0016337F" w:rsidRPr="008F4117">
              <w:t xml:space="preserve"> The UE provides the capability for the band number for which the report is provided (where the measurement is performed).</w:t>
            </w:r>
          </w:p>
        </w:tc>
        <w:tc>
          <w:tcPr>
            <w:tcW w:w="709" w:type="dxa"/>
          </w:tcPr>
          <w:p w14:paraId="65C82B4F" w14:textId="77777777" w:rsidR="00A43323" w:rsidRPr="008F4117" w:rsidRDefault="00A43323" w:rsidP="00A43323">
            <w:pPr>
              <w:pStyle w:val="TAL"/>
              <w:jc w:val="center"/>
              <w:rPr>
                <w:rFonts w:cs="Arial"/>
                <w:szCs w:val="18"/>
              </w:rPr>
            </w:pPr>
            <w:r w:rsidRPr="008F4117">
              <w:t>Band</w:t>
            </w:r>
          </w:p>
        </w:tc>
        <w:tc>
          <w:tcPr>
            <w:tcW w:w="567" w:type="dxa"/>
          </w:tcPr>
          <w:p w14:paraId="4B325229" w14:textId="77777777" w:rsidR="00A43323" w:rsidRPr="008F4117" w:rsidRDefault="00EC0ED1" w:rsidP="00A43323">
            <w:pPr>
              <w:pStyle w:val="TAL"/>
              <w:jc w:val="center"/>
              <w:rPr>
                <w:rFonts w:cs="Arial"/>
                <w:szCs w:val="18"/>
              </w:rPr>
            </w:pPr>
            <w:r w:rsidRPr="008F4117">
              <w:t>Yes</w:t>
            </w:r>
          </w:p>
        </w:tc>
        <w:tc>
          <w:tcPr>
            <w:tcW w:w="709" w:type="dxa"/>
          </w:tcPr>
          <w:p w14:paraId="6486CE47" w14:textId="77777777" w:rsidR="00A43323" w:rsidRPr="008F4117" w:rsidRDefault="001F7FB0" w:rsidP="00A43323">
            <w:pPr>
              <w:pStyle w:val="TAL"/>
              <w:jc w:val="center"/>
              <w:rPr>
                <w:rFonts w:cs="Arial"/>
                <w:szCs w:val="18"/>
              </w:rPr>
            </w:pPr>
            <w:r w:rsidRPr="008F4117">
              <w:rPr>
                <w:rFonts w:eastAsia="等线"/>
              </w:rPr>
              <w:t>N/A</w:t>
            </w:r>
          </w:p>
        </w:tc>
        <w:tc>
          <w:tcPr>
            <w:tcW w:w="728" w:type="dxa"/>
          </w:tcPr>
          <w:p w14:paraId="22A45C67" w14:textId="77777777" w:rsidR="00A43323" w:rsidRPr="008F4117" w:rsidRDefault="001F7FB0" w:rsidP="00A43323">
            <w:pPr>
              <w:pStyle w:val="TAL"/>
              <w:jc w:val="center"/>
            </w:pPr>
            <w:r w:rsidRPr="008F4117">
              <w:rPr>
                <w:rFonts w:eastAsia="等线"/>
              </w:rPr>
              <w:t>N/A</w:t>
            </w:r>
          </w:p>
        </w:tc>
      </w:tr>
      <w:tr w:rsidR="008F4117" w:rsidRPr="008F4117" w14:paraId="352D8BF3" w14:textId="77777777" w:rsidTr="005546E8">
        <w:trPr>
          <w:cantSplit/>
          <w:tblHeader/>
        </w:trPr>
        <w:tc>
          <w:tcPr>
            <w:tcW w:w="6917" w:type="dxa"/>
          </w:tcPr>
          <w:p w14:paraId="50A53647" w14:textId="77777777" w:rsidR="00A43323" w:rsidRPr="008F4117" w:rsidRDefault="00A43323" w:rsidP="00A43323">
            <w:pPr>
              <w:pStyle w:val="TAL"/>
              <w:rPr>
                <w:b/>
                <w:i/>
              </w:rPr>
            </w:pPr>
            <w:r w:rsidRPr="008F4117">
              <w:rPr>
                <w:b/>
                <w:i/>
              </w:rPr>
              <w:t>aperiodicTRS</w:t>
            </w:r>
          </w:p>
          <w:p w14:paraId="6D20157C" w14:textId="77777777" w:rsidR="00A43323" w:rsidRPr="008F4117" w:rsidRDefault="00A43323" w:rsidP="00A43323">
            <w:pPr>
              <w:pStyle w:val="TAL"/>
            </w:pPr>
            <w:r w:rsidRPr="008F4117">
              <w:rPr>
                <w:rFonts w:cs="Arial"/>
                <w:szCs w:val="18"/>
              </w:rPr>
              <w:t>Indicates whether the UE supports DCI triggering aperiodic TRS associated with periodic TRS.</w:t>
            </w:r>
          </w:p>
        </w:tc>
        <w:tc>
          <w:tcPr>
            <w:tcW w:w="709" w:type="dxa"/>
          </w:tcPr>
          <w:p w14:paraId="02E53222" w14:textId="77777777" w:rsidR="00A43323" w:rsidRPr="008F4117" w:rsidRDefault="00A43323" w:rsidP="00A43323">
            <w:pPr>
              <w:pStyle w:val="TAL"/>
              <w:jc w:val="center"/>
            </w:pPr>
            <w:r w:rsidRPr="008F4117">
              <w:rPr>
                <w:rFonts w:cs="Arial"/>
                <w:szCs w:val="18"/>
              </w:rPr>
              <w:t>Band</w:t>
            </w:r>
          </w:p>
        </w:tc>
        <w:tc>
          <w:tcPr>
            <w:tcW w:w="567" w:type="dxa"/>
          </w:tcPr>
          <w:p w14:paraId="2DC0EE09" w14:textId="77777777" w:rsidR="00A43323" w:rsidRPr="008F4117" w:rsidRDefault="00A43323" w:rsidP="00A43323">
            <w:pPr>
              <w:pStyle w:val="TAL"/>
              <w:jc w:val="center"/>
            </w:pPr>
            <w:r w:rsidRPr="008F4117">
              <w:rPr>
                <w:rFonts w:cs="Arial"/>
                <w:szCs w:val="18"/>
              </w:rPr>
              <w:t>No</w:t>
            </w:r>
          </w:p>
        </w:tc>
        <w:tc>
          <w:tcPr>
            <w:tcW w:w="709" w:type="dxa"/>
          </w:tcPr>
          <w:p w14:paraId="5D78A523" w14:textId="77777777" w:rsidR="00A43323" w:rsidRPr="008F4117" w:rsidRDefault="001F7FB0" w:rsidP="00A43323">
            <w:pPr>
              <w:pStyle w:val="TAL"/>
              <w:jc w:val="center"/>
            </w:pPr>
            <w:r w:rsidRPr="008F4117">
              <w:rPr>
                <w:rFonts w:eastAsia="等线"/>
              </w:rPr>
              <w:t>N/A</w:t>
            </w:r>
          </w:p>
        </w:tc>
        <w:tc>
          <w:tcPr>
            <w:tcW w:w="728" w:type="dxa"/>
          </w:tcPr>
          <w:p w14:paraId="786426B3" w14:textId="77777777" w:rsidR="00A43323" w:rsidRPr="008F4117" w:rsidRDefault="004136D7" w:rsidP="00A43323">
            <w:pPr>
              <w:pStyle w:val="TAL"/>
              <w:jc w:val="center"/>
            </w:pPr>
            <w:r w:rsidRPr="008F4117">
              <w:t>Yes</w:t>
            </w:r>
          </w:p>
        </w:tc>
      </w:tr>
      <w:tr w:rsidR="008F4117" w:rsidRPr="008F4117" w14:paraId="11A0863E" w14:textId="77777777" w:rsidTr="005546E8">
        <w:trPr>
          <w:cantSplit/>
          <w:tblHeader/>
        </w:trPr>
        <w:tc>
          <w:tcPr>
            <w:tcW w:w="6917" w:type="dxa"/>
          </w:tcPr>
          <w:p w14:paraId="2F5ECAE9" w14:textId="77777777" w:rsidR="00EA7D8E" w:rsidRPr="008F4117" w:rsidRDefault="00EA7D8E" w:rsidP="00234276">
            <w:pPr>
              <w:pStyle w:val="TAL"/>
              <w:rPr>
                <w:b/>
                <w:bCs/>
                <w:i/>
                <w:iCs/>
              </w:rPr>
            </w:pPr>
            <w:r w:rsidRPr="008F4117">
              <w:rPr>
                <w:b/>
                <w:bCs/>
                <w:i/>
                <w:iCs/>
              </w:rPr>
              <w:t>asymmetricBandwidthCombinationSet</w:t>
            </w:r>
          </w:p>
          <w:p w14:paraId="629B1A1E" w14:textId="77777777" w:rsidR="00EA7D8E" w:rsidRPr="008F4117" w:rsidRDefault="00EA7D8E" w:rsidP="00EA7D8E">
            <w:pPr>
              <w:pStyle w:val="TAL"/>
              <w:rPr>
                <w:b/>
                <w:i/>
              </w:rPr>
            </w:pPr>
            <w:r w:rsidRPr="008F4117">
              <w:rPr>
                <w:rFonts w:cs="Arial"/>
                <w:szCs w:val="18"/>
              </w:rPr>
              <w:t>Defines the supported asymmetric channel bandwidth combination for the band as defined in the TS 38.101-1 [2].</w:t>
            </w:r>
            <w:r w:rsidRPr="008F4117">
              <w:t xml:space="preserve"> </w:t>
            </w:r>
            <w:r w:rsidRPr="008F4117">
              <w:rPr>
                <w:rFonts w:cs="Arial"/>
                <w:szCs w:val="18"/>
              </w:rPr>
              <w:t>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w:t>
            </w:r>
            <w:r w:rsidRPr="008F4117">
              <w:t xml:space="preserve"> </w:t>
            </w:r>
            <w:r w:rsidRPr="008F4117">
              <w:rPr>
                <w:rFonts w:cs="Arial"/>
                <w:szCs w:val="18"/>
              </w:rPr>
              <w:t>If the field is absent, the UE supports asymmetric channel bandwidth combination set 0.</w:t>
            </w:r>
          </w:p>
        </w:tc>
        <w:tc>
          <w:tcPr>
            <w:tcW w:w="709" w:type="dxa"/>
          </w:tcPr>
          <w:p w14:paraId="7345EA0E" w14:textId="77777777" w:rsidR="00EA7D8E" w:rsidRPr="008F4117" w:rsidRDefault="00EA7D8E" w:rsidP="00EA7D8E">
            <w:pPr>
              <w:pStyle w:val="TAL"/>
              <w:jc w:val="center"/>
              <w:rPr>
                <w:rFonts w:cs="Arial"/>
                <w:szCs w:val="18"/>
              </w:rPr>
            </w:pPr>
            <w:r w:rsidRPr="008F4117">
              <w:rPr>
                <w:rFonts w:cs="Arial"/>
                <w:szCs w:val="18"/>
              </w:rPr>
              <w:t>Band</w:t>
            </w:r>
          </w:p>
        </w:tc>
        <w:tc>
          <w:tcPr>
            <w:tcW w:w="567" w:type="dxa"/>
          </w:tcPr>
          <w:p w14:paraId="5C311046" w14:textId="77777777" w:rsidR="00EA7D8E" w:rsidRPr="008F4117" w:rsidRDefault="00EA7D8E" w:rsidP="00EA7D8E">
            <w:pPr>
              <w:pStyle w:val="TAL"/>
              <w:jc w:val="center"/>
              <w:rPr>
                <w:rFonts w:cs="Arial"/>
                <w:szCs w:val="18"/>
              </w:rPr>
            </w:pPr>
            <w:r w:rsidRPr="008F4117">
              <w:rPr>
                <w:rFonts w:cs="Arial"/>
                <w:szCs w:val="18"/>
              </w:rPr>
              <w:t>No</w:t>
            </w:r>
          </w:p>
        </w:tc>
        <w:tc>
          <w:tcPr>
            <w:tcW w:w="709" w:type="dxa"/>
          </w:tcPr>
          <w:p w14:paraId="614A2A90" w14:textId="77777777" w:rsidR="00EA7D8E" w:rsidRPr="008F4117" w:rsidRDefault="001F7FB0" w:rsidP="00EA7D8E">
            <w:pPr>
              <w:pStyle w:val="TAL"/>
              <w:jc w:val="center"/>
              <w:rPr>
                <w:rFonts w:cs="Arial"/>
                <w:szCs w:val="18"/>
              </w:rPr>
            </w:pPr>
            <w:r w:rsidRPr="008F4117">
              <w:rPr>
                <w:rFonts w:eastAsia="等线"/>
              </w:rPr>
              <w:t>N/A</w:t>
            </w:r>
          </w:p>
        </w:tc>
        <w:tc>
          <w:tcPr>
            <w:tcW w:w="728" w:type="dxa"/>
          </w:tcPr>
          <w:p w14:paraId="754FCE0C" w14:textId="77777777" w:rsidR="00EA7D8E" w:rsidRPr="008F4117" w:rsidRDefault="001F7FB0" w:rsidP="00EA7D8E">
            <w:pPr>
              <w:pStyle w:val="TAL"/>
              <w:jc w:val="center"/>
            </w:pPr>
            <w:r w:rsidRPr="008F4117">
              <w:rPr>
                <w:rFonts w:eastAsia="等线"/>
              </w:rPr>
              <w:t>N/A</w:t>
            </w:r>
          </w:p>
        </w:tc>
      </w:tr>
      <w:tr w:rsidR="008F4117" w:rsidRPr="008F4117" w14:paraId="38C71218" w14:textId="77777777" w:rsidTr="005546E8">
        <w:trPr>
          <w:cantSplit/>
          <w:tblHeader/>
        </w:trPr>
        <w:tc>
          <w:tcPr>
            <w:tcW w:w="6917" w:type="dxa"/>
          </w:tcPr>
          <w:p w14:paraId="564AB0F2" w14:textId="77777777" w:rsidR="00A43323" w:rsidRPr="008F4117" w:rsidRDefault="00A43323" w:rsidP="00A43323">
            <w:pPr>
              <w:pStyle w:val="TAL"/>
              <w:rPr>
                <w:b/>
                <w:i/>
              </w:rPr>
            </w:pPr>
            <w:r w:rsidRPr="008F4117">
              <w:rPr>
                <w:b/>
                <w:i/>
              </w:rPr>
              <w:t>bandNR</w:t>
            </w:r>
          </w:p>
          <w:p w14:paraId="0A730524" w14:textId="77777777" w:rsidR="00A43323" w:rsidRPr="008F4117" w:rsidRDefault="00A43323" w:rsidP="00A43323">
            <w:pPr>
              <w:pStyle w:val="TAL"/>
            </w:pPr>
            <w:r w:rsidRPr="008F4117">
              <w:t>Defines supported NR frequency band by NR frequency band number, as specified in TS 38.101-1 [2] and TS 38.101-2 [3].</w:t>
            </w:r>
          </w:p>
        </w:tc>
        <w:tc>
          <w:tcPr>
            <w:tcW w:w="709" w:type="dxa"/>
          </w:tcPr>
          <w:p w14:paraId="7998E5A8" w14:textId="77777777" w:rsidR="00A43323" w:rsidRPr="008F4117" w:rsidRDefault="00A43323" w:rsidP="00A43323">
            <w:pPr>
              <w:pStyle w:val="TAL"/>
              <w:jc w:val="center"/>
              <w:rPr>
                <w:rFonts w:cs="Arial"/>
                <w:szCs w:val="18"/>
              </w:rPr>
            </w:pPr>
            <w:r w:rsidRPr="008F4117">
              <w:t>Band</w:t>
            </w:r>
          </w:p>
        </w:tc>
        <w:tc>
          <w:tcPr>
            <w:tcW w:w="567" w:type="dxa"/>
          </w:tcPr>
          <w:p w14:paraId="79AF44FB" w14:textId="77777777" w:rsidR="00A43323" w:rsidRPr="008F4117" w:rsidRDefault="00A43323" w:rsidP="00A43323">
            <w:pPr>
              <w:pStyle w:val="TAL"/>
              <w:jc w:val="center"/>
              <w:rPr>
                <w:rFonts w:cs="Arial"/>
                <w:szCs w:val="18"/>
              </w:rPr>
            </w:pPr>
            <w:r w:rsidRPr="008F4117">
              <w:t>Yes</w:t>
            </w:r>
          </w:p>
        </w:tc>
        <w:tc>
          <w:tcPr>
            <w:tcW w:w="709" w:type="dxa"/>
          </w:tcPr>
          <w:p w14:paraId="53F64133" w14:textId="77777777" w:rsidR="00A43323" w:rsidRPr="008F4117" w:rsidRDefault="001F7FB0" w:rsidP="00A43323">
            <w:pPr>
              <w:pStyle w:val="TAL"/>
              <w:jc w:val="center"/>
              <w:rPr>
                <w:rFonts w:cs="Arial"/>
                <w:szCs w:val="18"/>
              </w:rPr>
            </w:pPr>
            <w:r w:rsidRPr="008F4117">
              <w:rPr>
                <w:rFonts w:eastAsia="等线"/>
              </w:rPr>
              <w:t>N/A</w:t>
            </w:r>
          </w:p>
        </w:tc>
        <w:tc>
          <w:tcPr>
            <w:tcW w:w="728" w:type="dxa"/>
          </w:tcPr>
          <w:p w14:paraId="293030A6" w14:textId="77777777" w:rsidR="00A43323" w:rsidRPr="008F4117" w:rsidRDefault="001F7FB0" w:rsidP="00A43323">
            <w:pPr>
              <w:pStyle w:val="TAL"/>
              <w:jc w:val="center"/>
            </w:pPr>
            <w:r w:rsidRPr="008F4117">
              <w:rPr>
                <w:rFonts w:eastAsia="等线"/>
              </w:rPr>
              <w:t>N/A</w:t>
            </w:r>
          </w:p>
        </w:tc>
      </w:tr>
      <w:tr w:rsidR="008F4117" w:rsidRPr="008F4117" w14:paraId="04EA180B" w14:textId="77777777" w:rsidTr="005546E8">
        <w:trPr>
          <w:cantSplit/>
          <w:tblHeader/>
        </w:trPr>
        <w:tc>
          <w:tcPr>
            <w:tcW w:w="6917" w:type="dxa"/>
          </w:tcPr>
          <w:p w14:paraId="480DE8A0" w14:textId="77777777" w:rsidR="00172633" w:rsidRPr="008F4117" w:rsidRDefault="00172633" w:rsidP="00963B9B">
            <w:pPr>
              <w:pStyle w:val="TAL"/>
              <w:rPr>
                <w:b/>
                <w:i/>
              </w:rPr>
            </w:pPr>
            <w:r w:rsidRPr="008F4117">
              <w:rPr>
                <w:b/>
                <w:i/>
              </w:rPr>
              <w:t>beamCorrespondenceCSI-RS-based-r16</w:t>
            </w:r>
          </w:p>
          <w:p w14:paraId="58A22E05" w14:textId="67CFEFEE" w:rsidR="00172633" w:rsidRPr="008F4117" w:rsidRDefault="00172633" w:rsidP="00963B9B">
            <w:pPr>
              <w:pStyle w:val="TAL"/>
              <w:rPr>
                <w:rFonts w:cs="Arial"/>
                <w:lang w:eastAsia="zh-CN"/>
              </w:rPr>
            </w:pPr>
            <w:r w:rsidRPr="008F4117">
              <w:rPr>
                <w:bCs/>
                <w:iCs/>
              </w:rPr>
              <w:t xml:space="preserve">Indicates whether the UE support for beam correspondence based on CSI-RS has the ability to select its uplink beam based on measurement of CSI-RS. </w:t>
            </w:r>
            <w:r w:rsidRPr="008F4117">
              <w:rPr>
                <w:rFonts w:cs="Arial"/>
                <w:lang w:eastAsia="zh-CN"/>
              </w:rPr>
              <w:t>If a UE supports beam correspondence based on CSI-RS, then the network can expect the UE to also fulfil Rel-15 beam correspondence requirements.</w:t>
            </w:r>
          </w:p>
          <w:p w14:paraId="60CC653C" w14:textId="77777777" w:rsidR="00172633" w:rsidRPr="008F4117" w:rsidRDefault="00172633" w:rsidP="00963B9B">
            <w:pPr>
              <w:pStyle w:val="TAL"/>
              <w:rPr>
                <w:rFonts w:cs="Arial"/>
                <w:lang w:eastAsia="zh-CN"/>
              </w:rPr>
            </w:pPr>
          </w:p>
          <w:p w14:paraId="1C548C76" w14:textId="77777777" w:rsidR="00172633" w:rsidRPr="008F4117" w:rsidRDefault="00172633" w:rsidP="00963B9B">
            <w:pPr>
              <w:pStyle w:val="TAL"/>
              <w:rPr>
                <w:bCs/>
                <w:i/>
              </w:rPr>
            </w:pPr>
            <w:r w:rsidRPr="008F4117">
              <w:rPr>
                <w:rFonts w:cs="Arial"/>
                <w:lang w:eastAsia="zh-CN"/>
              </w:rPr>
              <w:t>If UE support</w:t>
            </w:r>
            <w:r w:rsidR="008C7055" w:rsidRPr="008F4117">
              <w:rPr>
                <w:rFonts w:cs="Arial"/>
                <w:lang w:eastAsia="zh-CN"/>
              </w:rPr>
              <w:t>s</w:t>
            </w:r>
            <w:r w:rsidRPr="008F4117">
              <w:rPr>
                <w:rFonts w:cs="Arial"/>
                <w:lang w:eastAsia="zh-CN"/>
              </w:rPr>
              <w:t xml:space="preserve"> neither </w:t>
            </w:r>
            <w:r w:rsidRPr="008F4117">
              <w:rPr>
                <w:bCs/>
                <w:i/>
              </w:rPr>
              <w:t>beamCorrespondenceSSB-based</w:t>
            </w:r>
            <w:r w:rsidR="008C7055" w:rsidRPr="008F4117">
              <w:rPr>
                <w:bCs/>
                <w:i/>
              </w:rPr>
              <w:t>-r16</w:t>
            </w:r>
          </w:p>
          <w:p w14:paraId="729D404A" w14:textId="77777777" w:rsidR="00172633" w:rsidRPr="008F4117" w:rsidRDefault="00172633" w:rsidP="00963B9B">
            <w:pPr>
              <w:pStyle w:val="TAL"/>
              <w:rPr>
                <w:b/>
                <w:i/>
              </w:rPr>
            </w:pPr>
            <w:r w:rsidRPr="008F4117">
              <w:rPr>
                <w:rFonts w:cs="Arial"/>
                <w:bCs/>
                <w:lang w:eastAsia="zh-CN"/>
              </w:rPr>
              <w:t>nor</w:t>
            </w:r>
            <w:r w:rsidRPr="008F4117">
              <w:rPr>
                <w:bCs/>
                <w:i/>
              </w:rPr>
              <w:t xml:space="preserve"> beamCorrespondenceCSI-RS-based</w:t>
            </w:r>
            <w:r w:rsidR="008C7055" w:rsidRPr="008F4117">
              <w:rPr>
                <w:bCs/>
                <w:i/>
              </w:rPr>
              <w:t>-r16</w:t>
            </w:r>
            <w:r w:rsidRPr="008F4117">
              <w:rPr>
                <w:bCs/>
                <w:iCs/>
              </w:rPr>
              <w:t>, gNB</w:t>
            </w:r>
            <w:r w:rsidRPr="008F4117">
              <w:rPr>
                <w:rFonts w:ascii="Helvetica" w:hAnsi="Helvetica"/>
                <w:szCs w:val="18"/>
              </w:rPr>
              <w:t xml:space="preserve"> can expect the UE to fulfill beam correspondence based on Rel-15 beam correspondence requirements.</w:t>
            </w:r>
          </w:p>
        </w:tc>
        <w:tc>
          <w:tcPr>
            <w:tcW w:w="709" w:type="dxa"/>
          </w:tcPr>
          <w:p w14:paraId="15B84448" w14:textId="77777777" w:rsidR="00172633" w:rsidRPr="008F4117" w:rsidRDefault="00172633" w:rsidP="00963B9B">
            <w:pPr>
              <w:pStyle w:val="TAL"/>
              <w:jc w:val="center"/>
            </w:pPr>
            <w:r w:rsidRPr="008F4117">
              <w:t>Band</w:t>
            </w:r>
          </w:p>
        </w:tc>
        <w:tc>
          <w:tcPr>
            <w:tcW w:w="567" w:type="dxa"/>
          </w:tcPr>
          <w:p w14:paraId="59203920" w14:textId="77777777" w:rsidR="00172633" w:rsidRPr="008F4117" w:rsidRDefault="00172633" w:rsidP="00963B9B">
            <w:pPr>
              <w:pStyle w:val="TAL"/>
              <w:jc w:val="center"/>
            </w:pPr>
            <w:r w:rsidRPr="008F4117">
              <w:t>No</w:t>
            </w:r>
          </w:p>
        </w:tc>
        <w:tc>
          <w:tcPr>
            <w:tcW w:w="709" w:type="dxa"/>
          </w:tcPr>
          <w:p w14:paraId="443C5897" w14:textId="77777777" w:rsidR="00172633" w:rsidRPr="008F4117" w:rsidRDefault="00172633" w:rsidP="00963B9B">
            <w:pPr>
              <w:pStyle w:val="TAL"/>
              <w:jc w:val="center"/>
              <w:rPr>
                <w:rFonts w:eastAsia="等线"/>
              </w:rPr>
            </w:pPr>
            <w:r w:rsidRPr="008F4117">
              <w:rPr>
                <w:rFonts w:eastAsia="等线"/>
              </w:rPr>
              <w:t>TDD only</w:t>
            </w:r>
          </w:p>
        </w:tc>
        <w:tc>
          <w:tcPr>
            <w:tcW w:w="728" w:type="dxa"/>
          </w:tcPr>
          <w:p w14:paraId="5A1F7C22" w14:textId="77777777" w:rsidR="00172633" w:rsidRPr="008F4117" w:rsidRDefault="00172633" w:rsidP="00963B9B">
            <w:pPr>
              <w:pStyle w:val="TAL"/>
              <w:jc w:val="center"/>
            </w:pPr>
            <w:r w:rsidRPr="008F4117">
              <w:t>FR2 only</w:t>
            </w:r>
          </w:p>
        </w:tc>
      </w:tr>
      <w:tr w:rsidR="008F4117" w:rsidRPr="008F4117" w14:paraId="5DF1F9E4" w14:textId="77777777" w:rsidTr="005546E8">
        <w:trPr>
          <w:cantSplit/>
          <w:tblHeader/>
        </w:trPr>
        <w:tc>
          <w:tcPr>
            <w:tcW w:w="6917" w:type="dxa"/>
          </w:tcPr>
          <w:p w14:paraId="23A922DB" w14:textId="77777777" w:rsidR="00172633" w:rsidRPr="008F4117" w:rsidRDefault="00172633" w:rsidP="00963B9B">
            <w:pPr>
              <w:pStyle w:val="TAL"/>
              <w:rPr>
                <w:b/>
                <w:i/>
              </w:rPr>
            </w:pPr>
            <w:r w:rsidRPr="008F4117">
              <w:rPr>
                <w:b/>
                <w:i/>
              </w:rPr>
              <w:t>beamCorrespondenceSSB-based-r16</w:t>
            </w:r>
          </w:p>
          <w:p w14:paraId="2AAB02A0" w14:textId="35E76EDF" w:rsidR="00172633" w:rsidRPr="008F4117" w:rsidRDefault="00172633" w:rsidP="00963B9B">
            <w:pPr>
              <w:pStyle w:val="TAL"/>
              <w:rPr>
                <w:rFonts w:cs="Arial"/>
                <w:lang w:eastAsia="zh-CN"/>
              </w:rPr>
            </w:pPr>
            <w:r w:rsidRPr="008F4117">
              <w:rPr>
                <w:bCs/>
                <w:iCs/>
              </w:rPr>
              <w:t xml:space="preserve">Indicates whether the UE support for beam correspondence based on SSB has the ability to select its uplink beam based on measurement of SSB. </w:t>
            </w:r>
            <w:r w:rsidRPr="008F4117">
              <w:rPr>
                <w:rFonts w:cs="Arial"/>
                <w:lang w:eastAsia="zh-CN"/>
              </w:rPr>
              <w:t>If a UE supports beam correspondence based on SSB, then the network can expect the UE to also fulfil Rel-15 beam correspondence requirements.</w:t>
            </w:r>
          </w:p>
          <w:p w14:paraId="7D909082" w14:textId="77777777" w:rsidR="00172633" w:rsidRPr="008F4117" w:rsidRDefault="00172633" w:rsidP="00963B9B">
            <w:pPr>
              <w:pStyle w:val="TAL"/>
              <w:rPr>
                <w:rFonts w:cs="Arial"/>
                <w:lang w:eastAsia="zh-CN"/>
              </w:rPr>
            </w:pPr>
          </w:p>
          <w:p w14:paraId="2E04CA02" w14:textId="77777777" w:rsidR="00172633" w:rsidRPr="008F4117" w:rsidRDefault="00172633" w:rsidP="00963B9B">
            <w:pPr>
              <w:pStyle w:val="TAL"/>
              <w:rPr>
                <w:bCs/>
                <w:i/>
              </w:rPr>
            </w:pPr>
            <w:r w:rsidRPr="008F4117">
              <w:rPr>
                <w:rFonts w:cs="Arial"/>
                <w:lang w:eastAsia="zh-CN"/>
              </w:rPr>
              <w:t>If UE support</w:t>
            </w:r>
            <w:r w:rsidR="008C7055" w:rsidRPr="008F4117">
              <w:rPr>
                <w:rFonts w:cs="Arial"/>
                <w:lang w:eastAsia="zh-CN"/>
              </w:rPr>
              <w:t>s</w:t>
            </w:r>
            <w:r w:rsidRPr="008F4117">
              <w:rPr>
                <w:rFonts w:cs="Arial"/>
                <w:lang w:eastAsia="zh-CN"/>
              </w:rPr>
              <w:t xml:space="preserve"> neither </w:t>
            </w:r>
            <w:r w:rsidRPr="008F4117">
              <w:rPr>
                <w:bCs/>
                <w:i/>
              </w:rPr>
              <w:t>beamCorrespondenceSSB-based</w:t>
            </w:r>
            <w:r w:rsidR="008C7055" w:rsidRPr="008F4117">
              <w:rPr>
                <w:bCs/>
                <w:i/>
              </w:rPr>
              <w:t>-r16</w:t>
            </w:r>
          </w:p>
          <w:p w14:paraId="08C66F18" w14:textId="77777777" w:rsidR="00172633" w:rsidRPr="008F4117" w:rsidRDefault="00172633" w:rsidP="00963B9B">
            <w:pPr>
              <w:pStyle w:val="TAL"/>
              <w:rPr>
                <w:bCs/>
                <w:iCs/>
              </w:rPr>
            </w:pPr>
            <w:r w:rsidRPr="008F4117">
              <w:rPr>
                <w:rFonts w:cs="Arial"/>
                <w:bCs/>
                <w:lang w:eastAsia="zh-CN"/>
              </w:rPr>
              <w:t>nor</w:t>
            </w:r>
            <w:r w:rsidRPr="008F4117">
              <w:rPr>
                <w:bCs/>
                <w:i/>
              </w:rPr>
              <w:t xml:space="preserve"> beamCorrespondenceCSI-RS-based</w:t>
            </w:r>
            <w:r w:rsidR="008C7055" w:rsidRPr="008F4117">
              <w:rPr>
                <w:bCs/>
                <w:i/>
              </w:rPr>
              <w:t>-r16</w:t>
            </w:r>
            <w:r w:rsidRPr="008F4117">
              <w:rPr>
                <w:bCs/>
                <w:iCs/>
              </w:rPr>
              <w:t>, gNB</w:t>
            </w:r>
            <w:r w:rsidRPr="008F4117">
              <w:rPr>
                <w:rFonts w:ascii="Helvetica" w:hAnsi="Helvetica"/>
                <w:szCs w:val="18"/>
              </w:rPr>
              <w:t xml:space="preserve"> can expect the UE to fulfil beam correspondence based on Rel-15 beam correspondence requirements.</w:t>
            </w:r>
          </w:p>
          <w:p w14:paraId="3FA0A052" w14:textId="77777777" w:rsidR="00172633" w:rsidRPr="008F4117" w:rsidRDefault="00172633" w:rsidP="00963B9B">
            <w:pPr>
              <w:pStyle w:val="TAL"/>
              <w:rPr>
                <w:b/>
                <w:i/>
              </w:rPr>
            </w:pPr>
          </w:p>
        </w:tc>
        <w:tc>
          <w:tcPr>
            <w:tcW w:w="709" w:type="dxa"/>
          </w:tcPr>
          <w:p w14:paraId="103330E6" w14:textId="77777777" w:rsidR="00172633" w:rsidRPr="008F4117" w:rsidRDefault="00172633" w:rsidP="00963B9B">
            <w:pPr>
              <w:pStyle w:val="TAL"/>
              <w:jc w:val="center"/>
            </w:pPr>
            <w:r w:rsidRPr="008F4117">
              <w:t>Band</w:t>
            </w:r>
          </w:p>
        </w:tc>
        <w:tc>
          <w:tcPr>
            <w:tcW w:w="567" w:type="dxa"/>
          </w:tcPr>
          <w:p w14:paraId="16E7A97F" w14:textId="77777777" w:rsidR="00172633" w:rsidRPr="008F4117" w:rsidRDefault="00172633" w:rsidP="00963B9B">
            <w:pPr>
              <w:pStyle w:val="TAL"/>
              <w:jc w:val="center"/>
            </w:pPr>
            <w:r w:rsidRPr="008F4117">
              <w:t>No</w:t>
            </w:r>
          </w:p>
        </w:tc>
        <w:tc>
          <w:tcPr>
            <w:tcW w:w="709" w:type="dxa"/>
          </w:tcPr>
          <w:p w14:paraId="505E1A9E" w14:textId="77777777" w:rsidR="00172633" w:rsidRPr="008F4117" w:rsidRDefault="00172633" w:rsidP="00963B9B">
            <w:pPr>
              <w:pStyle w:val="TAL"/>
              <w:jc w:val="center"/>
              <w:rPr>
                <w:rFonts w:eastAsia="等线"/>
              </w:rPr>
            </w:pPr>
            <w:r w:rsidRPr="008F4117">
              <w:rPr>
                <w:rFonts w:eastAsia="等线"/>
              </w:rPr>
              <w:t>TDD only</w:t>
            </w:r>
          </w:p>
        </w:tc>
        <w:tc>
          <w:tcPr>
            <w:tcW w:w="728" w:type="dxa"/>
          </w:tcPr>
          <w:p w14:paraId="4530030E" w14:textId="77777777" w:rsidR="00172633" w:rsidRPr="008F4117" w:rsidRDefault="00172633" w:rsidP="00963B9B">
            <w:pPr>
              <w:pStyle w:val="TAL"/>
              <w:jc w:val="center"/>
            </w:pPr>
            <w:r w:rsidRPr="008F4117">
              <w:t>FR2 only</w:t>
            </w:r>
          </w:p>
        </w:tc>
      </w:tr>
      <w:tr w:rsidR="008F4117" w:rsidRPr="008F4117" w14:paraId="6C409360" w14:textId="77777777" w:rsidTr="005546E8">
        <w:trPr>
          <w:cantSplit/>
          <w:tblHeader/>
        </w:trPr>
        <w:tc>
          <w:tcPr>
            <w:tcW w:w="6917" w:type="dxa"/>
          </w:tcPr>
          <w:p w14:paraId="270C7672" w14:textId="77777777" w:rsidR="00A43323" w:rsidRPr="008F4117" w:rsidRDefault="00A43323" w:rsidP="00A43323">
            <w:pPr>
              <w:pStyle w:val="TAL"/>
              <w:rPr>
                <w:b/>
                <w:i/>
              </w:rPr>
            </w:pPr>
            <w:r w:rsidRPr="008F4117">
              <w:rPr>
                <w:b/>
                <w:i/>
              </w:rPr>
              <w:t>beamCorrespondence</w:t>
            </w:r>
            <w:r w:rsidR="00BB33B8" w:rsidRPr="008F4117">
              <w:rPr>
                <w:b/>
                <w:i/>
              </w:rPr>
              <w:t>WithoutUL-BeamSweeping</w:t>
            </w:r>
          </w:p>
          <w:p w14:paraId="2428CC5B" w14:textId="77777777" w:rsidR="00A43323" w:rsidRPr="008F4117" w:rsidRDefault="00A43323" w:rsidP="00A43323">
            <w:pPr>
              <w:pStyle w:val="TAL"/>
            </w:pPr>
            <w:r w:rsidRPr="008F4117">
              <w:t xml:space="preserve">Indicates </w:t>
            </w:r>
            <w:r w:rsidR="00F85385" w:rsidRPr="008F4117">
              <w:t xml:space="preserve">how </w:t>
            </w:r>
            <w:r w:rsidRPr="008F4117">
              <w:t xml:space="preserve">UE supports </w:t>
            </w:r>
            <w:r w:rsidR="00BB33B8" w:rsidRPr="008F4117">
              <w:t xml:space="preserve">FR2 </w:t>
            </w:r>
            <w:r w:rsidRPr="008F4117">
              <w:t xml:space="preserve">beam correspondence as </w:t>
            </w:r>
            <w:r w:rsidR="00BB33B8" w:rsidRPr="008F4117">
              <w:t xml:space="preserve">specified </w:t>
            </w:r>
            <w:r w:rsidRPr="008F4117">
              <w:t xml:space="preserve">in </w:t>
            </w:r>
            <w:r w:rsidR="00BB33B8" w:rsidRPr="008F4117">
              <w:rPr>
                <w:rFonts w:cs="Arial"/>
                <w:szCs w:val="18"/>
              </w:rPr>
              <w:t>TS</w:t>
            </w:r>
            <w:r w:rsidR="000732DB" w:rsidRPr="008F4117">
              <w:rPr>
                <w:rFonts w:cs="Arial"/>
                <w:szCs w:val="18"/>
              </w:rPr>
              <w:t xml:space="preserve"> </w:t>
            </w:r>
            <w:r w:rsidR="00BB33B8" w:rsidRPr="008F4117">
              <w:rPr>
                <w:rFonts w:cs="Arial"/>
                <w:szCs w:val="18"/>
              </w:rPr>
              <w:t xml:space="preserve">38.101-2 [3], </w:t>
            </w:r>
            <w:r w:rsidR="00BB33B8" w:rsidRPr="008F4117">
              <w:t>clause 6.6</w:t>
            </w:r>
            <w:r w:rsidRPr="008F4117">
              <w:t>.</w:t>
            </w:r>
            <w:r w:rsidR="00BB33B8" w:rsidRPr="008F4117">
              <w:t xml:space="preserve"> The UE that fulfils the beam correspondence requirement without the uplink beam sweeping (as specified </w:t>
            </w:r>
            <w:r w:rsidR="00BB33B8" w:rsidRPr="008F4117">
              <w:rPr>
                <w:rFonts w:cs="Arial"/>
                <w:szCs w:val="18"/>
              </w:rPr>
              <w:t>in</w:t>
            </w:r>
            <w:r w:rsidR="004E448B" w:rsidRPr="008F4117">
              <w:rPr>
                <w:rFonts w:cs="Arial"/>
                <w:szCs w:val="18"/>
              </w:rPr>
              <w:t xml:space="preserve"> </w:t>
            </w:r>
            <w:r w:rsidR="00BB33B8" w:rsidRPr="008F4117">
              <w:rPr>
                <w:rFonts w:cs="Arial"/>
                <w:szCs w:val="18"/>
              </w:rPr>
              <w:t>TS</w:t>
            </w:r>
            <w:r w:rsidR="000732DB" w:rsidRPr="008F4117">
              <w:rPr>
                <w:rFonts w:cs="Arial"/>
                <w:szCs w:val="18"/>
              </w:rPr>
              <w:t xml:space="preserve"> </w:t>
            </w:r>
            <w:r w:rsidR="00BB33B8" w:rsidRPr="008F4117">
              <w:rPr>
                <w:rFonts w:cs="Arial"/>
                <w:szCs w:val="18"/>
              </w:rPr>
              <w:t xml:space="preserve">38.101-2 [3], clause 6.6) </w:t>
            </w:r>
            <w:r w:rsidR="00BB33B8" w:rsidRPr="008F4117">
              <w:t xml:space="preserve">shall set the </w:t>
            </w:r>
            <w:r w:rsidR="00A773BB" w:rsidRPr="008F4117">
              <w:t>field</w:t>
            </w:r>
            <w:r w:rsidR="00BB33B8" w:rsidRPr="008F4117">
              <w:t xml:space="preserve"> to </w:t>
            </w:r>
            <w:r w:rsidR="00A773BB" w:rsidRPr="008F4117">
              <w:rPr>
                <w:i/>
              </w:rPr>
              <w:t>supported</w:t>
            </w:r>
            <w:r w:rsidR="00BB33B8" w:rsidRPr="008F4117">
              <w:t xml:space="preserve">. The UE that fulfils the beam correspondence requirement with the uplink beam sweeping (as specified </w:t>
            </w:r>
            <w:r w:rsidR="00BB33B8" w:rsidRPr="008F4117">
              <w:rPr>
                <w:rFonts w:cs="Arial"/>
                <w:szCs w:val="18"/>
              </w:rPr>
              <w:t>in</w:t>
            </w:r>
            <w:r w:rsidR="004E448B" w:rsidRPr="008F4117">
              <w:rPr>
                <w:rFonts w:cs="Arial"/>
                <w:szCs w:val="18"/>
              </w:rPr>
              <w:t xml:space="preserve"> </w:t>
            </w:r>
            <w:r w:rsidR="00BB33B8" w:rsidRPr="008F4117">
              <w:rPr>
                <w:rFonts w:cs="Arial"/>
                <w:szCs w:val="18"/>
              </w:rPr>
              <w:t>TS</w:t>
            </w:r>
            <w:r w:rsidR="000732DB" w:rsidRPr="008F4117">
              <w:rPr>
                <w:rFonts w:cs="Arial"/>
                <w:szCs w:val="18"/>
              </w:rPr>
              <w:t xml:space="preserve"> </w:t>
            </w:r>
            <w:r w:rsidR="00BB33B8" w:rsidRPr="008F4117">
              <w:rPr>
                <w:rFonts w:cs="Arial"/>
                <w:szCs w:val="18"/>
              </w:rPr>
              <w:t xml:space="preserve">38.101-2 [3], clause 6.6) </w:t>
            </w:r>
            <w:r w:rsidR="00BB33B8" w:rsidRPr="008F4117">
              <w:t xml:space="preserve">shall </w:t>
            </w:r>
            <w:r w:rsidR="00A773BB" w:rsidRPr="008F4117">
              <w:t>not report this field</w:t>
            </w:r>
            <w:r w:rsidR="00BB33B8" w:rsidRPr="008F4117">
              <w:t>.</w:t>
            </w:r>
          </w:p>
        </w:tc>
        <w:tc>
          <w:tcPr>
            <w:tcW w:w="709" w:type="dxa"/>
          </w:tcPr>
          <w:p w14:paraId="4C3489D6" w14:textId="77777777" w:rsidR="00A43323" w:rsidRPr="008F4117" w:rsidRDefault="00A43323" w:rsidP="00A43323">
            <w:pPr>
              <w:pStyle w:val="TAL"/>
              <w:jc w:val="center"/>
            </w:pPr>
            <w:r w:rsidRPr="008F4117">
              <w:t>Band</w:t>
            </w:r>
          </w:p>
        </w:tc>
        <w:tc>
          <w:tcPr>
            <w:tcW w:w="567" w:type="dxa"/>
          </w:tcPr>
          <w:p w14:paraId="1698BB39" w14:textId="77777777" w:rsidR="00A43323" w:rsidRPr="008F4117" w:rsidRDefault="00BB33B8" w:rsidP="00A43323">
            <w:pPr>
              <w:pStyle w:val="TAL"/>
              <w:jc w:val="center"/>
            </w:pPr>
            <w:r w:rsidRPr="008F4117">
              <w:t>Yes</w:t>
            </w:r>
          </w:p>
        </w:tc>
        <w:tc>
          <w:tcPr>
            <w:tcW w:w="709" w:type="dxa"/>
          </w:tcPr>
          <w:p w14:paraId="7C53436F" w14:textId="77777777" w:rsidR="00A43323" w:rsidRPr="008F4117" w:rsidRDefault="001F7FB0" w:rsidP="00A43323">
            <w:pPr>
              <w:pStyle w:val="TAL"/>
              <w:jc w:val="center"/>
            </w:pPr>
            <w:r w:rsidRPr="008F4117">
              <w:rPr>
                <w:rFonts w:eastAsia="等线"/>
              </w:rPr>
              <w:t>N/A</w:t>
            </w:r>
          </w:p>
        </w:tc>
        <w:tc>
          <w:tcPr>
            <w:tcW w:w="728" w:type="dxa"/>
          </w:tcPr>
          <w:p w14:paraId="214EEF57" w14:textId="77777777" w:rsidR="00A43323" w:rsidRPr="008F4117" w:rsidRDefault="00BB33B8" w:rsidP="00A43323">
            <w:pPr>
              <w:pStyle w:val="TAL"/>
              <w:jc w:val="center"/>
            </w:pPr>
            <w:r w:rsidRPr="008F4117">
              <w:t>FR2 only</w:t>
            </w:r>
          </w:p>
        </w:tc>
      </w:tr>
      <w:tr w:rsidR="008F4117" w:rsidRPr="008F4117" w14:paraId="7F47D8E6" w14:textId="77777777" w:rsidTr="005546E8">
        <w:trPr>
          <w:cantSplit/>
          <w:tblHeader/>
        </w:trPr>
        <w:tc>
          <w:tcPr>
            <w:tcW w:w="6917" w:type="dxa"/>
          </w:tcPr>
          <w:p w14:paraId="0462C19D" w14:textId="77777777" w:rsidR="00A43323" w:rsidRPr="008F4117" w:rsidRDefault="00A43323" w:rsidP="00A43323">
            <w:pPr>
              <w:pStyle w:val="TAL"/>
              <w:rPr>
                <w:b/>
                <w:i/>
              </w:rPr>
            </w:pPr>
            <w:r w:rsidRPr="008F4117">
              <w:rPr>
                <w:b/>
                <w:i/>
              </w:rPr>
              <w:t>beamManagementSSB-CSI-RS</w:t>
            </w:r>
          </w:p>
          <w:p w14:paraId="5BAA61B3" w14:textId="77777777" w:rsidR="00A43323" w:rsidRPr="008F4117" w:rsidRDefault="00A43323" w:rsidP="00A43323">
            <w:pPr>
              <w:pStyle w:val="TAL"/>
              <w:rPr>
                <w:rFonts w:eastAsia="MS PGothic"/>
              </w:rPr>
            </w:pPr>
            <w:r w:rsidRPr="008F4117">
              <w:rPr>
                <w:rFonts w:eastAsia="MS PGothic"/>
              </w:rPr>
              <w:t>Defines support of SS/PBCH and CSI-RS based RSRP measurements. The capability comprises signalling of</w:t>
            </w:r>
          </w:p>
          <w:p w14:paraId="3272FCAD" w14:textId="77777777" w:rsidR="00A43323" w:rsidRPr="008F4117" w:rsidRDefault="00A43323" w:rsidP="00342F83">
            <w:pPr>
              <w:pStyle w:val="B1"/>
              <w:rPr>
                <w:rFonts w:ascii="Arial" w:hAnsi="Arial" w:cs="Arial"/>
                <w:sz w:val="18"/>
                <w:szCs w:val="18"/>
              </w:rPr>
            </w:pPr>
            <w:r w:rsidRPr="008F4117">
              <w:rPr>
                <w:rFonts w:ascii="Arial" w:hAnsi="Arial" w:cs="Arial"/>
                <w:sz w:val="18"/>
                <w:szCs w:val="18"/>
              </w:rPr>
              <w:t>-</w:t>
            </w:r>
            <w:r w:rsidR="00C01EDE" w:rsidRPr="008F4117">
              <w:rPr>
                <w:rFonts w:ascii="Arial" w:hAnsi="Arial" w:cs="Arial"/>
                <w:sz w:val="18"/>
                <w:szCs w:val="18"/>
              </w:rPr>
              <w:tab/>
            </w:r>
            <w:r w:rsidR="00C01EDE" w:rsidRPr="008F4117">
              <w:rPr>
                <w:rFonts w:ascii="Arial" w:hAnsi="Arial" w:cs="Arial"/>
                <w:i/>
                <w:sz w:val="18"/>
                <w:szCs w:val="18"/>
              </w:rPr>
              <w:t>maxNumberSSB-CSI-RS-ResourceOneTx</w:t>
            </w:r>
            <w:r w:rsidR="00C01EDE" w:rsidRPr="008F4117">
              <w:rPr>
                <w:rFonts w:ascii="Arial" w:hAnsi="Arial" w:cs="Arial"/>
                <w:sz w:val="18"/>
                <w:szCs w:val="18"/>
              </w:rPr>
              <w:t xml:space="preserve"> indicates m</w:t>
            </w:r>
            <w:r w:rsidRPr="008F4117">
              <w:rPr>
                <w:rFonts w:ascii="Arial" w:hAnsi="Arial" w:cs="Arial"/>
                <w:sz w:val="18"/>
                <w:szCs w:val="18"/>
              </w:rPr>
              <w:t xml:space="preserve">aximum total number of </w:t>
            </w:r>
            <w:r w:rsidR="00A5567E" w:rsidRPr="008F4117">
              <w:rPr>
                <w:rFonts w:ascii="Arial" w:hAnsi="Arial" w:cs="Arial"/>
                <w:sz w:val="18"/>
                <w:szCs w:val="18"/>
              </w:rPr>
              <w:t xml:space="preserve">configured </w:t>
            </w:r>
            <w:r w:rsidRPr="008F4117">
              <w:rPr>
                <w:rFonts w:ascii="Arial" w:hAnsi="Arial" w:cs="Arial"/>
                <w:sz w:val="18"/>
                <w:szCs w:val="18"/>
              </w:rPr>
              <w:t xml:space="preserve">one port NZP CSI-RS resources and SS/PBCH blocks that are supported by the UE </w:t>
            </w:r>
            <w:r w:rsidR="00D75ED6" w:rsidRPr="008F4117">
              <w:rPr>
                <w:rFonts w:ascii="Arial" w:hAnsi="Arial" w:cs="Arial"/>
                <w:sz w:val="18"/>
                <w:szCs w:val="18"/>
              </w:rPr>
              <w:t>to measure L1-RSRP as specified in TS 38.215 [13]</w:t>
            </w:r>
            <w:r w:rsidRPr="008F4117">
              <w:rPr>
                <w:rFonts w:ascii="Arial" w:hAnsi="Arial" w:cs="Arial"/>
                <w:sz w:val="18"/>
                <w:szCs w:val="18"/>
              </w:rPr>
              <w:t xml:space="preserve"> within a slot and across all serving cells</w:t>
            </w:r>
            <w:r w:rsidR="00A14F1B" w:rsidRPr="008F4117">
              <w:rPr>
                <w:rFonts w:ascii="Arial" w:hAnsi="Arial" w:cs="Arial"/>
                <w:sz w:val="18"/>
                <w:szCs w:val="18"/>
              </w:rPr>
              <w:t xml:space="preserve"> (see NOTE)</w:t>
            </w:r>
            <w:r w:rsidRPr="008F4117">
              <w:rPr>
                <w:rFonts w:ascii="Arial" w:hAnsi="Arial" w:cs="Arial"/>
                <w:sz w:val="18"/>
                <w:szCs w:val="18"/>
              </w:rPr>
              <w:t xml:space="preserve">. </w:t>
            </w:r>
            <w:r w:rsidR="00C64D5E" w:rsidRPr="008F4117">
              <w:rPr>
                <w:rFonts w:ascii="Arial" w:hAnsi="Arial" w:cs="Arial"/>
                <w:sz w:val="18"/>
                <w:szCs w:val="18"/>
              </w:rPr>
              <w:t>On FR2, it is mandatory to report &gt;=8; On FR1, it is mandatory with capability signalling to report &gt;=8.</w:t>
            </w:r>
          </w:p>
          <w:p w14:paraId="00543ADD" w14:textId="77777777" w:rsidR="00C01EDE" w:rsidRPr="008F4117" w:rsidRDefault="00C01EDE" w:rsidP="00342F83">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maxNumberCSI-RS-Resource</w:t>
            </w:r>
            <w:r w:rsidRPr="008F4117">
              <w:rPr>
                <w:rFonts w:ascii="Arial" w:hAnsi="Arial" w:cs="Arial"/>
                <w:sz w:val="18"/>
                <w:szCs w:val="18"/>
              </w:rPr>
              <w:t xml:space="preserve"> indicates maximum total number of </w:t>
            </w:r>
            <w:r w:rsidR="00A5567E" w:rsidRPr="008F4117">
              <w:rPr>
                <w:rFonts w:ascii="Arial" w:hAnsi="Arial" w:cs="Arial"/>
                <w:sz w:val="18"/>
                <w:szCs w:val="18"/>
              </w:rPr>
              <w:t xml:space="preserve">configured </w:t>
            </w:r>
            <w:r w:rsidRPr="008F4117">
              <w:rPr>
                <w:rFonts w:ascii="Arial" w:hAnsi="Arial" w:cs="Arial"/>
                <w:sz w:val="18"/>
                <w:szCs w:val="18"/>
              </w:rPr>
              <w:t xml:space="preserve">NZP-CSI-RS resources that are supported by the UE </w:t>
            </w:r>
            <w:r w:rsidR="00D75ED6" w:rsidRPr="008F4117">
              <w:rPr>
                <w:rFonts w:ascii="Arial" w:hAnsi="Arial" w:cs="Arial"/>
                <w:sz w:val="18"/>
                <w:szCs w:val="18"/>
              </w:rPr>
              <w:t>to measure L1-RSRP as specified in TS 38.215 [13]</w:t>
            </w:r>
            <w:r w:rsidRPr="008F4117">
              <w:rPr>
                <w:rFonts w:ascii="Arial" w:hAnsi="Arial" w:cs="Arial"/>
                <w:sz w:val="18"/>
                <w:szCs w:val="18"/>
              </w:rPr>
              <w:t xml:space="preserve"> across all serving cells</w:t>
            </w:r>
            <w:r w:rsidR="00A14F1B" w:rsidRPr="008F4117">
              <w:rPr>
                <w:rFonts w:ascii="Arial" w:hAnsi="Arial" w:cs="Arial"/>
                <w:sz w:val="18"/>
                <w:szCs w:val="18"/>
              </w:rPr>
              <w:t xml:space="preserve"> (see NOTE)</w:t>
            </w:r>
            <w:r w:rsidRPr="008F4117">
              <w:rPr>
                <w:rFonts w:ascii="Arial" w:hAnsi="Arial" w:cs="Arial"/>
                <w:sz w:val="18"/>
                <w:szCs w:val="18"/>
              </w:rPr>
              <w:t>. It is mandated to report at least n8 for FR1.</w:t>
            </w:r>
          </w:p>
          <w:p w14:paraId="3A62E4BC" w14:textId="77777777" w:rsidR="00A43323" w:rsidRPr="008F4117" w:rsidRDefault="00A43323" w:rsidP="00342F83">
            <w:pPr>
              <w:pStyle w:val="B1"/>
              <w:rPr>
                <w:rFonts w:ascii="Arial" w:hAnsi="Arial" w:cs="Arial"/>
                <w:sz w:val="18"/>
                <w:szCs w:val="18"/>
              </w:rPr>
            </w:pPr>
            <w:r w:rsidRPr="008F4117">
              <w:rPr>
                <w:rFonts w:ascii="Arial" w:hAnsi="Arial" w:cs="Arial"/>
                <w:sz w:val="18"/>
                <w:szCs w:val="18"/>
              </w:rPr>
              <w:t>-</w:t>
            </w:r>
            <w:r w:rsidR="00C01EDE" w:rsidRPr="008F4117">
              <w:rPr>
                <w:rFonts w:ascii="Arial" w:hAnsi="Arial" w:cs="Arial"/>
                <w:sz w:val="18"/>
                <w:szCs w:val="18"/>
              </w:rPr>
              <w:tab/>
            </w:r>
            <w:r w:rsidR="00C01EDE" w:rsidRPr="008F4117">
              <w:rPr>
                <w:rFonts w:ascii="Arial" w:hAnsi="Arial" w:cs="Arial"/>
                <w:i/>
                <w:sz w:val="18"/>
                <w:szCs w:val="18"/>
              </w:rPr>
              <w:t>maxNumberCSI-RS-ResourceTwoTx</w:t>
            </w:r>
            <w:r w:rsidR="00C01EDE" w:rsidRPr="008F4117">
              <w:rPr>
                <w:rFonts w:ascii="Arial" w:hAnsi="Arial" w:cs="Arial"/>
                <w:sz w:val="18"/>
                <w:szCs w:val="18"/>
              </w:rPr>
              <w:t xml:space="preserve"> indicates m</w:t>
            </w:r>
            <w:r w:rsidRPr="008F4117">
              <w:rPr>
                <w:rFonts w:ascii="Arial" w:hAnsi="Arial" w:cs="Arial"/>
                <w:sz w:val="18"/>
                <w:szCs w:val="18"/>
              </w:rPr>
              <w:t xml:space="preserve">aximum total number of two ports NZP CSI-RS resources that are supported by the UE </w:t>
            </w:r>
            <w:r w:rsidR="00D75ED6" w:rsidRPr="008F4117">
              <w:rPr>
                <w:rFonts w:ascii="Arial" w:hAnsi="Arial" w:cs="Arial"/>
                <w:sz w:val="18"/>
                <w:szCs w:val="18"/>
              </w:rPr>
              <w:t>to measure L1-RSRP as specified in TS 38.215 [13]</w:t>
            </w:r>
            <w:r w:rsidRPr="008F4117">
              <w:rPr>
                <w:rFonts w:ascii="Arial" w:hAnsi="Arial" w:cs="Arial"/>
                <w:sz w:val="18"/>
                <w:szCs w:val="18"/>
              </w:rPr>
              <w:t xml:space="preserve"> within a slot and across all serving cells</w:t>
            </w:r>
            <w:r w:rsidR="00A14F1B" w:rsidRPr="008F4117">
              <w:rPr>
                <w:rFonts w:ascii="Arial" w:hAnsi="Arial" w:cs="Arial"/>
                <w:sz w:val="18"/>
                <w:szCs w:val="18"/>
              </w:rPr>
              <w:t xml:space="preserve"> (see NOTE)</w:t>
            </w:r>
            <w:r w:rsidRPr="008F4117">
              <w:rPr>
                <w:rFonts w:ascii="Arial" w:hAnsi="Arial" w:cs="Arial"/>
                <w:sz w:val="18"/>
                <w:szCs w:val="18"/>
              </w:rPr>
              <w:t>.</w:t>
            </w:r>
          </w:p>
          <w:p w14:paraId="7EEDDFD4" w14:textId="77777777" w:rsidR="00A43323" w:rsidRPr="008F4117" w:rsidRDefault="00A43323" w:rsidP="00342F83">
            <w:pPr>
              <w:pStyle w:val="B1"/>
              <w:rPr>
                <w:rFonts w:ascii="Arial" w:hAnsi="Arial" w:cs="Arial"/>
                <w:sz w:val="18"/>
                <w:szCs w:val="18"/>
              </w:rPr>
            </w:pPr>
            <w:r w:rsidRPr="008F4117">
              <w:rPr>
                <w:rFonts w:ascii="Arial" w:hAnsi="Arial" w:cs="Arial"/>
                <w:sz w:val="18"/>
                <w:szCs w:val="18"/>
              </w:rPr>
              <w:t>-</w:t>
            </w:r>
            <w:r w:rsidR="00C01EDE" w:rsidRPr="008F4117">
              <w:rPr>
                <w:rFonts w:ascii="Arial" w:hAnsi="Arial" w:cs="Arial"/>
                <w:sz w:val="18"/>
                <w:szCs w:val="18"/>
              </w:rPr>
              <w:tab/>
            </w:r>
            <w:r w:rsidR="00C01EDE" w:rsidRPr="008F4117">
              <w:rPr>
                <w:rFonts w:ascii="Arial" w:hAnsi="Arial" w:cs="Arial"/>
                <w:i/>
                <w:sz w:val="18"/>
                <w:szCs w:val="18"/>
              </w:rPr>
              <w:t>supportedCSI-RS-Density</w:t>
            </w:r>
            <w:r w:rsidR="00C01EDE" w:rsidRPr="008F4117">
              <w:rPr>
                <w:rFonts w:ascii="Arial" w:hAnsi="Arial" w:cs="Arial"/>
                <w:sz w:val="18"/>
                <w:szCs w:val="18"/>
              </w:rPr>
              <w:t xml:space="preserve"> indicates</w:t>
            </w:r>
            <w:r w:rsidRPr="008F4117">
              <w:rPr>
                <w:rFonts w:ascii="Arial" w:hAnsi="Arial" w:cs="Arial"/>
                <w:sz w:val="18"/>
                <w:szCs w:val="18"/>
              </w:rPr>
              <w:t xml:space="preserve"> density of one RE per PRB for one port NZP CSI-RS resource for RSRP reporting</w:t>
            </w:r>
            <w:r w:rsidR="00C01EDE" w:rsidRPr="008F4117">
              <w:rPr>
                <w:rFonts w:ascii="Arial" w:hAnsi="Arial" w:cs="Arial"/>
                <w:sz w:val="18"/>
                <w:szCs w:val="18"/>
              </w:rPr>
              <w:t>, if supported</w:t>
            </w:r>
            <w:r w:rsidRPr="008F4117">
              <w:rPr>
                <w:rFonts w:ascii="Arial" w:hAnsi="Arial" w:cs="Arial"/>
                <w:sz w:val="18"/>
                <w:szCs w:val="18"/>
              </w:rPr>
              <w:t xml:space="preserve">. </w:t>
            </w:r>
            <w:r w:rsidR="00C64D5E" w:rsidRPr="008F4117">
              <w:rPr>
                <w:rFonts w:ascii="Arial" w:hAnsi="Arial" w:cs="Arial"/>
                <w:sz w:val="18"/>
                <w:szCs w:val="18"/>
              </w:rPr>
              <w:t xml:space="preserve">On FR2, it is mandatory to report either </w:t>
            </w:r>
            <w:r w:rsidR="000732DB" w:rsidRPr="008F4117">
              <w:rPr>
                <w:rFonts w:ascii="Arial" w:hAnsi="Arial" w:cs="Arial"/>
                <w:sz w:val="18"/>
                <w:szCs w:val="18"/>
              </w:rPr>
              <w:t>"</w:t>
            </w:r>
            <w:r w:rsidR="00C64D5E" w:rsidRPr="008F4117">
              <w:rPr>
                <w:rFonts w:ascii="Arial" w:hAnsi="Arial" w:cs="Arial"/>
                <w:sz w:val="18"/>
                <w:szCs w:val="18"/>
              </w:rPr>
              <w:t>three</w:t>
            </w:r>
            <w:r w:rsidR="000732DB" w:rsidRPr="008F4117">
              <w:rPr>
                <w:rFonts w:ascii="Arial" w:hAnsi="Arial" w:cs="Arial"/>
                <w:sz w:val="18"/>
                <w:szCs w:val="18"/>
              </w:rPr>
              <w:t>"</w:t>
            </w:r>
            <w:r w:rsidR="00C64D5E" w:rsidRPr="008F4117">
              <w:rPr>
                <w:rFonts w:ascii="Arial" w:hAnsi="Arial" w:cs="Arial"/>
                <w:sz w:val="18"/>
                <w:szCs w:val="18"/>
              </w:rPr>
              <w:t xml:space="preserve"> or </w:t>
            </w:r>
            <w:r w:rsidR="000732DB" w:rsidRPr="008F4117">
              <w:rPr>
                <w:rFonts w:ascii="Arial" w:hAnsi="Arial" w:cs="Arial"/>
                <w:sz w:val="18"/>
                <w:szCs w:val="18"/>
              </w:rPr>
              <w:t>"</w:t>
            </w:r>
            <w:r w:rsidR="00C64D5E" w:rsidRPr="008F4117">
              <w:rPr>
                <w:rFonts w:ascii="Arial" w:hAnsi="Arial" w:cs="Arial"/>
                <w:sz w:val="18"/>
                <w:szCs w:val="18"/>
              </w:rPr>
              <w:t>oneAndThree</w:t>
            </w:r>
            <w:r w:rsidR="000732DB" w:rsidRPr="008F4117">
              <w:rPr>
                <w:rFonts w:ascii="Arial" w:hAnsi="Arial" w:cs="Arial"/>
                <w:sz w:val="18"/>
                <w:szCs w:val="18"/>
              </w:rPr>
              <w:t>"</w:t>
            </w:r>
            <w:r w:rsidR="00C64D5E" w:rsidRPr="008F4117">
              <w:rPr>
                <w:rFonts w:ascii="Arial" w:hAnsi="Arial" w:cs="Arial"/>
                <w:sz w:val="18"/>
                <w:szCs w:val="18"/>
              </w:rPr>
              <w:t xml:space="preserve">; On FR1, it is mandatory with capability signalling to report either </w:t>
            </w:r>
            <w:r w:rsidR="000732DB" w:rsidRPr="008F4117">
              <w:rPr>
                <w:rFonts w:ascii="Arial" w:hAnsi="Arial" w:cs="Arial"/>
                <w:sz w:val="18"/>
                <w:szCs w:val="18"/>
              </w:rPr>
              <w:t>"</w:t>
            </w:r>
            <w:r w:rsidR="00C64D5E" w:rsidRPr="008F4117">
              <w:rPr>
                <w:rFonts w:ascii="Arial" w:hAnsi="Arial" w:cs="Arial"/>
                <w:sz w:val="18"/>
                <w:szCs w:val="18"/>
              </w:rPr>
              <w:t>three</w:t>
            </w:r>
            <w:r w:rsidR="000732DB" w:rsidRPr="008F4117">
              <w:rPr>
                <w:rFonts w:ascii="Arial" w:hAnsi="Arial" w:cs="Arial"/>
                <w:sz w:val="18"/>
                <w:szCs w:val="18"/>
              </w:rPr>
              <w:t>"</w:t>
            </w:r>
            <w:r w:rsidR="00C64D5E" w:rsidRPr="008F4117">
              <w:rPr>
                <w:rFonts w:ascii="Arial" w:hAnsi="Arial" w:cs="Arial"/>
                <w:sz w:val="18"/>
                <w:szCs w:val="18"/>
              </w:rPr>
              <w:t xml:space="preserve"> or </w:t>
            </w:r>
            <w:r w:rsidR="000732DB" w:rsidRPr="008F4117">
              <w:rPr>
                <w:rFonts w:ascii="Arial" w:hAnsi="Arial" w:cs="Arial"/>
                <w:sz w:val="18"/>
                <w:szCs w:val="18"/>
              </w:rPr>
              <w:t>"</w:t>
            </w:r>
            <w:r w:rsidR="00C64D5E" w:rsidRPr="008F4117">
              <w:rPr>
                <w:rFonts w:ascii="Arial" w:hAnsi="Arial" w:cs="Arial"/>
                <w:sz w:val="18"/>
                <w:szCs w:val="18"/>
              </w:rPr>
              <w:t>oneAndThree</w:t>
            </w:r>
            <w:r w:rsidR="000732DB" w:rsidRPr="008F4117">
              <w:rPr>
                <w:rFonts w:ascii="Arial" w:hAnsi="Arial" w:cs="Arial"/>
                <w:sz w:val="18"/>
                <w:szCs w:val="18"/>
              </w:rPr>
              <w:t>"</w:t>
            </w:r>
            <w:r w:rsidR="00C64D5E" w:rsidRPr="008F4117">
              <w:rPr>
                <w:rFonts w:ascii="Arial" w:hAnsi="Arial" w:cs="Arial"/>
                <w:sz w:val="18"/>
                <w:szCs w:val="18"/>
              </w:rPr>
              <w:t>.</w:t>
            </w:r>
          </w:p>
          <w:p w14:paraId="06B0C6F3" w14:textId="77777777" w:rsidR="00A14F1B" w:rsidRPr="008F4117" w:rsidRDefault="00C01EDE" w:rsidP="00A14F1B">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maxNumberAperiodicCSI-RS-Resource</w:t>
            </w:r>
            <w:r w:rsidRPr="008F4117">
              <w:rPr>
                <w:rFonts w:ascii="Arial" w:hAnsi="Arial" w:cs="Arial"/>
                <w:sz w:val="18"/>
                <w:szCs w:val="18"/>
              </w:rPr>
              <w:t xml:space="preserve"> indicates maximum number of </w:t>
            </w:r>
            <w:r w:rsidR="008367CD" w:rsidRPr="008F4117">
              <w:rPr>
                <w:rFonts w:ascii="Arial" w:hAnsi="Arial" w:cs="Arial"/>
                <w:sz w:val="18"/>
                <w:szCs w:val="18"/>
              </w:rPr>
              <w:t xml:space="preserve">configured </w:t>
            </w:r>
            <w:r w:rsidRPr="008F4117">
              <w:rPr>
                <w:rFonts w:ascii="Arial" w:hAnsi="Arial" w:cs="Arial"/>
                <w:sz w:val="18"/>
                <w:szCs w:val="18"/>
              </w:rPr>
              <w:t xml:space="preserve">aperiodic CSI-RS resources across all </w:t>
            </w:r>
            <w:r w:rsidR="00A14F1B" w:rsidRPr="008F4117">
              <w:rPr>
                <w:rFonts w:ascii="Arial" w:hAnsi="Arial" w:cs="Arial"/>
                <w:sz w:val="18"/>
                <w:szCs w:val="18"/>
              </w:rPr>
              <w:t>serving cells (see NOTE)</w:t>
            </w:r>
            <w:r w:rsidRPr="008F4117">
              <w:rPr>
                <w:rFonts w:ascii="Arial" w:hAnsi="Arial" w:cs="Arial"/>
                <w:sz w:val="18"/>
                <w:szCs w:val="18"/>
              </w:rPr>
              <w:t>. For FR1 and FR2, the UE is mandated to report at least n4.</w:t>
            </w:r>
          </w:p>
          <w:p w14:paraId="46CD005D" w14:textId="77777777" w:rsidR="00C01EDE" w:rsidRPr="008F4117" w:rsidRDefault="00A14F1B" w:rsidP="008F5127">
            <w:pPr>
              <w:pStyle w:val="TAN"/>
              <w:rPr>
                <w:rFonts w:cs="Arial"/>
                <w:szCs w:val="18"/>
              </w:rPr>
            </w:pPr>
            <w:r w:rsidRPr="008F4117">
              <w:t>NOTE:</w:t>
            </w:r>
            <w:r w:rsidRPr="008F4117">
              <w:tab/>
              <w:t xml:space="preserve">If the UE sets a value other than </w:t>
            </w:r>
            <w:r w:rsidRPr="008F4117">
              <w:rPr>
                <w:i/>
              </w:rPr>
              <w:t>n0</w:t>
            </w:r>
            <w:r w:rsidRPr="008F4117">
              <w:t xml:space="preserve"> in an FR1 band, it shall set that same value in all FR1 bands. If the UE sets a value other than </w:t>
            </w:r>
            <w:r w:rsidRPr="008F4117">
              <w:rPr>
                <w:i/>
              </w:rPr>
              <w:t>n0</w:t>
            </w:r>
            <w:r w:rsidRPr="008F4117">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4193D071" w14:textId="77777777" w:rsidR="00A43323" w:rsidRPr="008F4117" w:rsidRDefault="00A43323" w:rsidP="00A43323">
            <w:pPr>
              <w:pStyle w:val="TAL"/>
              <w:jc w:val="center"/>
            </w:pPr>
            <w:r w:rsidRPr="008F4117">
              <w:t>Band</w:t>
            </w:r>
          </w:p>
        </w:tc>
        <w:tc>
          <w:tcPr>
            <w:tcW w:w="567" w:type="dxa"/>
          </w:tcPr>
          <w:p w14:paraId="5EB06507" w14:textId="77777777" w:rsidR="00A43323" w:rsidRPr="008F4117" w:rsidRDefault="00C01EDE" w:rsidP="00A43323">
            <w:pPr>
              <w:pStyle w:val="TAL"/>
              <w:jc w:val="center"/>
            </w:pPr>
            <w:r w:rsidRPr="008F4117">
              <w:t>Yes</w:t>
            </w:r>
          </w:p>
        </w:tc>
        <w:tc>
          <w:tcPr>
            <w:tcW w:w="709" w:type="dxa"/>
          </w:tcPr>
          <w:p w14:paraId="30209F8D" w14:textId="77777777" w:rsidR="00A43323" w:rsidRPr="008F4117" w:rsidRDefault="001F7FB0" w:rsidP="00A43323">
            <w:pPr>
              <w:pStyle w:val="TAL"/>
              <w:jc w:val="center"/>
            </w:pPr>
            <w:r w:rsidRPr="008F4117">
              <w:rPr>
                <w:rFonts w:eastAsia="等线"/>
              </w:rPr>
              <w:t>N/A</w:t>
            </w:r>
          </w:p>
        </w:tc>
        <w:tc>
          <w:tcPr>
            <w:tcW w:w="728" w:type="dxa"/>
          </w:tcPr>
          <w:p w14:paraId="6E95AE2D" w14:textId="77777777" w:rsidR="00A43323" w:rsidRPr="008F4117" w:rsidRDefault="001F7FB0" w:rsidP="00A43323">
            <w:pPr>
              <w:pStyle w:val="TAL"/>
              <w:jc w:val="center"/>
            </w:pPr>
            <w:r w:rsidRPr="008F4117">
              <w:rPr>
                <w:rFonts w:eastAsia="等线"/>
              </w:rPr>
              <w:t>FD</w:t>
            </w:r>
          </w:p>
        </w:tc>
      </w:tr>
      <w:tr w:rsidR="008F4117" w:rsidRPr="008F4117" w14:paraId="5C4D50AE" w14:textId="77777777" w:rsidTr="005546E8">
        <w:trPr>
          <w:cantSplit/>
          <w:tblHeader/>
        </w:trPr>
        <w:tc>
          <w:tcPr>
            <w:tcW w:w="6917" w:type="dxa"/>
          </w:tcPr>
          <w:p w14:paraId="0258E6C5" w14:textId="77777777" w:rsidR="00A43323" w:rsidRPr="008F4117" w:rsidRDefault="00A43323" w:rsidP="00A43323">
            <w:pPr>
              <w:pStyle w:val="TAL"/>
              <w:rPr>
                <w:b/>
                <w:i/>
              </w:rPr>
            </w:pPr>
            <w:r w:rsidRPr="008F4117">
              <w:rPr>
                <w:b/>
                <w:i/>
              </w:rPr>
              <w:t>beamReportTiming</w:t>
            </w:r>
          </w:p>
          <w:p w14:paraId="2799C6BF" w14:textId="4875DC08" w:rsidR="00A43323" w:rsidRPr="008F4117" w:rsidRDefault="00A43323" w:rsidP="00A43323">
            <w:pPr>
              <w:pStyle w:val="TAL"/>
            </w:pPr>
            <w:r w:rsidRPr="008F4117">
              <w:rPr>
                <w:rFonts w:cs="Arial"/>
                <w:szCs w:val="18"/>
              </w:rPr>
              <w:t>Indicates the number of OFDM symbols between</w:t>
            </w:r>
            <w:r w:rsidR="002E1372" w:rsidRPr="008F4117">
              <w:rPr>
                <w:rFonts w:cs="Arial"/>
                <w:szCs w:val="18"/>
              </w:rPr>
              <w:t xml:space="preserve"> the end of</w:t>
            </w:r>
            <w:r w:rsidRPr="008F4117">
              <w:rPr>
                <w:rFonts w:cs="Arial"/>
                <w:szCs w:val="18"/>
              </w:rPr>
              <w:t xml:space="preserve"> the last symbol of SSB/CSI-RS and </w:t>
            </w:r>
            <w:r w:rsidR="002E1372" w:rsidRPr="008F4117">
              <w:rPr>
                <w:rFonts w:cs="Arial"/>
                <w:szCs w:val="18"/>
              </w:rPr>
              <w:t xml:space="preserve">the start of </w:t>
            </w:r>
            <w:r w:rsidRPr="008F4117">
              <w:rPr>
                <w:rFonts w:cs="Arial"/>
                <w:szCs w:val="18"/>
              </w:rPr>
              <w:t xml:space="preserve">the first symbol of the transmission channel containing beam report. </w:t>
            </w:r>
            <w:r w:rsidR="0016337F" w:rsidRPr="008F4117">
              <w:rPr>
                <w:rFonts w:cs="Arial"/>
                <w:szCs w:val="18"/>
              </w:rPr>
              <w:t xml:space="preserve">The UE provides the capability for the band number for which the report is provided (where the measurement is performed). </w:t>
            </w:r>
            <w:r w:rsidRPr="008F4117">
              <w:rPr>
                <w:rFonts w:cs="Arial"/>
                <w:szCs w:val="18"/>
              </w:rPr>
              <w:t>The UE includes this field for each supported sub-carrier spacing.</w:t>
            </w:r>
          </w:p>
        </w:tc>
        <w:tc>
          <w:tcPr>
            <w:tcW w:w="709" w:type="dxa"/>
          </w:tcPr>
          <w:p w14:paraId="516A4330" w14:textId="77777777" w:rsidR="00A43323" w:rsidRPr="008F4117" w:rsidRDefault="00A43323" w:rsidP="00A43323">
            <w:pPr>
              <w:pStyle w:val="TAL"/>
              <w:jc w:val="center"/>
            </w:pPr>
            <w:r w:rsidRPr="008F4117">
              <w:rPr>
                <w:rFonts w:cs="Arial"/>
                <w:szCs w:val="18"/>
              </w:rPr>
              <w:t>Band</w:t>
            </w:r>
          </w:p>
        </w:tc>
        <w:tc>
          <w:tcPr>
            <w:tcW w:w="567" w:type="dxa"/>
          </w:tcPr>
          <w:p w14:paraId="74A062F3" w14:textId="77777777" w:rsidR="00A43323" w:rsidRPr="008F4117" w:rsidRDefault="00233F77" w:rsidP="00A43323">
            <w:pPr>
              <w:pStyle w:val="TAL"/>
              <w:jc w:val="center"/>
            </w:pPr>
            <w:r w:rsidRPr="008F4117">
              <w:rPr>
                <w:rFonts w:cs="Arial"/>
                <w:szCs w:val="18"/>
              </w:rPr>
              <w:t>Yes</w:t>
            </w:r>
          </w:p>
        </w:tc>
        <w:tc>
          <w:tcPr>
            <w:tcW w:w="709" w:type="dxa"/>
          </w:tcPr>
          <w:p w14:paraId="4800EE4D" w14:textId="77777777" w:rsidR="00A43323" w:rsidRPr="008F4117" w:rsidRDefault="001F7FB0" w:rsidP="00A43323">
            <w:pPr>
              <w:pStyle w:val="TAL"/>
              <w:jc w:val="center"/>
            </w:pPr>
            <w:r w:rsidRPr="008F4117">
              <w:rPr>
                <w:bCs/>
                <w:iCs/>
              </w:rPr>
              <w:t>N/A</w:t>
            </w:r>
          </w:p>
        </w:tc>
        <w:tc>
          <w:tcPr>
            <w:tcW w:w="728" w:type="dxa"/>
          </w:tcPr>
          <w:p w14:paraId="66C2DAB5" w14:textId="77777777" w:rsidR="00A43323" w:rsidRPr="008F4117" w:rsidRDefault="001F7FB0" w:rsidP="00A43323">
            <w:pPr>
              <w:pStyle w:val="TAL"/>
              <w:jc w:val="center"/>
            </w:pPr>
            <w:r w:rsidRPr="008F4117">
              <w:rPr>
                <w:bCs/>
                <w:iCs/>
              </w:rPr>
              <w:t>N/A</w:t>
            </w:r>
          </w:p>
        </w:tc>
      </w:tr>
      <w:tr w:rsidR="008F4117" w:rsidRPr="008F4117" w14:paraId="3C0FEBE0" w14:textId="77777777" w:rsidTr="005546E8">
        <w:trPr>
          <w:cantSplit/>
          <w:tblHeader/>
        </w:trPr>
        <w:tc>
          <w:tcPr>
            <w:tcW w:w="6917" w:type="dxa"/>
          </w:tcPr>
          <w:p w14:paraId="1D1D17E0" w14:textId="77777777" w:rsidR="00551FAE" w:rsidRPr="008F4117" w:rsidRDefault="00551FAE" w:rsidP="0068014E">
            <w:pPr>
              <w:pStyle w:val="TAL"/>
              <w:rPr>
                <w:b/>
                <w:i/>
              </w:rPr>
            </w:pPr>
            <w:r w:rsidRPr="008F4117">
              <w:rPr>
                <w:b/>
                <w:i/>
              </w:rPr>
              <w:t>beamSwitchTiming</w:t>
            </w:r>
          </w:p>
          <w:p w14:paraId="0029BF1A" w14:textId="73FAD376" w:rsidR="004E448B" w:rsidRPr="008F4117" w:rsidRDefault="00551FAE" w:rsidP="0026000E">
            <w:pPr>
              <w:pStyle w:val="TAL"/>
              <w:rPr>
                <w:iCs/>
              </w:rPr>
            </w:pPr>
            <w:r w:rsidRPr="008F4117">
              <w:t>Indicates the minimum number of OFDM symbols between the DCI triggering of aperiodic CSI-RS and aperiodic CSI-RS transmission. The number of OFDM symbols is measured from</w:t>
            </w:r>
            <w:r w:rsidR="002E1372" w:rsidRPr="008F4117">
              <w:t xml:space="preserve"> the end of</w:t>
            </w:r>
            <w:r w:rsidRPr="008F4117">
              <w:t xml:space="preserve"> the last symbol containing the indication to </w:t>
            </w:r>
            <w:r w:rsidR="002E1372" w:rsidRPr="008F4117">
              <w:t xml:space="preserve">the start of </w:t>
            </w:r>
            <w:r w:rsidRPr="008F4117">
              <w:t>the first symbol of CSI-RS. The UE includes this field for each supported sub-carrier spacing.</w:t>
            </w:r>
          </w:p>
          <w:p w14:paraId="5C94E9F0" w14:textId="2A88D36B" w:rsidR="00551FAE" w:rsidRPr="008F4117" w:rsidRDefault="00E27EC2" w:rsidP="00082137">
            <w:pPr>
              <w:pStyle w:val="TAN"/>
            </w:pPr>
            <w:r w:rsidRPr="008F4117">
              <w:rPr>
                <w:iCs/>
              </w:rPr>
              <w:t>NOTE:</w:t>
            </w:r>
            <w:r w:rsidRPr="008F4117">
              <w:tab/>
            </w:r>
            <w:r w:rsidRPr="008F4117">
              <w:rPr>
                <w:i/>
              </w:rPr>
              <w:t>beamSwitchTiming</w:t>
            </w:r>
            <w:r w:rsidRPr="008F4117">
              <w:t xml:space="preserve"> of value (</w:t>
            </w:r>
            <w:r w:rsidRPr="008F4117">
              <w:rPr>
                <w:i/>
                <w:iCs/>
              </w:rPr>
              <w:t>sym224</w:t>
            </w:r>
            <w:r w:rsidRPr="008F4117">
              <w:t xml:space="preserve"> or </w:t>
            </w:r>
            <w:r w:rsidRPr="008F4117">
              <w:rPr>
                <w:i/>
                <w:iCs/>
              </w:rPr>
              <w:t>sym336</w:t>
            </w:r>
            <w:r w:rsidRPr="008F4117">
              <w:t>) will be used to determine UE expectation/behavio</w:t>
            </w:r>
            <w:r w:rsidR="00941DF2" w:rsidRPr="008F4117">
              <w:t>u</w:t>
            </w:r>
            <w:r w:rsidRPr="008F4117">
              <w:t xml:space="preserve">r for aperiodic CSI-RS for tracking and latency requirements for L1-RSRP reporting as described in clause 5.1.6.1.1 of TS 38.214 [12], while UE behaviour/assumption regarding before or after beam switch timing is unspecified for measuring AP CSI-RS for CSI acquisition (without </w:t>
            </w:r>
            <w:r w:rsidRPr="008F4117">
              <w:rPr>
                <w:i/>
                <w:iCs/>
              </w:rPr>
              <w:t>trs-Info</w:t>
            </w:r>
            <w:r w:rsidRPr="008F4117">
              <w:t xml:space="preserve"> and without repetition) and for beam management (with repetition </w:t>
            </w:r>
            <w:r w:rsidR="00A03730" w:rsidRPr="008F4117">
              <w:t>'</w:t>
            </w:r>
            <w:r w:rsidRPr="008F4117">
              <w:t>off</w:t>
            </w:r>
            <w:r w:rsidR="00A03730" w:rsidRPr="008F4117">
              <w:t>'</w:t>
            </w:r>
            <w:r w:rsidRPr="008F4117">
              <w:t>).</w:t>
            </w:r>
          </w:p>
        </w:tc>
        <w:tc>
          <w:tcPr>
            <w:tcW w:w="709" w:type="dxa"/>
          </w:tcPr>
          <w:p w14:paraId="57DF7D72" w14:textId="77777777" w:rsidR="00551FAE" w:rsidRPr="008F4117" w:rsidRDefault="00551FAE" w:rsidP="0026000E">
            <w:pPr>
              <w:pStyle w:val="TAL"/>
              <w:jc w:val="center"/>
            </w:pPr>
            <w:r w:rsidRPr="008F4117">
              <w:t>Band</w:t>
            </w:r>
          </w:p>
        </w:tc>
        <w:tc>
          <w:tcPr>
            <w:tcW w:w="567" w:type="dxa"/>
          </w:tcPr>
          <w:p w14:paraId="33DC5DCD" w14:textId="77777777" w:rsidR="00551FAE" w:rsidRPr="008F4117" w:rsidDel="005074D2" w:rsidRDefault="00551FAE" w:rsidP="0026000E">
            <w:pPr>
              <w:pStyle w:val="TAL"/>
              <w:jc w:val="center"/>
            </w:pPr>
            <w:r w:rsidRPr="008F4117">
              <w:t>No</w:t>
            </w:r>
          </w:p>
        </w:tc>
        <w:tc>
          <w:tcPr>
            <w:tcW w:w="709" w:type="dxa"/>
          </w:tcPr>
          <w:p w14:paraId="28073DB7" w14:textId="77777777" w:rsidR="00551FAE" w:rsidRPr="008F4117" w:rsidRDefault="001F7FB0" w:rsidP="0026000E">
            <w:pPr>
              <w:pStyle w:val="TAL"/>
              <w:jc w:val="center"/>
            </w:pPr>
            <w:r w:rsidRPr="008F4117">
              <w:rPr>
                <w:bCs/>
                <w:iCs/>
              </w:rPr>
              <w:t>N/A</w:t>
            </w:r>
          </w:p>
        </w:tc>
        <w:tc>
          <w:tcPr>
            <w:tcW w:w="728" w:type="dxa"/>
          </w:tcPr>
          <w:p w14:paraId="38D770D2" w14:textId="77777777" w:rsidR="00551FAE" w:rsidRPr="008F4117" w:rsidRDefault="00551FAE" w:rsidP="0026000E">
            <w:pPr>
              <w:pStyle w:val="TAL"/>
              <w:jc w:val="center"/>
            </w:pPr>
            <w:r w:rsidRPr="008F4117">
              <w:t>FR2 only</w:t>
            </w:r>
          </w:p>
        </w:tc>
      </w:tr>
      <w:tr w:rsidR="008F4117" w:rsidRPr="008F4117" w14:paraId="58C5BEBB" w14:textId="77777777" w:rsidTr="005546E8">
        <w:trPr>
          <w:cantSplit/>
          <w:tblHeader/>
        </w:trPr>
        <w:tc>
          <w:tcPr>
            <w:tcW w:w="6917" w:type="dxa"/>
          </w:tcPr>
          <w:p w14:paraId="49D8C412" w14:textId="77777777" w:rsidR="005B72AE" w:rsidRPr="008F4117" w:rsidRDefault="005B72AE" w:rsidP="005B72AE">
            <w:pPr>
              <w:pStyle w:val="TAL"/>
              <w:rPr>
                <w:b/>
                <w:i/>
              </w:rPr>
            </w:pPr>
            <w:r w:rsidRPr="008F4117">
              <w:rPr>
                <w:b/>
                <w:i/>
              </w:rPr>
              <w:t>beamSwitchTiming-r16</w:t>
            </w:r>
          </w:p>
          <w:p w14:paraId="5C2EB9C5" w14:textId="77777777" w:rsidR="0038615A" w:rsidRPr="008F4117" w:rsidRDefault="005B72AE" w:rsidP="0038615A">
            <w:pPr>
              <w:pStyle w:val="TAL"/>
            </w:pPr>
            <w:r w:rsidRPr="008F4117">
              <w:t>Indicates the minimum number of required OFDM symbols (sym224, sym336) between the DCI triggering aperiodic CSI-RS and the corresponding aperiodic CSI-RS transmission in a CSI-RS resource set configured with repetition 'ON'</w:t>
            </w:r>
            <w:r w:rsidR="0038615A" w:rsidRPr="008F4117">
              <w:t xml:space="preserve"> if </w:t>
            </w:r>
            <w:r w:rsidR="0038615A" w:rsidRPr="008F4117">
              <w:rPr>
                <w:bCs/>
                <w:i/>
              </w:rPr>
              <w:t>enableBeamSwitchTiming-r16</w:t>
            </w:r>
            <w:r w:rsidR="0038615A" w:rsidRPr="008F4117">
              <w:rPr>
                <w:bCs/>
                <w:iCs/>
              </w:rPr>
              <w:t xml:space="preserve"> is configured</w:t>
            </w:r>
            <w:r w:rsidRPr="008F4117">
              <w:t>.</w:t>
            </w:r>
          </w:p>
          <w:p w14:paraId="1BE6BC42" w14:textId="58CE4BC0" w:rsidR="005B72AE" w:rsidRPr="008F4117" w:rsidRDefault="0038615A" w:rsidP="0038615A">
            <w:pPr>
              <w:pStyle w:val="TAL"/>
              <w:rPr>
                <w:b/>
                <w:i/>
              </w:rPr>
            </w:pPr>
            <w:r w:rsidRPr="008F4117">
              <w:t xml:space="preserve">For CSI-RS configured with repetition </w:t>
            </w:r>
            <w:r w:rsidR="003E12FC" w:rsidRPr="008F4117">
              <w:t>"</w:t>
            </w:r>
            <w:r w:rsidR="003E12FC" w:rsidRPr="008F4117">
              <w:rPr>
                <w:i/>
                <w:iCs/>
              </w:rPr>
              <w:t>off</w:t>
            </w:r>
            <w:r w:rsidR="003E12FC" w:rsidRPr="008F4117">
              <w:t>"</w:t>
            </w:r>
            <w:r w:rsidRPr="008F4117">
              <w:t xml:space="preserve">, the UE applies </w:t>
            </w:r>
            <w:r w:rsidRPr="008F4117">
              <w:rPr>
                <w:lang w:eastAsia="zh-CN"/>
              </w:rPr>
              <w:t>beam</w:t>
            </w:r>
            <w:r w:rsidRPr="008F4117">
              <w:t xml:space="preserve"> switch time of sym48 if </w:t>
            </w:r>
            <w:r w:rsidRPr="008F4117">
              <w:rPr>
                <w:i/>
                <w:iCs/>
              </w:rPr>
              <w:t>beamSwitchTiming-r16</w:t>
            </w:r>
            <w:r w:rsidRPr="008F4117">
              <w:t xml:space="preserve"> is reported and </w:t>
            </w:r>
            <w:r w:rsidRPr="008F4117">
              <w:rPr>
                <w:bCs/>
                <w:i/>
              </w:rPr>
              <w:t>enableBeamSwitchTiming-r16</w:t>
            </w:r>
            <w:r w:rsidRPr="008F4117">
              <w:rPr>
                <w:bCs/>
                <w:iCs/>
              </w:rPr>
              <w:t xml:space="preserve"> is configured</w:t>
            </w:r>
            <w:r w:rsidRPr="008F4117">
              <w:t>.</w:t>
            </w:r>
            <w:r w:rsidRPr="008F4117">
              <w:rPr>
                <w:rFonts w:eastAsia="MS Mincho" w:cs="Arial"/>
                <w:bCs/>
                <w:sz w:val="20"/>
                <w:lang w:eastAsia="en-US"/>
              </w:rPr>
              <w:t xml:space="preserve"> </w:t>
            </w:r>
            <w:r w:rsidRPr="008F4117">
              <w:rPr>
                <w:bCs/>
              </w:rPr>
              <w:t xml:space="preserve">For CSI-RS configured without repetition and without </w:t>
            </w:r>
            <w:r w:rsidRPr="008F4117">
              <w:rPr>
                <w:bCs/>
                <w:i/>
                <w:iCs/>
              </w:rPr>
              <w:t>trs-info</w:t>
            </w:r>
            <w:r w:rsidRPr="008F4117">
              <w:rPr>
                <w:bCs/>
              </w:rPr>
              <w:t xml:space="preserve">, the UE applies beam switch time of sym48 if </w:t>
            </w:r>
            <w:r w:rsidRPr="008F4117">
              <w:rPr>
                <w:bCs/>
                <w:i/>
                <w:iCs/>
              </w:rPr>
              <w:t>beamSwitchTiming-r16</w:t>
            </w:r>
            <w:r w:rsidRPr="008F4117">
              <w:rPr>
                <w:bCs/>
              </w:rPr>
              <w:t xml:space="preserve"> is reported and </w:t>
            </w:r>
            <w:r w:rsidRPr="008F4117">
              <w:rPr>
                <w:bCs/>
                <w:i/>
              </w:rPr>
              <w:t>enableBeamSwitchTiming-r16</w:t>
            </w:r>
            <w:r w:rsidRPr="008F4117">
              <w:rPr>
                <w:bCs/>
                <w:iCs/>
              </w:rPr>
              <w:t xml:space="preserve"> is configured</w:t>
            </w:r>
            <w:r w:rsidRPr="008F4117">
              <w:rPr>
                <w:bCs/>
              </w:rPr>
              <w:t>.</w:t>
            </w:r>
          </w:p>
        </w:tc>
        <w:tc>
          <w:tcPr>
            <w:tcW w:w="709" w:type="dxa"/>
          </w:tcPr>
          <w:p w14:paraId="7DD10205" w14:textId="77777777" w:rsidR="005B72AE" w:rsidRPr="008F4117" w:rsidRDefault="005B72AE" w:rsidP="005B72AE">
            <w:pPr>
              <w:pStyle w:val="TAL"/>
              <w:jc w:val="center"/>
            </w:pPr>
            <w:r w:rsidRPr="008F4117">
              <w:t>Band</w:t>
            </w:r>
          </w:p>
        </w:tc>
        <w:tc>
          <w:tcPr>
            <w:tcW w:w="567" w:type="dxa"/>
          </w:tcPr>
          <w:p w14:paraId="5647760C" w14:textId="77777777" w:rsidR="005B72AE" w:rsidRPr="008F4117" w:rsidRDefault="005B72AE" w:rsidP="005B72AE">
            <w:pPr>
              <w:pStyle w:val="TAL"/>
              <w:jc w:val="center"/>
            </w:pPr>
            <w:r w:rsidRPr="008F4117">
              <w:t>No</w:t>
            </w:r>
          </w:p>
        </w:tc>
        <w:tc>
          <w:tcPr>
            <w:tcW w:w="709" w:type="dxa"/>
          </w:tcPr>
          <w:p w14:paraId="0E888A7F" w14:textId="77777777" w:rsidR="005B72AE" w:rsidRPr="008F4117" w:rsidRDefault="005B72AE" w:rsidP="005B72AE">
            <w:pPr>
              <w:pStyle w:val="TAL"/>
              <w:jc w:val="center"/>
              <w:rPr>
                <w:bCs/>
                <w:iCs/>
              </w:rPr>
            </w:pPr>
            <w:r w:rsidRPr="008F4117">
              <w:rPr>
                <w:bCs/>
                <w:iCs/>
              </w:rPr>
              <w:t>N/A</w:t>
            </w:r>
          </w:p>
        </w:tc>
        <w:tc>
          <w:tcPr>
            <w:tcW w:w="728" w:type="dxa"/>
          </w:tcPr>
          <w:p w14:paraId="2735DF56" w14:textId="77777777" w:rsidR="005B72AE" w:rsidRPr="008F4117" w:rsidRDefault="005B72AE" w:rsidP="005B72AE">
            <w:pPr>
              <w:pStyle w:val="TAL"/>
              <w:jc w:val="center"/>
            </w:pPr>
            <w:r w:rsidRPr="008F4117">
              <w:t>FR2 only</w:t>
            </w:r>
          </w:p>
        </w:tc>
      </w:tr>
      <w:tr w:rsidR="008F4117" w:rsidRPr="008F4117" w14:paraId="4F6DE1EB" w14:textId="77777777" w:rsidTr="005546E8">
        <w:trPr>
          <w:cantSplit/>
          <w:tblHeader/>
        </w:trPr>
        <w:tc>
          <w:tcPr>
            <w:tcW w:w="6917" w:type="dxa"/>
          </w:tcPr>
          <w:p w14:paraId="3532F9A1" w14:textId="77777777" w:rsidR="00A43323" w:rsidRPr="008F4117" w:rsidRDefault="00A43323" w:rsidP="00A43323">
            <w:pPr>
              <w:pStyle w:val="TAL"/>
              <w:rPr>
                <w:b/>
                <w:i/>
              </w:rPr>
            </w:pPr>
            <w:r w:rsidRPr="008F4117">
              <w:rPr>
                <w:b/>
                <w:i/>
              </w:rPr>
              <w:t>bwp-DiffNumerology</w:t>
            </w:r>
          </w:p>
          <w:p w14:paraId="7F9F6C54" w14:textId="3EF28C68" w:rsidR="00A43323" w:rsidRPr="008F4117" w:rsidRDefault="00A43323" w:rsidP="00A43323">
            <w:pPr>
              <w:pStyle w:val="TAL"/>
            </w:pPr>
            <w:r w:rsidRPr="008F4117">
              <w:t>Indicates whether the UE supports BWP adaptation up to 4 BWPs with the different numerologies</w:t>
            </w:r>
            <w:r w:rsidR="00C726D4" w:rsidRPr="008F4117">
              <w:t>, via DCI and timer</w:t>
            </w:r>
            <w:r w:rsidRPr="008F4117">
              <w:t xml:space="preserve">. </w:t>
            </w:r>
            <w:r w:rsidR="003C5252" w:rsidRPr="008F4117">
              <w:t xml:space="preserve">Except for SUL, the UE only supports the same numerology for the active UL and DL BWP. </w:t>
            </w:r>
            <w:r w:rsidRPr="008F4117">
              <w:t xml:space="preserve">For the UE capable of this feature, the bandwidth of a UE-specific RRC configured </w:t>
            </w:r>
            <w:r w:rsidR="00F85385" w:rsidRPr="008F4117">
              <w:t xml:space="preserve">DL </w:t>
            </w:r>
            <w:r w:rsidRPr="008F4117">
              <w:t xml:space="preserve">BWP includes the bandwidth of the </w:t>
            </w:r>
            <w:r w:rsidR="00551FAE" w:rsidRPr="008F4117">
              <w:t xml:space="preserve">CORESET#0 (if CORESET#0 is present) </w:t>
            </w:r>
            <w:r w:rsidRPr="008F4117">
              <w:t>and SSB for PCell and PSCell</w:t>
            </w:r>
            <w:r w:rsidR="00551FAE" w:rsidRPr="008F4117">
              <w:t xml:space="preserve"> (if configured)</w:t>
            </w:r>
            <w:r w:rsidRPr="008F4117">
              <w:t xml:space="preserve">. For SCell(s), the bandwidth of the UE-specific RRC configured </w:t>
            </w:r>
            <w:r w:rsidR="00F85385" w:rsidRPr="008F4117">
              <w:t xml:space="preserve">DL </w:t>
            </w:r>
            <w:r w:rsidRPr="008F4117">
              <w:t>BWP includes SSB, if there is SSB on SCell(s).</w:t>
            </w:r>
          </w:p>
        </w:tc>
        <w:tc>
          <w:tcPr>
            <w:tcW w:w="709" w:type="dxa"/>
          </w:tcPr>
          <w:p w14:paraId="220BC05D" w14:textId="77777777" w:rsidR="00A43323" w:rsidRPr="008F4117" w:rsidRDefault="00A43323" w:rsidP="00A43323">
            <w:pPr>
              <w:pStyle w:val="TAL"/>
              <w:jc w:val="center"/>
            </w:pPr>
            <w:r w:rsidRPr="008F4117">
              <w:t>Band</w:t>
            </w:r>
          </w:p>
        </w:tc>
        <w:tc>
          <w:tcPr>
            <w:tcW w:w="567" w:type="dxa"/>
          </w:tcPr>
          <w:p w14:paraId="37DF6E5A" w14:textId="77777777" w:rsidR="00A43323" w:rsidRPr="008F4117" w:rsidRDefault="00A43323" w:rsidP="00A43323">
            <w:pPr>
              <w:pStyle w:val="TAL"/>
              <w:jc w:val="center"/>
            </w:pPr>
            <w:r w:rsidRPr="008F4117">
              <w:t>No</w:t>
            </w:r>
          </w:p>
        </w:tc>
        <w:tc>
          <w:tcPr>
            <w:tcW w:w="709" w:type="dxa"/>
          </w:tcPr>
          <w:p w14:paraId="11993FE0" w14:textId="77777777" w:rsidR="00A43323" w:rsidRPr="008F4117" w:rsidRDefault="001F7FB0" w:rsidP="00A43323">
            <w:pPr>
              <w:pStyle w:val="TAL"/>
              <w:jc w:val="center"/>
            </w:pPr>
            <w:r w:rsidRPr="008F4117">
              <w:rPr>
                <w:bCs/>
                <w:iCs/>
              </w:rPr>
              <w:t>N/A</w:t>
            </w:r>
          </w:p>
        </w:tc>
        <w:tc>
          <w:tcPr>
            <w:tcW w:w="728" w:type="dxa"/>
          </w:tcPr>
          <w:p w14:paraId="3F342B4C" w14:textId="77777777" w:rsidR="00A43323" w:rsidRPr="008F4117" w:rsidRDefault="001F7FB0" w:rsidP="00A43323">
            <w:pPr>
              <w:pStyle w:val="TAL"/>
              <w:jc w:val="center"/>
            </w:pPr>
            <w:r w:rsidRPr="008F4117">
              <w:rPr>
                <w:bCs/>
                <w:iCs/>
              </w:rPr>
              <w:t>N/A</w:t>
            </w:r>
          </w:p>
        </w:tc>
      </w:tr>
      <w:tr w:rsidR="008F4117" w:rsidRPr="008F4117" w14:paraId="543F5F6E" w14:textId="77777777" w:rsidTr="005546E8">
        <w:trPr>
          <w:cantSplit/>
          <w:tblHeader/>
        </w:trPr>
        <w:tc>
          <w:tcPr>
            <w:tcW w:w="6917" w:type="dxa"/>
          </w:tcPr>
          <w:p w14:paraId="4580D002" w14:textId="77777777" w:rsidR="00A43323" w:rsidRPr="008F4117" w:rsidRDefault="00A43323" w:rsidP="00A43323">
            <w:pPr>
              <w:pStyle w:val="TAL"/>
              <w:rPr>
                <w:b/>
                <w:i/>
              </w:rPr>
            </w:pPr>
            <w:r w:rsidRPr="008F4117">
              <w:rPr>
                <w:b/>
                <w:i/>
              </w:rPr>
              <w:t>bwp-SameNumerology</w:t>
            </w:r>
          </w:p>
          <w:p w14:paraId="79B8BC2F" w14:textId="0619F21B" w:rsidR="00A43323" w:rsidRPr="008F4117" w:rsidRDefault="003C4ABA" w:rsidP="00A43323">
            <w:pPr>
              <w:pStyle w:val="TAL"/>
            </w:pPr>
            <w:r w:rsidRPr="008F4117">
              <w:t>Indicates whether UE supports</w:t>
            </w:r>
            <w:r w:rsidR="00A43323" w:rsidRPr="008F4117">
              <w:t xml:space="preserve"> BWP adaptation (up to 2/4 BWPs) with the same numerology</w:t>
            </w:r>
            <w:r w:rsidR="00C726D4" w:rsidRPr="008F4117">
              <w:t>, via DCI and timer</w:t>
            </w:r>
            <w:r w:rsidR="00A43323" w:rsidRPr="008F4117">
              <w:t xml:space="preserve">. </w:t>
            </w:r>
            <w:r w:rsidR="003C5252" w:rsidRPr="008F4117">
              <w:t xml:space="preserve">Except for SUL, the UE only supports the same numerology for the active UL and DL BWP. </w:t>
            </w:r>
            <w:r w:rsidR="00A43323" w:rsidRPr="008F4117">
              <w:t xml:space="preserve">For the UE capable of this feature, the bandwidth of a UE-specific RRC configured </w:t>
            </w:r>
            <w:r w:rsidR="00F85385" w:rsidRPr="008F4117">
              <w:t xml:space="preserve">DL </w:t>
            </w:r>
            <w:r w:rsidR="00A43323" w:rsidRPr="008F4117">
              <w:t xml:space="preserve">BWP includes the bandwidth of the </w:t>
            </w:r>
            <w:r w:rsidR="00551FAE" w:rsidRPr="008F4117">
              <w:t xml:space="preserve">CORESET#0 (if CORESET#0 is present) </w:t>
            </w:r>
            <w:r w:rsidR="00A43323" w:rsidRPr="008F4117">
              <w:t>and SSB for PCell and PSCell</w:t>
            </w:r>
            <w:r w:rsidR="00551FAE" w:rsidRPr="008F4117">
              <w:t xml:space="preserve"> (if configured)</w:t>
            </w:r>
            <w:r w:rsidR="00A43323" w:rsidRPr="008F4117">
              <w:t xml:space="preserve">. For SCell(s), the bandwidth of the UE-specific RRC configured </w:t>
            </w:r>
            <w:r w:rsidR="00F85385" w:rsidRPr="008F4117">
              <w:t xml:space="preserve">DL </w:t>
            </w:r>
            <w:r w:rsidR="00A43323" w:rsidRPr="008F4117">
              <w:t>BWP includes SSB, if there is SSB on SCell(s).</w:t>
            </w:r>
          </w:p>
        </w:tc>
        <w:tc>
          <w:tcPr>
            <w:tcW w:w="709" w:type="dxa"/>
          </w:tcPr>
          <w:p w14:paraId="3F1840A6" w14:textId="77777777" w:rsidR="00A43323" w:rsidRPr="008F4117" w:rsidRDefault="00A43323" w:rsidP="00A43323">
            <w:pPr>
              <w:pStyle w:val="TAL"/>
              <w:jc w:val="center"/>
            </w:pPr>
            <w:r w:rsidRPr="008F4117">
              <w:t>Band</w:t>
            </w:r>
          </w:p>
        </w:tc>
        <w:tc>
          <w:tcPr>
            <w:tcW w:w="567" w:type="dxa"/>
          </w:tcPr>
          <w:p w14:paraId="2074F799" w14:textId="77777777" w:rsidR="00A43323" w:rsidRPr="008F4117" w:rsidRDefault="00A43323" w:rsidP="00A43323">
            <w:pPr>
              <w:pStyle w:val="TAL"/>
              <w:jc w:val="center"/>
            </w:pPr>
            <w:r w:rsidRPr="008F4117">
              <w:t>No</w:t>
            </w:r>
          </w:p>
        </w:tc>
        <w:tc>
          <w:tcPr>
            <w:tcW w:w="709" w:type="dxa"/>
          </w:tcPr>
          <w:p w14:paraId="424B7383" w14:textId="77777777" w:rsidR="00A43323" w:rsidRPr="008F4117" w:rsidRDefault="001F7FB0" w:rsidP="00A43323">
            <w:pPr>
              <w:pStyle w:val="TAL"/>
              <w:jc w:val="center"/>
            </w:pPr>
            <w:r w:rsidRPr="008F4117">
              <w:rPr>
                <w:bCs/>
                <w:iCs/>
              </w:rPr>
              <w:t>N/A</w:t>
            </w:r>
          </w:p>
        </w:tc>
        <w:tc>
          <w:tcPr>
            <w:tcW w:w="728" w:type="dxa"/>
          </w:tcPr>
          <w:p w14:paraId="639B34A4" w14:textId="77777777" w:rsidR="00A43323" w:rsidRPr="008F4117" w:rsidRDefault="001F7FB0" w:rsidP="00A43323">
            <w:pPr>
              <w:pStyle w:val="TAL"/>
              <w:jc w:val="center"/>
            </w:pPr>
            <w:r w:rsidRPr="008F4117">
              <w:rPr>
                <w:bCs/>
                <w:iCs/>
              </w:rPr>
              <w:t>N/A</w:t>
            </w:r>
          </w:p>
        </w:tc>
      </w:tr>
      <w:tr w:rsidR="008F4117" w:rsidRPr="008F4117" w14:paraId="56C20495" w14:textId="77777777" w:rsidTr="005546E8">
        <w:trPr>
          <w:cantSplit/>
          <w:tblHeader/>
        </w:trPr>
        <w:tc>
          <w:tcPr>
            <w:tcW w:w="6917" w:type="dxa"/>
          </w:tcPr>
          <w:p w14:paraId="1E3CCF5D" w14:textId="77777777" w:rsidR="00A43323" w:rsidRPr="008F4117" w:rsidRDefault="00A43323" w:rsidP="00A43323">
            <w:pPr>
              <w:pStyle w:val="TAL"/>
              <w:rPr>
                <w:b/>
                <w:i/>
              </w:rPr>
            </w:pPr>
            <w:r w:rsidRPr="008F4117">
              <w:rPr>
                <w:b/>
                <w:i/>
              </w:rPr>
              <w:t>bwp-WithoutRestriction</w:t>
            </w:r>
          </w:p>
          <w:p w14:paraId="1DEBD271" w14:textId="77777777" w:rsidR="00A43323" w:rsidRPr="008F4117" w:rsidRDefault="00A43323" w:rsidP="00A43323">
            <w:pPr>
              <w:pStyle w:val="TAL"/>
            </w:pPr>
            <w:r w:rsidRPr="008F4117">
              <w:rPr>
                <w:rFonts w:cs="Arial"/>
                <w:szCs w:val="18"/>
              </w:rPr>
              <w:t xml:space="preserve">Indicates support of BWP operation without bandwidth restriction. The Bandwidth restriction in terms of </w:t>
            </w:r>
            <w:r w:rsidR="00F85385" w:rsidRPr="008F4117">
              <w:rPr>
                <w:rFonts w:cs="Arial"/>
                <w:szCs w:val="18"/>
              </w:rPr>
              <w:t xml:space="preserve">DL </w:t>
            </w:r>
            <w:r w:rsidRPr="008F4117">
              <w:rPr>
                <w:rFonts w:cs="Arial"/>
                <w:szCs w:val="18"/>
              </w:rPr>
              <w:t xml:space="preserve">BWP for PCell and PSCell means that the bandwidth of a UE-specific RRC configured </w:t>
            </w:r>
            <w:r w:rsidR="00F85385" w:rsidRPr="008F4117">
              <w:rPr>
                <w:rFonts w:cs="Arial"/>
                <w:szCs w:val="18"/>
              </w:rPr>
              <w:t xml:space="preserve">DL </w:t>
            </w:r>
            <w:r w:rsidRPr="008F4117">
              <w:rPr>
                <w:rFonts w:cs="Arial"/>
                <w:szCs w:val="18"/>
              </w:rPr>
              <w:t xml:space="preserve">BWP may not include the bandwidth of </w:t>
            </w:r>
            <w:r w:rsidR="002E1530" w:rsidRPr="008F4117">
              <w:rPr>
                <w:rFonts w:cs="Arial"/>
                <w:szCs w:val="18"/>
              </w:rPr>
              <w:t>CORESET #0 (if configured)</w:t>
            </w:r>
            <w:r w:rsidRPr="008F4117">
              <w:rPr>
                <w:rFonts w:cs="Arial"/>
                <w:szCs w:val="18"/>
              </w:rPr>
              <w:t xml:space="preserve"> and SSB. For SCell(s), it means that the bandwidth of </w:t>
            </w:r>
            <w:r w:rsidR="00F85385" w:rsidRPr="008F4117">
              <w:rPr>
                <w:rFonts w:cs="Arial"/>
                <w:szCs w:val="18"/>
              </w:rPr>
              <w:t xml:space="preserve">DL </w:t>
            </w:r>
            <w:r w:rsidRPr="008F4117">
              <w:rPr>
                <w:rFonts w:cs="Arial"/>
                <w:szCs w:val="18"/>
              </w:rPr>
              <w:t>BWP may not include SSB.</w:t>
            </w:r>
          </w:p>
        </w:tc>
        <w:tc>
          <w:tcPr>
            <w:tcW w:w="709" w:type="dxa"/>
          </w:tcPr>
          <w:p w14:paraId="7AF5009B" w14:textId="77777777" w:rsidR="00A43323" w:rsidRPr="008F4117" w:rsidRDefault="00A43323" w:rsidP="00A43323">
            <w:pPr>
              <w:pStyle w:val="TAL"/>
              <w:jc w:val="center"/>
              <w:rPr>
                <w:rFonts w:cs="Arial"/>
                <w:szCs w:val="18"/>
              </w:rPr>
            </w:pPr>
            <w:r w:rsidRPr="008F4117">
              <w:rPr>
                <w:rFonts w:cs="Arial"/>
                <w:szCs w:val="18"/>
              </w:rPr>
              <w:t>Band</w:t>
            </w:r>
          </w:p>
        </w:tc>
        <w:tc>
          <w:tcPr>
            <w:tcW w:w="567" w:type="dxa"/>
          </w:tcPr>
          <w:p w14:paraId="2425260F" w14:textId="77777777" w:rsidR="00A43323" w:rsidRPr="008F4117" w:rsidRDefault="00A43323" w:rsidP="00A43323">
            <w:pPr>
              <w:pStyle w:val="TAL"/>
              <w:jc w:val="center"/>
              <w:rPr>
                <w:rFonts w:cs="Arial"/>
                <w:szCs w:val="18"/>
              </w:rPr>
            </w:pPr>
            <w:r w:rsidRPr="008F4117">
              <w:rPr>
                <w:rFonts w:cs="Arial"/>
                <w:szCs w:val="18"/>
              </w:rPr>
              <w:t>No</w:t>
            </w:r>
          </w:p>
        </w:tc>
        <w:tc>
          <w:tcPr>
            <w:tcW w:w="709" w:type="dxa"/>
          </w:tcPr>
          <w:p w14:paraId="4031C8B8" w14:textId="77777777" w:rsidR="00A43323" w:rsidRPr="008F4117" w:rsidRDefault="001F7FB0" w:rsidP="00A43323">
            <w:pPr>
              <w:pStyle w:val="TAL"/>
              <w:jc w:val="center"/>
              <w:rPr>
                <w:rFonts w:cs="Arial"/>
                <w:szCs w:val="18"/>
              </w:rPr>
            </w:pPr>
            <w:r w:rsidRPr="008F4117">
              <w:rPr>
                <w:bCs/>
                <w:iCs/>
              </w:rPr>
              <w:t>N/A</w:t>
            </w:r>
          </w:p>
        </w:tc>
        <w:tc>
          <w:tcPr>
            <w:tcW w:w="728" w:type="dxa"/>
          </w:tcPr>
          <w:p w14:paraId="50EE0852" w14:textId="77777777" w:rsidR="00A43323" w:rsidRPr="008F4117" w:rsidRDefault="001F7FB0" w:rsidP="00A43323">
            <w:pPr>
              <w:pStyle w:val="TAL"/>
              <w:jc w:val="center"/>
            </w:pPr>
            <w:r w:rsidRPr="008F4117">
              <w:rPr>
                <w:bCs/>
                <w:iCs/>
              </w:rPr>
              <w:t>N/A</w:t>
            </w:r>
          </w:p>
        </w:tc>
      </w:tr>
      <w:tr w:rsidR="008F4117" w:rsidRPr="008F4117" w14:paraId="69D40914" w14:textId="77777777" w:rsidTr="005546E8">
        <w:trPr>
          <w:cantSplit/>
          <w:tblHeader/>
        </w:trPr>
        <w:tc>
          <w:tcPr>
            <w:tcW w:w="6917" w:type="dxa"/>
          </w:tcPr>
          <w:p w14:paraId="6C36BD50" w14:textId="77777777" w:rsidR="00071325" w:rsidRPr="008F4117" w:rsidRDefault="00071325" w:rsidP="00071325">
            <w:pPr>
              <w:pStyle w:val="TAL"/>
              <w:rPr>
                <w:b/>
                <w:i/>
              </w:rPr>
            </w:pPr>
            <w:r w:rsidRPr="008F4117">
              <w:rPr>
                <w:b/>
                <w:i/>
              </w:rPr>
              <w:t>cancelOverlappingPUSCH-r16</w:t>
            </w:r>
          </w:p>
          <w:p w14:paraId="0B09A991" w14:textId="77777777" w:rsidR="00071325" w:rsidRPr="008F4117" w:rsidRDefault="004C6EFF" w:rsidP="00071325">
            <w:pPr>
              <w:pStyle w:val="TAL"/>
              <w:rPr>
                <w:b/>
                <w:i/>
              </w:rPr>
            </w:pPr>
            <w:r w:rsidRPr="008F4117">
              <w:t>Indicates whether UE supports the cancellation of the (repetition of the) PUSCHs transmission on all other intra-band serving cell(s).</w:t>
            </w:r>
            <w:r w:rsidR="00071325" w:rsidRPr="008F4117">
              <w:t xml:space="preserve"> The cancellation of the (repetition of the) PUSCH transmission on a the set of intra-band serving cell(s) includes all symbols from the earliest symbol that is overlapping with the first cancelled symbol of the PUSCH on the serving cell for which the DCI format 2_4 is applicable to. If the UE supports this feature, the UE needs to report </w:t>
            </w:r>
            <w:r w:rsidR="00071325" w:rsidRPr="008F4117">
              <w:rPr>
                <w:i/>
              </w:rPr>
              <w:t>pa-PhaseDiscontinuityImpacts</w:t>
            </w:r>
            <w:r w:rsidR="00071325" w:rsidRPr="008F4117">
              <w:t xml:space="preserve"> and </w:t>
            </w:r>
            <w:r w:rsidR="00071325" w:rsidRPr="008F4117">
              <w:rPr>
                <w:i/>
              </w:rPr>
              <w:t>ul-CancellationSelfCarrier-r16</w:t>
            </w:r>
            <w:r w:rsidR="00071325" w:rsidRPr="008F4117">
              <w:t>.</w:t>
            </w:r>
          </w:p>
        </w:tc>
        <w:tc>
          <w:tcPr>
            <w:tcW w:w="709" w:type="dxa"/>
          </w:tcPr>
          <w:p w14:paraId="0CBACAC3" w14:textId="77777777" w:rsidR="00071325" w:rsidRPr="008F4117" w:rsidRDefault="00071325" w:rsidP="00071325">
            <w:pPr>
              <w:pStyle w:val="TAL"/>
              <w:jc w:val="center"/>
              <w:rPr>
                <w:rFonts w:cs="Arial"/>
                <w:szCs w:val="18"/>
              </w:rPr>
            </w:pPr>
            <w:r w:rsidRPr="008F4117">
              <w:rPr>
                <w:rFonts w:cs="Arial"/>
                <w:szCs w:val="18"/>
              </w:rPr>
              <w:t>Band</w:t>
            </w:r>
          </w:p>
        </w:tc>
        <w:tc>
          <w:tcPr>
            <w:tcW w:w="567" w:type="dxa"/>
          </w:tcPr>
          <w:p w14:paraId="75015F52" w14:textId="77777777" w:rsidR="00071325" w:rsidRPr="008F4117" w:rsidRDefault="00071325" w:rsidP="00071325">
            <w:pPr>
              <w:pStyle w:val="TAL"/>
              <w:jc w:val="center"/>
              <w:rPr>
                <w:rFonts w:cs="Arial"/>
                <w:szCs w:val="18"/>
              </w:rPr>
            </w:pPr>
            <w:r w:rsidRPr="008F4117">
              <w:rPr>
                <w:rFonts w:cs="Arial"/>
                <w:szCs w:val="18"/>
              </w:rPr>
              <w:t>No</w:t>
            </w:r>
          </w:p>
        </w:tc>
        <w:tc>
          <w:tcPr>
            <w:tcW w:w="709" w:type="dxa"/>
          </w:tcPr>
          <w:p w14:paraId="50B2CDBD" w14:textId="77777777" w:rsidR="00071325" w:rsidRPr="008F4117" w:rsidRDefault="001F7FB0" w:rsidP="00071325">
            <w:pPr>
              <w:pStyle w:val="TAL"/>
              <w:jc w:val="center"/>
              <w:rPr>
                <w:rFonts w:cs="Arial"/>
                <w:szCs w:val="18"/>
              </w:rPr>
            </w:pPr>
            <w:r w:rsidRPr="008F4117">
              <w:rPr>
                <w:bCs/>
                <w:iCs/>
              </w:rPr>
              <w:t>N/A</w:t>
            </w:r>
          </w:p>
        </w:tc>
        <w:tc>
          <w:tcPr>
            <w:tcW w:w="728" w:type="dxa"/>
          </w:tcPr>
          <w:p w14:paraId="768BBCB9" w14:textId="77777777" w:rsidR="00071325" w:rsidRPr="008F4117" w:rsidRDefault="001F7FB0" w:rsidP="00071325">
            <w:pPr>
              <w:pStyle w:val="TAL"/>
              <w:jc w:val="center"/>
            </w:pPr>
            <w:r w:rsidRPr="008F4117">
              <w:rPr>
                <w:bCs/>
                <w:iCs/>
              </w:rPr>
              <w:t>N/A</w:t>
            </w:r>
          </w:p>
        </w:tc>
      </w:tr>
      <w:tr w:rsidR="008F4117" w:rsidRPr="008F4117" w14:paraId="269AA713" w14:textId="77777777" w:rsidTr="005546E8">
        <w:trPr>
          <w:cantSplit/>
          <w:tblHeader/>
        </w:trPr>
        <w:tc>
          <w:tcPr>
            <w:tcW w:w="6917" w:type="dxa"/>
          </w:tcPr>
          <w:p w14:paraId="066D387C" w14:textId="77777777" w:rsidR="00AF4045" w:rsidRPr="008F4117" w:rsidRDefault="00AF4045" w:rsidP="00A43323">
            <w:pPr>
              <w:pStyle w:val="TAL"/>
              <w:rPr>
                <w:b/>
                <w:i/>
              </w:rPr>
            </w:pPr>
            <w:r w:rsidRPr="008F4117">
              <w:rPr>
                <w:b/>
                <w:i/>
              </w:rPr>
              <w:t>channelBWs-DL</w:t>
            </w:r>
          </w:p>
          <w:p w14:paraId="271C95F6" w14:textId="77777777" w:rsidR="00B40982" w:rsidRPr="008F4117" w:rsidRDefault="00AF4045" w:rsidP="00A43323">
            <w:pPr>
              <w:pStyle w:val="TAL"/>
            </w:pPr>
            <w:r w:rsidRPr="008F4117">
              <w:t>Indicates for each subcarrier spacing the UE support</w:t>
            </w:r>
            <w:r w:rsidR="007B3AF2" w:rsidRPr="008F4117">
              <w:t>ed</w:t>
            </w:r>
            <w:r w:rsidRPr="008F4117">
              <w:t xml:space="preserve"> channel bandwidths.</w:t>
            </w:r>
            <w:r w:rsidR="00B40982" w:rsidRPr="008F4117">
              <w:br/>
              <w:t xml:space="preserve">Absence of the </w:t>
            </w:r>
            <w:r w:rsidR="00B40982" w:rsidRPr="008F4117">
              <w:rPr>
                <w:i/>
              </w:rPr>
              <w:t>channelBWs-DL</w:t>
            </w:r>
            <w:r w:rsidR="00B40982" w:rsidRPr="008F4117">
              <w:t xml:space="preserve"> </w:t>
            </w:r>
            <w:r w:rsidR="00D6654B" w:rsidRPr="008F4117">
              <w:t xml:space="preserve">(without suffix) </w:t>
            </w:r>
            <w:r w:rsidR="00B40982" w:rsidRPr="008F4117">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8F4117">
              <w:rPr>
                <w:rFonts w:eastAsia="宋体" w:cs="Arial"/>
                <w:szCs w:val="18"/>
                <w:lang w:eastAsia="zh-CN"/>
              </w:rPr>
              <w:t xml:space="preserve"> For IAB-MT, t</w:t>
            </w:r>
            <w:r w:rsidR="00071325" w:rsidRPr="008F4117">
              <w:rPr>
                <w:rFonts w:cs="Arial"/>
                <w:szCs w:val="18"/>
              </w:rPr>
              <w:t>o determine whether the IAB-MT supports a channel bandwidth of 100 MHz, the network checks c</w:t>
            </w:r>
            <w:r w:rsidR="00071325" w:rsidRPr="008F4117">
              <w:rPr>
                <w:rFonts w:cs="Arial"/>
                <w:i/>
                <w:iCs/>
                <w:szCs w:val="18"/>
              </w:rPr>
              <w:t>hannelBW-DL-IAB</w:t>
            </w:r>
            <w:r w:rsidR="00C01F84" w:rsidRPr="008F4117">
              <w:rPr>
                <w:rFonts w:cs="Arial"/>
                <w:i/>
                <w:iCs/>
                <w:szCs w:val="18"/>
              </w:rPr>
              <w:t>-r16</w:t>
            </w:r>
            <w:r w:rsidR="00071325" w:rsidRPr="008F4117">
              <w:rPr>
                <w:rFonts w:cs="Arial"/>
                <w:szCs w:val="18"/>
              </w:rPr>
              <w:t>.</w:t>
            </w:r>
          </w:p>
          <w:p w14:paraId="0EB1B897" w14:textId="77777777" w:rsidR="00D6654B" w:rsidRPr="008F4117" w:rsidRDefault="00AF4045" w:rsidP="00D6654B">
            <w:pPr>
              <w:pStyle w:val="TAL"/>
            </w:pPr>
            <w:r w:rsidRPr="008F4117">
              <w:t xml:space="preserve">For FR1, the bits </w:t>
            </w:r>
            <w:r w:rsidR="00D6654B" w:rsidRPr="008F4117">
              <w:t xml:space="preserve">in </w:t>
            </w:r>
            <w:r w:rsidR="00D6654B" w:rsidRPr="008F4117">
              <w:rPr>
                <w:i/>
                <w:iCs/>
              </w:rPr>
              <w:t xml:space="preserve">channelBWs-DL </w:t>
            </w:r>
            <w:r w:rsidR="00D6654B" w:rsidRPr="008F4117">
              <w:t xml:space="preserve">(without suffix) </w:t>
            </w:r>
            <w:r w:rsidRPr="008F4117">
              <w:t xml:space="preserve">starting from the leading / leftmost bit indicate 5, 10, 15, 20, 25, 30, 40, 50, 60 and 80MHz. For FR2, the bits </w:t>
            </w:r>
            <w:r w:rsidR="00D6654B" w:rsidRPr="008F4117">
              <w:t xml:space="preserve">in </w:t>
            </w:r>
            <w:r w:rsidR="00D6654B" w:rsidRPr="008F4117">
              <w:rPr>
                <w:i/>
              </w:rPr>
              <w:t xml:space="preserve">channelBWs-DL </w:t>
            </w:r>
            <w:r w:rsidR="00D6654B" w:rsidRPr="008F4117">
              <w:t xml:space="preserve">(without suffix) </w:t>
            </w:r>
            <w:r w:rsidRPr="008F4117">
              <w:t>starting from the leading / leftmost bit indicate 50, 100 and 200MHz.</w:t>
            </w:r>
            <w:r w:rsidR="008C7D7A" w:rsidRPr="008F4117">
              <w:t xml:space="preserve"> </w:t>
            </w:r>
            <w:r w:rsidR="008C7D7A" w:rsidRPr="008F4117">
              <w:rPr>
                <w:rFonts w:cs="Arial"/>
                <w:szCs w:val="18"/>
              </w:rPr>
              <w:t>The third / rightmost bit (for 200M</w:t>
            </w:r>
            <w:r w:rsidR="00EB211F" w:rsidRPr="008F4117">
              <w:rPr>
                <w:rFonts w:cs="Arial"/>
                <w:szCs w:val="18"/>
              </w:rPr>
              <w:t>Hz</w:t>
            </w:r>
            <w:r w:rsidR="008C7D7A" w:rsidRPr="008F4117">
              <w:rPr>
                <w:rFonts w:cs="Arial"/>
                <w:szCs w:val="18"/>
              </w:rPr>
              <w:t>) shall be set to 1</w:t>
            </w:r>
            <w:r w:rsidR="008C7D7A" w:rsidRPr="008F4117">
              <w:t>.</w:t>
            </w:r>
            <w:r w:rsidR="00071325" w:rsidRPr="008F4117">
              <w:t xml:space="preserve"> </w:t>
            </w:r>
            <w:r w:rsidR="00071325" w:rsidRPr="008F4117">
              <w:rPr>
                <w:rFonts w:cs="Arial"/>
                <w:szCs w:val="18"/>
              </w:rPr>
              <w:t xml:space="preserve">For IAB-MT the third / rightmost bit (for 200MHz) is ignored. To determine whether the IAB-MT supports a channel bandwidth of 200 MHz, the network checks </w:t>
            </w:r>
            <w:r w:rsidR="00071325" w:rsidRPr="008F4117">
              <w:rPr>
                <w:rFonts w:cs="Arial"/>
                <w:i/>
                <w:iCs/>
                <w:szCs w:val="18"/>
              </w:rPr>
              <w:t>channelBW-DL-IAB</w:t>
            </w:r>
            <w:r w:rsidR="00C01F84" w:rsidRPr="008F4117">
              <w:rPr>
                <w:rFonts w:cs="Arial"/>
                <w:i/>
                <w:iCs/>
                <w:szCs w:val="18"/>
              </w:rPr>
              <w:t>-r16</w:t>
            </w:r>
            <w:r w:rsidR="00071325" w:rsidRPr="008F4117">
              <w:rPr>
                <w:rFonts w:cs="Arial"/>
                <w:szCs w:val="18"/>
              </w:rPr>
              <w:t>.</w:t>
            </w:r>
          </w:p>
          <w:p w14:paraId="53033180" w14:textId="51AF6F01" w:rsidR="00AF4045" w:rsidRPr="008F4117" w:rsidRDefault="00D6654B" w:rsidP="00D6654B">
            <w:pPr>
              <w:pStyle w:val="TAL"/>
            </w:pPr>
            <w:r w:rsidRPr="008F4117">
              <w:t xml:space="preserve">For FR1, the leading/leftmost bit in </w:t>
            </w:r>
            <w:r w:rsidRPr="008F4117">
              <w:rPr>
                <w:i/>
              </w:rPr>
              <w:t>channelBWs-DL-v1590</w:t>
            </w:r>
            <w:r w:rsidRPr="008F4117">
              <w:t xml:space="preserve"> indicates 70MHz, </w:t>
            </w:r>
            <w:r w:rsidR="009F4BBD" w:rsidRPr="008F4117">
              <w:t>the second leftmost bit indicates 45MHz, the third leftmost bit indicates 35MHz</w:t>
            </w:r>
            <w:r w:rsidR="00766EE4" w:rsidRPr="008F4117">
              <w:t>, the fourth leftmost bit indicates 100MHz</w:t>
            </w:r>
            <w:r w:rsidR="009F4BBD" w:rsidRPr="008F4117">
              <w:t xml:space="preserve"> </w:t>
            </w:r>
            <w:r w:rsidRPr="008F4117">
              <w:t xml:space="preserve">and all the remaining bits in </w:t>
            </w:r>
            <w:r w:rsidRPr="008F4117">
              <w:rPr>
                <w:i/>
              </w:rPr>
              <w:t>channelBWs-DL-v1590</w:t>
            </w:r>
            <w:r w:rsidRPr="008F4117">
              <w:t xml:space="preserve"> shall be set to 0.</w:t>
            </w:r>
            <w:r w:rsidR="00766EE4" w:rsidRPr="008F4117">
              <w:rPr>
                <w:rFonts w:cs="Arial"/>
                <w:szCs w:val="21"/>
              </w:rPr>
              <w:t xml:space="preserve"> The </w:t>
            </w:r>
            <w:r w:rsidR="00766EE4" w:rsidRPr="008F4117">
              <w:t>fourth leftmost bit</w:t>
            </w:r>
            <w:r w:rsidR="00766EE4" w:rsidRPr="008F4117">
              <w:rPr>
                <w:rFonts w:cs="Arial"/>
                <w:szCs w:val="21"/>
              </w:rPr>
              <w:t xml:space="preserve"> (</w:t>
            </w:r>
            <w:r w:rsidR="00766EE4" w:rsidRPr="008F4117">
              <w:rPr>
                <w:rFonts w:cs="Arial"/>
                <w:szCs w:val="18"/>
              </w:rPr>
              <w:t xml:space="preserve">for </w:t>
            </w:r>
            <w:r w:rsidR="00766EE4" w:rsidRPr="008F4117">
              <w:rPr>
                <w:rFonts w:cs="Arial"/>
                <w:szCs w:val="21"/>
              </w:rPr>
              <w:t>100MHz) is not applicable for bands n41, n48, n77, n78, n79 and n90</w:t>
            </w:r>
            <w:r w:rsidR="00766EE4" w:rsidRPr="008F4117">
              <w:t xml:space="preserve"> </w:t>
            </w:r>
            <w:r w:rsidR="00766EE4" w:rsidRPr="008F4117">
              <w:rPr>
                <w:rFonts w:cs="Arial"/>
                <w:szCs w:val="21"/>
              </w:rPr>
              <w:t>as defined in TS 38.101-1 [2].</w:t>
            </w:r>
          </w:p>
          <w:p w14:paraId="3C8EE1A1" w14:textId="77777777" w:rsidR="0016337F" w:rsidRPr="008F4117" w:rsidRDefault="0016337F" w:rsidP="00A43323">
            <w:pPr>
              <w:pStyle w:val="TAL"/>
            </w:pPr>
          </w:p>
          <w:p w14:paraId="5072A711" w14:textId="23859BBE" w:rsidR="0016337F" w:rsidRPr="008F4117" w:rsidRDefault="0016337F" w:rsidP="003B3EA8">
            <w:pPr>
              <w:pStyle w:val="TAN"/>
            </w:pPr>
            <w:r w:rsidRPr="008F4117">
              <w:t>NOTE:</w:t>
            </w:r>
            <w:r w:rsidRPr="008F4117">
              <w:tab/>
            </w:r>
            <w:r w:rsidR="00B40982" w:rsidRPr="008F4117">
              <w:t xml:space="preserve">To determine whether the UE supports a specific SCS for a given band, the network validates the </w:t>
            </w:r>
            <w:r w:rsidR="00B40982" w:rsidRPr="008F4117">
              <w:rPr>
                <w:i/>
              </w:rPr>
              <w:t>supportedSubCarrierSpacingDL</w:t>
            </w:r>
            <w:r w:rsidR="00B40982" w:rsidRPr="008F4117">
              <w:t xml:space="preserve"> and the </w:t>
            </w:r>
            <w:r w:rsidR="00B40982" w:rsidRPr="008F4117">
              <w:rPr>
                <w:i/>
              </w:rPr>
              <w:t>scs-60kHz</w:t>
            </w:r>
            <w:r w:rsidR="00B40982" w:rsidRPr="008F4117">
              <w:t>.</w:t>
            </w:r>
            <w:r w:rsidR="00B40982" w:rsidRPr="008F4117">
              <w:br/>
            </w:r>
            <w:r w:rsidRPr="008F4117">
              <w:t xml:space="preserve">To determine whether the UE supports a channel bandwidth of 90 MHz, the network may ignore this capability and validate instead the </w:t>
            </w:r>
            <w:r w:rsidRPr="008F4117">
              <w:rPr>
                <w:i/>
              </w:rPr>
              <w:t>channelBW-90mhz</w:t>
            </w:r>
            <w:r w:rsidR="00B31D7A" w:rsidRPr="008F4117">
              <w:t>,</w:t>
            </w:r>
            <w:r w:rsidRPr="008F4117">
              <w:t xml:space="preserve"> the </w:t>
            </w:r>
            <w:r w:rsidRPr="008F4117">
              <w:rPr>
                <w:i/>
              </w:rPr>
              <w:t>supportedBandwidthCombinationSet</w:t>
            </w:r>
            <w:r w:rsidR="00B31D7A" w:rsidRPr="008F4117">
              <w:rPr>
                <w:iCs/>
              </w:rPr>
              <w:t xml:space="preserve"> and the </w:t>
            </w:r>
            <w:r w:rsidR="00B31D7A" w:rsidRPr="008F4117">
              <w:rPr>
                <w:i/>
              </w:rPr>
              <w:t>supportedBandwidthCombinationSetIntraENDC</w:t>
            </w:r>
            <w:r w:rsidRPr="008F4117">
              <w:t xml:space="preserve">. </w:t>
            </w:r>
            <w:r w:rsidR="008F2829" w:rsidRPr="008F4117">
              <w:t xml:space="preserve">To determine whether the UE supports a channel bandwidth of 400 MHz, the network may ignore this capability and validate the </w:t>
            </w:r>
            <w:r w:rsidR="008F2829" w:rsidRPr="008F4117">
              <w:rPr>
                <w:i/>
              </w:rPr>
              <w:t xml:space="preserve">supportedBandwidthCombinationSet, </w:t>
            </w:r>
            <w:r w:rsidR="008F2829" w:rsidRPr="008F4117">
              <w:t>the</w:t>
            </w:r>
            <w:r w:rsidR="008F2829" w:rsidRPr="008F4117">
              <w:rPr>
                <w:i/>
              </w:rPr>
              <w:t xml:space="preserve"> supportedBandwidthCombinationSetIntraENDC</w:t>
            </w:r>
            <w:r w:rsidR="008F2829" w:rsidRPr="008F4117">
              <w:t xml:space="preserve"> and the </w:t>
            </w:r>
            <w:r w:rsidR="008F2829" w:rsidRPr="008F4117">
              <w:rPr>
                <w:i/>
              </w:rPr>
              <w:t>supportedBandwidthDL</w:t>
            </w:r>
            <w:r w:rsidR="008F2829" w:rsidRPr="008F4117">
              <w:t xml:space="preserve">. </w:t>
            </w:r>
            <w:r w:rsidRPr="008F4117">
              <w:t>For serving cell</w:t>
            </w:r>
            <w:r w:rsidR="00EC6B0E" w:rsidRPr="008F4117">
              <w:t>(</w:t>
            </w:r>
            <w:r w:rsidRPr="008F4117">
              <w:t>s</w:t>
            </w:r>
            <w:r w:rsidR="00EC6B0E" w:rsidRPr="008F4117">
              <w:t>)</w:t>
            </w:r>
            <w:r w:rsidRPr="008F4117">
              <w:t xml:space="preserve"> with other channel bandwidths the network validates the </w:t>
            </w:r>
            <w:r w:rsidRPr="008F4117">
              <w:rPr>
                <w:i/>
              </w:rPr>
              <w:t>channelBWs-DL</w:t>
            </w:r>
            <w:r w:rsidRPr="008F4117">
              <w:t xml:space="preserve">, the </w:t>
            </w:r>
            <w:r w:rsidRPr="008F4117">
              <w:rPr>
                <w:i/>
              </w:rPr>
              <w:t>supportedBandwidthCombinationSet</w:t>
            </w:r>
            <w:r w:rsidR="00832E63" w:rsidRPr="008F4117">
              <w:t xml:space="preserve">, the </w:t>
            </w:r>
            <w:r w:rsidR="00832E63" w:rsidRPr="008F4117">
              <w:rPr>
                <w:i/>
                <w:iCs/>
              </w:rPr>
              <w:t>supportedBandwidthCombinationSetIntraENDC</w:t>
            </w:r>
            <w:r w:rsidR="00EA7D8E" w:rsidRPr="008F4117">
              <w:t xml:space="preserve">, the </w:t>
            </w:r>
            <w:r w:rsidR="00EA7D8E" w:rsidRPr="008F4117">
              <w:rPr>
                <w:i/>
              </w:rPr>
              <w:t xml:space="preserve">asymmetricBandwidthCombinationSet </w:t>
            </w:r>
            <w:r w:rsidR="00EA7D8E" w:rsidRPr="008F4117">
              <w:t>(for a band supporting asymmetric channel bandwidth as defined in clause 5.3.6 of TS 38.101-1 [2])</w:t>
            </w:r>
            <w:r w:rsidRPr="008F4117">
              <w:t xml:space="preserve"> and </w:t>
            </w:r>
            <w:r w:rsidRPr="008F4117">
              <w:rPr>
                <w:i/>
              </w:rPr>
              <w:t>supportedBandwidthDL</w:t>
            </w:r>
            <w:r w:rsidRPr="008F4117">
              <w:t>.</w:t>
            </w:r>
          </w:p>
        </w:tc>
        <w:tc>
          <w:tcPr>
            <w:tcW w:w="709" w:type="dxa"/>
          </w:tcPr>
          <w:p w14:paraId="59801F40" w14:textId="77777777" w:rsidR="00AF4045" w:rsidRPr="008F4117" w:rsidRDefault="00AF4045" w:rsidP="00A43323">
            <w:pPr>
              <w:pStyle w:val="TAL"/>
              <w:jc w:val="center"/>
              <w:rPr>
                <w:rFonts w:cs="Arial"/>
                <w:szCs w:val="18"/>
              </w:rPr>
            </w:pPr>
            <w:r w:rsidRPr="008F4117">
              <w:rPr>
                <w:rFonts w:cs="Arial"/>
                <w:szCs w:val="18"/>
              </w:rPr>
              <w:t>Band</w:t>
            </w:r>
          </w:p>
        </w:tc>
        <w:tc>
          <w:tcPr>
            <w:tcW w:w="567" w:type="dxa"/>
          </w:tcPr>
          <w:p w14:paraId="233BBF8E" w14:textId="77777777" w:rsidR="00AF4045" w:rsidRPr="008F4117" w:rsidRDefault="00AF4045" w:rsidP="00A43323">
            <w:pPr>
              <w:pStyle w:val="TAL"/>
              <w:jc w:val="center"/>
              <w:rPr>
                <w:rFonts w:cs="Arial"/>
                <w:szCs w:val="18"/>
              </w:rPr>
            </w:pPr>
            <w:r w:rsidRPr="008F4117">
              <w:t>Yes</w:t>
            </w:r>
          </w:p>
        </w:tc>
        <w:tc>
          <w:tcPr>
            <w:tcW w:w="709" w:type="dxa"/>
          </w:tcPr>
          <w:p w14:paraId="4630743E" w14:textId="77777777" w:rsidR="00AF4045" w:rsidRPr="008F4117" w:rsidRDefault="001F7FB0" w:rsidP="00A43323">
            <w:pPr>
              <w:pStyle w:val="TAL"/>
              <w:jc w:val="center"/>
              <w:rPr>
                <w:rFonts w:cs="Arial"/>
                <w:szCs w:val="18"/>
              </w:rPr>
            </w:pPr>
            <w:r w:rsidRPr="008F4117">
              <w:rPr>
                <w:bCs/>
                <w:iCs/>
              </w:rPr>
              <w:t>N/A</w:t>
            </w:r>
          </w:p>
        </w:tc>
        <w:tc>
          <w:tcPr>
            <w:tcW w:w="728" w:type="dxa"/>
          </w:tcPr>
          <w:p w14:paraId="4BE83734" w14:textId="77777777" w:rsidR="00AF4045" w:rsidRPr="008F4117" w:rsidRDefault="001F7FB0" w:rsidP="00A43323">
            <w:pPr>
              <w:pStyle w:val="TAL"/>
              <w:jc w:val="center"/>
            </w:pPr>
            <w:r w:rsidRPr="008F4117">
              <w:rPr>
                <w:bCs/>
                <w:iCs/>
              </w:rPr>
              <w:t>N/A</w:t>
            </w:r>
          </w:p>
        </w:tc>
      </w:tr>
      <w:tr w:rsidR="008F4117" w:rsidRPr="008F4117" w14:paraId="67AD16C6" w14:textId="77777777" w:rsidTr="005546E8">
        <w:trPr>
          <w:cantSplit/>
          <w:tblHeader/>
        </w:trPr>
        <w:tc>
          <w:tcPr>
            <w:tcW w:w="6917" w:type="dxa"/>
          </w:tcPr>
          <w:p w14:paraId="16084DEF" w14:textId="77777777" w:rsidR="00AF4045" w:rsidRPr="008F4117" w:rsidRDefault="00AF4045" w:rsidP="00AF4045">
            <w:pPr>
              <w:pStyle w:val="TAL"/>
              <w:rPr>
                <w:b/>
                <w:i/>
              </w:rPr>
            </w:pPr>
            <w:r w:rsidRPr="008F4117">
              <w:rPr>
                <w:b/>
                <w:i/>
              </w:rPr>
              <w:t>channelBWs-UL</w:t>
            </w:r>
          </w:p>
          <w:p w14:paraId="57A28EFB" w14:textId="77777777" w:rsidR="00B40982" w:rsidRPr="008F4117" w:rsidRDefault="00AF4045" w:rsidP="00605064">
            <w:pPr>
              <w:pStyle w:val="TAL"/>
            </w:pPr>
            <w:r w:rsidRPr="008F4117">
              <w:t>Indicates for each subcarrier spacing the UE support</w:t>
            </w:r>
            <w:r w:rsidR="00B40982" w:rsidRPr="008F4117">
              <w:t>ed</w:t>
            </w:r>
            <w:r w:rsidRPr="008F4117">
              <w:t xml:space="preserve"> channel bandwidths.</w:t>
            </w:r>
          </w:p>
          <w:p w14:paraId="12542620" w14:textId="77777777" w:rsidR="00B40982" w:rsidRPr="008F4117" w:rsidRDefault="00B40982" w:rsidP="00605064">
            <w:pPr>
              <w:pStyle w:val="TAL"/>
            </w:pPr>
            <w:r w:rsidRPr="008F4117">
              <w:t xml:space="preserve">Absence of the </w:t>
            </w:r>
            <w:r w:rsidRPr="008F4117">
              <w:rPr>
                <w:i/>
              </w:rPr>
              <w:t xml:space="preserve">channelBWs-UL </w:t>
            </w:r>
            <w:r w:rsidR="00D6654B" w:rsidRPr="008F4117">
              <w:t xml:space="preserve">(without suffix) </w:t>
            </w:r>
            <w:r w:rsidRPr="008F4117">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8F4117">
              <w:t xml:space="preserve"> </w:t>
            </w:r>
            <w:r w:rsidR="00071325" w:rsidRPr="008F4117">
              <w:rPr>
                <w:rFonts w:eastAsia="宋体" w:cs="Arial"/>
                <w:szCs w:val="18"/>
                <w:lang w:eastAsia="zh-CN"/>
              </w:rPr>
              <w:t>For IAB-MT, t</w:t>
            </w:r>
            <w:r w:rsidR="00071325" w:rsidRPr="008F4117">
              <w:rPr>
                <w:rFonts w:cs="Arial"/>
                <w:szCs w:val="18"/>
              </w:rPr>
              <w:t xml:space="preserve">o determine whether the IAB-MT supports a channel bandwidth of 100 MHz, the network checks </w:t>
            </w:r>
            <w:r w:rsidR="00071325" w:rsidRPr="008F4117">
              <w:rPr>
                <w:rFonts w:cs="Arial"/>
                <w:i/>
                <w:iCs/>
                <w:szCs w:val="18"/>
              </w:rPr>
              <w:t>channelBW-UL-IAB</w:t>
            </w:r>
            <w:r w:rsidR="00C01F84" w:rsidRPr="008F4117">
              <w:rPr>
                <w:rFonts w:cs="Arial"/>
                <w:i/>
                <w:iCs/>
                <w:szCs w:val="18"/>
              </w:rPr>
              <w:t>-r16</w:t>
            </w:r>
            <w:r w:rsidR="00071325" w:rsidRPr="008F4117">
              <w:rPr>
                <w:rFonts w:cs="Arial"/>
                <w:szCs w:val="18"/>
              </w:rPr>
              <w:t>.</w:t>
            </w:r>
          </w:p>
          <w:p w14:paraId="41476587" w14:textId="77777777" w:rsidR="00605064" w:rsidRPr="008F4117" w:rsidRDefault="00AF4045" w:rsidP="00605064">
            <w:pPr>
              <w:pStyle w:val="TAL"/>
            </w:pPr>
            <w:r w:rsidRPr="008F4117">
              <w:t xml:space="preserve">For FR1, the bits </w:t>
            </w:r>
            <w:r w:rsidR="00D6654B" w:rsidRPr="008F4117">
              <w:t xml:space="preserve">in </w:t>
            </w:r>
            <w:r w:rsidR="00D6654B" w:rsidRPr="008F4117">
              <w:rPr>
                <w:i/>
                <w:iCs/>
              </w:rPr>
              <w:t xml:space="preserve">channelBWs-UL </w:t>
            </w:r>
            <w:r w:rsidR="00D6654B" w:rsidRPr="008F4117">
              <w:t xml:space="preserve">(without suffix) </w:t>
            </w:r>
            <w:r w:rsidRPr="008F4117">
              <w:t>starting from the leading / leftmost bit indicate 5, 10, 15, 20, 25, 30, 40, 50, 60 and 80MHz.</w:t>
            </w:r>
            <w:r w:rsidR="0001397F" w:rsidRPr="008F4117" w:rsidDel="0001397F">
              <w:t xml:space="preserve"> </w:t>
            </w:r>
            <w:r w:rsidRPr="008F4117">
              <w:t xml:space="preserve">For FR2, the bits </w:t>
            </w:r>
            <w:r w:rsidR="00D6654B" w:rsidRPr="008F4117">
              <w:t xml:space="preserve">in </w:t>
            </w:r>
            <w:r w:rsidR="00D6654B" w:rsidRPr="008F4117">
              <w:rPr>
                <w:i/>
                <w:iCs/>
              </w:rPr>
              <w:t xml:space="preserve">channelBWs-UL </w:t>
            </w:r>
            <w:r w:rsidR="00D6654B" w:rsidRPr="008F4117">
              <w:t xml:space="preserve">(without suffix) </w:t>
            </w:r>
            <w:r w:rsidRPr="008F4117">
              <w:t>starting from the leading / leftmost bit indicate 50, 100 and 200MHz.</w:t>
            </w:r>
            <w:r w:rsidR="008C7D7A" w:rsidRPr="008F4117">
              <w:t xml:space="preserve"> </w:t>
            </w:r>
            <w:r w:rsidR="008C7D7A" w:rsidRPr="008F4117">
              <w:rPr>
                <w:rFonts w:cs="Arial"/>
                <w:szCs w:val="18"/>
              </w:rPr>
              <w:t>The third / rightmost bit (for 200M</w:t>
            </w:r>
            <w:r w:rsidR="0001397F" w:rsidRPr="008F4117">
              <w:rPr>
                <w:rFonts w:cs="Arial"/>
                <w:szCs w:val="18"/>
              </w:rPr>
              <w:t>Hz</w:t>
            </w:r>
            <w:r w:rsidR="008C7D7A" w:rsidRPr="008F4117">
              <w:rPr>
                <w:rFonts w:cs="Arial"/>
                <w:szCs w:val="18"/>
              </w:rPr>
              <w:t>) shall be set to 1</w:t>
            </w:r>
            <w:r w:rsidR="008C7D7A" w:rsidRPr="008F4117">
              <w:t>.</w:t>
            </w:r>
            <w:r w:rsidR="00071325" w:rsidRPr="008F4117">
              <w:t xml:space="preserve"> </w:t>
            </w:r>
            <w:r w:rsidR="00071325" w:rsidRPr="008F4117">
              <w:rPr>
                <w:rFonts w:cs="Arial"/>
                <w:szCs w:val="18"/>
              </w:rPr>
              <w:t xml:space="preserve">For IAB-MT the third / rightmost bit (for 200MHz) is ignored. To determine whether the IAB-MT supports a channel bandwidth of 200 MHz, the network checks </w:t>
            </w:r>
            <w:r w:rsidR="00071325" w:rsidRPr="008F4117">
              <w:rPr>
                <w:rFonts w:cs="Arial"/>
                <w:i/>
                <w:iCs/>
                <w:szCs w:val="18"/>
              </w:rPr>
              <w:t>channelBW-UL-IAB</w:t>
            </w:r>
            <w:r w:rsidR="00C01F84" w:rsidRPr="008F4117">
              <w:rPr>
                <w:rFonts w:cs="Arial"/>
                <w:i/>
                <w:iCs/>
                <w:szCs w:val="18"/>
              </w:rPr>
              <w:t>-r16</w:t>
            </w:r>
            <w:r w:rsidR="00071325" w:rsidRPr="008F4117">
              <w:rPr>
                <w:rFonts w:cs="Arial"/>
                <w:szCs w:val="18"/>
              </w:rPr>
              <w:t>.</w:t>
            </w:r>
          </w:p>
          <w:p w14:paraId="6B0EC5F4" w14:textId="10B3BFE1" w:rsidR="00D6654B" w:rsidRPr="008F4117" w:rsidRDefault="00D6654B" w:rsidP="00D6654B">
            <w:pPr>
              <w:pStyle w:val="TAL"/>
            </w:pPr>
            <w:r w:rsidRPr="008F4117">
              <w:t xml:space="preserve">For FR1, the leading/leftmost bit in </w:t>
            </w:r>
            <w:r w:rsidRPr="008F4117">
              <w:rPr>
                <w:i/>
              </w:rPr>
              <w:t>channelBWs-UL-v1590</w:t>
            </w:r>
            <w:r w:rsidRPr="008F4117">
              <w:t xml:space="preserve"> indicates 70 MHz, </w:t>
            </w:r>
            <w:r w:rsidR="009F4BBD" w:rsidRPr="008F4117">
              <w:t>the second leftmost bit indicates 45MHz, the third leftmost bit indicates 35MHz</w:t>
            </w:r>
            <w:r w:rsidR="00766EE4" w:rsidRPr="008F4117">
              <w:t>, the fourth leftmost bit indicates 100MHz</w:t>
            </w:r>
            <w:r w:rsidR="009F4BBD" w:rsidRPr="008F4117">
              <w:t xml:space="preserve"> </w:t>
            </w:r>
            <w:r w:rsidRPr="008F4117">
              <w:t xml:space="preserve">and all the remaining bits in </w:t>
            </w:r>
            <w:r w:rsidRPr="008F4117">
              <w:rPr>
                <w:i/>
              </w:rPr>
              <w:t>channelBWs-UL-v1590</w:t>
            </w:r>
            <w:r w:rsidRPr="008F4117">
              <w:t xml:space="preserve"> shall be set to 0.</w:t>
            </w:r>
            <w:r w:rsidR="00766EE4" w:rsidRPr="008F4117">
              <w:rPr>
                <w:rFonts w:cs="Arial"/>
                <w:szCs w:val="21"/>
              </w:rPr>
              <w:t xml:space="preserve"> The </w:t>
            </w:r>
            <w:r w:rsidR="00766EE4" w:rsidRPr="008F4117">
              <w:t>fourth leftmost bit</w:t>
            </w:r>
            <w:r w:rsidR="00766EE4" w:rsidRPr="008F4117">
              <w:rPr>
                <w:rFonts w:cs="Arial"/>
                <w:szCs w:val="21"/>
              </w:rPr>
              <w:t xml:space="preserve"> (</w:t>
            </w:r>
            <w:r w:rsidR="00766EE4" w:rsidRPr="008F4117">
              <w:rPr>
                <w:rFonts w:cs="Arial"/>
                <w:szCs w:val="18"/>
              </w:rPr>
              <w:t xml:space="preserve">for </w:t>
            </w:r>
            <w:r w:rsidR="00766EE4" w:rsidRPr="008F4117">
              <w:rPr>
                <w:rFonts w:cs="Arial"/>
                <w:szCs w:val="21"/>
              </w:rPr>
              <w:t>100MHz) is not applicable for bands n41, n48, n77, n78, n79 and n90</w:t>
            </w:r>
            <w:r w:rsidR="00766EE4" w:rsidRPr="008F4117">
              <w:t xml:space="preserve"> </w:t>
            </w:r>
            <w:r w:rsidR="00766EE4" w:rsidRPr="008F4117">
              <w:rPr>
                <w:rFonts w:cs="Arial"/>
                <w:szCs w:val="21"/>
              </w:rPr>
              <w:t>as defined in TS 38.101-1 [2].</w:t>
            </w:r>
          </w:p>
          <w:p w14:paraId="30CD20A5" w14:textId="77777777" w:rsidR="00605064" w:rsidRPr="008F4117" w:rsidRDefault="00605064" w:rsidP="003B3EA8">
            <w:pPr>
              <w:pStyle w:val="TAN"/>
            </w:pPr>
          </w:p>
          <w:p w14:paraId="46A8363C" w14:textId="4A99E60C" w:rsidR="00AF4045" w:rsidRDefault="00605064" w:rsidP="003B3EA8">
            <w:pPr>
              <w:pStyle w:val="TAN"/>
              <w:rPr>
                <w:ins w:id="13" w:author="ZTE(Wenting)" w:date="2024-05-21T15:19:00Z"/>
              </w:rPr>
            </w:pPr>
            <w:r w:rsidRPr="008F4117">
              <w:t>NOTE</w:t>
            </w:r>
            <w:ins w:id="14" w:author="ZTE(Wenting)" w:date="2024-05-21T15:29:00Z">
              <w:r w:rsidR="00D04D83">
                <w:t xml:space="preserve"> 1</w:t>
              </w:r>
            </w:ins>
            <w:r w:rsidRPr="008F4117">
              <w:t>:</w:t>
            </w:r>
            <w:r w:rsidRPr="008F4117">
              <w:tab/>
            </w:r>
            <w:r w:rsidR="00B40982" w:rsidRPr="008F4117">
              <w:t xml:space="preserve">To determine whether the UE supports a specific SCS for a given band, the network validates the </w:t>
            </w:r>
            <w:r w:rsidR="00B40982" w:rsidRPr="008F4117">
              <w:rPr>
                <w:i/>
              </w:rPr>
              <w:t>supportedSubCarrierSpacingUL</w:t>
            </w:r>
            <w:r w:rsidR="00B40982" w:rsidRPr="008F4117">
              <w:t xml:space="preserve"> and the </w:t>
            </w:r>
            <w:r w:rsidR="00B40982" w:rsidRPr="008F4117">
              <w:rPr>
                <w:i/>
              </w:rPr>
              <w:t>scs-60kHz</w:t>
            </w:r>
            <w:r w:rsidR="00B40982" w:rsidRPr="008F4117">
              <w:t>.</w:t>
            </w:r>
            <w:r w:rsidR="00B40982" w:rsidRPr="008F4117">
              <w:br/>
            </w:r>
            <w:r w:rsidRPr="008F4117">
              <w:t xml:space="preserve">To determine whether the UE supports a channel bandwidth of 90 MHz the network may ignore this capability and validate instead the </w:t>
            </w:r>
            <w:r w:rsidRPr="008F4117">
              <w:rPr>
                <w:i/>
              </w:rPr>
              <w:t>channelBW-90mhz</w:t>
            </w:r>
            <w:r w:rsidR="00B31D7A" w:rsidRPr="008F4117">
              <w:t>,</w:t>
            </w:r>
            <w:r w:rsidRPr="008F4117">
              <w:t xml:space="preserve"> the </w:t>
            </w:r>
            <w:r w:rsidRPr="008F4117">
              <w:rPr>
                <w:i/>
              </w:rPr>
              <w:t>supportedBandwidthCombi</w:t>
            </w:r>
            <w:r w:rsidR="00B43307" w:rsidRPr="008F4117">
              <w:rPr>
                <w:i/>
              </w:rPr>
              <w:t>n</w:t>
            </w:r>
            <w:r w:rsidRPr="008F4117">
              <w:rPr>
                <w:i/>
              </w:rPr>
              <w:t>ationSet</w:t>
            </w:r>
            <w:r w:rsidR="00B31D7A" w:rsidRPr="008F4117">
              <w:rPr>
                <w:i/>
              </w:rPr>
              <w:t xml:space="preserve"> </w:t>
            </w:r>
            <w:r w:rsidR="00B31D7A" w:rsidRPr="008F4117">
              <w:rPr>
                <w:iCs/>
              </w:rPr>
              <w:t xml:space="preserve">and the </w:t>
            </w:r>
            <w:r w:rsidR="00B31D7A" w:rsidRPr="008F4117">
              <w:rPr>
                <w:i/>
              </w:rPr>
              <w:t>supportedBandwidthCombinationSetIntraENDC</w:t>
            </w:r>
            <w:r w:rsidRPr="008F4117">
              <w:t xml:space="preserve">. </w:t>
            </w:r>
            <w:r w:rsidR="008F2829" w:rsidRPr="008F4117">
              <w:t xml:space="preserve">To determine whether the UE supports a channel bandwidth of 400 MHz, the network may ignore this capability and validate the </w:t>
            </w:r>
            <w:r w:rsidR="008F2829" w:rsidRPr="008F4117">
              <w:rPr>
                <w:i/>
              </w:rPr>
              <w:t xml:space="preserve">supportedBandwidthCombinationSet, </w:t>
            </w:r>
            <w:r w:rsidR="008F2829" w:rsidRPr="008F4117">
              <w:t>the</w:t>
            </w:r>
            <w:r w:rsidR="008F2829" w:rsidRPr="008F4117">
              <w:rPr>
                <w:i/>
              </w:rPr>
              <w:t xml:space="preserve"> supportedBandwidthCombinationSetIntraENDC</w:t>
            </w:r>
            <w:r w:rsidR="008F2829" w:rsidRPr="008F4117">
              <w:t xml:space="preserve"> and the </w:t>
            </w:r>
            <w:r w:rsidR="008F2829" w:rsidRPr="008F4117">
              <w:rPr>
                <w:i/>
              </w:rPr>
              <w:t>supportedBandwidthUL</w:t>
            </w:r>
            <w:r w:rsidR="008F2829" w:rsidRPr="008F4117">
              <w:t xml:space="preserve">. </w:t>
            </w:r>
            <w:r w:rsidRPr="008F4117">
              <w:t>For serving cell</w:t>
            </w:r>
            <w:r w:rsidR="00832E63" w:rsidRPr="008F4117">
              <w:t>(</w:t>
            </w:r>
            <w:r w:rsidRPr="008F4117">
              <w:t>s</w:t>
            </w:r>
            <w:r w:rsidR="00832E63" w:rsidRPr="008F4117">
              <w:t>)</w:t>
            </w:r>
            <w:r w:rsidRPr="008F4117">
              <w:t xml:space="preserve"> with other channel bandwidths the network validates the </w:t>
            </w:r>
            <w:r w:rsidRPr="008F4117">
              <w:rPr>
                <w:i/>
              </w:rPr>
              <w:t>channelBWs-UL</w:t>
            </w:r>
            <w:r w:rsidRPr="008F4117">
              <w:t xml:space="preserve">, the </w:t>
            </w:r>
            <w:r w:rsidRPr="008F4117">
              <w:rPr>
                <w:i/>
              </w:rPr>
              <w:t>supportedBandwidthCombinationSet</w:t>
            </w:r>
            <w:r w:rsidR="00832E63" w:rsidRPr="008F4117">
              <w:rPr>
                <w:rFonts w:eastAsiaTheme="minorEastAsia"/>
                <w:lang w:bidi="ar"/>
              </w:rPr>
              <w:t xml:space="preserve">, the </w:t>
            </w:r>
            <w:r w:rsidR="00832E63" w:rsidRPr="008F4117">
              <w:rPr>
                <w:rFonts w:eastAsiaTheme="minorEastAsia"/>
                <w:i/>
                <w:lang w:bidi="ar"/>
              </w:rPr>
              <w:t>supportedBandwidthCombinationSetIntraENDC</w:t>
            </w:r>
            <w:r w:rsidR="00EA7D8E" w:rsidRPr="008F4117">
              <w:t xml:space="preserve">, the </w:t>
            </w:r>
            <w:r w:rsidR="00EA7D8E" w:rsidRPr="008F4117">
              <w:rPr>
                <w:i/>
              </w:rPr>
              <w:t xml:space="preserve">asymmetricBandwidthCombinationSet </w:t>
            </w:r>
            <w:r w:rsidR="00EA7D8E" w:rsidRPr="008F4117">
              <w:t>(for a band supporting asymmetric channel bandwidth as defined in clause 5.3.6 of TS 38.101-1 [2])</w:t>
            </w:r>
            <w:r w:rsidRPr="008F4117">
              <w:t xml:space="preserve"> and </w:t>
            </w:r>
            <w:r w:rsidRPr="008F4117">
              <w:rPr>
                <w:i/>
              </w:rPr>
              <w:t>supportedBandwidthUL</w:t>
            </w:r>
            <w:r w:rsidRPr="008F4117">
              <w:t>.</w:t>
            </w:r>
          </w:p>
          <w:p w14:paraId="3E35890B" w14:textId="77777777" w:rsidR="005546E8" w:rsidRDefault="005546E8" w:rsidP="003B3EA8">
            <w:pPr>
              <w:pStyle w:val="TAN"/>
              <w:rPr>
                <w:ins w:id="15" w:author="ZTE(Wenting)" w:date="2024-05-21T15:19:00Z"/>
              </w:rPr>
            </w:pPr>
          </w:p>
          <w:p w14:paraId="486A2F49" w14:textId="26D73E65" w:rsidR="005546E8" w:rsidRPr="008F4117" w:rsidRDefault="005546E8" w:rsidP="003B3EA8">
            <w:pPr>
              <w:pStyle w:val="TAN"/>
            </w:pPr>
            <w:ins w:id="16" w:author="ZTE(Wenting)" w:date="2024-05-21T15:20:00Z">
              <w:r>
                <w:t xml:space="preserve">NOTE 2:  For SRS carrier switching to a PUSCH-less cell, to determine whether the UE supports a channel bandwidth 90MHz/400MHz for SRS configuration, the network validates the supported </w:t>
              </w:r>
              <w:bookmarkStart w:id="17" w:name="_GoBack"/>
              <w:r>
                <w:t xml:space="preserve">DL </w:t>
              </w:r>
              <w:bookmarkEnd w:id="17"/>
              <w:r>
                <w:t xml:space="preserve">bandwidth, e.g. if the 90MHz </w:t>
              </w:r>
              <w:r>
                <w:rPr>
                  <w:rFonts w:eastAsia="宋体"/>
                  <w:lang w:eastAsia="zh-CN"/>
                </w:rPr>
                <w:t xml:space="preserve">is supported by the downlink, the network can configure SRS with 90MHz on the PUSCH-less carrier. </w:t>
              </w:r>
              <w:r w:rsidRPr="0056720B">
                <w:rPr>
                  <w:rFonts w:cs="Arial"/>
                  <w:szCs w:val="18"/>
                </w:rPr>
                <w:t xml:space="preserve">SRS carrier switching on PUSCH-less SCells is not supported </w:t>
              </w:r>
              <w:r>
                <w:rPr>
                  <w:rFonts w:cs="Arial"/>
                  <w:szCs w:val="18"/>
                </w:rPr>
                <w:t>when channel bandwidth configured for DL is not supported in UL according to</w:t>
              </w:r>
              <w:r w:rsidRPr="0056720B">
                <w:rPr>
                  <w:rFonts w:cs="Arial"/>
                  <w:szCs w:val="18"/>
                </w:rPr>
                <w:t xml:space="preserve"> </w:t>
              </w:r>
              <w:r w:rsidRPr="0056720B">
                <w:rPr>
                  <w:rFonts w:cs="Arial"/>
                  <w:i/>
                  <w:szCs w:val="18"/>
                </w:rPr>
                <w:t>channelBWs-UL</w:t>
              </w:r>
              <w:r w:rsidRPr="0056720B">
                <w:rPr>
                  <w:rFonts w:cs="Arial"/>
                  <w:szCs w:val="18"/>
                </w:rPr>
                <w:t>.</w:t>
              </w:r>
            </w:ins>
          </w:p>
        </w:tc>
        <w:tc>
          <w:tcPr>
            <w:tcW w:w="709" w:type="dxa"/>
          </w:tcPr>
          <w:p w14:paraId="2CA4D917" w14:textId="77777777" w:rsidR="00AF4045" w:rsidRPr="008F4117" w:rsidRDefault="00AF4045" w:rsidP="00A43323">
            <w:pPr>
              <w:pStyle w:val="TAL"/>
              <w:jc w:val="center"/>
              <w:rPr>
                <w:rFonts w:cs="Arial"/>
                <w:szCs w:val="18"/>
              </w:rPr>
            </w:pPr>
            <w:r w:rsidRPr="008F4117">
              <w:rPr>
                <w:rFonts w:cs="Arial"/>
                <w:szCs w:val="18"/>
              </w:rPr>
              <w:t>Band</w:t>
            </w:r>
          </w:p>
        </w:tc>
        <w:tc>
          <w:tcPr>
            <w:tcW w:w="567" w:type="dxa"/>
          </w:tcPr>
          <w:p w14:paraId="4B290B77" w14:textId="77777777" w:rsidR="00AF4045" w:rsidRPr="008F4117" w:rsidRDefault="00AF4045" w:rsidP="00A43323">
            <w:pPr>
              <w:pStyle w:val="TAL"/>
              <w:jc w:val="center"/>
              <w:rPr>
                <w:rFonts w:cs="Arial"/>
                <w:szCs w:val="18"/>
              </w:rPr>
            </w:pPr>
            <w:r w:rsidRPr="008F4117">
              <w:t>Yes</w:t>
            </w:r>
          </w:p>
        </w:tc>
        <w:tc>
          <w:tcPr>
            <w:tcW w:w="709" w:type="dxa"/>
          </w:tcPr>
          <w:p w14:paraId="00A9B258" w14:textId="77777777" w:rsidR="00AF4045" w:rsidRPr="008F4117" w:rsidRDefault="001F7FB0" w:rsidP="00A43323">
            <w:pPr>
              <w:pStyle w:val="TAL"/>
              <w:jc w:val="center"/>
              <w:rPr>
                <w:rFonts w:cs="Arial"/>
                <w:szCs w:val="18"/>
              </w:rPr>
            </w:pPr>
            <w:r w:rsidRPr="008F4117">
              <w:rPr>
                <w:bCs/>
                <w:iCs/>
              </w:rPr>
              <w:t>N/A</w:t>
            </w:r>
          </w:p>
        </w:tc>
        <w:tc>
          <w:tcPr>
            <w:tcW w:w="728" w:type="dxa"/>
          </w:tcPr>
          <w:p w14:paraId="092B92D8" w14:textId="77777777" w:rsidR="00AF4045" w:rsidRPr="008F4117" w:rsidRDefault="001F7FB0" w:rsidP="00A43323">
            <w:pPr>
              <w:pStyle w:val="TAL"/>
              <w:jc w:val="center"/>
            </w:pPr>
            <w:r w:rsidRPr="008F4117">
              <w:rPr>
                <w:bCs/>
                <w:iCs/>
              </w:rPr>
              <w:t>N/A</w:t>
            </w:r>
          </w:p>
        </w:tc>
      </w:tr>
      <w:tr w:rsidR="008F4117" w:rsidRPr="008F4117" w14:paraId="37ADE3BA" w14:textId="77777777" w:rsidTr="005546E8">
        <w:trPr>
          <w:cantSplit/>
          <w:tblHeader/>
        </w:trPr>
        <w:tc>
          <w:tcPr>
            <w:tcW w:w="6917" w:type="dxa"/>
          </w:tcPr>
          <w:p w14:paraId="764F9902" w14:textId="77777777" w:rsidR="00071325" w:rsidRPr="008F4117" w:rsidRDefault="00071325" w:rsidP="00071325">
            <w:pPr>
              <w:pStyle w:val="TAL"/>
              <w:rPr>
                <w:b/>
                <w:bCs/>
                <w:i/>
                <w:iCs/>
              </w:rPr>
            </w:pPr>
            <w:r w:rsidRPr="008F4117">
              <w:rPr>
                <w:b/>
                <w:bCs/>
                <w:i/>
                <w:iCs/>
              </w:rPr>
              <w:t>channelBW-DL-IAB</w:t>
            </w:r>
            <w:r w:rsidR="00C01F84" w:rsidRPr="008F4117">
              <w:rPr>
                <w:b/>
                <w:bCs/>
                <w:i/>
                <w:iCs/>
              </w:rPr>
              <w:t>-r16</w:t>
            </w:r>
          </w:p>
          <w:p w14:paraId="66ADD99C" w14:textId="77777777" w:rsidR="00071325" w:rsidRPr="008F4117" w:rsidRDefault="00071325" w:rsidP="00071325">
            <w:pPr>
              <w:pStyle w:val="TAL"/>
              <w:rPr>
                <w:b/>
                <w:i/>
              </w:rPr>
            </w:pPr>
            <w:r w:rsidRPr="008F4117">
              <w:t>Indicates whether the IAB-MT supports channel bandwidth of 100 MHz for a given SCS in FR1 for DL or whether the IAB-MT supports channel bandwidth of 200 MHz for a given SCS in FR2 for DL.</w:t>
            </w:r>
          </w:p>
        </w:tc>
        <w:tc>
          <w:tcPr>
            <w:tcW w:w="709" w:type="dxa"/>
          </w:tcPr>
          <w:p w14:paraId="3682277D" w14:textId="77777777" w:rsidR="00071325" w:rsidRPr="008F4117" w:rsidRDefault="00071325" w:rsidP="00071325">
            <w:pPr>
              <w:pStyle w:val="TAL"/>
              <w:jc w:val="center"/>
              <w:rPr>
                <w:rFonts w:cs="Arial"/>
                <w:szCs w:val="18"/>
              </w:rPr>
            </w:pPr>
            <w:r w:rsidRPr="008F4117">
              <w:rPr>
                <w:bCs/>
                <w:iCs/>
              </w:rPr>
              <w:t>Band</w:t>
            </w:r>
          </w:p>
        </w:tc>
        <w:tc>
          <w:tcPr>
            <w:tcW w:w="567" w:type="dxa"/>
          </w:tcPr>
          <w:p w14:paraId="3A31BCE1" w14:textId="77777777" w:rsidR="00071325" w:rsidRPr="008F4117" w:rsidRDefault="00071325" w:rsidP="00071325">
            <w:pPr>
              <w:pStyle w:val="TAL"/>
              <w:jc w:val="center"/>
            </w:pPr>
            <w:r w:rsidRPr="008F4117">
              <w:rPr>
                <w:bCs/>
                <w:iCs/>
              </w:rPr>
              <w:t>No</w:t>
            </w:r>
          </w:p>
        </w:tc>
        <w:tc>
          <w:tcPr>
            <w:tcW w:w="709" w:type="dxa"/>
          </w:tcPr>
          <w:p w14:paraId="2127CEBE" w14:textId="77777777" w:rsidR="00071325" w:rsidRPr="008F4117" w:rsidRDefault="001F7FB0" w:rsidP="00071325">
            <w:pPr>
              <w:pStyle w:val="TAL"/>
              <w:jc w:val="center"/>
              <w:rPr>
                <w:rFonts w:cs="Arial"/>
                <w:szCs w:val="18"/>
              </w:rPr>
            </w:pPr>
            <w:r w:rsidRPr="008F4117">
              <w:rPr>
                <w:bCs/>
                <w:iCs/>
              </w:rPr>
              <w:t>N/A</w:t>
            </w:r>
          </w:p>
        </w:tc>
        <w:tc>
          <w:tcPr>
            <w:tcW w:w="728" w:type="dxa"/>
          </w:tcPr>
          <w:p w14:paraId="0F33220C" w14:textId="77777777" w:rsidR="00071325" w:rsidRPr="008F4117" w:rsidRDefault="001F7FB0" w:rsidP="00071325">
            <w:pPr>
              <w:pStyle w:val="TAL"/>
              <w:jc w:val="center"/>
              <w:rPr>
                <w:rFonts w:cs="Arial"/>
                <w:szCs w:val="18"/>
              </w:rPr>
            </w:pPr>
            <w:r w:rsidRPr="008F4117">
              <w:rPr>
                <w:bCs/>
                <w:iCs/>
              </w:rPr>
              <w:t>N/A</w:t>
            </w:r>
          </w:p>
        </w:tc>
      </w:tr>
      <w:tr w:rsidR="008F4117" w:rsidRPr="008F4117" w14:paraId="76813FCF" w14:textId="77777777" w:rsidTr="005546E8">
        <w:trPr>
          <w:cantSplit/>
          <w:tblHeader/>
        </w:trPr>
        <w:tc>
          <w:tcPr>
            <w:tcW w:w="6917" w:type="dxa"/>
          </w:tcPr>
          <w:p w14:paraId="25062758" w14:textId="77777777" w:rsidR="00071325" w:rsidRPr="008F4117" w:rsidRDefault="00071325" w:rsidP="00071325">
            <w:pPr>
              <w:pStyle w:val="TAL"/>
              <w:rPr>
                <w:b/>
                <w:bCs/>
                <w:i/>
                <w:iCs/>
              </w:rPr>
            </w:pPr>
            <w:r w:rsidRPr="008F4117">
              <w:rPr>
                <w:b/>
                <w:bCs/>
                <w:i/>
                <w:iCs/>
              </w:rPr>
              <w:t>channelBW-UL-IAB</w:t>
            </w:r>
            <w:r w:rsidR="00C01F84" w:rsidRPr="008F4117">
              <w:rPr>
                <w:b/>
                <w:bCs/>
                <w:i/>
                <w:iCs/>
              </w:rPr>
              <w:t>-r16</w:t>
            </w:r>
          </w:p>
          <w:p w14:paraId="78202D76" w14:textId="77777777" w:rsidR="00071325" w:rsidRPr="008F4117" w:rsidRDefault="00071325" w:rsidP="00071325">
            <w:pPr>
              <w:pStyle w:val="TAL"/>
              <w:rPr>
                <w:b/>
                <w:i/>
              </w:rPr>
            </w:pPr>
            <w:r w:rsidRPr="008F4117">
              <w:t>Indicates whether the IAB-MT supports channel bandwidth of 100 MHz for a given SCS in FR1 for UL or whether the IAB-MT supports channel bandwidth of 200 MHz for a given SCS in FR2 for UL.</w:t>
            </w:r>
          </w:p>
        </w:tc>
        <w:tc>
          <w:tcPr>
            <w:tcW w:w="709" w:type="dxa"/>
          </w:tcPr>
          <w:p w14:paraId="057D078D" w14:textId="77777777" w:rsidR="00071325" w:rsidRPr="008F4117" w:rsidRDefault="00071325" w:rsidP="00071325">
            <w:pPr>
              <w:pStyle w:val="TAL"/>
              <w:jc w:val="center"/>
              <w:rPr>
                <w:rFonts w:cs="Arial"/>
                <w:szCs w:val="18"/>
              </w:rPr>
            </w:pPr>
            <w:r w:rsidRPr="008F4117">
              <w:rPr>
                <w:bCs/>
                <w:iCs/>
              </w:rPr>
              <w:t>Band</w:t>
            </w:r>
          </w:p>
        </w:tc>
        <w:tc>
          <w:tcPr>
            <w:tcW w:w="567" w:type="dxa"/>
          </w:tcPr>
          <w:p w14:paraId="28974D1E" w14:textId="77777777" w:rsidR="00071325" w:rsidRPr="008F4117" w:rsidRDefault="00071325" w:rsidP="00071325">
            <w:pPr>
              <w:pStyle w:val="TAL"/>
              <w:jc w:val="center"/>
            </w:pPr>
            <w:r w:rsidRPr="008F4117">
              <w:rPr>
                <w:bCs/>
                <w:iCs/>
              </w:rPr>
              <w:t>No</w:t>
            </w:r>
          </w:p>
        </w:tc>
        <w:tc>
          <w:tcPr>
            <w:tcW w:w="709" w:type="dxa"/>
          </w:tcPr>
          <w:p w14:paraId="4F7647C5" w14:textId="77777777" w:rsidR="00071325" w:rsidRPr="008F4117" w:rsidRDefault="001F7FB0" w:rsidP="00071325">
            <w:pPr>
              <w:pStyle w:val="TAL"/>
              <w:jc w:val="center"/>
              <w:rPr>
                <w:rFonts w:cs="Arial"/>
                <w:szCs w:val="18"/>
              </w:rPr>
            </w:pPr>
            <w:r w:rsidRPr="008F4117">
              <w:rPr>
                <w:bCs/>
                <w:iCs/>
              </w:rPr>
              <w:t>N/A</w:t>
            </w:r>
          </w:p>
        </w:tc>
        <w:tc>
          <w:tcPr>
            <w:tcW w:w="728" w:type="dxa"/>
          </w:tcPr>
          <w:p w14:paraId="07AC4289" w14:textId="77777777" w:rsidR="00071325" w:rsidRPr="008F4117" w:rsidRDefault="001F7FB0" w:rsidP="00071325">
            <w:pPr>
              <w:pStyle w:val="TAL"/>
              <w:jc w:val="center"/>
              <w:rPr>
                <w:rFonts w:cs="Arial"/>
                <w:szCs w:val="18"/>
              </w:rPr>
            </w:pPr>
            <w:r w:rsidRPr="008F4117">
              <w:rPr>
                <w:bCs/>
                <w:iCs/>
              </w:rPr>
              <w:t>N/A</w:t>
            </w:r>
          </w:p>
        </w:tc>
      </w:tr>
      <w:tr w:rsidR="008F4117" w:rsidRPr="008F4117" w14:paraId="382D6978" w14:textId="77777777" w:rsidTr="005546E8">
        <w:trPr>
          <w:cantSplit/>
          <w:tblHeader/>
        </w:trPr>
        <w:tc>
          <w:tcPr>
            <w:tcW w:w="6917" w:type="dxa"/>
          </w:tcPr>
          <w:p w14:paraId="5779D153" w14:textId="77777777" w:rsidR="00172633" w:rsidRPr="008F4117" w:rsidRDefault="00172633" w:rsidP="00963B9B">
            <w:pPr>
              <w:pStyle w:val="TAL"/>
              <w:rPr>
                <w:b/>
                <w:i/>
              </w:rPr>
            </w:pPr>
            <w:r w:rsidRPr="008F4117">
              <w:rPr>
                <w:b/>
                <w:i/>
              </w:rPr>
              <w:t>codebookComboParametersAddition-r16</w:t>
            </w:r>
          </w:p>
          <w:p w14:paraId="776030FE" w14:textId="6FBFACF5" w:rsidR="00172633" w:rsidRPr="008F4117" w:rsidRDefault="00172633" w:rsidP="00963B9B">
            <w:pPr>
              <w:pStyle w:val="TAL"/>
            </w:pPr>
            <w:r w:rsidRPr="008F4117">
              <w:t>Indicates the UE supports the mixed codebook combinations and the corresponding parameters supported by the UE.</w:t>
            </w:r>
          </w:p>
          <w:p w14:paraId="40448A4B" w14:textId="77777777" w:rsidR="00172633" w:rsidRPr="008F4117" w:rsidRDefault="00172633" w:rsidP="00963B9B">
            <w:pPr>
              <w:pStyle w:val="TAL"/>
            </w:pPr>
          </w:p>
          <w:p w14:paraId="207A2934" w14:textId="77777777" w:rsidR="00172633" w:rsidRPr="008F4117" w:rsidRDefault="00172633" w:rsidP="00963B9B">
            <w:pPr>
              <w:pStyle w:val="TAL"/>
            </w:pPr>
            <w:r w:rsidRPr="008F4117">
              <w:t>For mixed codebook types, UE reports support active CSI-RS resources and ports for up to 4 mixed codebook combinations in any slot. The following is the possible mixed codebook combinations:</w:t>
            </w:r>
          </w:p>
          <w:p w14:paraId="098B6E16" w14:textId="77777777" w:rsidR="00172633" w:rsidRPr="008F4117" w:rsidRDefault="00172633" w:rsidP="00963B9B">
            <w:pPr>
              <w:pStyle w:val="TAL"/>
            </w:pPr>
          </w:p>
          <w:p w14:paraId="450AEC54" w14:textId="77777777" w:rsidR="00387C93" w:rsidRPr="008F4117" w:rsidRDefault="00387C93" w:rsidP="00387C93">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t>{Type 1 Single Panel, Type 2, Null}</w:t>
            </w:r>
          </w:p>
          <w:p w14:paraId="4F191E0B" w14:textId="77777777" w:rsidR="00387C93" w:rsidRPr="008F4117" w:rsidRDefault="00387C93" w:rsidP="00387C93">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t>{Type 1 Single Panel, Type 2 with port selection, Null}</w:t>
            </w:r>
          </w:p>
          <w:p w14:paraId="11A2696F" w14:textId="77777777" w:rsidR="00387C93" w:rsidRPr="008F4117" w:rsidRDefault="00387C93" w:rsidP="00387C93">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t>{Type 1 Single Panel, eType 2 with R=1, Null}</w:t>
            </w:r>
          </w:p>
          <w:p w14:paraId="1EB38E35" w14:textId="77777777" w:rsidR="00387C93" w:rsidRPr="008F4117" w:rsidRDefault="00387C93" w:rsidP="00387C93">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t>{Type 1 Single Panel, eType 2 with R=2, Null}</w:t>
            </w:r>
          </w:p>
          <w:p w14:paraId="69635AA6" w14:textId="77777777" w:rsidR="00387C93" w:rsidRPr="008F4117" w:rsidRDefault="00387C93" w:rsidP="00387C93">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t>{Type 1 Single Panel, eType 2 with R=1 and port selection, Null}</w:t>
            </w:r>
          </w:p>
          <w:p w14:paraId="23997284" w14:textId="77777777" w:rsidR="00387C93" w:rsidRPr="008F4117" w:rsidRDefault="00387C93" w:rsidP="00387C93">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t>{Type 1 Single Panel, eType 2 with R=2 and port selection, Null}</w:t>
            </w:r>
          </w:p>
          <w:p w14:paraId="50CAEE1F" w14:textId="77777777" w:rsidR="00387C93" w:rsidRPr="008F4117" w:rsidRDefault="00387C93" w:rsidP="00387C93">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t>{Type 1 Single Panel, Type 2, Type 2 with port selection}</w:t>
            </w:r>
          </w:p>
          <w:p w14:paraId="141DEFA2" w14:textId="77777777" w:rsidR="00387C93" w:rsidRPr="008F4117" w:rsidRDefault="00387C93" w:rsidP="00387C93">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t>{Type 1 Multi Panel, Type 2, Null}</w:t>
            </w:r>
          </w:p>
          <w:p w14:paraId="5B7EE18E" w14:textId="77777777" w:rsidR="00387C93" w:rsidRPr="008F4117" w:rsidRDefault="00387C93" w:rsidP="00387C93">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t>{Type 1 Multi Panel, Type 2 with port selection, Null}</w:t>
            </w:r>
          </w:p>
          <w:p w14:paraId="2D9FFE45" w14:textId="77777777" w:rsidR="00387C93" w:rsidRPr="008F4117" w:rsidRDefault="00387C93" w:rsidP="00387C93">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t>{Type 1 Multi Panel, eType 2 with R=1, Null}</w:t>
            </w:r>
          </w:p>
          <w:p w14:paraId="6DEA764E" w14:textId="77777777" w:rsidR="00387C93" w:rsidRPr="008F4117" w:rsidRDefault="00387C93" w:rsidP="00387C93">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t>{Type 1 Multi anel, eType 2 with R=2, Null}</w:t>
            </w:r>
          </w:p>
          <w:p w14:paraId="56C974FD" w14:textId="77777777" w:rsidR="00387C93" w:rsidRPr="008F4117" w:rsidRDefault="00387C93" w:rsidP="00387C93">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t>{Type 1 Multi Panel, eType 2 with R=1 with port selection, Null}</w:t>
            </w:r>
          </w:p>
          <w:p w14:paraId="0999E20F" w14:textId="77777777" w:rsidR="00387C93" w:rsidRPr="008F4117" w:rsidRDefault="00387C93" w:rsidP="00387C93">
            <w:pPr>
              <w:pStyle w:val="B1"/>
              <w:spacing w:after="0"/>
            </w:pPr>
            <w:r w:rsidRPr="008F4117">
              <w:rPr>
                <w:rFonts w:ascii="Arial" w:hAnsi="Arial" w:cs="Arial"/>
                <w:sz w:val="18"/>
                <w:szCs w:val="18"/>
              </w:rPr>
              <w:t>-</w:t>
            </w:r>
            <w:r w:rsidRPr="008F4117">
              <w:rPr>
                <w:rFonts w:ascii="Arial" w:hAnsi="Arial" w:cs="Arial"/>
                <w:sz w:val="18"/>
                <w:szCs w:val="18"/>
              </w:rPr>
              <w:tab/>
              <w:t>{Type 1 Multi Panel, eType 2 with R=2 with port selection</w:t>
            </w:r>
            <w:r w:rsidRPr="008F4117">
              <w:t>, Null}</w:t>
            </w:r>
          </w:p>
          <w:p w14:paraId="6F820C3F" w14:textId="77777777" w:rsidR="00387C93" w:rsidRPr="008F4117" w:rsidRDefault="00387C93" w:rsidP="00387C93">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t>{Type 1 Multi Panel, Type 2, Type 2 with port selection}</w:t>
            </w:r>
          </w:p>
          <w:p w14:paraId="6B1CD2EE" w14:textId="77777777" w:rsidR="00172633" w:rsidRPr="008F4117" w:rsidRDefault="00172633" w:rsidP="00963B9B">
            <w:pPr>
              <w:pStyle w:val="TAL"/>
            </w:pPr>
          </w:p>
          <w:p w14:paraId="4BD4F304" w14:textId="77777777" w:rsidR="00172633" w:rsidRPr="008F4117" w:rsidRDefault="00172633" w:rsidP="00963B9B">
            <w:pPr>
              <w:pStyle w:val="TAL"/>
            </w:pPr>
            <w:r w:rsidRPr="008F4117">
              <w:t>Parameters for each mixed codebook supported by the UE:</w:t>
            </w:r>
          </w:p>
          <w:p w14:paraId="437BB25A" w14:textId="77777777" w:rsidR="00172633" w:rsidRPr="008F4117" w:rsidRDefault="00172633" w:rsidP="00963B9B">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eastAsia="MS Mincho" w:hAnsi="Arial" w:cs="Arial"/>
                <w:i/>
                <w:iCs/>
                <w:sz w:val="18"/>
                <w:szCs w:val="18"/>
              </w:rPr>
              <w:t>supportedCSI-RS-ResourceList</w:t>
            </w:r>
            <w:r w:rsidRPr="008F4117">
              <w:rPr>
                <w:rFonts w:ascii="Arial" w:hAnsi="Arial" w:cs="Arial"/>
                <w:i/>
                <w:iCs/>
                <w:sz w:val="18"/>
                <w:szCs w:val="18"/>
              </w:rPr>
              <w:t>Add-r16</w:t>
            </w:r>
            <w:r w:rsidRPr="008F4117">
              <w:t xml:space="preserve"> </w:t>
            </w:r>
            <w:r w:rsidRPr="008F4117">
              <w:rPr>
                <w:rFonts w:ascii="Arial" w:hAnsi="Arial" w:cs="Arial"/>
                <w:sz w:val="18"/>
                <w:szCs w:val="18"/>
              </w:rPr>
              <w:t xml:space="preserve">indicates the list of supported CSI-RS resources in a band by referring to </w:t>
            </w:r>
            <w:r w:rsidRPr="008F4117">
              <w:rPr>
                <w:rFonts w:ascii="Arial" w:hAnsi="Arial" w:cs="Arial"/>
                <w:i/>
                <w:sz w:val="18"/>
                <w:szCs w:val="18"/>
              </w:rPr>
              <w:t>codebookVariantsList</w:t>
            </w:r>
            <w:r w:rsidRPr="008F4117">
              <w:rPr>
                <w:rFonts w:ascii="Arial" w:hAnsi="Arial" w:cs="Arial"/>
                <w:sz w:val="18"/>
                <w:szCs w:val="18"/>
              </w:rPr>
              <w:t xml:space="preserve">. The following parameters are included in </w:t>
            </w:r>
            <w:r w:rsidRPr="008F4117">
              <w:rPr>
                <w:rFonts w:ascii="Arial" w:hAnsi="Arial" w:cs="Arial"/>
                <w:i/>
                <w:sz w:val="18"/>
                <w:szCs w:val="18"/>
              </w:rPr>
              <w:t>codebookVariantsList</w:t>
            </w:r>
            <w:r w:rsidRPr="008F4117">
              <w:rPr>
                <w:rFonts w:ascii="Arial" w:hAnsi="Arial" w:cs="Arial"/>
                <w:sz w:val="18"/>
                <w:szCs w:val="18"/>
              </w:rPr>
              <w:t>:</w:t>
            </w:r>
          </w:p>
          <w:p w14:paraId="7B75EEA0" w14:textId="77777777" w:rsidR="00172633" w:rsidRPr="008F4117" w:rsidRDefault="00172633" w:rsidP="00963B9B">
            <w:pPr>
              <w:pStyle w:val="TAL"/>
            </w:pPr>
          </w:p>
          <w:p w14:paraId="76505859" w14:textId="77777777" w:rsidR="00172633" w:rsidRPr="008F4117" w:rsidRDefault="00172633" w:rsidP="00963B9B">
            <w:pPr>
              <w:pStyle w:val="TAL"/>
            </w:pPr>
            <w:r w:rsidRPr="008F4117">
              <w:rPr>
                <w:iCs/>
              </w:rPr>
              <w:t xml:space="preserve">For </w:t>
            </w:r>
            <w:r w:rsidRPr="008F4117">
              <w:rPr>
                <w:rFonts w:eastAsia="MS Mincho" w:cs="Arial"/>
                <w:i/>
                <w:iCs/>
                <w:szCs w:val="18"/>
              </w:rPr>
              <w:t>supportedCSI-RS-ResourceList</w:t>
            </w:r>
            <w:r w:rsidRPr="008F4117">
              <w:rPr>
                <w:rFonts w:cs="Arial"/>
                <w:i/>
                <w:iCs/>
                <w:szCs w:val="18"/>
              </w:rPr>
              <w:t>Add-r16</w:t>
            </w:r>
            <w:r w:rsidRPr="008F4117">
              <w:t xml:space="preserve"> related to the additional codebooks:</w:t>
            </w:r>
          </w:p>
          <w:p w14:paraId="035A41A7" w14:textId="77777777" w:rsidR="00172633" w:rsidRPr="008F4117" w:rsidRDefault="00172633" w:rsidP="00963B9B">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t xml:space="preserve">The minimum of </w:t>
            </w:r>
            <w:r w:rsidRPr="008F4117">
              <w:rPr>
                <w:rFonts w:ascii="Arial" w:hAnsi="Arial" w:cs="Arial"/>
                <w:i/>
                <w:sz w:val="18"/>
                <w:szCs w:val="18"/>
              </w:rPr>
              <w:t>maxNumberTxPortsPerResource</w:t>
            </w:r>
            <w:r w:rsidRPr="008F4117">
              <w:rPr>
                <w:rFonts w:ascii="Arial" w:hAnsi="Arial" w:cs="Arial"/>
                <w:sz w:val="18"/>
                <w:szCs w:val="18"/>
              </w:rPr>
              <w:t xml:space="preserve"> is </w:t>
            </w:r>
            <w:r w:rsidR="00387C93" w:rsidRPr="008F4117">
              <w:rPr>
                <w:rFonts w:ascii="Arial" w:hAnsi="Arial" w:cs="Arial"/>
                <w:sz w:val="18"/>
                <w:szCs w:val="18"/>
              </w:rPr>
              <w:t>'</w:t>
            </w:r>
            <w:r w:rsidRPr="008F4117">
              <w:rPr>
                <w:rFonts w:ascii="Arial" w:hAnsi="Arial" w:cs="Arial"/>
                <w:i/>
                <w:iCs/>
                <w:sz w:val="18"/>
                <w:szCs w:val="18"/>
              </w:rPr>
              <w:t>p4</w:t>
            </w:r>
            <w:r w:rsidR="00387C93" w:rsidRPr="008F4117">
              <w:rPr>
                <w:rFonts w:ascii="Arial" w:hAnsi="Arial" w:cs="Arial"/>
                <w:sz w:val="18"/>
                <w:szCs w:val="18"/>
              </w:rPr>
              <w:t>'</w:t>
            </w:r>
            <w:r w:rsidRPr="008F4117">
              <w:rPr>
                <w:rFonts w:ascii="Arial" w:hAnsi="Arial" w:cs="Arial"/>
                <w:sz w:val="18"/>
                <w:szCs w:val="18"/>
              </w:rPr>
              <w:t>;</w:t>
            </w:r>
          </w:p>
          <w:p w14:paraId="389545C3" w14:textId="77777777" w:rsidR="00172633" w:rsidRPr="008F4117" w:rsidRDefault="00172633" w:rsidP="00963B9B">
            <w:pPr>
              <w:pStyle w:val="TAL"/>
              <w:ind w:left="284"/>
            </w:pPr>
            <w:r w:rsidRPr="008F4117">
              <w:rPr>
                <w:rFonts w:cs="Arial"/>
                <w:szCs w:val="18"/>
              </w:rPr>
              <w:t>-</w:t>
            </w:r>
            <w:r w:rsidRPr="008F4117">
              <w:rPr>
                <w:rFonts w:cs="Arial"/>
                <w:szCs w:val="18"/>
              </w:rPr>
              <w:tab/>
              <w:t xml:space="preserve">The minimum value of </w:t>
            </w:r>
            <w:r w:rsidRPr="008F4117">
              <w:rPr>
                <w:rFonts w:cs="Arial"/>
                <w:i/>
                <w:szCs w:val="18"/>
              </w:rPr>
              <w:t>totalNumberTxPortsPerBand</w:t>
            </w:r>
            <w:r w:rsidRPr="008F4117">
              <w:rPr>
                <w:rFonts w:cs="Arial"/>
                <w:szCs w:val="18"/>
              </w:rPr>
              <w:t xml:space="preserve"> is 4.</w:t>
            </w:r>
          </w:p>
          <w:p w14:paraId="51A2161E" w14:textId="77777777" w:rsidR="00172633" w:rsidRPr="008F4117" w:rsidRDefault="00172633" w:rsidP="00963B9B">
            <w:pPr>
              <w:pStyle w:val="TAL"/>
            </w:pPr>
          </w:p>
          <w:p w14:paraId="5237534A" w14:textId="77777777" w:rsidR="00172633" w:rsidRPr="008F4117" w:rsidRDefault="00D04000" w:rsidP="00963B9B">
            <w:pPr>
              <w:pStyle w:val="TAL"/>
              <w:rPr>
                <w:rFonts w:cs="Arial"/>
                <w:szCs w:val="18"/>
              </w:rPr>
            </w:pPr>
            <w:r w:rsidRPr="008F4117">
              <w:rPr>
                <w:rFonts w:cs="Arial"/>
                <w:szCs w:val="18"/>
              </w:rPr>
              <w:t>I</w:t>
            </w:r>
            <w:r w:rsidR="00172633" w:rsidRPr="008F4117">
              <w:rPr>
                <w:rFonts w:cs="Arial"/>
                <w:szCs w:val="18"/>
              </w:rPr>
              <w:t>f a UE reports one or more mixed codebook combinations, then usage of active CSI-RS resources and ports for multiple codebooks in any slot is allowed only within those combinations. For coexisting of mixed codebooks in any slot, gNB needs to consider the mixed codebook combination capability as well as per codebook capability of each codebook type in the mixed codebook combination.</w:t>
            </w:r>
          </w:p>
          <w:p w14:paraId="2F832848" w14:textId="77777777" w:rsidR="00172633" w:rsidRPr="008F4117" w:rsidRDefault="00172633" w:rsidP="00963B9B">
            <w:pPr>
              <w:pStyle w:val="TAL"/>
              <w:rPr>
                <w:b/>
                <w:i/>
              </w:rPr>
            </w:pPr>
            <w:r w:rsidRPr="008F4117">
              <w:rPr>
                <w:iCs/>
              </w:rPr>
              <w:t>UE indicates support of a codebook type in the mixed codebook combination shall indicates support of the individual codebook type in the per band capability.</w:t>
            </w:r>
          </w:p>
        </w:tc>
        <w:tc>
          <w:tcPr>
            <w:tcW w:w="709" w:type="dxa"/>
          </w:tcPr>
          <w:p w14:paraId="55AD294C" w14:textId="77777777" w:rsidR="00172633" w:rsidRPr="008F4117" w:rsidRDefault="00172633" w:rsidP="00963B9B">
            <w:pPr>
              <w:pStyle w:val="TAL"/>
              <w:jc w:val="center"/>
            </w:pPr>
            <w:r w:rsidRPr="008F4117">
              <w:t>Band</w:t>
            </w:r>
          </w:p>
        </w:tc>
        <w:tc>
          <w:tcPr>
            <w:tcW w:w="567" w:type="dxa"/>
          </w:tcPr>
          <w:p w14:paraId="6F162BF6" w14:textId="77777777" w:rsidR="00172633" w:rsidRPr="008F4117" w:rsidRDefault="00172633" w:rsidP="00963B9B">
            <w:pPr>
              <w:pStyle w:val="TAL"/>
              <w:jc w:val="center"/>
            </w:pPr>
            <w:r w:rsidRPr="008F4117">
              <w:t>No</w:t>
            </w:r>
          </w:p>
        </w:tc>
        <w:tc>
          <w:tcPr>
            <w:tcW w:w="709" w:type="dxa"/>
          </w:tcPr>
          <w:p w14:paraId="40A17706" w14:textId="77777777" w:rsidR="00172633" w:rsidRPr="008F4117" w:rsidRDefault="00172633" w:rsidP="00963B9B">
            <w:pPr>
              <w:pStyle w:val="TAL"/>
              <w:jc w:val="center"/>
              <w:rPr>
                <w:bCs/>
                <w:iCs/>
              </w:rPr>
            </w:pPr>
            <w:r w:rsidRPr="008F4117">
              <w:rPr>
                <w:bCs/>
                <w:iCs/>
              </w:rPr>
              <w:t>N/A</w:t>
            </w:r>
          </w:p>
        </w:tc>
        <w:tc>
          <w:tcPr>
            <w:tcW w:w="728" w:type="dxa"/>
          </w:tcPr>
          <w:p w14:paraId="0D60085C" w14:textId="77777777" w:rsidR="00172633" w:rsidRPr="008F4117" w:rsidRDefault="00172633" w:rsidP="00963B9B">
            <w:pPr>
              <w:pStyle w:val="TAL"/>
              <w:jc w:val="center"/>
              <w:rPr>
                <w:bCs/>
                <w:iCs/>
              </w:rPr>
            </w:pPr>
            <w:r w:rsidRPr="008F4117">
              <w:rPr>
                <w:bCs/>
                <w:iCs/>
              </w:rPr>
              <w:t>N/A</w:t>
            </w:r>
          </w:p>
        </w:tc>
      </w:tr>
      <w:tr w:rsidR="008F4117" w:rsidRPr="008F4117" w14:paraId="06551640" w14:textId="77777777" w:rsidTr="005546E8">
        <w:trPr>
          <w:cantSplit/>
          <w:tblHeader/>
        </w:trPr>
        <w:tc>
          <w:tcPr>
            <w:tcW w:w="6917" w:type="dxa"/>
          </w:tcPr>
          <w:p w14:paraId="4133F557" w14:textId="77777777" w:rsidR="00B174E7" w:rsidRPr="008F4117" w:rsidRDefault="00B174E7" w:rsidP="0026000E">
            <w:pPr>
              <w:pStyle w:val="TAL"/>
              <w:rPr>
                <w:b/>
                <w:i/>
              </w:rPr>
            </w:pPr>
            <w:r w:rsidRPr="008F4117">
              <w:rPr>
                <w:b/>
                <w:i/>
              </w:rPr>
              <w:t>codebookParameters</w:t>
            </w:r>
          </w:p>
          <w:p w14:paraId="0157CECB" w14:textId="77777777" w:rsidR="00B174E7" w:rsidRPr="008F4117" w:rsidRDefault="00B174E7" w:rsidP="0026000E">
            <w:pPr>
              <w:pStyle w:val="TAL"/>
            </w:pPr>
            <w:r w:rsidRPr="008F4117">
              <w:t xml:space="preserve">Indicates the codebooks and the corresponding </w:t>
            </w:r>
            <w:r w:rsidR="00734E25" w:rsidRPr="008F4117">
              <w:t>parameters supported by the UE.</w:t>
            </w:r>
          </w:p>
          <w:p w14:paraId="20A50077" w14:textId="77777777" w:rsidR="00B174E7" w:rsidRPr="008F4117" w:rsidRDefault="00B174E7" w:rsidP="0026000E">
            <w:pPr>
              <w:pStyle w:val="TAL"/>
            </w:pPr>
          </w:p>
          <w:p w14:paraId="750F89FA" w14:textId="77777777" w:rsidR="00B174E7" w:rsidRPr="008F4117" w:rsidRDefault="00B174E7" w:rsidP="0026000E">
            <w:pPr>
              <w:pStyle w:val="TAL"/>
            </w:pPr>
            <w:r w:rsidRPr="008F4117">
              <w:t>Parameters for type I single panel codebook (type1 singlePanel</w:t>
            </w:r>
            <w:r w:rsidR="00E50D11" w:rsidRPr="008F4117">
              <w:t>) supported by the UE</w:t>
            </w:r>
            <w:r w:rsidR="00BB33B8" w:rsidRPr="008F4117">
              <w:t xml:space="preserve">, which </w:t>
            </w:r>
            <w:r w:rsidR="00A773BB" w:rsidRPr="008F4117">
              <w:t>are</w:t>
            </w:r>
            <w:r w:rsidR="00BB33B8" w:rsidRPr="008F4117">
              <w:t xml:space="preserve"> mandatory</w:t>
            </w:r>
            <w:r w:rsidR="00C64D5E" w:rsidRPr="008F4117">
              <w:t xml:space="preserve"> to report</w:t>
            </w:r>
            <w:r w:rsidR="00E50D11" w:rsidRPr="008F4117">
              <w:t>:</w:t>
            </w:r>
          </w:p>
          <w:p w14:paraId="702D42BA" w14:textId="77777777" w:rsidR="00AC2350" w:rsidRPr="008F4117" w:rsidRDefault="00E50D11" w:rsidP="00AC2350">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supportedCSI-RS-ResourceList</w:t>
            </w:r>
            <w:r w:rsidRPr="008F4117">
              <w:rPr>
                <w:rFonts w:ascii="Arial" w:hAnsi="Arial" w:cs="Arial"/>
                <w:sz w:val="18"/>
                <w:szCs w:val="18"/>
              </w:rPr>
              <w:t>;</w:t>
            </w:r>
          </w:p>
          <w:p w14:paraId="1365C864" w14:textId="77777777" w:rsidR="00AC2350" w:rsidRPr="008F4117" w:rsidRDefault="00AC2350" w:rsidP="00AC2350">
            <w:pPr>
              <w:pStyle w:val="B1"/>
              <w:spacing w:after="0"/>
              <w:ind w:leftChars="242" w:left="768"/>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t xml:space="preserve">a UE shall support a </w:t>
            </w:r>
            <w:r w:rsidRPr="008F4117">
              <w:rPr>
                <w:rFonts w:ascii="Arial" w:hAnsi="Arial" w:cs="Arial"/>
                <w:i/>
                <w:sz w:val="18"/>
                <w:szCs w:val="18"/>
              </w:rPr>
              <w:t>maxNumberTxPortsPerResource</w:t>
            </w:r>
            <w:r w:rsidRPr="008F4117">
              <w:rPr>
                <w:rFonts w:ascii="Arial" w:hAnsi="Arial" w:cs="Arial"/>
                <w:sz w:val="18"/>
                <w:szCs w:val="18"/>
              </w:rPr>
              <w:t xml:space="preserve"> minimum value of 4 for codebook type I single panel in FR1 in the case of a single active CSI-resource across all </w:t>
            </w:r>
            <w:r w:rsidRPr="008F4117">
              <w:rPr>
                <w:rFonts w:ascii="Arial" w:hAnsi="Arial" w:cs="Arial"/>
                <w:sz w:val="18"/>
                <w:szCs w:val="18"/>
                <w:lang w:eastAsia="zh-CN"/>
              </w:rPr>
              <w:t xml:space="preserve">bands in a band combination, </w:t>
            </w:r>
            <w:r w:rsidRPr="008F4117">
              <w:rPr>
                <w:rFonts w:ascii="Arial" w:eastAsia="宋体" w:hAnsi="Arial" w:cs="Arial"/>
                <w:sz w:val="18"/>
                <w:szCs w:val="18"/>
              </w:rPr>
              <w:t xml:space="preserve">regardless of what it reports in </w:t>
            </w:r>
            <w:r w:rsidRPr="008F4117">
              <w:rPr>
                <w:rFonts w:ascii="Arial" w:eastAsia="宋体" w:hAnsi="Arial" w:cs="Arial"/>
                <w:i/>
                <w:sz w:val="18"/>
                <w:szCs w:val="18"/>
              </w:rPr>
              <w:t>supportedCSI-RS-ResourceList</w:t>
            </w:r>
            <w:r w:rsidRPr="008F4117">
              <w:rPr>
                <w:rFonts w:ascii="Arial" w:eastAsia="宋体" w:hAnsi="Arial" w:cs="Arial"/>
                <w:sz w:val="18"/>
                <w:szCs w:val="18"/>
              </w:rPr>
              <w:t xml:space="preserve"> with </w:t>
            </w:r>
            <w:r w:rsidRPr="008F4117">
              <w:rPr>
                <w:rFonts w:ascii="Arial" w:eastAsia="宋体" w:hAnsi="Arial" w:cs="Arial"/>
                <w:i/>
                <w:sz w:val="18"/>
                <w:szCs w:val="18"/>
              </w:rPr>
              <w:t>maxNumberTxPortsPerResource</w:t>
            </w:r>
            <w:r w:rsidRPr="008F4117">
              <w:rPr>
                <w:rFonts w:ascii="Arial" w:hAnsi="Arial" w:cs="Arial"/>
                <w:sz w:val="18"/>
                <w:szCs w:val="18"/>
              </w:rPr>
              <w:t>;</w:t>
            </w:r>
          </w:p>
          <w:p w14:paraId="42C570AE" w14:textId="77777777" w:rsidR="00AC2350" w:rsidRPr="008F4117" w:rsidRDefault="00AC2350" w:rsidP="00AC2350">
            <w:pPr>
              <w:pStyle w:val="B1"/>
              <w:spacing w:after="0"/>
              <w:ind w:leftChars="242" w:left="768"/>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t xml:space="preserve">a UE shall support a </w:t>
            </w:r>
            <w:r w:rsidRPr="008F4117">
              <w:rPr>
                <w:rFonts w:ascii="Arial" w:hAnsi="Arial" w:cs="Arial"/>
                <w:i/>
                <w:sz w:val="18"/>
                <w:szCs w:val="18"/>
              </w:rPr>
              <w:t>maxNumberTxPortsPerResource</w:t>
            </w:r>
            <w:r w:rsidRPr="008F4117">
              <w:rPr>
                <w:rFonts w:ascii="Arial" w:hAnsi="Arial" w:cs="Arial"/>
                <w:sz w:val="18"/>
                <w:szCs w:val="18"/>
              </w:rPr>
              <w:t xml:space="preserve"> minimum value of 8 when configured with wideband CSI report for codebook type I single panel in FR1 in the case of a single active CSI-resource across all bands in a band combination, </w:t>
            </w:r>
            <w:r w:rsidRPr="008F4117">
              <w:rPr>
                <w:rFonts w:ascii="Arial" w:eastAsia="宋体" w:hAnsi="Arial" w:cs="Arial"/>
                <w:sz w:val="18"/>
                <w:szCs w:val="18"/>
              </w:rPr>
              <w:t xml:space="preserve">regardless of what it reports in </w:t>
            </w:r>
            <w:r w:rsidRPr="008F4117">
              <w:rPr>
                <w:rFonts w:ascii="Arial" w:eastAsia="宋体" w:hAnsi="Arial" w:cs="Arial"/>
                <w:i/>
                <w:sz w:val="18"/>
                <w:szCs w:val="18"/>
              </w:rPr>
              <w:t>supportedCSI-RS-ResourceList</w:t>
            </w:r>
            <w:r w:rsidRPr="008F4117">
              <w:rPr>
                <w:rFonts w:ascii="Arial" w:eastAsia="宋体" w:hAnsi="Arial" w:cs="Arial"/>
                <w:sz w:val="18"/>
                <w:szCs w:val="18"/>
              </w:rPr>
              <w:t xml:space="preserve"> with </w:t>
            </w:r>
            <w:r w:rsidRPr="008F4117">
              <w:rPr>
                <w:rFonts w:ascii="Arial" w:eastAsia="宋体" w:hAnsi="Arial" w:cs="Arial"/>
                <w:i/>
                <w:sz w:val="18"/>
                <w:szCs w:val="18"/>
              </w:rPr>
              <w:t>maxNumberTxPortsPerResource</w:t>
            </w:r>
            <w:r w:rsidRPr="008F4117">
              <w:rPr>
                <w:rFonts w:ascii="Arial" w:hAnsi="Arial" w:cs="Arial"/>
                <w:sz w:val="18"/>
                <w:szCs w:val="18"/>
              </w:rPr>
              <w:t>;</w:t>
            </w:r>
          </w:p>
          <w:p w14:paraId="2B80A093" w14:textId="77777777" w:rsidR="00E50D11" w:rsidRPr="008F4117" w:rsidRDefault="00AC2350" w:rsidP="00234276">
            <w:pPr>
              <w:pStyle w:val="B1"/>
              <w:spacing w:after="0"/>
              <w:ind w:leftChars="242" w:left="768"/>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t xml:space="preserve">a UE shall support a </w:t>
            </w:r>
            <w:r w:rsidRPr="008F4117">
              <w:rPr>
                <w:rFonts w:ascii="Arial" w:hAnsi="Arial" w:cs="Arial"/>
                <w:i/>
                <w:sz w:val="18"/>
                <w:szCs w:val="18"/>
              </w:rPr>
              <w:t>maxNumberTxPortsPerResource</w:t>
            </w:r>
            <w:r w:rsidRPr="008F4117">
              <w:rPr>
                <w:rFonts w:ascii="Arial" w:hAnsi="Arial" w:cs="Arial"/>
                <w:sz w:val="18"/>
                <w:szCs w:val="18"/>
              </w:rPr>
              <w:t xml:space="preserve"> minimum value of 2 for codebook type I single panel in FR2 in the case of a single active CSI-resource across all bands in a band combination, </w:t>
            </w:r>
            <w:r w:rsidRPr="008F4117">
              <w:rPr>
                <w:rFonts w:ascii="Arial" w:eastAsia="宋体" w:hAnsi="Arial" w:cs="Arial"/>
                <w:sz w:val="18"/>
                <w:szCs w:val="18"/>
              </w:rPr>
              <w:t xml:space="preserve">regardless of what it reports in </w:t>
            </w:r>
            <w:r w:rsidRPr="008F4117">
              <w:rPr>
                <w:rFonts w:ascii="Arial" w:eastAsia="宋体" w:hAnsi="Arial" w:cs="Arial"/>
                <w:i/>
                <w:sz w:val="18"/>
                <w:szCs w:val="18"/>
              </w:rPr>
              <w:t xml:space="preserve">supportedCSI-RS-ResourceList </w:t>
            </w:r>
            <w:r w:rsidRPr="008F4117">
              <w:rPr>
                <w:rFonts w:ascii="Arial" w:eastAsia="宋体" w:hAnsi="Arial" w:cs="Arial"/>
                <w:sz w:val="18"/>
                <w:szCs w:val="18"/>
              </w:rPr>
              <w:t xml:space="preserve">with </w:t>
            </w:r>
            <w:r w:rsidRPr="008F4117">
              <w:rPr>
                <w:rFonts w:ascii="Arial" w:eastAsia="宋体" w:hAnsi="Arial" w:cs="Arial"/>
                <w:i/>
                <w:sz w:val="18"/>
                <w:szCs w:val="18"/>
              </w:rPr>
              <w:t>maxNumberTxPortsPerResource</w:t>
            </w:r>
            <w:r w:rsidRPr="008F4117">
              <w:rPr>
                <w:rFonts w:ascii="Arial" w:eastAsia="宋体" w:hAnsi="Arial" w:cs="Arial"/>
                <w:sz w:val="18"/>
                <w:szCs w:val="18"/>
              </w:rPr>
              <w:t>.</w:t>
            </w:r>
          </w:p>
          <w:p w14:paraId="009CE752" w14:textId="77777777" w:rsidR="00E50D11" w:rsidRPr="008F4117" w:rsidRDefault="00E50D11" w:rsidP="0026000E">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modes</w:t>
            </w:r>
            <w:r w:rsidRPr="008F4117">
              <w:rPr>
                <w:rFonts w:ascii="Arial" w:hAnsi="Arial" w:cs="Arial"/>
                <w:sz w:val="18"/>
                <w:szCs w:val="18"/>
              </w:rPr>
              <w:t xml:space="preserve"> indicates supported codebook modes (mode 1, both mode 1 and mode 2);</w:t>
            </w:r>
          </w:p>
          <w:p w14:paraId="1E62E5F2" w14:textId="77777777" w:rsidR="00E50D11" w:rsidRPr="008F4117" w:rsidRDefault="00E50D11" w:rsidP="0026000E">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maxNumberCSI-RS-PerResourceSet</w:t>
            </w:r>
            <w:r w:rsidRPr="008F4117">
              <w:rPr>
                <w:rFonts w:ascii="Arial" w:hAnsi="Arial" w:cs="Arial"/>
                <w:sz w:val="18"/>
                <w:szCs w:val="18"/>
              </w:rPr>
              <w:t xml:space="preserve"> indicates the maximum number of CSI-RS resource in a resource set.</w:t>
            </w:r>
          </w:p>
          <w:p w14:paraId="531C2E62" w14:textId="77777777" w:rsidR="00B174E7" w:rsidRPr="008F4117" w:rsidRDefault="00B174E7" w:rsidP="0026000E">
            <w:pPr>
              <w:pStyle w:val="TAL"/>
            </w:pPr>
            <w:r w:rsidRPr="008F4117">
              <w:t>Parameters for type I multi-panel codebook (type1 multiPanel</w:t>
            </w:r>
            <w:r w:rsidR="00734E25" w:rsidRPr="008F4117">
              <w:t>) supported by the UE</w:t>
            </w:r>
            <w:r w:rsidR="00BB33B8" w:rsidRPr="008F4117">
              <w:t xml:space="preserve">, which </w:t>
            </w:r>
            <w:r w:rsidR="00A773BB" w:rsidRPr="008F4117">
              <w:t>are</w:t>
            </w:r>
            <w:r w:rsidR="00BB33B8" w:rsidRPr="008F4117">
              <w:t xml:space="preserve"> optional</w:t>
            </w:r>
            <w:r w:rsidR="00734E25" w:rsidRPr="008F4117">
              <w:t>:</w:t>
            </w:r>
          </w:p>
          <w:p w14:paraId="7B2C5727" w14:textId="77777777" w:rsidR="00734E25" w:rsidRPr="008F4117" w:rsidRDefault="00734E25" w:rsidP="0026000E">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supportedCSI-RS-ResourceList</w:t>
            </w:r>
            <w:r w:rsidRPr="008F4117">
              <w:rPr>
                <w:rFonts w:ascii="Arial" w:hAnsi="Arial" w:cs="Arial"/>
                <w:sz w:val="18"/>
                <w:szCs w:val="18"/>
              </w:rPr>
              <w:t>;</w:t>
            </w:r>
          </w:p>
          <w:p w14:paraId="6F186AC0" w14:textId="77777777" w:rsidR="00734E25" w:rsidRPr="008F4117" w:rsidRDefault="00734E25" w:rsidP="0026000E">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modes</w:t>
            </w:r>
            <w:r w:rsidRPr="008F4117">
              <w:rPr>
                <w:rFonts w:ascii="Arial" w:hAnsi="Arial" w:cs="Arial"/>
                <w:sz w:val="18"/>
                <w:szCs w:val="18"/>
              </w:rPr>
              <w:t xml:space="preserve"> indicates supported codebook modes (mode 1, mode 2, or both mode 1 and mode 2);</w:t>
            </w:r>
          </w:p>
          <w:p w14:paraId="16C4440F" w14:textId="77777777" w:rsidR="00734E25" w:rsidRPr="008F4117" w:rsidRDefault="00734E25" w:rsidP="0026000E">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maxNumberCSI-RS-PerResourceSet</w:t>
            </w:r>
            <w:r w:rsidRPr="008F4117">
              <w:rPr>
                <w:rFonts w:ascii="Arial" w:hAnsi="Arial" w:cs="Arial"/>
                <w:sz w:val="18"/>
                <w:szCs w:val="18"/>
              </w:rPr>
              <w:t xml:space="preserve"> indicates the maximum number of CSI-RS resource in a resource set;</w:t>
            </w:r>
          </w:p>
          <w:p w14:paraId="0273B41E" w14:textId="77777777" w:rsidR="00734E25" w:rsidRPr="008F4117" w:rsidRDefault="00734E25" w:rsidP="0026000E">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nrofPanels</w:t>
            </w:r>
            <w:r w:rsidRPr="008F4117">
              <w:rPr>
                <w:rFonts w:ascii="Arial" w:hAnsi="Arial" w:cs="Arial"/>
                <w:sz w:val="18"/>
                <w:szCs w:val="18"/>
              </w:rPr>
              <w:t xml:space="preserve"> indicates supported number of panels.</w:t>
            </w:r>
          </w:p>
          <w:p w14:paraId="2BD18D02" w14:textId="77777777" w:rsidR="00B174E7" w:rsidRPr="008F4117" w:rsidRDefault="00B174E7" w:rsidP="0026000E">
            <w:pPr>
              <w:pStyle w:val="TAL"/>
            </w:pPr>
            <w:r w:rsidRPr="008F4117">
              <w:t>Parameters for type II codebook (type2) supported by the U</w:t>
            </w:r>
            <w:r w:rsidR="00734E25" w:rsidRPr="008F4117">
              <w:t>E</w:t>
            </w:r>
            <w:r w:rsidR="00BB33B8" w:rsidRPr="008F4117">
              <w:t xml:space="preserve">, which </w:t>
            </w:r>
            <w:r w:rsidR="00A773BB" w:rsidRPr="008F4117">
              <w:t>are</w:t>
            </w:r>
            <w:r w:rsidR="00BB33B8" w:rsidRPr="008F4117">
              <w:t xml:space="preserve"> optional</w:t>
            </w:r>
            <w:r w:rsidR="00734E25" w:rsidRPr="008F4117">
              <w:t>:</w:t>
            </w:r>
          </w:p>
          <w:p w14:paraId="211B62B8" w14:textId="77777777" w:rsidR="00734E25" w:rsidRPr="008F4117" w:rsidRDefault="00734E25" w:rsidP="0026000E">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supportedCSI-RS-ResourceList</w:t>
            </w:r>
            <w:r w:rsidRPr="008F4117">
              <w:rPr>
                <w:rFonts w:ascii="Arial" w:hAnsi="Arial" w:cs="Arial"/>
                <w:sz w:val="18"/>
                <w:szCs w:val="18"/>
              </w:rPr>
              <w:t>;</w:t>
            </w:r>
          </w:p>
          <w:p w14:paraId="32A6E0EC" w14:textId="77777777" w:rsidR="00734E25" w:rsidRPr="008F4117" w:rsidRDefault="00734E25" w:rsidP="0026000E">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parameterLx</w:t>
            </w:r>
            <w:r w:rsidRPr="008F4117">
              <w:rPr>
                <w:rFonts w:ascii="Arial" w:hAnsi="Arial" w:cs="Arial"/>
                <w:sz w:val="18"/>
                <w:szCs w:val="18"/>
              </w:rPr>
              <w:t xml:space="preserve"> indicates the parameter "Lx" in codebook generation where x is an index of Tx ports indicated by </w:t>
            </w:r>
            <w:r w:rsidRPr="008F4117">
              <w:rPr>
                <w:rFonts w:ascii="Arial" w:hAnsi="Arial" w:cs="Arial"/>
                <w:i/>
                <w:sz w:val="18"/>
                <w:szCs w:val="18"/>
              </w:rPr>
              <w:t>maxNumberTxPortsPerResource</w:t>
            </w:r>
            <w:r w:rsidRPr="008F4117">
              <w:rPr>
                <w:rFonts w:ascii="Arial" w:hAnsi="Arial" w:cs="Arial"/>
                <w:sz w:val="18"/>
                <w:szCs w:val="18"/>
              </w:rPr>
              <w:t>;</w:t>
            </w:r>
          </w:p>
          <w:p w14:paraId="470F7A6D" w14:textId="77777777" w:rsidR="00734E25" w:rsidRPr="008F4117" w:rsidRDefault="00734E25" w:rsidP="0026000E">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amplitudeScalingType</w:t>
            </w:r>
            <w:r w:rsidRPr="008F4117">
              <w:rPr>
                <w:rFonts w:ascii="Arial" w:hAnsi="Arial" w:cs="Arial"/>
                <w:sz w:val="18"/>
                <w:szCs w:val="18"/>
              </w:rPr>
              <w:t xml:space="preserve"> indicates the amplitude scaling type supported by the UE (wideband or both wideband and sub-band);</w:t>
            </w:r>
          </w:p>
          <w:p w14:paraId="37D88662" w14:textId="77777777" w:rsidR="00734E25" w:rsidRPr="008F4117" w:rsidRDefault="00734E25" w:rsidP="0026000E">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amplitudeSubsetRestriction</w:t>
            </w:r>
            <w:r w:rsidRPr="008F4117">
              <w:rPr>
                <w:rFonts w:ascii="Arial" w:hAnsi="Arial" w:cs="Arial"/>
                <w:sz w:val="18"/>
                <w:szCs w:val="18"/>
              </w:rPr>
              <w:t xml:space="preserve"> indicates whether amplitude subset restriction is supported for the UE.</w:t>
            </w:r>
          </w:p>
          <w:p w14:paraId="08A82ED4" w14:textId="77777777" w:rsidR="00B174E7" w:rsidRPr="008F4117" w:rsidRDefault="00B174E7" w:rsidP="0026000E">
            <w:pPr>
              <w:pStyle w:val="TAL"/>
            </w:pPr>
            <w:r w:rsidRPr="008F4117">
              <w:t>Parameters for type II codebook with port selection (type2-PortSelection</w:t>
            </w:r>
            <w:r w:rsidR="00734E25" w:rsidRPr="008F4117">
              <w:t>) supported by the UE</w:t>
            </w:r>
            <w:r w:rsidR="00BB33B8" w:rsidRPr="008F4117">
              <w:t xml:space="preserve">, which </w:t>
            </w:r>
            <w:r w:rsidR="00A773BB" w:rsidRPr="008F4117">
              <w:t>are</w:t>
            </w:r>
            <w:r w:rsidR="00BB33B8" w:rsidRPr="008F4117">
              <w:t xml:space="preserve"> optional</w:t>
            </w:r>
            <w:r w:rsidR="00734E25" w:rsidRPr="008F4117">
              <w:t>:</w:t>
            </w:r>
          </w:p>
          <w:p w14:paraId="37192A99" w14:textId="77777777" w:rsidR="00734E25" w:rsidRPr="008F4117" w:rsidRDefault="00734E25" w:rsidP="0026000E">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supportedCSI-RS-ResourceList</w:t>
            </w:r>
            <w:r w:rsidRPr="008F4117">
              <w:rPr>
                <w:rFonts w:ascii="Arial" w:hAnsi="Arial" w:cs="Arial"/>
                <w:sz w:val="18"/>
                <w:szCs w:val="18"/>
              </w:rPr>
              <w:t>;</w:t>
            </w:r>
          </w:p>
          <w:p w14:paraId="5B83F02B" w14:textId="77777777" w:rsidR="00734E25" w:rsidRPr="008F4117" w:rsidRDefault="00734E25" w:rsidP="0026000E">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parameterLx</w:t>
            </w:r>
            <w:r w:rsidRPr="008F4117">
              <w:rPr>
                <w:rFonts w:ascii="Arial" w:hAnsi="Arial" w:cs="Arial"/>
                <w:sz w:val="18"/>
                <w:szCs w:val="18"/>
              </w:rPr>
              <w:t xml:space="preserve"> indicates the parameter "Lx" in codebook generation where x is an index of Tx ports indicated by </w:t>
            </w:r>
            <w:r w:rsidRPr="008F4117">
              <w:rPr>
                <w:rFonts w:ascii="Arial" w:hAnsi="Arial" w:cs="Arial"/>
                <w:i/>
                <w:sz w:val="18"/>
                <w:szCs w:val="18"/>
              </w:rPr>
              <w:t>maxNumberTxPortsPerResource</w:t>
            </w:r>
            <w:r w:rsidRPr="008F4117">
              <w:rPr>
                <w:rFonts w:ascii="Arial" w:hAnsi="Arial" w:cs="Arial"/>
                <w:sz w:val="18"/>
                <w:szCs w:val="18"/>
              </w:rPr>
              <w:t>;</w:t>
            </w:r>
          </w:p>
          <w:p w14:paraId="6FA1917D" w14:textId="77777777" w:rsidR="00734E25" w:rsidRPr="008F4117" w:rsidRDefault="00734E25" w:rsidP="0026000E">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amplitudeScalingType</w:t>
            </w:r>
            <w:r w:rsidRPr="008F4117">
              <w:rPr>
                <w:rFonts w:ascii="Arial" w:hAnsi="Arial" w:cs="Arial"/>
                <w:sz w:val="18"/>
                <w:szCs w:val="18"/>
              </w:rPr>
              <w:t xml:space="preserve"> indicates the amplitude scaling type supported by the UE (wideband or both wideband and sub-band).</w:t>
            </w:r>
          </w:p>
          <w:p w14:paraId="24574985" w14:textId="77777777" w:rsidR="00B174E7" w:rsidRPr="008F4117" w:rsidRDefault="00B174E7" w:rsidP="0026000E">
            <w:pPr>
              <w:pStyle w:val="TAL"/>
            </w:pPr>
            <w:r w:rsidRPr="008F4117">
              <w:rPr>
                <w:i/>
              </w:rPr>
              <w:t>supportedCSI-RS-ResourceList</w:t>
            </w:r>
            <w:r w:rsidRPr="008F4117">
              <w:t xml:space="preserve"> includes list of the following parameters:</w:t>
            </w:r>
          </w:p>
          <w:p w14:paraId="43AC3661" w14:textId="77777777" w:rsidR="00734E25" w:rsidRPr="008F4117" w:rsidRDefault="00734E25" w:rsidP="0026000E">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maxNumberTxPortsPerResource</w:t>
            </w:r>
            <w:r w:rsidRPr="008F4117">
              <w:rPr>
                <w:rFonts w:ascii="Arial" w:hAnsi="Arial" w:cs="Arial"/>
                <w:sz w:val="18"/>
                <w:szCs w:val="18"/>
              </w:rPr>
              <w:t xml:space="preserve"> indicates the maximum number of Tx ports in a resource;</w:t>
            </w:r>
          </w:p>
          <w:p w14:paraId="40AEF085" w14:textId="77777777" w:rsidR="00734E25" w:rsidRPr="008F4117" w:rsidRDefault="00734E25" w:rsidP="0026000E">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maxNumberResourcesPerBand</w:t>
            </w:r>
            <w:r w:rsidRPr="008F4117">
              <w:rPr>
                <w:rFonts w:ascii="Arial" w:hAnsi="Arial" w:cs="Arial"/>
                <w:sz w:val="18"/>
                <w:szCs w:val="18"/>
              </w:rPr>
              <w:t xml:space="preserve"> indicates the maximum number of resources across all CCs within a band simultaneously;</w:t>
            </w:r>
          </w:p>
          <w:p w14:paraId="124DEA86" w14:textId="77777777" w:rsidR="0035152A" w:rsidRPr="008F4117" w:rsidRDefault="0035152A" w:rsidP="0026000E">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totalNumberTxPortsPerBand</w:t>
            </w:r>
            <w:r w:rsidRPr="008F4117">
              <w:rPr>
                <w:rFonts w:ascii="Arial" w:hAnsi="Arial" w:cs="Arial"/>
                <w:sz w:val="18"/>
                <w:szCs w:val="18"/>
              </w:rPr>
              <w:t xml:space="preserve"> indicates the total number of Tx ports across all CCs within a band simultaneously.</w:t>
            </w:r>
          </w:p>
          <w:p w14:paraId="522ABFBD" w14:textId="77777777" w:rsidR="00AC2350" w:rsidRPr="008F4117" w:rsidRDefault="00071325" w:rsidP="00AC2350">
            <w:pPr>
              <w:pStyle w:val="TAL"/>
              <w:ind w:left="5"/>
              <w:rPr>
                <w:szCs w:val="18"/>
              </w:rPr>
            </w:pPr>
            <w:r w:rsidRPr="008F4117">
              <w:t xml:space="preserve">For each codebook type, the UE may report another list of supported CSI-RS resources via </w:t>
            </w:r>
            <w:r w:rsidRPr="008F4117">
              <w:rPr>
                <w:i/>
                <w:iCs/>
              </w:rPr>
              <w:t>supportedCSI-RS-ResourceListAlt</w:t>
            </w:r>
            <w:r w:rsidRPr="008F4117">
              <w:t xml:space="preserve"> in </w:t>
            </w:r>
            <w:r w:rsidRPr="008F4117">
              <w:rPr>
                <w:i/>
                <w:iCs/>
              </w:rPr>
              <w:t>codebookParametersPerBand</w:t>
            </w:r>
            <w:r w:rsidRPr="008F4117">
              <w:t>.</w:t>
            </w:r>
            <w:r w:rsidR="00AC2350" w:rsidRPr="008F4117">
              <w:rPr>
                <w:szCs w:val="18"/>
              </w:rPr>
              <w:t xml:space="preserve"> For type I single panel codebook (type1 singlePanel) supportedCSI-RS-ResourceListAlt,</w:t>
            </w:r>
          </w:p>
          <w:p w14:paraId="4D0AA42E" w14:textId="77777777" w:rsidR="00AC2350" w:rsidRPr="008F4117" w:rsidRDefault="00147AB3" w:rsidP="00234276">
            <w:pPr>
              <w:pStyle w:val="B1"/>
              <w:rPr>
                <w:noProof/>
                <w:lang w:eastAsia="zh-CN"/>
              </w:rPr>
            </w:pPr>
            <w:r w:rsidRPr="008F4117">
              <w:rPr>
                <w:noProof/>
                <w:lang w:eastAsia="zh-CN"/>
              </w:rPr>
              <w:t>-</w:t>
            </w:r>
            <w:r w:rsidRPr="008F4117">
              <w:rPr>
                <w:rFonts w:ascii="Arial" w:hAnsi="Arial" w:cs="Arial"/>
                <w:sz w:val="18"/>
                <w:szCs w:val="18"/>
              </w:rPr>
              <w:tab/>
              <w:t xml:space="preserve">a </w:t>
            </w:r>
            <w:r w:rsidRPr="008F4117">
              <w:rPr>
                <w:rFonts w:ascii="Arial" w:hAnsi="Arial"/>
              </w:rPr>
              <w:t xml:space="preserve">UE shall report at least one triplet in </w:t>
            </w:r>
            <w:r w:rsidRPr="008F4117">
              <w:rPr>
                <w:rFonts w:ascii="Arial" w:hAnsi="Arial" w:cs="Arial"/>
              </w:rPr>
              <w:t>supportedCSI-RS-ResourceListAlt</w:t>
            </w:r>
            <w:r w:rsidRPr="008F4117">
              <w:rPr>
                <w:rFonts w:ascii="Arial" w:hAnsi="Arial"/>
              </w:rPr>
              <w:t xml:space="preserve"> with maxNumberTxPortsPerResource greater than or equal to 8 for FR1;</w:t>
            </w:r>
          </w:p>
          <w:p w14:paraId="2C494F7B" w14:textId="77777777" w:rsidR="00071325" w:rsidRPr="008F4117" w:rsidRDefault="00AC2350" w:rsidP="00234276">
            <w:pPr>
              <w:pStyle w:val="B1"/>
            </w:pPr>
            <w:r w:rsidRPr="008F4117">
              <w:rPr>
                <w:rFonts w:ascii="Arial" w:hAnsi="Arial"/>
                <w:sz w:val="18"/>
              </w:rPr>
              <w:t>-</w:t>
            </w:r>
            <w:r w:rsidRPr="008F4117">
              <w:rPr>
                <w:rFonts w:ascii="Arial" w:hAnsi="Arial" w:cs="Arial"/>
                <w:sz w:val="18"/>
                <w:szCs w:val="18"/>
              </w:rPr>
              <w:tab/>
            </w:r>
            <w:r w:rsidRPr="008F4117">
              <w:rPr>
                <w:rFonts w:ascii="Arial" w:hAnsi="Arial"/>
                <w:sz w:val="18"/>
              </w:rPr>
              <w:t xml:space="preserve">a UE shall report at least one triplet in </w:t>
            </w:r>
            <w:r w:rsidRPr="008F4117">
              <w:rPr>
                <w:rFonts w:ascii="Arial" w:hAnsi="Arial" w:cs="Arial"/>
                <w:sz w:val="18"/>
              </w:rPr>
              <w:t>supportedCSI-RS-ResourceListAlt</w:t>
            </w:r>
            <w:r w:rsidRPr="008F4117">
              <w:rPr>
                <w:rFonts w:ascii="Arial" w:hAnsi="Arial"/>
                <w:sz w:val="18"/>
              </w:rPr>
              <w:t xml:space="preserve"> with maxNumberTxPortsPerResource greater than or equal to 2 for FR2.</w:t>
            </w:r>
          </w:p>
        </w:tc>
        <w:tc>
          <w:tcPr>
            <w:tcW w:w="709" w:type="dxa"/>
          </w:tcPr>
          <w:p w14:paraId="137AE233" w14:textId="77777777" w:rsidR="00B174E7" w:rsidRPr="008F4117" w:rsidRDefault="00B174E7" w:rsidP="0026000E">
            <w:pPr>
              <w:pStyle w:val="TAL"/>
              <w:jc w:val="center"/>
              <w:rPr>
                <w:rFonts w:cs="Arial"/>
                <w:szCs w:val="18"/>
              </w:rPr>
            </w:pPr>
            <w:r w:rsidRPr="008F4117">
              <w:t>Band</w:t>
            </w:r>
          </w:p>
        </w:tc>
        <w:tc>
          <w:tcPr>
            <w:tcW w:w="567" w:type="dxa"/>
          </w:tcPr>
          <w:p w14:paraId="6C448110" w14:textId="77777777" w:rsidR="00B174E7" w:rsidRPr="008F4117" w:rsidRDefault="00BB33B8" w:rsidP="0026000E">
            <w:pPr>
              <w:pStyle w:val="TAL"/>
              <w:jc w:val="center"/>
            </w:pPr>
            <w:r w:rsidRPr="008F4117">
              <w:t>FD</w:t>
            </w:r>
          </w:p>
        </w:tc>
        <w:tc>
          <w:tcPr>
            <w:tcW w:w="709" w:type="dxa"/>
          </w:tcPr>
          <w:p w14:paraId="1B18280B" w14:textId="77777777" w:rsidR="00B174E7" w:rsidRPr="008F4117" w:rsidRDefault="001F7FB0" w:rsidP="0026000E">
            <w:pPr>
              <w:pStyle w:val="TAL"/>
              <w:jc w:val="center"/>
              <w:rPr>
                <w:rFonts w:cs="Arial"/>
                <w:szCs w:val="18"/>
              </w:rPr>
            </w:pPr>
            <w:r w:rsidRPr="008F4117">
              <w:rPr>
                <w:bCs/>
                <w:iCs/>
              </w:rPr>
              <w:t>N/A</w:t>
            </w:r>
          </w:p>
        </w:tc>
        <w:tc>
          <w:tcPr>
            <w:tcW w:w="728" w:type="dxa"/>
          </w:tcPr>
          <w:p w14:paraId="08C4F0C3" w14:textId="77777777" w:rsidR="00B174E7" w:rsidRPr="008F4117" w:rsidRDefault="001F7FB0" w:rsidP="0026000E">
            <w:pPr>
              <w:pStyle w:val="TAL"/>
              <w:jc w:val="center"/>
              <w:rPr>
                <w:rFonts w:cs="Arial"/>
                <w:szCs w:val="18"/>
              </w:rPr>
            </w:pPr>
            <w:r w:rsidRPr="008F4117">
              <w:rPr>
                <w:bCs/>
                <w:iCs/>
              </w:rPr>
              <w:t>N/A</w:t>
            </w:r>
          </w:p>
        </w:tc>
      </w:tr>
      <w:tr w:rsidR="008F4117" w:rsidRPr="008F4117" w14:paraId="3EA89E6D" w14:textId="77777777" w:rsidTr="005546E8">
        <w:trPr>
          <w:cantSplit/>
          <w:tblHeader/>
        </w:trPr>
        <w:tc>
          <w:tcPr>
            <w:tcW w:w="6917" w:type="dxa"/>
          </w:tcPr>
          <w:p w14:paraId="09434B94" w14:textId="77777777" w:rsidR="004C6EFF" w:rsidRPr="008F4117" w:rsidRDefault="004C6EFF" w:rsidP="004C6EFF">
            <w:pPr>
              <w:pStyle w:val="TAL"/>
              <w:rPr>
                <w:b/>
                <w:i/>
              </w:rPr>
            </w:pPr>
            <w:r w:rsidRPr="008F4117">
              <w:rPr>
                <w:b/>
                <w:i/>
              </w:rPr>
              <w:t>codebookParametersAddition-r16</w:t>
            </w:r>
          </w:p>
          <w:p w14:paraId="75B71453" w14:textId="77777777" w:rsidR="004C6EFF" w:rsidRPr="008F4117" w:rsidRDefault="004C6EFF" w:rsidP="004C6EFF">
            <w:pPr>
              <w:pStyle w:val="TAL"/>
            </w:pPr>
            <w:r w:rsidRPr="008F4117">
              <w:t>Indicates the UE support of additional codebooks and the corresponding parameters supported by the UE.</w:t>
            </w:r>
          </w:p>
          <w:p w14:paraId="0B93B0C3" w14:textId="77777777" w:rsidR="004C6EFF" w:rsidRPr="008F4117" w:rsidRDefault="004C6EFF" w:rsidP="004C6EFF">
            <w:pPr>
              <w:pStyle w:val="TAL"/>
            </w:pPr>
          </w:p>
          <w:p w14:paraId="3BF0DF03" w14:textId="77777777" w:rsidR="004C6EFF" w:rsidRPr="008F4117" w:rsidRDefault="004C6EFF" w:rsidP="004C6EFF">
            <w:pPr>
              <w:pStyle w:val="TAL"/>
            </w:pPr>
            <w:r w:rsidRPr="008F4117">
              <w:t>Codebook etype 2 R=1 support parameter combination 1 to 6 and rank 1 to 2. Parameters for etype 2 R=1 (</w:t>
            </w:r>
            <w:r w:rsidRPr="008F4117">
              <w:rPr>
                <w:i/>
                <w:iCs/>
              </w:rPr>
              <w:t>etype2R1-r16</w:t>
            </w:r>
            <w:r w:rsidRPr="008F4117">
              <w:t>) supported by the UE, which are optional:</w:t>
            </w:r>
          </w:p>
          <w:p w14:paraId="22A85C72" w14:textId="77777777" w:rsidR="004C6EFF" w:rsidRPr="008F4117" w:rsidRDefault="004C6EFF" w:rsidP="004C6EFF">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eastAsia="MS Mincho" w:hAnsi="Arial" w:cs="Arial"/>
                <w:i/>
                <w:iCs/>
                <w:sz w:val="18"/>
                <w:szCs w:val="18"/>
              </w:rPr>
              <w:t>supportedCSI-RS-ResourceList</w:t>
            </w:r>
            <w:r w:rsidRPr="008F4117">
              <w:rPr>
                <w:rFonts w:ascii="Arial" w:hAnsi="Arial" w:cs="Arial"/>
                <w:i/>
                <w:iCs/>
                <w:sz w:val="18"/>
                <w:szCs w:val="18"/>
              </w:rPr>
              <w:t>Add-r16</w:t>
            </w:r>
            <w:r w:rsidRPr="008F4117">
              <w:t xml:space="preserve"> </w:t>
            </w:r>
            <w:r w:rsidRPr="008F4117">
              <w:rPr>
                <w:rFonts w:ascii="Arial" w:hAnsi="Arial" w:cs="Arial"/>
                <w:sz w:val="18"/>
                <w:szCs w:val="18"/>
              </w:rPr>
              <w:t xml:space="preserve">indicates the list of supported CSI-RS resources in a band by referring to </w:t>
            </w:r>
            <w:r w:rsidRPr="008F4117">
              <w:rPr>
                <w:rFonts w:ascii="Arial" w:hAnsi="Arial" w:cs="Arial"/>
                <w:i/>
                <w:sz w:val="18"/>
                <w:szCs w:val="18"/>
              </w:rPr>
              <w:t>codebookVariantsList</w:t>
            </w:r>
            <w:r w:rsidRPr="008F4117">
              <w:rPr>
                <w:rFonts w:ascii="Arial" w:hAnsi="Arial" w:cs="Arial"/>
                <w:sz w:val="18"/>
                <w:szCs w:val="18"/>
              </w:rPr>
              <w:t xml:space="preserve">. The following parameters are included in </w:t>
            </w:r>
            <w:r w:rsidRPr="008F4117">
              <w:rPr>
                <w:rFonts w:ascii="Arial" w:hAnsi="Arial" w:cs="Arial"/>
                <w:i/>
                <w:sz w:val="18"/>
                <w:szCs w:val="18"/>
              </w:rPr>
              <w:t>codebookVariantsList</w:t>
            </w:r>
            <w:r w:rsidRPr="008F4117">
              <w:rPr>
                <w:rFonts w:ascii="Arial" w:hAnsi="Arial" w:cs="Arial"/>
                <w:sz w:val="18"/>
                <w:szCs w:val="18"/>
              </w:rPr>
              <w:t>:</w:t>
            </w:r>
          </w:p>
          <w:p w14:paraId="2FEF3989" w14:textId="77777777" w:rsidR="004C6EFF" w:rsidRPr="008F4117" w:rsidRDefault="004C6EFF" w:rsidP="004C6EFF">
            <w:pPr>
              <w:pStyle w:val="B1"/>
              <w:spacing w:after="0"/>
              <w:ind w:left="852"/>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maxNumberTxPortsPerResource</w:t>
            </w:r>
            <w:r w:rsidRPr="008F4117">
              <w:rPr>
                <w:rFonts w:ascii="Arial" w:hAnsi="Arial" w:cs="Arial"/>
                <w:sz w:val="18"/>
                <w:szCs w:val="18"/>
              </w:rPr>
              <w:t xml:space="preserve"> indicates the maximum number of Tx ports in a resource of a band;</w:t>
            </w:r>
          </w:p>
          <w:p w14:paraId="077F187C" w14:textId="77777777" w:rsidR="004C6EFF" w:rsidRPr="008F4117" w:rsidRDefault="004C6EFF" w:rsidP="004C6EFF">
            <w:pPr>
              <w:pStyle w:val="B1"/>
              <w:spacing w:after="0"/>
              <w:ind w:left="852"/>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maxNumberResourcesPerBand</w:t>
            </w:r>
            <w:r w:rsidRPr="008F4117">
              <w:rPr>
                <w:rFonts w:ascii="Arial" w:hAnsi="Arial" w:cs="Arial"/>
                <w:sz w:val="18"/>
                <w:szCs w:val="18"/>
              </w:rPr>
              <w:t xml:space="preserve"> indicates the maximum number of resources across all CCs in a band, simultaneously;</w:t>
            </w:r>
          </w:p>
          <w:p w14:paraId="31DB0D1D" w14:textId="77777777" w:rsidR="004C6EFF" w:rsidRPr="008F4117" w:rsidRDefault="004C6EFF" w:rsidP="004C6EFF">
            <w:pPr>
              <w:pStyle w:val="B1"/>
              <w:spacing w:after="0"/>
              <w:ind w:left="852"/>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totalNumberTxPortsPerBand</w:t>
            </w:r>
            <w:r w:rsidRPr="008F4117">
              <w:rPr>
                <w:rFonts w:ascii="Arial" w:hAnsi="Arial" w:cs="Arial"/>
                <w:sz w:val="18"/>
                <w:szCs w:val="18"/>
              </w:rPr>
              <w:t xml:space="preserve"> indicates the total number of Tx ports across all CCs in a band, simultaneously.</w:t>
            </w:r>
          </w:p>
          <w:p w14:paraId="3B92D0A0" w14:textId="77777777" w:rsidR="004C6EFF" w:rsidRPr="008F4117" w:rsidRDefault="004C6EFF" w:rsidP="004C6EFF">
            <w:pPr>
              <w:pStyle w:val="B1"/>
              <w:spacing w:after="0"/>
              <w:rPr>
                <w:rFonts w:ascii="Arial" w:hAnsi="Arial" w:cs="Arial"/>
                <w:sz w:val="18"/>
                <w:szCs w:val="18"/>
              </w:rPr>
            </w:pPr>
            <w:r w:rsidRPr="008F4117">
              <w:rPr>
                <w:rFonts w:ascii="Arial" w:hAnsi="Arial" w:cs="Arial"/>
                <w:sz w:val="18"/>
                <w:szCs w:val="18"/>
              </w:rPr>
              <w:t>-</w:t>
            </w:r>
            <w:r w:rsidR="00D04000" w:rsidRPr="008F4117">
              <w:rPr>
                <w:rFonts w:ascii="Arial" w:hAnsi="Arial" w:cs="Arial"/>
                <w:sz w:val="18"/>
                <w:szCs w:val="18"/>
              </w:rPr>
              <w:tab/>
            </w:r>
            <w:r w:rsidRPr="008F4117">
              <w:rPr>
                <w:rFonts w:ascii="Arial" w:hAnsi="Arial" w:cs="Arial"/>
                <w:i/>
                <w:iCs/>
                <w:sz w:val="18"/>
                <w:szCs w:val="18"/>
              </w:rPr>
              <w:t>paramComb7-8-r16</w:t>
            </w:r>
            <w:r w:rsidRPr="008F4117">
              <w:rPr>
                <w:rFonts w:ascii="Arial" w:hAnsi="Arial" w:cs="Arial"/>
                <w:sz w:val="18"/>
                <w:szCs w:val="18"/>
              </w:rPr>
              <w:t xml:space="preserve"> indicates the support of parameter combinations 7-8 for etype 2 R=1</w:t>
            </w:r>
          </w:p>
          <w:p w14:paraId="0A5A61B8" w14:textId="77777777" w:rsidR="004C6EFF" w:rsidRPr="008F4117" w:rsidRDefault="004C6EFF" w:rsidP="004C6EFF">
            <w:pPr>
              <w:pStyle w:val="B1"/>
              <w:spacing w:after="0"/>
              <w:rPr>
                <w:rFonts w:ascii="Arial" w:hAnsi="Arial" w:cs="Arial"/>
                <w:sz w:val="18"/>
                <w:szCs w:val="18"/>
              </w:rPr>
            </w:pPr>
            <w:r w:rsidRPr="008F4117">
              <w:rPr>
                <w:rFonts w:ascii="Arial" w:hAnsi="Arial" w:cs="Arial"/>
                <w:sz w:val="18"/>
                <w:szCs w:val="18"/>
              </w:rPr>
              <w:t>-</w:t>
            </w:r>
            <w:r w:rsidR="00D04000" w:rsidRPr="008F4117">
              <w:rPr>
                <w:rFonts w:ascii="Arial" w:hAnsi="Arial" w:cs="Arial"/>
                <w:sz w:val="18"/>
                <w:szCs w:val="18"/>
              </w:rPr>
              <w:tab/>
            </w:r>
            <w:r w:rsidRPr="008F4117">
              <w:rPr>
                <w:rFonts w:ascii="Arial" w:hAnsi="Arial" w:cs="Arial"/>
                <w:i/>
                <w:iCs/>
                <w:sz w:val="18"/>
                <w:szCs w:val="18"/>
              </w:rPr>
              <w:t xml:space="preserve">rank3-4-r16 </w:t>
            </w:r>
            <w:r w:rsidRPr="008F4117">
              <w:rPr>
                <w:rFonts w:ascii="Arial" w:hAnsi="Arial" w:cs="Arial"/>
                <w:sz w:val="18"/>
                <w:szCs w:val="18"/>
              </w:rPr>
              <w:t>indicates the support of rank 3,4.</w:t>
            </w:r>
          </w:p>
          <w:p w14:paraId="48639048" w14:textId="77777777" w:rsidR="004C6EFF" w:rsidRPr="008F4117" w:rsidRDefault="004C6EFF" w:rsidP="004C6EFF">
            <w:pPr>
              <w:pStyle w:val="B1"/>
              <w:spacing w:after="0"/>
              <w:rPr>
                <w:rFonts w:ascii="Arial" w:hAnsi="Arial" w:cs="Arial"/>
                <w:sz w:val="18"/>
                <w:szCs w:val="18"/>
              </w:rPr>
            </w:pPr>
            <w:r w:rsidRPr="008F4117">
              <w:rPr>
                <w:rFonts w:ascii="Arial" w:hAnsi="Arial" w:cs="Arial"/>
                <w:sz w:val="18"/>
                <w:szCs w:val="18"/>
              </w:rPr>
              <w:t>-</w:t>
            </w:r>
            <w:r w:rsidR="00D04000" w:rsidRPr="008F4117">
              <w:rPr>
                <w:rFonts w:ascii="Arial" w:hAnsi="Arial" w:cs="Arial"/>
                <w:sz w:val="18"/>
                <w:szCs w:val="18"/>
              </w:rPr>
              <w:tab/>
            </w:r>
            <w:r w:rsidR="008C7055" w:rsidRPr="008F4117">
              <w:rPr>
                <w:rFonts w:ascii="Arial" w:hAnsi="Arial" w:cs="Arial"/>
                <w:i/>
                <w:iCs/>
                <w:sz w:val="18"/>
                <w:szCs w:val="18"/>
              </w:rPr>
              <w:t>a</w:t>
            </w:r>
            <w:r w:rsidRPr="008F4117">
              <w:rPr>
                <w:rFonts w:ascii="Arial" w:hAnsi="Arial" w:cs="Arial"/>
                <w:i/>
                <w:iCs/>
                <w:sz w:val="18"/>
                <w:szCs w:val="18"/>
              </w:rPr>
              <w:t>mp</w:t>
            </w:r>
            <w:r w:rsidR="008C7055" w:rsidRPr="008F4117">
              <w:rPr>
                <w:rFonts w:ascii="Arial" w:hAnsi="Arial" w:cs="Arial"/>
                <w:i/>
                <w:iCs/>
                <w:sz w:val="18"/>
                <w:szCs w:val="18"/>
              </w:rPr>
              <w:t>litudeSubset</w:t>
            </w:r>
            <w:r w:rsidRPr="008F4117">
              <w:rPr>
                <w:rFonts w:ascii="Arial" w:hAnsi="Arial" w:cs="Arial"/>
                <w:i/>
                <w:iCs/>
                <w:sz w:val="18"/>
                <w:szCs w:val="18"/>
              </w:rPr>
              <w:t>Restriction-r16</w:t>
            </w:r>
            <w:r w:rsidRPr="008F4117">
              <w:rPr>
                <w:rFonts w:ascii="Arial" w:hAnsi="Arial" w:cs="Arial"/>
                <w:sz w:val="18"/>
                <w:szCs w:val="18"/>
              </w:rPr>
              <w:t xml:space="preserve"> indicates the support of amplitude </w:t>
            </w:r>
            <w:r w:rsidR="008C7055" w:rsidRPr="008F4117">
              <w:rPr>
                <w:rFonts w:ascii="Arial" w:hAnsi="Arial" w:cs="Arial"/>
                <w:sz w:val="18"/>
                <w:szCs w:val="18"/>
              </w:rPr>
              <w:t xml:space="preserve">subset </w:t>
            </w:r>
            <w:r w:rsidRPr="008F4117">
              <w:rPr>
                <w:rFonts w:ascii="Arial" w:hAnsi="Arial" w:cs="Arial"/>
                <w:sz w:val="18"/>
                <w:szCs w:val="18"/>
              </w:rPr>
              <w:t>restriction.</w:t>
            </w:r>
          </w:p>
          <w:p w14:paraId="2EA2FC17" w14:textId="77777777" w:rsidR="004C6EFF" w:rsidRPr="008F4117" w:rsidRDefault="004C6EFF" w:rsidP="004C6EFF">
            <w:pPr>
              <w:pStyle w:val="TAL"/>
            </w:pPr>
          </w:p>
          <w:p w14:paraId="3DADC158" w14:textId="77777777" w:rsidR="004C6EFF" w:rsidRPr="008F4117" w:rsidRDefault="004C6EFF" w:rsidP="004C6EFF">
            <w:pPr>
              <w:pStyle w:val="TAL"/>
            </w:pPr>
            <w:r w:rsidRPr="008F4117">
              <w:t>Parameters for etype 2 R=2 (</w:t>
            </w:r>
            <w:r w:rsidRPr="008F4117">
              <w:rPr>
                <w:i/>
                <w:iCs/>
              </w:rPr>
              <w:t>etype2R2-r16</w:t>
            </w:r>
            <w:r w:rsidRPr="008F4117">
              <w:t>) supported by the UE, which are optional:</w:t>
            </w:r>
          </w:p>
          <w:p w14:paraId="4DDF0F48" w14:textId="77777777" w:rsidR="004C6EFF" w:rsidRPr="008F4117" w:rsidRDefault="004C6EFF" w:rsidP="004C6EFF">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eastAsia="MS Mincho" w:hAnsi="Arial" w:cs="Arial"/>
                <w:i/>
                <w:iCs/>
                <w:sz w:val="18"/>
                <w:szCs w:val="18"/>
              </w:rPr>
              <w:t>supportedCSI-RS-ResourceList</w:t>
            </w:r>
            <w:r w:rsidRPr="008F4117">
              <w:rPr>
                <w:rFonts w:ascii="Arial" w:hAnsi="Arial" w:cs="Arial"/>
                <w:i/>
                <w:iCs/>
                <w:sz w:val="18"/>
                <w:szCs w:val="18"/>
              </w:rPr>
              <w:t>Add-r16</w:t>
            </w:r>
            <w:r w:rsidRPr="008F4117">
              <w:t>;</w:t>
            </w:r>
          </w:p>
          <w:p w14:paraId="015A0D7C" w14:textId="77777777" w:rsidR="004C6EFF" w:rsidRPr="008F4117" w:rsidRDefault="004C6EFF" w:rsidP="004C6EFF">
            <w:pPr>
              <w:pStyle w:val="B1"/>
              <w:spacing w:after="0"/>
              <w:ind w:left="0" w:firstLine="0"/>
              <w:rPr>
                <w:rFonts w:ascii="Arial" w:hAnsi="Arial" w:cs="Arial"/>
                <w:sz w:val="18"/>
                <w:szCs w:val="18"/>
              </w:rPr>
            </w:pPr>
            <w:r w:rsidRPr="008F4117">
              <w:rPr>
                <w:rFonts w:ascii="Arial" w:hAnsi="Arial" w:cs="Arial"/>
                <w:sz w:val="18"/>
                <w:szCs w:val="18"/>
              </w:rPr>
              <w:t xml:space="preserve">UE supporting </w:t>
            </w:r>
            <w:r w:rsidRPr="008F4117">
              <w:rPr>
                <w:rFonts w:ascii="Arial" w:hAnsi="Arial" w:cs="Arial"/>
                <w:i/>
                <w:iCs/>
                <w:sz w:val="18"/>
                <w:szCs w:val="18"/>
              </w:rPr>
              <w:t>etype2R2-r16</w:t>
            </w:r>
            <w:r w:rsidRPr="008F4117">
              <w:rPr>
                <w:rFonts w:ascii="Arial" w:hAnsi="Arial" w:cs="Arial"/>
                <w:sz w:val="18"/>
                <w:szCs w:val="18"/>
              </w:rPr>
              <w:t xml:space="preserve">supports also indicates support of </w:t>
            </w:r>
            <w:r w:rsidRPr="008F4117">
              <w:rPr>
                <w:rFonts w:ascii="Arial" w:hAnsi="Arial" w:cs="Arial"/>
                <w:i/>
                <w:iCs/>
                <w:sz w:val="18"/>
                <w:szCs w:val="18"/>
              </w:rPr>
              <w:t>etype2R1-r16</w:t>
            </w:r>
            <w:r w:rsidRPr="008F4117">
              <w:rPr>
                <w:rFonts w:ascii="Arial" w:hAnsi="Arial" w:cs="Arial"/>
                <w:sz w:val="18"/>
                <w:szCs w:val="18"/>
              </w:rPr>
              <w:t>.</w:t>
            </w:r>
          </w:p>
          <w:p w14:paraId="76C3F6BB" w14:textId="77777777" w:rsidR="004C6EFF" w:rsidRPr="008F4117" w:rsidRDefault="004C6EFF" w:rsidP="004C6EFF">
            <w:pPr>
              <w:pStyle w:val="B1"/>
              <w:spacing w:after="0"/>
              <w:ind w:left="0" w:firstLine="0"/>
              <w:rPr>
                <w:rFonts w:ascii="Arial" w:hAnsi="Arial" w:cs="Arial"/>
                <w:sz w:val="18"/>
                <w:szCs w:val="18"/>
              </w:rPr>
            </w:pPr>
          </w:p>
          <w:p w14:paraId="56DD55F9" w14:textId="77777777" w:rsidR="004C6EFF" w:rsidRPr="008F4117" w:rsidRDefault="004C6EFF" w:rsidP="004C6EFF">
            <w:pPr>
              <w:pStyle w:val="TAL"/>
            </w:pPr>
            <w:r w:rsidRPr="008F4117">
              <w:t>Codebook etype 2 R=1 with port selection supports 6 parameter combinations and rank 1,2. Parameters for etype 2 R=1 with port selection (</w:t>
            </w:r>
            <w:r w:rsidRPr="008F4117">
              <w:rPr>
                <w:i/>
                <w:iCs/>
              </w:rPr>
              <w:t>etype2R1-PortSelection-r16</w:t>
            </w:r>
            <w:r w:rsidRPr="008F4117">
              <w:t>) supported by the UE, which are optional:</w:t>
            </w:r>
          </w:p>
          <w:p w14:paraId="0438285F" w14:textId="77777777" w:rsidR="004C6EFF" w:rsidRPr="008F4117" w:rsidRDefault="004C6EFF" w:rsidP="004C6EFF">
            <w:pPr>
              <w:pStyle w:val="TAL"/>
              <w:ind w:left="284"/>
            </w:pPr>
            <w:r w:rsidRPr="008F4117">
              <w:rPr>
                <w:rFonts w:cs="Arial"/>
                <w:szCs w:val="18"/>
              </w:rPr>
              <w:t>-</w:t>
            </w:r>
            <w:r w:rsidRPr="008F4117">
              <w:rPr>
                <w:rFonts w:cs="Arial"/>
                <w:szCs w:val="18"/>
              </w:rPr>
              <w:tab/>
            </w:r>
            <w:r w:rsidRPr="008F4117">
              <w:rPr>
                <w:rFonts w:eastAsia="MS Mincho" w:cs="Arial"/>
                <w:i/>
                <w:iCs/>
                <w:szCs w:val="18"/>
              </w:rPr>
              <w:t>supportedCSI-RS-ResourceList</w:t>
            </w:r>
            <w:r w:rsidRPr="008F4117">
              <w:rPr>
                <w:rFonts w:cs="Arial"/>
                <w:i/>
                <w:iCs/>
                <w:szCs w:val="18"/>
              </w:rPr>
              <w:t>Add-r16</w:t>
            </w:r>
            <w:r w:rsidRPr="008F4117">
              <w:t>;</w:t>
            </w:r>
          </w:p>
          <w:p w14:paraId="79718219" w14:textId="77777777" w:rsidR="004C6EFF" w:rsidRPr="008F4117" w:rsidRDefault="004C6EFF" w:rsidP="004C6EFF">
            <w:pPr>
              <w:pStyle w:val="B1"/>
              <w:spacing w:after="0"/>
              <w:rPr>
                <w:rFonts w:ascii="Arial" w:hAnsi="Arial" w:cs="Arial"/>
                <w:sz w:val="18"/>
                <w:szCs w:val="18"/>
              </w:rPr>
            </w:pPr>
            <w:r w:rsidRPr="008F4117">
              <w:rPr>
                <w:rFonts w:ascii="Arial" w:hAnsi="Arial" w:cs="Arial"/>
                <w:sz w:val="18"/>
                <w:szCs w:val="18"/>
              </w:rPr>
              <w:t>-</w:t>
            </w:r>
            <w:r w:rsidR="00D04000" w:rsidRPr="008F4117">
              <w:rPr>
                <w:rFonts w:ascii="Arial" w:hAnsi="Arial" w:cs="Arial"/>
                <w:sz w:val="18"/>
                <w:szCs w:val="18"/>
              </w:rPr>
              <w:tab/>
            </w:r>
            <w:r w:rsidRPr="008F4117">
              <w:rPr>
                <w:rFonts w:ascii="Arial" w:hAnsi="Arial" w:cs="Arial"/>
                <w:i/>
                <w:iCs/>
                <w:sz w:val="18"/>
                <w:szCs w:val="18"/>
              </w:rPr>
              <w:t xml:space="preserve">rank3-4-r16 </w:t>
            </w:r>
            <w:r w:rsidRPr="008F4117">
              <w:rPr>
                <w:rFonts w:ascii="Arial" w:hAnsi="Arial" w:cs="Arial"/>
                <w:sz w:val="18"/>
                <w:szCs w:val="18"/>
              </w:rPr>
              <w:t>indicates the support of rank 3,4</w:t>
            </w:r>
          </w:p>
          <w:p w14:paraId="12990520" w14:textId="77777777" w:rsidR="004C6EFF" w:rsidRPr="008F4117" w:rsidRDefault="004C6EFF" w:rsidP="004C6EFF">
            <w:pPr>
              <w:pStyle w:val="TAL"/>
              <w:ind w:left="284"/>
            </w:pPr>
          </w:p>
          <w:p w14:paraId="136662D6" w14:textId="77777777" w:rsidR="004C6EFF" w:rsidRPr="008F4117" w:rsidRDefault="004C6EFF" w:rsidP="004C6EFF">
            <w:pPr>
              <w:pStyle w:val="TAL"/>
            </w:pPr>
            <w:r w:rsidRPr="008F4117">
              <w:t>Parameters for etype 2 R=2 with port selection (</w:t>
            </w:r>
            <w:r w:rsidRPr="008F4117">
              <w:rPr>
                <w:i/>
                <w:iCs/>
              </w:rPr>
              <w:t>etype2R2-PortSelection-r16</w:t>
            </w:r>
            <w:r w:rsidRPr="008F4117">
              <w:t>) supported by the UE, which are optional:</w:t>
            </w:r>
          </w:p>
          <w:p w14:paraId="59EA66C9" w14:textId="77777777" w:rsidR="004C6EFF" w:rsidRPr="008F4117" w:rsidRDefault="004C6EFF" w:rsidP="004C6EFF">
            <w:pPr>
              <w:pStyle w:val="TAL"/>
              <w:ind w:left="284"/>
            </w:pPr>
            <w:r w:rsidRPr="008F4117">
              <w:rPr>
                <w:rFonts w:cs="Arial"/>
                <w:szCs w:val="18"/>
              </w:rPr>
              <w:t>-</w:t>
            </w:r>
            <w:r w:rsidRPr="008F4117">
              <w:rPr>
                <w:rFonts w:cs="Arial"/>
                <w:szCs w:val="18"/>
              </w:rPr>
              <w:tab/>
            </w:r>
            <w:r w:rsidRPr="008F4117">
              <w:rPr>
                <w:rFonts w:eastAsia="MS Mincho" w:cs="Arial"/>
                <w:i/>
                <w:iCs/>
                <w:szCs w:val="18"/>
              </w:rPr>
              <w:t>supportedCSI-RS-ResourceList</w:t>
            </w:r>
            <w:r w:rsidRPr="008F4117">
              <w:rPr>
                <w:rFonts w:cs="Arial"/>
                <w:i/>
                <w:iCs/>
                <w:szCs w:val="18"/>
              </w:rPr>
              <w:t>Add-r16</w:t>
            </w:r>
            <w:r w:rsidRPr="008F4117">
              <w:t>;</w:t>
            </w:r>
          </w:p>
          <w:p w14:paraId="10760BF5" w14:textId="77777777" w:rsidR="004C6EFF" w:rsidRPr="008F4117" w:rsidRDefault="004C6EFF" w:rsidP="004C6EFF">
            <w:pPr>
              <w:pStyle w:val="B1"/>
              <w:spacing w:after="0"/>
              <w:ind w:left="0" w:firstLine="0"/>
              <w:rPr>
                <w:rFonts w:ascii="Arial" w:hAnsi="Arial" w:cs="Arial"/>
                <w:sz w:val="18"/>
                <w:szCs w:val="18"/>
              </w:rPr>
            </w:pPr>
            <w:r w:rsidRPr="008F4117">
              <w:rPr>
                <w:rFonts w:ascii="Arial" w:hAnsi="Arial" w:cs="Arial"/>
                <w:sz w:val="18"/>
                <w:szCs w:val="18"/>
              </w:rPr>
              <w:t xml:space="preserve">UE supporting </w:t>
            </w:r>
            <w:r w:rsidRPr="008F4117">
              <w:rPr>
                <w:rFonts w:ascii="Arial" w:hAnsi="Arial" w:cs="Arial"/>
                <w:i/>
                <w:iCs/>
                <w:sz w:val="18"/>
                <w:szCs w:val="18"/>
              </w:rPr>
              <w:t>etype2R2-PortSelection-r16</w:t>
            </w:r>
            <w:r w:rsidRPr="008F4117">
              <w:rPr>
                <w:rFonts w:ascii="Arial" w:hAnsi="Arial" w:cs="Arial"/>
                <w:sz w:val="18"/>
                <w:szCs w:val="18"/>
              </w:rPr>
              <w:t xml:space="preserve"> also indicates support of </w:t>
            </w:r>
            <w:r w:rsidRPr="008F4117">
              <w:rPr>
                <w:rFonts w:ascii="Arial" w:hAnsi="Arial" w:cs="Arial"/>
                <w:i/>
                <w:iCs/>
                <w:sz w:val="18"/>
                <w:szCs w:val="18"/>
              </w:rPr>
              <w:t>etype2R1-PortSelection-r16</w:t>
            </w:r>
            <w:r w:rsidRPr="008F4117">
              <w:rPr>
                <w:rFonts w:ascii="Arial" w:hAnsi="Arial" w:cs="Arial"/>
                <w:sz w:val="18"/>
                <w:szCs w:val="18"/>
              </w:rPr>
              <w:t>.</w:t>
            </w:r>
          </w:p>
          <w:p w14:paraId="1BB56ECD" w14:textId="77777777" w:rsidR="004C6EFF" w:rsidRPr="008F4117" w:rsidRDefault="004C6EFF" w:rsidP="004C6EFF">
            <w:pPr>
              <w:pStyle w:val="TAL"/>
            </w:pPr>
          </w:p>
          <w:p w14:paraId="1A687C2D" w14:textId="77777777" w:rsidR="004C6EFF" w:rsidRPr="008F4117" w:rsidRDefault="004C6EFF" w:rsidP="004C6EFF">
            <w:pPr>
              <w:pStyle w:val="TAL"/>
            </w:pPr>
            <w:r w:rsidRPr="008F4117">
              <w:rPr>
                <w:iCs/>
              </w:rPr>
              <w:t xml:space="preserve">For </w:t>
            </w:r>
            <w:r w:rsidRPr="008F4117">
              <w:rPr>
                <w:rFonts w:eastAsia="MS Mincho" w:cs="Arial"/>
                <w:i/>
                <w:iCs/>
                <w:szCs w:val="18"/>
              </w:rPr>
              <w:t>supportedCSI-RS-ResourceList</w:t>
            </w:r>
            <w:r w:rsidRPr="008F4117">
              <w:rPr>
                <w:rFonts w:cs="Arial"/>
                <w:i/>
                <w:iCs/>
                <w:szCs w:val="18"/>
              </w:rPr>
              <w:t>Add-r16</w:t>
            </w:r>
            <w:r w:rsidRPr="008F4117">
              <w:t xml:space="preserve"> related to the additional codebooks:</w:t>
            </w:r>
          </w:p>
          <w:p w14:paraId="35708BB0" w14:textId="77777777" w:rsidR="004C6EFF" w:rsidRPr="008F4117" w:rsidRDefault="004C6EFF" w:rsidP="004C6EFF">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t xml:space="preserve">The minimum of </w:t>
            </w:r>
            <w:r w:rsidRPr="008F4117">
              <w:rPr>
                <w:rFonts w:ascii="Arial" w:hAnsi="Arial" w:cs="Arial"/>
                <w:i/>
                <w:sz w:val="18"/>
                <w:szCs w:val="18"/>
              </w:rPr>
              <w:t>maxNumberTxPortsPerResource</w:t>
            </w:r>
            <w:r w:rsidRPr="008F4117">
              <w:rPr>
                <w:rFonts w:ascii="Arial" w:hAnsi="Arial" w:cs="Arial"/>
                <w:sz w:val="18"/>
                <w:szCs w:val="18"/>
              </w:rPr>
              <w:t xml:space="preserve"> is </w:t>
            </w:r>
            <w:r w:rsidR="00387C93" w:rsidRPr="008F4117">
              <w:rPr>
                <w:rFonts w:ascii="Arial" w:hAnsi="Arial" w:cs="Arial"/>
                <w:sz w:val="18"/>
                <w:szCs w:val="18"/>
              </w:rPr>
              <w:t>'</w:t>
            </w:r>
            <w:r w:rsidRPr="008F4117">
              <w:rPr>
                <w:rFonts w:ascii="Arial" w:hAnsi="Arial" w:cs="Arial"/>
                <w:i/>
                <w:iCs/>
                <w:sz w:val="18"/>
                <w:szCs w:val="18"/>
              </w:rPr>
              <w:t>p4</w:t>
            </w:r>
            <w:r w:rsidR="00387C93" w:rsidRPr="008F4117">
              <w:rPr>
                <w:rFonts w:ascii="Arial" w:hAnsi="Arial" w:cs="Arial"/>
                <w:sz w:val="18"/>
                <w:szCs w:val="18"/>
              </w:rPr>
              <w:t>'</w:t>
            </w:r>
            <w:r w:rsidRPr="008F4117">
              <w:rPr>
                <w:rFonts w:ascii="Arial" w:hAnsi="Arial" w:cs="Arial"/>
                <w:sz w:val="18"/>
                <w:szCs w:val="18"/>
              </w:rPr>
              <w:t>;</w:t>
            </w:r>
          </w:p>
          <w:p w14:paraId="39ABA166" w14:textId="77777777" w:rsidR="004C6EFF" w:rsidRPr="008F4117" w:rsidRDefault="004C6EFF" w:rsidP="00006091">
            <w:pPr>
              <w:pStyle w:val="B1"/>
              <w:spacing w:after="0"/>
              <w:rPr>
                <w:rFonts w:cs="Arial"/>
                <w:b/>
                <w:i/>
                <w:szCs w:val="18"/>
              </w:rPr>
            </w:pPr>
            <w:r w:rsidRPr="008F4117">
              <w:rPr>
                <w:rFonts w:ascii="Arial" w:hAnsi="Arial" w:cs="Arial"/>
                <w:sz w:val="18"/>
                <w:szCs w:val="18"/>
              </w:rPr>
              <w:t>-</w:t>
            </w:r>
            <w:r w:rsidRPr="008F4117">
              <w:rPr>
                <w:rFonts w:ascii="Arial" w:hAnsi="Arial" w:cs="Arial"/>
                <w:sz w:val="18"/>
                <w:szCs w:val="18"/>
              </w:rPr>
              <w:tab/>
              <w:t xml:space="preserve">The minimum value of </w:t>
            </w:r>
            <w:r w:rsidRPr="008F4117">
              <w:rPr>
                <w:rFonts w:ascii="Arial" w:hAnsi="Arial" w:cs="Arial"/>
                <w:i/>
                <w:sz w:val="18"/>
                <w:szCs w:val="18"/>
              </w:rPr>
              <w:t>totalNumberTxPortsPerBand</w:t>
            </w:r>
            <w:r w:rsidRPr="008F4117">
              <w:rPr>
                <w:rFonts w:ascii="Arial" w:hAnsi="Arial" w:cs="Arial"/>
                <w:sz w:val="18"/>
                <w:szCs w:val="18"/>
              </w:rPr>
              <w:t xml:space="preserve"> is 4.</w:t>
            </w:r>
          </w:p>
        </w:tc>
        <w:tc>
          <w:tcPr>
            <w:tcW w:w="709" w:type="dxa"/>
          </w:tcPr>
          <w:p w14:paraId="085BA451" w14:textId="77777777" w:rsidR="004C6EFF" w:rsidRPr="008F4117" w:rsidRDefault="004C6EFF" w:rsidP="004C6EFF">
            <w:pPr>
              <w:pStyle w:val="TAL"/>
              <w:jc w:val="center"/>
            </w:pPr>
            <w:r w:rsidRPr="008F4117">
              <w:t>Band</w:t>
            </w:r>
          </w:p>
        </w:tc>
        <w:tc>
          <w:tcPr>
            <w:tcW w:w="567" w:type="dxa"/>
          </w:tcPr>
          <w:p w14:paraId="3EBB7E3C" w14:textId="77777777" w:rsidR="004C6EFF" w:rsidRPr="008F4117" w:rsidRDefault="004C6EFF" w:rsidP="004C6EFF">
            <w:pPr>
              <w:pStyle w:val="TAL"/>
              <w:jc w:val="center"/>
            </w:pPr>
            <w:r w:rsidRPr="008F4117">
              <w:t>No</w:t>
            </w:r>
          </w:p>
        </w:tc>
        <w:tc>
          <w:tcPr>
            <w:tcW w:w="709" w:type="dxa"/>
          </w:tcPr>
          <w:p w14:paraId="39E69039" w14:textId="77777777" w:rsidR="004C6EFF" w:rsidRPr="008F4117" w:rsidRDefault="004C6EFF" w:rsidP="004C6EFF">
            <w:pPr>
              <w:pStyle w:val="TAL"/>
              <w:jc w:val="center"/>
              <w:rPr>
                <w:bCs/>
                <w:iCs/>
              </w:rPr>
            </w:pPr>
            <w:r w:rsidRPr="008F4117">
              <w:rPr>
                <w:bCs/>
                <w:iCs/>
              </w:rPr>
              <w:t>N/A</w:t>
            </w:r>
          </w:p>
        </w:tc>
        <w:tc>
          <w:tcPr>
            <w:tcW w:w="728" w:type="dxa"/>
          </w:tcPr>
          <w:p w14:paraId="5D37BF09" w14:textId="77777777" w:rsidR="004C6EFF" w:rsidRPr="008F4117" w:rsidRDefault="004C6EFF" w:rsidP="004C6EFF">
            <w:pPr>
              <w:pStyle w:val="TAL"/>
              <w:jc w:val="center"/>
              <w:rPr>
                <w:bCs/>
                <w:iCs/>
              </w:rPr>
            </w:pPr>
            <w:r w:rsidRPr="008F4117">
              <w:rPr>
                <w:bCs/>
                <w:iCs/>
              </w:rPr>
              <w:t>N/A</w:t>
            </w:r>
          </w:p>
        </w:tc>
      </w:tr>
      <w:tr w:rsidR="008F4117" w:rsidRPr="008F4117" w14:paraId="19E5FC0A" w14:textId="77777777" w:rsidTr="005546E8">
        <w:trPr>
          <w:cantSplit/>
          <w:tblHeader/>
        </w:trPr>
        <w:tc>
          <w:tcPr>
            <w:tcW w:w="6917" w:type="dxa"/>
          </w:tcPr>
          <w:p w14:paraId="65D2937D" w14:textId="77777777" w:rsidR="004C6EFF" w:rsidRPr="008F4117" w:rsidRDefault="004C6EFF" w:rsidP="004C6EFF">
            <w:pPr>
              <w:pStyle w:val="TAL"/>
              <w:rPr>
                <w:rFonts w:cs="Arial"/>
                <w:b/>
                <w:bCs/>
                <w:i/>
                <w:iCs/>
                <w:szCs w:val="18"/>
              </w:rPr>
            </w:pPr>
            <w:r w:rsidRPr="008F4117">
              <w:rPr>
                <w:rFonts w:cs="Arial"/>
                <w:b/>
                <w:bCs/>
                <w:i/>
                <w:iCs/>
                <w:szCs w:val="18"/>
              </w:rPr>
              <w:t>condHandover-r16</w:t>
            </w:r>
          </w:p>
          <w:p w14:paraId="5A70FEB8" w14:textId="77777777" w:rsidR="004C6EFF" w:rsidRPr="008F4117" w:rsidRDefault="004C6EFF" w:rsidP="004C6EFF">
            <w:pPr>
              <w:pStyle w:val="TAL"/>
              <w:rPr>
                <w:b/>
                <w:i/>
              </w:rPr>
            </w:pPr>
            <w:r w:rsidRPr="008F4117">
              <w:rPr>
                <w:rFonts w:eastAsia="MS PGothic" w:cs="Arial"/>
                <w:szCs w:val="18"/>
              </w:rPr>
              <w:t>Indicates whether the UE supports conditional handover including execution condition, candidate cell configuration and maximum 8 candidate cells.</w:t>
            </w:r>
            <w:r w:rsidRPr="008F4117">
              <w:t xml:space="preserve"> </w:t>
            </w:r>
            <w:r w:rsidRPr="008F4117">
              <w:rPr>
                <w:rFonts w:eastAsia="MS PGothic" w:cs="Arial"/>
                <w:szCs w:val="18"/>
              </w:rPr>
              <w:t>UE shall set the capability value consistently for all FDD-FR1 bands, all TDD-FR1 bands and all TDD-FR2 bands respectively.</w:t>
            </w:r>
          </w:p>
        </w:tc>
        <w:tc>
          <w:tcPr>
            <w:tcW w:w="709" w:type="dxa"/>
          </w:tcPr>
          <w:p w14:paraId="3BE8D0A8" w14:textId="77777777" w:rsidR="004C6EFF" w:rsidRPr="008F4117" w:rsidRDefault="004C6EFF" w:rsidP="004C6EFF">
            <w:pPr>
              <w:pStyle w:val="TAL"/>
              <w:jc w:val="center"/>
            </w:pPr>
            <w:r w:rsidRPr="008F4117">
              <w:rPr>
                <w:rFonts w:eastAsia="MS Mincho" w:cs="Arial"/>
                <w:bCs/>
                <w:iCs/>
                <w:szCs w:val="18"/>
              </w:rPr>
              <w:t>Band</w:t>
            </w:r>
          </w:p>
        </w:tc>
        <w:tc>
          <w:tcPr>
            <w:tcW w:w="567" w:type="dxa"/>
          </w:tcPr>
          <w:p w14:paraId="6D998183" w14:textId="77777777" w:rsidR="004C6EFF" w:rsidRPr="008F4117" w:rsidRDefault="004C6EFF" w:rsidP="004C6EFF">
            <w:pPr>
              <w:pStyle w:val="TAL"/>
              <w:jc w:val="center"/>
            </w:pPr>
            <w:r w:rsidRPr="008F4117">
              <w:rPr>
                <w:rFonts w:eastAsia="MS Mincho" w:cs="Arial"/>
                <w:bCs/>
                <w:iCs/>
                <w:szCs w:val="18"/>
              </w:rPr>
              <w:t>No</w:t>
            </w:r>
          </w:p>
        </w:tc>
        <w:tc>
          <w:tcPr>
            <w:tcW w:w="709" w:type="dxa"/>
          </w:tcPr>
          <w:p w14:paraId="350A7F8B" w14:textId="77777777" w:rsidR="004C6EFF" w:rsidRPr="008F4117" w:rsidRDefault="004C6EFF" w:rsidP="004C6EFF">
            <w:pPr>
              <w:pStyle w:val="TAL"/>
              <w:jc w:val="center"/>
              <w:rPr>
                <w:bCs/>
                <w:iCs/>
              </w:rPr>
            </w:pPr>
            <w:r w:rsidRPr="008F4117">
              <w:rPr>
                <w:bCs/>
                <w:iCs/>
              </w:rPr>
              <w:t>N/A</w:t>
            </w:r>
          </w:p>
        </w:tc>
        <w:tc>
          <w:tcPr>
            <w:tcW w:w="728" w:type="dxa"/>
          </w:tcPr>
          <w:p w14:paraId="6ECBC232" w14:textId="77777777" w:rsidR="004C6EFF" w:rsidRPr="008F4117" w:rsidRDefault="004C6EFF" w:rsidP="004C6EFF">
            <w:pPr>
              <w:pStyle w:val="TAL"/>
              <w:jc w:val="center"/>
              <w:rPr>
                <w:bCs/>
                <w:iCs/>
              </w:rPr>
            </w:pPr>
            <w:r w:rsidRPr="008F4117">
              <w:rPr>
                <w:bCs/>
                <w:iCs/>
              </w:rPr>
              <w:t>N/A</w:t>
            </w:r>
          </w:p>
        </w:tc>
      </w:tr>
      <w:tr w:rsidR="008F4117" w:rsidRPr="008F4117" w14:paraId="0C72A85A" w14:textId="77777777" w:rsidTr="005546E8">
        <w:trPr>
          <w:cantSplit/>
          <w:tblHeader/>
        </w:trPr>
        <w:tc>
          <w:tcPr>
            <w:tcW w:w="6917" w:type="dxa"/>
          </w:tcPr>
          <w:p w14:paraId="2702D97C" w14:textId="77777777" w:rsidR="004C6EFF" w:rsidRPr="008F4117" w:rsidRDefault="004C6EFF" w:rsidP="004C6EFF">
            <w:pPr>
              <w:pStyle w:val="TAL"/>
              <w:rPr>
                <w:rFonts w:cs="Arial"/>
                <w:b/>
                <w:bCs/>
                <w:i/>
                <w:iCs/>
                <w:szCs w:val="18"/>
              </w:rPr>
            </w:pPr>
            <w:r w:rsidRPr="008F4117">
              <w:rPr>
                <w:rFonts w:cs="Arial"/>
                <w:b/>
                <w:bCs/>
                <w:i/>
                <w:iCs/>
                <w:szCs w:val="18"/>
              </w:rPr>
              <w:t>condHandoverFailure-r16</w:t>
            </w:r>
          </w:p>
          <w:p w14:paraId="335E3952" w14:textId="77777777" w:rsidR="004C6EFF" w:rsidRPr="008F4117" w:rsidRDefault="004C6EFF" w:rsidP="004C6EFF">
            <w:pPr>
              <w:pStyle w:val="TAL"/>
              <w:rPr>
                <w:b/>
                <w:i/>
              </w:rPr>
            </w:pPr>
            <w:r w:rsidRPr="008F4117">
              <w:rPr>
                <w:rFonts w:eastAsia="MS PGothic" w:cs="Arial"/>
                <w:szCs w:val="18"/>
              </w:rPr>
              <w:t>Indicates whether the UE supports conditional handover during re-establishment procedure when the selected cell is configured as candidate cell for condition handover. UE shall set the capability value consistently for all FDD-FR1 bands, all TDD-FR1 bands and all TDD-FR2 bands respectively.</w:t>
            </w:r>
          </w:p>
        </w:tc>
        <w:tc>
          <w:tcPr>
            <w:tcW w:w="709" w:type="dxa"/>
          </w:tcPr>
          <w:p w14:paraId="40C9DF5F" w14:textId="77777777" w:rsidR="004C6EFF" w:rsidRPr="008F4117" w:rsidRDefault="004C6EFF" w:rsidP="004C6EFF">
            <w:pPr>
              <w:pStyle w:val="TAL"/>
              <w:jc w:val="center"/>
            </w:pPr>
            <w:r w:rsidRPr="008F4117">
              <w:rPr>
                <w:rFonts w:eastAsia="MS Mincho" w:cs="Arial"/>
                <w:bCs/>
                <w:iCs/>
                <w:szCs w:val="18"/>
              </w:rPr>
              <w:t>Band</w:t>
            </w:r>
          </w:p>
        </w:tc>
        <w:tc>
          <w:tcPr>
            <w:tcW w:w="567" w:type="dxa"/>
          </w:tcPr>
          <w:p w14:paraId="1B8B1E86" w14:textId="77777777" w:rsidR="004C6EFF" w:rsidRPr="008F4117" w:rsidRDefault="004C6EFF" w:rsidP="004C6EFF">
            <w:pPr>
              <w:pStyle w:val="TAL"/>
              <w:jc w:val="center"/>
            </w:pPr>
            <w:r w:rsidRPr="008F4117">
              <w:rPr>
                <w:rFonts w:eastAsia="MS Mincho" w:cs="Arial"/>
                <w:bCs/>
                <w:iCs/>
                <w:szCs w:val="18"/>
              </w:rPr>
              <w:t>No</w:t>
            </w:r>
          </w:p>
        </w:tc>
        <w:tc>
          <w:tcPr>
            <w:tcW w:w="709" w:type="dxa"/>
          </w:tcPr>
          <w:p w14:paraId="431EBA72" w14:textId="77777777" w:rsidR="004C6EFF" w:rsidRPr="008F4117" w:rsidRDefault="004C6EFF" w:rsidP="004C6EFF">
            <w:pPr>
              <w:pStyle w:val="TAL"/>
              <w:jc w:val="center"/>
              <w:rPr>
                <w:bCs/>
                <w:iCs/>
              </w:rPr>
            </w:pPr>
            <w:r w:rsidRPr="008F4117">
              <w:rPr>
                <w:bCs/>
                <w:iCs/>
              </w:rPr>
              <w:t>N/A</w:t>
            </w:r>
          </w:p>
        </w:tc>
        <w:tc>
          <w:tcPr>
            <w:tcW w:w="728" w:type="dxa"/>
          </w:tcPr>
          <w:p w14:paraId="0CE370FF" w14:textId="77777777" w:rsidR="004C6EFF" w:rsidRPr="008F4117" w:rsidRDefault="004C6EFF" w:rsidP="004C6EFF">
            <w:pPr>
              <w:pStyle w:val="TAL"/>
              <w:jc w:val="center"/>
              <w:rPr>
                <w:bCs/>
                <w:iCs/>
              </w:rPr>
            </w:pPr>
            <w:r w:rsidRPr="008F4117">
              <w:rPr>
                <w:bCs/>
                <w:iCs/>
              </w:rPr>
              <w:t>N/A</w:t>
            </w:r>
          </w:p>
        </w:tc>
      </w:tr>
      <w:tr w:rsidR="008F4117" w:rsidRPr="008F4117" w14:paraId="144E8611" w14:textId="77777777" w:rsidTr="005546E8">
        <w:trPr>
          <w:cantSplit/>
          <w:tblHeader/>
        </w:trPr>
        <w:tc>
          <w:tcPr>
            <w:tcW w:w="6917" w:type="dxa"/>
          </w:tcPr>
          <w:p w14:paraId="25B143A3" w14:textId="77777777" w:rsidR="004C6EFF" w:rsidRPr="008F4117" w:rsidRDefault="004C6EFF" w:rsidP="004C6EFF">
            <w:pPr>
              <w:pStyle w:val="TAL"/>
              <w:rPr>
                <w:rFonts w:eastAsia="MS PGothic" w:cs="Arial"/>
                <w:b/>
                <w:bCs/>
                <w:i/>
                <w:iCs/>
                <w:szCs w:val="18"/>
              </w:rPr>
            </w:pPr>
            <w:r w:rsidRPr="008F4117">
              <w:rPr>
                <w:rFonts w:cs="Arial"/>
                <w:b/>
                <w:bCs/>
                <w:i/>
                <w:iCs/>
                <w:szCs w:val="18"/>
              </w:rPr>
              <w:t>condHandoverTwoTriggerEvents-r16</w:t>
            </w:r>
          </w:p>
          <w:p w14:paraId="1C7C8DDF" w14:textId="77777777" w:rsidR="004C6EFF" w:rsidRPr="008F4117" w:rsidRDefault="004C6EFF" w:rsidP="004C6EFF">
            <w:pPr>
              <w:pStyle w:val="TAL"/>
              <w:rPr>
                <w:b/>
                <w:i/>
              </w:rPr>
            </w:pPr>
            <w:r w:rsidRPr="008F4117">
              <w:rPr>
                <w:rFonts w:eastAsia="MS PGothic" w:cs="Arial"/>
                <w:szCs w:val="18"/>
              </w:rPr>
              <w:t xml:space="preserve">Indicates whether the UE supports 2 trigger events for same execution condition. This feature is mandatory supported if the UE supports </w:t>
            </w:r>
            <w:r w:rsidRPr="008F4117">
              <w:rPr>
                <w:rFonts w:eastAsia="MS PGothic" w:cs="Arial"/>
                <w:i/>
                <w:iCs/>
                <w:szCs w:val="18"/>
              </w:rPr>
              <w:t>condHandover-r16</w:t>
            </w:r>
            <w:r w:rsidRPr="008F4117">
              <w:rPr>
                <w:rFonts w:eastAsia="MS PGothic" w:cs="Arial"/>
                <w:szCs w:val="18"/>
              </w:rPr>
              <w:t>. UE shall set the capability value consistently for all FDD-FR1 bands, all TDD-FR1 bands and all TDD-FR2 bands respectively.</w:t>
            </w:r>
          </w:p>
        </w:tc>
        <w:tc>
          <w:tcPr>
            <w:tcW w:w="709" w:type="dxa"/>
          </w:tcPr>
          <w:p w14:paraId="715B6CB1" w14:textId="77777777" w:rsidR="004C6EFF" w:rsidRPr="008F4117" w:rsidRDefault="004C6EFF" w:rsidP="004C6EFF">
            <w:pPr>
              <w:pStyle w:val="TAL"/>
              <w:jc w:val="center"/>
            </w:pPr>
            <w:r w:rsidRPr="008F4117">
              <w:rPr>
                <w:rFonts w:eastAsia="MS Mincho" w:cs="Arial"/>
                <w:bCs/>
                <w:iCs/>
                <w:szCs w:val="18"/>
              </w:rPr>
              <w:t>Band</w:t>
            </w:r>
          </w:p>
        </w:tc>
        <w:tc>
          <w:tcPr>
            <w:tcW w:w="567" w:type="dxa"/>
          </w:tcPr>
          <w:p w14:paraId="5B65A37B" w14:textId="77777777" w:rsidR="004C6EFF" w:rsidRPr="008F4117" w:rsidRDefault="004C6EFF" w:rsidP="004C6EFF">
            <w:pPr>
              <w:pStyle w:val="TAL"/>
              <w:jc w:val="center"/>
            </w:pPr>
            <w:r w:rsidRPr="008F4117">
              <w:rPr>
                <w:rFonts w:eastAsia="MS Mincho" w:cs="Arial"/>
                <w:bCs/>
                <w:iCs/>
                <w:szCs w:val="18"/>
              </w:rPr>
              <w:t>CY</w:t>
            </w:r>
          </w:p>
        </w:tc>
        <w:tc>
          <w:tcPr>
            <w:tcW w:w="709" w:type="dxa"/>
          </w:tcPr>
          <w:p w14:paraId="653D9626" w14:textId="77777777" w:rsidR="004C6EFF" w:rsidRPr="008F4117" w:rsidRDefault="004C6EFF" w:rsidP="004C6EFF">
            <w:pPr>
              <w:pStyle w:val="TAL"/>
              <w:jc w:val="center"/>
              <w:rPr>
                <w:bCs/>
                <w:iCs/>
              </w:rPr>
            </w:pPr>
            <w:r w:rsidRPr="008F4117">
              <w:rPr>
                <w:bCs/>
                <w:iCs/>
              </w:rPr>
              <w:t>N/A</w:t>
            </w:r>
          </w:p>
        </w:tc>
        <w:tc>
          <w:tcPr>
            <w:tcW w:w="728" w:type="dxa"/>
          </w:tcPr>
          <w:p w14:paraId="06B6224D" w14:textId="77777777" w:rsidR="004C6EFF" w:rsidRPr="008F4117" w:rsidRDefault="004C6EFF" w:rsidP="004C6EFF">
            <w:pPr>
              <w:pStyle w:val="TAL"/>
              <w:jc w:val="center"/>
              <w:rPr>
                <w:bCs/>
                <w:iCs/>
              </w:rPr>
            </w:pPr>
            <w:r w:rsidRPr="008F4117">
              <w:rPr>
                <w:bCs/>
                <w:iCs/>
              </w:rPr>
              <w:t>N/A</w:t>
            </w:r>
          </w:p>
        </w:tc>
      </w:tr>
      <w:tr w:rsidR="008F4117" w:rsidRPr="008F4117" w14:paraId="636A60AD" w14:textId="77777777" w:rsidTr="005546E8">
        <w:trPr>
          <w:cantSplit/>
          <w:tblHeader/>
        </w:trPr>
        <w:tc>
          <w:tcPr>
            <w:tcW w:w="6917" w:type="dxa"/>
          </w:tcPr>
          <w:p w14:paraId="237A0674" w14:textId="77777777" w:rsidR="004C6EFF" w:rsidRPr="008F4117" w:rsidRDefault="004C6EFF" w:rsidP="004C6EFF">
            <w:pPr>
              <w:pStyle w:val="TAL"/>
              <w:rPr>
                <w:rFonts w:cs="Arial"/>
                <w:b/>
                <w:bCs/>
                <w:i/>
                <w:iCs/>
                <w:szCs w:val="18"/>
              </w:rPr>
            </w:pPr>
            <w:r w:rsidRPr="008F4117">
              <w:rPr>
                <w:rFonts w:cs="Arial"/>
                <w:b/>
                <w:bCs/>
                <w:i/>
                <w:iCs/>
                <w:szCs w:val="18"/>
              </w:rPr>
              <w:t>condPSCellChange-r16</w:t>
            </w:r>
          </w:p>
          <w:p w14:paraId="1B566689" w14:textId="77777777" w:rsidR="004C6EFF" w:rsidRPr="008F4117" w:rsidRDefault="004C6EFF" w:rsidP="004C6EFF">
            <w:pPr>
              <w:pStyle w:val="TAL"/>
              <w:rPr>
                <w:b/>
                <w:i/>
              </w:rPr>
            </w:pPr>
            <w:r w:rsidRPr="008F4117">
              <w:rPr>
                <w:rFonts w:eastAsia="MS PGothic" w:cs="Arial"/>
                <w:szCs w:val="18"/>
              </w:rPr>
              <w:t>Indicates whether the UE supports conditional PSCell change including execution condition, candidate cell configuration and maximum 8 candidate cells. UE shall set the capability value consistently for all FDD-FR1 bands, all TDD-FR1 bands and all TDD-FR2 bands respectively.</w:t>
            </w:r>
          </w:p>
        </w:tc>
        <w:tc>
          <w:tcPr>
            <w:tcW w:w="709" w:type="dxa"/>
          </w:tcPr>
          <w:p w14:paraId="5CA859CE" w14:textId="77777777" w:rsidR="004C6EFF" w:rsidRPr="008F4117" w:rsidRDefault="004C6EFF" w:rsidP="004C6EFF">
            <w:pPr>
              <w:pStyle w:val="TAL"/>
              <w:jc w:val="center"/>
            </w:pPr>
            <w:r w:rsidRPr="008F4117">
              <w:rPr>
                <w:rFonts w:eastAsia="MS Mincho" w:cs="Arial"/>
                <w:bCs/>
                <w:iCs/>
                <w:szCs w:val="18"/>
              </w:rPr>
              <w:t>Band</w:t>
            </w:r>
          </w:p>
        </w:tc>
        <w:tc>
          <w:tcPr>
            <w:tcW w:w="567" w:type="dxa"/>
          </w:tcPr>
          <w:p w14:paraId="418A0AFA" w14:textId="77777777" w:rsidR="004C6EFF" w:rsidRPr="008F4117" w:rsidRDefault="004C6EFF" w:rsidP="004C6EFF">
            <w:pPr>
              <w:pStyle w:val="TAL"/>
              <w:jc w:val="center"/>
            </w:pPr>
            <w:r w:rsidRPr="008F4117">
              <w:rPr>
                <w:rFonts w:eastAsia="MS Mincho" w:cs="Arial"/>
                <w:bCs/>
                <w:iCs/>
                <w:szCs w:val="18"/>
              </w:rPr>
              <w:t>No</w:t>
            </w:r>
          </w:p>
        </w:tc>
        <w:tc>
          <w:tcPr>
            <w:tcW w:w="709" w:type="dxa"/>
          </w:tcPr>
          <w:p w14:paraId="67D3FC2C" w14:textId="77777777" w:rsidR="004C6EFF" w:rsidRPr="008F4117" w:rsidRDefault="004C6EFF" w:rsidP="004C6EFF">
            <w:pPr>
              <w:pStyle w:val="TAL"/>
              <w:jc w:val="center"/>
              <w:rPr>
                <w:bCs/>
                <w:iCs/>
              </w:rPr>
            </w:pPr>
            <w:r w:rsidRPr="008F4117">
              <w:rPr>
                <w:bCs/>
                <w:iCs/>
              </w:rPr>
              <w:t>N/A</w:t>
            </w:r>
          </w:p>
        </w:tc>
        <w:tc>
          <w:tcPr>
            <w:tcW w:w="728" w:type="dxa"/>
          </w:tcPr>
          <w:p w14:paraId="4A7E1EA4" w14:textId="77777777" w:rsidR="004C6EFF" w:rsidRPr="008F4117" w:rsidRDefault="004C6EFF" w:rsidP="004C6EFF">
            <w:pPr>
              <w:pStyle w:val="TAL"/>
              <w:jc w:val="center"/>
              <w:rPr>
                <w:bCs/>
                <w:iCs/>
              </w:rPr>
            </w:pPr>
            <w:r w:rsidRPr="008F4117">
              <w:rPr>
                <w:bCs/>
                <w:iCs/>
              </w:rPr>
              <w:t>N/A</w:t>
            </w:r>
          </w:p>
        </w:tc>
      </w:tr>
      <w:tr w:rsidR="008F4117" w:rsidRPr="008F4117" w14:paraId="0441C7E7" w14:textId="77777777" w:rsidTr="005546E8">
        <w:trPr>
          <w:cantSplit/>
          <w:tblHeader/>
        </w:trPr>
        <w:tc>
          <w:tcPr>
            <w:tcW w:w="6917" w:type="dxa"/>
          </w:tcPr>
          <w:p w14:paraId="030BCAA8" w14:textId="77777777" w:rsidR="004C6EFF" w:rsidRPr="008F4117" w:rsidRDefault="004C6EFF" w:rsidP="004C6EFF">
            <w:pPr>
              <w:pStyle w:val="TAL"/>
              <w:rPr>
                <w:rFonts w:eastAsia="MS PGothic" w:cs="Arial"/>
                <w:b/>
                <w:bCs/>
                <w:i/>
                <w:iCs/>
                <w:szCs w:val="18"/>
              </w:rPr>
            </w:pPr>
            <w:r w:rsidRPr="008F4117">
              <w:rPr>
                <w:rFonts w:cs="Arial"/>
                <w:b/>
                <w:bCs/>
                <w:i/>
                <w:iCs/>
                <w:szCs w:val="18"/>
              </w:rPr>
              <w:t>condPSCellChangeTwoTriggerEvents-r16</w:t>
            </w:r>
          </w:p>
          <w:p w14:paraId="766A4188" w14:textId="77777777" w:rsidR="004C6EFF" w:rsidRPr="008F4117" w:rsidRDefault="004C6EFF" w:rsidP="004C6EFF">
            <w:pPr>
              <w:pStyle w:val="TAL"/>
              <w:rPr>
                <w:b/>
                <w:i/>
              </w:rPr>
            </w:pPr>
            <w:r w:rsidRPr="008F4117">
              <w:t xml:space="preserve">Indicates whether the UE supports 2 trigger events for same execution condition. This feature is mandatory supported if the UE supports </w:t>
            </w:r>
            <w:r w:rsidRPr="008F4117">
              <w:rPr>
                <w:i/>
                <w:iCs/>
              </w:rPr>
              <w:t>condPSCellChange-r16</w:t>
            </w:r>
            <w:r w:rsidRPr="008F4117">
              <w:t xml:space="preserve">. </w:t>
            </w:r>
            <w:r w:rsidRPr="008F4117">
              <w:rPr>
                <w:rFonts w:eastAsia="MS PGothic" w:cs="Arial"/>
                <w:szCs w:val="18"/>
              </w:rPr>
              <w:t>UE shall set the capability value consistently for all FDD-FR1 bands, all TDD-FR1 bands and all TDD-FR2 bands respectively.</w:t>
            </w:r>
          </w:p>
        </w:tc>
        <w:tc>
          <w:tcPr>
            <w:tcW w:w="709" w:type="dxa"/>
          </w:tcPr>
          <w:p w14:paraId="6560E894" w14:textId="77777777" w:rsidR="004C6EFF" w:rsidRPr="008F4117" w:rsidRDefault="004C6EFF" w:rsidP="004C6EFF">
            <w:pPr>
              <w:pStyle w:val="TAL"/>
              <w:jc w:val="center"/>
            </w:pPr>
            <w:r w:rsidRPr="008F4117">
              <w:rPr>
                <w:rFonts w:eastAsia="MS Mincho" w:cs="Arial"/>
                <w:bCs/>
                <w:iCs/>
                <w:szCs w:val="18"/>
              </w:rPr>
              <w:t>Band</w:t>
            </w:r>
          </w:p>
        </w:tc>
        <w:tc>
          <w:tcPr>
            <w:tcW w:w="567" w:type="dxa"/>
          </w:tcPr>
          <w:p w14:paraId="51C7755E" w14:textId="77777777" w:rsidR="004C6EFF" w:rsidRPr="008F4117" w:rsidRDefault="004C6EFF" w:rsidP="004C6EFF">
            <w:pPr>
              <w:pStyle w:val="TAL"/>
              <w:jc w:val="center"/>
            </w:pPr>
            <w:r w:rsidRPr="008F4117">
              <w:rPr>
                <w:rFonts w:eastAsia="MS Mincho" w:cs="Arial"/>
                <w:bCs/>
                <w:iCs/>
                <w:szCs w:val="18"/>
              </w:rPr>
              <w:t>CY</w:t>
            </w:r>
          </w:p>
        </w:tc>
        <w:tc>
          <w:tcPr>
            <w:tcW w:w="709" w:type="dxa"/>
          </w:tcPr>
          <w:p w14:paraId="6BEE7DCC" w14:textId="77777777" w:rsidR="004C6EFF" w:rsidRPr="008F4117" w:rsidRDefault="004C6EFF" w:rsidP="004C6EFF">
            <w:pPr>
              <w:pStyle w:val="TAL"/>
              <w:jc w:val="center"/>
              <w:rPr>
                <w:bCs/>
                <w:iCs/>
              </w:rPr>
            </w:pPr>
            <w:r w:rsidRPr="008F4117">
              <w:rPr>
                <w:bCs/>
                <w:iCs/>
              </w:rPr>
              <w:t>N/A</w:t>
            </w:r>
          </w:p>
        </w:tc>
        <w:tc>
          <w:tcPr>
            <w:tcW w:w="728" w:type="dxa"/>
          </w:tcPr>
          <w:p w14:paraId="375CF578" w14:textId="77777777" w:rsidR="004C6EFF" w:rsidRPr="008F4117" w:rsidRDefault="004C6EFF" w:rsidP="004C6EFF">
            <w:pPr>
              <w:pStyle w:val="TAL"/>
              <w:jc w:val="center"/>
              <w:rPr>
                <w:bCs/>
                <w:iCs/>
              </w:rPr>
            </w:pPr>
            <w:r w:rsidRPr="008F4117">
              <w:rPr>
                <w:bCs/>
                <w:iCs/>
              </w:rPr>
              <w:t>N/A</w:t>
            </w:r>
          </w:p>
        </w:tc>
      </w:tr>
      <w:tr w:rsidR="008F4117" w:rsidRPr="008F4117" w14:paraId="417CE0E7" w14:textId="77777777" w:rsidTr="005546E8">
        <w:trPr>
          <w:cantSplit/>
          <w:tblHeader/>
        </w:trPr>
        <w:tc>
          <w:tcPr>
            <w:tcW w:w="6917" w:type="dxa"/>
          </w:tcPr>
          <w:p w14:paraId="58B02A44" w14:textId="77777777" w:rsidR="00690468" w:rsidRPr="008F4117" w:rsidRDefault="00690468" w:rsidP="00690468">
            <w:pPr>
              <w:pStyle w:val="TAL"/>
              <w:rPr>
                <w:rFonts w:cs="Arial"/>
                <w:b/>
                <w:bCs/>
                <w:i/>
                <w:iCs/>
                <w:szCs w:val="18"/>
              </w:rPr>
            </w:pPr>
            <w:r w:rsidRPr="008F4117">
              <w:rPr>
                <w:rFonts w:cs="Arial"/>
                <w:b/>
                <w:bCs/>
                <w:i/>
                <w:iCs/>
                <w:szCs w:val="18"/>
              </w:rPr>
              <w:t>configuredUL-GrantType1-v1650</w:t>
            </w:r>
          </w:p>
          <w:p w14:paraId="79524CC4" w14:textId="77777777" w:rsidR="00690468" w:rsidRPr="008F4117" w:rsidRDefault="00690468" w:rsidP="00690468">
            <w:pPr>
              <w:pStyle w:val="TAL"/>
              <w:rPr>
                <w:rFonts w:cs="Arial"/>
                <w:szCs w:val="18"/>
              </w:rPr>
            </w:pPr>
            <w:r w:rsidRPr="008F4117">
              <w:rPr>
                <w:rFonts w:cs="Arial"/>
                <w:szCs w:val="18"/>
              </w:rPr>
              <w:t xml:space="preserve">Indicates whether the UE supports Type 1 PUSCH transmissions with configured grant as specified in TS 38.214 [12] with UL-TWG-repK value of one. This applies only to non-shared spectrum channel access. For shared spectrum channel access, </w:t>
            </w:r>
            <w:r w:rsidRPr="008F4117">
              <w:rPr>
                <w:rFonts w:cs="Arial"/>
                <w:i/>
                <w:iCs/>
                <w:szCs w:val="18"/>
              </w:rPr>
              <w:t>configuredUL-GrantType1-r16</w:t>
            </w:r>
            <w:r w:rsidRPr="008F4117">
              <w:rPr>
                <w:rFonts w:cs="Arial"/>
                <w:szCs w:val="18"/>
              </w:rPr>
              <w:t xml:space="preserve"> applies. UE shall set the capability value consistently for all FDD-FR1 bands, all TDD-FR1 bands and all TDD-FR2 bands respectively.</w:t>
            </w:r>
          </w:p>
          <w:p w14:paraId="6557E1C7" w14:textId="77777777" w:rsidR="00690468" w:rsidRPr="008F4117" w:rsidRDefault="00690468" w:rsidP="00690468">
            <w:pPr>
              <w:pStyle w:val="TAL"/>
              <w:rPr>
                <w:rFonts w:cs="Arial"/>
                <w:szCs w:val="18"/>
              </w:rPr>
            </w:pPr>
          </w:p>
          <w:p w14:paraId="384EB5AD" w14:textId="777D82C1" w:rsidR="00690468" w:rsidRPr="008F4117" w:rsidRDefault="00690468" w:rsidP="00690468">
            <w:pPr>
              <w:pStyle w:val="TAL"/>
              <w:rPr>
                <w:rFonts w:cs="Arial"/>
                <w:b/>
                <w:bCs/>
                <w:i/>
                <w:iCs/>
                <w:szCs w:val="18"/>
              </w:rPr>
            </w:pPr>
            <w:r w:rsidRPr="008F4117">
              <w:rPr>
                <w:rFonts w:cs="Arial"/>
                <w:szCs w:val="18"/>
              </w:rPr>
              <w:t xml:space="preserve">The UE only includes </w:t>
            </w:r>
            <w:r w:rsidRPr="008F4117">
              <w:rPr>
                <w:rFonts w:cs="Arial"/>
                <w:i/>
                <w:iCs/>
                <w:szCs w:val="18"/>
              </w:rPr>
              <w:t>configuredUL-GrantType1-v1650</w:t>
            </w:r>
            <w:r w:rsidRPr="008F4117">
              <w:rPr>
                <w:rFonts w:cs="Arial"/>
                <w:szCs w:val="18"/>
              </w:rPr>
              <w:t xml:space="preserve"> if </w:t>
            </w:r>
            <w:r w:rsidRPr="008F4117">
              <w:rPr>
                <w:rFonts w:cs="Arial"/>
                <w:i/>
                <w:iCs/>
                <w:szCs w:val="18"/>
              </w:rPr>
              <w:t>configuredUL-GrantType1</w:t>
            </w:r>
            <w:r w:rsidRPr="008F4117">
              <w:rPr>
                <w:rFonts w:cs="Arial"/>
                <w:szCs w:val="18"/>
              </w:rPr>
              <w:t xml:space="preserve"> is absent.</w:t>
            </w:r>
          </w:p>
        </w:tc>
        <w:tc>
          <w:tcPr>
            <w:tcW w:w="709" w:type="dxa"/>
          </w:tcPr>
          <w:p w14:paraId="3E9C7FAB" w14:textId="02363205" w:rsidR="00690468" w:rsidRPr="008F4117" w:rsidRDefault="00690468" w:rsidP="00690468">
            <w:pPr>
              <w:pStyle w:val="TAL"/>
              <w:jc w:val="center"/>
              <w:rPr>
                <w:rFonts w:eastAsia="MS Mincho" w:cs="Arial"/>
                <w:bCs/>
                <w:iCs/>
                <w:szCs w:val="18"/>
              </w:rPr>
            </w:pPr>
            <w:r w:rsidRPr="008F4117">
              <w:t>Band</w:t>
            </w:r>
          </w:p>
        </w:tc>
        <w:tc>
          <w:tcPr>
            <w:tcW w:w="567" w:type="dxa"/>
          </w:tcPr>
          <w:p w14:paraId="14DAAA73" w14:textId="7429AA8D" w:rsidR="00690468" w:rsidRPr="008F4117" w:rsidRDefault="00690468" w:rsidP="00690468">
            <w:pPr>
              <w:pStyle w:val="TAL"/>
              <w:jc w:val="center"/>
              <w:rPr>
                <w:rFonts w:eastAsia="MS Mincho" w:cs="Arial"/>
                <w:bCs/>
                <w:iCs/>
                <w:szCs w:val="18"/>
              </w:rPr>
            </w:pPr>
            <w:r w:rsidRPr="008F4117">
              <w:t>No</w:t>
            </w:r>
          </w:p>
        </w:tc>
        <w:tc>
          <w:tcPr>
            <w:tcW w:w="709" w:type="dxa"/>
          </w:tcPr>
          <w:p w14:paraId="23C9C3C3" w14:textId="7D80E107" w:rsidR="00690468" w:rsidRPr="008F4117" w:rsidRDefault="00690468" w:rsidP="00690468">
            <w:pPr>
              <w:pStyle w:val="TAL"/>
              <w:jc w:val="center"/>
              <w:rPr>
                <w:bCs/>
                <w:iCs/>
              </w:rPr>
            </w:pPr>
            <w:r w:rsidRPr="008F4117">
              <w:t>N/A</w:t>
            </w:r>
          </w:p>
        </w:tc>
        <w:tc>
          <w:tcPr>
            <w:tcW w:w="728" w:type="dxa"/>
          </w:tcPr>
          <w:p w14:paraId="0E67DC58" w14:textId="5445B969" w:rsidR="00690468" w:rsidRPr="008F4117" w:rsidRDefault="00690468" w:rsidP="00690468">
            <w:pPr>
              <w:pStyle w:val="TAL"/>
              <w:jc w:val="center"/>
              <w:rPr>
                <w:bCs/>
                <w:iCs/>
              </w:rPr>
            </w:pPr>
            <w:r w:rsidRPr="008F4117">
              <w:t>N/A</w:t>
            </w:r>
          </w:p>
        </w:tc>
      </w:tr>
      <w:tr w:rsidR="008F4117" w:rsidRPr="008F4117" w14:paraId="5F7CDFBC" w14:textId="77777777" w:rsidTr="005546E8">
        <w:trPr>
          <w:cantSplit/>
          <w:tblHeader/>
        </w:trPr>
        <w:tc>
          <w:tcPr>
            <w:tcW w:w="6917" w:type="dxa"/>
          </w:tcPr>
          <w:p w14:paraId="0D006D15" w14:textId="77777777" w:rsidR="00690468" w:rsidRPr="008F4117" w:rsidRDefault="00690468" w:rsidP="00690468">
            <w:pPr>
              <w:pStyle w:val="TAL"/>
              <w:rPr>
                <w:rFonts w:cs="Arial"/>
                <w:b/>
                <w:bCs/>
                <w:i/>
                <w:iCs/>
                <w:szCs w:val="18"/>
              </w:rPr>
            </w:pPr>
            <w:r w:rsidRPr="008F4117">
              <w:rPr>
                <w:rFonts w:cs="Arial"/>
                <w:b/>
                <w:bCs/>
                <w:i/>
                <w:iCs/>
                <w:szCs w:val="18"/>
              </w:rPr>
              <w:t>configuredUL-GrantType2-v1650</w:t>
            </w:r>
          </w:p>
          <w:p w14:paraId="64658895" w14:textId="77777777" w:rsidR="00690468" w:rsidRPr="008F4117" w:rsidRDefault="00690468" w:rsidP="00690468">
            <w:pPr>
              <w:pStyle w:val="TAL"/>
              <w:rPr>
                <w:rFonts w:cs="Arial"/>
                <w:szCs w:val="18"/>
              </w:rPr>
            </w:pPr>
            <w:r w:rsidRPr="008F4117">
              <w:rPr>
                <w:rFonts w:cs="Arial"/>
                <w:szCs w:val="18"/>
              </w:rPr>
              <w:t xml:space="preserve">Indicates whether the UE supports Type 2 PUSCH transmissions with configured grant as specified in TS 38.214 [12] with UL-TWG-repK value of one. This applies only to non-shared spectrum channel access. For shared spectrum channel access, </w:t>
            </w:r>
            <w:r w:rsidRPr="008F4117">
              <w:rPr>
                <w:rFonts w:cs="Arial"/>
                <w:i/>
                <w:iCs/>
                <w:szCs w:val="18"/>
              </w:rPr>
              <w:t>configuredUL-GrantType2-r16</w:t>
            </w:r>
            <w:r w:rsidRPr="008F4117">
              <w:rPr>
                <w:rFonts w:cs="Arial"/>
                <w:szCs w:val="18"/>
              </w:rPr>
              <w:t xml:space="preserve"> applies. UE shall set the capability value consistently for all FDD-FR1 bands, all TDD-FR1 bands and all TDD-FR2 bands respectively.</w:t>
            </w:r>
          </w:p>
          <w:p w14:paraId="2635A0AF" w14:textId="77777777" w:rsidR="00690468" w:rsidRPr="008F4117" w:rsidRDefault="00690468" w:rsidP="00690468">
            <w:pPr>
              <w:pStyle w:val="TAL"/>
              <w:rPr>
                <w:rFonts w:cs="Arial"/>
                <w:szCs w:val="18"/>
              </w:rPr>
            </w:pPr>
          </w:p>
          <w:p w14:paraId="7013F0EF" w14:textId="72622A45" w:rsidR="00690468" w:rsidRPr="008F4117" w:rsidRDefault="00690468" w:rsidP="00690468">
            <w:pPr>
              <w:pStyle w:val="TAL"/>
              <w:rPr>
                <w:rFonts w:cs="Arial"/>
                <w:b/>
                <w:bCs/>
                <w:i/>
                <w:iCs/>
                <w:szCs w:val="18"/>
              </w:rPr>
            </w:pPr>
            <w:r w:rsidRPr="008F4117">
              <w:rPr>
                <w:rFonts w:cs="Arial"/>
                <w:szCs w:val="18"/>
              </w:rPr>
              <w:t>The UE only includes</w:t>
            </w:r>
            <w:r w:rsidRPr="008F4117">
              <w:rPr>
                <w:rFonts w:cs="Arial"/>
                <w:i/>
                <w:iCs/>
                <w:szCs w:val="18"/>
              </w:rPr>
              <w:t xml:space="preserve"> configuredUL-GrantType2</w:t>
            </w:r>
            <w:r w:rsidRPr="008F4117">
              <w:rPr>
                <w:rFonts w:cs="Arial"/>
                <w:szCs w:val="18"/>
              </w:rPr>
              <w:t xml:space="preserve">-v1650 if </w:t>
            </w:r>
            <w:r w:rsidRPr="008F4117">
              <w:rPr>
                <w:rFonts w:cs="Arial"/>
                <w:i/>
                <w:iCs/>
                <w:szCs w:val="18"/>
              </w:rPr>
              <w:t>configuredUL-GrantType2</w:t>
            </w:r>
            <w:r w:rsidRPr="008F4117">
              <w:rPr>
                <w:rFonts w:cs="Arial"/>
                <w:szCs w:val="18"/>
              </w:rPr>
              <w:t xml:space="preserve"> is absent.</w:t>
            </w:r>
          </w:p>
        </w:tc>
        <w:tc>
          <w:tcPr>
            <w:tcW w:w="709" w:type="dxa"/>
          </w:tcPr>
          <w:p w14:paraId="480F02AD" w14:textId="11E6D254" w:rsidR="00690468" w:rsidRPr="008F4117" w:rsidRDefault="00690468" w:rsidP="00690468">
            <w:pPr>
              <w:pStyle w:val="TAL"/>
              <w:jc w:val="center"/>
              <w:rPr>
                <w:rFonts w:eastAsia="MS Mincho" w:cs="Arial"/>
                <w:bCs/>
                <w:iCs/>
                <w:szCs w:val="18"/>
              </w:rPr>
            </w:pPr>
            <w:r w:rsidRPr="008F4117">
              <w:t>Band</w:t>
            </w:r>
          </w:p>
        </w:tc>
        <w:tc>
          <w:tcPr>
            <w:tcW w:w="567" w:type="dxa"/>
          </w:tcPr>
          <w:p w14:paraId="02E67873" w14:textId="5F1FAA8B" w:rsidR="00690468" w:rsidRPr="008F4117" w:rsidRDefault="00690468" w:rsidP="00690468">
            <w:pPr>
              <w:pStyle w:val="TAL"/>
              <w:jc w:val="center"/>
              <w:rPr>
                <w:rFonts w:eastAsia="MS Mincho" w:cs="Arial"/>
                <w:bCs/>
                <w:iCs/>
                <w:szCs w:val="18"/>
              </w:rPr>
            </w:pPr>
            <w:r w:rsidRPr="008F4117">
              <w:t>No</w:t>
            </w:r>
          </w:p>
        </w:tc>
        <w:tc>
          <w:tcPr>
            <w:tcW w:w="709" w:type="dxa"/>
          </w:tcPr>
          <w:p w14:paraId="5EA77FD5" w14:textId="5CDE8204" w:rsidR="00690468" w:rsidRPr="008F4117" w:rsidRDefault="00690468" w:rsidP="00690468">
            <w:pPr>
              <w:pStyle w:val="TAL"/>
              <w:jc w:val="center"/>
              <w:rPr>
                <w:bCs/>
                <w:iCs/>
              </w:rPr>
            </w:pPr>
            <w:r w:rsidRPr="008F4117">
              <w:t>N/A</w:t>
            </w:r>
          </w:p>
        </w:tc>
        <w:tc>
          <w:tcPr>
            <w:tcW w:w="728" w:type="dxa"/>
          </w:tcPr>
          <w:p w14:paraId="5AE00717" w14:textId="5F2EC664" w:rsidR="00690468" w:rsidRPr="008F4117" w:rsidRDefault="00690468" w:rsidP="00690468">
            <w:pPr>
              <w:pStyle w:val="TAL"/>
              <w:jc w:val="center"/>
              <w:rPr>
                <w:bCs/>
                <w:iCs/>
              </w:rPr>
            </w:pPr>
            <w:r w:rsidRPr="008F4117">
              <w:t>N/A</w:t>
            </w:r>
          </w:p>
        </w:tc>
      </w:tr>
      <w:tr w:rsidR="008F4117" w:rsidRPr="008F4117" w14:paraId="2121FA6E" w14:textId="77777777" w:rsidTr="005546E8">
        <w:trPr>
          <w:cantSplit/>
          <w:tblHeader/>
        </w:trPr>
        <w:tc>
          <w:tcPr>
            <w:tcW w:w="6917" w:type="dxa"/>
          </w:tcPr>
          <w:p w14:paraId="6A9E8B15" w14:textId="77777777" w:rsidR="00A43323" w:rsidRPr="008F4117" w:rsidRDefault="00A43323" w:rsidP="00A43323">
            <w:pPr>
              <w:pStyle w:val="TAL"/>
              <w:rPr>
                <w:b/>
                <w:i/>
              </w:rPr>
            </w:pPr>
            <w:r w:rsidRPr="008F4117">
              <w:rPr>
                <w:b/>
                <w:i/>
              </w:rPr>
              <w:t>crossCarrierScheduling-SameSCS</w:t>
            </w:r>
          </w:p>
          <w:p w14:paraId="5F4A9E3C" w14:textId="77777777" w:rsidR="00A43323" w:rsidRPr="008F4117" w:rsidRDefault="00A43323" w:rsidP="00A43323">
            <w:pPr>
              <w:pStyle w:val="TAL"/>
            </w:pPr>
            <w:r w:rsidRPr="008F4117">
              <w:t xml:space="preserve">Indicates whether the UE supports cross carrier scheduling for the same numerology </w:t>
            </w:r>
            <w:r w:rsidR="008367CD" w:rsidRPr="008F4117">
              <w:t xml:space="preserve">with carrier indicator field (CIF) </w:t>
            </w:r>
            <w:r w:rsidRPr="008F4117">
              <w:t xml:space="preserve">in carrier aggregation </w:t>
            </w:r>
            <w:r w:rsidR="008367CD" w:rsidRPr="008F4117">
              <w:t>where numerologies for the scheduling cell and scheduled cell are same.</w:t>
            </w:r>
          </w:p>
        </w:tc>
        <w:tc>
          <w:tcPr>
            <w:tcW w:w="709" w:type="dxa"/>
          </w:tcPr>
          <w:p w14:paraId="4CA55C6E" w14:textId="77777777" w:rsidR="00A43323" w:rsidRPr="008F4117" w:rsidRDefault="00A43323" w:rsidP="00A43323">
            <w:pPr>
              <w:pStyle w:val="TAL"/>
              <w:jc w:val="center"/>
              <w:rPr>
                <w:rFonts w:cs="Arial"/>
                <w:szCs w:val="18"/>
              </w:rPr>
            </w:pPr>
            <w:r w:rsidRPr="008F4117">
              <w:t>Band</w:t>
            </w:r>
          </w:p>
        </w:tc>
        <w:tc>
          <w:tcPr>
            <w:tcW w:w="567" w:type="dxa"/>
          </w:tcPr>
          <w:p w14:paraId="7ED7D2BB" w14:textId="77777777" w:rsidR="00A43323" w:rsidRPr="008F4117" w:rsidRDefault="00A43323" w:rsidP="00A43323">
            <w:pPr>
              <w:pStyle w:val="TAL"/>
              <w:jc w:val="center"/>
              <w:rPr>
                <w:rFonts w:cs="Arial"/>
                <w:szCs w:val="18"/>
              </w:rPr>
            </w:pPr>
            <w:r w:rsidRPr="008F4117">
              <w:t>No</w:t>
            </w:r>
          </w:p>
        </w:tc>
        <w:tc>
          <w:tcPr>
            <w:tcW w:w="709" w:type="dxa"/>
          </w:tcPr>
          <w:p w14:paraId="38BC49EB" w14:textId="77777777" w:rsidR="00A43323" w:rsidRPr="008F4117" w:rsidRDefault="001F7FB0" w:rsidP="00A43323">
            <w:pPr>
              <w:pStyle w:val="TAL"/>
              <w:jc w:val="center"/>
              <w:rPr>
                <w:rFonts w:cs="Arial"/>
                <w:szCs w:val="18"/>
              </w:rPr>
            </w:pPr>
            <w:r w:rsidRPr="008F4117">
              <w:rPr>
                <w:bCs/>
                <w:iCs/>
              </w:rPr>
              <w:t>N/A</w:t>
            </w:r>
          </w:p>
        </w:tc>
        <w:tc>
          <w:tcPr>
            <w:tcW w:w="728" w:type="dxa"/>
          </w:tcPr>
          <w:p w14:paraId="2A6C8B1F" w14:textId="77777777" w:rsidR="00A43323" w:rsidRPr="008F4117" w:rsidRDefault="001F7FB0" w:rsidP="00A43323">
            <w:pPr>
              <w:pStyle w:val="TAL"/>
              <w:jc w:val="center"/>
            </w:pPr>
            <w:r w:rsidRPr="008F4117">
              <w:rPr>
                <w:bCs/>
                <w:iCs/>
              </w:rPr>
              <w:t>N/A</w:t>
            </w:r>
          </w:p>
        </w:tc>
      </w:tr>
      <w:tr w:rsidR="008F4117" w:rsidRPr="008F4117" w14:paraId="57812010" w14:textId="77777777" w:rsidTr="005546E8">
        <w:trPr>
          <w:cantSplit/>
          <w:tblHeader/>
        </w:trPr>
        <w:tc>
          <w:tcPr>
            <w:tcW w:w="6917" w:type="dxa"/>
          </w:tcPr>
          <w:p w14:paraId="2F912375" w14:textId="77777777" w:rsidR="00B174E7" w:rsidRPr="008F4117" w:rsidRDefault="00B174E7" w:rsidP="0026000E">
            <w:pPr>
              <w:pStyle w:val="TAL"/>
              <w:rPr>
                <w:b/>
                <w:i/>
              </w:rPr>
            </w:pPr>
            <w:r w:rsidRPr="008F4117">
              <w:rPr>
                <w:b/>
                <w:i/>
              </w:rPr>
              <w:t>csi-ReportFramework</w:t>
            </w:r>
          </w:p>
          <w:p w14:paraId="6E09FCA5" w14:textId="77777777" w:rsidR="00B174E7" w:rsidRPr="008F4117" w:rsidRDefault="00B174E7" w:rsidP="0026000E">
            <w:pPr>
              <w:pStyle w:val="TAL"/>
              <w:rPr>
                <w:rFonts w:cs="Arial"/>
              </w:rPr>
            </w:pPr>
            <w:r w:rsidRPr="008F4117">
              <w:rPr>
                <w:rFonts w:cs="Arial"/>
              </w:rPr>
              <w:t>Indicates whether the UE supports CSI report framework. This capability signalling comprises the following parameters:</w:t>
            </w:r>
          </w:p>
          <w:p w14:paraId="102E282D" w14:textId="77777777" w:rsidR="00B174E7" w:rsidRPr="008F4117" w:rsidRDefault="00B174E7" w:rsidP="0026000E">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maxNumberPeriodicCSI-PerBWP-ForCSI-Report</w:t>
            </w:r>
            <w:r w:rsidRPr="008F4117">
              <w:rPr>
                <w:rFonts w:ascii="Arial" w:hAnsi="Arial" w:cs="Arial"/>
                <w:sz w:val="18"/>
                <w:szCs w:val="18"/>
              </w:rPr>
              <w:t xml:space="preserve"> indicates the maximum number of periodic CSI report setting per BWP for CSI report;</w:t>
            </w:r>
          </w:p>
          <w:p w14:paraId="55C7FEEB" w14:textId="77777777" w:rsidR="00B174E7" w:rsidRPr="008F4117" w:rsidRDefault="00B174E7" w:rsidP="0026000E">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maxNumberPeriodicCSI-PerBWP-ForBeamReport</w:t>
            </w:r>
            <w:r w:rsidRPr="008F4117">
              <w:rPr>
                <w:rFonts w:ascii="Arial" w:hAnsi="Arial" w:cs="Arial"/>
                <w:sz w:val="18"/>
                <w:szCs w:val="18"/>
              </w:rPr>
              <w:t xml:space="preserve"> indicates the maximum number of periodic CSI report setting per BWP for beam report.</w:t>
            </w:r>
          </w:p>
          <w:p w14:paraId="748B5C87" w14:textId="77777777" w:rsidR="00B174E7" w:rsidRPr="008F4117" w:rsidRDefault="00B174E7" w:rsidP="0026000E">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maxNumberAperiodicCSI-PerBWP-ForCSI-Report</w:t>
            </w:r>
            <w:r w:rsidRPr="008F4117">
              <w:rPr>
                <w:rFonts w:ascii="Arial" w:hAnsi="Arial" w:cs="Arial"/>
                <w:sz w:val="18"/>
                <w:szCs w:val="18"/>
              </w:rPr>
              <w:t xml:space="preserve"> indicates the maximum number of aperiodic CSI report setting per BWP for CSI report;</w:t>
            </w:r>
          </w:p>
          <w:p w14:paraId="21699B1C" w14:textId="77777777" w:rsidR="00B174E7" w:rsidRPr="008F4117" w:rsidRDefault="00B174E7" w:rsidP="0026000E">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maxNumberAperiodicCSI-PerBWP-ForBeamReport</w:t>
            </w:r>
            <w:r w:rsidRPr="008F4117">
              <w:rPr>
                <w:rFonts w:ascii="Arial" w:hAnsi="Arial" w:cs="Arial"/>
                <w:sz w:val="18"/>
                <w:szCs w:val="18"/>
              </w:rPr>
              <w:t xml:space="preserve"> indicates the maximum number of aperiodic CSI report setting per BWP for beam report;</w:t>
            </w:r>
          </w:p>
          <w:p w14:paraId="6B704295" w14:textId="77777777" w:rsidR="00B174E7" w:rsidRPr="008F4117" w:rsidRDefault="00B174E7" w:rsidP="0026000E">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maxNumberAperi</w:t>
            </w:r>
            <w:r w:rsidR="008367CD" w:rsidRPr="008F4117">
              <w:rPr>
                <w:rFonts w:ascii="Arial" w:hAnsi="Arial" w:cs="Arial"/>
                <w:i/>
                <w:sz w:val="18"/>
                <w:szCs w:val="18"/>
              </w:rPr>
              <w:t>o</w:t>
            </w:r>
            <w:r w:rsidRPr="008F4117">
              <w:rPr>
                <w:rFonts w:ascii="Arial" w:hAnsi="Arial" w:cs="Arial"/>
                <w:i/>
                <w:sz w:val="18"/>
                <w:szCs w:val="18"/>
              </w:rPr>
              <w:t>dicCSI-triggeringStatePerCC</w:t>
            </w:r>
            <w:r w:rsidRPr="008F4117">
              <w:rPr>
                <w:rFonts w:ascii="Arial" w:hAnsi="Arial" w:cs="Arial"/>
                <w:sz w:val="18"/>
                <w:szCs w:val="18"/>
              </w:rPr>
              <w:t xml:space="preserve"> indicates the maximum nu</w:t>
            </w:r>
            <w:r w:rsidR="008367CD" w:rsidRPr="008F4117">
              <w:rPr>
                <w:rFonts w:ascii="Arial" w:hAnsi="Arial" w:cs="Arial"/>
                <w:sz w:val="18"/>
                <w:szCs w:val="18"/>
              </w:rPr>
              <w:t>m</w:t>
            </w:r>
            <w:r w:rsidRPr="008F4117">
              <w:rPr>
                <w:rFonts w:ascii="Arial" w:hAnsi="Arial" w:cs="Arial"/>
                <w:sz w:val="18"/>
                <w:szCs w:val="18"/>
              </w:rPr>
              <w:t xml:space="preserve">ber of aperiodic CSI triggering states in </w:t>
            </w:r>
            <w:r w:rsidRPr="008F4117">
              <w:rPr>
                <w:rFonts w:ascii="Arial" w:hAnsi="Arial" w:cs="Arial"/>
                <w:i/>
                <w:sz w:val="18"/>
                <w:szCs w:val="18"/>
              </w:rPr>
              <w:t>CSI-AperiodicTriggerStateList</w:t>
            </w:r>
            <w:r w:rsidRPr="008F4117">
              <w:rPr>
                <w:rFonts w:ascii="Arial" w:hAnsi="Arial" w:cs="Arial"/>
                <w:sz w:val="18"/>
                <w:szCs w:val="18"/>
              </w:rPr>
              <w:t xml:space="preserve"> per </w:t>
            </w:r>
            <w:r w:rsidR="008367CD" w:rsidRPr="008F4117">
              <w:rPr>
                <w:rFonts w:ascii="Arial" w:hAnsi="Arial" w:cs="Arial"/>
                <w:sz w:val="18"/>
                <w:szCs w:val="18"/>
              </w:rPr>
              <w:t>CC</w:t>
            </w:r>
            <w:r w:rsidRPr="008F4117">
              <w:rPr>
                <w:rFonts w:ascii="Arial" w:hAnsi="Arial" w:cs="Arial"/>
                <w:sz w:val="18"/>
                <w:szCs w:val="18"/>
              </w:rPr>
              <w:t>;</w:t>
            </w:r>
          </w:p>
          <w:p w14:paraId="4CB73DEC" w14:textId="77777777" w:rsidR="00B174E7" w:rsidRPr="008F4117" w:rsidRDefault="00B174E7" w:rsidP="0026000E">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maxNumberSemiPersistentCSI-PerBWP-ForCSI-Report</w:t>
            </w:r>
            <w:r w:rsidRPr="008F4117">
              <w:rPr>
                <w:rFonts w:ascii="Arial" w:hAnsi="Arial" w:cs="Arial"/>
                <w:sz w:val="18"/>
                <w:szCs w:val="18"/>
              </w:rPr>
              <w:t xml:space="preserve"> indicates the maximum number of semi-persistent CSI report setting per BWP for CSI report;</w:t>
            </w:r>
          </w:p>
          <w:p w14:paraId="2CCF60E0" w14:textId="77777777" w:rsidR="00B174E7" w:rsidRPr="008F4117" w:rsidRDefault="00B174E7" w:rsidP="0026000E">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maxNumberSemiPersistentCSI-PerBWP-ForBeamReport</w:t>
            </w:r>
            <w:r w:rsidRPr="008F4117">
              <w:rPr>
                <w:rFonts w:ascii="Arial" w:hAnsi="Arial" w:cs="Arial"/>
                <w:sz w:val="18"/>
                <w:szCs w:val="18"/>
              </w:rPr>
              <w:t xml:space="preserve"> indicates the maximum number of semi-persistent CSI report setting per BWP for beam report;</w:t>
            </w:r>
          </w:p>
          <w:p w14:paraId="2AC4388F" w14:textId="77777777" w:rsidR="0042099A" w:rsidRPr="008F4117" w:rsidRDefault="00B174E7" w:rsidP="0042099A">
            <w:pPr>
              <w:pStyle w:val="B1"/>
              <w:tabs>
                <w:tab w:val="left" w:pos="2007"/>
              </w:tabs>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simultaneousCSI-ReportsPerCC</w:t>
            </w:r>
            <w:r w:rsidRPr="008F4117">
              <w:rPr>
                <w:rFonts w:ascii="Arial" w:hAnsi="Arial" w:cs="Arial"/>
                <w:sz w:val="18"/>
                <w:szCs w:val="18"/>
              </w:rPr>
              <w:t xml:space="preserve"> indicates the number of CSI report(s) </w:t>
            </w:r>
            <w:r w:rsidR="00605064" w:rsidRPr="008F4117">
              <w:rPr>
                <w:rFonts w:ascii="Arial" w:hAnsi="Arial" w:cs="Arial"/>
                <w:sz w:val="18"/>
                <w:szCs w:val="18"/>
              </w:rPr>
              <w:t xml:space="preserve">for </w:t>
            </w:r>
            <w:r w:rsidRPr="008F4117">
              <w:rPr>
                <w:rFonts w:ascii="Arial" w:hAnsi="Arial" w:cs="Arial"/>
                <w:sz w:val="18"/>
                <w:szCs w:val="18"/>
              </w:rPr>
              <w:t xml:space="preserve">which the UE can </w:t>
            </w:r>
            <w:r w:rsidR="00605064" w:rsidRPr="008F4117">
              <w:rPr>
                <w:rFonts w:ascii="Arial" w:hAnsi="Arial" w:cs="Arial"/>
                <w:sz w:val="18"/>
                <w:szCs w:val="18"/>
              </w:rPr>
              <w:t xml:space="preserve">measure and process reference signals </w:t>
            </w:r>
            <w:r w:rsidRPr="008F4117">
              <w:rPr>
                <w:rFonts w:ascii="Arial" w:hAnsi="Arial" w:cs="Arial"/>
                <w:sz w:val="18"/>
                <w:szCs w:val="18"/>
              </w:rPr>
              <w:t>simultaneously in a CC</w:t>
            </w:r>
            <w:r w:rsidR="00605064" w:rsidRPr="008F4117">
              <w:rPr>
                <w:rFonts w:ascii="Arial" w:hAnsi="Arial" w:cs="Arial"/>
                <w:sz w:val="18"/>
                <w:szCs w:val="18"/>
              </w:rPr>
              <w:t xml:space="preserve"> of the band for which this capability is provided</w:t>
            </w:r>
            <w:r w:rsidRPr="008F4117">
              <w:rPr>
                <w:rFonts w:ascii="Arial" w:hAnsi="Arial" w:cs="Arial"/>
                <w:sz w:val="18"/>
                <w:szCs w:val="18"/>
              </w:rPr>
              <w:t>. The CSI report comprises periodic, semi-persistent and aperiodic CSI and any latency classes and codebook types</w:t>
            </w:r>
            <w:r w:rsidR="008367CD" w:rsidRPr="008F4117">
              <w:rPr>
                <w:rFonts w:ascii="Arial" w:hAnsi="Arial" w:cs="Arial"/>
                <w:sz w:val="18"/>
                <w:szCs w:val="18"/>
              </w:rPr>
              <w:t>. The CSI report in simultaneousCSI-ReportsPerCC includes the beam report and CSI report.</w:t>
            </w:r>
          </w:p>
          <w:p w14:paraId="44BA8EDB" w14:textId="77777777" w:rsidR="00B174E7" w:rsidRPr="008F4117" w:rsidRDefault="0042099A" w:rsidP="0042099A">
            <w:pPr>
              <w:pStyle w:val="TAL"/>
            </w:pPr>
            <w:r w:rsidRPr="008F4117">
              <w:t xml:space="preserve">The UE is mandated to report </w:t>
            </w:r>
            <w:r w:rsidRPr="008F4117">
              <w:rPr>
                <w:i/>
                <w:iCs/>
              </w:rPr>
              <w:t>csi-ReportFramework</w:t>
            </w:r>
            <w:r w:rsidRPr="008F4117">
              <w:t>.</w:t>
            </w:r>
          </w:p>
          <w:p w14:paraId="44073748" w14:textId="77777777" w:rsidR="0042099A" w:rsidRPr="008F4117" w:rsidRDefault="0042099A" w:rsidP="00234276">
            <w:pPr>
              <w:pStyle w:val="TAL"/>
            </w:pPr>
          </w:p>
        </w:tc>
        <w:tc>
          <w:tcPr>
            <w:tcW w:w="709" w:type="dxa"/>
          </w:tcPr>
          <w:p w14:paraId="63E0A92F" w14:textId="77777777" w:rsidR="00B174E7" w:rsidRPr="008F4117" w:rsidRDefault="00B174E7" w:rsidP="0026000E">
            <w:pPr>
              <w:pStyle w:val="TAL"/>
              <w:jc w:val="center"/>
            </w:pPr>
            <w:r w:rsidRPr="008F4117">
              <w:rPr>
                <w:rFonts w:cs="Arial"/>
                <w:szCs w:val="18"/>
              </w:rPr>
              <w:t>Band</w:t>
            </w:r>
          </w:p>
        </w:tc>
        <w:tc>
          <w:tcPr>
            <w:tcW w:w="567" w:type="dxa"/>
          </w:tcPr>
          <w:p w14:paraId="3CC75CB9" w14:textId="77777777" w:rsidR="00B174E7" w:rsidRPr="008F4117" w:rsidRDefault="00B174E7" w:rsidP="0026000E">
            <w:pPr>
              <w:pStyle w:val="TAL"/>
              <w:jc w:val="center"/>
            </w:pPr>
            <w:r w:rsidRPr="008F4117">
              <w:rPr>
                <w:rFonts w:cs="Arial"/>
                <w:szCs w:val="18"/>
              </w:rPr>
              <w:t>Yes</w:t>
            </w:r>
          </w:p>
        </w:tc>
        <w:tc>
          <w:tcPr>
            <w:tcW w:w="709" w:type="dxa"/>
          </w:tcPr>
          <w:p w14:paraId="473CE738" w14:textId="77777777" w:rsidR="00B174E7" w:rsidRPr="008F4117" w:rsidRDefault="001F7FB0" w:rsidP="0026000E">
            <w:pPr>
              <w:pStyle w:val="TAL"/>
              <w:jc w:val="center"/>
            </w:pPr>
            <w:r w:rsidRPr="008F4117">
              <w:rPr>
                <w:bCs/>
                <w:iCs/>
              </w:rPr>
              <w:t>N/A</w:t>
            </w:r>
          </w:p>
        </w:tc>
        <w:tc>
          <w:tcPr>
            <w:tcW w:w="728" w:type="dxa"/>
          </w:tcPr>
          <w:p w14:paraId="067F2A29" w14:textId="77777777" w:rsidR="00B174E7" w:rsidRPr="008F4117" w:rsidRDefault="001F7FB0" w:rsidP="0026000E">
            <w:pPr>
              <w:pStyle w:val="TAL"/>
              <w:jc w:val="center"/>
            </w:pPr>
            <w:r w:rsidRPr="008F4117">
              <w:rPr>
                <w:bCs/>
                <w:iCs/>
              </w:rPr>
              <w:t>N/A</w:t>
            </w:r>
          </w:p>
        </w:tc>
      </w:tr>
      <w:tr w:rsidR="008F4117" w:rsidRPr="008F4117" w14:paraId="4C17BACE" w14:textId="77777777" w:rsidTr="005546E8">
        <w:trPr>
          <w:cantSplit/>
          <w:tblHeader/>
        </w:trPr>
        <w:tc>
          <w:tcPr>
            <w:tcW w:w="6917" w:type="dxa"/>
          </w:tcPr>
          <w:p w14:paraId="0FB7F65C" w14:textId="77777777" w:rsidR="004C6EFF" w:rsidRPr="008F4117" w:rsidRDefault="004C6EFF" w:rsidP="004C6EFF">
            <w:pPr>
              <w:pStyle w:val="TAL"/>
              <w:rPr>
                <w:b/>
                <w:i/>
              </w:rPr>
            </w:pPr>
            <w:r w:rsidRPr="008F4117">
              <w:rPr>
                <w:b/>
                <w:i/>
              </w:rPr>
              <w:t>csi-ReportFrameworkExt-r16</w:t>
            </w:r>
          </w:p>
          <w:p w14:paraId="1F72D428" w14:textId="77777777" w:rsidR="004C6EFF" w:rsidRPr="008F4117" w:rsidRDefault="004C6EFF" w:rsidP="004C6EFF">
            <w:pPr>
              <w:pStyle w:val="TAL"/>
              <w:rPr>
                <w:rFonts w:cs="Arial"/>
                <w:szCs w:val="18"/>
                <w:lang w:eastAsia="ko-KR"/>
              </w:rPr>
            </w:pPr>
            <w:r w:rsidRPr="008F4117">
              <w:rPr>
                <w:rFonts w:cs="Arial"/>
              </w:rPr>
              <w:t xml:space="preserve">Indicates whether the UE supports the </w:t>
            </w:r>
            <w:r w:rsidRPr="008F4117">
              <w:rPr>
                <w:rFonts w:cs="Arial"/>
                <w:szCs w:val="18"/>
                <w:lang w:eastAsia="ko-KR"/>
              </w:rPr>
              <w:t>extension of the maximum number of configured aperiodic CSI report settings for all codebook types. The capability signalling comprises the following:</w:t>
            </w:r>
          </w:p>
          <w:p w14:paraId="1341C6DE" w14:textId="77777777" w:rsidR="004C6EFF" w:rsidRPr="008F4117" w:rsidRDefault="004C6EFF" w:rsidP="004C6EFF">
            <w:pPr>
              <w:pStyle w:val="TAL"/>
              <w:rPr>
                <w:b/>
                <w:i/>
              </w:rPr>
            </w:pPr>
            <w:r w:rsidRPr="008F4117">
              <w:rPr>
                <w:rFonts w:cs="Arial"/>
                <w:i/>
                <w:szCs w:val="18"/>
              </w:rPr>
              <w:t>maxNumberAperiodicCSI-PerBWP-ForCSI-ReportExt-r16</w:t>
            </w:r>
            <w:r w:rsidRPr="008F4117">
              <w:rPr>
                <w:rFonts w:cs="Arial"/>
                <w:szCs w:val="18"/>
              </w:rPr>
              <w:t xml:space="preserve"> indicates the extended maximum number of aperiodic CSI report setting per BWP for CSI report. If present, the value of </w:t>
            </w:r>
            <w:r w:rsidRPr="008F4117">
              <w:rPr>
                <w:rFonts w:cs="Arial"/>
                <w:i/>
                <w:szCs w:val="18"/>
              </w:rPr>
              <w:t>maxNumberAperiodicCSI-PerBWP-ForCSI-Report-r16</w:t>
            </w:r>
            <w:r w:rsidRPr="008F4117">
              <w:rPr>
                <w:rFonts w:cs="Arial"/>
                <w:szCs w:val="18"/>
              </w:rPr>
              <w:t xml:space="preserve"> shall replace the corresponding value in </w:t>
            </w:r>
            <w:r w:rsidRPr="008F4117">
              <w:rPr>
                <w:i/>
                <w:iCs/>
              </w:rPr>
              <w:t>csi-ReportFramework</w:t>
            </w:r>
            <w:r w:rsidRPr="008F4117">
              <w:rPr>
                <w:rFonts w:cs="Arial"/>
                <w:szCs w:val="18"/>
              </w:rPr>
              <w:t>.</w:t>
            </w:r>
          </w:p>
        </w:tc>
        <w:tc>
          <w:tcPr>
            <w:tcW w:w="709" w:type="dxa"/>
          </w:tcPr>
          <w:p w14:paraId="5D76FF4C" w14:textId="77777777" w:rsidR="004C6EFF" w:rsidRPr="008F4117" w:rsidRDefault="004C6EFF" w:rsidP="004C6EFF">
            <w:pPr>
              <w:pStyle w:val="TAL"/>
              <w:jc w:val="center"/>
              <w:rPr>
                <w:rFonts w:cs="Arial"/>
                <w:szCs w:val="18"/>
              </w:rPr>
            </w:pPr>
            <w:r w:rsidRPr="008F4117">
              <w:rPr>
                <w:rFonts w:cs="Arial"/>
                <w:szCs w:val="18"/>
              </w:rPr>
              <w:t>Band</w:t>
            </w:r>
          </w:p>
        </w:tc>
        <w:tc>
          <w:tcPr>
            <w:tcW w:w="567" w:type="dxa"/>
          </w:tcPr>
          <w:p w14:paraId="392CFFD8" w14:textId="77777777" w:rsidR="004C6EFF" w:rsidRPr="008F4117" w:rsidRDefault="004C6EFF" w:rsidP="004C6EFF">
            <w:pPr>
              <w:pStyle w:val="TAL"/>
              <w:jc w:val="center"/>
              <w:rPr>
                <w:rFonts w:cs="Arial"/>
                <w:szCs w:val="18"/>
              </w:rPr>
            </w:pPr>
            <w:r w:rsidRPr="008F4117">
              <w:rPr>
                <w:rFonts w:cs="Arial"/>
                <w:szCs w:val="18"/>
              </w:rPr>
              <w:t>No</w:t>
            </w:r>
          </w:p>
        </w:tc>
        <w:tc>
          <w:tcPr>
            <w:tcW w:w="709" w:type="dxa"/>
          </w:tcPr>
          <w:p w14:paraId="0E5FD744" w14:textId="77777777" w:rsidR="004C6EFF" w:rsidRPr="008F4117" w:rsidRDefault="004C6EFF" w:rsidP="004C6EFF">
            <w:pPr>
              <w:pStyle w:val="TAL"/>
              <w:jc w:val="center"/>
              <w:rPr>
                <w:bCs/>
                <w:iCs/>
              </w:rPr>
            </w:pPr>
            <w:r w:rsidRPr="008F4117">
              <w:rPr>
                <w:bCs/>
                <w:iCs/>
              </w:rPr>
              <w:t>N/A</w:t>
            </w:r>
          </w:p>
        </w:tc>
        <w:tc>
          <w:tcPr>
            <w:tcW w:w="728" w:type="dxa"/>
          </w:tcPr>
          <w:p w14:paraId="0DD1FE5C" w14:textId="77777777" w:rsidR="004C6EFF" w:rsidRPr="008F4117" w:rsidRDefault="004C6EFF" w:rsidP="004C6EFF">
            <w:pPr>
              <w:pStyle w:val="TAL"/>
              <w:jc w:val="center"/>
              <w:rPr>
                <w:bCs/>
                <w:iCs/>
              </w:rPr>
            </w:pPr>
            <w:r w:rsidRPr="008F4117">
              <w:rPr>
                <w:bCs/>
                <w:iCs/>
              </w:rPr>
              <w:t>N/A</w:t>
            </w:r>
          </w:p>
        </w:tc>
      </w:tr>
      <w:tr w:rsidR="008F4117" w:rsidRPr="008F4117" w14:paraId="425851CF" w14:textId="77777777" w:rsidTr="005546E8">
        <w:trPr>
          <w:cantSplit/>
          <w:tblHeader/>
        </w:trPr>
        <w:tc>
          <w:tcPr>
            <w:tcW w:w="6917" w:type="dxa"/>
          </w:tcPr>
          <w:p w14:paraId="45665132" w14:textId="77777777" w:rsidR="00A43323" w:rsidRPr="008F4117" w:rsidRDefault="00A43323" w:rsidP="00A43323">
            <w:pPr>
              <w:pStyle w:val="TAL"/>
              <w:rPr>
                <w:b/>
                <w:bCs/>
                <w:i/>
                <w:iCs/>
              </w:rPr>
            </w:pPr>
            <w:r w:rsidRPr="008F4117">
              <w:rPr>
                <w:b/>
                <w:bCs/>
                <w:i/>
                <w:iCs/>
              </w:rPr>
              <w:t>csi-RS-ForTracking</w:t>
            </w:r>
          </w:p>
          <w:p w14:paraId="0145B546" w14:textId="77777777" w:rsidR="00A43323" w:rsidRPr="008F4117" w:rsidRDefault="00A43323" w:rsidP="00A43323">
            <w:pPr>
              <w:pStyle w:val="TAL"/>
              <w:rPr>
                <w:rFonts w:cs="Arial"/>
                <w:bCs/>
                <w:iCs/>
                <w:szCs w:val="18"/>
              </w:rPr>
            </w:pPr>
            <w:r w:rsidRPr="008F4117">
              <w:rPr>
                <w:rFonts w:cs="Arial"/>
                <w:bCs/>
                <w:iCs/>
                <w:szCs w:val="18"/>
              </w:rPr>
              <w:t>Indicates support of CSI-RS for tracking (i.e. TRS). This capability signalling comprises the following parameters:</w:t>
            </w:r>
          </w:p>
          <w:p w14:paraId="6A47E431" w14:textId="77777777" w:rsidR="00A43323" w:rsidRPr="008F4117" w:rsidRDefault="00A43323" w:rsidP="00342F83">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0062184B" w:rsidRPr="008F4117">
              <w:rPr>
                <w:rFonts w:ascii="Arial" w:hAnsi="Arial" w:cs="Arial"/>
                <w:i/>
                <w:sz w:val="18"/>
                <w:szCs w:val="18"/>
              </w:rPr>
              <w:t>maxB</w:t>
            </w:r>
            <w:r w:rsidR="00AF4045" w:rsidRPr="008F4117">
              <w:rPr>
                <w:rFonts w:ascii="Arial" w:hAnsi="Arial" w:cs="Arial"/>
                <w:i/>
                <w:sz w:val="18"/>
                <w:szCs w:val="18"/>
              </w:rPr>
              <w:t>ur</w:t>
            </w:r>
            <w:r w:rsidRPr="008F4117">
              <w:rPr>
                <w:rFonts w:ascii="Arial" w:hAnsi="Arial" w:cs="Arial"/>
                <w:i/>
                <w:sz w:val="18"/>
                <w:szCs w:val="18"/>
              </w:rPr>
              <w:t>stLength</w:t>
            </w:r>
            <w:r w:rsidRPr="008F4117">
              <w:rPr>
                <w:rFonts w:ascii="Arial" w:hAnsi="Arial" w:cs="Arial"/>
                <w:sz w:val="18"/>
                <w:szCs w:val="18"/>
              </w:rPr>
              <w:t xml:space="preserve"> indicates the TRS burst length</w:t>
            </w:r>
            <w:r w:rsidR="00B174E7" w:rsidRPr="008F4117">
              <w:rPr>
                <w:rFonts w:ascii="Arial" w:hAnsi="Arial" w:cs="Arial"/>
                <w:sz w:val="18"/>
                <w:szCs w:val="18"/>
              </w:rPr>
              <w:t>. Value 1 indicates 1 slot and value 2 indicates both of 1 slot and 2 slots. In this release UE is mandated to report value 2</w:t>
            </w:r>
            <w:r w:rsidRPr="008F4117">
              <w:rPr>
                <w:rFonts w:ascii="Arial" w:hAnsi="Arial" w:cs="Arial"/>
                <w:sz w:val="18"/>
                <w:szCs w:val="18"/>
              </w:rPr>
              <w:t>;</w:t>
            </w:r>
          </w:p>
          <w:p w14:paraId="630A1A9E" w14:textId="77777777" w:rsidR="00A43323" w:rsidRPr="008F4117" w:rsidRDefault="00A43323" w:rsidP="00342F83">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maxSimultaneousResourceSetsPerCC</w:t>
            </w:r>
            <w:r w:rsidRPr="008F4117">
              <w:rPr>
                <w:rFonts w:ascii="Arial" w:hAnsi="Arial" w:cs="Arial"/>
                <w:sz w:val="18"/>
                <w:szCs w:val="18"/>
              </w:rPr>
              <w:t xml:space="preserve"> indicates the maximum number of TRS resource sets per CC which the UE can track simultaneously;</w:t>
            </w:r>
          </w:p>
          <w:p w14:paraId="15AC1D81" w14:textId="77777777" w:rsidR="00A43323" w:rsidRPr="008F4117" w:rsidRDefault="00A43323" w:rsidP="00342F83">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maxConfiguredResourceSetsPerCC</w:t>
            </w:r>
            <w:r w:rsidRPr="008F4117">
              <w:rPr>
                <w:rFonts w:ascii="Arial" w:hAnsi="Arial" w:cs="Arial"/>
                <w:sz w:val="18"/>
                <w:szCs w:val="18"/>
              </w:rPr>
              <w:t xml:space="preserve"> indicates the maximum number of TRS resource sets configured to UE per CC</w:t>
            </w:r>
            <w:r w:rsidR="00B174E7" w:rsidRPr="008F4117">
              <w:rPr>
                <w:rFonts w:ascii="Arial" w:hAnsi="Arial" w:cs="Arial"/>
                <w:sz w:val="18"/>
                <w:szCs w:val="18"/>
              </w:rPr>
              <w:t>. It is mandated to report at least 8 for FR1 and 16 for FR2</w:t>
            </w:r>
            <w:r w:rsidRPr="008F4117">
              <w:rPr>
                <w:rFonts w:ascii="Arial" w:hAnsi="Arial" w:cs="Arial"/>
                <w:sz w:val="18"/>
                <w:szCs w:val="18"/>
              </w:rPr>
              <w:t>;</w:t>
            </w:r>
          </w:p>
          <w:p w14:paraId="06F4AC3E" w14:textId="77777777" w:rsidR="0042099A" w:rsidRPr="008F4117" w:rsidRDefault="00A43323" w:rsidP="0042099A">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maxConfiguredResourceSetsAllCC</w:t>
            </w:r>
            <w:r w:rsidRPr="008F4117">
              <w:rPr>
                <w:rFonts w:ascii="Arial" w:hAnsi="Arial" w:cs="Arial"/>
                <w:sz w:val="18"/>
                <w:szCs w:val="18"/>
              </w:rPr>
              <w:t xml:space="preserve"> indicates the maximum number of TRS resource sets configured to UE across CCs.</w:t>
            </w:r>
            <w:r w:rsidR="00BB33B8" w:rsidRPr="008F4117">
              <w:rPr>
                <w:rFonts w:ascii="Arial" w:hAnsi="Arial" w:cs="Arial"/>
                <w:sz w:val="18"/>
                <w:szCs w:val="18"/>
              </w:rPr>
              <w:t xml:space="preserve"> </w:t>
            </w:r>
            <w:r w:rsidR="00A14F1B" w:rsidRPr="008F4117">
              <w:rPr>
                <w:rFonts w:ascii="Arial" w:hAnsi="Arial" w:cs="Arial"/>
                <w:sz w:val="18"/>
                <w:szCs w:val="18"/>
              </w:rPr>
              <w:t>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w:t>
            </w:r>
            <w:r w:rsidR="00BB33B8" w:rsidRPr="008F4117">
              <w:rPr>
                <w:rFonts w:ascii="Arial" w:hAnsi="Arial" w:cs="Arial"/>
                <w:sz w:val="18"/>
                <w:szCs w:val="18"/>
              </w:rPr>
              <w:t xml:space="preserve"> </w:t>
            </w:r>
            <w:r w:rsidR="00A14F1B" w:rsidRPr="008F4117">
              <w:rPr>
                <w:rFonts w:ascii="Arial" w:hAnsi="Arial" w:cs="Arial"/>
                <w:sz w:val="18"/>
                <w:szCs w:val="18"/>
              </w:rPr>
              <w:t xml:space="preserve">The UE </w:t>
            </w:r>
            <w:r w:rsidR="00BB33B8" w:rsidRPr="008F4117">
              <w:rPr>
                <w:rFonts w:ascii="Arial" w:hAnsi="Arial" w:cs="Arial"/>
                <w:sz w:val="18"/>
                <w:szCs w:val="18"/>
              </w:rPr>
              <w:t>is mandated to report at least 16 for FR1 and 32 for FR2.</w:t>
            </w:r>
          </w:p>
          <w:p w14:paraId="738079D9" w14:textId="77777777" w:rsidR="00A43323" w:rsidRPr="008F4117" w:rsidRDefault="0042099A" w:rsidP="0042099A">
            <w:pPr>
              <w:pStyle w:val="TAL"/>
            </w:pPr>
            <w:r w:rsidRPr="008F4117">
              <w:t xml:space="preserve">The UE is mandated to report </w:t>
            </w:r>
            <w:r w:rsidRPr="008F4117">
              <w:rPr>
                <w:i/>
                <w:iCs/>
              </w:rPr>
              <w:t>csi-RS-ForTracking</w:t>
            </w:r>
            <w:r w:rsidRPr="008F4117">
              <w:t>.</w:t>
            </w:r>
          </w:p>
          <w:p w14:paraId="22CF63EF" w14:textId="77777777" w:rsidR="0042099A" w:rsidRPr="008F4117" w:rsidRDefault="0042099A" w:rsidP="00234276">
            <w:pPr>
              <w:pStyle w:val="TAL"/>
            </w:pPr>
          </w:p>
        </w:tc>
        <w:tc>
          <w:tcPr>
            <w:tcW w:w="709" w:type="dxa"/>
          </w:tcPr>
          <w:p w14:paraId="09398319" w14:textId="77777777" w:rsidR="00A43323" w:rsidRPr="008F4117" w:rsidRDefault="00A43323" w:rsidP="00A43323">
            <w:pPr>
              <w:pStyle w:val="TAL"/>
              <w:jc w:val="center"/>
            </w:pPr>
            <w:r w:rsidRPr="008F4117">
              <w:rPr>
                <w:rFonts w:cs="Arial"/>
                <w:bCs/>
                <w:iCs/>
                <w:szCs w:val="18"/>
              </w:rPr>
              <w:t>Band</w:t>
            </w:r>
          </w:p>
        </w:tc>
        <w:tc>
          <w:tcPr>
            <w:tcW w:w="567" w:type="dxa"/>
          </w:tcPr>
          <w:p w14:paraId="7E66FD31" w14:textId="77777777" w:rsidR="00A43323" w:rsidRPr="008F4117" w:rsidRDefault="00B174E7" w:rsidP="00A43323">
            <w:pPr>
              <w:pStyle w:val="TAL"/>
              <w:jc w:val="center"/>
            </w:pPr>
            <w:r w:rsidRPr="008F4117">
              <w:rPr>
                <w:rFonts w:cs="Arial"/>
                <w:bCs/>
                <w:iCs/>
                <w:szCs w:val="18"/>
              </w:rPr>
              <w:t>Yes</w:t>
            </w:r>
          </w:p>
        </w:tc>
        <w:tc>
          <w:tcPr>
            <w:tcW w:w="709" w:type="dxa"/>
          </w:tcPr>
          <w:p w14:paraId="500C39F6" w14:textId="77777777" w:rsidR="00A43323" w:rsidRPr="008F4117" w:rsidRDefault="001F7FB0" w:rsidP="00A43323">
            <w:pPr>
              <w:pStyle w:val="TAL"/>
              <w:jc w:val="center"/>
            </w:pPr>
            <w:r w:rsidRPr="008F4117">
              <w:rPr>
                <w:bCs/>
                <w:iCs/>
              </w:rPr>
              <w:t>N/A</w:t>
            </w:r>
          </w:p>
        </w:tc>
        <w:tc>
          <w:tcPr>
            <w:tcW w:w="728" w:type="dxa"/>
          </w:tcPr>
          <w:p w14:paraId="00186145" w14:textId="77777777" w:rsidR="00A43323" w:rsidRPr="008F4117" w:rsidRDefault="001F7FB0" w:rsidP="00A43323">
            <w:pPr>
              <w:pStyle w:val="TAL"/>
              <w:jc w:val="center"/>
            </w:pPr>
            <w:r w:rsidRPr="008F4117">
              <w:rPr>
                <w:bCs/>
                <w:iCs/>
              </w:rPr>
              <w:t>N/A</w:t>
            </w:r>
          </w:p>
        </w:tc>
      </w:tr>
      <w:tr w:rsidR="008F4117" w:rsidRPr="008F4117" w14:paraId="7EF8C042" w14:textId="77777777" w:rsidTr="005546E8">
        <w:trPr>
          <w:cantSplit/>
          <w:tblHeader/>
        </w:trPr>
        <w:tc>
          <w:tcPr>
            <w:tcW w:w="6917" w:type="dxa"/>
          </w:tcPr>
          <w:p w14:paraId="51473F73" w14:textId="77777777" w:rsidR="00B174E7" w:rsidRPr="008F4117" w:rsidRDefault="00B174E7" w:rsidP="0026000E">
            <w:pPr>
              <w:pStyle w:val="TAL"/>
              <w:rPr>
                <w:b/>
                <w:i/>
              </w:rPr>
            </w:pPr>
            <w:r w:rsidRPr="008F4117">
              <w:rPr>
                <w:b/>
                <w:i/>
              </w:rPr>
              <w:t>csi-RS-IM-ReceptionForFeedback</w:t>
            </w:r>
          </w:p>
          <w:p w14:paraId="355A10AB" w14:textId="77777777" w:rsidR="00B174E7" w:rsidRPr="008F4117" w:rsidRDefault="00B174E7" w:rsidP="0026000E">
            <w:pPr>
              <w:pStyle w:val="TAL"/>
              <w:rPr>
                <w:rFonts w:cs="Arial"/>
                <w:szCs w:val="18"/>
              </w:rPr>
            </w:pPr>
            <w:r w:rsidRPr="008F4117">
              <w:rPr>
                <w:rFonts w:cs="Arial"/>
                <w:szCs w:val="18"/>
              </w:rPr>
              <w:t>Indicates support of CSI-RS and CSI-IM reception for CSI feedback. This capability signalling comprises the following parameters:</w:t>
            </w:r>
          </w:p>
          <w:p w14:paraId="5B3E4D8E" w14:textId="77777777" w:rsidR="00B174E7" w:rsidRPr="008F4117" w:rsidRDefault="00B174E7" w:rsidP="0026000E">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maxConfigNumberNZP-CSI-RS-PerCC</w:t>
            </w:r>
            <w:r w:rsidRPr="008F4117">
              <w:rPr>
                <w:rFonts w:ascii="Arial" w:hAnsi="Arial" w:cs="Arial"/>
                <w:sz w:val="18"/>
                <w:szCs w:val="18"/>
              </w:rPr>
              <w:t xml:space="preserve"> indicates the maximum number of configured NZP-CSI-RS resources per CC;</w:t>
            </w:r>
          </w:p>
          <w:p w14:paraId="00322DD6" w14:textId="77777777" w:rsidR="00B174E7" w:rsidRPr="008F4117" w:rsidRDefault="00B174E7" w:rsidP="0026000E">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maxConfigNumberPortsAcrossNZP-CSI-RS-PerCC</w:t>
            </w:r>
            <w:r w:rsidRPr="008F4117">
              <w:rPr>
                <w:rFonts w:ascii="Arial" w:hAnsi="Arial" w:cs="Arial"/>
                <w:sz w:val="18"/>
                <w:szCs w:val="18"/>
              </w:rPr>
              <w:t xml:space="preserve"> indicates the maximum number of ports across all configured NZP-CSI-RS resources per CC;</w:t>
            </w:r>
          </w:p>
          <w:p w14:paraId="201517C7" w14:textId="77777777" w:rsidR="00B174E7" w:rsidRPr="008F4117" w:rsidRDefault="00B174E7" w:rsidP="0026000E">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maxConfigNumberCSI-IM-PerCC</w:t>
            </w:r>
            <w:r w:rsidRPr="008F4117">
              <w:rPr>
                <w:rFonts w:ascii="Arial" w:hAnsi="Arial" w:cs="Arial"/>
                <w:sz w:val="18"/>
                <w:szCs w:val="18"/>
              </w:rPr>
              <w:t xml:space="preserve"> indicates the maximum number of configured CSI-IM resources per CC;</w:t>
            </w:r>
          </w:p>
          <w:p w14:paraId="643DE723" w14:textId="77777777" w:rsidR="00B174E7" w:rsidRPr="008F4117" w:rsidRDefault="00B174E7" w:rsidP="0026000E">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maxNumberSimultaneousNZP-CSI-RS-PerCC</w:t>
            </w:r>
            <w:r w:rsidRPr="008F4117">
              <w:rPr>
                <w:rFonts w:ascii="Arial" w:hAnsi="Arial" w:cs="Arial"/>
                <w:sz w:val="18"/>
                <w:szCs w:val="18"/>
              </w:rPr>
              <w:t xml:space="preserve"> indicates the maximum number of simultaneous CSI-RS-resources per CC;</w:t>
            </w:r>
          </w:p>
          <w:p w14:paraId="35D91AA2" w14:textId="77777777" w:rsidR="0042099A" w:rsidRPr="008F4117" w:rsidRDefault="00B174E7" w:rsidP="0042099A">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totalNumberPortsSimultaneousNZP-CSI-RS-PerCC</w:t>
            </w:r>
            <w:r w:rsidRPr="008F4117">
              <w:rPr>
                <w:rFonts w:ascii="Arial" w:hAnsi="Arial" w:cs="Arial"/>
                <w:sz w:val="18"/>
                <w:szCs w:val="18"/>
              </w:rPr>
              <w:t xml:space="preserve"> indicates the total number of CSI-RS ports in simultaneous CSI-RS resources per CC.</w:t>
            </w:r>
          </w:p>
          <w:p w14:paraId="64DF886C" w14:textId="77777777" w:rsidR="00B174E7" w:rsidRPr="008F4117" w:rsidRDefault="0042099A" w:rsidP="0042099A">
            <w:pPr>
              <w:pStyle w:val="TAL"/>
            </w:pPr>
            <w:r w:rsidRPr="008F4117">
              <w:t>The UE is mandated to report csi-RS-IM-ReceptionForFeedback.</w:t>
            </w:r>
          </w:p>
          <w:p w14:paraId="6E8193B0" w14:textId="77777777" w:rsidR="0042099A" w:rsidRPr="008F4117" w:rsidRDefault="0042099A" w:rsidP="00234276">
            <w:pPr>
              <w:pStyle w:val="TAL"/>
            </w:pPr>
          </w:p>
        </w:tc>
        <w:tc>
          <w:tcPr>
            <w:tcW w:w="709" w:type="dxa"/>
          </w:tcPr>
          <w:p w14:paraId="7C0BBBD3" w14:textId="77777777" w:rsidR="00B174E7" w:rsidRPr="008F4117" w:rsidRDefault="00B174E7" w:rsidP="0026000E">
            <w:pPr>
              <w:pStyle w:val="TAL"/>
              <w:jc w:val="center"/>
              <w:rPr>
                <w:rFonts w:cs="Arial"/>
                <w:szCs w:val="18"/>
              </w:rPr>
            </w:pPr>
            <w:r w:rsidRPr="008F4117">
              <w:rPr>
                <w:rFonts w:cs="Arial"/>
                <w:szCs w:val="18"/>
              </w:rPr>
              <w:t>Band</w:t>
            </w:r>
          </w:p>
        </w:tc>
        <w:tc>
          <w:tcPr>
            <w:tcW w:w="567" w:type="dxa"/>
          </w:tcPr>
          <w:p w14:paraId="69317547" w14:textId="77777777" w:rsidR="00B174E7" w:rsidRPr="008F4117" w:rsidDel="00C7429B" w:rsidRDefault="00B174E7" w:rsidP="0026000E">
            <w:pPr>
              <w:pStyle w:val="TAL"/>
              <w:jc w:val="center"/>
              <w:rPr>
                <w:rFonts w:cs="Arial"/>
                <w:szCs w:val="18"/>
              </w:rPr>
            </w:pPr>
            <w:r w:rsidRPr="008F4117">
              <w:rPr>
                <w:rFonts w:cs="Arial"/>
                <w:szCs w:val="18"/>
              </w:rPr>
              <w:t>Yes</w:t>
            </w:r>
          </w:p>
        </w:tc>
        <w:tc>
          <w:tcPr>
            <w:tcW w:w="709" w:type="dxa"/>
          </w:tcPr>
          <w:p w14:paraId="296D06BA" w14:textId="77777777" w:rsidR="00B174E7" w:rsidRPr="008F4117" w:rsidRDefault="001F7FB0" w:rsidP="0026000E">
            <w:pPr>
              <w:pStyle w:val="TAL"/>
              <w:jc w:val="center"/>
              <w:rPr>
                <w:rFonts w:cs="Arial"/>
                <w:szCs w:val="18"/>
              </w:rPr>
            </w:pPr>
            <w:r w:rsidRPr="008F4117">
              <w:rPr>
                <w:bCs/>
                <w:iCs/>
              </w:rPr>
              <w:t>N/A</w:t>
            </w:r>
          </w:p>
        </w:tc>
        <w:tc>
          <w:tcPr>
            <w:tcW w:w="728" w:type="dxa"/>
          </w:tcPr>
          <w:p w14:paraId="56A7D08E" w14:textId="77777777" w:rsidR="00B174E7" w:rsidRPr="008F4117" w:rsidRDefault="001F7FB0" w:rsidP="0026000E">
            <w:pPr>
              <w:pStyle w:val="TAL"/>
              <w:jc w:val="center"/>
            </w:pPr>
            <w:r w:rsidRPr="008F4117">
              <w:rPr>
                <w:bCs/>
                <w:iCs/>
              </w:rPr>
              <w:t>N/A</w:t>
            </w:r>
          </w:p>
        </w:tc>
      </w:tr>
      <w:tr w:rsidR="008F4117" w:rsidRPr="008F4117" w14:paraId="656A0797" w14:textId="77777777" w:rsidTr="005546E8">
        <w:trPr>
          <w:cantSplit/>
          <w:tblHeader/>
        </w:trPr>
        <w:tc>
          <w:tcPr>
            <w:tcW w:w="6917" w:type="dxa"/>
          </w:tcPr>
          <w:p w14:paraId="27F49AAA" w14:textId="77777777" w:rsidR="00B174E7" w:rsidRPr="008F4117" w:rsidRDefault="00B174E7" w:rsidP="0026000E">
            <w:pPr>
              <w:pStyle w:val="TAL"/>
              <w:rPr>
                <w:rFonts w:cs="Arial"/>
                <w:b/>
                <w:i/>
                <w:szCs w:val="18"/>
              </w:rPr>
            </w:pPr>
            <w:r w:rsidRPr="008F4117">
              <w:rPr>
                <w:rFonts w:cs="Arial"/>
                <w:b/>
                <w:i/>
                <w:szCs w:val="18"/>
              </w:rPr>
              <w:t>csi-RS-ProcFrameworkForSRS</w:t>
            </w:r>
          </w:p>
          <w:p w14:paraId="6DDE3ACE" w14:textId="77777777" w:rsidR="00B174E7" w:rsidRPr="008F4117" w:rsidRDefault="00B174E7" w:rsidP="0026000E">
            <w:pPr>
              <w:pStyle w:val="TAL"/>
              <w:rPr>
                <w:rFonts w:eastAsia="MS PGothic" w:cs="Arial"/>
                <w:szCs w:val="18"/>
              </w:rPr>
            </w:pPr>
            <w:r w:rsidRPr="008F4117">
              <w:rPr>
                <w:rFonts w:eastAsia="MS PGothic" w:cs="Arial"/>
                <w:szCs w:val="18"/>
              </w:rPr>
              <w:t>Indicates support of CSI-RS processing framework for SRS. This capability signalling comprises the following parameters:</w:t>
            </w:r>
          </w:p>
          <w:p w14:paraId="0182E2E2" w14:textId="77777777" w:rsidR="00B174E7" w:rsidRPr="008F4117" w:rsidRDefault="00B174E7" w:rsidP="0026000E">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maxNumberPeriodicSRS-AssocCSI-RS-PerBWP</w:t>
            </w:r>
            <w:r w:rsidRPr="008F4117">
              <w:rPr>
                <w:rFonts w:ascii="Arial" w:hAnsi="Arial" w:cs="Arial"/>
                <w:sz w:val="18"/>
                <w:szCs w:val="18"/>
              </w:rPr>
              <w:t xml:space="preserve"> indicates the maximum number of periodic SRS resources associated with CSI-RS per BWP;</w:t>
            </w:r>
          </w:p>
          <w:p w14:paraId="154696E6" w14:textId="77777777" w:rsidR="00B174E7" w:rsidRPr="008F4117" w:rsidRDefault="00B174E7" w:rsidP="0026000E">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maxNumberAperiodicSRS-AssocCSI-RS-PerBWP</w:t>
            </w:r>
            <w:r w:rsidRPr="008F4117">
              <w:rPr>
                <w:rFonts w:ascii="Arial" w:hAnsi="Arial" w:cs="Arial"/>
                <w:sz w:val="18"/>
                <w:szCs w:val="18"/>
              </w:rPr>
              <w:t xml:space="preserve"> indicates the maximum number of aperiodic SRS resources associated with CSI-RS per BWP;</w:t>
            </w:r>
          </w:p>
          <w:p w14:paraId="5017C222" w14:textId="77777777" w:rsidR="00B174E7" w:rsidRPr="008F4117" w:rsidRDefault="00B174E7" w:rsidP="0026000E">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maxNumberSP-SRS-AssocCSI-RS-PerBWP</w:t>
            </w:r>
            <w:r w:rsidRPr="008F4117">
              <w:rPr>
                <w:rFonts w:ascii="Arial" w:hAnsi="Arial" w:cs="Arial"/>
                <w:sz w:val="18"/>
                <w:szCs w:val="18"/>
              </w:rPr>
              <w:t xml:space="preserve"> indicates the maximum number of semi-persistent SRS resources associated with CSI-RS per BWP;</w:t>
            </w:r>
          </w:p>
          <w:p w14:paraId="3A7F69C2" w14:textId="77777777" w:rsidR="00B174E7" w:rsidRPr="008F4117" w:rsidRDefault="00B174E7" w:rsidP="0026000E">
            <w:pPr>
              <w:pStyle w:val="B1"/>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simultaneousSRS-AssocCSI-RS-PerCC</w:t>
            </w:r>
            <w:r w:rsidRPr="008F4117">
              <w:rPr>
                <w:rFonts w:ascii="Arial" w:hAnsi="Arial" w:cs="Arial"/>
                <w:sz w:val="18"/>
                <w:szCs w:val="18"/>
              </w:rPr>
              <w:t xml:space="preserve"> indicates the number of SRS resources that the UE can process simultaneously in a CC, including periodic, aperiodic and semi-persistent SRS.</w:t>
            </w:r>
          </w:p>
        </w:tc>
        <w:tc>
          <w:tcPr>
            <w:tcW w:w="709" w:type="dxa"/>
          </w:tcPr>
          <w:p w14:paraId="4508F9B7" w14:textId="77777777" w:rsidR="00B174E7" w:rsidRPr="008F4117" w:rsidRDefault="00B174E7" w:rsidP="0026000E">
            <w:pPr>
              <w:pStyle w:val="TAL"/>
              <w:jc w:val="center"/>
              <w:rPr>
                <w:rFonts w:cs="Arial"/>
                <w:szCs w:val="18"/>
              </w:rPr>
            </w:pPr>
            <w:r w:rsidRPr="008F4117">
              <w:rPr>
                <w:rFonts w:cs="Arial"/>
                <w:szCs w:val="18"/>
              </w:rPr>
              <w:t>Band</w:t>
            </w:r>
          </w:p>
        </w:tc>
        <w:tc>
          <w:tcPr>
            <w:tcW w:w="567" w:type="dxa"/>
          </w:tcPr>
          <w:p w14:paraId="0460AAD7" w14:textId="77777777" w:rsidR="00B174E7" w:rsidRPr="008F4117" w:rsidRDefault="00B174E7" w:rsidP="0026000E">
            <w:pPr>
              <w:pStyle w:val="TAL"/>
              <w:jc w:val="center"/>
              <w:rPr>
                <w:rFonts w:cs="Arial"/>
                <w:szCs w:val="18"/>
              </w:rPr>
            </w:pPr>
            <w:r w:rsidRPr="008F4117">
              <w:rPr>
                <w:rFonts w:cs="Arial"/>
                <w:szCs w:val="18"/>
              </w:rPr>
              <w:t>No</w:t>
            </w:r>
          </w:p>
        </w:tc>
        <w:tc>
          <w:tcPr>
            <w:tcW w:w="709" w:type="dxa"/>
          </w:tcPr>
          <w:p w14:paraId="0B86A6EB" w14:textId="77777777" w:rsidR="00B174E7" w:rsidRPr="008F4117" w:rsidRDefault="001F7FB0" w:rsidP="0026000E">
            <w:pPr>
              <w:pStyle w:val="TAL"/>
              <w:jc w:val="center"/>
              <w:rPr>
                <w:rFonts w:cs="Arial"/>
                <w:szCs w:val="18"/>
              </w:rPr>
            </w:pPr>
            <w:r w:rsidRPr="008F4117">
              <w:rPr>
                <w:bCs/>
                <w:iCs/>
              </w:rPr>
              <w:t>N/A</w:t>
            </w:r>
          </w:p>
        </w:tc>
        <w:tc>
          <w:tcPr>
            <w:tcW w:w="728" w:type="dxa"/>
          </w:tcPr>
          <w:p w14:paraId="47BE2A50" w14:textId="77777777" w:rsidR="00B174E7" w:rsidRPr="008F4117" w:rsidRDefault="001F7FB0" w:rsidP="0026000E">
            <w:pPr>
              <w:pStyle w:val="TAL"/>
              <w:jc w:val="center"/>
              <w:rPr>
                <w:rFonts w:cs="Arial"/>
                <w:szCs w:val="18"/>
              </w:rPr>
            </w:pPr>
            <w:r w:rsidRPr="008F4117">
              <w:rPr>
                <w:bCs/>
                <w:iCs/>
              </w:rPr>
              <w:t>N/A</w:t>
            </w:r>
          </w:p>
        </w:tc>
      </w:tr>
      <w:tr w:rsidR="008F4117" w:rsidRPr="008F4117" w14:paraId="20AE781F" w14:textId="77777777" w:rsidTr="005546E8">
        <w:trPr>
          <w:cantSplit/>
          <w:tblHeader/>
        </w:trPr>
        <w:tc>
          <w:tcPr>
            <w:tcW w:w="6917" w:type="dxa"/>
          </w:tcPr>
          <w:p w14:paraId="2FB22577" w14:textId="77777777" w:rsidR="00172633" w:rsidRPr="008F4117" w:rsidRDefault="00172633" w:rsidP="00963B9B">
            <w:pPr>
              <w:pStyle w:val="TAL"/>
              <w:rPr>
                <w:b/>
                <w:bCs/>
                <w:i/>
                <w:iCs/>
              </w:rPr>
            </w:pPr>
            <w:r w:rsidRPr="008F4117">
              <w:rPr>
                <w:b/>
                <w:bCs/>
                <w:i/>
                <w:iCs/>
              </w:rPr>
              <w:t>defaultQCL-PerCORESETPoolIndex-r16</w:t>
            </w:r>
          </w:p>
          <w:p w14:paraId="60541880" w14:textId="77777777" w:rsidR="00172633" w:rsidRPr="008F4117" w:rsidRDefault="00172633" w:rsidP="00963B9B">
            <w:pPr>
              <w:pStyle w:val="TAL"/>
              <w:rPr>
                <w:b/>
                <w:bCs/>
                <w:i/>
                <w:iCs/>
              </w:rPr>
            </w:pPr>
            <w:r w:rsidRPr="008F4117">
              <w:rPr>
                <w:bCs/>
                <w:iCs/>
              </w:rPr>
              <w:t>Indicates whether the UE supports default QCL assumption per CORESET pool index</w:t>
            </w:r>
            <w:r w:rsidRPr="008F4117">
              <w:rPr>
                <w:rFonts w:cs="Arial"/>
                <w:szCs w:val="18"/>
                <w:lang w:eastAsia="ko-KR"/>
              </w:rPr>
              <w:t xml:space="preserve"> using multi-DCI based multi-TRP. </w:t>
            </w:r>
            <w:r w:rsidRPr="008F4117">
              <w:rPr>
                <w:rFonts w:cs="Arial"/>
                <w:szCs w:val="18"/>
              </w:rPr>
              <w:t>The UE that indicates support of this feature shall support</w:t>
            </w:r>
            <w:r w:rsidRPr="008F4117">
              <w:t xml:space="preserve"> </w:t>
            </w:r>
            <w:r w:rsidRPr="008F4117">
              <w:rPr>
                <w:i/>
                <w:iCs/>
              </w:rPr>
              <w:t>multiDCI-MultiTRP-r16</w:t>
            </w:r>
            <w:r w:rsidRPr="008F4117">
              <w:t xml:space="preserve"> and </w:t>
            </w:r>
            <w:r w:rsidRPr="008F4117">
              <w:rPr>
                <w:bCs/>
                <w:i/>
              </w:rPr>
              <w:t>simultaneousReceptionDiffTypeD-r16</w:t>
            </w:r>
            <w:r w:rsidRPr="008F4117">
              <w:rPr>
                <w:i/>
                <w:iCs/>
              </w:rPr>
              <w:t>.</w:t>
            </w:r>
          </w:p>
        </w:tc>
        <w:tc>
          <w:tcPr>
            <w:tcW w:w="709" w:type="dxa"/>
          </w:tcPr>
          <w:p w14:paraId="153CD147" w14:textId="77777777" w:rsidR="00172633" w:rsidRPr="008F4117" w:rsidRDefault="00172633" w:rsidP="00963B9B">
            <w:pPr>
              <w:pStyle w:val="TAL"/>
              <w:jc w:val="center"/>
              <w:rPr>
                <w:bCs/>
                <w:iCs/>
              </w:rPr>
            </w:pPr>
            <w:r w:rsidRPr="008F4117">
              <w:rPr>
                <w:bCs/>
                <w:iCs/>
              </w:rPr>
              <w:t>Band</w:t>
            </w:r>
          </w:p>
        </w:tc>
        <w:tc>
          <w:tcPr>
            <w:tcW w:w="567" w:type="dxa"/>
          </w:tcPr>
          <w:p w14:paraId="59353E0C" w14:textId="77777777" w:rsidR="00172633" w:rsidRPr="008F4117" w:rsidRDefault="00172633" w:rsidP="00963B9B">
            <w:pPr>
              <w:pStyle w:val="TAL"/>
              <w:jc w:val="center"/>
              <w:rPr>
                <w:bCs/>
                <w:iCs/>
              </w:rPr>
            </w:pPr>
            <w:r w:rsidRPr="008F4117">
              <w:rPr>
                <w:bCs/>
                <w:iCs/>
              </w:rPr>
              <w:t>No</w:t>
            </w:r>
          </w:p>
        </w:tc>
        <w:tc>
          <w:tcPr>
            <w:tcW w:w="709" w:type="dxa"/>
          </w:tcPr>
          <w:p w14:paraId="6A9A4778" w14:textId="77777777" w:rsidR="00172633" w:rsidRPr="008F4117" w:rsidRDefault="00172633" w:rsidP="00963B9B">
            <w:pPr>
              <w:pStyle w:val="TAL"/>
              <w:jc w:val="center"/>
              <w:rPr>
                <w:bCs/>
                <w:iCs/>
              </w:rPr>
            </w:pPr>
            <w:r w:rsidRPr="008F4117">
              <w:rPr>
                <w:bCs/>
                <w:iCs/>
              </w:rPr>
              <w:t>N/A</w:t>
            </w:r>
          </w:p>
        </w:tc>
        <w:tc>
          <w:tcPr>
            <w:tcW w:w="728" w:type="dxa"/>
          </w:tcPr>
          <w:p w14:paraId="3BB4C320" w14:textId="77777777" w:rsidR="00172633" w:rsidRPr="008F4117" w:rsidRDefault="00172633" w:rsidP="00963B9B">
            <w:pPr>
              <w:pStyle w:val="TAL"/>
              <w:jc w:val="center"/>
            </w:pPr>
            <w:r w:rsidRPr="008F4117">
              <w:t>FR2 only</w:t>
            </w:r>
          </w:p>
        </w:tc>
      </w:tr>
      <w:tr w:rsidR="008F4117" w:rsidRPr="008F4117" w14:paraId="299BEEA1" w14:textId="77777777" w:rsidTr="005546E8">
        <w:trPr>
          <w:cantSplit/>
          <w:tblHeader/>
        </w:trPr>
        <w:tc>
          <w:tcPr>
            <w:tcW w:w="6917" w:type="dxa"/>
          </w:tcPr>
          <w:p w14:paraId="6042FA67" w14:textId="77777777" w:rsidR="00071325" w:rsidRPr="008F4117" w:rsidRDefault="00071325" w:rsidP="00071325">
            <w:pPr>
              <w:pStyle w:val="TAL"/>
              <w:rPr>
                <w:b/>
                <w:bCs/>
                <w:i/>
                <w:iCs/>
              </w:rPr>
            </w:pPr>
            <w:r w:rsidRPr="008F4117">
              <w:rPr>
                <w:b/>
                <w:bCs/>
                <w:i/>
                <w:iCs/>
              </w:rPr>
              <w:t>defaultQCL-TwoTCI-r16</w:t>
            </w:r>
          </w:p>
          <w:p w14:paraId="048D23A7" w14:textId="77777777" w:rsidR="00071325" w:rsidRPr="008F4117" w:rsidRDefault="00071325" w:rsidP="00071325">
            <w:pPr>
              <w:pStyle w:val="TAL"/>
              <w:rPr>
                <w:rFonts w:cs="Arial"/>
                <w:b/>
                <w:i/>
                <w:szCs w:val="18"/>
              </w:rPr>
            </w:pPr>
            <w:r w:rsidRPr="008F4117">
              <w:rPr>
                <w:bCs/>
                <w:iCs/>
              </w:rPr>
              <w:t xml:space="preserve">Indicates whether the UE supports default QCL assumption with </w:t>
            </w:r>
            <w:r w:rsidRPr="008F4117">
              <w:rPr>
                <w:rFonts w:cs="Arial"/>
                <w:szCs w:val="18"/>
                <w:lang w:eastAsia="ko-KR"/>
              </w:rPr>
              <w:t>two TCI states using single-DCI based multi-TRP</w:t>
            </w:r>
            <w:r w:rsidRPr="008F4117">
              <w:rPr>
                <w:bCs/>
                <w:iCs/>
              </w:rPr>
              <w:t>.</w:t>
            </w:r>
            <w:r w:rsidR="00172633" w:rsidRPr="008F4117">
              <w:rPr>
                <w:bCs/>
                <w:iCs/>
              </w:rPr>
              <w:t xml:space="preserve"> </w:t>
            </w:r>
            <w:r w:rsidR="00172633" w:rsidRPr="008F4117">
              <w:t xml:space="preserve">The UE can include this field only if </w:t>
            </w:r>
            <w:r w:rsidR="00172633" w:rsidRPr="008F4117">
              <w:rPr>
                <w:bCs/>
                <w:i/>
              </w:rPr>
              <w:t>simultaneousReceptionDiffTypeD-r16</w:t>
            </w:r>
            <w:r w:rsidR="00172633" w:rsidRPr="008F4117">
              <w:rPr>
                <w:b/>
                <w:i/>
              </w:rPr>
              <w:t xml:space="preserve"> </w:t>
            </w:r>
            <w:r w:rsidR="00172633" w:rsidRPr="008F4117">
              <w:t>is present. Otherwise, the UE does not include this field.</w:t>
            </w:r>
          </w:p>
        </w:tc>
        <w:tc>
          <w:tcPr>
            <w:tcW w:w="709" w:type="dxa"/>
          </w:tcPr>
          <w:p w14:paraId="359D762A" w14:textId="77777777" w:rsidR="00071325" w:rsidRPr="008F4117" w:rsidRDefault="00071325" w:rsidP="00071325">
            <w:pPr>
              <w:pStyle w:val="TAL"/>
              <w:jc w:val="center"/>
              <w:rPr>
                <w:rFonts w:cs="Arial"/>
                <w:szCs w:val="18"/>
              </w:rPr>
            </w:pPr>
            <w:r w:rsidRPr="008F4117">
              <w:rPr>
                <w:bCs/>
                <w:iCs/>
              </w:rPr>
              <w:t>Band</w:t>
            </w:r>
          </w:p>
        </w:tc>
        <w:tc>
          <w:tcPr>
            <w:tcW w:w="567" w:type="dxa"/>
          </w:tcPr>
          <w:p w14:paraId="74CB0172" w14:textId="77777777" w:rsidR="00071325" w:rsidRPr="008F4117" w:rsidRDefault="00071325" w:rsidP="00071325">
            <w:pPr>
              <w:pStyle w:val="TAL"/>
              <w:jc w:val="center"/>
              <w:rPr>
                <w:rFonts w:cs="Arial"/>
                <w:szCs w:val="18"/>
              </w:rPr>
            </w:pPr>
            <w:r w:rsidRPr="008F4117">
              <w:rPr>
                <w:bCs/>
                <w:iCs/>
              </w:rPr>
              <w:t>No</w:t>
            </w:r>
          </w:p>
        </w:tc>
        <w:tc>
          <w:tcPr>
            <w:tcW w:w="709" w:type="dxa"/>
          </w:tcPr>
          <w:p w14:paraId="2B036A9A" w14:textId="77777777" w:rsidR="00071325" w:rsidRPr="008F4117" w:rsidRDefault="001F7FB0" w:rsidP="00071325">
            <w:pPr>
              <w:pStyle w:val="TAL"/>
              <w:jc w:val="center"/>
              <w:rPr>
                <w:rFonts w:cs="Arial"/>
                <w:szCs w:val="18"/>
              </w:rPr>
            </w:pPr>
            <w:r w:rsidRPr="008F4117">
              <w:rPr>
                <w:bCs/>
                <w:iCs/>
              </w:rPr>
              <w:t>N/A</w:t>
            </w:r>
          </w:p>
        </w:tc>
        <w:tc>
          <w:tcPr>
            <w:tcW w:w="728" w:type="dxa"/>
          </w:tcPr>
          <w:p w14:paraId="3D1D56E9" w14:textId="77777777" w:rsidR="00071325" w:rsidRPr="008F4117" w:rsidRDefault="00071325" w:rsidP="00071325">
            <w:pPr>
              <w:pStyle w:val="TAL"/>
              <w:jc w:val="center"/>
              <w:rPr>
                <w:rFonts w:cs="Arial"/>
                <w:szCs w:val="18"/>
              </w:rPr>
            </w:pPr>
            <w:r w:rsidRPr="008F4117">
              <w:t>FR2 only</w:t>
            </w:r>
          </w:p>
        </w:tc>
      </w:tr>
      <w:tr w:rsidR="008F4117" w:rsidRPr="008F4117" w14:paraId="76C3D7F2" w14:textId="77777777" w:rsidTr="005546E8">
        <w:trPr>
          <w:cantSplit/>
          <w:tblHeader/>
        </w:trPr>
        <w:tc>
          <w:tcPr>
            <w:tcW w:w="6917" w:type="dxa"/>
          </w:tcPr>
          <w:p w14:paraId="7CD1A597" w14:textId="77777777" w:rsidR="00916DD4" w:rsidRPr="008F4117" w:rsidRDefault="00916DD4" w:rsidP="00F4543C">
            <w:pPr>
              <w:pStyle w:val="TAL"/>
              <w:rPr>
                <w:b/>
                <w:bCs/>
                <w:i/>
                <w:iCs/>
                <w:lang w:eastAsia="zh-CN"/>
              </w:rPr>
            </w:pPr>
            <w:r w:rsidRPr="008F4117">
              <w:rPr>
                <w:b/>
                <w:bCs/>
                <w:i/>
                <w:iCs/>
              </w:rPr>
              <w:t>enhancedSkipUplinkTxConfigured-v1660</w:t>
            </w:r>
          </w:p>
          <w:p w14:paraId="11CA9E59" w14:textId="77777777" w:rsidR="00916DD4" w:rsidRPr="008F4117" w:rsidRDefault="00916DD4" w:rsidP="00F4543C">
            <w:pPr>
              <w:pStyle w:val="TAL"/>
              <w:rPr>
                <w:bCs/>
                <w:iCs/>
              </w:rPr>
            </w:pPr>
            <w:r w:rsidRPr="008F4117">
              <w:t xml:space="preserve">Indicates whether the UE supports skipping UL transmission for a </w:t>
            </w:r>
            <w:r w:rsidRPr="008F4117">
              <w:rPr>
                <w:lang w:eastAsia="zh-CN"/>
              </w:rPr>
              <w:t>configured</w:t>
            </w:r>
            <w:r w:rsidRPr="008F4117">
              <w:t xml:space="preserve"> uplink grant only if no data is available for transmission and no UCI is multiplexed on the corresponding PUSCH of the uplink grant as specified in TS 38.321 [8]. </w:t>
            </w:r>
            <w:r w:rsidRPr="008F4117">
              <w:rPr>
                <w:rFonts w:eastAsia="MS PGothic" w:cs="Arial"/>
                <w:szCs w:val="18"/>
              </w:rPr>
              <w:t>UE shall set the capability value consistently for all FDD-FR1 bands, all TDD-FR1 bands and all TDD-FR2 bands respectively.</w:t>
            </w:r>
          </w:p>
          <w:p w14:paraId="252985FD" w14:textId="77777777" w:rsidR="00916DD4" w:rsidRPr="008F4117" w:rsidRDefault="00916DD4" w:rsidP="00F4543C">
            <w:pPr>
              <w:pStyle w:val="TAL"/>
              <w:rPr>
                <w:b/>
                <w:bCs/>
                <w:i/>
                <w:iCs/>
              </w:rPr>
            </w:pPr>
            <w:r w:rsidRPr="008F4117">
              <w:t xml:space="preserve">The UE only includes </w:t>
            </w:r>
            <w:r w:rsidRPr="008F4117">
              <w:rPr>
                <w:i/>
                <w:iCs/>
              </w:rPr>
              <w:t>enhancedSkipUplinkTxConfigured-v1660</w:t>
            </w:r>
            <w:r w:rsidRPr="008F4117">
              <w:t xml:space="preserve"> if </w:t>
            </w:r>
            <w:r w:rsidRPr="008F4117">
              <w:rPr>
                <w:i/>
                <w:iCs/>
              </w:rPr>
              <w:t>enhancedSkipUplinkTxConfigured-r16</w:t>
            </w:r>
            <w:r w:rsidRPr="008F4117">
              <w:t xml:space="preserve"> is absent.</w:t>
            </w:r>
          </w:p>
        </w:tc>
        <w:tc>
          <w:tcPr>
            <w:tcW w:w="709" w:type="dxa"/>
          </w:tcPr>
          <w:p w14:paraId="45060397" w14:textId="77777777" w:rsidR="00916DD4" w:rsidRPr="008F4117" w:rsidRDefault="00916DD4" w:rsidP="00F4543C">
            <w:pPr>
              <w:pStyle w:val="TAL"/>
              <w:jc w:val="center"/>
              <w:rPr>
                <w:bCs/>
                <w:iCs/>
              </w:rPr>
            </w:pPr>
            <w:r w:rsidRPr="008F4117">
              <w:rPr>
                <w:rFonts w:cs="Arial"/>
                <w:bCs/>
                <w:iCs/>
                <w:szCs w:val="18"/>
              </w:rPr>
              <w:t>Band</w:t>
            </w:r>
          </w:p>
        </w:tc>
        <w:tc>
          <w:tcPr>
            <w:tcW w:w="567" w:type="dxa"/>
          </w:tcPr>
          <w:p w14:paraId="12C4990A" w14:textId="77777777" w:rsidR="00916DD4" w:rsidRPr="008F4117" w:rsidRDefault="00916DD4" w:rsidP="00F4543C">
            <w:pPr>
              <w:pStyle w:val="TAL"/>
              <w:jc w:val="center"/>
              <w:rPr>
                <w:bCs/>
                <w:iCs/>
              </w:rPr>
            </w:pPr>
            <w:r w:rsidRPr="008F4117">
              <w:rPr>
                <w:rFonts w:cs="Arial"/>
                <w:bCs/>
                <w:iCs/>
                <w:szCs w:val="18"/>
              </w:rPr>
              <w:t>No</w:t>
            </w:r>
          </w:p>
        </w:tc>
        <w:tc>
          <w:tcPr>
            <w:tcW w:w="709" w:type="dxa"/>
          </w:tcPr>
          <w:p w14:paraId="1B2FDEAA" w14:textId="77777777" w:rsidR="00916DD4" w:rsidRPr="008F4117" w:rsidRDefault="00916DD4" w:rsidP="00F4543C">
            <w:pPr>
              <w:pStyle w:val="TAL"/>
              <w:jc w:val="center"/>
              <w:rPr>
                <w:bCs/>
                <w:iCs/>
              </w:rPr>
            </w:pPr>
            <w:r w:rsidRPr="008F4117">
              <w:rPr>
                <w:bCs/>
                <w:iCs/>
              </w:rPr>
              <w:t>N/A</w:t>
            </w:r>
          </w:p>
        </w:tc>
        <w:tc>
          <w:tcPr>
            <w:tcW w:w="728" w:type="dxa"/>
          </w:tcPr>
          <w:p w14:paraId="167DE4EB" w14:textId="77777777" w:rsidR="00916DD4" w:rsidRPr="008F4117" w:rsidRDefault="00916DD4" w:rsidP="00F4543C">
            <w:pPr>
              <w:pStyle w:val="TAL"/>
              <w:jc w:val="center"/>
            </w:pPr>
            <w:r w:rsidRPr="008F4117">
              <w:rPr>
                <w:rFonts w:cs="Arial"/>
                <w:bCs/>
                <w:iCs/>
                <w:szCs w:val="18"/>
              </w:rPr>
              <w:t>N/A</w:t>
            </w:r>
          </w:p>
        </w:tc>
      </w:tr>
      <w:tr w:rsidR="008F4117" w:rsidRPr="008F4117" w14:paraId="45435953" w14:textId="77777777" w:rsidTr="005546E8">
        <w:trPr>
          <w:cantSplit/>
          <w:tblHeader/>
        </w:trPr>
        <w:tc>
          <w:tcPr>
            <w:tcW w:w="6917" w:type="dxa"/>
          </w:tcPr>
          <w:p w14:paraId="5240512E" w14:textId="77777777" w:rsidR="00916DD4" w:rsidRPr="008F4117" w:rsidRDefault="00916DD4" w:rsidP="00F4543C">
            <w:pPr>
              <w:pStyle w:val="TAL"/>
              <w:rPr>
                <w:b/>
                <w:bCs/>
                <w:i/>
                <w:iCs/>
                <w:lang w:eastAsia="zh-CN"/>
              </w:rPr>
            </w:pPr>
            <w:r w:rsidRPr="008F4117">
              <w:rPr>
                <w:b/>
                <w:bCs/>
                <w:i/>
                <w:iCs/>
              </w:rPr>
              <w:t>enhancedSkipUplinkTxDynamic-v1660</w:t>
            </w:r>
          </w:p>
          <w:p w14:paraId="08772BB4" w14:textId="77777777" w:rsidR="00916DD4" w:rsidRPr="008F4117" w:rsidRDefault="00916DD4" w:rsidP="00F4543C">
            <w:pPr>
              <w:pStyle w:val="TAL"/>
              <w:rPr>
                <w:bCs/>
                <w:iCs/>
              </w:rPr>
            </w:pPr>
            <w:r w:rsidRPr="008F4117">
              <w:t xml:space="preserve">Indicates whether the UE supports skipping UL transmission for an uplink </w:t>
            </w:r>
            <w:r w:rsidRPr="008F4117">
              <w:rPr>
                <w:lang w:eastAsia="ko-KR"/>
              </w:rPr>
              <w:t>grant addressed to a C-RNTI</w:t>
            </w:r>
            <w:r w:rsidRPr="008F4117">
              <w:t xml:space="preserve"> only if no data is available for transmission and no UCI is multiplexed on the corresponding PUSCH of the uplink grant as specified in TS 38.321 [8]. </w:t>
            </w:r>
            <w:r w:rsidRPr="008F4117">
              <w:rPr>
                <w:rFonts w:eastAsia="MS PGothic" w:cs="Arial"/>
                <w:szCs w:val="18"/>
              </w:rPr>
              <w:t>UE shall set the capability value consistently for all FDD-FR1 bands, all TDD-FR1 bands and all TDD-FR2 bands respectively.</w:t>
            </w:r>
          </w:p>
          <w:p w14:paraId="5ED451A2" w14:textId="77777777" w:rsidR="00916DD4" w:rsidRPr="008F4117" w:rsidRDefault="00916DD4" w:rsidP="00F4543C">
            <w:pPr>
              <w:pStyle w:val="TAL"/>
              <w:rPr>
                <w:b/>
                <w:bCs/>
                <w:i/>
                <w:iCs/>
              </w:rPr>
            </w:pPr>
            <w:r w:rsidRPr="008F4117">
              <w:t xml:space="preserve">The UE only includes </w:t>
            </w:r>
            <w:r w:rsidRPr="008F4117">
              <w:rPr>
                <w:i/>
                <w:iCs/>
              </w:rPr>
              <w:t>enhancedSkipUplinkTxDynamic-v1660</w:t>
            </w:r>
            <w:r w:rsidRPr="008F4117">
              <w:t xml:space="preserve"> if </w:t>
            </w:r>
            <w:r w:rsidRPr="008F4117">
              <w:rPr>
                <w:i/>
                <w:iCs/>
              </w:rPr>
              <w:t>enhancedSkipUplinkTxDynamic-r16</w:t>
            </w:r>
            <w:r w:rsidRPr="008F4117">
              <w:t xml:space="preserve"> is absent.</w:t>
            </w:r>
          </w:p>
        </w:tc>
        <w:tc>
          <w:tcPr>
            <w:tcW w:w="709" w:type="dxa"/>
          </w:tcPr>
          <w:p w14:paraId="124CAB5E" w14:textId="77777777" w:rsidR="00916DD4" w:rsidRPr="008F4117" w:rsidRDefault="00916DD4" w:rsidP="00F4543C">
            <w:pPr>
              <w:pStyle w:val="TAL"/>
              <w:jc w:val="center"/>
              <w:rPr>
                <w:bCs/>
                <w:iCs/>
              </w:rPr>
            </w:pPr>
            <w:r w:rsidRPr="008F4117">
              <w:rPr>
                <w:rFonts w:cs="Arial"/>
                <w:bCs/>
                <w:iCs/>
                <w:szCs w:val="18"/>
              </w:rPr>
              <w:t>Band</w:t>
            </w:r>
          </w:p>
        </w:tc>
        <w:tc>
          <w:tcPr>
            <w:tcW w:w="567" w:type="dxa"/>
          </w:tcPr>
          <w:p w14:paraId="2256DDC3" w14:textId="77777777" w:rsidR="00916DD4" w:rsidRPr="008F4117" w:rsidRDefault="00916DD4" w:rsidP="00F4543C">
            <w:pPr>
              <w:pStyle w:val="TAL"/>
              <w:jc w:val="center"/>
              <w:rPr>
                <w:bCs/>
                <w:iCs/>
              </w:rPr>
            </w:pPr>
            <w:r w:rsidRPr="008F4117">
              <w:rPr>
                <w:rFonts w:cs="Arial"/>
                <w:bCs/>
                <w:iCs/>
                <w:szCs w:val="18"/>
              </w:rPr>
              <w:t>No</w:t>
            </w:r>
          </w:p>
        </w:tc>
        <w:tc>
          <w:tcPr>
            <w:tcW w:w="709" w:type="dxa"/>
          </w:tcPr>
          <w:p w14:paraId="7986468C" w14:textId="77777777" w:rsidR="00916DD4" w:rsidRPr="008F4117" w:rsidRDefault="00916DD4" w:rsidP="00F4543C">
            <w:pPr>
              <w:pStyle w:val="TAL"/>
              <w:jc w:val="center"/>
              <w:rPr>
                <w:bCs/>
                <w:iCs/>
              </w:rPr>
            </w:pPr>
            <w:r w:rsidRPr="008F4117">
              <w:rPr>
                <w:bCs/>
                <w:iCs/>
              </w:rPr>
              <w:t>N/A</w:t>
            </w:r>
          </w:p>
        </w:tc>
        <w:tc>
          <w:tcPr>
            <w:tcW w:w="728" w:type="dxa"/>
          </w:tcPr>
          <w:p w14:paraId="2F4D585B" w14:textId="77777777" w:rsidR="00916DD4" w:rsidRPr="008F4117" w:rsidRDefault="00916DD4" w:rsidP="00F4543C">
            <w:pPr>
              <w:pStyle w:val="TAL"/>
              <w:jc w:val="center"/>
            </w:pPr>
            <w:r w:rsidRPr="008F4117">
              <w:rPr>
                <w:rFonts w:cs="Arial"/>
                <w:bCs/>
                <w:iCs/>
                <w:szCs w:val="18"/>
              </w:rPr>
              <w:t>N/A</w:t>
            </w:r>
          </w:p>
        </w:tc>
      </w:tr>
      <w:tr w:rsidR="008F4117" w:rsidRPr="008F4117" w14:paraId="54A02251" w14:textId="77777777" w:rsidTr="005546E8">
        <w:trPr>
          <w:cantSplit/>
          <w:tblHeader/>
        </w:trPr>
        <w:tc>
          <w:tcPr>
            <w:tcW w:w="6917" w:type="dxa"/>
          </w:tcPr>
          <w:p w14:paraId="14C16E2B" w14:textId="77777777" w:rsidR="005E3377" w:rsidRPr="008F4117" w:rsidRDefault="005E3377" w:rsidP="005E3377">
            <w:pPr>
              <w:pStyle w:val="TAL"/>
              <w:rPr>
                <w:b/>
                <w:bCs/>
                <w:i/>
                <w:iCs/>
              </w:rPr>
            </w:pPr>
            <w:r w:rsidRPr="008F4117">
              <w:rPr>
                <w:b/>
                <w:bCs/>
                <w:i/>
                <w:iCs/>
              </w:rPr>
              <w:t>enhancedUL-TransientPeriod-r16</w:t>
            </w:r>
          </w:p>
          <w:p w14:paraId="1406D864" w14:textId="2E6D6093" w:rsidR="005E3377" w:rsidRPr="008F4117" w:rsidRDefault="005E3377" w:rsidP="005E3377">
            <w:pPr>
              <w:pStyle w:val="TAL"/>
              <w:rPr>
                <w:b/>
                <w:bCs/>
                <w:i/>
                <w:iCs/>
              </w:rPr>
            </w:pPr>
            <w:r w:rsidRPr="008F4117">
              <w:t>Indicates whether the UE support</w:t>
            </w:r>
            <w:r w:rsidR="008D5F9C" w:rsidRPr="008F4117">
              <w:t>s</w:t>
            </w:r>
            <w:r w:rsidRPr="008F4117">
              <w:t xml:space="preserve"> enhanced UL performance for the transient period as specified in </w:t>
            </w:r>
            <w:r w:rsidRPr="008F4117">
              <w:rPr>
                <w:bCs/>
                <w:iCs/>
              </w:rPr>
              <w:t xml:space="preserve">clause 6.3.3 of TS 38.101-1 [2]. </w:t>
            </w:r>
            <w:r w:rsidRPr="008F4117">
              <w:t>If not reported, the UE supports transient period of 10us.</w:t>
            </w:r>
          </w:p>
        </w:tc>
        <w:tc>
          <w:tcPr>
            <w:tcW w:w="709" w:type="dxa"/>
          </w:tcPr>
          <w:p w14:paraId="65A82D32" w14:textId="771962E9" w:rsidR="005E3377" w:rsidRPr="008F4117" w:rsidRDefault="005E3377" w:rsidP="005E3377">
            <w:pPr>
              <w:pStyle w:val="TAL"/>
              <w:jc w:val="center"/>
              <w:rPr>
                <w:bCs/>
                <w:iCs/>
              </w:rPr>
            </w:pPr>
            <w:r w:rsidRPr="008F4117">
              <w:rPr>
                <w:bCs/>
                <w:iCs/>
              </w:rPr>
              <w:t>Band</w:t>
            </w:r>
          </w:p>
        </w:tc>
        <w:tc>
          <w:tcPr>
            <w:tcW w:w="567" w:type="dxa"/>
          </w:tcPr>
          <w:p w14:paraId="7FDAD231" w14:textId="23F4861F" w:rsidR="005E3377" w:rsidRPr="008F4117" w:rsidRDefault="005E3377" w:rsidP="005E3377">
            <w:pPr>
              <w:pStyle w:val="TAL"/>
              <w:jc w:val="center"/>
              <w:rPr>
                <w:bCs/>
                <w:iCs/>
              </w:rPr>
            </w:pPr>
            <w:r w:rsidRPr="008F4117">
              <w:rPr>
                <w:bCs/>
                <w:iCs/>
              </w:rPr>
              <w:t>No</w:t>
            </w:r>
          </w:p>
        </w:tc>
        <w:tc>
          <w:tcPr>
            <w:tcW w:w="709" w:type="dxa"/>
          </w:tcPr>
          <w:p w14:paraId="08BEABBF" w14:textId="76CA284D" w:rsidR="005E3377" w:rsidRPr="008F4117" w:rsidRDefault="005E3377" w:rsidP="005E3377">
            <w:pPr>
              <w:pStyle w:val="TAL"/>
              <w:jc w:val="center"/>
              <w:rPr>
                <w:bCs/>
                <w:iCs/>
              </w:rPr>
            </w:pPr>
            <w:r w:rsidRPr="008F4117">
              <w:rPr>
                <w:bCs/>
                <w:iCs/>
              </w:rPr>
              <w:t>N/A</w:t>
            </w:r>
          </w:p>
        </w:tc>
        <w:tc>
          <w:tcPr>
            <w:tcW w:w="728" w:type="dxa"/>
          </w:tcPr>
          <w:p w14:paraId="15CF814D" w14:textId="44791865" w:rsidR="005E3377" w:rsidRPr="008F4117" w:rsidRDefault="005E3377" w:rsidP="005E3377">
            <w:pPr>
              <w:pStyle w:val="TAL"/>
              <w:jc w:val="center"/>
            </w:pPr>
            <w:r w:rsidRPr="008F4117">
              <w:t>FR1 only</w:t>
            </w:r>
          </w:p>
        </w:tc>
      </w:tr>
      <w:tr w:rsidR="008F4117" w:rsidRPr="008F4117" w14:paraId="2BD378BD" w14:textId="77777777" w:rsidTr="005546E8">
        <w:trPr>
          <w:cantSplit/>
          <w:tblHeader/>
        </w:trPr>
        <w:tc>
          <w:tcPr>
            <w:tcW w:w="6917" w:type="dxa"/>
          </w:tcPr>
          <w:p w14:paraId="5E1E62FD" w14:textId="77777777" w:rsidR="00A43323" w:rsidRPr="008F4117" w:rsidRDefault="00A43323" w:rsidP="00A43323">
            <w:pPr>
              <w:pStyle w:val="TAL"/>
              <w:rPr>
                <w:b/>
                <w:bCs/>
                <w:i/>
                <w:iCs/>
              </w:rPr>
            </w:pPr>
            <w:r w:rsidRPr="008F4117">
              <w:rPr>
                <w:b/>
                <w:bCs/>
                <w:i/>
                <w:iCs/>
              </w:rPr>
              <w:t>extendedCP</w:t>
            </w:r>
          </w:p>
          <w:p w14:paraId="4EC86F35" w14:textId="77777777" w:rsidR="00A43323" w:rsidRPr="008F4117" w:rsidRDefault="00A43323" w:rsidP="00A43323">
            <w:pPr>
              <w:pStyle w:val="TAL"/>
            </w:pPr>
            <w:r w:rsidRPr="008F4117">
              <w:rPr>
                <w:bCs/>
                <w:iCs/>
              </w:rPr>
              <w:t>Indicates whether the UE supports 60 kHz subcarrier spacing with extended CP length for reception of PDCCH, and PDSCH, and transmission of PUCCH, PUSCH, and SRS.</w:t>
            </w:r>
          </w:p>
        </w:tc>
        <w:tc>
          <w:tcPr>
            <w:tcW w:w="709" w:type="dxa"/>
          </w:tcPr>
          <w:p w14:paraId="7A5F2249" w14:textId="77777777" w:rsidR="00A43323" w:rsidRPr="008F4117" w:rsidRDefault="00A43323" w:rsidP="00A43323">
            <w:pPr>
              <w:pStyle w:val="TAL"/>
              <w:jc w:val="center"/>
              <w:rPr>
                <w:rFonts w:cs="Arial"/>
                <w:szCs w:val="18"/>
              </w:rPr>
            </w:pPr>
            <w:r w:rsidRPr="008F4117">
              <w:rPr>
                <w:bCs/>
                <w:iCs/>
              </w:rPr>
              <w:t>Band</w:t>
            </w:r>
          </w:p>
        </w:tc>
        <w:tc>
          <w:tcPr>
            <w:tcW w:w="567" w:type="dxa"/>
          </w:tcPr>
          <w:p w14:paraId="2EB34926" w14:textId="77777777" w:rsidR="00A43323" w:rsidRPr="008F4117" w:rsidRDefault="00A43323" w:rsidP="00A43323">
            <w:pPr>
              <w:pStyle w:val="TAL"/>
              <w:jc w:val="center"/>
              <w:rPr>
                <w:rFonts w:cs="Arial"/>
                <w:szCs w:val="18"/>
              </w:rPr>
            </w:pPr>
            <w:r w:rsidRPr="008F4117">
              <w:rPr>
                <w:bCs/>
                <w:iCs/>
              </w:rPr>
              <w:t>No</w:t>
            </w:r>
          </w:p>
        </w:tc>
        <w:tc>
          <w:tcPr>
            <w:tcW w:w="709" w:type="dxa"/>
          </w:tcPr>
          <w:p w14:paraId="2F0A0FBF" w14:textId="77777777" w:rsidR="00A43323" w:rsidRPr="008F4117" w:rsidRDefault="001F7FB0" w:rsidP="00A43323">
            <w:pPr>
              <w:pStyle w:val="TAL"/>
              <w:jc w:val="center"/>
              <w:rPr>
                <w:rFonts w:cs="Arial"/>
                <w:szCs w:val="18"/>
              </w:rPr>
            </w:pPr>
            <w:r w:rsidRPr="008F4117">
              <w:rPr>
                <w:bCs/>
                <w:iCs/>
              </w:rPr>
              <w:t>N/A</w:t>
            </w:r>
          </w:p>
        </w:tc>
        <w:tc>
          <w:tcPr>
            <w:tcW w:w="728" w:type="dxa"/>
          </w:tcPr>
          <w:p w14:paraId="300ADD2B" w14:textId="77777777" w:rsidR="00A43323" w:rsidRPr="008F4117" w:rsidRDefault="001F7FB0" w:rsidP="00A43323">
            <w:pPr>
              <w:pStyle w:val="TAL"/>
              <w:jc w:val="center"/>
            </w:pPr>
            <w:r w:rsidRPr="008F4117">
              <w:rPr>
                <w:bCs/>
                <w:iCs/>
              </w:rPr>
              <w:t>N/A</w:t>
            </w:r>
          </w:p>
        </w:tc>
      </w:tr>
      <w:tr w:rsidR="008F4117" w:rsidRPr="008F4117" w14:paraId="6814AEE7" w14:textId="77777777" w:rsidTr="005546E8">
        <w:trPr>
          <w:cantSplit/>
          <w:tblHeader/>
        </w:trPr>
        <w:tc>
          <w:tcPr>
            <w:tcW w:w="6917" w:type="dxa"/>
          </w:tcPr>
          <w:p w14:paraId="6ACBB463" w14:textId="77777777" w:rsidR="00A43323" w:rsidRPr="008F4117" w:rsidRDefault="00A43323" w:rsidP="00A43323">
            <w:pPr>
              <w:pStyle w:val="TAL"/>
              <w:rPr>
                <w:b/>
                <w:bCs/>
                <w:i/>
                <w:iCs/>
              </w:rPr>
            </w:pPr>
            <w:r w:rsidRPr="008F4117">
              <w:rPr>
                <w:b/>
                <w:bCs/>
                <w:i/>
                <w:iCs/>
              </w:rPr>
              <w:t>groupBeamReporting</w:t>
            </w:r>
          </w:p>
          <w:p w14:paraId="23D42FFB" w14:textId="77777777" w:rsidR="00A43323" w:rsidRPr="008F4117" w:rsidRDefault="00A43323" w:rsidP="00A43323">
            <w:pPr>
              <w:pStyle w:val="TAL"/>
              <w:rPr>
                <w:bCs/>
                <w:iCs/>
              </w:rPr>
            </w:pPr>
            <w:r w:rsidRPr="008F4117">
              <w:rPr>
                <w:rFonts w:eastAsia="MS PGothic"/>
              </w:rPr>
              <w:t>Indicates whether UE supports RSRP reporting for the group of two reference signals.</w:t>
            </w:r>
          </w:p>
        </w:tc>
        <w:tc>
          <w:tcPr>
            <w:tcW w:w="709" w:type="dxa"/>
          </w:tcPr>
          <w:p w14:paraId="1E4166F5" w14:textId="77777777" w:rsidR="00A43323" w:rsidRPr="008F4117" w:rsidRDefault="00A43323" w:rsidP="00A43323">
            <w:pPr>
              <w:pStyle w:val="TAL"/>
              <w:jc w:val="center"/>
              <w:rPr>
                <w:bCs/>
                <w:iCs/>
              </w:rPr>
            </w:pPr>
            <w:r w:rsidRPr="008F4117">
              <w:rPr>
                <w:bCs/>
                <w:iCs/>
              </w:rPr>
              <w:t>Band</w:t>
            </w:r>
          </w:p>
        </w:tc>
        <w:tc>
          <w:tcPr>
            <w:tcW w:w="567" w:type="dxa"/>
          </w:tcPr>
          <w:p w14:paraId="4E179660" w14:textId="77777777" w:rsidR="00A43323" w:rsidRPr="008F4117" w:rsidRDefault="00A43323" w:rsidP="00A43323">
            <w:pPr>
              <w:pStyle w:val="TAL"/>
              <w:jc w:val="center"/>
              <w:rPr>
                <w:bCs/>
                <w:iCs/>
              </w:rPr>
            </w:pPr>
            <w:r w:rsidRPr="008F4117">
              <w:rPr>
                <w:bCs/>
                <w:iCs/>
              </w:rPr>
              <w:t>No</w:t>
            </w:r>
          </w:p>
        </w:tc>
        <w:tc>
          <w:tcPr>
            <w:tcW w:w="709" w:type="dxa"/>
          </w:tcPr>
          <w:p w14:paraId="79F0C4C0" w14:textId="77777777" w:rsidR="00A43323" w:rsidRPr="008F4117" w:rsidRDefault="001F7FB0" w:rsidP="00A43323">
            <w:pPr>
              <w:pStyle w:val="TAL"/>
              <w:jc w:val="center"/>
              <w:rPr>
                <w:bCs/>
                <w:iCs/>
              </w:rPr>
            </w:pPr>
            <w:r w:rsidRPr="008F4117">
              <w:rPr>
                <w:bCs/>
                <w:iCs/>
              </w:rPr>
              <w:t>N/A</w:t>
            </w:r>
          </w:p>
        </w:tc>
        <w:tc>
          <w:tcPr>
            <w:tcW w:w="728" w:type="dxa"/>
          </w:tcPr>
          <w:p w14:paraId="24B8FED3" w14:textId="77777777" w:rsidR="00A43323" w:rsidRPr="008F4117" w:rsidRDefault="001F7FB0" w:rsidP="00A43323">
            <w:pPr>
              <w:pStyle w:val="TAL"/>
              <w:jc w:val="center"/>
            </w:pPr>
            <w:r w:rsidRPr="008F4117">
              <w:rPr>
                <w:bCs/>
                <w:iCs/>
              </w:rPr>
              <w:t>N/A</w:t>
            </w:r>
          </w:p>
        </w:tc>
      </w:tr>
      <w:tr w:rsidR="008F4117" w:rsidRPr="008F4117" w14:paraId="4153E6FA" w14:textId="77777777" w:rsidTr="005546E8">
        <w:trPr>
          <w:cantSplit/>
          <w:tblHeader/>
        </w:trPr>
        <w:tc>
          <w:tcPr>
            <w:tcW w:w="6917" w:type="dxa"/>
          </w:tcPr>
          <w:p w14:paraId="7C86D457" w14:textId="77777777" w:rsidR="00172633" w:rsidRPr="008F4117" w:rsidRDefault="00172633" w:rsidP="00172633">
            <w:pPr>
              <w:pStyle w:val="TAL"/>
              <w:rPr>
                <w:b/>
                <w:i/>
              </w:rPr>
            </w:pPr>
            <w:r w:rsidRPr="008F4117">
              <w:rPr>
                <w:b/>
                <w:i/>
              </w:rPr>
              <w:t>groupSINR-reporting-r16</w:t>
            </w:r>
          </w:p>
          <w:p w14:paraId="5B8D1A8B" w14:textId="77777777" w:rsidR="00172633" w:rsidRPr="008F4117" w:rsidRDefault="00172633" w:rsidP="00172633">
            <w:pPr>
              <w:pStyle w:val="TAL"/>
              <w:rPr>
                <w:b/>
                <w:bCs/>
                <w:i/>
                <w:iCs/>
              </w:rPr>
            </w:pPr>
            <w:r w:rsidRPr="008F4117">
              <w:rPr>
                <w:bCs/>
                <w:iCs/>
              </w:rPr>
              <w:t xml:space="preserve">Indicates whether UE supports group based L1-SINR reporting. UE indicates support of this feature shall indicate support of </w:t>
            </w:r>
            <w:r w:rsidRPr="008F4117">
              <w:rPr>
                <w:i/>
                <w:iCs/>
              </w:rPr>
              <w:t>ssb-csirs-SINR-measurement-r16.</w:t>
            </w:r>
          </w:p>
        </w:tc>
        <w:tc>
          <w:tcPr>
            <w:tcW w:w="709" w:type="dxa"/>
          </w:tcPr>
          <w:p w14:paraId="4F4039F6" w14:textId="77777777" w:rsidR="00172633" w:rsidRPr="008F4117" w:rsidRDefault="00172633" w:rsidP="00172633">
            <w:pPr>
              <w:pStyle w:val="TAL"/>
              <w:jc w:val="center"/>
              <w:rPr>
                <w:bCs/>
                <w:iCs/>
              </w:rPr>
            </w:pPr>
            <w:r w:rsidRPr="008F4117">
              <w:t>Band</w:t>
            </w:r>
          </w:p>
        </w:tc>
        <w:tc>
          <w:tcPr>
            <w:tcW w:w="567" w:type="dxa"/>
          </w:tcPr>
          <w:p w14:paraId="6DFC68AF" w14:textId="77777777" w:rsidR="00172633" w:rsidRPr="008F4117" w:rsidRDefault="00172633" w:rsidP="00172633">
            <w:pPr>
              <w:pStyle w:val="TAL"/>
              <w:jc w:val="center"/>
              <w:rPr>
                <w:bCs/>
                <w:iCs/>
              </w:rPr>
            </w:pPr>
            <w:r w:rsidRPr="008F4117">
              <w:t>No</w:t>
            </w:r>
          </w:p>
        </w:tc>
        <w:tc>
          <w:tcPr>
            <w:tcW w:w="709" w:type="dxa"/>
          </w:tcPr>
          <w:p w14:paraId="0748E502" w14:textId="77777777" w:rsidR="00172633" w:rsidRPr="008F4117" w:rsidRDefault="00172633" w:rsidP="00172633">
            <w:pPr>
              <w:pStyle w:val="TAL"/>
              <w:jc w:val="center"/>
              <w:rPr>
                <w:bCs/>
                <w:iCs/>
              </w:rPr>
            </w:pPr>
            <w:r w:rsidRPr="008F4117">
              <w:rPr>
                <w:bCs/>
                <w:iCs/>
              </w:rPr>
              <w:t>N/A</w:t>
            </w:r>
          </w:p>
        </w:tc>
        <w:tc>
          <w:tcPr>
            <w:tcW w:w="728" w:type="dxa"/>
          </w:tcPr>
          <w:p w14:paraId="128632B4" w14:textId="77777777" w:rsidR="00172633" w:rsidRPr="008F4117" w:rsidRDefault="00172633" w:rsidP="00172633">
            <w:pPr>
              <w:pStyle w:val="TAL"/>
              <w:jc w:val="center"/>
              <w:rPr>
                <w:bCs/>
                <w:iCs/>
              </w:rPr>
            </w:pPr>
            <w:r w:rsidRPr="008F4117">
              <w:rPr>
                <w:bCs/>
                <w:iCs/>
              </w:rPr>
              <w:t>N/A</w:t>
            </w:r>
          </w:p>
        </w:tc>
      </w:tr>
      <w:tr w:rsidR="008F4117" w:rsidRPr="008F4117" w14:paraId="39F063C9" w14:textId="77777777" w:rsidTr="005546E8">
        <w:trPr>
          <w:cantSplit/>
          <w:tblHeader/>
        </w:trPr>
        <w:tc>
          <w:tcPr>
            <w:tcW w:w="6917" w:type="dxa"/>
          </w:tcPr>
          <w:p w14:paraId="22BF1EA6" w14:textId="77777777" w:rsidR="002E0C51" w:rsidRPr="008F4117" w:rsidRDefault="002E0C51" w:rsidP="002E0C51">
            <w:pPr>
              <w:keepNext/>
              <w:keepLines/>
              <w:spacing w:after="0"/>
              <w:rPr>
                <w:rFonts w:ascii="Arial" w:hAnsi="Arial"/>
                <w:b/>
                <w:i/>
                <w:sz w:val="18"/>
              </w:rPr>
            </w:pPr>
            <w:r w:rsidRPr="008F4117">
              <w:rPr>
                <w:rFonts w:ascii="Arial" w:hAnsi="Arial"/>
                <w:b/>
                <w:i/>
                <w:sz w:val="18"/>
              </w:rPr>
              <w:t>handoverUTRA-FDD-r16</w:t>
            </w:r>
          </w:p>
          <w:p w14:paraId="7A955777" w14:textId="190782D9" w:rsidR="002E0C51" w:rsidRPr="008F4117" w:rsidRDefault="002E0C51" w:rsidP="002E0C51">
            <w:pPr>
              <w:pStyle w:val="TAL"/>
              <w:rPr>
                <w:b/>
                <w:i/>
              </w:rPr>
            </w:pPr>
            <w:r w:rsidRPr="008F4117">
              <w:t xml:space="preserve">Indicates whether the UE supports NR to UTRA-FDD CELL_DCH CS handover for the PCell on the band. It is mandatory to support both UTRA-FDD measurement and event B triggered reporting, and </w:t>
            </w:r>
            <w:r w:rsidRPr="008F4117">
              <w:rPr>
                <w:rFonts w:cs="Arial"/>
                <w:bCs/>
                <w:iCs/>
                <w:szCs w:val="18"/>
              </w:rPr>
              <w:t>periodic UTRA-FDD measurement and reporting</w:t>
            </w:r>
            <w:r w:rsidRPr="008F4117">
              <w:t xml:space="preserve"> if the UE supports HO to UTRA-FDD. If this field is included, then UE shall support IMS voice over NR. </w:t>
            </w:r>
            <w:r w:rsidRPr="008F4117">
              <w:rPr>
                <w:rFonts w:eastAsia="MS PGothic" w:cs="Arial"/>
                <w:szCs w:val="18"/>
              </w:rPr>
              <w:t>UE shall set the capability value consistently for all FDD-FR1 bands, all TDD-FR1 bands and all TDD-FR2 bands respectively.</w:t>
            </w:r>
          </w:p>
        </w:tc>
        <w:tc>
          <w:tcPr>
            <w:tcW w:w="709" w:type="dxa"/>
          </w:tcPr>
          <w:p w14:paraId="4E497048" w14:textId="50338FAE" w:rsidR="002E0C51" w:rsidRPr="008F4117" w:rsidRDefault="002E0C51" w:rsidP="002E0C51">
            <w:pPr>
              <w:pStyle w:val="TAL"/>
              <w:jc w:val="center"/>
            </w:pPr>
            <w:r w:rsidRPr="008F4117">
              <w:t>Band</w:t>
            </w:r>
          </w:p>
        </w:tc>
        <w:tc>
          <w:tcPr>
            <w:tcW w:w="567" w:type="dxa"/>
          </w:tcPr>
          <w:p w14:paraId="72656454" w14:textId="651BDFAC" w:rsidR="002E0C51" w:rsidRPr="008F4117" w:rsidRDefault="002E0C51" w:rsidP="002E0C51">
            <w:pPr>
              <w:pStyle w:val="TAL"/>
              <w:jc w:val="center"/>
            </w:pPr>
            <w:r w:rsidRPr="008F4117">
              <w:t>No</w:t>
            </w:r>
          </w:p>
        </w:tc>
        <w:tc>
          <w:tcPr>
            <w:tcW w:w="709" w:type="dxa"/>
          </w:tcPr>
          <w:p w14:paraId="36C6D31E" w14:textId="7960C50A" w:rsidR="002E0C51" w:rsidRPr="008F4117" w:rsidRDefault="002E0C51" w:rsidP="002E0C51">
            <w:pPr>
              <w:pStyle w:val="TAL"/>
              <w:jc w:val="center"/>
              <w:rPr>
                <w:bCs/>
                <w:iCs/>
              </w:rPr>
            </w:pPr>
            <w:r w:rsidRPr="008F4117">
              <w:rPr>
                <w:bCs/>
                <w:iCs/>
              </w:rPr>
              <w:t>N/A</w:t>
            </w:r>
          </w:p>
        </w:tc>
        <w:tc>
          <w:tcPr>
            <w:tcW w:w="728" w:type="dxa"/>
          </w:tcPr>
          <w:p w14:paraId="049DEF42" w14:textId="1073FEA1" w:rsidR="002E0C51" w:rsidRPr="008F4117" w:rsidRDefault="002E0C51" w:rsidP="002E0C51">
            <w:pPr>
              <w:pStyle w:val="TAL"/>
              <w:jc w:val="center"/>
              <w:rPr>
                <w:bCs/>
                <w:iCs/>
              </w:rPr>
            </w:pPr>
            <w:r w:rsidRPr="008F4117">
              <w:rPr>
                <w:bCs/>
                <w:iCs/>
              </w:rPr>
              <w:t>N/A</w:t>
            </w:r>
          </w:p>
        </w:tc>
      </w:tr>
      <w:tr w:rsidR="008F4117" w:rsidRPr="008F4117" w14:paraId="31B41111" w14:textId="77777777" w:rsidTr="005546E8">
        <w:trPr>
          <w:cantSplit/>
          <w:tblHeader/>
        </w:trPr>
        <w:tc>
          <w:tcPr>
            <w:tcW w:w="6917" w:type="dxa"/>
          </w:tcPr>
          <w:p w14:paraId="1BDDFCD8" w14:textId="77777777" w:rsidR="00FA56D6" w:rsidRPr="008F4117" w:rsidRDefault="00FA56D6" w:rsidP="00203C5F">
            <w:pPr>
              <w:pStyle w:val="TAL"/>
              <w:rPr>
                <w:b/>
                <w:bCs/>
                <w:i/>
                <w:iCs/>
              </w:rPr>
            </w:pPr>
            <w:r w:rsidRPr="008F4117">
              <w:rPr>
                <w:b/>
                <w:bCs/>
                <w:i/>
                <w:iCs/>
              </w:rPr>
              <w:t>maxMIMO-LayersForMulti-DCI-mTRP-r16</w:t>
            </w:r>
          </w:p>
          <w:p w14:paraId="2E39B21B" w14:textId="77777777" w:rsidR="00FA56D6" w:rsidRPr="008F4117" w:rsidRDefault="00FA56D6" w:rsidP="00203C5F">
            <w:pPr>
              <w:pStyle w:val="TAL"/>
              <w:rPr>
                <w:bCs/>
                <w:iCs/>
              </w:rPr>
            </w:pPr>
            <w:r w:rsidRPr="008F4117">
              <w:rPr>
                <w:bCs/>
                <w:iCs/>
              </w:rPr>
              <w:t xml:space="preserve">Indicates the interpretation of </w:t>
            </w:r>
            <w:r w:rsidRPr="008F4117">
              <w:rPr>
                <w:bCs/>
                <w:i/>
                <w:iCs/>
              </w:rPr>
              <w:t>maxNumberMIMO-LayersPDSCH</w:t>
            </w:r>
            <w:r w:rsidRPr="008F4117">
              <w:rPr>
                <w:bCs/>
                <w:iCs/>
              </w:rPr>
              <w:t xml:space="preserve"> for multi-DCI based mTRP. If this field is included, </w:t>
            </w:r>
            <w:r w:rsidRPr="008F4117">
              <w:rPr>
                <w:bCs/>
                <w:i/>
                <w:iCs/>
              </w:rPr>
              <w:t>maxNumberMIMO-LayersPDSCH</w:t>
            </w:r>
            <w:r w:rsidRPr="008F4117">
              <w:rPr>
                <w:bCs/>
                <w:iCs/>
              </w:rPr>
              <w:t xml:space="preserve"> is interpreted as the maximum number of layers per PDSCH for multi-DCI multi-TRP operation.</w:t>
            </w:r>
          </w:p>
          <w:p w14:paraId="767272CC" w14:textId="77777777" w:rsidR="00FA56D6" w:rsidRPr="008F4117" w:rsidRDefault="00FA56D6" w:rsidP="00203C5F">
            <w:pPr>
              <w:pStyle w:val="TAL"/>
              <w:rPr>
                <w:bCs/>
                <w:iCs/>
              </w:rPr>
            </w:pPr>
            <w:r w:rsidRPr="008F4117">
              <w:rPr>
                <w:bCs/>
                <w:iCs/>
              </w:rPr>
              <w:t xml:space="preserve">If this field is not included, </w:t>
            </w:r>
            <w:r w:rsidRPr="008F4117">
              <w:rPr>
                <w:bCs/>
                <w:i/>
                <w:iCs/>
              </w:rPr>
              <w:t>maxNumberMIMO-LayersPDSCH</w:t>
            </w:r>
            <w:r w:rsidRPr="008F4117">
              <w:rPr>
                <w:bCs/>
                <w:iCs/>
              </w:rPr>
              <w:t xml:space="preserve"> is interpreted as the maximum number of layers across two PDSCHs if having at least one RE overlapped, for multi-DCI multi-TRP operation. The UE that indicates support of this feature shall support </w:t>
            </w:r>
            <w:r w:rsidRPr="008F4117">
              <w:rPr>
                <w:bCs/>
                <w:i/>
                <w:iCs/>
              </w:rPr>
              <w:t>overlapPDSCHsFullyFreqTime-r16</w:t>
            </w:r>
            <w:r w:rsidRPr="008F4117">
              <w:rPr>
                <w:bCs/>
                <w:iCs/>
              </w:rPr>
              <w:t>.</w:t>
            </w:r>
          </w:p>
          <w:p w14:paraId="1FAAF6C5" w14:textId="77777777" w:rsidR="00FA56D6" w:rsidRPr="008F4117" w:rsidRDefault="00FA56D6" w:rsidP="00203C5F">
            <w:pPr>
              <w:pStyle w:val="TAL"/>
              <w:rPr>
                <w:bCs/>
                <w:iCs/>
              </w:rPr>
            </w:pPr>
          </w:p>
          <w:p w14:paraId="25BA5595" w14:textId="13E04938" w:rsidR="00FA56D6" w:rsidRPr="008F4117" w:rsidRDefault="00FA56D6" w:rsidP="00203C5F">
            <w:pPr>
              <w:pStyle w:val="TAN"/>
            </w:pPr>
            <w:r w:rsidRPr="008F4117">
              <w:t>NOTE 1:</w:t>
            </w:r>
            <w:r w:rsidRPr="008F4117">
              <w:tab/>
              <w:t xml:space="preserve">For data rate calculation in </w:t>
            </w:r>
            <w:r w:rsidR="00C76C27" w:rsidRPr="008F4117">
              <w:t>clause</w:t>
            </w:r>
            <w:r w:rsidRPr="008F4117">
              <w:t xml:space="preserve"> 4.1.2, if this feature is indicated, each multi-DCI based multi-TRP CC is counted two times toward J.</w:t>
            </w:r>
          </w:p>
        </w:tc>
        <w:tc>
          <w:tcPr>
            <w:tcW w:w="709" w:type="dxa"/>
          </w:tcPr>
          <w:p w14:paraId="7871F45E" w14:textId="7FD6D401" w:rsidR="00FA56D6" w:rsidRPr="008F4117" w:rsidRDefault="00FA56D6" w:rsidP="00203C5F">
            <w:pPr>
              <w:pStyle w:val="TAL"/>
            </w:pPr>
            <w:r w:rsidRPr="008F4117">
              <w:t>Band</w:t>
            </w:r>
          </w:p>
        </w:tc>
        <w:tc>
          <w:tcPr>
            <w:tcW w:w="567" w:type="dxa"/>
          </w:tcPr>
          <w:p w14:paraId="46B89FAD" w14:textId="6F902791" w:rsidR="00FA56D6" w:rsidRPr="008F4117" w:rsidRDefault="00FA56D6" w:rsidP="00203C5F">
            <w:pPr>
              <w:pStyle w:val="TAL"/>
            </w:pPr>
            <w:r w:rsidRPr="008F4117">
              <w:t>No</w:t>
            </w:r>
          </w:p>
        </w:tc>
        <w:tc>
          <w:tcPr>
            <w:tcW w:w="709" w:type="dxa"/>
          </w:tcPr>
          <w:p w14:paraId="33D28E7C" w14:textId="084AD399" w:rsidR="00FA56D6" w:rsidRPr="008F4117" w:rsidRDefault="00FA56D6" w:rsidP="00203C5F">
            <w:pPr>
              <w:pStyle w:val="TAL"/>
              <w:rPr>
                <w:bCs/>
                <w:iCs/>
              </w:rPr>
            </w:pPr>
            <w:r w:rsidRPr="008F4117">
              <w:rPr>
                <w:bCs/>
                <w:iCs/>
              </w:rPr>
              <w:t>N/A</w:t>
            </w:r>
          </w:p>
        </w:tc>
        <w:tc>
          <w:tcPr>
            <w:tcW w:w="728" w:type="dxa"/>
          </w:tcPr>
          <w:p w14:paraId="2FB0EE55" w14:textId="39A45A0B" w:rsidR="00FA56D6" w:rsidRPr="008F4117" w:rsidRDefault="00FA56D6" w:rsidP="00203C5F">
            <w:pPr>
              <w:pStyle w:val="TAL"/>
              <w:rPr>
                <w:bCs/>
                <w:iCs/>
              </w:rPr>
            </w:pPr>
            <w:r w:rsidRPr="008F4117">
              <w:rPr>
                <w:bCs/>
                <w:iCs/>
              </w:rPr>
              <w:t>N/A</w:t>
            </w:r>
          </w:p>
        </w:tc>
      </w:tr>
      <w:tr w:rsidR="008F4117" w:rsidRPr="008F4117" w:rsidDel="00172633" w14:paraId="1C498A16" w14:textId="77777777" w:rsidTr="005546E8">
        <w:trPr>
          <w:cantSplit/>
          <w:tblHeader/>
        </w:trPr>
        <w:tc>
          <w:tcPr>
            <w:tcW w:w="6917" w:type="dxa"/>
          </w:tcPr>
          <w:p w14:paraId="4AD0D884" w14:textId="77777777" w:rsidR="00172633" w:rsidRPr="008F4117" w:rsidRDefault="00172633" w:rsidP="00172633">
            <w:pPr>
              <w:pStyle w:val="TAL"/>
              <w:rPr>
                <w:b/>
                <w:i/>
              </w:rPr>
            </w:pPr>
            <w:r w:rsidRPr="008F4117">
              <w:rPr>
                <w:b/>
                <w:i/>
              </w:rPr>
              <w:t>jointReleaseConfiguredGrantType2-r16</w:t>
            </w:r>
          </w:p>
          <w:p w14:paraId="490F15AC" w14:textId="377D3D7C" w:rsidR="00172633" w:rsidRPr="008F4117" w:rsidDel="00172633" w:rsidRDefault="00172633" w:rsidP="00172633">
            <w:pPr>
              <w:pStyle w:val="TAL"/>
              <w:rPr>
                <w:b/>
                <w:i/>
              </w:rPr>
            </w:pPr>
            <w:r w:rsidRPr="008F4117">
              <w:t xml:space="preserve">Indicates whether the UE supports joint release in a DCI for two or more configured grant Type 2 configurations for a given BWP of a serving cell. </w:t>
            </w:r>
            <w:r w:rsidRPr="008F4117">
              <w:rPr>
                <w:rFonts w:cs="Arial"/>
                <w:szCs w:val="18"/>
              </w:rPr>
              <w:t xml:space="preserve">The UE can include this feature only if the UE indicates support of </w:t>
            </w:r>
            <w:r w:rsidRPr="008F4117">
              <w:rPr>
                <w:bCs/>
                <w:i/>
              </w:rPr>
              <w:t>activeConfiguredGrant-r16</w:t>
            </w:r>
            <w:r w:rsidRPr="008F4117">
              <w:t>.</w:t>
            </w:r>
          </w:p>
        </w:tc>
        <w:tc>
          <w:tcPr>
            <w:tcW w:w="709" w:type="dxa"/>
          </w:tcPr>
          <w:p w14:paraId="62BF3987" w14:textId="77777777" w:rsidR="00172633" w:rsidRPr="008F4117" w:rsidDel="00172633" w:rsidRDefault="00172633" w:rsidP="00172633">
            <w:pPr>
              <w:pStyle w:val="TAL"/>
              <w:jc w:val="center"/>
              <w:rPr>
                <w:bCs/>
                <w:iCs/>
              </w:rPr>
            </w:pPr>
            <w:r w:rsidRPr="008F4117">
              <w:rPr>
                <w:bCs/>
                <w:iCs/>
              </w:rPr>
              <w:t>Band</w:t>
            </w:r>
          </w:p>
        </w:tc>
        <w:tc>
          <w:tcPr>
            <w:tcW w:w="567" w:type="dxa"/>
          </w:tcPr>
          <w:p w14:paraId="5D0EEC46" w14:textId="77777777" w:rsidR="00172633" w:rsidRPr="008F4117" w:rsidDel="00172633" w:rsidRDefault="00172633" w:rsidP="00172633">
            <w:pPr>
              <w:pStyle w:val="TAL"/>
              <w:jc w:val="center"/>
            </w:pPr>
            <w:r w:rsidRPr="008F4117">
              <w:t>No</w:t>
            </w:r>
          </w:p>
        </w:tc>
        <w:tc>
          <w:tcPr>
            <w:tcW w:w="709" w:type="dxa"/>
          </w:tcPr>
          <w:p w14:paraId="208B196A" w14:textId="77777777" w:rsidR="00172633" w:rsidRPr="008F4117" w:rsidDel="00172633" w:rsidRDefault="00172633" w:rsidP="00172633">
            <w:pPr>
              <w:pStyle w:val="TAL"/>
              <w:jc w:val="center"/>
              <w:rPr>
                <w:bCs/>
                <w:iCs/>
              </w:rPr>
            </w:pPr>
            <w:r w:rsidRPr="008F4117">
              <w:rPr>
                <w:bCs/>
                <w:iCs/>
              </w:rPr>
              <w:t>N/A</w:t>
            </w:r>
          </w:p>
        </w:tc>
        <w:tc>
          <w:tcPr>
            <w:tcW w:w="728" w:type="dxa"/>
          </w:tcPr>
          <w:p w14:paraId="135AC523" w14:textId="77777777" w:rsidR="00172633" w:rsidRPr="008F4117" w:rsidDel="00172633" w:rsidRDefault="00172633" w:rsidP="00172633">
            <w:pPr>
              <w:pStyle w:val="TAL"/>
              <w:jc w:val="center"/>
              <w:rPr>
                <w:bCs/>
                <w:iCs/>
              </w:rPr>
            </w:pPr>
            <w:r w:rsidRPr="008F4117">
              <w:rPr>
                <w:bCs/>
                <w:iCs/>
              </w:rPr>
              <w:t>N/A</w:t>
            </w:r>
          </w:p>
        </w:tc>
      </w:tr>
      <w:tr w:rsidR="008F4117" w:rsidRPr="008F4117" w:rsidDel="00172633" w14:paraId="34DC9E3E" w14:textId="77777777" w:rsidTr="005546E8">
        <w:trPr>
          <w:cantSplit/>
          <w:tblHeader/>
        </w:trPr>
        <w:tc>
          <w:tcPr>
            <w:tcW w:w="6917" w:type="dxa"/>
          </w:tcPr>
          <w:p w14:paraId="4C433493" w14:textId="77777777" w:rsidR="00172633" w:rsidRPr="008F4117" w:rsidRDefault="00172633" w:rsidP="00172633">
            <w:pPr>
              <w:pStyle w:val="TAL"/>
              <w:rPr>
                <w:b/>
                <w:i/>
              </w:rPr>
            </w:pPr>
            <w:r w:rsidRPr="008F4117">
              <w:rPr>
                <w:b/>
                <w:i/>
              </w:rPr>
              <w:t>jointReleaseSPS-r16</w:t>
            </w:r>
          </w:p>
          <w:p w14:paraId="4944C94A" w14:textId="0AC46477" w:rsidR="00172633" w:rsidRPr="008F4117" w:rsidDel="00172633" w:rsidRDefault="00172633" w:rsidP="00172633">
            <w:pPr>
              <w:pStyle w:val="TAL"/>
              <w:rPr>
                <w:b/>
                <w:i/>
              </w:rPr>
            </w:pPr>
            <w:r w:rsidRPr="008F4117">
              <w:t xml:space="preserve">Indicates whether the UE supports joint release in a DCI for two or more SPS configurations for a given BWP of a serving cell. The UE can include this feature only if the UE indicates support of </w:t>
            </w:r>
            <w:r w:rsidRPr="008F4117">
              <w:rPr>
                <w:i/>
              </w:rPr>
              <w:t>sps-r16</w:t>
            </w:r>
            <w:r w:rsidRPr="008F4117">
              <w:t>.</w:t>
            </w:r>
          </w:p>
        </w:tc>
        <w:tc>
          <w:tcPr>
            <w:tcW w:w="709" w:type="dxa"/>
          </w:tcPr>
          <w:p w14:paraId="6EEAE636" w14:textId="77777777" w:rsidR="00172633" w:rsidRPr="008F4117" w:rsidDel="00172633" w:rsidRDefault="00172633" w:rsidP="00172633">
            <w:pPr>
              <w:pStyle w:val="TAL"/>
              <w:jc w:val="center"/>
              <w:rPr>
                <w:bCs/>
                <w:iCs/>
              </w:rPr>
            </w:pPr>
            <w:r w:rsidRPr="008F4117">
              <w:rPr>
                <w:bCs/>
                <w:iCs/>
              </w:rPr>
              <w:t>Band</w:t>
            </w:r>
          </w:p>
        </w:tc>
        <w:tc>
          <w:tcPr>
            <w:tcW w:w="567" w:type="dxa"/>
          </w:tcPr>
          <w:p w14:paraId="448E86A6" w14:textId="77777777" w:rsidR="00172633" w:rsidRPr="008F4117" w:rsidDel="00172633" w:rsidRDefault="00172633" w:rsidP="00172633">
            <w:pPr>
              <w:pStyle w:val="TAL"/>
              <w:jc w:val="center"/>
            </w:pPr>
            <w:r w:rsidRPr="008F4117">
              <w:t>No</w:t>
            </w:r>
          </w:p>
        </w:tc>
        <w:tc>
          <w:tcPr>
            <w:tcW w:w="709" w:type="dxa"/>
          </w:tcPr>
          <w:p w14:paraId="2AD070D6" w14:textId="77777777" w:rsidR="00172633" w:rsidRPr="008F4117" w:rsidDel="00172633" w:rsidRDefault="00172633" w:rsidP="00172633">
            <w:pPr>
              <w:pStyle w:val="TAL"/>
              <w:jc w:val="center"/>
              <w:rPr>
                <w:bCs/>
                <w:iCs/>
              </w:rPr>
            </w:pPr>
            <w:r w:rsidRPr="008F4117">
              <w:rPr>
                <w:bCs/>
                <w:iCs/>
              </w:rPr>
              <w:t>N/A</w:t>
            </w:r>
          </w:p>
        </w:tc>
        <w:tc>
          <w:tcPr>
            <w:tcW w:w="728" w:type="dxa"/>
          </w:tcPr>
          <w:p w14:paraId="1985961D" w14:textId="77777777" w:rsidR="00172633" w:rsidRPr="008F4117" w:rsidDel="00172633" w:rsidRDefault="00172633" w:rsidP="00172633">
            <w:pPr>
              <w:pStyle w:val="TAL"/>
              <w:jc w:val="center"/>
              <w:rPr>
                <w:bCs/>
                <w:iCs/>
              </w:rPr>
            </w:pPr>
            <w:r w:rsidRPr="008F4117">
              <w:rPr>
                <w:bCs/>
                <w:iCs/>
              </w:rPr>
              <w:t>N/A</w:t>
            </w:r>
          </w:p>
        </w:tc>
      </w:tr>
      <w:tr w:rsidR="008F4117" w:rsidRPr="008F4117" w:rsidDel="00172633" w14:paraId="6C3F6E4B" w14:textId="77777777" w:rsidTr="005546E8">
        <w:trPr>
          <w:cantSplit/>
          <w:tblHeader/>
        </w:trPr>
        <w:tc>
          <w:tcPr>
            <w:tcW w:w="6917" w:type="dxa"/>
          </w:tcPr>
          <w:p w14:paraId="0EAF83D9" w14:textId="77777777" w:rsidR="00172633" w:rsidRPr="008F4117" w:rsidRDefault="00172633" w:rsidP="00172633">
            <w:pPr>
              <w:pStyle w:val="TAL"/>
              <w:rPr>
                <w:bCs/>
                <w:iCs/>
              </w:rPr>
            </w:pPr>
            <w:r w:rsidRPr="008F4117">
              <w:rPr>
                <w:b/>
                <w:i/>
              </w:rPr>
              <w:t>lowPAPR-DMRS-PDSCH-r16</w:t>
            </w:r>
          </w:p>
          <w:p w14:paraId="7E61CEB4" w14:textId="77777777" w:rsidR="00172633" w:rsidRPr="008F4117" w:rsidDel="00172633" w:rsidRDefault="00172633" w:rsidP="00172633">
            <w:pPr>
              <w:pStyle w:val="TAL"/>
              <w:rPr>
                <w:b/>
                <w:i/>
              </w:rPr>
            </w:pPr>
            <w:r w:rsidRPr="008F4117">
              <w:rPr>
                <w:bCs/>
                <w:iCs/>
              </w:rPr>
              <w:t>Indicates whether the UE supports low PAPR DMRS for PDSCH.</w:t>
            </w:r>
          </w:p>
        </w:tc>
        <w:tc>
          <w:tcPr>
            <w:tcW w:w="709" w:type="dxa"/>
          </w:tcPr>
          <w:p w14:paraId="0943DC69" w14:textId="77777777" w:rsidR="00172633" w:rsidRPr="008F4117" w:rsidDel="00172633" w:rsidRDefault="00172633" w:rsidP="00172633">
            <w:pPr>
              <w:pStyle w:val="TAL"/>
              <w:jc w:val="center"/>
              <w:rPr>
                <w:bCs/>
                <w:iCs/>
              </w:rPr>
            </w:pPr>
            <w:r w:rsidRPr="008F4117">
              <w:rPr>
                <w:bCs/>
                <w:iCs/>
              </w:rPr>
              <w:t>Band</w:t>
            </w:r>
          </w:p>
        </w:tc>
        <w:tc>
          <w:tcPr>
            <w:tcW w:w="567" w:type="dxa"/>
          </w:tcPr>
          <w:p w14:paraId="0B6B55EE" w14:textId="77777777" w:rsidR="00172633" w:rsidRPr="008F4117" w:rsidDel="00172633" w:rsidRDefault="00172633" w:rsidP="00172633">
            <w:pPr>
              <w:pStyle w:val="TAL"/>
              <w:jc w:val="center"/>
            </w:pPr>
            <w:r w:rsidRPr="008F4117">
              <w:t>No</w:t>
            </w:r>
          </w:p>
        </w:tc>
        <w:tc>
          <w:tcPr>
            <w:tcW w:w="709" w:type="dxa"/>
          </w:tcPr>
          <w:p w14:paraId="2FCC3E43" w14:textId="77777777" w:rsidR="00172633" w:rsidRPr="008F4117" w:rsidDel="00172633" w:rsidRDefault="00172633" w:rsidP="00172633">
            <w:pPr>
              <w:pStyle w:val="TAL"/>
              <w:jc w:val="center"/>
              <w:rPr>
                <w:bCs/>
                <w:iCs/>
              </w:rPr>
            </w:pPr>
            <w:r w:rsidRPr="008F4117">
              <w:rPr>
                <w:bCs/>
                <w:iCs/>
              </w:rPr>
              <w:t>N/A</w:t>
            </w:r>
          </w:p>
        </w:tc>
        <w:tc>
          <w:tcPr>
            <w:tcW w:w="728" w:type="dxa"/>
          </w:tcPr>
          <w:p w14:paraId="497D7006" w14:textId="77777777" w:rsidR="00172633" w:rsidRPr="008F4117" w:rsidDel="00172633" w:rsidRDefault="00172633" w:rsidP="00172633">
            <w:pPr>
              <w:pStyle w:val="TAL"/>
              <w:jc w:val="center"/>
              <w:rPr>
                <w:bCs/>
                <w:iCs/>
              </w:rPr>
            </w:pPr>
            <w:r w:rsidRPr="008F4117">
              <w:rPr>
                <w:bCs/>
                <w:iCs/>
              </w:rPr>
              <w:t>N/A</w:t>
            </w:r>
          </w:p>
        </w:tc>
      </w:tr>
      <w:tr w:rsidR="008F4117" w:rsidRPr="008F4117" w:rsidDel="00172633" w14:paraId="2ECC42E6" w14:textId="77777777" w:rsidTr="005546E8">
        <w:trPr>
          <w:cantSplit/>
          <w:tblHeader/>
        </w:trPr>
        <w:tc>
          <w:tcPr>
            <w:tcW w:w="6917" w:type="dxa"/>
          </w:tcPr>
          <w:p w14:paraId="58772476" w14:textId="77777777" w:rsidR="00172633" w:rsidRPr="008F4117" w:rsidRDefault="00172633" w:rsidP="00963B9B">
            <w:pPr>
              <w:pStyle w:val="TAL"/>
              <w:rPr>
                <w:bCs/>
                <w:iCs/>
              </w:rPr>
            </w:pPr>
            <w:r w:rsidRPr="008F4117">
              <w:rPr>
                <w:b/>
                <w:i/>
              </w:rPr>
              <w:t>lowPAPR-DMRS-PUCCH-r16</w:t>
            </w:r>
          </w:p>
          <w:p w14:paraId="6DBEAE63" w14:textId="77777777" w:rsidR="00172633" w:rsidRPr="008F4117" w:rsidDel="00172633" w:rsidRDefault="00172633" w:rsidP="00963B9B">
            <w:pPr>
              <w:pStyle w:val="TAL"/>
              <w:rPr>
                <w:b/>
                <w:i/>
              </w:rPr>
            </w:pPr>
            <w:r w:rsidRPr="008F4117">
              <w:rPr>
                <w:bCs/>
                <w:iCs/>
              </w:rPr>
              <w:t xml:space="preserve">Indicates whether the UE supports low PAPR DMRS for PUCCH format 3 and format 4 with transform precoding and with pi/2 BPSK modulation. UE indicates support of this feature shall indicate support of </w:t>
            </w:r>
            <w:r w:rsidRPr="008F4117">
              <w:rPr>
                <w:i/>
              </w:rPr>
              <w:t>pucch-F3-4-HalfPi-BPSK</w:t>
            </w:r>
            <w:r w:rsidRPr="008F4117">
              <w:rPr>
                <w:bCs/>
                <w:iCs/>
              </w:rPr>
              <w:t xml:space="preserve"> and any combination of support of </w:t>
            </w:r>
            <w:r w:rsidRPr="008F4117">
              <w:rPr>
                <w:i/>
              </w:rPr>
              <w:t>pucch-F3-WithFH</w:t>
            </w:r>
            <w:r w:rsidRPr="008F4117">
              <w:rPr>
                <w:bCs/>
                <w:iCs/>
              </w:rPr>
              <w:t xml:space="preserve">, </w:t>
            </w:r>
            <w:r w:rsidRPr="008F4117">
              <w:rPr>
                <w:i/>
              </w:rPr>
              <w:t>pucch-F4-WithFH</w:t>
            </w:r>
            <w:r w:rsidRPr="008F4117">
              <w:rPr>
                <w:bCs/>
                <w:iCs/>
              </w:rPr>
              <w:t xml:space="preserve"> and </w:t>
            </w:r>
            <w:r w:rsidRPr="008F4117">
              <w:rPr>
                <w:i/>
              </w:rPr>
              <w:t>pucch-F1-3-4WithoutFH</w:t>
            </w:r>
            <w:r w:rsidRPr="008F4117">
              <w:rPr>
                <w:iCs/>
              </w:rPr>
              <w:t>.</w:t>
            </w:r>
          </w:p>
        </w:tc>
        <w:tc>
          <w:tcPr>
            <w:tcW w:w="709" w:type="dxa"/>
          </w:tcPr>
          <w:p w14:paraId="4734FEE8" w14:textId="77777777" w:rsidR="00172633" w:rsidRPr="008F4117" w:rsidDel="00172633" w:rsidRDefault="00172633" w:rsidP="00963B9B">
            <w:pPr>
              <w:pStyle w:val="TAL"/>
              <w:jc w:val="center"/>
              <w:rPr>
                <w:bCs/>
                <w:iCs/>
              </w:rPr>
            </w:pPr>
            <w:r w:rsidRPr="008F4117">
              <w:rPr>
                <w:bCs/>
                <w:iCs/>
              </w:rPr>
              <w:t>Band</w:t>
            </w:r>
          </w:p>
        </w:tc>
        <w:tc>
          <w:tcPr>
            <w:tcW w:w="567" w:type="dxa"/>
          </w:tcPr>
          <w:p w14:paraId="5723D655" w14:textId="77777777" w:rsidR="00172633" w:rsidRPr="008F4117" w:rsidDel="00172633" w:rsidRDefault="00172633" w:rsidP="00963B9B">
            <w:pPr>
              <w:pStyle w:val="TAL"/>
              <w:jc w:val="center"/>
            </w:pPr>
            <w:r w:rsidRPr="008F4117">
              <w:t>No</w:t>
            </w:r>
          </w:p>
        </w:tc>
        <w:tc>
          <w:tcPr>
            <w:tcW w:w="709" w:type="dxa"/>
          </w:tcPr>
          <w:p w14:paraId="14E262BC" w14:textId="77777777" w:rsidR="00172633" w:rsidRPr="008F4117" w:rsidDel="00172633" w:rsidRDefault="00172633" w:rsidP="00963B9B">
            <w:pPr>
              <w:pStyle w:val="TAL"/>
              <w:jc w:val="center"/>
              <w:rPr>
                <w:bCs/>
                <w:iCs/>
              </w:rPr>
            </w:pPr>
            <w:r w:rsidRPr="008F4117">
              <w:rPr>
                <w:bCs/>
                <w:iCs/>
              </w:rPr>
              <w:t>N/A</w:t>
            </w:r>
          </w:p>
        </w:tc>
        <w:tc>
          <w:tcPr>
            <w:tcW w:w="728" w:type="dxa"/>
          </w:tcPr>
          <w:p w14:paraId="4BF27055" w14:textId="77777777" w:rsidR="00172633" w:rsidRPr="008F4117" w:rsidDel="00172633" w:rsidRDefault="00172633" w:rsidP="00963B9B">
            <w:pPr>
              <w:pStyle w:val="TAL"/>
              <w:jc w:val="center"/>
              <w:rPr>
                <w:bCs/>
                <w:iCs/>
              </w:rPr>
            </w:pPr>
            <w:r w:rsidRPr="008F4117">
              <w:rPr>
                <w:bCs/>
                <w:iCs/>
              </w:rPr>
              <w:t>N/A</w:t>
            </w:r>
          </w:p>
        </w:tc>
      </w:tr>
      <w:tr w:rsidR="008F4117" w:rsidRPr="008F4117" w:rsidDel="00172633" w14:paraId="27A6FE29" w14:textId="77777777" w:rsidTr="005546E8">
        <w:trPr>
          <w:cantSplit/>
          <w:tblHeader/>
        </w:trPr>
        <w:tc>
          <w:tcPr>
            <w:tcW w:w="6917" w:type="dxa"/>
          </w:tcPr>
          <w:p w14:paraId="6D2F391C" w14:textId="77777777" w:rsidR="00172633" w:rsidRPr="008F4117" w:rsidRDefault="00172633" w:rsidP="00172633">
            <w:pPr>
              <w:pStyle w:val="TAL"/>
              <w:rPr>
                <w:bCs/>
                <w:iCs/>
              </w:rPr>
            </w:pPr>
            <w:r w:rsidRPr="008F4117">
              <w:rPr>
                <w:b/>
                <w:i/>
              </w:rPr>
              <w:t>lowPAPR-DMRS-PUSCHwithoutPrecoding-r16</w:t>
            </w:r>
          </w:p>
          <w:p w14:paraId="47AED2EB" w14:textId="77777777" w:rsidR="00172633" w:rsidRPr="008F4117" w:rsidDel="00172633" w:rsidRDefault="00172633" w:rsidP="00172633">
            <w:pPr>
              <w:pStyle w:val="TAL"/>
              <w:rPr>
                <w:b/>
                <w:i/>
              </w:rPr>
            </w:pPr>
            <w:r w:rsidRPr="008F4117">
              <w:rPr>
                <w:bCs/>
                <w:iCs/>
              </w:rPr>
              <w:t>Indicates whether the UE supports low PAPR DMRS for PUSCH without transform precoding.</w:t>
            </w:r>
          </w:p>
        </w:tc>
        <w:tc>
          <w:tcPr>
            <w:tcW w:w="709" w:type="dxa"/>
          </w:tcPr>
          <w:p w14:paraId="18DE6301" w14:textId="77777777" w:rsidR="00172633" w:rsidRPr="008F4117" w:rsidDel="00172633" w:rsidRDefault="00172633" w:rsidP="00172633">
            <w:pPr>
              <w:pStyle w:val="TAL"/>
              <w:jc w:val="center"/>
              <w:rPr>
                <w:bCs/>
                <w:iCs/>
              </w:rPr>
            </w:pPr>
            <w:r w:rsidRPr="008F4117">
              <w:rPr>
                <w:bCs/>
                <w:iCs/>
              </w:rPr>
              <w:t>Band</w:t>
            </w:r>
          </w:p>
        </w:tc>
        <w:tc>
          <w:tcPr>
            <w:tcW w:w="567" w:type="dxa"/>
          </w:tcPr>
          <w:p w14:paraId="2688EAD7" w14:textId="77777777" w:rsidR="00172633" w:rsidRPr="008F4117" w:rsidDel="00172633" w:rsidRDefault="00172633" w:rsidP="00172633">
            <w:pPr>
              <w:pStyle w:val="TAL"/>
              <w:jc w:val="center"/>
            </w:pPr>
            <w:r w:rsidRPr="008F4117">
              <w:t>No</w:t>
            </w:r>
          </w:p>
        </w:tc>
        <w:tc>
          <w:tcPr>
            <w:tcW w:w="709" w:type="dxa"/>
          </w:tcPr>
          <w:p w14:paraId="6DA60CE6" w14:textId="77777777" w:rsidR="00172633" w:rsidRPr="008F4117" w:rsidDel="00172633" w:rsidRDefault="00172633" w:rsidP="00172633">
            <w:pPr>
              <w:pStyle w:val="TAL"/>
              <w:jc w:val="center"/>
              <w:rPr>
                <w:bCs/>
                <w:iCs/>
              </w:rPr>
            </w:pPr>
            <w:r w:rsidRPr="008F4117">
              <w:rPr>
                <w:bCs/>
                <w:iCs/>
              </w:rPr>
              <w:t>N/A</w:t>
            </w:r>
          </w:p>
        </w:tc>
        <w:tc>
          <w:tcPr>
            <w:tcW w:w="728" w:type="dxa"/>
          </w:tcPr>
          <w:p w14:paraId="1649C8BF" w14:textId="77777777" w:rsidR="00172633" w:rsidRPr="008F4117" w:rsidDel="00172633" w:rsidRDefault="00172633" w:rsidP="00172633">
            <w:pPr>
              <w:pStyle w:val="TAL"/>
              <w:jc w:val="center"/>
              <w:rPr>
                <w:bCs/>
                <w:iCs/>
              </w:rPr>
            </w:pPr>
            <w:r w:rsidRPr="008F4117">
              <w:rPr>
                <w:bCs/>
                <w:iCs/>
              </w:rPr>
              <w:t>N/A</w:t>
            </w:r>
          </w:p>
        </w:tc>
      </w:tr>
      <w:tr w:rsidR="008F4117" w:rsidRPr="008F4117" w:rsidDel="00172633" w14:paraId="5C3EAD26" w14:textId="77777777" w:rsidTr="005546E8">
        <w:trPr>
          <w:cantSplit/>
          <w:tblHeader/>
        </w:trPr>
        <w:tc>
          <w:tcPr>
            <w:tcW w:w="6917" w:type="dxa"/>
          </w:tcPr>
          <w:p w14:paraId="4C713C44" w14:textId="77777777" w:rsidR="00172633" w:rsidRPr="008F4117" w:rsidRDefault="00172633" w:rsidP="00172633">
            <w:pPr>
              <w:pStyle w:val="TAL"/>
              <w:rPr>
                <w:bCs/>
                <w:iCs/>
              </w:rPr>
            </w:pPr>
            <w:r w:rsidRPr="008F4117">
              <w:rPr>
                <w:b/>
                <w:i/>
              </w:rPr>
              <w:t>lowPAPR-DMRS-PUSCHwithPrecoding-r16</w:t>
            </w:r>
          </w:p>
          <w:p w14:paraId="2F21E095" w14:textId="77777777" w:rsidR="00172633" w:rsidRPr="008F4117" w:rsidDel="00172633" w:rsidRDefault="00172633" w:rsidP="00172633">
            <w:pPr>
              <w:pStyle w:val="TAL"/>
              <w:rPr>
                <w:b/>
                <w:i/>
              </w:rPr>
            </w:pPr>
            <w:r w:rsidRPr="008F4117">
              <w:rPr>
                <w:bCs/>
                <w:iCs/>
              </w:rPr>
              <w:t xml:space="preserve">Indicates whether the UE supports low PAPR DMRS for PUSCH with transform precoding and with pi/2 BPSK modulation. UE indicates support of this feature shall indicate support of </w:t>
            </w:r>
            <w:r w:rsidRPr="008F4117">
              <w:rPr>
                <w:i/>
              </w:rPr>
              <w:t>pusch-HalfPi-BPSK</w:t>
            </w:r>
            <w:r w:rsidRPr="008F4117">
              <w:rPr>
                <w:bCs/>
                <w:iCs/>
              </w:rPr>
              <w:t>.</w:t>
            </w:r>
          </w:p>
        </w:tc>
        <w:tc>
          <w:tcPr>
            <w:tcW w:w="709" w:type="dxa"/>
          </w:tcPr>
          <w:p w14:paraId="41B192D7" w14:textId="77777777" w:rsidR="00172633" w:rsidRPr="008F4117" w:rsidDel="00172633" w:rsidRDefault="00172633" w:rsidP="00172633">
            <w:pPr>
              <w:pStyle w:val="TAL"/>
              <w:jc w:val="center"/>
              <w:rPr>
                <w:bCs/>
                <w:iCs/>
              </w:rPr>
            </w:pPr>
            <w:r w:rsidRPr="008F4117">
              <w:rPr>
                <w:bCs/>
                <w:iCs/>
              </w:rPr>
              <w:t>Band</w:t>
            </w:r>
          </w:p>
        </w:tc>
        <w:tc>
          <w:tcPr>
            <w:tcW w:w="567" w:type="dxa"/>
          </w:tcPr>
          <w:p w14:paraId="545B0C5C" w14:textId="77777777" w:rsidR="00172633" w:rsidRPr="008F4117" w:rsidDel="00172633" w:rsidRDefault="00172633" w:rsidP="00172633">
            <w:pPr>
              <w:pStyle w:val="TAL"/>
              <w:jc w:val="center"/>
            </w:pPr>
            <w:r w:rsidRPr="008F4117">
              <w:t>No</w:t>
            </w:r>
          </w:p>
        </w:tc>
        <w:tc>
          <w:tcPr>
            <w:tcW w:w="709" w:type="dxa"/>
          </w:tcPr>
          <w:p w14:paraId="43F5FF7C" w14:textId="77777777" w:rsidR="00172633" w:rsidRPr="008F4117" w:rsidDel="00172633" w:rsidRDefault="00172633" w:rsidP="00172633">
            <w:pPr>
              <w:pStyle w:val="TAL"/>
              <w:jc w:val="center"/>
              <w:rPr>
                <w:bCs/>
                <w:iCs/>
              </w:rPr>
            </w:pPr>
            <w:r w:rsidRPr="008F4117">
              <w:rPr>
                <w:bCs/>
                <w:iCs/>
              </w:rPr>
              <w:t>N/A</w:t>
            </w:r>
          </w:p>
        </w:tc>
        <w:tc>
          <w:tcPr>
            <w:tcW w:w="728" w:type="dxa"/>
          </w:tcPr>
          <w:p w14:paraId="4F571EA0" w14:textId="77777777" w:rsidR="00172633" w:rsidRPr="008F4117" w:rsidDel="00172633" w:rsidRDefault="00172633" w:rsidP="00172633">
            <w:pPr>
              <w:pStyle w:val="TAL"/>
              <w:jc w:val="center"/>
              <w:rPr>
                <w:bCs/>
                <w:iCs/>
              </w:rPr>
            </w:pPr>
            <w:r w:rsidRPr="008F4117">
              <w:rPr>
                <w:bCs/>
                <w:iCs/>
              </w:rPr>
              <w:t>N/A</w:t>
            </w:r>
          </w:p>
        </w:tc>
      </w:tr>
      <w:tr w:rsidR="008F4117" w:rsidRPr="008F4117" w:rsidDel="00172633" w14:paraId="42E1D7AF" w14:textId="77777777" w:rsidTr="005546E8">
        <w:trPr>
          <w:cantSplit/>
          <w:tblHeader/>
        </w:trPr>
        <w:tc>
          <w:tcPr>
            <w:tcW w:w="6917" w:type="dxa"/>
          </w:tcPr>
          <w:p w14:paraId="6B858084" w14:textId="77777777" w:rsidR="00172633" w:rsidRPr="008F4117" w:rsidRDefault="00172633" w:rsidP="00172633">
            <w:pPr>
              <w:pStyle w:val="TAL"/>
              <w:rPr>
                <w:b/>
                <w:i/>
              </w:rPr>
            </w:pPr>
            <w:r w:rsidRPr="008F4117">
              <w:rPr>
                <w:b/>
                <w:i/>
              </w:rPr>
              <w:t>maxNumberActivatedTCI-States-r16</w:t>
            </w:r>
          </w:p>
          <w:p w14:paraId="7BA02F80" w14:textId="77777777" w:rsidR="00172633" w:rsidRPr="008F4117" w:rsidRDefault="00172633" w:rsidP="00172633">
            <w:pPr>
              <w:pStyle w:val="TAL"/>
              <w:rPr>
                <w:bCs/>
                <w:iCs/>
              </w:rPr>
            </w:pPr>
            <w:r w:rsidRPr="008F4117">
              <w:rPr>
                <w:bCs/>
                <w:iCs/>
              </w:rPr>
              <w:t>Indicates maximum number of activated TCI states. This capability signalling includes the following:</w:t>
            </w:r>
          </w:p>
          <w:p w14:paraId="4B4B42E7" w14:textId="77777777" w:rsidR="00387C93" w:rsidRPr="008F4117" w:rsidRDefault="00387C93" w:rsidP="00387C93">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iCs/>
                <w:sz w:val="18"/>
                <w:szCs w:val="18"/>
              </w:rPr>
              <w:t>maxNumberPerCORESET-Pool-r16</w:t>
            </w:r>
            <w:r w:rsidRPr="008F4117">
              <w:rPr>
                <w:rFonts w:ascii="Arial" w:hAnsi="Arial" w:cs="Arial"/>
                <w:sz w:val="18"/>
                <w:szCs w:val="18"/>
              </w:rPr>
              <w:t xml:space="preserve"> indicates maximal number of activated TCI states per </w:t>
            </w:r>
            <w:r w:rsidRPr="008F4117">
              <w:rPr>
                <w:rFonts w:ascii="Arial" w:hAnsi="Arial" w:cs="Arial"/>
                <w:i/>
                <w:iCs/>
                <w:sz w:val="18"/>
                <w:szCs w:val="18"/>
              </w:rPr>
              <w:t>CORESETPoolIndex</w:t>
            </w:r>
            <w:r w:rsidRPr="008F4117">
              <w:rPr>
                <w:rFonts w:ascii="Arial" w:hAnsi="Arial" w:cs="Arial"/>
                <w:sz w:val="18"/>
                <w:szCs w:val="18"/>
              </w:rPr>
              <w:t xml:space="preserve"> per BWP per CC including data and control</w:t>
            </w:r>
          </w:p>
          <w:p w14:paraId="21526612" w14:textId="77777777" w:rsidR="00172633" w:rsidRPr="008F4117" w:rsidRDefault="00387C93" w:rsidP="00387C93">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iCs/>
                <w:sz w:val="18"/>
                <w:szCs w:val="18"/>
              </w:rPr>
              <w:t>maxTotalNumberAcrossCORESET-Pool-r16</w:t>
            </w:r>
            <w:r w:rsidRPr="008F4117">
              <w:rPr>
                <w:rFonts w:ascii="Arial" w:hAnsi="Arial" w:cs="Arial"/>
                <w:sz w:val="18"/>
                <w:szCs w:val="18"/>
              </w:rPr>
              <w:t xml:space="preserve"> indicates maximal total number of activated TCI states across </w:t>
            </w:r>
            <w:r w:rsidRPr="008F4117">
              <w:rPr>
                <w:rFonts w:ascii="Arial" w:hAnsi="Arial" w:cs="Arial"/>
                <w:i/>
                <w:iCs/>
                <w:sz w:val="18"/>
                <w:szCs w:val="18"/>
              </w:rPr>
              <w:t>CORESETPoolIndex</w:t>
            </w:r>
            <w:r w:rsidRPr="008F4117">
              <w:rPr>
                <w:rFonts w:ascii="Arial" w:hAnsi="Arial" w:cs="Arial"/>
                <w:sz w:val="18"/>
                <w:szCs w:val="18"/>
              </w:rPr>
              <w:t xml:space="preserve"> per BWP per CC including data and control</w:t>
            </w:r>
          </w:p>
          <w:p w14:paraId="71228552" w14:textId="77777777" w:rsidR="00172633" w:rsidRPr="008F4117" w:rsidRDefault="00172633" w:rsidP="00172633">
            <w:pPr>
              <w:pStyle w:val="TAL"/>
              <w:rPr>
                <w:bCs/>
                <w:iCs/>
              </w:rPr>
            </w:pPr>
          </w:p>
          <w:p w14:paraId="54619140" w14:textId="77777777" w:rsidR="00172633" w:rsidRPr="008F4117" w:rsidDel="00172633" w:rsidRDefault="00172633" w:rsidP="00172633">
            <w:pPr>
              <w:pStyle w:val="TAL"/>
              <w:rPr>
                <w:b/>
                <w:i/>
              </w:rPr>
            </w:pPr>
            <w:r w:rsidRPr="008F4117">
              <w:rPr>
                <w:rFonts w:cs="Arial"/>
                <w:szCs w:val="18"/>
              </w:rPr>
              <w:t>The UE that indicates support of this feature shall support</w:t>
            </w:r>
            <w:r w:rsidRPr="008F4117">
              <w:t xml:space="preserve"> </w:t>
            </w:r>
            <w:r w:rsidRPr="008F4117">
              <w:rPr>
                <w:i/>
                <w:iCs/>
              </w:rPr>
              <w:t>multiDCI-MultiTRP-r16</w:t>
            </w:r>
            <w:r w:rsidR="00D04000" w:rsidRPr="008F4117">
              <w:t>.</w:t>
            </w:r>
          </w:p>
        </w:tc>
        <w:tc>
          <w:tcPr>
            <w:tcW w:w="709" w:type="dxa"/>
          </w:tcPr>
          <w:p w14:paraId="3E0E24D5" w14:textId="77777777" w:rsidR="00172633" w:rsidRPr="008F4117" w:rsidDel="00172633" w:rsidRDefault="00172633" w:rsidP="00172633">
            <w:pPr>
              <w:pStyle w:val="TAL"/>
              <w:jc w:val="center"/>
              <w:rPr>
                <w:bCs/>
                <w:iCs/>
              </w:rPr>
            </w:pPr>
            <w:r w:rsidRPr="008F4117">
              <w:rPr>
                <w:bCs/>
                <w:iCs/>
              </w:rPr>
              <w:t>Band</w:t>
            </w:r>
          </w:p>
        </w:tc>
        <w:tc>
          <w:tcPr>
            <w:tcW w:w="567" w:type="dxa"/>
          </w:tcPr>
          <w:p w14:paraId="3FA7DE63" w14:textId="77777777" w:rsidR="00172633" w:rsidRPr="008F4117" w:rsidDel="00172633" w:rsidRDefault="00172633" w:rsidP="00172633">
            <w:pPr>
              <w:pStyle w:val="TAL"/>
              <w:jc w:val="center"/>
            </w:pPr>
            <w:r w:rsidRPr="008F4117">
              <w:t>No</w:t>
            </w:r>
          </w:p>
        </w:tc>
        <w:tc>
          <w:tcPr>
            <w:tcW w:w="709" w:type="dxa"/>
          </w:tcPr>
          <w:p w14:paraId="260B6218" w14:textId="77777777" w:rsidR="00172633" w:rsidRPr="008F4117" w:rsidDel="00172633" w:rsidRDefault="00172633" w:rsidP="00172633">
            <w:pPr>
              <w:pStyle w:val="TAL"/>
              <w:jc w:val="center"/>
              <w:rPr>
                <w:bCs/>
                <w:iCs/>
              </w:rPr>
            </w:pPr>
            <w:r w:rsidRPr="008F4117">
              <w:rPr>
                <w:bCs/>
                <w:iCs/>
              </w:rPr>
              <w:t>N/A</w:t>
            </w:r>
          </w:p>
        </w:tc>
        <w:tc>
          <w:tcPr>
            <w:tcW w:w="728" w:type="dxa"/>
          </w:tcPr>
          <w:p w14:paraId="1DBEFC4D" w14:textId="77777777" w:rsidR="00172633" w:rsidRPr="008F4117" w:rsidDel="00172633" w:rsidRDefault="00172633" w:rsidP="00172633">
            <w:pPr>
              <w:pStyle w:val="TAL"/>
              <w:jc w:val="center"/>
              <w:rPr>
                <w:bCs/>
                <w:iCs/>
              </w:rPr>
            </w:pPr>
            <w:r w:rsidRPr="008F4117">
              <w:rPr>
                <w:bCs/>
                <w:iCs/>
              </w:rPr>
              <w:t>N/A</w:t>
            </w:r>
          </w:p>
        </w:tc>
      </w:tr>
      <w:tr w:rsidR="008F4117" w:rsidRPr="008F4117" w14:paraId="67AFAFCC" w14:textId="77777777" w:rsidTr="005546E8">
        <w:trPr>
          <w:cantSplit/>
          <w:tblHeader/>
        </w:trPr>
        <w:tc>
          <w:tcPr>
            <w:tcW w:w="6917" w:type="dxa"/>
          </w:tcPr>
          <w:p w14:paraId="6D1C39E0" w14:textId="77777777" w:rsidR="00A43323" w:rsidRPr="008F4117" w:rsidRDefault="00A43323" w:rsidP="00A43323">
            <w:pPr>
              <w:pStyle w:val="TAL"/>
              <w:rPr>
                <w:b/>
                <w:bCs/>
                <w:i/>
                <w:iCs/>
              </w:rPr>
            </w:pPr>
            <w:r w:rsidRPr="008F4117">
              <w:rPr>
                <w:b/>
                <w:bCs/>
                <w:i/>
                <w:iCs/>
              </w:rPr>
              <w:t>maxNumberCSI-RS-BF</w:t>
            </w:r>
            <w:r w:rsidR="00B174E7" w:rsidRPr="008F4117">
              <w:rPr>
                <w:b/>
                <w:bCs/>
                <w:i/>
                <w:iCs/>
              </w:rPr>
              <w:t>D</w:t>
            </w:r>
          </w:p>
          <w:p w14:paraId="6EE53664" w14:textId="77777777" w:rsidR="00A43323" w:rsidRPr="008F4117" w:rsidRDefault="00A43323" w:rsidP="00A43323">
            <w:pPr>
              <w:pStyle w:val="TAL"/>
              <w:rPr>
                <w:bCs/>
                <w:iCs/>
              </w:rPr>
            </w:pPr>
            <w:r w:rsidRPr="008F4117">
              <w:rPr>
                <w:bCs/>
                <w:iCs/>
              </w:rPr>
              <w:t>Indicates maximal number of CSI-RS resources across all CCs</w:t>
            </w:r>
            <w:r w:rsidR="00331408" w:rsidRPr="008F4117">
              <w:rPr>
                <w:bCs/>
                <w:iCs/>
              </w:rPr>
              <w:t>, and across MCG and SCG in case of NR-DC,</w:t>
            </w:r>
            <w:r w:rsidRPr="008F4117">
              <w:rPr>
                <w:bCs/>
                <w:iCs/>
              </w:rPr>
              <w:t xml:space="preserve"> for UE to monitor PDCCH quality</w:t>
            </w:r>
            <w:r w:rsidR="0062184B" w:rsidRPr="008F4117">
              <w:rPr>
                <w:bCs/>
                <w:iCs/>
              </w:rPr>
              <w:t xml:space="preserve">. In this release, the maximum value </w:t>
            </w:r>
            <w:r w:rsidR="0001397F" w:rsidRPr="008F4117">
              <w:rPr>
                <w:bCs/>
                <w:iCs/>
              </w:rPr>
              <w:t>that can be signalled is</w:t>
            </w:r>
            <w:r w:rsidR="0062184B" w:rsidRPr="008F4117">
              <w:rPr>
                <w:bCs/>
                <w:iCs/>
              </w:rPr>
              <w:t xml:space="preserve"> 16.</w:t>
            </w:r>
            <w:r w:rsidR="00BB33B8" w:rsidRPr="008F4117">
              <w:rPr>
                <w:bCs/>
                <w:iCs/>
              </w:rPr>
              <w:t xml:space="preserve"> </w:t>
            </w:r>
            <w:r w:rsidR="00A14F1B" w:rsidRPr="008F4117">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8F4117">
              <w:rPr>
                <w:bCs/>
                <w:iCs/>
              </w:rPr>
              <w:t xml:space="preserve">It is mandatory </w:t>
            </w:r>
            <w:r w:rsidR="00C64D5E" w:rsidRPr="008F4117">
              <w:t>with capability signalling</w:t>
            </w:r>
            <w:r w:rsidR="00C64D5E" w:rsidRPr="008F4117">
              <w:rPr>
                <w:bCs/>
                <w:iCs/>
              </w:rPr>
              <w:t xml:space="preserve"> </w:t>
            </w:r>
            <w:r w:rsidR="00BB33B8" w:rsidRPr="008F4117">
              <w:rPr>
                <w:bCs/>
                <w:iCs/>
              </w:rPr>
              <w:t>for FR2 and optional for FR1.</w:t>
            </w:r>
          </w:p>
        </w:tc>
        <w:tc>
          <w:tcPr>
            <w:tcW w:w="709" w:type="dxa"/>
          </w:tcPr>
          <w:p w14:paraId="6A648972" w14:textId="77777777" w:rsidR="00A43323" w:rsidRPr="008F4117" w:rsidRDefault="00A43323" w:rsidP="00A43323">
            <w:pPr>
              <w:pStyle w:val="TAL"/>
              <w:jc w:val="center"/>
              <w:rPr>
                <w:bCs/>
                <w:iCs/>
              </w:rPr>
            </w:pPr>
            <w:r w:rsidRPr="008F4117">
              <w:rPr>
                <w:bCs/>
                <w:iCs/>
              </w:rPr>
              <w:t>Band</w:t>
            </w:r>
          </w:p>
        </w:tc>
        <w:tc>
          <w:tcPr>
            <w:tcW w:w="567" w:type="dxa"/>
          </w:tcPr>
          <w:p w14:paraId="2DF9C2A4" w14:textId="77777777" w:rsidR="00A43323" w:rsidRPr="008F4117" w:rsidRDefault="0025296C" w:rsidP="00A43323">
            <w:pPr>
              <w:pStyle w:val="TAL"/>
              <w:jc w:val="center"/>
              <w:rPr>
                <w:bCs/>
                <w:iCs/>
              </w:rPr>
            </w:pPr>
            <w:r w:rsidRPr="008F4117">
              <w:rPr>
                <w:bCs/>
                <w:iCs/>
              </w:rPr>
              <w:t>CY</w:t>
            </w:r>
          </w:p>
        </w:tc>
        <w:tc>
          <w:tcPr>
            <w:tcW w:w="709" w:type="dxa"/>
          </w:tcPr>
          <w:p w14:paraId="61ACDA74" w14:textId="77777777" w:rsidR="00A43323" w:rsidRPr="008F4117" w:rsidRDefault="001F7FB0" w:rsidP="00A43323">
            <w:pPr>
              <w:pStyle w:val="TAL"/>
              <w:jc w:val="center"/>
              <w:rPr>
                <w:bCs/>
                <w:iCs/>
              </w:rPr>
            </w:pPr>
            <w:r w:rsidRPr="008F4117">
              <w:rPr>
                <w:bCs/>
                <w:iCs/>
              </w:rPr>
              <w:t>N/A</w:t>
            </w:r>
          </w:p>
        </w:tc>
        <w:tc>
          <w:tcPr>
            <w:tcW w:w="728" w:type="dxa"/>
          </w:tcPr>
          <w:p w14:paraId="3F457BEB" w14:textId="77777777" w:rsidR="00A43323" w:rsidRPr="008F4117" w:rsidRDefault="001F7FB0" w:rsidP="00A43323">
            <w:pPr>
              <w:pStyle w:val="TAL"/>
              <w:jc w:val="center"/>
            </w:pPr>
            <w:r w:rsidRPr="008F4117">
              <w:rPr>
                <w:bCs/>
                <w:iCs/>
              </w:rPr>
              <w:t>N/A</w:t>
            </w:r>
          </w:p>
        </w:tc>
      </w:tr>
      <w:tr w:rsidR="008F4117" w:rsidRPr="008F4117" w14:paraId="2242C4AE" w14:textId="77777777" w:rsidTr="005546E8">
        <w:trPr>
          <w:cantSplit/>
          <w:tblHeader/>
        </w:trPr>
        <w:tc>
          <w:tcPr>
            <w:tcW w:w="6917" w:type="dxa"/>
          </w:tcPr>
          <w:p w14:paraId="59F8259C" w14:textId="77777777" w:rsidR="00A43323" w:rsidRPr="008F4117" w:rsidRDefault="00A43323" w:rsidP="00A43323">
            <w:pPr>
              <w:pStyle w:val="TAL"/>
              <w:rPr>
                <w:b/>
                <w:bCs/>
                <w:i/>
                <w:iCs/>
              </w:rPr>
            </w:pPr>
            <w:r w:rsidRPr="008F4117">
              <w:rPr>
                <w:b/>
                <w:bCs/>
                <w:i/>
                <w:iCs/>
              </w:rPr>
              <w:t>maxNumberCSI-RS-SSB-</w:t>
            </w:r>
            <w:r w:rsidR="00B174E7" w:rsidRPr="008F4117">
              <w:rPr>
                <w:b/>
                <w:bCs/>
                <w:i/>
                <w:iCs/>
              </w:rPr>
              <w:t>CBD</w:t>
            </w:r>
          </w:p>
          <w:p w14:paraId="1FC7BF38" w14:textId="77777777" w:rsidR="00A43323" w:rsidRPr="008F4117" w:rsidRDefault="00A43323" w:rsidP="00A43323">
            <w:pPr>
              <w:pStyle w:val="TAL"/>
              <w:rPr>
                <w:bCs/>
                <w:iCs/>
              </w:rPr>
            </w:pPr>
            <w:r w:rsidRPr="008F4117">
              <w:rPr>
                <w:bCs/>
                <w:iCs/>
              </w:rPr>
              <w:t>Defines maximal number of different CSI-RS [and/or SSB] resources across all CCs</w:t>
            </w:r>
            <w:r w:rsidR="00331408" w:rsidRPr="008F4117">
              <w:rPr>
                <w:bCs/>
                <w:iCs/>
              </w:rPr>
              <w:t>, and across MCG and SCG in case of NR-DC,</w:t>
            </w:r>
            <w:r w:rsidRPr="008F4117">
              <w:rPr>
                <w:bCs/>
                <w:iCs/>
              </w:rPr>
              <w:t xml:space="preserve"> for new beam identifications.</w:t>
            </w:r>
            <w:r w:rsidR="00B174E7" w:rsidRPr="008F4117">
              <w:rPr>
                <w:bCs/>
                <w:iCs/>
              </w:rPr>
              <w:t xml:space="preserve"> In this release, the maximum value </w:t>
            </w:r>
            <w:r w:rsidR="0001397F" w:rsidRPr="008F4117">
              <w:rPr>
                <w:bCs/>
                <w:iCs/>
              </w:rPr>
              <w:t>that can be signalled is</w:t>
            </w:r>
            <w:r w:rsidR="00B174E7" w:rsidRPr="008F4117">
              <w:rPr>
                <w:bCs/>
                <w:iCs/>
              </w:rPr>
              <w:t xml:space="preserve"> 128.</w:t>
            </w:r>
            <w:r w:rsidR="00BB33B8" w:rsidRPr="008F4117">
              <w:rPr>
                <w:bCs/>
                <w:iCs/>
              </w:rPr>
              <w:t xml:space="preserve"> </w:t>
            </w:r>
            <w:r w:rsidR="00A14F1B" w:rsidRPr="008F4117">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8F4117">
              <w:rPr>
                <w:bCs/>
                <w:iCs/>
              </w:rPr>
              <w:t xml:space="preserve">It is mandatory </w:t>
            </w:r>
            <w:r w:rsidR="00C64D5E" w:rsidRPr="008F4117">
              <w:rPr>
                <w:bCs/>
                <w:iCs/>
              </w:rPr>
              <w:t xml:space="preserve">with capability signalling </w:t>
            </w:r>
            <w:r w:rsidR="00BB33B8" w:rsidRPr="008F4117">
              <w:rPr>
                <w:bCs/>
                <w:iCs/>
              </w:rPr>
              <w:t>for FR2 and optional for FR1. The UE is mandated to report at least 32 for FR2.</w:t>
            </w:r>
          </w:p>
        </w:tc>
        <w:tc>
          <w:tcPr>
            <w:tcW w:w="709" w:type="dxa"/>
          </w:tcPr>
          <w:p w14:paraId="4CFF9040" w14:textId="77777777" w:rsidR="00A43323" w:rsidRPr="008F4117" w:rsidRDefault="00A43323" w:rsidP="00A43323">
            <w:pPr>
              <w:pStyle w:val="TAL"/>
              <w:jc w:val="center"/>
              <w:rPr>
                <w:bCs/>
                <w:iCs/>
              </w:rPr>
            </w:pPr>
            <w:r w:rsidRPr="008F4117">
              <w:rPr>
                <w:bCs/>
                <w:iCs/>
              </w:rPr>
              <w:t>Band</w:t>
            </w:r>
          </w:p>
        </w:tc>
        <w:tc>
          <w:tcPr>
            <w:tcW w:w="567" w:type="dxa"/>
          </w:tcPr>
          <w:p w14:paraId="034DB6FA" w14:textId="77777777" w:rsidR="00A43323" w:rsidRPr="008F4117" w:rsidRDefault="0025296C" w:rsidP="00A43323">
            <w:pPr>
              <w:pStyle w:val="TAL"/>
              <w:jc w:val="center"/>
              <w:rPr>
                <w:bCs/>
                <w:iCs/>
              </w:rPr>
            </w:pPr>
            <w:r w:rsidRPr="008F4117">
              <w:rPr>
                <w:bCs/>
                <w:iCs/>
              </w:rPr>
              <w:t>CY</w:t>
            </w:r>
          </w:p>
        </w:tc>
        <w:tc>
          <w:tcPr>
            <w:tcW w:w="709" w:type="dxa"/>
          </w:tcPr>
          <w:p w14:paraId="5771527C" w14:textId="77777777" w:rsidR="00A43323" w:rsidRPr="008F4117" w:rsidRDefault="001F7FB0" w:rsidP="00A43323">
            <w:pPr>
              <w:pStyle w:val="TAL"/>
              <w:jc w:val="center"/>
              <w:rPr>
                <w:bCs/>
                <w:iCs/>
              </w:rPr>
            </w:pPr>
            <w:r w:rsidRPr="008F4117">
              <w:rPr>
                <w:bCs/>
                <w:iCs/>
              </w:rPr>
              <w:t>N/A</w:t>
            </w:r>
          </w:p>
        </w:tc>
        <w:tc>
          <w:tcPr>
            <w:tcW w:w="728" w:type="dxa"/>
          </w:tcPr>
          <w:p w14:paraId="31764BB2" w14:textId="77777777" w:rsidR="00A43323" w:rsidRPr="008F4117" w:rsidRDefault="001F7FB0" w:rsidP="00A43323">
            <w:pPr>
              <w:pStyle w:val="TAL"/>
              <w:jc w:val="center"/>
            </w:pPr>
            <w:r w:rsidRPr="008F4117">
              <w:rPr>
                <w:bCs/>
                <w:iCs/>
              </w:rPr>
              <w:t>N/A</w:t>
            </w:r>
          </w:p>
        </w:tc>
      </w:tr>
      <w:tr w:rsidR="008F4117" w:rsidRPr="008F4117" w14:paraId="01727093" w14:textId="77777777" w:rsidTr="005546E8">
        <w:trPr>
          <w:cantSplit/>
          <w:tblHeader/>
        </w:trPr>
        <w:tc>
          <w:tcPr>
            <w:tcW w:w="6917" w:type="dxa"/>
          </w:tcPr>
          <w:p w14:paraId="768018F4" w14:textId="77777777" w:rsidR="00A43323" w:rsidRPr="008F4117" w:rsidRDefault="00A43323" w:rsidP="00A43323">
            <w:pPr>
              <w:pStyle w:val="TAL"/>
              <w:rPr>
                <w:b/>
                <w:bCs/>
                <w:i/>
                <w:iCs/>
              </w:rPr>
            </w:pPr>
            <w:r w:rsidRPr="008F4117">
              <w:rPr>
                <w:b/>
                <w:bCs/>
                <w:i/>
                <w:iCs/>
              </w:rPr>
              <w:t>maxNumberNonGroupBeamReporting</w:t>
            </w:r>
          </w:p>
          <w:p w14:paraId="2B4A4F5D" w14:textId="77777777" w:rsidR="00A43323" w:rsidRPr="008F4117" w:rsidRDefault="00A43323" w:rsidP="00A43323">
            <w:pPr>
              <w:pStyle w:val="TAL"/>
              <w:rPr>
                <w:bCs/>
                <w:iCs/>
              </w:rPr>
            </w:pPr>
            <w:r w:rsidRPr="008F4117">
              <w:rPr>
                <w:rFonts w:eastAsia="MS PGothic"/>
              </w:rPr>
              <w:t>Defines support of non-group based RSRP reporting using N_max RSRP values reported.</w:t>
            </w:r>
          </w:p>
        </w:tc>
        <w:tc>
          <w:tcPr>
            <w:tcW w:w="709" w:type="dxa"/>
          </w:tcPr>
          <w:p w14:paraId="5CD36D0A" w14:textId="77777777" w:rsidR="00A43323" w:rsidRPr="008F4117" w:rsidRDefault="00A43323" w:rsidP="00A43323">
            <w:pPr>
              <w:pStyle w:val="TAL"/>
              <w:jc w:val="center"/>
              <w:rPr>
                <w:bCs/>
                <w:iCs/>
              </w:rPr>
            </w:pPr>
            <w:r w:rsidRPr="008F4117">
              <w:rPr>
                <w:bCs/>
                <w:iCs/>
              </w:rPr>
              <w:t>Band</w:t>
            </w:r>
          </w:p>
        </w:tc>
        <w:tc>
          <w:tcPr>
            <w:tcW w:w="567" w:type="dxa"/>
          </w:tcPr>
          <w:p w14:paraId="360AF2B3" w14:textId="77777777" w:rsidR="00A43323" w:rsidRPr="008F4117" w:rsidRDefault="00B174E7" w:rsidP="00A43323">
            <w:pPr>
              <w:pStyle w:val="TAL"/>
              <w:jc w:val="center"/>
              <w:rPr>
                <w:bCs/>
                <w:iCs/>
              </w:rPr>
            </w:pPr>
            <w:r w:rsidRPr="008F4117">
              <w:rPr>
                <w:bCs/>
                <w:iCs/>
              </w:rPr>
              <w:t>Yes</w:t>
            </w:r>
          </w:p>
        </w:tc>
        <w:tc>
          <w:tcPr>
            <w:tcW w:w="709" w:type="dxa"/>
          </w:tcPr>
          <w:p w14:paraId="5D0D7D3D" w14:textId="77777777" w:rsidR="00A43323" w:rsidRPr="008F4117" w:rsidRDefault="001F7FB0" w:rsidP="00A43323">
            <w:pPr>
              <w:pStyle w:val="TAL"/>
              <w:jc w:val="center"/>
              <w:rPr>
                <w:bCs/>
                <w:iCs/>
              </w:rPr>
            </w:pPr>
            <w:r w:rsidRPr="008F4117">
              <w:rPr>
                <w:bCs/>
                <w:iCs/>
              </w:rPr>
              <w:t>N/A</w:t>
            </w:r>
          </w:p>
        </w:tc>
        <w:tc>
          <w:tcPr>
            <w:tcW w:w="728" w:type="dxa"/>
          </w:tcPr>
          <w:p w14:paraId="698A808C" w14:textId="77777777" w:rsidR="00A43323" w:rsidRPr="008F4117" w:rsidRDefault="001F7FB0" w:rsidP="00A43323">
            <w:pPr>
              <w:pStyle w:val="TAL"/>
              <w:jc w:val="center"/>
            </w:pPr>
            <w:r w:rsidRPr="008F4117">
              <w:rPr>
                <w:bCs/>
                <w:iCs/>
              </w:rPr>
              <w:t>N/A</w:t>
            </w:r>
          </w:p>
        </w:tc>
      </w:tr>
      <w:tr w:rsidR="008F4117" w:rsidRPr="008F4117" w14:paraId="0F869F87" w14:textId="77777777" w:rsidTr="005546E8">
        <w:trPr>
          <w:cantSplit/>
          <w:tblHeader/>
        </w:trPr>
        <w:tc>
          <w:tcPr>
            <w:tcW w:w="6917" w:type="dxa"/>
          </w:tcPr>
          <w:p w14:paraId="1E557898" w14:textId="77777777" w:rsidR="00A43323" w:rsidRPr="008F4117" w:rsidRDefault="00A43323" w:rsidP="00A43323">
            <w:pPr>
              <w:pStyle w:val="TAL"/>
              <w:rPr>
                <w:b/>
                <w:bCs/>
                <w:i/>
                <w:iCs/>
              </w:rPr>
            </w:pPr>
            <w:r w:rsidRPr="008F4117">
              <w:rPr>
                <w:b/>
                <w:bCs/>
                <w:i/>
                <w:iCs/>
              </w:rPr>
              <w:t>maxNumberRxBeam</w:t>
            </w:r>
          </w:p>
          <w:p w14:paraId="500013BE" w14:textId="77777777" w:rsidR="00A43323" w:rsidRPr="008F4117" w:rsidRDefault="00A43323" w:rsidP="00A43323">
            <w:pPr>
              <w:pStyle w:val="TAL"/>
              <w:rPr>
                <w:bCs/>
                <w:iCs/>
              </w:rPr>
            </w:pPr>
            <w:r w:rsidRPr="008F4117">
              <w:rPr>
                <w:rFonts w:eastAsia="MS PGothic"/>
              </w:rPr>
              <w:t xml:space="preserve">Defines whether UE supports receive beamforming switching using NZP CSI-RS resource. UE shall indicate a single value for the preferred number of NZP CSI-RS resource repetitions per CSI-RS resource set. </w:t>
            </w:r>
            <w:r w:rsidR="00B174E7" w:rsidRPr="008F4117">
              <w:rPr>
                <w:rFonts w:eastAsia="MS PGothic"/>
              </w:rPr>
              <w:t>Support of Rx beam switching is mandatory for FR2.</w:t>
            </w:r>
          </w:p>
        </w:tc>
        <w:tc>
          <w:tcPr>
            <w:tcW w:w="709" w:type="dxa"/>
          </w:tcPr>
          <w:p w14:paraId="2E025207" w14:textId="77777777" w:rsidR="00A43323" w:rsidRPr="008F4117" w:rsidRDefault="00A43323" w:rsidP="00A43323">
            <w:pPr>
              <w:pStyle w:val="TAL"/>
              <w:jc w:val="center"/>
              <w:rPr>
                <w:bCs/>
                <w:iCs/>
              </w:rPr>
            </w:pPr>
            <w:r w:rsidRPr="008F4117">
              <w:rPr>
                <w:bCs/>
                <w:iCs/>
              </w:rPr>
              <w:t>Band</w:t>
            </w:r>
          </w:p>
        </w:tc>
        <w:tc>
          <w:tcPr>
            <w:tcW w:w="567" w:type="dxa"/>
          </w:tcPr>
          <w:p w14:paraId="2A11AB37" w14:textId="77777777" w:rsidR="00A43323" w:rsidRPr="008F4117" w:rsidRDefault="008367CD" w:rsidP="00A43323">
            <w:pPr>
              <w:pStyle w:val="TAL"/>
              <w:jc w:val="center"/>
              <w:rPr>
                <w:bCs/>
                <w:iCs/>
              </w:rPr>
            </w:pPr>
            <w:r w:rsidRPr="008F4117">
              <w:rPr>
                <w:bCs/>
                <w:iCs/>
              </w:rPr>
              <w:t>CY</w:t>
            </w:r>
          </w:p>
        </w:tc>
        <w:tc>
          <w:tcPr>
            <w:tcW w:w="709" w:type="dxa"/>
          </w:tcPr>
          <w:p w14:paraId="02E21A33" w14:textId="77777777" w:rsidR="00A43323" w:rsidRPr="008F4117" w:rsidRDefault="001F7FB0" w:rsidP="00A43323">
            <w:pPr>
              <w:pStyle w:val="TAL"/>
              <w:jc w:val="center"/>
              <w:rPr>
                <w:bCs/>
                <w:iCs/>
              </w:rPr>
            </w:pPr>
            <w:r w:rsidRPr="008F4117">
              <w:rPr>
                <w:bCs/>
                <w:iCs/>
              </w:rPr>
              <w:t>N/A</w:t>
            </w:r>
          </w:p>
        </w:tc>
        <w:tc>
          <w:tcPr>
            <w:tcW w:w="728" w:type="dxa"/>
          </w:tcPr>
          <w:p w14:paraId="3713D95D" w14:textId="77777777" w:rsidR="00A43323" w:rsidRPr="008F4117" w:rsidRDefault="001F7FB0" w:rsidP="00A43323">
            <w:pPr>
              <w:pStyle w:val="TAL"/>
              <w:jc w:val="center"/>
            </w:pPr>
            <w:r w:rsidRPr="008F4117">
              <w:rPr>
                <w:bCs/>
                <w:iCs/>
              </w:rPr>
              <w:t>N/A</w:t>
            </w:r>
          </w:p>
        </w:tc>
      </w:tr>
      <w:tr w:rsidR="008F4117" w:rsidRPr="008F4117" w14:paraId="1619EED0" w14:textId="77777777" w:rsidTr="005546E8">
        <w:trPr>
          <w:cantSplit/>
          <w:tblHeader/>
        </w:trPr>
        <w:tc>
          <w:tcPr>
            <w:tcW w:w="6917" w:type="dxa"/>
          </w:tcPr>
          <w:p w14:paraId="3AA2C740" w14:textId="77777777" w:rsidR="00A43323" w:rsidRPr="008F4117" w:rsidRDefault="00A43323" w:rsidP="00A43323">
            <w:pPr>
              <w:pStyle w:val="TAL"/>
              <w:rPr>
                <w:b/>
                <w:bCs/>
                <w:i/>
                <w:iCs/>
              </w:rPr>
            </w:pPr>
            <w:r w:rsidRPr="008F4117">
              <w:rPr>
                <w:b/>
                <w:bCs/>
                <w:i/>
                <w:iCs/>
              </w:rPr>
              <w:t>maxNumberRxTxBeamSwitchDL</w:t>
            </w:r>
          </w:p>
          <w:p w14:paraId="11C2A77D" w14:textId="77777777" w:rsidR="00A43323" w:rsidRPr="008F4117" w:rsidRDefault="00A43323" w:rsidP="00A43323">
            <w:pPr>
              <w:pStyle w:val="TAL"/>
            </w:pPr>
            <w:r w:rsidRPr="008F4117">
              <w:rPr>
                <w:rFonts w:eastAsia="MS PGothic"/>
              </w:rPr>
              <w:t xml:space="preserve">Defines the number of Tx and Rx beam changes UE can perform </w:t>
            </w:r>
            <w:r w:rsidR="00605064" w:rsidRPr="008F4117">
              <w:rPr>
                <w:rFonts w:eastAsia="MS PGothic"/>
              </w:rPr>
              <w:t xml:space="preserve">on this band </w:t>
            </w:r>
            <w:r w:rsidRPr="008F4117">
              <w:rPr>
                <w:rFonts w:eastAsia="MS PGothic"/>
              </w:rPr>
              <w:t>within a slot. UE shall report one value per each subcarrier spacing supported by the UE.</w:t>
            </w:r>
            <w:r w:rsidR="00B174E7" w:rsidRPr="008F4117">
              <w:rPr>
                <w:rFonts w:eastAsia="MS PGothic"/>
              </w:rPr>
              <w:t xml:space="preserve"> In this release, the number of Tx and Rx beam changes for scs-15kHz and scs-30kHz are not included.</w:t>
            </w:r>
          </w:p>
        </w:tc>
        <w:tc>
          <w:tcPr>
            <w:tcW w:w="709" w:type="dxa"/>
          </w:tcPr>
          <w:p w14:paraId="73A01397" w14:textId="77777777" w:rsidR="00A43323" w:rsidRPr="008F4117" w:rsidRDefault="00A43323" w:rsidP="00A43323">
            <w:pPr>
              <w:pStyle w:val="TAL"/>
              <w:jc w:val="center"/>
              <w:rPr>
                <w:rFonts w:cs="Arial"/>
                <w:szCs w:val="18"/>
              </w:rPr>
            </w:pPr>
            <w:r w:rsidRPr="008F4117">
              <w:rPr>
                <w:bCs/>
                <w:iCs/>
              </w:rPr>
              <w:t>Band</w:t>
            </w:r>
          </w:p>
        </w:tc>
        <w:tc>
          <w:tcPr>
            <w:tcW w:w="567" w:type="dxa"/>
          </w:tcPr>
          <w:p w14:paraId="5F1C7600" w14:textId="77777777" w:rsidR="00A43323" w:rsidRPr="008F4117" w:rsidRDefault="00B174E7" w:rsidP="00A43323">
            <w:pPr>
              <w:pStyle w:val="TAL"/>
              <w:jc w:val="center"/>
              <w:rPr>
                <w:rFonts w:cs="Arial"/>
                <w:szCs w:val="18"/>
              </w:rPr>
            </w:pPr>
            <w:r w:rsidRPr="008F4117">
              <w:rPr>
                <w:bCs/>
                <w:iCs/>
              </w:rPr>
              <w:t>No</w:t>
            </w:r>
          </w:p>
        </w:tc>
        <w:tc>
          <w:tcPr>
            <w:tcW w:w="709" w:type="dxa"/>
          </w:tcPr>
          <w:p w14:paraId="61E7B870" w14:textId="77777777" w:rsidR="00A43323" w:rsidRPr="008F4117" w:rsidRDefault="001F7FB0" w:rsidP="00A43323">
            <w:pPr>
              <w:pStyle w:val="TAL"/>
              <w:jc w:val="center"/>
              <w:rPr>
                <w:rFonts w:cs="Arial"/>
                <w:szCs w:val="18"/>
              </w:rPr>
            </w:pPr>
            <w:r w:rsidRPr="008F4117">
              <w:rPr>
                <w:bCs/>
                <w:iCs/>
              </w:rPr>
              <w:t>N/A</w:t>
            </w:r>
          </w:p>
        </w:tc>
        <w:tc>
          <w:tcPr>
            <w:tcW w:w="728" w:type="dxa"/>
          </w:tcPr>
          <w:p w14:paraId="119B83BF" w14:textId="77777777" w:rsidR="00A43323" w:rsidRPr="008F4117" w:rsidRDefault="00B174E7" w:rsidP="00A43323">
            <w:pPr>
              <w:pStyle w:val="TAL"/>
              <w:jc w:val="center"/>
            </w:pPr>
            <w:r w:rsidRPr="008F4117">
              <w:t>FR2 only</w:t>
            </w:r>
          </w:p>
        </w:tc>
      </w:tr>
      <w:tr w:rsidR="008F4117" w:rsidRPr="008F4117" w14:paraId="39F3CF9C" w14:textId="77777777" w:rsidTr="005546E8">
        <w:trPr>
          <w:cantSplit/>
          <w:tblHeader/>
        </w:trPr>
        <w:tc>
          <w:tcPr>
            <w:tcW w:w="6917" w:type="dxa"/>
          </w:tcPr>
          <w:p w14:paraId="7BEB4C6B" w14:textId="77777777" w:rsidR="00172633" w:rsidRPr="008F4117" w:rsidRDefault="00172633" w:rsidP="00172633">
            <w:pPr>
              <w:pStyle w:val="TAL"/>
              <w:rPr>
                <w:b/>
                <w:bCs/>
                <w:i/>
                <w:iCs/>
              </w:rPr>
            </w:pPr>
            <w:r w:rsidRPr="008F4117">
              <w:rPr>
                <w:b/>
                <w:bCs/>
                <w:i/>
                <w:iCs/>
              </w:rPr>
              <w:t>maxNumberSCellBFR-r16</w:t>
            </w:r>
          </w:p>
          <w:p w14:paraId="0CDFA12E" w14:textId="77777777" w:rsidR="00172633" w:rsidRPr="008F4117" w:rsidRDefault="00172633" w:rsidP="00172633">
            <w:pPr>
              <w:pStyle w:val="TAL"/>
              <w:rPr>
                <w:b/>
                <w:bCs/>
                <w:i/>
                <w:iCs/>
              </w:rPr>
            </w:pPr>
            <w:r w:rsidRPr="008F4117">
              <w:t xml:space="preserve">Defines the </w:t>
            </w:r>
            <w:r w:rsidRPr="008F4117">
              <w:rPr>
                <w:rFonts w:cs="Arial"/>
                <w:szCs w:val="18"/>
              </w:rPr>
              <w:t>maximum number of S</w:t>
            </w:r>
            <w:r w:rsidR="00D04000" w:rsidRPr="008F4117">
              <w:rPr>
                <w:rFonts w:cs="Arial"/>
                <w:szCs w:val="18"/>
              </w:rPr>
              <w:t>C</w:t>
            </w:r>
            <w:r w:rsidRPr="008F4117">
              <w:rPr>
                <w:rFonts w:cs="Arial"/>
                <w:szCs w:val="18"/>
              </w:rPr>
              <w:t>ells configured for S</w:t>
            </w:r>
            <w:r w:rsidR="00D04000" w:rsidRPr="008F4117">
              <w:rPr>
                <w:rFonts w:cs="Arial"/>
                <w:szCs w:val="18"/>
              </w:rPr>
              <w:t>C</w:t>
            </w:r>
            <w:r w:rsidRPr="008F4117">
              <w:rPr>
                <w:rFonts w:cs="Arial"/>
                <w:szCs w:val="18"/>
              </w:rPr>
              <w:t xml:space="preserve">ell beam failure recovery simultaneously. The UE indicating support of this also indicates the capabilities of </w:t>
            </w:r>
            <w:r w:rsidRPr="008F4117">
              <w:rPr>
                <w:i/>
              </w:rPr>
              <w:t xml:space="preserve">maxNumberCSI-RS-BFD, maxNumberSSB-BFD </w:t>
            </w:r>
            <w:r w:rsidRPr="008F4117">
              <w:rPr>
                <w:iCs/>
              </w:rPr>
              <w:t>and</w:t>
            </w:r>
            <w:r w:rsidRPr="008F4117">
              <w:rPr>
                <w:i/>
              </w:rPr>
              <w:t xml:space="preserve"> maxNumberCSI-RS-SSB-CBD.</w:t>
            </w:r>
          </w:p>
        </w:tc>
        <w:tc>
          <w:tcPr>
            <w:tcW w:w="709" w:type="dxa"/>
          </w:tcPr>
          <w:p w14:paraId="7A37225F" w14:textId="77777777" w:rsidR="00172633" w:rsidRPr="008F4117" w:rsidRDefault="00172633" w:rsidP="00172633">
            <w:pPr>
              <w:pStyle w:val="TAL"/>
              <w:jc w:val="center"/>
              <w:rPr>
                <w:bCs/>
                <w:iCs/>
              </w:rPr>
            </w:pPr>
            <w:r w:rsidRPr="008F4117">
              <w:rPr>
                <w:bCs/>
                <w:iCs/>
              </w:rPr>
              <w:t>Band</w:t>
            </w:r>
          </w:p>
        </w:tc>
        <w:tc>
          <w:tcPr>
            <w:tcW w:w="567" w:type="dxa"/>
          </w:tcPr>
          <w:p w14:paraId="302E8D59" w14:textId="77777777" w:rsidR="00172633" w:rsidRPr="008F4117" w:rsidRDefault="00172633" w:rsidP="00172633">
            <w:pPr>
              <w:pStyle w:val="TAL"/>
              <w:jc w:val="center"/>
              <w:rPr>
                <w:bCs/>
                <w:iCs/>
              </w:rPr>
            </w:pPr>
            <w:r w:rsidRPr="008F4117">
              <w:rPr>
                <w:bCs/>
                <w:iCs/>
              </w:rPr>
              <w:t>No</w:t>
            </w:r>
          </w:p>
        </w:tc>
        <w:tc>
          <w:tcPr>
            <w:tcW w:w="709" w:type="dxa"/>
          </w:tcPr>
          <w:p w14:paraId="04F16C79" w14:textId="77777777" w:rsidR="00172633" w:rsidRPr="008F4117" w:rsidRDefault="00172633" w:rsidP="00172633">
            <w:pPr>
              <w:pStyle w:val="TAL"/>
              <w:jc w:val="center"/>
              <w:rPr>
                <w:bCs/>
                <w:iCs/>
              </w:rPr>
            </w:pPr>
            <w:r w:rsidRPr="008F4117">
              <w:rPr>
                <w:bCs/>
                <w:iCs/>
              </w:rPr>
              <w:t>N/A</w:t>
            </w:r>
          </w:p>
        </w:tc>
        <w:tc>
          <w:tcPr>
            <w:tcW w:w="728" w:type="dxa"/>
          </w:tcPr>
          <w:p w14:paraId="3CDB08F7" w14:textId="77777777" w:rsidR="00172633" w:rsidRPr="008F4117" w:rsidRDefault="00172633" w:rsidP="00172633">
            <w:pPr>
              <w:pStyle w:val="TAL"/>
              <w:jc w:val="center"/>
            </w:pPr>
            <w:r w:rsidRPr="008F4117">
              <w:t>N/A</w:t>
            </w:r>
          </w:p>
        </w:tc>
      </w:tr>
      <w:tr w:rsidR="008F4117" w:rsidRPr="008F4117" w14:paraId="4A1BF414" w14:textId="77777777" w:rsidTr="005546E8">
        <w:trPr>
          <w:cantSplit/>
          <w:tblHeader/>
        </w:trPr>
        <w:tc>
          <w:tcPr>
            <w:tcW w:w="6917" w:type="dxa"/>
          </w:tcPr>
          <w:p w14:paraId="59707261" w14:textId="77777777" w:rsidR="00A43323" w:rsidRPr="008F4117" w:rsidRDefault="00A43323" w:rsidP="00A43323">
            <w:pPr>
              <w:pStyle w:val="TAL"/>
              <w:rPr>
                <w:b/>
                <w:bCs/>
                <w:i/>
                <w:iCs/>
              </w:rPr>
            </w:pPr>
            <w:r w:rsidRPr="008F4117">
              <w:rPr>
                <w:b/>
                <w:bCs/>
                <w:i/>
                <w:iCs/>
              </w:rPr>
              <w:t>maxNumberSSB-BF</w:t>
            </w:r>
            <w:r w:rsidR="00B174E7" w:rsidRPr="008F4117">
              <w:rPr>
                <w:b/>
                <w:bCs/>
                <w:i/>
                <w:iCs/>
              </w:rPr>
              <w:t>D</w:t>
            </w:r>
          </w:p>
          <w:p w14:paraId="49E0E3DB" w14:textId="77777777" w:rsidR="00A43323" w:rsidRPr="008F4117" w:rsidRDefault="00A43323" w:rsidP="00A43323">
            <w:pPr>
              <w:pStyle w:val="TAL"/>
              <w:rPr>
                <w:bCs/>
                <w:iCs/>
              </w:rPr>
            </w:pPr>
            <w:r w:rsidRPr="008F4117">
              <w:rPr>
                <w:bCs/>
                <w:iCs/>
              </w:rPr>
              <w:t>Defines maximal number of different SSBs across all CCs</w:t>
            </w:r>
            <w:r w:rsidR="00331408" w:rsidRPr="008F4117">
              <w:rPr>
                <w:bCs/>
                <w:iCs/>
              </w:rPr>
              <w:t>, and across MCG and SCG in case of NR-DC,</w:t>
            </w:r>
            <w:r w:rsidRPr="008F4117">
              <w:rPr>
                <w:bCs/>
                <w:iCs/>
              </w:rPr>
              <w:t xml:space="preserve"> for UE to monitor PDCCH quality</w:t>
            </w:r>
            <w:r w:rsidR="00B174E7" w:rsidRPr="008F4117">
              <w:rPr>
                <w:bCs/>
                <w:iCs/>
              </w:rPr>
              <w:t>.</w:t>
            </w:r>
            <w:r w:rsidRPr="008F4117">
              <w:rPr>
                <w:bCs/>
                <w:iCs/>
              </w:rPr>
              <w:t xml:space="preserve"> </w:t>
            </w:r>
            <w:r w:rsidR="00B174E7" w:rsidRPr="008F4117">
              <w:rPr>
                <w:bCs/>
                <w:iCs/>
              </w:rPr>
              <w:t xml:space="preserve">In this release, the maximum value </w:t>
            </w:r>
            <w:r w:rsidR="0001397F" w:rsidRPr="008F4117">
              <w:rPr>
                <w:bCs/>
                <w:iCs/>
              </w:rPr>
              <w:t>that can be signalled is</w:t>
            </w:r>
            <w:r w:rsidR="00B174E7" w:rsidRPr="008F4117">
              <w:rPr>
                <w:bCs/>
                <w:iCs/>
              </w:rPr>
              <w:t xml:space="preserve"> 16.</w:t>
            </w:r>
            <w:r w:rsidR="00BB33B8" w:rsidRPr="008F4117">
              <w:rPr>
                <w:bCs/>
                <w:iCs/>
              </w:rPr>
              <w:t xml:space="preserve"> </w:t>
            </w:r>
            <w:r w:rsidR="00A14F1B" w:rsidRPr="008F4117">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8F4117">
              <w:rPr>
                <w:bCs/>
                <w:iCs/>
              </w:rPr>
              <w:t xml:space="preserve">It is mandatory </w:t>
            </w:r>
            <w:r w:rsidR="00C64D5E" w:rsidRPr="008F4117">
              <w:rPr>
                <w:bCs/>
                <w:iCs/>
              </w:rPr>
              <w:t xml:space="preserve">with capability signalling </w:t>
            </w:r>
            <w:r w:rsidR="00BB33B8" w:rsidRPr="008F4117">
              <w:rPr>
                <w:bCs/>
                <w:iCs/>
              </w:rPr>
              <w:t>for FR2 and optional for FR1.</w:t>
            </w:r>
          </w:p>
        </w:tc>
        <w:tc>
          <w:tcPr>
            <w:tcW w:w="709" w:type="dxa"/>
          </w:tcPr>
          <w:p w14:paraId="5392229F" w14:textId="77777777" w:rsidR="00A43323" w:rsidRPr="008F4117" w:rsidRDefault="00A43323" w:rsidP="00A43323">
            <w:pPr>
              <w:pStyle w:val="TAL"/>
              <w:jc w:val="center"/>
              <w:rPr>
                <w:bCs/>
                <w:iCs/>
              </w:rPr>
            </w:pPr>
            <w:r w:rsidRPr="008F4117">
              <w:rPr>
                <w:bCs/>
                <w:iCs/>
              </w:rPr>
              <w:t>Band</w:t>
            </w:r>
          </w:p>
        </w:tc>
        <w:tc>
          <w:tcPr>
            <w:tcW w:w="567" w:type="dxa"/>
          </w:tcPr>
          <w:p w14:paraId="28471457" w14:textId="77777777" w:rsidR="00A43323" w:rsidRPr="008F4117" w:rsidRDefault="0025296C" w:rsidP="00A43323">
            <w:pPr>
              <w:pStyle w:val="TAL"/>
              <w:jc w:val="center"/>
              <w:rPr>
                <w:bCs/>
                <w:iCs/>
              </w:rPr>
            </w:pPr>
            <w:r w:rsidRPr="008F4117">
              <w:rPr>
                <w:bCs/>
                <w:iCs/>
              </w:rPr>
              <w:t>CY</w:t>
            </w:r>
          </w:p>
        </w:tc>
        <w:tc>
          <w:tcPr>
            <w:tcW w:w="709" w:type="dxa"/>
          </w:tcPr>
          <w:p w14:paraId="49E41AA2" w14:textId="77777777" w:rsidR="00A43323" w:rsidRPr="008F4117" w:rsidRDefault="001F7FB0" w:rsidP="00A43323">
            <w:pPr>
              <w:pStyle w:val="TAL"/>
              <w:jc w:val="center"/>
              <w:rPr>
                <w:bCs/>
                <w:iCs/>
              </w:rPr>
            </w:pPr>
            <w:r w:rsidRPr="008F4117">
              <w:rPr>
                <w:bCs/>
                <w:iCs/>
              </w:rPr>
              <w:t>N/A</w:t>
            </w:r>
          </w:p>
        </w:tc>
        <w:tc>
          <w:tcPr>
            <w:tcW w:w="728" w:type="dxa"/>
          </w:tcPr>
          <w:p w14:paraId="4EDE8833" w14:textId="77777777" w:rsidR="00A43323" w:rsidRPr="008F4117" w:rsidRDefault="001F7FB0" w:rsidP="00A43323">
            <w:pPr>
              <w:pStyle w:val="TAL"/>
              <w:jc w:val="center"/>
            </w:pPr>
            <w:r w:rsidRPr="008F4117">
              <w:rPr>
                <w:bCs/>
                <w:iCs/>
              </w:rPr>
              <w:t>N/A</w:t>
            </w:r>
          </w:p>
        </w:tc>
      </w:tr>
      <w:tr w:rsidR="008F4117" w:rsidRPr="008F4117" w14:paraId="6F85B20B" w14:textId="77777777" w:rsidTr="005546E8">
        <w:trPr>
          <w:cantSplit/>
          <w:tblHeader/>
        </w:trPr>
        <w:tc>
          <w:tcPr>
            <w:tcW w:w="6917" w:type="dxa"/>
          </w:tcPr>
          <w:p w14:paraId="2D6F7E28" w14:textId="77777777" w:rsidR="00A43323" w:rsidRPr="008F4117" w:rsidRDefault="00A43323" w:rsidP="00A43323">
            <w:pPr>
              <w:pStyle w:val="TAL"/>
              <w:rPr>
                <w:b/>
                <w:bCs/>
                <w:i/>
                <w:iCs/>
              </w:rPr>
            </w:pPr>
            <w:r w:rsidRPr="008F4117">
              <w:rPr>
                <w:b/>
                <w:bCs/>
                <w:i/>
                <w:iCs/>
              </w:rPr>
              <w:t>maxUplinkDutyCycle</w:t>
            </w:r>
            <w:r w:rsidR="00B174E7" w:rsidRPr="008F4117">
              <w:rPr>
                <w:b/>
                <w:bCs/>
                <w:i/>
                <w:iCs/>
              </w:rPr>
              <w:t>-PC2-FR1</w:t>
            </w:r>
          </w:p>
          <w:p w14:paraId="294784AC" w14:textId="4D2F61DA" w:rsidR="00A43323" w:rsidRPr="008F4117" w:rsidRDefault="00A43323" w:rsidP="00A43323">
            <w:pPr>
              <w:pStyle w:val="TAL"/>
              <w:rPr>
                <w:bCs/>
                <w:iCs/>
              </w:rPr>
            </w:pPr>
            <w:r w:rsidRPr="008F4117">
              <w:rPr>
                <w:bCs/>
                <w:iCs/>
              </w:rPr>
              <w:t xml:space="preserve">Indicates the maximum percentage of symbols </w:t>
            </w:r>
            <w:r w:rsidR="00475BCB" w:rsidRPr="008F4117">
              <w:rPr>
                <w:bCs/>
                <w:iCs/>
              </w:rPr>
              <w:t xml:space="preserve">during </w:t>
            </w:r>
            <w:r w:rsidRPr="008F4117">
              <w:rPr>
                <w:bCs/>
                <w:iCs/>
              </w:rPr>
              <w:t xml:space="preserve">a certain evaluation period </w:t>
            </w:r>
            <w:r w:rsidR="00475BCB" w:rsidRPr="008F4117">
              <w:rPr>
                <w:bCs/>
                <w:iCs/>
              </w:rPr>
              <w:t xml:space="preserve">that can be scheduled for uplink transmission </w:t>
            </w:r>
            <w:r w:rsidRPr="008F4117">
              <w:rPr>
                <w:bCs/>
                <w:iCs/>
              </w:rPr>
              <w:t xml:space="preserve">to ensure compliance with applicable electromagnetic energy absorption requirements provided by regulatory bodies. This field is applicable for FR1 power class 2 UE </w:t>
            </w:r>
            <w:r w:rsidR="005A1E88" w:rsidRPr="008F4117">
              <w:rPr>
                <w:rFonts w:cs="Arial"/>
                <w:szCs w:val="18"/>
              </w:rPr>
              <w:t xml:space="preserve">and also applicable for FR1 power class 1.5 UE </w:t>
            </w:r>
            <w:r w:rsidRPr="008F4117">
              <w:rPr>
                <w:bCs/>
                <w:iCs/>
              </w:rPr>
              <w:t xml:space="preserve">as specified in </w:t>
            </w:r>
            <w:r w:rsidR="008367CD" w:rsidRPr="008F4117">
              <w:rPr>
                <w:bCs/>
                <w:iCs/>
              </w:rPr>
              <w:t xml:space="preserve">clause 6.2.1 of </w:t>
            </w:r>
            <w:r w:rsidRPr="008F4117">
              <w:rPr>
                <w:bCs/>
                <w:iCs/>
              </w:rPr>
              <w:t>TS</w:t>
            </w:r>
            <w:r w:rsidR="008367CD" w:rsidRPr="008F4117">
              <w:rPr>
                <w:bCs/>
                <w:iCs/>
              </w:rPr>
              <w:t xml:space="preserve"> </w:t>
            </w:r>
            <w:r w:rsidRPr="008F4117">
              <w:rPr>
                <w:bCs/>
                <w:iCs/>
              </w:rPr>
              <w:t>38.101</w:t>
            </w:r>
            <w:r w:rsidR="008367CD" w:rsidRPr="008F4117">
              <w:rPr>
                <w:bCs/>
                <w:iCs/>
              </w:rPr>
              <w:t>-1 [2]</w:t>
            </w:r>
            <w:r w:rsidRPr="008F4117">
              <w:rPr>
                <w:bCs/>
                <w:iCs/>
              </w:rPr>
              <w:t xml:space="preserve">. If the field </w:t>
            </w:r>
            <w:r w:rsidR="005A1E88" w:rsidRPr="008F4117">
              <w:rPr>
                <w:bCs/>
                <w:iCs/>
              </w:rPr>
              <w:t xml:space="preserve">and </w:t>
            </w:r>
            <w:r w:rsidR="005A1E88" w:rsidRPr="008F4117">
              <w:rPr>
                <w:bCs/>
                <w:i/>
              </w:rPr>
              <w:t>maxUplinkDutyCycle-PC1dot5-MPE-FR1-r16</w:t>
            </w:r>
            <w:r w:rsidR="005A1E88" w:rsidRPr="008F4117">
              <w:rPr>
                <w:bCs/>
                <w:iCs/>
              </w:rPr>
              <w:t xml:space="preserve"> are both </w:t>
            </w:r>
            <w:r w:rsidRPr="008F4117">
              <w:rPr>
                <w:bCs/>
                <w:iCs/>
              </w:rPr>
              <w:t>absent, 50% shall be applied</w:t>
            </w:r>
            <w:r w:rsidR="005A1E88" w:rsidRPr="008F4117">
              <w:rPr>
                <w:bCs/>
                <w:iCs/>
              </w:rPr>
              <w:t xml:space="preserve"> as the upper limit of the UL duty cycle for power class 2</w:t>
            </w:r>
            <w:r w:rsidRPr="008F4117">
              <w:rPr>
                <w:bCs/>
                <w:iCs/>
              </w:rPr>
              <w:t>. Value n60 corresponds to 60%, value n70 corresponds to 70% and so on.</w:t>
            </w:r>
            <w:r w:rsidR="00071325" w:rsidRPr="008F4117">
              <w:rPr>
                <w:bCs/>
                <w:iCs/>
              </w:rPr>
              <w:t xml:space="preserve"> This capability is not applicable to IAB-MT.</w:t>
            </w:r>
          </w:p>
        </w:tc>
        <w:tc>
          <w:tcPr>
            <w:tcW w:w="709" w:type="dxa"/>
          </w:tcPr>
          <w:p w14:paraId="37B9808B" w14:textId="77777777" w:rsidR="00A43323" w:rsidRPr="008F4117" w:rsidRDefault="00A43323" w:rsidP="00A43323">
            <w:pPr>
              <w:pStyle w:val="TAL"/>
              <w:jc w:val="center"/>
              <w:rPr>
                <w:bCs/>
                <w:iCs/>
              </w:rPr>
            </w:pPr>
            <w:r w:rsidRPr="008F4117">
              <w:rPr>
                <w:bCs/>
                <w:iCs/>
              </w:rPr>
              <w:t>Band</w:t>
            </w:r>
          </w:p>
        </w:tc>
        <w:tc>
          <w:tcPr>
            <w:tcW w:w="567" w:type="dxa"/>
          </w:tcPr>
          <w:p w14:paraId="628527F7" w14:textId="77777777" w:rsidR="00A43323" w:rsidRPr="008F4117" w:rsidRDefault="008367CD" w:rsidP="00A43323">
            <w:pPr>
              <w:pStyle w:val="TAL"/>
              <w:jc w:val="center"/>
              <w:rPr>
                <w:bCs/>
                <w:iCs/>
              </w:rPr>
            </w:pPr>
            <w:r w:rsidRPr="008F4117">
              <w:rPr>
                <w:bCs/>
                <w:iCs/>
              </w:rPr>
              <w:t>No</w:t>
            </w:r>
          </w:p>
        </w:tc>
        <w:tc>
          <w:tcPr>
            <w:tcW w:w="709" w:type="dxa"/>
          </w:tcPr>
          <w:p w14:paraId="295B15E9" w14:textId="77777777" w:rsidR="00A43323" w:rsidRPr="008F4117" w:rsidRDefault="001F7FB0" w:rsidP="00A43323">
            <w:pPr>
              <w:pStyle w:val="TAL"/>
              <w:jc w:val="center"/>
              <w:rPr>
                <w:bCs/>
                <w:iCs/>
              </w:rPr>
            </w:pPr>
            <w:r w:rsidRPr="008F4117">
              <w:rPr>
                <w:bCs/>
                <w:iCs/>
              </w:rPr>
              <w:t>N/A</w:t>
            </w:r>
          </w:p>
        </w:tc>
        <w:tc>
          <w:tcPr>
            <w:tcW w:w="728" w:type="dxa"/>
          </w:tcPr>
          <w:p w14:paraId="266443B1" w14:textId="77777777" w:rsidR="00A43323" w:rsidRPr="008F4117" w:rsidRDefault="00A43323" w:rsidP="00A43323">
            <w:pPr>
              <w:pStyle w:val="TAL"/>
              <w:jc w:val="center"/>
            </w:pPr>
            <w:r w:rsidRPr="008F4117">
              <w:t>FR1</w:t>
            </w:r>
            <w:r w:rsidR="00B174E7" w:rsidRPr="008F4117">
              <w:t xml:space="preserve"> only</w:t>
            </w:r>
          </w:p>
        </w:tc>
      </w:tr>
      <w:tr w:rsidR="008F4117" w:rsidRPr="008F4117" w14:paraId="40AFBDC5" w14:textId="77777777" w:rsidTr="005546E8">
        <w:trPr>
          <w:cantSplit/>
          <w:tblHeader/>
        </w:trPr>
        <w:tc>
          <w:tcPr>
            <w:tcW w:w="6917" w:type="dxa"/>
          </w:tcPr>
          <w:p w14:paraId="770C3A8B" w14:textId="77777777" w:rsidR="00475BCB" w:rsidRPr="008F4117" w:rsidRDefault="00475BCB" w:rsidP="008F552F">
            <w:pPr>
              <w:pStyle w:val="TAL"/>
              <w:rPr>
                <w:b/>
                <w:bCs/>
                <w:i/>
                <w:iCs/>
              </w:rPr>
            </w:pPr>
            <w:r w:rsidRPr="008F4117">
              <w:rPr>
                <w:b/>
                <w:bCs/>
                <w:i/>
                <w:iCs/>
              </w:rPr>
              <w:t>maxUplinkDutyCycle-FR2</w:t>
            </w:r>
          </w:p>
          <w:p w14:paraId="2B2ECBBA" w14:textId="77777777" w:rsidR="00475BCB" w:rsidRPr="008F4117" w:rsidRDefault="00475BCB" w:rsidP="008F552F">
            <w:pPr>
              <w:pStyle w:val="TAL"/>
              <w:rPr>
                <w:b/>
                <w:bCs/>
                <w:i/>
                <w:iCs/>
              </w:rPr>
            </w:pPr>
            <w:r w:rsidRPr="008F4117">
              <w:rPr>
                <w:bCs/>
                <w:iCs/>
              </w:rPr>
              <w:t xml:space="preserve">Indicates the maximum percentage of symbols during 1s that can be scheduled for uplink transmission </w:t>
            </w:r>
            <w:r w:rsidR="000A2845" w:rsidRPr="008F4117">
              <w:rPr>
                <w:bCs/>
                <w:iCs/>
              </w:rPr>
              <w:t xml:space="preserve">at the UE maximum transmission power, </w:t>
            </w:r>
            <w:r w:rsidRPr="008F4117">
              <w:rPr>
                <w:bCs/>
                <w:iCs/>
              </w:rPr>
              <w:t xml:space="preserve">so as to ensure compliance with applicable electromagnetic </w:t>
            </w:r>
            <w:r w:rsidRPr="008F4117">
              <w:t>power density exposure</w:t>
            </w:r>
            <w:r w:rsidRPr="008F4117">
              <w:rPr>
                <w:bCs/>
                <w:iCs/>
              </w:rPr>
              <w:t xml:space="preserve"> requirements provided by regulatory bodies. This field is applicable for</w:t>
            </w:r>
            <w:r w:rsidRPr="008F4117">
              <w:rPr>
                <w:bCs/>
                <w:iCs/>
                <w:lang w:eastAsia="zh-CN"/>
              </w:rPr>
              <w:t xml:space="preserve"> all power classes</w:t>
            </w:r>
            <w:r w:rsidRPr="008F4117">
              <w:rPr>
                <w:bCs/>
                <w:iCs/>
              </w:rPr>
              <w:t xml:space="preserve"> UE</w:t>
            </w:r>
            <w:r w:rsidRPr="008F4117">
              <w:rPr>
                <w:bCs/>
                <w:iCs/>
                <w:lang w:eastAsia="zh-CN"/>
              </w:rPr>
              <w:t xml:space="preserve"> in FR2</w:t>
            </w:r>
            <w:r w:rsidRPr="008F4117">
              <w:rPr>
                <w:bCs/>
                <w:iCs/>
              </w:rPr>
              <w:t xml:space="preserve"> as specified in TS 38.101-2 [3]. Value n15 corresponds to 15%, value n20 corresponds to 20% and so on.</w:t>
            </w:r>
            <w:r w:rsidRPr="008F4117">
              <w:rPr>
                <w:bCs/>
                <w:iCs/>
                <w:lang w:eastAsia="zh-CN"/>
              </w:rPr>
              <w:t xml:space="preserve"> If the field is absent or the percentage of uplink symbols transmitted within any 1s evaluation period is larger than </w:t>
            </w:r>
            <w:r w:rsidRPr="008F4117">
              <w:rPr>
                <w:bCs/>
                <w:i/>
                <w:iCs/>
                <w:lang w:eastAsia="zh-CN"/>
              </w:rPr>
              <w:t>maxUplinkDutyCycle-FR2</w:t>
            </w:r>
            <w:r w:rsidRPr="008F4117">
              <w:rPr>
                <w:bCs/>
                <w:iCs/>
                <w:lang w:eastAsia="zh-CN"/>
              </w:rPr>
              <w:t>, the UE behaviour is specified in TS 38.101-2 [3].</w:t>
            </w:r>
            <w:r w:rsidR="00071325" w:rsidRPr="008F4117">
              <w:rPr>
                <w:bCs/>
                <w:iCs/>
                <w:lang w:eastAsia="zh-CN"/>
              </w:rPr>
              <w:t xml:space="preserve"> </w:t>
            </w:r>
            <w:r w:rsidR="00071325" w:rsidRPr="008F4117">
              <w:rPr>
                <w:bCs/>
                <w:iCs/>
              </w:rPr>
              <w:t>This capability is not applicable to IAB-MT.</w:t>
            </w:r>
          </w:p>
        </w:tc>
        <w:tc>
          <w:tcPr>
            <w:tcW w:w="709" w:type="dxa"/>
          </w:tcPr>
          <w:p w14:paraId="3D4A6155" w14:textId="77777777" w:rsidR="00475BCB" w:rsidRPr="008F4117" w:rsidRDefault="00475BCB" w:rsidP="008F552F">
            <w:pPr>
              <w:pStyle w:val="TAL"/>
              <w:jc w:val="center"/>
              <w:rPr>
                <w:bCs/>
                <w:iCs/>
              </w:rPr>
            </w:pPr>
            <w:r w:rsidRPr="008F4117">
              <w:rPr>
                <w:bCs/>
                <w:iCs/>
              </w:rPr>
              <w:t>Band</w:t>
            </w:r>
          </w:p>
        </w:tc>
        <w:tc>
          <w:tcPr>
            <w:tcW w:w="567" w:type="dxa"/>
          </w:tcPr>
          <w:p w14:paraId="6984CDA6" w14:textId="77777777" w:rsidR="00475BCB" w:rsidRPr="008F4117" w:rsidRDefault="00475BCB" w:rsidP="008F552F">
            <w:pPr>
              <w:pStyle w:val="TAL"/>
              <w:jc w:val="center"/>
              <w:rPr>
                <w:bCs/>
                <w:iCs/>
              </w:rPr>
            </w:pPr>
            <w:r w:rsidRPr="008F4117">
              <w:rPr>
                <w:bCs/>
                <w:iCs/>
              </w:rPr>
              <w:t>No</w:t>
            </w:r>
          </w:p>
        </w:tc>
        <w:tc>
          <w:tcPr>
            <w:tcW w:w="709" w:type="dxa"/>
          </w:tcPr>
          <w:p w14:paraId="26D235FE" w14:textId="77777777" w:rsidR="00475BCB" w:rsidRPr="008F4117" w:rsidRDefault="001F7FB0" w:rsidP="008F552F">
            <w:pPr>
              <w:pStyle w:val="TAL"/>
              <w:jc w:val="center"/>
              <w:rPr>
                <w:bCs/>
                <w:iCs/>
              </w:rPr>
            </w:pPr>
            <w:r w:rsidRPr="008F4117">
              <w:rPr>
                <w:bCs/>
                <w:iCs/>
              </w:rPr>
              <w:t>N/A</w:t>
            </w:r>
          </w:p>
        </w:tc>
        <w:tc>
          <w:tcPr>
            <w:tcW w:w="728" w:type="dxa"/>
          </w:tcPr>
          <w:p w14:paraId="696E1F32" w14:textId="77777777" w:rsidR="00475BCB" w:rsidRPr="008F4117" w:rsidRDefault="00475BCB" w:rsidP="008F552F">
            <w:pPr>
              <w:pStyle w:val="TAL"/>
              <w:jc w:val="center"/>
            </w:pPr>
            <w:r w:rsidRPr="008F4117">
              <w:t>FR2 only</w:t>
            </w:r>
          </w:p>
        </w:tc>
      </w:tr>
      <w:tr w:rsidR="008F4117" w:rsidRPr="008F4117" w14:paraId="0AEA3EA7" w14:textId="77777777" w:rsidTr="005546E8">
        <w:trPr>
          <w:cantSplit/>
          <w:tblHeader/>
        </w:trPr>
        <w:tc>
          <w:tcPr>
            <w:tcW w:w="6917" w:type="dxa"/>
          </w:tcPr>
          <w:p w14:paraId="6B69C64E" w14:textId="326E8427" w:rsidR="000649DB" w:rsidRPr="008F4117" w:rsidRDefault="000649DB" w:rsidP="00543B41">
            <w:pPr>
              <w:pStyle w:val="TAL"/>
              <w:rPr>
                <w:b/>
                <w:bCs/>
                <w:i/>
                <w:iCs/>
              </w:rPr>
            </w:pPr>
            <w:r w:rsidRPr="008F4117">
              <w:rPr>
                <w:b/>
                <w:bCs/>
                <w:i/>
                <w:iCs/>
              </w:rPr>
              <w:t>maxUplinkDutyCycle-PC1dot5-MPE-FR1</w:t>
            </w:r>
            <w:r w:rsidR="00667EF7" w:rsidRPr="008F4117">
              <w:rPr>
                <w:b/>
                <w:bCs/>
                <w:i/>
                <w:iCs/>
              </w:rPr>
              <w:t>-r16</w:t>
            </w:r>
          </w:p>
          <w:p w14:paraId="53E9976B" w14:textId="6424130D" w:rsidR="000649DB" w:rsidRPr="008F4117" w:rsidRDefault="000649DB" w:rsidP="00543B41">
            <w:pPr>
              <w:pStyle w:val="TAL"/>
              <w:rPr>
                <w:b/>
                <w:i/>
              </w:rPr>
            </w:pPr>
            <w:r w:rsidRPr="008F4117">
              <w:rPr>
                <w:bCs/>
                <w:iCs/>
              </w:rPr>
              <w:t xml:space="preserve">Indicates the maximum percentage of symbols during a certain evaluation period that can be scheduled for uplink transmission to ensure compliance with applicable electromagnetic energy absorption requirements provided by regulatory bodies. This field is only applicable for FR1 power class 1.5 UE as specified in clause 6.2.1 of TS 38.101-1 [2]. If the field </w:t>
            </w:r>
            <w:r w:rsidR="005A1E88" w:rsidRPr="008F4117">
              <w:rPr>
                <w:bCs/>
                <w:iCs/>
              </w:rPr>
              <w:t xml:space="preserve">and </w:t>
            </w:r>
            <w:r w:rsidR="005A1E88" w:rsidRPr="008F4117">
              <w:rPr>
                <w:bCs/>
                <w:i/>
              </w:rPr>
              <w:t>maxUplinkDutyCycle-PC2-FR1</w:t>
            </w:r>
            <w:r w:rsidR="005A1E88" w:rsidRPr="008F4117">
              <w:rPr>
                <w:bCs/>
                <w:iCs/>
              </w:rPr>
              <w:t xml:space="preserve"> are both</w:t>
            </w:r>
            <w:r w:rsidRPr="008F4117">
              <w:rPr>
                <w:bCs/>
                <w:iCs/>
              </w:rPr>
              <w:t xml:space="preserve"> absent, </w:t>
            </w:r>
            <w:r w:rsidR="005A1E88" w:rsidRPr="008F4117">
              <w:rPr>
                <w:bCs/>
                <w:iCs/>
              </w:rPr>
              <w:t xml:space="preserve">25% shall be applied </w:t>
            </w:r>
            <w:r w:rsidR="005A1E88" w:rsidRPr="008F4117">
              <w:t>as the upper limit of the UL duty cycle for power class 1.5</w:t>
            </w:r>
            <w:r w:rsidRPr="008F4117">
              <w:rPr>
                <w:bCs/>
                <w:iCs/>
              </w:rPr>
              <w:t>.</w:t>
            </w:r>
          </w:p>
        </w:tc>
        <w:tc>
          <w:tcPr>
            <w:tcW w:w="709" w:type="dxa"/>
          </w:tcPr>
          <w:p w14:paraId="4362D217" w14:textId="77777777" w:rsidR="000649DB" w:rsidRPr="008F4117" w:rsidRDefault="000649DB" w:rsidP="00543B41">
            <w:pPr>
              <w:pStyle w:val="TAL"/>
              <w:jc w:val="center"/>
            </w:pPr>
            <w:r w:rsidRPr="008F4117">
              <w:rPr>
                <w:bCs/>
                <w:iCs/>
              </w:rPr>
              <w:t>Band</w:t>
            </w:r>
          </w:p>
        </w:tc>
        <w:tc>
          <w:tcPr>
            <w:tcW w:w="567" w:type="dxa"/>
          </w:tcPr>
          <w:p w14:paraId="41229D9D" w14:textId="77777777" w:rsidR="000649DB" w:rsidRPr="008F4117" w:rsidRDefault="000649DB" w:rsidP="00543B41">
            <w:pPr>
              <w:pStyle w:val="TAL"/>
              <w:jc w:val="center"/>
            </w:pPr>
            <w:r w:rsidRPr="008F4117">
              <w:rPr>
                <w:bCs/>
                <w:iCs/>
              </w:rPr>
              <w:t>No</w:t>
            </w:r>
          </w:p>
        </w:tc>
        <w:tc>
          <w:tcPr>
            <w:tcW w:w="709" w:type="dxa"/>
          </w:tcPr>
          <w:p w14:paraId="68056108" w14:textId="77777777" w:rsidR="000649DB" w:rsidRPr="008F4117" w:rsidRDefault="000649DB" w:rsidP="00543B41">
            <w:pPr>
              <w:pStyle w:val="TAL"/>
              <w:jc w:val="center"/>
              <w:rPr>
                <w:bCs/>
                <w:iCs/>
              </w:rPr>
            </w:pPr>
            <w:r w:rsidRPr="008F4117">
              <w:rPr>
                <w:bCs/>
                <w:iCs/>
              </w:rPr>
              <w:t>N/A</w:t>
            </w:r>
          </w:p>
        </w:tc>
        <w:tc>
          <w:tcPr>
            <w:tcW w:w="728" w:type="dxa"/>
          </w:tcPr>
          <w:p w14:paraId="3168574F" w14:textId="77777777" w:rsidR="000649DB" w:rsidRPr="008F4117" w:rsidRDefault="000649DB" w:rsidP="00543B41">
            <w:pPr>
              <w:pStyle w:val="TAL"/>
              <w:jc w:val="center"/>
              <w:rPr>
                <w:bCs/>
                <w:iCs/>
              </w:rPr>
            </w:pPr>
            <w:r w:rsidRPr="008F4117">
              <w:t>FR1 only</w:t>
            </w:r>
          </w:p>
        </w:tc>
      </w:tr>
      <w:tr w:rsidR="008F4117" w:rsidRPr="008F4117" w14:paraId="0F169FD0" w14:textId="77777777" w:rsidTr="005546E8">
        <w:trPr>
          <w:cantSplit/>
          <w:tblHeader/>
        </w:trPr>
        <w:tc>
          <w:tcPr>
            <w:tcW w:w="6917" w:type="dxa"/>
          </w:tcPr>
          <w:p w14:paraId="31100B07" w14:textId="77777777" w:rsidR="00B174E7" w:rsidRPr="008F4117" w:rsidRDefault="00B174E7" w:rsidP="0026000E">
            <w:pPr>
              <w:pStyle w:val="TAL"/>
              <w:rPr>
                <w:b/>
                <w:i/>
              </w:rPr>
            </w:pPr>
            <w:r w:rsidRPr="008F4117">
              <w:rPr>
                <w:b/>
                <w:i/>
              </w:rPr>
              <w:t>modifiedMPR-Behaviour</w:t>
            </w:r>
          </w:p>
          <w:p w14:paraId="4F83EAED" w14:textId="77777777" w:rsidR="00B174E7" w:rsidRPr="008F4117" w:rsidRDefault="00B174E7" w:rsidP="0026000E">
            <w:pPr>
              <w:pStyle w:val="TAL"/>
            </w:pPr>
            <w:r w:rsidRPr="008F4117">
              <w:t xml:space="preserve">Indicates whether UE supports modified MPR </w:t>
            </w:r>
            <w:r w:rsidR="008367CD" w:rsidRPr="008F4117">
              <w:t xml:space="preserve">behaviour </w:t>
            </w:r>
            <w:r w:rsidRPr="008F4117">
              <w:t>defined in TS 38.101-1 [2] and TS 38.101-2 [3].</w:t>
            </w:r>
          </w:p>
        </w:tc>
        <w:tc>
          <w:tcPr>
            <w:tcW w:w="709" w:type="dxa"/>
          </w:tcPr>
          <w:p w14:paraId="12D868B5" w14:textId="77777777" w:rsidR="00B174E7" w:rsidRPr="008F4117" w:rsidRDefault="00B174E7" w:rsidP="0026000E">
            <w:pPr>
              <w:pStyle w:val="TAL"/>
              <w:jc w:val="center"/>
            </w:pPr>
            <w:r w:rsidRPr="008F4117">
              <w:t>Band</w:t>
            </w:r>
          </w:p>
        </w:tc>
        <w:tc>
          <w:tcPr>
            <w:tcW w:w="567" w:type="dxa"/>
          </w:tcPr>
          <w:p w14:paraId="13359CBB" w14:textId="77777777" w:rsidR="00B174E7" w:rsidRPr="008F4117" w:rsidRDefault="00B174E7" w:rsidP="0026000E">
            <w:pPr>
              <w:pStyle w:val="TAL"/>
              <w:jc w:val="center"/>
            </w:pPr>
            <w:r w:rsidRPr="008F4117">
              <w:t>No</w:t>
            </w:r>
          </w:p>
        </w:tc>
        <w:tc>
          <w:tcPr>
            <w:tcW w:w="709" w:type="dxa"/>
          </w:tcPr>
          <w:p w14:paraId="0ACA7586" w14:textId="77777777" w:rsidR="00B174E7" w:rsidRPr="008F4117" w:rsidRDefault="001F7FB0" w:rsidP="0026000E">
            <w:pPr>
              <w:pStyle w:val="TAL"/>
              <w:jc w:val="center"/>
            </w:pPr>
            <w:r w:rsidRPr="008F4117">
              <w:rPr>
                <w:bCs/>
                <w:iCs/>
              </w:rPr>
              <w:t>N/A</w:t>
            </w:r>
          </w:p>
        </w:tc>
        <w:tc>
          <w:tcPr>
            <w:tcW w:w="728" w:type="dxa"/>
          </w:tcPr>
          <w:p w14:paraId="140B4304" w14:textId="77777777" w:rsidR="00B174E7" w:rsidRPr="008F4117" w:rsidDel="00C7429B" w:rsidRDefault="001F7FB0" w:rsidP="0026000E">
            <w:pPr>
              <w:pStyle w:val="TAL"/>
              <w:jc w:val="center"/>
            </w:pPr>
            <w:r w:rsidRPr="008F4117">
              <w:rPr>
                <w:bCs/>
                <w:iCs/>
              </w:rPr>
              <w:t>N/A</w:t>
            </w:r>
          </w:p>
        </w:tc>
      </w:tr>
      <w:tr w:rsidR="008F4117" w:rsidRPr="008F4117" w14:paraId="154599E6" w14:textId="77777777" w:rsidTr="005546E8">
        <w:trPr>
          <w:cantSplit/>
          <w:tblHeader/>
        </w:trPr>
        <w:tc>
          <w:tcPr>
            <w:tcW w:w="6917" w:type="dxa"/>
          </w:tcPr>
          <w:p w14:paraId="71FD9A3E" w14:textId="77777777" w:rsidR="00172633" w:rsidRPr="008F4117" w:rsidRDefault="00172633" w:rsidP="00172633">
            <w:pPr>
              <w:keepNext/>
              <w:keepLines/>
              <w:spacing w:after="0"/>
              <w:rPr>
                <w:rFonts w:ascii="Arial" w:hAnsi="Arial"/>
                <w:b/>
                <w:i/>
                <w:sz w:val="18"/>
              </w:rPr>
            </w:pPr>
            <w:r w:rsidRPr="008F4117">
              <w:rPr>
                <w:rFonts w:ascii="Arial" w:hAnsi="Arial"/>
                <w:b/>
                <w:i/>
                <w:sz w:val="18"/>
              </w:rPr>
              <w:t>mpr-PowerBoost-FR2-r16</w:t>
            </w:r>
          </w:p>
          <w:p w14:paraId="291338C2" w14:textId="77777777" w:rsidR="00172633" w:rsidRPr="008F4117" w:rsidRDefault="00172633" w:rsidP="00172633">
            <w:pPr>
              <w:pStyle w:val="TAL"/>
              <w:rPr>
                <w:b/>
                <w:i/>
              </w:rPr>
            </w:pPr>
            <w:r w:rsidRPr="008F4117">
              <w:rPr>
                <w:rFonts w:cs="Arial"/>
                <w:szCs w:val="18"/>
              </w:rPr>
              <w:t>Indicates whether UE supports uplink transmission power boost by suspension of in-band emission (IBE) requirements as specified in TS 38.101-2 [3].</w:t>
            </w:r>
          </w:p>
        </w:tc>
        <w:tc>
          <w:tcPr>
            <w:tcW w:w="709" w:type="dxa"/>
          </w:tcPr>
          <w:p w14:paraId="6175243F" w14:textId="77777777" w:rsidR="00172633" w:rsidRPr="008F4117" w:rsidRDefault="00172633" w:rsidP="00172633">
            <w:pPr>
              <w:pStyle w:val="TAL"/>
              <w:jc w:val="center"/>
            </w:pPr>
            <w:r w:rsidRPr="008F4117">
              <w:t>Band</w:t>
            </w:r>
          </w:p>
        </w:tc>
        <w:tc>
          <w:tcPr>
            <w:tcW w:w="567" w:type="dxa"/>
          </w:tcPr>
          <w:p w14:paraId="65FC6072" w14:textId="77777777" w:rsidR="00172633" w:rsidRPr="008F4117" w:rsidRDefault="00172633" w:rsidP="00172633">
            <w:pPr>
              <w:pStyle w:val="TAL"/>
              <w:jc w:val="center"/>
            </w:pPr>
            <w:r w:rsidRPr="008F4117">
              <w:t>No</w:t>
            </w:r>
          </w:p>
        </w:tc>
        <w:tc>
          <w:tcPr>
            <w:tcW w:w="709" w:type="dxa"/>
          </w:tcPr>
          <w:p w14:paraId="1E0CF445" w14:textId="77777777" w:rsidR="00172633" w:rsidRPr="008F4117" w:rsidRDefault="00172633" w:rsidP="00172633">
            <w:pPr>
              <w:pStyle w:val="TAL"/>
              <w:jc w:val="center"/>
              <w:rPr>
                <w:bCs/>
                <w:iCs/>
              </w:rPr>
            </w:pPr>
            <w:r w:rsidRPr="008F4117">
              <w:t>TDD only</w:t>
            </w:r>
          </w:p>
        </w:tc>
        <w:tc>
          <w:tcPr>
            <w:tcW w:w="728" w:type="dxa"/>
          </w:tcPr>
          <w:p w14:paraId="7203C265" w14:textId="77777777" w:rsidR="00172633" w:rsidRPr="008F4117" w:rsidRDefault="00172633" w:rsidP="00172633">
            <w:pPr>
              <w:pStyle w:val="TAL"/>
              <w:jc w:val="center"/>
              <w:rPr>
                <w:bCs/>
                <w:iCs/>
              </w:rPr>
            </w:pPr>
            <w:r w:rsidRPr="008F4117">
              <w:t>FR2 only</w:t>
            </w:r>
          </w:p>
        </w:tc>
      </w:tr>
      <w:tr w:rsidR="008F4117" w:rsidRPr="008F4117" w14:paraId="7A51340F" w14:textId="77777777" w:rsidTr="005546E8">
        <w:trPr>
          <w:cantSplit/>
          <w:tblHeader/>
        </w:trPr>
        <w:tc>
          <w:tcPr>
            <w:tcW w:w="6917" w:type="dxa"/>
          </w:tcPr>
          <w:p w14:paraId="2A2DD41D" w14:textId="77777777" w:rsidR="00071325" w:rsidRPr="008F4117" w:rsidRDefault="00071325" w:rsidP="00071325">
            <w:pPr>
              <w:pStyle w:val="TAL"/>
              <w:rPr>
                <w:b/>
                <w:i/>
              </w:rPr>
            </w:pPr>
            <w:r w:rsidRPr="008F4117">
              <w:rPr>
                <w:b/>
                <w:i/>
              </w:rPr>
              <w:t>multipleRateMatchingEUTRA-CRS-r16</w:t>
            </w:r>
          </w:p>
          <w:p w14:paraId="3B2F21EB" w14:textId="77777777" w:rsidR="00071325" w:rsidRPr="008F4117" w:rsidRDefault="00071325" w:rsidP="00071325">
            <w:pPr>
              <w:pStyle w:val="TAL"/>
              <w:rPr>
                <w:rFonts w:cs="Arial"/>
                <w:szCs w:val="18"/>
              </w:rPr>
            </w:pPr>
            <w:r w:rsidRPr="008F4117">
              <w:t>Indicates whether the UE supports multiple E-UTRA CRS rate matching patterns, which is supported only for FR1. The capability signalling comprises the following parameters:</w:t>
            </w:r>
          </w:p>
          <w:p w14:paraId="1A3515DB" w14:textId="77777777" w:rsidR="00071325" w:rsidRPr="008F4117" w:rsidRDefault="00071325" w:rsidP="00071325">
            <w:pPr>
              <w:pStyle w:val="B1"/>
              <w:rPr>
                <w:rFonts w:cs="Arial"/>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maxNumberPatterns-r16</w:t>
            </w:r>
            <w:r w:rsidRPr="008F4117">
              <w:rPr>
                <w:rFonts w:ascii="Arial" w:hAnsi="Arial" w:cs="Arial"/>
                <w:sz w:val="18"/>
                <w:szCs w:val="18"/>
              </w:rPr>
              <w:t xml:space="preserve"> indicates the maximum number of LTE-CRS rate matching patterns in total within a NR carrier using 15 kHz SCS. </w:t>
            </w:r>
            <w:r w:rsidRPr="008F4117">
              <w:rPr>
                <w:rFonts w:ascii="Arial" w:hAnsi="Arial"/>
                <w:sz w:val="18"/>
              </w:rPr>
              <w:t>The UE can report the value larger than 2 only if UE reports the value of</w:t>
            </w:r>
            <w:r w:rsidRPr="008F4117">
              <w:t xml:space="preserve"> </w:t>
            </w:r>
            <w:r w:rsidRPr="008F4117">
              <w:rPr>
                <w:rFonts w:ascii="Arial" w:hAnsi="Arial"/>
                <w:i/>
                <w:iCs/>
                <w:sz w:val="18"/>
              </w:rPr>
              <w:t>maxNumberNon-OverlapPatterns-r16</w:t>
            </w:r>
            <w:r w:rsidRPr="008F4117">
              <w:rPr>
                <w:rFonts w:ascii="Arial" w:hAnsi="Arial"/>
                <w:sz w:val="18"/>
              </w:rPr>
              <w:t xml:space="preserve"> is larger than 1</w:t>
            </w:r>
            <w:r w:rsidR="00147AB3" w:rsidRPr="008F4117">
              <w:rPr>
                <w:rFonts w:ascii="Arial" w:hAnsi="Arial"/>
                <w:sz w:val="18"/>
              </w:rPr>
              <w:t>.</w:t>
            </w:r>
          </w:p>
          <w:p w14:paraId="0194321A" w14:textId="77777777" w:rsidR="00071325" w:rsidRPr="008F4117" w:rsidRDefault="00071325" w:rsidP="00071325">
            <w:pPr>
              <w:pStyle w:val="B1"/>
              <w:rPr>
                <w:rFonts w:cs="Arial"/>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maxNumberNon-OverlapPatterns-r16</w:t>
            </w:r>
            <w:r w:rsidRPr="008F4117">
              <w:rPr>
                <w:rFonts w:ascii="Arial" w:hAnsi="Arial" w:cs="Arial"/>
                <w:sz w:val="18"/>
                <w:szCs w:val="18"/>
              </w:rPr>
              <w:t xml:space="preserve"> indicates the maximum number of LTE-CRS non-overlapping rate matching patterns within a NR carrier using 15 kHz SCS.</w:t>
            </w:r>
          </w:p>
          <w:p w14:paraId="2D52C41F" w14:textId="77777777" w:rsidR="00071325" w:rsidRPr="008F4117" w:rsidRDefault="00071325" w:rsidP="00071325">
            <w:pPr>
              <w:pStyle w:val="TAL"/>
              <w:rPr>
                <w:b/>
                <w:i/>
              </w:rPr>
            </w:pPr>
            <w:r w:rsidRPr="008F4117">
              <w:t xml:space="preserve">The UE can include this feature only if the UE indicates support of </w:t>
            </w:r>
            <w:r w:rsidRPr="008F4117">
              <w:rPr>
                <w:i/>
                <w:iCs/>
              </w:rPr>
              <w:t>rateMatchingLTE-CRS</w:t>
            </w:r>
            <w:r w:rsidRPr="008F4117">
              <w:t>.</w:t>
            </w:r>
          </w:p>
        </w:tc>
        <w:tc>
          <w:tcPr>
            <w:tcW w:w="709" w:type="dxa"/>
          </w:tcPr>
          <w:p w14:paraId="5B3AA756" w14:textId="77777777" w:rsidR="00071325" w:rsidRPr="008F4117" w:rsidRDefault="00071325" w:rsidP="00071325">
            <w:pPr>
              <w:pStyle w:val="TAL"/>
              <w:jc w:val="center"/>
            </w:pPr>
            <w:r w:rsidRPr="008F4117">
              <w:t>Band</w:t>
            </w:r>
          </w:p>
        </w:tc>
        <w:tc>
          <w:tcPr>
            <w:tcW w:w="567" w:type="dxa"/>
          </w:tcPr>
          <w:p w14:paraId="74327DEC" w14:textId="77777777" w:rsidR="00071325" w:rsidRPr="008F4117" w:rsidRDefault="00071325" w:rsidP="00071325">
            <w:pPr>
              <w:pStyle w:val="TAL"/>
              <w:jc w:val="center"/>
            </w:pPr>
            <w:r w:rsidRPr="008F4117">
              <w:t>No</w:t>
            </w:r>
          </w:p>
        </w:tc>
        <w:tc>
          <w:tcPr>
            <w:tcW w:w="709" w:type="dxa"/>
          </w:tcPr>
          <w:p w14:paraId="5015A9A4" w14:textId="77777777" w:rsidR="00071325" w:rsidRPr="008F4117" w:rsidRDefault="001F7FB0" w:rsidP="00071325">
            <w:pPr>
              <w:pStyle w:val="TAL"/>
              <w:jc w:val="center"/>
            </w:pPr>
            <w:r w:rsidRPr="008F4117">
              <w:rPr>
                <w:bCs/>
                <w:iCs/>
              </w:rPr>
              <w:t>N/A</w:t>
            </w:r>
          </w:p>
        </w:tc>
        <w:tc>
          <w:tcPr>
            <w:tcW w:w="728" w:type="dxa"/>
          </w:tcPr>
          <w:p w14:paraId="6A19C96C" w14:textId="77777777" w:rsidR="00071325" w:rsidRPr="008F4117" w:rsidRDefault="00071325" w:rsidP="00071325">
            <w:pPr>
              <w:pStyle w:val="TAL"/>
              <w:jc w:val="center"/>
            </w:pPr>
            <w:r w:rsidRPr="008F4117">
              <w:t>FR1 only</w:t>
            </w:r>
          </w:p>
        </w:tc>
      </w:tr>
      <w:tr w:rsidR="008F4117" w:rsidRPr="008F4117" w14:paraId="6ADFECE2" w14:textId="77777777" w:rsidTr="005546E8">
        <w:trPr>
          <w:cantSplit/>
          <w:tblHeader/>
        </w:trPr>
        <w:tc>
          <w:tcPr>
            <w:tcW w:w="6917" w:type="dxa"/>
          </w:tcPr>
          <w:p w14:paraId="18471F02" w14:textId="77777777" w:rsidR="00B174E7" w:rsidRPr="008F4117" w:rsidRDefault="00B174E7" w:rsidP="0026000E">
            <w:pPr>
              <w:pStyle w:val="TAL"/>
              <w:rPr>
                <w:b/>
                <w:i/>
              </w:rPr>
            </w:pPr>
            <w:r w:rsidRPr="008F4117">
              <w:rPr>
                <w:b/>
                <w:i/>
              </w:rPr>
              <w:t>multipleTCI</w:t>
            </w:r>
          </w:p>
          <w:p w14:paraId="7B7D576E" w14:textId="77777777" w:rsidR="00B174E7" w:rsidRPr="008F4117" w:rsidRDefault="00B174E7" w:rsidP="0026000E">
            <w:pPr>
              <w:pStyle w:val="TAL"/>
            </w:pPr>
            <w:r w:rsidRPr="008F4117">
              <w:t xml:space="preserve">Indicates whether UE supports more than one TCI state configurations per CORESET. UE is only required to track one active TCI state per CORESET. UE is required to support minimum between 64 and number of configured TCI states indicated by </w:t>
            </w:r>
            <w:r w:rsidRPr="008F4117">
              <w:rPr>
                <w:i/>
              </w:rPr>
              <w:t>tci-StatePDSCH</w:t>
            </w:r>
            <w:r w:rsidRPr="008F4117">
              <w:t>.</w:t>
            </w:r>
            <w:r w:rsidR="008C7D7A" w:rsidRPr="008F4117">
              <w:t xml:space="preserve"> This field shall be set to </w:t>
            </w:r>
            <w:r w:rsidR="001D0750" w:rsidRPr="008F4117">
              <w:rPr>
                <w:i/>
              </w:rPr>
              <w:t>supported</w:t>
            </w:r>
            <w:r w:rsidR="008C7D7A" w:rsidRPr="008F4117">
              <w:t>.</w:t>
            </w:r>
          </w:p>
        </w:tc>
        <w:tc>
          <w:tcPr>
            <w:tcW w:w="709" w:type="dxa"/>
          </w:tcPr>
          <w:p w14:paraId="129010A6" w14:textId="77777777" w:rsidR="00B174E7" w:rsidRPr="008F4117" w:rsidRDefault="00B174E7" w:rsidP="0026000E">
            <w:pPr>
              <w:pStyle w:val="TAL"/>
              <w:jc w:val="center"/>
            </w:pPr>
            <w:r w:rsidRPr="008F4117">
              <w:t>Band</w:t>
            </w:r>
          </w:p>
        </w:tc>
        <w:tc>
          <w:tcPr>
            <w:tcW w:w="567" w:type="dxa"/>
          </w:tcPr>
          <w:p w14:paraId="3BDB632E" w14:textId="77777777" w:rsidR="00B174E7" w:rsidRPr="008F4117" w:rsidRDefault="00B174E7" w:rsidP="0026000E">
            <w:pPr>
              <w:pStyle w:val="TAL"/>
              <w:jc w:val="center"/>
            </w:pPr>
            <w:r w:rsidRPr="008F4117">
              <w:t>Yes</w:t>
            </w:r>
          </w:p>
        </w:tc>
        <w:tc>
          <w:tcPr>
            <w:tcW w:w="709" w:type="dxa"/>
          </w:tcPr>
          <w:p w14:paraId="6A78C25C" w14:textId="77777777" w:rsidR="00B174E7" w:rsidRPr="008F4117" w:rsidRDefault="001F7FB0" w:rsidP="0026000E">
            <w:pPr>
              <w:pStyle w:val="TAL"/>
              <w:jc w:val="center"/>
            </w:pPr>
            <w:r w:rsidRPr="008F4117">
              <w:rPr>
                <w:bCs/>
                <w:iCs/>
              </w:rPr>
              <w:t>N/A</w:t>
            </w:r>
          </w:p>
        </w:tc>
        <w:tc>
          <w:tcPr>
            <w:tcW w:w="728" w:type="dxa"/>
          </w:tcPr>
          <w:p w14:paraId="35C53DC8" w14:textId="77777777" w:rsidR="00B174E7" w:rsidRPr="008F4117" w:rsidRDefault="001F7FB0" w:rsidP="0026000E">
            <w:pPr>
              <w:pStyle w:val="TAL"/>
              <w:jc w:val="center"/>
            </w:pPr>
            <w:r w:rsidRPr="008F4117">
              <w:rPr>
                <w:bCs/>
                <w:iCs/>
              </w:rPr>
              <w:t>N/A</w:t>
            </w:r>
          </w:p>
        </w:tc>
      </w:tr>
      <w:tr w:rsidR="008F4117" w:rsidRPr="008F4117" w14:paraId="6EE18AB9" w14:textId="77777777" w:rsidTr="005546E8">
        <w:trPr>
          <w:cantSplit/>
          <w:tblHeader/>
        </w:trPr>
        <w:tc>
          <w:tcPr>
            <w:tcW w:w="6917" w:type="dxa"/>
          </w:tcPr>
          <w:p w14:paraId="2B8F8207" w14:textId="77777777" w:rsidR="00172633" w:rsidRPr="008F4117" w:rsidRDefault="00172633" w:rsidP="00172633">
            <w:pPr>
              <w:pStyle w:val="TAL"/>
              <w:rPr>
                <w:b/>
                <w:i/>
              </w:rPr>
            </w:pPr>
            <w:r w:rsidRPr="008F4117">
              <w:rPr>
                <w:b/>
                <w:i/>
              </w:rPr>
              <w:t>nonGroupSINR-reporting-r16</w:t>
            </w:r>
          </w:p>
          <w:p w14:paraId="3B7C1DFC" w14:textId="77777777" w:rsidR="00172633" w:rsidRPr="008F4117" w:rsidRDefault="00172633" w:rsidP="00172633">
            <w:pPr>
              <w:pStyle w:val="TAL"/>
              <w:rPr>
                <w:b/>
                <w:i/>
              </w:rPr>
            </w:pPr>
            <w:r w:rsidRPr="008F4117">
              <w:rPr>
                <w:bCs/>
                <w:iCs/>
              </w:rPr>
              <w:t xml:space="preserve">Indicates N_max L1-SINR values reported when UE supports non-group based L1-SINR reporting. UE indicates support of this feature shall indicate support of </w:t>
            </w:r>
            <w:r w:rsidRPr="008F4117">
              <w:rPr>
                <w:i/>
                <w:iCs/>
              </w:rPr>
              <w:t>ssb-csirs-SINR-measurement-r16.</w:t>
            </w:r>
          </w:p>
        </w:tc>
        <w:tc>
          <w:tcPr>
            <w:tcW w:w="709" w:type="dxa"/>
          </w:tcPr>
          <w:p w14:paraId="2397256A" w14:textId="77777777" w:rsidR="00172633" w:rsidRPr="008F4117" w:rsidRDefault="00172633" w:rsidP="00172633">
            <w:pPr>
              <w:pStyle w:val="TAL"/>
              <w:jc w:val="center"/>
            </w:pPr>
            <w:r w:rsidRPr="008F4117">
              <w:t>Band</w:t>
            </w:r>
          </w:p>
        </w:tc>
        <w:tc>
          <w:tcPr>
            <w:tcW w:w="567" w:type="dxa"/>
          </w:tcPr>
          <w:p w14:paraId="78831751" w14:textId="77777777" w:rsidR="00172633" w:rsidRPr="008F4117" w:rsidRDefault="00172633" w:rsidP="00172633">
            <w:pPr>
              <w:pStyle w:val="TAL"/>
              <w:jc w:val="center"/>
            </w:pPr>
            <w:r w:rsidRPr="008F4117">
              <w:t>No</w:t>
            </w:r>
          </w:p>
        </w:tc>
        <w:tc>
          <w:tcPr>
            <w:tcW w:w="709" w:type="dxa"/>
          </w:tcPr>
          <w:p w14:paraId="58226706" w14:textId="77777777" w:rsidR="00172633" w:rsidRPr="008F4117" w:rsidRDefault="00172633" w:rsidP="00172633">
            <w:pPr>
              <w:pStyle w:val="TAL"/>
              <w:jc w:val="center"/>
              <w:rPr>
                <w:bCs/>
                <w:iCs/>
              </w:rPr>
            </w:pPr>
            <w:r w:rsidRPr="008F4117">
              <w:rPr>
                <w:bCs/>
                <w:iCs/>
              </w:rPr>
              <w:t>N/A</w:t>
            </w:r>
          </w:p>
        </w:tc>
        <w:tc>
          <w:tcPr>
            <w:tcW w:w="728" w:type="dxa"/>
          </w:tcPr>
          <w:p w14:paraId="3AD740E6" w14:textId="77777777" w:rsidR="00172633" w:rsidRPr="008F4117" w:rsidRDefault="00172633" w:rsidP="00172633">
            <w:pPr>
              <w:pStyle w:val="TAL"/>
              <w:jc w:val="center"/>
              <w:rPr>
                <w:bCs/>
                <w:iCs/>
              </w:rPr>
            </w:pPr>
            <w:r w:rsidRPr="008F4117">
              <w:rPr>
                <w:bCs/>
                <w:iCs/>
              </w:rPr>
              <w:t>N/A</w:t>
            </w:r>
          </w:p>
        </w:tc>
      </w:tr>
      <w:tr w:rsidR="008F4117" w:rsidRPr="008F4117" w14:paraId="6278248E" w14:textId="77777777" w:rsidTr="005546E8">
        <w:trPr>
          <w:cantSplit/>
          <w:tblHeader/>
        </w:trPr>
        <w:tc>
          <w:tcPr>
            <w:tcW w:w="6917" w:type="dxa"/>
          </w:tcPr>
          <w:p w14:paraId="5D93CCDF" w14:textId="77777777" w:rsidR="00071325" w:rsidRPr="008F4117" w:rsidRDefault="00071325" w:rsidP="00071325">
            <w:pPr>
              <w:pStyle w:val="TAL"/>
              <w:rPr>
                <w:rFonts w:cs="Arial"/>
                <w:b/>
                <w:bCs/>
                <w:i/>
                <w:iCs/>
                <w:szCs w:val="18"/>
              </w:rPr>
            </w:pPr>
            <w:bookmarkStart w:id="18" w:name="_Hlk42794445"/>
            <w:r w:rsidRPr="008F4117">
              <w:rPr>
                <w:rFonts w:cs="Arial"/>
                <w:b/>
                <w:bCs/>
                <w:i/>
                <w:iCs/>
                <w:szCs w:val="18"/>
              </w:rPr>
              <w:t>olpc-SRS-Pos-r16</w:t>
            </w:r>
          </w:p>
          <w:bookmarkEnd w:id="18"/>
          <w:p w14:paraId="0A2775FC" w14:textId="77777777" w:rsidR="00071325" w:rsidRPr="008F4117" w:rsidRDefault="00071325" w:rsidP="00071325">
            <w:pPr>
              <w:pStyle w:val="TAL"/>
              <w:rPr>
                <w:rFonts w:cs="Arial"/>
                <w:bCs/>
                <w:iCs/>
                <w:szCs w:val="18"/>
              </w:rPr>
            </w:pPr>
            <w:r w:rsidRPr="008F4117">
              <w:rPr>
                <w:rFonts w:cs="Arial"/>
                <w:bCs/>
                <w:iCs/>
                <w:szCs w:val="18"/>
              </w:rPr>
              <w:t>Indicates whether the UE supports OLPC for SRS for positioning. The capability signalling comprises the following parameters.</w:t>
            </w:r>
          </w:p>
          <w:p w14:paraId="26E5F866" w14:textId="77777777" w:rsidR="00071325" w:rsidRPr="008F4117" w:rsidRDefault="00071325" w:rsidP="00071325">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 xml:space="preserve">olpc-SRS-PosBasedOnPRS-Serving-r16 </w:t>
            </w:r>
            <w:r w:rsidRPr="008F4117">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8F4117">
              <w:rPr>
                <w:rFonts w:ascii="Arial" w:hAnsi="Arial" w:cs="Arial"/>
                <w:i/>
                <w:iCs/>
                <w:sz w:val="18"/>
                <w:szCs w:val="18"/>
              </w:rPr>
              <w:t>NR-DL-PRS-ProcessingCapability-r16</w:t>
            </w:r>
            <w:r w:rsidRPr="008F4117">
              <w:rPr>
                <w:rFonts w:ascii="Arial" w:hAnsi="Arial" w:cs="Arial"/>
                <w:sz w:val="18"/>
                <w:szCs w:val="18"/>
              </w:rPr>
              <w:t xml:space="preserve"> defined in TS</w:t>
            </w:r>
            <w:r w:rsidR="00147AB3" w:rsidRPr="008F4117">
              <w:rPr>
                <w:rFonts w:ascii="Arial" w:hAnsi="Arial" w:cs="Arial"/>
                <w:sz w:val="18"/>
                <w:szCs w:val="18"/>
              </w:rPr>
              <w:t xml:space="preserve"> </w:t>
            </w:r>
            <w:r w:rsidRPr="008F4117">
              <w:rPr>
                <w:rFonts w:ascii="Arial" w:hAnsi="Arial" w:cs="Arial"/>
                <w:sz w:val="18"/>
                <w:szCs w:val="18"/>
              </w:rPr>
              <w:t>37.355 [</w:t>
            </w:r>
            <w:r w:rsidR="00147AB3" w:rsidRPr="008F4117">
              <w:rPr>
                <w:rFonts w:ascii="Arial" w:hAnsi="Arial" w:cs="Arial"/>
                <w:sz w:val="18"/>
                <w:szCs w:val="18"/>
              </w:rPr>
              <w:t>22</w:t>
            </w:r>
            <w:r w:rsidRPr="008F4117">
              <w:rPr>
                <w:rFonts w:ascii="Arial" w:hAnsi="Arial" w:cs="Arial"/>
                <w:sz w:val="18"/>
                <w:szCs w:val="18"/>
              </w:rPr>
              <w:t xml:space="preserve">], and </w:t>
            </w:r>
            <w:r w:rsidRPr="008F4117">
              <w:rPr>
                <w:rFonts w:ascii="Arial" w:hAnsi="Arial" w:cs="Arial"/>
                <w:i/>
                <w:iCs/>
                <w:sz w:val="18"/>
                <w:szCs w:val="18"/>
              </w:rPr>
              <w:t>srs-PosResources-r16</w:t>
            </w:r>
            <w:r w:rsidRPr="008F4117">
              <w:rPr>
                <w:rFonts w:ascii="Arial" w:hAnsi="Arial" w:cs="Arial"/>
                <w:sz w:val="18"/>
                <w:szCs w:val="18"/>
              </w:rPr>
              <w:t>. Otherwise, the UE does not include this field;</w:t>
            </w:r>
          </w:p>
          <w:p w14:paraId="5F772F34" w14:textId="77777777" w:rsidR="00071325" w:rsidRPr="008F4117" w:rsidRDefault="00071325" w:rsidP="00071325">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 xml:space="preserve">olpc-SRS-PosBasedOnSSB-Neigh-r16 </w:t>
            </w:r>
            <w:r w:rsidRPr="008F4117">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8F4117">
              <w:rPr>
                <w:rFonts w:ascii="Arial" w:hAnsi="Arial" w:cs="Arial"/>
                <w:i/>
                <w:iCs/>
                <w:sz w:val="18"/>
                <w:szCs w:val="18"/>
              </w:rPr>
              <w:t>srs-PosResources-r16</w:t>
            </w:r>
            <w:r w:rsidRPr="008F4117">
              <w:rPr>
                <w:rFonts w:ascii="Arial" w:hAnsi="Arial" w:cs="Arial"/>
                <w:sz w:val="18"/>
                <w:szCs w:val="18"/>
              </w:rPr>
              <w:t>. Otherwise, the UE does not include this field;</w:t>
            </w:r>
          </w:p>
          <w:p w14:paraId="7A5AC909" w14:textId="77A405C3" w:rsidR="00071325" w:rsidRPr="008F4117" w:rsidRDefault="00071325" w:rsidP="00071325">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 xml:space="preserve">olpc-SRS-PosBasedOnPRS-Neigh-r16 </w:t>
            </w:r>
            <w:r w:rsidRPr="008F4117">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8F4117">
              <w:rPr>
                <w:rFonts w:ascii="Arial" w:hAnsi="Arial" w:cs="Arial"/>
                <w:i/>
                <w:iCs/>
                <w:sz w:val="18"/>
                <w:szCs w:val="18"/>
              </w:rPr>
              <w:t>olpc-SRS-PosBasedOnPRS-Serving-r16</w:t>
            </w:r>
            <w:r w:rsidRPr="008F4117">
              <w:rPr>
                <w:rFonts w:ascii="Arial" w:hAnsi="Arial" w:cs="Arial"/>
                <w:sz w:val="18"/>
                <w:szCs w:val="18"/>
              </w:rPr>
              <w:t>. Otherwise, the UE does not include this field;</w:t>
            </w:r>
          </w:p>
          <w:p w14:paraId="6A7DF2F6" w14:textId="6FEFFAE8" w:rsidR="00A323F2" w:rsidRPr="008F4117" w:rsidRDefault="00A323F2" w:rsidP="00A323F2">
            <w:pPr>
              <w:pStyle w:val="TAN"/>
              <w:ind w:hanging="533"/>
            </w:pPr>
            <w:r w:rsidRPr="008F4117">
              <w:t>N</w:t>
            </w:r>
            <w:r w:rsidR="00B93E6D" w:rsidRPr="008F4117">
              <w:t>OTE</w:t>
            </w:r>
            <w:r w:rsidRPr="008F4117">
              <w:t>:</w:t>
            </w:r>
            <w:r w:rsidRPr="008F4117">
              <w:rPr>
                <w:rFonts w:cs="Arial"/>
                <w:iCs/>
                <w:szCs w:val="18"/>
              </w:rPr>
              <w:tab/>
            </w:r>
            <w:r w:rsidRPr="008F4117">
              <w:t>A PRS from a PRS-only TP is treated as PRS from a non-serving cell.</w:t>
            </w:r>
          </w:p>
          <w:p w14:paraId="77859C9C" w14:textId="77777777" w:rsidR="00A323F2" w:rsidRPr="008F4117" w:rsidRDefault="00A323F2" w:rsidP="00DF16A6">
            <w:pPr>
              <w:pStyle w:val="TAN"/>
              <w:ind w:hanging="533"/>
            </w:pPr>
          </w:p>
          <w:p w14:paraId="07DF54BC" w14:textId="77777777" w:rsidR="00071325" w:rsidRPr="008F4117" w:rsidRDefault="00071325" w:rsidP="00234276">
            <w:pPr>
              <w:pStyle w:val="B1"/>
              <w:rPr>
                <w:rFonts w:cs="Arial"/>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 xml:space="preserve">maxNumberPathLossEstimatePerServing-r16 </w:t>
            </w:r>
            <w:r w:rsidRPr="008F4117">
              <w:rPr>
                <w:rFonts w:ascii="Arial" w:hAnsi="Arial" w:cs="Arial"/>
                <w:sz w:val="18"/>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transmissios. The UE shall include this field if the UE supports any of </w:t>
            </w:r>
            <w:r w:rsidRPr="008F4117">
              <w:rPr>
                <w:rFonts w:ascii="Arial" w:hAnsi="Arial" w:cs="Arial"/>
                <w:i/>
                <w:iCs/>
                <w:sz w:val="18"/>
                <w:szCs w:val="18"/>
              </w:rPr>
              <w:t>olpc-SRS-PosBasedOnPRS-Serving-r16,</w:t>
            </w:r>
            <w:r w:rsidRPr="008F4117">
              <w:rPr>
                <w:rFonts w:ascii="Arial" w:hAnsi="Arial" w:cs="Arial"/>
                <w:i/>
                <w:sz w:val="18"/>
                <w:szCs w:val="18"/>
              </w:rPr>
              <w:t xml:space="preserve"> olpc-SRS-PosBasedOnSSB-Neigh-r16</w:t>
            </w:r>
            <w:r w:rsidRPr="008F4117">
              <w:rPr>
                <w:rFonts w:ascii="Arial" w:hAnsi="Arial" w:cs="Arial"/>
                <w:i/>
                <w:iCs/>
                <w:sz w:val="18"/>
                <w:szCs w:val="18"/>
              </w:rPr>
              <w:t xml:space="preserve"> </w:t>
            </w:r>
            <w:r w:rsidRPr="008F4117">
              <w:rPr>
                <w:rFonts w:ascii="Arial" w:hAnsi="Arial" w:cs="Arial"/>
                <w:sz w:val="18"/>
                <w:szCs w:val="18"/>
              </w:rPr>
              <w:t xml:space="preserve">and </w:t>
            </w:r>
            <w:r w:rsidRPr="008F4117">
              <w:rPr>
                <w:rFonts w:ascii="Arial" w:hAnsi="Arial" w:cs="Arial"/>
                <w:i/>
                <w:sz w:val="18"/>
                <w:szCs w:val="18"/>
              </w:rPr>
              <w:t>olpc-SRS-PosBasedOnPRS-Neigh-r16.</w:t>
            </w:r>
            <w:r w:rsidRPr="008F4117">
              <w:rPr>
                <w:rFonts w:ascii="Arial" w:hAnsi="Arial" w:cs="Arial"/>
                <w:sz w:val="18"/>
                <w:szCs w:val="18"/>
              </w:rPr>
              <w:t xml:space="preserve"> Otherwise, the UE does not include this field</w:t>
            </w:r>
            <w:r w:rsidR="00147AB3" w:rsidRPr="008F4117">
              <w:rPr>
                <w:rFonts w:ascii="Arial" w:hAnsi="Arial" w:cs="Arial"/>
                <w:sz w:val="18"/>
                <w:szCs w:val="18"/>
              </w:rPr>
              <w:t>.</w:t>
            </w:r>
          </w:p>
        </w:tc>
        <w:tc>
          <w:tcPr>
            <w:tcW w:w="709" w:type="dxa"/>
          </w:tcPr>
          <w:p w14:paraId="1DC26A85" w14:textId="77777777" w:rsidR="00071325" w:rsidRPr="008F4117" w:rsidRDefault="00071325" w:rsidP="00071325">
            <w:pPr>
              <w:pStyle w:val="TAL"/>
              <w:jc w:val="center"/>
            </w:pPr>
            <w:r w:rsidRPr="008F4117">
              <w:rPr>
                <w:rFonts w:cs="Arial"/>
                <w:bCs/>
                <w:iCs/>
                <w:szCs w:val="18"/>
              </w:rPr>
              <w:t>Band</w:t>
            </w:r>
          </w:p>
        </w:tc>
        <w:tc>
          <w:tcPr>
            <w:tcW w:w="567" w:type="dxa"/>
          </w:tcPr>
          <w:p w14:paraId="467D28F6" w14:textId="77777777" w:rsidR="00071325" w:rsidRPr="008F4117" w:rsidRDefault="00071325" w:rsidP="00071325">
            <w:pPr>
              <w:pStyle w:val="TAL"/>
              <w:jc w:val="center"/>
            </w:pPr>
            <w:r w:rsidRPr="008F4117">
              <w:rPr>
                <w:rFonts w:cs="Arial"/>
                <w:bCs/>
                <w:iCs/>
                <w:szCs w:val="18"/>
              </w:rPr>
              <w:t>No</w:t>
            </w:r>
          </w:p>
        </w:tc>
        <w:tc>
          <w:tcPr>
            <w:tcW w:w="709" w:type="dxa"/>
          </w:tcPr>
          <w:p w14:paraId="4A994B7E" w14:textId="77777777" w:rsidR="00071325" w:rsidRPr="008F4117" w:rsidRDefault="001F7FB0" w:rsidP="00071325">
            <w:pPr>
              <w:pStyle w:val="TAL"/>
              <w:jc w:val="center"/>
            </w:pPr>
            <w:r w:rsidRPr="008F4117">
              <w:rPr>
                <w:bCs/>
                <w:iCs/>
              </w:rPr>
              <w:t>N/A</w:t>
            </w:r>
          </w:p>
        </w:tc>
        <w:tc>
          <w:tcPr>
            <w:tcW w:w="728" w:type="dxa"/>
          </w:tcPr>
          <w:p w14:paraId="75F210B7" w14:textId="77777777" w:rsidR="00071325" w:rsidRPr="008F4117" w:rsidRDefault="001F7FB0" w:rsidP="00071325">
            <w:pPr>
              <w:pStyle w:val="TAL"/>
              <w:jc w:val="center"/>
            </w:pPr>
            <w:r w:rsidRPr="008F4117">
              <w:rPr>
                <w:bCs/>
                <w:iCs/>
              </w:rPr>
              <w:t>N/A</w:t>
            </w:r>
          </w:p>
        </w:tc>
      </w:tr>
      <w:tr w:rsidR="008F4117" w:rsidRPr="008F4117" w14:paraId="786467AC" w14:textId="77777777" w:rsidTr="005546E8">
        <w:trPr>
          <w:cantSplit/>
          <w:tblHeader/>
        </w:trPr>
        <w:tc>
          <w:tcPr>
            <w:tcW w:w="6917" w:type="dxa"/>
          </w:tcPr>
          <w:p w14:paraId="361F40F7" w14:textId="77777777" w:rsidR="00071325" w:rsidRPr="008F4117" w:rsidRDefault="00071325" w:rsidP="00071325">
            <w:pPr>
              <w:pStyle w:val="TAL"/>
              <w:rPr>
                <w:b/>
                <w:bCs/>
                <w:i/>
                <w:iCs/>
              </w:rPr>
            </w:pPr>
            <w:r w:rsidRPr="008F4117">
              <w:rPr>
                <w:b/>
                <w:bCs/>
                <w:i/>
                <w:iCs/>
              </w:rPr>
              <w:t>oneS</w:t>
            </w:r>
            <w:r w:rsidR="00172633" w:rsidRPr="008F4117">
              <w:rPr>
                <w:b/>
                <w:bCs/>
                <w:i/>
                <w:iCs/>
              </w:rPr>
              <w:t>l</w:t>
            </w:r>
            <w:r w:rsidRPr="008F4117">
              <w:rPr>
                <w:b/>
                <w:bCs/>
                <w:i/>
                <w:iCs/>
              </w:rPr>
              <w:t>otPeriodicTRS-r16</w:t>
            </w:r>
          </w:p>
          <w:p w14:paraId="680C145A" w14:textId="77777777" w:rsidR="00071325" w:rsidRPr="008F4117" w:rsidRDefault="00071325" w:rsidP="00071325">
            <w:pPr>
              <w:pStyle w:val="TAL"/>
              <w:rPr>
                <w:rFonts w:cs="Arial"/>
                <w:b/>
                <w:bCs/>
                <w:i/>
                <w:iCs/>
                <w:szCs w:val="18"/>
              </w:rPr>
            </w:pPr>
            <w:r w:rsidRPr="008F4117">
              <w:rPr>
                <w:bCs/>
                <w:iCs/>
              </w:rPr>
              <w:t xml:space="preserve">Indicates whether the UE supports one-slot periodic TRS configuration only when no two consecutive slots are indicated as downlink slots by </w:t>
            </w:r>
            <w:r w:rsidRPr="008F4117">
              <w:rPr>
                <w:bCs/>
                <w:i/>
                <w:iCs/>
              </w:rPr>
              <w:t>tdd-UL-DL-ConfigurationCommon</w:t>
            </w:r>
            <w:r w:rsidRPr="008F4117">
              <w:rPr>
                <w:bCs/>
                <w:iCs/>
              </w:rPr>
              <w:t xml:space="preserve"> or </w:t>
            </w:r>
            <w:r w:rsidRPr="008F4117">
              <w:rPr>
                <w:bCs/>
                <w:i/>
                <w:iCs/>
              </w:rPr>
              <w:t>tdd-UL-DL-ConfigDedicated</w:t>
            </w:r>
            <w:r w:rsidRPr="008F4117">
              <w:rPr>
                <w:bCs/>
                <w:iCs/>
              </w:rPr>
              <w:t xml:space="preserve">. If the UE supports this feature, the UE needs to report </w:t>
            </w:r>
            <w:r w:rsidRPr="008F4117">
              <w:rPr>
                <w:bCs/>
                <w:i/>
                <w:iCs/>
              </w:rPr>
              <w:t>csi-RS-ForTracking</w:t>
            </w:r>
            <w:r w:rsidRPr="008F4117">
              <w:rPr>
                <w:bCs/>
                <w:iCs/>
              </w:rPr>
              <w:t>.</w:t>
            </w:r>
          </w:p>
        </w:tc>
        <w:tc>
          <w:tcPr>
            <w:tcW w:w="709" w:type="dxa"/>
          </w:tcPr>
          <w:p w14:paraId="3275AB9E" w14:textId="77777777" w:rsidR="00071325" w:rsidRPr="008F4117" w:rsidRDefault="00071325" w:rsidP="00071325">
            <w:pPr>
              <w:pStyle w:val="TAL"/>
              <w:jc w:val="center"/>
              <w:rPr>
                <w:rFonts w:cs="Arial"/>
                <w:bCs/>
                <w:iCs/>
                <w:szCs w:val="18"/>
              </w:rPr>
            </w:pPr>
            <w:r w:rsidRPr="008F4117">
              <w:rPr>
                <w:bCs/>
                <w:iCs/>
              </w:rPr>
              <w:t>Band</w:t>
            </w:r>
          </w:p>
        </w:tc>
        <w:tc>
          <w:tcPr>
            <w:tcW w:w="567" w:type="dxa"/>
          </w:tcPr>
          <w:p w14:paraId="6745ADF4" w14:textId="77777777" w:rsidR="00071325" w:rsidRPr="008F4117" w:rsidRDefault="00071325" w:rsidP="00071325">
            <w:pPr>
              <w:pStyle w:val="TAL"/>
              <w:jc w:val="center"/>
              <w:rPr>
                <w:rFonts w:cs="Arial"/>
                <w:bCs/>
                <w:iCs/>
                <w:szCs w:val="18"/>
              </w:rPr>
            </w:pPr>
            <w:r w:rsidRPr="008F4117">
              <w:rPr>
                <w:bCs/>
                <w:iCs/>
              </w:rPr>
              <w:t>No</w:t>
            </w:r>
          </w:p>
        </w:tc>
        <w:tc>
          <w:tcPr>
            <w:tcW w:w="709" w:type="dxa"/>
          </w:tcPr>
          <w:p w14:paraId="772F5682" w14:textId="77777777" w:rsidR="00071325" w:rsidRPr="008F4117" w:rsidRDefault="00071325" w:rsidP="00071325">
            <w:pPr>
              <w:pStyle w:val="TAL"/>
              <w:jc w:val="center"/>
              <w:rPr>
                <w:rFonts w:cs="Arial"/>
                <w:bCs/>
                <w:iCs/>
                <w:szCs w:val="18"/>
              </w:rPr>
            </w:pPr>
            <w:r w:rsidRPr="008F4117">
              <w:rPr>
                <w:bCs/>
                <w:iCs/>
              </w:rPr>
              <w:t>TDD only</w:t>
            </w:r>
          </w:p>
        </w:tc>
        <w:tc>
          <w:tcPr>
            <w:tcW w:w="728" w:type="dxa"/>
          </w:tcPr>
          <w:p w14:paraId="6E16B681" w14:textId="77777777" w:rsidR="00071325" w:rsidRPr="008F4117" w:rsidRDefault="00071325" w:rsidP="00071325">
            <w:pPr>
              <w:pStyle w:val="TAL"/>
              <w:jc w:val="center"/>
              <w:rPr>
                <w:rFonts w:cs="Arial"/>
                <w:bCs/>
                <w:iCs/>
                <w:szCs w:val="18"/>
              </w:rPr>
            </w:pPr>
            <w:r w:rsidRPr="008F4117">
              <w:t>FR1 only</w:t>
            </w:r>
          </w:p>
        </w:tc>
      </w:tr>
      <w:tr w:rsidR="008F4117" w:rsidRPr="008F4117" w14:paraId="453275EC" w14:textId="77777777" w:rsidTr="005546E8">
        <w:trPr>
          <w:cantSplit/>
          <w:tblHeader/>
        </w:trPr>
        <w:tc>
          <w:tcPr>
            <w:tcW w:w="6917" w:type="dxa"/>
          </w:tcPr>
          <w:p w14:paraId="3EEA3895" w14:textId="77777777" w:rsidR="00172633" w:rsidRPr="008F4117" w:rsidRDefault="00172633" w:rsidP="00172633">
            <w:pPr>
              <w:pStyle w:val="TAL"/>
              <w:rPr>
                <w:b/>
                <w:bCs/>
                <w:i/>
                <w:iCs/>
              </w:rPr>
            </w:pPr>
            <w:r w:rsidRPr="008F4117">
              <w:rPr>
                <w:b/>
                <w:bCs/>
                <w:i/>
                <w:iCs/>
              </w:rPr>
              <w:t>outOfOrderOperationDL-r16</w:t>
            </w:r>
          </w:p>
          <w:p w14:paraId="3A8972C9" w14:textId="53005A2F" w:rsidR="00172633" w:rsidRPr="008F4117" w:rsidRDefault="00172633" w:rsidP="00172633">
            <w:pPr>
              <w:pStyle w:val="TAL"/>
              <w:rPr>
                <w:i/>
                <w:iCs/>
              </w:rPr>
            </w:pPr>
            <w:r w:rsidRPr="008F4117">
              <w:t xml:space="preserve">Indicates whether the UE supports out of order operation for DL. </w:t>
            </w:r>
            <w:r w:rsidRPr="008F4117">
              <w:rPr>
                <w:rFonts w:cs="Arial"/>
                <w:szCs w:val="18"/>
              </w:rPr>
              <w:t>The UE that indicates support of this feature shall support</w:t>
            </w:r>
            <w:r w:rsidRPr="008F4117">
              <w:t xml:space="preserve"> </w:t>
            </w:r>
            <w:r w:rsidRPr="008F4117">
              <w:rPr>
                <w:i/>
                <w:iCs/>
              </w:rPr>
              <w:t>multiDCI-MultiTRP-r16</w:t>
            </w:r>
            <w:r w:rsidRPr="008F4117">
              <w:t>.</w:t>
            </w:r>
            <w:r w:rsidR="0030787B" w:rsidRPr="008F4117">
              <w:t xml:space="preserve"> The capability signalling comprises the following parameters:</w:t>
            </w:r>
          </w:p>
          <w:p w14:paraId="43EB6E1B" w14:textId="56EE8839" w:rsidR="0030787B" w:rsidRPr="008F4117" w:rsidRDefault="00387C93" w:rsidP="00082137">
            <w:pPr>
              <w:pStyle w:val="B1"/>
              <w:spacing w:after="0"/>
              <w:rPr>
                <w:rFonts w:ascii="Arial" w:hAnsi="Arial" w:cs="Arial"/>
                <w:sz w:val="18"/>
                <w:szCs w:val="18"/>
              </w:rPr>
            </w:pPr>
            <w:r w:rsidRPr="008F4117">
              <w:rPr>
                <w:rFonts w:ascii="Arial" w:hAnsi="Arial" w:cs="Arial"/>
                <w:i/>
                <w:sz w:val="18"/>
                <w:szCs w:val="18"/>
              </w:rPr>
              <w:t>-</w:t>
            </w:r>
            <w:r w:rsidRPr="008F4117">
              <w:rPr>
                <w:rFonts w:ascii="Arial" w:hAnsi="Arial" w:cs="Arial"/>
                <w:i/>
                <w:sz w:val="18"/>
                <w:szCs w:val="18"/>
              </w:rPr>
              <w:tab/>
            </w:r>
            <w:r w:rsidR="00172633" w:rsidRPr="008F4117">
              <w:rPr>
                <w:rFonts w:ascii="Arial" w:hAnsi="Arial" w:cs="Arial"/>
                <w:i/>
                <w:sz w:val="18"/>
                <w:szCs w:val="18"/>
              </w:rPr>
              <w:t>supportPDCCH-ToPDSCH-r16</w:t>
            </w:r>
            <w:r w:rsidR="00172633" w:rsidRPr="008F4117">
              <w:rPr>
                <w:rFonts w:ascii="Arial" w:hAnsi="Arial" w:cs="Arial"/>
                <w:sz w:val="18"/>
                <w:szCs w:val="18"/>
              </w:rPr>
              <w:t xml:space="preserve"> indicates support out-of-order operation for PDCCH to PDSCH</w:t>
            </w:r>
            <w:r w:rsidR="00EE3280" w:rsidRPr="008F4117">
              <w:rPr>
                <w:rFonts w:ascii="Arial" w:hAnsi="Arial" w:cs="Arial"/>
                <w:sz w:val="18"/>
                <w:szCs w:val="18"/>
              </w:rPr>
              <w:t>;</w:t>
            </w:r>
          </w:p>
          <w:p w14:paraId="46056DDF" w14:textId="7F05DA10" w:rsidR="00172633" w:rsidRPr="008F4117" w:rsidRDefault="0030787B" w:rsidP="00082137">
            <w:pPr>
              <w:pStyle w:val="B1"/>
              <w:spacing w:after="0"/>
              <w:rPr>
                <w:rFonts w:ascii="Arial" w:hAnsi="Arial" w:cs="Arial"/>
                <w:i/>
                <w:sz w:val="18"/>
                <w:szCs w:val="18"/>
              </w:rPr>
            </w:pPr>
            <w:r w:rsidRPr="008F4117">
              <w:rPr>
                <w:rFonts w:ascii="Arial" w:hAnsi="Arial" w:cs="Arial"/>
                <w:i/>
                <w:sz w:val="18"/>
                <w:szCs w:val="18"/>
              </w:rPr>
              <w:t>-</w:t>
            </w:r>
            <w:r w:rsidRPr="008F4117">
              <w:rPr>
                <w:rFonts w:ascii="Arial" w:hAnsi="Arial" w:cs="Arial"/>
                <w:i/>
                <w:sz w:val="18"/>
                <w:szCs w:val="18"/>
              </w:rPr>
              <w:tab/>
              <w:t>supportPDSCH-ToHARQ-ACK-r16</w:t>
            </w:r>
            <w:r w:rsidRPr="008F4117">
              <w:rPr>
                <w:rFonts w:ascii="Arial" w:hAnsi="Arial" w:cs="Arial"/>
                <w:sz w:val="18"/>
                <w:szCs w:val="18"/>
              </w:rPr>
              <w:t xml:space="preserve"> indicates support out-of-order operation for PDSCH to HARQ-ACK</w:t>
            </w:r>
            <w:r w:rsidR="00EE3280" w:rsidRPr="008F4117">
              <w:rPr>
                <w:rFonts w:ascii="Arial" w:hAnsi="Arial" w:cs="Arial"/>
                <w:sz w:val="18"/>
                <w:szCs w:val="18"/>
              </w:rPr>
              <w:t>.</w:t>
            </w:r>
          </w:p>
        </w:tc>
        <w:tc>
          <w:tcPr>
            <w:tcW w:w="709" w:type="dxa"/>
          </w:tcPr>
          <w:p w14:paraId="5954F095" w14:textId="77777777" w:rsidR="00172633" w:rsidRPr="008F4117" w:rsidRDefault="00172633" w:rsidP="00172633">
            <w:pPr>
              <w:pStyle w:val="TAL"/>
              <w:jc w:val="center"/>
              <w:rPr>
                <w:bCs/>
                <w:iCs/>
              </w:rPr>
            </w:pPr>
            <w:r w:rsidRPr="008F4117">
              <w:rPr>
                <w:bCs/>
                <w:iCs/>
              </w:rPr>
              <w:t>Band</w:t>
            </w:r>
          </w:p>
        </w:tc>
        <w:tc>
          <w:tcPr>
            <w:tcW w:w="567" w:type="dxa"/>
          </w:tcPr>
          <w:p w14:paraId="2A9E658A" w14:textId="77777777" w:rsidR="00172633" w:rsidRPr="008F4117" w:rsidRDefault="00172633" w:rsidP="00172633">
            <w:pPr>
              <w:pStyle w:val="TAL"/>
              <w:jc w:val="center"/>
              <w:rPr>
                <w:bCs/>
                <w:iCs/>
              </w:rPr>
            </w:pPr>
            <w:r w:rsidRPr="008F4117">
              <w:rPr>
                <w:bCs/>
                <w:iCs/>
              </w:rPr>
              <w:t>No</w:t>
            </w:r>
          </w:p>
        </w:tc>
        <w:tc>
          <w:tcPr>
            <w:tcW w:w="709" w:type="dxa"/>
          </w:tcPr>
          <w:p w14:paraId="19AA17B5" w14:textId="77777777" w:rsidR="00172633" w:rsidRPr="008F4117" w:rsidRDefault="00172633" w:rsidP="00172633">
            <w:pPr>
              <w:pStyle w:val="TAL"/>
              <w:jc w:val="center"/>
              <w:rPr>
                <w:bCs/>
                <w:iCs/>
              </w:rPr>
            </w:pPr>
            <w:r w:rsidRPr="008F4117">
              <w:rPr>
                <w:bCs/>
                <w:iCs/>
              </w:rPr>
              <w:t>N/A</w:t>
            </w:r>
          </w:p>
        </w:tc>
        <w:tc>
          <w:tcPr>
            <w:tcW w:w="728" w:type="dxa"/>
          </w:tcPr>
          <w:p w14:paraId="2D5C338D" w14:textId="77777777" w:rsidR="00172633" w:rsidRPr="008F4117" w:rsidRDefault="00172633" w:rsidP="00172633">
            <w:pPr>
              <w:pStyle w:val="TAL"/>
              <w:jc w:val="center"/>
            </w:pPr>
            <w:r w:rsidRPr="008F4117">
              <w:t>N/A</w:t>
            </w:r>
          </w:p>
        </w:tc>
      </w:tr>
      <w:tr w:rsidR="008F4117" w:rsidRPr="008F4117" w14:paraId="287BF300" w14:textId="77777777" w:rsidTr="005546E8">
        <w:trPr>
          <w:cantSplit/>
          <w:tblHeader/>
        </w:trPr>
        <w:tc>
          <w:tcPr>
            <w:tcW w:w="6917" w:type="dxa"/>
          </w:tcPr>
          <w:p w14:paraId="3BE2C670" w14:textId="77777777" w:rsidR="00172633" w:rsidRPr="008F4117" w:rsidRDefault="00172633" w:rsidP="00172633">
            <w:pPr>
              <w:pStyle w:val="TAL"/>
              <w:rPr>
                <w:b/>
                <w:bCs/>
                <w:i/>
                <w:iCs/>
              </w:rPr>
            </w:pPr>
            <w:r w:rsidRPr="008F4117">
              <w:rPr>
                <w:b/>
                <w:bCs/>
                <w:i/>
                <w:iCs/>
              </w:rPr>
              <w:t>outOfOrderOperationUL-r16</w:t>
            </w:r>
          </w:p>
          <w:p w14:paraId="05E37927" w14:textId="77777777" w:rsidR="00172633" w:rsidRPr="008F4117" w:rsidRDefault="00172633" w:rsidP="00172633">
            <w:pPr>
              <w:pStyle w:val="TAL"/>
              <w:rPr>
                <w:i/>
                <w:iCs/>
              </w:rPr>
            </w:pPr>
            <w:r w:rsidRPr="008F4117">
              <w:t xml:space="preserve">Indicates whether the UE supports out of order operation for UL. </w:t>
            </w:r>
            <w:r w:rsidRPr="008F4117">
              <w:rPr>
                <w:rFonts w:cs="Arial"/>
                <w:szCs w:val="18"/>
              </w:rPr>
              <w:t>The UE that indicates support of this feature shall support</w:t>
            </w:r>
            <w:r w:rsidRPr="008F4117">
              <w:t xml:space="preserve"> </w:t>
            </w:r>
            <w:r w:rsidRPr="008F4117">
              <w:rPr>
                <w:i/>
                <w:iCs/>
              </w:rPr>
              <w:t>multiDCI-MultiTRP-r16.</w:t>
            </w:r>
          </w:p>
          <w:p w14:paraId="02AB8512" w14:textId="77777777" w:rsidR="00172633" w:rsidRPr="008F4117" w:rsidRDefault="00172633" w:rsidP="00172633">
            <w:pPr>
              <w:pStyle w:val="TAL"/>
              <w:rPr>
                <w:i/>
                <w:iCs/>
              </w:rPr>
            </w:pPr>
          </w:p>
          <w:p w14:paraId="091CA3FD" w14:textId="66C42B12" w:rsidR="00172633" w:rsidRPr="008F4117" w:rsidRDefault="00172633" w:rsidP="00172633">
            <w:pPr>
              <w:pStyle w:val="TAL"/>
              <w:rPr>
                <w:b/>
                <w:bCs/>
                <w:i/>
                <w:iCs/>
              </w:rPr>
            </w:pPr>
            <w:r w:rsidRPr="008F4117">
              <w:t xml:space="preserve">Note: Same closed loop index for power control across PUSCHs associated with different </w:t>
            </w:r>
            <w:r w:rsidRPr="008F4117">
              <w:rPr>
                <w:i/>
                <w:iCs/>
              </w:rPr>
              <w:t>CORESETPoolIndex</w:t>
            </w:r>
            <w:r w:rsidRPr="008F4117">
              <w:t xml:space="preserve"> values is not supported by a UE indicating the support of this feature</w:t>
            </w:r>
            <w:r w:rsidR="005E3377" w:rsidRPr="008F4117">
              <w:rPr>
                <w:rFonts w:cs="Arial"/>
                <w:szCs w:val="18"/>
              </w:rPr>
              <w:t xml:space="preserve"> when TPC accumulation is enabled.</w:t>
            </w:r>
          </w:p>
        </w:tc>
        <w:tc>
          <w:tcPr>
            <w:tcW w:w="709" w:type="dxa"/>
          </w:tcPr>
          <w:p w14:paraId="2ACBC6FA" w14:textId="77777777" w:rsidR="00172633" w:rsidRPr="008F4117" w:rsidRDefault="00172633" w:rsidP="00172633">
            <w:pPr>
              <w:pStyle w:val="TAL"/>
              <w:jc w:val="center"/>
              <w:rPr>
                <w:bCs/>
                <w:iCs/>
              </w:rPr>
            </w:pPr>
            <w:r w:rsidRPr="008F4117">
              <w:rPr>
                <w:bCs/>
                <w:iCs/>
              </w:rPr>
              <w:t>Band</w:t>
            </w:r>
          </w:p>
        </w:tc>
        <w:tc>
          <w:tcPr>
            <w:tcW w:w="567" w:type="dxa"/>
          </w:tcPr>
          <w:p w14:paraId="669D39C7" w14:textId="77777777" w:rsidR="00172633" w:rsidRPr="008F4117" w:rsidRDefault="00172633" w:rsidP="00172633">
            <w:pPr>
              <w:pStyle w:val="TAL"/>
              <w:jc w:val="center"/>
              <w:rPr>
                <w:bCs/>
                <w:iCs/>
              </w:rPr>
            </w:pPr>
            <w:r w:rsidRPr="008F4117">
              <w:rPr>
                <w:bCs/>
                <w:iCs/>
              </w:rPr>
              <w:t>No</w:t>
            </w:r>
          </w:p>
        </w:tc>
        <w:tc>
          <w:tcPr>
            <w:tcW w:w="709" w:type="dxa"/>
          </w:tcPr>
          <w:p w14:paraId="38BE7780" w14:textId="77777777" w:rsidR="00172633" w:rsidRPr="008F4117" w:rsidRDefault="00172633" w:rsidP="00172633">
            <w:pPr>
              <w:pStyle w:val="TAL"/>
              <w:jc w:val="center"/>
              <w:rPr>
                <w:bCs/>
                <w:iCs/>
              </w:rPr>
            </w:pPr>
            <w:r w:rsidRPr="008F4117">
              <w:rPr>
                <w:bCs/>
                <w:iCs/>
              </w:rPr>
              <w:t>N/A</w:t>
            </w:r>
          </w:p>
        </w:tc>
        <w:tc>
          <w:tcPr>
            <w:tcW w:w="728" w:type="dxa"/>
          </w:tcPr>
          <w:p w14:paraId="7DFB3061" w14:textId="77777777" w:rsidR="00172633" w:rsidRPr="008F4117" w:rsidRDefault="00172633" w:rsidP="00172633">
            <w:pPr>
              <w:pStyle w:val="TAL"/>
              <w:jc w:val="center"/>
            </w:pPr>
            <w:r w:rsidRPr="008F4117">
              <w:t>N/A</w:t>
            </w:r>
          </w:p>
        </w:tc>
      </w:tr>
      <w:tr w:rsidR="008F4117" w:rsidRPr="008F4117" w14:paraId="5949B0AB" w14:textId="77777777" w:rsidTr="005546E8">
        <w:trPr>
          <w:cantSplit/>
          <w:tblHeader/>
        </w:trPr>
        <w:tc>
          <w:tcPr>
            <w:tcW w:w="6917" w:type="dxa"/>
          </w:tcPr>
          <w:p w14:paraId="362600EC" w14:textId="77777777" w:rsidR="00172633" w:rsidRPr="008F4117" w:rsidRDefault="00172633" w:rsidP="00172633">
            <w:pPr>
              <w:pStyle w:val="TAL"/>
              <w:rPr>
                <w:b/>
                <w:bCs/>
                <w:i/>
                <w:iCs/>
              </w:rPr>
            </w:pPr>
            <w:r w:rsidRPr="008F4117">
              <w:rPr>
                <w:b/>
                <w:bCs/>
                <w:i/>
                <w:iCs/>
              </w:rPr>
              <w:t>overlapPDSCHsFullyFreqTime-r16</w:t>
            </w:r>
          </w:p>
          <w:p w14:paraId="6AFE20DE" w14:textId="5DCCE2F1" w:rsidR="00172633" w:rsidRPr="008F4117" w:rsidRDefault="00172633" w:rsidP="00172633">
            <w:pPr>
              <w:pStyle w:val="TAL"/>
            </w:pPr>
            <w:r w:rsidRPr="008F4117">
              <w:t xml:space="preserve">Indicates </w:t>
            </w:r>
            <w:r w:rsidR="0079485E" w:rsidRPr="008F4117">
              <w:t>the maximal number of PDSCH scrambling sequences per serving cell when</w:t>
            </w:r>
            <w:r w:rsidRPr="008F4117">
              <w:t xml:space="preserve"> the UE support</w:t>
            </w:r>
            <w:r w:rsidR="00B93E6D" w:rsidRPr="008F4117">
              <w:t>s</w:t>
            </w:r>
            <w:r w:rsidRPr="008F4117">
              <w:t xml:space="preserve"> </w:t>
            </w:r>
            <w:r w:rsidRPr="008F4117">
              <w:rPr>
                <w:rFonts w:cs="Arial"/>
                <w:szCs w:val="18"/>
              </w:rPr>
              <w:t>PDSCHs</w:t>
            </w:r>
            <w:r w:rsidR="00B93E6D" w:rsidRPr="008F4117">
              <w:rPr>
                <w:rFonts w:cs="Arial"/>
                <w:szCs w:val="18"/>
              </w:rPr>
              <w:t xml:space="preserve"> </w:t>
            </w:r>
            <w:r w:rsidRPr="008F4117">
              <w:rPr>
                <w:rFonts w:cs="Arial"/>
                <w:szCs w:val="18"/>
              </w:rPr>
              <w:t xml:space="preserve">with fully overlapping </w:t>
            </w:r>
            <w:r w:rsidR="00D04000" w:rsidRPr="008F4117">
              <w:t>Resource Elements</w:t>
            </w:r>
            <w:r w:rsidRPr="008F4117">
              <w:rPr>
                <w:rFonts w:cs="Arial"/>
                <w:szCs w:val="18"/>
              </w:rPr>
              <w:t>. The UE that indicates support of this feature shall support</w:t>
            </w:r>
            <w:r w:rsidRPr="008F4117">
              <w:t xml:space="preserve"> </w:t>
            </w:r>
            <w:r w:rsidRPr="008F4117">
              <w:rPr>
                <w:i/>
                <w:iCs/>
              </w:rPr>
              <w:t>multiDCI-MultiTRP-r16.</w:t>
            </w:r>
          </w:p>
          <w:p w14:paraId="323FDB43" w14:textId="77777777" w:rsidR="00172633" w:rsidRPr="008F4117" w:rsidRDefault="00172633" w:rsidP="00172633">
            <w:pPr>
              <w:pStyle w:val="TAL"/>
            </w:pPr>
          </w:p>
          <w:p w14:paraId="56CB617F" w14:textId="77777777" w:rsidR="00172633" w:rsidRPr="008F4117" w:rsidRDefault="00172633" w:rsidP="00172633">
            <w:pPr>
              <w:pStyle w:val="TAL"/>
              <w:rPr>
                <w:b/>
                <w:bCs/>
                <w:i/>
                <w:iCs/>
              </w:rPr>
            </w:pPr>
            <w:r w:rsidRPr="008F4117">
              <w:rPr>
                <w:rFonts w:cs="Arial"/>
                <w:szCs w:val="18"/>
              </w:rPr>
              <w:t xml:space="preserve">Note: A UE may assume that its maximum receive timing difference between the DL transmissions from two TRPs is within a </w:t>
            </w:r>
            <w:r w:rsidR="00D04000" w:rsidRPr="008F4117">
              <w:rPr>
                <w:rFonts w:cs="Arial"/>
                <w:szCs w:val="18"/>
              </w:rPr>
              <w:t>Cyclic Prefix</w:t>
            </w:r>
          </w:p>
        </w:tc>
        <w:tc>
          <w:tcPr>
            <w:tcW w:w="709" w:type="dxa"/>
          </w:tcPr>
          <w:p w14:paraId="53681BE7" w14:textId="77777777" w:rsidR="00172633" w:rsidRPr="008F4117" w:rsidRDefault="00172633" w:rsidP="00172633">
            <w:pPr>
              <w:pStyle w:val="TAL"/>
              <w:jc w:val="center"/>
              <w:rPr>
                <w:bCs/>
                <w:iCs/>
              </w:rPr>
            </w:pPr>
            <w:r w:rsidRPr="008F4117">
              <w:rPr>
                <w:bCs/>
                <w:iCs/>
              </w:rPr>
              <w:t>Band</w:t>
            </w:r>
          </w:p>
        </w:tc>
        <w:tc>
          <w:tcPr>
            <w:tcW w:w="567" w:type="dxa"/>
          </w:tcPr>
          <w:p w14:paraId="5C0353CB" w14:textId="77777777" w:rsidR="00172633" w:rsidRPr="008F4117" w:rsidRDefault="00172633" w:rsidP="00172633">
            <w:pPr>
              <w:pStyle w:val="TAL"/>
              <w:jc w:val="center"/>
              <w:rPr>
                <w:bCs/>
                <w:iCs/>
              </w:rPr>
            </w:pPr>
            <w:r w:rsidRPr="008F4117">
              <w:rPr>
                <w:bCs/>
                <w:iCs/>
              </w:rPr>
              <w:t>No</w:t>
            </w:r>
          </w:p>
        </w:tc>
        <w:tc>
          <w:tcPr>
            <w:tcW w:w="709" w:type="dxa"/>
          </w:tcPr>
          <w:p w14:paraId="06B27BA6" w14:textId="77777777" w:rsidR="00172633" w:rsidRPr="008F4117" w:rsidRDefault="00172633" w:rsidP="00172633">
            <w:pPr>
              <w:pStyle w:val="TAL"/>
              <w:jc w:val="center"/>
              <w:rPr>
                <w:bCs/>
                <w:iCs/>
              </w:rPr>
            </w:pPr>
            <w:r w:rsidRPr="008F4117">
              <w:rPr>
                <w:bCs/>
                <w:iCs/>
              </w:rPr>
              <w:t>N/A</w:t>
            </w:r>
          </w:p>
        </w:tc>
        <w:tc>
          <w:tcPr>
            <w:tcW w:w="728" w:type="dxa"/>
          </w:tcPr>
          <w:p w14:paraId="083E4E2C" w14:textId="77777777" w:rsidR="00172633" w:rsidRPr="008F4117" w:rsidRDefault="00172633" w:rsidP="00172633">
            <w:pPr>
              <w:pStyle w:val="TAL"/>
              <w:jc w:val="center"/>
            </w:pPr>
            <w:r w:rsidRPr="008F4117">
              <w:t>N/A</w:t>
            </w:r>
          </w:p>
        </w:tc>
      </w:tr>
      <w:tr w:rsidR="008F4117" w:rsidRPr="008F4117" w14:paraId="0C3BF57B" w14:textId="77777777" w:rsidTr="005546E8">
        <w:trPr>
          <w:cantSplit/>
          <w:tblHeader/>
        </w:trPr>
        <w:tc>
          <w:tcPr>
            <w:tcW w:w="6917" w:type="dxa"/>
          </w:tcPr>
          <w:p w14:paraId="7B0B8348" w14:textId="77777777" w:rsidR="00172633" w:rsidRPr="008F4117" w:rsidRDefault="00172633" w:rsidP="00172633">
            <w:pPr>
              <w:pStyle w:val="TAL"/>
              <w:rPr>
                <w:b/>
                <w:bCs/>
                <w:i/>
                <w:iCs/>
              </w:rPr>
            </w:pPr>
            <w:r w:rsidRPr="008F4117">
              <w:rPr>
                <w:b/>
                <w:bCs/>
                <w:i/>
                <w:iCs/>
              </w:rPr>
              <w:t>overlapPDSCHsInTimePartiallyFreq-r16</w:t>
            </w:r>
          </w:p>
          <w:p w14:paraId="03B86855" w14:textId="0630C0DE" w:rsidR="00172633" w:rsidRPr="008F4117" w:rsidRDefault="00172633" w:rsidP="00172633">
            <w:pPr>
              <w:pStyle w:val="TAL"/>
              <w:rPr>
                <w:b/>
                <w:bCs/>
                <w:i/>
                <w:iCs/>
              </w:rPr>
            </w:pPr>
            <w:r w:rsidRPr="008F4117">
              <w:t>Indicates whether the UE support</w:t>
            </w:r>
            <w:r w:rsidR="00276C79" w:rsidRPr="008F4117">
              <w:t>s</w:t>
            </w:r>
            <w:r w:rsidRPr="008F4117">
              <w:t xml:space="preserve"> </w:t>
            </w:r>
            <w:r w:rsidRPr="008F4117">
              <w:rPr>
                <w:rFonts w:cs="Arial"/>
                <w:szCs w:val="18"/>
              </w:rPr>
              <w:t>PDSCHs</w:t>
            </w:r>
            <w:r w:rsidR="00B93E6D" w:rsidRPr="008F4117">
              <w:rPr>
                <w:rFonts w:cs="Arial"/>
                <w:szCs w:val="18"/>
              </w:rPr>
              <w:t xml:space="preserve"> </w:t>
            </w:r>
            <w:r w:rsidRPr="008F4117">
              <w:rPr>
                <w:rFonts w:cs="Arial"/>
                <w:szCs w:val="18"/>
              </w:rPr>
              <w:t xml:space="preserve">with partially overlapping </w:t>
            </w:r>
            <w:r w:rsidR="00D04000" w:rsidRPr="008F4117">
              <w:t>Resource Elements</w:t>
            </w:r>
            <w:r w:rsidRPr="008F4117">
              <w:rPr>
                <w:rFonts w:cs="Arial"/>
                <w:szCs w:val="18"/>
              </w:rPr>
              <w:t>. The UE that indicates support of this feature shall support</w:t>
            </w:r>
            <w:r w:rsidRPr="008F4117">
              <w:t xml:space="preserve"> </w:t>
            </w:r>
            <w:r w:rsidR="00B54787" w:rsidRPr="008F4117">
              <w:rPr>
                <w:rFonts w:cs="Arial"/>
                <w:i/>
                <w:iCs/>
                <w:szCs w:val="18"/>
              </w:rPr>
              <w:t>overlapPDSCHsFullyFreqTime-r16</w:t>
            </w:r>
            <w:r w:rsidRPr="008F4117">
              <w:rPr>
                <w:i/>
                <w:iCs/>
              </w:rPr>
              <w:t>.</w:t>
            </w:r>
          </w:p>
        </w:tc>
        <w:tc>
          <w:tcPr>
            <w:tcW w:w="709" w:type="dxa"/>
          </w:tcPr>
          <w:p w14:paraId="54872C11" w14:textId="77777777" w:rsidR="00172633" w:rsidRPr="008F4117" w:rsidRDefault="00172633" w:rsidP="00172633">
            <w:pPr>
              <w:pStyle w:val="TAL"/>
              <w:jc w:val="center"/>
              <w:rPr>
                <w:bCs/>
                <w:iCs/>
              </w:rPr>
            </w:pPr>
            <w:r w:rsidRPr="008F4117">
              <w:rPr>
                <w:bCs/>
                <w:iCs/>
              </w:rPr>
              <w:t>Band</w:t>
            </w:r>
          </w:p>
        </w:tc>
        <w:tc>
          <w:tcPr>
            <w:tcW w:w="567" w:type="dxa"/>
          </w:tcPr>
          <w:p w14:paraId="60B261F0" w14:textId="77777777" w:rsidR="00172633" w:rsidRPr="008F4117" w:rsidRDefault="00172633" w:rsidP="00172633">
            <w:pPr>
              <w:pStyle w:val="TAL"/>
              <w:jc w:val="center"/>
              <w:rPr>
                <w:bCs/>
                <w:iCs/>
              </w:rPr>
            </w:pPr>
            <w:r w:rsidRPr="008F4117">
              <w:rPr>
                <w:bCs/>
                <w:iCs/>
              </w:rPr>
              <w:t>No</w:t>
            </w:r>
          </w:p>
        </w:tc>
        <w:tc>
          <w:tcPr>
            <w:tcW w:w="709" w:type="dxa"/>
          </w:tcPr>
          <w:p w14:paraId="36642541" w14:textId="77777777" w:rsidR="00172633" w:rsidRPr="008F4117" w:rsidRDefault="00172633" w:rsidP="00172633">
            <w:pPr>
              <w:pStyle w:val="TAL"/>
              <w:jc w:val="center"/>
              <w:rPr>
                <w:bCs/>
                <w:iCs/>
              </w:rPr>
            </w:pPr>
            <w:r w:rsidRPr="008F4117">
              <w:rPr>
                <w:bCs/>
                <w:iCs/>
              </w:rPr>
              <w:t>N/A</w:t>
            </w:r>
          </w:p>
        </w:tc>
        <w:tc>
          <w:tcPr>
            <w:tcW w:w="728" w:type="dxa"/>
          </w:tcPr>
          <w:p w14:paraId="3AF60C20" w14:textId="77777777" w:rsidR="00172633" w:rsidRPr="008F4117" w:rsidRDefault="00172633" w:rsidP="00172633">
            <w:pPr>
              <w:pStyle w:val="TAL"/>
              <w:jc w:val="center"/>
            </w:pPr>
            <w:r w:rsidRPr="008F4117">
              <w:t>N/A</w:t>
            </w:r>
          </w:p>
        </w:tc>
      </w:tr>
      <w:tr w:rsidR="008F4117" w:rsidRPr="008F4117" w14:paraId="46A4C8D7" w14:textId="77777777" w:rsidTr="005546E8">
        <w:trPr>
          <w:cantSplit/>
          <w:tblHeader/>
        </w:trPr>
        <w:tc>
          <w:tcPr>
            <w:tcW w:w="6917" w:type="dxa"/>
          </w:tcPr>
          <w:p w14:paraId="73451897" w14:textId="77777777" w:rsidR="00071325" w:rsidRPr="008F4117" w:rsidRDefault="00071325" w:rsidP="00071325">
            <w:pPr>
              <w:pStyle w:val="TAL"/>
              <w:rPr>
                <w:b/>
                <w:bCs/>
                <w:i/>
                <w:iCs/>
              </w:rPr>
            </w:pPr>
            <w:r w:rsidRPr="008F4117">
              <w:rPr>
                <w:b/>
                <w:bCs/>
                <w:i/>
                <w:iCs/>
              </w:rPr>
              <w:t>overlapRateMatchingEUTRA-CRS-r16</w:t>
            </w:r>
          </w:p>
          <w:p w14:paraId="3CCD5FCD" w14:textId="77777777" w:rsidR="00071325" w:rsidRPr="008F4117" w:rsidRDefault="00071325" w:rsidP="00071325">
            <w:pPr>
              <w:pStyle w:val="TAL"/>
              <w:rPr>
                <w:rFonts w:cs="Arial"/>
                <w:b/>
                <w:bCs/>
                <w:i/>
                <w:iCs/>
                <w:szCs w:val="18"/>
              </w:rPr>
            </w:pPr>
            <w:r w:rsidRPr="008F4117">
              <w:rPr>
                <w:bCs/>
                <w:iCs/>
              </w:rPr>
              <w:t xml:space="preserve">Indicates whether the UE supports two LTE-CRS overlapping rate matching patterns within a part of NR carrier using 15 kHz SCS overlapping with a LTE carrier. If the UE supports this feature, the UE needs to report </w:t>
            </w:r>
            <w:r w:rsidRPr="008F4117">
              <w:rPr>
                <w:bCs/>
                <w:i/>
                <w:iCs/>
              </w:rPr>
              <w:t>multipleRateMatchingEUTRA-CRS-r16</w:t>
            </w:r>
            <w:r w:rsidRPr="008F4117">
              <w:rPr>
                <w:bCs/>
                <w:iCs/>
              </w:rPr>
              <w:t>.</w:t>
            </w:r>
          </w:p>
        </w:tc>
        <w:tc>
          <w:tcPr>
            <w:tcW w:w="709" w:type="dxa"/>
          </w:tcPr>
          <w:p w14:paraId="2DE11A8F" w14:textId="77777777" w:rsidR="00071325" w:rsidRPr="008F4117" w:rsidRDefault="00071325" w:rsidP="00071325">
            <w:pPr>
              <w:pStyle w:val="TAL"/>
              <w:jc w:val="center"/>
              <w:rPr>
                <w:rFonts w:cs="Arial"/>
                <w:bCs/>
                <w:iCs/>
                <w:szCs w:val="18"/>
              </w:rPr>
            </w:pPr>
            <w:r w:rsidRPr="008F4117">
              <w:rPr>
                <w:bCs/>
                <w:iCs/>
              </w:rPr>
              <w:t>Band</w:t>
            </w:r>
          </w:p>
        </w:tc>
        <w:tc>
          <w:tcPr>
            <w:tcW w:w="567" w:type="dxa"/>
          </w:tcPr>
          <w:p w14:paraId="2FC4A6AF" w14:textId="77777777" w:rsidR="00071325" w:rsidRPr="008F4117" w:rsidRDefault="00071325" w:rsidP="00071325">
            <w:pPr>
              <w:pStyle w:val="TAL"/>
              <w:jc w:val="center"/>
              <w:rPr>
                <w:rFonts w:cs="Arial"/>
                <w:bCs/>
                <w:iCs/>
                <w:szCs w:val="18"/>
              </w:rPr>
            </w:pPr>
            <w:r w:rsidRPr="008F4117">
              <w:rPr>
                <w:bCs/>
                <w:iCs/>
              </w:rPr>
              <w:t>No</w:t>
            </w:r>
          </w:p>
        </w:tc>
        <w:tc>
          <w:tcPr>
            <w:tcW w:w="709" w:type="dxa"/>
          </w:tcPr>
          <w:p w14:paraId="263B4D09" w14:textId="77777777" w:rsidR="00071325" w:rsidRPr="008F4117" w:rsidRDefault="001F7FB0" w:rsidP="00071325">
            <w:pPr>
              <w:pStyle w:val="TAL"/>
              <w:jc w:val="center"/>
              <w:rPr>
                <w:rFonts w:cs="Arial"/>
                <w:bCs/>
                <w:iCs/>
                <w:szCs w:val="18"/>
              </w:rPr>
            </w:pPr>
            <w:r w:rsidRPr="008F4117">
              <w:rPr>
                <w:bCs/>
                <w:iCs/>
              </w:rPr>
              <w:t>N/A</w:t>
            </w:r>
          </w:p>
        </w:tc>
        <w:tc>
          <w:tcPr>
            <w:tcW w:w="728" w:type="dxa"/>
          </w:tcPr>
          <w:p w14:paraId="4C07145B" w14:textId="77777777" w:rsidR="00071325" w:rsidRPr="008F4117" w:rsidRDefault="00071325" w:rsidP="00071325">
            <w:pPr>
              <w:pStyle w:val="TAL"/>
              <w:jc w:val="center"/>
              <w:rPr>
                <w:rFonts w:cs="Arial"/>
                <w:bCs/>
                <w:iCs/>
                <w:szCs w:val="18"/>
              </w:rPr>
            </w:pPr>
            <w:r w:rsidRPr="008F4117">
              <w:t>FR1 only</w:t>
            </w:r>
          </w:p>
        </w:tc>
      </w:tr>
      <w:tr w:rsidR="008F4117" w:rsidRPr="008F4117" w14:paraId="18EC706E" w14:textId="77777777" w:rsidTr="005546E8">
        <w:trPr>
          <w:cantSplit/>
          <w:tblHeader/>
        </w:trPr>
        <w:tc>
          <w:tcPr>
            <w:tcW w:w="6917" w:type="dxa"/>
          </w:tcPr>
          <w:p w14:paraId="3AB9BB85" w14:textId="77777777" w:rsidR="00A43323" w:rsidRPr="008F4117" w:rsidRDefault="00A43323" w:rsidP="00A43323">
            <w:pPr>
              <w:pStyle w:val="TAL"/>
              <w:rPr>
                <w:b/>
                <w:bCs/>
                <w:i/>
                <w:iCs/>
              </w:rPr>
            </w:pPr>
            <w:r w:rsidRPr="008F4117">
              <w:rPr>
                <w:b/>
                <w:bCs/>
                <w:i/>
                <w:iCs/>
              </w:rPr>
              <w:t>pdsch-256QAM-FR2</w:t>
            </w:r>
          </w:p>
          <w:p w14:paraId="025BA7E0" w14:textId="77777777" w:rsidR="00A43323" w:rsidRPr="008F4117" w:rsidRDefault="00A43323" w:rsidP="00A43323">
            <w:pPr>
              <w:pStyle w:val="TAL"/>
            </w:pPr>
            <w:r w:rsidRPr="008F4117">
              <w:rPr>
                <w:bCs/>
                <w:iCs/>
              </w:rPr>
              <w:t xml:space="preserve">Indicates whether the UE supports 256QAM </w:t>
            </w:r>
            <w:r w:rsidR="008367CD" w:rsidRPr="008F4117">
              <w:rPr>
                <w:bCs/>
                <w:iCs/>
              </w:rPr>
              <w:t xml:space="preserve">modulation scheme </w:t>
            </w:r>
            <w:r w:rsidRPr="008F4117">
              <w:rPr>
                <w:bCs/>
                <w:iCs/>
              </w:rPr>
              <w:t>for PDSCH for FR2</w:t>
            </w:r>
            <w:r w:rsidR="008367CD" w:rsidRPr="008F4117">
              <w:rPr>
                <w:bCs/>
                <w:iCs/>
              </w:rPr>
              <w:t xml:space="preserve"> as defined in 7.3.1.2 of TS 38.211 [6]</w:t>
            </w:r>
            <w:r w:rsidRPr="008F4117">
              <w:rPr>
                <w:bCs/>
                <w:iCs/>
              </w:rPr>
              <w:t>.</w:t>
            </w:r>
          </w:p>
        </w:tc>
        <w:tc>
          <w:tcPr>
            <w:tcW w:w="709" w:type="dxa"/>
          </w:tcPr>
          <w:p w14:paraId="1143E597" w14:textId="77777777" w:rsidR="00A43323" w:rsidRPr="008F4117" w:rsidRDefault="00A43323" w:rsidP="00A43323">
            <w:pPr>
              <w:pStyle w:val="TAL"/>
              <w:jc w:val="center"/>
              <w:rPr>
                <w:rFonts w:cs="Arial"/>
                <w:szCs w:val="18"/>
              </w:rPr>
            </w:pPr>
            <w:r w:rsidRPr="008F4117">
              <w:rPr>
                <w:bCs/>
                <w:iCs/>
              </w:rPr>
              <w:t>Band</w:t>
            </w:r>
          </w:p>
        </w:tc>
        <w:tc>
          <w:tcPr>
            <w:tcW w:w="567" w:type="dxa"/>
          </w:tcPr>
          <w:p w14:paraId="74CB8196" w14:textId="77777777" w:rsidR="00A43323" w:rsidRPr="008F4117" w:rsidRDefault="00A43323" w:rsidP="00A43323">
            <w:pPr>
              <w:pStyle w:val="TAL"/>
              <w:jc w:val="center"/>
              <w:rPr>
                <w:rFonts w:cs="Arial"/>
                <w:szCs w:val="18"/>
              </w:rPr>
            </w:pPr>
            <w:r w:rsidRPr="008F4117">
              <w:rPr>
                <w:bCs/>
                <w:iCs/>
              </w:rPr>
              <w:t>No</w:t>
            </w:r>
          </w:p>
        </w:tc>
        <w:tc>
          <w:tcPr>
            <w:tcW w:w="709" w:type="dxa"/>
          </w:tcPr>
          <w:p w14:paraId="3E373D05" w14:textId="77777777" w:rsidR="00A43323" w:rsidRPr="008F4117" w:rsidRDefault="001F7FB0" w:rsidP="00A43323">
            <w:pPr>
              <w:pStyle w:val="TAL"/>
              <w:jc w:val="center"/>
              <w:rPr>
                <w:rFonts w:cs="Arial"/>
                <w:szCs w:val="18"/>
              </w:rPr>
            </w:pPr>
            <w:r w:rsidRPr="008F4117">
              <w:rPr>
                <w:bCs/>
                <w:iCs/>
              </w:rPr>
              <w:t>N/A</w:t>
            </w:r>
          </w:p>
        </w:tc>
        <w:tc>
          <w:tcPr>
            <w:tcW w:w="728" w:type="dxa"/>
          </w:tcPr>
          <w:p w14:paraId="682CC773" w14:textId="77777777" w:rsidR="00A43323" w:rsidRPr="008F4117" w:rsidRDefault="00A43323" w:rsidP="00A43323">
            <w:pPr>
              <w:pStyle w:val="TAL"/>
              <w:jc w:val="center"/>
            </w:pPr>
            <w:r w:rsidRPr="008F4117">
              <w:t>FR2</w:t>
            </w:r>
            <w:r w:rsidR="00B174E7" w:rsidRPr="008F4117">
              <w:t xml:space="preserve"> only</w:t>
            </w:r>
          </w:p>
        </w:tc>
      </w:tr>
      <w:tr w:rsidR="008F4117" w:rsidRPr="008F4117" w14:paraId="555CB36B" w14:textId="77777777" w:rsidTr="005546E8">
        <w:trPr>
          <w:cantSplit/>
          <w:tblHeader/>
        </w:trPr>
        <w:tc>
          <w:tcPr>
            <w:tcW w:w="6917" w:type="dxa"/>
          </w:tcPr>
          <w:p w14:paraId="41A1E3C8" w14:textId="77777777" w:rsidR="00071325" w:rsidRPr="008F4117" w:rsidRDefault="00071325" w:rsidP="00071325">
            <w:pPr>
              <w:pStyle w:val="TAL"/>
              <w:rPr>
                <w:b/>
                <w:bCs/>
                <w:i/>
                <w:iCs/>
              </w:rPr>
            </w:pPr>
            <w:r w:rsidRPr="008F4117">
              <w:rPr>
                <w:b/>
                <w:bCs/>
                <w:i/>
                <w:iCs/>
              </w:rPr>
              <w:t>pdsch-MappingTypeB-Alt-r16</w:t>
            </w:r>
          </w:p>
          <w:p w14:paraId="7AAC55DB" w14:textId="77777777" w:rsidR="00071325" w:rsidRPr="008F4117" w:rsidRDefault="00071325" w:rsidP="00071325">
            <w:pPr>
              <w:pStyle w:val="TAL"/>
              <w:rPr>
                <w:b/>
                <w:bCs/>
                <w:i/>
                <w:iCs/>
              </w:rPr>
            </w:pPr>
            <w:r w:rsidRPr="008F4117">
              <w:rPr>
                <w:bCs/>
                <w:iCs/>
              </w:rPr>
              <w:t xml:space="preserve">Indicates whether the UE supports PDSCH Type B scheduling of length 9 and 10 OFDM symbols, and DMRS shift for length-10 symbols. If the UE supports this feature, the UE needs to report </w:t>
            </w:r>
            <w:r w:rsidRPr="008F4117">
              <w:rPr>
                <w:bCs/>
                <w:i/>
                <w:iCs/>
              </w:rPr>
              <w:t>pdsch-MappingTypeB</w:t>
            </w:r>
            <w:r w:rsidRPr="008F4117">
              <w:rPr>
                <w:bCs/>
                <w:iCs/>
              </w:rPr>
              <w:t>.</w:t>
            </w:r>
          </w:p>
        </w:tc>
        <w:tc>
          <w:tcPr>
            <w:tcW w:w="709" w:type="dxa"/>
          </w:tcPr>
          <w:p w14:paraId="4066A978" w14:textId="77777777" w:rsidR="00071325" w:rsidRPr="008F4117" w:rsidRDefault="00071325" w:rsidP="00071325">
            <w:pPr>
              <w:pStyle w:val="TAL"/>
              <w:jc w:val="center"/>
              <w:rPr>
                <w:bCs/>
                <w:iCs/>
              </w:rPr>
            </w:pPr>
            <w:r w:rsidRPr="008F4117">
              <w:rPr>
                <w:bCs/>
                <w:iCs/>
              </w:rPr>
              <w:t>Band</w:t>
            </w:r>
          </w:p>
        </w:tc>
        <w:tc>
          <w:tcPr>
            <w:tcW w:w="567" w:type="dxa"/>
          </w:tcPr>
          <w:p w14:paraId="3D8044A0" w14:textId="77777777" w:rsidR="00071325" w:rsidRPr="008F4117" w:rsidRDefault="00071325" w:rsidP="00071325">
            <w:pPr>
              <w:pStyle w:val="TAL"/>
              <w:jc w:val="center"/>
              <w:rPr>
                <w:bCs/>
                <w:iCs/>
              </w:rPr>
            </w:pPr>
            <w:r w:rsidRPr="008F4117">
              <w:rPr>
                <w:bCs/>
                <w:iCs/>
              </w:rPr>
              <w:t>No</w:t>
            </w:r>
          </w:p>
        </w:tc>
        <w:tc>
          <w:tcPr>
            <w:tcW w:w="709" w:type="dxa"/>
          </w:tcPr>
          <w:p w14:paraId="7CD57468" w14:textId="77777777" w:rsidR="00071325" w:rsidRPr="008F4117" w:rsidRDefault="001F7FB0" w:rsidP="00071325">
            <w:pPr>
              <w:pStyle w:val="TAL"/>
              <w:jc w:val="center"/>
              <w:rPr>
                <w:bCs/>
                <w:iCs/>
              </w:rPr>
            </w:pPr>
            <w:r w:rsidRPr="008F4117">
              <w:rPr>
                <w:bCs/>
                <w:iCs/>
              </w:rPr>
              <w:t>N/A</w:t>
            </w:r>
          </w:p>
        </w:tc>
        <w:tc>
          <w:tcPr>
            <w:tcW w:w="728" w:type="dxa"/>
          </w:tcPr>
          <w:p w14:paraId="23DFA229" w14:textId="77777777" w:rsidR="00071325" w:rsidRPr="008F4117" w:rsidRDefault="00071325" w:rsidP="00071325">
            <w:pPr>
              <w:pStyle w:val="TAL"/>
              <w:jc w:val="center"/>
            </w:pPr>
            <w:r w:rsidRPr="008F4117">
              <w:t>FR1 only</w:t>
            </w:r>
          </w:p>
        </w:tc>
      </w:tr>
      <w:tr w:rsidR="008F4117" w:rsidRPr="008F4117" w14:paraId="76F1951F" w14:textId="77777777" w:rsidTr="005546E8">
        <w:trPr>
          <w:cantSplit/>
          <w:tblHeader/>
        </w:trPr>
        <w:tc>
          <w:tcPr>
            <w:tcW w:w="6917" w:type="dxa"/>
          </w:tcPr>
          <w:p w14:paraId="605BF65F" w14:textId="77777777" w:rsidR="00A43323" w:rsidRPr="008F4117" w:rsidRDefault="00A43323" w:rsidP="00A43323">
            <w:pPr>
              <w:pStyle w:val="TAL"/>
              <w:rPr>
                <w:b/>
                <w:bCs/>
                <w:i/>
                <w:iCs/>
              </w:rPr>
            </w:pPr>
            <w:r w:rsidRPr="008F4117">
              <w:rPr>
                <w:b/>
                <w:bCs/>
                <w:i/>
                <w:iCs/>
              </w:rPr>
              <w:t>periodicBeamReport</w:t>
            </w:r>
          </w:p>
          <w:p w14:paraId="430786EF" w14:textId="77777777" w:rsidR="00A43323" w:rsidRPr="008F4117" w:rsidRDefault="00A43323" w:rsidP="00A43323">
            <w:pPr>
              <w:pStyle w:val="TAL"/>
              <w:rPr>
                <w:bCs/>
                <w:iCs/>
              </w:rPr>
            </w:pPr>
            <w:r w:rsidRPr="008F4117">
              <w:rPr>
                <w:bCs/>
                <w:iCs/>
              </w:rPr>
              <w:t>Indicates whether UE supports periodic 'CRI/RSRP' or 'SSBRI/RSRP' reporting using PUCCH formats 2, 3 and 4 in one slot.</w:t>
            </w:r>
          </w:p>
        </w:tc>
        <w:tc>
          <w:tcPr>
            <w:tcW w:w="709" w:type="dxa"/>
          </w:tcPr>
          <w:p w14:paraId="12D0524C" w14:textId="77777777" w:rsidR="00A43323" w:rsidRPr="008F4117" w:rsidRDefault="00A43323" w:rsidP="00A43323">
            <w:pPr>
              <w:pStyle w:val="TAL"/>
              <w:jc w:val="center"/>
              <w:rPr>
                <w:bCs/>
                <w:iCs/>
              </w:rPr>
            </w:pPr>
            <w:r w:rsidRPr="008F4117">
              <w:rPr>
                <w:bCs/>
                <w:iCs/>
              </w:rPr>
              <w:t>Band</w:t>
            </w:r>
          </w:p>
        </w:tc>
        <w:tc>
          <w:tcPr>
            <w:tcW w:w="567" w:type="dxa"/>
          </w:tcPr>
          <w:p w14:paraId="5CF1EE6C" w14:textId="77777777" w:rsidR="00A43323" w:rsidRPr="008F4117" w:rsidRDefault="0025296C" w:rsidP="00A43323">
            <w:pPr>
              <w:pStyle w:val="TAL"/>
              <w:jc w:val="center"/>
              <w:rPr>
                <w:bCs/>
                <w:iCs/>
              </w:rPr>
            </w:pPr>
            <w:r w:rsidRPr="008F4117">
              <w:rPr>
                <w:bCs/>
                <w:iCs/>
              </w:rPr>
              <w:t>Yes</w:t>
            </w:r>
          </w:p>
        </w:tc>
        <w:tc>
          <w:tcPr>
            <w:tcW w:w="709" w:type="dxa"/>
          </w:tcPr>
          <w:p w14:paraId="485483A5" w14:textId="77777777" w:rsidR="00A43323" w:rsidRPr="008F4117" w:rsidRDefault="001F7FB0" w:rsidP="00A43323">
            <w:pPr>
              <w:pStyle w:val="TAL"/>
              <w:jc w:val="center"/>
              <w:rPr>
                <w:bCs/>
                <w:iCs/>
              </w:rPr>
            </w:pPr>
            <w:r w:rsidRPr="008F4117">
              <w:rPr>
                <w:bCs/>
                <w:iCs/>
              </w:rPr>
              <w:t>N/A</w:t>
            </w:r>
          </w:p>
        </w:tc>
        <w:tc>
          <w:tcPr>
            <w:tcW w:w="728" w:type="dxa"/>
          </w:tcPr>
          <w:p w14:paraId="6D4B25AF" w14:textId="77777777" w:rsidR="00A43323" w:rsidRPr="008F4117" w:rsidRDefault="001F7FB0" w:rsidP="00A43323">
            <w:pPr>
              <w:pStyle w:val="TAL"/>
              <w:jc w:val="center"/>
            </w:pPr>
            <w:r w:rsidRPr="008F4117">
              <w:rPr>
                <w:bCs/>
                <w:iCs/>
              </w:rPr>
              <w:t>N/A</w:t>
            </w:r>
          </w:p>
        </w:tc>
      </w:tr>
      <w:tr w:rsidR="008F4117" w:rsidRPr="008F4117" w14:paraId="7A6CC592" w14:textId="77777777" w:rsidTr="005546E8">
        <w:trPr>
          <w:cantSplit/>
          <w:tblHeader/>
        </w:trPr>
        <w:tc>
          <w:tcPr>
            <w:tcW w:w="6917" w:type="dxa"/>
          </w:tcPr>
          <w:p w14:paraId="2CF2AB7E" w14:textId="77777777" w:rsidR="00B174E7" w:rsidRPr="008F4117" w:rsidRDefault="00B174E7" w:rsidP="00403B9E">
            <w:pPr>
              <w:pStyle w:val="TAL"/>
              <w:rPr>
                <w:b/>
                <w:i/>
              </w:rPr>
            </w:pPr>
            <w:r w:rsidRPr="008F4117">
              <w:rPr>
                <w:b/>
                <w:i/>
              </w:rPr>
              <w:t>powerBoosting-pi2BPSK</w:t>
            </w:r>
          </w:p>
          <w:p w14:paraId="74A9C388" w14:textId="77777777" w:rsidR="00B174E7" w:rsidRPr="008F4117" w:rsidRDefault="00B174E7" w:rsidP="0026000E">
            <w:pPr>
              <w:pStyle w:val="TAL"/>
            </w:pPr>
            <w:r w:rsidRPr="008F4117">
              <w:t xml:space="preserve">Indicates whether UE supports power boosting for pi/2 BPSK, </w:t>
            </w:r>
            <w:r w:rsidR="0001397F" w:rsidRPr="008F4117">
              <w:t>when</w:t>
            </w:r>
            <w:r w:rsidRPr="008F4117">
              <w:t xml:space="preserve"> applicable </w:t>
            </w:r>
            <w:r w:rsidR="0078130C" w:rsidRPr="008F4117">
              <w:t>as defined in 6.2 of TS 38.101-1 [2]</w:t>
            </w:r>
            <w:r w:rsidRPr="008F4117">
              <w:t>.</w:t>
            </w:r>
            <w:r w:rsidR="00071325" w:rsidRPr="008F4117">
              <w:t xml:space="preserve"> This capability is not applicable to IAB-MT.</w:t>
            </w:r>
          </w:p>
        </w:tc>
        <w:tc>
          <w:tcPr>
            <w:tcW w:w="709" w:type="dxa"/>
          </w:tcPr>
          <w:p w14:paraId="2FBF328A" w14:textId="77777777" w:rsidR="00B174E7" w:rsidRPr="008F4117" w:rsidRDefault="00B174E7" w:rsidP="0026000E">
            <w:pPr>
              <w:pStyle w:val="TAL"/>
              <w:jc w:val="center"/>
            </w:pPr>
            <w:r w:rsidRPr="008F4117">
              <w:t>Band</w:t>
            </w:r>
          </w:p>
        </w:tc>
        <w:tc>
          <w:tcPr>
            <w:tcW w:w="567" w:type="dxa"/>
          </w:tcPr>
          <w:p w14:paraId="5502B4F8" w14:textId="77777777" w:rsidR="00B174E7" w:rsidRPr="008F4117" w:rsidRDefault="00B174E7" w:rsidP="0026000E">
            <w:pPr>
              <w:pStyle w:val="TAL"/>
              <w:jc w:val="center"/>
            </w:pPr>
            <w:r w:rsidRPr="008F4117">
              <w:t>No</w:t>
            </w:r>
          </w:p>
        </w:tc>
        <w:tc>
          <w:tcPr>
            <w:tcW w:w="709" w:type="dxa"/>
          </w:tcPr>
          <w:p w14:paraId="63E569F4" w14:textId="77777777" w:rsidR="00B174E7" w:rsidRPr="008F4117" w:rsidRDefault="00B174E7" w:rsidP="0026000E">
            <w:pPr>
              <w:pStyle w:val="TAL"/>
              <w:jc w:val="center"/>
            </w:pPr>
            <w:r w:rsidRPr="008F4117">
              <w:t>TDD only</w:t>
            </w:r>
          </w:p>
        </w:tc>
        <w:tc>
          <w:tcPr>
            <w:tcW w:w="728" w:type="dxa"/>
          </w:tcPr>
          <w:p w14:paraId="731EAA00" w14:textId="77777777" w:rsidR="00B174E7" w:rsidRPr="008F4117" w:rsidRDefault="00B174E7" w:rsidP="0026000E">
            <w:pPr>
              <w:pStyle w:val="TAL"/>
              <w:jc w:val="center"/>
            </w:pPr>
            <w:r w:rsidRPr="008F4117">
              <w:t>FR1 only</w:t>
            </w:r>
          </w:p>
        </w:tc>
      </w:tr>
      <w:tr w:rsidR="008F4117" w:rsidRPr="008F4117" w14:paraId="37EBFE8D" w14:textId="77777777" w:rsidTr="005546E8">
        <w:trPr>
          <w:cantSplit/>
          <w:tblHeader/>
        </w:trPr>
        <w:tc>
          <w:tcPr>
            <w:tcW w:w="6917" w:type="dxa"/>
          </w:tcPr>
          <w:p w14:paraId="39E470BE" w14:textId="77777777" w:rsidR="00A43323" w:rsidRPr="008F4117" w:rsidRDefault="00A43323" w:rsidP="00A43323">
            <w:pPr>
              <w:pStyle w:val="TAL"/>
              <w:rPr>
                <w:b/>
                <w:bCs/>
                <w:i/>
                <w:iCs/>
              </w:rPr>
            </w:pPr>
            <w:r w:rsidRPr="008F4117">
              <w:rPr>
                <w:b/>
                <w:bCs/>
                <w:i/>
                <w:iCs/>
              </w:rPr>
              <w:t>ptrs-DensityRecommendationSetDL</w:t>
            </w:r>
          </w:p>
          <w:p w14:paraId="0BC608DC" w14:textId="77777777" w:rsidR="00A43323" w:rsidRPr="008F4117" w:rsidRDefault="00A43323" w:rsidP="00A43323">
            <w:pPr>
              <w:pStyle w:val="TAL"/>
              <w:rPr>
                <w:rFonts w:cs="Arial"/>
                <w:bCs/>
                <w:iCs/>
                <w:szCs w:val="18"/>
              </w:rPr>
            </w:pPr>
            <w:r w:rsidRPr="008F4117">
              <w:rPr>
                <w:bCs/>
                <w:iCs/>
              </w:rPr>
              <w:t xml:space="preserve">For each supported sub-carrier spacing, indicates preferred threshold sets for determining DL PTRS density. </w:t>
            </w:r>
            <w:r w:rsidR="006E3903" w:rsidRPr="008F4117">
              <w:rPr>
                <w:bCs/>
                <w:iCs/>
              </w:rPr>
              <w:t xml:space="preserve">It is mandated for FR2. </w:t>
            </w:r>
            <w:r w:rsidRPr="008F4117">
              <w:rPr>
                <w:bCs/>
                <w:iCs/>
              </w:rPr>
              <w:t>For each supported sub-carrier spacing, this field comprises:</w:t>
            </w:r>
          </w:p>
          <w:p w14:paraId="474E9F9C" w14:textId="77777777" w:rsidR="00A43323" w:rsidRPr="008F4117" w:rsidRDefault="00A43323" w:rsidP="00342F83">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t xml:space="preserve">two values of </w:t>
            </w:r>
            <w:r w:rsidRPr="008F4117">
              <w:rPr>
                <w:rFonts w:ascii="Arial" w:hAnsi="Arial" w:cs="Arial"/>
                <w:i/>
                <w:sz w:val="18"/>
                <w:szCs w:val="18"/>
              </w:rPr>
              <w:t>frequencyDensity</w:t>
            </w:r>
            <w:r w:rsidRPr="008F4117">
              <w:rPr>
                <w:rFonts w:ascii="Arial" w:hAnsi="Arial" w:cs="Arial"/>
                <w:sz w:val="18"/>
                <w:szCs w:val="18"/>
              </w:rPr>
              <w:t>;</w:t>
            </w:r>
          </w:p>
          <w:p w14:paraId="2E4E0CA6" w14:textId="77777777" w:rsidR="00A43323" w:rsidRPr="008F4117" w:rsidRDefault="00A43323" w:rsidP="00342F83">
            <w:pPr>
              <w:pStyle w:val="B1"/>
              <w:rPr>
                <w:bCs/>
                <w:iCs/>
              </w:rPr>
            </w:pPr>
            <w:r w:rsidRPr="008F4117">
              <w:rPr>
                <w:rFonts w:ascii="Arial" w:hAnsi="Arial" w:cs="Arial"/>
                <w:sz w:val="18"/>
                <w:szCs w:val="18"/>
              </w:rPr>
              <w:t>-</w:t>
            </w:r>
            <w:r w:rsidRPr="008F4117">
              <w:rPr>
                <w:rFonts w:ascii="Arial" w:hAnsi="Arial" w:cs="Arial"/>
                <w:sz w:val="18"/>
                <w:szCs w:val="18"/>
              </w:rPr>
              <w:tab/>
              <w:t xml:space="preserve">three values of </w:t>
            </w:r>
            <w:r w:rsidRPr="008F4117">
              <w:rPr>
                <w:rFonts w:ascii="Arial" w:hAnsi="Arial" w:cs="Arial"/>
                <w:i/>
                <w:sz w:val="18"/>
                <w:szCs w:val="18"/>
              </w:rPr>
              <w:t>timeDensity</w:t>
            </w:r>
            <w:r w:rsidRPr="008F4117">
              <w:rPr>
                <w:rFonts w:ascii="Arial" w:hAnsi="Arial" w:cs="Arial"/>
                <w:sz w:val="18"/>
                <w:szCs w:val="18"/>
              </w:rPr>
              <w:t>.</w:t>
            </w:r>
          </w:p>
        </w:tc>
        <w:tc>
          <w:tcPr>
            <w:tcW w:w="709" w:type="dxa"/>
          </w:tcPr>
          <w:p w14:paraId="03480224" w14:textId="77777777" w:rsidR="00A43323" w:rsidRPr="008F4117" w:rsidRDefault="00A43323" w:rsidP="00A43323">
            <w:pPr>
              <w:pStyle w:val="TAL"/>
              <w:jc w:val="center"/>
              <w:rPr>
                <w:bCs/>
                <w:iCs/>
              </w:rPr>
            </w:pPr>
            <w:r w:rsidRPr="008F4117">
              <w:rPr>
                <w:rFonts w:cs="Arial"/>
                <w:bCs/>
                <w:iCs/>
                <w:szCs w:val="18"/>
              </w:rPr>
              <w:t>Band</w:t>
            </w:r>
          </w:p>
        </w:tc>
        <w:tc>
          <w:tcPr>
            <w:tcW w:w="567" w:type="dxa"/>
          </w:tcPr>
          <w:p w14:paraId="7C86DDA4" w14:textId="77777777" w:rsidR="00A43323" w:rsidRPr="008F4117" w:rsidRDefault="0078130C" w:rsidP="00A43323">
            <w:pPr>
              <w:pStyle w:val="TAL"/>
              <w:jc w:val="center"/>
              <w:rPr>
                <w:bCs/>
                <w:iCs/>
              </w:rPr>
            </w:pPr>
            <w:r w:rsidRPr="008F4117">
              <w:rPr>
                <w:rFonts w:cs="Arial"/>
                <w:bCs/>
                <w:iCs/>
                <w:szCs w:val="18"/>
              </w:rPr>
              <w:t>CY</w:t>
            </w:r>
          </w:p>
        </w:tc>
        <w:tc>
          <w:tcPr>
            <w:tcW w:w="709" w:type="dxa"/>
          </w:tcPr>
          <w:p w14:paraId="5CF1D01E" w14:textId="77777777" w:rsidR="00A43323" w:rsidRPr="008F4117" w:rsidRDefault="001F7FB0" w:rsidP="00A43323">
            <w:pPr>
              <w:pStyle w:val="TAL"/>
              <w:jc w:val="center"/>
              <w:rPr>
                <w:bCs/>
                <w:iCs/>
              </w:rPr>
            </w:pPr>
            <w:r w:rsidRPr="008F4117">
              <w:rPr>
                <w:bCs/>
                <w:iCs/>
              </w:rPr>
              <w:t>N/A</w:t>
            </w:r>
          </w:p>
        </w:tc>
        <w:tc>
          <w:tcPr>
            <w:tcW w:w="728" w:type="dxa"/>
          </w:tcPr>
          <w:p w14:paraId="43CA0343" w14:textId="77777777" w:rsidR="00A43323" w:rsidRPr="008F4117" w:rsidRDefault="001F7FB0" w:rsidP="00A43323">
            <w:pPr>
              <w:pStyle w:val="TAL"/>
              <w:jc w:val="center"/>
            </w:pPr>
            <w:r w:rsidRPr="008F4117">
              <w:rPr>
                <w:bCs/>
                <w:iCs/>
              </w:rPr>
              <w:t>N/A</w:t>
            </w:r>
          </w:p>
        </w:tc>
      </w:tr>
      <w:tr w:rsidR="008F4117" w:rsidRPr="008F4117" w14:paraId="4B55B9A4" w14:textId="77777777" w:rsidTr="005546E8">
        <w:trPr>
          <w:cantSplit/>
          <w:tblHeader/>
        </w:trPr>
        <w:tc>
          <w:tcPr>
            <w:tcW w:w="6917" w:type="dxa"/>
          </w:tcPr>
          <w:p w14:paraId="73913F8F" w14:textId="77777777" w:rsidR="00A43323" w:rsidRPr="008F4117" w:rsidRDefault="00A43323" w:rsidP="00A43323">
            <w:pPr>
              <w:pStyle w:val="TAL"/>
              <w:rPr>
                <w:b/>
                <w:bCs/>
                <w:i/>
                <w:iCs/>
              </w:rPr>
            </w:pPr>
            <w:bookmarkStart w:id="19" w:name="_Hlk533941701"/>
            <w:r w:rsidRPr="008F4117">
              <w:rPr>
                <w:b/>
                <w:bCs/>
                <w:i/>
                <w:iCs/>
              </w:rPr>
              <w:t>ptrs-DensityRecommendationSetUL</w:t>
            </w:r>
            <w:bookmarkEnd w:id="19"/>
          </w:p>
          <w:p w14:paraId="26405713" w14:textId="77777777" w:rsidR="00A43323" w:rsidRPr="008F4117" w:rsidRDefault="00A43323" w:rsidP="00A43323">
            <w:pPr>
              <w:pStyle w:val="TAL"/>
              <w:rPr>
                <w:bCs/>
                <w:iCs/>
              </w:rPr>
            </w:pPr>
            <w:r w:rsidRPr="008F4117">
              <w:rPr>
                <w:bCs/>
                <w:iCs/>
              </w:rPr>
              <w:t>For each supported sub-carrier spacing, indicates preferred threshold sets for determining UL PTRS density. For each supported sub-carrier spacing, this field comprises:</w:t>
            </w:r>
          </w:p>
          <w:p w14:paraId="0D592CC7" w14:textId="77777777" w:rsidR="00A43323" w:rsidRPr="008F4117" w:rsidRDefault="00A43323" w:rsidP="00342F83">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t xml:space="preserve">two values of </w:t>
            </w:r>
            <w:r w:rsidRPr="008F4117">
              <w:rPr>
                <w:rFonts w:ascii="Arial" w:hAnsi="Arial" w:cs="Arial"/>
                <w:i/>
                <w:sz w:val="18"/>
                <w:szCs w:val="18"/>
              </w:rPr>
              <w:t>frequencyDensity</w:t>
            </w:r>
            <w:r w:rsidRPr="008F4117">
              <w:rPr>
                <w:rFonts w:ascii="Arial" w:hAnsi="Arial" w:cs="Arial"/>
                <w:sz w:val="18"/>
                <w:szCs w:val="18"/>
              </w:rPr>
              <w:t>;</w:t>
            </w:r>
          </w:p>
          <w:p w14:paraId="31177C9A" w14:textId="77777777" w:rsidR="00A43323" w:rsidRPr="008F4117" w:rsidRDefault="00A43323" w:rsidP="00342F83">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t xml:space="preserve">three values of </w:t>
            </w:r>
            <w:r w:rsidRPr="008F4117">
              <w:rPr>
                <w:rFonts w:ascii="Arial" w:hAnsi="Arial" w:cs="Arial"/>
                <w:i/>
                <w:sz w:val="18"/>
                <w:szCs w:val="18"/>
              </w:rPr>
              <w:t>timeDensity</w:t>
            </w:r>
            <w:r w:rsidRPr="008F4117">
              <w:rPr>
                <w:rFonts w:ascii="Arial" w:hAnsi="Arial" w:cs="Arial"/>
                <w:sz w:val="18"/>
                <w:szCs w:val="18"/>
              </w:rPr>
              <w:t>;</w:t>
            </w:r>
          </w:p>
          <w:p w14:paraId="6D13DD29" w14:textId="77777777" w:rsidR="00A43323" w:rsidRPr="008F4117" w:rsidRDefault="00A43323" w:rsidP="00342F83">
            <w:pPr>
              <w:pStyle w:val="B1"/>
              <w:rPr>
                <w:rFonts w:ascii="Arial" w:hAnsi="Arial"/>
                <w:bCs/>
                <w:iCs/>
                <w:sz w:val="18"/>
              </w:rPr>
            </w:pPr>
            <w:r w:rsidRPr="008F4117">
              <w:rPr>
                <w:rFonts w:ascii="Arial" w:hAnsi="Arial" w:cs="Arial"/>
                <w:sz w:val="18"/>
                <w:szCs w:val="18"/>
              </w:rPr>
              <w:t>-</w:t>
            </w:r>
            <w:r w:rsidRPr="008F4117">
              <w:rPr>
                <w:rFonts w:ascii="Arial" w:hAnsi="Arial" w:cs="Arial"/>
                <w:sz w:val="18"/>
                <w:szCs w:val="18"/>
              </w:rPr>
              <w:tab/>
              <w:t xml:space="preserve">five values of </w:t>
            </w:r>
            <w:r w:rsidRPr="008F4117">
              <w:rPr>
                <w:rFonts w:ascii="Arial" w:hAnsi="Arial" w:cs="Arial"/>
                <w:i/>
                <w:sz w:val="18"/>
                <w:szCs w:val="18"/>
              </w:rPr>
              <w:t>sampleDensity</w:t>
            </w:r>
            <w:r w:rsidRPr="008F4117">
              <w:rPr>
                <w:rFonts w:ascii="Arial" w:hAnsi="Arial" w:cs="Arial"/>
                <w:sz w:val="18"/>
                <w:szCs w:val="18"/>
              </w:rPr>
              <w:t>.</w:t>
            </w:r>
          </w:p>
        </w:tc>
        <w:tc>
          <w:tcPr>
            <w:tcW w:w="709" w:type="dxa"/>
          </w:tcPr>
          <w:p w14:paraId="2E185718" w14:textId="77777777" w:rsidR="00A43323" w:rsidRPr="008F4117" w:rsidRDefault="00A43323" w:rsidP="00A43323">
            <w:pPr>
              <w:pStyle w:val="TAL"/>
              <w:jc w:val="center"/>
              <w:rPr>
                <w:rFonts w:cs="Arial"/>
                <w:bCs/>
                <w:iCs/>
                <w:szCs w:val="18"/>
              </w:rPr>
            </w:pPr>
            <w:r w:rsidRPr="008F4117">
              <w:rPr>
                <w:rFonts w:cs="Arial"/>
                <w:bCs/>
                <w:iCs/>
                <w:szCs w:val="18"/>
              </w:rPr>
              <w:t>Band</w:t>
            </w:r>
          </w:p>
        </w:tc>
        <w:tc>
          <w:tcPr>
            <w:tcW w:w="567" w:type="dxa"/>
          </w:tcPr>
          <w:p w14:paraId="76D20E74" w14:textId="77777777" w:rsidR="00A43323" w:rsidRPr="008F4117" w:rsidRDefault="00A43323" w:rsidP="00A43323">
            <w:pPr>
              <w:pStyle w:val="TAL"/>
              <w:jc w:val="center"/>
              <w:rPr>
                <w:rFonts w:cs="Arial"/>
                <w:bCs/>
                <w:iCs/>
                <w:szCs w:val="18"/>
              </w:rPr>
            </w:pPr>
            <w:r w:rsidRPr="008F4117">
              <w:rPr>
                <w:rFonts w:cs="Arial"/>
                <w:bCs/>
                <w:iCs/>
                <w:szCs w:val="18"/>
              </w:rPr>
              <w:t>No</w:t>
            </w:r>
          </w:p>
        </w:tc>
        <w:tc>
          <w:tcPr>
            <w:tcW w:w="709" w:type="dxa"/>
          </w:tcPr>
          <w:p w14:paraId="73817711" w14:textId="77777777" w:rsidR="00A43323" w:rsidRPr="008F4117" w:rsidRDefault="001F7FB0" w:rsidP="00A43323">
            <w:pPr>
              <w:pStyle w:val="TAL"/>
              <w:jc w:val="center"/>
              <w:rPr>
                <w:rFonts w:cs="Arial"/>
                <w:bCs/>
                <w:iCs/>
                <w:szCs w:val="18"/>
              </w:rPr>
            </w:pPr>
            <w:r w:rsidRPr="008F4117">
              <w:rPr>
                <w:bCs/>
                <w:iCs/>
              </w:rPr>
              <w:t>N/A</w:t>
            </w:r>
          </w:p>
        </w:tc>
        <w:tc>
          <w:tcPr>
            <w:tcW w:w="728" w:type="dxa"/>
          </w:tcPr>
          <w:p w14:paraId="48C1BBFD" w14:textId="77777777" w:rsidR="00A43323" w:rsidRPr="008F4117" w:rsidRDefault="001F7FB0" w:rsidP="00A43323">
            <w:pPr>
              <w:pStyle w:val="TAL"/>
              <w:jc w:val="center"/>
            </w:pPr>
            <w:r w:rsidRPr="008F4117">
              <w:rPr>
                <w:bCs/>
                <w:iCs/>
              </w:rPr>
              <w:t>N/A</w:t>
            </w:r>
          </w:p>
        </w:tc>
      </w:tr>
      <w:tr w:rsidR="008F4117" w:rsidRPr="008F4117" w14:paraId="13C33C16" w14:textId="77777777" w:rsidTr="005546E8">
        <w:trPr>
          <w:cantSplit/>
          <w:tblHeader/>
        </w:trPr>
        <w:tc>
          <w:tcPr>
            <w:tcW w:w="6917" w:type="dxa"/>
          </w:tcPr>
          <w:p w14:paraId="32BFB586" w14:textId="77777777" w:rsidR="006E3903" w:rsidRPr="008F4117" w:rsidRDefault="006E3903" w:rsidP="00403B9E">
            <w:pPr>
              <w:pStyle w:val="TAL"/>
              <w:rPr>
                <w:b/>
                <w:i/>
              </w:rPr>
            </w:pPr>
            <w:r w:rsidRPr="008F4117">
              <w:rPr>
                <w:b/>
                <w:i/>
              </w:rPr>
              <w:t>pucch-SpatialRelInfoMAC-CE</w:t>
            </w:r>
          </w:p>
          <w:p w14:paraId="7FA3B390" w14:textId="77777777" w:rsidR="006E3903" w:rsidRPr="008F4117" w:rsidRDefault="006E3903" w:rsidP="0026000E">
            <w:pPr>
              <w:pStyle w:val="TAL"/>
            </w:pPr>
            <w:r w:rsidRPr="008F4117">
              <w:t xml:space="preserve">Indicates whether the UE supports indication of </w:t>
            </w:r>
            <w:r w:rsidRPr="008F4117">
              <w:rPr>
                <w:i/>
              </w:rPr>
              <w:t>PUCCH-spatialrelationinfo</w:t>
            </w:r>
            <w:r w:rsidRPr="008F4117">
              <w:t xml:space="preserve"> by a MAC CE per PUCCH resource. It is mandatory for FR2 and optional for FR1.</w:t>
            </w:r>
          </w:p>
        </w:tc>
        <w:tc>
          <w:tcPr>
            <w:tcW w:w="709" w:type="dxa"/>
          </w:tcPr>
          <w:p w14:paraId="462C8C01" w14:textId="77777777" w:rsidR="006E3903" w:rsidRPr="008F4117" w:rsidRDefault="006E3903" w:rsidP="0026000E">
            <w:pPr>
              <w:pStyle w:val="TAL"/>
              <w:jc w:val="center"/>
            </w:pPr>
            <w:r w:rsidRPr="008F4117">
              <w:t>Band</w:t>
            </w:r>
          </w:p>
        </w:tc>
        <w:tc>
          <w:tcPr>
            <w:tcW w:w="567" w:type="dxa"/>
          </w:tcPr>
          <w:p w14:paraId="3603E365" w14:textId="77777777" w:rsidR="006E3903" w:rsidRPr="008F4117" w:rsidRDefault="0078130C" w:rsidP="0026000E">
            <w:pPr>
              <w:pStyle w:val="TAL"/>
              <w:jc w:val="center"/>
            </w:pPr>
            <w:r w:rsidRPr="008F4117">
              <w:t>CY</w:t>
            </w:r>
          </w:p>
        </w:tc>
        <w:tc>
          <w:tcPr>
            <w:tcW w:w="709" w:type="dxa"/>
          </w:tcPr>
          <w:p w14:paraId="4E377C26" w14:textId="77777777" w:rsidR="006E3903" w:rsidRPr="008F4117" w:rsidRDefault="001F7FB0" w:rsidP="0026000E">
            <w:pPr>
              <w:pStyle w:val="TAL"/>
              <w:jc w:val="center"/>
            </w:pPr>
            <w:r w:rsidRPr="008F4117">
              <w:rPr>
                <w:bCs/>
                <w:iCs/>
              </w:rPr>
              <w:t>N/A</w:t>
            </w:r>
          </w:p>
        </w:tc>
        <w:tc>
          <w:tcPr>
            <w:tcW w:w="728" w:type="dxa"/>
          </w:tcPr>
          <w:p w14:paraId="41A28B35" w14:textId="77777777" w:rsidR="006E3903" w:rsidRPr="008F4117" w:rsidRDefault="001F7FB0" w:rsidP="0026000E">
            <w:pPr>
              <w:pStyle w:val="TAL"/>
              <w:jc w:val="center"/>
            </w:pPr>
            <w:r w:rsidRPr="008F4117">
              <w:rPr>
                <w:bCs/>
                <w:iCs/>
              </w:rPr>
              <w:t>N/A</w:t>
            </w:r>
          </w:p>
        </w:tc>
      </w:tr>
      <w:tr w:rsidR="008F4117" w:rsidRPr="008F4117" w14:paraId="4C5F58C1" w14:textId="77777777" w:rsidTr="005546E8">
        <w:trPr>
          <w:cantSplit/>
          <w:tblHeader/>
        </w:trPr>
        <w:tc>
          <w:tcPr>
            <w:tcW w:w="6917" w:type="dxa"/>
          </w:tcPr>
          <w:p w14:paraId="43E4C493" w14:textId="77777777" w:rsidR="00A43323" w:rsidRPr="008F4117" w:rsidRDefault="00A43323" w:rsidP="00A43323">
            <w:pPr>
              <w:pStyle w:val="TAL"/>
              <w:rPr>
                <w:b/>
                <w:bCs/>
                <w:i/>
                <w:iCs/>
              </w:rPr>
            </w:pPr>
            <w:r w:rsidRPr="008F4117">
              <w:rPr>
                <w:b/>
                <w:bCs/>
                <w:i/>
                <w:iCs/>
              </w:rPr>
              <w:t>pusch-256QAM</w:t>
            </w:r>
          </w:p>
          <w:p w14:paraId="3A56182A" w14:textId="77777777" w:rsidR="00A43323" w:rsidRPr="008F4117" w:rsidRDefault="00A43323" w:rsidP="00A43323">
            <w:pPr>
              <w:pStyle w:val="TAL"/>
            </w:pPr>
            <w:r w:rsidRPr="008F4117">
              <w:rPr>
                <w:bCs/>
                <w:iCs/>
              </w:rPr>
              <w:t xml:space="preserve">Indicates whether the UE supports 256QAM </w:t>
            </w:r>
            <w:r w:rsidR="0078130C" w:rsidRPr="008F4117">
              <w:rPr>
                <w:bCs/>
                <w:iCs/>
              </w:rPr>
              <w:t xml:space="preserve">modulation scheme </w:t>
            </w:r>
            <w:r w:rsidRPr="008F4117">
              <w:rPr>
                <w:bCs/>
                <w:iCs/>
              </w:rPr>
              <w:t>for PUSCH</w:t>
            </w:r>
            <w:r w:rsidR="0078130C" w:rsidRPr="008F4117">
              <w:rPr>
                <w:bCs/>
                <w:iCs/>
              </w:rPr>
              <w:t xml:space="preserve"> as defined in 6.3.1.2 of TS 38.211 [6]</w:t>
            </w:r>
            <w:r w:rsidRPr="008F4117">
              <w:rPr>
                <w:bCs/>
                <w:iCs/>
              </w:rPr>
              <w:t>.</w:t>
            </w:r>
          </w:p>
        </w:tc>
        <w:tc>
          <w:tcPr>
            <w:tcW w:w="709" w:type="dxa"/>
          </w:tcPr>
          <w:p w14:paraId="13E9D828" w14:textId="77777777" w:rsidR="00A43323" w:rsidRPr="008F4117" w:rsidRDefault="00A43323" w:rsidP="00A43323">
            <w:pPr>
              <w:pStyle w:val="TAL"/>
              <w:jc w:val="center"/>
              <w:rPr>
                <w:rFonts w:cs="Arial"/>
                <w:szCs w:val="18"/>
              </w:rPr>
            </w:pPr>
            <w:r w:rsidRPr="008F4117">
              <w:rPr>
                <w:bCs/>
                <w:iCs/>
              </w:rPr>
              <w:t>Band</w:t>
            </w:r>
          </w:p>
        </w:tc>
        <w:tc>
          <w:tcPr>
            <w:tcW w:w="567" w:type="dxa"/>
          </w:tcPr>
          <w:p w14:paraId="0D16224B" w14:textId="77777777" w:rsidR="00A43323" w:rsidRPr="008F4117" w:rsidRDefault="00A43323" w:rsidP="00A43323">
            <w:pPr>
              <w:pStyle w:val="TAL"/>
              <w:jc w:val="center"/>
              <w:rPr>
                <w:rFonts w:cs="Arial"/>
                <w:szCs w:val="18"/>
              </w:rPr>
            </w:pPr>
            <w:r w:rsidRPr="008F4117">
              <w:rPr>
                <w:bCs/>
                <w:iCs/>
              </w:rPr>
              <w:t>No</w:t>
            </w:r>
          </w:p>
        </w:tc>
        <w:tc>
          <w:tcPr>
            <w:tcW w:w="709" w:type="dxa"/>
          </w:tcPr>
          <w:p w14:paraId="252E4DB9" w14:textId="77777777" w:rsidR="00A43323" w:rsidRPr="008F4117" w:rsidRDefault="001F7FB0" w:rsidP="00A43323">
            <w:pPr>
              <w:pStyle w:val="TAL"/>
              <w:jc w:val="center"/>
              <w:rPr>
                <w:rFonts w:cs="Arial"/>
                <w:szCs w:val="18"/>
              </w:rPr>
            </w:pPr>
            <w:r w:rsidRPr="008F4117">
              <w:rPr>
                <w:bCs/>
                <w:iCs/>
              </w:rPr>
              <w:t>N/A</w:t>
            </w:r>
          </w:p>
        </w:tc>
        <w:tc>
          <w:tcPr>
            <w:tcW w:w="728" w:type="dxa"/>
          </w:tcPr>
          <w:p w14:paraId="7C6867B4" w14:textId="77777777" w:rsidR="00A43323" w:rsidRPr="008F4117" w:rsidRDefault="001F7FB0" w:rsidP="00A43323">
            <w:pPr>
              <w:pStyle w:val="TAL"/>
              <w:jc w:val="center"/>
            </w:pPr>
            <w:r w:rsidRPr="008F4117">
              <w:rPr>
                <w:bCs/>
                <w:iCs/>
              </w:rPr>
              <w:t>N/A</w:t>
            </w:r>
          </w:p>
        </w:tc>
      </w:tr>
      <w:tr w:rsidR="008F4117" w:rsidRPr="008F4117" w14:paraId="45D5CD14" w14:textId="77777777" w:rsidTr="005546E8">
        <w:trPr>
          <w:cantSplit/>
          <w:tblHeader/>
        </w:trPr>
        <w:tc>
          <w:tcPr>
            <w:tcW w:w="6917" w:type="dxa"/>
          </w:tcPr>
          <w:p w14:paraId="6F56E362" w14:textId="77777777" w:rsidR="00690468" w:rsidRPr="008F4117" w:rsidRDefault="00690468" w:rsidP="00690468">
            <w:pPr>
              <w:pStyle w:val="TAL"/>
              <w:rPr>
                <w:b/>
                <w:bCs/>
                <w:i/>
                <w:iCs/>
              </w:rPr>
            </w:pPr>
            <w:r w:rsidRPr="008F4117">
              <w:rPr>
                <w:b/>
                <w:bCs/>
                <w:i/>
                <w:iCs/>
              </w:rPr>
              <w:t>pusch-RepetitionMultiSlots-v1650</w:t>
            </w:r>
          </w:p>
          <w:p w14:paraId="735E1604" w14:textId="56FBD787" w:rsidR="00690468" w:rsidRPr="008F4117" w:rsidRDefault="00690468" w:rsidP="00690468">
            <w:pPr>
              <w:pStyle w:val="TAL"/>
            </w:pPr>
            <w:r w:rsidRPr="008F4117">
              <w:t xml:space="preserve">Indicates whether the UE supports transmitting PUSCH scheduled by DCI format 0_1 when configured with </w:t>
            </w:r>
            <w:r w:rsidRPr="008F4117">
              <w:rPr>
                <w:i/>
                <w:iCs/>
              </w:rPr>
              <w:t>pusch-AggregationFactor</w:t>
            </w:r>
            <w:r w:rsidRPr="008F4117">
              <w:t xml:space="preserve"> &gt; 1, as defined in clause 6.1.2.1 of TS 38.214 [12]. This applies only to non-shared spectrum channel access. For shared spectrum channel access, </w:t>
            </w:r>
            <w:r w:rsidRPr="008F4117">
              <w:rPr>
                <w:i/>
                <w:iCs/>
              </w:rPr>
              <w:t>pusch-RepetitionMultiSlots-r16</w:t>
            </w:r>
            <w:r w:rsidRPr="008F4117">
              <w:t xml:space="preserve"> applies. UE shall set the capability value consistently for all FDD-FR1 bands, all TDD-FR1 bands and all TDD-FR2 bands respectively.</w:t>
            </w:r>
          </w:p>
          <w:p w14:paraId="7B7F9B8C" w14:textId="77777777" w:rsidR="00690468" w:rsidRPr="008F4117" w:rsidRDefault="00690468" w:rsidP="00690468">
            <w:pPr>
              <w:pStyle w:val="TAL"/>
            </w:pPr>
          </w:p>
          <w:p w14:paraId="1C1049FD" w14:textId="697F530D" w:rsidR="00690468" w:rsidRPr="008F4117" w:rsidRDefault="00690468" w:rsidP="00690468">
            <w:pPr>
              <w:pStyle w:val="TAL"/>
              <w:rPr>
                <w:b/>
                <w:bCs/>
                <w:i/>
                <w:iCs/>
              </w:rPr>
            </w:pPr>
            <w:r w:rsidRPr="008F4117">
              <w:t xml:space="preserve">The UE only includes </w:t>
            </w:r>
            <w:r w:rsidRPr="008F4117">
              <w:rPr>
                <w:i/>
                <w:iCs/>
              </w:rPr>
              <w:t>pusch-RepetitionMultiSlots-v1650</w:t>
            </w:r>
            <w:r w:rsidRPr="008F4117">
              <w:t xml:space="preserve"> if </w:t>
            </w:r>
            <w:r w:rsidRPr="008F4117">
              <w:rPr>
                <w:i/>
                <w:iCs/>
              </w:rPr>
              <w:t>pusch-RepetitionMultiSlots</w:t>
            </w:r>
            <w:r w:rsidRPr="008F4117">
              <w:t xml:space="preserve"> is absent.</w:t>
            </w:r>
          </w:p>
        </w:tc>
        <w:tc>
          <w:tcPr>
            <w:tcW w:w="709" w:type="dxa"/>
          </w:tcPr>
          <w:p w14:paraId="37F3265C" w14:textId="51EE3E35" w:rsidR="00690468" w:rsidRPr="008F4117" w:rsidRDefault="00690468" w:rsidP="00690468">
            <w:pPr>
              <w:pStyle w:val="TAL"/>
              <w:jc w:val="center"/>
              <w:rPr>
                <w:bCs/>
                <w:iCs/>
              </w:rPr>
            </w:pPr>
            <w:r w:rsidRPr="008F4117">
              <w:t>Band</w:t>
            </w:r>
          </w:p>
        </w:tc>
        <w:tc>
          <w:tcPr>
            <w:tcW w:w="567" w:type="dxa"/>
          </w:tcPr>
          <w:p w14:paraId="06135AC9" w14:textId="5147701B" w:rsidR="00690468" w:rsidRPr="008F4117" w:rsidRDefault="00690468" w:rsidP="00690468">
            <w:pPr>
              <w:pStyle w:val="TAL"/>
              <w:jc w:val="center"/>
              <w:rPr>
                <w:bCs/>
                <w:iCs/>
              </w:rPr>
            </w:pPr>
            <w:r w:rsidRPr="008F4117">
              <w:t>Yes</w:t>
            </w:r>
          </w:p>
        </w:tc>
        <w:tc>
          <w:tcPr>
            <w:tcW w:w="709" w:type="dxa"/>
          </w:tcPr>
          <w:p w14:paraId="2F8E8FD0" w14:textId="38186064" w:rsidR="00690468" w:rsidRPr="008F4117" w:rsidRDefault="00690468" w:rsidP="00690468">
            <w:pPr>
              <w:pStyle w:val="TAL"/>
              <w:jc w:val="center"/>
              <w:rPr>
                <w:bCs/>
                <w:iCs/>
              </w:rPr>
            </w:pPr>
            <w:r w:rsidRPr="008F4117">
              <w:t>N/A</w:t>
            </w:r>
          </w:p>
        </w:tc>
        <w:tc>
          <w:tcPr>
            <w:tcW w:w="728" w:type="dxa"/>
          </w:tcPr>
          <w:p w14:paraId="0B2FDA49" w14:textId="286168EE" w:rsidR="00690468" w:rsidRPr="008F4117" w:rsidRDefault="00690468" w:rsidP="00690468">
            <w:pPr>
              <w:pStyle w:val="TAL"/>
              <w:jc w:val="center"/>
              <w:rPr>
                <w:bCs/>
                <w:iCs/>
              </w:rPr>
            </w:pPr>
            <w:r w:rsidRPr="008F4117">
              <w:t>N/A</w:t>
            </w:r>
          </w:p>
        </w:tc>
      </w:tr>
      <w:tr w:rsidR="008F4117" w:rsidRPr="008F4117" w14:paraId="0CFBFB76" w14:textId="77777777" w:rsidTr="005546E8">
        <w:trPr>
          <w:cantSplit/>
          <w:tblHeader/>
        </w:trPr>
        <w:tc>
          <w:tcPr>
            <w:tcW w:w="6917" w:type="dxa"/>
          </w:tcPr>
          <w:p w14:paraId="2A8AC4A1" w14:textId="77777777" w:rsidR="00563881" w:rsidRPr="008F4117" w:rsidRDefault="00563881" w:rsidP="00F46770">
            <w:pPr>
              <w:pStyle w:val="TAL"/>
              <w:rPr>
                <w:b/>
                <w:bCs/>
                <w:i/>
                <w:iCs/>
              </w:rPr>
            </w:pPr>
            <w:r w:rsidRPr="008F4117">
              <w:rPr>
                <w:b/>
                <w:bCs/>
                <w:i/>
                <w:iCs/>
              </w:rPr>
              <w:t>pusch-RepetitionTypeA-v16c0</w:t>
            </w:r>
          </w:p>
          <w:p w14:paraId="28A611EE" w14:textId="77777777" w:rsidR="00563881" w:rsidRPr="008F4117" w:rsidRDefault="00563881" w:rsidP="00F46770">
            <w:pPr>
              <w:pStyle w:val="TAL"/>
            </w:pPr>
            <w:r w:rsidRPr="008F4117">
              <w:t xml:space="preserve">Indicates whether the UE supports the dynamic indication of the number of repetitions for PUSCH transmission as specified in TS 38.214 [12], clause 6.1.2.1. Support of this field is reported for shared spectrum channel access and non-shared spectrum channel access, respectively. UE indicating support of this feature shall support at least one of </w:t>
            </w:r>
            <w:r w:rsidRPr="008F4117">
              <w:rPr>
                <w:i/>
              </w:rPr>
              <w:t>type2-PUSCH-RepetitionMultiSlots</w:t>
            </w:r>
            <w:r w:rsidRPr="008F4117">
              <w:t xml:space="preserve"> and </w:t>
            </w:r>
            <w:r w:rsidRPr="008F4117">
              <w:rPr>
                <w:i/>
              </w:rPr>
              <w:t>pusch-RepetitionMultiSlots</w:t>
            </w:r>
            <w:r w:rsidRPr="008F4117">
              <w:t xml:space="preserve"> for shared spectrum and non-shared spectrum respectively.</w:t>
            </w:r>
          </w:p>
          <w:p w14:paraId="060AAF35" w14:textId="77777777" w:rsidR="00563881" w:rsidRPr="008F4117" w:rsidRDefault="00563881" w:rsidP="00F46770">
            <w:pPr>
              <w:pStyle w:val="TAL"/>
            </w:pPr>
          </w:p>
          <w:p w14:paraId="62F02C44" w14:textId="77777777" w:rsidR="00563881" w:rsidRPr="008F4117" w:rsidRDefault="00563881" w:rsidP="00F46770">
            <w:pPr>
              <w:pStyle w:val="TAL"/>
            </w:pPr>
            <w:r w:rsidRPr="008F4117">
              <w:t>UE shall set the capability value consistently for all FDD-FR1 bands, all TDD-FR1 bands and all TDD-FR2 bands respectively.</w:t>
            </w:r>
          </w:p>
          <w:p w14:paraId="32DF0665" w14:textId="77777777" w:rsidR="00563881" w:rsidRPr="008F4117" w:rsidRDefault="00563881" w:rsidP="00F46770">
            <w:pPr>
              <w:pStyle w:val="TAL"/>
            </w:pPr>
          </w:p>
          <w:p w14:paraId="3105146E" w14:textId="77777777" w:rsidR="00563881" w:rsidRPr="008F4117" w:rsidRDefault="00563881" w:rsidP="00F46770">
            <w:pPr>
              <w:pStyle w:val="TAL"/>
              <w:rPr>
                <w:bCs/>
                <w:iCs/>
              </w:rPr>
            </w:pPr>
            <w:r w:rsidRPr="008F4117">
              <w:t xml:space="preserve">The UE only includes </w:t>
            </w:r>
            <w:r w:rsidRPr="008F4117">
              <w:rPr>
                <w:i/>
              </w:rPr>
              <w:t>pusch-RepetitionTypeA-v16c0</w:t>
            </w:r>
            <w:r w:rsidRPr="008F4117">
              <w:t xml:space="preserve"> if </w:t>
            </w:r>
            <w:r w:rsidRPr="008F4117">
              <w:rPr>
                <w:i/>
              </w:rPr>
              <w:t>pusch-RepetitionTypeA-r16</w:t>
            </w:r>
            <w:r w:rsidRPr="008F4117">
              <w:t xml:space="preserve"> is absent.</w:t>
            </w:r>
          </w:p>
        </w:tc>
        <w:tc>
          <w:tcPr>
            <w:tcW w:w="709" w:type="dxa"/>
          </w:tcPr>
          <w:p w14:paraId="2AED7B3B" w14:textId="77777777" w:rsidR="00563881" w:rsidRPr="008F4117" w:rsidRDefault="00563881" w:rsidP="00F46770">
            <w:pPr>
              <w:pStyle w:val="TAL"/>
              <w:jc w:val="center"/>
            </w:pPr>
            <w:r w:rsidRPr="008F4117">
              <w:t>Band</w:t>
            </w:r>
          </w:p>
        </w:tc>
        <w:tc>
          <w:tcPr>
            <w:tcW w:w="567" w:type="dxa"/>
          </w:tcPr>
          <w:p w14:paraId="739D53E8" w14:textId="77777777" w:rsidR="00563881" w:rsidRPr="008F4117" w:rsidRDefault="00563881" w:rsidP="00F46770">
            <w:pPr>
              <w:pStyle w:val="TAL"/>
              <w:jc w:val="center"/>
            </w:pPr>
            <w:r w:rsidRPr="008F4117">
              <w:t>No</w:t>
            </w:r>
          </w:p>
        </w:tc>
        <w:tc>
          <w:tcPr>
            <w:tcW w:w="709" w:type="dxa"/>
          </w:tcPr>
          <w:p w14:paraId="75A8E470" w14:textId="77777777" w:rsidR="00563881" w:rsidRPr="008F4117" w:rsidRDefault="00563881" w:rsidP="00F46770">
            <w:pPr>
              <w:pStyle w:val="TAL"/>
              <w:jc w:val="center"/>
            </w:pPr>
            <w:r w:rsidRPr="008F4117">
              <w:t>N/A</w:t>
            </w:r>
          </w:p>
        </w:tc>
        <w:tc>
          <w:tcPr>
            <w:tcW w:w="728" w:type="dxa"/>
          </w:tcPr>
          <w:p w14:paraId="6B5091F3" w14:textId="77777777" w:rsidR="00563881" w:rsidRPr="008F4117" w:rsidRDefault="00563881" w:rsidP="00F46770">
            <w:pPr>
              <w:pStyle w:val="TAL"/>
              <w:jc w:val="center"/>
            </w:pPr>
            <w:r w:rsidRPr="008F4117">
              <w:t>N/A</w:t>
            </w:r>
          </w:p>
        </w:tc>
      </w:tr>
      <w:tr w:rsidR="008F4117" w:rsidRPr="008F4117" w14:paraId="5C553E6E" w14:textId="77777777" w:rsidTr="005546E8">
        <w:trPr>
          <w:cantSplit/>
          <w:tblHeader/>
        </w:trPr>
        <w:tc>
          <w:tcPr>
            <w:tcW w:w="6917" w:type="dxa"/>
          </w:tcPr>
          <w:p w14:paraId="00DCC167" w14:textId="77777777" w:rsidR="00A43323" w:rsidRPr="008F4117" w:rsidRDefault="00A43323" w:rsidP="00A43323">
            <w:pPr>
              <w:pStyle w:val="TAL"/>
              <w:rPr>
                <w:b/>
                <w:bCs/>
                <w:i/>
                <w:iCs/>
              </w:rPr>
            </w:pPr>
            <w:r w:rsidRPr="008F4117">
              <w:rPr>
                <w:b/>
                <w:bCs/>
                <w:i/>
                <w:iCs/>
              </w:rPr>
              <w:t>pusch-TransCoherence</w:t>
            </w:r>
          </w:p>
          <w:p w14:paraId="2FF4455D" w14:textId="77777777" w:rsidR="00A43323" w:rsidRPr="008F4117" w:rsidRDefault="00A43323" w:rsidP="0068014E">
            <w:pPr>
              <w:pStyle w:val="TAL"/>
              <w:rPr>
                <w:bCs/>
                <w:iCs/>
              </w:rPr>
            </w:pPr>
            <w:r w:rsidRPr="008F4117">
              <w:rPr>
                <w:bCs/>
                <w:iCs/>
              </w:rPr>
              <w:t xml:space="preserve">Defines support of the uplink codebook subset by the UE for UL precoding for PUSCH transmission as described in </w:t>
            </w:r>
            <w:r w:rsidR="0068014E" w:rsidRPr="008F4117">
              <w:rPr>
                <w:bCs/>
                <w:iCs/>
              </w:rPr>
              <w:t>clause</w:t>
            </w:r>
            <w:r w:rsidRPr="008F4117">
              <w:rPr>
                <w:bCs/>
                <w:iCs/>
              </w:rPr>
              <w:t xml:space="preserv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4915DC6C" w14:textId="77777777" w:rsidR="00A43323" w:rsidRPr="008F4117" w:rsidRDefault="00A43323" w:rsidP="00A43323">
            <w:pPr>
              <w:pStyle w:val="TAL"/>
              <w:jc w:val="center"/>
              <w:rPr>
                <w:bCs/>
                <w:iCs/>
              </w:rPr>
            </w:pPr>
            <w:r w:rsidRPr="008F4117">
              <w:rPr>
                <w:bCs/>
                <w:iCs/>
              </w:rPr>
              <w:t>Band</w:t>
            </w:r>
          </w:p>
        </w:tc>
        <w:tc>
          <w:tcPr>
            <w:tcW w:w="567" w:type="dxa"/>
          </w:tcPr>
          <w:p w14:paraId="66B60631" w14:textId="77777777" w:rsidR="00A43323" w:rsidRPr="008F4117" w:rsidRDefault="006E3903" w:rsidP="00A43323">
            <w:pPr>
              <w:pStyle w:val="TAL"/>
              <w:jc w:val="center"/>
              <w:rPr>
                <w:bCs/>
                <w:iCs/>
              </w:rPr>
            </w:pPr>
            <w:r w:rsidRPr="008F4117">
              <w:rPr>
                <w:bCs/>
                <w:iCs/>
              </w:rPr>
              <w:t>No</w:t>
            </w:r>
          </w:p>
        </w:tc>
        <w:tc>
          <w:tcPr>
            <w:tcW w:w="709" w:type="dxa"/>
          </w:tcPr>
          <w:p w14:paraId="70187DFC" w14:textId="77777777" w:rsidR="00A43323" w:rsidRPr="008F4117" w:rsidRDefault="001F7FB0" w:rsidP="00A43323">
            <w:pPr>
              <w:pStyle w:val="TAL"/>
              <w:jc w:val="center"/>
              <w:rPr>
                <w:bCs/>
                <w:iCs/>
              </w:rPr>
            </w:pPr>
            <w:r w:rsidRPr="008F4117">
              <w:rPr>
                <w:bCs/>
                <w:iCs/>
              </w:rPr>
              <w:t>N/A</w:t>
            </w:r>
          </w:p>
        </w:tc>
        <w:tc>
          <w:tcPr>
            <w:tcW w:w="728" w:type="dxa"/>
          </w:tcPr>
          <w:p w14:paraId="76A613DF" w14:textId="77777777" w:rsidR="00A43323" w:rsidRPr="008F4117" w:rsidRDefault="001F7FB0" w:rsidP="00A43323">
            <w:pPr>
              <w:pStyle w:val="TAL"/>
              <w:jc w:val="center"/>
            </w:pPr>
            <w:r w:rsidRPr="008F4117">
              <w:rPr>
                <w:bCs/>
                <w:iCs/>
              </w:rPr>
              <w:t>N/A</w:t>
            </w:r>
          </w:p>
        </w:tc>
      </w:tr>
      <w:tr w:rsidR="008F4117" w:rsidRPr="008F4117" w14:paraId="3EB95160" w14:textId="77777777" w:rsidTr="005546E8">
        <w:trPr>
          <w:cantSplit/>
          <w:tblHeader/>
        </w:trPr>
        <w:tc>
          <w:tcPr>
            <w:tcW w:w="6917" w:type="dxa"/>
          </w:tcPr>
          <w:p w14:paraId="4D48FBDE" w14:textId="77777777" w:rsidR="00A43323" w:rsidRPr="008F4117" w:rsidRDefault="00A43323" w:rsidP="00A43323">
            <w:pPr>
              <w:pStyle w:val="TAL"/>
              <w:rPr>
                <w:b/>
                <w:i/>
              </w:rPr>
            </w:pPr>
            <w:r w:rsidRPr="008F4117">
              <w:rPr>
                <w:b/>
                <w:i/>
              </w:rPr>
              <w:t>rateMatchingLTE-CRS</w:t>
            </w:r>
          </w:p>
          <w:p w14:paraId="03F361CC" w14:textId="77777777" w:rsidR="00A43323" w:rsidRPr="008F4117" w:rsidRDefault="00A43323" w:rsidP="00A43323">
            <w:pPr>
              <w:pStyle w:val="TAL"/>
              <w:rPr>
                <w:bCs/>
                <w:iCs/>
              </w:rPr>
            </w:pPr>
            <w:r w:rsidRPr="008F4117">
              <w:t>Indicates whether the UE supports receiving PDSCH with resource mapping that excludes the REs determined by the higher layer configuration LTE-carrier configuring common RS, as specified in TS 38.214 [12].</w:t>
            </w:r>
          </w:p>
        </w:tc>
        <w:tc>
          <w:tcPr>
            <w:tcW w:w="709" w:type="dxa"/>
          </w:tcPr>
          <w:p w14:paraId="2AFB8309" w14:textId="77777777" w:rsidR="00A43323" w:rsidRPr="008F4117" w:rsidRDefault="00A43323" w:rsidP="00A43323">
            <w:pPr>
              <w:pStyle w:val="TAL"/>
              <w:jc w:val="center"/>
              <w:rPr>
                <w:bCs/>
                <w:iCs/>
              </w:rPr>
            </w:pPr>
            <w:r w:rsidRPr="008F4117">
              <w:t>Band</w:t>
            </w:r>
          </w:p>
        </w:tc>
        <w:tc>
          <w:tcPr>
            <w:tcW w:w="567" w:type="dxa"/>
          </w:tcPr>
          <w:p w14:paraId="0DDEC564" w14:textId="77777777" w:rsidR="00A43323" w:rsidRPr="008F4117" w:rsidRDefault="00A43323" w:rsidP="00A43323">
            <w:pPr>
              <w:pStyle w:val="TAL"/>
              <w:jc w:val="center"/>
              <w:rPr>
                <w:bCs/>
                <w:iCs/>
              </w:rPr>
            </w:pPr>
            <w:r w:rsidRPr="008F4117">
              <w:t>Yes</w:t>
            </w:r>
          </w:p>
        </w:tc>
        <w:tc>
          <w:tcPr>
            <w:tcW w:w="709" w:type="dxa"/>
          </w:tcPr>
          <w:p w14:paraId="36474DFE" w14:textId="77777777" w:rsidR="00A43323" w:rsidRPr="008F4117" w:rsidRDefault="001F7FB0" w:rsidP="00A43323">
            <w:pPr>
              <w:pStyle w:val="TAL"/>
              <w:jc w:val="center"/>
              <w:rPr>
                <w:bCs/>
                <w:iCs/>
              </w:rPr>
            </w:pPr>
            <w:r w:rsidRPr="008F4117">
              <w:rPr>
                <w:bCs/>
                <w:iCs/>
              </w:rPr>
              <w:t>N/A</w:t>
            </w:r>
          </w:p>
        </w:tc>
        <w:tc>
          <w:tcPr>
            <w:tcW w:w="728" w:type="dxa"/>
          </w:tcPr>
          <w:p w14:paraId="6887D9BF" w14:textId="77777777" w:rsidR="00A43323" w:rsidRPr="008F4117" w:rsidRDefault="001F7FB0" w:rsidP="00A43323">
            <w:pPr>
              <w:pStyle w:val="TAL"/>
              <w:jc w:val="center"/>
            </w:pPr>
            <w:r w:rsidRPr="008F4117">
              <w:rPr>
                <w:bCs/>
                <w:iCs/>
              </w:rPr>
              <w:t>N/A</w:t>
            </w:r>
          </w:p>
        </w:tc>
      </w:tr>
      <w:tr w:rsidR="008F4117" w:rsidRPr="008F4117" w14:paraId="6C727D56" w14:textId="77777777" w:rsidTr="005546E8">
        <w:trPr>
          <w:cantSplit/>
          <w:tblHeader/>
        </w:trPr>
        <w:tc>
          <w:tcPr>
            <w:tcW w:w="6917" w:type="dxa"/>
          </w:tcPr>
          <w:p w14:paraId="6673934F" w14:textId="77777777" w:rsidR="00172633" w:rsidRPr="008F4117" w:rsidRDefault="00172633" w:rsidP="00172633">
            <w:pPr>
              <w:pStyle w:val="TAL"/>
              <w:rPr>
                <w:b/>
                <w:i/>
              </w:rPr>
            </w:pPr>
            <w:r w:rsidRPr="008F4117">
              <w:rPr>
                <w:b/>
                <w:i/>
              </w:rPr>
              <w:t>separateCRS-RateMatching-r16</w:t>
            </w:r>
          </w:p>
          <w:p w14:paraId="7AE729D1" w14:textId="77777777" w:rsidR="00172633" w:rsidRPr="008F4117" w:rsidRDefault="00172633" w:rsidP="00172633">
            <w:pPr>
              <w:pStyle w:val="TAL"/>
              <w:rPr>
                <w:b/>
                <w:i/>
              </w:rPr>
            </w:pPr>
            <w:r w:rsidRPr="008F4117">
              <w:rPr>
                <w:bCs/>
                <w:iCs/>
              </w:rPr>
              <w:t xml:space="preserve">Indicates whether the UE supports rate match around configured CRS patterns which is associated with </w:t>
            </w:r>
            <w:r w:rsidRPr="008F4117">
              <w:rPr>
                <w:bCs/>
                <w:i/>
              </w:rPr>
              <w:t>CORESETPoolIndex</w:t>
            </w:r>
            <w:r w:rsidRPr="008F4117">
              <w:rPr>
                <w:bCs/>
                <w:iCs/>
              </w:rPr>
              <w:t xml:space="preserve"> (if configured) and are applied to the PDSCH scheduled with a DCI detected on a CORESET with the same value of </w:t>
            </w:r>
            <w:r w:rsidRPr="008F4117">
              <w:rPr>
                <w:bCs/>
                <w:i/>
              </w:rPr>
              <w:t>CORESETPoolIndex</w:t>
            </w:r>
            <w:r w:rsidRPr="008F4117">
              <w:rPr>
                <w:bCs/>
                <w:iCs/>
              </w:rPr>
              <w:t xml:space="preserve">. </w:t>
            </w:r>
            <w:r w:rsidRPr="008F4117">
              <w:rPr>
                <w:rFonts w:cs="Arial"/>
                <w:szCs w:val="18"/>
              </w:rPr>
              <w:t>The UE that indicates support of this feature shall support</w:t>
            </w:r>
            <w:r w:rsidRPr="008F4117">
              <w:t xml:space="preserve"> </w:t>
            </w:r>
            <w:r w:rsidRPr="008F4117">
              <w:rPr>
                <w:i/>
                <w:iCs/>
              </w:rPr>
              <w:t>multiDCI-MultiTRP-r16</w:t>
            </w:r>
            <w:r w:rsidRPr="008F4117">
              <w:t xml:space="preserve"> and </w:t>
            </w:r>
            <w:r w:rsidRPr="008F4117">
              <w:rPr>
                <w:i/>
                <w:iCs/>
              </w:rPr>
              <w:t xml:space="preserve">overlapRateMatchingEUTRA-CRS-r16. </w:t>
            </w:r>
            <w:r w:rsidRPr="008F4117">
              <w:rPr>
                <w:rFonts w:cs="Arial"/>
                <w:szCs w:val="18"/>
              </w:rPr>
              <w:t>This is only applicable for 15kHz SCS</w:t>
            </w:r>
            <w:r w:rsidR="00D04000" w:rsidRPr="008F4117">
              <w:rPr>
                <w:rFonts w:cs="Arial"/>
                <w:szCs w:val="18"/>
              </w:rPr>
              <w:t>.</w:t>
            </w:r>
          </w:p>
        </w:tc>
        <w:tc>
          <w:tcPr>
            <w:tcW w:w="709" w:type="dxa"/>
          </w:tcPr>
          <w:p w14:paraId="113C3B41" w14:textId="77777777" w:rsidR="00172633" w:rsidRPr="008F4117" w:rsidRDefault="00172633" w:rsidP="00172633">
            <w:pPr>
              <w:pStyle w:val="TAL"/>
              <w:jc w:val="center"/>
            </w:pPr>
            <w:r w:rsidRPr="008F4117">
              <w:t>Band</w:t>
            </w:r>
          </w:p>
        </w:tc>
        <w:tc>
          <w:tcPr>
            <w:tcW w:w="567" w:type="dxa"/>
          </w:tcPr>
          <w:p w14:paraId="4EB9D7B2" w14:textId="77777777" w:rsidR="00172633" w:rsidRPr="008F4117" w:rsidRDefault="00172633" w:rsidP="00172633">
            <w:pPr>
              <w:pStyle w:val="TAL"/>
              <w:jc w:val="center"/>
            </w:pPr>
            <w:r w:rsidRPr="008F4117">
              <w:t>No</w:t>
            </w:r>
          </w:p>
        </w:tc>
        <w:tc>
          <w:tcPr>
            <w:tcW w:w="709" w:type="dxa"/>
          </w:tcPr>
          <w:p w14:paraId="4A94B283" w14:textId="77777777" w:rsidR="00172633" w:rsidRPr="008F4117" w:rsidRDefault="00172633" w:rsidP="00172633">
            <w:pPr>
              <w:pStyle w:val="TAL"/>
              <w:jc w:val="center"/>
              <w:rPr>
                <w:bCs/>
                <w:iCs/>
              </w:rPr>
            </w:pPr>
            <w:r w:rsidRPr="008F4117">
              <w:rPr>
                <w:bCs/>
                <w:iCs/>
              </w:rPr>
              <w:t>N/A</w:t>
            </w:r>
          </w:p>
        </w:tc>
        <w:tc>
          <w:tcPr>
            <w:tcW w:w="728" w:type="dxa"/>
          </w:tcPr>
          <w:p w14:paraId="4591262E" w14:textId="77777777" w:rsidR="00172633" w:rsidRPr="008F4117" w:rsidRDefault="00172633" w:rsidP="00172633">
            <w:pPr>
              <w:pStyle w:val="TAL"/>
              <w:jc w:val="center"/>
              <w:rPr>
                <w:bCs/>
                <w:iCs/>
              </w:rPr>
            </w:pPr>
            <w:r w:rsidRPr="008F4117">
              <w:rPr>
                <w:bCs/>
                <w:iCs/>
              </w:rPr>
              <w:t>FR1 only</w:t>
            </w:r>
          </w:p>
        </w:tc>
      </w:tr>
      <w:tr w:rsidR="008F4117" w:rsidRPr="008F4117" w14:paraId="26169D83" w14:textId="77777777" w:rsidTr="005546E8">
        <w:trPr>
          <w:cantSplit/>
          <w:tblHeader/>
        </w:trPr>
        <w:tc>
          <w:tcPr>
            <w:tcW w:w="6917" w:type="dxa"/>
          </w:tcPr>
          <w:p w14:paraId="7F3F4925" w14:textId="77777777" w:rsidR="008C7055" w:rsidRPr="008F4117" w:rsidRDefault="008C7055" w:rsidP="00963B9B">
            <w:pPr>
              <w:pStyle w:val="TAL"/>
              <w:rPr>
                <w:b/>
                <w:i/>
              </w:rPr>
            </w:pPr>
            <w:bookmarkStart w:id="20" w:name="_Hlk53130838"/>
            <w:r w:rsidRPr="008F4117">
              <w:rPr>
                <w:b/>
                <w:i/>
              </w:rPr>
              <w:t>semi-PersistentL1-SINR-Report-PUCCH-r16</w:t>
            </w:r>
          </w:p>
          <w:p w14:paraId="39E608DA" w14:textId="77777777" w:rsidR="008C7055" w:rsidRPr="008F4117" w:rsidRDefault="008C7055" w:rsidP="000C23D7">
            <w:pPr>
              <w:pStyle w:val="TAL"/>
              <w:rPr>
                <w:bCs/>
                <w:iCs/>
              </w:rPr>
            </w:pPr>
            <w:r w:rsidRPr="008F4117">
              <w:rPr>
                <w:bCs/>
                <w:iCs/>
              </w:rPr>
              <w:t xml:space="preserve">Indicates whether the UE supports semi-persistent L1-SINR report on PUCCH. The </w:t>
            </w:r>
            <w:r w:rsidRPr="008F4117">
              <w:t xml:space="preserve">UE indicating support of this feature shall include at least one of </w:t>
            </w:r>
            <w:r w:rsidRPr="008F4117">
              <w:rPr>
                <w:bCs/>
                <w:iCs/>
              </w:rPr>
              <w:t>the following capabilities:</w:t>
            </w:r>
          </w:p>
          <w:p w14:paraId="48EE6923" w14:textId="77777777" w:rsidR="008C7055" w:rsidRPr="008F4117" w:rsidRDefault="000C23D7" w:rsidP="000C23D7">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008C7055" w:rsidRPr="008F4117">
              <w:rPr>
                <w:rFonts w:ascii="Arial" w:hAnsi="Arial" w:cs="Arial"/>
                <w:i/>
                <w:sz w:val="18"/>
                <w:szCs w:val="18"/>
              </w:rPr>
              <w:t>supportReportFormat1-2OFDM-syms-r16</w:t>
            </w:r>
            <w:r w:rsidR="008C7055" w:rsidRPr="008F4117">
              <w:rPr>
                <w:rFonts w:ascii="Arial" w:hAnsi="Arial" w:cs="Arial"/>
                <w:sz w:val="18"/>
                <w:szCs w:val="18"/>
              </w:rPr>
              <w:t xml:space="preserve"> indicates support of report on PUCCH formats over 1 – 2 OFDM symbols once per slot (or piggybacked on a PUSCH)</w:t>
            </w:r>
          </w:p>
          <w:p w14:paraId="7D444AAA" w14:textId="77777777" w:rsidR="008C7055" w:rsidRPr="008F4117" w:rsidRDefault="000C23D7" w:rsidP="000C23D7">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008C7055" w:rsidRPr="008F4117">
              <w:rPr>
                <w:rFonts w:ascii="Arial" w:hAnsi="Arial" w:cs="Arial"/>
                <w:i/>
                <w:sz w:val="18"/>
                <w:szCs w:val="18"/>
              </w:rPr>
              <w:t>supportReportFormat4-14OFDM-syms-r16</w:t>
            </w:r>
            <w:r w:rsidR="008C7055" w:rsidRPr="008F4117">
              <w:rPr>
                <w:rFonts w:ascii="Arial" w:hAnsi="Arial" w:cs="Arial"/>
                <w:sz w:val="18"/>
                <w:szCs w:val="18"/>
              </w:rPr>
              <w:t xml:space="preserve"> indicates support of report on PUCCH formats over 4 – 14 OFDM symbols once per slot (or piggybacked on a PUSCH).</w:t>
            </w:r>
          </w:p>
          <w:p w14:paraId="3FF14BA0" w14:textId="77777777" w:rsidR="008C7055" w:rsidRPr="008F4117" w:rsidRDefault="008C7055" w:rsidP="00963B9B">
            <w:pPr>
              <w:pStyle w:val="TAL"/>
              <w:rPr>
                <w:b/>
                <w:i/>
              </w:rPr>
            </w:pPr>
            <w:r w:rsidRPr="008F4117">
              <w:rPr>
                <w:bCs/>
                <w:iCs/>
              </w:rPr>
              <w:t xml:space="preserve">The UE indicating support of this feature shall also indicate support of </w:t>
            </w:r>
            <w:r w:rsidRPr="008F4117">
              <w:rPr>
                <w:i/>
                <w:iCs/>
              </w:rPr>
              <w:t>ssb-csirs-SINR-measurement-r16.</w:t>
            </w:r>
            <w:r w:rsidRPr="008F4117">
              <w:t xml:space="preserve"> </w:t>
            </w:r>
          </w:p>
        </w:tc>
        <w:tc>
          <w:tcPr>
            <w:tcW w:w="709" w:type="dxa"/>
          </w:tcPr>
          <w:p w14:paraId="26EF1A4F" w14:textId="77777777" w:rsidR="008C7055" w:rsidRPr="008F4117" w:rsidRDefault="008C7055" w:rsidP="00963B9B">
            <w:pPr>
              <w:pStyle w:val="TAL"/>
              <w:jc w:val="center"/>
            </w:pPr>
            <w:r w:rsidRPr="008F4117">
              <w:t>Band</w:t>
            </w:r>
          </w:p>
        </w:tc>
        <w:tc>
          <w:tcPr>
            <w:tcW w:w="567" w:type="dxa"/>
          </w:tcPr>
          <w:p w14:paraId="3DD112BB" w14:textId="77777777" w:rsidR="008C7055" w:rsidRPr="008F4117" w:rsidRDefault="008C7055" w:rsidP="00963B9B">
            <w:pPr>
              <w:pStyle w:val="TAL"/>
              <w:jc w:val="center"/>
            </w:pPr>
            <w:r w:rsidRPr="008F4117">
              <w:t>No</w:t>
            </w:r>
          </w:p>
        </w:tc>
        <w:tc>
          <w:tcPr>
            <w:tcW w:w="709" w:type="dxa"/>
          </w:tcPr>
          <w:p w14:paraId="18C85518" w14:textId="77777777" w:rsidR="008C7055" w:rsidRPr="008F4117" w:rsidRDefault="008C7055" w:rsidP="00963B9B">
            <w:pPr>
              <w:pStyle w:val="TAL"/>
              <w:jc w:val="center"/>
              <w:rPr>
                <w:bCs/>
                <w:iCs/>
              </w:rPr>
            </w:pPr>
            <w:r w:rsidRPr="008F4117">
              <w:rPr>
                <w:bCs/>
                <w:iCs/>
              </w:rPr>
              <w:t>N/A</w:t>
            </w:r>
          </w:p>
        </w:tc>
        <w:tc>
          <w:tcPr>
            <w:tcW w:w="728" w:type="dxa"/>
          </w:tcPr>
          <w:p w14:paraId="5875464B" w14:textId="77777777" w:rsidR="008C7055" w:rsidRPr="008F4117" w:rsidRDefault="008C7055" w:rsidP="00963B9B">
            <w:pPr>
              <w:pStyle w:val="TAL"/>
              <w:jc w:val="center"/>
              <w:rPr>
                <w:bCs/>
                <w:iCs/>
              </w:rPr>
            </w:pPr>
            <w:r w:rsidRPr="008F4117">
              <w:rPr>
                <w:bCs/>
                <w:iCs/>
              </w:rPr>
              <w:t>N/A</w:t>
            </w:r>
          </w:p>
        </w:tc>
      </w:tr>
      <w:tr w:rsidR="008F4117" w:rsidRPr="008F4117" w14:paraId="13D11725" w14:textId="77777777" w:rsidTr="005546E8">
        <w:trPr>
          <w:cantSplit/>
          <w:tblHeader/>
        </w:trPr>
        <w:tc>
          <w:tcPr>
            <w:tcW w:w="6917" w:type="dxa"/>
          </w:tcPr>
          <w:p w14:paraId="4CA58481" w14:textId="77777777" w:rsidR="008C7055" w:rsidRPr="008F4117" w:rsidRDefault="008C7055" w:rsidP="00963B9B">
            <w:pPr>
              <w:pStyle w:val="TAL"/>
              <w:rPr>
                <w:b/>
                <w:i/>
              </w:rPr>
            </w:pPr>
            <w:r w:rsidRPr="008F4117">
              <w:rPr>
                <w:b/>
                <w:i/>
              </w:rPr>
              <w:t>semi-PersistentL1-SINR-Report-PUSCH-r16</w:t>
            </w:r>
          </w:p>
          <w:p w14:paraId="04D92182" w14:textId="77777777" w:rsidR="008C7055" w:rsidRPr="008F4117" w:rsidRDefault="008C7055" w:rsidP="00963B9B">
            <w:pPr>
              <w:pStyle w:val="TAL"/>
              <w:rPr>
                <w:rFonts w:cs="Arial"/>
                <w:b/>
                <w:bCs/>
                <w:i/>
                <w:iCs/>
                <w:szCs w:val="18"/>
              </w:rPr>
            </w:pPr>
            <w:r w:rsidRPr="008F4117">
              <w:rPr>
                <w:bCs/>
                <w:iCs/>
              </w:rPr>
              <w:t xml:space="preserve">Indicates whether the UE supports semi-persistent L1-SINR report on PUSCH. The UE indicating support of this feature shall also indicate support of </w:t>
            </w:r>
            <w:r w:rsidRPr="008F4117">
              <w:rPr>
                <w:i/>
                <w:iCs/>
              </w:rPr>
              <w:t>ssb-csirs-SINR-measurement-r16.</w:t>
            </w:r>
            <w:r w:rsidRPr="008F4117">
              <w:t xml:space="preserve"> </w:t>
            </w:r>
          </w:p>
        </w:tc>
        <w:tc>
          <w:tcPr>
            <w:tcW w:w="709" w:type="dxa"/>
          </w:tcPr>
          <w:p w14:paraId="18E72722" w14:textId="77777777" w:rsidR="008C7055" w:rsidRPr="008F4117" w:rsidRDefault="008C7055" w:rsidP="00963B9B">
            <w:pPr>
              <w:pStyle w:val="TAL"/>
              <w:jc w:val="center"/>
              <w:rPr>
                <w:bCs/>
                <w:iCs/>
              </w:rPr>
            </w:pPr>
            <w:r w:rsidRPr="008F4117">
              <w:t>Band</w:t>
            </w:r>
          </w:p>
        </w:tc>
        <w:tc>
          <w:tcPr>
            <w:tcW w:w="567" w:type="dxa"/>
          </w:tcPr>
          <w:p w14:paraId="76D511F3" w14:textId="77777777" w:rsidR="008C7055" w:rsidRPr="008F4117" w:rsidRDefault="008C7055" w:rsidP="00963B9B">
            <w:pPr>
              <w:pStyle w:val="TAL"/>
              <w:jc w:val="center"/>
              <w:rPr>
                <w:bCs/>
                <w:iCs/>
              </w:rPr>
            </w:pPr>
            <w:r w:rsidRPr="008F4117">
              <w:t>No</w:t>
            </w:r>
          </w:p>
        </w:tc>
        <w:tc>
          <w:tcPr>
            <w:tcW w:w="709" w:type="dxa"/>
          </w:tcPr>
          <w:p w14:paraId="671E85DF" w14:textId="77777777" w:rsidR="008C7055" w:rsidRPr="008F4117" w:rsidRDefault="008C7055" w:rsidP="00963B9B">
            <w:pPr>
              <w:pStyle w:val="TAL"/>
              <w:jc w:val="center"/>
              <w:rPr>
                <w:bCs/>
                <w:iCs/>
              </w:rPr>
            </w:pPr>
            <w:r w:rsidRPr="008F4117">
              <w:rPr>
                <w:bCs/>
                <w:iCs/>
              </w:rPr>
              <w:t>N/A</w:t>
            </w:r>
          </w:p>
        </w:tc>
        <w:tc>
          <w:tcPr>
            <w:tcW w:w="728" w:type="dxa"/>
          </w:tcPr>
          <w:p w14:paraId="190299C0" w14:textId="77777777" w:rsidR="008C7055" w:rsidRPr="008F4117" w:rsidRDefault="008C7055" w:rsidP="00963B9B">
            <w:pPr>
              <w:pStyle w:val="TAL"/>
              <w:jc w:val="center"/>
              <w:rPr>
                <w:bCs/>
                <w:iCs/>
              </w:rPr>
            </w:pPr>
            <w:r w:rsidRPr="008F4117">
              <w:rPr>
                <w:bCs/>
                <w:iCs/>
              </w:rPr>
              <w:t>N/A</w:t>
            </w:r>
          </w:p>
        </w:tc>
      </w:tr>
      <w:bookmarkEnd w:id="20"/>
      <w:tr w:rsidR="008F4117" w:rsidRPr="008F4117" w14:paraId="48C3A003" w14:textId="77777777" w:rsidTr="005546E8">
        <w:trPr>
          <w:cantSplit/>
          <w:tblHeader/>
        </w:trPr>
        <w:tc>
          <w:tcPr>
            <w:tcW w:w="6917" w:type="dxa"/>
          </w:tcPr>
          <w:p w14:paraId="5771A95A" w14:textId="77777777" w:rsidR="00172633" w:rsidRPr="008F4117" w:rsidRDefault="00172633" w:rsidP="00963B9B">
            <w:pPr>
              <w:pStyle w:val="TAL"/>
              <w:rPr>
                <w:b/>
                <w:bCs/>
                <w:i/>
                <w:iCs/>
              </w:rPr>
            </w:pPr>
            <w:r w:rsidRPr="008F4117">
              <w:rPr>
                <w:rFonts w:cs="Arial"/>
                <w:b/>
                <w:bCs/>
                <w:i/>
                <w:iCs/>
                <w:szCs w:val="18"/>
              </w:rPr>
              <w:t>simul-SpatialRelationUpdatePUCCHResGroup-r16</w:t>
            </w:r>
          </w:p>
          <w:p w14:paraId="3E7AC367" w14:textId="77777777" w:rsidR="00172633" w:rsidRPr="008F4117" w:rsidRDefault="00172633" w:rsidP="00963B9B">
            <w:pPr>
              <w:pStyle w:val="TAL"/>
              <w:rPr>
                <w:rFonts w:cs="Arial"/>
                <w:b/>
                <w:bCs/>
                <w:i/>
                <w:iCs/>
                <w:szCs w:val="18"/>
              </w:rPr>
            </w:pPr>
            <w:r w:rsidRPr="008F4117">
              <w:rPr>
                <w:rFonts w:cs="Arial"/>
                <w:szCs w:val="18"/>
              </w:rPr>
              <w:t xml:space="preserve">Indicates whether the UE support PUCCH resource groups per BWP for simultaneous spatial relation update. The UE indicating support of this also indicates the capabilities of supported SRS resources and maximum supported spatial relations for the supported bands using </w:t>
            </w:r>
            <w:r w:rsidRPr="008F4117">
              <w:rPr>
                <w:i/>
              </w:rPr>
              <w:t>supportedSRS-Resources, maxNumberConfiguredSpatialRelations</w:t>
            </w:r>
            <w:r w:rsidRPr="008F4117">
              <w:rPr>
                <w:rFonts w:cs="Arial"/>
                <w:szCs w:val="18"/>
              </w:rPr>
              <w:t xml:space="preserve"> and </w:t>
            </w:r>
            <w:r w:rsidRPr="008F4117">
              <w:rPr>
                <w:i/>
              </w:rPr>
              <w:t>pucch-SpatialRelInfoMAC-CE</w:t>
            </w:r>
            <w:r w:rsidRPr="008F4117">
              <w:rPr>
                <w:iCs/>
              </w:rPr>
              <w:t>.</w:t>
            </w:r>
          </w:p>
        </w:tc>
        <w:tc>
          <w:tcPr>
            <w:tcW w:w="709" w:type="dxa"/>
          </w:tcPr>
          <w:p w14:paraId="06A71ADE" w14:textId="77777777" w:rsidR="00172633" w:rsidRPr="008F4117" w:rsidRDefault="00172633" w:rsidP="00963B9B">
            <w:pPr>
              <w:pStyle w:val="TAL"/>
              <w:jc w:val="center"/>
              <w:rPr>
                <w:bCs/>
                <w:iCs/>
              </w:rPr>
            </w:pPr>
            <w:r w:rsidRPr="008F4117">
              <w:rPr>
                <w:rFonts w:cs="Arial"/>
                <w:bCs/>
                <w:iCs/>
                <w:szCs w:val="18"/>
              </w:rPr>
              <w:t>Band</w:t>
            </w:r>
          </w:p>
        </w:tc>
        <w:tc>
          <w:tcPr>
            <w:tcW w:w="567" w:type="dxa"/>
          </w:tcPr>
          <w:p w14:paraId="53BE5EF6" w14:textId="77777777" w:rsidR="00172633" w:rsidRPr="008F4117" w:rsidRDefault="00172633" w:rsidP="00963B9B">
            <w:pPr>
              <w:pStyle w:val="TAL"/>
              <w:jc w:val="center"/>
              <w:rPr>
                <w:bCs/>
                <w:iCs/>
              </w:rPr>
            </w:pPr>
            <w:r w:rsidRPr="008F4117">
              <w:rPr>
                <w:rFonts w:cs="Arial"/>
                <w:bCs/>
                <w:iCs/>
                <w:szCs w:val="18"/>
              </w:rPr>
              <w:t>No</w:t>
            </w:r>
          </w:p>
        </w:tc>
        <w:tc>
          <w:tcPr>
            <w:tcW w:w="709" w:type="dxa"/>
          </w:tcPr>
          <w:p w14:paraId="494DD291" w14:textId="77777777" w:rsidR="00172633" w:rsidRPr="008F4117" w:rsidRDefault="00172633" w:rsidP="00963B9B">
            <w:pPr>
              <w:pStyle w:val="TAL"/>
              <w:jc w:val="center"/>
              <w:rPr>
                <w:bCs/>
                <w:iCs/>
              </w:rPr>
            </w:pPr>
            <w:r w:rsidRPr="008F4117">
              <w:rPr>
                <w:rFonts w:cs="Arial"/>
                <w:bCs/>
                <w:iCs/>
                <w:szCs w:val="18"/>
              </w:rPr>
              <w:t>N/A</w:t>
            </w:r>
          </w:p>
        </w:tc>
        <w:tc>
          <w:tcPr>
            <w:tcW w:w="728" w:type="dxa"/>
          </w:tcPr>
          <w:p w14:paraId="4993DE4A" w14:textId="77777777" w:rsidR="00172633" w:rsidRPr="008F4117" w:rsidRDefault="00172633" w:rsidP="00963B9B">
            <w:pPr>
              <w:pStyle w:val="TAL"/>
              <w:jc w:val="center"/>
              <w:rPr>
                <w:bCs/>
                <w:iCs/>
              </w:rPr>
            </w:pPr>
            <w:r w:rsidRPr="008F4117">
              <w:rPr>
                <w:rFonts w:cs="Arial"/>
                <w:bCs/>
                <w:iCs/>
                <w:szCs w:val="18"/>
              </w:rPr>
              <w:t>N/A</w:t>
            </w:r>
          </w:p>
        </w:tc>
      </w:tr>
      <w:tr w:rsidR="008F4117" w:rsidRPr="008F4117" w14:paraId="23E68338" w14:textId="77777777" w:rsidTr="005546E8">
        <w:trPr>
          <w:cantSplit/>
          <w:tblHeader/>
        </w:trPr>
        <w:tc>
          <w:tcPr>
            <w:tcW w:w="6917" w:type="dxa"/>
            <w:shd w:val="clear" w:color="auto" w:fill="auto"/>
          </w:tcPr>
          <w:p w14:paraId="13DE78D8" w14:textId="77777777" w:rsidR="008C7055" w:rsidRPr="008F4117" w:rsidRDefault="008C7055" w:rsidP="00963B9B">
            <w:pPr>
              <w:pStyle w:val="TAL"/>
              <w:rPr>
                <w:rFonts w:eastAsia="Malgun Gothic" w:cs="Arial"/>
                <w:b/>
                <w:bCs/>
                <w:i/>
                <w:iCs/>
                <w:szCs w:val="18"/>
              </w:rPr>
            </w:pPr>
            <w:r w:rsidRPr="008F4117">
              <w:rPr>
                <w:rFonts w:eastAsia="Malgun Gothic" w:cs="Arial"/>
                <w:b/>
                <w:bCs/>
                <w:i/>
                <w:iCs/>
                <w:szCs w:val="18"/>
              </w:rPr>
              <w:t>simulTX-SRS-AntSwitchingIntraBandUL-CA-r16</w:t>
            </w:r>
          </w:p>
          <w:p w14:paraId="58CEC392" w14:textId="77777777" w:rsidR="008C7055" w:rsidRPr="008F4117" w:rsidRDefault="008C7055" w:rsidP="00963B9B">
            <w:pPr>
              <w:pStyle w:val="TAL"/>
              <w:rPr>
                <w:rFonts w:eastAsia="Malgun Gothic" w:cs="Arial"/>
                <w:szCs w:val="18"/>
              </w:rPr>
            </w:pPr>
            <w:r w:rsidRPr="008F4117">
              <w:rPr>
                <w:rFonts w:eastAsia="Malgun Gothic" w:cs="Arial"/>
                <w:szCs w:val="18"/>
              </w:rPr>
              <w:t>Indicates whether the UE support</w:t>
            </w:r>
            <w:r w:rsidRPr="008F4117">
              <w:t xml:space="preserve"> </w:t>
            </w:r>
            <w:r w:rsidRPr="008F4117">
              <w:rPr>
                <w:rFonts w:eastAsia="Malgun Gothic" w:cs="Arial"/>
                <w:szCs w:val="18"/>
              </w:rPr>
              <w:t xml:space="preserve">simultaneous transmission of SRS on different CCs for intra-band UL CA. The </w:t>
            </w:r>
            <w:r w:rsidRPr="008F4117">
              <w:t xml:space="preserve">UE indicating support of this feature shall include at least one of </w:t>
            </w:r>
            <w:r w:rsidRPr="008F4117">
              <w:rPr>
                <w:rFonts w:eastAsia="Malgun Gothic" w:cs="Arial"/>
                <w:szCs w:val="18"/>
              </w:rPr>
              <w:t>the following capabilities:</w:t>
            </w:r>
          </w:p>
          <w:p w14:paraId="0F318E5C" w14:textId="77777777" w:rsidR="008C7055" w:rsidRPr="008F4117" w:rsidRDefault="000C23D7" w:rsidP="000C23D7">
            <w:pPr>
              <w:pStyle w:val="B1"/>
              <w:spacing w:after="0"/>
              <w:rPr>
                <w:rFonts w:ascii="Arial" w:eastAsia="Malgun Gothic" w:hAnsi="Arial" w:cs="Arial"/>
                <w:sz w:val="18"/>
                <w:szCs w:val="18"/>
              </w:rPr>
            </w:pPr>
            <w:r w:rsidRPr="008F4117">
              <w:rPr>
                <w:rFonts w:ascii="Arial" w:hAnsi="Arial" w:cs="Arial"/>
                <w:sz w:val="18"/>
                <w:szCs w:val="18"/>
              </w:rPr>
              <w:t>-</w:t>
            </w:r>
            <w:r w:rsidRPr="008F4117">
              <w:rPr>
                <w:rFonts w:ascii="Arial" w:hAnsi="Arial" w:cs="Arial"/>
                <w:sz w:val="18"/>
                <w:szCs w:val="18"/>
              </w:rPr>
              <w:tab/>
            </w:r>
            <w:r w:rsidR="008C7055" w:rsidRPr="008F4117">
              <w:rPr>
                <w:rFonts w:ascii="Arial" w:hAnsi="Arial" w:cs="Arial"/>
                <w:i/>
                <w:iCs/>
                <w:sz w:val="18"/>
                <w:szCs w:val="18"/>
              </w:rPr>
              <w:t>supportSRS-xTyR-xLessThanY-r16</w:t>
            </w:r>
            <w:r w:rsidR="008C7055" w:rsidRPr="008F4117">
              <w:rPr>
                <w:rFonts w:ascii="Arial" w:hAnsi="Arial" w:cs="Arial"/>
                <w:sz w:val="18"/>
                <w:szCs w:val="18"/>
              </w:rPr>
              <w:t xml:space="preserve"> indicates support transmission of SRS for xTyR (x&lt;y) based antenna switching and SRS for CB/NCB/BM on different CCs in overlapped symbol(s) for intra-band UL CA.</w:t>
            </w:r>
          </w:p>
          <w:p w14:paraId="7B2F1C7C" w14:textId="77777777" w:rsidR="008C7055" w:rsidRPr="008F4117" w:rsidRDefault="000C23D7" w:rsidP="000C23D7">
            <w:pPr>
              <w:pStyle w:val="B1"/>
              <w:spacing w:after="0"/>
              <w:rPr>
                <w:rFonts w:ascii="Arial" w:eastAsia="Malgun Gothic" w:hAnsi="Arial" w:cs="Arial"/>
                <w:sz w:val="18"/>
                <w:szCs w:val="18"/>
              </w:rPr>
            </w:pPr>
            <w:r w:rsidRPr="008F4117">
              <w:rPr>
                <w:rFonts w:ascii="Arial" w:hAnsi="Arial" w:cs="Arial"/>
                <w:sz w:val="18"/>
                <w:szCs w:val="18"/>
              </w:rPr>
              <w:t>-</w:t>
            </w:r>
            <w:r w:rsidRPr="008F4117">
              <w:rPr>
                <w:rFonts w:ascii="Arial" w:hAnsi="Arial" w:cs="Arial"/>
                <w:sz w:val="18"/>
                <w:szCs w:val="18"/>
              </w:rPr>
              <w:tab/>
            </w:r>
            <w:r w:rsidR="008C7055" w:rsidRPr="008F4117">
              <w:rPr>
                <w:rFonts w:ascii="Arial" w:eastAsia="Malgun Gothic" w:hAnsi="Arial" w:cs="Arial"/>
                <w:i/>
                <w:iCs/>
                <w:sz w:val="18"/>
                <w:szCs w:val="18"/>
              </w:rPr>
              <w:t>supportSRS-xTyR-xEqual</w:t>
            </w:r>
            <w:r w:rsidR="00630238" w:rsidRPr="008F4117">
              <w:rPr>
                <w:rFonts w:ascii="Arial" w:eastAsia="Malgun Gothic" w:hAnsi="Arial" w:cs="Arial"/>
                <w:i/>
                <w:iCs/>
                <w:sz w:val="18"/>
                <w:szCs w:val="18"/>
              </w:rPr>
              <w:t>To</w:t>
            </w:r>
            <w:r w:rsidR="008C7055" w:rsidRPr="008F4117">
              <w:rPr>
                <w:rFonts w:ascii="Arial" w:eastAsia="Malgun Gothic" w:hAnsi="Arial" w:cs="Arial"/>
                <w:i/>
                <w:iCs/>
                <w:sz w:val="18"/>
                <w:szCs w:val="18"/>
              </w:rPr>
              <w:t>Y-r16</w:t>
            </w:r>
            <w:r w:rsidR="008C7055" w:rsidRPr="008F4117">
              <w:rPr>
                <w:rFonts w:ascii="Arial" w:eastAsia="Malgun Gothic" w:hAnsi="Arial" w:cs="Arial"/>
                <w:sz w:val="18"/>
                <w:szCs w:val="18"/>
              </w:rPr>
              <w:t xml:space="preserve"> indicates support transmission of SRS for xTyR (x=y) based antenna switching and SRS for CB/NCB/BM on different CCs in overlapped symbol(s) for intra-band UL CA.</w:t>
            </w:r>
          </w:p>
          <w:p w14:paraId="121CE6CA" w14:textId="77777777" w:rsidR="00FA56D6" w:rsidRPr="008F4117" w:rsidRDefault="000C23D7" w:rsidP="00FA56D6">
            <w:pPr>
              <w:pStyle w:val="B1"/>
              <w:spacing w:after="0"/>
              <w:rPr>
                <w:rFonts w:ascii="Arial" w:eastAsia="Malgun Gothic" w:hAnsi="Arial" w:cs="Arial"/>
                <w:sz w:val="18"/>
                <w:szCs w:val="18"/>
              </w:rPr>
            </w:pPr>
            <w:r w:rsidRPr="008F4117">
              <w:rPr>
                <w:rFonts w:ascii="Arial" w:hAnsi="Arial" w:cs="Arial"/>
                <w:sz w:val="18"/>
                <w:szCs w:val="18"/>
              </w:rPr>
              <w:t>-</w:t>
            </w:r>
            <w:r w:rsidRPr="008F4117">
              <w:rPr>
                <w:rFonts w:ascii="Arial" w:hAnsi="Arial" w:cs="Arial"/>
                <w:sz w:val="18"/>
                <w:szCs w:val="18"/>
              </w:rPr>
              <w:tab/>
            </w:r>
            <w:r w:rsidR="008C7055" w:rsidRPr="008F4117">
              <w:rPr>
                <w:rFonts w:ascii="Arial" w:eastAsia="Malgun Gothic" w:hAnsi="Arial" w:cs="Arial"/>
                <w:i/>
                <w:iCs/>
                <w:sz w:val="18"/>
                <w:szCs w:val="18"/>
              </w:rPr>
              <w:t>supportSRS-AntennaSwitching</w:t>
            </w:r>
            <w:r w:rsidR="00FA56D6" w:rsidRPr="008F4117">
              <w:rPr>
                <w:rFonts w:ascii="Arial" w:eastAsia="Malgun Gothic" w:hAnsi="Arial" w:cs="Arial"/>
                <w:i/>
                <w:iCs/>
                <w:sz w:val="18"/>
                <w:szCs w:val="18"/>
              </w:rPr>
              <w:t>-r16</w:t>
            </w:r>
            <w:r w:rsidR="008C7055" w:rsidRPr="008F4117">
              <w:rPr>
                <w:rFonts w:ascii="Arial" w:eastAsia="Malgun Gothic" w:hAnsi="Arial" w:cs="Arial"/>
                <w:sz w:val="18"/>
                <w:szCs w:val="18"/>
              </w:rPr>
              <w:t xml:space="preserve"> Indicates whether the UE support</w:t>
            </w:r>
            <w:r w:rsidR="008C7055" w:rsidRPr="008F4117">
              <w:rPr>
                <w:rFonts w:ascii="Arial" w:hAnsi="Arial" w:cs="Arial"/>
                <w:sz w:val="18"/>
                <w:szCs w:val="18"/>
              </w:rPr>
              <w:t xml:space="preserve"> </w:t>
            </w:r>
            <w:r w:rsidR="008C7055" w:rsidRPr="008F4117">
              <w:rPr>
                <w:rFonts w:ascii="Arial" w:eastAsia="Malgun Gothic" w:hAnsi="Arial" w:cs="Arial"/>
                <w:sz w:val="18"/>
                <w:szCs w:val="18"/>
              </w:rPr>
              <w:t>simultaneous transmission of SRS for antenna switching on different CCs in overlapped symbol(s) for intra-band UL CA.</w:t>
            </w:r>
          </w:p>
          <w:p w14:paraId="79CE7E9D" w14:textId="77777777" w:rsidR="00FA56D6" w:rsidRPr="008F4117" w:rsidRDefault="00FA56D6" w:rsidP="00FA56D6">
            <w:pPr>
              <w:pStyle w:val="B1"/>
              <w:spacing w:after="0"/>
              <w:rPr>
                <w:rFonts w:ascii="Arial" w:eastAsia="Malgun Gothic" w:hAnsi="Arial" w:cs="Arial"/>
                <w:sz w:val="18"/>
                <w:szCs w:val="18"/>
              </w:rPr>
            </w:pPr>
          </w:p>
          <w:p w14:paraId="5964C2AC" w14:textId="5E44A394" w:rsidR="008C7055" w:rsidRPr="008F4117" w:rsidRDefault="00FA56D6" w:rsidP="007178BA">
            <w:pPr>
              <w:pStyle w:val="TAN"/>
              <w:rPr>
                <w:rFonts w:eastAsia="Malgun Gothic"/>
              </w:rPr>
            </w:pPr>
            <w:r w:rsidRPr="008F4117">
              <w:rPr>
                <w:rFonts w:eastAsia="Malgun Gothic"/>
              </w:rPr>
              <w:t>NOTE:</w:t>
            </w:r>
            <w:r w:rsidRPr="008F4117">
              <w:tab/>
            </w:r>
            <w:r w:rsidRPr="008F4117">
              <w:rPr>
                <w:rFonts w:eastAsia="Malgun Gothic"/>
              </w:rPr>
              <w:t xml:space="preserve">For simultaneously antenna switching and antenna switching SRS in intra-band CAs with bands whose UL are switched together according to the reported </w:t>
            </w:r>
            <w:r w:rsidRPr="008F4117">
              <w:rPr>
                <w:rFonts w:eastAsia="Malgun Gothic"/>
                <w:i/>
                <w:iCs/>
              </w:rPr>
              <w:t>supportSRS-AntennaSwitching-r16</w:t>
            </w:r>
            <w:r w:rsidRPr="008F4117">
              <w:rPr>
                <w:rFonts w:eastAsia="Malgun Gothic"/>
              </w:rPr>
              <w:t>, the UE expects the same configuration of xTyR across the different CCs and the SRS resources overlapped in time domain from UE perspective are from the same UE antenna ports.</w:t>
            </w:r>
          </w:p>
        </w:tc>
        <w:tc>
          <w:tcPr>
            <w:tcW w:w="709" w:type="dxa"/>
            <w:shd w:val="clear" w:color="auto" w:fill="auto"/>
          </w:tcPr>
          <w:p w14:paraId="098D239E" w14:textId="77777777" w:rsidR="008C7055" w:rsidRPr="008F4117" w:rsidRDefault="008C7055" w:rsidP="00963B9B">
            <w:pPr>
              <w:pStyle w:val="TAL"/>
              <w:jc w:val="center"/>
              <w:rPr>
                <w:rFonts w:cs="Arial"/>
                <w:bCs/>
                <w:iCs/>
                <w:szCs w:val="18"/>
              </w:rPr>
            </w:pPr>
            <w:r w:rsidRPr="008F4117">
              <w:rPr>
                <w:rFonts w:cs="Arial"/>
                <w:bCs/>
                <w:iCs/>
                <w:szCs w:val="18"/>
              </w:rPr>
              <w:t>Band</w:t>
            </w:r>
          </w:p>
        </w:tc>
        <w:tc>
          <w:tcPr>
            <w:tcW w:w="567" w:type="dxa"/>
            <w:shd w:val="clear" w:color="auto" w:fill="auto"/>
          </w:tcPr>
          <w:p w14:paraId="069C23CB" w14:textId="77777777" w:rsidR="008C7055" w:rsidRPr="008F4117" w:rsidRDefault="008C7055" w:rsidP="00963B9B">
            <w:pPr>
              <w:pStyle w:val="TAL"/>
              <w:jc w:val="center"/>
              <w:rPr>
                <w:rFonts w:cs="Arial"/>
                <w:bCs/>
                <w:iCs/>
                <w:szCs w:val="18"/>
              </w:rPr>
            </w:pPr>
            <w:r w:rsidRPr="008F4117">
              <w:rPr>
                <w:rFonts w:cs="Arial"/>
                <w:bCs/>
                <w:iCs/>
                <w:szCs w:val="18"/>
              </w:rPr>
              <w:t>No</w:t>
            </w:r>
          </w:p>
        </w:tc>
        <w:tc>
          <w:tcPr>
            <w:tcW w:w="709" w:type="dxa"/>
            <w:shd w:val="clear" w:color="auto" w:fill="auto"/>
          </w:tcPr>
          <w:p w14:paraId="2F15C97C" w14:textId="77777777" w:rsidR="008C7055" w:rsidRPr="008F4117" w:rsidRDefault="008C7055" w:rsidP="00963B9B">
            <w:pPr>
              <w:pStyle w:val="TAL"/>
              <w:jc w:val="center"/>
              <w:rPr>
                <w:rFonts w:cs="Arial"/>
                <w:bCs/>
                <w:iCs/>
                <w:szCs w:val="18"/>
              </w:rPr>
            </w:pPr>
            <w:r w:rsidRPr="008F4117">
              <w:rPr>
                <w:rFonts w:cs="Arial"/>
                <w:bCs/>
                <w:iCs/>
                <w:szCs w:val="18"/>
              </w:rPr>
              <w:t>N/A</w:t>
            </w:r>
          </w:p>
        </w:tc>
        <w:tc>
          <w:tcPr>
            <w:tcW w:w="728" w:type="dxa"/>
            <w:shd w:val="clear" w:color="auto" w:fill="auto"/>
          </w:tcPr>
          <w:p w14:paraId="71DF705D" w14:textId="77777777" w:rsidR="008C7055" w:rsidRPr="008F4117" w:rsidRDefault="008C7055" w:rsidP="00963B9B">
            <w:pPr>
              <w:pStyle w:val="TAL"/>
              <w:jc w:val="center"/>
              <w:rPr>
                <w:rFonts w:cs="Arial"/>
                <w:bCs/>
                <w:iCs/>
                <w:szCs w:val="18"/>
              </w:rPr>
            </w:pPr>
            <w:r w:rsidRPr="008F4117">
              <w:rPr>
                <w:rFonts w:cs="Arial"/>
                <w:bCs/>
                <w:iCs/>
                <w:szCs w:val="18"/>
              </w:rPr>
              <w:t>N/A</w:t>
            </w:r>
          </w:p>
        </w:tc>
      </w:tr>
      <w:tr w:rsidR="008F4117" w:rsidRPr="008F4117" w14:paraId="5E4BD4D8" w14:textId="77777777" w:rsidTr="005546E8">
        <w:trPr>
          <w:cantSplit/>
          <w:tblHeader/>
        </w:trPr>
        <w:tc>
          <w:tcPr>
            <w:tcW w:w="6917" w:type="dxa"/>
          </w:tcPr>
          <w:p w14:paraId="5D44B051" w14:textId="77777777" w:rsidR="00172633" w:rsidRPr="008F4117" w:rsidRDefault="00172633" w:rsidP="00172633">
            <w:pPr>
              <w:pStyle w:val="TAL"/>
              <w:rPr>
                <w:rFonts w:cs="Arial"/>
                <w:b/>
                <w:bCs/>
                <w:i/>
                <w:iCs/>
                <w:szCs w:val="18"/>
              </w:rPr>
            </w:pPr>
            <w:r w:rsidRPr="008F4117">
              <w:rPr>
                <w:rFonts w:cs="Arial"/>
                <w:b/>
                <w:bCs/>
                <w:i/>
                <w:iCs/>
                <w:szCs w:val="18"/>
              </w:rPr>
              <w:t>simulSRS-MIMO-Trans</w:t>
            </w:r>
            <w:r w:rsidR="00D04000" w:rsidRPr="008F4117">
              <w:rPr>
                <w:rFonts w:cs="Arial"/>
                <w:b/>
                <w:bCs/>
                <w:i/>
                <w:iCs/>
                <w:szCs w:val="18"/>
              </w:rPr>
              <w:t>W</w:t>
            </w:r>
            <w:r w:rsidRPr="008F4117">
              <w:rPr>
                <w:rFonts w:cs="Arial"/>
                <w:b/>
                <w:bCs/>
                <w:i/>
                <w:iCs/>
                <w:szCs w:val="18"/>
              </w:rPr>
              <w:t>ithinBand-r16</w:t>
            </w:r>
          </w:p>
          <w:p w14:paraId="2F2CFD60" w14:textId="77777777" w:rsidR="00172633" w:rsidRPr="008F4117" w:rsidRDefault="00172633" w:rsidP="00172633">
            <w:pPr>
              <w:pStyle w:val="TAL"/>
              <w:rPr>
                <w:b/>
                <w:i/>
              </w:rPr>
            </w:pPr>
            <w:r w:rsidRPr="008F4117">
              <w:rPr>
                <w:rFonts w:cs="Arial"/>
                <w:szCs w:val="18"/>
              </w:rPr>
              <w:t>Indicates the number of SRS resources for positioning and SRS resource for MIMO on a symbol within a band across multiple CCs.</w:t>
            </w:r>
            <w:r w:rsidRPr="008F4117">
              <w:t xml:space="preserve"> </w:t>
            </w:r>
            <w:r w:rsidRPr="008F4117">
              <w:rPr>
                <w:rFonts w:cs="Arial"/>
                <w:szCs w:val="18"/>
              </w:rPr>
              <w:t xml:space="preserve">The UE can include this field only if the UE supports </w:t>
            </w:r>
            <w:r w:rsidRPr="008F4117">
              <w:rPr>
                <w:rFonts w:cs="Arial"/>
                <w:i/>
                <w:iCs/>
                <w:szCs w:val="18"/>
              </w:rPr>
              <w:t>srs-PosResources-r16</w:t>
            </w:r>
            <w:r w:rsidRPr="008F4117">
              <w:rPr>
                <w:rFonts w:cs="Arial"/>
                <w:szCs w:val="18"/>
              </w:rPr>
              <w:t>. Otherwise, the UE does not include this field.</w:t>
            </w:r>
          </w:p>
        </w:tc>
        <w:tc>
          <w:tcPr>
            <w:tcW w:w="709" w:type="dxa"/>
          </w:tcPr>
          <w:p w14:paraId="6C011F91" w14:textId="77777777" w:rsidR="00172633" w:rsidRPr="008F4117" w:rsidRDefault="00172633" w:rsidP="00172633">
            <w:pPr>
              <w:pStyle w:val="TAL"/>
              <w:jc w:val="center"/>
            </w:pPr>
            <w:r w:rsidRPr="008F4117">
              <w:rPr>
                <w:bCs/>
                <w:iCs/>
              </w:rPr>
              <w:t>Band</w:t>
            </w:r>
          </w:p>
        </w:tc>
        <w:tc>
          <w:tcPr>
            <w:tcW w:w="567" w:type="dxa"/>
          </w:tcPr>
          <w:p w14:paraId="0224F9C3" w14:textId="77777777" w:rsidR="00172633" w:rsidRPr="008F4117" w:rsidRDefault="00172633" w:rsidP="00172633">
            <w:pPr>
              <w:pStyle w:val="TAL"/>
              <w:jc w:val="center"/>
            </w:pPr>
            <w:r w:rsidRPr="008F4117">
              <w:rPr>
                <w:bCs/>
                <w:iCs/>
              </w:rPr>
              <w:t>No</w:t>
            </w:r>
          </w:p>
        </w:tc>
        <w:tc>
          <w:tcPr>
            <w:tcW w:w="709" w:type="dxa"/>
          </w:tcPr>
          <w:p w14:paraId="5F8E5985" w14:textId="77777777" w:rsidR="00172633" w:rsidRPr="008F4117" w:rsidRDefault="00172633" w:rsidP="00172633">
            <w:pPr>
              <w:pStyle w:val="TAL"/>
              <w:jc w:val="center"/>
              <w:rPr>
                <w:bCs/>
                <w:iCs/>
              </w:rPr>
            </w:pPr>
            <w:r w:rsidRPr="008F4117">
              <w:rPr>
                <w:bCs/>
                <w:iCs/>
              </w:rPr>
              <w:t>N/A</w:t>
            </w:r>
          </w:p>
        </w:tc>
        <w:tc>
          <w:tcPr>
            <w:tcW w:w="728" w:type="dxa"/>
          </w:tcPr>
          <w:p w14:paraId="730D3F8C" w14:textId="77777777" w:rsidR="00172633" w:rsidRPr="008F4117" w:rsidRDefault="00172633" w:rsidP="00172633">
            <w:pPr>
              <w:pStyle w:val="TAL"/>
              <w:jc w:val="center"/>
              <w:rPr>
                <w:bCs/>
                <w:iCs/>
              </w:rPr>
            </w:pPr>
            <w:r w:rsidRPr="008F4117">
              <w:rPr>
                <w:bCs/>
                <w:iCs/>
              </w:rPr>
              <w:t>N/A</w:t>
            </w:r>
          </w:p>
        </w:tc>
      </w:tr>
      <w:tr w:rsidR="008F4117" w:rsidRPr="008F4117" w14:paraId="07283F2E" w14:textId="77777777" w:rsidTr="005546E8">
        <w:trPr>
          <w:cantSplit/>
          <w:tblHeader/>
        </w:trPr>
        <w:tc>
          <w:tcPr>
            <w:tcW w:w="6917" w:type="dxa"/>
          </w:tcPr>
          <w:p w14:paraId="1E314D65" w14:textId="77777777" w:rsidR="00071325" w:rsidRPr="008F4117" w:rsidRDefault="00071325" w:rsidP="00071325">
            <w:pPr>
              <w:pStyle w:val="TAL"/>
              <w:rPr>
                <w:rFonts w:cs="Arial"/>
                <w:b/>
                <w:bCs/>
                <w:i/>
                <w:iCs/>
                <w:szCs w:val="18"/>
              </w:rPr>
            </w:pPr>
            <w:r w:rsidRPr="008F4117">
              <w:rPr>
                <w:rFonts w:cs="Arial"/>
                <w:b/>
                <w:bCs/>
                <w:i/>
                <w:iCs/>
                <w:szCs w:val="18"/>
              </w:rPr>
              <w:t>simulSRS-Trans</w:t>
            </w:r>
            <w:r w:rsidR="00D04000" w:rsidRPr="008F4117">
              <w:rPr>
                <w:rFonts w:cs="Arial"/>
                <w:b/>
                <w:bCs/>
                <w:i/>
                <w:iCs/>
                <w:szCs w:val="18"/>
              </w:rPr>
              <w:t>W</w:t>
            </w:r>
            <w:r w:rsidR="00172633" w:rsidRPr="008F4117">
              <w:rPr>
                <w:rFonts w:cs="Arial"/>
                <w:b/>
                <w:bCs/>
                <w:i/>
                <w:iCs/>
                <w:szCs w:val="18"/>
              </w:rPr>
              <w:t>ithinBand</w:t>
            </w:r>
            <w:r w:rsidRPr="008F4117">
              <w:rPr>
                <w:rFonts w:cs="Arial"/>
                <w:b/>
                <w:bCs/>
                <w:i/>
                <w:iCs/>
                <w:szCs w:val="18"/>
              </w:rPr>
              <w:t>-r16</w:t>
            </w:r>
          </w:p>
          <w:p w14:paraId="6472D6E2" w14:textId="77777777" w:rsidR="00071325" w:rsidRPr="008F4117" w:rsidRDefault="00071325" w:rsidP="00071325">
            <w:pPr>
              <w:pStyle w:val="TAL"/>
              <w:rPr>
                <w:b/>
                <w:i/>
              </w:rPr>
            </w:pPr>
            <w:r w:rsidRPr="008F4117">
              <w:rPr>
                <w:rFonts w:cs="Arial"/>
                <w:szCs w:val="18"/>
              </w:rPr>
              <w:t xml:space="preserve">Indicates the number of SRS resources for positioning on a symbol </w:t>
            </w:r>
            <w:r w:rsidR="00172633" w:rsidRPr="008F4117">
              <w:rPr>
                <w:rFonts w:cs="Arial"/>
                <w:szCs w:val="18"/>
              </w:rPr>
              <w:t>within a band across multiple CCs</w:t>
            </w:r>
            <w:r w:rsidRPr="008F4117">
              <w:rPr>
                <w:rFonts w:cs="Arial"/>
                <w:szCs w:val="18"/>
              </w:rPr>
              <w:t>.</w:t>
            </w:r>
            <w:r w:rsidRPr="008F4117">
              <w:t xml:space="preserve"> </w:t>
            </w:r>
            <w:r w:rsidRPr="008F4117">
              <w:rPr>
                <w:rFonts w:cs="Arial"/>
                <w:szCs w:val="18"/>
              </w:rPr>
              <w:t xml:space="preserve">The UE can include this field only if the UE supports </w:t>
            </w:r>
            <w:r w:rsidRPr="008F4117">
              <w:rPr>
                <w:rFonts w:cs="Arial"/>
                <w:i/>
                <w:iCs/>
                <w:szCs w:val="18"/>
              </w:rPr>
              <w:t>srs-PosResources-r16</w:t>
            </w:r>
            <w:r w:rsidRPr="008F4117">
              <w:rPr>
                <w:rFonts w:cs="Arial"/>
                <w:szCs w:val="18"/>
              </w:rPr>
              <w:t>. Otherwise, the UE does not include this field.</w:t>
            </w:r>
          </w:p>
        </w:tc>
        <w:tc>
          <w:tcPr>
            <w:tcW w:w="709" w:type="dxa"/>
          </w:tcPr>
          <w:p w14:paraId="24AA88F9" w14:textId="77777777" w:rsidR="00071325" w:rsidRPr="008F4117" w:rsidRDefault="00071325" w:rsidP="00071325">
            <w:pPr>
              <w:pStyle w:val="TAL"/>
              <w:jc w:val="center"/>
            </w:pPr>
            <w:r w:rsidRPr="008F4117">
              <w:rPr>
                <w:bCs/>
                <w:iCs/>
              </w:rPr>
              <w:t>Band</w:t>
            </w:r>
          </w:p>
        </w:tc>
        <w:tc>
          <w:tcPr>
            <w:tcW w:w="567" w:type="dxa"/>
          </w:tcPr>
          <w:p w14:paraId="3D558F60" w14:textId="77777777" w:rsidR="00071325" w:rsidRPr="008F4117" w:rsidRDefault="00071325" w:rsidP="00071325">
            <w:pPr>
              <w:pStyle w:val="TAL"/>
              <w:jc w:val="center"/>
            </w:pPr>
            <w:r w:rsidRPr="008F4117">
              <w:rPr>
                <w:bCs/>
                <w:iCs/>
              </w:rPr>
              <w:t>No</w:t>
            </w:r>
          </w:p>
        </w:tc>
        <w:tc>
          <w:tcPr>
            <w:tcW w:w="709" w:type="dxa"/>
          </w:tcPr>
          <w:p w14:paraId="166A2454" w14:textId="77777777" w:rsidR="00071325" w:rsidRPr="008F4117" w:rsidRDefault="001F7FB0" w:rsidP="00071325">
            <w:pPr>
              <w:pStyle w:val="TAL"/>
              <w:jc w:val="center"/>
            </w:pPr>
            <w:r w:rsidRPr="008F4117">
              <w:rPr>
                <w:bCs/>
                <w:iCs/>
              </w:rPr>
              <w:t>N/A</w:t>
            </w:r>
          </w:p>
        </w:tc>
        <w:tc>
          <w:tcPr>
            <w:tcW w:w="728" w:type="dxa"/>
          </w:tcPr>
          <w:p w14:paraId="010064D0" w14:textId="77777777" w:rsidR="00071325" w:rsidRPr="008F4117" w:rsidRDefault="001F7FB0" w:rsidP="00071325">
            <w:pPr>
              <w:pStyle w:val="TAL"/>
              <w:jc w:val="center"/>
            </w:pPr>
            <w:r w:rsidRPr="008F4117">
              <w:rPr>
                <w:bCs/>
                <w:iCs/>
              </w:rPr>
              <w:t>N/A</w:t>
            </w:r>
          </w:p>
        </w:tc>
      </w:tr>
      <w:tr w:rsidR="008F4117" w:rsidRPr="008F4117" w14:paraId="63AA0744" w14:textId="77777777" w:rsidTr="005546E8">
        <w:trPr>
          <w:cantSplit/>
          <w:tblHeader/>
        </w:trPr>
        <w:tc>
          <w:tcPr>
            <w:tcW w:w="6917" w:type="dxa"/>
          </w:tcPr>
          <w:p w14:paraId="2E0C835B" w14:textId="77777777" w:rsidR="00172633" w:rsidRPr="008F4117" w:rsidRDefault="00172633" w:rsidP="00172633">
            <w:pPr>
              <w:pStyle w:val="TAL"/>
              <w:rPr>
                <w:b/>
                <w:i/>
              </w:rPr>
            </w:pPr>
            <w:r w:rsidRPr="008F4117">
              <w:rPr>
                <w:b/>
                <w:i/>
              </w:rPr>
              <w:t>simultaneousReceptionDiffTypeD-r16</w:t>
            </w:r>
          </w:p>
          <w:p w14:paraId="31180F84" w14:textId="77777777" w:rsidR="00172633" w:rsidRPr="008F4117" w:rsidRDefault="00172633" w:rsidP="00172633">
            <w:pPr>
              <w:pStyle w:val="TAL"/>
              <w:rPr>
                <w:rFonts w:cs="Arial"/>
                <w:b/>
                <w:bCs/>
                <w:i/>
                <w:iCs/>
                <w:szCs w:val="18"/>
              </w:rPr>
            </w:pPr>
            <w:r w:rsidRPr="008F4117">
              <w:rPr>
                <w:bCs/>
                <w:iCs/>
              </w:rPr>
              <w:t xml:space="preserve">Indicates whether the UE supports simultaneous reception with different </w:t>
            </w:r>
            <w:r w:rsidR="008C7055" w:rsidRPr="008F4117">
              <w:rPr>
                <w:bCs/>
                <w:iCs/>
              </w:rPr>
              <w:t xml:space="preserve">QCL </w:t>
            </w:r>
            <w:r w:rsidRPr="008F4117">
              <w:rPr>
                <w:bCs/>
                <w:iCs/>
              </w:rPr>
              <w:t xml:space="preserve">Type D </w:t>
            </w:r>
            <w:r w:rsidR="008C7055" w:rsidRPr="008F4117">
              <w:rPr>
                <w:bCs/>
                <w:iCs/>
              </w:rPr>
              <w:t xml:space="preserve">reference signal </w:t>
            </w:r>
            <w:r w:rsidRPr="008F4117">
              <w:rPr>
                <w:bCs/>
                <w:iCs/>
              </w:rPr>
              <w:t>as specified in TS38.213 [11].</w:t>
            </w:r>
          </w:p>
        </w:tc>
        <w:tc>
          <w:tcPr>
            <w:tcW w:w="709" w:type="dxa"/>
          </w:tcPr>
          <w:p w14:paraId="031807CC" w14:textId="77777777" w:rsidR="00172633" w:rsidRPr="008F4117" w:rsidRDefault="00172633" w:rsidP="00172633">
            <w:pPr>
              <w:pStyle w:val="TAL"/>
              <w:jc w:val="center"/>
              <w:rPr>
                <w:bCs/>
                <w:iCs/>
              </w:rPr>
            </w:pPr>
            <w:r w:rsidRPr="008F4117">
              <w:t>Band</w:t>
            </w:r>
          </w:p>
        </w:tc>
        <w:tc>
          <w:tcPr>
            <w:tcW w:w="567" w:type="dxa"/>
          </w:tcPr>
          <w:p w14:paraId="4BEFC7DB" w14:textId="77777777" w:rsidR="00172633" w:rsidRPr="008F4117" w:rsidRDefault="00172633" w:rsidP="00172633">
            <w:pPr>
              <w:pStyle w:val="TAL"/>
              <w:jc w:val="center"/>
              <w:rPr>
                <w:bCs/>
                <w:iCs/>
              </w:rPr>
            </w:pPr>
            <w:r w:rsidRPr="008F4117">
              <w:t>No</w:t>
            </w:r>
          </w:p>
        </w:tc>
        <w:tc>
          <w:tcPr>
            <w:tcW w:w="709" w:type="dxa"/>
          </w:tcPr>
          <w:p w14:paraId="48D2FB3C" w14:textId="77777777" w:rsidR="00172633" w:rsidRPr="008F4117" w:rsidRDefault="00172633" w:rsidP="00172633">
            <w:pPr>
              <w:pStyle w:val="TAL"/>
              <w:jc w:val="center"/>
              <w:rPr>
                <w:bCs/>
                <w:iCs/>
              </w:rPr>
            </w:pPr>
            <w:r w:rsidRPr="008F4117">
              <w:t>N/A</w:t>
            </w:r>
          </w:p>
        </w:tc>
        <w:tc>
          <w:tcPr>
            <w:tcW w:w="728" w:type="dxa"/>
          </w:tcPr>
          <w:p w14:paraId="60FCF759" w14:textId="77777777" w:rsidR="00172633" w:rsidRPr="008F4117" w:rsidRDefault="00172633" w:rsidP="00172633">
            <w:pPr>
              <w:pStyle w:val="TAL"/>
              <w:jc w:val="center"/>
              <w:rPr>
                <w:bCs/>
                <w:iCs/>
              </w:rPr>
            </w:pPr>
            <w:r w:rsidRPr="008F4117">
              <w:t>FR2 only</w:t>
            </w:r>
          </w:p>
        </w:tc>
      </w:tr>
      <w:tr w:rsidR="008F4117" w:rsidRPr="008F4117" w14:paraId="2A799C99" w14:textId="77777777" w:rsidTr="005546E8">
        <w:trPr>
          <w:cantSplit/>
          <w:tblHeader/>
        </w:trPr>
        <w:tc>
          <w:tcPr>
            <w:tcW w:w="6917" w:type="dxa"/>
          </w:tcPr>
          <w:p w14:paraId="0CE5B82A" w14:textId="6A148B1B" w:rsidR="006E3903" w:rsidRPr="008F4117" w:rsidRDefault="006E3903" w:rsidP="00C93014">
            <w:pPr>
              <w:pStyle w:val="TAL"/>
              <w:rPr>
                <w:rFonts w:cs="Arial"/>
                <w:b/>
                <w:bCs/>
                <w:i/>
                <w:iCs/>
                <w:szCs w:val="18"/>
              </w:rPr>
            </w:pPr>
            <w:r w:rsidRPr="008F4117">
              <w:rPr>
                <w:rFonts w:cs="Arial"/>
                <w:b/>
                <w:bCs/>
                <w:i/>
                <w:iCs/>
                <w:szCs w:val="18"/>
              </w:rPr>
              <w:t>spatialRelations</w:t>
            </w:r>
            <w:r w:rsidR="005E3377" w:rsidRPr="008F4117">
              <w:rPr>
                <w:rFonts w:cs="Arial"/>
                <w:b/>
                <w:bCs/>
                <w:i/>
                <w:iCs/>
                <w:szCs w:val="18"/>
              </w:rPr>
              <w:t>, spatialRelations-v16</w:t>
            </w:r>
            <w:r w:rsidR="00EE3280" w:rsidRPr="008F4117">
              <w:rPr>
                <w:rFonts w:cs="Arial"/>
                <w:b/>
                <w:bCs/>
                <w:i/>
                <w:iCs/>
                <w:szCs w:val="18"/>
              </w:rPr>
              <w:t>40</w:t>
            </w:r>
          </w:p>
          <w:p w14:paraId="63D6CB6B" w14:textId="77777777" w:rsidR="006E3903" w:rsidRPr="008F4117" w:rsidRDefault="006E3903" w:rsidP="00C93014">
            <w:pPr>
              <w:pStyle w:val="TAL"/>
              <w:rPr>
                <w:rFonts w:cs="Arial"/>
                <w:bCs/>
                <w:iCs/>
                <w:szCs w:val="18"/>
              </w:rPr>
            </w:pPr>
            <w:r w:rsidRPr="008F4117">
              <w:rPr>
                <w:rFonts w:cs="Arial"/>
                <w:bCs/>
                <w:iCs/>
                <w:szCs w:val="18"/>
              </w:rPr>
              <w:t>Indicates whether the UE supports spatial relations. The capability signalling comprises the following parameters.</w:t>
            </w:r>
          </w:p>
          <w:p w14:paraId="4246AF7F" w14:textId="2E821D35" w:rsidR="006E3903" w:rsidRPr="008F4117" w:rsidRDefault="006E3903" w:rsidP="00C93014">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maxNumberConfiguredSpatialRelations</w:t>
            </w:r>
            <w:r w:rsidRPr="008F4117">
              <w:rPr>
                <w:rFonts w:ascii="Arial" w:hAnsi="Arial" w:cs="Arial"/>
                <w:sz w:val="18"/>
                <w:szCs w:val="18"/>
              </w:rPr>
              <w:t xml:space="preserve"> indicates the maximum number of configure</w:t>
            </w:r>
            <w:r w:rsidR="00A773BB" w:rsidRPr="008F4117">
              <w:rPr>
                <w:rFonts w:ascii="Arial" w:hAnsi="Arial" w:cs="Arial"/>
                <w:sz w:val="18"/>
                <w:szCs w:val="18"/>
              </w:rPr>
              <w:t>d</w:t>
            </w:r>
            <w:r w:rsidRPr="008F4117">
              <w:rPr>
                <w:rFonts w:ascii="Arial" w:hAnsi="Arial" w:cs="Arial"/>
                <w:sz w:val="18"/>
                <w:szCs w:val="18"/>
              </w:rPr>
              <w:t xml:space="preserve"> spatial relations per CC for PUCCH and SRS</w:t>
            </w:r>
            <w:r w:rsidR="00BB33B8" w:rsidRPr="008F4117">
              <w:rPr>
                <w:rFonts w:ascii="Arial" w:hAnsi="Arial" w:cs="Arial"/>
                <w:sz w:val="18"/>
                <w:szCs w:val="18"/>
              </w:rPr>
              <w:t>. It is not applicable to FR1 and applicable to FR2 only. The UE is mandated to report 16 or higher values</w:t>
            </w:r>
            <w:r w:rsidR="005E3377" w:rsidRPr="008F4117">
              <w:rPr>
                <w:rFonts w:ascii="Arial" w:hAnsi="Arial" w:cs="Arial"/>
                <w:sz w:val="18"/>
                <w:szCs w:val="18"/>
              </w:rPr>
              <w:t xml:space="preserve">. </w:t>
            </w:r>
            <w:r w:rsidR="005E3377" w:rsidRPr="008F4117">
              <w:rPr>
                <w:rFonts w:ascii="Arial" w:hAnsi="Arial" w:cs="Arial"/>
                <w:i/>
                <w:iCs/>
                <w:sz w:val="18"/>
                <w:szCs w:val="18"/>
              </w:rPr>
              <w:t>maxNumberConfiguredSpatialRelations-v16</w:t>
            </w:r>
            <w:r w:rsidR="00EE3280" w:rsidRPr="008F4117">
              <w:rPr>
                <w:rFonts w:ascii="Arial" w:hAnsi="Arial" w:cs="Arial"/>
                <w:i/>
                <w:iCs/>
                <w:sz w:val="18"/>
                <w:szCs w:val="18"/>
              </w:rPr>
              <w:t>40</w:t>
            </w:r>
            <w:r w:rsidR="005E3377" w:rsidRPr="008F4117">
              <w:rPr>
                <w:rFonts w:ascii="Arial" w:hAnsi="Arial"/>
                <w:sz w:val="18"/>
                <w:szCs w:val="18"/>
              </w:rPr>
              <w:t xml:space="preserve"> </w:t>
            </w:r>
            <w:r w:rsidR="005E3377" w:rsidRPr="008F4117">
              <w:rPr>
                <w:rFonts w:ascii="Arial" w:hAnsi="Arial" w:cs="Arial"/>
                <w:sz w:val="18"/>
                <w:szCs w:val="18"/>
              </w:rPr>
              <w:t>indicates the maximum number of configured spatial relations per CC for PUCCH and SRS</w:t>
            </w:r>
            <w:r w:rsidR="005E3377" w:rsidRPr="008F4117">
              <w:rPr>
                <w:rFonts w:ascii="Arial" w:hAnsi="Arial"/>
                <w:sz w:val="18"/>
                <w:szCs w:val="18"/>
              </w:rPr>
              <w:t xml:space="preserve"> with UE supporting the configuration of maximum 64 PUCCH spatial relations per BWP per CC</w:t>
            </w:r>
            <w:r w:rsidRPr="008F4117">
              <w:rPr>
                <w:rFonts w:ascii="Arial" w:hAnsi="Arial" w:cs="Arial"/>
                <w:sz w:val="18"/>
                <w:szCs w:val="18"/>
              </w:rPr>
              <w:t>;</w:t>
            </w:r>
          </w:p>
          <w:p w14:paraId="2CC77CFF" w14:textId="77777777" w:rsidR="006E3903" w:rsidRPr="008F4117" w:rsidRDefault="006E3903" w:rsidP="00C93014">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maxNumberActiveSpatialRelations</w:t>
            </w:r>
            <w:r w:rsidRPr="008F4117">
              <w:rPr>
                <w:rFonts w:ascii="Arial" w:hAnsi="Arial" w:cs="Arial"/>
                <w:sz w:val="18"/>
                <w:szCs w:val="18"/>
              </w:rPr>
              <w:t xml:space="preserve"> indicates the maximum number of active spatial relations with regarding to PUCCH and SRS for PUSCH, per BWP per CC</w:t>
            </w:r>
            <w:r w:rsidR="00BB33B8" w:rsidRPr="008F4117">
              <w:rPr>
                <w:rFonts w:ascii="Arial" w:hAnsi="Arial" w:cs="Arial"/>
                <w:sz w:val="18"/>
                <w:szCs w:val="18"/>
              </w:rPr>
              <w:t xml:space="preserve">. It is not applicable to FR1 and applicable and mandatory </w:t>
            </w:r>
            <w:r w:rsidR="00C64D5E" w:rsidRPr="008F4117">
              <w:rPr>
                <w:rFonts w:ascii="Arial" w:hAnsi="Arial" w:cs="Arial"/>
                <w:sz w:val="18"/>
                <w:szCs w:val="18"/>
              </w:rPr>
              <w:t xml:space="preserve">to report </w:t>
            </w:r>
            <w:r w:rsidR="0042099A" w:rsidRPr="008F4117">
              <w:rPr>
                <w:rFonts w:ascii="Arial" w:hAnsi="Arial" w:cs="Arial"/>
                <w:sz w:val="18"/>
                <w:szCs w:val="18"/>
              </w:rPr>
              <w:t xml:space="preserve">one or higher value </w:t>
            </w:r>
            <w:r w:rsidR="00C64D5E" w:rsidRPr="008F4117">
              <w:rPr>
                <w:rFonts w:ascii="Arial" w:hAnsi="Arial" w:cs="Arial"/>
                <w:sz w:val="18"/>
                <w:szCs w:val="18"/>
              </w:rPr>
              <w:t>for</w:t>
            </w:r>
            <w:r w:rsidR="00BB33B8" w:rsidRPr="008F4117">
              <w:rPr>
                <w:rFonts w:ascii="Arial" w:hAnsi="Arial" w:cs="Arial"/>
                <w:sz w:val="18"/>
                <w:szCs w:val="18"/>
              </w:rPr>
              <w:t xml:space="preserve"> FR2 only</w:t>
            </w:r>
            <w:r w:rsidRPr="008F4117">
              <w:rPr>
                <w:rFonts w:ascii="Arial" w:hAnsi="Arial" w:cs="Arial"/>
                <w:sz w:val="18"/>
                <w:szCs w:val="18"/>
              </w:rPr>
              <w:t>;</w:t>
            </w:r>
          </w:p>
          <w:p w14:paraId="7C12FEA7" w14:textId="77777777" w:rsidR="006E3903" w:rsidRPr="008F4117" w:rsidRDefault="006E3903" w:rsidP="00C93014">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additionalActiveSpatialRelationPUCCH</w:t>
            </w:r>
            <w:r w:rsidRPr="008F4117">
              <w:rPr>
                <w:rFonts w:ascii="Arial" w:hAnsi="Arial" w:cs="Arial"/>
                <w:sz w:val="18"/>
                <w:szCs w:val="18"/>
              </w:rPr>
              <w:t xml:space="preserve"> indicates support of one additional active spatial relation for PUCCH</w:t>
            </w:r>
            <w:r w:rsidR="00BB33B8" w:rsidRPr="008F4117">
              <w:rPr>
                <w:rFonts w:ascii="Arial" w:hAnsi="Arial" w:cs="Arial"/>
                <w:sz w:val="18"/>
                <w:szCs w:val="18"/>
              </w:rPr>
              <w:t xml:space="preserve">. </w:t>
            </w:r>
            <w:r w:rsidR="0078130C" w:rsidRPr="008F4117">
              <w:rPr>
                <w:rFonts w:ascii="Arial" w:hAnsi="Arial" w:cs="Arial"/>
                <w:sz w:val="18"/>
                <w:szCs w:val="18"/>
              </w:rPr>
              <w:t xml:space="preserve">It is mandatory </w:t>
            </w:r>
            <w:r w:rsidR="00C64D5E" w:rsidRPr="008F4117">
              <w:rPr>
                <w:rFonts w:ascii="Arial" w:hAnsi="Arial" w:cs="Arial"/>
                <w:sz w:val="18"/>
                <w:szCs w:val="18"/>
              </w:rPr>
              <w:t xml:space="preserve">with capability signalling if </w:t>
            </w:r>
            <w:r w:rsidR="00C64D5E" w:rsidRPr="008F4117">
              <w:rPr>
                <w:rFonts w:ascii="Arial" w:hAnsi="Arial" w:cs="Arial"/>
                <w:i/>
                <w:sz w:val="18"/>
                <w:szCs w:val="18"/>
              </w:rPr>
              <w:t xml:space="preserve">maxNumberActiveSpatialRelations </w:t>
            </w:r>
            <w:r w:rsidR="00C64D5E" w:rsidRPr="008F4117">
              <w:rPr>
                <w:rFonts w:ascii="Arial" w:hAnsi="Arial" w:cs="Arial"/>
                <w:sz w:val="18"/>
                <w:szCs w:val="18"/>
              </w:rPr>
              <w:t xml:space="preserve">is set to </w:t>
            </w:r>
            <w:r w:rsidR="00A773BB" w:rsidRPr="008F4117">
              <w:rPr>
                <w:rFonts w:ascii="Arial" w:hAnsi="Arial" w:cs="Arial"/>
                <w:sz w:val="18"/>
                <w:szCs w:val="18"/>
              </w:rPr>
              <w:t>n</w:t>
            </w:r>
            <w:r w:rsidR="00C64D5E" w:rsidRPr="008F4117">
              <w:rPr>
                <w:rFonts w:ascii="Arial" w:hAnsi="Arial" w:cs="Arial"/>
                <w:sz w:val="18"/>
                <w:szCs w:val="18"/>
              </w:rPr>
              <w:t>1</w:t>
            </w:r>
            <w:r w:rsidRPr="008F4117">
              <w:rPr>
                <w:rFonts w:ascii="Arial" w:hAnsi="Arial" w:cs="Arial"/>
                <w:sz w:val="18"/>
                <w:szCs w:val="18"/>
              </w:rPr>
              <w:t>;</w:t>
            </w:r>
          </w:p>
          <w:p w14:paraId="7FC03976" w14:textId="77777777" w:rsidR="0042099A" w:rsidRPr="008F4117" w:rsidRDefault="006E3903" w:rsidP="0042099A">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maxNumberDL-RS-QCL-TypeD</w:t>
            </w:r>
            <w:r w:rsidRPr="008F4117">
              <w:rPr>
                <w:rFonts w:ascii="Arial" w:hAnsi="Arial" w:cs="Arial"/>
                <w:sz w:val="18"/>
                <w:szCs w:val="18"/>
              </w:rPr>
              <w:t xml:space="preserve"> indicates the maximum number of downlink RS resources used for QCL type D in the active TCI states and active spatial relation information</w:t>
            </w:r>
            <w:r w:rsidR="00BB33B8" w:rsidRPr="008F4117">
              <w:rPr>
                <w:rFonts w:ascii="Arial" w:hAnsi="Arial" w:cs="Arial"/>
                <w:sz w:val="18"/>
                <w:szCs w:val="18"/>
              </w:rPr>
              <w:t>, which is optional</w:t>
            </w:r>
            <w:r w:rsidRPr="008F4117">
              <w:rPr>
                <w:rFonts w:ascii="Arial" w:hAnsi="Arial" w:cs="Arial"/>
                <w:sz w:val="18"/>
                <w:szCs w:val="18"/>
              </w:rPr>
              <w:t>.</w:t>
            </w:r>
          </w:p>
          <w:p w14:paraId="40B5695B" w14:textId="3CFEBDE8" w:rsidR="0042099A" w:rsidRPr="008F4117" w:rsidRDefault="0042099A" w:rsidP="00234276">
            <w:pPr>
              <w:pStyle w:val="TAL"/>
              <w:rPr>
                <w:b/>
                <w:i/>
              </w:rPr>
            </w:pPr>
            <w:r w:rsidRPr="008F4117">
              <w:t xml:space="preserve">The UE is mandated to report </w:t>
            </w:r>
            <w:r w:rsidRPr="008F4117">
              <w:rPr>
                <w:i/>
                <w:iCs/>
              </w:rPr>
              <w:t xml:space="preserve">spatialRelations </w:t>
            </w:r>
            <w:r w:rsidRPr="008F4117">
              <w:t>for FR2.</w:t>
            </w:r>
            <w:r w:rsidR="005E3377" w:rsidRPr="008F4117">
              <w:t xml:space="preserve"> </w:t>
            </w:r>
            <w:r w:rsidR="005E3377" w:rsidRPr="008F4117">
              <w:rPr>
                <w:rFonts w:cs="Arial"/>
                <w:szCs w:val="18"/>
              </w:rPr>
              <w:t xml:space="preserve">if </w:t>
            </w:r>
            <w:r w:rsidR="005E3377" w:rsidRPr="008F4117">
              <w:rPr>
                <w:rFonts w:cs="Arial"/>
                <w:i/>
                <w:szCs w:val="18"/>
              </w:rPr>
              <w:t>maxNumberConfiguredSpatialRelations-v16</w:t>
            </w:r>
            <w:r w:rsidR="00EE3280" w:rsidRPr="008F4117">
              <w:rPr>
                <w:rFonts w:cs="Arial"/>
                <w:i/>
                <w:szCs w:val="18"/>
              </w:rPr>
              <w:t>40</w:t>
            </w:r>
            <w:r w:rsidR="005E3377" w:rsidRPr="008F4117">
              <w:rPr>
                <w:rFonts w:cs="Arial"/>
                <w:szCs w:val="18"/>
              </w:rPr>
              <w:t xml:space="preserve"> is reported, UE shall report value </w:t>
            </w:r>
            <w:r w:rsidR="005E3377" w:rsidRPr="008F4117">
              <w:rPr>
                <w:rFonts w:cs="Arial"/>
                <w:i/>
                <w:iCs/>
                <w:szCs w:val="18"/>
              </w:rPr>
              <w:t>n96</w:t>
            </w:r>
            <w:r w:rsidR="005E3377" w:rsidRPr="008F4117">
              <w:rPr>
                <w:rFonts w:cs="Arial"/>
                <w:szCs w:val="18"/>
              </w:rPr>
              <w:t xml:space="preserve"> in </w:t>
            </w:r>
            <w:r w:rsidR="005E3377" w:rsidRPr="008F4117">
              <w:rPr>
                <w:rFonts w:cs="Arial"/>
                <w:i/>
                <w:szCs w:val="18"/>
              </w:rPr>
              <w:t>maxNumberConfiguredSpatialRelations</w:t>
            </w:r>
            <w:r w:rsidR="005E3377" w:rsidRPr="008F4117">
              <w:rPr>
                <w:rFonts w:cs="Arial"/>
                <w:szCs w:val="18"/>
              </w:rPr>
              <w:t>.</w:t>
            </w:r>
          </w:p>
        </w:tc>
        <w:tc>
          <w:tcPr>
            <w:tcW w:w="709" w:type="dxa"/>
          </w:tcPr>
          <w:p w14:paraId="0A97AF50" w14:textId="77777777" w:rsidR="006E3903" w:rsidRPr="008F4117" w:rsidRDefault="006E3903" w:rsidP="00234276">
            <w:pPr>
              <w:pStyle w:val="TAL"/>
              <w:jc w:val="center"/>
            </w:pPr>
            <w:r w:rsidRPr="008F4117">
              <w:t>Band</w:t>
            </w:r>
          </w:p>
        </w:tc>
        <w:tc>
          <w:tcPr>
            <w:tcW w:w="567" w:type="dxa"/>
          </w:tcPr>
          <w:p w14:paraId="782D4F13" w14:textId="77777777" w:rsidR="006E3903" w:rsidRPr="008F4117" w:rsidRDefault="00BB33B8" w:rsidP="00234276">
            <w:pPr>
              <w:pStyle w:val="TAL"/>
              <w:jc w:val="center"/>
            </w:pPr>
            <w:r w:rsidRPr="008F4117">
              <w:t>FD</w:t>
            </w:r>
          </w:p>
        </w:tc>
        <w:tc>
          <w:tcPr>
            <w:tcW w:w="709" w:type="dxa"/>
          </w:tcPr>
          <w:p w14:paraId="7D3F82E3" w14:textId="77777777" w:rsidR="006E3903" w:rsidRPr="008F4117" w:rsidRDefault="001F7FB0" w:rsidP="00234276">
            <w:pPr>
              <w:pStyle w:val="TAL"/>
              <w:jc w:val="center"/>
            </w:pPr>
            <w:r w:rsidRPr="008F4117">
              <w:t>N/A</w:t>
            </w:r>
          </w:p>
        </w:tc>
        <w:tc>
          <w:tcPr>
            <w:tcW w:w="728" w:type="dxa"/>
          </w:tcPr>
          <w:p w14:paraId="088D2964" w14:textId="77777777" w:rsidR="006E3903" w:rsidRPr="008F4117" w:rsidRDefault="0078130C" w:rsidP="00234276">
            <w:pPr>
              <w:pStyle w:val="TAL"/>
              <w:jc w:val="center"/>
            </w:pPr>
            <w:r w:rsidRPr="008F4117">
              <w:t>FD</w:t>
            </w:r>
          </w:p>
        </w:tc>
      </w:tr>
      <w:tr w:rsidR="008F4117" w:rsidRPr="008F4117" w14:paraId="7AD27438" w14:textId="77777777" w:rsidTr="005546E8">
        <w:trPr>
          <w:cantSplit/>
          <w:tblHeader/>
        </w:trPr>
        <w:tc>
          <w:tcPr>
            <w:tcW w:w="6917" w:type="dxa"/>
          </w:tcPr>
          <w:p w14:paraId="16796710" w14:textId="77777777" w:rsidR="00071325" w:rsidRPr="008F4117" w:rsidRDefault="00071325" w:rsidP="00071325">
            <w:pPr>
              <w:pStyle w:val="TAL"/>
              <w:rPr>
                <w:rFonts w:cs="Arial"/>
                <w:b/>
                <w:bCs/>
                <w:i/>
                <w:iCs/>
                <w:szCs w:val="18"/>
              </w:rPr>
            </w:pPr>
            <w:r w:rsidRPr="008F4117">
              <w:rPr>
                <w:rFonts w:cs="Arial"/>
                <w:b/>
                <w:bCs/>
                <w:i/>
                <w:iCs/>
                <w:szCs w:val="18"/>
              </w:rPr>
              <w:t>spatialRelationsSRS-Pos-r16</w:t>
            </w:r>
          </w:p>
          <w:p w14:paraId="4A737D3F" w14:textId="642FC732" w:rsidR="00071325" w:rsidRPr="008F4117" w:rsidRDefault="00071325" w:rsidP="00071325">
            <w:pPr>
              <w:pStyle w:val="TAL"/>
              <w:rPr>
                <w:rFonts w:cs="Arial"/>
                <w:bCs/>
                <w:iCs/>
                <w:szCs w:val="18"/>
              </w:rPr>
            </w:pPr>
            <w:r w:rsidRPr="008F4117">
              <w:rPr>
                <w:rFonts w:cs="Arial"/>
                <w:bCs/>
                <w:iCs/>
                <w:szCs w:val="18"/>
              </w:rPr>
              <w:t>Indicates whether the UE supports spatial relations for SRS for positioning. The capability signalling comprises the following parameters.</w:t>
            </w:r>
          </w:p>
          <w:p w14:paraId="4B98A8B6" w14:textId="77777777" w:rsidR="00071325" w:rsidRPr="008F4117" w:rsidRDefault="00071325" w:rsidP="00071325">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spatialRelation-SRS-PosBasedOnSSB-Serving-r16</w:t>
            </w:r>
            <w:r w:rsidRPr="008F4117">
              <w:rPr>
                <w:rFonts w:ascii="Arial" w:hAnsi="Arial" w:cs="Arial"/>
                <w:sz w:val="18"/>
                <w:szCs w:val="18"/>
              </w:rPr>
              <w:t xml:space="preserve"> indicates whether the UE supports spatial relation for SRS for positioning based on SSB from the serving cell</w:t>
            </w:r>
            <w:r w:rsidRPr="008F4117">
              <w:t xml:space="preserve"> </w:t>
            </w:r>
            <w:r w:rsidRPr="008F4117">
              <w:rPr>
                <w:rFonts w:ascii="Arial" w:hAnsi="Arial" w:cs="Arial"/>
                <w:sz w:val="18"/>
                <w:szCs w:val="18"/>
              </w:rPr>
              <w:t xml:space="preserve">in the same band. The UE can include this field only if the UE supports </w:t>
            </w:r>
            <w:r w:rsidRPr="008F4117">
              <w:rPr>
                <w:rFonts w:ascii="Arial" w:hAnsi="Arial" w:cs="Arial"/>
                <w:i/>
                <w:iCs/>
                <w:sz w:val="18"/>
                <w:szCs w:val="18"/>
              </w:rPr>
              <w:t>srs-PosResources-r16</w:t>
            </w:r>
            <w:r w:rsidRPr="008F4117">
              <w:rPr>
                <w:rFonts w:ascii="Arial" w:hAnsi="Arial" w:cs="Arial"/>
                <w:sz w:val="18"/>
                <w:szCs w:val="18"/>
              </w:rPr>
              <w:t>. Otherwise, the UE does not include this field;</w:t>
            </w:r>
          </w:p>
          <w:p w14:paraId="3A8D2B41" w14:textId="77777777" w:rsidR="00071325" w:rsidRPr="008F4117" w:rsidRDefault="00071325" w:rsidP="00071325">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spatialRelation-SRS-PosBasedOnCSI-RS-Serving-r16</w:t>
            </w:r>
            <w:r w:rsidRPr="008F4117">
              <w:rPr>
                <w:rFonts w:ascii="Arial" w:hAnsi="Arial" w:cs="Arial"/>
                <w:sz w:val="18"/>
                <w:szCs w:val="18"/>
              </w:rPr>
              <w:t xml:space="preserve"> indicates whether the UE supports spatial relation for SRS for positioning based on CSI-RS from the serving cell</w:t>
            </w:r>
            <w:r w:rsidRPr="008F4117">
              <w:t xml:space="preserve"> </w:t>
            </w:r>
            <w:r w:rsidRPr="008F4117">
              <w:rPr>
                <w:rFonts w:ascii="Arial" w:hAnsi="Arial" w:cs="Arial"/>
                <w:sz w:val="18"/>
                <w:szCs w:val="18"/>
              </w:rPr>
              <w:t xml:space="preserve">in the same band. The UE can include this field only if the UE supports </w:t>
            </w:r>
            <w:r w:rsidRPr="008F4117">
              <w:rPr>
                <w:rFonts w:ascii="Arial" w:hAnsi="Arial" w:cs="Arial"/>
                <w:i/>
                <w:sz w:val="18"/>
                <w:szCs w:val="18"/>
              </w:rPr>
              <w:t>spatialRelation-SRS-PosBasedOnSSB-Serving-r16</w:t>
            </w:r>
            <w:r w:rsidRPr="008F4117">
              <w:rPr>
                <w:rFonts w:ascii="Arial" w:hAnsi="Arial" w:cs="Arial"/>
                <w:sz w:val="18"/>
                <w:szCs w:val="18"/>
              </w:rPr>
              <w:t>. Otherwise, the UE does not include this field;</w:t>
            </w:r>
          </w:p>
          <w:p w14:paraId="54C12DFC" w14:textId="77777777" w:rsidR="00071325" w:rsidRPr="008F4117" w:rsidRDefault="00071325" w:rsidP="00071325">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 xml:space="preserve">spatialRelation-SRS-PosBasedOnPRS-Serving-r16 </w:t>
            </w:r>
            <w:r w:rsidRPr="008F4117">
              <w:rPr>
                <w:rFonts w:ascii="Arial" w:hAnsi="Arial" w:cs="Arial"/>
                <w:sz w:val="18"/>
                <w:szCs w:val="18"/>
              </w:rPr>
              <w:t>indicates whether the UE supports spatial relation for SRS for positioning based on PRS from the serving cell in the same band. The UE can include this field only if the UE supports any of DL PRS Resources for DL AoD, DL PRS Resources for DL-TDOA or DL PRS Resources for Multi-RTT defined in TS37.355 [</w:t>
            </w:r>
            <w:r w:rsidR="00147AB3" w:rsidRPr="008F4117">
              <w:rPr>
                <w:rFonts w:ascii="Arial" w:hAnsi="Arial" w:cs="Arial"/>
                <w:sz w:val="18"/>
                <w:szCs w:val="18"/>
              </w:rPr>
              <w:t>22</w:t>
            </w:r>
            <w:r w:rsidRPr="008F4117">
              <w:rPr>
                <w:rFonts w:ascii="Arial" w:hAnsi="Arial" w:cs="Arial"/>
                <w:sz w:val="18"/>
                <w:szCs w:val="18"/>
              </w:rPr>
              <w:t xml:space="preserve">], or </w:t>
            </w:r>
            <w:r w:rsidRPr="008F4117">
              <w:rPr>
                <w:rFonts w:ascii="Arial" w:hAnsi="Arial" w:cs="Arial"/>
                <w:i/>
                <w:iCs/>
                <w:sz w:val="18"/>
                <w:szCs w:val="18"/>
              </w:rPr>
              <w:t>srs-PosResources-r16</w:t>
            </w:r>
            <w:r w:rsidRPr="008F4117">
              <w:rPr>
                <w:rFonts w:ascii="Arial" w:hAnsi="Arial" w:cs="Arial"/>
                <w:sz w:val="18"/>
                <w:szCs w:val="18"/>
              </w:rPr>
              <w:t>. Otherwise, the UE does not include this field;</w:t>
            </w:r>
          </w:p>
          <w:p w14:paraId="120E006E" w14:textId="77777777" w:rsidR="00071325" w:rsidRPr="008F4117" w:rsidRDefault="00071325" w:rsidP="00071325">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 xml:space="preserve">spatialRelation-SRS-PosBasedOnSRS-r16 </w:t>
            </w:r>
            <w:r w:rsidRPr="008F4117">
              <w:rPr>
                <w:rFonts w:ascii="Arial" w:hAnsi="Arial" w:cs="Arial"/>
                <w:sz w:val="18"/>
                <w:szCs w:val="18"/>
              </w:rPr>
              <w:t xml:space="preserve">indicates whether the UE supports spatial relation for SRS for positioning based on SRS in the same band. The UE can include this field only if the UE supports </w:t>
            </w:r>
            <w:r w:rsidRPr="008F4117">
              <w:rPr>
                <w:rFonts w:ascii="Arial" w:hAnsi="Arial" w:cs="Arial"/>
                <w:i/>
                <w:iCs/>
                <w:sz w:val="18"/>
                <w:szCs w:val="18"/>
              </w:rPr>
              <w:t>srs-PosResources-r16</w:t>
            </w:r>
            <w:r w:rsidRPr="008F4117">
              <w:rPr>
                <w:rFonts w:ascii="Arial" w:hAnsi="Arial" w:cs="Arial"/>
                <w:sz w:val="18"/>
                <w:szCs w:val="18"/>
              </w:rPr>
              <w:t>. Otherwise, the UE does not include this field;</w:t>
            </w:r>
          </w:p>
          <w:p w14:paraId="3E33344F" w14:textId="77777777" w:rsidR="00071325" w:rsidRPr="008F4117" w:rsidRDefault="00071325" w:rsidP="00071325">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 xml:space="preserve">spatialRelation-SRS-PosBasedOnSSB-Neigh-r16 </w:t>
            </w:r>
            <w:r w:rsidRPr="008F4117">
              <w:rPr>
                <w:rFonts w:ascii="Arial" w:hAnsi="Arial" w:cs="Arial"/>
                <w:sz w:val="18"/>
                <w:szCs w:val="18"/>
              </w:rPr>
              <w:t xml:space="preserve">indicates whether the UE supports spatial relation for SRS for positioning based on SSB from the neighbouring cell in the same band. The UE can include this field only if the UE supports </w:t>
            </w:r>
            <w:r w:rsidRPr="008F4117">
              <w:rPr>
                <w:rFonts w:ascii="Arial" w:hAnsi="Arial" w:cs="Arial"/>
                <w:i/>
                <w:sz w:val="18"/>
                <w:szCs w:val="18"/>
              </w:rPr>
              <w:t>spatialRelation-SRS-PosBasedOnSSB-Serving-r16</w:t>
            </w:r>
            <w:r w:rsidRPr="008F4117">
              <w:rPr>
                <w:rFonts w:ascii="Arial" w:hAnsi="Arial" w:cs="Arial"/>
                <w:sz w:val="18"/>
                <w:szCs w:val="18"/>
              </w:rPr>
              <w:t>. Otherwise, the UE does not include this field;</w:t>
            </w:r>
          </w:p>
          <w:p w14:paraId="5AD68041" w14:textId="77777777" w:rsidR="00071325" w:rsidRPr="008F4117" w:rsidRDefault="00071325" w:rsidP="00234276">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 xml:space="preserve">spatialRelation-SRS-PosBasedOnPRS-Neigh-r16 </w:t>
            </w:r>
            <w:r w:rsidRPr="008F4117">
              <w:rPr>
                <w:rFonts w:ascii="Arial" w:hAnsi="Arial" w:cs="Arial"/>
                <w:sz w:val="18"/>
                <w:szCs w:val="18"/>
              </w:rPr>
              <w:t xml:space="preserve">indicates whether the UE supports spatial relation for SRS for positioning based on PRS from the neighbouring cell in the same band. The UE can include this field only if the UE supports </w:t>
            </w:r>
            <w:r w:rsidRPr="008F4117">
              <w:rPr>
                <w:rFonts w:ascii="Arial" w:hAnsi="Arial" w:cs="Arial"/>
                <w:i/>
                <w:sz w:val="18"/>
                <w:szCs w:val="18"/>
              </w:rPr>
              <w:t>spatialRelation-SRS-PosBasedOnPRS-Serving-r16</w:t>
            </w:r>
            <w:r w:rsidRPr="008F4117">
              <w:rPr>
                <w:rFonts w:ascii="Arial" w:hAnsi="Arial" w:cs="Arial"/>
                <w:sz w:val="18"/>
                <w:szCs w:val="18"/>
              </w:rPr>
              <w:t>. Otherwise, the UE does not include this field;</w:t>
            </w:r>
          </w:p>
          <w:p w14:paraId="28DE482A" w14:textId="1D1CB0AF" w:rsidR="00A323F2" w:rsidRPr="008F4117" w:rsidRDefault="00A323F2" w:rsidP="00A323F2">
            <w:pPr>
              <w:pStyle w:val="TAN"/>
            </w:pPr>
            <w:r w:rsidRPr="008F4117">
              <w:t>N</w:t>
            </w:r>
            <w:r w:rsidR="00B93E6D" w:rsidRPr="008F4117">
              <w:t>OTE</w:t>
            </w:r>
            <w:r w:rsidRPr="008F4117">
              <w:t>:</w:t>
            </w:r>
            <w:r w:rsidRPr="008F4117">
              <w:rPr>
                <w:rFonts w:cs="Arial"/>
                <w:szCs w:val="18"/>
              </w:rPr>
              <w:tab/>
            </w:r>
            <w:r w:rsidRPr="008F4117">
              <w:t>A PRS from a PRS-only TP is treated as PRS from a non-serving cell.</w:t>
            </w:r>
          </w:p>
          <w:p w14:paraId="4D6A84F4" w14:textId="5A988976" w:rsidR="00A323F2" w:rsidRPr="008F4117" w:rsidRDefault="00A323F2" w:rsidP="00DF16A6">
            <w:pPr>
              <w:pStyle w:val="TAN"/>
            </w:pPr>
          </w:p>
        </w:tc>
        <w:tc>
          <w:tcPr>
            <w:tcW w:w="709" w:type="dxa"/>
          </w:tcPr>
          <w:p w14:paraId="0A7B5EB5" w14:textId="77777777" w:rsidR="00071325" w:rsidRPr="008F4117" w:rsidRDefault="00071325" w:rsidP="00234276">
            <w:pPr>
              <w:pStyle w:val="TAL"/>
              <w:jc w:val="center"/>
            </w:pPr>
            <w:r w:rsidRPr="008F4117">
              <w:t>Band</w:t>
            </w:r>
          </w:p>
        </w:tc>
        <w:tc>
          <w:tcPr>
            <w:tcW w:w="567" w:type="dxa"/>
          </w:tcPr>
          <w:p w14:paraId="39ED05F8" w14:textId="77777777" w:rsidR="00071325" w:rsidRPr="008F4117" w:rsidRDefault="00071325" w:rsidP="00234276">
            <w:pPr>
              <w:pStyle w:val="TAL"/>
              <w:jc w:val="center"/>
            </w:pPr>
            <w:r w:rsidRPr="008F4117">
              <w:t>No</w:t>
            </w:r>
          </w:p>
        </w:tc>
        <w:tc>
          <w:tcPr>
            <w:tcW w:w="709" w:type="dxa"/>
          </w:tcPr>
          <w:p w14:paraId="550AC81E" w14:textId="77777777" w:rsidR="00071325" w:rsidRPr="008F4117" w:rsidRDefault="001F7FB0" w:rsidP="00234276">
            <w:pPr>
              <w:pStyle w:val="TAL"/>
              <w:jc w:val="center"/>
            </w:pPr>
            <w:r w:rsidRPr="008F4117">
              <w:t>N/A</w:t>
            </w:r>
          </w:p>
        </w:tc>
        <w:tc>
          <w:tcPr>
            <w:tcW w:w="728" w:type="dxa"/>
          </w:tcPr>
          <w:p w14:paraId="19AC1C9D" w14:textId="086365A5" w:rsidR="00071325" w:rsidRPr="008F4117" w:rsidRDefault="00071325" w:rsidP="00234276">
            <w:pPr>
              <w:pStyle w:val="TAL"/>
              <w:jc w:val="center"/>
            </w:pPr>
            <w:r w:rsidRPr="008F4117">
              <w:t>FR2</w:t>
            </w:r>
            <w:r w:rsidR="00CF617A" w:rsidRPr="008F4117">
              <w:t xml:space="preserve"> only</w:t>
            </w:r>
          </w:p>
        </w:tc>
      </w:tr>
      <w:tr w:rsidR="008F4117" w:rsidRPr="008F4117" w14:paraId="11DD0A90" w14:textId="77777777" w:rsidTr="005546E8">
        <w:trPr>
          <w:cantSplit/>
          <w:tblHeader/>
        </w:trPr>
        <w:tc>
          <w:tcPr>
            <w:tcW w:w="6917" w:type="dxa"/>
          </w:tcPr>
          <w:p w14:paraId="76C18998" w14:textId="77777777" w:rsidR="00A43323" w:rsidRPr="008F4117" w:rsidRDefault="00A43323" w:rsidP="00A43323">
            <w:pPr>
              <w:pStyle w:val="TAL"/>
              <w:rPr>
                <w:b/>
                <w:bCs/>
                <w:i/>
                <w:iCs/>
              </w:rPr>
            </w:pPr>
            <w:r w:rsidRPr="008F4117">
              <w:rPr>
                <w:b/>
                <w:bCs/>
                <w:i/>
                <w:iCs/>
              </w:rPr>
              <w:t>sp-BeamReportPUCCH</w:t>
            </w:r>
          </w:p>
          <w:p w14:paraId="79C872CB" w14:textId="77777777" w:rsidR="00A43323" w:rsidRPr="008F4117" w:rsidRDefault="00A43323" w:rsidP="00A43323">
            <w:pPr>
              <w:pStyle w:val="TAL"/>
            </w:pPr>
            <w:r w:rsidRPr="008F4117">
              <w:rPr>
                <w:bCs/>
                <w:iCs/>
              </w:rPr>
              <w:t>Indicates support of semi-persistent 'CRI/RSRP' or 'SSBRI/RSRP' reporting using PUCCH formats 2, 3 and 4 in one slot.</w:t>
            </w:r>
          </w:p>
        </w:tc>
        <w:tc>
          <w:tcPr>
            <w:tcW w:w="709" w:type="dxa"/>
          </w:tcPr>
          <w:p w14:paraId="19E8C937" w14:textId="77777777" w:rsidR="00A43323" w:rsidRPr="008F4117" w:rsidRDefault="00A43323" w:rsidP="00A43323">
            <w:pPr>
              <w:pStyle w:val="TAL"/>
              <w:jc w:val="center"/>
            </w:pPr>
            <w:r w:rsidRPr="008F4117">
              <w:rPr>
                <w:bCs/>
                <w:iCs/>
              </w:rPr>
              <w:t>Band</w:t>
            </w:r>
          </w:p>
        </w:tc>
        <w:tc>
          <w:tcPr>
            <w:tcW w:w="567" w:type="dxa"/>
          </w:tcPr>
          <w:p w14:paraId="127BF303" w14:textId="77777777" w:rsidR="00A43323" w:rsidRPr="008F4117" w:rsidRDefault="00A43323" w:rsidP="00A43323">
            <w:pPr>
              <w:pStyle w:val="TAL"/>
              <w:jc w:val="center"/>
            </w:pPr>
            <w:r w:rsidRPr="008F4117">
              <w:rPr>
                <w:bCs/>
                <w:iCs/>
              </w:rPr>
              <w:t>No</w:t>
            </w:r>
          </w:p>
        </w:tc>
        <w:tc>
          <w:tcPr>
            <w:tcW w:w="709" w:type="dxa"/>
          </w:tcPr>
          <w:p w14:paraId="38267E20" w14:textId="77777777" w:rsidR="00A43323" w:rsidRPr="008F4117" w:rsidRDefault="001F7FB0" w:rsidP="00A43323">
            <w:pPr>
              <w:pStyle w:val="TAL"/>
              <w:jc w:val="center"/>
            </w:pPr>
            <w:r w:rsidRPr="008F4117">
              <w:rPr>
                <w:bCs/>
                <w:iCs/>
              </w:rPr>
              <w:t>N/A</w:t>
            </w:r>
          </w:p>
        </w:tc>
        <w:tc>
          <w:tcPr>
            <w:tcW w:w="728" w:type="dxa"/>
          </w:tcPr>
          <w:p w14:paraId="37C168C4" w14:textId="77777777" w:rsidR="00A43323" w:rsidRPr="008F4117" w:rsidRDefault="001F7FB0" w:rsidP="00A43323">
            <w:pPr>
              <w:pStyle w:val="TAL"/>
              <w:jc w:val="center"/>
            </w:pPr>
            <w:r w:rsidRPr="008F4117">
              <w:rPr>
                <w:bCs/>
                <w:iCs/>
              </w:rPr>
              <w:t>N/A</w:t>
            </w:r>
          </w:p>
        </w:tc>
      </w:tr>
      <w:tr w:rsidR="008F4117" w:rsidRPr="008F4117" w14:paraId="09AA718C" w14:textId="77777777" w:rsidTr="005546E8">
        <w:trPr>
          <w:cantSplit/>
          <w:tblHeader/>
        </w:trPr>
        <w:tc>
          <w:tcPr>
            <w:tcW w:w="6917" w:type="dxa"/>
          </w:tcPr>
          <w:p w14:paraId="67EAE43E" w14:textId="77777777" w:rsidR="00A43323" w:rsidRPr="008F4117" w:rsidRDefault="00A43323" w:rsidP="00A43323">
            <w:pPr>
              <w:pStyle w:val="TAL"/>
              <w:rPr>
                <w:b/>
                <w:bCs/>
                <w:i/>
                <w:iCs/>
              </w:rPr>
            </w:pPr>
            <w:r w:rsidRPr="008F4117">
              <w:rPr>
                <w:b/>
                <w:bCs/>
                <w:i/>
                <w:iCs/>
              </w:rPr>
              <w:t>sp-BeamReportPUSCH</w:t>
            </w:r>
          </w:p>
          <w:p w14:paraId="394305A0" w14:textId="77777777" w:rsidR="00A43323" w:rsidRPr="008F4117" w:rsidRDefault="00A43323" w:rsidP="00A43323">
            <w:pPr>
              <w:pStyle w:val="TAL"/>
            </w:pPr>
            <w:r w:rsidRPr="008F4117">
              <w:rPr>
                <w:bCs/>
                <w:iCs/>
              </w:rPr>
              <w:t>Indicates support of semi-persistent 'CRI/RSRP' or 'SSBRI/RSRP' reporting on PUSCH.</w:t>
            </w:r>
          </w:p>
        </w:tc>
        <w:tc>
          <w:tcPr>
            <w:tcW w:w="709" w:type="dxa"/>
          </w:tcPr>
          <w:p w14:paraId="5B3BA291" w14:textId="77777777" w:rsidR="00A43323" w:rsidRPr="008F4117" w:rsidRDefault="00A43323" w:rsidP="00A43323">
            <w:pPr>
              <w:pStyle w:val="TAL"/>
              <w:jc w:val="center"/>
            </w:pPr>
            <w:r w:rsidRPr="008F4117">
              <w:rPr>
                <w:bCs/>
                <w:iCs/>
              </w:rPr>
              <w:t>Band</w:t>
            </w:r>
          </w:p>
        </w:tc>
        <w:tc>
          <w:tcPr>
            <w:tcW w:w="567" w:type="dxa"/>
          </w:tcPr>
          <w:p w14:paraId="19D86D8B" w14:textId="77777777" w:rsidR="00A43323" w:rsidRPr="008F4117" w:rsidRDefault="00A43323" w:rsidP="00A43323">
            <w:pPr>
              <w:pStyle w:val="TAL"/>
              <w:jc w:val="center"/>
            </w:pPr>
            <w:r w:rsidRPr="008F4117">
              <w:rPr>
                <w:bCs/>
                <w:iCs/>
              </w:rPr>
              <w:t>No</w:t>
            </w:r>
          </w:p>
        </w:tc>
        <w:tc>
          <w:tcPr>
            <w:tcW w:w="709" w:type="dxa"/>
          </w:tcPr>
          <w:p w14:paraId="1EEF314F" w14:textId="77777777" w:rsidR="00A43323" w:rsidRPr="008F4117" w:rsidRDefault="001F7FB0" w:rsidP="00A43323">
            <w:pPr>
              <w:pStyle w:val="TAL"/>
              <w:jc w:val="center"/>
            </w:pPr>
            <w:r w:rsidRPr="008F4117">
              <w:rPr>
                <w:bCs/>
                <w:iCs/>
              </w:rPr>
              <w:t>N/A</w:t>
            </w:r>
          </w:p>
        </w:tc>
        <w:tc>
          <w:tcPr>
            <w:tcW w:w="728" w:type="dxa"/>
          </w:tcPr>
          <w:p w14:paraId="594365EF" w14:textId="77777777" w:rsidR="00A43323" w:rsidRPr="008F4117" w:rsidRDefault="001F7FB0" w:rsidP="00A43323">
            <w:pPr>
              <w:pStyle w:val="TAL"/>
              <w:jc w:val="center"/>
            </w:pPr>
            <w:r w:rsidRPr="008F4117">
              <w:rPr>
                <w:bCs/>
                <w:iCs/>
              </w:rPr>
              <w:t>N/A</w:t>
            </w:r>
          </w:p>
        </w:tc>
      </w:tr>
      <w:tr w:rsidR="008F4117" w:rsidRPr="008F4117" w14:paraId="7D167447" w14:textId="77777777" w:rsidTr="005546E8">
        <w:trPr>
          <w:cantSplit/>
          <w:tblHeader/>
        </w:trPr>
        <w:tc>
          <w:tcPr>
            <w:tcW w:w="6917" w:type="dxa"/>
          </w:tcPr>
          <w:p w14:paraId="6AD2B4AA" w14:textId="77777777" w:rsidR="00172633" w:rsidRPr="008F4117" w:rsidRDefault="00172633" w:rsidP="00963B9B">
            <w:pPr>
              <w:pStyle w:val="TAL"/>
              <w:rPr>
                <w:b/>
                <w:i/>
              </w:rPr>
            </w:pPr>
            <w:r w:rsidRPr="008F4117">
              <w:rPr>
                <w:b/>
                <w:i/>
              </w:rPr>
              <w:t>sps-r16</w:t>
            </w:r>
          </w:p>
          <w:p w14:paraId="3069CF6D" w14:textId="77777777" w:rsidR="00172633" w:rsidRPr="008F4117" w:rsidRDefault="00172633" w:rsidP="00963B9B">
            <w:pPr>
              <w:pStyle w:val="TAL"/>
            </w:pPr>
            <w:r w:rsidRPr="008F4117">
              <w:t>Indicates whether the UE support of up to 8 configured SPS configurations in a BWP of a serving cell and up to 32 configured SPS configurations in a cell group. This field includes the following parameters:</w:t>
            </w:r>
          </w:p>
          <w:p w14:paraId="66475133" w14:textId="77777777" w:rsidR="00172633" w:rsidRPr="008F4117" w:rsidRDefault="00172633" w:rsidP="00963B9B">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maxNumberConfigsPerBWP-r16</w:t>
            </w:r>
            <w:r w:rsidRPr="008F4117">
              <w:rPr>
                <w:rFonts w:ascii="Arial" w:hAnsi="Arial" w:cs="Arial"/>
                <w:sz w:val="18"/>
                <w:szCs w:val="18"/>
              </w:rPr>
              <w:t xml:space="preserve"> indicates the maximum number of active SPS configurations in a BWP of a serving cell.</w:t>
            </w:r>
          </w:p>
          <w:p w14:paraId="5903121A" w14:textId="1AFF209F" w:rsidR="00172633" w:rsidRPr="008F4117" w:rsidRDefault="00172633" w:rsidP="00963B9B">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maxNumberConfigsAllCC-r16</w:t>
            </w:r>
            <w:r w:rsidRPr="008F4117">
              <w:rPr>
                <w:rFonts w:ascii="Arial" w:hAnsi="Arial" w:cs="Arial"/>
                <w:sz w:val="18"/>
                <w:szCs w:val="18"/>
              </w:rPr>
              <w:t xml:space="preserve"> indicates the maximum number of active SPS configurations across all serving cells in a MAC entity</w:t>
            </w:r>
            <w:r w:rsidR="005E3377" w:rsidRPr="008F4117">
              <w:rPr>
                <w:rFonts w:ascii="Arial" w:hAnsi="Arial" w:cs="Arial"/>
                <w:sz w:val="18"/>
                <w:szCs w:val="18"/>
              </w:rPr>
              <w:t>, and across MCG and SCG in case of NR-DC</w:t>
            </w:r>
            <w:r w:rsidRPr="008F4117">
              <w:rPr>
                <w:rFonts w:ascii="Arial" w:hAnsi="Arial" w:cs="Arial"/>
                <w:sz w:val="18"/>
                <w:szCs w:val="18"/>
              </w:rPr>
              <w:t>.</w:t>
            </w:r>
          </w:p>
          <w:p w14:paraId="6E0D86E3" w14:textId="0DBBEBD0" w:rsidR="00172633" w:rsidRPr="008F4117" w:rsidRDefault="00172633" w:rsidP="00963B9B">
            <w:pPr>
              <w:pStyle w:val="TAL"/>
              <w:rPr>
                <w:rFonts w:cs="Arial"/>
                <w:szCs w:val="18"/>
              </w:rPr>
            </w:pPr>
            <w:r w:rsidRPr="008F4117">
              <w:rPr>
                <w:rFonts w:cs="Arial"/>
                <w:szCs w:val="18"/>
              </w:rPr>
              <w:t xml:space="preserve">The UE can include this feature only if the UE indicates support of </w:t>
            </w:r>
            <w:r w:rsidRPr="008F4117">
              <w:rPr>
                <w:rFonts w:cs="Arial"/>
                <w:i/>
                <w:szCs w:val="18"/>
              </w:rPr>
              <w:t>downlinkSPS</w:t>
            </w:r>
            <w:r w:rsidRPr="008F4117">
              <w:rPr>
                <w:rFonts w:cs="Arial"/>
                <w:szCs w:val="18"/>
              </w:rPr>
              <w:t>.</w:t>
            </w:r>
          </w:p>
          <w:p w14:paraId="014EA237" w14:textId="77777777" w:rsidR="005E3377" w:rsidRPr="008F4117" w:rsidRDefault="005E3377" w:rsidP="005E3377">
            <w:pPr>
              <w:pStyle w:val="TAL"/>
              <w:rPr>
                <w:rFonts w:cs="Arial"/>
                <w:szCs w:val="18"/>
              </w:rPr>
            </w:pPr>
          </w:p>
          <w:p w14:paraId="5BCD99DB" w14:textId="1078EFB1" w:rsidR="005E3377" w:rsidRPr="008F4117" w:rsidRDefault="005E3377" w:rsidP="005E3377">
            <w:pPr>
              <w:pStyle w:val="TAL"/>
              <w:rPr>
                <w:rFonts w:cs="Arial"/>
                <w:szCs w:val="18"/>
              </w:rPr>
            </w:pPr>
            <w:r w:rsidRPr="008F4117">
              <w:rPr>
                <w:rFonts w:cs="Arial"/>
                <w:szCs w:val="18"/>
              </w:rPr>
              <w:t>NOTE:</w:t>
            </w:r>
          </w:p>
          <w:p w14:paraId="4BF90490" w14:textId="1CE839BF" w:rsidR="005E3377" w:rsidRPr="008F4117" w:rsidRDefault="005E3377" w:rsidP="00082137">
            <w:pPr>
              <w:pStyle w:val="B1"/>
              <w:spacing w:after="0"/>
              <w:rPr>
                <w:rFonts w:cs="Arial"/>
                <w:szCs w:val="18"/>
              </w:rPr>
            </w:pPr>
            <w:r w:rsidRPr="008F4117">
              <w:rPr>
                <w:rFonts w:ascii="Arial" w:hAnsi="Arial" w:cs="Arial"/>
                <w:sz w:val="18"/>
                <w:szCs w:val="18"/>
              </w:rPr>
              <w:t>-</w:t>
            </w:r>
            <w:r w:rsidRPr="008F4117">
              <w:rPr>
                <w:rFonts w:ascii="Arial" w:hAnsi="Arial" w:cs="Arial"/>
                <w:sz w:val="18"/>
                <w:szCs w:val="18"/>
              </w:rPr>
              <w:tab/>
              <w:t xml:space="preserve">For all the reported bands in FR1, a same X1 value is reported for </w:t>
            </w:r>
            <w:r w:rsidRPr="008F4117">
              <w:rPr>
                <w:rFonts w:ascii="Arial" w:hAnsi="Arial" w:cs="Arial"/>
                <w:i/>
                <w:sz w:val="18"/>
                <w:szCs w:val="18"/>
              </w:rPr>
              <w:t>maxNumberConfigsAllCC-r16</w:t>
            </w:r>
            <w:r w:rsidRPr="008F4117">
              <w:rPr>
                <w:rFonts w:ascii="Arial" w:hAnsi="Arial" w:cs="Arial"/>
                <w:sz w:val="18"/>
                <w:szCs w:val="18"/>
              </w:rPr>
              <w:t xml:space="preserve">. For all the reported bands in FR2, a same X2 value is reported for </w:t>
            </w:r>
            <w:r w:rsidRPr="008F4117">
              <w:rPr>
                <w:rFonts w:ascii="Arial" w:hAnsi="Arial" w:cs="Arial"/>
                <w:i/>
                <w:sz w:val="18"/>
                <w:szCs w:val="18"/>
              </w:rPr>
              <w:t>maxNumberConfigsAllCC-r16</w:t>
            </w:r>
            <w:r w:rsidRPr="008F4117">
              <w:rPr>
                <w:rFonts w:ascii="Arial" w:hAnsi="Arial" w:cs="Arial"/>
                <w:sz w:val="18"/>
                <w:szCs w:val="18"/>
              </w:rPr>
              <w:t>.</w:t>
            </w:r>
          </w:p>
          <w:p w14:paraId="17B20C59" w14:textId="13656EF4" w:rsidR="005E3377" w:rsidRPr="008F4117" w:rsidRDefault="005E3377" w:rsidP="00082137">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t>The total number of active SPS configurations across all serving cells in FR1 is no greater than X1.</w:t>
            </w:r>
          </w:p>
          <w:p w14:paraId="01E75FF6" w14:textId="7B713500" w:rsidR="005E3377" w:rsidRPr="008F4117" w:rsidRDefault="005E3377" w:rsidP="00082137">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t>The total number of active SPS configurations across all serving cells in FR2 is no greater than X2.</w:t>
            </w:r>
          </w:p>
          <w:p w14:paraId="65DA63F5" w14:textId="26803B17" w:rsidR="005E3377" w:rsidRPr="008F4117" w:rsidRDefault="005E3377" w:rsidP="00082137">
            <w:pPr>
              <w:pStyle w:val="B1"/>
              <w:spacing w:after="0"/>
              <w:rPr>
                <w:b/>
                <w:i/>
              </w:rPr>
            </w:pPr>
            <w:r w:rsidRPr="008F4117">
              <w:rPr>
                <w:rFonts w:ascii="Arial" w:hAnsi="Arial" w:cs="Arial"/>
                <w:sz w:val="18"/>
                <w:szCs w:val="18"/>
              </w:rPr>
              <w:t>-</w:t>
            </w:r>
            <w:r w:rsidRPr="008F4117">
              <w:rPr>
                <w:rFonts w:ascii="Arial" w:hAnsi="Arial" w:cs="Arial"/>
                <w:sz w:val="18"/>
                <w:szCs w:val="18"/>
              </w:rPr>
              <w:tab/>
              <w:t>If the CA have some serving cell(s) in FR1 and some serving cell(s) in FR2, the total number of active SPS configurations across all serving cells is no greater than max(X1, X2).</w:t>
            </w:r>
          </w:p>
        </w:tc>
        <w:tc>
          <w:tcPr>
            <w:tcW w:w="709" w:type="dxa"/>
          </w:tcPr>
          <w:p w14:paraId="06399928" w14:textId="77777777" w:rsidR="00172633" w:rsidRPr="008F4117" w:rsidRDefault="00172633" w:rsidP="00963B9B">
            <w:pPr>
              <w:pStyle w:val="TAL"/>
              <w:jc w:val="center"/>
            </w:pPr>
            <w:r w:rsidRPr="008F4117">
              <w:t>Band</w:t>
            </w:r>
          </w:p>
        </w:tc>
        <w:tc>
          <w:tcPr>
            <w:tcW w:w="567" w:type="dxa"/>
          </w:tcPr>
          <w:p w14:paraId="6AB53D44" w14:textId="77777777" w:rsidR="00172633" w:rsidRPr="008F4117" w:rsidRDefault="00172633" w:rsidP="00963B9B">
            <w:pPr>
              <w:pStyle w:val="TAL"/>
              <w:jc w:val="center"/>
            </w:pPr>
            <w:r w:rsidRPr="008F4117">
              <w:t>No</w:t>
            </w:r>
          </w:p>
        </w:tc>
        <w:tc>
          <w:tcPr>
            <w:tcW w:w="709" w:type="dxa"/>
          </w:tcPr>
          <w:p w14:paraId="45FC3A36" w14:textId="77777777" w:rsidR="00172633" w:rsidRPr="008F4117" w:rsidRDefault="00172633" w:rsidP="00963B9B">
            <w:pPr>
              <w:pStyle w:val="TAL"/>
              <w:jc w:val="center"/>
              <w:rPr>
                <w:bCs/>
                <w:iCs/>
              </w:rPr>
            </w:pPr>
            <w:r w:rsidRPr="008F4117">
              <w:rPr>
                <w:bCs/>
                <w:iCs/>
              </w:rPr>
              <w:t>N/A</w:t>
            </w:r>
          </w:p>
        </w:tc>
        <w:tc>
          <w:tcPr>
            <w:tcW w:w="728" w:type="dxa"/>
          </w:tcPr>
          <w:p w14:paraId="785201A8" w14:textId="77777777" w:rsidR="00172633" w:rsidRPr="008F4117" w:rsidRDefault="00172633" w:rsidP="00963B9B">
            <w:pPr>
              <w:pStyle w:val="TAL"/>
              <w:jc w:val="center"/>
              <w:rPr>
                <w:bCs/>
                <w:iCs/>
              </w:rPr>
            </w:pPr>
            <w:r w:rsidRPr="008F4117">
              <w:rPr>
                <w:bCs/>
                <w:iCs/>
              </w:rPr>
              <w:t>N/A</w:t>
            </w:r>
          </w:p>
        </w:tc>
      </w:tr>
      <w:tr w:rsidR="008F4117" w:rsidRPr="008F4117" w14:paraId="05BEAE8E" w14:textId="77777777" w:rsidTr="005546E8">
        <w:trPr>
          <w:cantSplit/>
          <w:tblHeader/>
        </w:trPr>
        <w:tc>
          <w:tcPr>
            <w:tcW w:w="6917" w:type="dxa"/>
          </w:tcPr>
          <w:p w14:paraId="6177B782" w14:textId="77777777" w:rsidR="006E3903" w:rsidRPr="008F4117" w:rsidRDefault="006E3903" w:rsidP="0026000E">
            <w:pPr>
              <w:pStyle w:val="TAL"/>
              <w:rPr>
                <w:b/>
                <w:i/>
              </w:rPr>
            </w:pPr>
            <w:r w:rsidRPr="008F4117">
              <w:rPr>
                <w:b/>
                <w:i/>
              </w:rPr>
              <w:t>srs-AssocCSI-RS</w:t>
            </w:r>
          </w:p>
          <w:p w14:paraId="48C7EFD6" w14:textId="77777777" w:rsidR="00403B9E" w:rsidRPr="008F4117" w:rsidRDefault="006E3903" w:rsidP="006323BD">
            <w:pPr>
              <w:pStyle w:val="TAL"/>
            </w:pPr>
            <w:r w:rsidRPr="008F4117">
              <w:t xml:space="preserve">Parameters for the calculation of the precoder for SRS transmission based on channel measurements using associated NZP CSI-RS resource (srs-AssocCSI-RS) as described in </w:t>
            </w:r>
            <w:r w:rsidR="0068014E" w:rsidRPr="008F4117">
              <w:t>clause</w:t>
            </w:r>
            <w:r w:rsidRPr="008F4117">
              <w:t xml:space="preserve"> 6.1.1.2 of TS 38.214 [12]. UE supporting this feature shall also indicate support of non-codebook based PUSCH transmission.</w:t>
            </w:r>
          </w:p>
          <w:p w14:paraId="3948B704" w14:textId="77777777" w:rsidR="006E3903" w:rsidRPr="008F4117" w:rsidRDefault="0078130C" w:rsidP="0026000E">
            <w:pPr>
              <w:pStyle w:val="TAL"/>
            </w:pPr>
            <w:r w:rsidRPr="008F4117">
              <w:rPr>
                <w:rFonts w:cs="Arial"/>
                <w:szCs w:val="18"/>
              </w:rPr>
              <w:t xml:space="preserve">This capability signalling </w:t>
            </w:r>
            <w:r w:rsidR="006E3903" w:rsidRPr="008F4117">
              <w:t>includes list of the following parameters:</w:t>
            </w:r>
          </w:p>
          <w:p w14:paraId="35A1D8DD" w14:textId="77777777" w:rsidR="00403B9E" w:rsidRPr="008F4117" w:rsidRDefault="00403B9E" w:rsidP="0026000E">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maxNumberTxPortsPerResource</w:t>
            </w:r>
            <w:r w:rsidRPr="008F4117">
              <w:rPr>
                <w:rFonts w:ascii="Arial" w:hAnsi="Arial" w:cs="Arial"/>
                <w:sz w:val="18"/>
                <w:szCs w:val="18"/>
              </w:rPr>
              <w:t xml:space="preserve"> indicates the maximum number of Tx ports in a resource;</w:t>
            </w:r>
          </w:p>
          <w:p w14:paraId="1D0969E8" w14:textId="77777777" w:rsidR="00403B9E" w:rsidRPr="008F4117" w:rsidRDefault="00403B9E" w:rsidP="0026000E">
            <w:pPr>
              <w:pStyle w:val="B1"/>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maxNumberResourcesPerBand</w:t>
            </w:r>
            <w:r w:rsidRPr="008F4117">
              <w:rPr>
                <w:rFonts w:ascii="Arial" w:hAnsi="Arial" w:cs="Arial"/>
                <w:sz w:val="18"/>
                <w:szCs w:val="18"/>
              </w:rPr>
              <w:t xml:space="preserve"> indicates the maximum number of resources across all CCs within a band simultaneously;</w:t>
            </w:r>
          </w:p>
          <w:p w14:paraId="0D30B809" w14:textId="77777777" w:rsidR="006E3903" w:rsidRPr="008F4117" w:rsidRDefault="00085225" w:rsidP="0026000E">
            <w:pPr>
              <w:pStyle w:val="B1"/>
              <w:rPr>
                <w:bCs/>
                <w:iCs/>
              </w:rPr>
            </w:pPr>
            <w:r w:rsidRPr="008F4117">
              <w:rPr>
                <w:i/>
              </w:rPr>
              <w:t>-</w:t>
            </w:r>
            <w:r w:rsidRPr="008F4117">
              <w:rPr>
                <w:rFonts w:ascii="Arial" w:hAnsi="Arial" w:cs="Arial"/>
                <w:sz w:val="18"/>
                <w:szCs w:val="18"/>
              </w:rPr>
              <w:tab/>
            </w:r>
            <w:r w:rsidR="006E3903" w:rsidRPr="008F4117">
              <w:rPr>
                <w:rFonts w:ascii="Arial" w:hAnsi="Arial" w:cs="Arial"/>
                <w:i/>
                <w:sz w:val="18"/>
                <w:szCs w:val="18"/>
              </w:rPr>
              <w:t>totalNumberTxPortsPerBand</w:t>
            </w:r>
            <w:r w:rsidR="006E3903" w:rsidRPr="008F4117">
              <w:rPr>
                <w:rFonts w:ascii="Arial" w:hAnsi="Arial" w:cs="Arial"/>
                <w:sz w:val="18"/>
                <w:szCs w:val="18"/>
              </w:rPr>
              <w:t xml:space="preserve"> indicates the total number of Tx ports across all CCs within a band simultaneously.</w:t>
            </w:r>
          </w:p>
        </w:tc>
        <w:tc>
          <w:tcPr>
            <w:tcW w:w="709" w:type="dxa"/>
          </w:tcPr>
          <w:p w14:paraId="2110E113" w14:textId="77777777" w:rsidR="006E3903" w:rsidRPr="008F4117" w:rsidRDefault="006E3903" w:rsidP="0026000E">
            <w:pPr>
              <w:pStyle w:val="TAL"/>
              <w:jc w:val="center"/>
              <w:rPr>
                <w:bCs/>
                <w:iCs/>
              </w:rPr>
            </w:pPr>
            <w:r w:rsidRPr="008F4117">
              <w:rPr>
                <w:bCs/>
                <w:iCs/>
              </w:rPr>
              <w:t>Band</w:t>
            </w:r>
          </w:p>
        </w:tc>
        <w:tc>
          <w:tcPr>
            <w:tcW w:w="567" w:type="dxa"/>
          </w:tcPr>
          <w:p w14:paraId="1F976B66" w14:textId="77777777" w:rsidR="006E3903" w:rsidRPr="008F4117" w:rsidRDefault="006E3903" w:rsidP="0026000E">
            <w:pPr>
              <w:pStyle w:val="TAL"/>
              <w:jc w:val="center"/>
              <w:rPr>
                <w:bCs/>
                <w:iCs/>
              </w:rPr>
            </w:pPr>
            <w:r w:rsidRPr="008F4117">
              <w:rPr>
                <w:bCs/>
                <w:iCs/>
              </w:rPr>
              <w:t>No</w:t>
            </w:r>
          </w:p>
        </w:tc>
        <w:tc>
          <w:tcPr>
            <w:tcW w:w="709" w:type="dxa"/>
          </w:tcPr>
          <w:p w14:paraId="0EFFE533" w14:textId="77777777" w:rsidR="006E3903" w:rsidRPr="008F4117" w:rsidRDefault="001F7FB0" w:rsidP="0026000E">
            <w:pPr>
              <w:pStyle w:val="TAL"/>
              <w:jc w:val="center"/>
              <w:rPr>
                <w:bCs/>
                <w:iCs/>
              </w:rPr>
            </w:pPr>
            <w:r w:rsidRPr="008F4117">
              <w:rPr>
                <w:bCs/>
                <w:iCs/>
              </w:rPr>
              <w:t>N/A</w:t>
            </w:r>
          </w:p>
        </w:tc>
        <w:tc>
          <w:tcPr>
            <w:tcW w:w="728" w:type="dxa"/>
          </w:tcPr>
          <w:p w14:paraId="0A089166" w14:textId="77777777" w:rsidR="006E3903" w:rsidRPr="008F4117" w:rsidRDefault="001F7FB0" w:rsidP="0026000E">
            <w:pPr>
              <w:pStyle w:val="TAL"/>
              <w:jc w:val="center"/>
            </w:pPr>
            <w:r w:rsidRPr="008F4117">
              <w:rPr>
                <w:bCs/>
                <w:iCs/>
              </w:rPr>
              <w:t>N/A</w:t>
            </w:r>
          </w:p>
        </w:tc>
      </w:tr>
      <w:tr w:rsidR="008F4117" w:rsidRPr="008F4117" w14:paraId="67E78B2C" w14:textId="77777777" w:rsidTr="005546E8">
        <w:trPr>
          <w:cantSplit/>
          <w:tblHeader/>
        </w:trPr>
        <w:tc>
          <w:tcPr>
            <w:tcW w:w="6917" w:type="dxa"/>
          </w:tcPr>
          <w:p w14:paraId="7F3B2F69" w14:textId="77777777" w:rsidR="00172633" w:rsidRPr="008F4117" w:rsidRDefault="00172633" w:rsidP="00172633">
            <w:pPr>
              <w:pStyle w:val="TAL"/>
              <w:rPr>
                <w:b/>
                <w:i/>
              </w:rPr>
            </w:pPr>
            <w:r w:rsidRPr="008F4117">
              <w:rPr>
                <w:b/>
                <w:i/>
              </w:rPr>
              <w:t>ssb-csirs-SINR-measurement-r16</w:t>
            </w:r>
          </w:p>
          <w:p w14:paraId="1C96C755" w14:textId="77777777" w:rsidR="00172633" w:rsidRPr="008F4117" w:rsidRDefault="00172633" w:rsidP="00172633">
            <w:pPr>
              <w:pStyle w:val="TAL"/>
              <w:rPr>
                <w:bCs/>
                <w:iCs/>
              </w:rPr>
            </w:pPr>
            <w:r w:rsidRPr="008F4117">
              <w:rPr>
                <w:bCs/>
                <w:iCs/>
              </w:rPr>
              <w:t>Indicates the limitations of the UE support of SSB/CSI-RS for L1-</w:t>
            </w:r>
            <w:r w:rsidR="00630238" w:rsidRPr="008F4117">
              <w:rPr>
                <w:bCs/>
                <w:iCs/>
              </w:rPr>
              <w:t>SINR</w:t>
            </w:r>
            <w:r w:rsidRPr="008F4117">
              <w:rPr>
                <w:bCs/>
                <w:iCs/>
              </w:rPr>
              <w:t xml:space="preserve"> measurement</w:t>
            </w:r>
            <w:r w:rsidR="00D04000" w:rsidRPr="008F4117">
              <w:rPr>
                <w:bCs/>
                <w:iCs/>
              </w:rPr>
              <w:t>.</w:t>
            </w:r>
          </w:p>
          <w:p w14:paraId="5F69C8D7" w14:textId="77777777" w:rsidR="00172633" w:rsidRPr="008F4117" w:rsidRDefault="00172633" w:rsidP="00172633">
            <w:pPr>
              <w:pStyle w:val="TAL"/>
              <w:rPr>
                <w:bCs/>
                <w:iCs/>
              </w:rPr>
            </w:pPr>
            <w:r w:rsidRPr="008F4117">
              <w:rPr>
                <w:bCs/>
                <w:iCs/>
              </w:rPr>
              <w:t>This capability signalling includes list of the following parameters:</w:t>
            </w:r>
          </w:p>
          <w:p w14:paraId="784ACC73" w14:textId="77777777" w:rsidR="00172633" w:rsidRPr="008F4117" w:rsidRDefault="00172633" w:rsidP="00172633">
            <w:pPr>
              <w:pStyle w:val="TAL"/>
              <w:rPr>
                <w:bCs/>
                <w:iCs/>
              </w:rPr>
            </w:pPr>
            <w:r w:rsidRPr="008F4117">
              <w:rPr>
                <w:bCs/>
                <w:iCs/>
              </w:rPr>
              <w:t>Per slot limitations:</w:t>
            </w:r>
          </w:p>
          <w:p w14:paraId="68924AA4" w14:textId="50D928DF" w:rsidR="00387C93" w:rsidRPr="008F4117" w:rsidRDefault="00387C93" w:rsidP="00387C93">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iCs/>
                <w:sz w:val="18"/>
                <w:szCs w:val="18"/>
              </w:rPr>
              <w:t>maxNumberSSB-CSIRS-OneTx-CMR-r16</w:t>
            </w:r>
            <w:r w:rsidRPr="008F4117">
              <w:rPr>
                <w:rFonts w:ascii="Arial" w:hAnsi="Arial" w:cs="Arial"/>
                <w:sz w:val="18"/>
                <w:szCs w:val="18"/>
              </w:rPr>
              <w:t xml:space="preserve"> indicates the maximum number of SSB/CSI-RS (1TX) </w:t>
            </w:r>
            <w:r w:rsidR="009E36B3" w:rsidRPr="008F4117">
              <w:rPr>
                <w:rFonts w:ascii="Arial" w:hAnsi="Arial" w:cs="Arial"/>
                <w:sz w:val="18"/>
                <w:szCs w:val="18"/>
              </w:rPr>
              <w:t xml:space="preserve">across all CCs within a band </w:t>
            </w:r>
            <w:r w:rsidRPr="008F4117">
              <w:rPr>
                <w:rFonts w:ascii="Arial" w:hAnsi="Arial" w:cs="Arial"/>
                <w:sz w:val="18"/>
                <w:szCs w:val="18"/>
              </w:rPr>
              <w:t>for Channel Measurement Report</w:t>
            </w:r>
          </w:p>
          <w:p w14:paraId="4F4660F3" w14:textId="5BC0B1C5" w:rsidR="00387C93" w:rsidRPr="008F4117" w:rsidRDefault="00387C93" w:rsidP="00387C93">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iCs/>
                <w:sz w:val="18"/>
                <w:szCs w:val="18"/>
              </w:rPr>
              <w:t>maxNumberCSI-IM-NZP-IMR-res-r16</w:t>
            </w:r>
            <w:r w:rsidRPr="008F4117">
              <w:rPr>
                <w:rFonts w:ascii="Arial" w:hAnsi="Arial" w:cs="Arial"/>
                <w:sz w:val="18"/>
                <w:szCs w:val="18"/>
              </w:rPr>
              <w:t xml:space="preserve"> indicates the maximum number of CSI-IM/NZP-IMR resources</w:t>
            </w:r>
            <w:r w:rsidR="009E36B3" w:rsidRPr="008F4117">
              <w:rPr>
                <w:rFonts w:ascii="Arial" w:hAnsi="Arial" w:cs="Arial"/>
                <w:sz w:val="18"/>
                <w:szCs w:val="18"/>
              </w:rPr>
              <w:t xml:space="preserve"> across all CCs within a band</w:t>
            </w:r>
          </w:p>
          <w:p w14:paraId="5A022F48" w14:textId="57F1068C" w:rsidR="00387C93" w:rsidRPr="008F4117" w:rsidRDefault="00387C93" w:rsidP="00387C93">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t xml:space="preserve">maxNumberCSIRS-2Tx-res-r16 indicates the maximum number of CSI-RS (2TX) resources </w:t>
            </w:r>
            <w:r w:rsidR="009E36B3" w:rsidRPr="008F4117">
              <w:rPr>
                <w:rFonts w:ascii="Arial" w:hAnsi="Arial" w:cs="Arial"/>
                <w:sz w:val="18"/>
                <w:szCs w:val="18"/>
              </w:rPr>
              <w:t xml:space="preserve">across all CCs within a band </w:t>
            </w:r>
            <w:r w:rsidRPr="008F4117">
              <w:rPr>
                <w:rFonts w:ascii="Arial" w:hAnsi="Arial" w:cs="Arial"/>
                <w:sz w:val="18"/>
                <w:szCs w:val="18"/>
              </w:rPr>
              <w:t>for Channel Measurement Report</w:t>
            </w:r>
          </w:p>
          <w:p w14:paraId="20DCB14E" w14:textId="77777777" w:rsidR="00172633" w:rsidRPr="008F4117" w:rsidRDefault="00172633" w:rsidP="00172633">
            <w:pPr>
              <w:pStyle w:val="TAL"/>
              <w:rPr>
                <w:bCs/>
                <w:iCs/>
              </w:rPr>
            </w:pPr>
            <w:r w:rsidRPr="008F4117">
              <w:rPr>
                <w:bCs/>
                <w:iCs/>
              </w:rPr>
              <w:t>Memory limitations:</w:t>
            </w:r>
          </w:p>
          <w:p w14:paraId="4D8AB023" w14:textId="3657B52C" w:rsidR="00387C93" w:rsidRPr="008F4117" w:rsidRDefault="00387C93" w:rsidP="00387C93">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iCs/>
                <w:sz w:val="18"/>
                <w:szCs w:val="18"/>
              </w:rPr>
              <w:t>maxNumberSSB-CSIRS-res-r16</w:t>
            </w:r>
            <w:r w:rsidRPr="008F4117">
              <w:rPr>
                <w:rFonts w:ascii="Arial" w:hAnsi="Arial" w:cs="Arial"/>
                <w:sz w:val="18"/>
                <w:szCs w:val="18"/>
              </w:rPr>
              <w:t xml:space="preserve"> indicates the max number of SSB/CSI-RS resources </w:t>
            </w:r>
            <w:r w:rsidR="009E36B3" w:rsidRPr="008F4117">
              <w:rPr>
                <w:rFonts w:ascii="Arial" w:hAnsi="Arial" w:cs="Arial"/>
                <w:sz w:val="18"/>
                <w:szCs w:val="18"/>
              </w:rPr>
              <w:t xml:space="preserve">across all CCs within a band </w:t>
            </w:r>
            <w:r w:rsidRPr="008F4117">
              <w:rPr>
                <w:rFonts w:ascii="Arial" w:hAnsi="Arial" w:cs="Arial"/>
                <w:sz w:val="18"/>
                <w:szCs w:val="18"/>
              </w:rPr>
              <w:t>as Channel Measurement Report</w:t>
            </w:r>
          </w:p>
          <w:p w14:paraId="5C940E66" w14:textId="4BF4E949" w:rsidR="00387C93" w:rsidRPr="008F4117" w:rsidRDefault="00387C93" w:rsidP="00387C93">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iCs/>
                <w:sz w:val="18"/>
                <w:szCs w:val="18"/>
              </w:rPr>
              <w:t>maxNumberCSI-IM-NZP-IMR-res-mem-r16</w:t>
            </w:r>
            <w:r w:rsidRPr="008F4117">
              <w:rPr>
                <w:rFonts w:ascii="Arial" w:hAnsi="Arial" w:cs="Arial"/>
                <w:sz w:val="18"/>
                <w:szCs w:val="18"/>
              </w:rPr>
              <w:t xml:space="preserve"> indicates the maximum number of CSI-IM/NZP-IMR resources</w:t>
            </w:r>
            <w:r w:rsidR="009E36B3" w:rsidRPr="008F4117">
              <w:rPr>
                <w:rFonts w:ascii="Arial" w:hAnsi="Arial" w:cs="Arial"/>
                <w:sz w:val="18"/>
                <w:szCs w:val="18"/>
              </w:rPr>
              <w:t xml:space="preserve"> across all CCs within a band</w:t>
            </w:r>
          </w:p>
          <w:p w14:paraId="36F9372C" w14:textId="77777777" w:rsidR="00172633" w:rsidRPr="008F4117" w:rsidRDefault="00172633" w:rsidP="00172633">
            <w:pPr>
              <w:pStyle w:val="TAL"/>
              <w:rPr>
                <w:bCs/>
                <w:iCs/>
              </w:rPr>
            </w:pPr>
            <w:r w:rsidRPr="008F4117">
              <w:rPr>
                <w:bCs/>
                <w:iCs/>
              </w:rPr>
              <w:t>Other limitations:</w:t>
            </w:r>
          </w:p>
          <w:p w14:paraId="11C65DD7" w14:textId="77777777" w:rsidR="00387C93" w:rsidRPr="008F4117" w:rsidRDefault="00387C93" w:rsidP="00387C93">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iCs/>
                <w:sz w:val="18"/>
                <w:szCs w:val="18"/>
              </w:rPr>
              <w:t>supportedCSI-RS-Density-CMR-r16</w:t>
            </w:r>
            <w:r w:rsidRPr="008F4117">
              <w:rPr>
                <w:rFonts w:ascii="Arial" w:hAnsi="Arial" w:cs="Arial"/>
                <w:sz w:val="18"/>
                <w:szCs w:val="18"/>
              </w:rPr>
              <w:t xml:space="preserve"> indicates supported density of CSI-RS for Channel Measurement Report.</w:t>
            </w:r>
          </w:p>
          <w:p w14:paraId="020AC632" w14:textId="6FD43497" w:rsidR="00387C93" w:rsidRPr="008F4117" w:rsidRDefault="00387C93" w:rsidP="00387C93">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iCs/>
                <w:sz w:val="18"/>
                <w:szCs w:val="18"/>
              </w:rPr>
              <w:t>maxNumberAperiodicCSI-RS-Res-r16</w:t>
            </w:r>
            <w:r w:rsidRPr="008F4117">
              <w:rPr>
                <w:rFonts w:ascii="Arial" w:hAnsi="Arial" w:cs="Arial"/>
                <w:sz w:val="18"/>
                <w:szCs w:val="18"/>
              </w:rPr>
              <w:t xml:space="preserve"> indicates the maximum number of aperiodic CSI-RS resources across all CCs </w:t>
            </w:r>
            <w:r w:rsidR="009E36B3" w:rsidRPr="008F4117">
              <w:rPr>
                <w:rFonts w:ascii="Arial" w:hAnsi="Arial" w:cs="Arial"/>
                <w:sz w:val="18"/>
                <w:szCs w:val="18"/>
              </w:rPr>
              <w:t xml:space="preserve">within a band </w:t>
            </w:r>
            <w:r w:rsidRPr="008F4117">
              <w:rPr>
                <w:rFonts w:ascii="Arial" w:hAnsi="Arial" w:cs="Arial"/>
                <w:sz w:val="18"/>
                <w:szCs w:val="18"/>
              </w:rPr>
              <w:t>configured to measure L1-SINR (including CMR and IMR)</w:t>
            </w:r>
          </w:p>
          <w:p w14:paraId="6E8DBEFC" w14:textId="7A817BE9" w:rsidR="000750D7" w:rsidRPr="008F4117" w:rsidRDefault="00387C93" w:rsidP="00387C93">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iCs/>
                <w:sz w:val="18"/>
                <w:szCs w:val="18"/>
              </w:rPr>
              <w:t>supported</w:t>
            </w:r>
            <w:r w:rsidR="00630238" w:rsidRPr="008F4117">
              <w:rPr>
                <w:rFonts w:ascii="Arial" w:hAnsi="Arial" w:cs="Arial"/>
                <w:i/>
                <w:iCs/>
                <w:sz w:val="18"/>
                <w:szCs w:val="18"/>
              </w:rPr>
              <w:t>SINR</w:t>
            </w:r>
            <w:r w:rsidRPr="008F4117">
              <w:rPr>
                <w:rFonts w:ascii="Arial" w:hAnsi="Arial" w:cs="Arial"/>
                <w:i/>
                <w:iCs/>
                <w:sz w:val="18"/>
                <w:szCs w:val="18"/>
              </w:rPr>
              <w:t>-meas</w:t>
            </w:r>
            <w:r w:rsidRPr="008F4117">
              <w:rPr>
                <w:rFonts w:ascii="Arial" w:hAnsi="Arial" w:cs="Arial"/>
                <w:sz w:val="18"/>
                <w:szCs w:val="18"/>
              </w:rPr>
              <w:t xml:space="preserve"> indicates the supported </w:t>
            </w:r>
            <w:r w:rsidR="00630238" w:rsidRPr="008F4117">
              <w:rPr>
                <w:rFonts w:ascii="Arial" w:hAnsi="Arial" w:cs="Arial"/>
                <w:sz w:val="18"/>
                <w:szCs w:val="18"/>
              </w:rPr>
              <w:t>SINR</w:t>
            </w:r>
            <w:r w:rsidRPr="008F4117">
              <w:rPr>
                <w:rFonts w:ascii="Arial" w:hAnsi="Arial" w:cs="Arial"/>
                <w:sz w:val="18"/>
                <w:szCs w:val="18"/>
              </w:rPr>
              <w:t xml:space="preserve"> measurements.</w:t>
            </w:r>
          </w:p>
          <w:p w14:paraId="72620B68" w14:textId="3AF27360" w:rsidR="00387C93" w:rsidRPr="008F4117" w:rsidRDefault="000750D7" w:rsidP="000750D7">
            <w:pPr>
              <w:pStyle w:val="B2"/>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iCs/>
                <w:sz w:val="18"/>
                <w:szCs w:val="18"/>
              </w:rPr>
              <w:t>supportedSINR-meas-r16</w:t>
            </w:r>
            <w:r w:rsidRPr="008F4117">
              <w:rPr>
                <w:rFonts w:ascii="Arial" w:hAnsi="Arial" w:cs="Arial"/>
                <w:sz w:val="18"/>
                <w:szCs w:val="18"/>
              </w:rPr>
              <w:t xml:space="preserve"> </w:t>
            </w:r>
            <w:r w:rsidR="00387C93" w:rsidRPr="008F4117">
              <w:rPr>
                <w:rFonts w:ascii="Arial" w:hAnsi="Arial" w:cs="Arial"/>
                <w:sz w:val="18"/>
                <w:szCs w:val="18"/>
              </w:rPr>
              <w:t>contains values {</w:t>
            </w:r>
            <w:r w:rsidR="00387C93" w:rsidRPr="008F4117">
              <w:rPr>
                <w:rFonts w:ascii="Arial" w:hAnsi="Arial" w:cs="Arial"/>
                <w:i/>
                <w:iCs/>
                <w:sz w:val="18"/>
                <w:szCs w:val="18"/>
              </w:rPr>
              <w:t>ssbWithCSI-IM</w:t>
            </w:r>
            <w:r w:rsidR="00387C93" w:rsidRPr="008F4117">
              <w:rPr>
                <w:rFonts w:ascii="Arial" w:hAnsi="Arial" w:cs="Arial"/>
                <w:sz w:val="18"/>
                <w:szCs w:val="18"/>
              </w:rPr>
              <w:t xml:space="preserve">, </w:t>
            </w:r>
            <w:r w:rsidR="00387C93" w:rsidRPr="008F4117">
              <w:rPr>
                <w:rFonts w:ascii="Arial" w:hAnsi="Arial" w:cs="Arial"/>
                <w:i/>
                <w:iCs/>
                <w:sz w:val="18"/>
                <w:szCs w:val="18"/>
              </w:rPr>
              <w:t>ssbWithNZP-IMR</w:t>
            </w:r>
            <w:r w:rsidR="00387C93" w:rsidRPr="008F4117">
              <w:rPr>
                <w:rFonts w:ascii="Arial" w:hAnsi="Arial" w:cs="Arial"/>
                <w:sz w:val="18"/>
                <w:szCs w:val="18"/>
              </w:rPr>
              <w:t xml:space="preserve">, </w:t>
            </w:r>
            <w:r w:rsidR="00387C93" w:rsidRPr="008F4117">
              <w:rPr>
                <w:rFonts w:ascii="Arial" w:hAnsi="Arial" w:cs="Arial"/>
                <w:i/>
                <w:iCs/>
                <w:sz w:val="18"/>
                <w:szCs w:val="18"/>
              </w:rPr>
              <w:t>csirsWithNZP-IMR</w:t>
            </w:r>
            <w:r w:rsidR="00387C93" w:rsidRPr="008F4117">
              <w:rPr>
                <w:rFonts w:ascii="Arial" w:hAnsi="Arial" w:cs="Arial"/>
                <w:sz w:val="18"/>
                <w:szCs w:val="18"/>
              </w:rPr>
              <w:t xml:space="preserve">, </w:t>
            </w:r>
            <w:r w:rsidR="00387C93" w:rsidRPr="008F4117">
              <w:rPr>
                <w:rFonts w:ascii="Arial" w:hAnsi="Arial" w:cs="Arial"/>
                <w:i/>
                <w:iCs/>
                <w:sz w:val="18"/>
                <w:szCs w:val="18"/>
              </w:rPr>
              <w:t>csi-RSWithoutIMR</w:t>
            </w:r>
            <w:r w:rsidR="00387C93" w:rsidRPr="008F4117">
              <w:rPr>
                <w:rFonts w:ascii="Arial" w:hAnsi="Arial" w:cs="Arial"/>
                <w:sz w:val="18"/>
                <w:szCs w:val="18"/>
              </w:rPr>
              <w:t>} representing {SSB as CMR with dedicated CSI-IM, SSB as CMR with dedicated NZP IMR, CSI-RS as CMR with dedicated NZP IMR configured, CSI-RS as CMR without dedicated IMR configured}.</w:t>
            </w:r>
          </w:p>
          <w:p w14:paraId="3456B302" w14:textId="547B9FD7" w:rsidR="000750D7" w:rsidRPr="008F4117" w:rsidRDefault="000750D7" w:rsidP="00DF16A6">
            <w:pPr>
              <w:pStyle w:val="B2"/>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iCs/>
                <w:sz w:val="18"/>
                <w:szCs w:val="18"/>
              </w:rPr>
              <w:t>supportedSINR-meas-v16</w:t>
            </w:r>
            <w:r w:rsidR="0032498D" w:rsidRPr="008F4117">
              <w:rPr>
                <w:rFonts w:ascii="Arial" w:hAnsi="Arial" w:cs="Arial"/>
                <w:i/>
                <w:iCs/>
                <w:sz w:val="18"/>
                <w:szCs w:val="18"/>
              </w:rPr>
              <w:t>70</w:t>
            </w:r>
            <w:r w:rsidRPr="008F4117">
              <w:rPr>
                <w:rFonts w:ascii="Arial" w:hAnsi="Arial" w:cs="Arial"/>
                <w:i/>
                <w:iCs/>
                <w:sz w:val="18"/>
                <w:szCs w:val="18"/>
              </w:rPr>
              <w:t xml:space="preserve"> </w:t>
            </w:r>
            <w:r w:rsidRPr="008F4117">
              <w:rPr>
                <w:rFonts w:ascii="Arial" w:hAnsi="Arial" w:cs="Arial"/>
                <w:bCs/>
                <w:sz w:val="18"/>
                <w:szCs w:val="18"/>
              </w:rPr>
              <w:t xml:space="preserve">indicates a 4-bit bitmap {ssbWithCSI-IM, ssbWithNZP-IMR, csirsWithNZP-IMR, csi-RSWithoutIMR}, where the leftmost bit corresponds to ssbWithCSI-IM, the next bit corresponds to ssbWithNZP-IMR and so on. UE indicating </w:t>
            </w:r>
            <w:r w:rsidRPr="008F4117">
              <w:rPr>
                <w:rFonts w:ascii="Arial" w:hAnsi="Arial" w:cs="Arial"/>
                <w:i/>
                <w:iCs/>
                <w:sz w:val="18"/>
                <w:szCs w:val="18"/>
              </w:rPr>
              <w:t>supportedSINR-meas-v16</w:t>
            </w:r>
            <w:r w:rsidR="0032498D" w:rsidRPr="008F4117">
              <w:rPr>
                <w:rFonts w:ascii="Arial" w:hAnsi="Arial" w:cs="Arial"/>
                <w:i/>
                <w:iCs/>
                <w:sz w:val="18"/>
                <w:szCs w:val="18"/>
              </w:rPr>
              <w:t>70</w:t>
            </w:r>
            <w:r w:rsidRPr="008F4117">
              <w:rPr>
                <w:rFonts w:ascii="Arial" w:hAnsi="Arial" w:cs="Arial"/>
                <w:i/>
                <w:iCs/>
                <w:sz w:val="18"/>
                <w:szCs w:val="18"/>
              </w:rPr>
              <w:t xml:space="preserve"> </w:t>
            </w:r>
            <w:r w:rsidRPr="008F4117">
              <w:rPr>
                <w:rFonts w:ascii="Arial" w:hAnsi="Arial" w:cs="Arial"/>
                <w:bCs/>
                <w:sz w:val="18"/>
                <w:szCs w:val="18"/>
              </w:rPr>
              <w:t xml:space="preserve">shall always indicate </w:t>
            </w:r>
            <w:r w:rsidRPr="008F4117">
              <w:rPr>
                <w:rFonts w:ascii="Arial" w:hAnsi="Arial" w:cs="Arial"/>
                <w:i/>
                <w:iCs/>
                <w:sz w:val="18"/>
                <w:szCs w:val="18"/>
              </w:rPr>
              <w:t>supportedSINR-meas-r16.</w:t>
            </w:r>
          </w:p>
          <w:p w14:paraId="365C8B2C" w14:textId="06D76878" w:rsidR="008C7055" w:rsidRPr="008F4117" w:rsidRDefault="009E36B3" w:rsidP="008C7055">
            <w:pPr>
              <w:pStyle w:val="TAL"/>
              <w:rPr>
                <w:bCs/>
                <w:iCs/>
              </w:rPr>
            </w:pPr>
            <w:r w:rsidRPr="008F4117">
              <w:rPr>
                <w:rFonts w:cs="Arial"/>
                <w:szCs w:val="18"/>
              </w:rPr>
              <w:t xml:space="preserve">UE supporting this feature shall also indicate support of CSI-RS as CMR with dedicated CSI-IM. </w:t>
            </w:r>
            <w:r w:rsidR="00172633" w:rsidRPr="008F4117">
              <w:rPr>
                <w:bCs/>
                <w:iCs/>
              </w:rPr>
              <w:t xml:space="preserve">UE indicating support of this feature shall also </w:t>
            </w:r>
            <w:r w:rsidRPr="008F4117">
              <w:rPr>
                <w:bCs/>
                <w:iCs/>
              </w:rPr>
              <w:t xml:space="preserve">indicate </w:t>
            </w:r>
            <w:r w:rsidR="00172633" w:rsidRPr="008F4117">
              <w:rPr>
                <w:bCs/>
                <w:iCs/>
              </w:rPr>
              <w:t xml:space="preserve">support </w:t>
            </w:r>
            <w:r w:rsidRPr="008F4117">
              <w:rPr>
                <w:bCs/>
                <w:iCs/>
              </w:rPr>
              <w:t xml:space="preserve">of </w:t>
            </w:r>
            <w:r w:rsidR="00172633" w:rsidRPr="008F4117">
              <w:rPr>
                <w:i/>
              </w:rPr>
              <w:t>periodicBeamReport</w:t>
            </w:r>
            <w:r w:rsidR="00172633" w:rsidRPr="008F4117">
              <w:rPr>
                <w:bCs/>
                <w:iCs/>
              </w:rPr>
              <w:t xml:space="preserve"> and </w:t>
            </w:r>
            <w:r w:rsidR="00172633" w:rsidRPr="008F4117">
              <w:rPr>
                <w:i/>
              </w:rPr>
              <w:t>aperiodicBeamReport</w:t>
            </w:r>
            <w:r w:rsidR="00172633" w:rsidRPr="008F4117">
              <w:rPr>
                <w:bCs/>
                <w:iCs/>
              </w:rPr>
              <w:t xml:space="preserve"> or </w:t>
            </w:r>
            <w:r w:rsidR="00172633" w:rsidRPr="008F4117">
              <w:rPr>
                <w:i/>
              </w:rPr>
              <w:t>sp-BeamReportPUCCH</w:t>
            </w:r>
            <w:r w:rsidR="00172633" w:rsidRPr="008F4117">
              <w:rPr>
                <w:bCs/>
                <w:iCs/>
              </w:rPr>
              <w:t xml:space="preserve"> and</w:t>
            </w:r>
            <w:r w:rsidR="00172633" w:rsidRPr="008F4117">
              <w:rPr>
                <w:i/>
              </w:rPr>
              <w:t xml:space="preserve"> sp-BeamReportPUSCH.</w:t>
            </w:r>
            <w:r w:rsidR="008C7055" w:rsidRPr="008F4117">
              <w:rPr>
                <w:bCs/>
                <w:iCs/>
              </w:rPr>
              <w:t xml:space="preserve"> UE indicating support of</w:t>
            </w:r>
            <w:r w:rsidR="008C7055" w:rsidRPr="008F4117">
              <w:t xml:space="preserve"> </w:t>
            </w:r>
            <w:r w:rsidR="008C7055" w:rsidRPr="008F4117">
              <w:rPr>
                <w:bCs/>
                <w:i/>
              </w:rPr>
              <w:t>ssb-csirs-SINR-measurement-r16</w:t>
            </w:r>
            <w:r w:rsidR="008C7055" w:rsidRPr="008F4117">
              <w:rPr>
                <w:bCs/>
                <w:iCs/>
              </w:rPr>
              <w:t xml:space="preserve"> shall support periodic and aperiodic L1-SINR report.</w:t>
            </w:r>
          </w:p>
          <w:p w14:paraId="1753E13E" w14:textId="77777777" w:rsidR="008C7055" w:rsidRPr="008F4117" w:rsidRDefault="008C7055" w:rsidP="008C7055">
            <w:pPr>
              <w:pStyle w:val="TAL"/>
              <w:rPr>
                <w:bCs/>
                <w:iCs/>
              </w:rPr>
            </w:pPr>
          </w:p>
          <w:p w14:paraId="07F4BB3A" w14:textId="77777777" w:rsidR="008C7055" w:rsidRPr="008F4117" w:rsidRDefault="008C7055" w:rsidP="008C7055">
            <w:pPr>
              <w:pStyle w:val="TAN"/>
            </w:pPr>
            <w:r w:rsidRPr="008F4117">
              <w:t>NOTE 1:</w:t>
            </w:r>
            <w:r w:rsidRPr="008F4117">
              <w:tab/>
              <w:t>The reference slot duration is the shortest slot duration defined for the frequency range where the reported band belongs.</w:t>
            </w:r>
          </w:p>
          <w:p w14:paraId="52BF6048" w14:textId="77777777" w:rsidR="008C7055" w:rsidRPr="008F4117" w:rsidRDefault="008C7055" w:rsidP="008C7055">
            <w:pPr>
              <w:pStyle w:val="TAN"/>
              <w:rPr>
                <w:rFonts w:cs="Arial"/>
                <w:szCs w:val="18"/>
              </w:rPr>
            </w:pPr>
            <w:r w:rsidRPr="008F4117">
              <w:rPr>
                <w:rFonts w:cs="Arial"/>
                <w:szCs w:val="18"/>
              </w:rPr>
              <w:t>NOTE 2:</w:t>
            </w:r>
            <w:r w:rsidRPr="008F4117">
              <w:tab/>
            </w:r>
            <w:r w:rsidRPr="008F4117">
              <w:rPr>
                <w:rFonts w:cs="Arial"/>
                <w:szCs w:val="18"/>
              </w:rPr>
              <w:t xml:space="preserve">For </w:t>
            </w:r>
            <w:r w:rsidRPr="008F4117">
              <w:rPr>
                <w:rFonts w:cs="Arial"/>
                <w:i/>
                <w:iCs/>
                <w:szCs w:val="18"/>
              </w:rPr>
              <w:t>maxNumberSSB-CSIRS-res-r16</w:t>
            </w:r>
            <w:r w:rsidRPr="008F4117">
              <w:rPr>
                <w:rFonts w:cs="Arial"/>
                <w:szCs w:val="18"/>
              </w:rPr>
              <w:t xml:space="preserve"> and </w:t>
            </w:r>
            <w:r w:rsidRPr="008F4117">
              <w:rPr>
                <w:rFonts w:cs="Arial"/>
                <w:i/>
                <w:iCs/>
                <w:szCs w:val="18"/>
              </w:rPr>
              <w:t>maxNumberCSI-IM-NZP-IMR-res-mem-r16</w:t>
            </w:r>
            <w:r w:rsidRPr="008F4117">
              <w:rPr>
                <w:rFonts w:cs="Arial"/>
                <w:szCs w:val="18"/>
              </w:rPr>
              <w:t xml:space="preserve"> the configured CSI-RS resources for both active and inactive BWPs are counted.</w:t>
            </w:r>
          </w:p>
          <w:p w14:paraId="53288E31" w14:textId="77777777" w:rsidR="00172633" w:rsidRPr="008F4117" w:rsidRDefault="008C7055" w:rsidP="000C23D7">
            <w:pPr>
              <w:pStyle w:val="TAN"/>
              <w:rPr>
                <w:rFonts w:cs="Arial"/>
                <w:szCs w:val="18"/>
              </w:rPr>
            </w:pPr>
            <w:r w:rsidRPr="008F4117">
              <w:rPr>
                <w:rFonts w:cs="Arial"/>
                <w:szCs w:val="18"/>
              </w:rPr>
              <w:t>NOTE 3:</w:t>
            </w:r>
            <w:r w:rsidRPr="008F4117">
              <w:tab/>
            </w:r>
            <w:r w:rsidRPr="008F4117">
              <w:rPr>
                <w:rFonts w:cs="Arial"/>
                <w:szCs w:val="18"/>
              </w:rPr>
              <w:t xml:space="preserve">For </w:t>
            </w:r>
            <w:r w:rsidRPr="008F4117">
              <w:rPr>
                <w:rFonts w:cs="Arial"/>
                <w:i/>
                <w:iCs/>
                <w:szCs w:val="18"/>
              </w:rPr>
              <w:t>maxNumberSSB-CSIRS-OneTx-CMR-r16, maxNumberCSI-IM-NZP-IMR-res-r16</w:t>
            </w:r>
            <w:r w:rsidRPr="008F4117">
              <w:rPr>
                <w:rFonts w:cs="Arial"/>
                <w:szCs w:val="18"/>
              </w:rPr>
              <w:t xml:space="preserve"> and </w:t>
            </w:r>
            <w:r w:rsidRPr="008F4117">
              <w:rPr>
                <w:rFonts w:cs="Arial"/>
                <w:i/>
                <w:iCs/>
                <w:szCs w:val="18"/>
              </w:rPr>
              <w:t>maxNumberCSIRS-2Tx-res-r16</w:t>
            </w:r>
            <w:r w:rsidRPr="008F4117">
              <w:rPr>
                <w:rFonts w:cs="Arial"/>
                <w:szCs w:val="18"/>
              </w:rPr>
              <w:t>, CSI-RS resources configured as CMR without dedicated IMR are counted both as CMR and IMR.</w:t>
            </w:r>
          </w:p>
          <w:p w14:paraId="5F9C777E" w14:textId="77777777" w:rsidR="00FA56D6" w:rsidRPr="008F4117" w:rsidRDefault="005E3377" w:rsidP="00FA56D6">
            <w:pPr>
              <w:pStyle w:val="TAN"/>
              <w:rPr>
                <w:rFonts w:cs="Arial"/>
                <w:szCs w:val="18"/>
              </w:rPr>
            </w:pPr>
            <w:r w:rsidRPr="008F4117">
              <w:rPr>
                <w:rFonts w:cs="Arial"/>
                <w:szCs w:val="18"/>
              </w:rPr>
              <w:t>NOTE 4:</w:t>
            </w:r>
            <w:r w:rsidRPr="008F4117">
              <w:tab/>
            </w:r>
            <w:r w:rsidRPr="008F4117">
              <w:rPr>
                <w:rFonts w:cs="Arial"/>
                <w:szCs w:val="18"/>
              </w:rPr>
              <w:t xml:space="preserve">For </w:t>
            </w:r>
            <w:r w:rsidRPr="008F4117">
              <w:rPr>
                <w:rFonts w:cs="Arial"/>
                <w:i/>
                <w:iCs/>
                <w:szCs w:val="18"/>
              </w:rPr>
              <w:t>maxNumberSSB-CSIRS-OneTx-CMR-r16</w:t>
            </w:r>
            <w:r w:rsidRPr="008F4117">
              <w:rPr>
                <w:rFonts w:cs="Arial"/>
                <w:szCs w:val="18"/>
              </w:rPr>
              <w:t xml:space="preserve">, </w:t>
            </w:r>
            <w:r w:rsidRPr="008F4117">
              <w:rPr>
                <w:rFonts w:cs="Arial"/>
                <w:i/>
                <w:iCs/>
                <w:szCs w:val="18"/>
              </w:rPr>
              <w:t>maxNumberCSI-IM-NZP-IMR-res-r16</w:t>
            </w:r>
            <w:r w:rsidRPr="008F4117">
              <w:rPr>
                <w:rFonts w:cs="Arial"/>
                <w:szCs w:val="18"/>
              </w:rPr>
              <w:t xml:space="preserve">, </w:t>
            </w:r>
            <w:r w:rsidRPr="008F4117">
              <w:rPr>
                <w:rFonts w:cs="Arial"/>
                <w:i/>
                <w:iCs/>
                <w:szCs w:val="18"/>
              </w:rPr>
              <w:t>maxNumberCSIRS-2Tx-res-r16</w:t>
            </w:r>
            <w:r w:rsidRPr="008F4117">
              <w:rPr>
                <w:rFonts w:cs="Arial"/>
                <w:szCs w:val="18"/>
              </w:rPr>
              <w:t xml:space="preserve">, </w:t>
            </w:r>
            <w:r w:rsidRPr="008F4117">
              <w:rPr>
                <w:rFonts w:cs="Arial"/>
                <w:i/>
                <w:iCs/>
                <w:szCs w:val="18"/>
              </w:rPr>
              <w:t>maxNumberAperiodicCSI-RS-Res-r16</w:t>
            </w:r>
            <w:r w:rsidRPr="008F4117">
              <w:rPr>
                <w:rFonts w:cs="Arial"/>
                <w:szCs w:val="18"/>
              </w:rPr>
              <w:t>, a SSB/CSI-RS resource is counted within the duration of a reference slot in which the corresponding reference signals are transmitted.</w:t>
            </w:r>
          </w:p>
          <w:p w14:paraId="05E2CD1B" w14:textId="77777777" w:rsidR="005E3377" w:rsidRPr="008F4117" w:rsidRDefault="00FA56D6" w:rsidP="00FA56D6">
            <w:pPr>
              <w:pStyle w:val="TAN"/>
              <w:rPr>
                <w:rFonts w:cs="Arial"/>
                <w:szCs w:val="18"/>
              </w:rPr>
            </w:pPr>
            <w:r w:rsidRPr="008F4117">
              <w:rPr>
                <w:rFonts w:cs="Arial"/>
                <w:szCs w:val="18"/>
              </w:rPr>
              <w:t>NOTE 5:</w:t>
            </w:r>
            <w:r w:rsidRPr="008F4117">
              <w:tab/>
            </w:r>
            <w:r w:rsidRPr="008F4117">
              <w:rPr>
                <w:rFonts w:cs="Arial"/>
                <w:szCs w:val="18"/>
              </w:rPr>
              <w:t xml:space="preserve">For </w:t>
            </w:r>
            <w:r w:rsidRPr="008F4117">
              <w:rPr>
                <w:rFonts w:cs="Arial"/>
                <w:i/>
                <w:iCs/>
                <w:szCs w:val="18"/>
              </w:rPr>
              <w:t>maxNumberSSB-CSIRS-OneTx-CMR-r16</w:t>
            </w:r>
            <w:r w:rsidRPr="008F4117">
              <w:rPr>
                <w:rFonts w:cs="Arial"/>
                <w:szCs w:val="18"/>
              </w:rPr>
              <w:t xml:space="preserve">, </w:t>
            </w:r>
            <w:r w:rsidRPr="008F4117">
              <w:rPr>
                <w:rFonts w:cs="Arial"/>
                <w:i/>
                <w:iCs/>
                <w:szCs w:val="18"/>
              </w:rPr>
              <w:t>maxNumberCSI-IM-NZP-IMR-res-r16</w:t>
            </w:r>
            <w:r w:rsidRPr="008F4117">
              <w:rPr>
                <w:rFonts w:cs="Arial"/>
                <w:szCs w:val="18"/>
              </w:rPr>
              <w:t xml:space="preserve">, </w:t>
            </w:r>
            <w:r w:rsidRPr="008F4117">
              <w:rPr>
                <w:rFonts w:cs="Arial"/>
                <w:i/>
                <w:iCs/>
                <w:szCs w:val="18"/>
              </w:rPr>
              <w:t>maxNumberCSIRS-2Tx-res-r16</w:t>
            </w:r>
            <w:r w:rsidRPr="008F4117">
              <w:rPr>
                <w:rFonts w:cs="Arial"/>
                <w:szCs w:val="18"/>
              </w:rPr>
              <w:t xml:space="preserve">, </w:t>
            </w:r>
            <w:r w:rsidRPr="008F4117">
              <w:rPr>
                <w:rFonts w:cs="Arial"/>
                <w:i/>
                <w:iCs/>
                <w:szCs w:val="18"/>
              </w:rPr>
              <w:t>maxNumberAperiodicCSI-RS-Res-r16</w:t>
            </w:r>
            <w:r w:rsidRPr="008F4117">
              <w:rPr>
                <w:rFonts w:cs="Arial"/>
                <w:szCs w:val="18"/>
              </w:rPr>
              <w:t xml:space="preserve">, if one resource used for L1-SINR measurement is referred N times by one or more CSI reporting settings with </w:t>
            </w:r>
            <w:r w:rsidRPr="008F4117">
              <w:rPr>
                <w:rFonts w:cs="Arial"/>
                <w:i/>
                <w:iCs/>
                <w:szCs w:val="18"/>
              </w:rPr>
              <w:t xml:space="preserve">reportQuantity-r16 </w:t>
            </w:r>
            <w:r w:rsidRPr="008F4117">
              <w:rPr>
                <w:rFonts w:cs="Arial"/>
                <w:szCs w:val="18"/>
              </w:rPr>
              <w:t xml:space="preserve">= </w:t>
            </w:r>
            <w:r w:rsidRPr="008F4117">
              <w:rPr>
                <w:rFonts w:cs="Arial"/>
                <w:i/>
                <w:iCs/>
                <w:szCs w:val="18"/>
              </w:rPr>
              <w:t>ssb-Index-SINR-r16</w:t>
            </w:r>
            <w:r w:rsidRPr="008F4117">
              <w:rPr>
                <w:rFonts w:cs="Arial"/>
                <w:szCs w:val="18"/>
              </w:rPr>
              <w:t xml:space="preserve"> or </w:t>
            </w:r>
            <w:r w:rsidRPr="008F4117">
              <w:rPr>
                <w:rFonts w:cs="Arial"/>
                <w:i/>
                <w:iCs/>
                <w:szCs w:val="18"/>
              </w:rPr>
              <w:t>cri-SINR-r16</w:t>
            </w:r>
            <w:r w:rsidRPr="008F4117">
              <w:rPr>
                <w:rFonts w:cs="Arial"/>
                <w:szCs w:val="18"/>
              </w:rPr>
              <w:t>, it is counted N times.</w:t>
            </w:r>
          </w:p>
          <w:p w14:paraId="12DD9D8D" w14:textId="4DEC3BEE" w:rsidR="000750D7" w:rsidRPr="008F4117" w:rsidRDefault="000750D7" w:rsidP="000750D7">
            <w:pPr>
              <w:pStyle w:val="TAN"/>
              <w:rPr>
                <w:b/>
                <w:i/>
              </w:rPr>
            </w:pPr>
            <w:r w:rsidRPr="008F4117">
              <w:rPr>
                <w:rFonts w:cs="Arial"/>
                <w:szCs w:val="18"/>
              </w:rPr>
              <w:t>NOTE 6:</w:t>
            </w:r>
            <w:r w:rsidRPr="008F4117">
              <w:tab/>
            </w:r>
            <w:r w:rsidRPr="008F4117">
              <w:rPr>
                <w:rFonts w:cs="Arial"/>
                <w:szCs w:val="18"/>
              </w:rPr>
              <w:t xml:space="preserve">If more than one type of SINR measurement is indicated in </w:t>
            </w:r>
            <w:r w:rsidRPr="008F4117">
              <w:rPr>
                <w:rFonts w:cs="Arial"/>
                <w:i/>
                <w:iCs/>
                <w:szCs w:val="18"/>
              </w:rPr>
              <w:t>supportedSINR-meas-v16</w:t>
            </w:r>
            <w:r w:rsidR="0032498D" w:rsidRPr="008F4117">
              <w:rPr>
                <w:rFonts w:cs="Arial"/>
                <w:i/>
                <w:iCs/>
                <w:szCs w:val="18"/>
              </w:rPr>
              <w:t>70</w:t>
            </w:r>
            <w:r w:rsidRPr="008F4117">
              <w:rPr>
                <w:rFonts w:cs="Arial"/>
                <w:szCs w:val="18"/>
              </w:rPr>
              <w:t xml:space="preserve">, it is left to UE implementation which SINR measurement to indicate in </w:t>
            </w:r>
            <w:r w:rsidRPr="008F4117">
              <w:rPr>
                <w:rFonts w:cs="Arial"/>
                <w:i/>
                <w:iCs/>
                <w:szCs w:val="18"/>
              </w:rPr>
              <w:t>supportedSINR-meas-r16</w:t>
            </w:r>
            <w:r w:rsidRPr="008F4117">
              <w:rPr>
                <w:rFonts w:cs="Arial"/>
                <w:szCs w:val="18"/>
              </w:rPr>
              <w:t>.</w:t>
            </w:r>
          </w:p>
        </w:tc>
        <w:tc>
          <w:tcPr>
            <w:tcW w:w="709" w:type="dxa"/>
          </w:tcPr>
          <w:p w14:paraId="5AF1D335" w14:textId="77777777" w:rsidR="00172633" w:rsidRPr="008F4117" w:rsidRDefault="00172633" w:rsidP="00172633">
            <w:pPr>
              <w:pStyle w:val="TAL"/>
              <w:jc w:val="center"/>
              <w:rPr>
                <w:bCs/>
                <w:iCs/>
              </w:rPr>
            </w:pPr>
            <w:r w:rsidRPr="008F4117">
              <w:rPr>
                <w:bCs/>
                <w:iCs/>
              </w:rPr>
              <w:t>Band</w:t>
            </w:r>
          </w:p>
        </w:tc>
        <w:tc>
          <w:tcPr>
            <w:tcW w:w="567" w:type="dxa"/>
          </w:tcPr>
          <w:p w14:paraId="0A407FCF" w14:textId="77777777" w:rsidR="00172633" w:rsidRPr="008F4117" w:rsidRDefault="00172633" w:rsidP="00172633">
            <w:pPr>
              <w:pStyle w:val="TAL"/>
              <w:jc w:val="center"/>
              <w:rPr>
                <w:bCs/>
                <w:iCs/>
              </w:rPr>
            </w:pPr>
            <w:r w:rsidRPr="008F4117">
              <w:rPr>
                <w:bCs/>
                <w:iCs/>
              </w:rPr>
              <w:t>No</w:t>
            </w:r>
          </w:p>
        </w:tc>
        <w:tc>
          <w:tcPr>
            <w:tcW w:w="709" w:type="dxa"/>
          </w:tcPr>
          <w:p w14:paraId="6773DCB9" w14:textId="77777777" w:rsidR="00172633" w:rsidRPr="008F4117" w:rsidRDefault="00172633" w:rsidP="00172633">
            <w:pPr>
              <w:pStyle w:val="TAL"/>
              <w:jc w:val="center"/>
              <w:rPr>
                <w:bCs/>
                <w:iCs/>
              </w:rPr>
            </w:pPr>
            <w:r w:rsidRPr="008F4117">
              <w:rPr>
                <w:bCs/>
                <w:iCs/>
              </w:rPr>
              <w:t>N/A</w:t>
            </w:r>
          </w:p>
        </w:tc>
        <w:tc>
          <w:tcPr>
            <w:tcW w:w="728" w:type="dxa"/>
          </w:tcPr>
          <w:p w14:paraId="62E78BB5" w14:textId="77777777" w:rsidR="00172633" w:rsidRPr="008F4117" w:rsidRDefault="00172633" w:rsidP="00172633">
            <w:pPr>
              <w:pStyle w:val="TAL"/>
              <w:jc w:val="center"/>
              <w:rPr>
                <w:bCs/>
                <w:iCs/>
              </w:rPr>
            </w:pPr>
            <w:r w:rsidRPr="008F4117">
              <w:rPr>
                <w:bCs/>
                <w:iCs/>
              </w:rPr>
              <w:t>N/A</w:t>
            </w:r>
          </w:p>
        </w:tc>
      </w:tr>
      <w:tr w:rsidR="008F4117" w:rsidRPr="008F4117" w14:paraId="6450D781" w14:textId="77777777" w:rsidTr="005546E8">
        <w:trPr>
          <w:cantSplit/>
          <w:tblHeader/>
        </w:trPr>
        <w:tc>
          <w:tcPr>
            <w:tcW w:w="6917" w:type="dxa"/>
          </w:tcPr>
          <w:p w14:paraId="35F06556" w14:textId="77777777" w:rsidR="001E32B2" w:rsidRPr="008F4117" w:rsidRDefault="001E32B2" w:rsidP="001E32B2">
            <w:pPr>
              <w:pStyle w:val="TAL"/>
              <w:rPr>
                <w:b/>
                <w:i/>
              </w:rPr>
            </w:pPr>
            <w:r w:rsidRPr="008F4117">
              <w:rPr>
                <w:b/>
                <w:i/>
              </w:rPr>
              <w:t>support64CandidateBeamRS-BFR-r16</w:t>
            </w:r>
          </w:p>
          <w:p w14:paraId="244432AC" w14:textId="626C556E" w:rsidR="001E32B2" w:rsidRPr="008F4117" w:rsidRDefault="001E32B2" w:rsidP="001E32B2">
            <w:pPr>
              <w:pStyle w:val="TAL"/>
              <w:rPr>
                <w:b/>
                <w:i/>
              </w:rPr>
            </w:pPr>
            <w:r w:rsidRPr="008F4117">
              <w:rPr>
                <w:bCs/>
                <w:iCs/>
              </w:rPr>
              <w:t xml:space="preserve">Indicates UE support of configuring maximum 64 candidate beam RSs per BWP per CC. UE indicating support of this feature shall also indicate support of </w:t>
            </w:r>
            <w:r w:rsidRPr="008F4117">
              <w:rPr>
                <w:i/>
              </w:rPr>
              <w:t xml:space="preserve">maxNumberCSI-RS-BFD, maxNumberSSB-BFD </w:t>
            </w:r>
            <w:r w:rsidRPr="008F4117">
              <w:rPr>
                <w:iCs/>
              </w:rPr>
              <w:t>and</w:t>
            </w:r>
            <w:r w:rsidRPr="008F4117">
              <w:rPr>
                <w:i/>
              </w:rPr>
              <w:t xml:space="preserve"> maxNumberCSI-RS-SSB-CBD.</w:t>
            </w:r>
          </w:p>
        </w:tc>
        <w:tc>
          <w:tcPr>
            <w:tcW w:w="709" w:type="dxa"/>
          </w:tcPr>
          <w:p w14:paraId="6758A768" w14:textId="711637D9" w:rsidR="001E32B2" w:rsidRPr="008F4117" w:rsidRDefault="001E32B2" w:rsidP="001E32B2">
            <w:pPr>
              <w:pStyle w:val="TAL"/>
              <w:jc w:val="center"/>
              <w:rPr>
                <w:bCs/>
                <w:iCs/>
              </w:rPr>
            </w:pPr>
            <w:r w:rsidRPr="008F4117">
              <w:rPr>
                <w:bCs/>
                <w:iCs/>
              </w:rPr>
              <w:t>Band</w:t>
            </w:r>
          </w:p>
        </w:tc>
        <w:tc>
          <w:tcPr>
            <w:tcW w:w="567" w:type="dxa"/>
          </w:tcPr>
          <w:p w14:paraId="4F1B2017" w14:textId="7C696655" w:rsidR="001E32B2" w:rsidRPr="008F4117" w:rsidRDefault="001E32B2" w:rsidP="001E32B2">
            <w:pPr>
              <w:pStyle w:val="TAL"/>
              <w:jc w:val="center"/>
              <w:rPr>
                <w:bCs/>
                <w:iCs/>
              </w:rPr>
            </w:pPr>
            <w:r w:rsidRPr="008F4117">
              <w:rPr>
                <w:bCs/>
                <w:iCs/>
              </w:rPr>
              <w:t>No</w:t>
            </w:r>
          </w:p>
        </w:tc>
        <w:tc>
          <w:tcPr>
            <w:tcW w:w="709" w:type="dxa"/>
          </w:tcPr>
          <w:p w14:paraId="5EAAEDFE" w14:textId="7287B74C" w:rsidR="001E32B2" w:rsidRPr="008F4117" w:rsidRDefault="001E32B2" w:rsidP="001E32B2">
            <w:pPr>
              <w:pStyle w:val="TAL"/>
              <w:jc w:val="center"/>
              <w:rPr>
                <w:bCs/>
                <w:iCs/>
              </w:rPr>
            </w:pPr>
            <w:r w:rsidRPr="008F4117">
              <w:rPr>
                <w:bCs/>
                <w:iCs/>
              </w:rPr>
              <w:t>N/A</w:t>
            </w:r>
          </w:p>
        </w:tc>
        <w:tc>
          <w:tcPr>
            <w:tcW w:w="728" w:type="dxa"/>
          </w:tcPr>
          <w:p w14:paraId="5E7908BB" w14:textId="5B8FD884" w:rsidR="001E32B2" w:rsidRPr="008F4117" w:rsidRDefault="001E32B2" w:rsidP="001E32B2">
            <w:pPr>
              <w:pStyle w:val="TAL"/>
              <w:jc w:val="center"/>
              <w:rPr>
                <w:bCs/>
                <w:iCs/>
              </w:rPr>
            </w:pPr>
            <w:r w:rsidRPr="008F4117">
              <w:rPr>
                <w:bCs/>
                <w:iCs/>
              </w:rPr>
              <w:t>N/A</w:t>
            </w:r>
          </w:p>
        </w:tc>
      </w:tr>
      <w:tr w:rsidR="008F4117" w:rsidRPr="008F4117" w14:paraId="1799E8B3" w14:textId="77777777" w:rsidTr="005546E8">
        <w:trPr>
          <w:cantSplit/>
          <w:tblHeader/>
        </w:trPr>
        <w:tc>
          <w:tcPr>
            <w:tcW w:w="6917" w:type="dxa"/>
          </w:tcPr>
          <w:p w14:paraId="38D310D2" w14:textId="77777777" w:rsidR="00172633" w:rsidRPr="008F4117" w:rsidRDefault="00172633" w:rsidP="00172633">
            <w:pPr>
              <w:pStyle w:val="TAL"/>
            </w:pPr>
            <w:r w:rsidRPr="008F4117">
              <w:rPr>
                <w:b/>
                <w:bCs/>
                <w:i/>
                <w:iCs/>
              </w:rPr>
              <w:t>supportCodeWordSoftCombining-r16</w:t>
            </w:r>
          </w:p>
          <w:p w14:paraId="1439091B" w14:textId="77777777" w:rsidR="00172633" w:rsidRPr="008F4117" w:rsidRDefault="00172633" w:rsidP="00172633">
            <w:pPr>
              <w:pStyle w:val="TAL"/>
              <w:rPr>
                <w:b/>
                <w:i/>
              </w:rPr>
            </w:pPr>
            <w:r w:rsidRPr="008F4117">
              <w:t xml:space="preserve">Indicates whether UE supports codeword soft combining for FDMSchemeB. UE indicates support of this feature depends on whether the </w:t>
            </w:r>
            <w:r w:rsidRPr="008F4117">
              <w:rPr>
                <w:i/>
                <w:iCs/>
              </w:rPr>
              <w:t>supportFDM-SchemeB-r16</w:t>
            </w:r>
            <w:r w:rsidRPr="008F4117">
              <w:t xml:space="preserve"> is also supported.</w:t>
            </w:r>
          </w:p>
        </w:tc>
        <w:tc>
          <w:tcPr>
            <w:tcW w:w="709" w:type="dxa"/>
          </w:tcPr>
          <w:p w14:paraId="6B1F08DA" w14:textId="77777777" w:rsidR="00172633" w:rsidRPr="008F4117" w:rsidRDefault="00172633" w:rsidP="00172633">
            <w:pPr>
              <w:pStyle w:val="TAL"/>
              <w:jc w:val="center"/>
              <w:rPr>
                <w:bCs/>
                <w:iCs/>
              </w:rPr>
            </w:pPr>
            <w:r w:rsidRPr="008F4117">
              <w:rPr>
                <w:bCs/>
                <w:iCs/>
              </w:rPr>
              <w:t>Band</w:t>
            </w:r>
          </w:p>
        </w:tc>
        <w:tc>
          <w:tcPr>
            <w:tcW w:w="567" w:type="dxa"/>
          </w:tcPr>
          <w:p w14:paraId="20A38E4E" w14:textId="77777777" w:rsidR="00172633" w:rsidRPr="008F4117" w:rsidRDefault="00172633" w:rsidP="00172633">
            <w:pPr>
              <w:pStyle w:val="TAL"/>
              <w:jc w:val="center"/>
              <w:rPr>
                <w:bCs/>
                <w:iCs/>
              </w:rPr>
            </w:pPr>
            <w:r w:rsidRPr="008F4117">
              <w:rPr>
                <w:bCs/>
                <w:iCs/>
              </w:rPr>
              <w:t>No</w:t>
            </w:r>
          </w:p>
        </w:tc>
        <w:tc>
          <w:tcPr>
            <w:tcW w:w="709" w:type="dxa"/>
          </w:tcPr>
          <w:p w14:paraId="3D970A99" w14:textId="77777777" w:rsidR="00172633" w:rsidRPr="008F4117" w:rsidRDefault="00172633" w:rsidP="00172633">
            <w:pPr>
              <w:pStyle w:val="TAL"/>
              <w:jc w:val="center"/>
              <w:rPr>
                <w:bCs/>
                <w:iCs/>
              </w:rPr>
            </w:pPr>
            <w:r w:rsidRPr="008F4117">
              <w:rPr>
                <w:bCs/>
                <w:iCs/>
              </w:rPr>
              <w:t>N/A</w:t>
            </w:r>
          </w:p>
        </w:tc>
        <w:tc>
          <w:tcPr>
            <w:tcW w:w="728" w:type="dxa"/>
          </w:tcPr>
          <w:p w14:paraId="667E5543" w14:textId="77777777" w:rsidR="00172633" w:rsidRPr="008F4117" w:rsidRDefault="00172633" w:rsidP="00172633">
            <w:pPr>
              <w:pStyle w:val="TAL"/>
              <w:jc w:val="center"/>
              <w:rPr>
                <w:bCs/>
                <w:iCs/>
              </w:rPr>
            </w:pPr>
            <w:r w:rsidRPr="008F4117">
              <w:rPr>
                <w:bCs/>
                <w:iCs/>
              </w:rPr>
              <w:t>N/A</w:t>
            </w:r>
          </w:p>
        </w:tc>
      </w:tr>
      <w:tr w:rsidR="008F4117" w:rsidRPr="008F4117" w14:paraId="2D6CB9BB" w14:textId="77777777" w:rsidTr="005546E8">
        <w:trPr>
          <w:cantSplit/>
          <w:tblHeader/>
        </w:trPr>
        <w:tc>
          <w:tcPr>
            <w:tcW w:w="6917" w:type="dxa"/>
          </w:tcPr>
          <w:p w14:paraId="0680CA16" w14:textId="77777777" w:rsidR="00172633" w:rsidRPr="008F4117" w:rsidRDefault="00172633" w:rsidP="00172633">
            <w:pPr>
              <w:pStyle w:val="TAL"/>
              <w:rPr>
                <w:b/>
                <w:bCs/>
                <w:i/>
                <w:iCs/>
              </w:rPr>
            </w:pPr>
            <w:r w:rsidRPr="008F4117">
              <w:rPr>
                <w:b/>
                <w:bCs/>
                <w:i/>
                <w:iCs/>
              </w:rPr>
              <w:t>supportFDM-SchemeA-r16</w:t>
            </w:r>
          </w:p>
          <w:p w14:paraId="15D5642B" w14:textId="77777777" w:rsidR="00172633" w:rsidRPr="008F4117" w:rsidRDefault="00172633" w:rsidP="00172633">
            <w:pPr>
              <w:pStyle w:val="TAL"/>
              <w:rPr>
                <w:b/>
                <w:i/>
              </w:rPr>
            </w:pPr>
            <w:r w:rsidRPr="008F4117">
              <w:rPr>
                <w:bCs/>
                <w:iCs/>
              </w:rPr>
              <w:t>Indicates whether UE supports single DCI based FDMSchemeA.</w:t>
            </w:r>
          </w:p>
        </w:tc>
        <w:tc>
          <w:tcPr>
            <w:tcW w:w="709" w:type="dxa"/>
          </w:tcPr>
          <w:p w14:paraId="3670859C" w14:textId="77777777" w:rsidR="00172633" w:rsidRPr="008F4117" w:rsidRDefault="00172633" w:rsidP="00172633">
            <w:pPr>
              <w:pStyle w:val="TAL"/>
              <w:jc w:val="center"/>
              <w:rPr>
                <w:bCs/>
                <w:iCs/>
              </w:rPr>
            </w:pPr>
            <w:r w:rsidRPr="008F4117">
              <w:rPr>
                <w:bCs/>
                <w:iCs/>
              </w:rPr>
              <w:t>Band</w:t>
            </w:r>
          </w:p>
        </w:tc>
        <w:tc>
          <w:tcPr>
            <w:tcW w:w="567" w:type="dxa"/>
          </w:tcPr>
          <w:p w14:paraId="15C29029" w14:textId="77777777" w:rsidR="00172633" w:rsidRPr="008F4117" w:rsidRDefault="00172633" w:rsidP="00172633">
            <w:pPr>
              <w:pStyle w:val="TAL"/>
              <w:jc w:val="center"/>
              <w:rPr>
                <w:bCs/>
                <w:iCs/>
              </w:rPr>
            </w:pPr>
            <w:r w:rsidRPr="008F4117">
              <w:rPr>
                <w:bCs/>
                <w:iCs/>
              </w:rPr>
              <w:t>No</w:t>
            </w:r>
          </w:p>
        </w:tc>
        <w:tc>
          <w:tcPr>
            <w:tcW w:w="709" w:type="dxa"/>
          </w:tcPr>
          <w:p w14:paraId="64212A3E" w14:textId="77777777" w:rsidR="00172633" w:rsidRPr="008F4117" w:rsidRDefault="00172633" w:rsidP="00172633">
            <w:pPr>
              <w:pStyle w:val="TAL"/>
              <w:jc w:val="center"/>
              <w:rPr>
                <w:bCs/>
                <w:iCs/>
              </w:rPr>
            </w:pPr>
            <w:r w:rsidRPr="008F4117">
              <w:rPr>
                <w:bCs/>
                <w:iCs/>
              </w:rPr>
              <w:t>N/A</w:t>
            </w:r>
          </w:p>
        </w:tc>
        <w:tc>
          <w:tcPr>
            <w:tcW w:w="728" w:type="dxa"/>
          </w:tcPr>
          <w:p w14:paraId="675E72F3" w14:textId="77777777" w:rsidR="00172633" w:rsidRPr="008F4117" w:rsidRDefault="00172633" w:rsidP="00172633">
            <w:pPr>
              <w:pStyle w:val="TAL"/>
              <w:jc w:val="center"/>
              <w:rPr>
                <w:bCs/>
                <w:iCs/>
              </w:rPr>
            </w:pPr>
            <w:r w:rsidRPr="008F4117">
              <w:rPr>
                <w:bCs/>
                <w:iCs/>
              </w:rPr>
              <w:t>N/A</w:t>
            </w:r>
          </w:p>
        </w:tc>
      </w:tr>
      <w:tr w:rsidR="008F4117" w:rsidRPr="008F4117" w14:paraId="327BB31F" w14:textId="77777777" w:rsidTr="005546E8">
        <w:trPr>
          <w:cantSplit/>
          <w:tblHeader/>
        </w:trPr>
        <w:tc>
          <w:tcPr>
            <w:tcW w:w="6917" w:type="dxa"/>
          </w:tcPr>
          <w:p w14:paraId="3F1E1286" w14:textId="77777777" w:rsidR="00172633" w:rsidRPr="008F4117" w:rsidRDefault="00172633" w:rsidP="00172633">
            <w:pPr>
              <w:pStyle w:val="TAL"/>
              <w:rPr>
                <w:b/>
                <w:bCs/>
                <w:i/>
                <w:iCs/>
              </w:rPr>
            </w:pPr>
            <w:r w:rsidRPr="008F4117">
              <w:rPr>
                <w:b/>
                <w:bCs/>
                <w:i/>
                <w:iCs/>
              </w:rPr>
              <w:t>supportInter-slotTDM-r16</w:t>
            </w:r>
          </w:p>
          <w:p w14:paraId="7FB9857A" w14:textId="77777777" w:rsidR="00172633" w:rsidRPr="008F4117" w:rsidRDefault="00172633" w:rsidP="00172633">
            <w:pPr>
              <w:pStyle w:val="TAL"/>
            </w:pPr>
            <w:r w:rsidRPr="008F4117">
              <w:t>Indicates whether UE supports single-DCI based inter-slot TDM. This capability signalling includes the following:</w:t>
            </w:r>
          </w:p>
          <w:p w14:paraId="0B42A19E" w14:textId="2D1F14BD" w:rsidR="00387C93" w:rsidRPr="008F4117" w:rsidRDefault="00387C93" w:rsidP="00387C93">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iCs/>
                <w:sz w:val="18"/>
                <w:szCs w:val="18"/>
              </w:rPr>
              <w:t>supportRepNumPDSCH-TDRA-r16</w:t>
            </w:r>
            <w:r w:rsidRPr="008F4117">
              <w:rPr>
                <w:rFonts w:ascii="Arial" w:hAnsi="Arial" w:cs="Arial"/>
                <w:sz w:val="18"/>
                <w:szCs w:val="18"/>
              </w:rPr>
              <w:t xml:space="preserve"> indicates support of </w:t>
            </w:r>
            <w:r w:rsidR="00246E15" w:rsidRPr="008F4117">
              <w:rPr>
                <w:rFonts w:ascii="Arial" w:hAnsi="Arial" w:cs="Arial"/>
                <w:i/>
                <w:iCs/>
                <w:sz w:val="18"/>
                <w:szCs w:val="18"/>
              </w:rPr>
              <w:t>repetitionNumber-r16</w:t>
            </w:r>
            <w:r w:rsidRPr="008F4117">
              <w:rPr>
                <w:rFonts w:ascii="Arial" w:hAnsi="Arial" w:cs="Arial"/>
                <w:sz w:val="18"/>
                <w:szCs w:val="18"/>
              </w:rPr>
              <w:t xml:space="preserve"> in PDSCH-TimeDomainResourceAllocation</w:t>
            </w:r>
            <w:r w:rsidR="00246E15" w:rsidRPr="008F4117">
              <w:rPr>
                <w:rFonts w:ascii="Arial" w:hAnsi="Arial" w:cs="Arial"/>
                <w:i/>
                <w:iCs/>
                <w:sz w:val="18"/>
                <w:szCs w:val="18"/>
              </w:rPr>
              <w:t>-r16</w:t>
            </w:r>
            <w:r w:rsidRPr="008F4117">
              <w:rPr>
                <w:rFonts w:ascii="Arial" w:hAnsi="Arial" w:cs="Arial"/>
                <w:sz w:val="18"/>
                <w:szCs w:val="18"/>
              </w:rPr>
              <w:t xml:space="preserve"> and the maximum value of </w:t>
            </w:r>
            <w:r w:rsidR="00246E15" w:rsidRPr="008F4117">
              <w:rPr>
                <w:rFonts w:ascii="Arial" w:hAnsi="Arial" w:cs="Arial"/>
                <w:i/>
                <w:iCs/>
                <w:sz w:val="18"/>
                <w:szCs w:val="18"/>
              </w:rPr>
              <w:t>repetitionNumber-r16</w:t>
            </w:r>
          </w:p>
          <w:p w14:paraId="163EED76" w14:textId="13F7E9B1" w:rsidR="00387C93" w:rsidRPr="008F4117" w:rsidRDefault="00387C93" w:rsidP="00387C93">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iCs/>
                <w:sz w:val="18"/>
                <w:szCs w:val="18"/>
              </w:rPr>
              <w:t>maxTBS-Size-r16</w:t>
            </w:r>
            <w:r w:rsidRPr="008F4117">
              <w:rPr>
                <w:rFonts w:ascii="Arial" w:hAnsi="Arial" w:cs="Arial"/>
                <w:sz w:val="18"/>
                <w:szCs w:val="18"/>
              </w:rPr>
              <w:t xml:space="preserve"> indicates maximum TBS size.</w:t>
            </w:r>
          </w:p>
          <w:p w14:paraId="07289127" w14:textId="77777777" w:rsidR="00172633" w:rsidRPr="008F4117" w:rsidRDefault="00387C93" w:rsidP="00387C93">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iCs/>
                <w:sz w:val="18"/>
                <w:szCs w:val="18"/>
              </w:rPr>
              <w:t>maxNumberTCI-states-r16</w:t>
            </w:r>
            <w:r w:rsidRPr="008F4117">
              <w:rPr>
                <w:rFonts w:ascii="Arial" w:hAnsi="Arial" w:cs="Arial"/>
                <w:sz w:val="18"/>
                <w:szCs w:val="18"/>
              </w:rPr>
              <w:t xml:space="preserve"> indicates the maximum number of TCI states.</w:t>
            </w:r>
          </w:p>
        </w:tc>
        <w:tc>
          <w:tcPr>
            <w:tcW w:w="709" w:type="dxa"/>
          </w:tcPr>
          <w:p w14:paraId="3A552B02" w14:textId="77777777" w:rsidR="00172633" w:rsidRPr="008F4117" w:rsidRDefault="00172633" w:rsidP="00172633">
            <w:pPr>
              <w:pStyle w:val="TAL"/>
              <w:jc w:val="center"/>
              <w:rPr>
                <w:bCs/>
                <w:iCs/>
              </w:rPr>
            </w:pPr>
            <w:r w:rsidRPr="008F4117">
              <w:rPr>
                <w:bCs/>
                <w:iCs/>
              </w:rPr>
              <w:t>Band</w:t>
            </w:r>
          </w:p>
        </w:tc>
        <w:tc>
          <w:tcPr>
            <w:tcW w:w="567" w:type="dxa"/>
          </w:tcPr>
          <w:p w14:paraId="705FBB26" w14:textId="77777777" w:rsidR="00172633" w:rsidRPr="008F4117" w:rsidRDefault="00172633" w:rsidP="00172633">
            <w:pPr>
              <w:pStyle w:val="TAL"/>
              <w:jc w:val="center"/>
              <w:rPr>
                <w:bCs/>
                <w:iCs/>
              </w:rPr>
            </w:pPr>
            <w:r w:rsidRPr="008F4117">
              <w:rPr>
                <w:bCs/>
                <w:iCs/>
              </w:rPr>
              <w:t>No</w:t>
            </w:r>
          </w:p>
        </w:tc>
        <w:tc>
          <w:tcPr>
            <w:tcW w:w="709" w:type="dxa"/>
          </w:tcPr>
          <w:p w14:paraId="239B8F53" w14:textId="77777777" w:rsidR="00172633" w:rsidRPr="008F4117" w:rsidRDefault="00172633" w:rsidP="00172633">
            <w:pPr>
              <w:pStyle w:val="TAL"/>
              <w:jc w:val="center"/>
              <w:rPr>
                <w:bCs/>
                <w:iCs/>
              </w:rPr>
            </w:pPr>
            <w:r w:rsidRPr="008F4117">
              <w:rPr>
                <w:bCs/>
                <w:iCs/>
              </w:rPr>
              <w:t>N/A</w:t>
            </w:r>
          </w:p>
        </w:tc>
        <w:tc>
          <w:tcPr>
            <w:tcW w:w="728" w:type="dxa"/>
          </w:tcPr>
          <w:p w14:paraId="21D639FF" w14:textId="77777777" w:rsidR="00172633" w:rsidRPr="008F4117" w:rsidRDefault="00172633" w:rsidP="00172633">
            <w:pPr>
              <w:pStyle w:val="TAL"/>
              <w:jc w:val="center"/>
              <w:rPr>
                <w:bCs/>
                <w:iCs/>
              </w:rPr>
            </w:pPr>
            <w:r w:rsidRPr="008F4117">
              <w:rPr>
                <w:bCs/>
                <w:iCs/>
              </w:rPr>
              <w:t>N/A</w:t>
            </w:r>
          </w:p>
        </w:tc>
      </w:tr>
      <w:tr w:rsidR="008F4117" w:rsidRPr="008F4117" w14:paraId="21078841" w14:textId="77777777" w:rsidTr="005546E8">
        <w:trPr>
          <w:cantSplit/>
          <w:tblHeader/>
        </w:trPr>
        <w:tc>
          <w:tcPr>
            <w:tcW w:w="6917" w:type="dxa"/>
          </w:tcPr>
          <w:p w14:paraId="4E936AAD" w14:textId="77777777" w:rsidR="00172633" w:rsidRPr="008F4117" w:rsidRDefault="00172633" w:rsidP="00172633">
            <w:pPr>
              <w:pStyle w:val="TAL"/>
              <w:rPr>
                <w:b/>
                <w:i/>
              </w:rPr>
            </w:pPr>
            <w:r w:rsidRPr="008F4117">
              <w:rPr>
                <w:b/>
                <w:i/>
              </w:rPr>
              <w:t>supportNewDMRS-Port-r16</w:t>
            </w:r>
          </w:p>
          <w:p w14:paraId="08705474" w14:textId="134E3034" w:rsidR="00172633" w:rsidRPr="008F4117" w:rsidRDefault="00172633" w:rsidP="00172633">
            <w:pPr>
              <w:pStyle w:val="TAL"/>
              <w:rPr>
                <w:b/>
                <w:i/>
              </w:rPr>
            </w:pPr>
            <w:r w:rsidRPr="008F4117">
              <w:rPr>
                <w:bCs/>
                <w:iCs/>
              </w:rPr>
              <w:t xml:space="preserve">Indicates whether UE supports new DMRS port entry {0,2,3}. UE supports this feature should indicate support </w:t>
            </w:r>
            <w:r w:rsidRPr="008F4117">
              <w:rPr>
                <w:bCs/>
                <w:i/>
              </w:rPr>
              <w:t>singleDCI-SDM-scheme-r16</w:t>
            </w:r>
            <w:r w:rsidRPr="008F4117">
              <w:rPr>
                <w:bCs/>
                <w:iCs/>
              </w:rPr>
              <w:t xml:space="preserve"> for the band</w:t>
            </w:r>
            <w:r w:rsidR="00D04000" w:rsidRPr="008F4117">
              <w:rPr>
                <w:bCs/>
                <w:iCs/>
              </w:rPr>
              <w:t>.</w:t>
            </w:r>
          </w:p>
        </w:tc>
        <w:tc>
          <w:tcPr>
            <w:tcW w:w="709" w:type="dxa"/>
          </w:tcPr>
          <w:p w14:paraId="5864A54E" w14:textId="77777777" w:rsidR="00172633" w:rsidRPr="008F4117" w:rsidRDefault="00172633" w:rsidP="00172633">
            <w:pPr>
              <w:pStyle w:val="TAL"/>
              <w:jc w:val="center"/>
              <w:rPr>
                <w:bCs/>
                <w:iCs/>
              </w:rPr>
            </w:pPr>
            <w:r w:rsidRPr="008F4117">
              <w:rPr>
                <w:bCs/>
                <w:iCs/>
              </w:rPr>
              <w:t>Band</w:t>
            </w:r>
          </w:p>
        </w:tc>
        <w:tc>
          <w:tcPr>
            <w:tcW w:w="567" w:type="dxa"/>
          </w:tcPr>
          <w:p w14:paraId="28267FE6" w14:textId="77777777" w:rsidR="00172633" w:rsidRPr="008F4117" w:rsidRDefault="00172633" w:rsidP="00172633">
            <w:pPr>
              <w:pStyle w:val="TAL"/>
              <w:jc w:val="center"/>
              <w:rPr>
                <w:bCs/>
                <w:iCs/>
              </w:rPr>
            </w:pPr>
            <w:r w:rsidRPr="008F4117">
              <w:rPr>
                <w:bCs/>
                <w:iCs/>
              </w:rPr>
              <w:t>No</w:t>
            </w:r>
          </w:p>
        </w:tc>
        <w:tc>
          <w:tcPr>
            <w:tcW w:w="709" w:type="dxa"/>
          </w:tcPr>
          <w:p w14:paraId="680556DF" w14:textId="77777777" w:rsidR="00172633" w:rsidRPr="008F4117" w:rsidRDefault="00172633" w:rsidP="00172633">
            <w:pPr>
              <w:pStyle w:val="TAL"/>
              <w:jc w:val="center"/>
              <w:rPr>
                <w:bCs/>
                <w:iCs/>
              </w:rPr>
            </w:pPr>
            <w:r w:rsidRPr="008F4117">
              <w:rPr>
                <w:bCs/>
                <w:iCs/>
              </w:rPr>
              <w:t>N/A</w:t>
            </w:r>
          </w:p>
        </w:tc>
        <w:tc>
          <w:tcPr>
            <w:tcW w:w="728" w:type="dxa"/>
          </w:tcPr>
          <w:p w14:paraId="2FE28B52" w14:textId="77777777" w:rsidR="00172633" w:rsidRPr="008F4117" w:rsidRDefault="00172633" w:rsidP="00172633">
            <w:pPr>
              <w:pStyle w:val="TAL"/>
              <w:jc w:val="center"/>
              <w:rPr>
                <w:bCs/>
                <w:iCs/>
              </w:rPr>
            </w:pPr>
            <w:r w:rsidRPr="008F4117">
              <w:rPr>
                <w:bCs/>
                <w:iCs/>
              </w:rPr>
              <w:t>N/A</w:t>
            </w:r>
          </w:p>
        </w:tc>
      </w:tr>
      <w:tr w:rsidR="008F4117" w:rsidRPr="008F4117" w14:paraId="50DA55D9" w14:textId="77777777" w:rsidTr="005546E8">
        <w:trPr>
          <w:cantSplit/>
          <w:tblHeader/>
        </w:trPr>
        <w:tc>
          <w:tcPr>
            <w:tcW w:w="6917" w:type="dxa"/>
          </w:tcPr>
          <w:p w14:paraId="3902F9AF" w14:textId="77777777" w:rsidR="00172633" w:rsidRPr="008F4117" w:rsidRDefault="00172633" w:rsidP="00172633">
            <w:pPr>
              <w:pStyle w:val="TAL"/>
              <w:rPr>
                <w:b/>
                <w:bCs/>
                <w:i/>
                <w:iCs/>
              </w:rPr>
            </w:pPr>
            <w:r w:rsidRPr="008F4117">
              <w:rPr>
                <w:b/>
                <w:bCs/>
                <w:i/>
                <w:iCs/>
              </w:rPr>
              <w:t>supportTDM-SchemeA-r16</w:t>
            </w:r>
          </w:p>
          <w:p w14:paraId="423180C5" w14:textId="77777777" w:rsidR="00172633" w:rsidRPr="008F4117" w:rsidRDefault="00172633" w:rsidP="00172633">
            <w:pPr>
              <w:pStyle w:val="TAL"/>
              <w:rPr>
                <w:b/>
                <w:i/>
              </w:rPr>
            </w:pPr>
            <w:r w:rsidRPr="008F4117">
              <w:rPr>
                <w:bCs/>
                <w:iCs/>
              </w:rPr>
              <w:t xml:space="preserve">Indicates whether UE supports single DCI based TDMSchemeA. The capability signalling includes </w:t>
            </w:r>
            <w:r w:rsidRPr="008F4117">
              <w:t>the maximum TBS size.</w:t>
            </w:r>
          </w:p>
        </w:tc>
        <w:tc>
          <w:tcPr>
            <w:tcW w:w="709" w:type="dxa"/>
          </w:tcPr>
          <w:p w14:paraId="0025E960" w14:textId="77777777" w:rsidR="00172633" w:rsidRPr="008F4117" w:rsidRDefault="00172633" w:rsidP="00172633">
            <w:pPr>
              <w:pStyle w:val="TAL"/>
              <w:jc w:val="center"/>
              <w:rPr>
                <w:bCs/>
                <w:iCs/>
              </w:rPr>
            </w:pPr>
            <w:r w:rsidRPr="008F4117">
              <w:rPr>
                <w:bCs/>
                <w:iCs/>
              </w:rPr>
              <w:t>Band</w:t>
            </w:r>
          </w:p>
        </w:tc>
        <w:tc>
          <w:tcPr>
            <w:tcW w:w="567" w:type="dxa"/>
          </w:tcPr>
          <w:p w14:paraId="4976B941" w14:textId="77777777" w:rsidR="00172633" w:rsidRPr="008F4117" w:rsidRDefault="00172633" w:rsidP="00172633">
            <w:pPr>
              <w:pStyle w:val="TAL"/>
              <w:jc w:val="center"/>
              <w:rPr>
                <w:bCs/>
                <w:iCs/>
              </w:rPr>
            </w:pPr>
            <w:r w:rsidRPr="008F4117">
              <w:rPr>
                <w:bCs/>
                <w:iCs/>
              </w:rPr>
              <w:t>No</w:t>
            </w:r>
          </w:p>
        </w:tc>
        <w:tc>
          <w:tcPr>
            <w:tcW w:w="709" w:type="dxa"/>
          </w:tcPr>
          <w:p w14:paraId="6AADC0FD" w14:textId="77777777" w:rsidR="00172633" w:rsidRPr="008F4117" w:rsidRDefault="00172633" w:rsidP="00172633">
            <w:pPr>
              <w:pStyle w:val="TAL"/>
              <w:jc w:val="center"/>
              <w:rPr>
                <w:bCs/>
                <w:iCs/>
              </w:rPr>
            </w:pPr>
            <w:r w:rsidRPr="008F4117">
              <w:rPr>
                <w:bCs/>
                <w:iCs/>
              </w:rPr>
              <w:t>N/A</w:t>
            </w:r>
          </w:p>
        </w:tc>
        <w:tc>
          <w:tcPr>
            <w:tcW w:w="728" w:type="dxa"/>
          </w:tcPr>
          <w:p w14:paraId="26D191FD" w14:textId="77777777" w:rsidR="00172633" w:rsidRPr="008F4117" w:rsidRDefault="00172633" w:rsidP="00172633">
            <w:pPr>
              <w:pStyle w:val="TAL"/>
              <w:jc w:val="center"/>
              <w:rPr>
                <w:bCs/>
                <w:iCs/>
              </w:rPr>
            </w:pPr>
            <w:r w:rsidRPr="008F4117">
              <w:rPr>
                <w:bCs/>
                <w:iCs/>
              </w:rPr>
              <w:t>N/A</w:t>
            </w:r>
          </w:p>
        </w:tc>
      </w:tr>
      <w:tr w:rsidR="008F4117" w:rsidRPr="008F4117" w14:paraId="41AB2DE9" w14:textId="77777777" w:rsidTr="005546E8">
        <w:trPr>
          <w:cantSplit/>
          <w:tblHeader/>
        </w:trPr>
        <w:tc>
          <w:tcPr>
            <w:tcW w:w="6917" w:type="dxa"/>
          </w:tcPr>
          <w:p w14:paraId="631C55D9" w14:textId="77777777" w:rsidR="00172633" w:rsidRPr="008F4117" w:rsidRDefault="00172633" w:rsidP="00172633">
            <w:pPr>
              <w:pStyle w:val="TAL"/>
              <w:rPr>
                <w:b/>
                <w:bCs/>
                <w:i/>
                <w:iCs/>
              </w:rPr>
            </w:pPr>
            <w:r w:rsidRPr="008F4117">
              <w:rPr>
                <w:b/>
                <w:bCs/>
                <w:i/>
                <w:iCs/>
              </w:rPr>
              <w:t>supportTwoPortDL-PTRS-r16</w:t>
            </w:r>
          </w:p>
          <w:p w14:paraId="511654E0" w14:textId="77777777" w:rsidR="00172633" w:rsidRPr="008F4117" w:rsidRDefault="00172633" w:rsidP="00172633">
            <w:pPr>
              <w:pStyle w:val="TAL"/>
              <w:rPr>
                <w:b/>
                <w:i/>
              </w:rPr>
            </w:pPr>
            <w:r w:rsidRPr="008F4117">
              <w:rPr>
                <w:bCs/>
                <w:iCs/>
              </w:rPr>
              <w:t>Indicates whether UE supports 2-port DL PT</w:t>
            </w:r>
            <w:r w:rsidR="00D04000" w:rsidRPr="008F4117">
              <w:rPr>
                <w:bCs/>
                <w:iCs/>
              </w:rPr>
              <w:t>-</w:t>
            </w:r>
            <w:r w:rsidRPr="008F4117">
              <w:rPr>
                <w:bCs/>
                <w:iCs/>
              </w:rPr>
              <w:t xml:space="preserve">RS. UE supports this feature should indicate support </w:t>
            </w:r>
            <w:r w:rsidRPr="008F4117">
              <w:rPr>
                <w:bCs/>
                <w:i/>
              </w:rPr>
              <w:t>singleDCI-SDM-scheme-r16</w:t>
            </w:r>
            <w:r w:rsidRPr="008F4117">
              <w:rPr>
                <w:bCs/>
                <w:iCs/>
              </w:rPr>
              <w:t xml:space="preserve"> for the band</w:t>
            </w:r>
            <w:r w:rsidR="00D04000" w:rsidRPr="008F4117">
              <w:rPr>
                <w:bCs/>
                <w:iCs/>
              </w:rPr>
              <w:t>.</w:t>
            </w:r>
          </w:p>
        </w:tc>
        <w:tc>
          <w:tcPr>
            <w:tcW w:w="709" w:type="dxa"/>
          </w:tcPr>
          <w:p w14:paraId="60C2F68E" w14:textId="77777777" w:rsidR="00172633" w:rsidRPr="008F4117" w:rsidRDefault="00172633" w:rsidP="00172633">
            <w:pPr>
              <w:pStyle w:val="TAL"/>
              <w:jc w:val="center"/>
              <w:rPr>
                <w:bCs/>
                <w:iCs/>
              </w:rPr>
            </w:pPr>
            <w:r w:rsidRPr="008F4117">
              <w:rPr>
                <w:bCs/>
                <w:iCs/>
              </w:rPr>
              <w:t>Band</w:t>
            </w:r>
          </w:p>
        </w:tc>
        <w:tc>
          <w:tcPr>
            <w:tcW w:w="567" w:type="dxa"/>
          </w:tcPr>
          <w:p w14:paraId="327995FB" w14:textId="77777777" w:rsidR="00172633" w:rsidRPr="008F4117" w:rsidRDefault="00172633" w:rsidP="00172633">
            <w:pPr>
              <w:pStyle w:val="TAL"/>
              <w:jc w:val="center"/>
              <w:rPr>
                <w:bCs/>
                <w:iCs/>
              </w:rPr>
            </w:pPr>
            <w:r w:rsidRPr="008F4117">
              <w:rPr>
                <w:bCs/>
                <w:iCs/>
              </w:rPr>
              <w:t>No</w:t>
            </w:r>
          </w:p>
        </w:tc>
        <w:tc>
          <w:tcPr>
            <w:tcW w:w="709" w:type="dxa"/>
          </w:tcPr>
          <w:p w14:paraId="7D7B8357" w14:textId="77777777" w:rsidR="00172633" w:rsidRPr="008F4117" w:rsidRDefault="00172633" w:rsidP="00172633">
            <w:pPr>
              <w:pStyle w:val="TAL"/>
              <w:jc w:val="center"/>
              <w:rPr>
                <w:bCs/>
                <w:iCs/>
              </w:rPr>
            </w:pPr>
            <w:r w:rsidRPr="008F4117">
              <w:rPr>
                <w:bCs/>
                <w:iCs/>
              </w:rPr>
              <w:t>N/A</w:t>
            </w:r>
          </w:p>
        </w:tc>
        <w:tc>
          <w:tcPr>
            <w:tcW w:w="728" w:type="dxa"/>
          </w:tcPr>
          <w:p w14:paraId="066A938D" w14:textId="77777777" w:rsidR="00172633" w:rsidRPr="008F4117" w:rsidRDefault="00172633" w:rsidP="00172633">
            <w:pPr>
              <w:pStyle w:val="TAL"/>
              <w:jc w:val="center"/>
              <w:rPr>
                <w:bCs/>
                <w:iCs/>
              </w:rPr>
            </w:pPr>
            <w:r w:rsidRPr="008F4117">
              <w:rPr>
                <w:bCs/>
                <w:iCs/>
              </w:rPr>
              <w:t>n/A</w:t>
            </w:r>
          </w:p>
        </w:tc>
      </w:tr>
      <w:tr w:rsidR="008F4117" w:rsidRPr="008F4117" w14:paraId="67A8395A" w14:textId="77777777" w:rsidTr="005546E8">
        <w:trPr>
          <w:cantSplit/>
          <w:tblHeader/>
        </w:trPr>
        <w:tc>
          <w:tcPr>
            <w:tcW w:w="6917" w:type="dxa"/>
          </w:tcPr>
          <w:p w14:paraId="5F0D2B7E" w14:textId="77777777" w:rsidR="00A43323" w:rsidRPr="008F4117" w:rsidRDefault="00A43323" w:rsidP="00A43323">
            <w:pPr>
              <w:pStyle w:val="TAL"/>
              <w:rPr>
                <w:b/>
                <w:bCs/>
                <w:i/>
                <w:iCs/>
              </w:rPr>
            </w:pPr>
            <w:r w:rsidRPr="008F4117">
              <w:rPr>
                <w:b/>
                <w:bCs/>
                <w:i/>
                <w:iCs/>
              </w:rPr>
              <w:t>tci-StatePDSCH</w:t>
            </w:r>
          </w:p>
          <w:p w14:paraId="174A778A" w14:textId="77777777" w:rsidR="00A43323" w:rsidRPr="008F4117" w:rsidRDefault="00A43323" w:rsidP="00A43323">
            <w:pPr>
              <w:pStyle w:val="TAL"/>
              <w:rPr>
                <w:rFonts w:cs="Arial"/>
                <w:bCs/>
                <w:iCs/>
              </w:rPr>
            </w:pPr>
            <w:r w:rsidRPr="008F4117">
              <w:rPr>
                <w:rFonts w:cs="Arial"/>
                <w:bCs/>
                <w:iCs/>
              </w:rPr>
              <w:t>Defines support of TCI-States for PDSCH. The capability signalling comprises the following parameters:</w:t>
            </w:r>
          </w:p>
          <w:p w14:paraId="1ED898CA" w14:textId="34C58335" w:rsidR="00A43323" w:rsidRPr="008F4117" w:rsidRDefault="00A43323" w:rsidP="00387C93">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maxNumberConfiguredTCIstatesPerCC</w:t>
            </w:r>
            <w:r w:rsidRPr="008F4117">
              <w:rPr>
                <w:rFonts w:ascii="Arial" w:hAnsi="Arial" w:cs="Arial"/>
                <w:sz w:val="18"/>
                <w:szCs w:val="18"/>
              </w:rPr>
              <w:t xml:space="preserve"> indicates the maximum number of configured TCI-states per CC for PDSCH.</w:t>
            </w:r>
            <w:r w:rsidR="006E3903" w:rsidRPr="008F4117">
              <w:rPr>
                <w:rFonts w:ascii="Arial" w:hAnsi="Arial" w:cs="Arial"/>
                <w:sz w:val="18"/>
                <w:szCs w:val="18"/>
              </w:rPr>
              <w:t xml:space="preserve"> For FR2, the UE is mandated to set the value </w:t>
            </w:r>
            <w:r w:rsidR="0054529E" w:rsidRPr="008F4117">
              <w:rPr>
                <w:rFonts w:ascii="Arial" w:hAnsi="Arial" w:cs="Arial"/>
                <w:sz w:val="18"/>
                <w:szCs w:val="18"/>
              </w:rPr>
              <w:t xml:space="preserve">at least </w:t>
            </w:r>
            <w:r w:rsidR="006E3903" w:rsidRPr="008F4117">
              <w:rPr>
                <w:rFonts w:ascii="Arial" w:hAnsi="Arial" w:cs="Arial"/>
                <w:sz w:val="18"/>
                <w:szCs w:val="18"/>
              </w:rPr>
              <w:t>to 64</w:t>
            </w:r>
            <w:r w:rsidR="0054529E" w:rsidRPr="008F4117">
              <w:rPr>
                <w:rFonts w:ascii="Arial" w:hAnsi="Arial" w:cs="Arial"/>
                <w:sz w:val="18"/>
                <w:szCs w:val="18"/>
              </w:rPr>
              <w:t xml:space="preserve"> (i.e. value 128 is an optional value)</w:t>
            </w:r>
            <w:r w:rsidR="0078130C" w:rsidRPr="008F4117">
              <w:rPr>
                <w:rFonts w:ascii="Arial" w:hAnsi="Arial" w:cs="Arial"/>
                <w:sz w:val="18"/>
                <w:szCs w:val="18"/>
              </w:rPr>
              <w:t xml:space="preserve">. For FR1, the UE is mandated to set these values </w:t>
            </w:r>
            <w:r w:rsidR="0054529E" w:rsidRPr="008F4117">
              <w:rPr>
                <w:rFonts w:ascii="Arial" w:hAnsi="Arial" w:cs="Arial"/>
                <w:sz w:val="18"/>
                <w:szCs w:val="18"/>
              </w:rPr>
              <w:t xml:space="preserve">at least </w:t>
            </w:r>
            <w:r w:rsidR="0078130C" w:rsidRPr="008F4117">
              <w:rPr>
                <w:rFonts w:ascii="Arial" w:hAnsi="Arial" w:cs="Arial"/>
                <w:sz w:val="18"/>
                <w:szCs w:val="18"/>
              </w:rPr>
              <w:t>to the maximum number of allowed SSBs in the supported band</w:t>
            </w:r>
            <w:r w:rsidRPr="008F4117">
              <w:rPr>
                <w:rFonts w:ascii="Arial" w:hAnsi="Arial" w:cs="Arial"/>
                <w:sz w:val="18"/>
                <w:szCs w:val="18"/>
              </w:rPr>
              <w:t>;</w:t>
            </w:r>
          </w:p>
          <w:p w14:paraId="766A44F0" w14:textId="77777777" w:rsidR="006E3903" w:rsidRPr="008F4117" w:rsidRDefault="00A43323" w:rsidP="00387C93">
            <w:pPr>
              <w:spacing w:after="0"/>
              <w:ind w:left="568" w:hanging="284"/>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maxNumberActiveTCI-PerBWP</w:t>
            </w:r>
            <w:r w:rsidRPr="008F4117">
              <w:rPr>
                <w:rFonts w:ascii="Arial" w:hAnsi="Arial" w:cs="Arial"/>
                <w:sz w:val="18"/>
                <w:szCs w:val="18"/>
              </w:rPr>
              <w:t xml:space="preserve"> indicates the maximum number of activated TCI-states per BWP per CC, including control and data.</w:t>
            </w:r>
            <w:r w:rsidR="006E3903" w:rsidRPr="008F4117">
              <w:rPr>
                <w:rFonts w:ascii="Arial" w:hAnsi="Arial" w:cs="Arial"/>
                <w:sz w:val="18"/>
                <w:szCs w:val="18"/>
              </w:rPr>
              <w:t xml:space="preserve"> If a UE reports X active TCI state(s), it is not expected that more than X active QCL type D assumption(s) for any PDSCH and any CORESETs for a given BWP of a serving cell become active for the UE.</w:t>
            </w:r>
            <w:r w:rsidR="00051A52" w:rsidRPr="008F4117">
              <w:rPr>
                <w:rFonts w:ascii="Arial" w:hAnsi="Arial" w:cs="Arial"/>
                <w:sz w:val="18"/>
                <w:szCs w:val="18"/>
              </w:rPr>
              <w:t xml:space="preserve"> The UE shall include this field.</w:t>
            </w:r>
          </w:p>
          <w:p w14:paraId="65E396EF" w14:textId="77777777" w:rsidR="00387C93" w:rsidRPr="008F4117" w:rsidRDefault="00387C93" w:rsidP="00387C93">
            <w:pPr>
              <w:spacing w:after="0"/>
              <w:ind w:left="568" w:hanging="284"/>
              <w:rPr>
                <w:rFonts w:ascii="Arial" w:hAnsi="Arial" w:cs="Arial"/>
                <w:sz w:val="18"/>
                <w:szCs w:val="18"/>
              </w:rPr>
            </w:pPr>
          </w:p>
          <w:p w14:paraId="67223074" w14:textId="77777777" w:rsidR="0042099A" w:rsidRPr="008F4117" w:rsidRDefault="0078130C" w:rsidP="0042099A">
            <w:pPr>
              <w:pStyle w:val="TAL"/>
            </w:pPr>
            <w:r w:rsidRPr="008F4117">
              <w:t>Note the UE is required to track only the active TCI states.</w:t>
            </w:r>
          </w:p>
          <w:p w14:paraId="25A9C5FB" w14:textId="77777777" w:rsidR="0042099A" w:rsidRPr="008F4117" w:rsidRDefault="0042099A" w:rsidP="0042099A">
            <w:pPr>
              <w:pStyle w:val="TAL"/>
            </w:pPr>
          </w:p>
          <w:p w14:paraId="7D1D00FA" w14:textId="77777777" w:rsidR="0042099A" w:rsidRPr="008F4117" w:rsidRDefault="0042099A" w:rsidP="0042099A">
            <w:pPr>
              <w:pStyle w:val="TAL"/>
              <w:rPr>
                <w:rFonts w:cs="Arial"/>
                <w:szCs w:val="18"/>
              </w:rPr>
            </w:pPr>
            <w:r w:rsidRPr="008F4117">
              <w:rPr>
                <w:rFonts w:cs="Arial"/>
                <w:szCs w:val="18"/>
              </w:rPr>
              <w:t xml:space="preserve">The UE is mandated to report </w:t>
            </w:r>
            <w:r w:rsidRPr="008F4117">
              <w:rPr>
                <w:rFonts w:cs="Arial"/>
                <w:i/>
                <w:iCs/>
                <w:szCs w:val="18"/>
              </w:rPr>
              <w:t>tci-StatePDSCH</w:t>
            </w:r>
            <w:r w:rsidRPr="008F4117">
              <w:rPr>
                <w:rFonts w:cs="Arial"/>
                <w:szCs w:val="18"/>
              </w:rPr>
              <w:t>.</w:t>
            </w:r>
          </w:p>
        </w:tc>
        <w:tc>
          <w:tcPr>
            <w:tcW w:w="709" w:type="dxa"/>
          </w:tcPr>
          <w:p w14:paraId="5CBB6C02" w14:textId="77777777" w:rsidR="00A43323" w:rsidRPr="008F4117" w:rsidRDefault="00A43323" w:rsidP="00A43323">
            <w:pPr>
              <w:pStyle w:val="TAL"/>
              <w:jc w:val="center"/>
            </w:pPr>
            <w:r w:rsidRPr="008F4117">
              <w:rPr>
                <w:rFonts w:cs="Arial"/>
                <w:szCs w:val="18"/>
              </w:rPr>
              <w:t>Band</w:t>
            </w:r>
          </w:p>
        </w:tc>
        <w:tc>
          <w:tcPr>
            <w:tcW w:w="567" w:type="dxa"/>
          </w:tcPr>
          <w:p w14:paraId="1D2B65DD" w14:textId="77777777" w:rsidR="00A43323" w:rsidRPr="008F4117" w:rsidRDefault="006E3903" w:rsidP="00A43323">
            <w:pPr>
              <w:pStyle w:val="TAL"/>
              <w:jc w:val="center"/>
            </w:pPr>
            <w:r w:rsidRPr="008F4117">
              <w:rPr>
                <w:rFonts w:cs="Arial"/>
                <w:bCs/>
                <w:iCs/>
                <w:szCs w:val="18"/>
              </w:rPr>
              <w:t>Yes</w:t>
            </w:r>
          </w:p>
        </w:tc>
        <w:tc>
          <w:tcPr>
            <w:tcW w:w="709" w:type="dxa"/>
          </w:tcPr>
          <w:p w14:paraId="24EFA0A9" w14:textId="77777777" w:rsidR="00A43323" w:rsidRPr="008F4117" w:rsidRDefault="001F7FB0" w:rsidP="00A43323">
            <w:pPr>
              <w:pStyle w:val="TAL"/>
              <w:jc w:val="center"/>
            </w:pPr>
            <w:r w:rsidRPr="008F4117">
              <w:rPr>
                <w:bCs/>
                <w:iCs/>
              </w:rPr>
              <w:t>N/A</w:t>
            </w:r>
          </w:p>
        </w:tc>
        <w:tc>
          <w:tcPr>
            <w:tcW w:w="728" w:type="dxa"/>
          </w:tcPr>
          <w:p w14:paraId="17F330EA" w14:textId="77777777" w:rsidR="00A43323" w:rsidRPr="008F4117" w:rsidRDefault="001F7FB0" w:rsidP="00A43323">
            <w:pPr>
              <w:pStyle w:val="TAL"/>
              <w:jc w:val="center"/>
            </w:pPr>
            <w:r w:rsidRPr="008F4117">
              <w:rPr>
                <w:bCs/>
                <w:iCs/>
              </w:rPr>
              <w:t>N/A</w:t>
            </w:r>
          </w:p>
        </w:tc>
      </w:tr>
      <w:tr w:rsidR="008F4117" w:rsidRPr="008F4117" w14:paraId="47F2C31B" w14:textId="77777777" w:rsidTr="005546E8">
        <w:trPr>
          <w:cantSplit/>
          <w:tblHeader/>
        </w:trPr>
        <w:tc>
          <w:tcPr>
            <w:tcW w:w="6917" w:type="dxa"/>
          </w:tcPr>
          <w:p w14:paraId="3BAD2250" w14:textId="77777777" w:rsidR="00172633" w:rsidRPr="008F4117" w:rsidRDefault="00172633" w:rsidP="00172633">
            <w:pPr>
              <w:pStyle w:val="TAL"/>
              <w:rPr>
                <w:b/>
                <w:i/>
              </w:rPr>
            </w:pPr>
            <w:r w:rsidRPr="008F4117">
              <w:rPr>
                <w:b/>
                <w:i/>
              </w:rPr>
              <w:t>trs-AdditionalBandwidth-r16</w:t>
            </w:r>
          </w:p>
          <w:p w14:paraId="7C0A311F" w14:textId="77777777" w:rsidR="00172633" w:rsidRPr="008F4117" w:rsidRDefault="00172633" w:rsidP="00172633">
            <w:pPr>
              <w:pStyle w:val="TAL"/>
            </w:pPr>
            <w:r w:rsidRPr="008F4117">
              <w:t>Indicates the UE supported TRS bandwidths, in addition to 52 RBs, for a 10MHz UE channel bandwidth</w:t>
            </w:r>
            <w:r w:rsidRPr="008F4117">
              <w:rPr>
                <w:lang w:eastAsia="zh-CN"/>
              </w:rPr>
              <w:t xml:space="preserve">. This field only applies for the BWPs configured with </w:t>
            </w:r>
            <w:r w:rsidRPr="008F4117">
              <w:t>52 RBs size and 15kHz SCS, in FDD bands.</w:t>
            </w:r>
          </w:p>
          <w:p w14:paraId="2E0B7F34" w14:textId="77777777" w:rsidR="00172633" w:rsidRPr="008F4117" w:rsidRDefault="00172633" w:rsidP="00172633">
            <w:pPr>
              <w:pStyle w:val="TAL"/>
            </w:pPr>
            <w:r w:rsidRPr="008F4117">
              <w:t xml:space="preserve">Value </w:t>
            </w:r>
            <w:r w:rsidRPr="008F4117">
              <w:rPr>
                <w:i/>
              </w:rPr>
              <w:t>trs-AddBW-Set1</w:t>
            </w:r>
            <w:r w:rsidRPr="008F4117">
              <w:t xml:space="preserve"> indicates 28, 32, 36, 40, 44, 48 RBs</w:t>
            </w:r>
            <w:r w:rsidR="00D04000" w:rsidRPr="008F4117">
              <w:t>.</w:t>
            </w:r>
          </w:p>
          <w:p w14:paraId="0A1BBAFF" w14:textId="77777777" w:rsidR="00172633" w:rsidRPr="008F4117" w:rsidRDefault="00172633" w:rsidP="00172633">
            <w:pPr>
              <w:pStyle w:val="TAL"/>
              <w:rPr>
                <w:b/>
                <w:bCs/>
                <w:i/>
                <w:iCs/>
              </w:rPr>
            </w:pPr>
            <w:r w:rsidRPr="008F4117">
              <w:t xml:space="preserve">Value </w:t>
            </w:r>
            <w:r w:rsidRPr="008F4117">
              <w:rPr>
                <w:i/>
              </w:rPr>
              <w:t>trs-AddBW-Set2</w:t>
            </w:r>
            <w:r w:rsidRPr="008F4117">
              <w:t xml:space="preserve"> indicates 32, 36, 40, 44, 48 RBs.</w:t>
            </w:r>
          </w:p>
        </w:tc>
        <w:tc>
          <w:tcPr>
            <w:tcW w:w="709" w:type="dxa"/>
          </w:tcPr>
          <w:p w14:paraId="64E17897" w14:textId="77777777" w:rsidR="00172633" w:rsidRPr="008F4117" w:rsidRDefault="00172633" w:rsidP="00172633">
            <w:pPr>
              <w:pStyle w:val="TAL"/>
              <w:jc w:val="center"/>
              <w:rPr>
                <w:rFonts w:cs="Arial"/>
                <w:szCs w:val="18"/>
              </w:rPr>
            </w:pPr>
            <w:r w:rsidRPr="008F4117">
              <w:t>Band</w:t>
            </w:r>
          </w:p>
        </w:tc>
        <w:tc>
          <w:tcPr>
            <w:tcW w:w="567" w:type="dxa"/>
          </w:tcPr>
          <w:p w14:paraId="38DC1C49" w14:textId="77777777" w:rsidR="00172633" w:rsidRPr="008F4117" w:rsidRDefault="00172633" w:rsidP="00172633">
            <w:pPr>
              <w:pStyle w:val="TAL"/>
              <w:jc w:val="center"/>
              <w:rPr>
                <w:rFonts w:cs="Arial"/>
                <w:bCs/>
                <w:iCs/>
                <w:szCs w:val="18"/>
              </w:rPr>
            </w:pPr>
            <w:r w:rsidRPr="008F4117">
              <w:t>No</w:t>
            </w:r>
          </w:p>
        </w:tc>
        <w:tc>
          <w:tcPr>
            <w:tcW w:w="709" w:type="dxa"/>
          </w:tcPr>
          <w:p w14:paraId="6F35F7C8" w14:textId="77777777" w:rsidR="00172633" w:rsidRPr="008F4117" w:rsidRDefault="00172633" w:rsidP="00172633">
            <w:pPr>
              <w:pStyle w:val="TAL"/>
              <w:jc w:val="center"/>
              <w:rPr>
                <w:bCs/>
                <w:iCs/>
              </w:rPr>
            </w:pPr>
            <w:r w:rsidRPr="008F4117">
              <w:rPr>
                <w:bCs/>
                <w:iCs/>
              </w:rPr>
              <w:t>FDD only</w:t>
            </w:r>
          </w:p>
        </w:tc>
        <w:tc>
          <w:tcPr>
            <w:tcW w:w="728" w:type="dxa"/>
          </w:tcPr>
          <w:p w14:paraId="046F96A4" w14:textId="77777777" w:rsidR="00172633" w:rsidRPr="008F4117" w:rsidRDefault="00172633" w:rsidP="00172633">
            <w:pPr>
              <w:pStyle w:val="TAL"/>
              <w:jc w:val="center"/>
              <w:rPr>
                <w:bCs/>
                <w:iCs/>
              </w:rPr>
            </w:pPr>
            <w:r w:rsidRPr="008F4117">
              <w:rPr>
                <w:bCs/>
                <w:iCs/>
              </w:rPr>
              <w:t>FR1 only</w:t>
            </w:r>
          </w:p>
        </w:tc>
      </w:tr>
      <w:tr w:rsidR="008F4117" w:rsidRPr="008F4117" w14:paraId="5112198E" w14:textId="77777777" w:rsidTr="005546E8">
        <w:trPr>
          <w:cantSplit/>
          <w:tblHeader/>
        </w:trPr>
        <w:tc>
          <w:tcPr>
            <w:tcW w:w="6917" w:type="dxa"/>
          </w:tcPr>
          <w:p w14:paraId="4733BF1F" w14:textId="77777777" w:rsidR="00A43323" w:rsidRPr="008F4117" w:rsidRDefault="00A43323" w:rsidP="00A43323">
            <w:pPr>
              <w:pStyle w:val="TAL"/>
              <w:rPr>
                <w:b/>
                <w:i/>
              </w:rPr>
            </w:pPr>
            <w:r w:rsidRPr="008F4117">
              <w:rPr>
                <w:b/>
                <w:i/>
              </w:rPr>
              <w:t>twoPortsPTRS-UL</w:t>
            </w:r>
          </w:p>
          <w:p w14:paraId="2737D9B6" w14:textId="77777777" w:rsidR="00A43323" w:rsidRPr="008F4117" w:rsidRDefault="00A43323" w:rsidP="00A43323">
            <w:pPr>
              <w:pStyle w:val="TAL"/>
              <w:rPr>
                <w:bCs/>
                <w:iCs/>
              </w:rPr>
            </w:pPr>
            <w:r w:rsidRPr="008F4117">
              <w:t>Defines whether UE supports PT-RS with 2 antenna ports for UL transmission.</w:t>
            </w:r>
          </w:p>
        </w:tc>
        <w:tc>
          <w:tcPr>
            <w:tcW w:w="709" w:type="dxa"/>
          </w:tcPr>
          <w:p w14:paraId="24A7DF9B" w14:textId="77777777" w:rsidR="00A43323" w:rsidRPr="008F4117" w:rsidRDefault="00A43323" w:rsidP="00A43323">
            <w:pPr>
              <w:pStyle w:val="TAL"/>
              <w:jc w:val="center"/>
              <w:rPr>
                <w:rFonts w:cs="Arial"/>
                <w:szCs w:val="18"/>
              </w:rPr>
            </w:pPr>
            <w:r w:rsidRPr="008F4117">
              <w:t>Band</w:t>
            </w:r>
          </w:p>
        </w:tc>
        <w:tc>
          <w:tcPr>
            <w:tcW w:w="567" w:type="dxa"/>
          </w:tcPr>
          <w:p w14:paraId="5739F188" w14:textId="77777777" w:rsidR="00A43323" w:rsidRPr="008F4117" w:rsidRDefault="00A43323" w:rsidP="00A43323">
            <w:pPr>
              <w:pStyle w:val="TAL"/>
              <w:jc w:val="center"/>
              <w:rPr>
                <w:rFonts w:cs="Arial"/>
                <w:bCs/>
                <w:iCs/>
                <w:szCs w:val="18"/>
              </w:rPr>
            </w:pPr>
            <w:r w:rsidRPr="008F4117">
              <w:t>No</w:t>
            </w:r>
          </w:p>
        </w:tc>
        <w:tc>
          <w:tcPr>
            <w:tcW w:w="709" w:type="dxa"/>
          </w:tcPr>
          <w:p w14:paraId="64F3DF65" w14:textId="77777777" w:rsidR="00A43323" w:rsidRPr="008F4117" w:rsidRDefault="001F7FB0" w:rsidP="00A43323">
            <w:pPr>
              <w:pStyle w:val="TAL"/>
              <w:jc w:val="center"/>
              <w:rPr>
                <w:rFonts w:eastAsia="MS Mincho" w:cs="Arial"/>
                <w:szCs w:val="18"/>
              </w:rPr>
            </w:pPr>
            <w:r w:rsidRPr="008F4117">
              <w:rPr>
                <w:bCs/>
                <w:iCs/>
              </w:rPr>
              <w:t>N/A</w:t>
            </w:r>
          </w:p>
        </w:tc>
        <w:tc>
          <w:tcPr>
            <w:tcW w:w="728" w:type="dxa"/>
          </w:tcPr>
          <w:p w14:paraId="7ACE2298" w14:textId="77777777" w:rsidR="00A43323" w:rsidRPr="008F4117" w:rsidRDefault="001F7FB0" w:rsidP="00A43323">
            <w:pPr>
              <w:pStyle w:val="TAL"/>
              <w:jc w:val="center"/>
            </w:pPr>
            <w:r w:rsidRPr="008F4117">
              <w:rPr>
                <w:bCs/>
                <w:iCs/>
              </w:rPr>
              <w:t>N/A</w:t>
            </w:r>
          </w:p>
        </w:tc>
      </w:tr>
      <w:tr w:rsidR="008F4117" w:rsidRPr="008F4117" w14:paraId="3A828012" w14:textId="77777777" w:rsidTr="005546E8">
        <w:trPr>
          <w:cantSplit/>
          <w:tblHeader/>
        </w:trPr>
        <w:tc>
          <w:tcPr>
            <w:tcW w:w="6917" w:type="dxa"/>
          </w:tcPr>
          <w:p w14:paraId="50C9D59A" w14:textId="77777777" w:rsidR="00690468" w:rsidRPr="008F4117" w:rsidRDefault="00690468" w:rsidP="00690468">
            <w:pPr>
              <w:pStyle w:val="TAL"/>
              <w:rPr>
                <w:b/>
                <w:i/>
              </w:rPr>
            </w:pPr>
            <w:r w:rsidRPr="008F4117">
              <w:rPr>
                <w:b/>
                <w:i/>
              </w:rPr>
              <w:t>type1-PUSCH-RepetitionMultiSlots-v1650</w:t>
            </w:r>
          </w:p>
          <w:p w14:paraId="6A145CB8" w14:textId="77777777" w:rsidR="00690468" w:rsidRPr="008F4117" w:rsidRDefault="00690468" w:rsidP="00690468">
            <w:pPr>
              <w:pStyle w:val="TAL"/>
              <w:rPr>
                <w:bCs/>
                <w:iCs/>
              </w:rPr>
            </w:pPr>
            <w:r w:rsidRPr="008F4117">
              <w:rPr>
                <w:bCs/>
                <w:iCs/>
              </w:rPr>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 This applies only to non-shared spectrum channel access. For shared spectrum channel access,</w:t>
            </w:r>
            <w:r w:rsidRPr="008F4117">
              <w:rPr>
                <w:bCs/>
                <w:i/>
              </w:rPr>
              <w:t xml:space="preserve"> type1-PUSCH-RepetitionMultiSlots-r16</w:t>
            </w:r>
            <w:r w:rsidRPr="008F4117">
              <w:rPr>
                <w:bCs/>
                <w:iCs/>
              </w:rPr>
              <w:t xml:space="preserve"> applies. UE shall set the capability value consistently for all FDD-FR1 bands, all TDD-FR1 bands and all TDD-FR2 bands respectively.</w:t>
            </w:r>
          </w:p>
          <w:p w14:paraId="2A35EEA3" w14:textId="77777777" w:rsidR="00690468" w:rsidRPr="008F4117" w:rsidRDefault="00690468" w:rsidP="00690468">
            <w:pPr>
              <w:pStyle w:val="TAL"/>
              <w:rPr>
                <w:bCs/>
                <w:iCs/>
              </w:rPr>
            </w:pPr>
          </w:p>
          <w:p w14:paraId="26608DBE" w14:textId="7210BD5A" w:rsidR="00690468" w:rsidRPr="008F4117" w:rsidRDefault="00690468" w:rsidP="00690468">
            <w:pPr>
              <w:pStyle w:val="TAL"/>
              <w:rPr>
                <w:b/>
                <w:i/>
              </w:rPr>
            </w:pPr>
            <w:r w:rsidRPr="008F4117">
              <w:rPr>
                <w:bCs/>
                <w:iCs/>
              </w:rPr>
              <w:t xml:space="preserve">The UE only includes </w:t>
            </w:r>
            <w:r w:rsidRPr="008F4117">
              <w:rPr>
                <w:bCs/>
                <w:i/>
              </w:rPr>
              <w:t>type1-PUSCH-RepetitionMultiSlots-v1650</w:t>
            </w:r>
            <w:r w:rsidRPr="008F4117">
              <w:rPr>
                <w:bCs/>
                <w:iCs/>
              </w:rPr>
              <w:t xml:space="preserve"> if </w:t>
            </w:r>
            <w:r w:rsidRPr="008F4117">
              <w:rPr>
                <w:bCs/>
                <w:i/>
              </w:rPr>
              <w:t>type1-PUSCH-RepetitionMultiSlots</w:t>
            </w:r>
            <w:r w:rsidRPr="008F4117">
              <w:rPr>
                <w:bCs/>
                <w:iCs/>
              </w:rPr>
              <w:t xml:space="preserve"> is absent</w:t>
            </w:r>
          </w:p>
        </w:tc>
        <w:tc>
          <w:tcPr>
            <w:tcW w:w="709" w:type="dxa"/>
          </w:tcPr>
          <w:p w14:paraId="612A7070" w14:textId="418D40A6" w:rsidR="00690468" w:rsidRPr="008F4117" w:rsidRDefault="00690468" w:rsidP="00690468">
            <w:pPr>
              <w:pStyle w:val="TAL"/>
              <w:jc w:val="center"/>
            </w:pPr>
            <w:r w:rsidRPr="008F4117">
              <w:t>Band</w:t>
            </w:r>
          </w:p>
        </w:tc>
        <w:tc>
          <w:tcPr>
            <w:tcW w:w="567" w:type="dxa"/>
          </w:tcPr>
          <w:p w14:paraId="34285E4B" w14:textId="57A5384D" w:rsidR="00690468" w:rsidRPr="008F4117" w:rsidRDefault="00690468" w:rsidP="00690468">
            <w:pPr>
              <w:pStyle w:val="TAL"/>
              <w:jc w:val="center"/>
            </w:pPr>
            <w:r w:rsidRPr="008F4117">
              <w:t>No</w:t>
            </w:r>
          </w:p>
        </w:tc>
        <w:tc>
          <w:tcPr>
            <w:tcW w:w="709" w:type="dxa"/>
          </w:tcPr>
          <w:p w14:paraId="0BB6226A" w14:textId="7DC6068A" w:rsidR="00690468" w:rsidRPr="008F4117" w:rsidRDefault="00690468" w:rsidP="00690468">
            <w:pPr>
              <w:pStyle w:val="TAL"/>
              <w:jc w:val="center"/>
              <w:rPr>
                <w:bCs/>
                <w:iCs/>
              </w:rPr>
            </w:pPr>
            <w:r w:rsidRPr="008F4117">
              <w:t>N/A</w:t>
            </w:r>
          </w:p>
        </w:tc>
        <w:tc>
          <w:tcPr>
            <w:tcW w:w="728" w:type="dxa"/>
          </w:tcPr>
          <w:p w14:paraId="6552F4B4" w14:textId="199D3B6D" w:rsidR="00690468" w:rsidRPr="008F4117" w:rsidRDefault="00690468" w:rsidP="00690468">
            <w:pPr>
              <w:pStyle w:val="TAL"/>
              <w:jc w:val="center"/>
              <w:rPr>
                <w:bCs/>
                <w:iCs/>
              </w:rPr>
            </w:pPr>
            <w:r w:rsidRPr="008F4117">
              <w:t>N/A</w:t>
            </w:r>
          </w:p>
        </w:tc>
      </w:tr>
      <w:tr w:rsidR="008F4117" w:rsidRPr="008F4117" w14:paraId="2F9076A2" w14:textId="77777777" w:rsidTr="005546E8">
        <w:trPr>
          <w:cantSplit/>
          <w:tblHeader/>
        </w:trPr>
        <w:tc>
          <w:tcPr>
            <w:tcW w:w="6917" w:type="dxa"/>
          </w:tcPr>
          <w:p w14:paraId="5B91A671" w14:textId="77777777" w:rsidR="00690468" w:rsidRPr="008F4117" w:rsidRDefault="00690468" w:rsidP="00690468">
            <w:pPr>
              <w:pStyle w:val="TAL"/>
              <w:rPr>
                <w:b/>
                <w:i/>
              </w:rPr>
            </w:pPr>
            <w:r w:rsidRPr="008F4117">
              <w:rPr>
                <w:b/>
                <w:i/>
              </w:rPr>
              <w:t>type2-PUSCH-RepetitionMultiSlots-v1650</w:t>
            </w:r>
          </w:p>
          <w:p w14:paraId="7DAB2666" w14:textId="77777777" w:rsidR="00690468" w:rsidRPr="008F4117" w:rsidRDefault="00690468" w:rsidP="00690468">
            <w:pPr>
              <w:pStyle w:val="TAL"/>
              <w:rPr>
                <w:bCs/>
                <w:iCs/>
              </w:rPr>
            </w:pPr>
            <w:r w:rsidRPr="008F4117">
              <w:rPr>
                <w:bCs/>
                <w:iCs/>
              </w:rPr>
              <w:t xml:space="preserve">Indicates whether the UE supports Type 2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 This applies only to non-shared spectrum channel access. For shared spectrum channel access, </w:t>
            </w:r>
            <w:r w:rsidRPr="008F4117">
              <w:rPr>
                <w:bCs/>
                <w:i/>
              </w:rPr>
              <w:t>type2-PUSCH-RepetitionMultiSlots-r16</w:t>
            </w:r>
            <w:r w:rsidRPr="008F4117">
              <w:rPr>
                <w:bCs/>
                <w:iCs/>
              </w:rPr>
              <w:t xml:space="preserve"> applies. UE shall set the capability value consistently for all FDD-FR1 bands, all TDD-FR1 bands and all TDD-FR2 bands respectively.</w:t>
            </w:r>
          </w:p>
          <w:p w14:paraId="29ECFFBB" w14:textId="77777777" w:rsidR="00690468" w:rsidRPr="008F4117" w:rsidRDefault="00690468" w:rsidP="00690468">
            <w:pPr>
              <w:pStyle w:val="TAL"/>
              <w:rPr>
                <w:bCs/>
                <w:iCs/>
              </w:rPr>
            </w:pPr>
          </w:p>
          <w:p w14:paraId="573F3D4D" w14:textId="041B7956" w:rsidR="00690468" w:rsidRPr="008F4117" w:rsidRDefault="00690468" w:rsidP="00690468">
            <w:pPr>
              <w:pStyle w:val="TAL"/>
              <w:rPr>
                <w:b/>
                <w:i/>
              </w:rPr>
            </w:pPr>
            <w:r w:rsidRPr="008F4117">
              <w:rPr>
                <w:bCs/>
                <w:iCs/>
              </w:rPr>
              <w:t xml:space="preserve">The UE only includes </w:t>
            </w:r>
            <w:r w:rsidRPr="008F4117">
              <w:rPr>
                <w:bCs/>
                <w:i/>
              </w:rPr>
              <w:t>type2-PUSCH-RepetitionMultiSlots-v1650</w:t>
            </w:r>
            <w:r w:rsidRPr="008F4117">
              <w:rPr>
                <w:bCs/>
                <w:iCs/>
              </w:rPr>
              <w:t xml:space="preserve"> if </w:t>
            </w:r>
            <w:r w:rsidRPr="008F4117">
              <w:rPr>
                <w:bCs/>
                <w:i/>
              </w:rPr>
              <w:t>type2-PUSCH-RepetitionMultiSlots</w:t>
            </w:r>
            <w:r w:rsidRPr="008F4117">
              <w:rPr>
                <w:bCs/>
                <w:iCs/>
              </w:rPr>
              <w:t xml:space="preserve"> is absent</w:t>
            </w:r>
          </w:p>
        </w:tc>
        <w:tc>
          <w:tcPr>
            <w:tcW w:w="709" w:type="dxa"/>
          </w:tcPr>
          <w:p w14:paraId="301F8E76" w14:textId="71B81F22" w:rsidR="00690468" w:rsidRPr="008F4117" w:rsidRDefault="00690468" w:rsidP="00690468">
            <w:pPr>
              <w:pStyle w:val="TAL"/>
              <w:jc w:val="center"/>
            </w:pPr>
            <w:r w:rsidRPr="008F4117">
              <w:t>Band</w:t>
            </w:r>
          </w:p>
        </w:tc>
        <w:tc>
          <w:tcPr>
            <w:tcW w:w="567" w:type="dxa"/>
          </w:tcPr>
          <w:p w14:paraId="45A91664" w14:textId="2829A922" w:rsidR="00690468" w:rsidRPr="008F4117" w:rsidRDefault="00690468" w:rsidP="00690468">
            <w:pPr>
              <w:pStyle w:val="TAL"/>
              <w:jc w:val="center"/>
            </w:pPr>
            <w:r w:rsidRPr="008F4117">
              <w:t>No</w:t>
            </w:r>
          </w:p>
        </w:tc>
        <w:tc>
          <w:tcPr>
            <w:tcW w:w="709" w:type="dxa"/>
          </w:tcPr>
          <w:p w14:paraId="02CCC5C9" w14:textId="48FD16CD" w:rsidR="00690468" w:rsidRPr="008F4117" w:rsidRDefault="00690468" w:rsidP="00690468">
            <w:pPr>
              <w:pStyle w:val="TAL"/>
              <w:jc w:val="center"/>
              <w:rPr>
                <w:bCs/>
                <w:iCs/>
              </w:rPr>
            </w:pPr>
            <w:r w:rsidRPr="008F4117">
              <w:t>N/A</w:t>
            </w:r>
          </w:p>
        </w:tc>
        <w:tc>
          <w:tcPr>
            <w:tcW w:w="728" w:type="dxa"/>
          </w:tcPr>
          <w:p w14:paraId="04CC6021" w14:textId="7469ABF3" w:rsidR="00690468" w:rsidRPr="008F4117" w:rsidRDefault="00690468" w:rsidP="00690468">
            <w:pPr>
              <w:pStyle w:val="TAL"/>
              <w:jc w:val="center"/>
              <w:rPr>
                <w:bCs/>
                <w:iCs/>
              </w:rPr>
            </w:pPr>
            <w:r w:rsidRPr="008F4117">
              <w:t>N/A</w:t>
            </w:r>
          </w:p>
        </w:tc>
      </w:tr>
      <w:tr w:rsidR="008F4117" w:rsidRPr="008F4117" w14:paraId="4C6A2FE8" w14:textId="77777777" w:rsidTr="005546E8">
        <w:trPr>
          <w:cantSplit/>
          <w:tblHeader/>
        </w:trPr>
        <w:tc>
          <w:tcPr>
            <w:tcW w:w="6917" w:type="dxa"/>
          </w:tcPr>
          <w:p w14:paraId="0F0742BE" w14:textId="77777777" w:rsidR="008174CA" w:rsidRPr="008F4117" w:rsidRDefault="008174CA" w:rsidP="008174CA">
            <w:pPr>
              <w:keepNext/>
              <w:keepLines/>
              <w:spacing w:after="0"/>
              <w:rPr>
                <w:rFonts w:ascii="Arial" w:hAnsi="Arial"/>
                <w:b/>
                <w:i/>
                <w:sz w:val="18"/>
                <w:lang w:eastAsia="zh-CN"/>
              </w:rPr>
            </w:pPr>
            <w:r w:rsidRPr="008F4117">
              <w:rPr>
                <w:rFonts w:ascii="Arial" w:hAnsi="Arial"/>
                <w:b/>
                <w:i/>
                <w:sz w:val="18"/>
                <w:lang w:eastAsia="zh-CN"/>
              </w:rPr>
              <w:t>txDiversity-r16</w:t>
            </w:r>
          </w:p>
          <w:p w14:paraId="4B59D13E" w14:textId="24981C9C" w:rsidR="008174CA" w:rsidRPr="008F4117" w:rsidRDefault="008174CA" w:rsidP="008174CA">
            <w:pPr>
              <w:pStyle w:val="TAL"/>
              <w:rPr>
                <w:b/>
                <w:i/>
              </w:rPr>
            </w:pPr>
            <w:r w:rsidRPr="008F4117">
              <w:rPr>
                <w:rFonts w:cs="Arial"/>
                <w:bCs/>
                <w:szCs w:val="18"/>
              </w:rPr>
              <w:t>Indicates whether</w:t>
            </w:r>
            <w:r w:rsidRPr="008F4117">
              <w:rPr>
                <w:rFonts w:cs="Arial"/>
                <w:bCs/>
                <w:szCs w:val="18"/>
                <w:lang w:eastAsia="zh-CN"/>
              </w:rPr>
              <w:t xml:space="preserve"> the</w:t>
            </w:r>
            <w:r w:rsidRPr="008F4117">
              <w:rPr>
                <w:rFonts w:cs="Arial"/>
                <w:bCs/>
                <w:szCs w:val="18"/>
              </w:rPr>
              <w:t xml:space="preserve"> UE supports </w:t>
            </w:r>
            <w:r w:rsidRPr="008F4117">
              <w:rPr>
                <w:rFonts w:cs="Arial"/>
                <w:bCs/>
                <w:szCs w:val="18"/>
                <w:lang w:eastAsia="zh-CN"/>
              </w:rPr>
              <w:t>transparent Tx</w:t>
            </w:r>
            <w:r w:rsidRPr="008F4117">
              <w:rPr>
                <w:rFonts w:cs="Arial"/>
                <w:bCs/>
                <w:szCs w:val="18"/>
              </w:rPr>
              <w:t xml:space="preserve"> diversity </w:t>
            </w:r>
            <w:r w:rsidRPr="008F4117">
              <w:rPr>
                <w:rFonts w:cs="Arial"/>
                <w:bCs/>
                <w:szCs w:val="18"/>
                <w:lang w:eastAsia="zh-CN"/>
              </w:rPr>
              <w:t xml:space="preserve">requirements </w:t>
            </w:r>
            <w:r w:rsidRPr="008F4117">
              <w:rPr>
                <w:rFonts w:cs="Arial"/>
                <w:bCs/>
                <w:szCs w:val="18"/>
              </w:rPr>
              <w:t xml:space="preserve">as specified in </w:t>
            </w:r>
            <w:r w:rsidRPr="008F4117">
              <w:rPr>
                <w:rFonts w:cs="Arial"/>
                <w:bCs/>
                <w:szCs w:val="18"/>
                <w:lang w:eastAsia="zh-CN"/>
              </w:rPr>
              <w:t xml:space="preserve">the suffix G clauses of </w:t>
            </w:r>
            <w:r w:rsidRPr="008F4117">
              <w:rPr>
                <w:rFonts w:cs="Arial"/>
                <w:bCs/>
                <w:szCs w:val="18"/>
              </w:rPr>
              <w:t>TS 38.101-1 [2]</w:t>
            </w:r>
            <w:r w:rsidRPr="008F4117">
              <w:rPr>
                <w:rFonts w:cs="Arial"/>
                <w:bCs/>
                <w:szCs w:val="18"/>
                <w:lang w:eastAsia="zh-CN"/>
              </w:rPr>
              <w:t xml:space="preserve"> (see also clauses 4.2 and 4.3 of TS38.101-1 [2])</w:t>
            </w:r>
            <w:r w:rsidRPr="008F4117">
              <w:rPr>
                <w:rFonts w:cs="Arial"/>
                <w:bCs/>
                <w:szCs w:val="18"/>
              </w:rPr>
              <w:t>.</w:t>
            </w:r>
          </w:p>
        </w:tc>
        <w:tc>
          <w:tcPr>
            <w:tcW w:w="709" w:type="dxa"/>
          </w:tcPr>
          <w:p w14:paraId="4FBD140F" w14:textId="7A8E5F3D" w:rsidR="008174CA" w:rsidRPr="008F4117" w:rsidRDefault="008174CA" w:rsidP="008174CA">
            <w:pPr>
              <w:pStyle w:val="TAL"/>
              <w:jc w:val="center"/>
            </w:pPr>
            <w:r w:rsidRPr="008F4117">
              <w:rPr>
                <w:lang w:eastAsia="zh-CN"/>
              </w:rPr>
              <w:t>Band</w:t>
            </w:r>
          </w:p>
        </w:tc>
        <w:tc>
          <w:tcPr>
            <w:tcW w:w="567" w:type="dxa"/>
          </w:tcPr>
          <w:p w14:paraId="23B769CE" w14:textId="42E8ADCE" w:rsidR="008174CA" w:rsidRPr="008F4117" w:rsidRDefault="008174CA" w:rsidP="008174CA">
            <w:pPr>
              <w:pStyle w:val="TAL"/>
              <w:jc w:val="center"/>
            </w:pPr>
            <w:r w:rsidRPr="008F4117">
              <w:t>No</w:t>
            </w:r>
          </w:p>
        </w:tc>
        <w:tc>
          <w:tcPr>
            <w:tcW w:w="709" w:type="dxa"/>
          </w:tcPr>
          <w:p w14:paraId="4E62BBF5" w14:textId="7360A168" w:rsidR="008174CA" w:rsidRPr="008F4117" w:rsidRDefault="008174CA" w:rsidP="008174CA">
            <w:pPr>
              <w:pStyle w:val="TAL"/>
              <w:jc w:val="center"/>
            </w:pPr>
            <w:r w:rsidRPr="008F4117">
              <w:t>N/A</w:t>
            </w:r>
          </w:p>
        </w:tc>
        <w:tc>
          <w:tcPr>
            <w:tcW w:w="728" w:type="dxa"/>
          </w:tcPr>
          <w:p w14:paraId="3CD181B7" w14:textId="5D1D105C" w:rsidR="008174CA" w:rsidRPr="008F4117" w:rsidRDefault="008174CA" w:rsidP="008174CA">
            <w:pPr>
              <w:pStyle w:val="TAL"/>
              <w:jc w:val="center"/>
            </w:pPr>
            <w:r w:rsidRPr="008F4117">
              <w:rPr>
                <w:lang w:eastAsia="zh-CN"/>
              </w:rPr>
              <w:t>FR1 only</w:t>
            </w:r>
          </w:p>
        </w:tc>
      </w:tr>
      <w:tr w:rsidR="008F4117" w:rsidRPr="008F4117" w14:paraId="477BB285" w14:textId="77777777" w:rsidTr="005546E8">
        <w:trPr>
          <w:cantSplit/>
          <w:tblHeader/>
        </w:trPr>
        <w:tc>
          <w:tcPr>
            <w:tcW w:w="6917" w:type="dxa"/>
          </w:tcPr>
          <w:p w14:paraId="3E6B2BA3" w14:textId="77777777" w:rsidR="00A43323" w:rsidRPr="008F4117" w:rsidRDefault="00A43323" w:rsidP="00A43323">
            <w:pPr>
              <w:pStyle w:val="TAL"/>
              <w:rPr>
                <w:b/>
                <w:i/>
              </w:rPr>
            </w:pPr>
            <w:r w:rsidRPr="008F4117">
              <w:rPr>
                <w:b/>
                <w:i/>
              </w:rPr>
              <w:t>ue-PowerClass</w:t>
            </w:r>
            <w:r w:rsidR="00071325" w:rsidRPr="008F4117">
              <w:rPr>
                <w:b/>
                <w:i/>
              </w:rPr>
              <w:t>, ue-PowerClass-v</w:t>
            </w:r>
            <w:r w:rsidR="00234276" w:rsidRPr="008F4117">
              <w:rPr>
                <w:b/>
                <w:i/>
              </w:rPr>
              <w:t>1610</w:t>
            </w:r>
          </w:p>
          <w:p w14:paraId="3075D7E5" w14:textId="77777777" w:rsidR="00A43323" w:rsidRPr="008F4117" w:rsidRDefault="0078130C" w:rsidP="00A43323">
            <w:pPr>
              <w:pStyle w:val="TAL"/>
            </w:pPr>
            <w:r w:rsidRPr="008F4117">
              <w:rPr>
                <w:rFonts w:cs="Arial"/>
                <w:szCs w:val="18"/>
              </w:rPr>
              <w:t>For FR1, i</w:t>
            </w:r>
            <w:r w:rsidR="00A43323" w:rsidRPr="008F4117">
              <w:rPr>
                <w:rFonts w:cs="Arial"/>
                <w:szCs w:val="18"/>
              </w:rPr>
              <w:t xml:space="preserve">f the UE supports the different </w:t>
            </w:r>
            <w:r w:rsidRPr="008F4117">
              <w:rPr>
                <w:rFonts w:cs="Arial"/>
                <w:szCs w:val="18"/>
              </w:rPr>
              <w:t xml:space="preserve">UE </w:t>
            </w:r>
            <w:r w:rsidR="00A43323" w:rsidRPr="008F4117">
              <w:rPr>
                <w:rFonts w:cs="Arial"/>
                <w:szCs w:val="18"/>
              </w:rPr>
              <w:t xml:space="preserve">power class than the default </w:t>
            </w:r>
            <w:r w:rsidRPr="008F4117">
              <w:rPr>
                <w:rFonts w:cs="Arial"/>
                <w:szCs w:val="18"/>
              </w:rPr>
              <w:t xml:space="preserve">UE </w:t>
            </w:r>
            <w:r w:rsidR="00A43323" w:rsidRPr="008F4117">
              <w:rPr>
                <w:rFonts w:cs="Arial"/>
                <w:szCs w:val="18"/>
              </w:rPr>
              <w:t xml:space="preserve">power class </w:t>
            </w:r>
            <w:r w:rsidRPr="008F4117">
              <w:rPr>
                <w:rFonts w:cs="Arial"/>
                <w:szCs w:val="18"/>
              </w:rPr>
              <w:t>as defined in clause 6.2 of TS 38.101-1 [2]</w:t>
            </w:r>
            <w:r w:rsidR="00A43323" w:rsidRPr="008F4117">
              <w:rPr>
                <w:rFonts w:cs="Arial"/>
                <w:szCs w:val="18"/>
              </w:rPr>
              <w:t xml:space="preserve">, the UE shall report the supported </w:t>
            </w:r>
            <w:r w:rsidR="00811513" w:rsidRPr="008F4117">
              <w:rPr>
                <w:rFonts w:cs="Arial"/>
                <w:szCs w:val="18"/>
              </w:rPr>
              <w:t xml:space="preserve">UE </w:t>
            </w:r>
            <w:r w:rsidR="00A43323" w:rsidRPr="008F4117">
              <w:rPr>
                <w:rFonts w:cs="Arial"/>
                <w:szCs w:val="18"/>
              </w:rPr>
              <w:t>power class in this field.</w:t>
            </w:r>
            <w:r w:rsidR="00811513" w:rsidRPr="008F4117">
              <w:rPr>
                <w:rFonts w:cs="Arial"/>
                <w:szCs w:val="18"/>
              </w:rPr>
              <w:t xml:space="preserve"> For FR2, UE shall report the supported UE power class as defined in clause 6 and 7 of TS 38.101-2 [3] in this field.</w:t>
            </w:r>
            <w:r w:rsidR="008C7055" w:rsidRPr="008F4117">
              <w:rPr>
                <w:rFonts w:cs="Arial"/>
                <w:bCs/>
                <w:iCs/>
                <w:lang w:eastAsia="fr-FR"/>
              </w:rPr>
              <w:t xml:space="preserve"> This capability is not applicable to IAB-MT.</w:t>
            </w:r>
          </w:p>
        </w:tc>
        <w:tc>
          <w:tcPr>
            <w:tcW w:w="709" w:type="dxa"/>
          </w:tcPr>
          <w:p w14:paraId="33E83134" w14:textId="77777777" w:rsidR="00A43323" w:rsidRPr="008F4117" w:rsidRDefault="00A43323" w:rsidP="00A43323">
            <w:pPr>
              <w:pStyle w:val="TAL"/>
              <w:jc w:val="center"/>
              <w:rPr>
                <w:rFonts w:cs="Arial"/>
                <w:szCs w:val="18"/>
              </w:rPr>
            </w:pPr>
            <w:r w:rsidRPr="008F4117">
              <w:rPr>
                <w:rFonts w:cs="Arial"/>
                <w:szCs w:val="18"/>
              </w:rPr>
              <w:t>Band</w:t>
            </w:r>
          </w:p>
        </w:tc>
        <w:tc>
          <w:tcPr>
            <w:tcW w:w="567" w:type="dxa"/>
          </w:tcPr>
          <w:p w14:paraId="6DB45687" w14:textId="77777777" w:rsidR="00A43323" w:rsidRPr="008F4117" w:rsidRDefault="00A43323" w:rsidP="00A43323">
            <w:pPr>
              <w:pStyle w:val="TAL"/>
              <w:jc w:val="center"/>
              <w:rPr>
                <w:rFonts w:cs="Arial"/>
                <w:szCs w:val="18"/>
              </w:rPr>
            </w:pPr>
            <w:r w:rsidRPr="008F4117">
              <w:rPr>
                <w:rFonts w:cs="Arial"/>
                <w:szCs w:val="18"/>
              </w:rPr>
              <w:t>Yes</w:t>
            </w:r>
          </w:p>
        </w:tc>
        <w:tc>
          <w:tcPr>
            <w:tcW w:w="709" w:type="dxa"/>
          </w:tcPr>
          <w:p w14:paraId="3A68738D" w14:textId="77777777" w:rsidR="00A43323" w:rsidRPr="008F4117" w:rsidRDefault="001F7FB0" w:rsidP="00A43323">
            <w:pPr>
              <w:pStyle w:val="TAL"/>
              <w:jc w:val="center"/>
              <w:rPr>
                <w:rFonts w:cs="Arial"/>
                <w:szCs w:val="18"/>
              </w:rPr>
            </w:pPr>
            <w:r w:rsidRPr="008F4117">
              <w:rPr>
                <w:bCs/>
                <w:iCs/>
              </w:rPr>
              <w:t>N/A</w:t>
            </w:r>
          </w:p>
        </w:tc>
        <w:tc>
          <w:tcPr>
            <w:tcW w:w="728" w:type="dxa"/>
          </w:tcPr>
          <w:p w14:paraId="5425C176" w14:textId="77777777" w:rsidR="00A43323" w:rsidRPr="008F4117" w:rsidRDefault="001F7FB0" w:rsidP="00A43323">
            <w:pPr>
              <w:pStyle w:val="TAL"/>
              <w:jc w:val="center"/>
            </w:pPr>
            <w:r w:rsidRPr="008F4117">
              <w:rPr>
                <w:bCs/>
                <w:iCs/>
              </w:rPr>
              <w:t>N/A</w:t>
            </w:r>
          </w:p>
        </w:tc>
      </w:tr>
      <w:tr w:rsidR="00A17A5E" w:rsidRPr="008F4117" w14:paraId="43D459BB" w14:textId="77777777" w:rsidTr="005546E8">
        <w:trPr>
          <w:cantSplit/>
          <w:tblHeader/>
        </w:trPr>
        <w:tc>
          <w:tcPr>
            <w:tcW w:w="6917" w:type="dxa"/>
          </w:tcPr>
          <w:p w14:paraId="6F7C6C4F" w14:textId="77777777" w:rsidR="00A43323" w:rsidRPr="008F4117" w:rsidRDefault="00A43323" w:rsidP="00A43323">
            <w:pPr>
              <w:pStyle w:val="TAL"/>
              <w:rPr>
                <w:b/>
                <w:i/>
              </w:rPr>
            </w:pPr>
            <w:r w:rsidRPr="008F4117">
              <w:rPr>
                <w:b/>
                <w:i/>
              </w:rPr>
              <w:t>uplinkBeamManagement</w:t>
            </w:r>
          </w:p>
          <w:p w14:paraId="1354044B" w14:textId="77777777" w:rsidR="00A43323" w:rsidRPr="008F4117" w:rsidRDefault="00A43323" w:rsidP="00A43323">
            <w:pPr>
              <w:pStyle w:val="TAL"/>
              <w:rPr>
                <w:rFonts w:eastAsia="MS PGothic"/>
              </w:rPr>
            </w:pPr>
            <w:r w:rsidRPr="008F4117">
              <w:rPr>
                <w:rFonts w:eastAsia="MS PGothic"/>
              </w:rPr>
              <w:t xml:space="preserve">Defines support of beam management for UL. </w:t>
            </w:r>
            <w:r w:rsidR="00A773BB" w:rsidRPr="008F4117">
              <w:rPr>
                <w:rFonts w:eastAsia="MS PGothic"/>
              </w:rPr>
              <w:t xml:space="preserve">This </w:t>
            </w:r>
            <w:r w:rsidRPr="008F4117">
              <w:rPr>
                <w:rFonts w:eastAsia="MS PGothic"/>
              </w:rPr>
              <w:t xml:space="preserve">capability </w:t>
            </w:r>
            <w:r w:rsidR="00A773BB" w:rsidRPr="008F4117">
              <w:rPr>
                <w:rFonts w:eastAsia="MS PGothic"/>
              </w:rPr>
              <w:t>signalling comprises the following parameters:</w:t>
            </w:r>
          </w:p>
          <w:p w14:paraId="193572D0" w14:textId="77777777" w:rsidR="00A773BB" w:rsidRPr="008F4117" w:rsidRDefault="00A773BB" w:rsidP="00387C93">
            <w:pPr>
              <w:spacing w:after="0"/>
              <w:ind w:left="568" w:hanging="284"/>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 xml:space="preserve">maxNumberSRS-ResourcePerSet-BM </w:t>
            </w:r>
            <w:r w:rsidRPr="008F4117">
              <w:rPr>
                <w:rFonts w:ascii="Arial" w:hAnsi="Arial" w:cs="Arial"/>
                <w:sz w:val="18"/>
                <w:szCs w:val="18"/>
              </w:rPr>
              <w:t>indicates the maximum number of SRS resources per SRS resource set configurable for beam management, supported by the UE.</w:t>
            </w:r>
          </w:p>
          <w:p w14:paraId="32824691" w14:textId="77777777" w:rsidR="00A773BB" w:rsidRPr="008F4117" w:rsidRDefault="00A773BB" w:rsidP="00387C93">
            <w:pPr>
              <w:pStyle w:val="B1"/>
              <w:spacing w:after="0"/>
              <w:rPr>
                <w:rFonts w:ascii="Arial" w:hAnsi="Arial" w:cs="Arial"/>
                <w:sz w:val="18"/>
                <w:szCs w:val="18"/>
              </w:rPr>
            </w:pPr>
            <w:r w:rsidRPr="008F4117">
              <w:rPr>
                <w:rFonts w:ascii="Arial" w:hAnsi="Arial" w:cs="Arial"/>
                <w:sz w:val="18"/>
                <w:szCs w:val="18"/>
              </w:rPr>
              <w:t>-</w:t>
            </w:r>
            <w:r w:rsidRPr="008F4117">
              <w:rPr>
                <w:rFonts w:ascii="Arial" w:hAnsi="Arial" w:cs="Arial"/>
                <w:sz w:val="18"/>
                <w:szCs w:val="18"/>
              </w:rPr>
              <w:tab/>
            </w:r>
            <w:r w:rsidRPr="008F4117">
              <w:rPr>
                <w:rFonts w:ascii="Arial" w:hAnsi="Arial" w:cs="Arial"/>
                <w:i/>
                <w:sz w:val="18"/>
                <w:szCs w:val="18"/>
              </w:rPr>
              <w:t xml:space="preserve">maxNumberSRS-ResourceSet </w:t>
            </w:r>
            <w:r w:rsidRPr="008F4117">
              <w:rPr>
                <w:rFonts w:ascii="Arial" w:hAnsi="Arial" w:cs="Arial"/>
                <w:sz w:val="18"/>
                <w:szCs w:val="18"/>
              </w:rPr>
              <w:t>indicates the maximum number of SRS resource sets configurable for beam management, supported by the UE.</w:t>
            </w:r>
          </w:p>
          <w:p w14:paraId="4AD9FA92" w14:textId="77777777" w:rsidR="007F35BF" w:rsidRPr="008F4117" w:rsidRDefault="00BB33B8" w:rsidP="007F35BF">
            <w:pPr>
              <w:rPr>
                <w:rFonts w:ascii="Arial" w:hAnsi="Arial" w:cs="Arial"/>
                <w:sz w:val="18"/>
                <w:szCs w:val="18"/>
              </w:rPr>
            </w:pPr>
            <w:r w:rsidRPr="008F4117">
              <w:rPr>
                <w:rFonts w:ascii="Arial" w:hAnsi="Arial" w:cs="Arial"/>
                <w:sz w:val="18"/>
                <w:szCs w:val="18"/>
              </w:rPr>
              <w:t xml:space="preserve">If the UE </w:t>
            </w:r>
            <w:r w:rsidR="00A773BB" w:rsidRPr="008F4117">
              <w:rPr>
                <w:rFonts w:ascii="Arial" w:hAnsi="Arial" w:cs="Arial"/>
                <w:sz w:val="18"/>
                <w:szCs w:val="18"/>
              </w:rPr>
              <w:t xml:space="preserve">does not set </w:t>
            </w:r>
            <w:r w:rsidRPr="008F4117">
              <w:rPr>
                <w:rFonts w:ascii="Arial" w:hAnsi="Arial" w:cs="Arial"/>
                <w:i/>
                <w:sz w:val="18"/>
                <w:szCs w:val="18"/>
              </w:rPr>
              <w:t>beamCorrespondenceWithoutUL-BeamSweeping</w:t>
            </w:r>
            <w:r w:rsidRPr="008F4117">
              <w:rPr>
                <w:rFonts w:ascii="Arial" w:hAnsi="Arial" w:cs="Arial"/>
                <w:sz w:val="18"/>
                <w:szCs w:val="18"/>
              </w:rPr>
              <w:t xml:space="preserve"> to </w:t>
            </w:r>
            <w:r w:rsidR="00A773BB" w:rsidRPr="008F4117">
              <w:rPr>
                <w:rFonts w:ascii="Arial" w:hAnsi="Arial" w:cs="Arial"/>
                <w:i/>
                <w:sz w:val="18"/>
                <w:szCs w:val="18"/>
              </w:rPr>
              <w:t>supported</w:t>
            </w:r>
            <w:r w:rsidRPr="008F4117">
              <w:rPr>
                <w:rFonts w:ascii="Arial" w:hAnsi="Arial" w:cs="Arial"/>
                <w:sz w:val="18"/>
                <w:szCs w:val="18"/>
              </w:rPr>
              <w:t xml:space="preserve">, the UE shall </w:t>
            </w:r>
            <w:r w:rsidR="00A773BB" w:rsidRPr="008F4117">
              <w:rPr>
                <w:rFonts w:ascii="Arial" w:hAnsi="Arial" w:cs="Arial"/>
                <w:sz w:val="18"/>
                <w:szCs w:val="18"/>
              </w:rPr>
              <w:t>report this capability</w:t>
            </w:r>
            <w:r w:rsidRPr="008F4117">
              <w:rPr>
                <w:rFonts w:ascii="Arial" w:hAnsi="Arial" w:cs="Arial"/>
                <w:sz w:val="18"/>
                <w:szCs w:val="18"/>
              </w:rPr>
              <w:t xml:space="preserve">. This feature is optional for the UE </w:t>
            </w:r>
            <w:r w:rsidR="00A773BB" w:rsidRPr="008F4117">
              <w:rPr>
                <w:rFonts w:ascii="Arial" w:hAnsi="Arial" w:cs="Arial"/>
                <w:sz w:val="18"/>
                <w:szCs w:val="18"/>
              </w:rPr>
              <w:t xml:space="preserve">that </w:t>
            </w:r>
            <w:r w:rsidRPr="008F4117">
              <w:rPr>
                <w:rFonts w:ascii="Arial" w:hAnsi="Arial" w:cs="Arial"/>
                <w:sz w:val="18"/>
                <w:szCs w:val="18"/>
              </w:rPr>
              <w:t xml:space="preserve">supports beam correspondence without uplink beam sweeping as defined in </w:t>
            </w:r>
            <w:r w:rsidR="00E7535B" w:rsidRPr="008F4117">
              <w:rPr>
                <w:rFonts w:ascii="Arial" w:hAnsi="Arial" w:cs="Arial"/>
                <w:sz w:val="18"/>
                <w:szCs w:val="18"/>
              </w:rPr>
              <w:t xml:space="preserve">clause </w:t>
            </w:r>
            <w:r w:rsidRPr="008F4117">
              <w:rPr>
                <w:rFonts w:ascii="Arial" w:hAnsi="Arial" w:cs="Arial"/>
                <w:sz w:val="18"/>
                <w:szCs w:val="18"/>
              </w:rPr>
              <w:t>6.6, TS</w:t>
            </w:r>
            <w:r w:rsidR="00E7535B" w:rsidRPr="008F4117">
              <w:rPr>
                <w:rFonts w:ascii="Arial" w:hAnsi="Arial" w:cs="Arial"/>
                <w:sz w:val="18"/>
                <w:szCs w:val="18"/>
              </w:rPr>
              <w:t xml:space="preserve"> </w:t>
            </w:r>
            <w:r w:rsidRPr="008F4117">
              <w:rPr>
                <w:rFonts w:ascii="Arial" w:hAnsi="Arial" w:cs="Arial"/>
                <w:sz w:val="18"/>
                <w:szCs w:val="18"/>
              </w:rPr>
              <w:t>38.101-2 [3].</w:t>
            </w:r>
          </w:p>
          <w:p w14:paraId="276EA156" w14:textId="77777777" w:rsidR="007F35BF" w:rsidRPr="008F4117" w:rsidRDefault="007F35BF" w:rsidP="007F35BF">
            <w:pPr>
              <w:pStyle w:val="TAN"/>
            </w:pPr>
            <w:r w:rsidRPr="008F4117">
              <w:t>NOTE:</w:t>
            </w:r>
            <w:r w:rsidRPr="008F4117">
              <w:tab/>
              <w:t xml:space="preserve">The network uses </w:t>
            </w:r>
            <w:r w:rsidRPr="008F4117">
              <w:rPr>
                <w:i/>
              </w:rPr>
              <w:t>maxNumberSRS-ResourceSet</w:t>
            </w:r>
            <w:r w:rsidRPr="008F4117">
              <w:t xml:space="preserve"> to determine the maximum number of SRS resource sets that can be configured to the UE for periodic/semi-persistent/aperiodic configurations as below:</w:t>
            </w:r>
          </w:p>
          <w:p w14:paraId="5A30221A" w14:textId="77777777" w:rsidR="007F35BF" w:rsidRPr="008F4117" w:rsidRDefault="007F35BF" w:rsidP="00C4117E">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8F4117" w:rsidRPr="008F4117" w14:paraId="02698521" w14:textId="77777777"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9932B0" w14:textId="77777777" w:rsidR="007F35BF" w:rsidRPr="008F4117" w:rsidRDefault="007F35BF" w:rsidP="00C4117E">
                  <w:pPr>
                    <w:pStyle w:val="TAH"/>
                    <w:jc w:val="left"/>
                    <w:rPr>
                      <w:rFonts w:ascii="Calibri" w:hAnsi="Calibri" w:cs="Calibri"/>
                    </w:rPr>
                  </w:pPr>
                  <w:r w:rsidRPr="008F4117">
                    <w:t xml:space="preserve">Maximum number of SRS resource sets across all time domain behaviour (periodic/semi-persistent/aperiodic) reported in </w:t>
                  </w:r>
                  <w:r w:rsidRPr="008F4117">
                    <w:rPr>
                      <w:i/>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3A4B5A" w14:textId="77777777" w:rsidR="007F35BF" w:rsidRPr="008F4117" w:rsidRDefault="007F35BF" w:rsidP="00C4117E">
                  <w:pPr>
                    <w:pStyle w:val="TAH"/>
                    <w:jc w:val="left"/>
                  </w:pPr>
                  <w:r w:rsidRPr="008F4117">
                    <w:t>Additional constraint on the maximum number of SRS resource sets configured to the UE for each supported time domain behaviour (periodic/semi-persistent/aperiodic)</w:t>
                  </w:r>
                </w:p>
              </w:tc>
            </w:tr>
            <w:tr w:rsidR="008F4117" w:rsidRPr="008F4117" w14:paraId="38B2A9E0"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24F6C4" w14:textId="77777777" w:rsidR="007F35BF" w:rsidRPr="008F4117" w:rsidRDefault="007F35BF" w:rsidP="00C4117E">
                  <w:pPr>
                    <w:pStyle w:val="TAC"/>
                  </w:pPr>
                  <w:r w:rsidRPr="008F4117">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61B8464" w14:textId="77777777" w:rsidR="007F35BF" w:rsidRPr="008F4117" w:rsidRDefault="007F35BF" w:rsidP="00C4117E">
                  <w:pPr>
                    <w:pStyle w:val="TAC"/>
                  </w:pPr>
                  <w:r w:rsidRPr="008F4117">
                    <w:t>1</w:t>
                  </w:r>
                </w:p>
              </w:tc>
            </w:tr>
            <w:tr w:rsidR="008F4117" w:rsidRPr="008F4117" w14:paraId="3792BF0C"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2BBD08" w14:textId="77777777" w:rsidR="007F35BF" w:rsidRPr="008F4117" w:rsidRDefault="007F35BF" w:rsidP="00C4117E">
                  <w:pPr>
                    <w:pStyle w:val="TAC"/>
                  </w:pPr>
                  <w:r w:rsidRPr="008F4117">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DFFC0C2" w14:textId="77777777" w:rsidR="007F35BF" w:rsidRPr="008F4117" w:rsidRDefault="007F35BF" w:rsidP="00C4117E">
                  <w:pPr>
                    <w:pStyle w:val="TAC"/>
                  </w:pPr>
                  <w:r w:rsidRPr="008F4117">
                    <w:t>1</w:t>
                  </w:r>
                </w:p>
              </w:tc>
            </w:tr>
            <w:tr w:rsidR="008F4117" w:rsidRPr="008F4117" w14:paraId="0DF333E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B810C5" w14:textId="77777777" w:rsidR="007F35BF" w:rsidRPr="008F4117" w:rsidRDefault="007F35BF" w:rsidP="00C4117E">
                  <w:pPr>
                    <w:pStyle w:val="TAC"/>
                  </w:pPr>
                  <w:r w:rsidRPr="008F4117">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7680E24" w14:textId="77777777" w:rsidR="007F35BF" w:rsidRPr="008F4117" w:rsidRDefault="007F35BF" w:rsidP="00C4117E">
                  <w:pPr>
                    <w:pStyle w:val="TAC"/>
                  </w:pPr>
                  <w:r w:rsidRPr="008F4117">
                    <w:t>1</w:t>
                  </w:r>
                </w:p>
              </w:tc>
            </w:tr>
            <w:tr w:rsidR="008F4117" w:rsidRPr="008F4117" w14:paraId="098052C6"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19E613" w14:textId="77777777" w:rsidR="007F35BF" w:rsidRPr="008F4117" w:rsidRDefault="007F35BF" w:rsidP="00C4117E">
                  <w:pPr>
                    <w:pStyle w:val="TAC"/>
                  </w:pPr>
                  <w:r w:rsidRPr="008F4117">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A9C4E9A" w14:textId="77777777" w:rsidR="007F35BF" w:rsidRPr="008F4117" w:rsidRDefault="007F35BF" w:rsidP="00C4117E">
                  <w:pPr>
                    <w:pStyle w:val="TAC"/>
                  </w:pPr>
                  <w:r w:rsidRPr="008F4117">
                    <w:t>2</w:t>
                  </w:r>
                </w:p>
              </w:tc>
            </w:tr>
            <w:tr w:rsidR="008F4117" w:rsidRPr="008F4117" w14:paraId="18ED3F15"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F42DD4" w14:textId="77777777" w:rsidR="007F35BF" w:rsidRPr="008F4117" w:rsidRDefault="007F35BF" w:rsidP="00C4117E">
                  <w:pPr>
                    <w:pStyle w:val="TAC"/>
                  </w:pPr>
                  <w:r w:rsidRPr="008F4117">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48EE4D3" w14:textId="77777777" w:rsidR="007F35BF" w:rsidRPr="008F4117" w:rsidRDefault="007F35BF" w:rsidP="00C4117E">
                  <w:pPr>
                    <w:pStyle w:val="TAC"/>
                  </w:pPr>
                  <w:r w:rsidRPr="008F4117">
                    <w:t>2</w:t>
                  </w:r>
                </w:p>
              </w:tc>
            </w:tr>
            <w:tr w:rsidR="008F4117" w:rsidRPr="008F4117" w14:paraId="5C1015C4"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99C698" w14:textId="77777777" w:rsidR="007F35BF" w:rsidRPr="008F4117" w:rsidRDefault="007F35BF" w:rsidP="00C4117E">
                  <w:pPr>
                    <w:pStyle w:val="TAC"/>
                  </w:pPr>
                  <w:r w:rsidRPr="008F4117">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6649761" w14:textId="77777777" w:rsidR="007F35BF" w:rsidRPr="008F4117" w:rsidRDefault="007F35BF" w:rsidP="00C4117E">
                  <w:pPr>
                    <w:pStyle w:val="TAC"/>
                  </w:pPr>
                  <w:r w:rsidRPr="008F4117">
                    <w:t>2</w:t>
                  </w:r>
                </w:p>
              </w:tc>
            </w:tr>
            <w:tr w:rsidR="008F4117" w:rsidRPr="008F4117" w14:paraId="7F1984F9"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1FDC83" w14:textId="77777777" w:rsidR="007F35BF" w:rsidRPr="008F4117" w:rsidRDefault="007F35BF" w:rsidP="00C4117E">
                  <w:pPr>
                    <w:pStyle w:val="TAC"/>
                  </w:pPr>
                  <w:r w:rsidRPr="008F4117">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15B8567" w14:textId="77777777" w:rsidR="007F35BF" w:rsidRPr="008F4117" w:rsidRDefault="007F35BF" w:rsidP="00C4117E">
                  <w:pPr>
                    <w:pStyle w:val="TAC"/>
                  </w:pPr>
                  <w:r w:rsidRPr="008F4117">
                    <w:t>4</w:t>
                  </w:r>
                </w:p>
              </w:tc>
            </w:tr>
            <w:tr w:rsidR="00A17A5E" w:rsidRPr="008F4117" w14:paraId="65F3950B"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0F4C61" w14:textId="77777777" w:rsidR="007F35BF" w:rsidRPr="008F4117" w:rsidRDefault="007F35BF" w:rsidP="00C4117E">
                  <w:pPr>
                    <w:pStyle w:val="TAC"/>
                  </w:pPr>
                  <w:r w:rsidRPr="008F4117">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2F1EBE6" w14:textId="77777777" w:rsidR="007F35BF" w:rsidRPr="008F4117" w:rsidRDefault="007F35BF" w:rsidP="00C4117E">
                  <w:pPr>
                    <w:pStyle w:val="TAC"/>
                  </w:pPr>
                  <w:r w:rsidRPr="008F4117">
                    <w:t>4</w:t>
                  </w:r>
                </w:p>
              </w:tc>
            </w:tr>
          </w:tbl>
          <w:p w14:paraId="4CA9B391" w14:textId="77777777" w:rsidR="00BB33B8" w:rsidRPr="008F4117" w:rsidRDefault="00BB33B8" w:rsidP="006323BD"/>
        </w:tc>
        <w:tc>
          <w:tcPr>
            <w:tcW w:w="709" w:type="dxa"/>
          </w:tcPr>
          <w:p w14:paraId="255AA316" w14:textId="77777777" w:rsidR="00A43323" w:rsidRPr="008F4117" w:rsidRDefault="00A43323" w:rsidP="00A43323">
            <w:pPr>
              <w:pStyle w:val="TAL"/>
              <w:jc w:val="center"/>
              <w:rPr>
                <w:rFonts w:cs="Arial"/>
                <w:szCs w:val="18"/>
              </w:rPr>
            </w:pPr>
            <w:r w:rsidRPr="008F4117">
              <w:t>Band</w:t>
            </w:r>
          </w:p>
        </w:tc>
        <w:tc>
          <w:tcPr>
            <w:tcW w:w="567" w:type="dxa"/>
          </w:tcPr>
          <w:p w14:paraId="212F3B91" w14:textId="77777777" w:rsidR="00A43323" w:rsidRPr="008F4117" w:rsidRDefault="00BB33B8" w:rsidP="00A43323">
            <w:pPr>
              <w:pStyle w:val="TAL"/>
              <w:jc w:val="center"/>
              <w:rPr>
                <w:rFonts w:cs="Arial"/>
                <w:szCs w:val="18"/>
              </w:rPr>
            </w:pPr>
            <w:r w:rsidRPr="008F4117">
              <w:t>No</w:t>
            </w:r>
          </w:p>
        </w:tc>
        <w:tc>
          <w:tcPr>
            <w:tcW w:w="709" w:type="dxa"/>
          </w:tcPr>
          <w:p w14:paraId="2C0CE279" w14:textId="77777777" w:rsidR="00A43323" w:rsidRPr="008F4117" w:rsidRDefault="001F7FB0" w:rsidP="00A43323">
            <w:pPr>
              <w:pStyle w:val="TAL"/>
              <w:jc w:val="center"/>
              <w:rPr>
                <w:rFonts w:cs="Arial"/>
                <w:szCs w:val="18"/>
              </w:rPr>
            </w:pPr>
            <w:r w:rsidRPr="008F4117">
              <w:rPr>
                <w:bCs/>
                <w:iCs/>
              </w:rPr>
              <w:t>N/A</w:t>
            </w:r>
          </w:p>
        </w:tc>
        <w:tc>
          <w:tcPr>
            <w:tcW w:w="728" w:type="dxa"/>
          </w:tcPr>
          <w:p w14:paraId="055909A9" w14:textId="77777777" w:rsidR="00A43323" w:rsidRPr="008F4117" w:rsidRDefault="0001397F" w:rsidP="00A43323">
            <w:pPr>
              <w:pStyle w:val="TAL"/>
              <w:jc w:val="center"/>
            </w:pPr>
            <w:r w:rsidRPr="008F4117">
              <w:t>FR2 only</w:t>
            </w:r>
          </w:p>
        </w:tc>
      </w:tr>
    </w:tbl>
    <w:p w14:paraId="448343C2" w14:textId="77777777" w:rsidR="00071325" w:rsidRPr="008F4117" w:rsidRDefault="00071325" w:rsidP="00071325"/>
    <w:p w14:paraId="03F475A6" w14:textId="63525983" w:rsidR="003C3971" w:rsidRPr="008F4117" w:rsidRDefault="003C3971" w:rsidP="003C3971"/>
    <w:sectPr w:rsidR="003C3971" w:rsidRPr="008F4117" w:rsidSect="00BB682F">
      <w:headerReference w:type="default" r:id="rId17"/>
      <w:footerReference w:type="default" r:id="rId18"/>
      <w:footnotePr>
        <w:numRestart w:val="eachSect"/>
      </w:footnotePr>
      <w:pgSz w:w="16840" w:h="11907" w:orient="landscape" w:code="9"/>
      <w:pgMar w:top="1134" w:right="1418" w:bottom="1134" w:left="1134" w:header="851"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7E8C29" w14:textId="77777777" w:rsidR="00843307" w:rsidRDefault="00843307">
      <w:r>
        <w:separator/>
      </w:r>
    </w:p>
  </w:endnote>
  <w:endnote w:type="continuationSeparator" w:id="0">
    <w:p w14:paraId="0016EB85" w14:textId="77777777" w:rsidR="00843307" w:rsidRDefault="00843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203" w:usb1="288F0000" w:usb2="00000016" w:usb3="00000000" w:csb0="00040001" w:csb1="00000000"/>
  </w:font>
  <w:font w:name="ZapfDingbats">
    <w:altName w:val="Segoe Print"/>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G Times (WN)">
    <w:altName w:val="等线"/>
    <w:charset w:val="86"/>
    <w:family w:val="auto"/>
    <w:pitch w:val="default"/>
    <w:sig w:usb0="00000000"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FECA6" w14:textId="77777777" w:rsidR="00D04D83" w:rsidRDefault="00D04D83">
    <w:pPr>
      <w:pStyle w:val="a4"/>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EDCA43" w14:textId="77777777" w:rsidR="00843307" w:rsidRDefault="00843307">
      <w:r>
        <w:separator/>
      </w:r>
    </w:p>
  </w:footnote>
  <w:footnote w:type="continuationSeparator" w:id="0">
    <w:p w14:paraId="6F62F7C7" w14:textId="77777777" w:rsidR="00843307" w:rsidRDefault="008433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7D303" w14:textId="36A036EB" w:rsidR="00D04D83" w:rsidRDefault="00D04D83">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Pr>
        <w:rFonts w:ascii="Arial" w:hAnsi="Arial" w:cs="Arial"/>
        <w:b/>
        <w:noProof/>
        <w:sz w:val="18"/>
        <w:szCs w:val="18"/>
      </w:rPr>
      <w:t>3GPP TS 38.306 V16.16.0 (2024-03)</w:t>
    </w:r>
    <w:r>
      <w:rPr>
        <w:rFonts w:ascii="Arial" w:hAnsi="Arial" w:cs="Arial"/>
        <w:b/>
        <w:sz w:val="18"/>
        <w:szCs w:val="18"/>
      </w:rPr>
      <w:fldChar w:fldCharType="end"/>
    </w:r>
  </w:p>
  <w:p w14:paraId="45170A1C" w14:textId="77777777" w:rsidR="00D04D83" w:rsidRDefault="00D04D83">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21</w:t>
    </w:r>
    <w:r>
      <w:rPr>
        <w:rFonts w:ascii="Arial" w:hAnsi="Arial" w:cs="Arial"/>
        <w:b/>
        <w:sz w:val="18"/>
        <w:szCs w:val="18"/>
      </w:rPr>
      <w:fldChar w:fldCharType="end"/>
    </w:r>
  </w:p>
  <w:p w14:paraId="1FEB9CDB" w14:textId="1326E2E3" w:rsidR="00D04D83" w:rsidRDefault="00D04D83">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Pr>
        <w:rFonts w:ascii="Arial" w:hAnsi="Arial" w:cs="Arial"/>
        <w:b/>
        <w:noProof/>
        <w:sz w:val="18"/>
        <w:szCs w:val="18"/>
      </w:rPr>
      <w:t>Release 16</w:t>
    </w:r>
    <w:r>
      <w:rPr>
        <w:rFonts w:ascii="Arial" w:hAnsi="Arial" w:cs="Arial"/>
        <w:b/>
        <w:sz w:val="18"/>
        <w:szCs w:val="18"/>
      </w:rPr>
      <w:fldChar w:fldCharType="end"/>
    </w:r>
  </w:p>
  <w:p w14:paraId="2CED3861" w14:textId="77777777" w:rsidR="00D04D83" w:rsidRDefault="00D04D83">
    <w:pPr>
      <w:pStyle w:val="a3"/>
    </w:pPr>
  </w:p>
  <w:p w14:paraId="2398AB45" w14:textId="77777777" w:rsidR="00D04D83" w:rsidRDefault="00D04D8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9FC13DE"/>
    <w:lvl w:ilvl="0">
      <w:start w:val="1"/>
      <w:numFmt w:val="bullet"/>
      <w:lvlText w:val=""/>
      <w:lvlJc w:val="left"/>
      <w:pPr>
        <w:tabs>
          <w:tab w:val="num" w:pos="459"/>
        </w:tabs>
        <w:ind w:left="459"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1C84796"/>
    <w:multiLevelType w:val="hybridMultilevel"/>
    <w:tmpl w:val="F934F278"/>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D30147"/>
    <w:multiLevelType w:val="hybridMultilevel"/>
    <w:tmpl w:val="6308BB6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6" w15:restartNumberingAfterBreak="0">
    <w:nsid w:val="15D00E94"/>
    <w:multiLevelType w:val="multilevel"/>
    <w:tmpl w:val="15D00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8"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3AB1C4F"/>
    <w:multiLevelType w:val="hybridMultilevel"/>
    <w:tmpl w:val="8844213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1"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2"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3" w15:restartNumberingAfterBreak="0">
    <w:nsid w:val="32B03B81"/>
    <w:multiLevelType w:val="hybridMultilevel"/>
    <w:tmpl w:val="7BACDB4A"/>
    <w:lvl w:ilvl="0" w:tplc="3F283404">
      <w:start w:val="4"/>
      <w:numFmt w:val="bullet"/>
      <w:lvlText w:val="-"/>
      <w:lvlJc w:val="left"/>
      <w:pPr>
        <w:ind w:left="720" w:hanging="360"/>
      </w:pPr>
      <w:rPr>
        <w:rFonts w:ascii="Arial" w:eastAsiaTheme="minorEastAs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15:restartNumberingAfterBreak="0">
    <w:nsid w:val="39B50FE9"/>
    <w:multiLevelType w:val="hybridMultilevel"/>
    <w:tmpl w:val="E4AC2DF0"/>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7" w15:restartNumberingAfterBreak="0">
    <w:nsid w:val="3AA16268"/>
    <w:multiLevelType w:val="hybridMultilevel"/>
    <w:tmpl w:val="1432282C"/>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9"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0" w15:restartNumberingAfterBreak="0">
    <w:nsid w:val="433D3587"/>
    <w:multiLevelType w:val="hybridMultilevel"/>
    <w:tmpl w:val="621E89B2"/>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1" w15:restartNumberingAfterBreak="0">
    <w:nsid w:val="436F4C0E"/>
    <w:multiLevelType w:val="hybridMultilevel"/>
    <w:tmpl w:val="D3F2766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3" w15:restartNumberingAfterBreak="0">
    <w:nsid w:val="47FC4508"/>
    <w:multiLevelType w:val="hybridMultilevel"/>
    <w:tmpl w:val="6E7035F0"/>
    <w:lvl w:ilvl="0" w:tplc="24FE7B80">
      <w:numFmt w:val="bullet"/>
      <w:lvlText w:val="-"/>
      <w:lvlJc w:val="left"/>
      <w:pPr>
        <w:ind w:left="760" w:hanging="360"/>
      </w:pPr>
      <w:rPr>
        <w:rFonts w:ascii="Arial" w:eastAsiaTheme="minorEastAsia"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4" w15:restartNumberingAfterBreak="0">
    <w:nsid w:val="482C03FB"/>
    <w:multiLevelType w:val="hybridMultilevel"/>
    <w:tmpl w:val="B8D205D4"/>
    <w:lvl w:ilvl="0" w:tplc="18F4C786">
      <w:start w:val="1"/>
      <w:numFmt w:val="decimal"/>
      <w:lvlText w:val="(%1)"/>
      <w:lvlJc w:val="left"/>
      <w:pPr>
        <w:ind w:left="420" w:hanging="420"/>
      </w:pPr>
      <w:rPr>
        <w:rFonts w:ascii="Arial" w:eastAsia="宋体" w:hAnsi="Arial" w:cs="Times New Roman"/>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6" w15:restartNumberingAfterBreak="0">
    <w:nsid w:val="49737E60"/>
    <w:multiLevelType w:val="multilevel"/>
    <w:tmpl w:val="49737E60"/>
    <w:lvl w:ilvl="0">
      <w:start w:val="1"/>
      <w:numFmt w:val="bullet"/>
      <w:lvlText w:val="–"/>
      <w:lvlJc w:val="left"/>
      <w:pPr>
        <w:ind w:left="420" w:hanging="420"/>
      </w:pPr>
      <w:rPr>
        <w:rFonts w:ascii="宋体" w:eastAsia="宋体" w:hAnsi="宋体"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4D34EE8A"/>
    <w:multiLevelType w:val="singleLevel"/>
    <w:tmpl w:val="4D34EE8A"/>
    <w:lvl w:ilvl="0">
      <w:start w:val="1"/>
      <w:numFmt w:val="decimal"/>
      <w:suff w:val="space"/>
      <w:lvlText w:val="(%1)"/>
      <w:lvlJc w:val="left"/>
    </w:lvl>
  </w:abstractNum>
  <w:abstractNum w:abstractNumId="28" w15:restartNumberingAfterBreak="0">
    <w:nsid w:val="57896325"/>
    <w:multiLevelType w:val="hybridMultilevel"/>
    <w:tmpl w:val="A24A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0"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1" w15:restartNumberingAfterBreak="0">
    <w:nsid w:val="601979AF"/>
    <w:multiLevelType w:val="hybridMultilevel"/>
    <w:tmpl w:val="07129D0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76258B8"/>
    <w:multiLevelType w:val="hybridMultilevel"/>
    <w:tmpl w:val="9EBE7D9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3" w15:restartNumberingAfterBreak="0">
    <w:nsid w:val="67B72802"/>
    <w:multiLevelType w:val="multilevel"/>
    <w:tmpl w:val="67B72802"/>
    <w:lvl w:ilvl="0">
      <w:start w:val="4"/>
      <w:numFmt w:val="bullet"/>
      <w:lvlText w:val="-"/>
      <w:lvlJc w:val="left"/>
      <w:pPr>
        <w:ind w:left="644" w:hanging="360"/>
      </w:pPr>
      <w:rPr>
        <w:rFonts w:ascii="Times New Roman" w:eastAsiaTheme="minorEastAsia" w:hAnsi="Times New Roman" w:cs="Times New Roman" w:hint="default"/>
        <w:i/>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34"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5"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8D44F53"/>
    <w:multiLevelType w:val="hybridMultilevel"/>
    <w:tmpl w:val="B03C62BA"/>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6A7432A3"/>
    <w:multiLevelType w:val="multilevel"/>
    <w:tmpl w:val="6A7432A3"/>
    <w:lvl w:ilvl="0">
      <w:start w:val="4"/>
      <w:numFmt w:val="bullet"/>
      <w:lvlText w:val="-"/>
      <w:lvlJc w:val="left"/>
      <w:pPr>
        <w:ind w:left="538" w:hanging="360"/>
      </w:pPr>
      <w:rPr>
        <w:rFonts w:ascii="Arial" w:eastAsia="Times New Roman" w:hAnsi="Arial" w:cs="Arial" w:hint="default"/>
      </w:rPr>
    </w:lvl>
    <w:lvl w:ilvl="1">
      <w:start w:val="1"/>
      <w:numFmt w:val="bullet"/>
      <w:lvlText w:val=""/>
      <w:lvlJc w:val="left"/>
      <w:pPr>
        <w:ind w:left="1018" w:hanging="420"/>
      </w:pPr>
      <w:rPr>
        <w:rFonts w:ascii="Wingdings" w:hAnsi="Wingdings" w:hint="default"/>
      </w:rPr>
    </w:lvl>
    <w:lvl w:ilvl="2">
      <w:start w:val="1"/>
      <w:numFmt w:val="bullet"/>
      <w:lvlText w:val=""/>
      <w:lvlJc w:val="left"/>
      <w:pPr>
        <w:ind w:left="1438" w:hanging="420"/>
      </w:pPr>
      <w:rPr>
        <w:rFonts w:ascii="Wingdings" w:hAnsi="Wingdings" w:hint="default"/>
      </w:rPr>
    </w:lvl>
    <w:lvl w:ilvl="3">
      <w:start w:val="1"/>
      <w:numFmt w:val="bullet"/>
      <w:lvlText w:val=""/>
      <w:lvlJc w:val="left"/>
      <w:pPr>
        <w:ind w:left="1858" w:hanging="420"/>
      </w:pPr>
      <w:rPr>
        <w:rFonts w:ascii="Wingdings" w:hAnsi="Wingdings" w:hint="default"/>
      </w:rPr>
    </w:lvl>
    <w:lvl w:ilvl="4">
      <w:start w:val="1"/>
      <w:numFmt w:val="bullet"/>
      <w:lvlText w:val=""/>
      <w:lvlJc w:val="left"/>
      <w:pPr>
        <w:ind w:left="2278" w:hanging="420"/>
      </w:pPr>
      <w:rPr>
        <w:rFonts w:ascii="Wingdings" w:hAnsi="Wingdings" w:hint="default"/>
      </w:rPr>
    </w:lvl>
    <w:lvl w:ilvl="5">
      <w:start w:val="1"/>
      <w:numFmt w:val="bullet"/>
      <w:lvlText w:val=""/>
      <w:lvlJc w:val="left"/>
      <w:pPr>
        <w:ind w:left="2698" w:hanging="420"/>
      </w:pPr>
      <w:rPr>
        <w:rFonts w:ascii="Wingdings" w:hAnsi="Wingdings" w:hint="default"/>
      </w:rPr>
    </w:lvl>
    <w:lvl w:ilvl="6">
      <w:start w:val="1"/>
      <w:numFmt w:val="bullet"/>
      <w:lvlText w:val=""/>
      <w:lvlJc w:val="left"/>
      <w:pPr>
        <w:ind w:left="3118" w:hanging="420"/>
      </w:pPr>
      <w:rPr>
        <w:rFonts w:ascii="Wingdings" w:hAnsi="Wingdings" w:hint="default"/>
      </w:rPr>
    </w:lvl>
    <w:lvl w:ilvl="7">
      <w:start w:val="1"/>
      <w:numFmt w:val="bullet"/>
      <w:lvlText w:val=""/>
      <w:lvlJc w:val="left"/>
      <w:pPr>
        <w:ind w:left="3538" w:hanging="420"/>
      </w:pPr>
      <w:rPr>
        <w:rFonts w:ascii="Wingdings" w:hAnsi="Wingdings" w:hint="default"/>
      </w:rPr>
    </w:lvl>
    <w:lvl w:ilvl="8">
      <w:start w:val="1"/>
      <w:numFmt w:val="bullet"/>
      <w:lvlText w:val=""/>
      <w:lvlJc w:val="left"/>
      <w:pPr>
        <w:ind w:left="3958" w:hanging="420"/>
      </w:pPr>
      <w:rPr>
        <w:rFonts w:ascii="Wingdings" w:hAnsi="Wingdings" w:hint="default"/>
      </w:rPr>
    </w:lvl>
  </w:abstractNum>
  <w:abstractNum w:abstractNumId="38" w15:restartNumberingAfterBreak="0">
    <w:nsid w:val="6E9C296F"/>
    <w:multiLevelType w:val="hybridMultilevel"/>
    <w:tmpl w:val="9C1C61F6"/>
    <w:lvl w:ilvl="0" w:tplc="75C2147E">
      <w:start w:val="1"/>
      <w:numFmt w:val="decimal"/>
      <w:lvlText w:val="%1."/>
      <w:lvlJc w:val="left"/>
      <w:pPr>
        <w:ind w:left="720" w:hanging="360"/>
      </w:pPr>
      <w:rPr>
        <w:rFonts w:cs="Times New Roman"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40" w15:restartNumberingAfterBreak="0">
    <w:nsid w:val="7A501F83"/>
    <w:multiLevelType w:val="hybridMultilevel"/>
    <w:tmpl w:val="41081B58"/>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7A753E70"/>
    <w:multiLevelType w:val="hybridMultilevel"/>
    <w:tmpl w:val="328A4FC0"/>
    <w:lvl w:ilvl="0" w:tplc="E6B2D354">
      <w:start w:val="1"/>
      <w:numFmt w:val="bullet"/>
      <w:lvlText w:val="•"/>
      <w:lvlJc w:val="left"/>
      <w:pPr>
        <w:tabs>
          <w:tab w:val="num" w:pos="644"/>
        </w:tabs>
        <w:ind w:left="644" w:hanging="360"/>
      </w:pPr>
      <w:rPr>
        <w:rFonts w:ascii="Arial" w:hAnsi="Arial" w:cs="Times New Roman" w:hint="default"/>
      </w:rPr>
    </w:lvl>
    <w:lvl w:ilvl="1" w:tplc="D20EF5BC">
      <w:start w:val="1"/>
      <w:numFmt w:val="bullet"/>
      <w:lvlText w:val="•"/>
      <w:lvlJc w:val="left"/>
      <w:pPr>
        <w:tabs>
          <w:tab w:val="num" w:pos="1364"/>
        </w:tabs>
        <w:ind w:left="1364" w:hanging="360"/>
      </w:pPr>
      <w:rPr>
        <w:rFonts w:ascii="Arial" w:hAnsi="Arial" w:cs="Times New Roman" w:hint="default"/>
      </w:rPr>
    </w:lvl>
    <w:lvl w:ilvl="2" w:tplc="E5C66C5C">
      <w:start w:val="1"/>
      <w:numFmt w:val="bullet"/>
      <w:lvlText w:val="•"/>
      <w:lvlJc w:val="left"/>
      <w:pPr>
        <w:tabs>
          <w:tab w:val="num" w:pos="2084"/>
        </w:tabs>
        <w:ind w:left="2084" w:hanging="360"/>
      </w:pPr>
      <w:rPr>
        <w:rFonts w:ascii="Arial" w:hAnsi="Arial" w:cs="Times New Roman" w:hint="default"/>
      </w:rPr>
    </w:lvl>
    <w:lvl w:ilvl="3" w:tplc="83EC8732">
      <w:start w:val="1"/>
      <w:numFmt w:val="bullet"/>
      <w:lvlText w:val="•"/>
      <w:lvlJc w:val="left"/>
      <w:pPr>
        <w:tabs>
          <w:tab w:val="num" w:pos="2804"/>
        </w:tabs>
        <w:ind w:left="2804" w:hanging="360"/>
      </w:pPr>
      <w:rPr>
        <w:rFonts w:ascii="Arial" w:hAnsi="Arial" w:cs="Times New Roman" w:hint="default"/>
      </w:rPr>
    </w:lvl>
    <w:lvl w:ilvl="4" w:tplc="314EE994">
      <w:start w:val="1"/>
      <w:numFmt w:val="bullet"/>
      <w:lvlText w:val="•"/>
      <w:lvlJc w:val="left"/>
      <w:pPr>
        <w:tabs>
          <w:tab w:val="num" w:pos="3524"/>
        </w:tabs>
        <w:ind w:left="3524" w:hanging="360"/>
      </w:pPr>
      <w:rPr>
        <w:rFonts w:ascii="Arial" w:hAnsi="Arial" w:cs="Times New Roman" w:hint="default"/>
      </w:rPr>
    </w:lvl>
    <w:lvl w:ilvl="5" w:tplc="7F1A85EE">
      <w:start w:val="1"/>
      <w:numFmt w:val="bullet"/>
      <w:lvlText w:val="•"/>
      <w:lvlJc w:val="left"/>
      <w:pPr>
        <w:tabs>
          <w:tab w:val="num" w:pos="4244"/>
        </w:tabs>
        <w:ind w:left="4244" w:hanging="360"/>
      </w:pPr>
      <w:rPr>
        <w:rFonts w:ascii="Arial" w:hAnsi="Arial" w:cs="Times New Roman" w:hint="default"/>
      </w:rPr>
    </w:lvl>
    <w:lvl w:ilvl="6" w:tplc="81AAE470">
      <w:start w:val="1"/>
      <w:numFmt w:val="bullet"/>
      <w:lvlText w:val="•"/>
      <w:lvlJc w:val="left"/>
      <w:pPr>
        <w:tabs>
          <w:tab w:val="num" w:pos="4964"/>
        </w:tabs>
        <w:ind w:left="4964" w:hanging="360"/>
      </w:pPr>
      <w:rPr>
        <w:rFonts w:ascii="Arial" w:hAnsi="Arial" w:cs="Times New Roman" w:hint="default"/>
      </w:rPr>
    </w:lvl>
    <w:lvl w:ilvl="7" w:tplc="3D400E2C">
      <w:start w:val="1"/>
      <w:numFmt w:val="bullet"/>
      <w:lvlText w:val="•"/>
      <w:lvlJc w:val="left"/>
      <w:pPr>
        <w:tabs>
          <w:tab w:val="num" w:pos="5684"/>
        </w:tabs>
        <w:ind w:left="5684" w:hanging="360"/>
      </w:pPr>
      <w:rPr>
        <w:rFonts w:ascii="Arial" w:hAnsi="Arial" w:cs="Times New Roman" w:hint="default"/>
      </w:rPr>
    </w:lvl>
    <w:lvl w:ilvl="8" w:tplc="E906098C">
      <w:start w:val="1"/>
      <w:numFmt w:val="bullet"/>
      <w:lvlText w:val="•"/>
      <w:lvlJc w:val="left"/>
      <w:pPr>
        <w:tabs>
          <w:tab w:val="num" w:pos="6404"/>
        </w:tabs>
        <w:ind w:left="6404" w:hanging="360"/>
      </w:pPr>
      <w:rPr>
        <w:rFonts w:ascii="Arial" w:hAnsi="Arial" w:cs="Times New Roman" w:hint="default"/>
      </w:rPr>
    </w:lvl>
  </w:abstractNum>
  <w:abstractNum w:abstractNumId="42"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44"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5" w15:restartNumberingAfterBreak="0">
    <w:nsid w:val="7E67028F"/>
    <w:multiLevelType w:val="hybridMultilevel"/>
    <w:tmpl w:val="9DDA2E7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6" w15:restartNumberingAfterBreak="0">
    <w:nsid w:val="7F780156"/>
    <w:multiLevelType w:val="hybridMultilevel"/>
    <w:tmpl w:val="B3CE6706"/>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2"/>
  </w:num>
  <w:num w:numId="2">
    <w:abstractNumId w:val="0"/>
  </w:num>
  <w:num w:numId="3">
    <w:abstractNumId w:val="44"/>
  </w:num>
  <w:num w:numId="4">
    <w:abstractNumId w:val="18"/>
  </w:num>
  <w:num w:numId="5">
    <w:abstractNumId w:val="34"/>
  </w:num>
  <w:num w:numId="6">
    <w:abstractNumId w:val="22"/>
  </w:num>
  <w:num w:numId="7">
    <w:abstractNumId w:val="11"/>
  </w:num>
  <w:num w:numId="8">
    <w:abstractNumId w:val="5"/>
  </w:num>
  <w:num w:numId="9">
    <w:abstractNumId w:val="29"/>
  </w:num>
  <w:num w:numId="10">
    <w:abstractNumId w:val="10"/>
  </w:num>
  <w:num w:numId="11">
    <w:abstractNumId w:val="19"/>
  </w:num>
  <w:num w:numId="12">
    <w:abstractNumId w:val="2"/>
  </w:num>
  <w:num w:numId="13">
    <w:abstractNumId w:val="30"/>
  </w:num>
  <w:num w:numId="14">
    <w:abstractNumId w:val="14"/>
  </w:num>
  <w:num w:numId="15">
    <w:abstractNumId w:val="25"/>
  </w:num>
  <w:num w:numId="1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16"/>
  </w:num>
  <w:num w:numId="18">
    <w:abstractNumId w:val="12"/>
  </w:num>
  <w:num w:numId="19">
    <w:abstractNumId w:val="7"/>
  </w:num>
  <w:num w:numId="20">
    <w:abstractNumId w:val="43"/>
  </w:num>
  <w:num w:numId="21">
    <w:abstractNumId w:val="27"/>
  </w:num>
  <w:num w:numId="22">
    <w:abstractNumId w:val="8"/>
  </w:num>
  <w:num w:numId="23">
    <w:abstractNumId w:val="35"/>
  </w:num>
  <w:num w:numId="24">
    <w:abstractNumId w:val="39"/>
  </w:num>
  <w:num w:numId="25">
    <w:abstractNumId w:val="23"/>
  </w:num>
  <w:num w:numId="26">
    <w:abstractNumId w:val="46"/>
  </w:num>
  <w:num w:numId="27">
    <w:abstractNumId w:val="13"/>
  </w:num>
  <w:num w:numId="28">
    <w:abstractNumId w:val="15"/>
  </w:num>
  <w:num w:numId="29">
    <w:abstractNumId w:val="3"/>
  </w:num>
  <w:num w:numId="30">
    <w:abstractNumId w:val="33"/>
  </w:num>
  <w:num w:numId="31">
    <w:abstractNumId w:val="41"/>
  </w:num>
  <w:num w:numId="32">
    <w:abstractNumId w:val="38"/>
  </w:num>
  <w:num w:numId="33">
    <w:abstractNumId w:val="31"/>
  </w:num>
  <w:num w:numId="34">
    <w:abstractNumId w:val="28"/>
  </w:num>
  <w:num w:numId="35">
    <w:abstractNumId w:val="32"/>
  </w:num>
  <w:num w:numId="36">
    <w:abstractNumId w:val="45"/>
  </w:num>
  <w:num w:numId="37">
    <w:abstractNumId w:val="20"/>
  </w:num>
  <w:num w:numId="38">
    <w:abstractNumId w:val="17"/>
  </w:num>
  <w:num w:numId="39">
    <w:abstractNumId w:val="6"/>
  </w:num>
  <w:num w:numId="40">
    <w:abstractNumId w:val="36"/>
  </w:num>
  <w:num w:numId="41">
    <w:abstractNumId w:val="9"/>
  </w:num>
  <w:num w:numId="42">
    <w:abstractNumId w:val="4"/>
  </w:num>
  <w:num w:numId="43">
    <w:abstractNumId w:val="40"/>
  </w:num>
  <w:num w:numId="44">
    <w:abstractNumId w:val="26"/>
  </w:num>
  <w:num w:numId="45">
    <w:abstractNumId w:val="37"/>
  </w:num>
  <w:num w:numId="46">
    <w:abstractNumId w:val="21"/>
  </w:num>
  <w:num w:numId="47">
    <w:abstractNumId w:val="24"/>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Wenting)">
    <w15:presenceInfo w15:providerId="None" w15:userId="ZTE(Went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A8E"/>
    <w:rsid w:val="00006091"/>
    <w:rsid w:val="000076B2"/>
    <w:rsid w:val="0001397F"/>
    <w:rsid w:val="00016D85"/>
    <w:rsid w:val="0002019F"/>
    <w:rsid w:val="0002186C"/>
    <w:rsid w:val="00022FAC"/>
    <w:rsid w:val="00027215"/>
    <w:rsid w:val="00027CEE"/>
    <w:rsid w:val="000320F0"/>
    <w:rsid w:val="00033397"/>
    <w:rsid w:val="00034CDA"/>
    <w:rsid w:val="00035628"/>
    <w:rsid w:val="00037420"/>
    <w:rsid w:val="00040095"/>
    <w:rsid w:val="00041614"/>
    <w:rsid w:val="00043516"/>
    <w:rsid w:val="00044E41"/>
    <w:rsid w:val="00045733"/>
    <w:rsid w:val="00045A78"/>
    <w:rsid w:val="00046223"/>
    <w:rsid w:val="00046EC2"/>
    <w:rsid w:val="0004721C"/>
    <w:rsid w:val="000507D3"/>
    <w:rsid w:val="00051834"/>
    <w:rsid w:val="00051A52"/>
    <w:rsid w:val="00052673"/>
    <w:rsid w:val="00053977"/>
    <w:rsid w:val="0005414C"/>
    <w:rsid w:val="00054A22"/>
    <w:rsid w:val="00054FFD"/>
    <w:rsid w:val="00055B04"/>
    <w:rsid w:val="00055C51"/>
    <w:rsid w:val="000567A4"/>
    <w:rsid w:val="0005734E"/>
    <w:rsid w:val="00060CB4"/>
    <w:rsid w:val="00060D4A"/>
    <w:rsid w:val="00061581"/>
    <w:rsid w:val="0006170A"/>
    <w:rsid w:val="000621C1"/>
    <w:rsid w:val="000649DB"/>
    <w:rsid w:val="000655A6"/>
    <w:rsid w:val="00065F2C"/>
    <w:rsid w:val="00066D17"/>
    <w:rsid w:val="00071325"/>
    <w:rsid w:val="0007184A"/>
    <w:rsid w:val="000732DB"/>
    <w:rsid w:val="0007394B"/>
    <w:rsid w:val="00073C3A"/>
    <w:rsid w:val="000750D7"/>
    <w:rsid w:val="00080512"/>
    <w:rsid w:val="00082137"/>
    <w:rsid w:val="00084ED9"/>
    <w:rsid w:val="00085225"/>
    <w:rsid w:val="00085C85"/>
    <w:rsid w:val="0009093D"/>
    <w:rsid w:val="00090A4D"/>
    <w:rsid w:val="00092B91"/>
    <w:rsid w:val="0009665E"/>
    <w:rsid w:val="000A2570"/>
    <w:rsid w:val="000A2845"/>
    <w:rsid w:val="000A4057"/>
    <w:rsid w:val="000A4A08"/>
    <w:rsid w:val="000A6570"/>
    <w:rsid w:val="000A6717"/>
    <w:rsid w:val="000B0CCE"/>
    <w:rsid w:val="000B46A3"/>
    <w:rsid w:val="000B7267"/>
    <w:rsid w:val="000B7988"/>
    <w:rsid w:val="000C23D7"/>
    <w:rsid w:val="000C4CFF"/>
    <w:rsid w:val="000C51EF"/>
    <w:rsid w:val="000C68AF"/>
    <w:rsid w:val="000D1925"/>
    <w:rsid w:val="000D1F15"/>
    <w:rsid w:val="000D4F14"/>
    <w:rsid w:val="000D58AB"/>
    <w:rsid w:val="000E052D"/>
    <w:rsid w:val="000E09AA"/>
    <w:rsid w:val="000E1447"/>
    <w:rsid w:val="000E28DE"/>
    <w:rsid w:val="000F0548"/>
    <w:rsid w:val="000F20A4"/>
    <w:rsid w:val="0010333C"/>
    <w:rsid w:val="00103566"/>
    <w:rsid w:val="001045E9"/>
    <w:rsid w:val="001073E2"/>
    <w:rsid w:val="00110194"/>
    <w:rsid w:val="00114964"/>
    <w:rsid w:val="0012027E"/>
    <w:rsid w:val="00121B9E"/>
    <w:rsid w:val="00123C09"/>
    <w:rsid w:val="00124D17"/>
    <w:rsid w:val="00126B2D"/>
    <w:rsid w:val="00127053"/>
    <w:rsid w:val="001277E9"/>
    <w:rsid w:val="00131102"/>
    <w:rsid w:val="00133E52"/>
    <w:rsid w:val="00134A1C"/>
    <w:rsid w:val="0013586C"/>
    <w:rsid w:val="001411F4"/>
    <w:rsid w:val="00141D95"/>
    <w:rsid w:val="00143430"/>
    <w:rsid w:val="00143664"/>
    <w:rsid w:val="001451E1"/>
    <w:rsid w:val="00147A0A"/>
    <w:rsid w:val="00147AB3"/>
    <w:rsid w:val="001542DD"/>
    <w:rsid w:val="00157C60"/>
    <w:rsid w:val="00160615"/>
    <w:rsid w:val="00161FF1"/>
    <w:rsid w:val="00162458"/>
    <w:rsid w:val="001632A5"/>
    <w:rsid w:val="0016337F"/>
    <w:rsid w:val="00164EC7"/>
    <w:rsid w:val="00167D5A"/>
    <w:rsid w:val="0017050E"/>
    <w:rsid w:val="00170F89"/>
    <w:rsid w:val="00172633"/>
    <w:rsid w:val="00174CA4"/>
    <w:rsid w:val="00177E8B"/>
    <w:rsid w:val="001801F7"/>
    <w:rsid w:val="001809E6"/>
    <w:rsid w:val="00180E53"/>
    <w:rsid w:val="00182049"/>
    <w:rsid w:val="001848C3"/>
    <w:rsid w:val="00190272"/>
    <w:rsid w:val="00190518"/>
    <w:rsid w:val="00190723"/>
    <w:rsid w:val="001964DD"/>
    <w:rsid w:val="001A17E8"/>
    <w:rsid w:val="001A2AF7"/>
    <w:rsid w:val="001A423F"/>
    <w:rsid w:val="001A5A96"/>
    <w:rsid w:val="001B0A85"/>
    <w:rsid w:val="001B1DE5"/>
    <w:rsid w:val="001B6ED5"/>
    <w:rsid w:val="001C1FF9"/>
    <w:rsid w:val="001C399B"/>
    <w:rsid w:val="001C71A5"/>
    <w:rsid w:val="001D02C2"/>
    <w:rsid w:val="001D0750"/>
    <w:rsid w:val="001D29E6"/>
    <w:rsid w:val="001D3583"/>
    <w:rsid w:val="001D677E"/>
    <w:rsid w:val="001E0C25"/>
    <w:rsid w:val="001E32B2"/>
    <w:rsid w:val="001F04DE"/>
    <w:rsid w:val="001F1643"/>
    <w:rsid w:val="001F168B"/>
    <w:rsid w:val="001F4300"/>
    <w:rsid w:val="001F528E"/>
    <w:rsid w:val="001F67A3"/>
    <w:rsid w:val="001F7FB0"/>
    <w:rsid w:val="0020039B"/>
    <w:rsid w:val="00200A32"/>
    <w:rsid w:val="00203C5F"/>
    <w:rsid w:val="0020451F"/>
    <w:rsid w:val="002064D7"/>
    <w:rsid w:val="0021061E"/>
    <w:rsid w:val="00214746"/>
    <w:rsid w:val="002156F2"/>
    <w:rsid w:val="0021641D"/>
    <w:rsid w:val="002172B7"/>
    <w:rsid w:val="00217951"/>
    <w:rsid w:val="0022097E"/>
    <w:rsid w:val="002230B9"/>
    <w:rsid w:val="002240F6"/>
    <w:rsid w:val="00226085"/>
    <w:rsid w:val="00233DAC"/>
    <w:rsid w:val="00233F77"/>
    <w:rsid w:val="00234276"/>
    <w:rsid w:val="002347A2"/>
    <w:rsid w:val="002347DD"/>
    <w:rsid w:val="002415D8"/>
    <w:rsid w:val="002417F1"/>
    <w:rsid w:val="00242137"/>
    <w:rsid w:val="00242897"/>
    <w:rsid w:val="002468F0"/>
    <w:rsid w:val="00246E15"/>
    <w:rsid w:val="0025210A"/>
    <w:rsid w:val="0025296C"/>
    <w:rsid w:val="0025436F"/>
    <w:rsid w:val="002569B8"/>
    <w:rsid w:val="0026000E"/>
    <w:rsid w:val="00263AD9"/>
    <w:rsid w:val="00265057"/>
    <w:rsid w:val="0026698F"/>
    <w:rsid w:val="00267C82"/>
    <w:rsid w:val="00270478"/>
    <w:rsid w:val="002731F0"/>
    <w:rsid w:val="00276C79"/>
    <w:rsid w:val="00277ECB"/>
    <w:rsid w:val="002875D6"/>
    <w:rsid w:val="00290720"/>
    <w:rsid w:val="002917AF"/>
    <w:rsid w:val="00291C9A"/>
    <w:rsid w:val="002A016C"/>
    <w:rsid w:val="002A1D06"/>
    <w:rsid w:val="002A2496"/>
    <w:rsid w:val="002A39DE"/>
    <w:rsid w:val="002A62B5"/>
    <w:rsid w:val="002A6579"/>
    <w:rsid w:val="002B412A"/>
    <w:rsid w:val="002B6B6D"/>
    <w:rsid w:val="002C0592"/>
    <w:rsid w:val="002C05CC"/>
    <w:rsid w:val="002C1FEC"/>
    <w:rsid w:val="002C2704"/>
    <w:rsid w:val="002C4105"/>
    <w:rsid w:val="002C5A15"/>
    <w:rsid w:val="002C684C"/>
    <w:rsid w:val="002C721D"/>
    <w:rsid w:val="002C7524"/>
    <w:rsid w:val="002D0259"/>
    <w:rsid w:val="002D2210"/>
    <w:rsid w:val="002D2526"/>
    <w:rsid w:val="002D3730"/>
    <w:rsid w:val="002D44EA"/>
    <w:rsid w:val="002E0381"/>
    <w:rsid w:val="002E0C51"/>
    <w:rsid w:val="002E1372"/>
    <w:rsid w:val="002E1530"/>
    <w:rsid w:val="002E40B0"/>
    <w:rsid w:val="002F04D8"/>
    <w:rsid w:val="002F0A72"/>
    <w:rsid w:val="002F0B69"/>
    <w:rsid w:val="002F0EFF"/>
    <w:rsid w:val="002F192F"/>
    <w:rsid w:val="002F78DA"/>
    <w:rsid w:val="002F7EB7"/>
    <w:rsid w:val="00303484"/>
    <w:rsid w:val="00304037"/>
    <w:rsid w:val="003046A5"/>
    <w:rsid w:val="0030787B"/>
    <w:rsid w:val="00307C22"/>
    <w:rsid w:val="003113BD"/>
    <w:rsid w:val="00311BCE"/>
    <w:rsid w:val="00314F1D"/>
    <w:rsid w:val="00315451"/>
    <w:rsid w:val="0031707C"/>
    <w:rsid w:val="003172DC"/>
    <w:rsid w:val="003227BD"/>
    <w:rsid w:val="0032498D"/>
    <w:rsid w:val="00326F27"/>
    <w:rsid w:val="00331408"/>
    <w:rsid w:val="003330BD"/>
    <w:rsid w:val="0033453E"/>
    <w:rsid w:val="003376AE"/>
    <w:rsid w:val="00342F83"/>
    <w:rsid w:val="00344928"/>
    <w:rsid w:val="00350C52"/>
    <w:rsid w:val="003510A9"/>
    <w:rsid w:val="0035152A"/>
    <w:rsid w:val="00351E31"/>
    <w:rsid w:val="00352517"/>
    <w:rsid w:val="003539E1"/>
    <w:rsid w:val="0035462D"/>
    <w:rsid w:val="003576B4"/>
    <w:rsid w:val="00362897"/>
    <w:rsid w:val="00371274"/>
    <w:rsid w:val="00374137"/>
    <w:rsid w:val="00377A50"/>
    <w:rsid w:val="003819D4"/>
    <w:rsid w:val="0038334B"/>
    <w:rsid w:val="00385E83"/>
    <w:rsid w:val="0038615A"/>
    <w:rsid w:val="00387C93"/>
    <w:rsid w:val="003907C5"/>
    <w:rsid w:val="003914BF"/>
    <w:rsid w:val="00395844"/>
    <w:rsid w:val="00395EE2"/>
    <w:rsid w:val="00397F7B"/>
    <w:rsid w:val="003A09C1"/>
    <w:rsid w:val="003B081E"/>
    <w:rsid w:val="003B0847"/>
    <w:rsid w:val="003B0F35"/>
    <w:rsid w:val="003B2180"/>
    <w:rsid w:val="003B22C7"/>
    <w:rsid w:val="003B3EA8"/>
    <w:rsid w:val="003C2B06"/>
    <w:rsid w:val="003C34D8"/>
    <w:rsid w:val="003C3797"/>
    <w:rsid w:val="003C3971"/>
    <w:rsid w:val="003C4ABA"/>
    <w:rsid w:val="003C515A"/>
    <w:rsid w:val="003C5252"/>
    <w:rsid w:val="003D0425"/>
    <w:rsid w:val="003D5CB6"/>
    <w:rsid w:val="003E06E7"/>
    <w:rsid w:val="003E12FC"/>
    <w:rsid w:val="003E2DD2"/>
    <w:rsid w:val="003E5235"/>
    <w:rsid w:val="003E58A6"/>
    <w:rsid w:val="003F274E"/>
    <w:rsid w:val="003F37F8"/>
    <w:rsid w:val="003F6CD5"/>
    <w:rsid w:val="0040027F"/>
    <w:rsid w:val="00400618"/>
    <w:rsid w:val="00403B9E"/>
    <w:rsid w:val="00403BD3"/>
    <w:rsid w:val="0040694A"/>
    <w:rsid w:val="00410F79"/>
    <w:rsid w:val="00412E0D"/>
    <w:rsid w:val="00412E3A"/>
    <w:rsid w:val="00413153"/>
    <w:rsid w:val="004136D7"/>
    <w:rsid w:val="00417453"/>
    <w:rsid w:val="0042099A"/>
    <w:rsid w:val="00422112"/>
    <w:rsid w:val="00422D22"/>
    <w:rsid w:val="004276DE"/>
    <w:rsid w:val="004277B0"/>
    <w:rsid w:val="00430E22"/>
    <w:rsid w:val="00431390"/>
    <w:rsid w:val="00432835"/>
    <w:rsid w:val="00443BC4"/>
    <w:rsid w:val="0044486E"/>
    <w:rsid w:val="00444BE3"/>
    <w:rsid w:val="00446C60"/>
    <w:rsid w:val="00451A92"/>
    <w:rsid w:val="00453E8C"/>
    <w:rsid w:val="004547DE"/>
    <w:rsid w:val="00454A94"/>
    <w:rsid w:val="00454B74"/>
    <w:rsid w:val="00456F3E"/>
    <w:rsid w:val="00462E64"/>
    <w:rsid w:val="00463335"/>
    <w:rsid w:val="00463371"/>
    <w:rsid w:val="004637DE"/>
    <w:rsid w:val="00467C3F"/>
    <w:rsid w:val="00475B76"/>
    <w:rsid w:val="00475BCB"/>
    <w:rsid w:val="004771F0"/>
    <w:rsid w:val="00477C84"/>
    <w:rsid w:val="00482F7A"/>
    <w:rsid w:val="0048319A"/>
    <w:rsid w:val="00484207"/>
    <w:rsid w:val="0049360F"/>
    <w:rsid w:val="00494C16"/>
    <w:rsid w:val="00495DD1"/>
    <w:rsid w:val="004A3774"/>
    <w:rsid w:val="004A7D39"/>
    <w:rsid w:val="004B132C"/>
    <w:rsid w:val="004B16BB"/>
    <w:rsid w:val="004B1BEF"/>
    <w:rsid w:val="004C1B4C"/>
    <w:rsid w:val="004C33FA"/>
    <w:rsid w:val="004C4624"/>
    <w:rsid w:val="004C6EFF"/>
    <w:rsid w:val="004C70D0"/>
    <w:rsid w:val="004D0CD5"/>
    <w:rsid w:val="004D3578"/>
    <w:rsid w:val="004D6DB0"/>
    <w:rsid w:val="004E213A"/>
    <w:rsid w:val="004E22A8"/>
    <w:rsid w:val="004E2A41"/>
    <w:rsid w:val="004E448B"/>
    <w:rsid w:val="004E794D"/>
    <w:rsid w:val="004F0ACF"/>
    <w:rsid w:val="004F5EB8"/>
    <w:rsid w:val="005003EC"/>
    <w:rsid w:val="00501BC8"/>
    <w:rsid w:val="00501FD3"/>
    <w:rsid w:val="0050689B"/>
    <w:rsid w:val="005114CB"/>
    <w:rsid w:val="00511AD3"/>
    <w:rsid w:val="00511F52"/>
    <w:rsid w:val="00512DCE"/>
    <w:rsid w:val="00515075"/>
    <w:rsid w:val="00520DBA"/>
    <w:rsid w:val="00522D21"/>
    <w:rsid w:val="00525B76"/>
    <w:rsid w:val="00527AB1"/>
    <w:rsid w:val="005309A1"/>
    <w:rsid w:val="00534C80"/>
    <w:rsid w:val="00535E0E"/>
    <w:rsid w:val="00537A7D"/>
    <w:rsid w:val="00543B41"/>
    <w:rsid w:val="00543E6C"/>
    <w:rsid w:val="00544A1F"/>
    <w:rsid w:val="00544A2E"/>
    <w:rsid w:val="00544D18"/>
    <w:rsid w:val="0054529E"/>
    <w:rsid w:val="00546E1F"/>
    <w:rsid w:val="0054705B"/>
    <w:rsid w:val="00547850"/>
    <w:rsid w:val="00550521"/>
    <w:rsid w:val="00551FAE"/>
    <w:rsid w:val="00552ADD"/>
    <w:rsid w:val="00552BB2"/>
    <w:rsid w:val="005546E8"/>
    <w:rsid w:val="005547D3"/>
    <w:rsid w:val="0055534A"/>
    <w:rsid w:val="00555C4D"/>
    <w:rsid w:val="00563881"/>
    <w:rsid w:val="00565087"/>
    <w:rsid w:val="00566432"/>
    <w:rsid w:val="00577B80"/>
    <w:rsid w:val="00580489"/>
    <w:rsid w:val="005861A6"/>
    <w:rsid w:val="00587266"/>
    <w:rsid w:val="005954E1"/>
    <w:rsid w:val="00595EBB"/>
    <w:rsid w:val="005A150C"/>
    <w:rsid w:val="005A1E88"/>
    <w:rsid w:val="005A3C38"/>
    <w:rsid w:val="005A561B"/>
    <w:rsid w:val="005A5669"/>
    <w:rsid w:val="005A6440"/>
    <w:rsid w:val="005B3242"/>
    <w:rsid w:val="005B37AD"/>
    <w:rsid w:val="005B72AE"/>
    <w:rsid w:val="005B7DAD"/>
    <w:rsid w:val="005C0CF2"/>
    <w:rsid w:val="005C14A7"/>
    <w:rsid w:val="005C2C66"/>
    <w:rsid w:val="005C6BB7"/>
    <w:rsid w:val="005D2E01"/>
    <w:rsid w:val="005D5D81"/>
    <w:rsid w:val="005E1749"/>
    <w:rsid w:val="005E3377"/>
    <w:rsid w:val="005E74EC"/>
    <w:rsid w:val="005F04A7"/>
    <w:rsid w:val="005F115E"/>
    <w:rsid w:val="005F3372"/>
    <w:rsid w:val="005F3E47"/>
    <w:rsid w:val="005F437E"/>
    <w:rsid w:val="00600082"/>
    <w:rsid w:val="00600A72"/>
    <w:rsid w:val="00605064"/>
    <w:rsid w:val="00605E00"/>
    <w:rsid w:val="006149AB"/>
    <w:rsid w:val="00614FDF"/>
    <w:rsid w:val="0062184B"/>
    <w:rsid w:val="006231D9"/>
    <w:rsid w:val="0062347B"/>
    <w:rsid w:val="006234A9"/>
    <w:rsid w:val="00626E8D"/>
    <w:rsid w:val="00626EE0"/>
    <w:rsid w:val="00630238"/>
    <w:rsid w:val="006323BD"/>
    <w:rsid w:val="00632CC6"/>
    <w:rsid w:val="006363CA"/>
    <w:rsid w:val="00637AA6"/>
    <w:rsid w:val="00642092"/>
    <w:rsid w:val="0064313B"/>
    <w:rsid w:val="006444A6"/>
    <w:rsid w:val="00653ADD"/>
    <w:rsid w:val="0065705B"/>
    <w:rsid w:val="00661404"/>
    <w:rsid w:val="006642D6"/>
    <w:rsid w:val="006648D0"/>
    <w:rsid w:val="00664F9F"/>
    <w:rsid w:val="00666F6D"/>
    <w:rsid w:val="00667EF7"/>
    <w:rsid w:val="00670279"/>
    <w:rsid w:val="006706AA"/>
    <w:rsid w:val="00670A91"/>
    <w:rsid w:val="00677EAE"/>
    <w:rsid w:val="00677FEF"/>
    <w:rsid w:val="0068014E"/>
    <w:rsid w:val="006826B2"/>
    <w:rsid w:val="0068423E"/>
    <w:rsid w:val="00684D5A"/>
    <w:rsid w:val="00686BCC"/>
    <w:rsid w:val="00690468"/>
    <w:rsid w:val="00694780"/>
    <w:rsid w:val="006A0363"/>
    <w:rsid w:val="006A26BB"/>
    <w:rsid w:val="006A26E2"/>
    <w:rsid w:val="006A36A0"/>
    <w:rsid w:val="006A4EA4"/>
    <w:rsid w:val="006B34FC"/>
    <w:rsid w:val="006B3ED6"/>
    <w:rsid w:val="006C378C"/>
    <w:rsid w:val="006D0D8E"/>
    <w:rsid w:val="006D6906"/>
    <w:rsid w:val="006D700B"/>
    <w:rsid w:val="006E3903"/>
    <w:rsid w:val="006E582B"/>
    <w:rsid w:val="006E5CC6"/>
    <w:rsid w:val="006E6BCA"/>
    <w:rsid w:val="006F6048"/>
    <w:rsid w:val="006F6453"/>
    <w:rsid w:val="006F730D"/>
    <w:rsid w:val="00701CFA"/>
    <w:rsid w:val="00701EDD"/>
    <w:rsid w:val="00702299"/>
    <w:rsid w:val="00703293"/>
    <w:rsid w:val="007070BE"/>
    <w:rsid w:val="007130C1"/>
    <w:rsid w:val="00714926"/>
    <w:rsid w:val="00715C3E"/>
    <w:rsid w:val="00716495"/>
    <w:rsid w:val="007178BA"/>
    <w:rsid w:val="00720A8F"/>
    <w:rsid w:val="0072100B"/>
    <w:rsid w:val="0072488E"/>
    <w:rsid w:val="0073157D"/>
    <w:rsid w:val="00732993"/>
    <w:rsid w:val="00734A5B"/>
    <w:rsid w:val="00734C34"/>
    <w:rsid w:val="00734E25"/>
    <w:rsid w:val="00734E7C"/>
    <w:rsid w:val="00735E56"/>
    <w:rsid w:val="00736D74"/>
    <w:rsid w:val="00744E76"/>
    <w:rsid w:val="00745A5D"/>
    <w:rsid w:val="00747416"/>
    <w:rsid w:val="00750704"/>
    <w:rsid w:val="007511A4"/>
    <w:rsid w:val="00752C90"/>
    <w:rsid w:val="00754281"/>
    <w:rsid w:val="00755D78"/>
    <w:rsid w:val="00764BAC"/>
    <w:rsid w:val="00765F43"/>
    <w:rsid w:val="007662C7"/>
    <w:rsid w:val="00766EE4"/>
    <w:rsid w:val="007671D2"/>
    <w:rsid w:val="00773592"/>
    <w:rsid w:val="00776A09"/>
    <w:rsid w:val="007779BF"/>
    <w:rsid w:val="00780C09"/>
    <w:rsid w:val="00780E06"/>
    <w:rsid w:val="0078130C"/>
    <w:rsid w:val="00781F0F"/>
    <w:rsid w:val="0078557D"/>
    <w:rsid w:val="00785965"/>
    <w:rsid w:val="007938B2"/>
    <w:rsid w:val="0079485E"/>
    <w:rsid w:val="007A1DFB"/>
    <w:rsid w:val="007A5618"/>
    <w:rsid w:val="007A5E22"/>
    <w:rsid w:val="007A61AB"/>
    <w:rsid w:val="007B05D3"/>
    <w:rsid w:val="007B3AF2"/>
    <w:rsid w:val="007B3FE8"/>
    <w:rsid w:val="007B4F87"/>
    <w:rsid w:val="007C0421"/>
    <w:rsid w:val="007C320F"/>
    <w:rsid w:val="007C381F"/>
    <w:rsid w:val="007C51A2"/>
    <w:rsid w:val="007C57D2"/>
    <w:rsid w:val="007C6FCE"/>
    <w:rsid w:val="007E07E2"/>
    <w:rsid w:val="007E32E9"/>
    <w:rsid w:val="007E3C1A"/>
    <w:rsid w:val="007E4E5F"/>
    <w:rsid w:val="007E5899"/>
    <w:rsid w:val="007E63F3"/>
    <w:rsid w:val="007E70C7"/>
    <w:rsid w:val="007E7C87"/>
    <w:rsid w:val="007F35BF"/>
    <w:rsid w:val="007F7D6B"/>
    <w:rsid w:val="00800E90"/>
    <w:rsid w:val="008028A4"/>
    <w:rsid w:val="00802FB9"/>
    <w:rsid w:val="0080506E"/>
    <w:rsid w:val="00811513"/>
    <w:rsid w:val="00812848"/>
    <w:rsid w:val="00815263"/>
    <w:rsid w:val="008161DB"/>
    <w:rsid w:val="008174CA"/>
    <w:rsid w:val="00821098"/>
    <w:rsid w:val="008227B5"/>
    <w:rsid w:val="00824114"/>
    <w:rsid w:val="00825803"/>
    <w:rsid w:val="0082610D"/>
    <w:rsid w:val="00826880"/>
    <w:rsid w:val="00831C40"/>
    <w:rsid w:val="00832E63"/>
    <w:rsid w:val="008367CD"/>
    <w:rsid w:val="00843307"/>
    <w:rsid w:val="00845013"/>
    <w:rsid w:val="00845CF1"/>
    <w:rsid w:val="00847D43"/>
    <w:rsid w:val="008508FE"/>
    <w:rsid w:val="00850FDF"/>
    <w:rsid w:val="00863493"/>
    <w:rsid w:val="0086367A"/>
    <w:rsid w:val="00865110"/>
    <w:rsid w:val="008744B3"/>
    <w:rsid w:val="008750A9"/>
    <w:rsid w:val="008768CA"/>
    <w:rsid w:val="00880FA2"/>
    <w:rsid w:val="0088118B"/>
    <w:rsid w:val="008878FB"/>
    <w:rsid w:val="00890F8B"/>
    <w:rsid w:val="00891376"/>
    <w:rsid w:val="00895C8C"/>
    <w:rsid w:val="00897669"/>
    <w:rsid w:val="008A4439"/>
    <w:rsid w:val="008A6552"/>
    <w:rsid w:val="008B0185"/>
    <w:rsid w:val="008B0B7A"/>
    <w:rsid w:val="008B7F92"/>
    <w:rsid w:val="008C27B3"/>
    <w:rsid w:val="008C50B5"/>
    <w:rsid w:val="008C6829"/>
    <w:rsid w:val="008C7055"/>
    <w:rsid w:val="008C7D7A"/>
    <w:rsid w:val="008D5277"/>
    <w:rsid w:val="008D5F9C"/>
    <w:rsid w:val="008D70D3"/>
    <w:rsid w:val="008E2D32"/>
    <w:rsid w:val="008E3B11"/>
    <w:rsid w:val="008E53DB"/>
    <w:rsid w:val="008E6F93"/>
    <w:rsid w:val="008F14EB"/>
    <w:rsid w:val="008F1D40"/>
    <w:rsid w:val="008F21E2"/>
    <w:rsid w:val="008F2829"/>
    <w:rsid w:val="008F2B6C"/>
    <w:rsid w:val="008F2B8A"/>
    <w:rsid w:val="008F4117"/>
    <w:rsid w:val="008F5127"/>
    <w:rsid w:val="008F552F"/>
    <w:rsid w:val="008F6767"/>
    <w:rsid w:val="00900E25"/>
    <w:rsid w:val="0090271F"/>
    <w:rsid w:val="00902E23"/>
    <w:rsid w:val="009055B5"/>
    <w:rsid w:val="00905FAE"/>
    <w:rsid w:val="0091348E"/>
    <w:rsid w:val="00915210"/>
    <w:rsid w:val="00916DD4"/>
    <w:rsid w:val="009225D1"/>
    <w:rsid w:val="009260F1"/>
    <w:rsid w:val="0092622D"/>
    <w:rsid w:val="00926B86"/>
    <w:rsid w:val="00930EE4"/>
    <w:rsid w:val="00933857"/>
    <w:rsid w:val="00933E70"/>
    <w:rsid w:val="00934F57"/>
    <w:rsid w:val="00941DF2"/>
    <w:rsid w:val="00942EC2"/>
    <w:rsid w:val="00945CA2"/>
    <w:rsid w:val="00946894"/>
    <w:rsid w:val="00947DD0"/>
    <w:rsid w:val="00950F34"/>
    <w:rsid w:val="00953870"/>
    <w:rsid w:val="009553FE"/>
    <w:rsid w:val="00956C78"/>
    <w:rsid w:val="00957570"/>
    <w:rsid w:val="0096192B"/>
    <w:rsid w:val="00963B9B"/>
    <w:rsid w:val="009660B9"/>
    <w:rsid w:val="00967EA0"/>
    <w:rsid w:val="0097108A"/>
    <w:rsid w:val="009741DA"/>
    <w:rsid w:val="00976B2A"/>
    <w:rsid w:val="00980D97"/>
    <w:rsid w:val="00981819"/>
    <w:rsid w:val="0098739F"/>
    <w:rsid w:val="0099124D"/>
    <w:rsid w:val="009915D1"/>
    <w:rsid w:val="00992C67"/>
    <w:rsid w:val="00996880"/>
    <w:rsid w:val="00996C33"/>
    <w:rsid w:val="009A2A21"/>
    <w:rsid w:val="009A4219"/>
    <w:rsid w:val="009A4388"/>
    <w:rsid w:val="009A5D76"/>
    <w:rsid w:val="009A7427"/>
    <w:rsid w:val="009A7A88"/>
    <w:rsid w:val="009A7DF8"/>
    <w:rsid w:val="009B4ACB"/>
    <w:rsid w:val="009C0C3B"/>
    <w:rsid w:val="009C328C"/>
    <w:rsid w:val="009C66B7"/>
    <w:rsid w:val="009D1B1D"/>
    <w:rsid w:val="009D4CC4"/>
    <w:rsid w:val="009D6ACA"/>
    <w:rsid w:val="009D6D0A"/>
    <w:rsid w:val="009E36B3"/>
    <w:rsid w:val="009E4A30"/>
    <w:rsid w:val="009E7E4E"/>
    <w:rsid w:val="009F37B7"/>
    <w:rsid w:val="009F4BBD"/>
    <w:rsid w:val="009F4E6B"/>
    <w:rsid w:val="009F79D3"/>
    <w:rsid w:val="00A00F65"/>
    <w:rsid w:val="00A03730"/>
    <w:rsid w:val="00A10F02"/>
    <w:rsid w:val="00A12473"/>
    <w:rsid w:val="00A14F1B"/>
    <w:rsid w:val="00A164B4"/>
    <w:rsid w:val="00A17A5E"/>
    <w:rsid w:val="00A21C6D"/>
    <w:rsid w:val="00A21FB9"/>
    <w:rsid w:val="00A26402"/>
    <w:rsid w:val="00A3115D"/>
    <w:rsid w:val="00A323F2"/>
    <w:rsid w:val="00A36DB2"/>
    <w:rsid w:val="00A43323"/>
    <w:rsid w:val="00A447C9"/>
    <w:rsid w:val="00A45E46"/>
    <w:rsid w:val="00A47C7D"/>
    <w:rsid w:val="00A53724"/>
    <w:rsid w:val="00A54441"/>
    <w:rsid w:val="00A5567E"/>
    <w:rsid w:val="00A566EC"/>
    <w:rsid w:val="00A574C0"/>
    <w:rsid w:val="00A579BD"/>
    <w:rsid w:val="00A57E14"/>
    <w:rsid w:val="00A6398D"/>
    <w:rsid w:val="00A679AD"/>
    <w:rsid w:val="00A70DB0"/>
    <w:rsid w:val="00A71580"/>
    <w:rsid w:val="00A773BB"/>
    <w:rsid w:val="00A77D7D"/>
    <w:rsid w:val="00A815AC"/>
    <w:rsid w:val="00A82346"/>
    <w:rsid w:val="00A84616"/>
    <w:rsid w:val="00A90170"/>
    <w:rsid w:val="00A952E2"/>
    <w:rsid w:val="00A96BCF"/>
    <w:rsid w:val="00AA140D"/>
    <w:rsid w:val="00AA499D"/>
    <w:rsid w:val="00AA686D"/>
    <w:rsid w:val="00AB37EB"/>
    <w:rsid w:val="00AB4E7E"/>
    <w:rsid w:val="00AB5AEC"/>
    <w:rsid w:val="00AB6751"/>
    <w:rsid w:val="00AB720A"/>
    <w:rsid w:val="00AC038D"/>
    <w:rsid w:val="00AC1276"/>
    <w:rsid w:val="00AC14E6"/>
    <w:rsid w:val="00AC2350"/>
    <w:rsid w:val="00AC50DC"/>
    <w:rsid w:val="00AC5F95"/>
    <w:rsid w:val="00AD16B2"/>
    <w:rsid w:val="00AD5918"/>
    <w:rsid w:val="00AD768B"/>
    <w:rsid w:val="00AE319C"/>
    <w:rsid w:val="00AE31E5"/>
    <w:rsid w:val="00AE3F33"/>
    <w:rsid w:val="00AE48BF"/>
    <w:rsid w:val="00AF020E"/>
    <w:rsid w:val="00AF18A6"/>
    <w:rsid w:val="00AF277E"/>
    <w:rsid w:val="00AF4045"/>
    <w:rsid w:val="00B00091"/>
    <w:rsid w:val="00B00C37"/>
    <w:rsid w:val="00B06692"/>
    <w:rsid w:val="00B072CD"/>
    <w:rsid w:val="00B11F57"/>
    <w:rsid w:val="00B14090"/>
    <w:rsid w:val="00B145C6"/>
    <w:rsid w:val="00B14CDF"/>
    <w:rsid w:val="00B15449"/>
    <w:rsid w:val="00B1646F"/>
    <w:rsid w:val="00B174E7"/>
    <w:rsid w:val="00B24BB0"/>
    <w:rsid w:val="00B278E8"/>
    <w:rsid w:val="00B27E13"/>
    <w:rsid w:val="00B30987"/>
    <w:rsid w:val="00B30D87"/>
    <w:rsid w:val="00B31D7A"/>
    <w:rsid w:val="00B3259C"/>
    <w:rsid w:val="00B34F73"/>
    <w:rsid w:val="00B36335"/>
    <w:rsid w:val="00B40982"/>
    <w:rsid w:val="00B40C77"/>
    <w:rsid w:val="00B40FE9"/>
    <w:rsid w:val="00B43307"/>
    <w:rsid w:val="00B47CC5"/>
    <w:rsid w:val="00B50061"/>
    <w:rsid w:val="00B51C60"/>
    <w:rsid w:val="00B54787"/>
    <w:rsid w:val="00B54B41"/>
    <w:rsid w:val="00B550C1"/>
    <w:rsid w:val="00B562F5"/>
    <w:rsid w:val="00B57DB2"/>
    <w:rsid w:val="00B57F44"/>
    <w:rsid w:val="00B60D12"/>
    <w:rsid w:val="00B62F6D"/>
    <w:rsid w:val="00B6623B"/>
    <w:rsid w:val="00B719F1"/>
    <w:rsid w:val="00B71A26"/>
    <w:rsid w:val="00B72526"/>
    <w:rsid w:val="00B7335E"/>
    <w:rsid w:val="00B7426F"/>
    <w:rsid w:val="00B74DC8"/>
    <w:rsid w:val="00B7559F"/>
    <w:rsid w:val="00B75DF4"/>
    <w:rsid w:val="00B83245"/>
    <w:rsid w:val="00B83E55"/>
    <w:rsid w:val="00B8541F"/>
    <w:rsid w:val="00B86133"/>
    <w:rsid w:val="00B8621B"/>
    <w:rsid w:val="00B87783"/>
    <w:rsid w:val="00B878A4"/>
    <w:rsid w:val="00B879A0"/>
    <w:rsid w:val="00B91F2C"/>
    <w:rsid w:val="00B93E6D"/>
    <w:rsid w:val="00B9431B"/>
    <w:rsid w:val="00B96BBD"/>
    <w:rsid w:val="00B97E1C"/>
    <w:rsid w:val="00B97F11"/>
    <w:rsid w:val="00BA291C"/>
    <w:rsid w:val="00BA4E7A"/>
    <w:rsid w:val="00BB33B8"/>
    <w:rsid w:val="00BB682F"/>
    <w:rsid w:val="00BC0F1A"/>
    <w:rsid w:val="00BC0F7D"/>
    <w:rsid w:val="00BC3AF0"/>
    <w:rsid w:val="00BC3C95"/>
    <w:rsid w:val="00BC5E93"/>
    <w:rsid w:val="00BC6FFD"/>
    <w:rsid w:val="00BC7AD6"/>
    <w:rsid w:val="00BD1320"/>
    <w:rsid w:val="00BD67F9"/>
    <w:rsid w:val="00BE10F8"/>
    <w:rsid w:val="00BF024D"/>
    <w:rsid w:val="00BF179A"/>
    <w:rsid w:val="00BF3A16"/>
    <w:rsid w:val="00BF6E01"/>
    <w:rsid w:val="00C00912"/>
    <w:rsid w:val="00C01EDE"/>
    <w:rsid w:val="00C01F84"/>
    <w:rsid w:val="00C047B4"/>
    <w:rsid w:val="00C06108"/>
    <w:rsid w:val="00C075C9"/>
    <w:rsid w:val="00C12329"/>
    <w:rsid w:val="00C12CA7"/>
    <w:rsid w:val="00C13E9E"/>
    <w:rsid w:val="00C22B46"/>
    <w:rsid w:val="00C24437"/>
    <w:rsid w:val="00C27F50"/>
    <w:rsid w:val="00C27F55"/>
    <w:rsid w:val="00C33079"/>
    <w:rsid w:val="00C332A9"/>
    <w:rsid w:val="00C372A3"/>
    <w:rsid w:val="00C4117E"/>
    <w:rsid w:val="00C430C8"/>
    <w:rsid w:val="00C44DAB"/>
    <w:rsid w:val="00C45231"/>
    <w:rsid w:val="00C467BC"/>
    <w:rsid w:val="00C475CB"/>
    <w:rsid w:val="00C51300"/>
    <w:rsid w:val="00C51F78"/>
    <w:rsid w:val="00C539A9"/>
    <w:rsid w:val="00C55322"/>
    <w:rsid w:val="00C561C2"/>
    <w:rsid w:val="00C616EC"/>
    <w:rsid w:val="00C646AB"/>
    <w:rsid w:val="00C64D5E"/>
    <w:rsid w:val="00C66DEB"/>
    <w:rsid w:val="00C7005D"/>
    <w:rsid w:val="00C722E1"/>
    <w:rsid w:val="00C726D4"/>
    <w:rsid w:val="00C72833"/>
    <w:rsid w:val="00C73F85"/>
    <w:rsid w:val="00C75500"/>
    <w:rsid w:val="00C764DE"/>
    <w:rsid w:val="00C76C27"/>
    <w:rsid w:val="00C77672"/>
    <w:rsid w:val="00C80C10"/>
    <w:rsid w:val="00C811E8"/>
    <w:rsid w:val="00C81456"/>
    <w:rsid w:val="00C85B4C"/>
    <w:rsid w:val="00C8718E"/>
    <w:rsid w:val="00C91BAC"/>
    <w:rsid w:val="00C92CF0"/>
    <w:rsid w:val="00C93014"/>
    <w:rsid w:val="00C93F40"/>
    <w:rsid w:val="00CA3D0C"/>
    <w:rsid w:val="00CA44F3"/>
    <w:rsid w:val="00CB0214"/>
    <w:rsid w:val="00CB7B37"/>
    <w:rsid w:val="00CC22F4"/>
    <w:rsid w:val="00CC30C9"/>
    <w:rsid w:val="00CC39AC"/>
    <w:rsid w:val="00CC4F13"/>
    <w:rsid w:val="00CC7D37"/>
    <w:rsid w:val="00CD4DD6"/>
    <w:rsid w:val="00CD6E37"/>
    <w:rsid w:val="00CE5992"/>
    <w:rsid w:val="00CE69B6"/>
    <w:rsid w:val="00CE717B"/>
    <w:rsid w:val="00CE7B19"/>
    <w:rsid w:val="00CE7FAA"/>
    <w:rsid w:val="00CF1999"/>
    <w:rsid w:val="00CF461F"/>
    <w:rsid w:val="00CF554A"/>
    <w:rsid w:val="00CF617A"/>
    <w:rsid w:val="00CF7A97"/>
    <w:rsid w:val="00CF7BE2"/>
    <w:rsid w:val="00D01A0D"/>
    <w:rsid w:val="00D01B74"/>
    <w:rsid w:val="00D02E4D"/>
    <w:rsid w:val="00D04000"/>
    <w:rsid w:val="00D0404E"/>
    <w:rsid w:val="00D04089"/>
    <w:rsid w:val="00D04D83"/>
    <w:rsid w:val="00D06DBF"/>
    <w:rsid w:val="00D10A2D"/>
    <w:rsid w:val="00D118D7"/>
    <w:rsid w:val="00D11FB6"/>
    <w:rsid w:val="00D14891"/>
    <w:rsid w:val="00D166B6"/>
    <w:rsid w:val="00D1679D"/>
    <w:rsid w:val="00D219C9"/>
    <w:rsid w:val="00D31AF6"/>
    <w:rsid w:val="00D351EF"/>
    <w:rsid w:val="00D374CC"/>
    <w:rsid w:val="00D4033B"/>
    <w:rsid w:val="00D45BFE"/>
    <w:rsid w:val="00D470F8"/>
    <w:rsid w:val="00D50B30"/>
    <w:rsid w:val="00D50F40"/>
    <w:rsid w:val="00D52644"/>
    <w:rsid w:val="00D54CB1"/>
    <w:rsid w:val="00D57D18"/>
    <w:rsid w:val="00D617A9"/>
    <w:rsid w:val="00D61B3C"/>
    <w:rsid w:val="00D65604"/>
    <w:rsid w:val="00D6654B"/>
    <w:rsid w:val="00D71FCA"/>
    <w:rsid w:val="00D72BEB"/>
    <w:rsid w:val="00D738D6"/>
    <w:rsid w:val="00D755EB"/>
    <w:rsid w:val="00D75ED6"/>
    <w:rsid w:val="00D87B44"/>
    <w:rsid w:val="00D87BFD"/>
    <w:rsid w:val="00D87E00"/>
    <w:rsid w:val="00D9134D"/>
    <w:rsid w:val="00D9296C"/>
    <w:rsid w:val="00D92F0C"/>
    <w:rsid w:val="00DA7A03"/>
    <w:rsid w:val="00DA7C8F"/>
    <w:rsid w:val="00DB1818"/>
    <w:rsid w:val="00DB7868"/>
    <w:rsid w:val="00DB7B3C"/>
    <w:rsid w:val="00DB7BEB"/>
    <w:rsid w:val="00DB7FEA"/>
    <w:rsid w:val="00DC309B"/>
    <w:rsid w:val="00DC4DA2"/>
    <w:rsid w:val="00DC5DD5"/>
    <w:rsid w:val="00DC6E3B"/>
    <w:rsid w:val="00DD1124"/>
    <w:rsid w:val="00DD1743"/>
    <w:rsid w:val="00DD2987"/>
    <w:rsid w:val="00DD2F35"/>
    <w:rsid w:val="00DD383F"/>
    <w:rsid w:val="00DE3CD0"/>
    <w:rsid w:val="00DE409D"/>
    <w:rsid w:val="00DE5A03"/>
    <w:rsid w:val="00DF16A6"/>
    <w:rsid w:val="00DF27E2"/>
    <w:rsid w:val="00DF2B1F"/>
    <w:rsid w:val="00DF62CD"/>
    <w:rsid w:val="00DF65FD"/>
    <w:rsid w:val="00DF7430"/>
    <w:rsid w:val="00E02BC8"/>
    <w:rsid w:val="00E047A5"/>
    <w:rsid w:val="00E0726B"/>
    <w:rsid w:val="00E07AE1"/>
    <w:rsid w:val="00E1106F"/>
    <w:rsid w:val="00E1149C"/>
    <w:rsid w:val="00E1165A"/>
    <w:rsid w:val="00E13616"/>
    <w:rsid w:val="00E224A0"/>
    <w:rsid w:val="00E23302"/>
    <w:rsid w:val="00E27EC2"/>
    <w:rsid w:val="00E30752"/>
    <w:rsid w:val="00E31DD4"/>
    <w:rsid w:val="00E330F1"/>
    <w:rsid w:val="00E33D16"/>
    <w:rsid w:val="00E34BAC"/>
    <w:rsid w:val="00E375E1"/>
    <w:rsid w:val="00E378D2"/>
    <w:rsid w:val="00E40447"/>
    <w:rsid w:val="00E41D01"/>
    <w:rsid w:val="00E41D36"/>
    <w:rsid w:val="00E448A5"/>
    <w:rsid w:val="00E448AD"/>
    <w:rsid w:val="00E50D11"/>
    <w:rsid w:val="00E5192D"/>
    <w:rsid w:val="00E53600"/>
    <w:rsid w:val="00E53618"/>
    <w:rsid w:val="00E60E55"/>
    <w:rsid w:val="00E660C1"/>
    <w:rsid w:val="00E66873"/>
    <w:rsid w:val="00E66AAA"/>
    <w:rsid w:val="00E70DDF"/>
    <w:rsid w:val="00E7535B"/>
    <w:rsid w:val="00E76309"/>
    <w:rsid w:val="00E77645"/>
    <w:rsid w:val="00E77E23"/>
    <w:rsid w:val="00E80095"/>
    <w:rsid w:val="00E83135"/>
    <w:rsid w:val="00E8445A"/>
    <w:rsid w:val="00E84731"/>
    <w:rsid w:val="00E907AA"/>
    <w:rsid w:val="00E92502"/>
    <w:rsid w:val="00E9563C"/>
    <w:rsid w:val="00EA0746"/>
    <w:rsid w:val="00EA306E"/>
    <w:rsid w:val="00EA3100"/>
    <w:rsid w:val="00EA5615"/>
    <w:rsid w:val="00EA6721"/>
    <w:rsid w:val="00EA6F9D"/>
    <w:rsid w:val="00EA7201"/>
    <w:rsid w:val="00EA7342"/>
    <w:rsid w:val="00EA7D8E"/>
    <w:rsid w:val="00EB211F"/>
    <w:rsid w:val="00EB3BB0"/>
    <w:rsid w:val="00EB5412"/>
    <w:rsid w:val="00EB763F"/>
    <w:rsid w:val="00EC0ED1"/>
    <w:rsid w:val="00EC0F54"/>
    <w:rsid w:val="00EC27B2"/>
    <w:rsid w:val="00EC4A25"/>
    <w:rsid w:val="00EC530E"/>
    <w:rsid w:val="00EC6B0E"/>
    <w:rsid w:val="00ED023B"/>
    <w:rsid w:val="00ED1D51"/>
    <w:rsid w:val="00ED3FBE"/>
    <w:rsid w:val="00ED6979"/>
    <w:rsid w:val="00ED6980"/>
    <w:rsid w:val="00EE0883"/>
    <w:rsid w:val="00EE3280"/>
    <w:rsid w:val="00EE3ACE"/>
    <w:rsid w:val="00EE5524"/>
    <w:rsid w:val="00EE5E00"/>
    <w:rsid w:val="00EE63F4"/>
    <w:rsid w:val="00EF2A43"/>
    <w:rsid w:val="00EF4788"/>
    <w:rsid w:val="00EF5A34"/>
    <w:rsid w:val="00EF60AE"/>
    <w:rsid w:val="00EF6463"/>
    <w:rsid w:val="00EF6852"/>
    <w:rsid w:val="00F01AB4"/>
    <w:rsid w:val="00F025A2"/>
    <w:rsid w:val="00F03005"/>
    <w:rsid w:val="00F03937"/>
    <w:rsid w:val="00F04712"/>
    <w:rsid w:val="00F056D4"/>
    <w:rsid w:val="00F11278"/>
    <w:rsid w:val="00F12DE8"/>
    <w:rsid w:val="00F1613E"/>
    <w:rsid w:val="00F16982"/>
    <w:rsid w:val="00F21BA9"/>
    <w:rsid w:val="00F22254"/>
    <w:rsid w:val="00F22A61"/>
    <w:rsid w:val="00F22EC7"/>
    <w:rsid w:val="00F22FDB"/>
    <w:rsid w:val="00F24297"/>
    <w:rsid w:val="00F24C5B"/>
    <w:rsid w:val="00F264AF"/>
    <w:rsid w:val="00F27023"/>
    <w:rsid w:val="00F326EB"/>
    <w:rsid w:val="00F355F2"/>
    <w:rsid w:val="00F36D21"/>
    <w:rsid w:val="00F372A7"/>
    <w:rsid w:val="00F4454C"/>
    <w:rsid w:val="00F44F3F"/>
    <w:rsid w:val="00F4543C"/>
    <w:rsid w:val="00F46770"/>
    <w:rsid w:val="00F57ECA"/>
    <w:rsid w:val="00F62678"/>
    <w:rsid w:val="00F650DD"/>
    <w:rsid w:val="00F653B8"/>
    <w:rsid w:val="00F662A5"/>
    <w:rsid w:val="00F66C8B"/>
    <w:rsid w:val="00F66CBB"/>
    <w:rsid w:val="00F70EB8"/>
    <w:rsid w:val="00F725D9"/>
    <w:rsid w:val="00F80720"/>
    <w:rsid w:val="00F807D6"/>
    <w:rsid w:val="00F85385"/>
    <w:rsid w:val="00F85BB8"/>
    <w:rsid w:val="00F85BF5"/>
    <w:rsid w:val="00F87C84"/>
    <w:rsid w:val="00F93ABF"/>
    <w:rsid w:val="00FA0DE8"/>
    <w:rsid w:val="00FA1266"/>
    <w:rsid w:val="00FA2CE7"/>
    <w:rsid w:val="00FA3063"/>
    <w:rsid w:val="00FA4D1E"/>
    <w:rsid w:val="00FA56D6"/>
    <w:rsid w:val="00FA5E00"/>
    <w:rsid w:val="00FA62F8"/>
    <w:rsid w:val="00FB0346"/>
    <w:rsid w:val="00FB0D35"/>
    <w:rsid w:val="00FB1000"/>
    <w:rsid w:val="00FB11F5"/>
    <w:rsid w:val="00FB5201"/>
    <w:rsid w:val="00FC1192"/>
    <w:rsid w:val="00FC21F7"/>
    <w:rsid w:val="00FD0153"/>
    <w:rsid w:val="00FD219E"/>
    <w:rsid w:val="00FD3928"/>
    <w:rsid w:val="00FD4302"/>
    <w:rsid w:val="00FD43FC"/>
    <w:rsid w:val="00FD7152"/>
    <w:rsid w:val="00FE00CF"/>
    <w:rsid w:val="00FE0179"/>
    <w:rsid w:val="00FE042E"/>
    <w:rsid w:val="00FE3E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072CAE"/>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8" w:uiPriority="39"/>
    <w:lsdException w:name="annotation text" w:qFormat="1"/>
    <w:lsdException w:name="header" w:uiPriority="99" w:qFormat="1"/>
    <w:lsdException w:name="caption" w:semiHidden="1" w:unhideWhenUsed="1" w:qFormat="1"/>
    <w:lsdException w:name="annotation reference" w:uiPriority="99"/>
    <w:lsdException w:name="List Bullet" w:qFormat="1"/>
    <w:lsdException w:name="Title" w:qFormat="1"/>
    <w:lsdException w:name="Subtitle" w:qFormat="1"/>
    <w:lsdException w:name="Strong" w:uiPriority="22" w:qFormat="1"/>
    <w:lsdException w:name="Emphasis" w:uiPriority="20" w:qFormat="1"/>
    <w:lsdException w:name="Document Map" w:qFormat="1"/>
    <w:lsdException w:name="Normal (Web)" w:uiPriority="99"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7C93"/>
    <w:pPr>
      <w:overflowPunct w:val="0"/>
      <w:autoSpaceDE w:val="0"/>
      <w:autoSpaceDN w:val="0"/>
      <w:adjustRightInd w:val="0"/>
      <w:spacing w:after="180"/>
      <w:textAlignment w:val="baseline"/>
    </w:pPr>
    <w:rPr>
      <w:rFonts w:eastAsia="Times New Roman"/>
    </w:rPr>
  </w:style>
  <w:style w:type="paragraph" w:styleId="1">
    <w:name w:val="heading 1"/>
    <w:next w:val="a"/>
    <w:link w:val="1Char"/>
    <w:qFormat/>
    <w:rsid w:val="00387C9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2">
    <w:name w:val="heading 2"/>
    <w:basedOn w:val="1"/>
    <w:next w:val="a"/>
    <w:link w:val="2Char"/>
    <w:qFormat/>
    <w:rsid w:val="00387C93"/>
    <w:pPr>
      <w:pBdr>
        <w:top w:val="none" w:sz="0" w:space="0" w:color="auto"/>
      </w:pBdr>
      <w:spacing w:before="180"/>
      <w:outlineLvl w:val="1"/>
    </w:pPr>
    <w:rPr>
      <w:sz w:val="32"/>
    </w:rPr>
  </w:style>
  <w:style w:type="paragraph" w:styleId="3">
    <w:name w:val="heading 3"/>
    <w:basedOn w:val="2"/>
    <w:next w:val="a"/>
    <w:link w:val="3Char"/>
    <w:qFormat/>
    <w:rsid w:val="00387C93"/>
    <w:pPr>
      <w:spacing w:before="120"/>
      <w:outlineLvl w:val="2"/>
    </w:pPr>
    <w:rPr>
      <w:sz w:val="28"/>
    </w:rPr>
  </w:style>
  <w:style w:type="paragraph" w:styleId="4">
    <w:name w:val="heading 4"/>
    <w:basedOn w:val="3"/>
    <w:next w:val="a"/>
    <w:link w:val="4Char"/>
    <w:qFormat/>
    <w:rsid w:val="00387C93"/>
    <w:pPr>
      <w:ind w:left="1418" w:hanging="1418"/>
      <w:outlineLvl w:val="3"/>
    </w:pPr>
    <w:rPr>
      <w:sz w:val="24"/>
    </w:rPr>
  </w:style>
  <w:style w:type="paragraph" w:styleId="5">
    <w:name w:val="heading 5"/>
    <w:basedOn w:val="4"/>
    <w:next w:val="a"/>
    <w:link w:val="5Char"/>
    <w:qFormat/>
    <w:rsid w:val="00387C93"/>
    <w:pPr>
      <w:ind w:left="1701" w:hanging="1701"/>
      <w:outlineLvl w:val="4"/>
    </w:pPr>
    <w:rPr>
      <w:sz w:val="22"/>
    </w:rPr>
  </w:style>
  <w:style w:type="paragraph" w:styleId="6">
    <w:name w:val="heading 6"/>
    <w:basedOn w:val="H6"/>
    <w:next w:val="a"/>
    <w:link w:val="6Char"/>
    <w:qFormat/>
    <w:rsid w:val="00387C93"/>
    <w:pPr>
      <w:outlineLvl w:val="5"/>
    </w:pPr>
  </w:style>
  <w:style w:type="paragraph" w:styleId="7">
    <w:name w:val="heading 7"/>
    <w:basedOn w:val="H6"/>
    <w:next w:val="a"/>
    <w:link w:val="7Char"/>
    <w:qFormat/>
    <w:rsid w:val="00387C93"/>
    <w:pPr>
      <w:outlineLvl w:val="6"/>
    </w:pPr>
  </w:style>
  <w:style w:type="paragraph" w:styleId="8">
    <w:name w:val="heading 8"/>
    <w:basedOn w:val="1"/>
    <w:next w:val="a"/>
    <w:link w:val="8Char"/>
    <w:qFormat/>
    <w:rsid w:val="00387C93"/>
    <w:pPr>
      <w:ind w:left="0" w:firstLine="0"/>
      <w:outlineLvl w:val="7"/>
    </w:pPr>
  </w:style>
  <w:style w:type="paragraph" w:styleId="9">
    <w:name w:val="heading 9"/>
    <w:basedOn w:val="8"/>
    <w:next w:val="a"/>
    <w:link w:val="9Char"/>
    <w:qFormat/>
    <w:rsid w:val="00387C93"/>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387C93"/>
    <w:pPr>
      <w:ind w:left="1985" w:hanging="1985"/>
      <w:outlineLvl w:val="9"/>
    </w:pPr>
    <w:rPr>
      <w:sz w:val="20"/>
    </w:rPr>
  </w:style>
  <w:style w:type="paragraph" w:styleId="90">
    <w:name w:val="toc 9"/>
    <w:basedOn w:val="80"/>
    <w:rsid w:val="00387C93"/>
    <w:pPr>
      <w:ind w:left="1418" w:hanging="1418"/>
    </w:pPr>
  </w:style>
  <w:style w:type="paragraph" w:styleId="80">
    <w:name w:val="toc 8"/>
    <w:basedOn w:val="10"/>
    <w:uiPriority w:val="39"/>
    <w:rsid w:val="00387C93"/>
    <w:pPr>
      <w:spacing w:before="180"/>
      <w:ind w:left="2693" w:hanging="2693"/>
    </w:pPr>
    <w:rPr>
      <w:b/>
    </w:rPr>
  </w:style>
  <w:style w:type="paragraph" w:styleId="10">
    <w:name w:val="toc 1"/>
    <w:uiPriority w:val="39"/>
    <w:rsid w:val="00387C9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a"/>
    <w:next w:val="a"/>
    <w:rsid w:val="00387C93"/>
    <w:pPr>
      <w:keepLines/>
      <w:tabs>
        <w:tab w:val="center" w:pos="4536"/>
        <w:tab w:val="right" w:pos="9072"/>
      </w:tabs>
    </w:pPr>
    <w:rPr>
      <w:noProof/>
    </w:rPr>
  </w:style>
  <w:style w:type="character" w:customStyle="1" w:styleId="ZGSM">
    <w:name w:val="ZGSM"/>
    <w:rsid w:val="00387C93"/>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uiPriority w:val="99"/>
    <w:qFormat/>
    <w:rsid w:val="00387C93"/>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387C9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50">
    <w:name w:val="toc 5"/>
    <w:basedOn w:val="40"/>
    <w:uiPriority w:val="39"/>
    <w:rsid w:val="00387C93"/>
    <w:pPr>
      <w:ind w:left="1701" w:hanging="1701"/>
    </w:pPr>
  </w:style>
  <w:style w:type="paragraph" w:styleId="40">
    <w:name w:val="toc 4"/>
    <w:basedOn w:val="30"/>
    <w:uiPriority w:val="39"/>
    <w:rsid w:val="00387C93"/>
    <w:pPr>
      <w:ind w:left="1418" w:hanging="1418"/>
    </w:pPr>
  </w:style>
  <w:style w:type="paragraph" w:styleId="30">
    <w:name w:val="toc 3"/>
    <w:basedOn w:val="20"/>
    <w:uiPriority w:val="39"/>
    <w:rsid w:val="00387C93"/>
    <w:pPr>
      <w:ind w:left="1134" w:hanging="1134"/>
    </w:pPr>
  </w:style>
  <w:style w:type="paragraph" w:styleId="20">
    <w:name w:val="toc 2"/>
    <w:basedOn w:val="10"/>
    <w:uiPriority w:val="39"/>
    <w:rsid w:val="00387C93"/>
    <w:pPr>
      <w:keepNext w:val="0"/>
      <w:spacing w:before="0"/>
      <w:ind w:left="851" w:hanging="851"/>
    </w:pPr>
    <w:rPr>
      <w:sz w:val="20"/>
    </w:rPr>
  </w:style>
  <w:style w:type="paragraph" w:styleId="a4">
    <w:name w:val="footer"/>
    <w:basedOn w:val="a3"/>
    <w:link w:val="Char0"/>
    <w:rsid w:val="00387C93"/>
    <w:pPr>
      <w:jc w:val="center"/>
    </w:pPr>
    <w:rPr>
      <w:i/>
    </w:rPr>
  </w:style>
  <w:style w:type="paragraph" w:customStyle="1" w:styleId="TT">
    <w:name w:val="TT"/>
    <w:basedOn w:val="1"/>
    <w:next w:val="a"/>
    <w:rsid w:val="00387C93"/>
    <w:pPr>
      <w:outlineLvl w:val="9"/>
    </w:pPr>
  </w:style>
  <w:style w:type="paragraph" w:customStyle="1" w:styleId="NF">
    <w:name w:val="NF"/>
    <w:basedOn w:val="NO"/>
    <w:rsid w:val="00387C93"/>
    <w:pPr>
      <w:keepNext/>
      <w:spacing w:after="0"/>
    </w:pPr>
    <w:rPr>
      <w:rFonts w:ascii="Arial" w:hAnsi="Arial"/>
      <w:sz w:val="18"/>
    </w:rPr>
  </w:style>
  <w:style w:type="paragraph" w:customStyle="1" w:styleId="NO">
    <w:name w:val="NO"/>
    <w:basedOn w:val="a"/>
    <w:link w:val="NOChar"/>
    <w:qFormat/>
    <w:rsid w:val="00387C93"/>
    <w:pPr>
      <w:keepLines/>
      <w:ind w:left="1135" w:hanging="851"/>
    </w:pPr>
  </w:style>
  <w:style w:type="paragraph" w:customStyle="1" w:styleId="PL">
    <w:name w:val="PL"/>
    <w:link w:val="PLChar"/>
    <w:qFormat/>
    <w:rsid w:val="00387C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387C93"/>
    <w:pPr>
      <w:jc w:val="right"/>
    </w:pPr>
  </w:style>
  <w:style w:type="paragraph" w:customStyle="1" w:styleId="TAL">
    <w:name w:val="TAL"/>
    <w:basedOn w:val="a"/>
    <w:link w:val="TALCar"/>
    <w:qFormat/>
    <w:rsid w:val="00387C93"/>
    <w:pPr>
      <w:keepNext/>
      <w:keepLines/>
      <w:spacing w:after="0"/>
    </w:pPr>
    <w:rPr>
      <w:rFonts w:ascii="Arial" w:hAnsi="Arial"/>
      <w:sz w:val="18"/>
    </w:rPr>
  </w:style>
  <w:style w:type="paragraph" w:customStyle="1" w:styleId="TAH">
    <w:name w:val="TAH"/>
    <w:basedOn w:val="TAC"/>
    <w:link w:val="TAHCar"/>
    <w:qFormat/>
    <w:rsid w:val="00387C93"/>
    <w:rPr>
      <w:b/>
    </w:rPr>
  </w:style>
  <w:style w:type="paragraph" w:customStyle="1" w:styleId="TAC">
    <w:name w:val="TAC"/>
    <w:basedOn w:val="TAL"/>
    <w:link w:val="TACChar"/>
    <w:qFormat/>
    <w:rsid w:val="00387C93"/>
    <w:pPr>
      <w:jc w:val="center"/>
    </w:pPr>
  </w:style>
  <w:style w:type="paragraph" w:customStyle="1" w:styleId="LD">
    <w:name w:val="LD"/>
    <w:rsid w:val="00387C93"/>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a"/>
    <w:link w:val="EXChar"/>
    <w:qFormat/>
    <w:rsid w:val="00387C93"/>
    <w:pPr>
      <w:keepLines/>
      <w:ind w:left="1702" w:hanging="1418"/>
    </w:pPr>
  </w:style>
  <w:style w:type="paragraph" w:customStyle="1" w:styleId="FP">
    <w:name w:val="FP"/>
    <w:basedOn w:val="a"/>
    <w:rsid w:val="00387C93"/>
    <w:pPr>
      <w:spacing w:after="0"/>
    </w:pPr>
  </w:style>
  <w:style w:type="paragraph" w:customStyle="1" w:styleId="NW">
    <w:name w:val="NW"/>
    <w:basedOn w:val="NO"/>
    <w:rsid w:val="00387C93"/>
    <w:pPr>
      <w:spacing w:after="0"/>
    </w:pPr>
  </w:style>
  <w:style w:type="paragraph" w:customStyle="1" w:styleId="EW">
    <w:name w:val="EW"/>
    <w:basedOn w:val="EX"/>
    <w:rsid w:val="00387C93"/>
    <w:pPr>
      <w:spacing w:after="0"/>
    </w:pPr>
  </w:style>
  <w:style w:type="paragraph" w:customStyle="1" w:styleId="B1">
    <w:name w:val="B1"/>
    <w:basedOn w:val="a5"/>
    <w:link w:val="B1Char1"/>
    <w:qFormat/>
    <w:rsid w:val="00387C93"/>
  </w:style>
  <w:style w:type="paragraph" w:styleId="60">
    <w:name w:val="toc 6"/>
    <w:basedOn w:val="50"/>
    <w:next w:val="a"/>
    <w:rsid w:val="00387C93"/>
    <w:pPr>
      <w:ind w:left="1985" w:hanging="1985"/>
    </w:pPr>
  </w:style>
  <w:style w:type="paragraph" w:styleId="70">
    <w:name w:val="toc 7"/>
    <w:basedOn w:val="60"/>
    <w:next w:val="a"/>
    <w:rsid w:val="00387C93"/>
    <w:pPr>
      <w:ind w:left="2268" w:hanging="2268"/>
    </w:pPr>
  </w:style>
  <w:style w:type="paragraph" w:customStyle="1" w:styleId="EditorsNote">
    <w:name w:val="Editor's Note"/>
    <w:basedOn w:val="NO"/>
    <w:link w:val="EditorsNoteChar"/>
    <w:rsid w:val="00387C93"/>
    <w:rPr>
      <w:color w:val="FF0000"/>
    </w:rPr>
  </w:style>
  <w:style w:type="paragraph" w:customStyle="1" w:styleId="TH">
    <w:name w:val="TH"/>
    <w:basedOn w:val="a"/>
    <w:link w:val="THChar"/>
    <w:qFormat/>
    <w:rsid w:val="00387C93"/>
    <w:pPr>
      <w:keepNext/>
      <w:keepLines/>
      <w:spacing w:before="60"/>
      <w:jc w:val="center"/>
    </w:pPr>
    <w:rPr>
      <w:rFonts w:ascii="Arial" w:hAnsi="Arial"/>
      <w:b/>
    </w:rPr>
  </w:style>
  <w:style w:type="paragraph" w:customStyle="1" w:styleId="ZA">
    <w:name w:val="ZA"/>
    <w:rsid w:val="00387C9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87C9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387C9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387C9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qFormat/>
    <w:rsid w:val="00387C93"/>
    <w:pPr>
      <w:ind w:left="851" w:hanging="851"/>
    </w:pPr>
  </w:style>
  <w:style w:type="paragraph" w:customStyle="1" w:styleId="ZH">
    <w:name w:val="ZH"/>
    <w:rsid w:val="00387C9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387C93"/>
    <w:pPr>
      <w:keepNext w:val="0"/>
      <w:spacing w:before="0" w:after="240"/>
    </w:pPr>
  </w:style>
  <w:style w:type="paragraph" w:customStyle="1" w:styleId="ZG">
    <w:name w:val="ZG"/>
    <w:rsid w:val="00387C9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21"/>
    <w:link w:val="B2Char"/>
    <w:rsid w:val="00387C93"/>
  </w:style>
  <w:style w:type="paragraph" w:customStyle="1" w:styleId="B3">
    <w:name w:val="B3"/>
    <w:basedOn w:val="31"/>
    <w:link w:val="B3Char2"/>
    <w:rsid w:val="00387C93"/>
  </w:style>
  <w:style w:type="paragraph" w:customStyle="1" w:styleId="B4">
    <w:name w:val="B4"/>
    <w:basedOn w:val="41"/>
    <w:link w:val="B4Char"/>
    <w:rsid w:val="00387C93"/>
  </w:style>
  <w:style w:type="paragraph" w:customStyle="1" w:styleId="B5">
    <w:name w:val="B5"/>
    <w:basedOn w:val="51"/>
    <w:link w:val="B5Char"/>
    <w:rsid w:val="00387C93"/>
  </w:style>
  <w:style w:type="paragraph" w:customStyle="1" w:styleId="ZTD">
    <w:name w:val="ZTD"/>
    <w:basedOn w:val="ZB"/>
    <w:rsid w:val="00387C93"/>
    <w:pPr>
      <w:framePr w:hRule="auto" w:wrap="notBeside" w:y="852"/>
    </w:pPr>
    <w:rPr>
      <w:i w:val="0"/>
      <w:sz w:val="40"/>
    </w:rPr>
  </w:style>
  <w:style w:type="paragraph" w:customStyle="1" w:styleId="ZV">
    <w:name w:val="ZV"/>
    <w:basedOn w:val="ZU"/>
    <w:rsid w:val="00387C93"/>
    <w:pPr>
      <w:framePr w:wrap="notBeside" w:y="16161"/>
    </w:pPr>
  </w:style>
  <w:style w:type="paragraph" w:styleId="11">
    <w:name w:val="index 1"/>
    <w:basedOn w:val="a"/>
    <w:rsid w:val="00387C93"/>
    <w:pPr>
      <w:keepLines/>
      <w:spacing w:after="0"/>
    </w:pPr>
  </w:style>
  <w:style w:type="paragraph" w:styleId="22">
    <w:name w:val="index 2"/>
    <w:basedOn w:val="11"/>
    <w:rsid w:val="00387C93"/>
    <w:pPr>
      <w:ind w:left="284"/>
    </w:pPr>
  </w:style>
  <w:style w:type="character" w:styleId="a6">
    <w:name w:val="footnote reference"/>
    <w:basedOn w:val="a0"/>
    <w:rsid w:val="00387C93"/>
    <w:rPr>
      <w:b/>
      <w:position w:val="6"/>
      <w:sz w:val="16"/>
    </w:rPr>
  </w:style>
  <w:style w:type="paragraph" w:styleId="a7">
    <w:name w:val="footnote text"/>
    <w:basedOn w:val="a"/>
    <w:link w:val="Char1"/>
    <w:rsid w:val="00387C93"/>
    <w:pPr>
      <w:keepLines/>
      <w:spacing w:after="0"/>
      <w:ind w:left="454" w:hanging="454"/>
    </w:pPr>
    <w:rPr>
      <w:sz w:val="16"/>
    </w:rPr>
  </w:style>
  <w:style w:type="character" w:customStyle="1" w:styleId="Char1">
    <w:name w:val="脚注文本 Char"/>
    <w:link w:val="a7"/>
    <w:rsid w:val="00F03937"/>
    <w:rPr>
      <w:rFonts w:eastAsia="Times New Roman"/>
      <w:sz w:val="16"/>
    </w:rPr>
  </w:style>
  <w:style w:type="paragraph" w:styleId="23">
    <w:name w:val="List Number 2"/>
    <w:basedOn w:val="a8"/>
    <w:rsid w:val="00387C93"/>
    <w:pPr>
      <w:ind w:left="851"/>
    </w:pPr>
  </w:style>
  <w:style w:type="paragraph" w:styleId="a8">
    <w:name w:val="List Number"/>
    <w:basedOn w:val="a5"/>
    <w:rsid w:val="00387C93"/>
  </w:style>
  <w:style w:type="paragraph" w:styleId="a5">
    <w:name w:val="List"/>
    <w:basedOn w:val="a"/>
    <w:rsid w:val="00387C93"/>
    <w:pPr>
      <w:ind w:left="568" w:hanging="284"/>
    </w:pPr>
  </w:style>
  <w:style w:type="paragraph" w:styleId="24">
    <w:name w:val="List Bullet 2"/>
    <w:basedOn w:val="a9"/>
    <w:rsid w:val="00387C93"/>
    <w:pPr>
      <w:ind w:left="851"/>
    </w:pPr>
  </w:style>
  <w:style w:type="paragraph" w:styleId="a9">
    <w:name w:val="List Bullet"/>
    <w:basedOn w:val="a5"/>
    <w:qFormat/>
    <w:rsid w:val="00387C93"/>
  </w:style>
  <w:style w:type="paragraph" w:styleId="32">
    <w:name w:val="List Bullet 3"/>
    <w:basedOn w:val="24"/>
    <w:rsid w:val="00387C93"/>
    <w:pPr>
      <w:ind w:left="1135"/>
    </w:pPr>
  </w:style>
  <w:style w:type="paragraph" w:styleId="21">
    <w:name w:val="List 2"/>
    <w:basedOn w:val="a5"/>
    <w:rsid w:val="00387C93"/>
    <w:pPr>
      <w:ind w:left="851"/>
    </w:pPr>
  </w:style>
  <w:style w:type="paragraph" w:styleId="31">
    <w:name w:val="List 3"/>
    <w:basedOn w:val="21"/>
    <w:rsid w:val="00387C93"/>
    <w:pPr>
      <w:ind w:left="1135"/>
    </w:pPr>
  </w:style>
  <w:style w:type="paragraph" w:styleId="41">
    <w:name w:val="List 4"/>
    <w:basedOn w:val="31"/>
    <w:rsid w:val="00387C93"/>
    <w:pPr>
      <w:ind w:left="1418"/>
    </w:pPr>
  </w:style>
  <w:style w:type="paragraph" w:styleId="51">
    <w:name w:val="List 5"/>
    <w:basedOn w:val="41"/>
    <w:rsid w:val="00387C93"/>
    <w:pPr>
      <w:ind w:left="1702"/>
    </w:pPr>
  </w:style>
  <w:style w:type="paragraph" w:styleId="42">
    <w:name w:val="List Bullet 4"/>
    <w:basedOn w:val="32"/>
    <w:rsid w:val="00387C93"/>
    <w:pPr>
      <w:ind w:left="1418"/>
    </w:pPr>
  </w:style>
  <w:style w:type="paragraph" w:styleId="52">
    <w:name w:val="List Bullet 5"/>
    <w:basedOn w:val="42"/>
    <w:rsid w:val="00387C93"/>
    <w:pPr>
      <w:ind w:left="1702"/>
    </w:pPr>
  </w:style>
  <w:style w:type="character" w:customStyle="1" w:styleId="NOChar">
    <w:name w:val="NO Char"/>
    <w:link w:val="NO"/>
    <w:qFormat/>
    <w:rsid w:val="00F03937"/>
    <w:rPr>
      <w:rFonts w:eastAsia="Times New Roman"/>
    </w:rPr>
  </w:style>
  <w:style w:type="character" w:customStyle="1" w:styleId="1Char">
    <w:name w:val="标题 1 Char"/>
    <w:link w:val="1"/>
    <w:rsid w:val="00F03937"/>
    <w:rPr>
      <w:rFonts w:ascii="Arial" w:eastAsia="Times New Roman" w:hAnsi="Arial"/>
      <w:sz w:val="36"/>
    </w:rPr>
  </w:style>
  <w:style w:type="character" w:customStyle="1" w:styleId="2Char">
    <w:name w:val="标题 2 Char"/>
    <w:link w:val="2"/>
    <w:qFormat/>
    <w:rsid w:val="00F03937"/>
    <w:rPr>
      <w:rFonts w:ascii="Arial" w:eastAsia="Times New Roman" w:hAnsi="Arial"/>
      <w:sz w:val="32"/>
    </w:rPr>
  </w:style>
  <w:style w:type="character" w:customStyle="1" w:styleId="3Char">
    <w:name w:val="标题 3 Char"/>
    <w:link w:val="3"/>
    <w:rsid w:val="00F03937"/>
    <w:rPr>
      <w:rFonts w:ascii="Arial" w:eastAsia="Times New Roman" w:hAnsi="Arial"/>
      <w:sz w:val="28"/>
    </w:rPr>
  </w:style>
  <w:style w:type="character" w:customStyle="1" w:styleId="4Char">
    <w:name w:val="标题 4 Char"/>
    <w:link w:val="4"/>
    <w:rsid w:val="00F03937"/>
    <w:rPr>
      <w:rFonts w:ascii="Arial" w:eastAsia="Times New Roman" w:hAnsi="Arial"/>
      <w:sz w:val="24"/>
    </w:rPr>
  </w:style>
  <w:style w:type="character" w:customStyle="1" w:styleId="EditorsNoteChar">
    <w:name w:val="Editor's Note Char"/>
    <w:link w:val="EditorsNote"/>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aa">
    <w:name w:val="Revision"/>
    <w:hidden/>
    <w:uiPriority w:val="99"/>
    <w:semiHidden/>
    <w:rsid w:val="00F03937"/>
    <w:rPr>
      <w:rFonts w:eastAsia="Times New Roman"/>
      <w:lang w:eastAsia="en-US"/>
    </w:rPr>
  </w:style>
  <w:style w:type="character" w:customStyle="1" w:styleId="EXChar">
    <w:name w:val="EX Char"/>
    <w:link w:val="EX"/>
    <w:qFormat/>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5Char">
    <w:name w:val="标题 5 Char"/>
    <w:link w:val="5"/>
    <w:qFormat/>
    <w:rsid w:val="00EA306E"/>
    <w:rPr>
      <w:rFonts w:ascii="Arial" w:eastAsia="Times New Roman" w:hAnsi="Arial"/>
      <w:sz w:val="22"/>
    </w:rPr>
  </w:style>
  <w:style w:type="character" w:customStyle="1" w:styleId="6Char">
    <w:name w:val="标题 6 Char"/>
    <w:link w:val="6"/>
    <w:rsid w:val="00EA306E"/>
    <w:rPr>
      <w:rFonts w:ascii="Arial" w:eastAsia="Times New Roman" w:hAnsi="Arial"/>
    </w:rPr>
  </w:style>
  <w:style w:type="character" w:customStyle="1" w:styleId="7Char">
    <w:name w:val="标题 7 Char"/>
    <w:link w:val="7"/>
    <w:rsid w:val="00EA306E"/>
    <w:rPr>
      <w:rFonts w:ascii="Arial" w:eastAsia="Times New Roman" w:hAnsi="Arial"/>
    </w:rPr>
  </w:style>
  <w:style w:type="character" w:customStyle="1" w:styleId="8Char">
    <w:name w:val="标题 8 Char"/>
    <w:link w:val="8"/>
    <w:rsid w:val="00EA306E"/>
    <w:rPr>
      <w:rFonts w:ascii="Arial" w:eastAsia="Times New Roman" w:hAnsi="Arial"/>
      <w:sz w:val="36"/>
    </w:rPr>
  </w:style>
  <w:style w:type="character" w:customStyle="1" w:styleId="9Char">
    <w:name w:val="标题 9 Char"/>
    <w:link w:val="9"/>
    <w:rsid w:val="00EA306E"/>
    <w:rPr>
      <w:rFonts w:ascii="Arial" w:eastAsia="Times New Roman" w:hAnsi="Arial"/>
      <w:sz w:val="36"/>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uiPriority w:val="99"/>
    <w:qFormat/>
    <w:rsid w:val="00EA306E"/>
    <w:rPr>
      <w:rFonts w:ascii="Arial" w:eastAsia="Times New Roman" w:hAnsi="Arial"/>
      <w:b/>
      <w:noProof/>
      <w:sz w:val="18"/>
    </w:rPr>
  </w:style>
  <w:style w:type="character" w:customStyle="1" w:styleId="TFChar">
    <w:name w:val="TF Char"/>
    <w:link w:val="TF"/>
    <w:rsid w:val="00EA306E"/>
    <w:rPr>
      <w:rFonts w:ascii="Arial" w:eastAsia="Times New Roman" w:hAnsi="Arial"/>
      <w:b/>
    </w:rPr>
  </w:style>
  <w:style w:type="character" w:customStyle="1" w:styleId="PLChar">
    <w:name w:val="PL Char"/>
    <w:link w:val="PL"/>
    <w:qFormat/>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Char0">
    <w:name w:val="页脚 Char"/>
    <w:link w:val="a4"/>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customStyle="1" w:styleId="TACChar">
    <w:name w:val="TAC Char"/>
    <w:link w:val="TAC"/>
    <w:qFormat/>
    <w:locked/>
    <w:rsid w:val="00071325"/>
    <w:rPr>
      <w:rFonts w:ascii="Arial" w:eastAsia="Times New Roman" w:hAnsi="Arial"/>
      <w:sz w:val="18"/>
    </w:rPr>
  </w:style>
  <w:style w:type="paragraph" w:styleId="ab">
    <w:name w:val="Balloon Text"/>
    <w:basedOn w:val="a"/>
    <w:link w:val="Char2"/>
    <w:unhideWhenUsed/>
    <w:qFormat/>
    <w:rsid w:val="003C4ABA"/>
    <w:pPr>
      <w:spacing w:after="0"/>
    </w:pPr>
    <w:rPr>
      <w:rFonts w:ascii="Segoe UI" w:hAnsi="Segoe UI" w:cs="Segoe UI"/>
      <w:sz w:val="18"/>
      <w:szCs w:val="18"/>
    </w:rPr>
  </w:style>
  <w:style w:type="character" w:customStyle="1" w:styleId="Char2">
    <w:name w:val="批注框文本 Char"/>
    <w:basedOn w:val="a0"/>
    <w:link w:val="ab"/>
    <w:qFormat/>
    <w:rsid w:val="003C4ABA"/>
    <w:rPr>
      <w:rFonts w:ascii="Segoe UI" w:eastAsia="Times New Roman" w:hAnsi="Segoe UI" w:cs="Segoe UI"/>
      <w:sz w:val="18"/>
      <w:szCs w:val="18"/>
    </w:rPr>
  </w:style>
  <w:style w:type="character" w:styleId="ac">
    <w:name w:val="Emphasis"/>
    <w:uiPriority w:val="20"/>
    <w:qFormat/>
    <w:rsid w:val="008C7055"/>
    <w:rPr>
      <w:i/>
      <w:iCs/>
    </w:rPr>
  </w:style>
  <w:style w:type="paragraph" w:styleId="ad">
    <w:name w:val="Normal (Web)"/>
    <w:basedOn w:val="a"/>
    <w:uiPriority w:val="99"/>
    <w:unhideWhenUsed/>
    <w:qFormat/>
    <w:rsid w:val="008C7055"/>
    <w:pPr>
      <w:overflowPunct/>
      <w:autoSpaceDE/>
      <w:autoSpaceDN/>
      <w:adjustRightInd/>
      <w:spacing w:beforeAutospacing="1" w:after="0" w:afterAutospacing="1" w:line="259" w:lineRule="auto"/>
      <w:textAlignment w:val="auto"/>
    </w:pPr>
    <w:rPr>
      <w:rFonts w:ascii="CG Times (WN)" w:eastAsia="CG Times (WN)" w:hAnsi="CG Times (WN)"/>
      <w:sz w:val="24"/>
      <w:szCs w:val="24"/>
      <w:lang w:val="en-US" w:eastAsia="zh-CN"/>
    </w:rPr>
  </w:style>
  <w:style w:type="paragraph" w:styleId="ae">
    <w:name w:val="annotation text"/>
    <w:basedOn w:val="a"/>
    <w:link w:val="Char3"/>
    <w:qFormat/>
    <w:rsid w:val="008C7055"/>
    <w:pPr>
      <w:overflowPunct/>
      <w:autoSpaceDE/>
      <w:autoSpaceDN/>
      <w:adjustRightInd/>
      <w:spacing w:line="259" w:lineRule="auto"/>
      <w:textAlignment w:val="auto"/>
    </w:pPr>
    <w:rPr>
      <w:rFonts w:eastAsiaTheme="minorEastAsia"/>
      <w:lang w:eastAsia="en-US"/>
    </w:rPr>
  </w:style>
  <w:style w:type="character" w:customStyle="1" w:styleId="Char3">
    <w:name w:val="批注文字 Char"/>
    <w:basedOn w:val="a0"/>
    <w:link w:val="ae"/>
    <w:uiPriority w:val="99"/>
    <w:qFormat/>
    <w:rsid w:val="008C7055"/>
    <w:rPr>
      <w:rFonts w:eastAsiaTheme="minorEastAsia"/>
      <w:lang w:eastAsia="en-US"/>
    </w:rPr>
  </w:style>
  <w:style w:type="paragraph" w:customStyle="1" w:styleId="LGTdoc1">
    <w:name w:val="LGTdoc_제목1"/>
    <w:basedOn w:val="a"/>
    <w:qFormat/>
    <w:rsid w:val="008F1D40"/>
    <w:pPr>
      <w:overflowPunct/>
      <w:autoSpaceDE/>
      <w:autoSpaceDN/>
      <w:snapToGrid w:val="0"/>
      <w:spacing w:beforeLines="50" w:before="120" w:after="100" w:afterAutospacing="1"/>
      <w:jc w:val="both"/>
      <w:textAlignment w:val="auto"/>
    </w:pPr>
    <w:rPr>
      <w:rFonts w:eastAsia="Batang"/>
      <w:b/>
      <w:sz w:val="28"/>
      <w:lang w:eastAsia="ko-KR"/>
    </w:rPr>
  </w:style>
  <w:style w:type="paragraph" w:styleId="af">
    <w:name w:val="Document Map"/>
    <w:basedOn w:val="a"/>
    <w:link w:val="Char4"/>
    <w:qFormat/>
    <w:rsid w:val="00E13616"/>
    <w:pPr>
      <w:shd w:val="clear" w:color="auto" w:fill="000080"/>
      <w:overflowPunct/>
      <w:autoSpaceDE/>
      <w:autoSpaceDN/>
      <w:adjustRightInd/>
      <w:spacing w:line="259" w:lineRule="auto"/>
      <w:textAlignment w:val="auto"/>
    </w:pPr>
    <w:rPr>
      <w:rFonts w:ascii="Tahoma" w:eastAsiaTheme="minorEastAsia" w:hAnsi="Tahoma" w:cs="Tahoma"/>
      <w:lang w:eastAsia="en-US"/>
    </w:rPr>
  </w:style>
  <w:style w:type="character" w:customStyle="1" w:styleId="Char4">
    <w:name w:val="文档结构图 Char"/>
    <w:basedOn w:val="a0"/>
    <w:link w:val="af"/>
    <w:qFormat/>
    <w:rsid w:val="00E13616"/>
    <w:rPr>
      <w:rFonts w:ascii="Tahoma" w:eastAsiaTheme="minorEastAsia" w:hAnsi="Tahoma" w:cs="Tahoma"/>
      <w:shd w:val="clear" w:color="auto" w:fill="000080"/>
      <w:lang w:eastAsia="en-US"/>
    </w:rPr>
  </w:style>
  <w:style w:type="paragraph" w:styleId="af0">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リスト段落,列表段落,列"/>
    <w:basedOn w:val="a"/>
    <w:link w:val="Char5"/>
    <w:uiPriority w:val="34"/>
    <w:qFormat/>
    <w:rsid w:val="00C12CA7"/>
    <w:pPr>
      <w:overflowPunct/>
      <w:autoSpaceDE/>
      <w:autoSpaceDN/>
      <w:adjustRightInd/>
      <w:spacing w:after="0"/>
      <w:ind w:leftChars="400" w:left="840" w:hanging="720"/>
      <w:textAlignment w:val="auto"/>
    </w:pPr>
    <w:rPr>
      <w:rFonts w:ascii="Times" w:eastAsia="Batang" w:hAnsi="Times"/>
      <w:szCs w:val="24"/>
      <w:lang w:eastAsia="zh-CN"/>
    </w:rPr>
  </w:style>
  <w:style w:type="character" w:customStyle="1" w:styleId="Char5">
    <w:name w:val="列出段落 Char"/>
    <w:aliases w:val="- Bullets Char,목록 단락 Char,Lista1 Char,?? ?? Char,????? Char,???? Char,列出段落1 Char,中等深浅网格 1 - 着色 21 Char,¥¡¡¡¡ì¬º¥¹¥È¶ÎÂä Char,ÁÐ³ö¶ÎÂä Char,列表段落1 Char,—ño’i—Ž Char,¥ê¥¹¥È¶ÎÂä Char,1st level - Bullet List Paragraph Char,Paragrafo elenco Char"/>
    <w:link w:val="af0"/>
    <w:uiPriority w:val="34"/>
    <w:qFormat/>
    <w:rsid w:val="00C12CA7"/>
    <w:rPr>
      <w:rFonts w:ascii="Times" w:eastAsia="Batang" w:hAnsi="Times"/>
      <w:szCs w:val="24"/>
      <w:lang w:eastAsia="zh-CN"/>
    </w:rPr>
  </w:style>
  <w:style w:type="character" w:customStyle="1" w:styleId="TALChar">
    <w:name w:val="TAL Char"/>
    <w:qFormat/>
    <w:rsid w:val="0013586C"/>
    <w:rPr>
      <w:rFonts w:ascii="Arial" w:hAnsi="Arial"/>
      <w:sz w:val="18"/>
      <w:lang w:val="en-GB" w:eastAsia="en-US"/>
    </w:rPr>
  </w:style>
  <w:style w:type="character" w:styleId="af1">
    <w:name w:val="annotation reference"/>
    <w:basedOn w:val="a0"/>
    <w:uiPriority w:val="99"/>
    <w:rsid w:val="009260F1"/>
    <w:rPr>
      <w:sz w:val="16"/>
      <w:szCs w:val="16"/>
    </w:rPr>
  </w:style>
  <w:style w:type="paragraph" w:customStyle="1" w:styleId="CRCoverPage">
    <w:name w:val="CR Cover Page"/>
    <w:link w:val="CRCoverPageZchn"/>
    <w:qFormat/>
    <w:rsid w:val="005546E8"/>
    <w:pPr>
      <w:spacing w:after="120"/>
    </w:pPr>
    <w:rPr>
      <w:rFonts w:ascii="Arial" w:eastAsiaTheme="minorEastAsia" w:hAnsi="Arial"/>
      <w:lang w:eastAsia="en-US"/>
    </w:rPr>
  </w:style>
  <w:style w:type="character" w:styleId="af2">
    <w:name w:val="Hyperlink"/>
    <w:rsid w:val="005546E8"/>
    <w:rPr>
      <w:color w:val="0000FF"/>
      <w:u w:val="single"/>
    </w:rPr>
  </w:style>
  <w:style w:type="character" w:customStyle="1" w:styleId="CRCoverPageZchn">
    <w:name w:val="CR Cover Page Zchn"/>
    <w:link w:val="CRCoverPage"/>
    <w:qFormat/>
    <w:rsid w:val="005546E8"/>
    <w:rPr>
      <w:rFonts w:ascii="Arial" w:eastAsiaTheme="minorEastAsia"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148933759">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https://portal.3gpp.org/desktopmodules/WorkItem/WorkItemDetails.aspx?workitemId=750167"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3.xml><?xml version="1.0" encoding="utf-8"?>
<?mso-contentType ?>
<FormTemplates xmlns="http://schemas.microsoft.com/sharepoint/v3/contenttype/forms">
  <Display>RptLibraryForm</Display>
  <Edit>RptLibraryForm</Edit>
  <New>RptLibraryForm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4.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5.xml><?xml version="1.0" encoding="utf-8"?>
<ds:datastoreItem xmlns:ds="http://schemas.openxmlformats.org/officeDocument/2006/customXml" ds:itemID="{C7C0896A-3C3E-4244-8B30-0D45F778B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1</Pages>
  <Words>11279</Words>
  <Characters>64296</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75425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16)</dc:subject>
  <dc:creator>MCC Support</dc:creator>
  <cp:keywords/>
  <dc:description/>
  <cp:lastModifiedBy>ZTE(Wenting)</cp:lastModifiedBy>
  <cp:revision>3</cp:revision>
  <cp:lastPrinted>2020-12-18T20:15:00Z</cp:lastPrinted>
  <dcterms:created xsi:type="dcterms:W3CDTF">2024-05-21T06:22:00Z</dcterms:created>
  <dcterms:modified xsi:type="dcterms:W3CDTF">2024-05-21T06:48:00Z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