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rPr>
          <w:lang w:val="en-US"/>
        </w:rPr>
      </w:pPr>
      <w:r>
        <w:rPr>
          <w:lang w:val="en-US"/>
        </w:rPr>
        <w:t xml:space="preserve">[Proposals for </w:t>
      </w:r>
      <w:r>
        <w:rPr>
          <w:rFonts w:hint="eastAsia"/>
          <w:lang w:val="en-US"/>
        </w:rPr>
        <w:t>Monday</w:t>
      </w:r>
      <w:r>
        <w:rPr>
          <w:lang w:val="en-US"/>
        </w:rPr>
        <w:t xml:space="preserve"> Online] </w:t>
      </w:r>
    </w:p>
    <w:p w14:paraId="06190ABD" w14:textId="4AECEF9B" w:rsidR="00706C20" w:rsidRDefault="00706C20" w:rsidP="00706C20">
      <w:pPr>
        <w:rPr>
          <w:lang w:val="en-US"/>
        </w:rPr>
      </w:pPr>
      <w:hyperlink w:anchor="_[FL_proposal_5.1-v2]" w:history="1">
        <w:r w:rsidRPr="00706C20">
          <w:rPr>
            <w:rStyle w:val="Hyperlink"/>
            <w:lang w:val="en-US"/>
          </w:rPr>
          <w:t>[FL proposal 5.1-v2]</w:t>
        </w:r>
      </w:hyperlink>
      <w:r>
        <w:rPr>
          <w:rFonts w:hint="eastAsia"/>
          <w:lang w:val="en-US"/>
        </w:rPr>
        <w:t xml:space="preserve"> CSI acquisition fram</w:t>
      </w:r>
      <w:r w:rsidR="00886083">
        <w:rPr>
          <w:rFonts w:hint="eastAsia"/>
          <w:lang w:val="en-US"/>
        </w:rPr>
        <w:t>e</w:t>
      </w:r>
      <w:r>
        <w:rPr>
          <w:rFonts w:hint="eastAsia"/>
          <w:lang w:val="en-US"/>
        </w:rPr>
        <w:t>work</w:t>
      </w:r>
    </w:p>
    <w:p w14:paraId="3F48EC89" w14:textId="0623F976" w:rsidR="00886083" w:rsidRDefault="00886083" w:rsidP="00706C20">
      <w:pPr>
        <w:rPr>
          <w:lang w:val="en-US"/>
        </w:rPr>
      </w:pPr>
      <w:hyperlink w:anchor="_[FL_Proposal_3-4-v2]" w:history="1">
        <w:r w:rsidRPr="00886083">
          <w:rPr>
            <w:rStyle w:val="Hyperlink"/>
            <w:lang w:val="en-US"/>
          </w:rPr>
          <w:t>[FL Proposal 3-4-v2]</w:t>
        </w:r>
      </w:hyperlink>
      <w:r>
        <w:rPr>
          <w:rFonts w:hint="eastAsia"/>
          <w:lang w:val="en-US"/>
        </w:rPr>
        <w:t xml:space="preserve"> </w:t>
      </w:r>
      <w:r>
        <w:rPr>
          <w:rFonts w:hint="eastAsia"/>
        </w:rPr>
        <w:t>RS of serving cell for event evaluation</w:t>
      </w:r>
    </w:p>
    <w:p w14:paraId="5E897EE3" w14:textId="1371388E" w:rsidR="00706C20" w:rsidRDefault="00886083" w:rsidP="00706C20">
      <w:pPr>
        <w:rPr>
          <w:lang w:val="en-US"/>
        </w:rPr>
      </w:pPr>
      <w:hyperlink w:anchor="_[FL_Proposal_4-1-v2]" w:history="1">
        <w:r w:rsidRPr="00886083">
          <w:rPr>
            <w:rStyle w:val="Hyperlink"/>
            <w:lang w:val="en-US"/>
          </w:rPr>
          <w:t>[FL Proposal 4-1-v2]</w:t>
        </w:r>
      </w:hyperlink>
      <w:r>
        <w:rPr>
          <w:rFonts w:hint="eastAsia"/>
          <w:lang w:val="en-US"/>
        </w:rPr>
        <w:t xml:space="preserve"> Beam management based on CSI-RS for BM</w:t>
      </w:r>
    </w:p>
    <w:p w14:paraId="603EDB9D" w14:textId="77777777" w:rsidR="00886083" w:rsidRPr="00886083" w:rsidRDefault="00886083" w:rsidP="00706C20">
      <w:pPr>
        <w:rPr>
          <w:lang w:val="en-US"/>
        </w:rPr>
      </w:pPr>
    </w:p>
    <w:p w14:paraId="3E99ADF6" w14:textId="77777777" w:rsidR="002B13ED" w:rsidRDefault="00E32751">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r>
              <w:rPr>
                <w:rFonts w:eastAsia="Malgun Gothic" w:hint="eastAsia"/>
                <w:lang w:val="en-US" w:eastAsia="ko-KR"/>
              </w:rPr>
              <w:t>Hyunsoo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ListParagraph"/>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ListParagraph"/>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ListParagraph"/>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w:t>
            </w:r>
            <w:proofErr w:type="spellStart"/>
            <w:r w:rsidRPr="006F5B71">
              <w:rPr>
                <w:rFonts w:eastAsia="SimSun" w:hint="eastAsia"/>
                <w:color w:val="00B050"/>
                <w:lang w:eastAsia="zh-CN"/>
              </w:rPr>
              <w:t>QCLed</w:t>
            </w:r>
            <w:proofErr w:type="spellEnd"/>
            <w:r w:rsidRPr="006F5B71">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Malgun Gothic"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Malgun Gothic"/>
                <w:lang w:eastAsia="ko-KR"/>
              </w:rPr>
            </w:pPr>
          </w:p>
        </w:tc>
        <w:tc>
          <w:tcPr>
            <w:tcW w:w="6158" w:type="dxa"/>
          </w:tcPr>
          <w:p w14:paraId="7084CDB4" w14:textId="77777777" w:rsidR="00F56B05" w:rsidRDefault="00F56B05" w:rsidP="00F56B05">
            <w:pPr>
              <w:spacing w:before="180"/>
              <w:rPr>
                <w:rFonts w:eastAsia="Malgun Gothic"/>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Malgun Gothic"/>
                <w:lang w:val="en-US" w:eastAsia="ko-KR"/>
              </w:rPr>
            </w:pPr>
          </w:p>
        </w:tc>
        <w:tc>
          <w:tcPr>
            <w:tcW w:w="6158" w:type="dxa"/>
          </w:tcPr>
          <w:p w14:paraId="401FFE5B" w14:textId="77777777" w:rsidR="00F56B05" w:rsidRDefault="00F56B05" w:rsidP="00F56B05">
            <w:pPr>
              <w:spacing w:before="180"/>
              <w:rPr>
                <w:rFonts w:eastAsia="Malgun Gothic"/>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Malgun Gothic"/>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NZP-CSI-RS-ResourceSet</w:t>
      </w:r>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4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proofErr w:type="spellStart"/>
            <w:r>
              <w:rPr>
                <w:rFonts w:eastAsia="PMingLiU" w:hint="eastAsia"/>
                <w:lang w:val="en-US" w:eastAsia="zh-TW"/>
              </w:rPr>
              <w:t>S</w:t>
            </w:r>
            <w:r>
              <w:rPr>
                <w:rFonts w:eastAsia="PMingLiU"/>
                <w:lang w:val="en-US" w:eastAsia="zh-TW"/>
              </w:rPr>
              <w:t>uuport</w:t>
            </w:r>
            <w:proofErr w:type="spellEnd"/>
            <w:r>
              <w:rPr>
                <w:rFonts w:eastAsia="PMingLiU"/>
                <w:lang w:val="en-US" w:eastAsia="zh-TW"/>
              </w:rPr>
              <w: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Malgun Gothic"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Malgun Gothic"/>
                <w:lang w:val="en-US" w:eastAsia="ko-KR"/>
              </w:rPr>
            </w:pPr>
          </w:p>
        </w:tc>
        <w:tc>
          <w:tcPr>
            <w:tcW w:w="6148" w:type="dxa"/>
          </w:tcPr>
          <w:p w14:paraId="67157F35" w14:textId="77777777" w:rsidR="00F56B05" w:rsidRDefault="00F56B05" w:rsidP="00F56B05">
            <w:pPr>
              <w:spacing w:before="180"/>
              <w:rPr>
                <w:rFonts w:eastAsia="Malgun Gothic"/>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Malgun Gothic"/>
                <w:lang w:val="en-US" w:eastAsia="ko-KR"/>
              </w:rPr>
            </w:pPr>
          </w:p>
        </w:tc>
        <w:tc>
          <w:tcPr>
            <w:tcW w:w="6148" w:type="dxa"/>
          </w:tcPr>
          <w:p w14:paraId="49511E19" w14:textId="77777777" w:rsidR="00F56B05" w:rsidRDefault="00F56B05" w:rsidP="00F56B05">
            <w:pPr>
              <w:spacing w:before="180"/>
              <w:rPr>
                <w:rFonts w:eastAsia="Malgun Gothic"/>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Malgun Gothic" w:hint="eastAsia"/>
                <w:lang w:val="en-US" w:eastAsia="ko-KR"/>
              </w:rPr>
              <w:t>LG</w:t>
            </w:r>
          </w:p>
        </w:tc>
        <w:tc>
          <w:tcPr>
            <w:tcW w:w="6147" w:type="dxa"/>
          </w:tcPr>
          <w:p w14:paraId="24C491A4" w14:textId="2D90EBDF" w:rsidR="00F56B05" w:rsidRDefault="00F56B05" w:rsidP="00F56B05">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ListParagraph"/>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ListParagraph"/>
        <w:numPr>
          <w:ilvl w:val="1"/>
          <w:numId w:val="16"/>
        </w:numPr>
      </w:pPr>
      <w:proofErr w:type="spellStart"/>
      <w:r>
        <w:rPr>
          <w:rFonts w:hint="eastAsia"/>
        </w:rPr>
        <w:t>Spreadtrum</w:t>
      </w:r>
      <w:proofErr w:type="spellEnd"/>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NZP-CSI-RS-ResourceSet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lastRenderedPageBreak/>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NZP-CSI-RS-ResourceSet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t>FFS how to associate NZP-CSI-RS-Resource and/or NZP-CSI-RS-ResourceSet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sidRPr="00775B9A">
              <w:rPr>
                <w:rFonts w:eastAsia="SimSun"/>
                <w:i/>
                <w:lang w:val="en-US" w:eastAsia="zh-CN"/>
              </w:rPr>
              <w:t>ltm</w:t>
            </w:r>
            <w:proofErr w:type="spellEnd"/>
            <w:r w:rsidRPr="00775B9A">
              <w:rPr>
                <w:rFonts w:eastAsia="SimSun"/>
                <w:i/>
                <w:lang w:val="en-US" w:eastAsia="zh-CN"/>
              </w:rPr>
              <w:t>-NZP-CSI-RS-</w:t>
            </w:r>
            <w:proofErr w:type="spellStart"/>
            <w:r w:rsidRPr="00775B9A">
              <w:rPr>
                <w:rFonts w:eastAsia="SimSun"/>
                <w:i/>
                <w:lang w:val="en-US" w:eastAsia="zh-CN"/>
              </w:rPr>
              <w:t>ResourceToAddModList</w:t>
            </w:r>
            <w:proofErr w:type="spellEnd"/>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proofErr w:type="spellStart"/>
            <w:r w:rsidRPr="00775B9A">
              <w:rPr>
                <w:rFonts w:eastAsia="SimSun"/>
                <w:i/>
                <w:lang w:val="en-US" w:eastAsia="zh-CN"/>
              </w:rPr>
              <w:t>trs</w:t>
            </w:r>
            <w:proofErr w:type="spellEnd"/>
            <w:r w:rsidRPr="00775B9A">
              <w:rPr>
                <w:rFonts w:eastAsia="SimSun"/>
                <w:i/>
                <w:lang w:val="en-US" w:eastAsia="zh-CN"/>
              </w:rPr>
              <w:t>-info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SimSun"/>
                <w:i/>
                <w:lang w:val="en-US" w:eastAsia="zh-CN"/>
              </w:rPr>
              <w:t>ltm</w:t>
            </w:r>
            <w:proofErr w:type="spellEnd"/>
            <w:r w:rsidRPr="00775B9A">
              <w:rPr>
                <w:rFonts w:eastAsia="SimSun"/>
                <w:i/>
                <w:lang w:val="en-US" w:eastAsia="zh-CN"/>
              </w:rPr>
              <w:t>-CSI-</w:t>
            </w:r>
            <w:proofErr w:type="spellStart"/>
            <w:r w:rsidRPr="00775B9A">
              <w:rPr>
                <w:rFonts w:eastAsia="SimSun"/>
                <w:i/>
                <w:lang w:val="en-US" w:eastAsia="zh-CN"/>
              </w:rPr>
              <w:t>ResourcConfig</w:t>
            </w:r>
            <w:proofErr w:type="spellEnd"/>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w:t>
            </w:r>
            <w:proofErr w:type="spellStart"/>
            <w:r w:rsidRPr="00FB5D0E">
              <w:rPr>
                <w:i/>
                <w:iCs/>
              </w:rPr>
              <w:t>ResourceConfig</w:t>
            </w:r>
            <w:proofErr w:type="spellEnd"/>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w:t>
            </w:r>
            <w:proofErr w:type="spellStart"/>
            <w:r w:rsidRPr="00FB5D0E">
              <w:rPr>
                <w:i/>
                <w:iCs/>
              </w:rPr>
              <w:t>ResourceSet</w:t>
            </w:r>
            <w:proofErr w:type="spellEnd"/>
            <w:r>
              <w:rPr>
                <w:rFonts w:eastAsia="SimSun" w:hint="eastAsia"/>
                <w:i/>
                <w:iCs/>
                <w:lang w:eastAsia="zh-CN"/>
              </w:rPr>
              <w:t xml:space="preserve"> </w:t>
            </w:r>
            <w:r>
              <w:rPr>
                <w:rFonts w:eastAsia="SimSun" w:hint="eastAsia"/>
                <w:iCs/>
                <w:lang w:eastAsia="zh-CN"/>
              </w:rPr>
              <w:t xml:space="preserve">in one </w:t>
            </w:r>
            <w:r w:rsidRPr="00FB5D0E">
              <w:rPr>
                <w:i/>
                <w:iCs/>
              </w:rPr>
              <w:t>LTM-CSI-</w:t>
            </w:r>
            <w:proofErr w:type="spellStart"/>
            <w:r w:rsidRPr="00FB5D0E">
              <w:rPr>
                <w:i/>
                <w:iCs/>
              </w:rPr>
              <w:t>ResourceConfig</w:t>
            </w:r>
            <w:proofErr w:type="spellEnd"/>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Malgun Gothic"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sidRPr="009D465A">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sidRPr="009D465A">
              <w:rPr>
                <w:rFonts w:eastAsia="Malgun Gothic"/>
                <w:lang w:val="en-US" w:eastAsia="ko-KR"/>
              </w:rPr>
              <w:t>NZP-CSI-RS-ResourceSet</w:t>
            </w:r>
            <w:r>
              <w:rPr>
                <w:rFonts w:eastAsia="Malgun Gothic" w:hint="eastAsia"/>
                <w:lang w:val="en-US" w:eastAsia="ko-KR"/>
              </w:rPr>
              <w:t xml:space="preserve"> implies the CSI-RS resource for BM included in </w:t>
            </w:r>
            <w:r w:rsidRPr="009D465A">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proofErr w:type="spellStart"/>
            <w:r w:rsidRPr="009D465A">
              <w:rPr>
                <w:rFonts w:eastAsia="Malgun Gothic"/>
                <w:lang w:val="en-US" w:eastAsia="ko-KR"/>
              </w:rPr>
              <w:t>ltm</w:t>
            </w:r>
            <w:proofErr w:type="spellEnd"/>
            <w:r w:rsidRPr="009D465A">
              <w:rPr>
                <w:rFonts w:eastAsia="Malgun Gothic"/>
                <w:lang w:val="en-US" w:eastAsia="ko-KR"/>
              </w:rPr>
              <w:t>-NZP-CSI-RS-</w:t>
            </w:r>
            <w:proofErr w:type="spellStart"/>
            <w:r w:rsidRPr="009D465A">
              <w:rPr>
                <w:rFonts w:eastAsia="Malgun Gothic"/>
                <w:lang w:val="en-US" w:eastAsia="ko-KR"/>
              </w:rPr>
              <w:t>ResourceSet</w:t>
            </w:r>
            <w:proofErr w:type="spellEnd"/>
            <w:r>
              <w:rPr>
                <w:rFonts w:eastAsia="Malgun Gothic"/>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Malgun Gothic"/>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Same as Rel-18 LTM, the source cell and/or target cell configured with mTRP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0CD6D929" w:rsidR="002B13ED" w:rsidRDefault="00E32751">
      <w:pPr>
        <w:pStyle w:val="Heading3"/>
      </w:pPr>
      <w:r>
        <w:rPr>
          <w:rFonts w:hint="eastAsia"/>
        </w:rPr>
        <w:lastRenderedPageBreak/>
        <w:t>[</w:t>
      </w:r>
      <w:r w:rsidR="00A0140C">
        <w:rPr>
          <w:rFonts w:hint="eastAsia"/>
        </w:rPr>
        <w:t>Closed</w:t>
      </w:r>
      <w:r>
        <w:rPr>
          <w:rFonts w:hint="eastAsia"/>
        </w:rPr>
        <w:t xml:space="preserve">] RS of serving cell for event evaluation </w:t>
      </w:r>
    </w:p>
    <w:p w14:paraId="20F74CBD" w14:textId="77777777" w:rsidR="002B13ED" w:rsidRDefault="00E32751">
      <w:pPr>
        <w:pStyle w:val="Heading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ListParagraph"/>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ListParagraph"/>
      </w:pPr>
      <w:proofErr w:type="spellStart"/>
      <w:r>
        <w:rPr>
          <w:rFonts w:hint="eastAsia"/>
        </w:rPr>
        <w:t>Spreadtrum</w:t>
      </w:r>
      <w:proofErr w:type="spellEnd"/>
    </w:p>
    <w:p w14:paraId="52DA9B07" w14:textId="77777777" w:rsidR="002B13ED" w:rsidRDefault="00E32751">
      <w:pPr>
        <w:pStyle w:val="ListParagraph"/>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ListParagraph"/>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ListParagraph"/>
        <w:numPr>
          <w:ilvl w:val="2"/>
          <w:numId w:val="5"/>
        </w:numPr>
      </w:pPr>
      <w:r>
        <w:lastRenderedPageBreak/>
        <w:t>If the candidate RS is CSI-RS, and the indicated DL/joint TCI state has a QCL RS with QCL '</w:t>
      </w:r>
      <w:proofErr w:type="spellStart"/>
      <w:r>
        <w:t>typeD</w:t>
      </w:r>
      <w:proofErr w:type="spellEnd"/>
      <w:r>
        <w:t xml:space="preserve">' configured in an NZP-CSI-RS-ResourceSet with higher layer parameter repetition, the QCL RS of the indicated DL/joint TCI state is used. </w:t>
      </w:r>
    </w:p>
    <w:p w14:paraId="1533B01A" w14:textId="77777777" w:rsidR="002B13ED" w:rsidRDefault="00E32751">
      <w:pPr>
        <w:pStyle w:val="ListParagraph"/>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ListParagraph"/>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ListParagraph"/>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ListParagraph"/>
        <w:numPr>
          <w:ilvl w:val="1"/>
          <w:numId w:val="5"/>
        </w:numPr>
      </w:pPr>
      <w:r>
        <w:lastRenderedPageBreak/>
        <w:t>When the serving cell is configured with mTRP and has two indicated joint/DL TCI states:</w:t>
      </w:r>
    </w:p>
    <w:p w14:paraId="4D9CB46D" w14:textId="77777777" w:rsidR="002B13ED" w:rsidRDefault="00E32751">
      <w:pPr>
        <w:pStyle w:val="ListParagraph"/>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Issue 2: support of mTRP for serving cell</w:t>
      </w:r>
    </w:p>
    <w:p w14:paraId="0BC98661" w14:textId="77777777" w:rsidR="002B13ED" w:rsidRDefault="00E32751">
      <w:pPr>
        <w:pStyle w:val="ListParagraph"/>
        <w:numPr>
          <w:ilvl w:val="1"/>
          <w:numId w:val="5"/>
        </w:numPr>
      </w:pPr>
      <w:r>
        <w:rPr>
          <w:rFonts w:hint="eastAsia"/>
        </w:rPr>
        <w:t>Whether mTRP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lastRenderedPageBreak/>
              <w:t>Samsung</w:t>
            </w:r>
          </w:p>
        </w:tc>
        <w:tc>
          <w:tcPr>
            <w:tcW w:w="6451"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proofErr w:type="spellStart"/>
            <w:r w:rsidRPr="00AE257D">
              <w:rPr>
                <w:rFonts w:eastAsia="SimSun"/>
                <w:color w:val="000000" w:themeColor="text1"/>
                <w:lang w:val="en-US" w:eastAsia="zh-CN"/>
              </w:rPr>
              <w:t>signalling</w:t>
            </w:r>
            <w:proofErr w:type="spellEnd"/>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Malgun Gothic"/>
                <w:lang w:eastAsia="ko-KR"/>
              </w:rPr>
              <w:t>S</w:t>
            </w:r>
            <w:r>
              <w:rPr>
                <w:rFonts w:eastAsia="Malgun Gothic" w:hint="eastAsia"/>
                <w:lang w:val="en-US" w:eastAsia="ko-KR"/>
              </w:rPr>
              <w:t xml:space="preserve">hare the same view as </w:t>
            </w:r>
            <w:proofErr w:type="spellStart"/>
            <w:r>
              <w:rPr>
                <w:rFonts w:eastAsia="Malgun Gothic" w:hint="eastAsia"/>
                <w:lang w:val="en-US" w:eastAsia="ko-KR"/>
              </w:rPr>
              <w:t>Ericssion</w:t>
            </w:r>
            <w:proofErr w:type="spellEnd"/>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Malgun Gothic"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2924AB" w14:paraId="19DB1F5A" w14:textId="77777777" w:rsidTr="00F56B05">
        <w:trPr>
          <w:gridBefore w:val="1"/>
          <w:wBefore w:w="6" w:type="dxa"/>
        </w:trPr>
        <w:tc>
          <w:tcPr>
            <w:tcW w:w="1384" w:type="dxa"/>
          </w:tcPr>
          <w:p w14:paraId="0D085AFA" w14:textId="26D00F0A" w:rsidR="002924AB" w:rsidRDefault="002924AB" w:rsidP="002924AB">
            <w:pPr>
              <w:spacing w:before="180"/>
              <w:rPr>
                <w:rFonts w:eastAsia="SimSun"/>
                <w:lang w:eastAsia="zh-CN"/>
              </w:rPr>
            </w:pPr>
            <w:r>
              <w:rPr>
                <w:rFonts w:eastAsia="SimSun"/>
                <w:lang w:eastAsia="zh-CN"/>
              </w:rPr>
              <w:t xml:space="preserve">Apple </w:t>
            </w:r>
          </w:p>
        </w:tc>
        <w:tc>
          <w:tcPr>
            <w:tcW w:w="6451" w:type="dxa"/>
          </w:tcPr>
          <w:p w14:paraId="16DDAB0F" w14:textId="77777777" w:rsidR="002924AB" w:rsidRDefault="002924AB" w:rsidP="002924AB">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w:t>
            </w:r>
            <w:proofErr w:type="spellStart"/>
            <w:r>
              <w:rPr>
                <w:rFonts w:eastAsia="SimSun"/>
                <w:lang w:val="en-US" w:eastAsia="zh-CN"/>
              </w:rPr>
              <w:t>meausurement</w:t>
            </w:r>
            <w:proofErr w:type="spellEnd"/>
            <w:r>
              <w:rPr>
                <w:rFonts w:eastAsia="SimSun"/>
                <w:lang w:val="en-US" w:eastAsia="zh-CN"/>
              </w:rPr>
              <w:t xml:space="preserve"> resource for candidate cell, the </w:t>
            </w:r>
            <w:proofErr w:type="spellStart"/>
            <w:r>
              <w:rPr>
                <w:rFonts w:eastAsia="SimSun"/>
                <w:lang w:val="en-US" w:eastAsia="zh-CN"/>
              </w:rPr>
              <w:lastRenderedPageBreak/>
              <w:t>measurment</w:t>
            </w:r>
            <w:proofErr w:type="spellEnd"/>
            <w:r>
              <w:rPr>
                <w:rFonts w:eastAsia="SimSun"/>
                <w:lang w:val="en-US" w:eastAsia="zh-CN"/>
              </w:rPr>
              <w:t xml:space="preserve"> resource should use CSI-RS to implement the general rule of ‘same RS type’ for candidate and serving cell. </w:t>
            </w:r>
          </w:p>
          <w:p w14:paraId="50F8094F" w14:textId="2B1FF424" w:rsidR="002924AB" w:rsidRDefault="002924AB" w:rsidP="002924AB">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924AB" w14:paraId="56548B2C" w14:textId="77777777" w:rsidTr="00FA7EED">
              <w:tc>
                <w:tcPr>
                  <w:tcW w:w="7471" w:type="dxa"/>
                </w:tcPr>
                <w:p w14:paraId="5689F1A4" w14:textId="77777777" w:rsidR="002924AB" w:rsidRPr="00D15AE6" w:rsidRDefault="002924AB" w:rsidP="002924AB">
                  <w:pPr>
                    <w:pStyle w:val="ListParagraph"/>
                    <w:numPr>
                      <w:ilvl w:val="0"/>
                      <w:numId w:val="26"/>
                    </w:numPr>
                    <w:spacing w:before="180"/>
                    <w:rPr>
                      <w:rFonts w:eastAsia="SimSun"/>
                      <w:lang w:eastAsia="zh-CN"/>
                    </w:rPr>
                  </w:pPr>
                  <w:r w:rsidRPr="00D15AE6">
                    <w:rPr>
                      <w:rFonts w:ascii="Arial" w:eastAsia="MS Mincho" w:hAnsi="Arial"/>
                      <w:sz w:val="20"/>
                      <w:lang w:eastAsia="en-GB"/>
                    </w:rPr>
                    <w:t xml:space="preserve">If the RS(s) for candidate cell(s) are CSI-RS configured in a CSI-RS resource set configured with repetition, QCL RS of the indicated TCI-state is used for the serving cell; otherwise, SSB </w:t>
                  </w:r>
                  <w:proofErr w:type="spellStart"/>
                  <w:r w:rsidRPr="00D15AE6">
                    <w:rPr>
                      <w:rFonts w:ascii="Arial" w:eastAsia="MS Mincho" w:hAnsi="Arial"/>
                      <w:sz w:val="20"/>
                      <w:lang w:eastAsia="en-GB"/>
                    </w:rPr>
                    <w:t>QCLed</w:t>
                  </w:r>
                  <w:proofErr w:type="spellEnd"/>
                  <w:r w:rsidRPr="00D15AE6">
                    <w:rPr>
                      <w:rFonts w:ascii="Arial" w:eastAsia="MS Mincho" w:hAnsi="Arial"/>
                      <w:sz w:val="20"/>
                      <w:lang w:eastAsia="en-GB"/>
                    </w:rPr>
                    <w:t xml:space="preserve"> with QCL RS of the indicated TCI-state is used for the serving cell.</w:t>
                  </w:r>
                </w:p>
                <w:p w14:paraId="05080789" w14:textId="77777777" w:rsidR="002924AB" w:rsidRPr="00D15AE6" w:rsidRDefault="002924AB" w:rsidP="002924AB">
                  <w:pPr>
                    <w:pStyle w:val="ListParagraph"/>
                    <w:numPr>
                      <w:ilvl w:val="0"/>
                      <w:numId w:val="26"/>
                    </w:numPr>
                    <w:spacing w:after="0" w:afterAutospacing="0"/>
                    <w:rPr>
                      <w:rFonts w:eastAsia="SimSun"/>
                      <w:lang w:eastAsia="zh-CN"/>
                    </w:rPr>
                  </w:pPr>
                  <w:r>
                    <w:rPr>
                      <w:rFonts w:ascii="Arial" w:eastAsia="MS Mincho" w:hAnsi="Arial"/>
                      <w:sz w:val="20"/>
                      <w:lang w:eastAsia="en-GB"/>
                    </w:rPr>
                    <w:t>UE does not expect the following configuration:</w:t>
                  </w:r>
                </w:p>
                <w:p w14:paraId="2015B5EA" w14:textId="77777777" w:rsidR="002924AB" w:rsidRPr="00D15AE6" w:rsidRDefault="002924AB" w:rsidP="002924AB">
                  <w:pPr>
                    <w:pStyle w:val="ListParagraph"/>
                    <w:numPr>
                      <w:ilvl w:val="1"/>
                      <w:numId w:val="26"/>
                    </w:numPr>
                    <w:spacing w:after="0" w:afterAutospacing="0"/>
                    <w:rPr>
                      <w:rFonts w:eastAsia="SimSun"/>
                      <w:lang w:eastAsia="zh-CN"/>
                    </w:rPr>
                  </w:pPr>
                  <w:r w:rsidRPr="00480111">
                    <w:rPr>
                      <w:rFonts w:ascii="Arial" w:eastAsia="MS Mincho" w:hAnsi="Arial"/>
                      <w:sz w:val="20"/>
                      <w:lang w:eastAsia="en-GB"/>
                    </w:rPr>
                    <w:t>CSI-RS resource in the indicated TCI state</w:t>
                  </w:r>
                  <w:r>
                    <w:rPr>
                      <w:rFonts w:ascii="Arial" w:eastAsia="MS Mincho" w:hAnsi="Arial"/>
                      <w:sz w:val="20"/>
                      <w:lang w:eastAsia="en-GB"/>
                    </w:rPr>
                    <w:t xml:space="preserve"> of </w:t>
                  </w:r>
                  <w:proofErr w:type="spellStart"/>
                  <w:r>
                    <w:rPr>
                      <w:rFonts w:ascii="Arial" w:eastAsia="MS Mincho" w:hAnsi="Arial"/>
                      <w:sz w:val="20"/>
                      <w:lang w:eastAsia="en-GB"/>
                    </w:rPr>
                    <w:t>serviing</w:t>
                  </w:r>
                  <w:proofErr w:type="spellEnd"/>
                  <w:r>
                    <w:rPr>
                      <w:rFonts w:ascii="Arial" w:eastAsia="MS Mincho" w:hAnsi="Arial"/>
                      <w:sz w:val="20"/>
                      <w:lang w:eastAsia="en-GB"/>
                    </w:rPr>
                    <w:t xml:space="preserve"> cell</w:t>
                  </w:r>
                  <w:r w:rsidRPr="00480111">
                    <w:rPr>
                      <w:rFonts w:ascii="Arial" w:eastAsia="MS Mincho" w:hAnsi="Arial"/>
                      <w:sz w:val="20"/>
                      <w:lang w:eastAsia="en-GB"/>
                    </w:rPr>
                    <w:t xml:space="preserve"> is </w:t>
                  </w:r>
                  <w:r>
                    <w:rPr>
                      <w:rFonts w:ascii="Arial" w:eastAsia="MS Mincho" w:hAnsi="Arial"/>
                      <w:sz w:val="20"/>
                      <w:lang w:eastAsia="en-GB"/>
                    </w:rPr>
                    <w:t xml:space="preserve">NOT </w:t>
                  </w:r>
                  <w:r w:rsidRPr="00480111">
                    <w:rPr>
                      <w:rFonts w:ascii="Arial" w:eastAsia="MS Mincho" w:hAnsi="Arial"/>
                      <w:sz w:val="20"/>
                      <w:lang w:eastAsia="en-GB"/>
                    </w:rPr>
                    <w:t>configured in a CSI-RS resource set configured with repetitio</w:t>
                  </w:r>
                  <w:r>
                    <w:rPr>
                      <w:rFonts w:ascii="Arial" w:eastAsia="MS Mincho" w:hAnsi="Arial"/>
                      <w:sz w:val="20"/>
                      <w:lang w:eastAsia="en-GB"/>
                    </w:rPr>
                    <w:t xml:space="preserve">n, and </w:t>
                  </w:r>
                </w:p>
                <w:p w14:paraId="7BF08CC0" w14:textId="77777777" w:rsidR="002924AB" w:rsidRPr="00D15AE6" w:rsidRDefault="002924AB" w:rsidP="002924AB">
                  <w:pPr>
                    <w:pStyle w:val="ListParagraph"/>
                    <w:numPr>
                      <w:ilvl w:val="1"/>
                      <w:numId w:val="26"/>
                    </w:numPr>
                    <w:spacing w:after="0" w:afterAutospacing="0"/>
                    <w:jc w:val="left"/>
                    <w:rPr>
                      <w:rFonts w:ascii="Arial" w:eastAsia="MS Mincho" w:hAnsi="Arial"/>
                      <w:sz w:val="20"/>
                      <w:lang w:eastAsia="en-GB"/>
                    </w:rPr>
                  </w:pPr>
                  <w:r w:rsidRPr="00D15AE6">
                    <w:rPr>
                      <w:rFonts w:ascii="Arial" w:eastAsia="MS Mincho" w:hAnsi="Arial"/>
                      <w:sz w:val="20"/>
                      <w:lang w:eastAsia="en-GB"/>
                    </w:rPr>
                    <w:t xml:space="preserve">CSI-RS is configured as </w:t>
                  </w:r>
                  <w:proofErr w:type="spellStart"/>
                  <w:r w:rsidRPr="00D15AE6">
                    <w:rPr>
                      <w:rFonts w:ascii="Arial" w:eastAsia="MS Mincho" w:hAnsi="Arial"/>
                      <w:sz w:val="20"/>
                      <w:lang w:eastAsia="en-GB"/>
                    </w:rPr>
                    <w:t>measurment</w:t>
                  </w:r>
                  <w:proofErr w:type="spellEnd"/>
                  <w:r w:rsidRPr="00D15AE6">
                    <w:rPr>
                      <w:rFonts w:ascii="Arial" w:eastAsia="MS Mincho" w:hAnsi="Arial"/>
                      <w:sz w:val="20"/>
                      <w:lang w:eastAsia="en-GB"/>
                    </w:rPr>
                    <w:t xml:space="preserve"> resource </w:t>
                  </w:r>
                  <w:r>
                    <w:rPr>
                      <w:rFonts w:ascii="Arial" w:eastAsia="MS Mincho" w:hAnsi="Arial"/>
                      <w:sz w:val="20"/>
                      <w:lang w:eastAsia="en-GB"/>
                    </w:rPr>
                    <w:t xml:space="preserve">for the candidate cell(s). </w:t>
                  </w:r>
                </w:p>
              </w:tc>
            </w:tr>
          </w:tbl>
          <w:p w14:paraId="1496E6B7" w14:textId="77777777" w:rsidR="002924AB" w:rsidRDefault="002924AB" w:rsidP="002924AB">
            <w:pPr>
              <w:spacing w:before="180"/>
            </w:pPr>
          </w:p>
        </w:tc>
        <w:tc>
          <w:tcPr>
            <w:tcW w:w="2216" w:type="dxa"/>
            <w:gridSpan w:val="3"/>
          </w:tcPr>
          <w:p w14:paraId="7C1DAF4D" w14:textId="77777777" w:rsidR="002924AB" w:rsidRDefault="002924AB" w:rsidP="002924AB">
            <w:pPr>
              <w:spacing w:before="180"/>
              <w:rPr>
                <w:lang w:val="en-US"/>
              </w:rPr>
            </w:pPr>
          </w:p>
        </w:tc>
      </w:tr>
      <w:tr w:rsidR="002924AB" w14:paraId="194CA124" w14:textId="77777777" w:rsidTr="00F56B05">
        <w:trPr>
          <w:gridBefore w:val="1"/>
          <w:wBefore w:w="6" w:type="dxa"/>
        </w:trPr>
        <w:tc>
          <w:tcPr>
            <w:tcW w:w="1384" w:type="dxa"/>
          </w:tcPr>
          <w:p w14:paraId="064E7546" w14:textId="77777777" w:rsidR="002924AB" w:rsidRDefault="002924AB" w:rsidP="002924AB">
            <w:pPr>
              <w:spacing w:before="180"/>
              <w:rPr>
                <w:rFonts w:eastAsia="SimSun"/>
                <w:lang w:eastAsia="zh-CN"/>
              </w:rPr>
            </w:pPr>
          </w:p>
        </w:tc>
        <w:tc>
          <w:tcPr>
            <w:tcW w:w="6451" w:type="dxa"/>
          </w:tcPr>
          <w:p w14:paraId="0AF5AD0A" w14:textId="77777777" w:rsidR="002924AB" w:rsidRDefault="002924AB" w:rsidP="002924AB">
            <w:pPr>
              <w:spacing w:before="180"/>
              <w:rPr>
                <w:rFonts w:eastAsia="SimSun"/>
                <w:lang w:val="en-US" w:eastAsia="zh-CN"/>
              </w:rPr>
            </w:pPr>
          </w:p>
        </w:tc>
        <w:tc>
          <w:tcPr>
            <w:tcW w:w="2216" w:type="dxa"/>
            <w:gridSpan w:val="3"/>
          </w:tcPr>
          <w:p w14:paraId="0DFC0B5D" w14:textId="77777777" w:rsidR="002924AB" w:rsidRDefault="002924AB" w:rsidP="002924AB">
            <w:pPr>
              <w:spacing w:before="180"/>
              <w:rPr>
                <w:lang w:val="en-US"/>
              </w:rPr>
            </w:pPr>
          </w:p>
        </w:tc>
      </w:tr>
      <w:tr w:rsidR="002924AB" w14:paraId="6BA11DDC" w14:textId="77777777" w:rsidTr="00F56B05">
        <w:trPr>
          <w:gridBefore w:val="1"/>
          <w:wBefore w:w="6" w:type="dxa"/>
        </w:trPr>
        <w:tc>
          <w:tcPr>
            <w:tcW w:w="1384" w:type="dxa"/>
          </w:tcPr>
          <w:p w14:paraId="2BCE97F4" w14:textId="77777777" w:rsidR="002924AB" w:rsidRDefault="002924AB" w:rsidP="002924AB">
            <w:pPr>
              <w:spacing w:before="180"/>
              <w:rPr>
                <w:rFonts w:eastAsia="SimSun"/>
                <w:lang w:eastAsia="zh-CN"/>
              </w:rPr>
            </w:pPr>
          </w:p>
        </w:tc>
        <w:tc>
          <w:tcPr>
            <w:tcW w:w="6451" w:type="dxa"/>
          </w:tcPr>
          <w:p w14:paraId="2FA8361F" w14:textId="77777777" w:rsidR="002924AB" w:rsidRDefault="002924AB" w:rsidP="002924AB">
            <w:pPr>
              <w:spacing w:before="180"/>
              <w:rPr>
                <w:rFonts w:eastAsia="SimSun"/>
                <w:lang w:eastAsia="zh-CN"/>
              </w:rPr>
            </w:pPr>
          </w:p>
        </w:tc>
        <w:tc>
          <w:tcPr>
            <w:tcW w:w="2216" w:type="dxa"/>
            <w:gridSpan w:val="3"/>
          </w:tcPr>
          <w:p w14:paraId="63310BDE" w14:textId="77777777" w:rsidR="002924AB" w:rsidRDefault="002924AB" w:rsidP="002924AB">
            <w:pPr>
              <w:spacing w:before="180"/>
              <w:ind w:left="480" w:hanging="480"/>
              <w:rPr>
                <w:lang w:val="en-US"/>
              </w:rPr>
            </w:pPr>
          </w:p>
        </w:tc>
      </w:tr>
      <w:tr w:rsidR="002924AB" w14:paraId="07454B7D" w14:textId="77777777" w:rsidTr="00F56B05">
        <w:trPr>
          <w:gridBefore w:val="1"/>
          <w:wBefore w:w="6" w:type="dxa"/>
        </w:trPr>
        <w:tc>
          <w:tcPr>
            <w:tcW w:w="1384" w:type="dxa"/>
          </w:tcPr>
          <w:p w14:paraId="1F037570" w14:textId="77777777" w:rsidR="002924AB" w:rsidRDefault="002924AB" w:rsidP="002924AB">
            <w:pPr>
              <w:spacing w:before="180"/>
              <w:rPr>
                <w:rFonts w:eastAsia="PMingLiU"/>
                <w:lang w:eastAsia="zh-TW"/>
              </w:rPr>
            </w:pPr>
          </w:p>
        </w:tc>
        <w:tc>
          <w:tcPr>
            <w:tcW w:w="6451" w:type="dxa"/>
          </w:tcPr>
          <w:p w14:paraId="62BD0E8B" w14:textId="77777777" w:rsidR="002924AB" w:rsidRDefault="002924AB" w:rsidP="002924AB">
            <w:pPr>
              <w:spacing w:before="180"/>
              <w:rPr>
                <w:rFonts w:eastAsia="PMingLiU"/>
                <w:lang w:val="en-US" w:eastAsia="zh-TW"/>
              </w:rPr>
            </w:pPr>
          </w:p>
        </w:tc>
        <w:tc>
          <w:tcPr>
            <w:tcW w:w="2216" w:type="dxa"/>
            <w:gridSpan w:val="3"/>
          </w:tcPr>
          <w:p w14:paraId="09E3E7EE" w14:textId="77777777" w:rsidR="002924AB" w:rsidRDefault="002924AB" w:rsidP="002924AB">
            <w:pPr>
              <w:spacing w:before="180"/>
              <w:rPr>
                <w:lang w:val="en-US"/>
              </w:rPr>
            </w:pPr>
          </w:p>
        </w:tc>
      </w:tr>
      <w:tr w:rsidR="002924AB" w14:paraId="679A0554" w14:textId="77777777" w:rsidTr="00F56B05">
        <w:trPr>
          <w:gridBefore w:val="1"/>
          <w:wBefore w:w="6" w:type="dxa"/>
        </w:trPr>
        <w:tc>
          <w:tcPr>
            <w:tcW w:w="1384" w:type="dxa"/>
          </w:tcPr>
          <w:p w14:paraId="086DAC77" w14:textId="77777777" w:rsidR="002924AB" w:rsidRDefault="002924AB" w:rsidP="002924AB">
            <w:pPr>
              <w:spacing w:before="180"/>
              <w:rPr>
                <w:rFonts w:eastAsia="PMingLiU"/>
                <w:lang w:val="en-US" w:eastAsia="zh-TW"/>
              </w:rPr>
            </w:pPr>
          </w:p>
        </w:tc>
        <w:tc>
          <w:tcPr>
            <w:tcW w:w="6451" w:type="dxa"/>
          </w:tcPr>
          <w:p w14:paraId="727E1197" w14:textId="77777777" w:rsidR="002924AB" w:rsidRDefault="002924AB" w:rsidP="002924AB">
            <w:pPr>
              <w:spacing w:before="180"/>
              <w:rPr>
                <w:rFonts w:eastAsia="PMingLiU"/>
                <w:lang w:val="en-US" w:eastAsia="zh-TW"/>
              </w:rPr>
            </w:pPr>
          </w:p>
        </w:tc>
        <w:tc>
          <w:tcPr>
            <w:tcW w:w="2216" w:type="dxa"/>
            <w:gridSpan w:val="3"/>
          </w:tcPr>
          <w:p w14:paraId="6975CF2E" w14:textId="77777777" w:rsidR="002924AB" w:rsidRDefault="002924AB" w:rsidP="002924AB">
            <w:pPr>
              <w:spacing w:before="180"/>
              <w:rPr>
                <w:lang w:val="en-US"/>
              </w:rPr>
            </w:pPr>
          </w:p>
        </w:tc>
      </w:tr>
      <w:tr w:rsidR="002924AB" w14:paraId="2B30573A" w14:textId="77777777" w:rsidTr="00F56B05">
        <w:trPr>
          <w:gridBefore w:val="1"/>
          <w:wBefore w:w="6" w:type="dxa"/>
        </w:trPr>
        <w:tc>
          <w:tcPr>
            <w:tcW w:w="1384" w:type="dxa"/>
          </w:tcPr>
          <w:p w14:paraId="1ACB5DC1" w14:textId="77777777" w:rsidR="002924AB" w:rsidRDefault="002924AB" w:rsidP="002924AB">
            <w:pPr>
              <w:spacing w:before="180"/>
              <w:rPr>
                <w:rFonts w:eastAsiaTheme="minorEastAsia"/>
                <w:lang w:val="en-US"/>
              </w:rPr>
            </w:pPr>
          </w:p>
        </w:tc>
        <w:tc>
          <w:tcPr>
            <w:tcW w:w="6451" w:type="dxa"/>
          </w:tcPr>
          <w:p w14:paraId="06D880B8" w14:textId="77777777" w:rsidR="002924AB" w:rsidRDefault="002924AB" w:rsidP="002924AB">
            <w:pPr>
              <w:spacing w:before="180"/>
              <w:rPr>
                <w:rFonts w:eastAsiaTheme="minorEastAsia"/>
                <w:lang w:val="en-US"/>
              </w:rPr>
            </w:pPr>
          </w:p>
        </w:tc>
        <w:tc>
          <w:tcPr>
            <w:tcW w:w="2216" w:type="dxa"/>
            <w:gridSpan w:val="3"/>
          </w:tcPr>
          <w:p w14:paraId="3ACED0E3" w14:textId="77777777" w:rsidR="002924AB" w:rsidRDefault="002924AB" w:rsidP="002924AB">
            <w:pPr>
              <w:spacing w:before="180"/>
              <w:rPr>
                <w:lang w:val="en-US"/>
              </w:rPr>
            </w:pPr>
          </w:p>
        </w:tc>
      </w:tr>
      <w:tr w:rsidR="002924AB" w14:paraId="267F8099" w14:textId="77777777" w:rsidTr="00F56B05">
        <w:trPr>
          <w:gridBefore w:val="1"/>
          <w:wBefore w:w="6" w:type="dxa"/>
        </w:trPr>
        <w:tc>
          <w:tcPr>
            <w:tcW w:w="1384" w:type="dxa"/>
          </w:tcPr>
          <w:p w14:paraId="788F1FD6" w14:textId="77777777" w:rsidR="002924AB" w:rsidRDefault="002924AB" w:rsidP="002924AB">
            <w:pPr>
              <w:spacing w:before="180"/>
              <w:rPr>
                <w:rFonts w:eastAsia="Malgun Gothic"/>
                <w:lang w:val="en-US" w:eastAsia="ko-KR"/>
              </w:rPr>
            </w:pPr>
          </w:p>
        </w:tc>
        <w:tc>
          <w:tcPr>
            <w:tcW w:w="6451" w:type="dxa"/>
          </w:tcPr>
          <w:p w14:paraId="25C557CB" w14:textId="77777777" w:rsidR="002924AB" w:rsidRDefault="002924AB" w:rsidP="002924AB">
            <w:pPr>
              <w:spacing w:before="180"/>
              <w:rPr>
                <w:rFonts w:eastAsia="Malgun Gothic"/>
                <w:lang w:val="en-US" w:eastAsia="ko-KR"/>
              </w:rPr>
            </w:pPr>
          </w:p>
        </w:tc>
        <w:tc>
          <w:tcPr>
            <w:tcW w:w="2216" w:type="dxa"/>
            <w:gridSpan w:val="3"/>
          </w:tcPr>
          <w:p w14:paraId="1EC5D4C0" w14:textId="77777777" w:rsidR="002924AB" w:rsidRDefault="002924AB" w:rsidP="002924AB">
            <w:pPr>
              <w:spacing w:before="180"/>
              <w:rPr>
                <w:lang w:val="en-US"/>
              </w:rPr>
            </w:pPr>
          </w:p>
        </w:tc>
      </w:tr>
    </w:tbl>
    <w:p w14:paraId="047545ED" w14:textId="77777777" w:rsidR="002B13ED" w:rsidRDefault="002B13ED">
      <w:pPr>
        <w:spacing w:before="180"/>
        <w:rPr>
          <w:lang w:val="en-US"/>
        </w:rPr>
      </w:pPr>
    </w:p>
    <w:p w14:paraId="2AED231E" w14:textId="3262A417" w:rsidR="00DF7C0D" w:rsidRDefault="00DF7C0D" w:rsidP="00DF7C0D">
      <w:pPr>
        <w:pStyle w:val="Heading5"/>
        <w:rPr>
          <w:lang w:val="en-US"/>
        </w:rPr>
      </w:pPr>
      <w:bookmarkStart w:id="5" w:name="_[FL_Proposal_3-4-v2]"/>
      <w:bookmarkEnd w:id="5"/>
      <w:r>
        <w:rPr>
          <w:rFonts w:hint="eastAsia"/>
          <w:lang w:val="en-US"/>
        </w:rPr>
        <w:t>[FL Proposal 3-4-v</w:t>
      </w:r>
      <w:r w:rsidR="00706C20">
        <w:rPr>
          <w:rFonts w:hint="eastAsia"/>
          <w:lang w:val="en-US"/>
        </w:rPr>
        <w:t>2</w:t>
      </w:r>
      <w:r>
        <w:rPr>
          <w:rFonts w:hint="eastAsia"/>
          <w:lang w:val="en-US"/>
        </w:rPr>
        <w:t>]</w:t>
      </w:r>
    </w:p>
    <w:p w14:paraId="3FCBEA83" w14:textId="77777777" w:rsidR="00DF7C0D" w:rsidRDefault="00DF7C0D" w:rsidP="00DF7C0D">
      <w:pPr>
        <w:ind w:left="440" w:hanging="440"/>
        <w:rPr>
          <w:lang w:eastAsia="zh-CN"/>
        </w:rPr>
      </w:pPr>
      <w:r>
        <w:t xml:space="preserve">For the identification of the serving cell RS for event evaluation, </w:t>
      </w:r>
    </w:p>
    <w:p w14:paraId="730A4D68" w14:textId="77777777" w:rsidR="00DF7C0D" w:rsidRDefault="00DF7C0D" w:rsidP="00DF7C0D">
      <w:pPr>
        <w:pStyle w:val="ListParagraph"/>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6D488B89" w14:textId="77777777" w:rsidR="00DF7C0D" w:rsidRDefault="00DF7C0D" w:rsidP="00DF7C0D">
      <w:pPr>
        <w:pStyle w:val="ListParagraph"/>
        <w:numPr>
          <w:ilvl w:val="1"/>
          <w:numId w:val="5"/>
        </w:numPr>
      </w:pPr>
      <w:r>
        <w:t>UE does not expect the following configuration:</w:t>
      </w:r>
    </w:p>
    <w:p w14:paraId="131DF13F" w14:textId="15745531" w:rsidR="00DF7C0D" w:rsidRDefault="00DF7C0D" w:rsidP="00DF7C0D">
      <w:pPr>
        <w:pStyle w:val="ListParagraph"/>
        <w:numPr>
          <w:ilvl w:val="2"/>
          <w:numId w:val="5"/>
        </w:numPr>
      </w:pPr>
      <w:r>
        <w:t xml:space="preserve">CSI-RS resource in the indicated TCI state of serving cell is NOT configured in a CSI-RS resource set configured with repetition, and </w:t>
      </w:r>
    </w:p>
    <w:p w14:paraId="0F339A94" w14:textId="1607EEC5" w:rsidR="00DF7C0D" w:rsidRDefault="00DF7C0D" w:rsidP="00DF7C0D">
      <w:pPr>
        <w:pStyle w:val="ListParagraph"/>
        <w:numPr>
          <w:ilvl w:val="2"/>
          <w:numId w:val="5"/>
        </w:numPr>
      </w:pPr>
      <w:r>
        <w:t xml:space="preserve">CSI-RS is configured as measurement resource for the candidate cell(s). </w:t>
      </w:r>
    </w:p>
    <w:p w14:paraId="7D9C275C" w14:textId="0060734A" w:rsidR="00DF7C0D" w:rsidRDefault="00DF7C0D" w:rsidP="00DF7C0D">
      <w:pPr>
        <w:pStyle w:val="ListParagraph"/>
      </w:pPr>
      <w:r>
        <w:rPr>
          <w:rFonts w:hint="eastAsia"/>
        </w:rPr>
        <w:t>FFS</w:t>
      </w:r>
      <w:r w:rsidRPr="002D41B8">
        <w:t xml:space="preserve"> </w:t>
      </w:r>
      <w:r>
        <w:t xml:space="preserve">the current beam determination when serving cell is in </w:t>
      </w:r>
      <w:r>
        <w:rPr>
          <w:rFonts w:hint="eastAsia"/>
        </w:rPr>
        <w:t>m</w:t>
      </w:r>
      <w:r>
        <w:t>TRP operation and has two indicated TCI states.</w:t>
      </w:r>
    </w:p>
    <w:p w14:paraId="6A9EE556" w14:textId="180A019D" w:rsidR="00DF7C0D" w:rsidRPr="002D41B8" w:rsidRDefault="00DF7C0D" w:rsidP="00DF7C0D">
      <w:pPr>
        <w:rPr>
          <w:i/>
          <w:iCs/>
          <w:lang w:val="en-US"/>
        </w:rPr>
      </w:pPr>
      <w:r w:rsidRPr="002D41B8">
        <w:rPr>
          <w:rFonts w:hint="eastAsia"/>
          <w:i/>
          <w:iCs/>
          <w:lang w:val="en-US"/>
        </w:rPr>
        <w:t xml:space="preserve">FL note: </w:t>
      </w:r>
      <w:r w:rsidR="00A818D6">
        <w:rPr>
          <w:rFonts w:hint="eastAsia"/>
          <w:i/>
          <w:iCs/>
          <w:lang w:val="en-US"/>
        </w:rPr>
        <w:t>the proposal follows the mechanism as UEIBR. T</w:t>
      </w:r>
      <w:r w:rsidRPr="002D41B8">
        <w:rPr>
          <w:rFonts w:hint="eastAsia"/>
          <w:i/>
          <w:iCs/>
          <w:lang w:val="en-US"/>
        </w:rPr>
        <w:t>he behavior achieved by FL proposal above is summarized in the table below</w:t>
      </w:r>
      <w:r w:rsidR="00A818D6">
        <w:rPr>
          <w:rFonts w:hint="eastAsia"/>
          <w:i/>
          <w:iCs/>
          <w:lang w:val="en-US"/>
        </w:rPr>
        <w:t xml:space="preserve">. One company may want to discuss the different between UEIBR and LTM, especially for case 2 and 4. </w:t>
      </w:r>
    </w:p>
    <w:tbl>
      <w:tblPr>
        <w:tblStyle w:val="TableGrid"/>
        <w:tblW w:w="0" w:type="auto"/>
        <w:tblLook w:val="04A0" w:firstRow="1" w:lastRow="0" w:firstColumn="1" w:lastColumn="0" w:noHBand="0" w:noVBand="1"/>
      </w:tblPr>
      <w:tblGrid>
        <w:gridCol w:w="855"/>
        <w:gridCol w:w="962"/>
        <w:gridCol w:w="1774"/>
        <w:gridCol w:w="2791"/>
        <w:gridCol w:w="3572"/>
      </w:tblGrid>
      <w:tr w:rsidR="00DF7C0D" w14:paraId="0DB0AFAD" w14:textId="77777777" w:rsidTr="00CC18D0">
        <w:tc>
          <w:tcPr>
            <w:tcW w:w="861" w:type="dxa"/>
            <w:shd w:val="clear" w:color="auto" w:fill="DBE5F1" w:themeFill="accent1" w:themeFillTint="33"/>
          </w:tcPr>
          <w:p w14:paraId="6CD10A40" w14:textId="77777777" w:rsidR="00DF7C0D" w:rsidRDefault="00DF7C0D" w:rsidP="00CC18D0">
            <w:pPr>
              <w:spacing w:after="0"/>
              <w:ind w:left="400" w:hanging="400"/>
              <w:rPr>
                <w:sz w:val="20"/>
              </w:rPr>
            </w:pPr>
            <w:r>
              <w:rPr>
                <w:rFonts w:hint="eastAsia"/>
                <w:sz w:val="20"/>
              </w:rPr>
              <w:t>Case</w:t>
            </w:r>
          </w:p>
        </w:tc>
        <w:tc>
          <w:tcPr>
            <w:tcW w:w="962" w:type="dxa"/>
            <w:shd w:val="clear" w:color="auto" w:fill="DBE5F1" w:themeFill="accent1" w:themeFillTint="33"/>
          </w:tcPr>
          <w:p w14:paraId="2A833CAD" w14:textId="77777777" w:rsidR="00DF7C0D" w:rsidRDefault="00DF7C0D" w:rsidP="00CC18D0">
            <w:pPr>
              <w:spacing w:after="0"/>
              <w:ind w:left="400" w:hanging="400"/>
              <w:rPr>
                <w:sz w:val="20"/>
              </w:rPr>
            </w:pPr>
            <w:r>
              <w:rPr>
                <w:sz w:val="20"/>
              </w:rPr>
              <w:t>FR1/FR2</w:t>
            </w:r>
          </w:p>
        </w:tc>
        <w:tc>
          <w:tcPr>
            <w:tcW w:w="1678" w:type="dxa"/>
            <w:shd w:val="clear" w:color="auto" w:fill="DBE5F1" w:themeFill="accent1" w:themeFillTint="33"/>
          </w:tcPr>
          <w:p w14:paraId="07BB8368" w14:textId="77777777" w:rsidR="00DF7C0D" w:rsidRDefault="00DF7C0D" w:rsidP="00CC18D0">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FACD5FE" w14:textId="77777777" w:rsidR="00DF7C0D" w:rsidRDefault="00DF7C0D" w:rsidP="00DF7C0D">
            <w:pPr>
              <w:spacing w:after="0"/>
              <w:jc w:val="center"/>
              <w:rPr>
                <w:b/>
                <w:bCs/>
                <w:sz w:val="20"/>
              </w:rPr>
            </w:pPr>
            <w:r>
              <w:rPr>
                <w:b/>
                <w:bCs/>
                <w:sz w:val="20"/>
              </w:rPr>
              <w:t>QCL RS of Indicated TCI State</w:t>
            </w:r>
          </w:p>
        </w:tc>
        <w:tc>
          <w:tcPr>
            <w:tcW w:w="3621" w:type="dxa"/>
            <w:shd w:val="clear" w:color="auto" w:fill="DBE5F1" w:themeFill="accent1" w:themeFillTint="33"/>
          </w:tcPr>
          <w:p w14:paraId="649A475D" w14:textId="77777777" w:rsidR="00DF7C0D" w:rsidRDefault="00DF7C0D" w:rsidP="00DF7C0D">
            <w:pPr>
              <w:spacing w:after="0"/>
              <w:ind w:left="27"/>
              <w:jc w:val="center"/>
              <w:rPr>
                <w:b/>
                <w:bCs/>
                <w:sz w:val="20"/>
              </w:rPr>
            </w:pPr>
            <w:r>
              <w:rPr>
                <w:b/>
                <w:bCs/>
                <w:sz w:val="20"/>
              </w:rPr>
              <w:t>Option for serving RS determination</w:t>
            </w:r>
          </w:p>
        </w:tc>
      </w:tr>
      <w:tr w:rsidR="00DF7C0D" w14:paraId="307CED86" w14:textId="77777777" w:rsidTr="00CC18D0">
        <w:tc>
          <w:tcPr>
            <w:tcW w:w="861" w:type="dxa"/>
            <w:shd w:val="clear" w:color="auto" w:fill="DBE5F1" w:themeFill="accent1" w:themeFillTint="33"/>
          </w:tcPr>
          <w:p w14:paraId="4E50411C" w14:textId="77777777" w:rsidR="00DF7C0D" w:rsidRDefault="00DF7C0D" w:rsidP="00CC18D0">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77DEB106" w14:textId="77777777" w:rsidR="00DF7C0D" w:rsidRDefault="00DF7C0D" w:rsidP="00CC18D0">
            <w:pPr>
              <w:spacing w:after="0"/>
              <w:ind w:left="400" w:hanging="400"/>
              <w:jc w:val="left"/>
              <w:rPr>
                <w:sz w:val="20"/>
              </w:rPr>
            </w:pPr>
            <w:r>
              <w:rPr>
                <w:sz w:val="20"/>
              </w:rPr>
              <w:t>FR1</w:t>
            </w:r>
          </w:p>
        </w:tc>
        <w:tc>
          <w:tcPr>
            <w:tcW w:w="1678" w:type="dxa"/>
          </w:tcPr>
          <w:p w14:paraId="353A3BED" w14:textId="77777777" w:rsidR="00DF7C0D" w:rsidRDefault="00DF7C0D" w:rsidP="00CC18D0">
            <w:pPr>
              <w:spacing w:after="0"/>
              <w:ind w:left="400" w:hanging="400"/>
              <w:jc w:val="left"/>
              <w:rPr>
                <w:sz w:val="20"/>
              </w:rPr>
            </w:pPr>
            <w:r>
              <w:rPr>
                <w:sz w:val="20"/>
              </w:rPr>
              <w:t>SSB</w:t>
            </w:r>
          </w:p>
        </w:tc>
        <w:tc>
          <w:tcPr>
            <w:tcW w:w="2832" w:type="dxa"/>
          </w:tcPr>
          <w:p w14:paraId="1619B99C" w14:textId="77777777" w:rsidR="00DF7C0D" w:rsidRDefault="00DF7C0D" w:rsidP="00DF7C0D">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3F24639"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DF7C0D" w14:paraId="11AF1C45" w14:textId="77777777" w:rsidTr="00CC18D0">
        <w:tc>
          <w:tcPr>
            <w:tcW w:w="861" w:type="dxa"/>
            <w:shd w:val="clear" w:color="auto" w:fill="DBE5F1" w:themeFill="accent1" w:themeFillTint="33"/>
          </w:tcPr>
          <w:p w14:paraId="43B0E80D" w14:textId="77777777" w:rsidR="00DF7C0D" w:rsidRDefault="00DF7C0D" w:rsidP="00CC18D0">
            <w:pPr>
              <w:spacing w:after="0"/>
              <w:ind w:left="400" w:hanging="400"/>
              <w:jc w:val="left"/>
              <w:rPr>
                <w:sz w:val="20"/>
              </w:rPr>
            </w:pPr>
            <w:r>
              <w:rPr>
                <w:rFonts w:hint="eastAsia"/>
                <w:sz w:val="20"/>
              </w:rPr>
              <w:t>2</w:t>
            </w:r>
          </w:p>
        </w:tc>
        <w:tc>
          <w:tcPr>
            <w:tcW w:w="962" w:type="dxa"/>
            <w:shd w:val="clear" w:color="auto" w:fill="DBE5F1" w:themeFill="accent1" w:themeFillTint="33"/>
          </w:tcPr>
          <w:p w14:paraId="74C3014D" w14:textId="77777777" w:rsidR="00DF7C0D" w:rsidRDefault="00DF7C0D" w:rsidP="00CC18D0">
            <w:pPr>
              <w:spacing w:after="0"/>
              <w:ind w:left="400" w:hanging="400"/>
              <w:jc w:val="left"/>
              <w:rPr>
                <w:sz w:val="20"/>
              </w:rPr>
            </w:pPr>
            <w:r>
              <w:rPr>
                <w:sz w:val="20"/>
              </w:rPr>
              <w:t>FR1</w:t>
            </w:r>
          </w:p>
        </w:tc>
        <w:tc>
          <w:tcPr>
            <w:tcW w:w="1678" w:type="dxa"/>
          </w:tcPr>
          <w:p w14:paraId="7815EB38" w14:textId="77777777" w:rsidR="00DF7C0D" w:rsidRDefault="00DF7C0D" w:rsidP="00CC18D0">
            <w:pPr>
              <w:spacing w:after="0"/>
              <w:ind w:left="400" w:hanging="400"/>
              <w:jc w:val="left"/>
              <w:rPr>
                <w:sz w:val="20"/>
              </w:rPr>
            </w:pPr>
            <w:r>
              <w:rPr>
                <w:sz w:val="20"/>
              </w:rPr>
              <w:t>CSI-RS</w:t>
            </w:r>
          </w:p>
        </w:tc>
        <w:tc>
          <w:tcPr>
            <w:tcW w:w="2832" w:type="dxa"/>
          </w:tcPr>
          <w:p w14:paraId="7BEDB41C" w14:textId="77777777" w:rsidR="00DF7C0D" w:rsidRDefault="00DF7C0D" w:rsidP="00DF7C0D">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9237E3F" w14:textId="4608770B" w:rsidR="00DF7C0D" w:rsidRDefault="00DF7C0D" w:rsidP="00DF7C0D">
            <w:pPr>
              <w:spacing w:after="0"/>
              <w:ind w:left="27"/>
              <w:jc w:val="left"/>
              <w:rPr>
                <w:sz w:val="20"/>
                <w:highlight w:val="green"/>
              </w:rPr>
            </w:pPr>
            <w:proofErr w:type="spellStart"/>
            <w:r w:rsidRPr="002D41B8">
              <w:rPr>
                <w:strike/>
                <w:sz w:val="20"/>
                <w:highlight w:val="green"/>
              </w:rPr>
              <w:t>O</w:t>
            </w:r>
            <w:r w:rsidRPr="002D41B8">
              <w:rPr>
                <w:rFonts w:hint="eastAsia"/>
                <w:strike/>
                <w:sz w:val="20"/>
                <w:highlight w:val="green"/>
              </w:rPr>
              <w:t>pt</w:t>
            </w:r>
            <w:proofErr w:type="spellEnd"/>
            <w:r w:rsidRPr="002D41B8">
              <w:rPr>
                <w:rFonts w:hint="eastAsia"/>
                <w:strike/>
                <w:sz w:val="20"/>
                <w:highlight w:val="green"/>
              </w:rPr>
              <w:t xml:space="preserve"> 2-1: </w:t>
            </w:r>
            <w:r w:rsidRPr="002D41B8">
              <w:rPr>
                <w:strike/>
                <w:sz w:val="20"/>
                <w:highlight w:val="green"/>
              </w:rPr>
              <w:t xml:space="preserve">SSB </w:t>
            </w:r>
            <w:proofErr w:type="spellStart"/>
            <w:r w:rsidRPr="002D41B8">
              <w:rPr>
                <w:strike/>
                <w:sz w:val="20"/>
                <w:highlight w:val="green"/>
              </w:rPr>
              <w:t>QCLed</w:t>
            </w:r>
            <w:proofErr w:type="spellEnd"/>
            <w:r w:rsidRPr="002D41B8">
              <w:rPr>
                <w:strike/>
                <w:sz w:val="20"/>
                <w:highlight w:val="green"/>
              </w:rPr>
              <w:t xml:space="preserve">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2-2: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highlight w:val="green"/>
              </w:rPr>
              <w:br/>
            </w:r>
          </w:p>
        </w:tc>
      </w:tr>
      <w:tr w:rsidR="00DF7C0D" w14:paraId="16A34212" w14:textId="77777777" w:rsidTr="00CC18D0">
        <w:tc>
          <w:tcPr>
            <w:tcW w:w="861" w:type="dxa"/>
            <w:shd w:val="clear" w:color="auto" w:fill="DBE5F1" w:themeFill="accent1" w:themeFillTint="33"/>
          </w:tcPr>
          <w:p w14:paraId="05DC2D54" w14:textId="77777777" w:rsidR="00DF7C0D" w:rsidRDefault="00DF7C0D" w:rsidP="00CC18D0">
            <w:pPr>
              <w:spacing w:after="0"/>
              <w:ind w:left="400" w:hanging="400"/>
              <w:jc w:val="left"/>
              <w:rPr>
                <w:sz w:val="20"/>
              </w:rPr>
            </w:pPr>
            <w:r>
              <w:rPr>
                <w:rFonts w:hint="eastAsia"/>
                <w:sz w:val="20"/>
              </w:rPr>
              <w:t>3</w:t>
            </w:r>
          </w:p>
        </w:tc>
        <w:tc>
          <w:tcPr>
            <w:tcW w:w="962" w:type="dxa"/>
            <w:shd w:val="clear" w:color="auto" w:fill="DBE5F1" w:themeFill="accent1" w:themeFillTint="33"/>
          </w:tcPr>
          <w:p w14:paraId="6AC3B413" w14:textId="77777777" w:rsidR="00DF7C0D" w:rsidRDefault="00DF7C0D" w:rsidP="00CC18D0">
            <w:pPr>
              <w:spacing w:after="0"/>
              <w:ind w:left="400" w:hanging="400"/>
              <w:jc w:val="left"/>
              <w:rPr>
                <w:sz w:val="20"/>
              </w:rPr>
            </w:pPr>
            <w:r>
              <w:rPr>
                <w:sz w:val="20"/>
              </w:rPr>
              <w:t>FR2</w:t>
            </w:r>
          </w:p>
        </w:tc>
        <w:tc>
          <w:tcPr>
            <w:tcW w:w="1678" w:type="dxa"/>
          </w:tcPr>
          <w:p w14:paraId="70E01E75" w14:textId="77777777" w:rsidR="00DF7C0D" w:rsidRDefault="00DF7C0D" w:rsidP="00CC18D0">
            <w:pPr>
              <w:spacing w:after="0"/>
              <w:ind w:left="400" w:hanging="400"/>
              <w:jc w:val="left"/>
              <w:rPr>
                <w:sz w:val="20"/>
              </w:rPr>
            </w:pPr>
            <w:r>
              <w:rPr>
                <w:sz w:val="20"/>
              </w:rPr>
              <w:t>SSB</w:t>
            </w:r>
          </w:p>
        </w:tc>
        <w:tc>
          <w:tcPr>
            <w:tcW w:w="2832" w:type="dxa"/>
          </w:tcPr>
          <w:p w14:paraId="60FD5B5F" w14:textId="77777777" w:rsidR="00DF7C0D" w:rsidRDefault="00DF7C0D" w:rsidP="00DF7C0D">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72A748DD"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DF7C0D" w14:paraId="68333156" w14:textId="77777777" w:rsidTr="00CC18D0">
        <w:tc>
          <w:tcPr>
            <w:tcW w:w="861" w:type="dxa"/>
            <w:shd w:val="clear" w:color="auto" w:fill="DBE5F1" w:themeFill="accent1" w:themeFillTint="33"/>
          </w:tcPr>
          <w:p w14:paraId="102A62B7" w14:textId="77777777" w:rsidR="00DF7C0D" w:rsidRDefault="00DF7C0D" w:rsidP="00CC18D0">
            <w:pPr>
              <w:spacing w:after="0"/>
              <w:ind w:left="400" w:hanging="400"/>
              <w:jc w:val="left"/>
              <w:rPr>
                <w:sz w:val="20"/>
              </w:rPr>
            </w:pPr>
            <w:r>
              <w:rPr>
                <w:rFonts w:hint="eastAsia"/>
                <w:sz w:val="20"/>
              </w:rPr>
              <w:t>4</w:t>
            </w:r>
          </w:p>
        </w:tc>
        <w:tc>
          <w:tcPr>
            <w:tcW w:w="962" w:type="dxa"/>
            <w:shd w:val="clear" w:color="auto" w:fill="DBE5F1" w:themeFill="accent1" w:themeFillTint="33"/>
          </w:tcPr>
          <w:p w14:paraId="4519C678" w14:textId="77777777" w:rsidR="00DF7C0D" w:rsidRDefault="00DF7C0D" w:rsidP="00CC18D0">
            <w:pPr>
              <w:spacing w:after="0"/>
              <w:ind w:left="400" w:hanging="400"/>
              <w:jc w:val="left"/>
              <w:rPr>
                <w:sz w:val="20"/>
              </w:rPr>
            </w:pPr>
            <w:r>
              <w:rPr>
                <w:sz w:val="20"/>
              </w:rPr>
              <w:t>FR2</w:t>
            </w:r>
          </w:p>
        </w:tc>
        <w:tc>
          <w:tcPr>
            <w:tcW w:w="1678" w:type="dxa"/>
          </w:tcPr>
          <w:p w14:paraId="08DFC815" w14:textId="77777777" w:rsidR="00DF7C0D" w:rsidRDefault="00DF7C0D" w:rsidP="00CC18D0">
            <w:pPr>
              <w:spacing w:after="0"/>
              <w:ind w:left="400" w:hanging="400"/>
              <w:jc w:val="left"/>
              <w:rPr>
                <w:sz w:val="20"/>
              </w:rPr>
            </w:pPr>
            <w:r>
              <w:rPr>
                <w:sz w:val="20"/>
              </w:rPr>
              <w:t>CSI-RS</w:t>
            </w:r>
          </w:p>
        </w:tc>
        <w:tc>
          <w:tcPr>
            <w:tcW w:w="2832" w:type="dxa"/>
          </w:tcPr>
          <w:p w14:paraId="0C0B82FB" w14:textId="77777777" w:rsidR="00DF7C0D" w:rsidRDefault="00DF7C0D" w:rsidP="00DF7C0D">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sidRPr="002D41B8">
              <w:rPr>
                <w:strike/>
                <w:color w:val="BFBFBF" w:themeColor="background1" w:themeShade="BF"/>
                <w:sz w:val="20"/>
                <w:highlight w:val="yellow"/>
              </w:rPr>
              <w:t xml:space="preserve">or TRS is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SSB + CSI-RS (with rep))</w:t>
            </w:r>
          </w:p>
        </w:tc>
        <w:tc>
          <w:tcPr>
            <w:tcW w:w="3621" w:type="dxa"/>
          </w:tcPr>
          <w:p w14:paraId="30AC9740" w14:textId="68E57203" w:rsidR="00DF7C0D" w:rsidRDefault="00DF7C0D" w:rsidP="00DF7C0D">
            <w:pPr>
              <w:spacing w:after="0"/>
              <w:ind w:left="27"/>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proofErr w:type="spellStart"/>
            <w:r w:rsidRPr="002D41B8">
              <w:rPr>
                <w:strike/>
                <w:sz w:val="20"/>
                <w:highlight w:val="green"/>
              </w:rPr>
              <w:t>O</w:t>
            </w:r>
            <w:r w:rsidRPr="002D41B8">
              <w:rPr>
                <w:rFonts w:hint="eastAsia"/>
                <w:strike/>
                <w:sz w:val="20"/>
                <w:highlight w:val="green"/>
              </w:rPr>
              <w:t>pt</w:t>
            </w:r>
            <w:proofErr w:type="spellEnd"/>
            <w:r w:rsidRPr="002D41B8">
              <w:rPr>
                <w:rFonts w:hint="eastAsia"/>
                <w:strike/>
                <w:sz w:val="20"/>
                <w:highlight w:val="green"/>
              </w:rPr>
              <w:t xml:space="preserve"> 4a-1: </w:t>
            </w:r>
            <w:r w:rsidRPr="002D41B8">
              <w:rPr>
                <w:strike/>
                <w:sz w:val="20"/>
                <w:highlight w:val="green"/>
              </w:rPr>
              <w:t xml:space="preserve">SSB </w:t>
            </w:r>
            <w:proofErr w:type="spellStart"/>
            <w:r w:rsidRPr="002D41B8">
              <w:rPr>
                <w:strike/>
                <w:sz w:val="20"/>
                <w:highlight w:val="green"/>
              </w:rPr>
              <w:t>QCLed</w:t>
            </w:r>
            <w:proofErr w:type="spellEnd"/>
            <w:r w:rsidRPr="002D41B8">
              <w:rPr>
                <w:strike/>
                <w:sz w:val="20"/>
                <w:highlight w:val="green"/>
              </w:rPr>
              <w:t xml:space="preserve">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4a-2: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rPr>
              <w:br/>
            </w:r>
            <w:r>
              <w:rPr>
                <w:sz w:val="20"/>
              </w:rPr>
              <w:br/>
            </w:r>
            <w:r w:rsidRPr="002D41B8">
              <w:rPr>
                <w:rFonts w:hint="eastAsia"/>
                <w:strike/>
                <w:color w:val="BFBFBF" w:themeColor="background1" w:themeShade="BF"/>
                <w:sz w:val="20"/>
                <w:highlight w:val="yellow"/>
              </w:rPr>
              <w:t xml:space="preserve">If </w:t>
            </w:r>
            <w:r w:rsidRPr="002D41B8">
              <w:rPr>
                <w:strike/>
                <w:color w:val="BFBFBF" w:themeColor="background1" w:themeShade="BF"/>
                <w:sz w:val="20"/>
                <w:highlight w:val="yellow"/>
              </w:rPr>
              <w:t xml:space="preserve">TRS is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SSB + CSI-RS (with rep)</w:t>
            </w:r>
            <w:r w:rsidRPr="002D41B8">
              <w:rPr>
                <w:rFonts w:hint="eastAsia"/>
                <w:strike/>
                <w:color w:val="BFBFBF" w:themeColor="background1" w:themeShade="BF"/>
                <w:sz w:val="20"/>
                <w:highlight w:val="yellow"/>
              </w:rPr>
              <w:t>, then</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4b-1.</w:t>
            </w:r>
            <w:r w:rsidRPr="002D41B8">
              <w:rPr>
                <w:strike/>
                <w:color w:val="BFBFBF" w:themeColor="background1" w:themeShade="BF"/>
                <w:sz w:val="20"/>
                <w:highlight w:val="yellow"/>
              </w:rPr>
              <w:t xml:space="preserve"> SSB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4b-2.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4b-3. Explicitly configured between alt 4b-1 and 4b-2</w:t>
            </w:r>
          </w:p>
        </w:tc>
      </w:tr>
      <w:tr w:rsidR="00DF7C0D" w14:paraId="2CF1993E" w14:textId="77777777" w:rsidTr="00CC18D0">
        <w:tc>
          <w:tcPr>
            <w:tcW w:w="861" w:type="dxa"/>
            <w:shd w:val="clear" w:color="auto" w:fill="DBE5F1" w:themeFill="accent1" w:themeFillTint="33"/>
          </w:tcPr>
          <w:p w14:paraId="0EF8AE33" w14:textId="77777777" w:rsidR="00DF7C0D" w:rsidRDefault="00DF7C0D" w:rsidP="00CC18D0">
            <w:pPr>
              <w:spacing w:after="0"/>
              <w:ind w:left="400" w:hanging="400"/>
              <w:jc w:val="left"/>
              <w:rPr>
                <w:sz w:val="20"/>
              </w:rPr>
            </w:pPr>
            <w:r>
              <w:rPr>
                <w:rFonts w:hint="eastAsia"/>
                <w:sz w:val="20"/>
              </w:rPr>
              <w:t>5</w:t>
            </w:r>
          </w:p>
        </w:tc>
        <w:tc>
          <w:tcPr>
            <w:tcW w:w="962" w:type="dxa"/>
            <w:shd w:val="clear" w:color="auto" w:fill="DBE5F1" w:themeFill="accent1" w:themeFillTint="33"/>
          </w:tcPr>
          <w:p w14:paraId="753F9AF6" w14:textId="77777777" w:rsidR="00DF7C0D" w:rsidRDefault="00DF7C0D" w:rsidP="00CC18D0">
            <w:pPr>
              <w:spacing w:after="0"/>
              <w:ind w:left="400" w:hanging="400"/>
              <w:jc w:val="left"/>
              <w:rPr>
                <w:sz w:val="20"/>
              </w:rPr>
            </w:pPr>
            <w:r>
              <w:rPr>
                <w:sz w:val="20"/>
              </w:rPr>
              <w:t>FR2</w:t>
            </w:r>
          </w:p>
        </w:tc>
        <w:tc>
          <w:tcPr>
            <w:tcW w:w="1678" w:type="dxa"/>
          </w:tcPr>
          <w:p w14:paraId="2428D7AA" w14:textId="77777777" w:rsidR="00DF7C0D" w:rsidRDefault="00DF7C0D" w:rsidP="00CC18D0">
            <w:pPr>
              <w:spacing w:after="0"/>
              <w:ind w:left="400" w:hanging="400"/>
              <w:jc w:val="left"/>
              <w:rPr>
                <w:sz w:val="20"/>
              </w:rPr>
            </w:pPr>
            <w:r>
              <w:rPr>
                <w:sz w:val="20"/>
              </w:rPr>
              <w:t>SSB</w:t>
            </w:r>
          </w:p>
        </w:tc>
        <w:tc>
          <w:tcPr>
            <w:tcW w:w="2832" w:type="dxa"/>
          </w:tcPr>
          <w:p w14:paraId="4DE657D1" w14:textId="77777777" w:rsidR="00DF7C0D" w:rsidRDefault="00DF7C0D" w:rsidP="00DF7C0D">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18C3DC92"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DF7C0D" w14:paraId="6527881B" w14:textId="77777777" w:rsidTr="00CC18D0">
        <w:tc>
          <w:tcPr>
            <w:tcW w:w="861" w:type="dxa"/>
            <w:shd w:val="clear" w:color="auto" w:fill="DBE5F1" w:themeFill="accent1" w:themeFillTint="33"/>
          </w:tcPr>
          <w:p w14:paraId="4B90AEF2" w14:textId="77777777" w:rsidR="00DF7C0D" w:rsidRDefault="00DF7C0D" w:rsidP="00CC18D0">
            <w:pPr>
              <w:spacing w:after="0"/>
              <w:ind w:left="400" w:hanging="400"/>
              <w:jc w:val="left"/>
              <w:rPr>
                <w:sz w:val="20"/>
              </w:rPr>
            </w:pPr>
            <w:r>
              <w:rPr>
                <w:rFonts w:hint="eastAsia"/>
                <w:sz w:val="20"/>
              </w:rPr>
              <w:t>6</w:t>
            </w:r>
          </w:p>
        </w:tc>
        <w:tc>
          <w:tcPr>
            <w:tcW w:w="962" w:type="dxa"/>
            <w:shd w:val="clear" w:color="auto" w:fill="DBE5F1" w:themeFill="accent1" w:themeFillTint="33"/>
          </w:tcPr>
          <w:p w14:paraId="08946870" w14:textId="77777777" w:rsidR="00DF7C0D" w:rsidRDefault="00DF7C0D" w:rsidP="00CC18D0">
            <w:pPr>
              <w:spacing w:after="0"/>
              <w:ind w:left="400" w:hanging="400"/>
              <w:jc w:val="left"/>
              <w:rPr>
                <w:sz w:val="20"/>
              </w:rPr>
            </w:pPr>
            <w:r>
              <w:rPr>
                <w:sz w:val="20"/>
              </w:rPr>
              <w:t>FR2</w:t>
            </w:r>
          </w:p>
        </w:tc>
        <w:tc>
          <w:tcPr>
            <w:tcW w:w="1678" w:type="dxa"/>
          </w:tcPr>
          <w:p w14:paraId="40774117" w14:textId="77777777" w:rsidR="00DF7C0D" w:rsidRDefault="00DF7C0D" w:rsidP="00CC18D0">
            <w:pPr>
              <w:spacing w:after="0"/>
              <w:ind w:left="400" w:hanging="400"/>
              <w:jc w:val="left"/>
              <w:rPr>
                <w:sz w:val="20"/>
              </w:rPr>
            </w:pPr>
            <w:r>
              <w:rPr>
                <w:sz w:val="20"/>
              </w:rPr>
              <w:t>CSI-RS</w:t>
            </w:r>
          </w:p>
        </w:tc>
        <w:tc>
          <w:tcPr>
            <w:tcW w:w="2832" w:type="dxa"/>
          </w:tcPr>
          <w:p w14:paraId="3A08F63C" w14:textId="77777777" w:rsidR="00DF7C0D" w:rsidRDefault="00DF7C0D" w:rsidP="00DF7C0D">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04DB1E56" w14:textId="77777777" w:rsidR="00DF7C0D" w:rsidRDefault="00DF7C0D" w:rsidP="00DF7C0D">
            <w:pPr>
              <w:spacing w:after="0"/>
              <w:ind w:left="27"/>
              <w:jc w:val="left"/>
              <w:rPr>
                <w:sz w:val="20"/>
              </w:rPr>
            </w:pPr>
            <w:r w:rsidRPr="002D41B8">
              <w:rPr>
                <w:rFonts w:hint="eastAsia"/>
                <w:strike/>
                <w:color w:val="BFBFBF" w:themeColor="background1" w:themeShade="BF"/>
                <w:sz w:val="20"/>
                <w:highlight w:val="yellow"/>
              </w:rPr>
              <w:t xml:space="preserve">opt 6-1. </w:t>
            </w:r>
            <w:r w:rsidRPr="002D41B8">
              <w:rPr>
                <w:strike/>
                <w:color w:val="BFBFBF" w:themeColor="background1" w:themeShade="BF"/>
                <w:sz w:val="20"/>
                <w:highlight w:val="yellow"/>
              </w:rPr>
              <w:t xml:space="preserve">SSB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sidRPr="002D41B8">
              <w:rPr>
                <w:rFonts w:hint="eastAsia"/>
                <w:strike/>
                <w:color w:val="BFBFBF" w:themeColor="background1" w:themeShade="BF"/>
                <w:sz w:val="20"/>
                <w:highlight w:val="yellow"/>
              </w:rPr>
              <w:t>opt 6-3. Explicitly configured between alt 6-1 and 6-2</w:t>
            </w:r>
          </w:p>
        </w:tc>
      </w:tr>
    </w:tbl>
    <w:p w14:paraId="22084E7F" w14:textId="77777777" w:rsidR="002B13ED" w:rsidRDefault="002B13ED">
      <w:pPr>
        <w:spacing w:before="180"/>
      </w:pPr>
    </w:p>
    <w:p w14:paraId="0382B499" w14:textId="04701AF7" w:rsidR="00A0140C" w:rsidRDefault="00A0140C" w:rsidP="00A0140C">
      <w:pPr>
        <w:pStyle w:val="Heading5"/>
        <w:rPr>
          <w:lang w:val="en-US"/>
        </w:rPr>
      </w:pPr>
      <w:r>
        <w:rPr>
          <w:rFonts w:hint="eastAsia"/>
          <w:lang w:val="en-US"/>
        </w:rPr>
        <w:t>[Conclusion]</w:t>
      </w:r>
    </w:p>
    <w:p w14:paraId="44EDCEF8" w14:textId="40D5B194" w:rsidR="001C1189" w:rsidRPr="001C1189" w:rsidRDefault="001C1189" w:rsidP="001C1189">
      <w:pPr>
        <w:rPr>
          <w:lang w:val="en-US"/>
        </w:rPr>
      </w:pPr>
      <w:r>
        <w:rPr>
          <w:rFonts w:hint="eastAsia"/>
          <w:lang w:val="en-US"/>
        </w:rPr>
        <w:t>The following agreement was made during the online session on Monday.</w:t>
      </w:r>
    </w:p>
    <w:p w14:paraId="1E3821B1" w14:textId="77777777" w:rsidR="002B11C6" w:rsidRDefault="002B11C6" w:rsidP="002B11C6">
      <w:pPr>
        <w:rPr>
          <w:rFonts w:eastAsia="Batang"/>
          <w:b/>
          <w:bCs/>
          <w:sz w:val="20"/>
          <w:lang w:eastAsia="x-none"/>
        </w:rPr>
      </w:pPr>
      <w:r>
        <w:rPr>
          <w:b/>
          <w:bCs/>
          <w:highlight w:val="green"/>
          <w:lang w:eastAsia="x-none"/>
        </w:rPr>
        <w:t>Agreement</w:t>
      </w:r>
    </w:p>
    <w:p w14:paraId="6A71580B" w14:textId="77777777" w:rsidR="002B11C6" w:rsidRDefault="002B11C6" w:rsidP="002B11C6">
      <w:pPr>
        <w:ind w:left="440" w:hanging="446"/>
        <w:rPr>
          <w:lang w:eastAsia="zh-CN"/>
        </w:rPr>
      </w:pPr>
      <w:r>
        <w:t xml:space="preserve">For the identification of the serving cell RS for event evaluation, </w:t>
      </w:r>
    </w:p>
    <w:p w14:paraId="194B888C" w14:textId="77777777" w:rsidR="002B11C6" w:rsidRDefault="002B11C6" w:rsidP="002B11C6">
      <w:pPr>
        <w:pStyle w:val="ListParagraph"/>
        <w:ind w:hanging="446"/>
        <w:rPr>
          <w:lang w:eastAsia="x-none"/>
        </w:rPr>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01C22194" w14:textId="77777777" w:rsidR="002B11C6" w:rsidRDefault="002B11C6" w:rsidP="002B11C6">
      <w:pPr>
        <w:pStyle w:val="ListParagraph"/>
        <w:numPr>
          <w:ilvl w:val="1"/>
          <w:numId w:val="27"/>
        </w:numPr>
        <w:spacing w:after="0" w:afterAutospacing="0"/>
        <w:ind w:left="880" w:hanging="446"/>
      </w:pPr>
      <w:r>
        <w:t>UE does not expect the following configuration:</w:t>
      </w:r>
    </w:p>
    <w:p w14:paraId="0F8EDF85" w14:textId="77777777" w:rsidR="002B11C6" w:rsidRDefault="002B11C6" w:rsidP="002B11C6">
      <w:pPr>
        <w:pStyle w:val="ListParagraph"/>
        <w:numPr>
          <w:ilvl w:val="2"/>
          <w:numId w:val="27"/>
        </w:numPr>
        <w:spacing w:after="0" w:afterAutospacing="0"/>
        <w:ind w:left="1320" w:hanging="446"/>
      </w:pPr>
      <w:r>
        <w:t xml:space="preserve">CSI-RS resource in the indicated TCI state of serving cell is NOT configured in a CSI-RS resource set configured with repetition, and </w:t>
      </w:r>
    </w:p>
    <w:p w14:paraId="77219FFF" w14:textId="77777777" w:rsidR="002B11C6" w:rsidRDefault="002B11C6" w:rsidP="002B11C6">
      <w:pPr>
        <w:pStyle w:val="ListParagraph"/>
        <w:numPr>
          <w:ilvl w:val="2"/>
          <w:numId w:val="27"/>
        </w:numPr>
        <w:spacing w:after="0" w:afterAutospacing="0"/>
        <w:ind w:left="1320" w:hanging="446"/>
      </w:pPr>
      <w:r>
        <w:lastRenderedPageBreak/>
        <w:t xml:space="preserve">CSI-RS is configured as measurement resource for the candidate cell(s). </w:t>
      </w:r>
    </w:p>
    <w:p w14:paraId="6467F72F" w14:textId="77ECA2D9" w:rsidR="00A0140C" w:rsidRDefault="001C1189">
      <w:pPr>
        <w:spacing w:before="180"/>
        <w:rPr>
          <w:lang w:val="en-US"/>
        </w:rPr>
      </w:pPr>
      <w:r>
        <w:rPr>
          <w:rFonts w:hint="eastAsia"/>
          <w:lang w:val="en-US"/>
        </w:rPr>
        <w:t xml:space="preserve">It is noted that FFS related to </w:t>
      </w:r>
      <w:proofErr w:type="spellStart"/>
      <w:r>
        <w:rPr>
          <w:rFonts w:hint="eastAsia"/>
          <w:lang w:val="en-US"/>
        </w:rPr>
        <w:t>mTRS</w:t>
      </w:r>
      <w:proofErr w:type="spellEnd"/>
      <w:r>
        <w:rPr>
          <w:rFonts w:hint="eastAsia"/>
          <w:lang w:val="en-US"/>
        </w:rPr>
        <w:t xml:space="preserve"> was deleted due to the lack of </w:t>
      </w:r>
      <w:r>
        <w:rPr>
          <w:lang w:val="en-US"/>
        </w:rPr>
        <w:t>support</w:t>
      </w:r>
      <w:r>
        <w:rPr>
          <w:rFonts w:hint="eastAsia"/>
          <w:lang w:val="en-US"/>
        </w:rPr>
        <w:t xml:space="preserve"> at this meeting.</w:t>
      </w:r>
    </w:p>
    <w:p w14:paraId="75421EE1" w14:textId="639A493C" w:rsidR="001C1189" w:rsidRPr="001C1189" w:rsidRDefault="001C1189">
      <w:pPr>
        <w:spacing w:before="180"/>
        <w:rPr>
          <w:lang w:val="en-US"/>
        </w:rPr>
      </w:pPr>
      <w:r>
        <w:rPr>
          <w:rFonts w:hint="eastAsia"/>
          <w:lang w:val="en-US"/>
        </w:rPr>
        <w:t>With this, the discussion of this section is closed</w:t>
      </w: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7" w:name="_Toc181975631"/>
      <w:r>
        <w:t>The network configurable filter is a first order IIR filter.</w:t>
      </w:r>
      <w:bookmarkEnd w:id="7"/>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lang w:eastAsia="zh-CN"/>
              </w:rPr>
            </w:pPr>
            <w:r>
              <w:rPr>
                <w:rFonts w:eastAsia="Malgun Gothic"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ListParagraph"/>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27C6F2E7" w:rsidR="002B13ED" w:rsidRDefault="00E32751">
      <w:pPr>
        <w:pStyle w:val="Heading3"/>
      </w:pPr>
      <w:r>
        <w:rPr>
          <w:rFonts w:hint="eastAsia"/>
        </w:rPr>
        <w:t>[</w:t>
      </w:r>
      <w:r w:rsidR="002B11C6">
        <w:rPr>
          <w:rFonts w:hint="eastAsia"/>
        </w:rPr>
        <w:t>Closed</w:t>
      </w:r>
      <w:r>
        <w:rPr>
          <w:rFonts w:hint="eastAsia"/>
        </w:rPr>
        <w:t>] Candidate TCI states activation and indication based on CSI-RS</w:t>
      </w:r>
    </w:p>
    <w:p w14:paraId="31B69682" w14:textId="77777777" w:rsidR="002B13ED" w:rsidRDefault="00E32751">
      <w:pPr>
        <w:pStyle w:val="Heading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Yes(6):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r w:rsidRPr="00A66A08">
              <w:rPr>
                <w:i/>
                <w:iCs/>
                <w:szCs w:val="24"/>
              </w:rPr>
              <w:lastRenderedPageBreak/>
              <w:t xml:space="preserve">ResourceSet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sidRPr="00775B9A">
              <w:rPr>
                <w:rFonts w:eastAsia="SimSun"/>
                <w:i/>
                <w:lang w:val="en-US" w:eastAsia="zh-CN"/>
              </w:rPr>
              <w:t>CandidateTCI</w:t>
            </w:r>
            <w:proofErr w:type="spellEnd"/>
            <w:r w:rsidRPr="00775B9A">
              <w:rPr>
                <w:rFonts w:eastAsia="SimSun"/>
                <w:i/>
                <w:lang w:val="en-US" w:eastAsia="zh-CN"/>
              </w:rPr>
              <w:t xml:space="preserve">-State/ </w:t>
            </w:r>
            <w:proofErr w:type="spellStart"/>
            <w:r w:rsidRPr="00775B9A">
              <w:rPr>
                <w:rFonts w:eastAsia="SimSun"/>
                <w:i/>
                <w:lang w:val="en-US" w:eastAsia="zh-CN"/>
              </w:rPr>
              <w:t>CandidateTCI</w:t>
            </w:r>
            <w:proofErr w:type="spellEnd"/>
            <w:r w:rsidRPr="00775B9A">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proofErr w:type="spellStart"/>
            <w:r w:rsidRPr="00186895">
              <w:rPr>
                <w:rFonts w:eastAsia="SimSun"/>
                <w:lang w:val="en-US" w:eastAsia="zh-CN"/>
              </w:rPr>
              <w:t>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6BF45393" w14:textId="77777777" w:rsidR="00DF7C0D" w:rsidRDefault="00DF7C0D">
      <w:pPr>
        <w:snapToGrid/>
        <w:spacing w:before="180" w:after="0" w:afterAutospacing="0"/>
        <w:jc w:val="left"/>
        <w:rPr>
          <w:rFonts w:asciiTheme="majorHAnsi" w:eastAsiaTheme="majorEastAsia" w:hAnsiTheme="majorHAnsi" w:cstheme="majorBidi"/>
          <w:b/>
          <w:bCs/>
          <w:sz w:val="22"/>
          <w:szCs w:val="22"/>
          <w:lang w:val="en-US"/>
        </w:rPr>
      </w:pPr>
    </w:p>
    <w:p w14:paraId="17372C0F" w14:textId="77777777" w:rsidR="00DF7C0D" w:rsidRDefault="00DF7C0D" w:rsidP="00DF7C0D">
      <w:pPr>
        <w:pStyle w:val="Heading5"/>
        <w:rPr>
          <w:lang w:val="en-US"/>
        </w:rPr>
      </w:pPr>
      <w:bookmarkStart w:id="8" w:name="_[FL_Proposal_4-1-v2]"/>
      <w:bookmarkEnd w:id="8"/>
      <w:r>
        <w:rPr>
          <w:lang w:val="en-US"/>
        </w:rPr>
        <w:t>[</w:t>
      </w:r>
      <w:r>
        <w:rPr>
          <w:rFonts w:hint="eastAsia"/>
          <w:lang w:val="en-US"/>
        </w:rPr>
        <w:t>FL Proposal 4-1-v2</w:t>
      </w:r>
      <w:r>
        <w:rPr>
          <w:lang w:val="en-US"/>
        </w:rPr>
        <w:t>]</w:t>
      </w:r>
    </w:p>
    <w:p w14:paraId="3AA20674" w14:textId="77777777" w:rsidR="00DF7C0D" w:rsidRPr="003277F8" w:rsidRDefault="00DF7C0D" w:rsidP="00DF7C0D">
      <w:pPr>
        <w:rPr>
          <w:i/>
          <w:iCs/>
          <w:lang w:val="en-US"/>
        </w:rPr>
      </w:pPr>
      <w:r w:rsidRPr="003277F8">
        <w:rPr>
          <w:rFonts w:hint="eastAsia"/>
          <w:i/>
          <w:iCs/>
          <w:lang w:val="en-US"/>
        </w:rPr>
        <w:t>FL no</w:t>
      </w:r>
      <w:r>
        <w:rPr>
          <w:rFonts w:hint="eastAsia"/>
          <w:i/>
          <w:iCs/>
          <w:lang w:val="en-US"/>
        </w:rPr>
        <w:t xml:space="preserve">te: </w:t>
      </w:r>
      <w:r>
        <w:rPr>
          <w:i/>
          <w:iCs/>
          <w:lang w:val="en-US"/>
        </w:rPr>
        <w:t>companies</w:t>
      </w:r>
      <w:r>
        <w:rPr>
          <w:rFonts w:hint="eastAsia"/>
          <w:i/>
          <w:iCs/>
          <w:lang w:val="en-US"/>
        </w:rPr>
        <w:t xml:space="preserve"> views are still split. FL suggestion is going to online session directly. </w:t>
      </w:r>
    </w:p>
    <w:p w14:paraId="74DE6329" w14:textId="77777777" w:rsidR="00DF7C0D" w:rsidRDefault="00DF7C0D" w:rsidP="00DF7C0D">
      <w:pPr>
        <w:pStyle w:val="ListParagraph"/>
        <w:ind w:left="480" w:hanging="480"/>
      </w:pPr>
      <w:r>
        <w:t xml:space="preserve">CSI-RS for BM as the </w:t>
      </w:r>
      <w:proofErr w:type="spellStart"/>
      <w:r w:rsidRPr="003277F8">
        <w:rPr>
          <w:i/>
          <w:iCs/>
        </w:rPr>
        <w:t>referenceSignal</w:t>
      </w:r>
      <w:proofErr w:type="spellEnd"/>
      <w:r>
        <w:t xml:space="preserve"> with QCL-</w:t>
      </w:r>
      <w:proofErr w:type="spellStart"/>
      <w:r>
        <w:t>TypeD</w:t>
      </w:r>
      <w:proofErr w:type="spellEnd"/>
      <w:r>
        <w:t xml:space="preserve"> </w:t>
      </w:r>
      <w:r>
        <w:rPr>
          <w:rFonts w:hint="eastAsia"/>
        </w:rPr>
        <w:t xml:space="preserve">is supported </w:t>
      </w:r>
      <w:r>
        <w:t>for an LTM TCI state</w:t>
      </w:r>
      <w:r>
        <w:rPr>
          <w:rFonts w:hint="eastAsia"/>
        </w:rPr>
        <w:t xml:space="preserve">, where TRS is configured as </w:t>
      </w:r>
      <w:proofErr w:type="spellStart"/>
      <w:r w:rsidRPr="003277F8">
        <w:rPr>
          <w:i/>
          <w:iCs/>
        </w:rPr>
        <w:t>referenceSignal</w:t>
      </w:r>
      <w:proofErr w:type="spellEnd"/>
      <w:r>
        <w:t xml:space="preserve"> with QCL-</w:t>
      </w:r>
      <w:proofErr w:type="spellStart"/>
      <w:r>
        <w:t>Type</w:t>
      </w:r>
      <w:r>
        <w:rPr>
          <w:rFonts w:hint="eastAsia"/>
        </w:rPr>
        <w:t>A</w:t>
      </w:r>
      <w:proofErr w:type="spellEnd"/>
    </w:p>
    <w:p w14:paraId="128EFFA1" w14:textId="7881101A" w:rsidR="00DF7C0D" w:rsidRPr="003277F8" w:rsidRDefault="00DF7C0D" w:rsidP="00DF7C0D">
      <w:pPr>
        <w:pStyle w:val="ListParagraph"/>
        <w:numPr>
          <w:ilvl w:val="1"/>
          <w:numId w:val="5"/>
        </w:numPr>
        <w:rPr>
          <w:i/>
          <w:iCs/>
        </w:rPr>
      </w:pPr>
      <w:r w:rsidRPr="003277F8">
        <w:rPr>
          <w:rFonts w:hint="eastAsia"/>
          <w:i/>
          <w:iCs/>
        </w:rPr>
        <w:lastRenderedPageBreak/>
        <w:t>FL note: this configuration has already been supported for Rel-17 unified TCI framework</w:t>
      </w:r>
      <w:r>
        <w:rPr>
          <w:rFonts w:hint="eastAsia"/>
          <w:i/>
          <w:iCs/>
        </w:rPr>
        <w:t xml:space="preserve"> for a </w:t>
      </w:r>
      <w:r>
        <w:rPr>
          <w:i/>
          <w:iCs/>
        </w:rPr>
        <w:t>serving</w:t>
      </w:r>
      <w:r>
        <w:rPr>
          <w:rFonts w:hint="eastAsia"/>
          <w:i/>
          <w:iCs/>
        </w:rPr>
        <w:t xml:space="preserve"> cell</w:t>
      </w:r>
    </w:p>
    <w:p w14:paraId="12F16DFA" w14:textId="77777777" w:rsidR="00DF7C0D" w:rsidRDefault="00DF7C0D" w:rsidP="00DF7C0D">
      <w:pPr>
        <w:pStyle w:val="ListParagraph"/>
        <w:numPr>
          <w:ilvl w:val="1"/>
          <w:numId w:val="5"/>
        </w:numPr>
      </w:pPr>
      <w:r>
        <w:rPr>
          <w:rFonts w:hint="eastAsia"/>
        </w:rPr>
        <w:t>Support</w:t>
      </w:r>
    </w:p>
    <w:p w14:paraId="5314C2EC" w14:textId="0CED19B5" w:rsidR="00DF7C0D" w:rsidRDefault="00DF7C0D" w:rsidP="00DF7C0D">
      <w:pPr>
        <w:pStyle w:val="ListParagraph"/>
        <w:numPr>
          <w:ilvl w:val="2"/>
          <w:numId w:val="5"/>
        </w:numPr>
      </w:pPr>
      <w:r>
        <w:rPr>
          <w:rFonts w:hint="eastAsia"/>
        </w:rPr>
        <w:t>Fujitsu, Nokia, DOCOMO, NEC, Lenovo, Xiaomi, CMCC, ITRI, Huawei</w:t>
      </w:r>
    </w:p>
    <w:p w14:paraId="5E86ACED" w14:textId="77777777" w:rsidR="00DF7C0D" w:rsidRDefault="00DF7C0D" w:rsidP="00DF7C0D">
      <w:pPr>
        <w:pStyle w:val="ListParagraph"/>
        <w:numPr>
          <w:ilvl w:val="1"/>
          <w:numId w:val="5"/>
        </w:numPr>
      </w:pPr>
      <w:r>
        <w:rPr>
          <w:rFonts w:hint="eastAsia"/>
        </w:rPr>
        <w:t>Not support (i.e. Rel-18 LTM mechanism with TRS is sufficient)</w:t>
      </w:r>
    </w:p>
    <w:p w14:paraId="6FA4EE17" w14:textId="5622C274" w:rsidR="00DF7C0D" w:rsidRDefault="00DF7C0D" w:rsidP="00DF7C0D">
      <w:pPr>
        <w:pStyle w:val="ListParagraph"/>
        <w:numPr>
          <w:ilvl w:val="2"/>
          <w:numId w:val="5"/>
        </w:numPr>
      </w:pPr>
      <w:r>
        <w:rPr>
          <w:rFonts w:hint="eastAsia"/>
        </w:rPr>
        <w:t xml:space="preserve">Ericsson, Google, ZTE, Samsung, CATT, </w:t>
      </w:r>
    </w:p>
    <w:p w14:paraId="62C0D1C5" w14:textId="4E9B8D04" w:rsidR="002B11C6" w:rsidRDefault="002B11C6" w:rsidP="002B11C6">
      <w:pPr>
        <w:pStyle w:val="Heading5"/>
        <w:rPr>
          <w:lang w:val="en-US"/>
        </w:rPr>
      </w:pPr>
      <w:r>
        <w:rPr>
          <w:lang w:val="en-US"/>
        </w:rPr>
        <w:t>[</w:t>
      </w:r>
      <w:r>
        <w:rPr>
          <w:rFonts w:hint="eastAsia"/>
          <w:lang w:val="en-US"/>
        </w:rPr>
        <w:t>Conclusion</w:t>
      </w:r>
      <w:r>
        <w:rPr>
          <w:lang w:val="en-US"/>
        </w:rPr>
        <w:t>]</w:t>
      </w:r>
    </w:p>
    <w:p w14:paraId="3286710E" w14:textId="179FC174" w:rsidR="002B11C6" w:rsidRDefault="002B11C6" w:rsidP="002B11C6">
      <w:pPr>
        <w:rPr>
          <w:lang w:val="en-US"/>
        </w:rPr>
      </w:pPr>
      <w:r>
        <w:rPr>
          <w:rFonts w:hint="eastAsia"/>
          <w:lang w:val="en-US"/>
        </w:rPr>
        <w:t>The following agreement was made during the online session on Monday.</w:t>
      </w:r>
    </w:p>
    <w:p w14:paraId="6D62D7CB" w14:textId="77777777" w:rsidR="002B11C6" w:rsidRDefault="002B11C6" w:rsidP="002B11C6">
      <w:pPr>
        <w:rPr>
          <w:lang w:val="en-US"/>
        </w:rPr>
      </w:pPr>
    </w:p>
    <w:p w14:paraId="6BD0446C" w14:textId="77777777" w:rsidR="002819E7" w:rsidRDefault="002819E7" w:rsidP="002819E7">
      <w:pPr>
        <w:rPr>
          <w:rFonts w:eastAsia="Batang"/>
          <w:b/>
          <w:bCs/>
          <w:sz w:val="20"/>
          <w:lang w:eastAsia="x-none"/>
        </w:rPr>
      </w:pPr>
      <w:r>
        <w:rPr>
          <w:b/>
          <w:bCs/>
          <w:highlight w:val="green"/>
          <w:lang w:eastAsia="x-none"/>
        </w:rPr>
        <w:t>Agreement</w:t>
      </w:r>
    </w:p>
    <w:p w14:paraId="2FDDDEA5" w14:textId="77777777" w:rsidR="002819E7" w:rsidRDefault="002819E7" w:rsidP="002819E7">
      <w:pPr>
        <w:pStyle w:val="ListParagraph"/>
        <w:ind w:left="480" w:hanging="480"/>
        <w:rPr>
          <w:lang w:eastAsia="x-none"/>
        </w:rPr>
      </w:pPr>
      <w:r>
        <w:t xml:space="preserve">CSI-RS for BM as the </w:t>
      </w:r>
      <w:proofErr w:type="spellStart"/>
      <w:r>
        <w:rPr>
          <w:i/>
          <w:iCs/>
        </w:rPr>
        <w:t>referenceSignal</w:t>
      </w:r>
      <w:proofErr w:type="spellEnd"/>
      <w:r>
        <w:t xml:space="preserve"> with QCL-</w:t>
      </w:r>
      <w:proofErr w:type="spellStart"/>
      <w:r>
        <w:t>TypeD</w:t>
      </w:r>
      <w:proofErr w:type="spellEnd"/>
      <w:r>
        <w:t xml:space="preserve"> is supported for an LTM TCI state, where TRS is configured as </w:t>
      </w:r>
      <w:proofErr w:type="spellStart"/>
      <w:r>
        <w:rPr>
          <w:i/>
          <w:iCs/>
        </w:rPr>
        <w:t>referenceSignal</w:t>
      </w:r>
      <w:proofErr w:type="spellEnd"/>
      <w:r>
        <w:t xml:space="preserve"> with QCL-</w:t>
      </w:r>
      <w:proofErr w:type="spellStart"/>
      <w:r>
        <w:t>TypeA</w:t>
      </w:r>
      <w:proofErr w:type="spellEnd"/>
    </w:p>
    <w:p w14:paraId="30880617" w14:textId="77777777" w:rsidR="002B11C6" w:rsidRDefault="002B11C6" w:rsidP="002B11C6">
      <w:pPr>
        <w:rPr>
          <w:lang w:val="en-US"/>
        </w:rPr>
      </w:pPr>
    </w:p>
    <w:p w14:paraId="7526F3D1" w14:textId="241DE862" w:rsidR="002819E7" w:rsidRPr="002819E7" w:rsidRDefault="002819E7" w:rsidP="002B11C6">
      <w:pPr>
        <w:rPr>
          <w:lang w:val="en-US"/>
        </w:rPr>
      </w:pPr>
      <w:r>
        <w:rPr>
          <w:rFonts w:hint="eastAsia"/>
          <w:lang w:val="en-US"/>
        </w:rPr>
        <w:t xml:space="preserve">With this, the discussion of this section is closed. </w:t>
      </w:r>
    </w:p>
    <w:p w14:paraId="58D47805" w14:textId="77777777" w:rsidR="002B11C6" w:rsidRDefault="002B11C6" w:rsidP="002B11C6"/>
    <w:p w14:paraId="79DA5480" w14:textId="550640E4"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Malgun Gothic"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Malgun Gothic"/>
                <w:lang w:val="en-US" w:eastAsia="ko-KR"/>
              </w:rPr>
            </w:pPr>
          </w:p>
        </w:tc>
        <w:tc>
          <w:tcPr>
            <w:tcW w:w="6149" w:type="dxa"/>
          </w:tcPr>
          <w:p w14:paraId="7744BCCB" w14:textId="77777777" w:rsidR="00F56B05" w:rsidRDefault="00F56B05" w:rsidP="00F56B05">
            <w:pPr>
              <w:spacing w:before="180"/>
              <w:rPr>
                <w:rFonts w:eastAsia="Malgun Gothic"/>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0B7A9B34" w14:textId="77777777" w:rsidR="002B13ED" w:rsidRDefault="00E32751">
      <w:pPr>
        <w:pStyle w:val="Heading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r>
              <w:rPr>
                <w:rFonts w:eastAsia="SimSun"/>
                <w:lang w:eastAsia="ko-KR"/>
              </w:rPr>
              <w:lastRenderedPageBreak/>
              <w:t>InterDigital</w:t>
            </w:r>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Silicon</w:t>
            </w:r>
            <w:proofErr w:type="spellEnd"/>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Malgun Gothic"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2924AB" w14:paraId="6D7031A3" w14:textId="77777777" w:rsidTr="00F56B05">
        <w:tc>
          <w:tcPr>
            <w:tcW w:w="1389" w:type="dxa"/>
          </w:tcPr>
          <w:p w14:paraId="6CA4DF45" w14:textId="4B7CBA78" w:rsidR="002924AB" w:rsidRDefault="002924AB" w:rsidP="002924AB">
            <w:pPr>
              <w:spacing w:before="180"/>
              <w:rPr>
                <w:rFonts w:eastAsia="SimSun"/>
                <w:lang w:val="en-US" w:eastAsia="zh-CN"/>
              </w:rPr>
            </w:pPr>
            <w:r>
              <w:rPr>
                <w:rFonts w:eastAsia="Malgun Gothic"/>
                <w:lang w:val="en-US" w:eastAsia="ko-KR"/>
              </w:rPr>
              <w:t xml:space="preserve">Apple </w:t>
            </w:r>
          </w:p>
        </w:tc>
        <w:tc>
          <w:tcPr>
            <w:tcW w:w="6454" w:type="dxa"/>
          </w:tcPr>
          <w:p w14:paraId="0C1645D1" w14:textId="0B0A7BF7" w:rsidR="002924AB" w:rsidRDefault="002924AB" w:rsidP="002924AB">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4D811E32" w14:textId="77777777" w:rsidR="002924AB" w:rsidRDefault="002924AB" w:rsidP="002924AB">
            <w:pPr>
              <w:spacing w:before="180"/>
              <w:ind w:left="480" w:hanging="480"/>
              <w:rPr>
                <w:lang w:val="en-US"/>
              </w:rPr>
            </w:pPr>
          </w:p>
        </w:tc>
      </w:tr>
      <w:tr w:rsidR="002924AB" w14:paraId="2324EE86" w14:textId="77777777" w:rsidTr="00F56B05">
        <w:tc>
          <w:tcPr>
            <w:tcW w:w="1389" w:type="dxa"/>
          </w:tcPr>
          <w:p w14:paraId="042D3361" w14:textId="77777777" w:rsidR="002924AB" w:rsidRDefault="002924AB" w:rsidP="002924AB">
            <w:pPr>
              <w:spacing w:before="180"/>
              <w:rPr>
                <w:rFonts w:eastAsia="SimSun"/>
                <w:lang w:eastAsia="zh-CN"/>
              </w:rPr>
            </w:pPr>
          </w:p>
        </w:tc>
        <w:tc>
          <w:tcPr>
            <w:tcW w:w="6454" w:type="dxa"/>
          </w:tcPr>
          <w:p w14:paraId="5518B8C6" w14:textId="77777777" w:rsidR="002924AB" w:rsidRDefault="002924AB" w:rsidP="002924AB">
            <w:pPr>
              <w:spacing w:before="180"/>
              <w:rPr>
                <w:rFonts w:eastAsia="SimSun"/>
                <w:lang w:val="en-US" w:eastAsia="zh-CN"/>
              </w:rPr>
            </w:pPr>
          </w:p>
        </w:tc>
        <w:tc>
          <w:tcPr>
            <w:tcW w:w="2214" w:type="dxa"/>
            <w:gridSpan w:val="3"/>
          </w:tcPr>
          <w:p w14:paraId="30756809" w14:textId="77777777" w:rsidR="002924AB" w:rsidRDefault="002924AB" w:rsidP="002924AB">
            <w:pPr>
              <w:spacing w:before="180"/>
              <w:rPr>
                <w:lang w:val="en-US"/>
              </w:rPr>
            </w:pPr>
          </w:p>
        </w:tc>
      </w:tr>
      <w:tr w:rsidR="002924AB" w14:paraId="6A803E90" w14:textId="77777777" w:rsidTr="00F56B05">
        <w:tc>
          <w:tcPr>
            <w:tcW w:w="1389" w:type="dxa"/>
          </w:tcPr>
          <w:p w14:paraId="5ADF4892" w14:textId="77777777" w:rsidR="002924AB" w:rsidRDefault="002924AB" w:rsidP="002924AB">
            <w:pPr>
              <w:spacing w:before="180"/>
              <w:rPr>
                <w:rFonts w:eastAsia="SimSun"/>
                <w:lang w:eastAsia="zh-CN"/>
              </w:rPr>
            </w:pPr>
          </w:p>
        </w:tc>
        <w:tc>
          <w:tcPr>
            <w:tcW w:w="6454" w:type="dxa"/>
          </w:tcPr>
          <w:p w14:paraId="42EFE43A" w14:textId="77777777" w:rsidR="002924AB" w:rsidRDefault="002924AB" w:rsidP="002924AB">
            <w:pPr>
              <w:spacing w:before="180"/>
              <w:rPr>
                <w:rFonts w:eastAsia="SimSun"/>
                <w:lang w:eastAsia="zh-CN"/>
              </w:rPr>
            </w:pPr>
          </w:p>
        </w:tc>
        <w:tc>
          <w:tcPr>
            <w:tcW w:w="2214" w:type="dxa"/>
            <w:gridSpan w:val="3"/>
          </w:tcPr>
          <w:p w14:paraId="08136116" w14:textId="77777777" w:rsidR="002924AB" w:rsidRDefault="002924AB" w:rsidP="002924AB">
            <w:pPr>
              <w:spacing w:before="180"/>
              <w:rPr>
                <w:rFonts w:eastAsia="SimSun"/>
                <w:lang w:eastAsia="zh-CN"/>
              </w:rPr>
            </w:pPr>
          </w:p>
        </w:tc>
      </w:tr>
      <w:tr w:rsidR="002924AB" w14:paraId="6FF182FF" w14:textId="77777777" w:rsidTr="00F56B05">
        <w:tc>
          <w:tcPr>
            <w:tcW w:w="1389" w:type="dxa"/>
          </w:tcPr>
          <w:p w14:paraId="54ED15A5" w14:textId="77777777" w:rsidR="002924AB" w:rsidRDefault="002924AB" w:rsidP="002924AB">
            <w:pPr>
              <w:spacing w:before="180"/>
              <w:rPr>
                <w:rFonts w:eastAsia="PMingLiU"/>
                <w:lang w:eastAsia="zh-TW"/>
              </w:rPr>
            </w:pPr>
          </w:p>
        </w:tc>
        <w:tc>
          <w:tcPr>
            <w:tcW w:w="6454" w:type="dxa"/>
          </w:tcPr>
          <w:p w14:paraId="26643408" w14:textId="77777777" w:rsidR="002924AB" w:rsidRDefault="002924AB" w:rsidP="002924AB">
            <w:pPr>
              <w:spacing w:before="180"/>
              <w:rPr>
                <w:rFonts w:eastAsia="PMingLiU"/>
                <w:lang w:val="en-US" w:eastAsia="zh-TW"/>
              </w:rPr>
            </w:pPr>
          </w:p>
        </w:tc>
        <w:tc>
          <w:tcPr>
            <w:tcW w:w="2214" w:type="dxa"/>
            <w:gridSpan w:val="3"/>
          </w:tcPr>
          <w:p w14:paraId="6D2CEF9E" w14:textId="77777777" w:rsidR="002924AB" w:rsidRDefault="002924AB" w:rsidP="002924AB">
            <w:pPr>
              <w:spacing w:before="180"/>
              <w:rPr>
                <w:lang w:val="en-US"/>
              </w:rPr>
            </w:pPr>
          </w:p>
        </w:tc>
      </w:tr>
      <w:tr w:rsidR="002924AB" w14:paraId="4529E853" w14:textId="77777777" w:rsidTr="00F56B05">
        <w:tc>
          <w:tcPr>
            <w:tcW w:w="1389" w:type="dxa"/>
          </w:tcPr>
          <w:p w14:paraId="1F3B618E" w14:textId="77777777" w:rsidR="002924AB" w:rsidRDefault="002924AB" w:rsidP="002924AB">
            <w:pPr>
              <w:spacing w:before="180"/>
              <w:rPr>
                <w:rFonts w:eastAsia="SimSun"/>
                <w:lang w:eastAsia="zh-CN"/>
              </w:rPr>
            </w:pPr>
          </w:p>
        </w:tc>
        <w:tc>
          <w:tcPr>
            <w:tcW w:w="6454" w:type="dxa"/>
          </w:tcPr>
          <w:p w14:paraId="441A543C" w14:textId="77777777" w:rsidR="002924AB" w:rsidRDefault="002924AB" w:rsidP="002924AB">
            <w:pPr>
              <w:spacing w:before="180"/>
              <w:rPr>
                <w:rFonts w:eastAsia="SimSun"/>
                <w:lang w:val="en-US" w:eastAsia="zh-CN"/>
              </w:rPr>
            </w:pPr>
          </w:p>
        </w:tc>
        <w:tc>
          <w:tcPr>
            <w:tcW w:w="2214" w:type="dxa"/>
            <w:gridSpan w:val="3"/>
          </w:tcPr>
          <w:p w14:paraId="411E5EDC" w14:textId="77777777" w:rsidR="002924AB" w:rsidRDefault="002924AB" w:rsidP="002924AB">
            <w:pPr>
              <w:spacing w:before="180"/>
              <w:rPr>
                <w:lang w:val="en-US"/>
              </w:rPr>
            </w:pPr>
          </w:p>
        </w:tc>
      </w:tr>
      <w:tr w:rsidR="002924AB" w14:paraId="46BC9BC1" w14:textId="77777777" w:rsidTr="00F56B05">
        <w:tc>
          <w:tcPr>
            <w:tcW w:w="1389" w:type="dxa"/>
          </w:tcPr>
          <w:p w14:paraId="73C2A026" w14:textId="77777777" w:rsidR="002924AB" w:rsidRDefault="002924AB" w:rsidP="002924AB">
            <w:pPr>
              <w:spacing w:before="180"/>
              <w:rPr>
                <w:rFonts w:eastAsia="SimSun"/>
                <w:lang w:eastAsia="zh-CN"/>
              </w:rPr>
            </w:pPr>
          </w:p>
        </w:tc>
        <w:tc>
          <w:tcPr>
            <w:tcW w:w="6454" w:type="dxa"/>
          </w:tcPr>
          <w:p w14:paraId="0C86D682" w14:textId="77777777" w:rsidR="002924AB" w:rsidRDefault="002924AB" w:rsidP="002924AB">
            <w:pPr>
              <w:spacing w:before="180"/>
              <w:rPr>
                <w:rFonts w:eastAsia="SimSun"/>
                <w:lang w:val="en-US" w:eastAsia="zh-CN"/>
              </w:rPr>
            </w:pPr>
          </w:p>
        </w:tc>
        <w:tc>
          <w:tcPr>
            <w:tcW w:w="2214" w:type="dxa"/>
            <w:gridSpan w:val="3"/>
          </w:tcPr>
          <w:p w14:paraId="2BDFE0B7" w14:textId="77777777" w:rsidR="002924AB" w:rsidRDefault="002924AB" w:rsidP="002924AB">
            <w:pPr>
              <w:spacing w:before="180"/>
              <w:rPr>
                <w:lang w:val="en-US"/>
              </w:rPr>
            </w:pPr>
          </w:p>
        </w:tc>
      </w:tr>
      <w:tr w:rsidR="002924AB" w14:paraId="43EC769D" w14:textId="77777777" w:rsidTr="00F56B05">
        <w:tc>
          <w:tcPr>
            <w:tcW w:w="1389" w:type="dxa"/>
          </w:tcPr>
          <w:p w14:paraId="4CB01BB2" w14:textId="77777777" w:rsidR="002924AB" w:rsidRDefault="002924AB" w:rsidP="002924AB">
            <w:pPr>
              <w:spacing w:before="180"/>
              <w:rPr>
                <w:rFonts w:eastAsiaTheme="minorEastAsia"/>
              </w:rPr>
            </w:pPr>
          </w:p>
        </w:tc>
        <w:tc>
          <w:tcPr>
            <w:tcW w:w="6454" w:type="dxa"/>
          </w:tcPr>
          <w:p w14:paraId="1B235AAD" w14:textId="77777777" w:rsidR="002924AB" w:rsidRDefault="002924AB" w:rsidP="002924AB">
            <w:pPr>
              <w:spacing w:before="180"/>
              <w:rPr>
                <w:rFonts w:eastAsiaTheme="minorEastAsia"/>
                <w:lang w:val="en-US"/>
              </w:rPr>
            </w:pPr>
          </w:p>
        </w:tc>
        <w:tc>
          <w:tcPr>
            <w:tcW w:w="2214" w:type="dxa"/>
            <w:gridSpan w:val="3"/>
          </w:tcPr>
          <w:p w14:paraId="365A5E9D" w14:textId="77777777" w:rsidR="002924AB" w:rsidRDefault="002924AB" w:rsidP="002924AB">
            <w:pPr>
              <w:spacing w:before="180"/>
              <w:rPr>
                <w:lang w:val="en-US"/>
              </w:rPr>
            </w:pPr>
          </w:p>
        </w:tc>
      </w:tr>
      <w:tr w:rsidR="002924AB" w14:paraId="6C5BFC80" w14:textId="77777777" w:rsidTr="00F56B05">
        <w:tc>
          <w:tcPr>
            <w:tcW w:w="1389" w:type="dxa"/>
          </w:tcPr>
          <w:p w14:paraId="618F4D1C" w14:textId="77777777" w:rsidR="002924AB" w:rsidRDefault="002924AB" w:rsidP="002924AB">
            <w:pPr>
              <w:spacing w:before="180"/>
              <w:rPr>
                <w:rFonts w:eastAsia="Malgun Gothic"/>
                <w:lang w:val="en-US" w:eastAsia="ko-KR"/>
              </w:rPr>
            </w:pPr>
          </w:p>
        </w:tc>
        <w:tc>
          <w:tcPr>
            <w:tcW w:w="6454" w:type="dxa"/>
          </w:tcPr>
          <w:p w14:paraId="518E1079" w14:textId="77777777" w:rsidR="002924AB" w:rsidRDefault="002924AB" w:rsidP="002924AB">
            <w:pPr>
              <w:spacing w:before="180"/>
              <w:rPr>
                <w:rFonts w:eastAsia="Malgun Gothic"/>
                <w:lang w:val="en-US" w:eastAsia="ko-KR"/>
              </w:rPr>
            </w:pPr>
          </w:p>
        </w:tc>
        <w:tc>
          <w:tcPr>
            <w:tcW w:w="2214" w:type="dxa"/>
            <w:gridSpan w:val="3"/>
          </w:tcPr>
          <w:p w14:paraId="521AE1F9" w14:textId="77777777" w:rsidR="002924AB" w:rsidRDefault="002924AB" w:rsidP="002924AB">
            <w:pPr>
              <w:spacing w:before="180"/>
              <w:rPr>
                <w:lang w:val="en-US"/>
              </w:rPr>
            </w:pPr>
          </w:p>
        </w:tc>
      </w:tr>
      <w:tr w:rsidR="002924AB" w14:paraId="03003711" w14:textId="77777777" w:rsidTr="00F56B05">
        <w:tc>
          <w:tcPr>
            <w:tcW w:w="1389" w:type="dxa"/>
          </w:tcPr>
          <w:p w14:paraId="1FF29BAF" w14:textId="77777777" w:rsidR="002924AB" w:rsidRDefault="002924AB" w:rsidP="002924AB">
            <w:pPr>
              <w:spacing w:before="180"/>
              <w:ind w:left="480" w:hanging="480"/>
              <w:rPr>
                <w:rFonts w:eastAsia="Malgun Gothic"/>
                <w:lang w:eastAsia="ko-KR"/>
              </w:rPr>
            </w:pPr>
          </w:p>
        </w:tc>
        <w:tc>
          <w:tcPr>
            <w:tcW w:w="6454" w:type="dxa"/>
          </w:tcPr>
          <w:p w14:paraId="394B52AE" w14:textId="77777777" w:rsidR="002924AB" w:rsidRDefault="002924AB" w:rsidP="002924AB">
            <w:pPr>
              <w:spacing w:before="180"/>
              <w:rPr>
                <w:rFonts w:eastAsia="PMingLiU"/>
                <w:lang w:val="en-US" w:eastAsia="zh-TW"/>
              </w:rPr>
            </w:pPr>
          </w:p>
        </w:tc>
        <w:tc>
          <w:tcPr>
            <w:tcW w:w="2214" w:type="dxa"/>
            <w:gridSpan w:val="3"/>
          </w:tcPr>
          <w:p w14:paraId="19AFA957" w14:textId="77777777" w:rsidR="002924AB" w:rsidRDefault="002924AB" w:rsidP="002924AB">
            <w:pPr>
              <w:spacing w:before="180"/>
              <w:ind w:left="480" w:hanging="480"/>
              <w:rPr>
                <w:lang w:val="en-US"/>
              </w:rPr>
            </w:pPr>
          </w:p>
        </w:tc>
      </w:tr>
    </w:tbl>
    <w:p w14:paraId="3A4D2D17" w14:textId="77777777" w:rsidR="002B13ED" w:rsidRDefault="002B13ED">
      <w:pPr>
        <w:spacing w:before="180"/>
        <w:rPr>
          <w:lang w:val="en-US"/>
        </w:rPr>
      </w:pPr>
    </w:p>
    <w:p w14:paraId="6D3AAE5B" w14:textId="77777777" w:rsidR="00706C20" w:rsidRDefault="00706C20" w:rsidP="00706C20">
      <w:pPr>
        <w:pStyle w:val="Heading5"/>
        <w:rPr>
          <w:lang w:val="en-US"/>
        </w:rPr>
      </w:pPr>
      <w:bookmarkStart w:id="9" w:name="_[FL_proposal_5.1-v2]"/>
      <w:bookmarkEnd w:id="9"/>
      <w:r>
        <w:rPr>
          <w:rFonts w:hint="eastAsia"/>
          <w:lang w:val="en-US"/>
        </w:rPr>
        <w:t>[FL proposal 5.1-v2]</w:t>
      </w:r>
    </w:p>
    <w:p w14:paraId="7F3FC7CD" w14:textId="074C55C2" w:rsidR="00706C20" w:rsidRPr="003277F8" w:rsidRDefault="00706C20" w:rsidP="00706C20">
      <w:pPr>
        <w:rPr>
          <w:i/>
          <w:iCs/>
          <w:lang w:val="en-US"/>
        </w:rPr>
      </w:pPr>
      <w:r w:rsidRPr="003277F8">
        <w:rPr>
          <w:rFonts w:hint="eastAsia"/>
          <w:i/>
          <w:iCs/>
          <w:lang w:val="en-US"/>
        </w:rPr>
        <w:t>FL note: according to the input in the 1</w:t>
      </w:r>
      <w:r w:rsidRPr="003277F8">
        <w:rPr>
          <w:rFonts w:hint="eastAsia"/>
          <w:i/>
          <w:iCs/>
          <w:vertAlign w:val="superscript"/>
          <w:lang w:val="en-US"/>
        </w:rPr>
        <w:t>st</w:t>
      </w:r>
      <w:r w:rsidRPr="003277F8">
        <w:rPr>
          <w:rFonts w:hint="eastAsia"/>
          <w:i/>
          <w:iCs/>
          <w:lang w:val="en-US"/>
        </w:rPr>
        <w:t xml:space="preserve"> round, companies are OK to drop alt 3</w:t>
      </w:r>
    </w:p>
    <w:p w14:paraId="4CE0EF4B" w14:textId="77777777" w:rsidR="00706C20" w:rsidRDefault="00706C20" w:rsidP="00706C20">
      <w:pPr>
        <w:pStyle w:val="ListParagraph"/>
        <w:numPr>
          <w:ilvl w:val="0"/>
          <w:numId w:val="23"/>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DC7A1C0" w14:textId="77777777" w:rsidR="002B13ED" w:rsidRDefault="002B13ED">
      <w:pPr>
        <w:snapToGrid/>
        <w:spacing w:before="180" w:after="0" w:afterAutospacing="0"/>
        <w:jc w:val="left"/>
        <w:rPr>
          <w:lang w:val="en-US"/>
        </w:rPr>
      </w:pPr>
    </w:p>
    <w:p w14:paraId="11318BEB" w14:textId="20003645" w:rsidR="004F5FDE" w:rsidRDefault="004F5FDE" w:rsidP="004F5FDE">
      <w:pPr>
        <w:pStyle w:val="Heading5"/>
        <w:rPr>
          <w:lang w:val="en-US"/>
        </w:rPr>
      </w:pPr>
      <w:r>
        <w:rPr>
          <w:rFonts w:hint="eastAsia"/>
          <w:lang w:val="en-US"/>
        </w:rPr>
        <w:t>[FL proposal 5</w:t>
      </w:r>
      <w:r w:rsidR="00546420">
        <w:rPr>
          <w:rFonts w:hint="eastAsia"/>
          <w:lang w:val="en-US"/>
        </w:rPr>
        <w:t>-</w:t>
      </w:r>
      <w:r w:rsidR="00FE6294">
        <w:rPr>
          <w:rFonts w:hint="eastAsia"/>
          <w:lang w:val="en-US"/>
        </w:rPr>
        <w:t>1</w:t>
      </w:r>
      <w:r>
        <w:rPr>
          <w:rFonts w:hint="eastAsia"/>
          <w:lang w:val="en-US"/>
        </w:rPr>
        <w:t>-v</w:t>
      </w:r>
      <w:r w:rsidR="00FE6294">
        <w:rPr>
          <w:rFonts w:hint="eastAsia"/>
          <w:lang w:val="en-US"/>
        </w:rPr>
        <w:t>3</w:t>
      </w:r>
      <w:r>
        <w:rPr>
          <w:rFonts w:hint="eastAsia"/>
          <w:lang w:val="en-US"/>
        </w:rPr>
        <w:t>]</w:t>
      </w:r>
    </w:p>
    <w:p w14:paraId="666306D6" w14:textId="72578C42" w:rsidR="00FE6294" w:rsidRDefault="00FE6294" w:rsidP="00FE6294">
      <w:pPr>
        <w:rPr>
          <w:lang w:val="en-US"/>
        </w:rPr>
      </w:pPr>
      <w:r>
        <w:rPr>
          <w:rFonts w:hint="eastAsia"/>
          <w:lang w:val="en-US"/>
        </w:rPr>
        <w:t xml:space="preserve">As suggested by Mr. Chair during the </w:t>
      </w:r>
      <w:r w:rsidR="008E7B72">
        <w:rPr>
          <w:rFonts w:hint="eastAsia"/>
          <w:lang w:val="en-US"/>
        </w:rPr>
        <w:t xml:space="preserve">online session on Monday, FL would like to discuss the </w:t>
      </w:r>
      <w:r w:rsidR="008E7B72">
        <w:rPr>
          <w:lang w:val="en-US"/>
        </w:rPr>
        <w:t>measuremen</w:t>
      </w:r>
      <w:r w:rsidR="008E7B72">
        <w:rPr>
          <w:rFonts w:hint="eastAsia"/>
          <w:lang w:val="en-US"/>
        </w:rPr>
        <w:t xml:space="preserve">t aspect first. </w:t>
      </w:r>
    </w:p>
    <w:p w14:paraId="0AD251A8" w14:textId="746346C2" w:rsidR="00546420" w:rsidRDefault="00546420" w:rsidP="00FE62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TableGrid"/>
        <w:tblW w:w="9918" w:type="dxa"/>
        <w:tblLook w:val="04A0" w:firstRow="1" w:lastRow="0" w:firstColumn="1" w:lastColumn="0" w:noHBand="0" w:noVBand="1"/>
      </w:tblPr>
      <w:tblGrid>
        <w:gridCol w:w="2488"/>
        <w:gridCol w:w="3886"/>
        <w:gridCol w:w="3544"/>
      </w:tblGrid>
      <w:tr w:rsidR="00E767B5" w14:paraId="0F631782" w14:textId="77777777" w:rsidTr="00642915">
        <w:tc>
          <w:tcPr>
            <w:tcW w:w="2488" w:type="dxa"/>
            <w:shd w:val="clear" w:color="auto" w:fill="F2F2F2" w:themeFill="background1" w:themeFillShade="F2"/>
          </w:tcPr>
          <w:p w14:paraId="2468893D" w14:textId="77777777" w:rsidR="00E767B5" w:rsidRPr="00055599" w:rsidRDefault="00E767B5" w:rsidP="00C56007">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5965B01E" w14:textId="17C7B01D" w:rsidR="00E767B5" w:rsidRPr="00055599" w:rsidRDefault="00F6216E" w:rsidP="00C56007">
            <w:pPr>
              <w:snapToGrid/>
              <w:spacing w:before="180" w:after="0" w:afterAutospacing="0"/>
              <w:jc w:val="left"/>
              <w:rPr>
                <w:sz w:val="21"/>
                <w:szCs w:val="16"/>
                <w:lang w:val="en-US"/>
              </w:rPr>
            </w:pPr>
            <w:r>
              <w:rPr>
                <w:rFonts w:hint="eastAsia"/>
                <w:sz w:val="21"/>
                <w:szCs w:val="16"/>
                <w:lang w:val="en-US"/>
              </w:rPr>
              <w:t>CSI m</w:t>
            </w:r>
            <w:r w:rsidR="00E767B5" w:rsidRPr="00055599">
              <w:rPr>
                <w:rFonts w:hint="eastAsia"/>
                <w:sz w:val="21"/>
                <w:szCs w:val="16"/>
                <w:lang w:val="en-US"/>
              </w:rPr>
              <w:t>easurement before CSC</w:t>
            </w:r>
            <w:r w:rsidR="00E767B5" w:rsidRPr="00055599">
              <w:rPr>
                <w:sz w:val="21"/>
                <w:szCs w:val="16"/>
                <w:lang w:val="en-US"/>
              </w:rPr>
              <w:br/>
            </w:r>
            <w:r w:rsidR="00E767B5" w:rsidRPr="00055599">
              <w:rPr>
                <w:rFonts w:hint="eastAsia"/>
                <w:sz w:val="21"/>
                <w:szCs w:val="16"/>
                <w:lang w:val="en-US"/>
              </w:rPr>
              <w:t>Alt 1, 2</w:t>
            </w:r>
          </w:p>
        </w:tc>
        <w:tc>
          <w:tcPr>
            <w:tcW w:w="3544" w:type="dxa"/>
            <w:shd w:val="clear" w:color="auto" w:fill="D9D9D9" w:themeFill="background1" w:themeFillShade="D9"/>
          </w:tcPr>
          <w:p w14:paraId="17616B6E" w14:textId="56BC4395" w:rsidR="00E767B5" w:rsidRPr="00055599" w:rsidRDefault="00F6216E" w:rsidP="00C56007">
            <w:pPr>
              <w:snapToGrid/>
              <w:spacing w:before="180" w:after="0" w:afterAutospacing="0"/>
              <w:ind w:left="320" w:hanging="320"/>
              <w:jc w:val="left"/>
              <w:rPr>
                <w:sz w:val="21"/>
                <w:szCs w:val="16"/>
                <w:lang w:val="en-US"/>
              </w:rPr>
            </w:pPr>
            <w:r>
              <w:rPr>
                <w:rFonts w:hint="eastAsia"/>
                <w:sz w:val="21"/>
                <w:szCs w:val="16"/>
                <w:lang w:val="en-US"/>
              </w:rPr>
              <w:t>CSI m</w:t>
            </w:r>
            <w:r w:rsidR="00E767B5" w:rsidRPr="00055599">
              <w:rPr>
                <w:rFonts w:hint="eastAsia"/>
                <w:sz w:val="21"/>
                <w:szCs w:val="16"/>
                <w:lang w:val="en-US"/>
              </w:rPr>
              <w:t>easurement after CSC</w:t>
            </w:r>
            <w:r w:rsidR="00E767B5" w:rsidRPr="00055599">
              <w:rPr>
                <w:sz w:val="21"/>
                <w:szCs w:val="16"/>
                <w:lang w:val="en-US"/>
              </w:rPr>
              <w:br/>
            </w:r>
            <w:r w:rsidR="00E767B5" w:rsidRPr="00055599">
              <w:rPr>
                <w:rFonts w:hint="eastAsia"/>
                <w:sz w:val="21"/>
                <w:szCs w:val="16"/>
                <w:lang w:val="en-US"/>
              </w:rPr>
              <w:t>Alt 3</w:t>
            </w:r>
          </w:p>
        </w:tc>
      </w:tr>
      <w:tr w:rsidR="00E767B5" w14:paraId="0244B84C" w14:textId="77777777" w:rsidTr="00642915">
        <w:tc>
          <w:tcPr>
            <w:tcW w:w="2488" w:type="dxa"/>
            <w:shd w:val="clear" w:color="auto" w:fill="F2F2F2" w:themeFill="background1" w:themeFillShade="F2"/>
          </w:tcPr>
          <w:p w14:paraId="678980B5"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Measurement trigger</w:t>
            </w:r>
          </w:p>
        </w:tc>
        <w:tc>
          <w:tcPr>
            <w:tcW w:w="3886" w:type="dxa"/>
          </w:tcPr>
          <w:p w14:paraId="73295598" w14:textId="294AED3D"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Reuse/modify legacy mechanism</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DCI, MAC CE</w:t>
            </w:r>
          </w:p>
          <w:p w14:paraId="3307F3C9" w14:textId="7A70AFD2" w:rsidR="00E767B5" w:rsidRPr="00055599" w:rsidRDefault="00E767B5" w:rsidP="00FD7338">
            <w:pPr>
              <w:snapToGrid/>
              <w:spacing w:before="180" w:after="0" w:afterAutospacing="0"/>
              <w:ind w:left="320" w:hanging="320"/>
              <w:jc w:val="left"/>
              <w:rPr>
                <w:sz w:val="21"/>
                <w:szCs w:val="16"/>
                <w:lang w:val="en-US"/>
              </w:rPr>
            </w:pPr>
            <w:r w:rsidRPr="00055599">
              <w:rPr>
                <w:rFonts w:hint="eastAsia"/>
                <w:sz w:val="21"/>
                <w:szCs w:val="16"/>
                <w:lang w:val="en-US"/>
              </w:rPr>
              <w:lastRenderedPageBreak/>
              <w:t xml:space="preserve">New mechanism, e.g. </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 xml:space="preserve">Candidate TCI state </w:t>
            </w:r>
            <w:r w:rsidRPr="00055599">
              <w:rPr>
                <w:sz w:val="21"/>
                <w:szCs w:val="16"/>
                <w:lang w:val="en-US"/>
              </w:rPr>
              <w:t>activation</w:t>
            </w:r>
            <w:r w:rsidRPr="00055599">
              <w:rPr>
                <w:sz w:val="21"/>
                <w:szCs w:val="16"/>
                <w:lang w:val="en-US"/>
              </w:rPr>
              <w:br/>
            </w:r>
            <w:r w:rsidR="00FD7338">
              <w:rPr>
                <w:rFonts w:hint="eastAsia"/>
                <w:sz w:val="21"/>
                <w:szCs w:val="16"/>
                <w:lang w:val="en-US"/>
              </w:rPr>
              <w:t xml:space="preserve">A </w:t>
            </w:r>
            <w:r w:rsidR="00127687">
              <w:rPr>
                <w:rFonts w:hint="eastAsia"/>
                <w:sz w:val="21"/>
                <w:szCs w:val="16"/>
                <w:lang w:val="en-US"/>
              </w:rPr>
              <w:t>new DCI or MAC CE</w:t>
            </w:r>
            <w:r w:rsidRPr="00055599">
              <w:rPr>
                <w:sz w:val="21"/>
                <w:szCs w:val="16"/>
                <w:lang w:val="en-US"/>
              </w:rPr>
              <w:br/>
            </w:r>
            <w:r w:rsidRPr="00055599">
              <w:rPr>
                <w:rFonts w:hint="eastAsia"/>
                <w:sz w:val="21"/>
                <w:szCs w:val="16"/>
                <w:lang w:val="en-US"/>
              </w:rPr>
              <w:t>Triggered by LTM eve</w:t>
            </w:r>
            <w:r w:rsidR="00FD7338">
              <w:rPr>
                <w:rFonts w:hint="eastAsia"/>
                <w:sz w:val="21"/>
                <w:szCs w:val="16"/>
                <w:lang w:val="en-US"/>
              </w:rPr>
              <w:t>nt (autonomous)</w:t>
            </w:r>
          </w:p>
        </w:tc>
        <w:tc>
          <w:tcPr>
            <w:tcW w:w="3544" w:type="dxa"/>
          </w:tcPr>
          <w:p w14:paraId="5CBD9884" w14:textId="579CCA14"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lastRenderedPageBreak/>
              <w:t>CSC</w:t>
            </w:r>
            <w:r w:rsidR="00C057F1" w:rsidRPr="00055599">
              <w:rPr>
                <w:rFonts w:hint="eastAsia"/>
                <w:sz w:val="21"/>
                <w:szCs w:val="16"/>
                <w:lang w:val="en-US"/>
              </w:rPr>
              <w:t xml:space="preserve"> </w:t>
            </w:r>
            <w:r w:rsidR="008D0C72" w:rsidRPr="00055599">
              <w:rPr>
                <w:rFonts w:hint="eastAsia"/>
                <w:sz w:val="21"/>
                <w:szCs w:val="16"/>
                <w:lang w:val="en-US"/>
              </w:rPr>
              <w:t>(</w:t>
            </w:r>
            <w:r w:rsidR="00C057F1" w:rsidRPr="00055599">
              <w:rPr>
                <w:rFonts w:hint="eastAsia"/>
                <w:sz w:val="21"/>
                <w:szCs w:val="16"/>
                <w:lang w:val="en-US"/>
              </w:rPr>
              <w:t>explicit</w:t>
            </w:r>
            <w:r w:rsidR="008D0C72" w:rsidRPr="00055599">
              <w:rPr>
                <w:rFonts w:hint="eastAsia"/>
                <w:sz w:val="21"/>
                <w:szCs w:val="16"/>
                <w:lang w:val="en-US"/>
              </w:rPr>
              <w:t xml:space="preserve"> field for measurement trigger or </w:t>
            </w:r>
            <w:r w:rsidR="00546420" w:rsidRPr="00055599">
              <w:rPr>
                <w:sz w:val="21"/>
                <w:szCs w:val="16"/>
                <w:lang w:val="en-US"/>
              </w:rPr>
              <w:t>implicit</w:t>
            </w:r>
            <w:r w:rsidR="00C057F1" w:rsidRPr="00055599">
              <w:rPr>
                <w:rFonts w:hint="eastAsia"/>
                <w:sz w:val="21"/>
                <w:szCs w:val="16"/>
                <w:lang w:val="en-US"/>
              </w:rPr>
              <w:t>)</w:t>
            </w:r>
          </w:p>
          <w:p w14:paraId="7090E8E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RAR UL grant for RACH-based LTM</w:t>
            </w:r>
          </w:p>
        </w:tc>
      </w:tr>
      <w:tr w:rsidR="00E767B5" w14:paraId="69A99E88" w14:textId="77777777" w:rsidTr="00642915">
        <w:tc>
          <w:tcPr>
            <w:tcW w:w="2488" w:type="dxa"/>
            <w:shd w:val="clear" w:color="auto" w:fill="F2F2F2" w:themeFill="background1" w:themeFillShade="F2"/>
          </w:tcPr>
          <w:p w14:paraId="215EFA2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Candidate cells to be measured </w:t>
            </w:r>
            <w:r w:rsidRPr="00055599">
              <w:rPr>
                <w:sz w:val="21"/>
                <w:szCs w:val="16"/>
                <w:lang w:val="en-US"/>
              </w:rPr>
              <w:t>and</w:t>
            </w:r>
            <w:r w:rsidRPr="00055599">
              <w:rPr>
                <w:rFonts w:hint="eastAsia"/>
                <w:sz w:val="21"/>
                <w:szCs w:val="16"/>
                <w:lang w:val="en-US"/>
              </w:rPr>
              <w:t xml:space="preserve"> overhead of CSI-RS resource</w:t>
            </w:r>
          </w:p>
        </w:tc>
        <w:tc>
          <w:tcPr>
            <w:tcW w:w="3886" w:type="dxa"/>
          </w:tcPr>
          <w:p w14:paraId="259CC3C6" w14:textId="3BBCA36E" w:rsidR="00E767B5" w:rsidRPr="00DD2458" w:rsidRDefault="00E767B5" w:rsidP="00C56007">
            <w:pPr>
              <w:snapToGrid/>
              <w:spacing w:before="180" w:after="0" w:afterAutospacing="0"/>
              <w:ind w:left="320" w:hanging="320"/>
              <w:jc w:val="left"/>
              <w:rPr>
                <w:sz w:val="21"/>
                <w:szCs w:val="16"/>
                <w:lang w:val="en-US"/>
              </w:rPr>
            </w:pPr>
            <w:r w:rsidRPr="00DD2458">
              <w:rPr>
                <w:sz w:val="21"/>
                <w:szCs w:val="16"/>
                <w:lang w:val="en-US"/>
              </w:rPr>
              <w:t>M</w:t>
            </w:r>
            <w:r w:rsidRPr="00DD2458">
              <w:rPr>
                <w:rFonts w:hint="eastAsia"/>
                <w:sz w:val="21"/>
                <w:szCs w:val="16"/>
                <w:lang w:val="en-US"/>
              </w:rPr>
              <w:t>ultiple candidate cells before CSC</w:t>
            </w:r>
            <w:r w:rsidRPr="00DD2458">
              <w:rPr>
                <w:sz w:val="21"/>
                <w:szCs w:val="16"/>
                <w:lang w:val="en-US"/>
              </w:rPr>
              <w:br/>
            </w:r>
            <w:r w:rsidRPr="00DD2458">
              <w:rPr>
                <w:i/>
                <w:iCs/>
                <w:sz w:val="21"/>
                <w:szCs w:val="16"/>
                <w:lang w:val="en-US"/>
              </w:rPr>
              <w:t>A</w:t>
            </w:r>
            <w:r w:rsidRPr="00DD2458">
              <w:rPr>
                <w:rFonts w:hint="eastAsia"/>
                <w:i/>
                <w:iCs/>
                <w:sz w:val="21"/>
                <w:szCs w:val="16"/>
                <w:lang w:val="en-US"/>
              </w:rPr>
              <w:t xml:space="preserve">dditional mechanism to limit/validate </w:t>
            </w:r>
            <w:r w:rsidRPr="00DD2458">
              <w:rPr>
                <w:i/>
                <w:iCs/>
                <w:sz w:val="21"/>
                <w:szCs w:val="16"/>
                <w:lang w:val="en-US"/>
              </w:rPr>
              <w:t>candidate</w:t>
            </w:r>
            <w:r w:rsidRPr="00DD2458">
              <w:rPr>
                <w:rFonts w:hint="eastAsia"/>
                <w:i/>
                <w:iCs/>
                <w:sz w:val="21"/>
                <w:szCs w:val="16"/>
                <w:lang w:val="en-US"/>
              </w:rPr>
              <w:t xml:space="preserve"> cells to measure, </w:t>
            </w:r>
            <w:proofErr w:type="spellStart"/>
            <w:r w:rsidRPr="00DD2458">
              <w:rPr>
                <w:rFonts w:hint="eastAsia"/>
                <w:i/>
                <w:iCs/>
                <w:sz w:val="21"/>
                <w:szCs w:val="16"/>
                <w:lang w:val="en-US"/>
              </w:rPr>
              <w:t>e.g</w:t>
            </w:r>
            <w:proofErr w:type="spellEnd"/>
            <w:r w:rsidRPr="00DD2458">
              <w:rPr>
                <w:rFonts w:hint="eastAsia"/>
                <w:i/>
                <w:iCs/>
                <w:sz w:val="21"/>
                <w:szCs w:val="16"/>
                <w:lang w:val="en-US"/>
              </w:rPr>
              <w:t xml:space="preserve"> new MAC CE or </w:t>
            </w:r>
            <w:r w:rsidRPr="00DD2458">
              <w:rPr>
                <w:i/>
                <w:iCs/>
                <w:sz w:val="21"/>
                <w:szCs w:val="16"/>
                <w:lang w:val="en-US"/>
              </w:rPr>
              <w:t>modified</w:t>
            </w:r>
            <w:r w:rsidRPr="00DD2458">
              <w:rPr>
                <w:rFonts w:hint="eastAsia"/>
                <w:i/>
                <w:iCs/>
                <w:sz w:val="21"/>
                <w:szCs w:val="16"/>
                <w:lang w:val="en-US"/>
              </w:rPr>
              <w:t xml:space="preserve"> Candidate TCI state </w:t>
            </w:r>
            <w:r w:rsidRPr="00DD2458">
              <w:rPr>
                <w:i/>
                <w:iCs/>
                <w:sz w:val="21"/>
                <w:szCs w:val="16"/>
                <w:lang w:val="en-US"/>
              </w:rPr>
              <w:t>activation</w:t>
            </w:r>
            <w:r w:rsidRPr="00DD2458">
              <w:rPr>
                <w:rFonts w:hint="eastAsia"/>
                <w:i/>
                <w:iCs/>
                <w:sz w:val="21"/>
                <w:szCs w:val="16"/>
                <w:lang w:val="en-US"/>
              </w:rPr>
              <w:t xml:space="preserve"> MAC CE</w:t>
            </w:r>
          </w:p>
          <w:p w14:paraId="3000D1F8" w14:textId="6581CAF7" w:rsidR="00E767B5" w:rsidRPr="00DD2458" w:rsidRDefault="00E767B5" w:rsidP="00C56007">
            <w:pPr>
              <w:snapToGrid/>
              <w:spacing w:before="180" w:after="0" w:afterAutospacing="0"/>
              <w:ind w:left="320" w:hanging="320"/>
              <w:jc w:val="left"/>
              <w:rPr>
                <w:i/>
                <w:iCs/>
                <w:sz w:val="21"/>
                <w:szCs w:val="16"/>
                <w:lang w:val="en-US"/>
              </w:rPr>
            </w:pPr>
            <w:r w:rsidRPr="00DD2458">
              <w:rPr>
                <w:rFonts w:hint="eastAsia"/>
                <w:sz w:val="21"/>
                <w:szCs w:val="16"/>
                <w:lang w:val="en-US"/>
              </w:rPr>
              <w:t xml:space="preserve">Target cell only after CSC </w:t>
            </w:r>
            <w:r w:rsidR="00712057" w:rsidRPr="00DD2458">
              <w:rPr>
                <w:rFonts w:hint="eastAsia"/>
                <w:sz w:val="21"/>
                <w:szCs w:val="16"/>
                <w:lang w:val="en-US"/>
              </w:rPr>
              <w:t xml:space="preserve">when the measurement is </w:t>
            </w:r>
            <w:r w:rsidR="00712057" w:rsidRPr="00DD2458">
              <w:rPr>
                <w:sz w:val="21"/>
                <w:szCs w:val="16"/>
                <w:lang w:val="en-US"/>
              </w:rPr>
              <w:t>contin</w:t>
            </w:r>
            <w:r w:rsidR="00712057" w:rsidRPr="00DD2458">
              <w:rPr>
                <w:rFonts w:hint="eastAsia"/>
                <w:sz w:val="21"/>
                <w:szCs w:val="16"/>
                <w:lang w:val="en-US"/>
              </w:rPr>
              <w:t xml:space="preserve">ued after CSC </w:t>
            </w:r>
            <w:r w:rsidRPr="00DD2458">
              <w:rPr>
                <w:rFonts w:hint="eastAsia"/>
                <w:sz w:val="21"/>
                <w:szCs w:val="16"/>
                <w:lang w:val="en-US"/>
              </w:rPr>
              <w:t>for alt 2</w:t>
            </w:r>
          </w:p>
        </w:tc>
        <w:tc>
          <w:tcPr>
            <w:tcW w:w="3544" w:type="dxa"/>
          </w:tcPr>
          <w:p w14:paraId="606A50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Target cell only</w:t>
            </w:r>
          </w:p>
        </w:tc>
      </w:tr>
      <w:tr w:rsidR="00E767B5" w14:paraId="412DF472" w14:textId="77777777" w:rsidTr="00642915">
        <w:tc>
          <w:tcPr>
            <w:tcW w:w="2488" w:type="dxa"/>
            <w:shd w:val="clear" w:color="auto" w:fill="F2F2F2" w:themeFill="background1" w:themeFillShade="F2"/>
          </w:tcPr>
          <w:p w14:paraId="2B33C91C" w14:textId="6D69D719"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Storage time of measurement result</w:t>
            </w:r>
            <w:r w:rsidR="00F6216E">
              <w:rPr>
                <w:rFonts w:hint="eastAsia"/>
                <w:sz w:val="21"/>
                <w:szCs w:val="16"/>
                <w:lang w:val="en-US"/>
              </w:rPr>
              <w:t>s</w:t>
            </w:r>
          </w:p>
        </w:tc>
        <w:tc>
          <w:tcPr>
            <w:tcW w:w="3886" w:type="dxa"/>
          </w:tcPr>
          <w:p w14:paraId="4D914D5F" w14:textId="2F0C50DC"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Short</w:t>
            </w:r>
            <w:r w:rsidRPr="00055599">
              <w:rPr>
                <w:rFonts w:hint="eastAsia"/>
                <w:sz w:val="21"/>
                <w:szCs w:val="16"/>
                <w:lang w:val="en-US"/>
              </w:rPr>
              <w:t xml:space="preserve"> for alt 1</w:t>
            </w:r>
          </w:p>
          <w:p w14:paraId="7CB6FAC1" w14:textId="7F3C6B42"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Long for alt 2</w:t>
            </w:r>
          </w:p>
        </w:tc>
        <w:tc>
          <w:tcPr>
            <w:tcW w:w="3544" w:type="dxa"/>
          </w:tcPr>
          <w:p w14:paraId="20FDBC4F" w14:textId="77777777" w:rsidR="00E767B5" w:rsidRPr="00055599" w:rsidRDefault="00E767B5" w:rsidP="00C56007">
            <w:pPr>
              <w:snapToGrid/>
              <w:spacing w:before="180" w:after="0" w:afterAutospacing="0"/>
              <w:ind w:left="320" w:hanging="320"/>
              <w:jc w:val="left"/>
              <w:rPr>
                <w:sz w:val="21"/>
                <w:szCs w:val="16"/>
                <w:highlight w:val="green"/>
                <w:lang w:val="en-US"/>
              </w:rPr>
            </w:pPr>
            <w:r w:rsidRPr="00055599">
              <w:rPr>
                <w:rFonts w:hint="eastAsia"/>
                <w:sz w:val="21"/>
                <w:szCs w:val="16"/>
                <w:highlight w:val="green"/>
                <w:lang w:val="en-US"/>
              </w:rPr>
              <w:t>Short</w:t>
            </w:r>
          </w:p>
        </w:tc>
      </w:tr>
      <w:tr w:rsidR="00E767B5" w14:paraId="1F0BDEDF" w14:textId="77777777" w:rsidTr="00642915">
        <w:tc>
          <w:tcPr>
            <w:tcW w:w="2488" w:type="dxa"/>
            <w:shd w:val="clear" w:color="auto" w:fill="F2F2F2" w:themeFill="background1" w:themeFillShade="F2"/>
          </w:tcPr>
          <w:p w14:paraId="1B0799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Impact on cell switch delay due to CSI measurement </w:t>
            </w:r>
          </w:p>
        </w:tc>
        <w:tc>
          <w:tcPr>
            <w:tcW w:w="3886" w:type="dxa"/>
          </w:tcPr>
          <w:p w14:paraId="2F43E688" w14:textId="37FA963F" w:rsidR="00E767B5" w:rsidRPr="00055599" w:rsidRDefault="00E767B5" w:rsidP="00C56007">
            <w:pPr>
              <w:snapToGrid/>
              <w:spacing w:before="180" w:after="0" w:afterAutospacing="0"/>
              <w:ind w:left="320" w:hanging="320"/>
              <w:jc w:val="left"/>
              <w:rPr>
                <w:sz w:val="21"/>
                <w:szCs w:val="16"/>
                <w:lang w:val="en-US"/>
              </w:rPr>
            </w:pPr>
            <w:r w:rsidRPr="00055599">
              <w:rPr>
                <w:sz w:val="21"/>
                <w:szCs w:val="16"/>
                <w:highlight w:val="green"/>
                <w:lang w:val="en-US"/>
              </w:rPr>
              <w:t>N</w:t>
            </w:r>
            <w:r w:rsidRPr="00055599">
              <w:rPr>
                <w:rFonts w:hint="eastAsia"/>
                <w:sz w:val="21"/>
                <w:szCs w:val="16"/>
                <w:highlight w:val="green"/>
                <w:lang w:val="en-US"/>
              </w:rPr>
              <w:t>one</w:t>
            </w:r>
          </w:p>
          <w:p w14:paraId="0DA30B0A" w14:textId="4771777A"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 if measurement is performed after CSC for alt 2.</w:t>
            </w:r>
          </w:p>
        </w:tc>
        <w:tc>
          <w:tcPr>
            <w:tcW w:w="3544" w:type="dxa"/>
          </w:tcPr>
          <w:p w14:paraId="51E02582" w14:textId="7C367290"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w:t>
            </w:r>
            <w:r w:rsidR="00452065">
              <w:rPr>
                <w:sz w:val="21"/>
                <w:szCs w:val="16"/>
                <w:lang w:val="en-US"/>
              </w:rPr>
              <w:br/>
            </w:r>
          </w:p>
        </w:tc>
      </w:tr>
      <w:tr w:rsidR="00642915" w14:paraId="780B1DAB" w14:textId="39904F3E" w:rsidTr="00642915">
        <w:tc>
          <w:tcPr>
            <w:tcW w:w="2488" w:type="dxa"/>
            <w:shd w:val="clear" w:color="auto" w:fill="F2F2F2" w:themeFill="background1" w:themeFillShade="F2"/>
          </w:tcPr>
          <w:p w14:paraId="0062CD5D" w14:textId="6AB14A59"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Potential outdating of the measurement result</w:t>
            </w:r>
          </w:p>
        </w:tc>
        <w:tc>
          <w:tcPr>
            <w:tcW w:w="3886" w:type="dxa"/>
          </w:tcPr>
          <w:p w14:paraId="696D0F5F" w14:textId="08A894E1"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Yes or </w:t>
            </w:r>
            <w:r w:rsidRPr="00055599">
              <w:rPr>
                <w:rFonts w:hint="eastAsia"/>
                <w:sz w:val="21"/>
                <w:szCs w:val="16"/>
                <w:highlight w:val="green"/>
                <w:lang w:val="en-US"/>
              </w:rPr>
              <w:t>No</w:t>
            </w:r>
            <w:r w:rsidRPr="00055599">
              <w:rPr>
                <w:sz w:val="21"/>
                <w:szCs w:val="16"/>
                <w:lang w:val="en-US"/>
              </w:rPr>
              <w:br/>
            </w:r>
            <w:r w:rsidRPr="00055599">
              <w:rPr>
                <w:rFonts w:hint="eastAsia"/>
                <w:sz w:val="21"/>
                <w:szCs w:val="16"/>
                <w:lang w:val="en-US"/>
              </w:rPr>
              <w:t>Alt. 1 Impacted by the transfer delay from serving cell to candidate cell</w:t>
            </w:r>
            <w:r w:rsidR="00653D48" w:rsidRPr="00055599">
              <w:rPr>
                <w:sz w:val="21"/>
                <w:szCs w:val="16"/>
                <w:lang w:val="en-US"/>
              </w:rPr>
              <w:br/>
            </w:r>
            <w:r w:rsidR="00653D48" w:rsidRPr="00055599">
              <w:rPr>
                <w:rFonts w:hint="eastAsia"/>
                <w:sz w:val="21"/>
                <w:szCs w:val="16"/>
                <w:lang w:val="en-US"/>
              </w:rPr>
              <w:t xml:space="preserve">Alt 1 and 2: </w:t>
            </w:r>
            <w:r w:rsidRPr="00055599">
              <w:rPr>
                <w:rFonts w:hint="eastAsia"/>
                <w:sz w:val="21"/>
                <w:szCs w:val="16"/>
                <w:lang w:val="en-US"/>
              </w:rPr>
              <w:t>impact can be minimized by scheduler</w:t>
            </w:r>
            <w:r w:rsidRPr="00055599">
              <w:rPr>
                <w:sz w:val="21"/>
                <w:szCs w:val="16"/>
                <w:lang w:val="en-US"/>
              </w:rPr>
              <w:br/>
            </w:r>
            <w:r w:rsidRPr="001F525F">
              <w:rPr>
                <w:rFonts w:hint="eastAsia"/>
                <w:sz w:val="21"/>
                <w:szCs w:val="16"/>
                <w:highlight w:val="green"/>
                <w:lang w:val="en-US"/>
              </w:rPr>
              <w:t xml:space="preserve">Alt2. </w:t>
            </w:r>
            <w:r w:rsidR="00512277" w:rsidRPr="001F525F">
              <w:rPr>
                <w:rFonts w:hint="eastAsia"/>
                <w:sz w:val="21"/>
                <w:szCs w:val="16"/>
                <w:highlight w:val="green"/>
                <w:lang w:val="en-US"/>
              </w:rPr>
              <w:t>No impact</w:t>
            </w:r>
            <w:r w:rsidR="00512277" w:rsidRPr="00055599">
              <w:rPr>
                <w:rFonts w:hint="eastAsia"/>
                <w:sz w:val="21"/>
                <w:szCs w:val="16"/>
                <w:lang w:val="en-US"/>
              </w:rPr>
              <w:t xml:space="preserve"> if the measurement is continued after cell switch command</w:t>
            </w:r>
          </w:p>
        </w:tc>
        <w:tc>
          <w:tcPr>
            <w:tcW w:w="3544" w:type="dxa"/>
          </w:tcPr>
          <w:p w14:paraId="17F39E43" w14:textId="1E193C1F"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No</w:t>
            </w:r>
          </w:p>
        </w:tc>
      </w:tr>
    </w:tbl>
    <w:p w14:paraId="1C260B76" w14:textId="77777777" w:rsidR="00E30239" w:rsidRDefault="00E30239" w:rsidP="00FE6294">
      <w:pPr>
        <w:rPr>
          <w:lang w:val="en-US"/>
        </w:rPr>
      </w:pPr>
    </w:p>
    <w:p w14:paraId="19F4BEE4" w14:textId="3ADFC191" w:rsidR="00A84DC9" w:rsidRDefault="006667BA" w:rsidP="00FE6294">
      <w:pPr>
        <w:rPr>
          <w:lang w:val="en-US"/>
        </w:rPr>
      </w:pPr>
      <w:r>
        <w:rPr>
          <w:rFonts w:hint="eastAsia"/>
          <w:lang w:val="en-US"/>
        </w:rPr>
        <w:t xml:space="preserve">FL </w:t>
      </w:r>
      <w:r>
        <w:rPr>
          <w:lang w:val="en-US"/>
        </w:rPr>
        <w:t>observation</w:t>
      </w:r>
      <w:r>
        <w:rPr>
          <w:rFonts w:hint="eastAsia"/>
          <w:lang w:val="en-US"/>
        </w:rPr>
        <w:t>:</w:t>
      </w:r>
    </w:p>
    <w:p w14:paraId="000546F6" w14:textId="7906D261" w:rsidR="006667BA" w:rsidRDefault="006667BA" w:rsidP="006667BA">
      <w:pPr>
        <w:pStyle w:val="ListParagraph"/>
        <w:numPr>
          <w:ilvl w:val="0"/>
          <w:numId w:val="23"/>
        </w:numPr>
      </w:pPr>
      <w:r w:rsidRPr="006667BA">
        <w:t>Alt 1 or 2 (measurement before CSC)</w:t>
      </w:r>
    </w:p>
    <w:p w14:paraId="7ECDC377" w14:textId="7938CDEB" w:rsidR="00A250A2" w:rsidRDefault="006667BA" w:rsidP="00A250A2">
      <w:pPr>
        <w:pStyle w:val="ListParagraph"/>
        <w:numPr>
          <w:ilvl w:val="1"/>
          <w:numId w:val="23"/>
        </w:numPr>
      </w:pPr>
      <w:r>
        <w:rPr>
          <w:rFonts w:hint="eastAsia"/>
        </w:rPr>
        <w:t xml:space="preserve">Drawback 1: </w:t>
      </w:r>
      <w:r w:rsidR="00A250A2">
        <w:rPr>
          <w:rFonts w:hint="eastAsia"/>
        </w:rPr>
        <w:t>number of candidate cells to be measured</w:t>
      </w:r>
    </w:p>
    <w:p w14:paraId="26675E1E" w14:textId="6B0CD122" w:rsidR="00AA64CE" w:rsidRDefault="00AA64CE" w:rsidP="00AA64CE">
      <w:pPr>
        <w:pStyle w:val="ListParagraph"/>
        <w:numPr>
          <w:ilvl w:val="2"/>
          <w:numId w:val="23"/>
        </w:numPr>
      </w:pPr>
      <w:r>
        <w:rPr>
          <w:rFonts w:hint="eastAsia"/>
        </w:rPr>
        <w:t xml:space="preserve">Proponents </w:t>
      </w:r>
      <w:r>
        <w:t>suggest</w:t>
      </w:r>
      <w:r>
        <w:rPr>
          <w:rFonts w:hint="eastAsia"/>
        </w:rPr>
        <w:t xml:space="preserve"> </w:t>
      </w:r>
      <w:r w:rsidR="00B066AF">
        <w:t>introduc</w:t>
      </w:r>
      <w:r w:rsidR="009053C6">
        <w:rPr>
          <w:rFonts w:hint="eastAsia"/>
        </w:rPr>
        <w:t>ing</w:t>
      </w:r>
      <w:r w:rsidR="00B066AF">
        <w:rPr>
          <w:rFonts w:hint="eastAsia"/>
        </w:rPr>
        <w:t xml:space="preserve"> </w:t>
      </w:r>
      <w:r w:rsidR="00B066AF" w:rsidRPr="00B066AF">
        <w:t>mechanism</w:t>
      </w:r>
      <w:r w:rsidR="00B066AF">
        <w:rPr>
          <w:rFonts w:hint="eastAsia"/>
        </w:rPr>
        <w:t>(s)</w:t>
      </w:r>
      <w:r w:rsidR="00B066AF" w:rsidRPr="00B066AF">
        <w:t xml:space="preserve"> to limit/validate candidate cells to measure</w:t>
      </w:r>
    </w:p>
    <w:p w14:paraId="74EEF3AA" w14:textId="7DC63FE5" w:rsidR="00A250A2" w:rsidRDefault="001A7490" w:rsidP="001A7490">
      <w:pPr>
        <w:pStyle w:val="ListParagraph"/>
        <w:numPr>
          <w:ilvl w:val="1"/>
          <w:numId w:val="23"/>
        </w:numPr>
      </w:pPr>
      <w:r>
        <w:rPr>
          <w:rFonts w:hint="eastAsia"/>
        </w:rPr>
        <w:t>Drawback 2: Outdated CSI</w:t>
      </w:r>
    </w:p>
    <w:p w14:paraId="4B6468B4" w14:textId="1DDDF8BD" w:rsidR="00175C42" w:rsidRPr="006667BA" w:rsidRDefault="009053C6" w:rsidP="00175C42">
      <w:pPr>
        <w:pStyle w:val="ListParagraph"/>
        <w:numPr>
          <w:ilvl w:val="2"/>
          <w:numId w:val="23"/>
        </w:numPr>
      </w:pPr>
      <w:r>
        <w:rPr>
          <w:rFonts w:hint="eastAsia"/>
        </w:rPr>
        <w:t xml:space="preserve">Proponents </w:t>
      </w:r>
      <w:r>
        <w:t>suggest</w:t>
      </w:r>
      <w:r>
        <w:rPr>
          <w:rFonts w:hint="eastAsia"/>
        </w:rPr>
        <w:t xml:space="preserve"> solving by </w:t>
      </w:r>
      <w:r w:rsidR="00175C42">
        <w:rPr>
          <w:rFonts w:hint="eastAsia"/>
        </w:rPr>
        <w:t xml:space="preserve">gNB scheduler implementation </w:t>
      </w:r>
    </w:p>
    <w:p w14:paraId="20F27357" w14:textId="7AD7BB22" w:rsidR="007B6687" w:rsidRDefault="007B6687" w:rsidP="007B6687">
      <w:pPr>
        <w:pStyle w:val="ListParagraph"/>
        <w:numPr>
          <w:ilvl w:val="0"/>
          <w:numId w:val="23"/>
        </w:numPr>
        <w:ind w:left="480" w:hanging="480"/>
      </w:pPr>
      <w:r w:rsidRPr="006667BA">
        <w:t>Alt</w:t>
      </w:r>
      <w:r>
        <w:rPr>
          <w:rFonts w:hint="eastAsia"/>
        </w:rPr>
        <w:t xml:space="preserve"> 3</w:t>
      </w:r>
      <w:r w:rsidRPr="006667BA">
        <w:t xml:space="preserve"> (measurement </w:t>
      </w:r>
      <w:r>
        <w:rPr>
          <w:rFonts w:hint="eastAsia"/>
        </w:rPr>
        <w:t>after</w:t>
      </w:r>
      <w:r w:rsidRPr="006667BA">
        <w:t xml:space="preserve"> CSC)</w:t>
      </w:r>
    </w:p>
    <w:p w14:paraId="5F4AF205" w14:textId="04C6AAF8" w:rsidR="007B6687" w:rsidRDefault="007B6687" w:rsidP="007B6687">
      <w:pPr>
        <w:pStyle w:val="ListParagraph"/>
        <w:numPr>
          <w:ilvl w:val="1"/>
          <w:numId w:val="23"/>
        </w:numPr>
      </w:pPr>
      <w:r>
        <w:rPr>
          <w:rFonts w:hint="eastAsia"/>
        </w:rPr>
        <w:t>Drawback 1: impact on cell switch delay</w:t>
      </w:r>
    </w:p>
    <w:p w14:paraId="23B0FF8B" w14:textId="080D375E" w:rsidR="007B6687" w:rsidRDefault="00CF5C13" w:rsidP="007B6687">
      <w:pPr>
        <w:pStyle w:val="ListParagraph"/>
        <w:numPr>
          <w:ilvl w:val="2"/>
          <w:numId w:val="23"/>
        </w:numPr>
      </w:pPr>
      <w:r>
        <w:rPr>
          <w:rFonts w:hint="eastAsia"/>
        </w:rPr>
        <w:t>FL would like to understand if this can be mitigated or not</w:t>
      </w:r>
    </w:p>
    <w:p w14:paraId="6B1DB386" w14:textId="77777777" w:rsidR="00055599" w:rsidRPr="007B6687" w:rsidRDefault="00055599" w:rsidP="00FE6294">
      <w:pPr>
        <w:rPr>
          <w:lang w:val="en-US"/>
        </w:rPr>
      </w:pPr>
    </w:p>
    <w:p w14:paraId="16F13CFA" w14:textId="2FAB7D2E" w:rsidR="00055599" w:rsidRPr="00055599" w:rsidRDefault="00055599" w:rsidP="00FE6294">
      <w:pPr>
        <w:rPr>
          <w:b/>
          <w:bCs/>
          <w:lang w:val="en-US"/>
        </w:rPr>
      </w:pPr>
      <w:r w:rsidRPr="00055599">
        <w:rPr>
          <w:rFonts w:hint="eastAsia"/>
          <w:b/>
          <w:bCs/>
          <w:lang w:val="en-US"/>
        </w:rPr>
        <w:t>Way forward??</w:t>
      </w:r>
      <w:r w:rsidR="00F6216E">
        <w:rPr>
          <w:rFonts w:hint="eastAsia"/>
          <w:b/>
          <w:bCs/>
          <w:lang w:val="en-US"/>
        </w:rPr>
        <w:t xml:space="preserve"> </w:t>
      </w:r>
      <w:r w:rsidR="00F6216E">
        <w:rPr>
          <w:b/>
          <w:bCs/>
          <w:lang w:val="en-US"/>
        </w:rPr>
        <w:t>T</w:t>
      </w:r>
      <w:r w:rsidR="00F6216E">
        <w:rPr>
          <w:rFonts w:hint="eastAsia"/>
          <w:b/>
          <w:bCs/>
          <w:lang w:val="en-US"/>
        </w:rPr>
        <w:t>o be updated after offline discussion on Wednesday</w:t>
      </w:r>
    </w:p>
    <w:p w14:paraId="33ECAD85" w14:textId="244A43BF" w:rsidR="00055599" w:rsidRPr="00055599" w:rsidRDefault="00055599" w:rsidP="00055599">
      <w:pPr>
        <w:pStyle w:val="ListParagraph"/>
        <w:numPr>
          <w:ilvl w:val="0"/>
          <w:numId w:val="23"/>
        </w:numPr>
      </w:pPr>
      <w:r w:rsidRPr="00055599">
        <w:rPr>
          <w:rFonts w:hint="eastAsia"/>
        </w:rPr>
        <w:t>Alt 1 or 2 (measurement before CSC)</w:t>
      </w:r>
    </w:p>
    <w:p w14:paraId="7F1E52CE" w14:textId="69788E8D" w:rsidR="00055599" w:rsidRPr="00055599" w:rsidRDefault="00055599" w:rsidP="00055599">
      <w:pPr>
        <w:pStyle w:val="ListParagraph"/>
        <w:numPr>
          <w:ilvl w:val="0"/>
          <w:numId w:val="23"/>
        </w:numPr>
      </w:pPr>
      <w:r w:rsidRPr="00055599">
        <w:rPr>
          <w:rFonts w:hint="eastAsia"/>
        </w:rPr>
        <w:t>Alt 3 (measurement after CSC)</w:t>
      </w:r>
    </w:p>
    <w:p w14:paraId="1ABABD22" w14:textId="53AFA4AA" w:rsidR="00F6216E" w:rsidRDefault="00F6216E" w:rsidP="00F6216E">
      <w:pPr>
        <w:pStyle w:val="Heading5"/>
        <w:rPr>
          <w:lang w:val="en-US"/>
        </w:rPr>
      </w:pPr>
      <w:r>
        <w:rPr>
          <w:lang w:val="en-US"/>
        </w:rPr>
        <w:lastRenderedPageBreak/>
        <w:t>[Comments</w:t>
      </w:r>
      <w:r>
        <w:rPr>
          <w:rFonts w:hint="eastAsia"/>
          <w:lang w:val="en-US"/>
        </w:rPr>
        <w:t xml:space="preserve"> to FL Proposal 5-1-v3</w:t>
      </w:r>
      <w:r>
        <w:rPr>
          <w:lang w:val="en-US"/>
        </w:rPr>
        <w:t>]</w:t>
      </w:r>
    </w:p>
    <w:p w14:paraId="6707171D" w14:textId="11A1B50E" w:rsidR="00F6216E" w:rsidRPr="00F6216E" w:rsidRDefault="00F6216E" w:rsidP="00F6216E">
      <w:pPr>
        <w:rPr>
          <w:lang w:val="en-US"/>
        </w:rPr>
      </w:pPr>
      <w:r>
        <w:rPr>
          <w:rFonts w:hint="eastAsia"/>
          <w:lang w:val="en-US"/>
        </w:rPr>
        <w:t>Please provide your view on FL proposal 5-1-v3, especially for the table.</w:t>
      </w:r>
    </w:p>
    <w:tbl>
      <w:tblPr>
        <w:tblStyle w:val="TableGrid8"/>
        <w:tblW w:w="10057" w:type="dxa"/>
        <w:tblLook w:val="04A0" w:firstRow="1" w:lastRow="0" w:firstColumn="1" w:lastColumn="0" w:noHBand="0" w:noVBand="1"/>
      </w:tblPr>
      <w:tblGrid>
        <w:gridCol w:w="1389"/>
        <w:gridCol w:w="6454"/>
        <w:gridCol w:w="2214"/>
      </w:tblGrid>
      <w:tr w:rsidR="00F6216E" w14:paraId="2D5C3261" w14:textId="77777777" w:rsidTr="00C86E13">
        <w:trPr>
          <w:cnfStyle w:val="100000000000" w:firstRow="1" w:lastRow="0" w:firstColumn="0" w:lastColumn="0" w:oddVBand="0" w:evenVBand="0" w:oddHBand="0" w:evenHBand="0" w:firstRowFirstColumn="0" w:firstRowLastColumn="0" w:lastRowFirstColumn="0" w:lastRowLastColumn="0"/>
        </w:trPr>
        <w:tc>
          <w:tcPr>
            <w:tcW w:w="1389" w:type="dxa"/>
          </w:tcPr>
          <w:p w14:paraId="08F66E63" w14:textId="77777777" w:rsidR="00F6216E" w:rsidRDefault="00F6216E" w:rsidP="00C86E13">
            <w:pPr>
              <w:spacing w:before="180"/>
              <w:rPr>
                <w:rFonts w:eastAsiaTheme="minorEastAsia"/>
                <w:lang w:val="en-US"/>
              </w:rPr>
            </w:pPr>
            <w:r>
              <w:rPr>
                <w:rFonts w:eastAsiaTheme="minorEastAsia"/>
                <w:lang w:val="en-US"/>
              </w:rPr>
              <w:t>Company</w:t>
            </w:r>
          </w:p>
        </w:tc>
        <w:tc>
          <w:tcPr>
            <w:tcW w:w="6454" w:type="dxa"/>
          </w:tcPr>
          <w:p w14:paraId="70F585CF" w14:textId="77777777" w:rsidR="00F6216E" w:rsidRDefault="00F6216E" w:rsidP="00C86E13">
            <w:pPr>
              <w:spacing w:before="180"/>
              <w:rPr>
                <w:rFonts w:eastAsiaTheme="minorEastAsia"/>
                <w:lang w:val="en-US"/>
              </w:rPr>
            </w:pPr>
            <w:r>
              <w:rPr>
                <w:rFonts w:eastAsiaTheme="minorEastAsia"/>
                <w:lang w:val="en-US"/>
              </w:rPr>
              <w:t>Comment</w:t>
            </w:r>
          </w:p>
        </w:tc>
        <w:tc>
          <w:tcPr>
            <w:tcW w:w="2214" w:type="dxa"/>
          </w:tcPr>
          <w:p w14:paraId="161B38BC" w14:textId="77777777" w:rsidR="00F6216E" w:rsidRDefault="00F6216E" w:rsidP="00C86E13">
            <w:pPr>
              <w:spacing w:before="180"/>
              <w:rPr>
                <w:rFonts w:eastAsiaTheme="minorEastAsia"/>
                <w:lang w:val="en-US"/>
              </w:rPr>
            </w:pPr>
            <w:r>
              <w:rPr>
                <w:rFonts w:eastAsiaTheme="minorEastAsia" w:hint="eastAsia"/>
                <w:lang w:val="en-US"/>
              </w:rPr>
              <w:t>FL reply</w:t>
            </w:r>
          </w:p>
        </w:tc>
      </w:tr>
      <w:tr w:rsidR="00F6216E" w14:paraId="5191EEC7" w14:textId="77777777" w:rsidTr="00C86E13">
        <w:tc>
          <w:tcPr>
            <w:tcW w:w="1389" w:type="dxa"/>
          </w:tcPr>
          <w:p w14:paraId="450581EA" w14:textId="3160A02D" w:rsidR="00F6216E" w:rsidRDefault="00FB4A4B" w:rsidP="00C86E13">
            <w:pPr>
              <w:spacing w:before="180"/>
              <w:rPr>
                <w:rFonts w:eastAsiaTheme="minorEastAsia"/>
                <w:lang w:val="en-US"/>
              </w:rPr>
            </w:pPr>
            <w:r>
              <w:rPr>
                <w:rFonts w:eastAsiaTheme="minorEastAsia"/>
                <w:lang w:val="en-US"/>
              </w:rPr>
              <w:t>Nokia</w:t>
            </w:r>
          </w:p>
        </w:tc>
        <w:tc>
          <w:tcPr>
            <w:tcW w:w="6454" w:type="dxa"/>
          </w:tcPr>
          <w:p w14:paraId="7F55BD34" w14:textId="74CD768D" w:rsidR="00F6216E" w:rsidRDefault="00FB4A4B" w:rsidP="00C86E13">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w:t>
            </w:r>
            <w:proofErr w:type="spellStart"/>
            <w:r>
              <w:rPr>
                <w:rFonts w:eastAsiaTheme="minorEastAsia"/>
                <w:lang w:val="en-US"/>
              </w:rPr>
              <w:t>specially</w:t>
            </w:r>
            <w:proofErr w:type="spellEnd"/>
            <w:r>
              <w:rPr>
                <w:rFonts w:eastAsiaTheme="minorEastAsia"/>
                <w:lang w:val="en-US"/>
              </w:rPr>
              <w:t xml:space="preserve"> when periodic CSI-RSs are used – this we can discuss further.  </w:t>
            </w:r>
          </w:p>
        </w:tc>
        <w:tc>
          <w:tcPr>
            <w:tcW w:w="2214" w:type="dxa"/>
          </w:tcPr>
          <w:p w14:paraId="174873DF" w14:textId="77777777" w:rsidR="00F6216E" w:rsidRDefault="00F6216E" w:rsidP="00C86E13">
            <w:pPr>
              <w:spacing w:before="180"/>
              <w:rPr>
                <w:rFonts w:eastAsia="SimSun"/>
                <w:lang w:val="en-US" w:eastAsia="zh-CN"/>
              </w:rPr>
            </w:pPr>
          </w:p>
        </w:tc>
      </w:tr>
      <w:tr w:rsidR="00F6216E" w14:paraId="47CE4681" w14:textId="77777777" w:rsidTr="00C86E13">
        <w:tc>
          <w:tcPr>
            <w:tcW w:w="1389" w:type="dxa"/>
          </w:tcPr>
          <w:p w14:paraId="66822E0B" w14:textId="21D118BE" w:rsidR="00F6216E" w:rsidRDefault="0036642B" w:rsidP="00C86E13">
            <w:pPr>
              <w:spacing w:before="180"/>
              <w:rPr>
                <w:rFonts w:eastAsia="SimSun"/>
                <w:lang w:val="en-US" w:eastAsia="zh-CN"/>
              </w:rPr>
            </w:pPr>
            <w:r>
              <w:rPr>
                <w:rFonts w:eastAsia="SimSun"/>
                <w:lang w:val="en-US" w:eastAsia="zh-CN"/>
              </w:rPr>
              <w:t>InterDigital</w:t>
            </w:r>
          </w:p>
        </w:tc>
        <w:tc>
          <w:tcPr>
            <w:tcW w:w="6454" w:type="dxa"/>
          </w:tcPr>
          <w:p w14:paraId="2B2D4F76" w14:textId="258E0AC5" w:rsidR="00F6216E" w:rsidRDefault="0036642B" w:rsidP="00C86E13">
            <w:pPr>
              <w:spacing w:before="180"/>
              <w:rPr>
                <w:lang w:val="en-US"/>
              </w:rPr>
            </w:pPr>
            <w:r>
              <w:rPr>
                <w:lang w:val="en-US"/>
              </w:rPr>
              <w:t>Regarding “</w:t>
            </w:r>
            <w:r w:rsidRPr="00055599">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044E3830" w14:textId="77777777" w:rsidR="00F6216E" w:rsidRDefault="00F6216E" w:rsidP="00C86E13">
            <w:pPr>
              <w:spacing w:before="180"/>
              <w:rPr>
                <w:lang w:val="en-US"/>
              </w:rPr>
            </w:pPr>
          </w:p>
        </w:tc>
      </w:tr>
      <w:tr w:rsidR="00F6216E" w14:paraId="0CE1DEF9" w14:textId="77777777" w:rsidTr="00C86E13">
        <w:tc>
          <w:tcPr>
            <w:tcW w:w="1389" w:type="dxa"/>
          </w:tcPr>
          <w:p w14:paraId="4F739E20" w14:textId="2D01FBC6" w:rsidR="00F6216E" w:rsidRDefault="00F6216E" w:rsidP="00C86E13">
            <w:pPr>
              <w:spacing w:before="180"/>
              <w:rPr>
                <w:rFonts w:eastAsia="SimSun"/>
                <w:lang w:val="en-US" w:eastAsia="zh-CN"/>
              </w:rPr>
            </w:pPr>
          </w:p>
        </w:tc>
        <w:tc>
          <w:tcPr>
            <w:tcW w:w="6454" w:type="dxa"/>
          </w:tcPr>
          <w:p w14:paraId="2186149C" w14:textId="5C25B0F1" w:rsidR="00F6216E" w:rsidRDefault="00F6216E" w:rsidP="00C86E13">
            <w:pPr>
              <w:spacing w:before="180"/>
              <w:rPr>
                <w:rFonts w:eastAsia="SimSun"/>
                <w:lang w:val="en-US" w:eastAsia="zh-CN"/>
              </w:rPr>
            </w:pPr>
          </w:p>
        </w:tc>
        <w:tc>
          <w:tcPr>
            <w:tcW w:w="2214" w:type="dxa"/>
          </w:tcPr>
          <w:p w14:paraId="2FD15620" w14:textId="77777777" w:rsidR="00F6216E" w:rsidRDefault="00F6216E" w:rsidP="00C86E13">
            <w:pPr>
              <w:spacing w:before="180"/>
              <w:rPr>
                <w:lang w:val="en-US"/>
              </w:rPr>
            </w:pPr>
          </w:p>
        </w:tc>
      </w:tr>
      <w:tr w:rsidR="00F6216E" w14:paraId="4BF169B6" w14:textId="77777777" w:rsidTr="00C86E13">
        <w:tc>
          <w:tcPr>
            <w:tcW w:w="1389" w:type="dxa"/>
          </w:tcPr>
          <w:p w14:paraId="5033A5A9" w14:textId="569490A6" w:rsidR="00F6216E" w:rsidRDefault="00F6216E" w:rsidP="00C86E13">
            <w:pPr>
              <w:spacing w:before="180"/>
              <w:rPr>
                <w:rFonts w:eastAsia="SimSun"/>
                <w:lang w:val="en-US" w:eastAsia="zh-CN"/>
              </w:rPr>
            </w:pPr>
          </w:p>
        </w:tc>
        <w:tc>
          <w:tcPr>
            <w:tcW w:w="6454" w:type="dxa"/>
          </w:tcPr>
          <w:p w14:paraId="68672EDE" w14:textId="402495D3" w:rsidR="00F6216E" w:rsidRDefault="00F6216E" w:rsidP="00C86E13">
            <w:pPr>
              <w:spacing w:before="180"/>
              <w:rPr>
                <w:rFonts w:eastAsia="SimSun"/>
                <w:lang w:val="en-US" w:eastAsia="zh-CN"/>
              </w:rPr>
            </w:pPr>
          </w:p>
        </w:tc>
        <w:tc>
          <w:tcPr>
            <w:tcW w:w="2214" w:type="dxa"/>
          </w:tcPr>
          <w:p w14:paraId="597DD8C2" w14:textId="77777777" w:rsidR="00F6216E" w:rsidRDefault="00F6216E" w:rsidP="00C86E13">
            <w:pPr>
              <w:spacing w:before="180"/>
              <w:rPr>
                <w:lang w:val="en-US"/>
              </w:rPr>
            </w:pPr>
          </w:p>
        </w:tc>
      </w:tr>
      <w:tr w:rsidR="00F6216E" w14:paraId="67A05E64" w14:textId="77777777" w:rsidTr="00C86E13">
        <w:tc>
          <w:tcPr>
            <w:tcW w:w="1389" w:type="dxa"/>
          </w:tcPr>
          <w:p w14:paraId="07713FCA" w14:textId="2C6047B5" w:rsidR="00F6216E" w:rsidRDefault="00F6216E" w:rsidP="00C86E13">
            <w:pPr>
              <w:spacing w:before="180"/>
              <w:rPr>
                <w:rFonts w:eastAsia="SimSun"/>
                <w:lang w:val="en-US" w:eastAsia="zh-CN"/>
              </w:rPr>
            </w:pPr>
          </w:p>
        </w:tc>
        <w:tc>
          <w:tcPr>
            <w:tcW w:w="6454" w:type="dxa"/>
          </w:tcPr>
          <w:p w14:paraId="1EA8E59A" w14:textId="1C7E17B5" w:rsidR="00F6216E" w:rsidRDefault="00F6216E" w:rsidP="00C86E13">
            <w:pPr>
              <w:spacing w:before="180"/>
              <w:rPr>
                <w:rFonts w:eastAsia="SimSun"/>
                <w:lang w:val="en-US" w:eastAsia="zh-CN"/>
              </w:rPr>
            </w:pPr>
          </w:p>
        </w:tc>
        <w:tc>
          <w:tcPr>
            <w:tcW w:w="2214" w:type="dxa"/>
          </w:tcPr>
          <w:p w14:paraId="507D07C8" w14:textId="77777777" w:rsidR="00F6216E" w:rsidRDefault="00F6216E" w:rsidP="00C86E13">
            <w:pPr>
              <w:spacing w:before="180"/>
              <w:rPr>
                <w:lang w:val="en-US"/>
              </w:rPr>
            </w:pPr>
          </w:p>
        </w:tc>
      </w:tr>
      <w:tr w:rsidR="00F6216E" w14:paraId="66C8D4CF" w14:textId="77777777" w:rsidTr="00C86E13">
        <w:tc>
          <w:tcPr>
            <w:tcW w:w="1389" w:type="dxa"/>
          </w:tcPr>
          <w:p w14:paraId="0E522143" w14:textId="4A040B06" w:rsidR="00F6216E" w:rsidRDefault="00F6216E" w:rsidP="00C86E13">
            <w:pPr>
              <w:spacing w:before="180"/>
              <w:rPr>
                <w:rFonts w:eastAsia="SimSun"/>
                <w:lang w:val="en-US" w:eastAsia="zh-CN"/>
              </w:rPr>
            </w:pPr>
          </w:p>
        </w:tc>
        <w:tc>
          <w:tcPr>
            <w:tcW w:w="6454" w:type="dxa"/>
          </w:tcPr>
          <w:p w14:paraId="7FD2AF46" w14:textId="04ABB323" w:rsidR="00F6216E" w:rsidRDefault="00F6216E" w:rsidP="00C86E13">
            <w:pPr>
              <w:spacing w:before="180"/>
              <w:rPr>
                <w:rFonts w:eastAsia="SimSun"/>
                <w:lang w:val="en-US" w:eastAsia="zh-CN"/>
              </w:rPr>
            </w:pPr>
          </w:p>
        </w:tc>
        <w:tc>
          <w:tcPr>
            <w:tcW w:w="2214" w:type="dxa"/>
          </w:tcPr>
          <w:p w14:paraId="509B0983" w14:textId="77777777" w:rsidR="00F6216E" w:rsidRDefault="00F6216E" w:rsidP="00C86E13">
            <w:pPr>
              <w:spacing w:before="180"/>
              <w:rPr>
                <w:lang w:val="en-US"/>
              </w:rPr>
            </w:pPr>
          </w:p>
        </w:tc>
      </w:tr>
      <w:tr w:rsidR="00F6216E" w14:paraId="6F4A7EDE" w14:textId="77777777" w:rsidTr="00C86E13">
        <w:tc>
          <w:tcPr>
            <w:tcW w:w="1389" w:type="dxa"/>
          </w:tcPr>
          <w:p w14:paraId="4198EA75" w14:textId="47F1D353" w:rsidR="00F6216E" w:rsidRDefault="00F6216E" w:rsidP="00C86E13">
            <w:pPr>
              <w:spacing w:before="180"/>
              <w:rPr>
                <w:rFonts w:eastAsia="SimSun"/>
                <w:lang w:val="en-US" w:eastAsia="zh-CN"/>
              </w:rPr>
            </w:pPr>
          </w:p>
        </w:tc>
        <w:tc>
          <w:tcPr>
            <w:tcW w:w="6454" w:type="dxa"/>
          </w:tcPr>
          <w:p w14:paraId="22675B81" w14:textId="1827BFB2" w:rsidR="00F6216E" w:rsidRDefault="00F6216E" w:rsidP="00C86E13">
            <w:pPr>
              <w:spacing w:before="180"/>
              <w:rPr>
                <w:rFonts w:eastAsia="SimSun"/>
                <w:lang w:val="en-US" w:eastAsia="zh-CN"/>
              </w:rPr>
            </w:pPr>
          </w:p>
        </w:tc>
        <w:tc>
          <w:tcPr>
            <w:tcW w:w="2214" w:type="dxa"/>
          </w:tcPr>
          <w:p w14:paraId="722E24E6" w14:textId="77777777" w:rsidR="00F6216E" w:rsidRDefault="00F6216E" w:rsidP="00C86E13">
            <w:pPr>
              <w:spacing w:before="180"/>
              <w:rPr>
                <w:lang w:val="en-US"/>
              </w:rPr>
            </w:pPr>
          </w:p>
        </w:tc>
      </w:tr>
      <w:tr w:rsidR="00F6216E" w14:paraId="012D7CB6" w14:textId="77777777" w:rsidTr="00C86E13">
        <w:tc>
          <w:tcPr>
            <w:tcW w:w="1389" w:type="dxa"/>
          </w:tcPr>
          <w:p w14:paraId="17F1F978" w14:textId="26FDB086" w:rsidR="00F6216E" w:rsidRDefault="00F6216E" w:rsidP="00C86E13">
            <w:pPr>
              <w:spacing w:before="180"/>
              <w:rPr>
                <w:rFonts w:eastAsia="SimSun"/>
                <w:lang w:val="en-US" w:eastAsia="zh-CN"/>
              </w:rPr>
            </w:pPr>
          </w:p>
        </w:tc>
        <w:tc>
          <w:tcPr>
            <w:tcW w:w="6454" w:type="dxa"/>
          </w:tcPr>
          <w:p w14:paraId="38FC3CF2" w14:textId="2344F1D1" w:rsidR="00F6216E" w:rsidRDefault="00F6216E" w:rsidP="00C86E13">
            <w:pPr>
              <w:spacing w:before="180"/>
              <w:rPr>
                <w:rFonts w:eastAsia="SimSun"/>
                <w:lang w:val="en-US" w:eastAsia="zh-CN"/>
              </w:rPr>
            </w:pPr>
          </w:p>
        </w:tc>
        <w:tc>
          <w:tcPr>
            <w:tcW w:w="2214" w:type="dxa"/>
          </w:tcPr>
          <w:p w14:paraId="3FBAED46" w14:textId="77777777" w:rsidR="00F6216E" w:rsidRDefault="00F6216E" w:rsidP="00C86E13">
            <w:pPr>
              <w:spacing w:before="180"/>
              <w:rPr>
                <w:lang w:val="en-US"/>
              </w:rPr>
            </w:pPr>
          </w:p>
        </w:tc>
      </w:tr>
    </w:tbl>
    <w:p w14:paraId="07D4FE6F" w14:textId="77777777" w:rsidR="004F5FDE" w:rsidRPr="00F6216E" w:rsidRDefault="004F5FDE">
      <w:pPr>
        <w:snapToGrid/>
        <w:spacing w:before="180" w:after="0" w:afterAutospacing="0"/>
        <w:jc w:val="left"/>
      </w:pPr>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ListParagraph"/>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proofErr w:type="spellStart"/>
      <w:r>
        <w:rPr>
          <w:rFonts w:hint="eastAsia"/>
        </w:rPr>
        <w:t>Spreadtrum</w:t>
      </w:r>
      <w:proofErr w:type="spellEnd"/>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the number of candidate cells for CSI measurement not exceeds N (e.g. 1 or 2).</w:t>
      </w:r>
    </w:p>
    <w:p w14:paraId="71743807" w14:textId="77777777" w:rsidR="002B13ED" w:rsidRDefault="00E32751">
      <w:pPr>
        <w:pStyle w:val="ListParagraph"/>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lastRenderedPageBreak/>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proofErr w:type="spellStart"/>
      <w:r>
        <w:rPr>
          <w:rFonts w:hint="eastAsia"/>
        </w:rPr>
        <w:t>Spreadtrum</w:t>
      </w:r>
      <w:proofErr w:type="spellEnd"/>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proofErr w:type="spellStart"/>
      <w:r>
        <w:t>Spreadtrum</w:t>
      </w:r>
      <w:proofErr w:type="spellEnd"/>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FC00" w14:textId="77777777" w:rsidR="00014FD8" w:rsidRDefault="00014FD8">
      <w:pPr>
        <w:spacing w:after="0"/>
      </w:pPr>
      <w:r>
        <w:separator/>
      </w:r>
    </w:p>
  </w:endnote>
  <w:endnote w:type="continuationSeparator" w:id="0">
    <w:p w14:paraId="708D5333" w14:textId="77777777" w:rsidR="00014FD8" w:rsidRDefault="00014FD8">
      <w:pPr>
        <w:spacing w:after="0"/>
      </w:pPr>
      <w:r>
        <w:continuationSeparator/>
      </w:r>
    </w:p>
  </w:endnote>
  <w:endnote w:type="continuationNotice" w:id="1">
    <w:p w14:paraId="24EA0EEC" w14:textId="77777777" w:rsidR="00014FD8" w:rsidRDefault="00014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Footer"/>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2673C" w14:textId="77777777" w:rsidR="00014FD8" w:rsidRDefault="00014FD8">
      <w:pPr>
        <w:spacing w:after="0"/>
      </w:pPr>
      <w:r>
        <w:separator/>
      </w:r>
    </w:p>
  </w:footnote>
  <w:footnote w:type="continuationSeparator" w:id="0">
    <w:p w14:paraId="3207DDBB" w14:textId="77777777" w:rsidR="00014FD8" w:rsidRDefault="00014FD8">
      <w:pPr>
        <w:spacing w:after="0"/>
      </w:pPr>
      <w:r>
        <w:continuationSeparator/>
      </w:r>
    </w:p>
  </w:footnote>
  <w:footnote w:type="continuationNotice" w:id="1">
    <w:p w14:paraId="002BAB5E" w14:textId="77777777" w:rsidR="00014FD8" w:rsidRDefault="00014F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F7754D1"/>
    <w:multiLevelType w:val="hybridMultilevel"/>
    <w:tmpl w:val="5E7662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hybridMultilevel"/>
    <w:tmpl w:val="715A11AA"/>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D0EDA"/>
    <w:multiLevelType w:val="hybridMultilevel"/>
    <w:tmpl w:val="F42CDF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C20A36"/>
    <w:multiLevelType w:val="hybridMultilevel"/>
    <w:tmpl w:val="B0EE29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left="0"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start w:val="1"/>
      <w:numFmt w:val="bullet"/>
      <w:lvlText w:val=""/>
      <w:lvlJc w:val="left"/>
      <w:pPr>
        <w:tabs>
          <w:tab w:val="num" w:pos="1740"/>
        </w:tabs>
        <w:ind w:left="1740" w:hanging="420"/>
      </w:pPr>
      <w:rPr>
        <w:rFonts w:ascii="Wingdings" w:hAnsi="Wingdings" w:hint="default"/>
      </w:rPr>
    </w:lvl>
    <w:lvl w:ilvl="5" w:tplc="A7F86B9A">
      <w:start w:val="1"/>
      <w:numFmt w:val="bullet"/>
      <w:lvlText w:val=""/>
      <w:lvlJc w:val="left"/>
      <w:pPr>
        <w:tabs>
          <w:tab w:val="num" w:pos="2160"/>
        </w:tabs>
        <w:ind w:left="2160" w:hanging="420"/>
      </w:pPr>
      <w:rPr>
        <w:rFonts w:ascii="Wingdings" w:hAnsi="Wingdings" w:hint="default"/>
      </w:rPr>
    </w:lvl>
    <w:lvl w:ilvl="6" w:tplc="72C69C5A">
      <w:start w:val="1"/>
      <w:numFmt w:val="bullet"/>
      <w:lvlText w:val=""/>
      <w:lvlJc w:val="left"/>
      <w:pPr>
        <w:tabs>
          <w:tab w:val="num" w:pos="2580"/>
        </w:tabs>
        <w:ind w:left="2580" w:hanging="420"/>
      </w:pPr>
      <w:rPr>
        <w:rFonts w:ascii="Wingdings" w:hAnsi="Wingdings" w:hint="default"/>
      </w:rPr>
    </w:lvl>
    <w:lvl w:ilvl="7" w:tplc="D8A01E52">
      <w:start w:val="1"/>
      <w:numFmt w:val="bullet"/>
      <w:lvlText w:val=""/>
      <w:lvlJc w:val="left"/>
      <w:pPr>
        <w:tabs>
          <w:tab w:val="num" w:pos="3000"/>
        </w:tabs>
        <w:ind w:left="3000" w:hanging="420"/>
      </w:pPr>
      <w:rPr>
        <w:rFonts w:ascii="Wingdings" w:hAnsi="Wingdings" w:hint="default"/>
      </w:rPr>
    </w:lvl>
    <w:lvl w:ilvl="8" w:tplc="8EF4A33C">
      <w:start w:val="1"/>
      <w:numFmt w:val="bullet"/>
      <w:lvlText w:val=""/>
      <w:lvlJc w:val="left"/>
      <w:pPr>
        <w:tabs>
          <w:tab w:val="num" w:pos="3420"/>
        </w:tabs>
        <w:ind w:left="3420" w:hanging="420"/>
      </w:pPr>
      <w:rPr>
        <w:rFonts w:ascii="Wingdings" w:hAnsi="Wingdings" w:hint="default"/>
      </w:rPr>
    </w:lvl>
  </w:abstractNum>
  <w:num w:numId="1" w16cid:durableId="107428932">
    <w:abstractNumId w:val="27"/>
  </w:num>
  <w:num w:numId="2" w16cid:durableId="939415396">
    <w:abstractNumId w:val="1"/>
  </w:num>
  <w:num w:numId="3" w16cid:durableId="1154374035">
    <w:abstractNumId w:val="4"/>
  </w:num>
  <w:num w:numId="4" w16cid:durableId="2051496256">
    <w:abstractNumId w:val="3"/>
  </w:num>
  <w:num w:numId="5" w16cid:durableId="1224826076">
    <w:abstractNumId w:val="15"/>
  </w:num>
  <w:num w:numId="6" w16cid:durableId="1987392953">
    <w:abstractNumId w:val="0"/>
  </w:num>
  <w:num w:numId="7" w16cid:durableId="1674986557">
    <w:abstractNumId w:val="9"/>
  </w:num>
  <w:num w:numId="8" w16cid:durableId="624628769">
    <w:abstractNumId w:val="25"/>
  </w:num>
  <w:num w:numId="9" w16cid:durableId="967509942">
    <w:abstractNumId w:val="20"/>
  </w:num>
  <w:num w:numId="10" w16cid:durableId="975528095">
    <w:abstractNumId w:val="19"/>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4"/>
  </w:num>
  <w:num w:numId="14" w16cid:durableId="281963221">
    <w:abstractNumId w:val="18"/>
  </w:num>
  <w:num w:numId="15" w16cid:durableId="595091380">
    <w:abstractNumId w:val="6"/>
  </w:num>
  <w:num w:numId="16" w16cid:durableId="289170151">
    <w:abstractNumId w:val="26"/>
  </w:num>
  <w:num w:numId="17" w16cid:durableId="1196506169">
    <w:abstractNumId w:val="12"/>
  </w:num>
  <w:num w:numId="18" w16cid:durableId="1467620468">
    <w:abstractNumId w:val="7"/>
  </w:num>
  <w:num w:numId="19" w16cid:durableId="1960842909">
    <w:abstractNumId w:val="5"/>
  </w:num>
  <w:num w:numId="20" w16cid:durableId="1477605350">
    <w:abstractNumId w:val="17"/>
  </w:num>
  <w:num w:numId="21" w16cid:durableId="717124254">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6"/>
  </w:num>
  <w:num w:numId="23" w16cid:durableId="1810052419">
    <w:abstractNumId w:val="21"/>
  </w:num>
  <w:num w:numId="24" w16cid:durableId="955865959">
    <w:abstractNumId w:val="10"/>
  </w:num>
  <w:num w:numId="25" w16cid:durableId="353192850">
    <w:abstractNumId w:val="22"/>
  </w:num>
  <w:num w:numId="26" w16cid:durableId="730731635">
    <w:abstractNumId w:val="13"/>
  </w:num>
  <w:num w:numId="27" w16cid:durableId="1405638789">
    <w:abstractNumId w:val="28"/>
  </w:num>
  <w:num w:numId="28" w16cid:durableId="805976780">
    <w:abstractNumId w:val="24"/>
  </w:num>
  <w:num w:numId="29" w16cid:durableId="793214097">
    <w:abstractNumId w:val="11"/>
  </w:num>
  <w:num w:numId="30" w16cid:durableId="467482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6E"/>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목록 단락"/>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Paragrafo elenco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 w:type="character" w:styleId="UnresolvedMention">
    <w:name w:val="Unresolved Mention"/>
    <w:basedOn w:val="DefaultParagraphFont"/>
    <w:uiPriority w:val="99"/>
    <w:semiHidden/>
    <w:unhideWhenUsed/>
    <w:rsid w:val="00706C20"/>
    <w:rPr>
      <w:color w:val="605E5C"/>
      <w:shd w:val="clear" w:color="auto" w:fill="E1DFDD"/>
    </w:rPr>
  </w:style>
  <w:style w:type="paragraph" w:styleId="ListBullet">
    <w:name w:val="List Bullet"/>
    <w:basedOn w:val="Normal"/>
    <w:semiHidden/>
    <w:unhideWhenUsed/>
    <w:qFormat/>
    <w:rsid w:val="001C1189"/>
    <w:pPr>
      <w:widowControl w:val="0"/>
      <w:numPr>
        <w:numId w:val="27"/>
      </w:numPr>
      <w:snapToGrid/>
      <w:spacing w:after="0" w:afterAutospacing="0"/>
      <w:ind w:hangingChars="200" w:hanging="200"/>
    </w:pPr>
    <w:rPr>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91515">
      <w:bodyDiv w:val="1"/>
      <w:marLeft w:val="0"/>
      <w:marRight w:val="0"/>
      <w:marTop w:val="0"/>
      <w:marBottom w:val="0"/>
      <w:divBdr>
        <w:top w:val="none" w:sz="0" w:space="0" w:color="auto"/>
        <w:left w:val="none" w:sz="0" w:space="0" w:color="auto"/>
        <w:bottom w:val="none" w:sz="0" w:space="0" w:color="auto"/>
        <w:right w:val="none" w:sz="0" w:space="0" w:color="auto"/>
      </w:divBdr>
    </w:div>
    <w:div w:id="448011432">
      <w:bodyDiv w:val="1"/>
      <w:marLeft w:val="0"/>
      <w:marRight w:val="0"/>
      <w:marTop w:val="0"/>
      <w:marBottom w:val="0"/>
      <w:divBdr>
        <w:top w:val="none" w:sz="0" w:space="0" w:color="auto"/>
        <w:left w:val="none" w:sz="0" w:space="0" w:color="auto"/>
        <w:bottom w:val="none" w:sz="0" w:space="0" w:color="auto"/>
        <w:right w:val="none" w:sz="0" w:space="0" w:color="auto"/>
      </w:divBdr>
    </w:div>
    <w:div w:id="893739610">
      <w:bodyDiv w:val="1"/>
      <w:marLeft w:val="0"/>
      <w:marRight w:val="0"/>
      <w:marTop w:val="0"/>
      <w:marBottom w:val="0"/>
      <w:divBdr>
        <w:top w:val="none" w:sz="0" w:space="0" w:color="auto"/>
        <w:left w:val="none" w:sz="0" w:space="0" w:color="auto"/>
        <w:bottom w:val="none" w:sz="0" w:space="0" w:color="auto"/>
        <w:right w:val="none" w:sz="0" w:space="0" w:color="auto"/>
      </w:divBdr>
    </w:div>
    <w:div w:id="152733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201</TotalTime>
  <Pages>70</Pages>
  <Words>17106</Words>
  <Characters>97510</Characters>
  <Application>Microsoft Office Word</Application>
  <DocSecurity>0</DocSecurity>
  <Lines>812</Lines>
  <Paragraphs>228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Paul Marinier</cp:lastModifiedBy>
  <cp:revision>56</cp:revision>
  <dcterms:created xsi:type="dcterms:W3CDTF">2024-11-18T16:44:00Z</dcterms:created>
  <dcterms:modified xsi:type="dcterms:W3CDTF">2024-11-19T16:57:00Z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