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35F51" w14:textId="1B64DD77" w:rsidR="007B5247" w:rsidRPr="007B5247" w:rsidRDefault="007B5247" w:rsidP="007B5247">
      <w:pPr>
        <w:tabs>
          <w:tab w:val="left" w:pos="1985"/>
        </w:tabs>
        <w:snapToGrid w:val="0"/>
        <w:spacing w:line="288" w:lineRule="auto"/>
        <w:jc w:val="both"/>
        <w:rPr>
          <w:rFonts w:ascii="Arial" w:hAnsi="Arial" w:cs="Arial"/>
          <w:b/>
          <w:bCs/>
          <w:lang w:val="de-DE"/>
        </w:rPr>
      </w:pPr>
      <w:r w:rsidRPr="007B5247">
        <w:rPr>
          <w:rFonts w:ascii="Arial" w:hAnsi="Arial" w:cs="Arial"/>
          <w:b/>
          <w:bCs/>
          <w:lang w:val="de-DE"/>
        </w:rPr>
        <w:t>3GPP TSG RAN WG1 #119</w:t>
      </w:r>
      <w:r w:rsidRPr="007B5247">
        <w:rPr>
          <w:rFonts w:ascii="Arial" w:hAnsi="Arial" w:cs="Arial"/>
          <w:b/>
          <w:bCs/>
          <w:lang w:val="de-DE"/>
        </w:rPr>
        <w:tab/>
      </w:r>
      <w:r w:rsidRPr="007B5247">
        <w:rPr>
          <w:rFonts w:ascii="Arial" w:hAnsi="Arial" w:cs="Arial"/>
          <w:b/>
          <w:bCs/>
          <w:lang w:val="de-DE"/>
        </w:rPr>
        <w:tab/>
      </w:r>
      <w:r w:rsidRPr="007B5247">
        <w:rPr>
          <w:rFonts w:ascii="Arial" w:hAnsi="Arial" w:cs="Arial"/>
          <w:b/>
          <w:bCs/>
          <w:lang w:val="de-DE"/>
        </w:rPr>
        <w:tab/>
      </w:r>
      <w:r>
        <w:rPr>
          <w:rFonts w:ascii="Arial" w:hAnsi="Arial" w:cs="Arial"/>
          <w:b/>
          <w:bCs/>
          <w:lang w:val="de-DE"/>
        </w:rPr>
        <w:tab/>
      </w:r>
      <w:r>
        <w:rPr>
          <w:rFonts w:ascii="Arial" w:hAnsi="Arial" w:cs="Arial"/>
          <w:b/>
          <w:bCs/>
          <w:lang w:val="de-DE"/>
        </w:rPr>
        <w:tab/>
      </w:r>
      <w:r>
        <w:rPr>
          <w:rFonts w:ascii="Arial" w:hAnsi="Arial" w:cs="Arial"/>
          <w:b/>
          <w:bCs/>
          <w:lang w:val="de-DE"/>
        </w:rPr>
        <w:tab/>
      </w:r>
      <w:r>
        <w:rPr>
          <w:rFonts w:ascii="Arial" w:hAnsi="Arial" w:cs="Arial"/>
          <w:b/>
          <w:bCs/>
          <w:lang w:val="de-DE"/>
        </w:rPr>
        <w:tab/>
      </w:r>
      <w:r w:rsidRPr="007B5247">
        <w:rPr>
          <w:rFonts w:ascii="Arial" w:hAnsi="Arial" w:cs="Arial"/>
          <w:b/>
          <w:bCs/>
          <w:lang w:val="de-DE"/>
        </w:rPr>
        <w:t>R1-240</w:t>
      </w:r>
      <w:r w:rsidR="00166032">
        <w:rPr>
          <w:rFonts w:ascii="Arial" w:hAnsi="Arial" w:cs="Arial"/>
          <w:b/>
          <w:bCs/>
          <w:lang w:val="de-DE"/>
        </w:rPr>
        <w:t>9588</w:t>
      </w:r>
    </w:p>
    <w:p w14:paraId="4B9C5403" w14:textId="2FB4B944" w:rsidR="00694309" w:rsidRDefault="007B5247" w:rsidP="007B5247">
      <w:pPr>
        <w:tabs>
          <w:tab w:val="left" w:pos="1985"/>
        </w:tabs>
        <w:snapToGrid w:val="0"/>
        <w:spacing w:line="288" w:lineRule="auto"/>
        <w:jc w:val="both"/>
        <w:rPr>
          <w:rFonts w:ascii="Arial" w:hAnsi="Arial" w:cs="Arial"/>
          <w:b/>
          <w:bCs/>
          <w:lang w:val="de-DE"/>
        </w:rPr>
      </w:pPr>
      <w:r w:rsidRPr="007B5247">
        <w:rPr>
          <w:rFonts w:ascii="Arial" w:hAnsi="Arial" w:cs="Arial"/>
          <w:b/>
          <w:bCs/>
          <w:lang w:val="de-DE"/>
        </w:rPr>
        <w:t>Orlando, US, November 18th – 22nd, 2024</w:t>
      </w:r>
    </w:p>
    <w:p w14:paraId="43343F9F" w14:textId="77777777" w:rsidR="007B5247" w:rsidRDefault="007B5247" w:rsidP="007B5247">
      <w:pPr>
        <w:tabs>
          <w:tab w:val="left" w:pos="1985"/>
        </w:tabs>
        <w:snapToGrid w:val="0"/>
        <w:spacing w:line="288" w:lineRule="auto"/>
        <w:jc w:val="both"/>
        <w:rPr>
          <w:rFonts w:ascii="Arial" w:hAnsi="Arial" w:cs="Arial"/>
          <w:b/>
        </w:rPr>
      </w:pPr>
    </w:p>
    <w:p w14:paraId="474FE0D0" w14:textId="77777777" w:rsidR="00694309" w:rsidRDefault="001054DF">
      <w:pP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>Agenda item:</w:t>
      </w:r>
      <w:r>
        <w:rPr>
          <w:rFonts w:ascii="Arial" w:hAnsi="Arial" w:cs="Arial"/>
        </w:rPr>
        <w:tab/>
      </w:r>
      <w:bookmarkStart w:id="0" w:name="Source"/>
      <w:bookmarkEnd w:id="0"/>
      <w:r>
        <w:rPr>
          <w:rFonts w:ascii="Arial" w:hAnsi="Arial" w:cs="Arial"/>
        </w:rPr>
        <w:t>9.2.2</w:t>
      </w:r>
    </w:p>
    <w:p w14:paraId="5E7070B7" w14:textId="77777777" w:rsidR="00694309" w:rsidRDefault="001054DF">
      <w:pP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 xml:space="preserve">Source: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Moderator (Samsung)</w:t>
      </w:r>
    </w:p>
    <w:p w14:paraId="1AA0FE90" w14:textId="44B3DACE" w:rsidR="00694309" w:rsidRDefault="001054DF">
      <w:pP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 xml:space="preserve">Title: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Moderator Summary on Rel-19 CSI enhancements</w:t>
      </w:r>
    </w:p>
    <w:p w14:paraId="2D52AB3D" w14:textId="77777777" w:rsidR="00694309" w:rsidRDefault="001054DF">
      <w:pPr>
        <w:pBdr>
          <w:bottom w:val="single" w:sz="6" w:space="1" w:color="000000"/>
        </w:pBd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</w:rPr>
        <w:tab/>
      </w:r>
      <w:bookmarkStart w:id="1" w:name="DocumentFor"/>
      <w:bookmarkEnd w:id="1"/>
      <w:r>
        <w:rPr>
          <w:rFonts w:ascii="Arial" w:hAnsi="Arial" w:cs="Arial"/>
        </w:rPr>
        <w:t>Discussion and Decision</w:t>
      </w:r>
    </w:p>
    <w:p w14:paraId="577FFD3A" w14:textId="77777777" w:rsidR="00694309" w:rsidRDefault="00694309">
      <w:pPr>
        <w:snapToGrid w:val="0"/>
        <w:rPr>
          <w:b/>
          <w:sz w:val="16"/>
          <w:szCs w:val="16"/>
        </w:rPr>
      </w:pPr>
    </w:p>
    <w:p w14:paraId="64229181" w14:textId="77777777" w:rsidR="00694309" w:rsidRDefault="001054DF">
      <w:pPr>
        <w:pStyle w:val="Heading2"/>
        <w:numPr>
          <w:ilvl w:val="0"/>
          <w:numId w:val="10"/>
        </w:numPr>
      </w:pPr>
      <w:r>
        <w:t>Introduction</w:t>
      </w:r>
    </w:p>
    <w:p w14:paraId="1D34F03C" w14:textId="77777777" w:rsidR="00694309" w:rsidRDefault="001054DF">
      <w:pPr>
        <w:snapToGrid w:val="0"/>
        <w:spacing w:after="60" w:line="288" w:lineRule="auto"/>
        <w:rPr>
          <w:sz w:val="20"/>
          <w:szCs w:val="20"/>
        </w:rPr>
      </w:pPr>
      <w:r>
        <w:rPr>
          <w:sz w:val="20"/>
          <w:szCs w:val="20"/>
        </w:rPr>
        <w:t>The scope given in the Rel-19 NR MIMO Phase 5 WID pertaining to CSI enhancement is as follows (</w:t>
      </w:r>
      <w:r>
        <w:rPr>
          <w:color w:val="3333FF"/>
          <w:sz w:val="20"/>
          <w:szCs w:val="20"/>
        </w:rPr>
        <w:t>2d</w:t>
      </w:r>
      <w:r>
        <w:rPr>
          <w:sz w:val="20"/>
          <w:szCs w:val="20"/>
        </w:rPr>
        <w:t xml:space="preserve"> added in [1]):</w:t>
      </w:r>
    </w:p>
    <w:tbl>
      <w:tblPr>
        <w:tblW w:w="9926" w:type="dxa"/>
        <w:tblLayout w:type="fixed"/>
        <w:tblLook w:val="04A0" w:firstRow="1" w:lastRow="0" w:firstColumn="1" w:lastColumn="0" w:noHBand="0" w:noVBand="1"/>
      </w:tblPr>
      <w:tblGrid>
        <w:gridCol w:w="9926"/>
      </w:tblGrid>
      <w:tr w:rsidR="00694309" w14:paraId="78460A41" w14:textId="77777777"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0F6A1" w14:textId="77777777" w:rsidR="00694309" w:rsidRDefault="00694309">
            <w:pPr>
              <w:autoSpaceDN w:val="0"/>
              <w:snapToGrid w:val="0"/>
              <w:ind w:left="720"/>
              <w:rPr>
                <w:sz w:val="14"/>
              </w:rPr>
            </w:pPr>
            <w:bookmarkStart w:id="2" w:name="_Hlk146697700"/>
          </w:p>
          <w:p w14:paraId="4132473E" w14:textId="77777777" w:rsidR="00694309" w:rsidRDefault="001054DF">
            <w:pPr>
              <w:numPr>
                <w:ilvl w:val="0"/>
                <w:numId w:val="11"/>
              </w:numPr>
              <w:autoSpaceDN w:val="0"/>
              <w:snapToGrid w:val="0"/>
              <w:rPr>
                <w:sz w:val="14"/>
              </w:rPr>
            </w:pPr>
            <w:r>
              <w:rPr>
                <w:sz w:val="18"/>
              </w:rPr>
              <w:t>Specify CSI support for up to 128 CSI-RS ports, targeting FR1</w:t>
            </w:r>
          </w:p>
          <w:p w14:paraId="40E3FDAD" w14:textId="77777777" w:rsidR="00694309" w:rsidRDefault="001054DF">
            <w:pPr>
              <w:numPr>
                <w:ilvl w:val="1"/>
                <w:numId w:val="11"/>
              </w:numPr>
              <w:autoSpaceDN w:val="0"/>
              <w:snapToGrid w:val="0"/>
              <w:rPr>
                <w:sz w:val="18"/>
              </w:rPr>
            </w:pPr>
            <w:r>
              <w:rPr>
                <w:sz w:val="18"/>
              </w:rPr>
              <w:t>Type-I codebook refinement supporting up to a total of 128 CSI-RS ports across all resources, assuming legacy CSI-RS resources (with up to 32 CSI-RS ports per resource), based on extension of legacy codebooks</w:t>
            </w:r>
          </w:p>
          <w:p w14:paraId="05879BC2" w14:textId="77777777" w:rsidR="00694309" w:rsidRDefault="001054DF">
            <w:pPr>
              <w:numPr>
                <w:ilvl w:val="1"/>
                <w:numId w:val="11"/>
              </w:numPr>
              <w:autoSpaceDN w:val="0"/>
              <w:snapToGrid w:val="0"/>
              <w:rPr>
                <w:sz w:val="18"/>
              </w:rPr>
            </w:pPr>
            <w:r>
              <w:rPr>
                <w:sz w:val="18"/>
              </w:rPr>
              <w:t xml:space="preserve">Type-II codebook refinement supporting up to a total of 128 CSI-RS ports across all resources, assuming legacy CSI-RS resources (with up to 32 CSI-RS ports </w:t>
            </w:r>
            <w:r>
              <w:rPr>
                <w:sz w:val="18"/>
                <w:szCs w:val="18"/>
              </w:rPr>
              <w:t xml:space="preserve">per resource), based on extension of legacy codebooks, </w:t>
            </w:r>
            <w:r>
              <w:rPr>
                <w:b/>
                <w:color w:val="FF0000"/>
                <w:sz w:val="18"/>
                <w:szCs w:val="18"/>
              </w:rPr>
              <w:t>without modifying any codebook parameter other than</w:t>
            </w:r>
            <w:r>
              <w:rPr>
                <w:sz w:val="18"/>
                <w:szCs w:val="18"/>
              </w:rPr>
              <w:t xml:space="preserve"> introducing</w:t>
            </w:r>
            <w:r>
              <w:rPr>
                <w:sz w:val="18"/>
              </w:rPr>
              <w:t xml:space="preserve"> additional values for the number of ports codebook parameter(s)</w:t>
            </w:r>
          </w:p>
          <w:p w14:paraId="3E6F2703" w14:textId="77777777" w:rsidR="00694309" w:rsidRDefault="001054DF">
            <w:pPr>
              <w:numPr>
                <w:ilvl w:val="1"/>
                <w:numId w:val="11"/>
              </w:numPr>
              <w:autoSpaceDN w:val="0"/>
              <w:snapToGrid w:val="0"/>
              <w:rPr>
                <w:sz w:val="18"/>
              </w:rPr>
            </w:pPr>
            <w:r>
              <w:rPr>
                <w:sz w:val="18"/>
              </w:rPr>
              <w:t>Extension of CRI(s)-based CSI reporting (CQI/PMI/RI calculated per CRI for ≥1 CRIs) for hybrid beamforming supporting up to a total of 128 CSI-RS ports across all resources, with up to 32 CSI-RS ports per resource, without new codebook design</w:t>
            </w:r>
            <w:bookmarkEnd w:id="2"/>
          </w:p>
          <w:p w14:paraId="49386725" w14:textId="77777777" w:rsidR="00694309" w:rsidRDefault="001054DF">
            <w:pPr>
              <w:numPr>
                <w:ilvl w:val="1"/>
                <w:numId w:val="11"/>
              </w:numPr>
              <w:autoSpaceDN w:val="0"/>
              <w:snapToGrid w:val="0"/>
              <w:rPr>
                <w:color w:val="3333FF"/>
                <w:sz w:val="18"/>
              </w:rPr>
            </w:pPr>
            <w:r>
              <w:rPr>
                <w:color w:val="3333FF"/>
                <w:sz w:val="18"/>
              </w:rPr>
              <w:t>SRS port grouping and its association to the two codewords for the 6/8Rx low complexity receiver supporting more than 4 layers, with legacy codebook</w:t>
            </w:r>
          </w:p>
          <w:p w14:paraId="13D9D41B" w14:textId="77777777" w:rsidR="00694309" w:rsidRDefault="001054DF">
            <w:pPr>
              <w:numPr>
                <w:ilvl w:val="2"/>
                <w:numId w:val="11"/>
              </w:numPr>
              <w:autoSpaceDN w:val="0"/>
              <w:snapToGrid w:val="0"/>
              <w:rPr>
                <w:color w:val="3333FF"/>
                <w:sz w:val="18"/>
              </w:rPr>
            </w:pPr>
            <w:r>
              <w:rPr>
                <w:color w:val="3333FF"/>
                <w:sz w:val="18"/>
              </w:rPr>
              <w:t>No enhancement on codeword-to-layer mapping, DL resource allocation, CSI feedback, and DCI format</w:t>
            </w:r>
          </w:p>
          <w:p w14:paraId="26AAC53C" w14:textId="77777777" w:rsidR="00694309" w:rsidRDefault="001054DF">
            <w:pPr>
              <w:numPr>
                <w:ilvl w:val="2"/>
                <w:numId w:val="11"/>
              </w:numPr>
              <w:autoSpaceDN w:val="0"/>
              <w:snapToGrid w:val="0"/>
              <w:rPr>
                <w:color w:val="3333FF"/>
                <w:sz w:val="18"/>
              </w:rPr>
            </w:pPr>
            <w:r>
              <w:rPr>
                <w:color w:val="3333FF"/>
                <w:sz w:val="18"/>
              </w:rPr>
              <w:t>Note: Whether to support 6Rx with more than 4 layers is to be decided in RAN4 Rel-19 RF enhancements WI</w:t>
            </w:r>
          </w:p>
          <w:p w14:paraId="005D55D5" w14:textId="77777777" w:rsidR="00694309" w:rsidRDefault="001054DF">
            <w:pPr>
              <w:numPr>
                <w:ilvl w:val="0"/>
                <w:numId w:val="11"/>
              </w:numPr>
              <w:autoSpaceDN w:val="0"/>
              <w:snapToGrid w:val="0"/>
              <w:rPr>
                <w:sz w:val="14"/>
              </w:rPr>
            </w:pPr>
            <w:r>
              <w:rPr>
                <w:sz w:val="18"/>
              </w:rPr>
              <w:t xml:space="preserve">Specify UE reporting enhancement for CJT deployments under non-ideal synchronization and backhaul, targeting FR1, both FDD and TDD </w:t>
            </w:r>
          </w:p>
          <w:p w14:paraId="17B2875A" w14:textId="77777777" w:rsidR="00694309" w:rsidRDefault="001054DF">
            <w:pPr>
              <w:numPr>
                <w:ilvl w:val="0"/>
                <w:numId w:val="12"/>
              </w:numPr>
              <w:autoSpaceDN w:val="0"/>
              <w:snapToGrid w:val="0"/>
              <w:rPr>
                <w:sz w:val="18"/>
              </w:rPr>
            </w:pPr>
            <w:r>
              <w:rPr>
                <w:sz w:val="18"/>
              </w:rPr>
              <w:t>Inter-TRP time misalignment and frequency/phase offset measurement and reporting, assuming legacy CSI-RS design, with stand-alone aperiodic reporting on PUSCH</w:t>
            </w:r>
          </w:p>
          <w:p w14:paraId="36FF394D" w14:textId="77777777" w:rsidR="00694309" w:rsidRDefault="00694309">
            <w:pPr>
              <w:widowControl w:val="0"/>
              <w:snapToGrid w:val="0"/>
              <w:ind w:left="840"/>
              <w:jc w:val="both"/>
              <w:textAlignment w:val="baseline"/>
              <w:rPr>
                <w:sz w:val="18"/>
                <w:szCs w:val="20"/>
              </w:rPr>
            </w:pPr>
          </w:p>
        </w:tc>
      </w:tr>
    </w:tbl>
    <w:p w14:paraId="32045660" w14:textId="77777777" w:rsidR="00694309" w:rsidRDefault="00694309">
      <w:pPr>
        <w:snapToGrid w:val="0"/>
        <w:spacing w:after="120" w:line="288" w:lineRule="auto"/>
        <w:jc w:val="both"/>
        <w:rPr>
          <w:sz w:val="20"/>
          <w:szCs w:val="20"/>
        </w:rPr>
      </w:pPr>
    </w:p>
    <w:p w14:paraId="6B7276F7" w14:textId="77777777" w:rsidR="00694309" w:rsidRDefault="001054DF">
      <w:pPr>
        <w:pStyle w:val="Heading2"/>
        <w:numPr>
          <w:ilvl w:val="0"/>
          <w:numId w:val="13"/>
        </w:numPr>
      </w:pPr>
      <w:r>
        <w:t xml:space="preserve">Summary of companies’ proposals and views </w:t>
      </w:r>
    </w:p>
    <w:p w14:paraId="367D1F98" w14:textId="1F514A42" w:rsidR="0067260F" w:rsidRDefault="0067260F">
      <w:pPr>
        <w:snapToGrid w:val="0"/>
        <w:rPr>
          <w:sz w:val="20"/>
          <w:lang w:val="en-GB"/>
        </w:rPr>
      </w:pPr>
    </w:p>
    <w:p w14:paraId="0C515029" w14:textId="77777777" w:rsidR="00997BC9" w:rsidRDefault="00997BC9">
      <w:pPr>
        <w:snapToGrid w:val="0"/>
        <w:rPr>
          <w:sz w:val="20"/>
          <w:lang w:val="en-GB"/>
        </w:rPr>
      </w:pPr>
    </w:p>
    <w:p w14:paraId="4F185306" w14:textId="77777777" w:rsidR="00694309" w:rsidRPr="005B2E73" w:rsidRDefault="001054DF">
      <w:pPr>
        <w:snapToGrid w:val="0"/>
        <w:rPr>
          <w:b/>
          <w:i/>
          <w:color w:val="3333FF"/>
          <w:u w:val="single"/>
          <w:lang w:val="en-GB"/>
        </w:rPr>
      </w:pPr>
      <w:r w:rsidRPr="005B2E73">
        <w:rPr>
          <w:b/>
          <w:i/>
          <w:color w:val="3333FF"/>
          <w:u w:val="single"/>
          <w:lang w:val="en-GB"/>
        </w:rPr>
        <w:t>Ground rules in sharing your inputs:</w:t>
      </w:r>
    </w:p>
    <w:p w14:paraId="7335EF09" w14:textId="77777777" w:rsidR="00694309" w:rsidRPr="005B2E73" w:rsidRDefault="001054DF">
      <w:pPr>
        <w:pStyle w:val="ListParagraph"/>
        <w:numPr>
          <w:ilvl w:val="0"/>
          <w:numId w:val="14"/>
        </w:numPr>
        <w:snapToGrid w:val="0"/>
        <w:spacing w:after="0" w:line="240" w:lineRule="auto"/>
        <w:rPr>
          <w:b/>
          <w:color w:val="3333FF"/>
          <w:sz w:val="22"/>
          <w:lang w:val="en-GB"/>
        </w:rPr>
      </w:pPr>
      <w:r w:rsidRPr="005B2E73">
        <w:rPr>
          <w:b/>
          <w:color w:val="3333FF"/>
          <w:sz w:val="22"/>
          <w:lang w:val="en-GB"/>
        </w:rPr>
        <w:t xml:space="preserve">Please do </w:t>
      </w:r>
      <w:r w:rsidRPr="005B2E73">
        <w:rPr>
          <w:b/>
          <w:color w:val="FF0000"/>
          <w:lang w:val="en-GB"/>
        </w:rPr>
        <w:t xml:space="preserve">NOT </w:t>
      </w:r>
      <w:r w:rsidRPr="005B2E73">
        <w:rPr>
          <w:b/>
          <w:color w:val="3333FF"/>
          <w:sz w:val="22"/>
          <w:lang w:val="en-GB"/>
        </w:rPr>
        <w:t>input anything in Tables 1A, 2A, and 3A</w:t>
      </w:r>
    </w:p>
    <w:p w14:paraId="77200EA6" w14:textId="77777777" w:rsidR="00694309" w:rsidRPr="005B2E73" w:rsidRDefault="001054DF">
      <w:pPr>
        <w:pStyle w:val="ListParagraph"/>
        <w:numPr>
          <w:ilvl w:val="1"/>
          <w:numId w:val="14"/>
        </w:numPr>
        <w:snapToGrid w:val="0"/>
        <w:spacing w:after="0" w:line="240" w:lineRule="auto"/>
        <w:rPr>
          <w:b/>
          <w:color w:val="3333FF"/>
          <w:sz w:val="22"/>
          <w:lang w:val="en-GB"/>
        </w:rPr>
      </w:pPr>
      <w:r w:rsidRPr="005B2E73">
        <w:rPr>
          <w:b/>
          <w:color w:val="3333FF"/>
          <w:sz w:val="22"/>
          <w:lang w:val="en-GB"/>
        </w:rPr>
        <w:t>Including company names - appreciate your trying to save me some work, but …</w:t>
      </w:r>
    </w:p>
    <w:p w14:paraId="23DEE32D" w14:textId="77777777" w:rsidR="00694309" w:rsidRPr="005B2E73" w:rsidRDefault="001054DF">
      <w:pPr>
        <w:pStyle w:val="ListParagraph"/>
        <w:numPr>
          <w:ilvl w:val="1"/>
          <w:numId w:val="14"/>
        </w:numPr>
        <w:snapToGrid w:val="0"/>
        <w:spacing w:after="0" w:line="240" w:lineRule="auto"/>
        <w:rPr>
          <w:b/>
          <w:color w:val="3333FF"/>
          <w:sz w:val="22"/>
          <w:lang w:val="en-GB"/>
        </w:rPr>
      </w:pPr>
      <w:r w:rsidRPr="005B2E73">
        <w:rPr>
          <w:b/>
          <w:color w:val="3333FF"/>
          <w:sz w:val="22"/>
          <w:lang w:val="en-GB"/>
        </w:rPr>
        <w:t xml:space="preserve">For some reason, most likely due to poor MS Word inter-platform/version compatibility support (if any), the formatting of the FL proposals will change (for the worse) if you do so. This has happened several times in Athens and Changsha </w:t>
      </w:r>
      <w:r w:rsidRPr="005B2E73">
        <w:rPr>
          <w:rFonts w:ascii="Segoe UI Emoji" w:eastAsia="Segoe UI Emoji" w:hAnsi="Segoe UI Emoji" w:cs="Segoe UI Emoji"/>
          <w:b/>
          <w:color w:val="3333FF"/>
          <w:sz w:val="22"/>
          <w:lang w:val="en-GB"/>
        </w:rPr>
        <w:t>☹</w:t>
      </w:r>
    </w:p>
    <w:p w14:paraId="38BE0C57" w14:textId="77777777" w:rsidR="00694309" w:rsidRPr="005B2E73" w:rsidRDefault="001054DF">
      <w:pPr>
        <w:pStyle w:val="ListParagraph"/>
        <w:numPr>
          <w:ilvl w:val="0"/>
          <w:numId w:val="14"/>
        </w:numPr>
        <w:snapToGrid w:val="0"/>
        <w:spacing w:after="0" w:line="240" w:lineRule="auto"/>
        <w:rPr>
          <w:b/>
          <w:color w:val="3333FF"/>
          <w:sz w:val="22"/>
          <w:lang w:val="en-GB"/>
        </w:rPr>
      </w:pPr>
      <w:r w:rsidRPr="005B2E73">
        <w:rPr>
          <w:b/>
          <w:color w:val="3333FF"/>
          <w:sz w:val="22"/>
          <w:lang w:val="en-GB"/>
        </w:rPr>
        <w:t xml:space="preserve">Please input your comments </w:t>
      </w:r>
      <w:r w:rsidRPr="005B2E73">
        <w:rPr>
          <w:b/>
          <w:color w:val="FF0000"/>
          <w:lang w:val="en-GB"/>
        </w:rPr>
        <w:t xml:space="preserve">ONLY </w:t>
      </w:r>
      <w:r w:rsidRPr="005B2E73">
        <w:rPr>
          <w:b/>
          <w:color w:val="3333FF"/>
          <w:sz w:val="22"/>
          <w:lang w:val="en-GB"/>
        </w:rPr>
        <w:t xml:space="preserve">in Tables 1C, 2C, and 3C, thanks! </w:t>
      </w:r>
      <w:r w:rsidRPr="005B2E73">
        <w:rPr>
          <w:rFonts w:ascii="Segoe UI Emoji" w:eastAsia="Segoe UI Emoji" w:hAnsi="Segoe UI Emoji" w:cs="Segoe UI Emoji"/>
          <w:b/>
          <w:color w:val="3333FF"/>
          <w:sz w:val="22"/>
          <w:lang w:val="en-GB"/>
        </w:rPr>
        <w:t>😊</w:t>
      </w:r>
    </w:p>
    <w:p w14:paraId="6DEC3B05" w14:textId="77777777" w:rsidR="00694309" w:rsidRDefault="00694309">
      <w:pPr>
        <w:snapToGrid w:val="0"/>
        <w:rPr>
          <w:sz w:val="20"/>
          <w:lang w:val="en-GB"/>
        </w:rPr>
      </w:pPr>
    </w:p>
    <w:p w14:paraId="1AA131B8" w14:textId="77777777" w:rsidR="00694309" w:rsidRDefault="001054DF">
      <w:pPr>
        <w:pStyle w:val="Heading3"/>
        <w:numPr>
          <w:ilvl w:val="1"/>
          <w:numId w:val="13"/>
        </w:numPr>
      </w:pPr>
      <w:r>
        <w:t>Issue 1 (WID objective 2a and 2b): Type-I and Type-II codebook refinement for up to 128 CSI-RS ports</w:t>
      </w:r>
    </w:p>
    <w:p w14:paraId="34FD1FE9" w14:textId="77777777" w:rsidR="00694309" w:rsidRDefault="001054DF">
      <w:pPr>
        <w:pStyle w:val="Caption"/>
        <w:jc w:val="center"/>
      </w:pPr>
      <w:r>
        <w:t xml:space="preserve">Table 1A Summary: issue 1 </w:t>
      </w:r>
    </w:p>
    <w:tbl>
      <w:tblPr>
        <w:tblW w:w="9985" w:type="dxa"/>
        <w:tblLayout w:type="fixed"/>
        <w:tblLook w:val="04A0" w:firstRow="1" w:lastRow="0" w:firstColumn="1" w:lastColumn="0" w:noHBand="0" w:noVBand="1"/>
      </w:tblPr>
      <w:tblGrid>
        <w:gridCol w:w="531"/>
        <w:gridCol w:w="7024"/>
        <w:gridCol w:w="2430"/>
      </w:tblGrid>
      <w:tr w:rsidR="00694309" w14:paraId="52874881" w14:textId="7777777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BDECBB" w14:textId="77777777" w:rsidR="00694309" w:rsidRDefault="001054DF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#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2FBFE4" w14:textId="77777777" w:rsidR="00694309" w:rsidRDefault="001054DF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Issue/proposal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E14E58" w14:textId="77777777" w:rsidR="00694309" w:rsidRDefault="001054DF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Companies’ views</w:t>
            </w:r>
          </w:p>
        </w:tc>
      </w:tr>
      <w:tr w:rsidR="001F0C4D" w14:paraId="5053C5AA" w14:textId="77777777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0BD44" w14:textId="755990F3" w:rsidR="001F0C4D" w:rsidRDefault="005E4AC3" w:rsidP="00813C3D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2AB45" w14:textId="77777777" w:rsidR="008F772A" w:rsidRPr="003C0A1A" w:rsidRDefault="008F772A" w:rsidP="008F772A">
            <w:pPr>
              <w:jc w:val="both"/>
              <w:rPr>
                <w:rFonts w:eastAsia="DengXian"/>
                <w:sz w:val="16"/>
                <w:szCs w:val="20"/>
                <w:highlight w:val="green"/>
                <w:lang w:eastAsia="zh-CN"/>
              </w:rPr>
            </w:pPr>
            <w:r w:rsidRPr="003C0A1A">
              <w:rPr>
                <w:rFonts w:eastAsia="DengXian"/>
                <w:b/>
                <w:bCs/>
                <w:sz w:val="16"/>
                <w:szCs w:val="20"/>
                <w:highlight w:val="green"/>
                <w:lang w:eastAsia="zh-CN"/>
              </w:rPr>
              <w:t>[117] Agreement</w:t>
            </w:r>
          </w:p>
          <w:p w14:paraId="724121E6" w14:textId="77777777" w:rsidR="008F772A" w:rsidRPr="003C0A1A" w:rsidRDefault="008F772A" w:rsidP="008F772A">
            <w:pPr>
              <w:widowControl w:val="0"/>
              <w:snapToGrid w:val="0"/>
              <w:rPr>
                <w:rFonts w:ascii="Times" w:eastAsia="Batang" w:hAnsi="Times"/>
                <w:iCs/>
                <w:sz w:val="16"/>
                <w:szCs w:val="20"/>
                <w:lang w:val="en-GB"/>
              </w:rPr>
            </w:pPr>
            <w:r w:rsidRPr="003C0A1A">
              <w:rPr>
                <w:rFonts w:ascii="Times" w:eastAsia="Batang" w:hAnsi="Times"/>
                <w:iCs/>
                <w:sz w:val="16"/>
                <w:szCs w:val="20"/>
                <w:lang w:val="en-GB"/>
              </w:rPr>
              <w:t xml:space="preserve">For the Rel-19 Type-I codebook refinement for 48, 64, and 128 CSI-RS ports, for </w:t>
            </w:r>
            <w:r w:rsidRPr="003C0A1A">
              <w:rPr>
                <w:rFonts w:ascii="Times" w:eastAsia="Batang" w:hAnsi="Times"/>
                <w:iCs/>
                <w:sz w:val="16"/>
                <w:szCs w:val="20"/>
                <w:highlight w:val="yellow"/>
                <w:lang w:val="en-GB"/>
              </w:rPr>
              <w:t>RI=v=1,</w:t>
            </w:r>
            <w:r w:rsidRPr="003C0A1A">
              <w:rPr>
                <w:rFonts w:ascii="Times" w:eastAsia="Batang" w:hAnsi="Times"/>
                <w:iCs/>
                <w:sz w:val="16"/>
                <w:szCs w:val="20"/>
                <w:lang w:val="en-GB"/>
              </w:rPr>
              <w:t xml:space="preserve"> support the following:</w:t>
            </w:r>
          </w:p>
          <w:p w14:paraId="47BE585C" w14:textId="77777777" w:rsidR="008F772A" w:rsidRPr="003C0A1A" w:rsidRDefault="008F772A" w:rsidP="00216F48">
            <w:pPr>
              <w:widowControl w:val="0"/>
              <w:numPr>
                <w:ilvl w:val="0"/>
                <w:numId w:val="29"/>
              </w:numPr>
              <w:snapToGrid w:val="0"/>
              <w:rPr>
                <w:rFonts w:ascii="Times" w:eastAsia="Batang" w:hAnsi="Times"/>
                <w:iCs/>
                <w:sz w:val="16"/>
                <w:szCs w:val="20"/>
                <w:lang w:val="en-GB"/>
              </w:rPr>
            </w:pPr>
            <w:r w:rsidRPr="003C0A1A">
              <w:rPr>
                <w:rFonts w:ascii="Times" w:eastAsia="Batang" w:hAnsi="Times"/>
                <w:iCs/>
                <w:sz w:val="16"/>
                <w:szCs w:val="20"/>
                <w:highlight w:val="yellow"/>
                <w:lang w:val="en-GB"/>
              </w:rPr>
              <w:t xml:space="preserve">for each group of </w:t>
            </w:r>
            <m:oMath>
              <m:sSub>
                <m:sSubPr>
                  <m:ctrlPr>
                    <w:rPr>
                      <w:rFonts w:ascii="Cambria Math" w:eastAsia="Batang" w:hAnsi="Cambria Math"/>
                      <w:i/>
                      <w:iCs/>
                      <w:sz w:val="16"/>
                      <w:szCs w:val="20"/>
                      <w:highlight w:val="yellow"/>
                      <w:lang w:val="en-GB"/>
                    </w:rPr>
                  </m:ctrlPr>
                </m:sSubPr>
                <m:e>
                  <m:r>
                    <w:rPr>
                      <w:rFonts w:ascii="Cambria Math" w:eastAsia="Batang" w:hAnsi="Cambria Math"/>
                      <w:sz w:val="16"/>
                      <w:szCs w:val="20"/>
                      <w:highlight w:val="yellow"/>
                      <w:lang w:val="en-GB"/>
                    </w:rPr>
                    <m:t>X</m:t>
                  </m:r>
                </m:e>
                <m:sub>
                  <m:r>
                    <w:rPr>
                      <w:rFonts w:ascii="Cambria Math" w:eastAsia="Batang" w:hAnsi="Cambria Math"/>
                      <w:sz w:val="16"/>
                      <w:szCs w:val="20"/>
                      <w:highlight w:val="yellow"/>
                      <w:lang w:val="en-GB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="Batang" w:hAnsi="Cambria Math"/>
                      <w:i/>
                      <w:iCs/>
                      <w:sz w:val="16"/>
                      <w:szCs w:val="20"/>
                      <w:highlight w:val="yellow"/>
                      <w:lang w:val="en-GB"/>
                    </w:rPr>
                  </m:ctrlPr>
                </m:sSubPr>
                <m:e>
                  <m:r>
                    <w:rPr>
                      <w:rFonts w:ascii="Cambria Math" w:eastAsia="Batang" w:hAnsi="Cambria Math"/>
                      <w:sz w:val="16"/>
                      <w:szCs w:val="20"/>
                      <w:highlight w:val="yellow"/>
                      <w:lang w:val="en-GB"/>
                    </w:rPr>
                    <m:t>X</m:t>
                  </m:r>
                </m:e>
                <m:sub>
                  <m:r>
                    <w:rPr>
                      <w:rFonts w:ascii="Cambria Math" w:eastAsia="Batang" w:hAnsi="Cambria Math"/>
                      <w:sz w:val="16"/>
                      <w:szCs w:val="20"/>
                      <w:highlight w:val="yellow"/>
                      <w:lang w:val="en-GB"/>
                    </w:rPr>
                    <m:t>2</m:t>
                  </m:r>
                </m:sub>
              </m:sSub>
            </m:oMath>
            <w:r w:rsidRPr="003C0A1A">
              <w:rPr>
                <w:rFonts w:ascii="Times" w:eastAsia="Batang" w:hAnsi="Times"/>
                <w:iCs/>
                <w:sz w:val="16"/>
                <w:szCs w:val="20"/>
                <w:highlight w:val="yellow"/>
                <w:lang w:val="en-CA"/>
              </w:rPr>
              <w:t xml:space="preserve"> </w:t>
            </w:r>
            <w:r w:rsidRPr="003C0A1A">
              <w:rPr>
                <w:rFonts w:ascii="Times" w:eastAsia="Batang" w:hAnsi="Times"/>
                <w:iCs/>
                <w:sz w:val="16"/>
                <w:szCs w:val="20"/>
                <w:highlight w:val="yellow"/>
                <w:lang w:val="en-GB"/>
              </w:rPr>
              <w:t>SD basis vectors, a 3-bit scaling factor</w:t>
            </w:r>
            <w:r w:rsidRPr="003C0A1A">
              <w:rPr>
                <w:rFonts w:ascii="Times" w:eastAsia="Batang" w:hAnsi="Times"/>
                <w:iCs/>
                <w:sz w:val="16"/>
                <w:szCs w:val="20"/>
                <w:lang w:val="en-GB"/>
              </w:rPr>
              <w:t xml:space="preserve"> can be NW-configured via higher-layer (RRC) signalling, where the scaling factors are defined as </w:t>
            </w:r>
            <w:proofErr w:type="spellStart"/>
            <w:r w:rsidRPr="003C0A1A">
              <w:rPr>
                <w:rFonts w:ascii="Times" w:eastAsia="Batang" w:hAnsi="Times"/>
                <w:iCs/>
                <w:sz w:val="16"/>
                <w:szCs w:val="20"/>
                <w:lang w:val="en-GB"/>
              </w:rPr>
              <w:t>scalings</w:t>
            </w:r>
            <w:proofErr w:type="spellEnd"/>
            <w:r w:rsidRPr="003C0A1A">
              <w:rPr>
                <w:rFonts w:ascii="Times" w:eastAsia="Batang" w:hAnsi="Times"/>
                <w:iCs/>
                <w:sz w:val="16"/>
                <w:szCs w:val="20"/>
                <w:lang w:val="en-GB"/>
              </w:rPr>
              <w:t xml:space="preserve"> on the power </w:t>
            </w:r>
            <w:r w:rsidRPr="003C0A1A">
              <w:rPr>
                <w:rFonts w:ascii="Times" w:eastAsia="Batang" w:hAnsi="Times"/>
                <w:iCs/>
                <w:sz w:val="16"/>
                <w:szCs w:val="20"/>
                <w:lang w:val="en-GB"/>
              </w:rPr>
              <w:lastRenderedPageBreak/>
              <w:t>control offset configured for the associated CSI-RS resources</w:t>
            </w:r>
          </w:p>
          <w:p w14:paraId="6C509929" w14:textId="77777777" w:rsidR="008F772A" w:rsidRPr="003C0A1A" w:rsidRDefault="008F772A" w:rsidP="00216F48">
            <w:pPr>
              <w:widowControl w:val="0"/>
              <w:numPr>
                <w:ilvl w:val="1"/>
                <w:numId w:val="29"/>
              </w:numPr>
              <w:snapToGrid w:val="0"/>
              <w:rPr>
                <w:rFonts w:ascii="Times" w:eastAsia="Batang" w:hAnsi="Times"/>
                <w:iCs/>
                <w:sz w:val="16"/>
                <w:szCs w:val="20"/>
                <w:lang w:val="en-GB"/>
              </w:rPr>
            </w:pPr>
            <w:r w:rsidRPr="003C0A1A">
              <w:rPr>
                <w:rFonts w:ascii="Times" w:eastAsia="Batang" w:hAnsi="Times"/>
                <w:iCs/>
                <w:sz w:val="16"/>
                <w:szCs w:val="20"/>
                <w:lang w:val="en-GB"/>
              </w:rPr>
              <w:t xml:space="preserve">The values of </w:t>
            </w:r>
            <m:oMath>
              <m:sSub>
                <m:sSubPr>
                  <m:ctrlPr>
                    <w:rPr>
                      <w:rFonts w:ascii="Cambria Math" w:eastAsia="Batang" w:hAnsi="Cambria Math"/>
                      <w:i/>
                      <w:iCs/>
                      <w:sz w:val="16"/>
                      <w:szCs w:val="20"/>
                      <w:lang w:val="en-GB"/>
                    </w:rPr>
                  </m:ctrlPr>
                </m:sSubPr>
                <m:e>
                  <m:r>
                    <w:rPr>
                      <w:rFonts w:ascii="Cambria Math" w:eastAsia="Batang" w:hAnsi="Cambria Math"/>
                      <w:sz w:val="16"/>
                      <w:szCs w:val="20"/>
                      <w:lang w:val="en-GB"/>
                    </w:rPr>
                    <m:t>X</m:t>
                  </m:r>
                </m:e>
                <m:sub>
                  <m:r>
                    <w:rPr>
                      <w:rFonts w:ascii="Cambria Math" w:eastAsia="Batang" w:hAnsi="Cambria Math"/>
                      <w:sz w:val="16"/>
                      <w:szCs w:val="20"/>
                      <w:lang w:val="en-GB"/>
                    </w:rPr>
                    <m:t>1</m:t>
                  </m:r>
                </m:sub>
              </m:sSub>
            </m:oMath>
            <w:r w:rsidRPr="003C0A1A">
              <w:rPr>
                <w:rFonts w:ascii="Times" w:eastAsia="Batang" w:hAnsi="Times"/>
                <w:iCs/>
                <w:sz w:val="16"/>
                <w:szCs w:val="20"/>
                <w:lang w:val="en-GB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eastAsia="Batang" w:hAnsi="Cambria Math"/>
                      <w:i/>
                      <w:iCs/>
                      <w:sz w:val="16"/>
                      <w:szCs w:val="20"/>
                      <w:lang w:val="en-GB"/>
                    </w:rPr>
                  </m:ctrlPr>
                </m:sSubPr>
                <m:e>
                  <m:r>
                    <w:rPr>
                      <w:rFonts w:ascii="Cambria Math" w:eastAsia="Batang" w:hAnsi="Cambria Math"/>
                      <w:sz w:val="16"/>
                      <w:szCs w:val="20"/>
                      <w:lang w:val="en-GB"/>
                    </w:rPr>
                    <m:t>X</m:t>
                  </m:r>
                </m:e>
                <m:sub>
                  <m:r>
                    <w:rPr>
                      <w:rFonts w:ascii="Cambria Math" w:eastAsia="Batang" w:hAnsi="Cambria Math"/>
                      <w:sz w:val="16"/>
                      <w:szCs w:val="20"/>
                      <w:lang w:val="en-GB"/>
                    </w:rPr>
                    <m:t>2</m:t>
                  </m:r>
                </m:sub>
              </m:sSub>
            </m:oMath>
            <w:r w:rsidRPr="003C0A1A">
              <w:rPr>
                <w:rFonts w:ascii="Times" w:eastAsia="Batang" w:hAnsi="Times"/>
                <w:iCs/>
                <w:sz w:val="16"/>
                <w:szCs w:val="20"/>
                <w:lang w:val="en-GB"/>
              </w:rPr>
              <w:t xml:space="preserve"> for this feature are separately configured from those for CBSR</w:t>
            </w:r>
          </w:p>
          <w:p w14:paraId="6B10AEA1" w14:textId="77777777" w:rsidR="008F772A" w:rsidRPr="003C0A1A" w:rsidRDefault="008F772A" w:rsidP="00216F48">
            <w:pPr>
              <w:widowControl w:val="0"/>
              <w:numPr>
                <w:ilvl w:val="1"/>
                <w:numId w:val="29"/>
              </w:numPr>
              <w:snapToGrid w:val="0"/>
              <w:rPr>
                <w:rFonts w:ascii="Times" w:eastAsia="Batang" w:hAnsi="Times"/>
                <w:iCs/>
                <w:sz w:val="16"/>
                <w:szCs w:val="20"/>
                <w:lang w:val="en-GB"/>
              </w:rPr>
            </w:pPr>
            <w:r w:rsidRPr="003C0A1A">
              <w:rPr>
                <w:rFonts w:ascii="Times" w:eastAsia="Batang" w:hAnsi="Times"/>
                <w:iCs/>
                <w:sz w:val="16"/>
                <w:szCs w:val="20"/>
                <w:lang w:val="en-GB"/>
              </w:rPr>
              <w:t>Separate configuration (RRC signalling) from CBSR</w:t>
            </w:r>
          </w:p>
          <w:p w14:paraId="7A0856B0" w14:textId="77777777" w:rsidR="008F772A" w:rsidRPr="003C0A1A" w:rsidRDefault="008F772A" w:rsidP="00216F48">
            <w:pPr>
              <w:widowControl w:val="0"/>
              <w:numPr>
                <w:ilvl w:val="1"/>
                <w:numId w:val="29"/>
              </w:numPr>
              <w:snapToGrid w:val="0"/>
              <w:rPr>
                <w:rFonts w:ascii="Times" w:eastAsia="Batang" w:hAnsi="Times"/>
                <w:iCs/>
                <w:sz w:val="16"/>
                <w:szCs w:val="20"/>
                <w:lang w:val="en-GB"/>
              </w:rPr>
            </w:pPr>
            <w:r w:rsidRPr="003C0A1A">
              <w:rPr>
                <w:rFonts w:ascii="Times" w:eastAsia="Batang" w:hAnsi="Times"/>
                <w:iCs/>
                <w:sz w:val="16"/>
                <w:szCs w:val="20"/>
                <w:lang w:val="en-GB"/>
              </w:rPr>
              <w:t xml:space="preserve">The candidate values of </w:t>
            </w:r>
            <m:oMath>
              <m:sSub>
                <m:sSubPr>
                  <m:ctrlPr>
                    <w:rPr>
                      <w:rFonts w:ascii="Cambria Math" w:eastAsia="Batang" w:hAnsi="Cambria Math"/>
                      <w:i/>
                      <w:iCs/>
                      <w:sz w:val="16"/>
                      <w:szCs w:val="20"/>
                      <w:lang w:val="en-GB"/>
                    </w:rPr>
                  </m:ctrlPr>
                </m:sSubPr>
                <m:e>
                  <m:r>
                    <w:rPr>
                      <w:rFonts w:ascii="Cambria Math" w:eastAsia="Batang" w:hAnsi="Cambria Math"/>
                      <w:sz w:val="16"/>
                      <w:szCs w:val="20"/>
                      <w:lang w:val="en-GB"/>
                    </w:rPr>
                    <m:t>X</m:t>
                  </m:r>
                </m:e>
                <m:sub>
                  <m:r>
                    <w:rPr>
                      <w:rFonts w:ascii="Cambria Math" w:eastAsia="Batang" w:hAnsi="Cambria Math"/>
                      <w:sz w:val="16"/>
                      <w:szCs w:val="20"/>
                      <w:lang w:val="en-GB"/>
                    </w:rPr>
                    <m:t>1</m:t>
                  </m:r>
                </m:sub>
              </m:sSub>
            </m:oMath>
            <w:r w:rsidRPr="003C0A1A">
              <w:rPr>
                <w:rFonts w:ascii="Times" w:eastAsia="Batang" w:hAnsi="Times"/>
                <w:iCs/>
                <w:sz w:val="16"/>
                <w:szCs w:val="20"/>
                <w:lang w:val="en-GB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eastAsia="Batang" w:hAnsi="Cambria Math"/>
                      <w:i/>
                      <w:iCs/>
                      <w:sz w:val="16"/>
                      <w:szCs w:val="20"/>
                      <w:lang w:val="en-GB"/>
                    </w:rPr>
                  </m:ctrlPr>
                </m:sSubPr>
                <m:e>
                  <m:r>
                    <w:rPr>
                      <w:rFonts w:ascii="Cambria Math" w:eastAsia="Batang" w:hAnsi="Cambria Math"/>
                      <w:sz w:val="16"/>
                      <w:szCs w:val="20"/>
                      <w:lang w:val="en-GB"/>
                    </w:rPr>
                    <m:t>X</m:t>
                  </m:r>
                </m:e>
                <m:sub>
                  <m:r>
                    <w:rPr>
                      <w:rFonts w:ascii="Cambria Math" w:eastAsia="Batang" w:hAnsi="Cambria Math"/>
                      <w:sz w:val="16"/>
                      <w:szCs w:val="20"/>
                      <w:lang w:val="en-GB"/>
                    </w:rPr>
                    <m:t>2</m:t>
                  </m:r>
                </m:sub>
              </m:sSub>
            </m:oMath>
            <w:r w:rsidRPr="003C0A1A">
              <w:rPr>
                <w:rFonts w:ascii="Times" w:eastAsia="Batang" w:hAnsi="Times"/>
                <w:iCs/>
                <w:sz w:val="16"/>
                <w:szCs w:val="20"/>
                <w:lang w:val="en-GB"/>
              </w:rPr>
              <w:t xml:space="preserve"> are the same as those agreed for CBSR</w:t>
            </w:r>
          </w:p>
          <w:p w14:paraId="2CF2960D" w14:textId="77777777" w:rsidR="008F772A" w:rsidRPr="003C0A1A" w:rsidRDefault="008F772A" w:rsidP="00216F48">
            <w:pPr>
              <w:widowControl w:val="0"/>
              <w:numPr>
                <w:ilvl w:val="0"/>
                <w:numId w:val="29"/>
              </w:numPr>
              <w:snapToGrid w:val="0"/>
              <w:rPr>
                <w:rFonts w:ascii="Times" w:eastAsia="Batang" w:hAnsi="Times"/>
                <w:iCs/>
                <w:sz w:val="16"/>
                <w:szCs w:val="20"/>
                <w:lang w:val="en-GB"/>
              </w:rPr>
            </w:pPr>
            <w:r w:rsidRPr="003C0A1A">
              <w:rPr>
                <w:rFonts w:ascii="Times" w:eastAsia="Batang" w:hAnsi="Times"/>
                <w:iCs/>
                <w:sz w:val="16"/>
                <w:szCs w:val="20"/>
                <w:lang w:val="en-GB"/>
              </w:rPr>
              <w:t xml:space="preserve">The codepoints of each of the group-specific 3-bit scaling factors are mapped to values of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eastAsia="Batang" w:hAnsi="Cambria Math"/>
                      <w:i/>
                      <w:iCs/>
                      <w:sz w:val="16"/>
                      <w:szCs w:val="20"/>
                      <w:lang w:val="en-GB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eastAsia="Batang" w:hAnsi="Cambria Math"/>
                          <w:i/>
                          <w:iCs/>
                          <w:sz w:val="16"/>
                          <w:szCs w:val="20"/>
                          <w:lang w:val="en-GB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Batang" w:hAnsi="Cambria Math"/>
                          <w:sz w:val="16"/>
                          <w:szCs w:val="20"/>
                          <w:lang w:val="en-GB"/>
                        </w:rPr>
                        <m:t>1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eastAsia="Batang" w:hAnsi="Cambria Math"/>
                      <w:sz w:val="16"/>
                      <w:szCs w:val="20"/>
                      <w:lang w:val="en-GB"/>
                    </w:rPr>
                    <m:t>, </m:t>
                  </m:r>
                  <m:rad>
                    <m:radPr>
                      <m:degHide m:val="1"/>
                      <m:ctrlPr>
                        <w:rPr>
                          <w:rFonts w:ascii="Cambria Math" w:eastAsia="Batang" w:hAnsi="Cambria Math"/>
                          <w:i/>
                          <w:iCs/>
                          <w:sz w:val="16"/>
                          <w:szCs w:val="20"/>
                          <w:lang w:val="en-GB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Batang" w:hAnsi="Cambria Math"/>
                          <w:sz w:val="16"/>
                          <w:szCs w:val="20"/>
                          <w:lang w:val="en-GB"/>
                        </w:rPr>
                        <m:t>1/2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eastAsia="Batang" w:hAnsi="Cambria Math"/>
                      <w:sz w:val="16"/>
                      <w:szCs w:val="20"/>
                      <w:lang w:val="en-GB"/>
                    </w:rPr>
                    <m:t>, </m:t>
                  </m:r>
                  <m:rad>
                    <m:radPr>
                      <m:degHide m:val="1"/>
                      <m:ctrlPr>
                        <w:rPr>
                          <w:rFonts w:ascii="Cambria Math" w:eastAsia="Batang" w:hAnsi="Cambria Math"/>
                          <w:i/>
                          <w:iCs/>
                          <w:sz w:val="16"/>
                          <w:szCs w:val="20"/>
                          <w:lang w:val="en-GB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Batang" w:hAnsi="Cambria Math"/>
                          <w:sz w:val="16"/>
                          <w:szCs w:val="20"/>
                          <w:lang w:val="en-GB"/>
                        </w:rPr>
                        <m:t>1/3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eastAsia="Batang" w:hAnsi="Cambria Math"/>
                      <w:sz w:val="16"/>
                      <w:szCs w:val="20"/>
                      <w:lang w:val="en-GB"/>
                    </w:rPr>
                    <m:t> ,</m:t>
                  </m:r>
                  <m:rad>
                    <m:radPr>
                      <m:degHide m:val="1"/>
                      <m:ctrlPr>
                        <w:rPr>
                          <w:rFonts w:ascii="Cambria Math" w:eastAsia="Batang" w:hAnsi="Cambria Math"/>
                          <w:i/>
                          <w:iCs/>
                          <w:sz w:val="16"/>
                          <w:szCs w:val="20"/>
                          <w:lang w:val="en-GB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Batang" w:hAnsi="Cambria Math"/>
                          <w:sz w:val="16"/>
                          <w:szCs w:val="20"/>
                          <w:lang w:val="en-GB"/>
                        </w:rPr>
                        <m:t>1/4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eastAsia="Batang" w:hAnsi="Cambria Math"/>
                      <w:sz w:val="16"/>
                      <w:szCs w:val="20"/>
                      <w:lang w:val="en-GB"/>
                    </w:rPr>
                    <m:t>,</m:t>
                  </m:r>
                  <m:rad>
                    <m:radPr>
                      <m:degHide m:val="1"/>
                      <m:ctrlPr>
                        <w:rPr>
                          <w:rFonts w:ascii="Cambria Math" w:eastAsia="Batang" w:hAnsi="Cambria Math"/>
                          <w:i/>
                          <w:iCs/>
                          <w:sz w:val="16"/>
                          <w:szCs w:val="20"/>
                          <w:lang w:val="en-GB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Batang" w:hAnsi="Cambria Math"/>
                          <w:sz w:val="16"/>
                          <w:szCs w:val="20"/>
                          <w:lang w:val="en-GB"/>
                        </w:rPr>
                        <m:t>1/6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eastAsia="Batang" w:hAnsi="Cambria Math"/>
                      <w:sz w:val="16"/>
                      <w:szCs w:val="20"/>
                      <w:lang w:val="en-GB"/>
                    </w:rPr>
                    <m:t>,</m:t>
                  </m:r>
                  <m:rad>
                    <m:radPr>
                      <m:degHide m:val="1"/>
                      <m:ctrlPr>
                        <w:rPr>
                          <w:rFonts w:ascii="Cambria Math" w:eastAsia="Batang" w:hAnsi="Cambria Math"/>
                          <w:i/>
                          <w:iCs/>
                          <w:sz w:val="16"/>
                          <w:szCs w:val="20"/>
                          <w:lang w:val="en-GB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Batang" w:hAnsi="Cambria Math"/>
                          <w:sz w:val="16"/>
                          <w:szCs w:val="20"/>
                          <w:lang w:val="en-GB"/>
                        </w:rPr>
                        <m:t>1/8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eastAsia="Batang" w:hAnsi="Cambria Math"/>
                      <w:sz w:val="16"/>
                      <w:szCs w:val="20"/>
                      <w:lang w:val="en-GB"/>
                    </w:rPr>
                    <m:t>,</m:t>
                  </m:r>
                  <m:rad>
                    <m:radPr>
                      <m:degHide m:val="1"/>
                      <m:ctrlPr>
                        <w:rPr>
                          <w:rFonts w:ascii="Cambria Math" w:eastAsia="Batang" w:hAnsi="Cambria Math"/>
                          <w:i/>
                          <w:iCs/>
                          <w:sz w:val="16"/>
                          <w:szCs w:val="20"/>
                          <w:lang w:val="en-GB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Batang" w:hAnsi="Cambria Math"/>
                          <w:sz w:val="16"/>
                          <w:szCs w:val="20"/>
                          <w:lang w:val="en-GB"/>
                        </w:rPr>
                        <m:t>1/12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eastAsia="Batang" w:hAnsi="Cambria Math"/>
                      <w:sz w:val="16"/>
                      <w:szCs w:val="20"/>
                      <w:lang w:val="en-GB"/>
                    </w:rPr>
                    <m:t>,</m:t>
                  </m:r>
                  <m:rad>
                    <m:radPr>
                      <m:degHide m:val="1"/>
                      <m:ctrlPr>
                        <w:rPr>
                          <w:rFonts w:ascii="Cambria Math" w:eastAsia="Batang" w:hAnsi="Cambria Math"/>
                          <w:i/>
                          <w:iCs/>
                          <w:sz w:val="16"/>
                          <w:szCs w:val="20"/>
                          <w:lang w:val="en-GB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Batang" w:hAnsi="Cambria Math"/>
                          <w:sz w:val="16"/>
                          <w:szCs w:val="20"/>
                          <w:lang w:val="en-GB"/>
                        </w:rPr>
                        <m:t>1/16</m:t>
                      </m:r>
                    </m:e>
                  </m:rad>
                </m:e>
              </m:d>
            </m:oMath>
          </w:p>
          <w:p w14:paraId="6A3D7ED1" w14:textId="0ACDADDC" w:rsidR="008F772A" w:rsidRPr="003C0A1A" w:rsidRDefault="008A1D2C" w:rsidP="008F772A">
            <w:pPr>
              <w:snapToGrid w:val="0"/>
              <w:rPr>
                <w:rFonts w:ascii="Times" w:eastAsia="Batang" w:hAnsi="Times"/>
                <w:sz w:val="16"/>
                <w:lang w:val="en-GB"/>
              </w:rPr>
            </w:pPr>
            <w:r>
              <w:rPr>
                <w:rFonts w:ascii="Times" w:eastAsia="Batang" w:hAnsi="Times"/>
                <w:iCs/>
                <w:sz w:val="16"/>
                <w:szCs w:val="20"/>
                <w:lang w:val="en-GB"/>
              </w:rPr>
              <w:t>…</w:t>
            </w:r>
          </w:p>
          <w:p w14:paraId="5DFF1A2E" w14:textId="77777777" w:rsidR="008F772A" w:rsidRDefault="008F772A" w:rsidP="008F772A">
            <w:pPr>
              <w:snapToGrid w:val="0"/>
              <w:rPr>
                <w:rFonts w:ascii="Times" w:eastAsia="Batang" w:hAnsi="Times"/>
                <w:b/>
                <w:sz w:val="16"/>
                <w:szCs w:val="20"/>
                <w:highlight w:val="green"/>
                <w:lang w:val="en-GB"/>
              </w:rPr>
            </w:pPr>
          </w:p>
          <w:p w14:paraId="1E9C3D97" w14:textId="77777777" w:rsidR="008F772A" w:rsidRPr="003C0A1A" w:rsidRDefault="008F772A" w:rsidP="008F772A">
            <w:pPr>
              <w:snapToGrid w:val="0"/>
              <w:rPr>
                <w:rFonts w:ascii="Times" w:eastAsia="Batang" w:hAnsi="Times"/>
                <w:sz w:val="16"/>
                <w:szCs w:val="20"/>
                <w:highlight w:val="green"/>
                <w:lang w:val="en-GB"/>
              </w:rPr>
            </w:pPr>
            <w:r w:rsidRPr="003C0A1A">
              <w:rPr>
                <w:rFonts w:ascii="Times" w:eastAsia="Batang" w:hAnsi="Times"/>
                <w:b/>
                <w:sz w:val="16"/>
                <w:szCs w:val="20"/>
                <w:highlight w:val="green"/>
                <w:lang w:val="en-GB"/>
              </w:rPr>
              <w:t>[118bis] Agreement</w:t>
            </w:r>
          </w:p>
          <w:p w14:paraId="6AF38C64" w14:textId="77777777" w:rsidR="008F772A" w:rsidRPr="003C0A1A" w:rsidRDefault="008F772A" w:rsidP="008F772A">
            <w:pPr>
              <w:snapToGrid w:val="0"/>
              <w:rPr>
                <w:rFonts w:ascii="Times" w:eastAsia="Batang" w:hAnsi="Times"/>
                <w:iCs/>
                <w:sz w:val="16"/>
                <w:szCs w:val="20"/>
                <w:lang w:val="en-GB"/>
              </w:rPr>
            </w:pPr>
            <w:r w:rsidRPr="003C0A1A">
              <w:rPr>
                <w:rFonts w:ascii="Times" w:eastAsia="Batang" w:hAnsi="Times"/>
                <w:iCs/>
                <w:sz w:val="16"/>
                <w:szCs w:val="20"/>
                <w:lang w:val="en-GB"/>
              </w:rPr>
              <w:t>For the Rel-19 Type-I SP codebook refinement for 48, 64, and 128 CSI-RS ports, regarding the support for the 3-bit scaling factor(s) for RI=</w:t>
            </w:r>
            <w:r w:rsidRPr="003C0A1A">
              <w:rPr>
                <w:rFonts w:ascii="Times" w:eastAsia="Batang" w:hAnsi="Times"/>
                <w:i/>
                <w:iCs/>
                <w:sz w:val="16"/>
                <w:szCs w:val="20"/>
                <w:lang w:val="en-GB"/>
              </w:rPr>
              <w:t>v</w:t>
            </w:r>
            <w:r w:rsidRPr="003C0A1A">
              <w:rPr>
                <w:rFonts w:ascii="Times" w:eastAsia="Batang" w:hAnsi="Times"/>
                <w:iCs/>
                <w:sz w:val="16"/>
                <w:szCs w:val="20"/>
                <w:lang w:val="en-GB"/>
              </w:rPr>
              <w:t xml:space="preserve"> &gt;1, support </w:t>
            </w:r>
            <w:r w:rsidRPr="003C0A1A">
              <w:rPr>
                <w:rFonts w:ascii="Times" w:eastAsia="Batang" w:hAnsi="Times"/>
                <w:iCs/>
                <w:sz w:val="16"/>
                <w:szCs w:val="20"/>
                <w:highlight w:val="yellow"/>
                <w:lang w:val="en-GB"/>
              </w:rPr>
              <w:t>only for RI=</w:t>
            </w:r>
            <w:r w:rsidRPr="003C0A1A">
              <w:rPr>
                <w:rFonts w:ascii="Times" w:eastAsia="Batang" w:hAnsi="Times"/>
                <w:i/>
                <w:iCs/>
                <w:sz w:val="16"/>
                <w:szCs w:val="20"/>
                <w:highlight w:val="yellow"/>
                <w:lang w:val="en-GB"/>
              </w:rPr>
              <w:t>v</w:t>
            </w:r>
            <w:r w:rsidRPr="003C0A1A">
              <w:rPr>
                <w:rFonts w:ascii="Times" w:eastAsia="Batang" w:hAnsi="Times"/>
                <w:iCs/>
                <w:sz w:val="16"/>
                <w:szCs w:val="20"/>
                <w:highlight w:val="yellow"/>
                <w:lang w:val="en-GB"/>
              </w:rPr>
              <w:t>=2 without per-SD-basis-vector/layer power adjustment/boosting</w:t>
            </w:r>
            <w:r w:rsidRPr="003C0A1A">
              <w:rPr>
                <w:rFonts w:ascii="Times" w:eastAsia="Batang" w:hAnsi="Times"/>
                <w:iCs/>
                <w:sz w:val="16"/>
                <w:szCs w:val="20"/>
                <w:lang w:val="en-GB"/>
              </w:rPr>
              <w:t xml:space="preserve"> </w:t>
            </w:r>
          </w:p>
          <w:p w14:paraId="1C5DBD8F" w14:textId="77777777" w:rsidR="008F772A" w:rsidRPr="003C0A1A" w:rsidRDefault="008F772A" w:rsidP="00216F48">
            <w:pPr>
              <w:numPr>
                <w:ilvl w:val="0"/>
                <w:numId w:val="15"/>
              </w:numPr>
              <w:snapToGrid w:val="0"/>
              <w:contextualSpacing/>
              <w:rPr>
                <w:rFonts w:ascii="Times" w:eastAsia="Batang" w:hAnsi="Times" w:cs="Times"/>
                <w:sz w:val="16"/>
                <w:szCs w:val="20"/>
                <w:lang w:val="en-GB" w:eastAsia="x-none"/>
              </w:rPr>
            </w:pPr>
            <w:r w:rsidRPr="003C0A1A">
              <w:rPr>
                <w:rFonts w:ascii="Times" w:eastAsia="Batang" w:hAnsi="Times" w:cs="Times"/>
                <w:sz w:val="16"/>
                <w:szCs w:val="20"/>
                <w:lang w:val="en-GB" w:eastAsia="x-none"/>
              </w:rPr>
              <w:t xml:space="preserve">FFS: Details on </w:t>
            </w:r>
            <w:r w:rsidRPr="003C0A1A">
              <w:rPr>
                <w:rFonts w:ascii="Times" w:eastAsia="Batang" w:hAnsi="Times" w:cs="Times"/>
                <w:sz w:val="16"/>
                <w:szCs w:val="20"/>
                <w:highlight w:val="yellow"/>
                <w:lang w:val="en-GB" w:eastAsia="x-none"/>
              </w:rPr>
              <w:t>per-layer scaling factor applied to each of the selected SD basis vectors</w:t>
            </w:r>
            <w:r w:rsidRPr="003C0A1A">
              <w:rPr>
                <w:rFonts w:ascii="Times" w:eastAsia="Batang" w:hAnsi="Times" w:cs="Times"/>
                <w:sz w:val="16"/>
                <w:szCs w:val="20"/>
                <w:lang w:val="en-GB" w:eastAsia="x-none"/>
              </w:rPr>
              <w:t>, extending the agreed scaling factor for RI=</w:t>
            </w:r>
            <w:r w:rsidRPr="003C0A1A">
              <w:rPr>
                <w:rFonts w:ascii="Times" w:eastAsia="Batang" w:hAnsi="Times" w:cs="Times"/>
                <w:i/>
                <w:iCs/>
                <w:sz w:val="16"/>
                <w:szCs w:val="20"/>
                <w:lang w:val="en-GB" w:eastAsia="x-none"/>
              </w:rPr>
              <w:t xml:space="preserve"> v</w:t>
            </w:r>
            <w:r w:rsidRPr="003C0A1A">
              <w:rPr>
                <w:rFonts w:ascii="Times" w:eastAsia="Batang" w:hAnsi="Times" w:cs="Times"/>
                <w:sz w:val="16"/>
                <w:szCs w:val="20"/>
                <w:lang w:val="en-GB" w:eastAsia="x-none"/>
              </w:rPr>
              <w:t xml:space="preserve"> =1 </w:t>
            </w:r>
            <m:oMath>
              <m:sSub>
                <m:sSubPr>
                  <m:ctrlPr>
                    <w:rPr>
                      <w:rFonts w:ascii="Cambria Math" w:eastAsia="Batang" w:hAnsi="Cambria Math" w:cs="Times"/>
                      <w:i/>
                      <w:iCs/>
                      <w:sz w:val="16"/>
                      <w:szCs w:val="20"/>
                      <w:lang w:val="en-GB" w:eastAsia="x-none"/>
                    </w:rPr>
                  </m:ctrlPr>
                </m:sSubPr>
                <m:e>
                  <m:r>
                    <w:rPr>
                      <w:rFonts w:ascii="Cambria Math" w:eastAsia="Batang" w:hAnsi="Cambria Math" w:cs="Times"/>
                      <w:sz w:val="16"/>
                      <w:szCs w:val="20"/>
                      <w:lang w:val="en-GB" w:eastAsia="x-none"/>
                    </w:rPr>
                    <m:t>s</m:t>
                  </m:r>
                </m:e>
                <m:sub>
                  <m:r>
                    <w:rPr>
                      <w:rFonts w:ascii="Cambria Math" w:eastAsia="Batang" w:hAnsi="Cambria Math" w:cs="Times"/>
                      <w:sz w:val="16"/>
                      <w:szCs w:val="20"/>
                      <w:lang w:val="en-GB" w:eastAsia="x-none"/>
                    </w:rPr>
                    <m:t>i</m:t>
                  </m:r>
                </m:sub>
              </m:sSub>
              <m:r>
                <w:rPr>
                  <w:rFonts w:ascii="Cambria Math" w:eastAsia="Batang" w:hAnsi="Cambria Math" w:cs="Times"/>
                  <w:sz w:val="16"/>
                  <w:szCs w:val="20"/>
                  <w:lang w:val="en-GB" w:eastAsia="x-none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eastAsia="Batang" w:hAnsi="Cambria Math" w:cs="Times"/>
                      <w:i/>
                      <w:iCs/>
                      <w:sz w:val="16"/>
                      <w:szCs w:val="20"/>
                      <w:lang w:val="en-GB" w:eastAsia="x-none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eastAsia="Batang" w:hAnsi="Cambria Math" w:cs="Times"/>
                          <w:i/>
                          <w:iCs/>
                          <w:sz w:val="16"/>
                          <w:szCs w:val="20"/>
                          <w:lang w:val="en-GB" w:eastAsia="x-none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Batang" w:hAnsi="Cambria Math" w:cs="Times"/>
                          <w:sz w:val="16"/>
                          <w:szCs w:val="20"/>
                          <w:lang w:val="en-GB" w:eastAsia="x-none"/>
                        </w:rPr>
                        <m:t>1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eastAsia="Batang" w:hAnsi="Cambria Math" w:cs="Times"/>
                      <w:sz w:val="16"/>
                      <w:szCs w:val="20"/>
                      <w:lang w:val="en-GB" w:eastAsia="x-none"/>
                    </w:rPr>
                    <m:t>, </m:t>
                  </m:r>
                  <m:rad>
                    <m:radPr>
                      <m:degHide m:val="1"/>
                      <m:ctrlPr>
                        <w:rPr>
                          <w:rFonts w:ascii="Cambria Math" w:eastAsia="Batang" w:hAnsi="Cambria Math" w:cs="Times"/>
                          <w:i/>
                          <w:iCs/>
                          <w:sz w:val="16"/>
                          <w:szCs w:val="20"/>
                          <w:lang w:val="en-GB" w:eastAsia="x-none"/>
                        </w:rPr>
                      </m:ctrlPr>
                    </m:radPr>
                    <m:deg/>
                    <m:e>
                      <m:f>
                        <m:fPr>
                          <m:ctrlPr>
                            <w:rPr>
                              <w:rFonts w:ascii="Cambria Math" w:eastAsia="Batang" w:hAnsi="Cambria Math" w:cs="Times"/>
                              <w:i/>
                              <w:iCs/>
                              <w:sz w:val="16"/>
                              <w:szCs w:val="20"/>
                              <w:lang w:val="en-GB" w:eastAsia="x-none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Batang" w:hAnsi="Cambria Math" w:cs="Times"/>
                              <w:sz w:val="16"/>
                              <w:szCs w:val="20"/>
                              <w:lang w:val="en-GB" w:eastAsia="x-none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Batang" w:hAnsi="Cambria Math" w:cs="Times"/>
                              <w:sz w:val="16"/>
                              <w:szCs w:val="20"/>
                              <w:lang w:val="en-GB" w:eastAsia="x-none"/>
                            </w:rPr>
                            <m:t>2</m:t>
                          </m:r>
                        </m:den>
                      </m:f>
                    </m:e>
                  </m:rad>
                  <m:r>
                    <m:rPr>
                      <m:sty m:val="p"/>
                    </m:rPr>
                    <w:rPr>
                      <w:rFonts w:ascii="Cambria Math" w:eastAsia="Batang" w:hAnsi="Cambria Math" w:cs="Times"/>
                      <w:sz w:val="16"/>
                      <w:szCs w:val="20"/>
                      <w:lang w:val="en-GB" w:eastAsia="x-none"/>
                    </w:rPr>
                    <m:t>, </m:t>
                  </m:r>
                  <m:rad>
                    <m:radPr>
                      <m:degHide m:val="1"/>
                      <m:ctrlPr>
                        <w:rPr>
                          <w:rFonts w:ascii="Cambria Math" w:eastAsia="Batang" w:hAnsi="Cambria Math" w:cs="Times"/>
                          <w:i/>
                          <w:iCs/>
                          <w:sz w:val="16"/>
                          <w:szCs w:val="20"/>
                          <w:lang w:val="en-GB" w:eastAsia="x-none"/>
                        </w:rPr>
                      </m:ctrlPr>
                    </m:radPr>
                    <m:deg/>
                    <m:e>
                      <m:f>
                        <m:fPr>
                          <m:ctrlPr>
                            <w:rPr>
                              <w:rFonts w:ascii="Cambria Math" w:eastAsia="Batang" w:hAnsi="Cambria Math" w:cs="Times"/>
                              <w:i/>
                              <w:iCs/>
                              <w:sz w:val="16"/>
                              <w:szCs w:val="20"/>
                              <w:lang w:val="en-GB" w:eastAsia="x-none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Batang" w:hAnsi="Cambria Math" w:cs="Times"/>
                              <w:sz w:val="16"/>
                              <w:szCs w:val="20"/>
                              <w:lang w:val="en-GB" w:eastAsia="x-none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Batang" w:hAnsi="Cambria Math" w:cs="Times"/>
                              <w:sz w:val="16"/>
                              <w:szCs w:val="20"/>
                              <w:lang w:val="en-GB" w:eastAsia="x-none"/>
                            </w:rPr>
                            <m:t>3</m:t>
                          </m:r>
                        </m:den>
                      </m:f>
                    </m:e>
                  </m:rad>
                  <m:r>
                    <m:rPr>
                      <m:sty m:val="p"/>
                    </m:rPr>
                    <w:rPr>
                      <w:rFonts w:ascii="Cambria Math" w:eastAsia="Batang" w:hAnsi="Cambria Math" w:cs="Times"/>
                      <w:sz w:val="16"/>
                      <w:szCs w:val="20"/>
                      <w:lang w:val="en-GB" w:eastAsia="x-none"/>
                    </w:rPr>
                    <m:t> ,</m:t>
                  </m:r>
                  <m:rad>
                    <m:radPr>
                      <m:degHide m:val="1"/>
                      <m:ctrlPr>
                        <w:rPr>
                          <w:rFonts w:ascii="Cambria Math" w:eastAsia="Batang" w:hAnsi="Cambria Math" w:cs="Times"/>
                          <w:i/>
                          <w:iCs/>
                          <w:sz w:val="16"/>
                          <w:szCs w:val="20"/>
                          <w:lang w:val="en-GB" w:eastAsia="x-none"/>
                        </w:rPr>
                      </m:ctrlPr>
                    </m:radPr>
                    <m:deg/>
                    <m:e>
                      <m:f>
                        <m:fPr>
                          <m:ctrlPr>
                            <w:rPr>
                              <w:rFonts w:ascii="Cambria Math" w:eastAsia="Batang" w:hAnsi="Cambria Math" w:cs="Times"/>
                              <w:i/>
                              <w:iCs/>
                              <w:sz w:val="16"/>
                              <w:szCs w:val="20"/>
                              <w:lang w:val="en-GB" w:eastAsia="x-none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Batang" w:hAnsi="Cambria Math" w:cs="Times"/>
                              <w:sz w:val="16"/>
                              <w:szCs w:val="20"/>
                              <w:lang w:val="en-GB" w:eastAsia="x-none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Batang" w:hAnsi="Cambria Math" w:cs="Times"/>
                              <w:sz w:val="16"/>
                              <w:szCs w:val="20"/>
                              <w:lang w:val="en-GB" w:eastAsia="x-none"/>
                            </w:rPr>
                            <m:t>4</m:t>
                          </m:r>
                        </m:den>
                      </m:f>
                    </m:e>
                  </m:rad>
                  <m:r>
                    <m:rPr>
                      <m:sty m:val="p"/>
                    </m:rPr>
                    <w:rPr>
                      <w:rFonts w:ascii="Cambria Math" w:eastAsia="Batang" w:hAnsi="Cambria Math" w:cs="Times"/>
                      <w:sz w:val="16"/>
                      <w:szCs w:val="20"/>
                      <w:lang w:val="en-GB" w:eastAsia="x-none"/>
                    </w:rPr>
                    <m:t>,</m:t>
                  </m:r>
                  <m:rad>
                    <m:radPr>
                      <m:degHide m:val="1"/>
                      <m:ctrlPr>
                        <w:rPr>
                          <w:rFonts w:ascii="Cambria Math" w:eastAsia="Batang" w:hAnsi="Cambria Math" w:cs="Times"/>
                          <w:i/>
                          <w:iCs/>
                          <w:sz w:val="16"/>
                          <w:szCs w:val="20"/>
                          <w:lang w:val="en-GB" w:eastAsia="x-none"/>
                        </w:rPr>
                      </m:ctrlPr>
                    </m:radPr>
                    <m:deg/>
                    <m:e>
                      <m:f>
                        <m:fPr>
                          <m:ctrlPr>
                            <w:rPr>
                              <w:rFonts w:ascii="Cambria Math" w:eastAsia="Batang" w:hAnsi="Cambria Math" w:cs="Times"/>
                              <w:i/>
                              <w:iCs/>
                              <w:sz w:val="16"/>
                              <w:szCs w:val="20"/>
                              <w:lang w:val="en-GB" w:eastAsia="x-none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Batang" w:hAnsi="Cambria Math" w:cs="Times"/>
                              <w:sz w:val="16"/>
                              <w:szCs w:val="20"/>
                              <w:lang w:val="en-GB" w:eastAsia="x-none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Batang" w:hAnsi="Cambria Math" w:cs="Times"/>
                              <w:sz w:val="16"/>
                              <w:szCs w:val="20"/>
                              <w:lang w:val="en-GB" w:eastAsia="x-none"/>
                            </w:rPr>
                            <m:t>6</m:t>
                          </m:r>
                        </m:den>
                      </m:f>
                    </m:e>
                  </m:rad>
                  <m:r>
                    <m:rPr>
                      <m:sty m:val="p"/>
                    </m:rPr>
                    <w:rPr>
                      <w:rFonts w:ascii="Cambria Math" w:eastAsia="Batang" w:hAnsi="Cambria Math" w:cs="Times"/>
                      <w:sz w:val="16"/>
                      <w:szCs w:val="20"/>
                      <w:lang w:val="en-GB" w:eastAsia="x-none"/>
                    </w:rPr>
                    <m:t>,</m:t>
                  </m:r>
                  <m:rad>
                    <m:radPr>
                      <m:degHide m:val="1"/>
                      <m:ctrlPr>
                        <w:rPr>
                          <w:rFonts w:ascii="Cambria Math" w:eastAsia="Batang" w:hAnsi="Cambria Math" w:cs="Times"/>
                          <w:i/>
                          <w:iCs/>
                          <w:sz w:val="16"/>
                          <w:szCs w:val="20"/>
                          <w:lang w:val="en-GB" w:eastAsia="x-none"/>
                        </w:rPr>
                      </m:ctrlPr>
                    </m:radPr>
                    <m:deg/>
                    <m:e>
                      <m:f>
                        <m:fPr>
                          <m:ctrlPr>
                            <w:rPr>
                              <w:rFonts w:ascii="Cambria Math" w:eastAsia="Batang" w:hAnsi="Cambria Math" w:cs="Times"/>
                              <w:i/>
                              <w:iCs/>
                              <w:sz w:val="16"/>
                              <w:szCs w:val="20"/>
                              <w:lang w:val="en-GB" w:eastAsia="x-none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Batang" w:hAnsi="Cambria Math" w:cs="Times"/>
                              <w:sz w:val="16"/>
                              <w:szCs w:val="20"/>
                              <w:lang w:val="en-GB" w:eastAsia="x-none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Batang" w:hAnsi="Cambria Math" w:cs="Times"/>
                              <w:sz w:val="16"/>
                              <w:szCs w:val="20"/>
                              <w:lang w:val="en-GB" w:eastAsia="x-none"/>
                            </w:rPr>
                            <m:t>8</m:t>
                          </m:r>
                        </m:den>
                      </m:f>
                    </m:e>
                  </m:rad>
                  <m:r>
                    <m:rPr>
                      <m:sty m:val="p"/>
                    </m:rPr>
                    <w:rPr>
                      <w:rFonts w:ascii="Cambria Math" w:eastAsia="Batang" w:hAnsi="Cambria Math" w:cs="Times"/>
                      <w:sz w:val="16"/>
                      <w:szCs w:val="20"/>
                      <w:lang w:val="en-GB" w:eastAsia="x-none"/>
                    </w:rPr>
                    <m:t>,</m:t>
                  </m:r>
                  <m:rad>
                    <m:radPr>
                      <m:degHide m:val="1"/>
                      <m:ctrlPr>
                        <w:rPr>
                          <w:rFonts w:ascii="Cambria Math" w:eastAsia="Batang" w:hAnsi="Cambria Math" w:cs="Times"/>
                          <w:i/>
                          <w:iCs/>
                          <w:sz w:val="16"/>
                          <w:szCs w:val="20"/>
                          <w:lang w:val="en-GB" w:eastAsia="x-none"/>
                        </w:rPr>
                      </m:ctrlPr>
                    </m:radPr>
                    <m:deg/>
                    <m:e>
                      <m:f>
                        <m:fPr>
                          <m:ctrlPr>
                            <w:rPr>
                              <w:rFonts w:ascii="Cambria Math" w:eastAsia="Batang" w:hAnsi="Cambria Math" w:cs="Times"/>
                              <w:i/>
                              <w:iCs/>
                              <w:sz w:val="16"/>
                              <w:szCs w:val="20"/>
                              <w:lang w:val="en-GB" w:eastAsia="x-none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Batang" w:hAnsi="Cambria Math" w:cs="Times"/>
                              <w:sz w:val="16"/>
                              <w:szCs w:val="20"/>
                              <w:lang w:val="en-GB" w:eastAsia="x-none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Batang" w:hAnsi="Cambria Math" w:cs="Times"/>
                              <w:sz w:val="16"/>
                              <w:szCs w:val="20"/>
                              <w:lang w:val="en-GB" w:eastAsia="x-none"/>
                            </w:rPr>
                            <m:t>12</m:t>
                          </m:r>
                        </m:den>
                      </m:f>
                    </m:e>
                  </m:rad>
                  <m:r>
                    <m:rPr>
                      <m:sty m:val="p"/>
                    </m:rPr>
                    <w:rPr>
                      <w:rFonts w:ascii="Cambria Math" w:eastAsia="Batang" w:hAnsi="Cambria Math" w:cs="Times"/>
                      <w:sz w:val="16"/>
                      <w:szCs w:val="20"/>
                      <w:lang w:val="en-GB" w:eastAsia="x-none"/>
                    </w:rPr>
                    <m:t>,</m:t>
                  </m:r>
                  <m:rad>
                    <m:radPr>
                      <m:degHide m:val="1"/>
                      <m:ctrlPr>
                        <w:rPr>
                          <w:rFonts w:ascii="Cambria Math" w:eastAsia="Batang" w:hAnsi="Cambria Math" w:cs="Times"/>
                          <w:i/>
                          <w:iCs/>
                          <w:sz w:val="16"/>
                          <w:szCs w:val="20"/>
                          <w:lang w:val="en-GB" w:eastAsia="x-none"/>
                        </w:rPr>
                      </m:ctrlPr>
                    </m:radPr>
                    <m:deg/>
                    <m:e>
                      <m:f>
                        <m:fPr>
                          <m:ctrlPr>
                            <w:rPr>
                              <w:rFonts w:ascii="Cambria Math" w:eastAsia="Batang" w:hAnsi="Cambria Math" w:cs="Times"/>
                              <w:i/>
                              <w:iCs/>
                              <w:sz w:val="16"/>
                              <w:szCs w:val="20"/>
                              <w:lang w:val="en-GB" w:eastAsia="x-none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Batang" w:hAnsi="Cambria Math" w:cs="Times"/>
                              <w:sz w:val="16"/>
                              <w:szCs w:val="20"/>
                              <w:lang w:val="en-GB" w:eastAsia="x-none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Batang" w:hAnsi="Cambria Math" w:cs="Times"/>
                              <w:sz w:val="16"/>
                              <w:szCs w:val="20"/>
                              <w:lang w:val="en-GB" w:eastAsia="x-none"/>
                            </w:rPr>
                            <m:t>16</m:t>
                          </m:r>
                        </m:den>
                      </m:f>
                    </m:e>
                  </m:rad>
                </m:e>
              </m:d>
            </m:oMath>
            <w:r w:rsidRPr="003C0A1A">
              <w:rPr>
                <w:rFonts w:ascii="Times" w:eastAsia="Batang" w:hAnsi="Times" w:cs="Times"/>
                <w:iCs/>
                <w:sz w:val="16"/>
                <w:szCs w:val="20"/>
                <w:lang w:val="en-GB" w:eastAsia="x-none"/>
              </w:rPr>
              <w:t xml:space="preserve"> </w:t>
            </w:r>
            <w:r w:rsidRPr="003C0A1A">
              <w:rPr>
                <w:rFonts w:ascii="Times" w:eastAsia="Batang" w:hAnsi="Times" w:cs="Times"/>
                <w:sz w:val="16"/>
                <w:szCs w:val="20"/>
                <w:lang w:val="en-GB" w:eastAsia="x-none"/>
              </w:rPr>
              <w:t>(in RAN1#117)</w:t>
            </w:r>
          </w:p>
          <w:p w14:paraId="533DD9B6" w14:textId="77777777" w:rsidR="008F772A" w:rsidRPr="003C0A1A" w:rsidRDefault="008F772A" w:rsidP="008F772A">
            <w:pPr>
              <w:widowControl w:val="0"/>
              <w:snapToGrid w:val="0"/>
              <w:rPr>
                <w:rFonts w:ascii="Times" w:eastAsia="Batang" w:hAnsi="Times"/>
                <w:iCs/>
                <w:sz w:val="16"/>
                <w:szCs w:val="20"/>
                <w:lang w:val="en-GB"/>
              </w:rPr>
            </w:pPr>
            <w:r w:rsidRPr="003C0A1A">
              <w:rPr>
                <w:rFonts w:ascii="Times" w:eastAsia="Batang" w:hAnsi="Times"/>
                <w:iCs/>
                <w:sz w:val="16"/>
                <w:szCs w:val="20"/>
                <w:lang w:val="en-GB"/>
              </w:rPr>
              <w:t>This feature is a separate UE capability from soft scaling for RI=</w:t>
            </w:r>
            <w:r w:rsidRPr="003C0A1A">
              <w:rPr>
                <w:rFonts w:ascii="Times" w:eastAsia="Batang" w:hAnsi="Times"/>
                <w:i/>
                <w:iCs/>
                <w:sz w:val="16"/>
                <w:szCs w:val="20"/>
                <w:lang w:val="en-GB"/>
              </w:rPr>
              <w:t>v</w:t>
            </w:r>
            <w:r w:rsidRPr="003C0A1A">
              <w:rPr>
                <w:rFonts w:ascii="Times" w:eastAsia="Batang" w:hAnsi="Times"/>
                <w:iCs/>
                <w:sz w:val="16"/>
                <w:szCs w:val="20"/>
                <w:lang w:val="en-GB"/>
              </w:rPr>
              <w:t>=1. Introduce new RRC parameter to enable the feature.</w:t>
            </w:r>
          </w:p>
          <w:p w14:paraId="512E4118" w14:textId="0F17D1D6" w:rsidR="008F772A" w:rsidRPr="00BF766C" w:rsidRDefault="008A1D2C" w:rsidP="00BF766C">
            <w:pPr>
              <w:widowControl w:val="0"/>
              <w:snapToGrid w:val="0"/>
              <w:rPr>
                <w:rFonts w:ascii="Times" w:eastAsia="Batang" w:hAnsi="Times"/>
                <w:iCs/>
                <w:sz w:val="16"/>
                <w:szCs w:val="20"/>
                <w:lang w:val="en-GB"/>
              </w:rPr>
            </w:pPr>
            <w:r>
              <w:rPr>
                <w:rFonts w:ascii="Times" w:eastAsia="Batang" w:hAnsi="Times"/>
                <w:iCs/>
                <w:sz w:val="16"/>
                <w:szCs w:val="20"/>
                <w:lang w:val="en-GB"/>
              </w:rPr>
              <w:t>…</w:t>
            </w:r>
            <w:r w:rsidR="008F772A" w:rsidRPr="00C736E2">
              <w:rPr>
                <w:rFonts w:ascii="Times" w:eastAsia="Batang" w:hAnsi="Times"/>
                <w:b/>
                <w:sz w:val="16"/>
                <w:szCs w:val="20"/>
                <w:highlight w:val="green"/>
                <w:lang w:val="en-GB"/>
              </w:rPr>
              <w:t xml:space="preserve"> </w:t>
            </w:r>
          </w:p>
          <w:p w14:paraId="76840BF5" w14:textId="77777777" w:rsidR="008F772A" w:rsidRPr="00C5205F" w:rsidRDefault="008F772A" w:rsidP="008F772A">
            <w:pPr>
              <w:snapToGrid w:val="0"/>
              <w:jc w:val="both"/>
              <w:rPr>
                <w:rFonts w:ascii="Times" w:eastAsia="Batang" w:hAnsi="Times"/>
                <w:iCs/>
                <w:sz w:val="16"/>
                <w:szCs w:val="20"/>
                <w:highlight w:val="yellow"/>
                <w:lang w:val="en-GB"/>
              </w:rPr>
            </w:pPr>
            <w:r w:rsidRPr="00FE1F08">
              <w:rPr>
                <w:rFonts w:ascii="Times" w:eastAsia="Batang" w:hAnsi="Times"/>
                <w:iCs/>
                <w:sz w:val="16"/>
                <w:szCs w:val="20"/>
                <w:lang w:val="en-GB"/>
              </w:rPr>
              <w:t xml:space="preserve">For the Rel-19 Type-I SP codebook refinement for 48, 64, and 128 CSI-RS ports, </w:t>
            </w:r>
            <w:r w:rsidRPr="00C5205F">
              <w:rPr>
                <w:rFonts w:ascii="Times" w:eastAsia="Batang" w:hAnsi="Times"/>
                <w:iCs/>
                <w:sz w:val="16"/>
                <w:szCs w:val="20"/>
                <w:highlight w:val="yellow"/>
                <w:lang w:val="en-GB"/>
              </w:rPr>
              <w:t xml:space="preserve">regarding </w:t>
            </w:r>
            <w:r w:rsidRPr="00C5205F">
              <w:rPr>
                <w:rFonts w:ascii="Times" w:eastAsia="Batang" w:hAnsi="Times"/>
                <w:sz w:val="16"/>
                <w:szCs w:val="20"/>
                <w:highlight w:val="yellow"/>
                <w:lang w:val="en-GB"/>
              </w:rPr>
              <w:t>per-layer scaling factor applied to each of the selected SD basis vectors</w:t>
            </w:r>
            <w:r w:rsidRPr="00C5205F">
              <w:rPr>
                <w:rFonts w:ascii="Times" w:eastAsia="Batang" w:hAnsi="Times"/>
                <w:iCs/>
                <w:sz w:val="16"/>
                <w:szCs w:val="20"/>
                <w:highlight w:val="yellow"/>
                <w:lang w:val="en-GB"/>
              </w:rPr>
              <w:t xml:space="preserve"> associated with RI=</w:t>
            </w:r>
            <w:r w:rsidRPr="00C5205F">
              <w:rPr>
                <w:rFonts w:ascii="Times" w:eastAsia="Batang" w:hAnsi="Times"/>
                <w:i/>
                <w:iCs/>
                <w:sz w:val="16"/>
                <w:szCs w:val="20"/>
                <w:highlight w:val="yellow"/>
                <w:lang w:val="en-GB"/>
              </w:rPr>
              <w:t xml:space="preserve">v </w:t>
            </w:r>
            <m:oMath>
              <m:r>
                <w:rPr>
                  <w:rFonts w:ascii="Cambria Math" w:eastAsia="Batang" w:hAnsi="Cambria Math"/>
                  <w:sz w:val="16"/>
                  <w:szCs w:val="20"/>
                  <w:highlight w:val="yellow"/>
                  <w:lang w:val="en-GB"/>
                </w:rPr>
                <m:t>∈</m:t>
              </m:r>
            </m:oMath>
            <w:r w:rsidRPr="00C5205F">
              <w:rPr>
                <w:rFonts w:ascii="Times" w:eastAsia="Batang" w:hAnsi="Times"/>
                <w:iCs/>
                <w:sz w:val="16"/>
                <w:szCs w:val="20"/>
                <w:highlight w:val="yellow"/>
                <w:lang w:val="en-GB"/>
              </w:rPr>
              <w:t>{2}</w:t>
            </w:r>
            <w:r w:rsidRPr="00FE1F08">
              <w:rPr>
                <w:rFonts w:ascii="Times" w:eastAsia="Batang" w:hAnsi="Times"/>
                <w:iCs/>
                <w:sz w:val="16"/>
                <w:szCs w:val="20"/>
                <w:lang w:val="en-GB"/>
              </w:rPr>
              <w:t xml:space="preserve"> for the 3-bit scaling factor(s), </w:t>
            </w:r>
            <w:r w:rsidRPr="00C5205F">
              <w:rPr>
                <w:rFonts w:ascii="Times" w:eastAsia="Batang" w:hAnsi="Times"/>
                <w:iCs/>
                <w:sz w:val="16"/>
                <w:szCs w:val="20"/>
                <w:highlight w:val="yellow"/>
                <w:lang w:val="en-GB"/>
              </w:rPr>
              <w:t>decide, by RAN1#119, from the following alternatives:</w:t>
            </w:r>
          </w:p>
          <w:p w14:paraId="42CBB8D4" w14:textId="77777777" w:rsidR="008F772A" w:rsidRPr="00C5205F" w:rsidRDefault="008F772A" w:rsidP="00216F48">
            <w:pPr>
              <w:numPr>
                <w:ilvl w:val="0"/>
                <w:numId w:val="15"/>
              </w:numPr>
              <w:snapToGrid w:val="0"/>
              <w:jc w:val="both"/>
              <w:rPr>
                <w:rFonts w:ascii="Times" w:eastAsia="DengXian" w:hAnsi="Times"/>
                <w:bCs/>
                <w:sz w:val="16"/>
                <w:szCs w:val="20"/>
                <w:highlight w:val="yellow"/>
                <w:lang w:val="de-DE" w:eastAsia="zh-CN"/>
              </w:rPr>
            </w:pPr>
            <w:r w:rsidRPr="00C5205F">
              <w:rPr>
                <w:rFonts w:ascii="Times" w:eastAsia="DengXian" w:hAnsi="Times"/>
                <w:sz w:val="16"/>
                <w:szCs w:val="20"/>
                <w:highlight w:val="yellow"/>
                <w:lang w:val="de-DE" w:eastAsia="x-none"/>
              </w:rPr>
              <w:t xml:space="preserve">Alt1: </w:t>
            </w:r>
            <m:oMath>
              <m:r>
                <m:rPr>
                  <m:sty m:val="p"/>
                </m:rPr>
                <w:rPr>
                  <w:rFonts w:ascii="Cambria Math" w:eastAsia="Batang" w:hAnsi="Cambria Math"/>
                  <w:sz w:val="16"/>
                  <w:szCs w:val="20"/>
                  <w:highlight w:val="yellow"/>
                  <w:lang w:val="de-DE" w:eastAsia="x-none"/>
                </w:rPr>
                <m:t>min</m:t>
              </m:r>
              <m:d>
                <m:dPr>
                  <m:begChr m:val="{"/>
                  <m:endChr m:val="}"/>
                  <m:ctrlPr>
                    <w:rPr>
                      <w:rFonts w:ascii="Cambria Math" w:eastAsia="Batang" w:hAnsi="Cambria Math"/>
                      <w:bCs/>
                      <w:iCs/>
                      <w:sz w:val="16"/>
                      <w:szCs w:val="20"/>
                      <w:highlight w:val="yellow"/>
                      <w:lang w:val="en-GB" w:eastAsia="x-none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Batang" w:hAnsi="Cambria Math"/>
                          <w:bCs/>
                          <w:i/>
                          <w:sz w:val="16"/>
                          <w:szCs w:val="20"/>
                          <w:highlight w:val="yellow"/>
                          <w:lang w:val="en-GB" w:eastAsia="x-none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="Batang" w:hAnsi="Cambria Math"/>
                          <w:sz w:val="16"/>
                          <w:szCs w:val="20"/>
                          <w:highlight w:val="yellow"/>
                          <w:lang w:val="de-DE" w:eastAsia="x-none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="Batang" w:hAnsi="Cambria Math"/>
                          <w:sz w:val="16"/>
                          <w:szCs w:val="20"/>
                          <w:highlight w:val="yellow"/>
                          <w:lang w:val="en-GB" w:eastAsia="x-none"/>
                        </w:rPr>
                        <m:t>υ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eastAsia="Batang" w:hAnsi="Cambria Math"/>
                      <w:sz w:val="16"/>
                      <w:szCs w:val="20"/>
                      <w:highlight w:val="yellow"/>
                      <w:lang w:val="de-DE" w:eastAsia="x-none"/>
                    </w:rPr>
                    <m:t>,</m:t>
                  </m:r>
                  <m:f>
                    <m:fPr>
                      <m:ctrlPr>
                        <w:rPr>
                          <w:rFonts w:ascii="Cambria Math" w:eastAsia="Batang" w:hAnsi="Cambria Math"/>
                          <w:bCs/>
                          <w:iCs/>
                          <w:sz w:val="16"/>
                          <w:szCs w:val="20"/>
                          <w:highlight w:val="yellow"/>
                          <w:lang w:val="en-GB" w:eastAsia="x-none"/>
                        </w:rPr>
                      </m:ctrlPr>
                    </m:fPr>
                    <m:num>
                      <m:sSubSup>
                        <m:sSubSupPr>
                          <m:ctrlPr>
                            <w:rPr>
                              <w:rFonts w:ascii="Cambria Math" w:eastAsia="Batang" w:hAnsi="Cambria Math"/>
                              <w:bCs/>
                              <w:iCs/>
                              <w:sz w:val="16"/>
                              <w:szCs w:val="20"/>
                              <w:highlight w:val="yellow"/>
                              <w:lang w:val="en-GB" w:eastAsia="x-none"/>
                            </w:rPr>
                          </m:ctrlPr>
                        </m:sSub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Batang" w:hAnsi="Cambria Math"/>
                              <w:sz w:val="16"/>
                              <w:szCs w:val="20"/>
                              <w:highlight w:val="yellow"/>
                              <w:lang w:val="de-DE" w:eastAsia="x-none"/>
                            </w:rPr>
                            <m:t>s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Batang" w:hAnsi="Cambria Math"/>
                              <w:sz w:val="16"/>
                              <w:szCs w:val="20"/>
                              <w:highlight w:val="yellow"/>
                              <w:lang w:val="de-DE" w:eastAsia="x-none"/>
                            </w:rPr>
                            <m:t>i</m:t>
                          </m:r>
                        </m:sub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="Batang" w:hAnsi="Cambria Math"/>
                              <w:sz w:val="16"/>
                              <w:szCs w:val="20"/>
                              <w:highlight w:val="yellow"/>
                              <w:lang w:val="de-DE" w:eastAsia="x-none"/>
                            </w:rPr>
                            <m:t>2</m:t>
                          </m:r>
                        </m:sup>
                      </m:sSubSup>
                    </m:num>
                    <m:den>
                      <m:sSub>
                        <m:sSubPr>
                          <m:ctrlPr>
                            <w:rPr>
                              <w:rFonts w:ascii="Cambria Math" w:eastAsia="Batang" w:hAnsi="Cambria Math"/>
                              <w:bCs/>
                              <w:iCs/>
                              <w:sz w:val="16"/>
                              <w:szCs w:val="20"/>
                              <w:highlight w:val="yellow"/>
                              <w:lang w:val="en-GB" w:eastAsia="x-none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Batang" w:hAnsi="Cambria Math"/>
                              <w:sz w:val="16"/>
                              <w:szCs w:val="20"/>
                              <w:highlight w:val="yellow"/>
                              <w:lang w:val="de-DE" w:eastAsia="x-none"/>
                            </w:rPr>
                            <m:t>r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Batang" w:hAnsi="Cambria Math"/>
                              <w:sz w:val="16"/>
                              <w:szCs w:val="20"/>
                              <w:highlight w:val="yellow"/>
                              <w:lang w:val="de-DE" w:eastAsia="x-none"/>
                            </w:rPr>
                            <m:t>i</m:t>
                          </m:r>
                        </m:sub>
                      </m:sSub>
                    </m:den>
                  </m:f>
                </m:e>
              </m:d>
            </m:oMath>
            <w:r w:rsidRPr="00C5205F">
              <w:rPr>
                <w:rFonts w:ascii="Times" w:eastAsia="DengXian" w:hAnsi="Times"/>
                <w:bCs/>
                <w:iCs/>
                <w:sz w:val="16"/>
                <w:szCs w:val="20"/>
                <w:highlight w:val="yellow"/>
                <w:lang w:val="de-DE" w:eastAsia="x-none"/>
              </w:rPr>
              <w:t xml:space="preserve"> </w:t>
            </w:r>
          </w:p>
          <w:p w14:paraId="1C7E7C8D" w14:textId="77777777" w:rsidR="008F772A" w:rsidRPr="00C5205F" w:rsidRDefault="008F772A" w:rsidP="00216F48">
            <w:pPr>
              <w:numPr>
                <w:ilvl w:val="0"/>
                <w:numId w:val="15"/>
              </w:numPr>
              <w:snapToGrid w:val="0"/>
              <w:jc w:val="both"/>
              <w:rPr>
                <w:rFonts w:ascii="Times" w:eastAsia="DengXian" w:hAnsi="Times"/>
                <w:bCs/>
                <w:sz w:val="16"/>
                <w:szCs w:val="20"/>
                <w:highlight w:val="yellow"/>
                <w:lang w:val="de-DE" w:eastAsia="zh-CN"/>
              </w:rPr>
            </w:pPr>
            <w:r w:rsidRPr="00C5205F">
              <w:rPr>
                <w:rFonts w:ascii="Times" w:eastAsia="Batang" w:hAnsi="Times"/>
                <w:bCs/>
                <w:sz w:val="16"/>
                <w:szCs w:val="20"/>
                <w:highlight w:val="yellow"/>
                <w:lang w:val="de-DE" w:eastAsia="x-none"/>
              </w:rPr>
              <w:t xml:space="preserve">Alt2: </w:t>
            </w:r>
            <m:oMath>
              <m:func>
                <m:funcPr>
                  <m:ctrlPr>
                    <w:rPr>
                      <w:rFonts w:ascii="Cambria Math" w:eastAsia="Batang" w:hAnsi="Cambria Math"/>
                      <w:bCs/>
                      <w:i/>
                      <w:sz w:val="16"/>
                      <w:szCs w:val="20"/>
                      <w:highlight w:val="yellow"/>
                      <w:lang w:val="en-GB" w:eastAsia="x-none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Batang" w:hAnsi="Cambria Math"/>
                      <w:sz w:val="16"/>
                      <w:szCs w:val="20"/>
                      <w:highlight w:val="yellow"/>
                      <w:lang w:val="de-DE" w:eastAsia="x-none"/>
                    </w:rPr>
                    <m:t>min</m:t>
                  </m:r>
                </m:fName>
                <m:e>
                  <m:d>
                    <m:dPr>
                      <m:begChr m:val="{"/>
                      <m:endChr m:val="}"/>
                      <m:ctrlPr>
                        <w:rPr>
                          <w:rFonts w:ascii="Cambria Math" w:eastAsia="Batang" w:hAnsi="Cambria Math"/>
                          <w:bCs/>
                          <w:i/>
                          <w:sz w:val="16"/>
                          <w:szCs w:val="20"/>
                          <w:highlight w:val="yellow"/>
                          <w:lang w:val="en-GB" w:eastAsia="x-none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Batang" w:hAnsi="Cambria Math"/>
                              <w:bCs/>
                              <w:i/>
                              <w:sz w:val="16"/>
                              <w:szCs w:val="20"/>
                              <w:highlight w:val="yellow"/>
                              <w:lang w:val="en-GB" w:eastAsia="x-none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="Batang" w:hAnsi="Cambria Math"/>
                              <w:sz w:val="16"/>
                              <w:szCs w:val="20"/>
                              <w:highlight w:val="yellow"/>
                              <w:lang w:val="de-DE" w:eastAsia="x-none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="Batang" w:hAnsi="Cambria Math"/>
                              <w:sz w:val="16"/>
                              <w:szCs w:val="20"/>
                              <w:highlight w:val="yellow"/>
                              <w:lang w:val="en-GB" w:eastAsia="x-none"/>
                            </w:rPr>
                            <m:t>υ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="Batang" w:hAnsi="Cambria Math"/>
                          <w:sz w:val="16"/>
                          <w:szCs w:val="20"/>
                          <w:highlight w:val="yellow"/>
                          <w:lang w:val="de-DE" w:eastAsia="x-none"/>
                        </w:rPr>
                        <m:t>,</m:t>
                      </m:r>
                      <m:f>
                        <m:fPr>
                          <m:ctrlPr>
                            <w:rPr>
                              <w:rFonts w:ascii="Cambria Math" w:eastAsia="Batang" w:hAnsi="Cambria Math"/>
                              <w:bCs/>
                              <w:i/>
                              <w:sz w:val="16"/>
                              <w:szCs w:val="20"/>
                              <w:highlight w:val="yellow"/>
                              <w:lang w:val="en-GB" w:eastAsia="x-none"/>
                            </w:rPr>
                          </m:ctrlPr>
                        </m:fPr>
                        <m:num>
                          <m:sSubSup>
                            <m:sSubSupPr>
                              <m:ctrlPr>
                                <w:rPr>
                                  <w:rFonts w:ascii="Cambria Math" w:eastAsia="Batang" w:hAnsi="Cambria Math"/>
                                  <w:bCs/>
                                  <w:i/>
                                  <w:sz w:val="16"/>
                                  <w:szCs w:val="20"/>
                                  <w:highlight w:val="yellow"/>
                                  <w:lang w:val="en-GB" w:eastAsia="x-none"/>
                                </w:rPr>
                              </m:ctrlPr>
                            </m:sSub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Batang" w:hAnsi="Cambria Math"/>
                                  <w:sz w:val="16"/>
                                  <w:szCs w:val="20"/>
                                  <w:highlight w:val="yellow"/>
                                  <w:lang w:val="de-DE" w:eastAsia="x-none"/>
                                </w:rPr>
                                <m:t>s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Batang" w:hAnsi="Cambria Math"/>
                                  <w:sz w:val="16"/>
                                  <w:szCs w:val="20"/>
                                  <w:highlight w:val="yellow"/>
                                  <w:lang w:val="de-DE" w:eastAsia="x-none"/>
                                </w:rPr>
                                <m:t>i</m:t>
                              </m:r>
                            </m:sub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Batang" w:hAnsi="Cambria Math"/>
                                  <w:sz w:val="16"/>
                                  <w:szCs w:val="20"/>
                                  <w:highlight w:val="yellow"/>
                                  <w:lang w:val="de-DE" w:eastAsia="x-none"/>
                                </w:rPr>
                                <m:t>2</m:t>
                              </m:r>
                            </m:sup>
                          </m:sSubSup>
                        </m:num>
                        <m:den>
                          <m:nary>
                            <m:naryPr>
                              <m:chr m:val="∑"/>
                              <m:supHide m:val="1"/>
                              <m:ctrlPr>
                                <w:rPr>
                                  <w:rFonts w:ascii="Cambria Math" w:eastAsia="Batang" w:hAnsi="Cambria Math"/>
                                  <w:bCs/>
                                  <w:i/>
                                  <w:sz w:val="16"/>
                                  <w:szCs w:val="20"/>
                                  <w:highlight w:val="yellow"/>
                                  <w:lang w:val="en-GB" w:eastAsia="x-none"/>
                                </w:rPr>
                              </m:ctrlPr>
                            </m:naryPr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Batang" w:hAnsi="Cambria Math"/>
                                  <w:sz w:val="16"/>
                                  <w:szCs w:val="20"/>
                                  <w:highlight w:val="yellow"/>
                                  <w:lang w:val="de-DE" w:eastAsia="x-none"/>
                                </w:rPr>
                                <m:t>k∈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="Batang" w:hAnsi="Cambria Math"/>
                                      <w:bCs/>
                                      <w:i/>
                                      <w:sz w:val="16"/>
                                      <w:szCs w:val="20"/>
                                      <w:highlight w:val="yellow"/>
                                      <w:lang w:val="en-GB" w:eastAsia="x-none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Batang" w:hAnsi="Cambria Math"/>
                                      <w:sz w:val="16"/>
                                      <w:szCs w:val="20"/>
                                      <w:highlight w:val="yellow"/>
                                      <w:lang w:val="de-DE" w:eastAsia="x-none"/>
                                    </w:rPr>
                                    <m:t>G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Batang" w:hAnsi="Cambria Math"/>
                                      <w:sz w:val="16"/>
                                      <w:szCs w:val="20"/>
                                      <w:highlight w:val="yellow"/>
                                      <w:lang w:val="de-DE" w:eastAsia="x-none"/>
                                    </w:rPr>
                                    <m:t>i</m:t>
                                  </m:r>
                                </m:sub>
                              </m:sSub>
                            </m:sub>
                            <m:sup/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="Batang" w:hAnsi="Cambria Math"/>
                                      <w:bCs/>
                                      <w:i/>
                                      <w:sz w:val="16"/>
                                      <w:szCs w:val="20"/>
                                      <w:highlight w:val="yellow"/>
                                      <w:lang w:val="en-GB" w:eastAsia="x-none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Batang" w:hAnsi="Cambria Math"/>
                                      <w:sz w:val="16"/>
                                      <w:szCs w:val="20"/>
                                      <w:highlight w:val="yellow"/>
                                      <w:lang w:val="de-DE" w:eastAsia="x-none"/>
                                    </w:rPr>
                                    <m:t>r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Batang" w:hAnsi="Cambria Math"/>
                                      <w:sz w:val="16"/>
                                      <w:szCs w:val="20"/>
                                      <w:highlight w:val="yellow"/>
                                      <w:lang w:val="de-DE" w:eastAsia="x-none"/>
                                    </w:rPr>
                                    <m:t>k</m:t>
                                  </m:r>
                                </m:sub>
                              </m:sSub>
                            </m:e>
                          </m:nary>
                        </m:den>
                      </m:f>
                    </m:e>
                  </m:d>
                </m:e>
              </m:func>
            </m:oMath>
            <w:r w:rsidRPr="00C5205F">
              <w:rPr>
                <w:rFonts w:ascii="Times" w:eastAsia="Batang" w:hAnsi="Times"/>
                <w:bCs/>
                <w:sz w:val="16"/>
                <w:szCs w:val="20"/>
                <w:highlight w:val="yellow"/>
                <w:lang w:val="de-DE" w:eastAsia="x-none"/>
              </w:rPr>
              <w:t xml:space="preserve"> </w:t>
            </w:r>
          </w:p>
          <w:p w14:paraId="3B7CF767" w14:textId="77777777" w:rsidR="008F772A" w:rsidRPr="00C5205F" w:rsidRDefault="008F772A" w:rsidP="00216F48">
            <w:pPr>
              <w:numPr>
                <w:ilvl w:val="0"/>
                <w:numId w:val="15"/>
              </w:numPr>
              <w:snapToGrid w:val="0"/>
              <w:jc w:val="both"/>
              <w:rPr>
                <w:rFonts w:ascii="Times" w:eastAsia="Batang" w:hAnsi="Times"/>
                <w:bCs/>
                <w:sz w:val="16"/>
                <w:szCs w:val="20"/>
                <w:highlight w:val="yellow"/>
                <w:lang w:val="en-GB" w:eastAsia="zh-CN"/>
              </w:rPr>
            </w:pPr>
            <w:r w:rsidRPr="00C5205F">
              <w:rPr>
                <w:rFonts w:ascii="Times" w:eastAsia="Batang" w:hAnsi="Times"/>
                <w:bCs/>
                <w:sz w:val="16"/>
                <w:szCs w:val="20"/>
                <w:highlight w:val="yellow"/>
                <w:lang w:val="en-GB" w:eastAsia="x-none"/>
              </w:rPr>
              <w:t xml:space="preserve">Alt3: </w:t>
            </w:r>
            <m:oMath>
              <m:sSubSup>
                <m:sSubSupPr>
                  <m:ctrlPr>
                    <w:rPr>
                      <w:rFonts w:ascii="Cambria Math" w:eastAsia="Batang" w:hAnsi="Cambria Math"/>
                      <w:bCs/>
                      <w:i/>
                      <w:sz w:val="16"/>
                      <w:szCs w:val="20"/>
                      <w:highlight w:val="yellow"/>
                      <w:lang w:val="en-GB" w:eastAsia="x-none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Batang" w:hAnsi="Cambria Math"/>
                      <w:sz w:val="16"/>
                      <w:szCs w:val="20"/>
                      <w:highlight w:val="yellow"/>
                      <w:lang w:val="en-GB" w:eastAsia="x-none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Batang" w:hAnsi="Cambria Math"/>
                      <w:sz w:val="16"/>
                      <w:szCs w:val="20"/>
                      <w:highlight w:val="yellow"/>
                      <w:lang w:val="en-GB" w:eastAsia="x-none"/>
                    </w:rPr>
                    <m:t>i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Batang" w:hAnsi="Cambria Math"/>
                      <w:sz w:val="16"/>
                      <w:szCs w:val="20"/>
                      <w:highlight w:val="yellow"/>
                      <w:lang w:val="en-GB" w:eastAsia="x-none"/>
                    </w:rPr>
                    <m:t>2</m:t>
                  </m:r>
                </m:sup>
              </m:sSubSup>
            </m:oMath>
          </w:p>
          <w:p w14:paraId="442BFD83" w14:textId="77777777" w:rsidR="008F772A" w:rsidRPr="00C5205F" w:rsidRDefault="008F772A" w:rsidP="00216F48">
            <w:pPr>
              <w:numPr>
                <w:ilvl w:val="0"/>
                <w:numId w:val="15"/>
              </w:numPr>
              <w:snapToGrid w:val="0"/>
              <w:jc w:val="both"/>
              <w:rPr>
                <w:rFonts w:ascii="Times" w:eastAsia="Batang" w:hAnsi="Times"/>
                <w:bCs/>
                <w:sz w:val="16"/>
                <w:szCs w:val="20"/>
                <w:highlight w:val="yellow"/>
                <w:lang w:val="en-GB" w:eastAsia="zh-CN"/>
              </w:rPr>
            </w:pPr>
            <w:r w:rsidRPr="00C5205F">
              <w:rPr>
                <w:rFonts w:ascii="Times" w:eastAsia="DengXian" w:hAnsi="Times"/>
                <w:sz w:val="16"/>
                <w:szCs w:val="20"/>
                <w:highlight w:val="yellow"/>
                <w:lang w:val="en-GB" w:eastAsia="x-none"/>
              </w:rPr>
              <w:t xml:space="preserve">Alt4: </w:t>
            </w:r>
            <m:oMath>
              <m:f>
                <m:fPr>
                  <m:ctrlPr>
                    <w:rPr>
                      <w:rFonts w:ascii="Cambria Math" w:eastAsia="Batang" w:hAnsi="Cambria Math"/>
                      <w:bCs/>
                      <w:iCs/>
                      <w:sz w:val="16"/>
                      <w:szCs w:val="20"/>
                      <w:highlight w:val="yellow"/>
                      <w:lang w:val="en-GB" w:eastAsia="x-none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="Batang" w:hAnsi="Cambria Math"/>
                          <w:bCs/>
                          <w:iCs/>
                          <w:sz w:val="16"/>
                          <w:szCs w:val="20"/>
                          <w:highlight w:val="yellow"/>
                          <w:lang w:val="en-GB" w:eastAsia="x-none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eastAsia="Batang" w:hAnsi="Cambria Math"/>
                          <w:sz w:val="16"/>
                          <w:szCs w:val="20"/>
                          <w:highlight w:val="yellow"/>
                          <w:lang w:val="en-GB" w:eastAsia="x-none"/>
                        </w:rPr>
                        <m:t>υs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Batang" w:hAnsi="Cambria Math"/>
                          <w:sz w:val="16"/>
                          <w:szCs w:val="20"/>
                          <w:highlight w:val="yellow"/>
                          <w:lang w:val="en-GB" w:eastAsia="x-none"/>
                        </w:rPr>
                        <m:t>i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="Batang" w:hAnsi="Cambria Math"/>
                          <w:sz w:val="16"/>
                          <w:szCs w:val="20"/>
                          <w:highlight w:val="yellow"/>
                          <w:lang w:val="en-GB" w:eastAsia="x-none"/>
                        </w:rPr>
                        <m:t>2</m:t>
                      </m:r>
                    </m:sup>
                  </m:sSubSup>
                </m:num>
                <m:den>
                  <m:sSub>
                    <m:sSubPr>
                      <m:ctrlPr>
                        <w:rPr>
                          <w:rFonts w:ascii="Cambria Math" w:eastAsia="Batang" w:hAnsi="Cambria Math"/>
                          <w:bCs/>
                          <w:iCs/>
                          <w:sz w:val="16"/>
                          <w:szCs w:val="20"/>
                          <w:highlight w:val="yellow"/>
                          <w:lang w:val="en-GB" w:eastAsia="x-none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Batang" w:hAnsi="Cambria Math"/>
                          <w:sz w:val="16"/>
                          <w:szCs w:val="20"/>
                          <w:highlight w:val="yellow"/>
                          <w:lang w:val="en-GB" w:eastAsia="x-none"/>
                        </w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Batang" w:hAnsi="Cambria Math"/>
                          <w:sz w:val="16"/>
                          <w:szCs w:val="20"/>
                          <w:highlight w:val="yellow"/>
                          <w:lang w:val="en-GB" w:eastAsia="x-none"/>
                        </w:rPr>
                        <m:t>i</m:t>
                      </m:r>
                    </m:sub>
                  </m:sSub>
                </m:den>
              </m:f>
            </m:oMath>
            <w:r w:rsidRPr="00C5205F">
              <w:rPr>
                <w:rFonts w:ascii="Times" w:eastAsia="DengXian" w:hAnsi="Times"/>
                <w:bCs/>
                <w:iCs/>
                <w:sz w:val="16"/>
                <w:szCs w:val="20"/>
                <w:highlight w:val="yellow"/>
                <w:lang w:val="en-GB" w:eastAsia="x-none"/>
              </w:rPr>
              <w:t xml:space="preserve">  </w:t>
            </w:r>
          </w:p>
          <w:p w14:paraId="66A97549" w14:textId="77777777" w:rsidR="008F772A" w:rsidRPr="00C5205F" w:rsidRDefault="008F772A" w:rsidP="00216F48">
            <w:pPr>
              <w:numPr>
                <w:ilvl w:val="0"/>
                <w:numId w:val="15"/>
              </w:numPr>
              <w:snapToGrid w:val="0"/>
              <w:jc w:val="both"/>
              <w:rPr>
                <w:rFonts w:ascii="Times" w:eastAsia="Batang" w:hAnsi="Times"/>
                <w:bCs/>
                <w:sz w:val="16"/>
                <w:szCs w:val="20"/>
                <w:highlight w:val="yellow"/>
                <w:lang w:val="de-DE" w:eastAsia="zh-CN"/>
              </w:rPr>
            </w:pPr>
            <w:r w:rsidRPr="00C5205F">
              <w:rPr>
                <w:rFonts w:ascii="Times" w:eastAsia="DengXian" w:hAnsi="Times"/>
                <w:bCs/>
                <w:sz w:val="16"/>
                <w:szCs w:val="20"/>
                <w:highlight w:val="yellow"/>
                <w:lang w:val="de-DE" w:eastAsia="zh-CN"/>
              </w:rPr>
              <w:t xml:space="preserve">Alt5: </w:t>
            </w:r>
            <m:oMath>
              <m:r>
                <m:rPr>
                  <m:sty m:val="p"/>
                </m:rPr>
                <w:rPr>
                  <w:rFonts w:ascii="Cambria Math" w:eastAsia="Batang" w:hAnsi="Cambria Math"/>
                  <w:sz w:val="16"/>
                  <w:szCs w:val="20"/>
                  <w:highlight w:val="yellow"/>
                  <w:lang w:val="de-DE" w:eastAsia="x-none"/>
                </w:rPr>
                <m:t>min</m:t>
              </m:r>
              <m:d>
                <m:dPr>
                  <m:begChr m:val="{"/>
                  <m:endChr m:val="}"/>
                  <m:ctrlPr>
                    <w:rPr>
                      <w:rFonts w:ascii="Cambria Math" w:eastAsia="Batang" w:hAnsi="Cambria Math"/>
                      <w:bCs/>
                      <w:iCs/>
                      <w:sz w:val="16"/>
                      <w:szCs w:val="20"/>
                      <w:highlight w:val="yellow"/>
                      <w:lang w:val="en-GB" w:eastAsia="x-none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Batang" w:hAnsi="Cambria Math"/>
                          <w:bCs/>
                          <w:i/>
                          <w:sz w:val="16"/>
                          <w:szCs w:val="20"/>
                          <w:highlight w:val="yellow"/>
                          <w:lang w:val="en-GB" w:eastAsia="x-none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="Batang" w:hAnsi="Cambria Math"/>
                              <w:bCs/>
                              <w:iCs/>
                              <w:sz w:val="16"/>
                              <w:szCs w:val="20"/>
                              <w:highlight w:val="yellow"/>
                              <w:lang w:val="en-GB" w:eastAsia="x-none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Batang" w:hAnsi="Cambria Math"/>
                              <w:sz w:val="16"/>
                              <w:szCs w:val="20"/>
                              <w:highlight w:val="yellow"/>
                              <w:lang w:val="de-DE" w:eastAsia="x-none"/>
                            </w:rPr>
                            <m:t>r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Batang" w:hAnsi="Cambria Math"/>
                              <w:sz w:val="16"/>
                              <w:szCs w:val="20"/>
                              <w:highlight w:val="yellow"/>
                              <w:lang w:val="de-DE" w:eastAsia="x-none"/>
                            </w:rPr>
                            <m:t>i</m:t>
                          </m:r>
                        </m:sub>
                      </m:sSub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="Batang" w:hAnsi="Cambria Math"/>
                          <w:sz w:val="16"/>
                          <w:szCs w:val="20"/>
                          <w:highlight w:val="yellow"/>
                          <w:lang w:val="en-GB" w:eastAsia="x-none"/>
                        </w:rPr>
                        <m:t>υ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eastAsia="Batang" w:hAnsi="Cambria Math"/>
                      <w:sz w:val="16"/>
                      <w:szCs w:val="20"/>
                      <w:highlight w:val="yellow"/>
                      <w:lang w:val="de-DE" w:eastAsia="x-none"/>
                    </w:rPr>
                    <m:t>,</m:t>
                  </m:r>
                  <m:sSubSup>
                    <m:sSubSupPr>
                      <m:ctrlPr>
                        <w:rPr>
                          <w:rFonts w:ascii="Cambria Math" w:eastAsia="Batang" w:hAnsi="Cambria Math"/>
                          <w:bCs/>
                          <w:iCs/>
                          <w:sz w:val="16"/>
                          <w:szCs w:val="20"/>
                          <w:highlight w:val="yellow"/>
                          <w:lang w:val="en-GB" w:eastAsia="x-none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eastAsia="Batang" w:hAnsi="Cambria Math"/>
                          <w:sz w:val="16"/>
                          <w:szCs w:val="20"/>
                          <w:highlight w:val="yellow"/>
                          <w:lang w:val="de-DE" w:eastAsia="x-none"/>
                        </w:rPr>
                        <m:t>s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Batang" w:hAnsi="Cambria Math"/>
                          <w:sz w:val="16"/>
                          <w:szCs w:val="20"/>
                          <w:highlight w:val="yellow"/>
                          <w:lang w:val="de-DE" w:eastAsia="x-none"/>
                        </w:rPr>
                        <m:t>i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="Batang" w:hAnsi="Cambria Math"/>
                          <w:sz w:val="16"/>
                          <w:szCs w:val="20"/>
                          <w:highlight w:val="yellow"/>
                          <w:lang w:val="de-DE" w:eastAsia="x-none"/>
                        </w:rPr>
                        <m:t>2</m:t>
                      </m:r>
                    </m:sup>
                  </m:sSubSup>
                </m:e>
              </m:d>
            </m:oMath>
          </w:p>
          <w:p w14:paraId="0E05648A" w14:textId="77777777" w:rsidR="008F772A" w:rsidRPr="00C5205F" w:rsidRDefault="008F772A" w:rsidP="00216F48">
            <w:pPr>
              <w:numPr>
                <w:ilvl w:val="0"/>
                <w:numId w:val="15"/>
              </w:numPr>
              <w:snapToGrid w:val="0"/>
              <w:jc w:val="both"/>
              <w:rPr>
                <w:rFonts w:ascii="Times" w:eastAsia="Batang" w:hAnsi="Times"/>
                <w:bCs/>
                <w:sz w:val="16"/>
                <w:szCs w:val="20"/>
                <w:highlight w:val="yellow"/>
                <w:lang w:val="en-GB" w:eastAsia="zh-CN"/>
              </w:rPr>
            </w:pPr>
            <w:r w:rsidRPr="00C5205F">
              <w:rPr>
                <w:rFonts w:ascii="Times" w:eastAsia="DengXian" w:hAnsi="Times"/>
                <w:bCs/>
                <w:sz w:val="16"/>
                <w:szCs w:val="20"/>
                <w:highlight w:val="yellow"/>
                <w:lang w:val="en-GB" w:eastAsia="zh-CN"/>
              </w:rPr>
              <w:t xml:space="preserve">Alt6: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16"/>
                      <w:szCs w:val="20"/>
                      <w:highlight w:val="yellow"/>
                      <w:lang w:val="en-GB" w:eastAsia="x-none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="Batang" w:hAnsi="Cambria Math"/>
                          <w:bCs/>
                          <w:i/>
                          <w:sz w:val="16"/>
                          <w:szCs w:val="20"/>
                          <w:highlight w:val="yellow"/>
                          <w:lang w:val="en-GB" w:eastAsia="x-none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eastAsia="Batang" w:hAnsi="Cambria Math"/>
                          <w:sz w:val="16"/>
                          <w:szCs w:val="20"/>
                          <w:highlight w:val="yellow"/>
                          <w:lang w:val="en-GB" w:eastAsia="x-none"/>
                        </w:rPr>
                        <m:t>s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Batang" w:hAnsi="Cambria Math"/>
                          <w:sz w:val="16"/>
                          <w:szCs w:val="20"/>
                          <w:highlight w:val="yellow"/>
                          <w:lang w:val="en-GB" w:eastAsia="x-none"/>
                        </w:rPr>
                        <m:t>i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="Batang" w:hAnsi="Cambria Math"/>
                          <w:sz w:val="16"/>
                          <w:szCs w:val="20"/>
                          <w:highlight w:val="yellow"/>
                          <w:lang w:val="en-GB" w:eastAsia="x-none"/>
                        </w:rPr>
                        <m:t>2</m:t>
                      </m:r>
                    </m:sup>
                  </m:sSubSup>
                </m:num>
                <m:den>
                  <m:r>
                    <m:rPr>
                      <m:sty m:val="p"/>
                    </m:rPr>
                    <w:rPr>
                      <w:rFonts w:ascii="Cambria Math" w:eastAsia="Batang" w:hAnsi="Cambria Math"/>
                      <w:sz w:val="16"/>
                      <w:szCs w:val="20"/>
                      <w:highlight w:val="yellow"/>
                      <w:lang w:val="en-GB" w:eastAsia="x-none"/>
                    </w:rPr>
                    <m:t>υ</m:t>
                  </m:r>
                </m:den>
              </m:f>
            </m:oMath>
          </w:p>
          <w:p w14:paraId="24A717AA" w14:textId="77777777" w:rsidR="008F772A" w:rsidRPr="00C5205F" w:rsidRDefault="008F772A" w:rsidP="00216F48">
            <w:pPr>
              <w:numPr>
                <w:ilvl w:val="0"/>
                <w:numId w:val="15"/>
              </w:numPr>
              <w:snapToGrid w:val="0"/>
              <w:jc w:val="both"/>
              <w:rPr>
                <w:rFonts w:ascii="Times" w:eastAsia="Batang" w:hAnsi="Times"/>
                <w:bCs/>
                <w:sz w:val="16"/>
                <w:szCs w:val="20"/>
                <w:highlight w:val="yellow"/>
                <w:lang w:val="en-GB" w:eastAsia="zh-CN"/>
              </w:rPr>
            </w:pPr>
            <w:r w:rsidRPr="00C5205F">
              <w:rPr>
                <w:rFonts w:ascii="Times" w:eastAsia="DengXian" w:hAnsi="Times"/>
                <w:bCs/>
                <w:sz w:val="16"/>
                <w:szCs w:val="20"/>
                <w:highlight w:val="yellow"/>
                <w:lang w:val="en-GB" w:eastAsia="zh-CN"/>
              </w:rPr>
              <w:t>A</w:t>
            </w:r>
            <w:r w:rsidRPr="00C5205F">
              <w:rPr>
                <w:rFonts w:ascii="Times" w:eastAsia="DengXian" w:hAnsi="Times" w:hint="eastAsia"/>
                <w:bCs/>
                <w:sz w:val="16"/>
                <w:szCs w:val="20"/>
                <w:highlight w:val="yellow"/>
                <w:lang w:val="en-GB" w:eastAsia="zh-CN"/>
              </w:rPr>
              <w:t>lt</w:t>
            </w:r>
            <w:r w:rsidRPr="00C5205F">
              <w:rPr>
                <w:rFonts w:ascii="Times" w:eastAsia="DengXian" w:hAnsi="Times"/>
                <w:bCs/>
                <w:sz w:val="16"/>
                <w:szCs w:val="20"/>
                <w:highlight w:val="yellow"/>
                <w:lang w:val="en-GB" w:eastAsia="zh-CN"/>
              </w:rPr>
              <w:t xml:space="preserve">7: </w:t>
            </w:r>
          </w:p>
          <w:p w14:paraId="39438BAE" w14:textId="77777777" w:rsidR="008F772A" w:rsidRPr="00C5205F" w:rsidRDefault="008F772A" w:rsidP="00216F48">
            <w:pPr>
              <w:numPr>
                <w:ilvl w:val="1"/>
                <w:numId w:val="15"/>
              </w:numPr>
              <w:snapToGrid w:val="0"/>
              <w:jc w:val="both"/>
              <w:rPr>
                <w:rFonts w:ascii="Times" w:eastAsia="Batang" w:hAnsi="Times"/>
                <w:bCs/>
                <w:sz w:val="16"/>
                <w:szCs w:val="20"/>
                <w:highlight w:val="yellow"/>
                <w:lang w:val="en-GB" w:eastAsia="zh-CN"/>
              </w:rPr>
            </w:pPr>
            <w:r w:rsidRPr="00C5205F">
              <w:rPr>
                <w:rFonts w:ascii="Times" w:eastAsia="DengXian" w:hAnsi="Times"/>
                <w:bCs/>
                <w:sz w:val="16"/>
                <w:szCs w:val="20"/>
                <w:highlight w:val="yellow"/>
                <w:lang w:val="en-GB" w:eastAsia="zh-CN"/>
              </w:rPr>
              <w:t>if two different vectors for</w:t>
            </w:r>
            <w:r w:rsidRPr="00C5205F">
              <w:rPr>
                <w:rFonts w:ascii="Cambria Math" w:eastAsia="Batang" w:hAnsi="Cambria Math"/>
                <w:sz w:val="16"/>
                <w:szCs w:val="20"/>
                <w:highlight w:val="yellow"/>
                <w:lang w:val="en-GB" w:eastAsia="x-none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="Batang" w:hAnsi="Cambria Math"/>
                  <w:sz w:val="16"/>
                  <w:szCs w:val="20"/>
                  <w:highlight w:val="yellow"/>
                  <w:lang w:val="en-GB" w:eastAsia="x-none"/>
                </w:rPr>
                <m:t>υ=2</m:t>
              </m:r>
            </m:oMath>
            <w:r w:rsidRPr="00C5205F">
              <w:rPr>
                <w:rFonts w:ascii="Cambria Math" w:eastAsia="Batang" w:hAnsi="Cambria Math"/>
                <w:sz w:val="16"/>
                <w:szCs w:val="20"/>
                <w:highlight w:val="yellow"/>
                <w:lang w:val="en-GB" w:eastAsia="x-none"/>
              </w:rPr>
              <w:t>,</w:t>
            </w:r>
            <w:r w:rsidRPr="00C5205F">
              <w:rPr>
                <w:rFonts w:ascii="Times" w:eastAsia="DengXian" w:hAnsi="Times"/>
                <w:bCs/>
                <w:sz w:val="16"/>
                <w:szCs w:val="20"/>
                <w:highlight w:val="yellow"/>
                <w:lang w:val="en-GB" w:eastAsia="zh-CN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="Batang" w:hAnsi="Cambria Math"/>
                  <w:sz w:val="16"/>
                  <w:szCs w:val="20"/>
                  <w:highlight w:val="yellow"/>
                  <w:lang w:val="en-GB" w:eastAsia="x-none"/>
                </w:rPr>
                <m:t>min</m:t>
              </m:r>
              <m:d>
                <m:dPr>
                  <m:begChr m:val="{"/>
                  <m:endChr m:val="}"/>
                  <m:ctrlPr>
                    <w:rPr>
                      <w:rFonts w:ascii="Cambria Math" w:eastAsia="Batang" w:hAnsi="Cambria Math"/>
                      <w:bCs/>
                      <w:iCs/>
                      <w:sz w:val="16"/>
                      <w:szCs w:val="20"/>
                      <w:highlight w:val="yellow"/>
                      <w:lang w:val="en-GB" w:eastAsia="x-none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Batang" w:hAnsi="Cambria Math"/>
                          <w:bCs/>
                          <w:i/>
                          <w:sz w:val="16"/>
                          <w:szCs w:val="20"/>
                          <w:highlight w:val="yellow"/>
                          <w:lang w:val="en-GB" w:eastAsia="x-none"/>
                        </w:rPr>
                      </m:ctrlPr>
                    </m:fPr>
                    <m:num>
                      <m:r>
                        <w:rPr>
                          <w:rFonts w:ascii="Cambria Math" w:eastAsia="Batang" w:hAnsi="Cambria Math"/>
                          <w:sz w:val="16"/>
                          <w:szCs w:val="20"/>
                          <w:highlight w:val="yellow"/>
                          <w:lang w:val="en-GB" w:eastAsia="x-none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="Batang" w:hAnsi="Cambria Math"/>
                          <w:sz w:val="16"/>
                          <w:szCs w:val="20"/>
                          <w:highlight w:val="yellow"/>
                          <w:lang w:val="en-GB" w:eastAsia="x-none"/>
                        </w:rPr>
                        <m:t>υ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eastAsia="Batang" w:hAnsi="Cambria Math"/>
                      <w:sz w:val="16"/>
                      <w:szCs w:val="20"/>
                      <w:highlight w:val="yellow"/>
                      <w:lang w:val="en-GB" w:eastAsia="x-none"/>
                    </w:rPr>
                    <m:t>,</m:t>
                  </m:r>
                  <m:sSubSup>
                    <m:sSubSupPr>
                      <m:ctrlPr>
                        <w:rPr>
                          <w:rFonts w:ascii="Cambria Math" w:eastAsia="Batang" w:hAnsi="Cambria Math"/>
                          <w:bCs/>
                          <w:iCs/>
                          <w:sz w:val="16"/>
                          <w:szCs w:val="20"/>
                          <w:highlight w:val="yellow"/>
                          <w:lang w:val="en-GB" w:eastAsia="x-none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eastAsia="Batang" w:hAnsi="Cambria Math"/>
                          <w:sz w:val="16"/>
                          <w:szCs w:val="20"/>
                          <w:highlight w:val="yellow"/>
                          <w:lang w:val="en-GB" w:eastAsia="x-none"/>
                        </w:rPr>
                        <m:t>s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Batang" w:hAnsi="Cambria Math"/>
                          <w:sz w:val="16"/>
                          <w:szCs w:val="20"/>
                          <w:highlight w:val="yellow"/>
                          <w:lang w:val="en-GB" w:eastAsia="x-none"/>
                        </w:rPr>
                        <m:t>i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="Batang" w:hAnsi="Cambria Math"/>
                          <w:sz w:val="16"/>
                          <w:szCs w:val="20"/>
                          <w:highlight w:val="yellow"/>
                          <w:lang w:val="en-GB" w:eastAsia="x-none"/>
                        </w:rPr>
                        <m:t>2</m:t>
                      </m:r>
                    </m:sup>
                  </m:sSubSup>
                </m:e>
              </m:d>
            </m:oMath>
            <w:r w:rsidRPr="00C5205F">
              <w:rPr>
                <w:rFonts w:ascii="Times" w:eastAsia="DengXian" w:hAnsi="Times"/>
                <w:bCs/>
                <w:iCs/>
                <w:sz w:val="16"/>
                <w:szCs w:val="20"/>
                <w:highlight w:val="yellow"/>
                <w:lang w:val="en-GB" w:eastAsia="x-none"/>
              </w:rPr>
              <w:t xml:space="preserve"> for the vector with smaller scaling factor </w:t>
            </w:r>
            <m:oMath>
              <m:sSub>
                <m:sSubPr>
                  <m:ctrlPr>
                    <w:rPr>
                      <w:rFonts w:ascii="Cambria Math" w:hAnsi="Cambria Math"/>
                      <w:bCs/>
                      <w:iCs/>
                      <w:sz w:val="16"/>
                      <w:szCs w:val="20"/>
                      <w:highlight w:val="yellow"/>
                      <w:lang w:val="en-GB" w:eastAsia="x-none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Batang" w:hAnsi="Cambria Math"/>
                      <w:sz w:val="16"/>
                      <w:szCs w:val="20"/>
                      <w:highlight w:val="yellow"/>
                      <w:lang w:val="en-GB" w:eastAsia="x-none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algun Gothic" w:hAnsi="Cambria Math" w:hint="eastAsia"/>
                      <w:sz w:val="16"/>
                      <w:szCs w:val="20"/>
                      <w:highlight w:val="yellow"/>
                      <w:lang w:val="en-GB" w:eastAsia="zh-CN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eastAsia="Batang" w:hAnsi="Cambria Math"/>
                  <w:sz w:val="16"/>
                  <w:szCs w:val="20"/>
                  <w:highlight w:val="yellow"/>
                  <w:lang w:val="en-GB" w:eastAsia="x-none"/>
                </w:rPr>
                <m:t>≤</m:t>
              </m:r>
              <m:sSub>
                <m:sSubPr>
                  <m:ctrlPr>
                    <w:rPr>
                      <w:rFonts w:ascii="Cambria Math" w:hAnsi="Cambria Math"/>
                      <w:bCs/>
                      <w:iCs/>
                      <w:sz w:val="16"/>
                      <w:szCs w:val="20"/>
                      <w:highlight w:val="yellow"/>
                      <w:lang w:val="en-GB" w:eastAsia="x-none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Batang" w:hAnsi="Cambria Math"/>
                      <w:sz w:val="16"/>
                      <w:szCs w:val="20"/>
                      <w:highlight w:val="yellow"/>
                      <w:lang w:val="en-GB" w:eastAsia="x-none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Batang" w:hAnsi="Cambria Math"/>
                      <w:sz w:val="16"/>
                      <w:szCs w:val="20"/>
                      <w:highlight w:val="yellow"/>
                      <w:lang w:val="en-GB" w:eastAsia="x-none"/>
                    </w:rPr>
                    <m:t>j</m:t>
                  </m:r>
                </m:sub>
              </m:sSub>
            </m:oMath>
            <w:r w:rsidRPr="00C5205F">
              <w:rPr>
                <w:rFonts w:ascii="Times" w:eastAsia="DengXian" w:hAnsi="Times" w:hint="eastAsia"/>
                <w:bCs/>
                <w:iCs/>
                <w:sz w:val="16"/>
                <w:szCs w:val="20"/>
                <w:highlight w:val="yellow"/>
                <w:lang w:val="en-GB" w:eastAsia="zh-CN"/>
              </w:rPr>
              <w:t>,</w:t>
            </w:r>
            <w:r w:rsidRPr="00C5205F">
              <w:rPr>
                <w:rFonts w:ascii="Times" w:eastAsia="DengXian" w:hAnsi="Times"/>
                <w:bCs/>
                <w:sz w:val="16"/>
                <w:szCs w:val="20"/>
                <w:highlight w:val="yellow"/>
                <w:lang w:val="en-GB" w:eastAsia="x-none"/>
              </w:rPr>
              <w:t xml:space="preserve"> </w:t>
            </w:r>
            <w:r w:rsidRPr="00C5205F">
              <w:rPr>
                <w:rFonts w:ascii="Times" w:eastAsia="DengXian" w:hAnsi="Times"/>
                <w:bCs/>
                <w:sz w:val="16"/>
                <w:szCs w:val="20"/>
                <w:highlight w:val="yellow"/>
                <w:lang w:val="en-GB" w:eastAsia="zh-CN"/>
              </w:rPr>
              <w:t xml:space="preserve">and </w:t>
            </w:r>
            <m:oMath>
              <m:r>
                <m:rPr>
                  <m:sty m:val="p"/>
                </m:rPr>
                <w:rPr>
                  <w:rFonts w:ascii="Cambria Math" w:eastAsia="DengXian" w:hAnsi="Cambria Math"/>
                  <w:sz w:val="16"/>
                  <w:szCs w:val="20"/>
                  <w:highlight w:val="yellow"/>
                  <w:lang w:val="en-GB" w:eastAsia="x-none"/>
                </w:rPr>
                <m:t>min⁡</m:t>
              </m:r>
              <m:r>
                <w:rPr>
                  <w:rFonts w:ascii="Cambria Math" w:eastAsia="DengXian" w:hAnsi="Cambria Math"/>
                  <w:sz w:val="16"/>
                  <w:szCs w:val="20"/>
                  <w:highlight w:val="yellow"/>
                  <w:lang w:val="en-GB" w:eastAsia="x-none"/>
                </w:rPr>
                <m:t>(1-</m:t>
              </m:r>
              <m:r>
                <m:rPr>
                  <m:sty m:val="p"/>
                </m:rPr>
                <w:rPr>
                  <w:rFonts w:ascii="Cambria Math" w:eastAsia="DengXian" w:hAnsi="Cambria Math"/>
                  <w:sz w:val="16"/>
                  <w:szCs w:val="20"/>
                  <w:highlight w:val="yellow"/>
                  <w:lang w:val="en-GB" w:eastAsia="zh-CN"/>
                </w:rPr>
                <m:t>min⁡</m:t>
              </m:r>
              <m:r>
                <w:rPr>
                  <w:rFonts w:ascii="Cambria Math" w:eastAsia="DengXian" w:hAnsi="Cambria Math"/>
                  <w:sz w:val="16"/>
                  <w:szCs w:val="20"/>
                  <w:highlight w:val="yellow"/>
                  <w:lang w:val="en-GB" w:eastAsia="zh-CN"/>
                </w:rPr>
                <m:t>(</m:t>
              </m:r>
              <m:f>
                <m:fPr>
                  <m:ctrlPr>
                    <w:rPr>
                      <w:rFonts w:ascii="Cambria Math" w:eastAsia="DengXian" w:hAnsi="Cambria Math"/>
                      <w:bCs/>
                      <w:i/>
                      <w:sz w:val="16"/>
                      <w:szCs w:val="20"/>
                      <w:highlight w:val="yellow"/>
                      <w:lang w:val="en-GB" w:eastAsia="x-none"/>
                    </w:rPr>
                  </m:ctrlPr>
                </m:fPr>
                <m:num>
                  <m:r>
                    <w:rPr>
                      <w:rFonts w:ascii="Cambria Math" w:eastAsia="DengXian" w:hAnsi="Cambria Math"/>
                      <w:sz w:val="16"/>
                      <w:szCs w:val="20"/>
                      <w:highlight w:val="yellow"/>
                      <w:lang w:val="en-GB" w:eastAsia="x-none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Batang" w:hAnsi="Cambria Math"/>
                      <w:sz w:val="16"/>
                      <w:szCs w:val="20"/>
                      <w:highlight w:val="yellow"/>
                      <w:lang w:val="en-GB" w:eastAsia="x-none"/>
                    </w:rPr>
                    <m:t>υ</m:t>
                  </m:r>
                </m:den>
              </m:f>
              <m:r>
                <w:rPr>
                  <w:rFonts w:ascii="Cambria Math" w:eastAsia="DengXian" w:hAnsi="Cambria Math"/>
                  <w:sz w:val="16"/>
                  <w:szCs w:val="20"/>
                  <w:highlight w:val="yellow"/>
                  <w:lang w:val="en-GB" w:eastAsia="x-none"/>
                </w:rPr>
                <m:t>,</m:t>
              </m:r>
              <m:sSubSup>
                <m:sSubSupPr>
                  <m:ctrlPr>
                    <w:rPr>
                      <w:rFonts w:ascii="Cambria Math" w:eastAsia="Batang" w:hAnsi="Cambria Math"/>
                      <w:bCs/>
                      <w:i/>
                      <w:sz w:val="16"/>
                      <w:szCs w:val="20"/>
                      <w:highlight w:val="yellow"/>
                      <w:lang w:val="en-GB" w:eastAsia="x-none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Batang" w:hAnsi="Cambria Math"/>
                      <w:sz w:val="16"/>
                      <w:szCs w:val="20"/>
                      <w:highlight w:val="yellow"/>
                      <w:lang w:val="en-GB" w:eastAsia="x-none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Batang" w:hAnsi="Cambria Math"/>
                      <w:sz w:val="16"/>
                      <w:szCs w:val="20"/>
                      <w:highlight w:val="yellow"/>
                      <w:lang w:val="en-GB" w:eastAsia="x-none"/>
                    </w:rPr>
                    <m:t>i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Batang" w:hAnsi="Cambria Math"/>
                      <w:sz w:val="16"/>
                      <w:szCs w:val="20"/>
                      <w:highlight w:val="yellow"/>
                      <w:lang w:val="en-GB" w:eastAsia="x-none"/>
                    </w:rPr>
                    <m:t>2</m:t>
                  </m:r>
                </m:sup>
              </m:sSubSup>
              <m:r>
                <w:rPr>
                  <w:rFonts w:ascii="Cambria Math" w:eastAsia="Batang" w:hAnsi="Cambria Math"/>
                  <w:sz w:val="16"/>
                  <w:szCs w:val="20"/>
                  <w:highlight w:val="yellow"/>
                  <w:lang w:val="en-GB" w:eastAsia="x-none"/>
                </w:rPr>
                <m:t>)</m:t>
              </m:r>
              <m:r>
                <w:rPr>
                  <w:rFonts w:ascii="Cambria Math" w:eastAsia="DengXian" w:hAnsi="Cambria Math"/>
                  <w:sz w:val="16"/>
                  <w:szCs w:val="20"/>
                  <w:highlight w:val="yellow"/>
                  <w:lang w:val="en-GB" w:eastAsia="x-none"/>
                </w:rPr>
                <m:t>,</m:t>
              </m:r>
              <m:sSubSup>
                <m:sSubSupPr>
                  <m:ctrlPr>
                    <w:rPr>
                      <w:rFonts w:ascii="Cambria Math" w:eastAsia="Batang" w:hAnsi="Cambria Math"/>
                      <w:bCs/>
                      <w:i/>
                      <w:sz w:val="16"/>
                      <w:szCs w:val="20"/>
                      <w:highlight w:val="yellow"/>
                      <w:lang w:val="en-GB" w:eastAsia="x-none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Batang" w:hAnsi="Cambria Math"/>
                      <w:sz w:val="16"/>
                      <w:szCs w:val="20"/>
                      <w:highlight w:val="yellow"/>
                      <w:lang w:val="en-GB" w:eastAsia="x-none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Batang" w:hAnsi="Cambria Math"/>
                      <w:sz w:val="16"/>
                      <w:szCs w:val="20"/>
                      <w:highlight w:val="yellow"/>
                      <w:lang w:val="en-GB" w:eastAsia="x-none"/>
                    </w:rPr>
                    <m:t>j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Batang" w:hAnsi="Cambria Math"/>
                      <w:sz w:val="16"/>
                      <w:szCs w:val="20"/>
                      <w:highlight w:val="yellow"/>
                      <w:lang w:val="en-GB" w:eastAsia="x-none"/>
                    </w:rPr>
                    <m:t>2</m:t>
                  </m:r>
                </m:sup>
              </m:sSubSup>
              <m:r>
                <w:rPr>
                  <w:rFonts w:ascii="Cambria Math" w:eastAsia="DengXian" w:hAnsi="Cambria Math"/>
                  <w:sz w:val="16"/>
                  <w:szCs w:val="20"/>
                  <w:highlight w:val="yellow"/>
                  <w:lang w:val="en-GB" w:eastAsia="x-none"/>
                </w:rPr>
                <m:t>)</m:t>
              </m:r>
            </m:oMath>
            <w:r w:rsidRPr="00C5205F">
              <w:rPr>
                <w:rFonts w:ascii="Times" w:eastAsia="DengXian" w:hAnsi="Times"/>
                <w:bCs/>
                <w:sz w:val="16"/>
                <w:szCs w:val="20"/>
                <w:highlight w:val="yellow"/>
                <w:lang w:val="en-GB" w:eastAsia="x-none"/>
              </w:rPr>
              <w:t xml:space="preserve"> for the other vector configured with larger scaling factor </w:t>
            </w:r>
            <m:oMath>
              <m:sSub>
                <m:sSubPr>
                  <m:ctrlPr>
                    <w:rPr>
                      <w:rFonts w:ascii="Cambria Math" w:hAnsi="Cambria Math"/>
                      <w:bCs/>
                      <w:iCs/>
                      <w:sz w:val="16"/>
                      <w:szCs w:val="20"/>
                      <w:highlight w:val="yellow"/>
                      <w:lang w:val="en-GB" w:eastAsia="x-none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Batang" w:hAnsi="Cambria Math"/>
                      <w:sz w:val="16"/>
                      <w:szCs w:val="20"/>
                      <w:highlight w:val="yellow"/>
                      <w:lang w:val="en-GB" w:eastAsia="x-none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Batang" w:hAnsi="Cambria Math"/>
                      <w:sz w:val="16"/>
                      <w:szCs w:val="20"/>
                      <w:highlight w:val="yellow"/>
                      <w:lang w:val="en-GB" w:eastAsia="x-none"/>
                    </w:rPr>
                    <m:t>j</m:t>
                  </m:r>
                </m:sub>
              </m:sSub>
            </m:oMath>
            <w:r w:rsidRPr="00C5205F">
              <w:rPr>
                <w:rFonts w:ascii="Times" w:eastAsia="DengXian" w:hAnsi="Times"/>
                <w:bCs/>
                <w:sz w:val="16"/>
                <w:szCs w:val="20"/>
                <w:highlight w:val="yellow"/>
                <w:lang w:val="en-GB" w:eastAsia="x-none"/>
              </w:rPr>
              <w:t xml:space="preserve">; </w:t>
            </w:r>
          </w:p>
          <w:p w14:paraId="6F527184" w14:textId="77777777" w:rsidR="008F772A" w:rsidRPr="00C5205F" w:rsidRDefault="008F772A" w:rsidP="00216F48">
            <w:pPr>
              <w:numPr>
                <w:ilvl w:val="1"/>
                <w:numId w:val="15"/>
              </w:numPr>
              <w:snapToGrid w:val="0"/>
              <w:jc w:val="both"/>
              <w:rPr>
                <w:rFonts w:ascii="Times" w:eastAsia="Batang" w:hAnsi="Times"/>
                <w:bCs/>
                <w:sz w:val="16"/>
                <w:szCs w:val="20"/>
                <w:highlight w:val="yellow"/>
                <w:lang w:val="en-GB" w:eastAsia="zh-CN"/>
              </w:rPr>
            </w:pPr>
            <w:r w:rsidRPr="00C5205F">
              <w:rPr>
                <w:rFonts w:ascii="Times" w:eastAsia="DengXian" w:hAnsi="Times"/>
                <w:bCs/>
                <w:sz w:val="16"/>
                <w:szCs w:val="20"/>
                <w:highlight w:val="yellow"/>
                <w:lang w:val="en-GB" w:eastAsia="x-none"/>
              </w:rPr>
              <w:t>otherwise (</w:t>
            </w:r>
            <m:oMath>
              <m:r>
                <m:rPr>
                  <m:sty m:val="p"/>
                </m:rPr>
                <w:rPr>
                  <w:rFonts w:ascii="Cambria Math" w:eastAsia="Batang" w:hAnsi="Cambria Math"/>
                  <w:sz w:val="16"/>
                  <w:szCs w:val="20"/>
                  <w:highlight w:val="yellow"/>
                  <w:lang w:val="en-GB" w:eastAsia="x-none"/>
                </w:rPr>
                <m:t>υ=1</m:t>
              </m:r>
            </m:oMath>
            <w:r w:rsidRPr="00C5205F">
              <w:rPr>
                <w:rFonts w:ascii="Times" w:eastAsia="DengXian" w:hAnsi="Times"/>
                <w:sz w:val="16"/>
                <w:szCs w:val="20"/>
                <w:highlight w:val="yellow"/>
                <w:lang w:val="en-GB" w:eastAsia="x-none"/>
              </w:rPr>
              <w:t xml:space="preserve"> or one same vector for </w:t>
            </w:r>
            <m:oMath>
              <m:r>
                <m:rPr>
                  <m:sty m:val="p"/>
                </m:rPr>
                <w:rPr>
                  <w:rFonts w:ascii="Cambria Math" w:eastAsia="Batang" w:hAnsi="Cambria Math"/>
                  <w:sz w:val="16"/>
                  <w:szCs w:val="20"/>
                  <w:highlight w:val="yellow"/>
                  <w:lang w:val="en-GB" w:eastAsia="x-none"/>
                </w:rPr>
                <m:t>υ=2</m:t>
              </m:r>
            </m:oMath>
            <w:r w:rsidRPr="00C5205F">
              <w:rPr>
                <w:rFonts w:ascii="Times" w:eastAsia="DengXian" w:hAnsi="Times"/>
                <w:bCs/>
                <w:sz w:val="16"/>
                <w:szCs w:val="20"/>
                <w:highlight w:val="yellow"/>
                <w:lang w:val="en-GB" w:eastAsia="x-none"/>
              </w:rPr>
              <w:t xml:space="preserve">),  </w:t>
            </w:r>
            <m:oMath>
              <m:r>
                <m:rPr>
                  <m:sty m:val="p"/>
                </m:rPr>
                <w:rPr>
                  <w:rFonts w:ascii="Cambria Math" w:eastAsia="Batang" w:hAnsi="Cambria Math"/>
                  <w:sz w:val="16"/>
                  <w:szCs w:val="20"/>
                  <w:highlight w:val="yellow"/>
                  <w:lang w:val="en-GB" w:eastAsia="x-none"/>
                </w:rPr>
                <m:t>min</m:t>
              </m:r>
              <m:d>
                <m:dPr>
                  <m:begChr m:val="{"/>
                  <m:endChr m:val="}"/>
                  <m:ctrlPr>
                    <w:rPr>
                      <w:rFonts w:ascii="Cambria Math" w:eastAsia="Batang" w:hAnsi="Cambria Math"/>
                      <w:bCs/>
                      <w:iCs/>
                      <w:sz w:val="16"/>
                      <w:szCs w:val="20"/>
                      <w:highlight w:val="yellow"/>
                      <w:lang w:val="en-GB" w:eastAsia="x-none"/>
                    </w:rPr>
                  </m:ctrlPr>
                </m:dPr>
                <m:e>
                  <m:r>
                    <w:rPr>
                      <w:rFonts w:ascii="Cambria Math" w:eastAsia="Batang" w:hAnsi="Cambria Math"/>
                      <w:sz w:val="16"/>
                      <w:szCs w:val="20"/>
                      <w:highlight w:val="yellow"/>
                      <w:lang w:val="en-GB" w:eastAsia="x-none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eastAsia="Batang" w:hAnsi="Cambria Math"/>
                      <w:sz w:val="16"/>
                      <w:szCs w:val="20"/>
                      <w:highlight w:val="yellow"/>
                      <w:lang w:val="en-GB" w:eastAsia="x-none"/>
                    </w:rPr>
                    <m:t>,</m:t>
                  </m:r>
                  <m:sSubSup>
                    <m:sSubSupPr>
                      <m:ctrlPr>
                        <w:rPr>
                          <w:rFonts w:ascii="Cambria Math" w:eastAsia="Batang" w:hAnsi="Cambria Math"/>
                          <w:bCs/>
                          <w:iCs/>
                          <w:sz w:val="16"/>
                          <w:szCs w:val="20"/>
                          <w:highlight w:val="yellow"/>
                          <w:lang w:val="en-GB" w:eastAsia="x-none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eastAsia="Batang" w:hAnsi="Cambria Math"/>
                          <w:sz w:val="16"/>
                          <w:szCs w:val="20"/>
                          <w:highlight w:val="yellow"/>
                          <w:lang w:val="en-GB" w:eastAsia="x-none"/>
                        </w:rPr>
                        <m:t>s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Batang" w:hAnsi="Cambria Math"/>
                          <w:sz w:val="16"/>
                          <w:szCs w:val="20"/>
                          <w:highlight w:val="yellow"/>
                          <w:lang w:val="en-GB" w:eastAsia="x-none"/>
                        </w:rPr>
                        <m:t>i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="Batang" w:hAnsi="Cambria Math"/>
                          <w:sz w:val="16"/>
                          <w:szCs w:val="20"/>
                          <w:highlight w:val="yellow"/>
                          <w:lang w:val="en-GB" w:eastAsia="x-none"/>
                        </w:rPr>
                        <m:t>2</m:t>
                      </m:r>
                    </m:sup>
                  </m:sSubSup>
                </m:e>
              </m:d>
            </m:oMath>
            <w:r w:rsidRPr="00C5205F">
              <w:rPr>
                <w:rFonts w:ascii="Times" w:eastAsia="DengXian" w:hAnsi="Times"/>
                <w:bCs/>
                <w:iCs/>
                <w:sz w:val="16"/>
                <w:szCs w:val="20"/>
                <w:highlight w:val="yellow"/>
                <w:lang w:val="en-GB" w:eastAsia="x-none"/>
              </w:rPr>
              <w:t xml:space="preserve"> for the vector</w:t>
            </w:r>
          </w:p>
          <w:p w14:paraId="48D9D6F4" w14:textId="77777777" w:rsidR="008F772A" w:rsidRPr="00FE1F08" w:rsidRDefault="008F772A" w:rsidP="008F772A">
            <w:pPr>
              <w:snapToGrid w:val="0"/>
              <w:jc w:val="both"/>
              <w:rPr>
                <w:rFonts w:ascii="Times" w:eastAsia="DengXian" w:hAnsi="Times"/>
                <w:bCs/>
                <w:sz w:val="16"/>
                <w:szCs w:val="20"/>
                <w:lang w:val="en-GB" w:eastAsia="zh-CN"/>
              </w:rPr>
            </w:pPr>
            <w:r w:rsidRPr="00FE1F08">
              <w:rPr>
                <w:rFonts w:ascii="Times" w:eastAsia="DengXian" w:hAnsi="Times"/>
                <w:bCs/>
                <w:sz w:val="16"/>
                <w:szCs w:val="20"/>
                <w:lang w:val="en-GB" w:eastAsia="zh-CN"/>
              </w:rPr>
              <w:t xml:space="preserve">Where </w:t>
            </w:r>
            <w:proofErr w:type="spellStart"/>
            <w:r w:rsidRPr="00FE1F08">
              <w:rPr>
                <w:rFonts w:ascii="Times" w:eastAsia="DengXian" w:hAnsi="Times"/>
                <w:bCs/>
                <w:sz w:val="16"/>
                <w:szCs w:val="20"/>
                <w:lang w:val="en-GB" w:eastAsia="zh-CN"/>
              </w:rPr>
              <w:t>r</w:t>
            </w:r>
            <w:r w:rsidRPr="00FE1F08">
              <w:rPr>
                <w:rFonts w:ascii="Times" w:eastAsia="DengXian" w:hAnsi="Times"/>
                <w:bCs/>
                <w:sz w:val="16"/>
                <w:szCs w:val="20"/>
                <w:vertAlign w:val="subscript"/>
                <w:lang w:val="en-GB" w:eastAsia="zh-CN"/>
              </w:rPr>
              <w:t>i</w:t>
            </w:r>
            <w:proofErr w:type="spellEnd"/>
            <w:r w:rsidRPr="00FE1F08">
              <w:rPr>
                <w:rFonts w:ascii="Times" w:eastAsia="DengXian" w:hAnsi="Times"/>
                <w:bCs/>
                <w:sz w:val="16"/>
                <w:szCs w:val="20"/>
                <w:lang w:val="en-GB" w:eastAsia="zh-CN"/>
              </w:rPr>
              <w:t xml:space="preserve"> denotes the number of layers associated with the </w:t>
            </w:r>
            <w:proofErr w:type="spellStart"/>
            <w:r w:rsidRPr="00FE1F08">
              <w:rPr>
                <w:rFonts w:ascii="Times" w:eastAsia="DengXian" w:hAnsi="Times"/>
                <w:bCs/>
                <w:sz w:val="16"/>
                <w:szCs w:val="20"/>
                <w:lang w:val="en-GB" w:eastAsia="zh-CN"/>
              </w:rPr>
              <w:t>i-th</w:t>
            </w:r>
            <w:proofErr w:type="spellEnd"/>
            <w:r w:rsidRPr="00FE1F08">
              <w:rPr>
                <w:rFonts w:ascii="Times" w:eastAsia="DengXian" w:hAnsi="Times"/>
                <w:bCs/>
                <w:sz w:val="16"/>
                <w:szCs w:val="20"/>
                <w:lang w:val="en-GB" w:eastAsia="zh-CN"/>
              </w:rPr>
              <w:t xml:space="preserve"> SD basis vector.</w:t>
            </w:r>
          </w:p>
          <w:p w14:paraId="68182E2C" w14:textId="77777777" w:rsidR="008F772A" w:rsidRPr="00FE1F08" w:rsidRDefault="008F772A" w:rsidP="008F772A">
            <w:pPr>
              <w:snapToGrid w:val="0"/>
              <w:jc w:val="both"/>
              <w:rPr>
                <w:rFonts w:ascii="Times" w:eastAsia="DengXian" w:hAnsi="Times"/>
                <w:bCs/>
                <w:sz w:val="16"/>
                <w:szCs w:val="20"/>
                <w:lang w:val="en-GB" w:eastAsia="zh-CN"/>
              </w:rPr>
            </w:pPr>
            <w:r w:rsidRPr="00FE1F08">
              <w:rPr>
                <w:rFonts w:ascii="Times" w:eastAsia="DengXian" w:hAnsi="Times"/>
                <w:bCs/>
                <w:sz w:val="16"/>
                <w:szCs w:val="20"/>
                <w:lang w:val="en-GB" w:eastAsia="zh-CN"/>
              </w:rPr>
              <w:t>The same scheme applies to both Mode-A and Mode-B.</w:t>
            </w:r>
          </w:p>
          <w:p w14:paraId="02B03E88" w14:textId="77777777" w:rsidR="008F772A" w:rsidRPr="00FE1F08" w:rsidRDefault="008F772A" w:rsidP="008F772A">
            <w:pPr>
              <w:snapToGrid w:val="0"/>
              <w:jc w:val="both"/>
              <w:rPr>
                <w:rFonts w:ascii="Times" w:eastAsia="Batang" w:hAnsi="Times"/>
                <w:iCs/>
                <w:sz w:val="16"/>
                <w:szCs w:val="20"/>
                <w:lang w:val="en-GB"/>
              </w:rPr>
            </w:pPr>
            <w:r w:rsidRPr="00FE1F08">
              <w:rPr>
                <w:rFonts w:ascii="Times" w:eastAsia="Batang" w:hAnsi="Times"/>
                <w:iCs/>
                <w:sz w:val="16"/>
                <w:szCs w:val="20"/>
                <w:lang w:val="en-GB"/>
              </w:rPr>
              <w:t xml:space="preserve">Note: </w:t>
            </w:r>
            <m:oMath>
              <m:sSub>
                <m:sSubPr>
                  <m:ctrlPr>
                    <w:rPr>
                      <w:rFonts w:ascii="Cambria Math" w:eastAsia="Batang" w:hAnsi="Cambria Math"/>
                      <w:i/>
                      <w:iCs/>
                      <w:sz w:val="16"/>
                      <w:szCs w:val="20"/>
                      <w:lang w:val="en-GB"/>
                    </w:rPr>
                  </m:ctrlPr>
                </m:sSubPr>
                <m:e>
                  <m:r>
                    <w:rPr>
                      <w:rFonts w:ascii="Cambria Math" w:eastAsia="Batang" w:hAnsi="Cambria Math"/>
                      <w:sz w:val="16"/>
                      <w:szCs w:val="20"/>
                      <w:lang w:val="en-GB"/>
                    </w:rPr>
                    <m:t>s</m:t>
                  </m:r>
                </m:e>
                <m:sub>
                  <m:r>
                    <w:rPr>
                      <w:rFonts w:ascii="Cambria Math" w:eastAsia="Batang" w:hAnsi="Cambria Math"/>
                      <w:sz w:val="16"/>
                      <w:szCs w:val="20"/>
                      <w:lang w:val="en-GB"/>
                    </w:rPr>
                    <m:t>i</m:t>
                  </m:r>
                </m:sub>
              </m:sSub>
              <m:r>
                <w:rPr>
                  <w:rFonts w:ascii="Cambria Math" w:eastAsia="Batang" w:hAnsi="Cambria Math"/>
                  <w:sz w:val="16"/>
                  <w:szCs w:val="20"/>
                  <w:lang w:val="en-GB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eastAsia="Batang" w:hAnsi="Cambria Math"/>
                      <w:i/>
                      <w:iCs/>
                      <w:sz w:val="16"/>
                      <w:szCs w:val="20"/>
                      <w:lang w:val="en-GB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eastAsia="Batang" w:hAnsi="Cambria Math"/>
                          <w:i/>
                          <w:iCs/>
                          <w:sz w:val="16"/>
                          <w:szCs w:val="20"/>
                          <w:lang w:val="en-GB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Batang" w:hAnsi="Cambria Math"/>
                          <w:sz w:val="16"/>
                          <w:szCs w:val="20"/>
                          <w:lang w:val="en-GB"/>
                        </w:rPr>
                        <m:t>1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eastAsia="Batang" w:hAnsi="Cambria Math"/>
                      <w:sz w:val="16"/>
                      <w:szCs w:val="20"/>
                      <w:lang w:val="en-GB"/>
                    </w:rPr>
                    <m:t>, </m:t>
                  </m:r>
                  <m:rad>
                    <m:radPr>
                      <m:degHide m:val="1"/>
                      <m:ctrlPr>
                        <w:rPr>
                          <w:rFonts w:ascii="Cambria Math" w:eastAsia="Batang" w:hAnsi="Cambria Math"/>
                          <w:i/>
                          <w:iCs/>
                          <w:sz w:val="16"/>
                          <w:szCs w:val="20"/>
                          <w:lang w:val="en-GB"/>
                        </w:rPr>
                      </m:ctrlPr>
                    </m:radPr>
                    <m:deg/>
                    <m:e>
                      <m:f>
                        <m:fPr>
                          <m:ctrlPr>
                            <w:rPr>
                              <w:rFonts w:ascii="Cambria Math" w:eastAsia="Batang" w:hAnsi="Cambria Math"/>
                              <w:i/>
                              <w:iCs/>
                              <w:sz w:val="16"/>
                              <w:szCs w:val="20"/>
                              <w:lang w:val="en-GB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Batang" w:hAnsi="Cambria Math"/>
                              <w:sz w:val="16"/>
                              <w:szCs w:val="20"/>
                              <w:lang w:val="en-GB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Batang" w:hAnsi="Cambria Math"/>
                              <w:sz w:val="16"/>
                              <w:szCs w:val="20"/>
                              <w:lang w:val="en-GB"/>
                            </w:rPr>
                            <m:t>2</m:t>
                          </m:r>
                        </m:den>
                      </m:f>
                    </m:e>
                  </m:rad>
                  <m:r>
                    <m:rPr>
                      <m:sty m:val="p"/>
                    </m:rPr>
                    <w:rPr>
                      <w:rFonts w:ascii="Cambria Math" w:eastAsia="Batang" w:hAnsi="Cambria Math"/>
                      <w:sz w:val="16"/>
                      <w:szCs w:val="20"/>
                      <w:lang w:val="en-GB"/>
                    </w:rPr>
                    <m:t>, </m:t>
                  </m:r>
                  <m:rad>
                    <m:radPr>
                      <m:degHide m:val="1"/>
                      <m:ctrlPr>
                        <w:rPr>
                          <w:rFonts w:ascii="Cambria Math" w:eastAsia="Batang" w:hAnsi="Cambria Math"/>
                          <w:i/>
                          <w:iCs/>
                          <w:sz w:val="16"/>
                          <w:szCs w:val="20"/>
                          <w:lang w:val="en-GB"/>
                        </w:rPr>
                      </m:ctrlPr>
                    </m:radPr>
                    <m:deg/>
                    <m:e>
                      <m:f>
                        <m:fPr>
                          <m:ctrlPr>
                            <w:rPr>
                              <w:rFonts w:ascii="Cambria Math" w:eastAsia="Batang" w:hAnsi="Cambria Math"/>
                              <w:i/>
                              <w:iCs/>
                              <w:sz w:val="16"/>
                              <w:szCs w:val="20"/>
                              <w:lang w:val="en-GB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Batang" w:hAnsi="Cambria Math"/>
                              <w:sz w:val="16"/>
                              <w:szCs w:val="20"/>
                              <w:lang w:val="en-GB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Batang" w:hAnsi="Cambria Math"/>
                              <w:sz w:val="16"/>
                              <w:szCs w:val="20"/>
                              <w:lang w:val="en-GB"/>
                            </w:rPr>
                            <m:t>3</m:t>
                          </m:r>
                        </m:den>
                      </m:f>
                    </m:e>
                  </m:rad>
                  <m:r>
                    <m:rPr>
                      <m:sty m:val="p"/>
                    </m:rPr>
                    <w:rPr>
                      <w:rFonts w:ascii="Cambria Math" w:eastAsia="Batang" w:hAnsi="Cambria Math"/>
                      <w:sz w:val="16"/>
                      <w:szCs w:val="20"/>
                      <w:lang w:val="en-GB"/>
                    </w:rPr>
                    <m:t> ,</m:t>
                  </m:r>
                  <m:rad>
                    <m:radPr>
                      <m:degHide m:val="1"/>
                      <m:ctrlPr>
                        <w:rPr>
                          <w:rFonts w:ascii="Cambria Math" w:eastAsia="Batang" w:hAnsi="Cambria Math"/>
                          <w:i/>
                          <w:iCs/>
                          <w:sz w:val="16"/>
                          <w:szCs w:val="20"/>
                          <w:lang w:val="en-GB"/>
                        </w:rPr>
                      </m:ctrlPr>
                    </m:radPr>
                    <m:deg/>
                    <m:e>
                      <m:f>
                        <m:fPr>
                          <m:ctrlPr>
                            <w:rPr>
                              <w:rFonts w:ascii="Cambria Math" w:eastAsia="Batang" w:hAnsi="Cambria Math"/>
                              <w:i/>
                              <w:iCs/>
                              <w:sz w:val="16"/>
                              <w:szCs w:val="20"/>
                              <w:lang w:val="en-GB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Batang" w:hAnsi="Cambria Math"/>
                              <w:sz w:val="16"/>
                              <w:szCs w:val="20"/>
                              <w:lang w:val="en-GB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Batang" w:hAnsi="Cambria Math"/>
                              <w:sz w:val="16"/>
                              <w:szCs w:val="20"/>
                              <w:lang w:val="en-GB"/>
                            </w:rPr>
                            <m:t>4</m:t>
                          </m:r>
                        </m:den>
                      </m:f>
                    </m:e>
                  </m:rad>
                  <m:r>
                    <m:rPr>
                      <m:sty m:val="p"/>
                    </m:rPr>
                    <w:rPr>
                      <w:rFonts w:ascii="Cambria Math" w:eastAsia="Batang" w:hAnsi="Cambria Math"/>
                      <w:sz w:val="16"/>
                      <w:szCs w:val="20"/>
                      <w:lang w:val="en-GB"/>
                    </w:rPr>
                    <m:t>,</m:t>
                  </m:r>
                  <m:rad>
                    <m:radPr>
                      <m:degHide m:val="1"/>
                      <m:ctrlPr>
                        <w:rPr>
                          <w:rFonts w:ascii="Cambria Math" w:eastAsia="Batang" w:hAnsi="Cambria Math"/>
                          <w:i/>
                          <w:iCs/>
                          <w:sz w:val="16"/>
                          <w:szCs w:val="20"/>
                          <w:lang w:val="en-GB"/>
                        </w:rPr>
                      </m:ctrlPr>
                    </m:radPr>
                    <m:deg/>
                    <m:e>
                      <m:f>
                        <m:fPr>
                          <m:ctrlPr>
                            <w:rPr>
                              <w:rFonts w:ascii="Cambria Math" w:eastAsia="Batang" w:hAnsi="Cambria Math"/>
                              <w:i/>
                              <w:iCs/>
                              <w:sz w:val="16"/>
                              <w:szCs w:val="20"/>
                              <w:lang w:val="en-GB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Batang" w:hAnsi="Cambria Math"/>
                              <w:sz w:val="16"/>
                              <w:szCs w:val="20"/>
                              <w:lang w:val="en-GB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Batang" w:hAnsi="Cambria Math"/>
                              <w:sz w:val="16"/>
                              <w:szCs w:val="20"/>
                              <w:lang w:val="en-GB"/>
                            </w:rPr>
                            <m:t>6</m:t>
                          </m:r>
                        </m:den>
                      </m:f>
                    </m:e>
                  </m:rad>
                  <m:r>
                    <m:rPr>
                      <m:sty m:val="p"/>
                    </m:rPr>
                    <w:rPr>
                      <w:rFonts w:ascii="Cambria Math" w:eastAsia="Batang" w:hAnsi="Cambria Math"/>
                      <w:sz w:val="16"/>
                      <w:szCs w:val="20"/>
                      <w:lang w:val="en-GB"/>
                    </w:rPr>
                    <m:t>,</m:t>
                  </m:r>
                  <m:rad>
                    <m:radPr>
                      <m:degHide m:val="1"/>
                      <m:ctrlPr>
                        <w:rPr>
                          <w:rFonts w:ascii="Cambria Math" w:eastAsia="Batang" w:hAnsi="Cambria Math"/>
                          <w:i/>
                          <w:iCs/>
                          <w:sz w:val="16"/>
                          <w:szCs w:val="20"/>
                          <w:lang w:val="en-GB"/>
                        </w:rPr>
                      </m:ctrlPr>
                    </m:radPr>
                    <m:deg/>
                    <m:e>
                      <m:f>
                        <m:fPr>
                          <m:ctrlPr>
                            <w:rPr>
                              <w:rFonts w:ascii="Cambria Math" w:eastAsia="Batang" w:hAnsi="Cambria Math"/>
                              <w:i/>
                              <w:iCs/>
                              <w:sz w:val="16"/>
                              <w:szCs w:val="20"/>
                              <w:lang w:val="en-GB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Batang" w:hAnsi="Cambria Math"/>
                              <w:sz w:val="16"/>
                              <w:szCs w:val="20"/>
                              <w:lang w:val="en-GB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Batang" w:hAnsi="Cambria Math"/>
                              <w:sz w:val="16"/>
                              <w:szCs w:val="20"/>
                              <w:lang w:val="en-GB"/>
                            </w:rPr>
                            <m:t>8</m:t>
                          </m:r>
                        </m:den>
                      </m:f>
                    </m:e>
                  </m:rad>
                  <m:r>
                    <m:rPr>
                      <m:sty m:val="p"/>
                    </m:rPr>
                    <w:rPr>
                      <w:rFonts w:ascii="Cambria Math" w:eastAsia="Batang" w:hAnsi="Cambria Math"/>
                      <w:sz w:val="16"/>
                      <w:szCs w:val="20"/>
                      <w:lang w:val="en-GB"/>
                    </w:rPr>
                    <m:t>,</m:t>
                  </m:r>
                  <m:rad>
                    <m:radPr>
                      <m:degHide m:val="1"/>
                      <m:ctrlPr>
                        <w:rPr>
                          <w:rFonts w:ascii="Cambria Math" w:eastAsia="Batang" w:hAnsi="Cambria Math"/>
                          <w:i/>
                          <w:iCs/>
                          <w:sz w:val="16"/>
                          <w:szCs w:val="20"/>
                          <w:lang w:val="en-GB"/>
                        </w:rPr>
                      </m:ctrlPr>
                    </m:radPr>
                    <m:deg/>
                    <m:e>
                      <m:f>
                        <m:fPr>
                          <m:ctrlPr>
                            <w:rPr>
                              <w:rFonts w:ascii="Cambria Math" w:eastAsia="Batang" w:hAnsi="Cambria Math"/>
                              <w:i/>
                              <w:iCs/>
                              <w:sz w:val="16"/>
                              <w:szCs w:val="20"/>
                              <w:lang w:val="en-GB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Batang" w:hAnsi="Cambria Math"/>
                              <w:sz w:val="16"/>
                              <w:szCs w:val="20"/>
                              <w:lang w:val="en-GB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Batang" w:hAnsi="Cambria Math"/>
                              <w:sz w:val="16"/>
                              <w:szCs w:val="20"/>
                              <w:lang w:val="en-GB"/>
                            </w:rPr>
                            <m:t>12</m:t>
                          </m:r>
                        </m:den>
                      </m:f>
                    </m:e>
                  </m:rad>
                  <m:r>
                    <m:rPr>
                      <m:sty m:val="p"/>
                    </m:rPr>
                    <w:rPr>
                      <w:rFonts w:ascii="Cambria Math" w:eastAsia="Batang" w:hAnsi="Cambria Math"/>
                      <w:sz w:val="16"/>
                      <w:szCs w:val="20"/>
                      <w:lang w:val="en-GB"/>
                    </w:rPr>
                    <m:t>,</m:t>
                  </m:r>
                  <m:rad>
                    <m:radPr>
                      <m:degHide m:val="1"/>
                      <m:ctrlPr>
                        <w:rPr>
                          <w:rFonts w:ascii="Cambria Math" w:eastAsia="Batang" w:hAnsi="Cambria Math"/>
                          <w:i/>
                          <w:iCs/>
                          <w:sz w:val="16"/>
                          <w:szCs w:val="20"/>
                          <w:lang w:val="en-GB"/>
                        </w:rPr>
                      </m:ctrlPr>
                    </m:radPr>
                    <m:deg/>
                    <m:e>
                      <m:f>
                        <m:fPr>
                          <m:ctrlPr>
                            <w:rPr>
                              <w:rFonts w:ascii="Cambria Math" w:eastAsia="Batang" w:hAnsi="Cambria Math"/>
                              <w:i/>
                              <w:iCs/>
                              <w:sz w:val="16"/>
                              <w:szCs w:val="20"/>
                              <w:lang w:val="en-GB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Batang" w:hAnsi="Cambria Math"/>
                              <w:sz w:val="16"/>
                              <w:szCs w:val="20"/>
                              <w:lang w:val="en-GB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Batang" w:hAnsi="Cambria Math"/>
                              <w:sz w:val="16"/>
                              <w:szCs w:val="20"/>
                              <w:lang w:val="en-GB"/>
                            </w:rPr>
                            <m:t>16</m:t>
                          </m:r>
                        </m:den>
                      </m:f>
                    </m:e>
                  </m:rad>
                </m:e>
              </m:d>
            </m:oMath>
            <w:r w:rsidRPr="00FE1F08">
              <w:rPr>
                <w:rFonts w:ascii="Times" w:eastAsia="Batang" w:hAnsi="Times"/>
                <w:iCs/>
                <w:sz w:val="16"/>
                <w:szCs w:val="20"/>
                <w:lang w:val="en-GB"/>
              </w:rPr>
              <w:t xml:space="preserve"> as agreed in RAN1#117.</w:t>
            </w:r>
          </w:p>
          <w:p w14:paraId="3E5B9424" w14:textId="77777777" w:rsidR="008F772A" w:rsidRPr="00FE1F08" w:rsidRDefault="008F772A" w:rsidP="008F772A">
            <w:pPr>
              <w:snapToGrid w:val="0"/>
              <w:jc w:val="both"/>
              <w:rPr>
                <w:rFonts w:ascii="Times" w:eastAsia="Batang" w:hAnsi="Times"/>
                <w:iCs/>
                <w:sz w:val="16"/>
                <w:szCs w:val="20"/>
                <w:lang w:val="en-GB"/>
              </w:rPr>
            </w:pPr>
            <w:r w:rsidRPr="00C5205F">
              <w:rPr>
                <w:rFonts w:ascii="Times" w:eastAsia="Batang" w:hAnsi="Times"/>
                <w:iCs/>
                <w:sz w:val="16"/>
                <w:szCs w:val="20"/>
                <w:highlight w:val="yellow"/>
                <w:lang w:val="en-GB"/>
              </w:rPr>
              <w:t>Normalization of precoder</w:t>
            </w:r>
            <w:r w:rsidRPr="00FE1F08">
              <w:rPr>
                <w:rFonts w:ascii="Times" w:eastAsia="Batang" w:hAnsi="Times"/>
                <w:iCs/>
                <w:sz w:val="16"/>
                <w:szCs w:val="20"/>
                <w:lang w:val="en-GB"/>
              </w:rPr>
              <w:t xml:space="preserve"> should be </w:t>
            </w:r>
            <w:proofErr w:type="gramStart"/>
            <w:r w:rsidRPr="00FE1F08">
              <w:rPr>
                <w:rFonts w:ascii="Times" w:eastAsia="Batang" w:hAnsi="Times"/>
                <w:iCs/>
                <w:sz w:val="16"/>
                <w:szCs w:val="20"/>
                <w:lang w:val="en-GB"/>
              </w:rPr>
              <w:t>taken into account</w:t>
            </w:r>
            <w:proofErr w:type="gramEnd"/>
            <w:r w:rsidRPr="00FE1F08">
              <w:rPr>
                <w:rFonts w:ascii="Times" w:eastAsia="Batang" w:hAnsi="Times"/>
                <w:iCs/>
                <w:sz w:val="16"/>
                <w:szCs w:val="20"/>
                <w:lang w:val="en-GB"/>
              </w:rPr>
              <w:t xml:space="preserve"> in the final specification design.</w:t>
            </w:r>
          </w:p>
          <w:p w14:paraId="02AE9F60" w14:textId="5A4EED6A" w:rsidR="001F0C4D" w:rsidRDefault="001F0C4D" w:rsidP="00813C3D">
            <w:pPr>
              <w:widowControl w:val="0"/>
              <w:snapToGrid w:val="0"/>
              <w:rPr>
                <w:rFonts w:eastAsia="Batang"/>
                <w:b/>
                <w:iCs/>
                <w:sz w:val="20"/>
                <w:szCs w:val="20"/>
                <w:u w:val="single"/>
                <w:lang w:val="en-GB"/>
              </w:rPr>
            </w:pPr>
          </w:p>
          <w:p w14:paraId="20F6DF2A" w14:textId="39DC1810" w:rsidR="008F772A" w:rsidRDefault="008F772A" w:rsidP="00813C3D">
            <w:pPr>
              <w:widowControl w:val="0"/>
              <w:snapToGrid w:val="0"/>
              <w:rPr>
                <w:rFonts w:eastAsia="Batang"/>
                <w:b/>
                <w:iCs/>
                <w:sz w:val="20"/>
                <w:szCs w:val="20"/>
                <w:u w:val="single"/>
                <w:lang w:val="en-GB"/>
              </w:rPr>
            </w:pPr>
          </w:p>
          <w:p w14:paraId="044954FC" w14:textId="70D20297" w:rsidR="00357919" w:rsidRDefault="008F772A" w:rsidP="00357919">
            <w:pPr>
              <w:jc w:val="both"/>
              <w:rPr>
                <w:rFonts w:eastAsia="Batang"/>
                <w:iCs/>
                <w:sz w:val="20"/>
                <w:szCs w:val="20"/>
                <w:lang w:val="en-GB"/>
              </w:rPr>
            </w:pPr>
            <w:r>
              <w:rPr>
                <w:rFonts w:eastAsia="Batang"/>
                <w:b/>
                <w:iCs/>
                <w:sz w:val="20"/>
                <w:szCs w:val="20"/>
                <w:u w:val="single"/>
                <w:lang w:val="en-GB"/>
              </w:rPr>
              <w:t>Proposal 1.A</w:t>
            </w:r>
            <w:r w:rsidR="00357919">
              <w:rPr>
                <w:rFonts w:eastAsia="Batang"/>
                <w:b/>
                <w:iCs/>
                <w:sz w:val="20"/>
                <w:szCs w:val="20"/>
                <w:u w:val="single"/>
                <w:lang w:val="en-GB"/>
              </w:rPr>
              <w:t>.1</w:t>
            </w:r>
            <w:r w:rsidRPr="008F772A">
              <w:rPr>
                <w:rFonts w:eastAsia="Batang"/>
                <w:b/>
                <w:iCs/>
                <w:sz w:val="20"/>
                <w:szCs w:val="20"/>
                <w:u w:val="single"/>
                <w:lang w:val="en-GB"/>
              </w:rPr>
              <w:t>:</w:t>
            </w:r>
            <w:r w:rsidRPr="008F772A">
              <w:rPr>
                <w:rFonts w:eastAsia="Batang"/>
                <w:b/>
                <w:iCs/>
                <w:sz w:val="20"/>
                <w:szCs w:val="20"/>
                <w:lang w:val="en-GB"/>
              </w:rPr>
              <w:t xml:space="preserve"> </w:t>
            </w:r>
            <w:r w:rsidR="00357919">
              <w:rPr>
                <w:rFonts w:eastAsia="Batang"/>
                <w:iCs/>
                <w:sz w:val="20"/>
                <w:szCs w:val="20"/>
                <w:lang w:val="en-GB"/>
              </w:rPr>
              <w:t xml:space="preserve">For the Rel-19 Type-I SP codebook refinement for 48, 64, and 128 CSI-RS ports, regarding </w:t>
            </w:r>
            <w:r w:rsidR="00357919">
              <w:rPr>
                <w:rFonts w:eastAsia="Batang"/>
                <w:sz w:val="20"/>
                <w:szCs w:val="20"/>
                <w:lang w:val="en-GB"/>
              </w:rPr>
              <w:t>per-layer scaling factor applied to each of the selected SD basis vectors</w:t>
            </w:r>
            <w:r w:rsidR="00357919">
              <w:rPr>
                <w:rFonts w:eastAsia="Batang"/>
                <w:iCs/>
                <w:sz w:val="20"/>
                <w:szCs w:val="20"/>
                <w:lang w:val="en-GB"/>
              </w:rPr>
              <w:t xml:space="preserve"> associated with RI=</w:t>
            </w:r>
            <w:r w:rsidR="00357919">
              <w:rPr>
                <w:rFonts w:eastAsia="Batang"/>
                <w:i/>
                <w:iCs/>
                <w:sz w:val="20"/>
                <w:szCs w:val="20"/>
                <w:lang w:val="en-GB"/>
              </w:rPr>
              <w:t>v=</w:t>
            </w:r>
            <w:r w:rsidR="00357919">
              <w:rPr>
                <w:rFonts w:eastAsia="Batang"/>
                <w:iCs/>
                <w:sz w:val="20"/>
                <w:szCs w:val="20"/>
                <w:lang w:val="en-GB"/>
              </w:rPr>
              <w:t>2 for the 3-bit scaling factor(s):</w:t>
            </w:r>
          </w:p>
          <w:p w14:paraId="0C4E012C" w14:textId="77777777" w:rsidR="00357919" w:rsidRDefault="00357919" w:rsidP="00357919">
            <w:pPr>
              <w:numPr>
                <w:ilvl w:val="0"/>
                <w:numId w:val="39"/>
              </w:numPr>
              <w:contextualSpacing/>
              <w:jc w:val="both"/>
              <w:rPr>
                <w:rFonts w:eastAsia="Batang"/>
                <w:iCs/>
                <w:sz w:val="20"/>
                <w:szCs w:val="20"/>
                <w:lang w:val="en-GB"/>
              </w:rPr>
            </w:pPr>
            <w:r>
              <w:rPr>
                <w:rFonts w:eastAsia="Batang"/>
                <w:iCs/>
                <w:sz w:val="20"/>
                <w:szCs w:val="20"/>
                <w:lang w:val="en-GB"/>
              </w:rPr>
              <w:t>Reuse the scaling formula for RI=</w:t>
            </w:r>
            <w:r>
              <w:rPr>
                <w:rFonts w:eastAsia="Batang"/>
                <w:i/>
                <w:iCs/>
                <w:sz w:val="20"/>
                <w:szCs w:val="20"/>
                <w:lang w:val="en-GB"/>
              </w:rPr>
              <w:t>v</w:t>
            </w:r>
            <w:r>
              <w:rPr>
                <w:rFonts w:eastAsia="Batang"/>
                <w:iCs/>
                <w:sz w:val="20"/>
                <w:szCs w:val="20"/>
                <w:lang w:val="en-GB"/>
              </w:rPr>
              <w:t xml:space="preserve">=1, i.e. </w:t>
            </w:r>
            <m:oMath>
              <m:sSub>
                <m:sSubPr>
                  <m:ctrlPr>
                    <w:rPr>
                      <w:rFonts w:ascii="Cambria Math" w:eastAsia="Batang" w:hAnsi="Cambria Math"/>
                      <w:sz w:val="20"/>
                      <w:szCs w:val="20"/>
                      <w:lang w:val="de-DE" w:eastAsia="zh-CN"/>
                    </w:rPr>
                  </m:ctrlPr>
                </m:sSubPr>
                <m:e>
                  <m:r>
                    <w:rPr>
                      <w:rFonts w:ascii="Cambria Math" w:eastAsia="Batang" w:hAnsi="Cambria Math"/>
                      <w:sz w:val="20"/>
                      <w:szCs w:val="20"/>
                      <w:lang w:val="de-DE" w:eastAsia="zh-CN"/>
                    </w:rPr>
                    <m:t>s</m:t>
                  </m:r>
                </m:e>
                <m:sub>
                  <m:r>
                    <w:rPr>
                      <w:rFonts w:ascii="Cambria Math" w:eastAsia="Batang" w:hAnsi="Cambria Math"/>
                      <w:sz w:val="20"/>
                      <w:szCs w:val="20"/>
                      <w:lang w:val="de-DE" w:eastAsia="zh-CN"/>
                    </w:rPr>
                    <m:t>i</m:t>
                  </m:r>
                </m:sub>
              </m:sSub>
            </m:oMath>
          </w:p>
          <w:p w14:paraId="278F9C40" w14:textId="77777777" w:rsidR="00357919" w:rsidRDefault="00357919" w:rsidP="00357919">
            <w:pPr>
              <w:numPr>
                <w:ilvl w:val="1"/>
                <w:numId w:val="39"/>
              </w:numPr>
              <w:contextualSpacing/>
              <w:jc w:val="both"/>
              <w:rPr>
                <w:rFonts w:eastAsia="Batang"/>
                <w:iCs/>
                <w:sz w:val="20"/>
                <w:szCs w:val="20"/>
                <w:lang w:val="en-GB"/>
              </w:rPr>
            </w:pPr>
            <w:r>
              <w:rPr>
                <w:rFonts w:eastAsia="Batang"/>
                <w:iCs/>
                <w:sz w:val="20"/>
                <w:szCs w:val="20"/>
                <w:lang w:val="en-GB"/>
              </w:rPr>
              <w:t>Reuse legacy precoder normalization (per discretion of the spec editor)</w:t>
            </w:r>
          </w:p>
          <w:p w14:paraId="4B69FD9E" w14:textId="77777777" w:rsidR="00357919" w:rsidRDefault="00357919" w:rsidP="00357919">
            <w:pPr>
              <w:numPr>
                <w:ilvl w:val="1"/>
                <w:numId w:val="39"/>
              </w:numPr>
              <w:contextualSpacing/>
              <w:jc w:val="both"/>
              <w:rPr>
                <w:rFonts w:eastAsia="Batang"/>
                <w:iCs/>
                <w:sz w:val="20"/>
                <w:szCs w:val="20"/>
                <w:lang w:val="en-GB"/>
              </w:rPr>
            </w:pPr>
            <w:r>
              <w:rPr>
                <w:rFonts w:eastAsia="Batang"/>
                <w:iCs/>
                <w:sz w:val="20"/>
                <w:szCs w:val="20"/>
                <w:lang w:val="en-GB"/>
              </w:rPr>
              <w:t xml:space="preserve">FFS: Whether additional operations such as min(.) and/or additional normalization are needed </w:t>
            </w:r>
          </w:p>
          <w:p w14:paraId="3C338358" w14:textId="77777777" w:rsidR="00357919" w:rsidRDefault="00357919" w:rsidP="00357919">
            <w:pPr>
              <w:numPr>
                <w:ilvl w:val="0"/>
                <w:numId w:val="39"/>
              </w:numPr>
              <w:contextualSpacing/>
              <w:jc w:val="both"/>
              <w:rPr>
                <w:rFonts w:eastAsia="Batang"/>
                <w:iCs/>
                <w:sz w:val="20"/>
                <w:szCs w:val="20"/>
                <w:lang w:val="en-GB"/>
              </w:rPr>
            </w:pPr>
            <w:r>
              <w:rPr>
                <w:rFonts w:eastAsia="Batang"/>
                <w:iCs/>
                <w:sz w:val="20"/>
                <w:szCs w:val="20"/>
                <w:lang w:val="en-GB"/>
              </w:rPr>
              <w:t xml:space="preserve">Regarding the configuration of the </w:t>
            </w:r>
            <m:oMath>
              <m:sSub>
                <m:sSubPr>
                  <m:ctrlPr>
                    <w:rPr>
                      <w:rFonts w:ascii="Cambria Math" w:eastAsia="Batang" w:hAnsi="Cambria Math"/>
                      <w:sz w:val="20"/>
                      <w:szCs w:val="20"/>
                      <w:lang w:val="de-DE" w:eastAsia="zh-CN"/>
                    </w:rPr>
                  </m:ctrlPr>
                </m:sSubPr>
                <m:e>
                  <m:r>
                    <w:rPr>
                      <w:rFonts w:ascii="Cambria Math" w:eastAsia="Batang" w:hAnsi="Cambria Math"/>
                      <w:sz w:val="20"/>
                      <w:szCs w:val="20"/>
                      <w:lang w:val="de-DE" w:eastAsia="zh-CN"/>
                    </w:rPr>
                    <m:t>s</m:t>
                  </m:r>
                </m:e>
                <m:sub>
                  <m:r>
                    <w:rPr>
                      <w:rFonts w:ascii="Cambria Math" w:eastAsia="Batang" w:hAnsi="Cambria Math"/>
                      <w:sz w:val="20"/>
                      <w:szCs w:val="20"/>
                      <w:lang w:val="de-DE" w:eastAsia="zh-CN"/>
                    </w:rPr>
                    <m:t>i</m:t>
                  </m:r>
                </m:sub>
              </m:sSub>
            </m:oMath>
            <w:r>
              <w:rPr>
                <w:rFonts w:eastAsia="Batang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Batang"/>
                <w:iCs/>
                <w:sz w:val="20"/>
                <w:szCs w:val="20"/>
                <w:lang w:val="en-GB"/>
              </w:rPr>
              <w:t>value (3-bit indicator per SD basis vector group), decide, by RAN1#119, between the following:</w:t>
            </w:r>
          </w:p>
          <w:p w14:paraId="1F42A4DB" w14:textId="77777777" w:rsidR="00357919" w:rsidRDefault="00357919" w:rsidP="00357919">
            <w:pPr>
              <w:numPr>
                <w:ilvl w:val="1"/>
                <w:numId w:val="39"/>
              </w:numPr>
              <w:contextualSpacing/>
              <w:jc w:val="both"/>
              <w:rPr>
                <w:rFonts w:eastAsia="Batang"/>
                <w:iCs/>
                <w:sz w:val="20"/>
                <w:szCs w:val="20"/>
                <w:lang w:val="en-GB"/>
              </w:rPr>
            </w:pPr>
            <w:r>
              <w:rPr>
                <w:rFonts w:eastAsia="Batang"/>
                <w:iCs/>
                <w:sz w:val="20"/>
                <w:szCs w:val="20"/>
                <w:lang w:val="en-GB"/>
              </w:rPr>
              <w:t>Alt1. RI=1 and RI=2 are separately configured (RI-specific)</w:t>
            </w:r>
          </w:p>
          <w:p w14:paraId="5ABB2FE3" w14:textId="77777777" w:rsidR="00357919" w:rsidRDefault="00357919" w:rsidP="00357919">
            <w:pPr>
              <w:numPr>
                <w:ilvl w:val="1"/>
                <w:numId w:val="39"/>
              </w:numPr>
              <w:contextualSpacing/>
              <w:jc w:val="both"/>
              <w:rPr>
                <w:rFonts w:eastAsia="Batang"/>
                <w:iCs/>
                <w:sz w:val="20"/>
                <w:szCs w:val="20"/>
                <w:lang w:val="en-GB"/>
              </w:rPr>
            </w:pPr>
            <w:r>
              <w:rPr>
                <w:rFonts w:eastAsia="Batang"/>
                <w:iCs/>
                <w:sz w:val="20"/>
                <w:szCs w:val="20"/>
                <w:lang w:val="en-GB"/>
              </w:rPr>
              <w:t>Alt2. A same configuration is used for RI=1 and RI=2 (RI-common)</w:t>
            </w:r>
          </w:p>
          <w:p w14:paraId="4B93F46E" w14:textId="6CF4BED1" w:rsidR="008F772A" w:rsidRPr="008F772A" w:rsidRDefault="008F772A" w:rsidP="00813C3D">
            <w:pPr>
              <w:widowControl w:val="0"/>
              <w:snapToGrid w:val="0"/>
              <w:rPr>
                <w:rFonts w:eastAsia="Batang"/>
                <w:b/>
                <w:iCs/>
                <w:sz w:val="20"/>
                <w:szCs w:val="20"/>
                <w:u w:val="single"/>
                <w:lang w:val="en-GB"/>
              </w:rPr>
            </w:pPr>
          </w:p>
          <w:p w14:paraId="29DE86E7" w14:textId="77777777" w:rsidR="004A38BF" w:rsidRDefault="004A38BF" w:rsidP="00813C3D">
            <w:pPr>
              <w:widowControl w:val="0"/>
              <w:snapToGrid w:val="0"/>
              <w:rPr>
                <w:rFonts w:eastAsia="Batang"/>
                <w:b/>
                <w:iCs/>
                <w:sz w:val="20"/>
                <w:szCs w:val="20"/>
                <w:u w:val="single"/>
                <w:lang w:val="en-GB"/>
              </w:rPr>
            </w:pPr>
          </w:p>
          <w:p w14:paraId="64C13D5A" w14:textId="2FB69FDA" w:rsidR="004A38BF" w:rsidRPr="00396E30" w:rsidRDefault="004A38BF" w:rsidP="004A38BF">
            <w:pPr>
              <w:widowControl w:val="0"/>
              <w:snapToGrid w:val="0"/>
              <w:rPr>
                <w:rFonts w:eastAsia="Batang"/>
                <w:iCs/>
                <w:color w:val="3333FF"/>
                <w:sz w:val="16"/>
                <w:szCs w:val="20"/>
                <w:lang w:val="en-GB"/>
              </w:rPr>
            </w:pPr>
            <w:r>
              <w:rPr>
                <w:rFonts w:eastAsia="Batang"/>
                <w:b/>
                <w:iCs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>: This was discussed OFFLINE [1].</w:t>
            </w:r>
            <w:r w:rsidR="00396E30"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 xml:space="preserve"> </w:t>
            </w:r>
            <w:r w:rsidR="00396E30" w:rsidRPr="00396E30">
              <w:rPr>
                <w:rFonts w:eastAsia="Batang"/>
                <w:b/>
                <w:iCs/>
                <w:color w:val="FF0000"/>
                <w:sz w:val="20"/>
                <w:szCs w:val="20"/>
                <w:lang w:val="en-GB"/>
              </w:rPr>
              <w:t xml:space="preserve">Only </w:t>
            </w:r>
            <w:r w:rsidR="00396E30" w:rsidRPr="00396E30">
              <w:rPr>
                <w:rFonts w:eastAsia="Batang"/>
                <w:b/>
                <w:iCs/>
                <w:color w:val="FF0000"/>
                <w:sz w:val="20"/>
                <w:szCs w:val="20"/>
                <w:u w:val="single"/>
                <w:lang w:val="en-GB"/>
              </w:rPr>
              <w:t>one set of</w:t>
            </w:r>
            <w:r w:rsidR="00396E30" w:rsidRPr="00396E30">
              <w:rPr>
                <w:rFonts w:eastAsia="Batang"/>
                <w:b/>
                <w:iCs/>
                <w:color w:val="FF0000"/>
                <w:sz w:val="20"/>
                <w:szCs w:val="20"/>
                <w:lang w:val="en-GB"/>
              </w:rPr>
              <w:t xml:space="preserve"> simulation results is presented by Ericsson, justifying proposal 1.A.1 against “</w:t>
            </w:r>
            <w:proofErr w:type="spellStart"/>
            <w:r w:rsidR="00396E30" w:rsidRPr="00396E30">
              <w:rPr>
                <w:rFonts w:eastAsia="Batang"/>
                <w:b/>
                <w:iCs/>
                <w:color w:val="FF0000"/>
                <w:sz w:val="20"/>
                <w:szCs w:val="20"/>
                <w:lang w:val="en-GB"/>
              </w:rPr>
              <w:t>AltB</w:t>
            </w:r>
            <w:proofErr w:type="spellEnd"/>
            <w:r w:rsidR="00396E30" w:rsidRPr="00396E30">
              <w:rPr>
                <w:rFonts w:eastAsia="Batang"/>
                <w:b/>
                <w:iCs/>
                <w:color w:val="FF0000"/>
                <w:sz w:val="20"/>
                <w:szCs w:val="20"/>
                <w:lang w:val="en-GB"/>
              </w:rPr>
              <w:t>”.</w:t>
            </w:r>
          </w:p>
          <w:p w14:paraId="721490D5" w14:textId="77777777" w:rsidR="00396E30" w:rsidRDefault="00396E30" w:rsidP="004A38BF">
            <w:pPr>
              <w:widowControl w:val="0"/>
              <w:snapToGrid w:val="0"/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</w:pPr>
          </w:p>
          <w:p w14:paraId="129E2B91" w14:textId="77777777" w:rsidR="00357919" w:rsidRPr="00357919" w:rsidRDefault="00357919" w:rsidP="00357919">
            <w:pPr>
              <w:jc w:val="both"/>
              <w:rPr>
                <w:rFonts w:ascii="Times" w:eastAsia="Batang" w:hAnsi="Times" w:cs="Times"/>
                <w:color w:val="3333FF"/>
                <w:sz w:val="18"/>
                <w:szCs w:val="20"/>
                <w:lang w:val="en-GB"/>
              </w:rPr>
            </w:pPr>
            <w:r w:rsidRPr="00357919">
              <w:rPr>
                <w:rFonts w:ascii="Times" w:eastAsia="Batang" w:hAnsi="Times" w:cs="Times"/>
                <w:color w:val="3333FF"/>
                <w:sz w:val="18"/>
                <w:szCs w:val="20"/>
                <w:lang w:val="en-GB"/>
              </w:rPr>
              <w:t xml:space="preserve">Si value configuration </w:t>
            </w:r>
          </w:p>
          <w:p w14:paraId="58FA0E33" w14:textId="6B772742" w:rsidR="00357919" w:rsidRPr="00357919" w:rsidRDefault="00357919" w:rsidP="00357919">
            <w:pPr>
              <w:numPr>
                <w:ilvl w:val="0"/>
                <w:numId w:val="40"/>
              </w:numPr>
              <w:spacing w:after="160" w:line="259" w:lineRule="auto"/>
              <w:contextualSpacing/>
              <w:jc w:val="both"/>
              <w:rPr>
                <w:rFonts w:ascii="Times" w:eastAsia="Batang" w:hAnsi="Times" w:cs="Times"/>
                <w:color w:val="3333FF"/>
                <w:sz w:val="18"/>
                <w:szCs w:val="20"/>
                <w:lang w:val="en-GB"/>
              </w:rPr>
            </w:pPr>
            <w:r w:rsidRPr="00156F4E">
              <w:rPr>
                <w:rFonts w:ascii="Times" w:eastAsia="Batang" w:hAnsi="Times" w:cs="Times"/>
                <w:b/>
                <w:color w:val="3333FF"/>
                <w:sz w:val="18"/>
                <w:szCs w:val="20"/>
                <w:lang w:val="en-GB"/>
              </w:rPr>
              <w:t>Alt1. RI-specific</w:t>
            </w:r>
            <w:r w:rsidRPr="00357919">
              <w:rPr>
                <w:rFonts w:ascii="Times" w:eastAsia="Batang" w:hAnsi="Times" w:cs="Times"/>
                <w:color w:val="3333FF"/>
                <w:sz w:val="18"/>
                <w:szCs w:val="20"/>
                <w:lang w:val="en-GB"/>
              </w:rPr>
              <w:t>: vivo, New H3C, Samsung (ok), NEC, OPPO, Lenovo/</w:t>
            </w:r>
            <w:proofErr w:type="spellStart"/>
            <w:r w:rsidRPr="00357919">
              <w:rPr>
                <w:rFonts w:ascii="Times" w:eastAsia="Batang" w:hAnsi="Times" w:cs="Times"/>
                <w:color w:val="3333FF"/>
                <w:sz w:val="18"/>
                <w:szCs w:val="20"/>
                <w:lang w:val="en-GB"/>
              </w:rPr>
              <w:t>MotM</w:t>
            </w:r>
            <w:proofErr w:type="spellEnd"/>
            <w:r w:rsidRPr="00357919">
              <w:rPr>
                <w:rFonts w:ascii="Times" w:eastAsia="Batang" w:hAnsi="Times" w:cs="Times"/>
                <w:color w:val="3333FF"/>
                <w:sz w:val="18"/>
                <w:szCs w:val="20"/>
                <w:lang w:val="en-GB"/>
              </w:rPr>
              <w:t xml:space="preserve">, Ericsson (ok), Google, </w:t>
            </w:r>
            <w:r w:rsidR="00392BC0">
              <w:rPr>
                <w:rFonts w:ascii="Times" w:eastAsia="Batang" w:hAnsi="Times" w:cs="Times"/>
                <w:color w:val="3333FF"/>
                <w:sz w:val="18"/>
                <w:szCs w:val="20"/>
                <w:lang w:val="en-GB"/>
              </w:rPr>
              <w:t xml:space="preserve">CMCC, </w:t>
            </w:r>
          </w:p>
          <w:p w14:paraId="0BFFA108" w14:textId="51783CF2" w:rsidR="00357919" w:rsidRPr="00357919" w:rsidRDefault="00357919" w:rsidP="00357919">
            <w:pPr>
              <w:numPr>
                <w:ilvl w:val="0"/>
                <w:numId w:val="40"/>
              </w:numPr>
              <w:spacing w:after="160" w:line="259" w:lineRule="auto"/>
              <w:contextualSpacing/>
              <w:jc w:val="both"/>
              <w:rPr>
                <w:rFonts w:ascii="Times" w:eastAsia="Batang" w:hAnsi="Times" w:cs="Times"/>
                <w:color w:val="3333FF"/>
                <w:sz w:val="18"/>
                <w:szCs w:val="20"/>
                <w:lang w:val="en-GB"/>
              </w:rPr>
            </w:pPr>
            <w:r w:rsidRPr="00156F4E">
              <w:rPr>
                <w:rFonts w:ascii="Times" w:eastAsia="Batang" w:hAnsi="Times" w:cs="Times"/>
                <w:b/>
                <w:color w:val="3333FF"/>
                <w:sz w:val="18"/>
                <w:szCs w:val="20"/>
                <w:lang w:val="en-GB"/>
              </w:rPr>
              <w:lastRenderedPageBreak/>
              <w:t>Alt2. RI-common</w:t>
            </w:r>
            <w:r w:rsidRPr="00357919">
              <w:rPr>
                <w:rFonts w:ascii="Times" w:eastAsia="Batang" w:hAnsi="Times" w:cs="Times"/>
                <w:color w:val="3333FF"/>
                <w:sz w:val="18"/>
                <w:szCs w:val="20"/>
                <w:lang w:val="en-GB"/>
              </w:rPr>
              <w:t>: ZTE, Huawei/</w:t>
            </w:r>
            <w:proofErr w:type="spellStart"/>
            <w:r w:rsidRPr="00357919">
              <w:rPr>
                <w:rFonts w:ascii="Times" w:eastAsia="Batang" w:hAnsi="Times" w:cs="Times"/>
                <w:color w:val="3333FF"/>
                <w:sz w:val="18"/>
                <w:szCs w:val="20"/>
                <w:lang w:val="en-GB"/>
              </w:rPr>
              <w:t>HiSi</w:t>
            </w:r>
            <w:proofErr w:type="spellEnd"/>
            <w:r w:rsidRPr="00357919">
              <w:rPr>
                <w:rFonts w:ascii="Times" w:eastAsia="Batang" w:hAnsi="Times" w:cs="Times"/>
                <w:color w:val="3333FF"/>
                <w:sz w:val="18"/>
                <w:szCs w:val="20"/>
                <w:lang w:val="en-GB"/>
              </w:rPr>
              <w:t xml:space="preserve">, </w:t>
            </w:r>
            <w:r w:rsidR="00FE0A98">
              <w:rPr>
                <w:rFonts w:ascii="Times" w:eastAsia="Batang" w:hAnsi="Times" w:cs="Times"/>
                <w:color w:val="3333FF"/>
                <w:sz w:val="18"/>
                <w:szCs w:val="20"/>
                <w:lang w:val="en-GB"/>
              </w:rPr>
              <w:t xml:space="preserve">Samsung, Ericsson, </w:t>
            </w:r>
            <w:r w:rsidRPr="00357919">
              <w:rPr>
                <w:rFonts w:ascii="Times" w:eastAsia="Batang" w:hAnsi="Times" w:cs="Times"/>
                <w:color w:val="3333FF"/>
                <w:sz w:val="18"/>
                <w:szCs w:val="20"/>
                <w:lang w:val="en-GB"/>
              </w:rPr>
              <w:t xml:space="preserve">Apple, Xiaomi, Qualcomm, </w:t>
            </w:r>
            <w:r w:rsidR="00A827C8">
              <w:rPr>
                <w:rFonts w:ascii="Times" w:eastAsia="Batang" w:hAnsi="Times" w:cs="Times"/>
                <w:color w:val="3333FF"/>
                <w:sz w:val="18"/>
                <w:szCs w:val="20"/>
                <w:lang w:val="en-GB"/>
              </w:rPr>
              <w:t>NTT DOCOMO, NTT CORP</w:t>
            </w:r>
            <w:r w:rsidRPr="00357919">
              <w:rPr>
                <w:rFonts w:ascii="Times" w:eastAsia="Batang" w:hAnsi="Times" w:cs="Times"/>
                <w:color w:val="3333FF"/>
                <w:sz w:val="18"/>
                <w:szCs w:val="20"/>
                <w:lang w:val="en-GB"/>
              </w:rPr>
              <w:t xml:space="preserve">, Intel, MediaTek, </w:t>
            </w:r>
            <w:proofErr w:type="spellStart"/>
            <w:r w:rsidRPr="00357919">
              <w:rPr>
                <w:rFonts w:ascii="Times" w:eastAsia="Batang" w:hAnsi="Times" w:cs="Times"/>
                <w:color w:val="3333FF"/>
                <w:sz w:val="18"/>
                <w:szCs w:val="20"/>
                <w:lang w:val="en-GB"/>
              </w:rPr>
              <w:t>Tejas</w:t>
            </w:r>
            <w:proofErr w:type="spellEnd"/>
            <w:r w:rsidRPr="00357919">
              <w:rPr>
                <w:rFonts w:ascii="Times" w:eastAsia="Batang" w:hAnsi="Times" w:cs="Times"/>
                <w:color w:val="3333FF"/>
                <w:sz w:val="18"/>
                <w:szCs w:val="20"/>
                <w:lang w:val="en-GB"/>
              </w:rPr>
              <w:t xml:space="preserve">, Sharp, </w:t>
            </w:r>
            <w:r w:rsidR="00FE0A98">
              <w:rPr>
                <w:rFonts w:ascii="Times" w:eastAsia="Batang" w:hAnsi="Times" w:cs="Times"/>
                <w:color w:val="3333FF"/>
                <w:sz w:val="18"/>
                <w:szCs w:val="20"/>
                <w:lang w:val="en-GB"/>
              </w:rPr>
              <w:t xml:space="preserve">Nokia/NSB, </w:t>
            </w:r>
            <w:r w:rsidR="00392BC0" w:rsidRPr="00357919">
              <w:rPr>
                <w:rFonts w:ascii="Times" w:eastAsia="Batang" w:hAnsi="Times" w:cs="Times"/>
                <w:color w:val="3333FF"/>
                <w:sz w:val="18"/>
                <w:szCs w:val="20"/>
                <w:lang w:val="en-GB"/>
              </w:rPr>
              <w:t>Fraunhofer IIS/HHI,</w:t>
            </w:r>
            <w:r w:rsidR="00392BC0">
              <w:rPr>
                <w:rFonts w:ascii="Times" w:eastAsia="Batang" w:hAnsi="Times" w:cs="Times"/>
                <w:color w:val="3333FF"/>
                <w:sz w:val="18"/>
                <w:szCs w:val="20"/>
                <w:lang w:val="en-GB"/>
              </w:rPr>
              <w:t xml:space="preserve"> IDC, </w:t>
            </w:r>
          </w:p>
          <w:p w14:paraId="6929CF30" w14:textId="0024D89B" w:rsidR="008F772A" w:rsidRDefault="008F772A" w:rsidP="00813C3D">
            <w:pPr>
              <w:widowControl w:val="0"/>
              <w:snapToGrid w:val="0"/>
              <w:rPr>
                <w:rFonts w:eastAsia="Batang"/>
                <w:b/>
                <w:i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3F5CA" w14:textId="77777777" w:rsidR="001F0C4D" w:rsidRDefault="001F0C4D" w:rsidP="00813C3D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2B5CA014" w14:textId="77777777" w:rsidR="004A38BF" w:rsidRDefault="004A38BF" w:rsidP="00813C3D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137E650D" w14:textId="77777777" w:rsidR="004A38BF" w:rsidRDefault="004A38BF" w:rsidP="00813C3D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15CAB1D9" w14:textId="77777777" w:rsidR="004A38BF" w:rsidRDefault="004A38BF" w:rsidP="00813C3D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38BCDDA4" w14:textId="77777777" w:rsidR="004A38BF" w:rsidRDefault="004A38BF" w:rsidP="00813C3D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617339C7" w14:textId="77777777" w:rsidR="004A38BF" w:rsidRDefault="004A38BF" w:rsidP="00813C3D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6E13DF94" w14:textId="77777777" w:rsidR="004A38BF" w:rsidRDefault="004A38BF" w:rsidP="00813C3D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256F3F42" w14:textId="77777777" w:rsidR="004A38BF" w:rsidRDefault="004A38BF" w:rsidP="00813C3D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595563BA" w14:textId="77777777" w:rsidR="004A38BF" w:rsidRDefault="004A38BF" w:rsidP="00813C3D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100C577C" w14:textId="77777777" w:rsidR="004A38BF" w:rsidRDefault="004A38BF" w:rsidP="00813C3D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37840F96" w14:textId="77777777" w:rsidR="004A38BF" w:rsidRDefault="004A38BF" w:rsidP="00813C3D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7CF030A0" w14:textId="77777777" w:rsidR="004A38BF" w:rsidRDefault="004A38BF" w:rsidP="00813C3D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2E3A2667" w14:textId="77777777" w:rsidR="004A38BF" w:rsidRDefault="004A38BF" w:rsidP="00813C3D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38F7C706" w14:textId="77777777" w:rsidR="004A38BF" w:rsidRDefault="004A38BF" w:rsidP="00813C3D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188D0CD0" w14:textId="77777777" w:rsidR="004A38BF" w:rsidRDefault="004A38BF" w:rsidP="00813C3D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5CA6BE4A" w14:textId="77777777" w:rsidR="004A38BF" w:rsidRDefault="004A38BF" w:rsidP="00813C3D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1FEA77FF" w14:textId="77777777" w:rsidR="004A38BF" w:rsidRDefault="004A38BF" w:rsidP="00813C3D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7F7201DB" w14:textId="77777777" w:rsidR="004A38BF" w:rsidRDefault="004A38BF" w:rsidP="00813C3D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41B31086" w14:textId="77777777" w:rsidR="004A38BF" w:rsidRDefault="004A38BF" w:rsidP="00813C3D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10A4F392" w14:textId="77777777" w:rsidR="004A38BF" w:rsidRDefault="004A38BF" w:rsidP="00813C3D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401BF6E8" w14:textId="77777777" w:rsidR="004A38BF" w:rsidRDefault="004A38BF" w:rsidP="00813C3D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12F390F6" w14:textId="77777777" w:rsidR="004A38BF" w:rsidRDefault="004A38BF" w:rsidP="00813C3D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7A6DEC63" w14:textId="77777777" w:rsidR="004A38BF" w:rsidRDefault="004A38BF" w:rsidP="00813C3D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70C375D9" w14:textId="77777777" w:rsidR="004A38BF" w:rsidRDefault="004A38BF" w:rsidP="00813C3D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5A592531" w14:textId="77777777" w:rsidR="004A38BF" w:rsidRDefault="004A38BF" w:rsidP="00813C3D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4BF6606A" w14:textId="77777777" w:rsidR="004A38BF" w:rsidRDefault="004A38BF" w:rsidP="00813C3D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6181B6FA" w14:textId="77777777" w:rsidR="004A38BF" w:rsidRDefault="004A38BF" w:rsidP="00813C3D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13269CAE" w14:textId="77777777" w:rsidR="004A38BF" w:rsidRDefault="004A38BF" w:rsidP="00813C3D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26A50C8E" w14:textId="77777777" w:rsidR="004A38BF" w:rsidRDefault="004A38BF" w:rsidP="00813C3D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2774EE7A" w14:textId="77777777" w:rsidR="004A38BF" w:rsidRDefault="004A38BF" w:rsidP="00813C3D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72FC2532" w14:textId="77777777" w:rsidR="004A38BF" w:rsidRDefault="004A38BF" w:rsidP="00813C3D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05516912" w14:textId="77777777" w:rsidR="004A38BF" w:rsidRDefault="004A38BF" w:rsidP="00813C3D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5793061D" w14:textId="77777777" w:rsidR="004A38BF" w:rsidRDefault="004A38BF" w:rsidP="00813C3D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496CC8F7" w14:textId="77777777" w:rsidR="004A38BF" w:rsidRDefault="004A38BF" w:rsidP="00813C3D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0FE5B1D0" w14:textId="77777777" w:rsidR="004A38BF" w:rsidRDefault="004A38BF" w:rsidP="00813C3D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1962A139" w14:textId="77777777" w:rsidR="004A38BF" w:rsidRDefault="004A38BF" w:rsidP="00813C3D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7A5AA891" w14:textId="77777777" w:rsidR="004A38BF" w:rsidRDefault="004A38BF" w:rsidP="00813C3D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7450927C" w14:textId="77777777" w:rsidR="004A38BF" w:rsidRDefault="004A38BF" w:rsidP="00813C3D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609AFB71" w14:textId="77777777" w:rsidR="004A38BF" w:rsidRDefault="004A38BF" w:rsidP="00813C3D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6C0A87D9" w14:textId="77777777" w:rsidR="004A38BF" w:rsidRDefault="004A38BF" w:rsidP="00813C3D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0F361BBE" w14:textId="77777777" w:rsidR="004A38BF" w:rsidRDefault="004A38BF" w:rsidP="00813C3D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1D66366B" w14:textId="77777777" w:rsidR="004A38BF" w:rsidRDefault="004A38BF" w:rsidP="00813C3D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0D9699C0" w14:textId="77777777" w:rsidR="004A38BF" w:rsidRDefault="004A38BF" w:rsidP="00813C3D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210227BF" w14:textId="77777777" w:rsidR="004A38BF" w:rsidRDefault="004A38BF" w:rsidP="00813C3D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155A3962" w14:textId="11C5789D" w:rsidR="004A38BF" w:rsidRDefault="004A38BF" w:rsidP="00813C3D">
            <w:pPr>
              <w:snapToGrid w:val="0"/>
              <w:rPr>
                <w:rFonts w:eastAsiaTheme="minorEastAsia"/>
                <w:iCs/>
                <w:sz w:val="18"/>
                <w:szCs w:val="18"/>
                <w:lang w:val="en-GB"/>
              </w:rPr>
            </w:pPr>
            <w:r>
              <w:rPr>
                <w:rFonts w:eastAsiaTheme="minorEastAsia"/>
                <w:b/>
                <w:iCs/>
                <w:sz w:val="18"/>
                <w:szCs w:val="18"/>
                <w:lang w:val="en-GB"/>
              </w:rPr>
              <w:t xml:space="preserve">Support/fine: </w:t>
            </w:r>
            <w:r w:rsidR="00156F4E">
              <w:rPr>
                <w:rFonts w:ascii="Times" w:eastAsia="Batang" w:hAnsi="Times" w:cs="Times"/>
                <w:sz w:val="18"/>
                <w:szCs w:val="20"/>
                <w:lang w:val="en-GB"/>
              </w:rPr>
              <w:t>Ericsson, vivo, NewH3C, Samsung,</w:t>
            </w:r>
            <w:r w:rsidR="00156F4E">
              <w:rPr>
                <w:rFonts w:ascii="Times" w:eastAsia="Batang" w:hAnsi="Times" w:cs="Times"/>
                <w:b/>
                <w:sz w:val="18"/>
                <w:szCs w:val="20"/>
                <w:lang w:val="en-GB"/>
              </w:rPr>
              <w:t xml:space="preserve"> </w:t>
            </w:r>
            <w:r w:rsidR="00156F4E">
              <w:rPr>
                <w:rFonts w:ascii="Times" w:eastAsia="Batang" w:hAnsi="Times" w:cs="Times"/>
                <w:sz w:val="18"/>
                <w:szCs w:val="20"/>
                <w:lang w:val="en-GB"/>
              </w:rPr>
              <w:t>(ok), ZTE (ok), CATT,</w:t>
            </w:r>
            <w:r w:rsidR="00156F4E">
              <w:rPr>
                <w:rFonts w:ascii="Times" w:eastAsia="Batang" w:hAnsi="Times" w:cs="Times"/>
                <w:b/>
                <w:sz w:val="18"/>
                <w:szCs w:val="20"/>
                <w:lang w:val="en-GB"/>
              </w:rPr>
              <w:t xml:space="preserve"> </w:t>
            </w:r>
            <w:r w:rsidR="00A827C8">
              <w:rPr>
                <w:rFonts w:ascii="Times" w:eastAsia="Batang" w:hAnsi="Times" w:cs="Times"/>
                <w:sz w:val="18"/>
                <w:szCs w:val="20"/>
                <w:lang w:val="en-GB"/>
              </w:rPr>
              <w:t>NTT DOCOMO, NTT CORP</w:t>
            </w:r>
            <w:r w:rsidR="00156F4E" w:rsidRPr="0062080A">
              <w:rPr>
                <w:rFonts w:ascii="Times" w:eastAsia="Batang" w:hAnsi="Times" w:cs="Times"/>
                <w:sz w:val="18"/>
                <w:szCs w:val="20"/>
                <w:lang w:val="en-GB"/>
              </w:rPr>
              <w:t>,</w:t>
            </w:r>
            <w:r w:rsidR="00156F4E">
              <w:rPr>
                <w:rFonts w:ascii="Times" w:eastAsia="Batang" w:hAnsi="Times" w:cs="Times"/>
                <w:b/>
                <w:sz w:val="18"/>
                <w:szCs w:val="20"/>
                <w:lang w:val="en-GB"/>
              </w:rPr>
              <w:t xml:space="preserve"> </w:t>
            </w:r>
            <w:r w:rsidR="00156F4E" w:rsidRPr="0062080A">
              <w:rPr>
                <w:rFonts w:ascii="Times" w:eastAsia="Batang" w:hAnsi="Times" w:cs="Times"/>
                <w:sz w:val="18"/>
                <w:szCs w:val="20"/>
                <w:lang w:val="en-GB"/>
              </w:rPr>
              <w:t>Intel, TCL,</w:t>
            </w:r>
            <w:r w:rsidR="00156F4E">
              <w:rPr>
                <w:rFonts w:ascii="Times" w:eastAsia="Batang" w:hAnsi="Times" w:cs="Times"/>
                <w:sz w:val="18"/>
                <w:szCs w:val="20"/>
                <w:lang w:val="en-GB"/>
              </w:rPr>
              <w:t xml:space="preserve"> Fujitsu, NEC, MediaTek, </w:t>
            </w:r>
            <w:proofErr w:type="spellStart"/>
            <w:r w:rsidR="00156F4E">
              <w:rPr>
                <w:rFonts w:ascii="Times" w:eastAsia="Batang" w:hAnsi="Times" w:cs="Times"/>
                <w:sz w:val="18"/>
                <w:szCs w:val="20"/>
                <w:lang w:val="en-GB"/>
              </w:rPr>
              <w:t>Tejas</w:t>
            </w:r>
            <w:proofErr w:type="spellEnd"/>
            <w:r w:rsidR="00156F4E">
              <w:rPr>
                <w:rFonts w:ascii="Times" w:eastAsia="Batang" w:hAnsi="Times" w:cs="Times"/>
                <w:sz w:val="18"/>
                <w:szCs w:val="20"/>
                <w:lang w:val="en-GB"/>
              </w:rPr>
              <w:t xml:space="preserve">, OPPO (ok), Sharp, </w:t>
            </w:r>
            <w:r w:rsidR="00392BC0">
              <w:rPr>
                <w:rFonts w:ascii="Times" w:eastAsia="Batang" w:hAnsi="Times" w:cs="Times"/>
                <w:sz w:val="18"/>
                <w:szCs w:val="20"/>
                <w:lang w:val="en-GB"/>
              </w:rPr>
              <w:t xml:space="preserve">CMCC, </w:t>
            </w:r>
            <w:r w:rsidR="00156F4E">
              <w:rPr>
                <w:rFonts w:ascii="Times" w:eastAsia="Batang" w:hAnsi="Times" w:cs="Times"/>
                <w:sz w:val="18"/>
                <w:szCs w:val="20"/>
                <w:lang w:val="en-GB"/>
              </w:rPr>
              <w:t>Lenovo/</w:t>
            </w:r>
            <w:proofErr w:type="spellStart"/>
            <w:r w:rsidR="00156F4E">
              <w:rPr>
                <w:rFonts w:ascii="Times" w:eastAsia="Batang" w:hAnsi="Times" w:cs="Times"/>
                <w:sz w:val="18"/>
                <w:szCs w:val="20"/>
                <w:lang w:val="en-GB"/>
              </w:rPr>
              <w:t>MotM</w:t>
            </w:r>
            <w:proofErr w:type="spellEnd"/>
            <w:r w:rsidR="00156F4E">
              <w:rPr>
                <w:rFonts w:ascii="Times" w:eastAsia="Batang" w:hAnsi="Times" w:cs="Times"/>
                <w:sz w:val="18"/>
                <w:szCs w:val="20"/>
                <w:lang w:val="en-GB"/>
              </w:rPr>
              <w:t xml:space="preserve"> (with RI-specific), </w:t>
            </w:r>
            <w:r w:rsidR="00F14B00">
              <w:rPr>
                <w:rFonts w:ascii="Times" w:eastAsia="Batang" w:hAnsi="Times" w:cs="Times"/>
                <w:sz w:val="18"/>
                <w:szCs w:val="20"/>
                <w:lang w:val="en-GB"/>
              </w:rPr>
              <w:t xml:space="preserve">Qualcomm (only </w:t>
            </w:r>
            <w:r w:rsidR="00DC6CD0">
              <w:rPr>
                <w:rFonts w:ascii="Times" w:eastAsia="Batang" w:hAnsi="Times" w:cs="Times"/>
                <w:sz w:val="18"/>
                <w:szCs w:val="20"/>
                <w:lang w:val="en-GB"/>
              </w:rPr>
              <w:t>when b0=b1</w:t>
            </w:r>
            <w:r w:rsidR="00F14B00">
              <w:rPr>
                <w:rFonts w:ascii="Times" w:eastAsia="Batang" w:hAnsi="Times" w:cs="Times"/>
                <w:sz w:val="18"/>
                <w:szCs w:val="20"/>
                <w:lang w:val="en-GB"/>
              </w:rPr>
              <w:t>)</w:t>
            </w:r>
            <w:r w:rsidR="00A827C8">
              <w:rPr>
                <w:rFonts w:ascii="Times" w:eastAsia="Batang" w:hAnsi="Times" w:cs="Times"/>
                <w:sz w:val="18"/>
                <w:szCs w:val="20"/>
                <w:lang w:val="en-GB"/>
              </w:rPr>
              <w:t xml:space="preserve"> </w:t>
            </w:r>
          </w:p>
          <w:p w14:paraId="6D8C12D2" w14:textId="77777777" w:rsidR="004A38BF" w:rsidRDefault="004A38BF" w:rsidP="00813C3D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03FE5D73" w14:textId="531AA4B6" w:rsidR="004A38BF" w:rsidRDefault="004A38BF" w:rsidP="00813C3D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  <w:r>
              <w:rPr>
                <w:rFonts w:eastAsiaTheme="minorEastAsia"/>
                <w:b/>
                <w:iCs/>
                <w:sz w:val="18"/>
                <w:szCs w:val="18"/>
                <w:lang w:val="en-GB"/>
              </w:rPr>
              <w:t>Not support</w:t>
            </w:r>
            <w:r w:rsidR="00F14B00">
              <w:rPr>
                <w:rFonts w:eastAsiaTheme="minorEastAsia"/>
                <w:b/>
                <w:iCs/>
                <w:sz w:val="18"/>
                <w:szCs w:val="18"/>
                <w:lang w:val="en-GB"/>
              </w:rPr>
              <w:t xml:space="preserve"> (</w:t>
            </w:r>
            <w:proofErr w:type="spellStart"/>
            <w:r w:rsidR="00F14B00">
              <w:rPr>
                <w:rFonts w:eastAsiaTheme="minorEastAsia"/>
                <w:b/>
                <w:iCs/>
                <w:sz w:val="18"/>
                <w:szCs w:val="18"/>
                <w:lang w:val="en-GB"/>
              </w:rPr>
              <w:t>AltB</w:t>
            </w:r>
            <w:proofErr w:type="spellEnd"/>
            <w:r w:rsidR="00F14B00">
              <w:rPr>
                <w:rFonts w:eastAsiaTheme="minorEastAsia"/>
                <w:b/>
                <w:iCs/>
                <w:sz w:val="18"/>
                <w:szCs w:val="18"/>
                <w:lang w:val="en-GB"/>
              </w:rPr>
              <w:t>)</w:t>
            </w:r>
            <w:r w:rsidR="00357919">
              <w:rPr>
                <w:rFonts w:ascii="Times" w:eastAsia="Batang" w:hAnsi="Times" w:cs="Times"/>
                <w:b/>
                <w:sz w:val="18"/>
                <w:szCs w:val="20"/>
                <w:lang w:val="en-GB"/>
              </w:rPr>
              <w:t xml:space="preserve">: </w:t>
            </w:r>
            <w:r w:rsidR="00156F4E">
              <w:rPr>
                <w:rFonts w:ascii="Times" w:eastAsia="Batang" w:hAnsi="Times" w:cs="Times"/>
                <w:sz w:val="18"/>
                <w:szCs w:val="20"/>
                <w:lang w:val="en-GB"/>
              </w:rPr>
              <w:t>Huawei/</w:t>
            </w:r>
            <w:proofErr w:type="spellStart"/>
            <w:r w:rsidR="00156F4E">
              <w:rPr>
                <w:rFonts w:ascii="Times" w:eastAsia="Batang" w:hAnsi="Times" w:cs="Times"/>
                <w:sz w:val="18"/>
                <w:szCs w:val="20"/>
                <w:lang w:val="en-GB"/>
              </w:rPr>
              <w:t>HiSi</w:t>
            </w:r>
            <w:proofErr w:type="spellEnd"/>
            <w:r w:rsidR="00156F4E">
              <w:rPr>
                <w:rFonts w:ascii="Times" w:eastAsia="Batang" w:hAnsi="Times" w:cs="Times"/>
                <w:sz w:val="18"/>
                <w:szCs w:val="20"/>
                <w:lang w:val="en-GB"/>
              </w:rPr>
              <w:t xml:space="preserve"> (</w:t>
            </w:r>
            <w:proofErr w:type="spellStart"/>
            <w:r w:rsidR="00156F4E">
              <w:rPr>
                <w:rFonts w:ascii="Times" w:eastAsia="Batang" w:hAnsi="Times" w:cs="Times"/>
                <w:sz w:val="18"/>
                <w:szCs w:val="20"/>
                <w:lang w:val="en-GB"/>
              </w:rPr>
              <w:t>with</w:t>
            </w:r>
            <w:proofErr w:type="spellEnd"/>
            <w:r w:rsidR="00156F4E">
              <w:rPr>
                <w:rFonts w:ascii="Times" w:eastAsia="Batang" w:hAnsi="Times" w:cs="Times"/>
                <w:sz w:val="18"/>
                <w:szCs w:val="20"/>
                <w:lang w:val="en-GB"/>
              </w:rPr>
              <w:t xml:space="preserve"> v scaling</w:t>
            </w:r>
            <w:r w:rsidR="00FE0A98">
              <w:rPr>
                <w:rFonts w:ascii="Times" w:eastAsia="Batang" w:hAnsi="Times" w:cs="Times"/>
                <w:sz w:val="18"/>
                <w:szCs w:val="20"/>
                <w:lang w:val="en-GB"/>
              </w:rPr>
              <w:t xml:space="preserve"> and min</w:t>
            </w:r>
            <w:r w:rsidR="00156F4E">
              <w:rPr>
                <w:rFonts w:ascii="Times" w:eastAsia="Batang" w:hAnsi="Times" w:cs="Times"/>
                <w:sz w:val="18"/>
                <w:szCs w:val="20"/>
                <w:lang w:val="en-GB"/>
              </w:rPr>
              <w:t>), Xiaomi (with v scaling), Fraunhofer IIS/HHI,</w:t>
            </w:r>
            <w:r w:rsidR="00392BC0">
              <w:rPr>
                <w:rFonts w:ascii="Times" w:eastAsia="Batang" w:hAnsi="Times" w:cs="Times"/>
                <w:sz w:val="18"/>
                <w:szCs w:val="20"/>
                <w:lang w:val="en-GB"/>
              </w:rPr>
              <w:t xml:space="preserve"> </w:t>
            </w:r>
            <w:r w:rsidR="00392BC0">
              <w:rPr>
                <w:rFonts w:ascii="Times" w:eastAsia="Batang" w:hAnsi="Times" w:cs="Times"/>
                <w:sz w:val="18"/>
                <w:szCs w:val="20"/>
                <w:lang w:val="en-GB"/>
              </w:rPr>
              <w:t>IDC,</w:t>
            </w:r>
            <w:r w:rsidR="00396E30">
              <w:rPr>
                <w:rFonts w:ascii="Times" w:eastAsia="Batang" w:hAnsi="Times" w:cs="Times"/>
                <w:sz w:val="18"/>
                <w:szCs w:val="20"/>
                <w:lang w:val="en-GB"/>
              </w:rPr>
              <w:t xml:space="preserve"> </w:t>
            </w:r>
            <w:r w:rsidR="00A827C8">
              <w:rPr>
                <w:rFonts w:ascii="Times" w:eastAsia="Batang" w:hAnsi="Times" w:cs="Times"/>
                <w:sz w:val="18"/>
                <w:szCs w:val="20"/>
                <w:lang w:val="en-GB"/>
              </w:rPr>
              <w:t xml:space="preserve">Goggle, Nokia/NSB, </w:t>
            </w:r>
            <w:r w:rsidR="00F14B00">
              <w:rPr>
                <w:rFonts w:ascii="Times" w:eastAsia="Batang" w:hAnsi="Times" w:cs="Times"/>
                <w:sz w:val="18"/>
                <w:szCs w:val="20"/>
                <w:lang w:val="en-GB"/>
              </w:rPr>
              <w:t xml:space="preserve">Apple </w:t>
            </w:r>
          </w:p>
        </w:tc>
      </w:tr>
      <w:tr w:rsidR="00813C3D" w14:paraId="6E2BF116" w14:textId="77777777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71DEC" w14:textId="43DBD82C" w:rsidR="00813C3D" w:rsidRDefault="00813C3D" w:rsidP="00813C3D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</w:t>
            </w:r>
            <w:r w:rsidR="004A38BF">
              <w:rPr>
                <w:sz w:val="18"/>
                <w:szCs w:val="18"/>
              </w:rPr>
              <w:t>2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38338" w14:textId="77777777" w:rsidR="00357919" w:rsidRDefault="00813C3D" w:rsidP="00357919">
            <w:pPr>
              <w:widowControl w:val="0"/>
              <w:snapToGrid w:val="0"/>
              <w:rPr>
                <w:rFonts w:ascii="Times" w:eastAsia="Batang" w:hAnsi="Times"/>
                <w:iCs/>
                <w:sz w:val="20"/>
                <w:szCs w:val="20"/>
                <w:lang w:val="en-GB"/>
              </w:rPr>
            </w:pPr>
            <w:r>
              <w:rPr>
                <w:rFonts w:eastAsia="Batang"/>
                <w:b/>
                <w:iCs/>
                <w:sz w:val="20"/>
                <w:szCs w:val="20"/>
                <w:u w:val="single"/>
                <w:lang w:val="en-GB"/>
              </w:rPr>
              <w:t>Proposal 1.</w:t>
            </w:r>
            <w:r w:rsidR="004A38BF">
              <w:rPr>
                <w:rFonts w:eastAsia="Batang"/>
                <w:b/>
                <w:iCs/>
                <w:sz w:val="20"/>
                <w:szCs w:val="20"/>
                <w:u w:val="single"/>
                <w:lang w:val="en-GB"/>
              </w:rPr>
              <w:t>B</w:t>
            </w:r>
            <w:r>
              <w:rPr>
                <w:rFonts w:eastAsia="Batang"/>
                <w:iCs/>
                <w:sz w:val="20"/>
                <w:szCs w:val="20"/>
                <w:lang w:val="en-GB"/>
              </w:rPr>
              <w:t xml:space="preserve">: </w:t>
            </w:r>
            <w:r w:rsidR="00357919">
              <w:rPr>
                <w:rFonts w:ascii="Times" w:eastAsia="Batang" w:hAnsi="Times"/>
                <w:sz w:val="20"/>
                <w:szCs w:val="20"/>
                <w:lang w:val="en-GB"/>
              </w:rPr>
              <w:t xml:space="preserve">For the </w:t>
            </w:r>
            <w:r w:rsidR="00357919"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>Rel-19 Type-I SP codebook refinement for 48, 64, and 128 CSI-RS ports, extend the agreed Scheme-A and Scheme-B to 16, 24, and 32 CSI-RS ports, for all applicable RI values with K=1 only, and without any further modification/enhancement of the sub-features pertinent to the Rel-19 Type-I SP design (including, e.g. the Rel-19 Type-I SP CBSR, soft scaling, 2</w:t>
            </w:r>
            <w:r w:rsidR="00357919">
              <w:rPr>
                <w:rFonts w:ascii="Times" w:eastAsia="Batang" w:hAnsi="Times"/>
                <w:iCs/>
                <w:sz w:val="20"/>
                <w:szCs w:val="20"/>
                <w:vertAlign w:val="superscript"/>
                <w:lang w:val="en-GB"/>
              </w:rPr>
              <w:t>nd</w:t>
            </w:r>
            <w:r w:rsidR="00357919"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 xml:space="preserve"> SD basis vector for Scheme-A RI=3-4).</w:t>
            </w:r>
          </w:p>
          <w:p w14:paraId="3DDDBF87" w14:textId="77777777" w:rsidR="00357919" w:rsidRPr="00B150AF" w:rsidRDefault="00357919" w:rsidP="00357919">
            <w:pPr>
              <w:widowControl w:val="0"/>
              <w:numPr>
                <w:ilvl w:val="0"/>
                <w:numId w:val="16"/>
              </w:numPr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  <w:r>
              <w:rPr>
                <w:rFonts w:ascii="Times" w:eastAsia="Batang" w:hAnsi="Times"/>
                <w:sz w:val="20"/>
                <w:szCs w:val="20"/>
                <w:lang w:val="en-GB"/>
              </w:rPr>
              <w:t xml:space="preserve">For the </w:t>
            </w:r>
            <w:r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>Rel-19 Type-I SP codebook, t</w:t>
            </w:r>
            <w:r>
              <w:rPr>
                <w:rFonts w:eastAsia="Batang"/>
                <w:iCs/>
                <w:sz w:val="20"/>
                <w:szCs w:val="20"/>
              </w:rPr>
              <w:t xml:space="preserve">he support for 16, 24, and 32ports are 3 separate UE capabilities </w:t>
            </w:r>
            <w:r w:rsidRPr="00B150AF">
              <w:rPr>
                <w:rFonts w:eastAsia="Batang"/>
                <w:iCs/>
                <w:sz w:val="20"/>
                <w:szCs w:val="20"/>
              </w:rPr>
              <w:t>from the support for the previously agreed number of ports (48, 64, 128 ports)</w:t>
            </w:r>
          </w:p>
          <w:p w14:paraId="7F09831E" w14:textId="77777777" w:rsidR="00357919" w:rsidRPr="00B150AF" w:rsidRDefault="00357919" w:rsidP="00357919">
            <w:pPr>
              <w:widowControl w:val="0"/>
              <w:numPr>
                <w:ilvl w:val="0"/>
                <w:numId w:val="16"/>
              </w:numPr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  <w:r>
              <w:rPr>
                <w:rFonts w:eastAsia="Batang"/>
                <w:iCs/>
                <w:sz w:val="20"/>
                <w:szCs w:val="20"/>
                <w:lang w:val="en-GB"/>
              </w:rPr>
              <w:t xml:space="preserve">The Rel-18 SD NES schemes applicable to Rel-15 Type-I SP codebooks are also applicable to the extension of </w:t>
            </w:r>
            <w:r>
              <w:rPr>
                <w:rFonts w:ascii="Times" w:eastAsia="Batang" w:hAnsi="Times"/>
                <w:sz w:val="20"/>
                <w:szCs w:val="20"/>
                <w:lang w:val="en-GB"/>
              </w:rPr>
              <w:t xml:space="preserve">the </w:t>
            </w:r>
            <w:r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 xml:space="preserve">Rel-19 Type-I SP codebook to 16, 24, and 32 ports </w:t>
            </w:r>
          </w:p>
          <w:p w14:paraId="761F7440" w14:textId="2B9C6ECD" w:rsidR="00813C3D" w:rsidRDefault="00813C3D" w:rsidP="00813C3D">
            <w:pPr>
              <w:widowControl w:val="0"/>
              <w:snapToGrid w:val="0"/>
              <w:rPr>
                <w:rFonts w:eastAsia="Batang"/>
                <w:b/>
                <w:iCs/>
                <w:color w:val="3333FF"/>
                <w:sz w:val="18"/>
                <w:szCs w:val="20"/>
                <w:u w:val="single"/>
                <w:lang w:val="en-GB"/>
              </w:rPr>
            </w:pPr>
          </w:p>
          <w:p w14:paraId="2FBBC4E5" w14:textId="77777777" w:rsidR="00813C3D" w:rsidRDefault="00813C3D" w:rsidP="00813C3D">
            <w:pPr>
              <w:widowControl w:val="0"/>
              <w:snapToGrid w:val="0"/>
              <w:rPr>
                <w:rFonts w:eastAsia="Batang"/>
                <w:b/>
                <w:iCs/>
                <w:color w:val="3333FF"/>
                <w:sz w:val="18"/>
                <w:szCs w:val="20"/>
                <w:u w:val="single"/>
                <w:lang w:val="en-GB"/>
              </w:rPr>
            </w:pPr>
          </w:p>
          <w:p w14:paraId="517D5297" w14:textId="6F5B6FB9" w:rsidR="00813C3D" w:rsidRDefault="00813C3D" w:rsidP="00813C3D">
            <w:pPr>
              <w:widowControl w:val="0"/>
              <w:snapToGrid w:val="0"/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</w:pPr>
            <w:r>
              <w:rPr>
                <w:rFonts w:eastAsia="Batang"/>
                <w:b/>
                <w:iCs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 xml:space="preserve">: This was discussed </w:t>
            </w:r>
            <w:r w:rsidR="004A38BF"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>OFFLINE [1].</w:t>
            </w:r>
          </w:p>
          <w:p w14:paraId="4263DD7F" w14:textId="77777777" w:rsidR="00813C3D" w:rsidRDefault="00813C3D" w:rsidP="004A38BF">
            <w:pPr>
              <w:widowControl w:val="0"/>
              <w:snapToGrid w:val="0"/>
              <w:rPr>
                <w:rFonts w:eastAsia="DengXian"/>
                <w:b/>
                <w:bCs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94D8F" w14:textId="6FE0F2E1" w:rsidR="00357919" w:rsidRPr="0079566E" w:rsidRDefault="00357919" w:rsidP="00357919">
            <w:pPr>
              <w:snapToGrid w:val="0"/>
              <w:rPr>
                <w:rFonts w:eastAsia="SimSun"/>
                <w:iCs/>
                <w:sz w:val="18"/>
                <w:szCs w:val="18"/>
                <w:lang w:val="en-GB"/>
              </w:rPr>
            </w:pPr>
            <w:r>
              <w:rPr>
                <w:rFonts w:eastAsia="SimSun"/>
                <w:b/>
                <w:iCs/>
                <w:sz w:val="18"/>
                <w:szCs w:val="18"/>
                <w:lang w:val="en-GB"/>
              </w:rPr>
              <w:t xml:space="preserve">Support/fine (A+B): </w:t>
            </w:r>
            <w:r w:rsidR="00156F4E">
              <w:rPr>
                <w:rFonts w:eastAsia="SimSun"/>
                <w:iCs/>
                <w:sz w:val="18"/>
                <w:szCs w:val="18"/>
                <w:lang w:val="en-GB"/>
              </w:rPr>
              <w:t xml:space="preserve">ZTE, IDC, Samsung, Xiaomi, Nokia/NSB, NEC, Fujitsu, </w:t>
            </w:r>
            <w:r w:rsidR="00A827C8">
              <w:rPr>
                <w:rFonts w:eastAsia="SimSun"/>
                <w:iCs/>
                <w:sz w:val="18"/>
                <w:szCs w:val="18"/>
                <w:lang w:val="en-GB"/>
              </w:rPr>
              <w:t>NTT DOCOMO, NTT CORP</w:t>
            </w:r>
            <w:r w:rsidR="00156F4E">
              <w:rPr>
                <w:rFonts w:eastAsia="SimSun"/>
                <w:iCs/>
                <w:sz w:val="18"/>
                <w:szCs w:val="18"/>
                <w:lang w:val="en-GB"/>
              </w:rPr>
              <w:t xml:space="preserve">, </w:t>
            </w:r>
            <w:proofErr w:type="spellStart"/>
            <w:r w:rsidR="00156F4E">
              <w:rPr>
                <w:rFonts w:eastAsia="SimSun"/>
                <w:iCs/>
                <w:sz w:val="18"/>
                <w:szCs w:val="18"/>
                <w:lang w:val="en-GB"/>
              </w:rPr>
              <w:t>Spreadtrum</w:t>
            </w:r>
            <w:proofErr w:type="spellEnd"/>
            <w:r w:rsidR="00156F4E">
              <w:rPr>
                <w:rFonts w:eastAsia="SimSun"/>
                <w:iCs/>
                <w:sz w:val="18"/>
                <w:szCs w:val="18"/>
                <w:lang w:val="en-GB"/>
              </w:rPr>
              <w:t xml:space="preserve">, </w:t>
            </w:r>
            <w:r w:rsidR="00396E30">
              <w:rPr>
                <w:rFonts w:eastAsia="SimSun"/>
                <w:iCs/>
                <w:sz w:val="18"/>
                <w:szCs w:val="18"/>
                <w:lang w:val="en-GB"/>
              </w:rPr>
              <w:t xml:space="preserve">UNISOC, </w:t>
            </w:r>
            <w:r w:rsidR="00156F4E">
              <w:rPr>
                <w:rFonts w:eastAsia="SimSun"/>
                <w:iCs/>
                <w:sz w:val="18"/>
                <w:szCs w:val="18"/>
                <w:lang w:val="en-GB"/>
              </w:rPr>
              <w:t xml:space="preserve">CMCC, MediaTek, Ericsson, Apple, Google, IDC, </w:t>
            </w:r>
            <w:proofErr w:type="spellStart"/>
            <w:r w:rsidR="00156F4E">
              <w:rPr>
                <w:rFonts w:eastAsia="SimSun"/>
                <w:iCs/>
                <w:sz w:val="18"/>
                <w:szCs w:val="18"/>
                <w:lang w:val="en-GB"/>
              </w:rPr>
              <w:t>Tejas</w:t>
            </w:r>
            <w:proofErr w:type="spellEnd"/>
            <w:r w:rsidR="00156F4E">
              <w:rPr>
                <w:rFonts w:eastAsia="SimSun"/>
                <w:iCs/>
                <w:sz w:val="18"/>
                <w:szCs w:val="18"/>
                <w:lang w:val="en-GB"/>
              </w:rPr>
              <w:t xml:space="preserve">, Sharp, Orange, </w:t>
            </w:r>
            <w:r w:rsidR="005B2E73">
              <w:rPr>
                <w:rFonts w:eastAsia="SimSun"/>
                <w:iCs/>
                <w:sz w:val="18"/>
                <w:szCs w:val="18"/>
                <w:lang w:val="en-GB"/>
              </w:rPr>
              <w:t>Lenovo/</w:t>
            </w:r>
            <w:proofErr w:type="spellStart"/>
            <w:r w:rsidR="005B2E73">
              <w:rPr>
                <w:rFonts w:eastAsia="SimSun"/>
                <w:iCs/>
                <w:sz w:val="18"/>
                <w:szCs w:val="18"/>
                <w:lang w:val="en-GB"/>
              </w:rPr>
              <w:t>MotM</w:t>
            </w:r>
            <w:proofErr w:type="spellEnd"/>
            <w:r w:rsidR="005B2E73">
              <w:rPr>
                <w:rFonts w:eastAsia="SimSun"/>
                <w:iCs/>
                <w:sz w:val="18"/>
                <w:szCs w:val="18"/>
                <w:lang w:val="en-GB"/>
              </w:rPr>
              <w:t xml:space="preserve"> (ok, low priority),</w:t>
            </w:r>
            <w:r w:rsidR="005B2E73">
              <w:rPr>
                <w:rFonts w:eastAsia="SimSun"/>
                <w:iCs/>
                <w:sz w:val="18"/>
                <w:szCs w:val="18"/>
                <w:lang w:val="en-GB"/>
              </w:rPr>
              <w:t xml:space="preserve"> </w:t>
            </w:r>
            <w:r w:rsidR="00156F4E">
              <w:rPr>
                <w:rFonts w:eastAsia="SimSun"/>
                <w:iCs/>
                <w:sz w:val="18"/>
                <w:szCs w:val="18"/>
                <w:lang w:val="en-GB"/>
              </w:rPr>
              <w:t>Huawei/</w:t>
            </w:r>
            <w:proofErr w:type="spellStart"/>
            <w:r w:rsidR="00156F4E">
              <w:rPr>
                <w:rFonts w:eastAsia="SimSun"/>
                <w:iCs/>
                <w:sz w:val="18"/>
                <w:szCs w:val="18"/>
                <w:lang w:val="en-GB"/>
              </w:rPr>
              <w:t>HiSi</w:t>
            </w:r>
            <w:proofErr w:type="spellEnd"/>
            <w:r w:rsidR="00156F4E">
              <w:rPr>
                <w:rFonts w:eastAsia="SimSun"/>
                <w:iCs/>
                <w:sz w:val="18"/>
                <w:szCs w:val="18"/>
                <w:lang w:val="en-GB"/>
              </w:rPr>
              <w:t xml:space="preserve"> (ok with RI=3-4 only),</w:t>
            </w:r>
            <w:r w:rsidR="00396E30">
              <w:rPr>
                <w:rFonts w:eastAsia="SimSun"/>
                <w:iCs/>
                <w:sz w:val="18"/>
                <w:szCs w:val="18"/>
                <w:lang w:val="en-GB"/>
              </w:rPr>
              <w:t xml:space="preserve"> </w:t>
            </w:r>
            <w:r w:rsidR="00396E30">
              <w:rPr>
                <w:rFonts w:eastAsia="SimSun"/>
                <w:iCs/>
                <w:sz w:val="18"/>
                <w:szCs w:val="18"/>
                <w:lang w:val="en-GB"/>
              </w:rPr>
              <w:t xml:space="preserve">CATT (ok with </w:t>
            </w:r>
            <w:proofErr w:type="spellStart"/>
            <w:r w:rsidR="00396E30">
              <w:rPr>
                <w:rFonts w:eastAsia="SimSun"/>
                <w:iCs/>
                <w:sz w:val="18"/>
                <w:szCs w:val="18"/>
                <w:lang w:val="en-GB"/>
              </w:rPr>
              <w:t>SchemeB</w:t>
            </w:r>
            <w:proofErr w:type="spellEnd"/>
            <w:r w:rsidR="00396E30">
              <w:rPr>
                <w:rFonts w:eastAsia="SimSun"/>
                <w:iCs/>
                <w:sz w:val="18"/>
                <w:szCs w:val="18"/>
                <w:lang w:val="en-GB"/>
              </w:rPr>
              <w:t xml:space="preserve">, not ok with Scheme-A), Intel (ok with </w:t>
            </w:r>
            <w:proofErr w:type="spellStart"/>
            <w:r w:rsidR="00396E30">
              <w:rPr>
                <w:rFonts w:eastAsia="SimSun"/>
                <w:iCs/>
                <w:sz w:val="18"/>
                <w:szCs w:val="18"/>
                <w:lang w:val="en-GB"/>
              </w:rPr>
              <w:t>SchemeB</w:t>
            </w:r>
            <w:proofErr w:type="spellEnd"/>
            <w:r w:rsidR="00396E30">
              <w:rPr>
                <w:rFonts w:eastAsia="SimSun"/>
                <w:iCs/>
                <w:sz w:val="18"/>
                <w:szCs w:val="18"/>
                <w:lang w:val="en-GB"/>
              </w:rPr>
              <w:t>, not ok with Scheme-A),</w:t>
            </w:r>
            <w:r w:rsidR="00A827C8">
              <w:rPr>
                <w:rFonts w:eastAsia="SimSun"/>
                <w:iCs/>
                <w:sz w:val="18"/>
                <w:szCs w:val="18"/>
                <w:lang w:val="en-GB"/>
              </w:rPr>
              <w:t xml:space="preserve"> </w:t>
            </w:r>
          </w:p>
          <w:p w14:paraId="36B11D33" w14:textId="77777777" w:rsidR="00357919" w:rsidRDefault="00357919" w:rsidP="00357919">
            <w:pPr>
              <w:snapToGrid w:val="0"/>
              <w:rPr>
                <w:rFonts w:eastAsia="SimSun"/>
                <w:b/>
                <w:iCs/>
                <w:sz w:val="18"/>
                <w:szCs w:val="18"/>
                <w:lang w:val="en-GB"/>
              </w:rPr>
            </w:pPr>
          </w:p>
          <w:p w14:paraId="43B9F47C" w14:textId="64647BD5" w:rsidR="00357919" w:rsidRDefault="00357919" w:rsidP="00357919">
            <w:pPr>
              <w:snapToGrid w:val="0"/>
              <w:rPr>
                <w:rFonts w:eastAsia="SimSun"/>
                <w:iCs/>
                <w:sz w:val="18"/>
                <w:szCs w:val="18"/>
                <w:lang w:val="en-GB"/>
              </w:rPr>
            </w:pPr>
            <w:r>
              <w:rPr>
                <w:rFonts w:eastAsia="SimSun"/>
                <w:b/>
                <w:iCs/>
                <w:sz w:val="18"/>
                <w:szCs w:val="18"/>
                <w:lang w:val="en-GB"/>
              </w:rPr>
              <w:t xml:space="preserve">Not support: </w:t>
            </w:r>
            <w:r>
              <w:rPr>
                <w:rFonts w:eastAsia="SimSun"/>
                <w:iCs/>
                <w:sz w:val="18"/>
                <w:szCs w:val="18"/>
                <w:lang w:val="en-GB"/>
              </w:rPr>
              <w:t>OPPO,</w:t>
            </w:r>
            <w:r>
              <w:rPr>
                <w:rFonts w:eastAsia="SimSun"/>
                <w:b/>
                <w:iCs/>
                <w:sz w:val="18"/>
                <w:szCs w:val="18"/>
                <w:lang w:val="en-GB"/>
              </w:rPr>
              <w:t xml:space="preserve"> </w:t>
            </w:r>
            <w:r>
              <w:rPr>
                <w:rFonts w:eastAsia="SimSun"/>
                <w:iCs/>
                <w:sz w:val="18"/>
                <w:szCs w:val="18"/>
                <w:lang w:val="en-GB"/>
              </w:rPr>
              <w:t>HONOR, TCL, Fraunhofer IIS/HHI,</w:t>
            </w:r>
            <w:r>
              <w:rPr>
                <w:rFonts w:eastAsia="SimSun"/>
                <w:iCs/>
                <w:sz w:val="18"/>
                <w:szCs w:val="20"/>
                <w:lang w:val="en-GB"/>
              </w:rPr>
              <w:t xml:space="preserve"> </w:t>
            </w:r>
            <w:r>
              <w:rPr>
                <w:rFonts w:eastAsia="SimSun"/>
                <w:iCs/>
                <w:sz w:val="18"/>
                <w:szCs w:val="18"/>
                <w:lang w:val="en-GB"/>
              </w:rPr>
              <w:t xml:space="preserve">vivo, Xiaomi, </w:t>
            </w:r>
          </w:p>
          <w:p w14:paraId="0C352728" w14:textId="77777777" w:rsidR="00813C3D" w:rsidRDefault="00813C3D" w:rsidP="00813C3D">
            <w:pPr>
              <w:snapToGrid w:val="0"/>
              <w:rPr>
                <w:rFonts w:eastAsia="SimSun"/>
                <w:b/>
                <w:iCs/>
                <w:sz w:val="18"/>
                <w:szCs w:val="18"/>
                <w:lang w:val="en-GB"/>
              </w:rPr>
            </w:pPr>
          </w:p>
        </w:tc>
      </w:tr>
      <w:tr w:rsidR="00223B32" w14:paraId="7C4DE8A4" w14:textId="77777777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780FC" w14:textId="1E9E1EF3" w:rsidR="00223B32" w:rsidRDefault="00FB5793" w:rsidP="00813C3D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E3C1E" w14:textId="421563B0" w:rsidR="00FB5793" w:rsidRPr="0075579C" w:rsidRDefault="00FB5793" w:rsidP="0075579C">
            <w:pPr>
              <w:snapToGrid w:val="0"/>
              <w:jc w:val="both"/>
              <w:rPr>
                <w:iCs/>
                <w:sz w:val="20"/>
                <w:szCs w:val="20"/>
                <w:lang w:eastAsia="zh-CN"/>
              </w:rPr>
            </w:pPr>
            <w:r w:rsidRPr="0075579C">
              <w:rPr>
                <w:b/>
                <w:bCs/>
                <w:iCs/>
                <w:sz w:val="20"/>
                <w:szCs w:val="20"/>
                <w:u w:val="single"/>
              </w:rPr>
              <w:t>Proposal 1.C</w:t>
            </w:r>
            <w:r w:rsidRPr="0075579C">
              <w:rPr>
                <w:iCs/>
                <w:sz w:val="20"/>
                <w:szCs w:val="20"/>
              </w:rPr>
              <w:t xml:space="preserve">: </w:t>
            </w:r>
            <w:r w:rsidRPr="0075579C">
              <w:rPr>
                <w:iCs/>
                <w:sz w:val="20"/>
                <w:szCs w:val="20"/>
                <w:lang w:eastAsia="zh-TW"/>
              </w:rPr>
              <w:t xml:space="preserve">For the Rel-19 Type-I SP codebook refinement for P=48, 64, 128 CSI-RS ports, when </w:t>
            </w:r>
            <w:r w:rsidR="0075579C">
              <w:rPr>
                <w:iCs/>
                <w:sz w:val="20"/>
                <w:szCs w:val="20"/>
                <w:lang w:eastAsia="zh-TW"/>
              </w:rPr>
              <w:t xml:space="preserve">sub-band </w:t>
            </w:r>
            <w:r w:rsidRPr="0075579C">
              <w:rPr>
                <w:iCs/>
                <w:sz w:val="20"/>
                <w:szCs w:val="20"/>
                <w:lang w:eastAsia="zh-TW"/>
              </w:rPr>
              <w:t>SP</w:t>
            </w:r>
            <w:r w:rsidR="0075579C">
              <w:rPr>
                <w:iCs/>
                <w:sz w:val="20"/>
                <w:szCs w:val="20"/>
                <w:lang w:eastAsia="zh-TW"/>
              </w:rPr>
              <w:t>-</w:t>
            </w:r>
            <w:r w:rsidRPr="0075579C">
              <w:rPr>
                <w:iCs/>
                <w:sz w:val="20"/>
                <w:szCs w:val="20"/>
                <w:lang w:eastAsia="zh-TW"/>
              </w:rPr>
              <w:t xml:space="preserve">CSI for Scheme-B is configured to </w:t>
            </w:r>
            <w:r w:rsidR="0075579C">
              <w:rPr>
                <w:iCs/>
                <w:sz w:val="20"/>
                <w:szCs w:val="20"/>
                <w:lang w:eastAsia="zh-TW"/>
              </w:rPr>
              <w:t>be reported</w:t>
            </w:r>
            <w:r w:rsidRPr="0075579C">
              <w:rPr>
                <w:iCs/>
                <w:sz w:val="20"/>
                <w:szCs w:val="20"/>
                <w:lang w:eastAsia="zh-TW"/>
              </w:rPr>
              <w:t xml:space="preserve"> on PUCCH format 4</w:t>
            </w:r>
            <w:r w:rsidR="0075579C">
              <w:rPr>
                <w:iCs/>
                <w:sz w:val="20"/>
                <w:szCs w:val="20"/>
                <w:lang w:eastAsia="zh-TW"/>
              </w:rPr>
              <w:t>:</w:t>
            </w:r>
            <w:r w:rsidRPr="0075579C">
              <w:rPr>
                <w:iCs/>
                <w:sz w:val="20"/>
                <w:szCs w:val="20"/>
                <w:lang w:eastAsia="zh-TW"/>
              </w:rPr>
              <w:t xml:space="preserve"> </w:t>
            </w:r>
          </w:p>
          <w:p w14:paraId="16E51A66" w14:textId="1D8A2146" w:rsidR="00FB5793" w:rsidRPr="0075579C" w:rsidRDefault="00FB5793" w:rsidP="0075579C">
            <w:pPr>
              <w:numPr>
                <w:ilvl w:val="0"/>
                <w:numId w:val="38"/>
              </w:numPr>
              <w:snapToGrid w:val="0"/>
              <w:jc w:val="both"/>
              <w:rPr>
                <w:iCs/>
                <w:sz w:val="20"/>
                <w:szCs w:val="20"/>
              </w:rPr>
            </w:pPr>
            <w:r w:rsidRPr="0075579C">
              <w:rPr>
                <w:iCs/>
                <w:sz w:val="20"/>
                <w:szCs w:val="20"/>
              </w:rPr>
              <w:t xml:space="preserve">a UE is not expected to be configured with the smaller </w:t>
            </w:r>
            <w:r w:rsidR="0075579C">
              <w:rPr>
                <w:iCs/>
                <w:sz w:val="20"/>
                <w:szCs w:val="20"/>
              </w:rPr>
              <w:t xml:space="preserve">sub-band </w:t>
            </w:r>
            <w:r w:rsidRPr="0075579C">
              <w:rPr>
                <w:iCs/>
                <w:sz w:val="20"/>
                <w:szCs w:val="20"/>
              </w:rPr>
              <w:t xml:space="preserve">size between the two configurable </w:t>
            </w:r>
            <w:r w:rsidR="0075579C">
              <w:rPr>
                <w:iCs/>
                <w:sz w:val="20"/>
                <w:szCs w:val="20"/>
              </w:rPr>
              <w:t xml:space="preserve">sub-band </w:t>
            </w:r>
            <w:r w:rsidRPr="0075579C">
              <w:rPr>
                <w:iCs/>
                <w:sz w:val="20"/>
                <w:szCs w:val="20"/>
              </w:rPr>
              <w:t>sizes for a given BWP; and</w:t>
            </w:r>
          </w:p>
          <w:p w14:paraId="6E328A2D" w14:textId="572B4475" w:rsidR="00FB5793" w:rsidRPr="0075579C" w:rsidRDefault="00FB5793" w:rsidP="0075579C">
            <w:pPr>
              <w:numPr>
                <w:ilvl w:val="0"/>
                <w:numId w:val="38"/>
              </w:numPr>
              <w:snapToGrid w:val="0"/>
              <w:jc w:val="both"/>
              <w:rPr>
                <w:iCs/>
                <w:sz w:val="20"/>
                <w:szCs w:val="20"/>
                <w:lang w:eastAsia="ko-KR"/>
              </w:rPr>
            </w:pPr>
            <w:r w:rsidRPr="0075579C">
              <w:rPr>
                <w:iCs/>
                <w:sz w:val="20"/>
                <w:szCs w:val="20"/>
              </w:rPr>
              <w:t>the UCI for the co-phase selection is restricted from 2-bit (QPSK) to 1-bit (BPSK)</w:t>
            </w:r>
          </w:p>
          <w:p w14:paraId="1882611F" w14:textId="77777777" w:rsidR="00223B32" w:rsidRDefault="00223B32" w:rsidP="00813C3D">
            <w:pPr>
              <w:widowControl w:val="0"/>
              <w:snapToGrid w:val="0"/>
              <w:rPr>
                <w:rFonts w:eastAsia="Batang"/>
                <w:b/>
                <w:iCs/>
                <w:sz w:val="20"/>
                <w:szCs w:val="20"/>
                <w:u w:val="single"/>
                <w:lang w:val="en-GB"/>
              </w:rPr>
            </w:pPr>
          </w:p>
          <w:p w14:paraId="33CCD0FF" w14:textId="69F54291" w:rsidR="0075579C" w:rsidRDefault="0075579C" w:rsidP="0075579C">
            <w:pPr>
              <w:widowControl w:val="0"/>
              <w:snapToGrid w:val="0"/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</w:pPr>
            <w:r>
              <w:rPr>
                <w:rFonts w:eastAsia="Batang"/>
                <w:b/>
                <w:iCs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 xml:space="preserve">: This proposal ensures that the payload for Scheme-B doesn’t exceed 104 bits (max is 115 bits including CRC) when reported on PUCCH format 4. While there are other fancier schemes, this seems simple enough. </w:t>
            </w:r>
          </w:p>
          <w:p w14:paraId="7A5C3356" w14:textId="31EE2807" w:rsidR="0075579C" w:rsidRDefault="0075579C" w:rsidP="00813C3D">
            <w:pPr>
              <w:widowControl w:val="0"/>
              <w:snapToGrid w:val="0"/>
              <w:rPr>
                <w:rFonts w:eastAsia="Batang"/>
                <w:b/>
                <w:i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F4993" w14:textId="77777777" w:rsidR="00223B32" w:rsidRDefault="0075579C" w:rsidP="00813C3D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  <w:r>
              <w:rPr>
                <w:rFonts w:eastAsiaTheme="minorEastAsia"/>
                <w:b/>
                <w:iCs/>
                <w:sz w:val="18"/>
                <w:szCs w:val="18"/>
                <w:lang w:val="en-GB"/>
              </w:rPr>
              <w:t xml:space="preserve">Support/fine: </w:t>
            </w:r>
            <w:r w:rsidRPr="0075579C">
              <w:rPr>
                <w:rFonts w:eastAsiaTheme="minorEastAsia"/>
                <w:iCs/>
                <w:sz w:val="18"/>
                <w:szCs w:val="18"/>
                <w:lang w:val="en-GB"/>
              </w:rPr>
              <w:t>Samsung,</w:t>
            </w:r>
            <w:r>
              <w:rPr>
                <w:rFonts w:eastAsiaTheme="minorEastAsia"/>
                <w:b/>
                <w:iCs/>
                <w:sz w:val="18"/>
                <w:szCs w:val="18"/>
                <w:lang w:val="en-GB"/>
              </w:rPr>
              <w:t xml:space="preserve"> </w:t>
            </w:r>
          </w:p>
          <w:p w14:paraId="69ABA481" w14:textId="77777777" w:rsidR="0075579C" w:rsidRDefault="0075579C" w:rsidP="00813C3D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3E2A6ABF" w14:textId="101BDCDE" w:rsidR="0075579C" w:rsidRDefault="0075579C" w:rsidP="00813C3D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  <w:r>
              <w:rPr>
                <w:rFonts w:eastAsiaTheme="minorEastAsia"/>
                <w:b/>
                <w:iCs/>
                <w:sz w:val="18"/>
                <w:szCs w:val="18"/>
                <w:lang w:val="en-GB"/>
              </w:rPr>
              <w:t xml:space="preserve">Not support: </w:t>
            </w:r>
          </w:p>
        </w:tc>
      </w:tr>
      <w:tr w:rsidR="00223B32" w14:paraId="278BB3F1" w14:textId="77777777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93958" w14:textId="332D03A8" w:rsidR="00223B32" w:rsidRDefault="00312D3D" w:rsidP="00813C3D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8B985" w14:textId="5060F893" w:rsidR="0084689B" w:rsidRDefault="00312D3D" w:rsidP="0084689B">
            <w:pPr>
              <w:widowControl w:val="0"/>
              <w:snapToGrid w:val="0"/>
              <w:rPr>
                <w:rFonts w:ascii="Times" w:eastAsia="Malgun Gothic" w:hAnsi="Times"/>
                <w:sz w:val="20"/>
                <w:szCs w:val="20"/>
                <w:lang w:val="en-GB" w:eastAsia="zh-TW"/>
              </w:rPr>
            </w:pPr>
            <w:r w:rsidRPr="0075579C">
              <w:rPr>
                <w:b/>
                <w:bCs/>
                <w:iCs/>
                <w:sz w:val="20"/>
                <w:szCs w:val="20"/>
                <w:u w:val="single"/>
              </w:rPr>
              <w:t>Proposal 1.</w:t>
            </w:r>
            <w:r>
              <w:rPr>
                <w:b/>
                <w:bCs/>
                <w:iCs/>
                <w:sz w:val="20"/>
                <w:szCs w:val="20"/>
                <w:u w:val="single"/>
              </w:rPr>
              <w:t>D</w:t>
            </w:r>
            <w:r w:rsidRPr="0075579C">
              <w:rPr>
                <w:iCs/>
                <w:sz w:val="20"/>
                <w:szCs w:val="20"/>
              </w:rPr>
              <w:t xml:space="preserve">: </w:t>
            </w:r>
            <w:r w:rsidRPr="0075579C">
              <w:rPr>
                <w:iCs/>
                <w:sz w:val="20"/>
                <w:szCs w:val="20"/>
                <w:lang w:eastAsia="zh-TW"/>
              </w:rPr>
              <w:t>For the Rel-19 Type-I SP codebook refinement for P=48, 64, 128 CSI-RS ports,</w:t>
            </w:r>
            <w:r w:rsidRPr="00D76D01">
              <w:rPr>
                <w:rFonts w:ascii="Times" w:eastAsia="Malgun Gothic" w:hAnsi="Times"/>
                <w:sz w:val="20"/>
                <w:szCs w:val="20"/>
                <w:lang w:val="en-GB" w:eastAsia="zh-TW"/>
              </w:rPr>
              <w:t xml:space="preserve"> </w:t>
            </w:r>
            <w:r w:rsidRPr="00D76D01">
              <w:rPr>
                <w:rFonts w:ascii="Times" w:eastAsia="Malgun Gothic" w:hAnsi="Times"/>
                <w:sz w:val="20"/>
                <w:szCs w:val="20"/>
                <w:lang w:val="en-GB" w:eastAsia="zh-TW"/>
              </w:rPr>
              <w:t>regarding Scheme-B,</w:t>
            </w:r>
            <w:r w:rsidR="0084689B">
              <w:rPr>
                <w:rFonts w:ascii="Times" w:eastAsia="Malgun Gothic" w:hAnsi="Times"/>
                <w:sz w:val="20"/>
                <w:szCs w:val="20"/>
                <w:lang w:val="en-GB" w:eastAsia="zh-TW"/>
              </w:rPr>
              <w:t xml:space="preserve"> when the UE is configured to report wideband CSI on PUCCH:</w:t>
            </w:r>
          </w:p>
          <w:p w14:paraId="70EA344A" w14:textId="57338811" w:rsidR="0084689B" w:rsidRDefault="0084689B" w:rsidP="0084689B">
            <w:pPr>
              <w:pStyle w:val="ListParagraph"/>
              <w:widowControl w:val="0"/>
              <w:numPr>
                <w:ilvl w:val="0"/>
                <w:numId w:val="43"/>
              </w:numPr>
              <w:snapToGrid w:val="0"/>
              <w:spacing w:after="0" w:line="240" w:lineRule="auto"/>
              <w:rPr>
                <w:rFonts w:ascii="Times" w:eastAsia="Malgun Gothic" w:hAnsi="Times"/>
                <w:sz w:val="20"/>
                <w:szCs w:val="20"/>
                <w:lang w:val="en-GB" w:eastAsia="zh-TW"/>
              </w:rPr>
            </w:pPr>
            <w:r>
              <w:rPr>
                <w:rFonts w:ascii="Times" w:eastAsia="Malgun Gothic" w:hAnsi="Times"/>
                <w:sz w:val="20"/>
                <w:szCs w:val="20"/>
                <w:lang w:val="en-GB" w:eastAsia="zh-TW"/>
              </w:rPr>
              <w:t>For PUCCH format 2, one-part CSI is used</w:t>
            </w:r>
          </w:p>
          <w:p w14:paraId="51DB749E" w14:textId="772A6163" w:rsidR="0084689B" w:rsidRPr="0084689B" w:rsidRDefault="0084689B" w:rsidP="0084689B">
            <w:pPr>
              <w:pStyle w:val="ListParagraph"/>
              <w:widowControl w:val="0"/>
              <w:numPr>
                <w:ilvl w:val="0"/>
                <w:numId w:val="43"/>
              </w:numPr>
              <w:snapToGrid w:val="0"/>
              <w:spacing w:after="0" w:line="240" w:lineRule="auto"/>
              <w:rPr>
                <w:rFonts w:ascii="Times" w:eastAsia="Malgun Gothic" w:hAnsi="Times"/>
                <w:sz w:val="20"/>
                <w:szCs w:val="20"/>
                <w:lang w:val="en-GB" w:eastAsia="zh-TW"/>
              </w:rPr>
            </w:pPr>
            <w:r>
              <w:rPr>
                <w:rFonts w:ascii="Times" w:eastAsia="Malgun Gothic" w:hAnsi="Times"/>
                <w:sz w:val="20"/>
                <w:szCs w:val="20"/>
                <w:lang w:val="en-GB" w:eastAsia="zh-TW"/>
              </w:rPr>
              <w:t xml:space="preserve">For PUCCH formats 3 and 4, </w:t>
            </w:r>
            <w:r w:rsidRPr="0084689B">
              <w:rPr>
                <w:rFonts w:ascii="Times" w:eastAsia="Malgun Gothic" w:hAnsi="Times"/>
                <w:sz w:val="20"/>
                <w:szCs w:val="20"/>
                <w:lang w:val="en-GB" w:eastAsia="zh-TW"/>
              </w:rPr>
              <w:t>two-part CSI is used</w:t>
            </w:r>
            <w:r>
              <w:rPr>
                <w:rFonts w:ascii="Times" w:eastAsia="Malgun Gothic" w:hAnsi="Times"/>
                <w:sz w:val="20"/>
                <w:szCs w:val="20"/>
                <w:lang w:val="en-GB" w:eastAsia="zh-TW"/>
              </w:rPr>
              <w:t xml:space="preserve"> where </w:t>
            </w:r>
            <w:r w:rsidRPr="0084689B">
              <w:rPr>
                <w:bCs/>
                <w:sz w:val="20"/>
                <w:szCs w:val="20"/>
                <w:lang w:eastAsia="zh-CN"/>
              </w:rPr>
              <w:t xml:space="preserve">SD basis selection is </w:t>
            </w:r>
            <w:r w:rsidRPr="0084689B">
              <w:rPr>
                <w:rFonts w:eastAsiaTheme="minorEastAsia" w:hint="eastAsia"/>
                <w:bCs/>
                <w:sz w:val="20"/>
                <w:szCs w:val="20"/>
                <w:lang w:eastAsia="zh-CN"/>
              </w:rPr>
              <w:t xml:space="preserve">reported </w:t>
            </w:r>
            <w:r w:rsidRPr="0084689B">
              <w:rPr>
                <w:bCs/>
                <w:sz w:val="20"/>
                <w:szCs w:val="20"/>
                <w:lang w:eastAsia="zh-CN"/>
              </w:rPr>
              <w:t>in CSI-part2</w:t>
            </w:r>
          </w:p>
          <w:p w14:paraId="0F6B2916" w14:textId="3C0DA5CE" w:rsidR="00312D3D" w:rsidRDefault="00312D3D" w:rsidP="00813C3D">
            <w:pPr>
              <w:widowControl w:val="0"/>
              <w:snapToGrid w:val="0"/>
              <w:rPr>
                <w:rFonts w:eastAsia="Batang"/>
                <w:b/>
                <w:iCs/>
                <w:sz w:val="20"/>
                <w:szCs w:val="20"/>
                <w:u w:val="single"/>
                <w:lang w:val="en-GB"/>
              </w:rPr>
            </w:pPr>
          </w:p>
          <w:p w14:paraId="729E9A63" w14:textId="77777777" w:rsidR="0084689B" w:rsidRDefault="0084689B" w:rsidP="00813C3D">
            <w:pPr>
              <w:widowControl w:val="0"/>
              <w:snapToGrid w:val="0"/>
              <w:rPr>
                <w:rFonts w:eastAsia="Batang"/>
                <w:b/>
                <w:iCs/>
                <w:sz w:val="20"/>
                <w:szCs w:val="20"/>
                <w:u w:val="single"/>
                <w:lang w:val="en-GB"/>
              </w:rPr>
            </w:pPr>
          </w:p>
          <w:p w14:paraId="66B4150F" w14:textId="7A2F09BD" w:rsidR="00312D3D" w:rsidRDefault="00312D3D" w:rsidP="00813C3D">
            <w:pPr>
              <w:widowControl w:val="0"/>
              <w:snapToGrid w:val="0"/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</w:pPr>
            <w:r>
              <w:rPr>
                <w:rFonts w:eastAsia="Batang"/>
                <w:b/>
                <w:iCs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>: This proposal</w:t>
            </w:r>
            <w:r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 xml:space="preserve"> is scheme-B optimization for WB PUCCH reporting. Whether a two-part CSI is needed or not can be discussed, e.g. whether the difference in payload across RIs is enough to justify the use of two-part CSI on PUCCH</w:t>
            </w:r>
            <w:r w:rsidR="000C00B4"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 xml:space="preserve"> F3/4</w:t>
            </w:r>
            <w:r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 xml:space="preserve"> especially for WB.</w:t>
            </w:r>
          </w:p>
          <w:p w14:paraId="5D79B00C" w14:textId="1EFCE399" w:rsidR="00312D3D" w:rsidRDefault="00312D3D" w:rsidP="00813C3D">
            <w:pPr>
              <w:widowControl w:val="0"/>
              <w:snapToGrid w:val="0"/>
              <w:rPr>
                <w:rFonts w:eastAsia="Batang"/>
                <w:b/>
                <w:i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74581" w14:textId="62EEF05D" w:rsidR="00312D3D" w:rsidRDefault="00312D3D" w:rsidP="00312D3D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  <w:r>
              <w:rPr>
                <w:rFonts w:eastAsiaTheme="minorEastAsia"/>
                <w:b/>
                <w:iCs/>
                <w:sz w:val="18"/>
                <w:szCs w:val="18"/>
                <w:lang w:val="en-GB"/>
              </w:rPr>
              <w:t xml:space="preserve">Support/fine: </w:t>
            </w:r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>Qualcomm</w:t>
            </w:r>
            <w:r w:rsidRPr="0075579C">
              <w:rPr>
                <w:rFonts w:eastAsiaTheme="minorEastAsia"/>
                <w:iCs/>
                <w:sz w:val="18"/>
                <w:szCs w:val="18"/>
                <w:lang w:val="en-GB"/>
              </w:rPr>
              <w:t>,</w:t>
            </w:r>
            <w:r>
              <w:rPr>
                <w:rFonts w:eastAsiaTheme="minorEastAsia"/>
                <w:b/>
                <w:iCs/>
                <w:sz w:val="18"/>
                <w:szCs w:val="18"/>
                <w:lang w:val="en-GB"/>
              </w:rPr>
              <w:t xml:space="preserve"> </w:t>
            </w:r>
          </w:p>
          <w:p w14:paraId="40825342" w14:textId="77777777" w:rsidR="00312D3D" w:rsidRDefault="00312D3D" w:rsidP="00312D3D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07A7D903" w14:textId="77777777" w:rsidR="00223B32" w:rsidRDefault="00312D3D" w:rsidP="00312D3D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  <w:r>
              <w:rPr>
                <w:rFonts w:eastAsiaTheme="minorEastAsia"/>
                <w:b/>
                <w:iCs/>
                <w:sz w:val="18"/>
                <w:szCs w:val="18"/>
                <w:lang w:val="en-GB"/>
              </w:rPr>
              <w:t>Not support:</w:t>
            </w:r>
          </w:p>
          <w:p w14:paraId="2063965A" w14:textId="0F13DA3C" w:rsidR="00312D3D" w:rsidRDefault="00312D3D" w:rsidP="00312D3D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</w:tc>
      </w:tr>
      <w:tr w:rsidR="00312D3D" w14:paraId="0976FAF1" w14:textId="77777777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CF6DA" w14:textId="4A4573EC" w:rsidR="00312D3D" w:rsidRDefault="00D740AD" w:rsidP="00813C3D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D7D93" w14:textId="68B05591" w:rsidR="00D740AD" w:rsidRDefault="00D740AD" w:rsidP="00D740AD">
            <w:pPr>
              <w:widowControl w:val="0"/>
              <w:snapToGrid w:val="0"/>
              <w:rPr>
                <w:rFonts w:ascii="Times" w:eastAsia="Malgun Gothic" w:hAnsi="Times"/>
                <w:sz w:val="20"/>
                <w:szCs w:val="20"/>
                <w:lang w:val="en-GB" w:eastAsia="zh-TW"/>
              </w:rPr>
            </w:pPr>
            <w:r w:rsidRPr="0075579C">
              <w:rPr>
                <w:b/>
                <w:bCs/>
                <w:iCs/>
                <w:sz w:val="20"/>
                <w:szCs w:val="20"/>
                <w:u w:val="single"/>
              </w:rPr>
              <w:t>Proposal 1.</w:t>
            </w:r>
            <w:r>
              <w:rPr>
                <w:b/>
                <w:bCs/>
                <w:iCs/>
                <w:sz w:val="20"/>
                <w:szCs w:val="20"/>
                <w:u w:val="single"/>
              </w:rPr>
              <w:t>E</w:t>
            </w:r>
            <w:r w:rsidRPr="0075579C">
              <w:rPr>
                <w:iCs/>
                <w:sz w:val="20"/>
                <w:szCs w:val="20"/>
              </w:rPr>
              <w:t xml:space="preserve">: </w:t>
            </w:r>
            <w:r w:rsidRPr="0075579C">
              <w:rPr>
                <w:iCs/>
                <w:sz w:val="20"/>
                <w:szCs w:val="20"/>
                <w:lang w:eastAsia="zh-TW"/>
              </w:rPr>
              <w:t>For the Rel-19 Type-I SP codebook refinement for P=48, 64, 128 CSI-RS ports,</w:t>
            </w:r>
            <w:r>
              <w:rPr>
                <w:rFonts w:ascii="Times" w:eastAsia="Malgun Gothic" w:hAnsi="Times"/>
                <w:sz w:val="20"/>
                <w:szCs w:val="20"/>
                <w:lang w:val="en-GB" w:eastAsia="zh-TW"/>
              </w:rPr>
              <w:t xml:space="preserve"> </w:t>
            </w:r>
            <w:r w:rsidR="00F14B00" w:rsidRPr="00D76D01">
              <w:rPr>
                <w:rFonts w:ascii="Times" w:eastAsia="Malgun Gothic" w:hAnsi="Times"/>
                <w:sz w:val="20"/>
                <w:szCs w:val="20"/>
                <w:lang w:val="en-GB" w:eastAsia="zh-TW"/>
              </w:rPr>
              <w:t>regarding Scheme-B,</w:t>
            </w:r>
            <w:r w:rsidR="00F14B00">
              <w:rPr>
                <w:rFonts w:ascii="Times" w:eastAsia="Malgun Gothic" w:hAnsi="Times"/>
                <w:sz w:val="20"/>
                <w:szCs w:val="20"/>
                <w:lang w:val="en-GB" w:eastAsia="zh-TW"/>
              </w:rPr>
              <w:t xml:space="preserve"> </w:t>
            </w:r>
            <w:r>
              <w:rPr>
                <w:rFonts w:ascii="Times" w:eastAsia="Malgun Gothic" w:hAnsi="Times"/>
                <w:sz w:val="20"/>
                <w:szCs w:val="20"/>
                <w:lang w:val="en-GB" w:eastAsia="zh-TW"/>
              </w:rPr>
              <w:t>when the UE is configured to report</w:t>
            </w:r>
            <w:r w:rsidR="00F14B00">
              <w:rPr>
                <w:rFonts w:ascii="Times" w:eastAsia="Malgun Gothic" w:hAnsi="Times"/>
                <w:sz w:val="20"/>
                <w:szCs w:val="20"/>
                <w:lang w:val="en-GB" w:eastAsia="zh-TW"/>
              </w:rPr>
              <w:t xml:space="preserve"> the CSI</w:t>
            </w:r>
            <w:r>
              <w:rPr>
                <w:rFonts w:ascii="Times" w:eastAsia="Malgun Gothic" w:hAnsi="Times"/>
                <w:sz w:val="20"/>
                <w:szCs w:val="20"/>
                <w:lang w:val="en-GB" w:eastAsia="zh-TW"/>
              </w:rPr>
              <w:t xml:space="preserve"> on PUCCH</w:t>
            </w:r>
            <w:r>
              <w:rPr>
                <w:rFonts w:ascii="Times" w:eastAsia="Malgun Gothic" w:hAnsi="Times"/>
                <w:sz w:val="20"/>
                <w:szCs w:val="20"/>
                <w:lang w:val="en-GB" w:eastAsia="zh-TW"/>
              </w:rPr>
              <w:t xml:space="preserve">, </w:t>
            </w:r>
            <w:r w:rsidRPr="00D740AD">
              <w:rPr>
                <w:rFonts w:eastAsia="SimSun"/>
                <w:bCs/>
                <w:sz w:val="20"/>
                <w:szCs w:val="22"/>
                <w:lang w:eastAsia="zh-CN"/>
              </w:rPr>
              <w:t>the</w:t>
            </w:r>
            <w:r w:rsidRPr="004E4D9B">
              <w:rPr>
                <w:rFonts w:eastAsia="SimSun"/>
                <w:bCs/>
                <w:sz w:val="20"/>
                <w:szCs w:val="22"/>
                <w:lang w:eastAsia="zh-CN"/>
              </w:rPr>
              <w:t xml:space="preserve"> number of PRBs for PUCCH resource </w:t>
            </w:r>
            <w:r>
              <w:rPr>
                <w:rFonts w:eastAsia="SimSun"/>
                <w:bCs/>
                <w:sz w:val="20"/>
                <w:szCs w:val="22"/>
                <w:lang w:eastAsia="zh-CN"/>
              </w:rPr>
              <w:t>and/</w:t>
            </w:r>
            <w:r w:rsidRPr="004E4D9B">
              <w:rPr>
                <w:rFonts w:eastAsia="SimSun"/>
                <w:bCs/>
                <w:sz w:val="20"/>
                <w:szCs w:val="22"/>
                <w:lang w:eastAsia="zh-CN"/>
              </w:rPr>
              <w:t xml:space="preserve">or </w:t>
            </w:r>
            <w:r>
              <w:rPr>
                <w:rFonts w:eastAsia="SimSun"/>
                <w:bCs/>
                <w:sz w:val="20"/>
                <w:szCs w:val="22"/>
                <w:lang w:eastAsia="zh-CN"/>
              </w:rPr>
              <w:t xml:space="preserve">the </w:t>
            </w:r>
            <w:r w:rsidRPr="004E4D9B">
              <w:rPr>
                <w:rFonts w:eastAsia="SimSun"/>
                <w:bCs/>
                <w:sz w:val="20"/>
                <w:szCs w:val="22"/>
                <w:lang w:eastAsia="zh-CN"/>
              </w:rPr>
              <w:t xml:space="preserve">number of Part 2 CSI reports </w:t>
            </w:r>
            <w:r>
              <w:rPr>
                <w:rFonts w:eastAsia="SimSun"/>
                <w:bCs/>
                <w:sz w:val="20"/>
                <w:szCs w:val="22"/>
                <w:lang w:eastAsia="zh-CN"/>
              </w:rPr>
              <w:t xml:space="preserve">are determined </w:t>
            </w:r>
            <w:r w:rsidR="004D55FF" w:rsidRPr="004E4D9B">
              <w:rPr>
                <w:rFonts w:eastAsia="SimSun"/>
                <w:bCs/>
                <w:sz w:val="20"/>
                <w:szCs w:val="22"/>
                <w:lang w:eastAsia="zh-CN"/>
              </w:rPr>
              <w:t xml:space="preserve">based on </w:t>
            </w:r>
            <w:r>
              <w:rPr>
                <w:rFonts w:eastAsia="SimSun"/>
                <w:bCs/>
                <w:sz w:val="20"/>
                <w:szCs w:val="22"/>
                <w:lang w:eastAsia="zh-CN"/>
              </w:rPr>
              <w:t xml:space="preserve">the RI value that results in the largest UCI payload. </w:t>
            </w:r>
          </w:p>
          <w:p w14:paraId="6443D70D" w14:textId="290C20EC" w:rsidR="00312D3D" w:rsidRDefault="00312D3D" w:rsidP="00813C3D">
            <w:pPr>
              <w:widowControl w:val="0"/>
              <w:snapToGrid w:val="0"/>
              <w:rPr>
                <w:iCs/>
                <w:sz w:val="20"/>
                <w:szCs w:val="20"/>
                <w:lang w:val="en-GB" w:eastAsia="zh-TW"/>
              </w:rPr>
            </w:pPr>
          </w:p>
          <w:p w14:paraId="5157CA9C" w14:textId="77777777" w:rsidR="00D740AD" w:rsidRPr="00D740AD" w:rsidRDefault="00D740AD" w:rsidP="00813C3D">
            <w:pPr>
              <w:widowControl w:val="0"/>
              <w:snapToGrid w:val="0"/>
              <w:rPr>
                <w:iCs/>
                <w:sz w:val="20"/>
                <w:szCs w:val="20"/>
                <w:lang w:val="en-GB" w:eastAsia="zh-TW"/>
              </w:rPr>
            </w:pPr>
          </w:p>
          <w:p w14:paraId="5BD47972" w14:textId="43A4EC5A" w:rsidR="00D740AD" w:rsidRDefault="00D740AD" w:rsidP="00813C3D">
            <w:pPr>
              <w:widowControl w:val="0"/>
              <w:snapToGrid w:val="0"/>
              <w:rPr>
                <w:rFonts w:eastAsia="Batang"/>
                <w:b/>
                <w:iCs/>
                <w:sz w:val="20"/>
                <w:szCs w:val="20"/>
                <w:u w:val="single"/>
                <w:lang w:val="en-GB"/>
              </w:rPr>
            </w:pPr>
            <w:r>
              <w:rPr>
                <w:rFonts w:eastAsia="Batang"/>
                <w:b/>
                <w:iCs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>: This proposal</w:t>
            </w:r>
            <w:r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 xml:space="preserve"> seems needed for PUCCH resource determination.</w:t>
            </w:r>
          </w:p>
          <w:p w14:paraId="0D86DE3E" w14:textId="199DF534" w:rsidR="00D740AD" w:rsidRDefault="00D740AD" w:rsidP="00813C3D">
            <w:pPr>
              <w:widowControl w:val="0"/>
              <w:snapToGrid w:val="0"/>
              <w:rPr>
                <w:rFonts w:eastAsia="Batang"/>
                <w:b/>
                <w:i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AFB89" w14:textId="01EAAC0B" w:rsidR="00D740AD" w:rsidRDefault="00D740AD" w:rsidP="00D740AD">
            <w:pPr>
              <w:snapToGrid w:val="0"/>
              <w:rPr>
                <w:rFonts w:ascii="Times" w:eastAsia="Batang" w:hAnsi="Times" w:cs="Times"/>
                <w:sz w:val="18"/>
                <w:szCs w:val="16"/>
              </w:rPr>
            </w:pPr>
            <w:r w:rsidRPr="00F37231">
              <w:rPr>
                <w:rFonts w:ascii="Times" w:eastAsia="Batang" w:hAnsi="Times" w:cs="Times"/>
                <w:b/>
                <w:sz w:val="18"/>
                <w:szCs w:val="16"/>
              </w:rPr>
              <w:t>Support/fine</w:t>
            </w:r>
            <w:r>
              <w:rPr>
                <w:rFonts w:ascii="Times" w:eastAsia="Batang" w:hAnsi="Times" w:cs="Times"/>
                <w:sz w:val="18"/>
                <w:szCs w:val="16"/>
              </w:rPr>
              <w:t>: Huawei/</w:t>
            </w:r>
            <w:proofErr w:type="spellStart"/>
            <w:r>
              <w:rPr>
                <w:rFonts w:ascii="Times" w:eastAsia="Batang" w:hAnsi="Times" w:cs="Times"/>
                <w:sz w:val="18"/>
                <w:szCs w:val="16"/>
              </w:rPr>
              <w:t>HiSi</w:t>
            </w:r>
            <w:proofErr w:type="spellEnd"/>
            <w:r>
              <w:rPr>
                <w:rFonts w:ascii="Times" w:eastAsia="Batang" w:hAnsi="Times" w:cs="Times"/>
                <w:sz w:val="18"/>
                <w:szCs w:val="16"/>
              </w:rPr>
              <w:t xml:space="preserve">, vivo, NTT DOCOMO, NTT CORP, </w:t>
            </w:r>
            <w:r w:rsidR="00F14B00">
              <w:rPr>
                <w:rFonts w:ascii="Times" w:eastAsia="Batang" w:hAnsi="Times" w:cs="Times"/>
                <w:sz w:val="18"/>
                <w:szCs w:val="16"/>
              </w:rPr>
              <w:t xml:space="preserve">[Qualcomm], </w:t>
            </w:r>
          </w:p>
          <w:p w14:paraId="069071AB" w14:textId="77777777" w:rsidR="00D740AD" w:rsidRDefault="00D740AD" w:rsidP="00D740AD">
            <w:pPr>
              <w:snapToGrid w:val="0"/>
              <w:rPr>
                <w:rFonts w:ascii="Times" w:eastAsia="Batang" w:hAnsi="Times" w:cs="Times"/>
                <w:sz w:val="18"/>
                <w:szCs w:val="16"/>
              </w:rPr>
            </w:pPr>
          </w:p>
          <w:p w14:paraId="6E6557C1" w14:textId="77777777" w:rsidR="00D740AD" w:rsidRDefault="00D740AD" w:rsidP="00D740AD">
            <w:pPr>
              <w:snapToGrid w:val="0"/>
              <w:rPr>
                <w:rFonts w:ascii="Times" w:eastAsia="Batang" w:hAnsi="Times" w:cs="Times"/>
                <w:sz w:val="18"/>
                <w:szCs w:val="16"/>
              </w:rPr>
            </w:pPr>
            <w:r w:rsidRPr="00F37231">
              <w:rPr>
                <w:rFonts w:ascii="Times" w:eastAsia="Batang" w:hAnsi="Times" w:cs="Times"/>
                <w:b/>
                <w:sz w:val="18"/>
                <w:szCs w:val="16"/>
              </w:rPr>
              <w:t>Not support</w:t>
            </w:r>
            <w:r>
              <w:rPr>
                <w:rFonts w:ascii="Times" w:eastAsia="Batang" w:hAnsi="Times" w:cs="Times"/>
                <w:sz w:val="18"/>
                <w:szCs w:val="16"/>
              </w:rPr>
              <w:t>:</w:t>
            </w:r>
          </w:p>
          <w:p w14:paraId="0A08AA39" w14:textId="77777777" w:rsidR="00312D3D" w:rsidRDefault="00312D3D" w:rsidP="00813C3D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</w:tc>
      </w:tr>
      <w:tr w:rsidR="00D740AD" w14:paraId="0F8D01A6" w14:textId="77777777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489A1" w14:textId="77777777" w:rsidR="00D740AD" w:rsidRDefault="00D740AD" w:rsidP="00813C3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0CA6C" w14:textId="77777777" w:rsidR="00D740AD" w:rsidRDefault="00D740AD" w:rsidP="00813C3D">
            <w:pPr>
              <w:widowControl w:val="0"/>
              <w:snapToGrid w:val="0"/>
              <w:rPr>
                <w:rFonts w:eastAsia="Batang"/>
                <w:b/>
                <w:i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2380C" w14:textId="77777777" w:rsidR="00D740AD" w:rsidRDefault="00D740AD" w:rsidP="00813C3D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</w:tc>
      </w:tr>
    </w:tbl>
    <w:p w14:paraId="3B8B6A9F" w14:textId="77777777" w:rsidR="00694309" w:rsidRDefault="00694309"/>
    <w:p w14:paraId="6E862782" w14:textId="77777777" w:rsidR="00694309" w:rsidRDefault="001054DF">
      <w:pPr>
        <w:pStyle w:val="Caption"/>
        <w:jc w:val="center"/>
      </w:pPr>
      <w:r>
        <w:t xml:space="preserve">Table 1B SLS results: issue 1 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255"/>
        <w:gridCol w:w="810"/>
        <w:gridCol w:w="1530"/>
        <w:gridCol w:w="6331"/>
      </w:tblGrid>
      <w:tr w:rsidR="00392BC0" w14:paraId="7EAF6FB7" w14:textId="77777777" w:rsidTr="00F959A7">
        <w:tc>
          <w:tcPr>
            <w:tcW w:w="1255" w:type="dxa"/>
            <w:vMerge w:val="restart"/>
            <w:shd w:val="clear" w:color="auto" w:fill="FFFF00"/>
          </w:tcPr>
          <w:p w14:paraId="119234FB" w14:textId="77777777" w:rsidR="00392BC0" w:rsidRDefault="00392BC0" w:rsidP="00F959A7">
            <w:pPr>
              <w:pStyle w:val="0Maintext"/>
              <w:snapToGrid w:val="0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lastRenderedPageBreak/>
              <w:t>Company</w:t>
            </w:r>
          </w:p>
        </w:tc>
        <w:tc>
          <w:tcPr>
            <w:tcW w:w="8671" w:type="dxa"/>
            <w:gridSpan w:val="3"/>
            <w:shd w:val="clear" w:color="auto" w:fill="FFFF00"/>
          </w:tcPr>
          <w:p w14:paraId="31074359" w14:textId="77777777" w:rsidR="00392BC0" w:rsidRDefault="00392BC0" w:rsidP="00F959A7">
            <w:pPr>
              <w:pStyle w:val="0Maintext"/>
              <w:snapToGrid w:val="0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SLS results</w:t>
            </w:r>
          </w:p>
        </w:tc>
      </w:tr>
      <w:tr w:rsidR="00392BC0" w14:paraId="174CEB3B" w14:textId="77777777" w:rsidTr="00F959A7">
        <w:tc>
          <w:tcPr>
            <w:tcW w:w="1255" w:type="dxa"/>
            <w:vMerge/>
            <w:shd w:val="clear" w:color="auto" w:fill="FFFF00"/>
          </w:tcPr>
          <w:p w14:paraId="2B5DBD23" w14:textId="77777777" w:rsidR="00392BC0" w:rsidRDefault="00392BC0" w:rsidP="00F959A7">
            <w:pPr>
              <w:pStyle w:val="0Maintext"/>
              <w:snapToGrid w:val="0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shd w:val="clear" w:color="auto" w:fill="FFFF00"/>
          </w:tcPr>
          <w:p w14:paraId="462DB2B8" w14:textId="77777777" w:rsidR="00392BC0" w:rsidRDefault="00392BC0" w:rsidP="00F959A7">
            <w:pPr>
              <w:pStyle w:val="0Maintext"/>
              <w:snapToGrid w:val="0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Issue #</w:t>
            </w:r>
          </w:p>
        </w:tc>
        <w:tc>
          <w:tcPr>
            <w:tcW w:w="1530" w:type="dxa"/>
            <w:shd w:val="clear" w:color="auto" w:fill="FFFF00"/>
          </w:tcPr>
          <w:p w14:paraId="622E0FDD" w14:textId="77777777" w:rsidR="00392BC0" w:rsidRDefault="00392BC0" w:rsidP="00F959A7">
            <w:pPr>
              <w:pStyle w:val="0Maintext"/>
              <w:snapToGrid w:val="0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Metric</w:t>
            </w:r>
          </w:p>
        </w:tc>
        <w:tc>
          <w:tcPr>
            <w:tcW w:w="6331" w:type="dxa"/>
            <w:shd w:val="clear" w:color="auto" w:fill="FFFF00"/>
          </w:tcPr>
          <w:p w14:paraId="1C237504" w14:textId="77777777" w:rsidR="00392BC0" w:rsidRDefault="00392BC0" w:rsidP="00F959A7">
            <w:pPr>
              <w:pStyle w:val="0Maintext"/>
              <w:snapToGrid w:val="0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Observation</w:t>
            </w:r>
          </w:p>
        </w:tc>
      </w:tr>
      <w:tr w:rsidR="00392BC0" w14:paraId="07A006C0" w14:textId="77777777" w:rsidTr="00F959A7">
        <w:trPr>
          <w:trHeight w:val="134"/>
        </w:trPr>
        <w:tc>
          <w:tcPr>
            <w:tcW w:w="1255" w:type="dxa"/>
            <w:shd w:val="clear" w:color="auto" w:fill="auto"/>
          </w:tcPr>
          <w:p w14:paraId="7CE8E290" w14:textId="77777777" w:rsidR="00392BC0" w:rsidRDefault="00392BC0" w:rsidP="00F959A7">
            <w:pPr>
              <w:pStyle w:val="0Maintext"/>
              <w:snapToGrid w:val="0"/>
              <w:spacing w:after="0" w:line="240" w:lineRule="auto"/>
              <w:ind w:firstLine="0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ZTE</w:t>
            </w:r>
          </w:p>
        </w:tc>
        <w:tc>
          <w:tcPr>
            <w:tcW w:w="810" w:type="dxa"/>
            <w:shd w:val="clear" w:color="auto" w:fill="auto"/>
          </w:tcPr>
          <w:p w14:paraId="0D48ADFE" w14:textId="77777777" w:rsidR="00392BC0" w:rsidRDefault="00392BC0" w:rsidP="00F959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  <w:tc>
          <w:tcPr>
            <w:tcW w:w="1530" w:type="dxa"/>
            <w:shd w:val="clear" w:color="auto" w:fill="auto"/>
          </w:tcPr>
          <w:p w14:paraId="3847B088" w14:textId="77777777" w:rsidR="00392BC0" w:rsidRDefault="00392BC0" w:rsidP="00F959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5%/95%/avg UPT gain</w:t>
            </w:r>
          </w:p>
        </w:tc>
        <w:tc>
          <w:tcPr>
            <w:tcW w:w="6331" w:type="dxa"/>
            <w:shd w:val="clear" w:color="auto" w:fill="auto"/>
          </w:tcPr>
          <w:p w14:paraId="314C2148" w14:textId="77777777" w:rsidR="00392BC0" w:rsidRDefault="00392BC0" w:rsidP="00F959A7">
            <w:pPr>
              <w:snapToGrid w:val="0"/>
              <w:rPr>
                <w:iCs/>
                <w:sz w:val="16"/>
                <w:szCs w:val="16"/>
              </w:rPr>
            </w:pPr>
          </w:p>
          <w:p w14:paraId="50A592C2" w14:textId="77777777" w:rsidR="00392BC0" w:rsidRPr="0081297E" w:rsidRDefault="00392BC0" w:rsidP="00F959A7">
            <w:pPr>
              <w:snapToGrid w:val="0"/>
              <w:rPr>
                <w:iCs/>
                <w:sz w:val="16"/>
                <w:szCs w:val="16"/>
              </w:rPr>
            </w:pPr>
            <w:r w:rsidRPr="0081297E">
              <w:rPr>
                <w:iCs/>
                <w:noProof/>
                <w:sz w:val="16"/>
                <w:szCs w:val="16"/>
              </w:rPr>
              <w:drawing>
                <wp:inline distT="0" distB="0" distL="114300" distR="114300" wp14:anchorId="0A35918E" wp14:editId="441D9AA6">
                  <wp:extent cx="3578087" cy="1916264"/>
                  <wp:effectExtent l="0" t="0" r="3810" b="8255"/>
                  <wp:docPr id="2" name="图表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  <w:p w14:paraId="7AFC00E1" w14:textId="77777777" w:rsidR="00392BC0" w:rsidRPr="0081297E" w:rsidRDefault="00392BC0" w:rsidP="00F959A7">
            <w:pPr>
              <w:snapToGrid w:val="0"/>
              <w:rPr>
                <w:iCs/>
                <w:sz w:val="16"/>
                <w:szCs w:val="16"/>
              </w:rPr>
            </w:pPr>
            <w:r w:rsidRPr="0081297E">
              <w:rPr>
                <w:iCs/>
                <w:sz w:val="16"/>
                <w:szCs w:val="16"/>
              </w:rPr>
              <w:t xml:space="preserve">Performance comparison between </w:t>
            </w:r>
            <w:r w:rsidRPr="0081297E">
              <w:rPr>
                <w:rFonts w:hint="eastAsia"/>
                <w:iCs/>
                <w:sz w:val="16"/>
                <w:szCs w:val="16"/>
              </w:rPr>
              <w:t>R</w:t>
            </w:r>
            <w:r w:rsidRPr="0081297E">
              <w:rPr>
                <w:iCs/>
                <w:sz w:val="16"/>
                <w:szCs w:val="16"/>
              </w:rPr>
              <w:t>el-</w:t>
            </w:r>
            <w:r w:rsidRPr="0081297E">
              <w:rPr>
                <w:rFonts w:hint="eastAsia"/>
                <w:iCs/>
                <w:sz w:val="16"/>
                <w:szCs w:val="16"/>
              </w:rPr>
              <w:t>19 Type-I codebook</w:t>
            </w:r>
            <w:r w:rsidRPr="0081297E">
              <w:rPr>
                <w:iCs/>
                <w:sz w:val="16"/>
                <w:szCs w:val="16"/>
              </w:rPr>
              <w:t xml:space="preserve"> </w:t>
            </w:r>
            <w:r w:rsidRPr="0081297E">
              <w:rPr>
                <w:rFonts w:hint="eastAsia"/>
                <w:iCs/>
                <w:sz w:val="16"/>
                <w:szCs w:val="16"/>
              </w:rPr>
              <w:t xml:space="preserve">(Scheme-A) </w:t>
            </w:r>
            <w:r w:rsidRPr="0081297E">
              <w:rPr>
                <w:iCs/>
                <w:sz w:val="16"/>
                <w:szCs w:val="16"/>
              </w:rPr>
              <w:t xml:space="preserve">and Rel-15 Type-I codebook </w:t>
            </w:r>
            <w:r w:rsidRPr="0081297E">
              <w:rPr>
                <w:rFonts w:hint="eastAsia"/>
                <w:iCs/>
                <w:sz w:val="16"/>
                <w:szCs w:val="16"/>
              </w:rPr>
              <w:t>for RI=3-4</w:t>
            </w:r>
          </w:p>
          <w:p w14:paraId="30BAA0DD" w14:textId="77777777" w:rsidR="00392BC0" w:rsidRDefault="00392BC0" w:rsidP="00F959A7">
            <w:pPr>
              <w:snapToGrid w:val="0"/>
              <w:rPr>
                <w:iCs/>
                <w:sz w:val="16"/>
                <w:szCs w:val="16"/>
              </w:rPr>
            </w:pPr>
          </w:p>
          <w:p w14:paraId="02BA1222" w14:textId="77777777" w:rsidR="00392BC0" w:rsidRPr="00F629EE" w:rsidRDefault="00392BC0" w:rsidP="00F959A7">
            <w:pPr>
              <w:snapToGrid w:val="0"/>
              <w:rPr>
                <w:i/>
                <w:iCs/>
                <w:sz w:val="16"/>
                <w:szCs w:val="16"/>
              </w:rPr>
            </w:pPr>
            <w:r w:rsidRPr="00F629EE">
              <w:rPr>
                <w:i/>
                <w:iCs/>
                <w:sz w:val="16"/>
                <w:szCs w:val="16"/>
              </w:rPr>
              <w:t xml:space="preserve">It is shown in the figure of SLS results </w:t>
            </w:r>
            <w:r>
              <w:rPr>
                <w:i/>
                <w:iCs/>
                <w:sz w:val="16"/>
                <w:szCs w:val="16"/>
              </w:rPr>
              <w:t>above</w:t>
            </w:r>
            <w:r w:rsidRPr="00F629EE">
              <w:rPr>
                <w:i/>
                <w:iCs/>
                <w:sz w:val="16"/>
                <w:szCs w:val="16"/>
              </w:rPr>
              <w:t xml:space="preserve"> that </w:t>
            </w:r>
            <w:r w:rsidRPr="00F629EE">
              <w:rPr>
                <w:rFonts w:hint="eastAsia"/>
                <w:i/>
                <w:iCs/>
                <w:sz w:val="16"/>
                <w:szCs w:val="16"/>
              </w:rPr>
              <w:t>R</w:t>
            </w:r>
            <w:r w:rsidRPr="00F629EE">
              <w:rPr>
                <w:i/>
                <w:iCs/>
                <w:sz w:val="16"/>
                <w:szCs w:val="16"/>
              </w:rPr>
              <w:t>el-</w:t>
            </w:r>
            <w:r w:rsidRPr="00F629EE">
              <w:rPr>
                <w:rFonts w:hint="eastAsia"/>
                <w:i/>
                <w:iCs/>
                <w:sz w:val="16"/>
                <w:szCs w:val="16"/>
              </w:rPr>
              <w:t>19 Type-I codebook</w:t>
            </w:r>
            <w:r w:rsidRPr="00F629EE">
              <w:rPr>
                <w:i/>
                <w:iCs/>
                <w:sz w:val="16"/>
                <w:szCs w:val="16"/>
              </w:rPr>
              <w:t xml:space="preserve"> </w:t>
            </w:r>
            <w:r w:rsidRPr="00F629EE">
              <w:rPr>
                <w:rFonts w:hint="eastAsia"/>
                <w:i/>
                <w:iCs/>
                <w:sz w:val="16"/>
                <w:szCs w:val="16"/>
              </w:rPr>
              <w:t xml:space="preserve">(Scheme-A) for </w:t>
            </w:r>
            <w:r w:rsidRPr="00F629EE">
              <w:rPr>
                <w:i/>
                <w:iCs/>
                <w:sz w:val="16"/>
                <w:szCs w:val="16"/>
                <w:lang w:val="en-GB"/>
              </w:rPr>
              <w:t>rank-3/4</w:t>
            </w:r>
            <w:r w:rsidRPr="00F629EE">
              <w:rPr>
                <w:i/>
                <w:iCs/>
                <w:sz w:val="16"/>
                <w:szCs w:val="16"/>
              </w:rPr>
              <w:t xml:space="preserve"> offers a significant UPT gain (i.e., ~</w:t>
            </w:r>
            <w:r w:rsidRPr="00F629EE">
              <w:rPr>
                <w:rFonts w:hint="eastAsia"/>
                <w:i/>
                <w:iCs/>
                <w:sz w:val="16"/>
                <w:szCs w:val="16"/>
              </w:rPr>
              <w:t>21</w:t>
            </w:r>
            <w:r w:rsidRPr="00F629EE">
              <w:rPr>
                <w:i/>
                <w:iCs/>
                <w:sz w:val="16"/>
                <w:szCs w:val="16"/>
              </w:rPr>
              <w:t>.</w:t>
            </w:r>
            <w:r w:rsidRPr="00F629EE">
              <w:rPr>
                <w:rFonts w:hint="eastAsia"/>
                <w:i/>
                <w:iCs/>
                <w:sz w:val="16"/>
                <w:szCs w:val="16"/>
              </w:rPr>
              <w:t>2</w:t>
            </w:r>
            <w:r w:rsidRPr="00F629EE">
              <w:rPr>
                <w:i/>
                <w:iCs/>
                <w:sz w:val="16"/>
                <w:szCs w:val="16"/>
              </w:rPr>
              <w:t>% for cell-edge UE, ~</w:t>
            </w:r>
            <w:r w:rsidRPr="00F629EE">
              <w:rPr>
                <w:rFonts w:hint="eastAsia"/>
                <w:i/>
                <w:iCs/>
                <w:sz w:val="16"/>
                <w:szCs w:val="16"/>
              </w:rPr>
              <w:t>3.8</w:t>
            </w:r>
            <w:r w:rsidRPr="00F629EE">
              <w:rPr>
                <w:i/>
                <w:iCs/>
                <w:sz w:val="16"/>
                <w:szCs w:val="16"/>
              </w:rPr>
              <w:t>% for</w:t>
            </w:r>
            <w:r w:rsidRPr="00F629EE">
              <w:rPr>
                <w:rFonts w:hint="eastAsia"/>
                <w:i/>
                <w:iCs/>
                <w:sz w:val="16"/>
                <w:szCs w:val="16"/>
              </w:rPr>
              <w:t xml:space="preserve"> near-field</w:t>
            </w:r>
            <w:r w:rsidRPr="00F629EE">
              <w:rPr>
                <w:i/>
                <w:iCs/>
                <w:sz w:val="16"/>
                <w:szCs w:val="16"/>
              </w:rPr>
              <w:t xml:space="preserve"> UE</w:t>
            </w:r>
            <w:r w:rsidRPr="00F629EE">
              <w:rPr>
                <w:rFonts w:hint="eastAsia"/>
                <w:i/>
                <w:iCs/>
                <w:sz w:val="16"/>
                <w:szCs w:val="16"/>
              </w:rPr>
              <w:t xml:space="preserve">, </w:t>
            </w:r>
            <w:r w:rsidRPr="00F629EE">
              <w:rPr>
                <w:i/>
                <w:iCs/>
                <w:sz w:val="16"/>
                <w:szCs w:val="16"/>
              </w:rPr>
              <w:t>~</w:t>
            </w:r>
            <w:r w:rsidRPr="00F629EE">
              <w:rPr>
                <w:rFonts w:hint="eastAsia"/>
                <w:i/>
                <w:iCs/>
                <w:sz w:val="16"/>
                <w:szCs w:val="16"/>
              </w:rPr>
              <w:t>8.1</w:t>
            </w:r>
            <w:r w:rsidRPr="00F629EE">
              <w:rPr>
                <w:i/>
                <w:iCs/>
                <w:sz w:val="16"/>
                <w:szCs w:val="16"/>
              </w:rPr>
              <w:t>% in average) over Rel-15 SP Type-I codebook</w:t>
            </w:r>
            <w:r w:rsidRPr="00F629EE">
              <w:rPr>
                <w:i/>
                <w:iCs/>
                <w:sz w:val="16"/>
                <w:szCs w:val="16"/>
                <w:lang w:val="en-GB"/>
              </w:rPr>
              <w:t xml:space="preserve"> for </w:t>
            </w:r>
            <w:r w:rsidRPr="00F629EE">
              <w:rPr>
                <w:i/>
                <w:iCs/>
                <w:sz w:val="16"/>
                <w:szCs w:val="16"/>
              </w:rPr>
              <w:t>P</w:t>
            </w:r>
            <w:r w:rsidRPr="00F629EE">
              <w:rPr>
                <w:i/>
                <w:iCs/>
                <w:sz w:val="16"/>
                <w:szCs w:val="16"/>
                <w:vertAlign w:val="subscript"/>
              </w:rPr>
              <w:t>CSI-RS</w:t>
            </w:r>
            <w:r w:rsidRPr="00F629EE">
              <w:rPr>
                <w:i/>
                <w:iCs/>
                <w:sz w:val="16"/>
                <w:szCs w:val="16"/>
              </w:rPr>
              <w:t xml:space="preserve"> </w:t>
            </w:r>
            <w:r w:rsidRPr="00F629EE">
              <w:rPr>
                <w:rFonts w:hint="eastAsia"/>
                <w:i/>
                <w:iCs/>
                <w:sz w:val="16"/>
                <w:szCs w:val="16"/>
              </w:rPr>
              <w:t xml:space="preserve">= </w:t>
            </w:r>
            <w:r w:rsidRPr="00F629EE">
              <w:rPr>
                <w:i/>
                <w:iCs/>
                <w:sz w:val="16"/>
                <w:szCs w:val="16"/>
              </w:rPr>
              <w:t>32.</w:t>
            </w:r>
          </w:p>
          <w:p w14:paraId="37565FA5" w14:textId="77777777" w:rsidR="00392BC0" w:rsidRDefault="00392BC0" w:rsidP="00F959A7">
            <w:pPr>
              <w:snapToGrid w:val="0"/>
              <w:rPr>
                <w:iCs/>
                <w:sz w:val="16"/>
                <w:szCs w:val="16"/>
              </w:rPr>
            </w:pPr>
          </w:p>
        </w:tc>
      </w:tr>
      <w:tr w:rsidR="00392BC0" w14:paraId="4B12DA87" w14:textId="77777777" w:rsidTr="00F959A7">
        <w:trPr>
          <w:trHeight w:val="134"/>
        </w:trPr>
        <w:tc>
          <w:tcPr>
            <w:tcW w:w="1255" w:type="dxa"/>
            <w:shd w:val="clear" w:color="auto" w:fill="auto"/>
          </w:tcPr>
          <w:p w14:paraId="212FBB02" w14:textId="77777777" w:rsidR="00392BC0" w:rsidRDefault="00392BC0" w:rsidP="00F959A7">
            <w:pPr>
              <w:pStyle w:val="0Maintext"/>
              <w:snapToGrid w:val="0"/>
              <w:spacing w:after="0" w:line="240" w:lineRule="auto"/>
              <w:ind w:firstLine="0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Samsung</w:t>
            </w:r>
          </w:p>
        </w:tc>
        <w:tc>
          <w:tcPr>
            <w:tcW w:w="810" w:type="dxa"/>
            <w:shd w:val="clear" w:color="auto" w:fill="auto"/>
          </w:tcPr>
          <w:p w14:paraId="3F260B9A" w14:textId="77777777" w:rsidR="00392BC0" w:rsidRDefault="00392BC0" w:rsidP="00F959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  <w:tc>
          <w:tcPr>
            <w:tcW w:w="1530" w:type="dxa"/>
            <w:shd w:val="clear" w:color="auto" w:fill="auto"/>
          </w:tcPr>
          <w:p w14:paraId="3197DE8D" w14:textId="77777777" w:rsidR="00392BC0" w:rsidRDefault="00392BC0" w:rsidP="00F959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Avg UPT gain vs overhead</w:t>
            </w:r>
          </w:p>
        </w:tc>
        <w:tc>
          <w:tcPr>
            <w:tcW w:w="6331" w:type="dxa"/>
            <w:shd w:val="clear" w:color="auto" w:fill="auto"/>
          </w:tcPr>
          <w:p w14:paraId="2A418544" w14:textId="77777777" w:rsidR="00392BC0" w:rsidRPr="00F629EE" w:rsidRDefault="00392BC0" w:rsidP="00F959A7">
            <w:pPr>
              <w:snapToGrid w:val="0"/>
              <w:rPr>
                <w:iCs/>
                <w:sz w:val="16"/>
                <w:szCs w:val="16"/>
                <w:lang w:val="en-GB"/>
              </w:rPr>
            </w:pPr>
            <w:r w:rsidRPr="00F629EE">
              <w:rPr>
                <w:iCs/>
                <w:sz w:val="16"/>
                <w:szCs w:val="16"/>
                <w:lang w:val="en-GB"/>
              </w:rPr>
              <w:object w:dxaOrig="6399" w:dyaOrig="3681" w14:anchorId="4CBF616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8.55pt;height:144.55pt" o:ole="">
                  <v:imagedata r:id="rId14" o:title=""/>
                </v:shape>
                <o:OLEObject Type="Embed" ProgID="PBrush" ShapeID="_x0000_i1025" DrawAspect="Content" ObjectID="_1792661403" r:id="rId15"/>
              </w:object>
            </w:r>
          </w:p>
          <w:p w14:paraId="2EA24477" w14:textId="77777777" w:rsidR="00392BC0" w:rsidRPr="00F629EE" w:rsidRDefault="00392BC0" w:rsidP="00F959A7">
            <w:pPr>
              <w:snapToGrid w:val="0"/>
              <w:rPr>
                <w:iCs/>
                <w:sz w:val="16"/>
                <w:szCs w:val="16"/>
                <w:lang w:val="en-GB"/>
              </w:rPr>
            </w:pPr>
          </w:p>
          <w:p w14:paraId="22295D01" w14:textId="77777777" w:rsidR="00392BC0" w:rsidRPr="00F629EE" w:rsidRDefault="00392BC0" w:rsidP="00F959A7">
            <w:pPr>
              <w:snapToGrid w:val="0"/>
              <w:rPr>
                <w:iCs/>
                <w:sz w:val="16"/>
                <w:szCs w:val="16"/>
                <w:lang w:val="en-GB"/>
              </w:rPr>
            </w:pPr>
            <w:r w:rsidRPr="00F629EE">
              <w:rPr>
                <w:iCs/>
                <w:sz w:val="16"/>
                <w:szCs w:val="16"/>
                <w:lang w:val="en-GB"/>
              </w:rPr>
              <w:object w:dxaOrig="6399" w:dyaOrig="3681" w14:anchorId="65087C37">
                <v:shape id="_x0000_i1026" type="#_x0000_t75" style="width:262.95pt;height:152.55pt" o:ole="">
                  <v:imagedata r:id="rId16" o:title=""/>
                </v:shape>
                <o:OLEObject Type="Embed" ProgID="PBrush" ShapeID="_x0000_i1026" DrawAspect="Content" ObjectID="_1792661404" r:id="rId17"/>
              </w:object>
            </w:r>
          </w:p>
          <w:p w14:paraId="27E1A5B0" w14:textId="77777777" w:rsidR="00392BC0" w:rsidRDefault="00392BC0" w:rsidP="00F959A7">
            <w:pPr>
              <w:snapToGrid w:val="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It is shown in the figures of SLS results above that </w:t>
            </w:r>
            <w:r w:rsidRPr="00F629EE">
              <w:rPr>
                <w:i/>
                <w:iCs/>
                <w:sz w:val="16"/>
                <w:szCs w:val="16"/>
              </w:rPr>
              <w:t>Both schemes A and B yield avg UPT gain over the Rel-15 T1 for at least configurations of 32 and 16 ports. Especially, scheme B yields significant UPT gains 8% and 4.5% over both Scheme A and Rel-15 T1 in the legacy number of CSI-RS ports 32 and 16 ports, respectively</w:t>
            </w:r>
            <w:r>
              <w:rPr>
                <w:i/>
                <w:iCs/>
                <w:sz w:val="16"/>
                <w:szCs w:val="16"/>
              </w:rPr>
              <w:t>.</w:t>
            </w:r>
          </w:p>
          <w:p w14:paraId="169E1EDE" w14:textId="77777777" w:rsidR="00392BC0" w:rsidRDefault="00392BC0" w:rsidP="00F959A7">
            <w:pPr>
              <w:snapToGrid w:val="0"/>
              <w:rPr>
                <w:iCs/>
                <w:sz w:val="16"/>
                <w:szCs w:val="16"/>
              </w:rPr>
            </w:pPr>
          </w:p>
        </w:tc>
      </w:tr>
      <w:tr w:rsidR="00392BC0" w14:paraId="05C6BFA1" w14:textId="77777777" w:rsidTr="00F959A7">
        <w:trPr>
          <w:trHeight w:val="134"/>
        </w:trPr>
        <w:tc>
          <w:tcPr>
            <w:tcW w:w="1255" w:type="dxa"/>
            <w:shd w:val="clear" w:color="auto" w:fill="auto"/>
          </w:tcPr>
          <w:p w14:paraId="2D564982" w14:textId="77777777" w:rsidR="00392BC0" w:rsidRDefault="00392BC0" w:rsidP="00F959A7">
            <w:pPr>
              <w:pStyle w:val="0Maintext"/>
              <w:snapToGrid w:val="0"/>
              <w:spacing w:after="0" w:line="240" w:lineRule="auto"/>
              <w:ind w:firstLine="0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vivo</w:t>
            </w:r>
          </w:p>
        </w:tc>
        <w:tc>
          <w:tcPr>
            <w:tcW w:w="810" w:type="dxa"/>
            <w:shd w:val="clear" w:color="auto" w:fill="auto"/>
          </w:tcPr>
          <w:p w14:paraId="624EB93F" w14:textId="77777777" w:rsidR="00392BC0" w:rsidRDefault="00392BC0" w:rsidP="00F959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  <w:tc>
          <w:tcPr>
            <w:tcW w:w="1530" w:type="dxa"/>
            <w:shd w:val="clear" w:color="auto" w:fill="auto"/>
          </w:tcPr>
          <w:p w14:paraId="0125887F" w14:textId="77777777" w:rsidR="00392BC0" w:rsidRDefault="00392BC0" w:rsidP="00F959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Cell mean SE</w:t>
            </w:r>
          </w:p>
        </w:tc>
        <w:tc>
          <w:tcPr>
            <w:tcW w:w="6331" w:type="dxa"/>
            <w:shd w:val="clear" w:color="auto" w:fill="auto"/>
          </w:tcPr>
          <w:p w14:paraId="17F2251D" w14:textId="77777777" w:rsidR="00392BC0" w:rsidRPr="00F629EE" w:rsidRDefault="00392BC0" w:rsidP="00F959A7">
            <w:pPr>
              <w:snapToGrid w:val="0"/>
              <w:rPr>
                <w:iCs/>
                <w:sz w:val="16"/>
                <w:szCs w:val="16"/>
              </w:rPr>
            </w:pPr>
            <w:r w:rsidRPr="00F629EE">
              <w:rPr>
                <w:iCs/>
                <w:noProof/>
                <w:sz w:val="16"/>
                <w:szCs w:val="16"/>
              </w:rPr>
              <w:drawing>
                <wp:inline distT="0" distB="0" distL="0" distR="0" wp14:anchorId="3EC2B6A2" wp14:editId="4EE54702">
                  <wp:extent cx="3498574" cy="2584632"/>
                  <wp:effectExtent l="0" t="0" r="6985" b="6350"/>
                  <wp:docPr id="4" name="图片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D349851-E7A9-4BB5-A312-FE2ECE56BA4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>
                            <a:extLst>
                              <a:ext uri="{FF2B5EF4-FFF2-40B4-BE49-F238E27FC236}">
                                <a16:creationId xmlns:a16="http://schemas.microsoft.com/office/drawing/2014/main" id="{FD349851-E7A9-4BB5-A312-FE2ECE56BA4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7418" cy="25911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868D1F" w14:textId="77777777" w:rsidR="00392BC0" w:rsidRPr="00F629EE" w:rsidRDefault="00392BC0" w:rsidP="00F959A7">
            <w:pPr>
              <w:snapToGrid w:val="0"/>
              <w:rPr>
                <w:iCs/>
                <w:sz w:val="16"/>
                <w:szCs w:val="16"/>
              </w:rPr>
            </w:pPr>
            <w:r w:rsidRPr="00F629EE">
              <w:rPr>
                <w:rFonts w:hint="eastAsia"/>
                <w:iCs/>
                <w:sz w:val="16"/>
                <w:szCs w:val="16"/>
              </w:rPr>
              <w:t>C</w:t>
            </w:r>
            <w:r w:rsidRPr="00F629EE">
              <w:rPr>
                <w:iCs/>
                <w:sz w:val="16"/>
                <w:szCs w:val="16"/>
              </w:rPr>
              <w:t>ell mean SE comparison for different CB schemes</w:t>
            </w:r>
          </w:p>
          <w:p w14:paraId="27E0BD76" w14:textId="77777777" w:rsidR="00392BC0" w:rsidRDefault="00392BC0" w:rsidP="00F959A7">
            <w:pPr>
              <w:snapToGrid w:val="0"/>
              <w:rPr>
                <w:iCs/>
                <w:sz w:val="16"/>
                <w:szCs w:val="16"/>
              </w:rPr>
            </w:pPr>
          </w:p>
          <w:p w14:paraId="73D115E8" w14:textId="77777777" w:rsidR="00392BC0" w:rsidRPr="00F629EE" w:rsidRDefault="00392BC0" w:rsidP="00F959A7">
            <w:pPr>
              <w:snapToGrid w:val="0"/>
              <w:rPr>
                <w:i/>
                <w:iCs/>
                <w:sz w:val="16"/>
                <w:szCs w:val="16"/>
              </w:rPr>
            </w:pPr>
            <w:r w:rsidRPr="00F629EE">
              <w:rPr>
                <w:i/>
                <w:iCs/>
                <w:sz w:val="16"/>
                <w:szCs w:val="16"/>
              </w:rPr>
              <w:t xml:space="preserve">It is shown in the figure of SLS results </w:t>
            </w:r>
            <w:r>
              <w:rPr>
                <w:i/>
                <w:iCs/>
                <w:sz w:val="16"/>
                <w:szCs w:val="16"/>
              </w:rPr>
              <w:t>above</w:t>
            </w:r>
            <w:r w:rsidRPr="00F629EE">
              <w:rPr>
                <w:i/>
                <w:iCs/>
                <w:sz w:val="16"/>
                <w:szCs w:val="16"/>
              </w:rPr>
              <w:t xml:space="preserve"> that when rank adaptation </w:t>
            </w:r>
            <w:r w:rsidRPr="004D55FF">
              <w:rPr>
                <w:i/>
                <w:iCs/>
                <w:color w:val="FF0000"/>
                <w:sz w:val="16"/>
                <w:szCs w:val="16"/>
              </w:rPr>
              <w:t xml:space="preserve">up to rank 2 </w:t>
            </w:r>
            <w:r w:rsidRPr="00F629EE">
              <w:rPr>
                <w:i/>
                <w:iCs/>
                <w:sz w:val="16"/>
                <w:szCs w:val="16"/>
              </w:rPr>
              <w:t>is enabled, Rel-19 Type-I Scheme B yields 1~2% Cell-mean SE gain over Rel-15 Type-I for 8T4R, 16T4R, and 32T4R.</w:t>
            </w:r>
          </w:p>
          <w:p w14:paraId="37424E68" w14:textId="77777777" w:rsidR="00392BC0" w:rsidRDefault="00392BC0" w:rsidP="00F959A7">
            <w:pPr>
              <w:snapToGrid w:val="0"/>
              <w:rPr>
                <w:iCs/>
                <w:sz w:val="16"/>
                <w:szCs w:val="16"/>
              </w:rPr>
            </w:pPr>
          </w:p>
        </w:tc>
      </w:tr>
      <w:tr w:rsidR="00392BC0" w14:paraId="551D40FD" w14:textId="77777777" w:rsidTr="00F959A7">
        <w:trPr>
          <w:trHeight w:val="134"/>
        </w:trPr>
        <w:tc>
          <w:tcPr>
            <w:tcW w:w="1255" w:type="dxa"/>
            <w:shd w:val="clear" w:color="auto" w:fill="auto"/>
          </w:tcPr>
          <w:p w14:paraId="34B240C8" w14:textId="77777777" w:rsidR="00392BC0" w:rsidRDefault="00392BC0" w:rsidP="00F959A7">
            <w:pPr>
              <w:pStyle w:val="0Maintext"/>
              <w:snapToGrid w:val="0"/>
              <w:spacing w:after="0" w:line="240" w:lineRule="auto"/>
              <w:ind w:firstLine="0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Nokia</w:t>
            </w:r>
          </w:p>
        </w:tc>
        <w:tc>
          <w:tcPr>
            <w:tcW w:w="810" w:type="dxa"/>
            <w:shd w:val="clear" w:color="auto" w:fill="auto"/>
          </w:tcPr>
          <w:p w14:paraId="356C0276" w14:textId="77777777" w:rsidR="00392BC0" w:rsidRDefault="00392BC0" w:rsidP="00F959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  <w:tc>
          <w:tcPr>
            <w:tcW w:w="1530" w:type="dxa"/>
            <w:shd w:val="clear" w:color="auto" w:fill="auto"/>
          </w:tcPr>
          <w:p w14:paraId="0BA73F7D" w14:textId="77777777" w:rsidR="00392BC0" w:rsidRDefault="00392BC0" w:rsidP="00F959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Mean UPT gain vs overhead</w:t>
            </w:r>
          </w:p>
        </w:tc>
        <w:tc>
          <w:tcPr>
            <w:tcW w:w="6331" w:type="dxa"/>
            <w:shd w:val="clear" w:color="auto" w:fill="auto"/>
          </w:tcPr>
          <w:p w14:paraId="2A3B50FD" w14:textId="77777777" w:rsidR="00392BC0" w:rsidRDefault="00392BC0" w:rsidP="00F959A7">
            <w:pPr>
              <w:snapToGrid w:val="0"/>
              <w:rPr>
                <w:iCs/>
                <w:sz w:val="16"/>
                <w:szCs w:val="16"/>
              </w:rPr>
            </w:pPr>
          </w:p>
          <w:p w14:paraId="409EC4B0" w14:textId="77777777" w:rsidR="00392BC0" w:rsidRDefault="00392BC0" w:rsidP="00F959A7">
            <w:pPr>
              <w:snapToGrid w:val="0"/>
              <w:rPr>
                <w:iCs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CE1EF9E" wp14:editId="12B25CB7">
                  <wp:extent cx="2977896" cy="2233422"/>
                  <wp:effectExtent l="0" t="0" r="0" b="0"/>
                  <wp:docPr id="210771206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7712068" name="Picture 1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7896" cy="2233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EC786B" w14:textId="77777777" w:rsidR="00392BC0" w:rsidRDefault="00392BC0" w:rsidP="00F959A7">
            <w:pPr>
              <w:snapToGrid w:val="0"/>
              <w:rPr>
                <w:iCs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F9B8390" wp14:editId="6C131628">
                  <wp:extent cx="2977896" cy="2233422"/>
                  <wp:effectExtent l="0" t="0" r="0" b="0"/>
                  <wp:docPr id="170423652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4236527" name="Picture 1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7896" cy="2233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D46A99" w14:textId="77777777" w:rsidR="00392BC0" w:rsidRPr="00137498" w:rsidRDefault="00392BC0" w:rsidP="00F959A7">
            <w:pPr>
              <w:snapToGrid w:val="0"/>
              <w:rPr>
                <w:iCs/>
                <w:sz w:val="16"/>
                <w:szCs w:val="16"/>
                <w:lang w:val="en-GB"/>
              </w:rPr>
            </w:pPr>
            <w:r w:rsidRPr="00137498">
              <w:rPr>
                <w:iCs/>
                <w:sz w:val="16"/>
                <w:szCs w:val="16"/>
                <w:lang w:val="en-GB"/>
              </w:rPr>
              <w:t>Mean throughput gain vs mean overhead comparison between Rel-15 Type-I, Scheme-A and Scheme-B for maximum rank 8, with 16 (4x2) and 32 (8x2) ports.</w:t>
            </w:r>
          </w:p>
          <w:p w14:paraId="1F0A6599" w14:textId="77777777" w:rsidR="00392BC0" w:rsidRDefault="00392BC0" w:rsidP="00F959A7">
            <w:pPr>
              <w:snapToGrid w:val="0"/>
              <w:rPr>
                <w:iCs/>
                <w:sz w:val="16"/>
                <w:szCs w:val="16"/>
                <w:lang w:val="en-GB"/>
              </w:rPr>
            </w:pPr>
          </w:p>
          <w:p w14:paraId="6CE8555A" w14:textId="77777777" w:rsidR="00392BC0" w:rsidRPr="00137498" w:rsidRDefault="00392BC0" w:rsidP="00F959A7">
            <w:pPr>
              <w:snapToGrid w:val="0"/>
              <w:rPr>
                <w:bCs/>
                <w:i/>
                <w:iCs/>
                <w:sz w:val="16"/>
                <w:szCs w:val="16"/>
              </w:rPr>
            </w:pPr>
            <w:r w:rsidRPr="00137498">
              <w:rPr>
                <w:i/>
                <w:iCs/>
                <w:sz w:val="16"/>
                <w:szCs w:val="16"/>
              </w:rPr>
              <w:t xml:space="preserve">It is observed from the SLS results </w:t>
            </w:r>
            <w:r>
              <w:rPr>
                <w:i/>
                <w:iCs/>
                <w:sz w:val="16"/>
                <w:szCs w:val="16"/>
              </w:rPr>
              <w:t>above</w:t>
            </w:r>
            <w:r w:rsidRPr="00137498">
              <w:rPr>
                <w:i/>
                <w:iCs/>
                <w:sz w:val="16"/>
                <w:szCs w:val="16"/>
              </w:rPr>
              <w:t xml:space="preserve"> that: </w:t>
            </w:r>
            <w:bookmarkStart w:id="3" w:name="_Ref181986269"/>
            <w:r w:rsidRPr="00137498">
              <w:rPr>
                <w:i/>
                <w:iCs/>
                <w:sz w:val="16"/>
                <w:szCs w:val="16"/>
              </w:rPr>
              <w:t>f</w:t>
            </w:r>
            <w:r w:rsidRPr="00137498">
              <w:rPr>
                <w:bCs/>
                <w:i/>
                <w:iCs/>
                <w:sz w:val="16"/>
                <w:szCs w:val="16"/>
              </w:rPr>
              <w:t xml:space="preserve">or 16 ports, Scheme-A shows about 5.6% mean throughput gain over Rel-15 Type-I with about 5 bits increase in mean overhead. Scheme-B shows about 11.5% mean throughput gain over Rel-15 Type-I with about 58 bits increase in </w:t>
            </w:r>
            <w:r w:rsidRPr="00137498">
              <w:rPr>
                <w:bCs/>
                <w:i/>
                <w:iCs/>
                <w:sz w:val="16"/>
                <w:szCs w:val="16"/>
              </w:rPr>
              <w:lastRenderedPageBreak/>
              <w:t>mean overhead.</w:t>
            </w:r>
            <w:bookmarkStart w:id="4" w:name="_Ref181986281"/>
            <w:bookmarkEnd w:id="3"/>
            <w:r w:rsidRPr="00137498">
              <w:rPr>
                <w:bCs/>
                <w:i/>
                <w:iCs/>
                <w:sz w:val="16"/>
                <w:szCs w:val="16"/>
              </w:rPr>
              <w:t xml:space="preserve"> For 32 ports, Scheme-A shows about 6% mean throughput gain over Rel-15 Type-I with about 10 bits increase in mean overhead. Scheme-B shows about 13% mean throughput gain over Rel-15 Type-I with about 59 bits increase in mean overhead.</w:t>
            </w:r>
            <w:bookmarkEnd w:id="4"/>
          </w:p>
          <w:p w14:paraId="281F556F" w14:textId="77777777" w:rsidR="00392BC0" w:rsidRPr="005F35B3" w:rsidRDefault="00392BC0" w:rsidP="00F959A7">
            <w:pPr>
              <w:snapToGrid w:val="0"/>
              <w:rPr>
                <w:iCs/>
                <w:sz w:val="16"/>
                <w:szCs w:val="16"/>
              </w:rPr>
            </w:pPr>
          </w:p>
        </w:tc>
      </w:tr>
      <w:tr w:rsidR="00392BC0" w14:paraId="3C3F6F81" w14:textId="77777777" w:rsidTr="00F959A7">
        <w:trPr>
          <w:trHeight w:val="134"/>
        </w:trPr>
        <w:tc>
          <w:tcPr>
            <w:tcW w:w="1255" w:type="dxa"/>
            <w:vMerge w:val="restart"/>
            <w:shd w:val="clear" w:color="auto" w:fill="auto"/>
          </w:tcPr>
          <w:p w14:paraId="5E53168E" w14:textId="77777777" w:rsidR="00392BC0" w:rsidRDefault="00392BC0" w:rsidP="00F959A7">
            <w:pPr>
              <w:pStyle w:val="0Maintext"/>
              <w:snapToGrid w:val="0"/>
              <w:spacing w:after="0" w:line="240" w:lineRule="auto"/>
              <w:ind w:firstLine="0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Ericsson</w:t>
            </w:r>
          </w:p>
        </w:tc>
        <w:tc>
          <w:tcPr>
            <w:tcW w:w="810" w:type="dxa"/>
            <w:shd w:val="clear" w:color="auto" w:fill="auto"/>
          </w:tcPr>
          <w:p w14:paraId="34952DF6" w14:textId="77777777" w:rsidR="00392BC0" w:rsidRDefault="00392BC0" w:rsidP="00F959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</w:p>
        </w:tc>
        <w:tc>
          <w:tcPr>
            <w:tcW w:w="1530" w:type="dxa"/>
            <w:shd w:val="clear" w:color="auto" w:fill="auto"/>
          </w:tcPr>
          <w:p w14:paraId="5A11112E" w14:textId="77777777" w:rsidR="00392BC0" w:rsidRDefault="00392BC0" w:rsidP="00F959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Mean UPT gain, 5% UPT gain</w:t>
            </w:r>
          </w:p>
        </w:tc>
        <w:tc>
          <w:tcPr>
            <w:tcW w:w="6331" w:type="dxa"/>
            <w:shd w:val="clear" w:color="auto" w:fill="auto"/>
          </w:tcPr>
          <w:p w14:paraId="5BCCF13E" w14:textId="77777777" w:rsidR="00392BC0" w:rsidRDefault="00392BC0" w:rsidP="00F959A7">
            <w:pPr>
              <w:snapToGrid w:val="0"/>
              <w:rPr>
                <w:iCs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345FD7C" wp14:editId="1F1A48C1">
                  <wp:extent cx="3713259" cy="1137978"/>
                  <wp:effectExtent l="0" t="0" r="1905" b="5080"/>
                  <wp:docPr id="171667697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6676974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4632" cy="1144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4FC810" w14:textId="77777777" w:rsidR="00392BC0" w:rsidRDefault="00392BC0" w:rsidP="00F959A7">
            <w:pPr>
              <w:snapToGrid w:val="0"/>
              <w:rPr>
                <w:iCs/>
                <w:sz w:val="16"/>
                <w:szCs w:val="16"/>
              </w:rPr>
            </w:pPr>
            <w:r w:rsidRPr="00722A91">
              <w:rPr>
                <w:iCs/>
                <w:sz w:val="16"/>
                <w:szCs w:val="16"/>
              </w:rPr>
              <w:t>Comparison of alternatives A and B for 3-bit scaling factor applied to RI=v=2</w:t>
            </w:r>
          </w:p>
          <w:p w14:paraId="6FBB0745" w14:textId="77777777" w:rsidR="00392BC0" w:rsidRDefault="00392BC0" w:rsidP="00F959A7">
            <w:pPr>
              <w:snapToGrid w:val="0"/>
              <w:rPr>
                <w:iCs/>
                <w:sz w:val="16"/>
                <w:szCs w:val="16"/>
              </w:rPr>
            </w:pPr>
          </w:p>
          <w:p w14:paraId="7512CCC3" w14:textId="77777777" w:rsidR="00392BC0" w:rsidRPr="00D47C8B" w:rsidRDefault="00392BC0" w:rsidP="00F959A7">
            <w:pPr>
              <w:snapToGrid w:val="0"/>
              <w:rPr>
                <w:i/>
                <w:iCs/>
                <w:sz w:val="16"/>
                <w:szCs w:val="16"/>
              </w:rPr>
            </w:pPr>
            <w:r w:rsidRPr="00D47C8B">
              <w:rPr>
                <w:i/>
                <w:iCs/>
                <w:sz w:val="16"/>
                <w:szCs w:val="16"/>
                <w:lang w:val="pt-BR"/>
              </w:rPr>
              <w:t xml:space="preserve">It is observed from the SLS results </w:t>
            </w:r>
            <w:r>
              <w:rPr>
                <w:i/>
                <w:iCs/>
                <w:sz w:val="16"/>
                <w:szCs w:val="16"/>
                <w:lang w:val="pt-BR"/>
              </w:rPr>
              <w:t>above</w:t>
            </w:r>
            <w:r w:rsidRPr="00D47C8B">
              <w:rPr>
                <w:i/>
                <w:iCs/>
                <w:sz w:val="16"/>
                <w:szCs w:val="16"/>
                <w:lang w:val="pt-BR"/>
              </w:rPr>
              <w:t xml:space="preserve"> that </w:t>
            </w:r>
            <w:r w:rsidRPr="00D47C8B">
              <w:rPr>
                <w:i/>
                <w:iCs/>
                <w:sz w:val="16"/>
                <w:szCs w:val="16"/>
              </w:rPr>
              <w:t xml:space="preserve">Alt A outperforms Alt B (i.e., Alt B incurs 9% and 26% loss for 50% and 70% RU, respectively). </w:t>
            </w:r>
          </w:p>
          <w:p w14:paraId="6D4647DA" w14:textId="77777777" w:rsidR="00392BC0" w:rsidRDefault="00392BC0" w:rsidP="00F959A7">
            <w:pPr>
              <w:snapToGrid w:val="0"/>
              <w:rPr>
                <w:iCs/>
                <w:sz w:val="16"/>
                <w:szCs w:val="16"/>
              </w:rPr>
            </w:pPr>
          </w:p>
        </w:tc>
      </w:tr>
      <w:tr w:rsidR="00392BC0" w14:paraId="15ABFE7D" w14:textId="77777777" w:rsidTr="00F959A7">
        <w:trPr>
          <w:trHeight w:val="134"/>
        </w:trPr>
        <w:tc>
          <w:tcPr>
            <w:tcW w:w="1255" w:type="dxa"/>
            <w:vMerge/>
            <w:shd w:val="clear" w:color="auto" w:fill="auto"/>
          </w:tcPr>
          <w:p w14:paraId="68A584B3" w14:textId="77777777" w:rsidR="00392BC0" w:rsidRDefault="00392BC0" w:rsidP="00F959A7">
            <w:pPr>
              <w:pStyle w:val="0Maintext"/>
              <w:snapToGrid w:val="0"/>
              <w:spacing w:after="0" w:line="240" w:lineRule="auto"/>
              <w:ind w:firstLine="0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shd w:val="clear" w:color="auto" w:fill="auto"/>
          </w:tcPr>
          <w:p w14:paraId="30E0A2E4" w14:textId="77777777" w:rsidR="00392BC0" w:rsidRDefault="00392BC0" w:rsidP="00F959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  <w:tc>
          <w:tcPr>
            <w:tcW w:w="1530" w:type="dxa"/>
            <w:shd w:val="clear" w:color="auto" w:fill="auto"/>
          </w:tcPr>
          <w:p w14:paraId="34D5D2D4" w14:textId="77777777" w:rsidR="00392BC0" w:rsidRDefault="00392BC0" w:rsidP="00F959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Mean UPT gain, 5% UPT gain</w:t>
            </w:r>
          </w:p>
        </w:tc>
        <w:tc>
          <w:tcPr>
            <w:tcW w:w="6331" w:type="dxa"/>
            <w:shd w:val="clear" w:color="auto" w:fill="auto"/>
          </w:tcPr>
          <w:p w14:paraId="0A05EC3B" w14:textId="77777777" w:rsidR="00392BC0" w:rsidRDefault="00392BC0" w:rsidP="00F959A7">
            <w:pPr>
              <w:snapToGrid w:val="0"/>
              <w:rPr>
                <w:iCs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E65CB43" wp14:editId="32339731">
                  <wp:extent cx="3814887" cy="1463976"/>
                  <wp:effectExtent l="0" t="0" r="0" b="3175"/>
                  <wp:docPr id="111997648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997648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4497" cy="1483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44456A" w14:textId="77777777" w:rsidR="00392BC0" w:rsidRDefault="00392BC0" w:rsidP="00F959A7">
            <w:pPr>
              <w:snapToGrid w:val="0"/>
              <w:rPr>
                <w:iCs/>
                <w:sz w:val="16"/>
                <w:szCs w:val="16"/>
              </w:rPr>
            </w:pPr>
            <w:r w:rsidRPr="00D47C8B">
              <w:rPr>
                <w:iCs/>
                <w:sz w:val="16"/>
                <w:szCs w:val="16"/>
              </w:rPr>
              <w:t>Comparison between Rel-15 and Rel-19 Type I codebooks for 32 ports for ranks 1-4</w:t>
            </w:r>
          </w:p>
          <w:p w14:paraId="7627ACE6" w14:textId="77777777" w:rsidR="00392BC0" w:rsidRDefault="00392BC0" w:rsidP="00F959A7">
            <w:pPr>
              <w:snapToGrid w:val="0"/>
              <w:rPr>
                <w:iCs/>
                <w:sz w:val="16"/>
                <w:szCs w:val="16"/>
              </w:rPr>
            </w:pPr>
          </w:p>
          <w:p w14:paraId="6B20F900" w14:textId="77777777" w:rsidR="00392BC0" w:rsidRPr="00D47C8B" w:rsidRDefault="00392BC0" w:rsidP="00F959A7">
            <w:pPr>
              <w:snapToGrid w:val="0"/>
              <w:rPr>
                <w:b/>
                <w:i/>
                <w:iCs/>
                <w:sz w:val="16"/>
                <w:szCs w:val="16"/>
              </w:rPr>
            </w:pPr>
            <w:r w:rsidRPr="00D47C8B">
              <w:rPr>
                <w:i/>
                <w:iCs/>
                <w:sz w:val="16"/>
                <w:szCs w:val="16"/>
              </w:rPr>
              <w:t xml:space="preserve">It is observed from the SLS results </w:t>
            </w:r>
            <w:r>
              <w:rPr>
                <w:i/>
                <w:iCs/>
                <w:sz w:val="16"/>
                <w:szCs w:val="16"/>
                <w:lang w:val="pt-BR"/>
              </w:rPr>
              <w:t>above</w:t>
            </w:r>
            <w:r w:rsidRPr="00D47C8B">
              <w:rPr>
                <w:i/>
                <w:iCs/>
                <w:sz w:val="16"/>
                <w:szCs w:val="16"/>
                <w:lang w:val="pt-BR"/>
              </w:rPr>
              <w:t xml:space="preserve"> </w:t>
            </w:r>
            <w:r w:rsidRPr="00D47C8B">
              <w:rPr>
                <w:i/>
                <w:iCs/>
                <w:sz w:val="16"/>
                <w:szCs w:val="16"/>
              </w:rPr>
              <w:t>that Rel-19 Type I Scheme A (no array splitting) shows around 3% (4%) gain at 50% RU and around 7% (8%) gain at 70% RU when compared to the Rel-15 baseline for mean user throughput (cell edge throughput).  Rel-19 Type I Scheme B shows around 7% (12%) gain at 50% RU and around 16% (24%) gain at 70% RU when compared to the Rel-15 baseline for mean user throughput (cell edge throughput).</w:t>
            </w:r>
            <w:r w:rsidRPr="00D47C8B">
              <w:rPr>
                <w:b/>
                <w:i/>
                <w:iCs/>
                <w:sz w:val="16"/>
                <w:szCs w:val="16"/>
              </w:rPr>
              <w:t xml:space="preserve"> ​</w:t>
            </w:r>
          </w:p>
          <w:p w14:paraId="6AFD622B" w14:textId="77777777" w:rsidR="00392BC0" w:rsidRDefault="00392BC0" w:rsidP="00F959A7">
            <w:pPr>
              <w:snapToGrid w:val="0"/>
              <w:rPr>
                <w:iCs/>
                <w:sz w:val="16"/>
                <w:szCs w:val="16"/>
              </w:rPr>
            </w:pPr>
          </w:p>
        </w:tc>
      </w:tr>
      <w:tr w:rsidR="00392BC0" w14:paraId="640E0DD5" w14:textId="77777777" w:rsidTr="00F959A7">
        <w:trPr>
          <w:trHeight w:val="134"/>
        </w:trPr>
        <w:tc>
          <w:tcPr>
            <w:tcW w:w="1255" w:type="dxa"/>
            <w:shd w:val="clear" w:color="auto" w:fill="auto"/>
          </w:tcPr>
          <w:p w14:paraId="5DCDB641" w14:textId="77777777" w:rsidR="00392BC0" w:rsidRDefault="00392BC0" w:rsidP="00F959A7">
            <w:pPr>
              <w:pStyle w:val="0Maintext"/>
              <w:snapToGrid w:val="0"/>
              <w:spacing w:after="0" w:line="240" w:lineRule="auto"/>
              <w:ind w:firstLine="0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shd w:val="clear" w:color="auto" w:fill="auto"/>
          </w:tcPr>
          <w:p w14:paraId="37D5CFAE" w14:textId="77777777" w:rsidR="00392BC0" w:rsidRDefault="00392BC0" w:rsidP="00F959A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auto"/>
          </w:tcPr>
          <w:p w14:paraId="208D078D" w14:textId="77777777" w:rsidR="00392BC0" w:rsidRDefault="00392BC0" w:rsidP="00F959A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331" w:type="dxa"/>
            <w:shd w:val="clear" w:color="auto" w:fill="auto"/>
          </w:tcPr>
          <w:p w14:paraId="5D676EAF" w14:textId="77777777" w:rsidR="00392BC0" w:rsidRDefault="00392BC0" w:rsidP="00F959A7">
            <w:pPr>
              <w:snapToGrid w:val="0"/>
              <w:rPr>
                <w:iCs/>
                <w:sz w:val="16"/>
                <w:szCs w:val="16"/>
              </w:rPr>
            </w:pPr>
          </w:p>
        </w:tc>
      </w:tr>
    </w:tbl>
    <w:p w14:paraId="0B779FA3" w14:textId="30F954A4" w:rsidR="0067260F" w:rsidRDefault="0067260F" w:rsidP="00DA5777">
      <w:pPr>
        <w:pStyle w:val="Caption"/>
        <w:spacing w:after="0" w:line="240" w:lineRule="auto"/>
      </w:pPr>
    </w:p>
    <w:p w14:paraId="3AE88A57" w14:textId="0FF6D5E0" w:rsidR="00694309" w:rsidRDefault="001054DF">
      <w:pPr>
        <w:pStyle w:val="Caption"/>
        <w:spacing w:after="0" w:line="240" w:lineRule="auto"/>
        <w:jc w:val="center"/>
      </w:pPr>
      <w:r>
        <w:t>Table 1C Additional inputs: issue 1</w:t>
      </w: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1057"/>
        <w:gridCol w:w="8978"/>
      </w:tblGrid>
      <w:tr w:rsidR="00694309" w14:paraId="09290587" w14:textId="77777777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061006B9" w14:textId="77777777" w:rsidR="00694309" w:rsidRDefault="001054DF">
            <w:pPr>
              <w:widowControl w:val="0"/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2FDE95E4" w14:textId="77777777" w:rsidR="00694309" w:rsidRDefault="001054DF">
            <w:pPr>
              <w:widowControl w:val="0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694309" w14:paraId="41F94973" w14:textId="77777777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5BA47" w14:textId="77777777" w:rsidR="00694309" w:rsidRDefault="001054DF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Mod V0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AF302" w14:textId="4ECDCCF0" w:rsidR="00694309" w:rsidRPr="001F0C4D" w:rsidRDefault="001054DF" w:rsidP="001F0C4D">
            <w:pPr>
              <w:snapToGrid w:val="0"/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</w:pPr>
            <w:r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  <w:t>Please share your inputs on each of the issues and, if applicable, proposals in TABLE 1A</w:t>
            </w:r>
          </w:p>
        </w:tc>
      </w:tr>
      <w:tr w:rsidR="00C455EA" w14:paraId="6279A5B2" w14:textId="77777777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3A3B0" w14:textId="0F533F57" w:rsidR="00C455EA" w:rsidRDefault="00C455EA" w:rsidP="00C455EA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B416C" w14:textId="38D2F023" w:rsidR="00797E4B" w:rsidRDefault="00797E4B" w:rsidP="00C455EA">
            <w:pPr>
              <w:jc w:val="both"/>
              <w:rPr>
                <w:rFonts w:ascii="Times" w:eastAsia="SimSun" w:hAnsi="Times" w:cs="Times"/>
                <w:sz w:val="18"/>
                <w:szCs w:val="18"/>
                <w:lang w:eastAsia="zh-CN"/>
              </w:rPr>
            </w:pPr>
          </w:p>
        </w:tc>
      </w:tr>
      <w:tr w:rsidR="00A471A8" w14:paraId="6A32545D" w14:textId="77777777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69938" w14:textId="46E679D0" w:rsidR="00A471A8" w:rsidRDefault="00A471A8" w:rsidP="00A471A8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7C0F6" w14:textId="07B1B12B" w:rsidR="00A471A8" w:rsidRPr="004A4443" w:rsidRDefault="00A471A8" w:rsidP="00A471A8">
            <w:pPr>
              <w:jc w:val="both"/>
              <w:rPr>
                <w:rFonts w:ascii="Times" w:eastAsiaTheme="minorEastAsia" w:hAnsi="Times" w:cs="Times"/>
                <w:sz w:val="18"/>
                <w:szCs w:val="18"/>
                <w:lang w:val="en-GB" w:eastAsia="zh-CN"/>
              </w:rPr>
            </w:pPr>
          </w:p>
        </w:tc>
      </w:tr>
      <w:tr w:rsidR="00366FB6" w14:paraId="2F81A49A" w14:textId="77777777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B5A11" w14:textId="12DC0D70" w:rsidR="00366FB6" w:rsidRDefault="00366FB6" w:rsidP="00366FB6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C0AA7" w14:textId="3351EC60" w:rsidR="00366FB6" w:rsidRDefault="00366FB6" w:rsidP="00366FB6">
            <w:pPr>
              <w:jc w:val="both"/>
              <w:rPr>
                <w:rFonts w:ascii="Times" w:eastAsiaTheme="minorEastAsia" w:hAnsi="Times" w:cs="Times"/>
                <w:b/>
                <w:sz w:val="18"/>
                <w:szCs w:val="18"/>
                <w:lang w:val="en-GB" w:eastAsia="zh-CN"/>
              </w:rPr>
            </w:pPr>
          </w:p>
        </w:tc>
      </w:tr>
      <w:tr w:rsidR="003479CF" w14:paraId="1F610C23" w14:textId="77777777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4C3DA" w14:textId="744F1352" w:rsidR="003479CF" w:rsidRDefault="003479CF" w:rsidP="00037367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A74D6" w14:textId="08DBD38A" w:rsidR="003479CF" w:rsidRPr="00E91D1C" w:rsidRDefault="003479CF" w:rsidP="00037367">
            <w:pPr>
              <w:jc w:val="both"/>
              <w:rPr>
                <w:rFonts w:eastAsia="DengXian"/>
                <w:sz w:val="20"/>
                <w:szCs w:val="20"/>
                <w:lang w:eastAsia="zh-CN"/>
              </w:rPr>
            </w:pPr>
          </w:p>
        </w:tc>
      </w:tr>
    </w:tbl>
    <w:p w14:paraId="293038DB" w14:textId="77777777" w:rsidR="00694309" w:rsidRDefault="00694309">
      <w:pPr>
        <w:rPr>
          <w:lang w:val="en-GB"/>
        </w:rPr>
      </w:pPr>
    </w:p>
    <w:p w14:paraId="3A01FB62" w14:textId="77777777" w:rsidR="00694309" w:rsidRDefault="001054DF">
      <w:pPr>
        <w:pStyle w:val="Heading3"/>
        <w:numPr>
          <w:ilvl w:val="1"/>
          <w:numId w:val="13"/>
        </w:numPr>
      </w:pPr>
      <w:r>
        <w:t>Issue 2 (WID objective 2c): CRI-based CSI for hybrid beamforming (HBF)</w:t>
      </w:r>
    </w:p>
    <w:p w14:paraId="79159F90" w14:textId="77777777" w:rsidR="00694309" w:rsidRDefault="00694309"/>
    <w:p w14:paraId="4D9743A9" w14:textId="77777777" w:rsidR="00694309" w:rsidRDefault="001054DF">
      <w:pPr>
        <w:pStyle w:val="Caption"/>
        <w:jc w:val="center"/>
      </w:pPr>
      <w:r>
        <w:t>Table 2A Summary: issue 2</w:t>
      </w:r>
    </w:p>
    <w:tbl>
      <w:tblPr>
        <w:tblW w:w="9985" w:type="dxa"/>
        <w:tblLayout w:type="fixed"/>
        <w:tblLook w:val="04A0" w:firstRow="1" w:lastRow="0" w:firstColumn="1" w:lastColumn="0" w:noHBand="0" w:noVBand="1"/>
      </w:tblPr>
      <w:tblGrid>
        <w:gridCol w:w="531"/>
        <w:gridCol w:w="7024"/>
        <w:gridCol w:w="2430"/>
      </w:tblGrid>
      <w:tr w:rsidR="00694309" w14:paraId="19B28D16" w14:textId="7777777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0B770C" w14:textId="77777777" w:rsidR="00694309" w:rsidRDefault="001054DF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#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E2DA3B" w14:textId="77777777" w:rsidR="00694309" w:rsidRDefault="001054DF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Issue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DADF3A" w14:textId="77777777" w:rsidR="00694309" w:rsidRDefault="001054DF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Companies’ views</w:t>
            </w:r>
          </w:p>
        </w:tc>
      </w:tr>
      <w:tr w:rsidR="002D45DA" w14:paraId="1B1805FE" w14:textId="77777777">
        <w:trPr>
          <w:trHeight w:val="54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E775E" w14:textId="42AD55D7" w:rsidR="002D45DA" w:rsidRDefault="002D45DA" w:rsidP="002D45DA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B31A8" w14:textId="77777777" w:rsidR="002D45DA" w:rsidRPr="00813C3D" w:rsidRDefault="002D45DA" w:rsidP="002D45DA">
            <w:pPr>
              <w:jc w:val="both"/>
              <w:rPr>
                <w:rFonts w:eastAsia="DengXian"/>
                <w:sz w:val="16"/>
                <w:szCs w:val="20"/>
                <w:highlight w:val="green"/>
                <w:lang w:eastAsia="zh-CN"/>
              </w:rPr>
            </w:pPr>
            <w:r w:rsidRPr="00813C3D">
              <w:rPr>
                <w:rFonts w:eastAsia="DengXian"/>
                <w:b/>
                <w:bCs/>
                <w:sz w:val="16"/>
                <w:szCs w:val="20"/>
                <w:highlight w:val="green"/>
                <w:lang w:eastAsia="zh-CN"/>
              </w:rPr>
              <w:t>[116bis] Agreement</w:t>
            </w:r>
          </w:p>
          <w:p w14:paraId="7E0CB84B" w14:textId="77777777" w:rsidR="002D45DA" w:rsidRPr="00813C3D" w:rsidRDefault="002D45DA" w:rsidP="002D45DA">
            <w:pPr>
              <w:snapToGrid w:val="0"/>
              <w:jc w:val="both"/>
              <w:rPr>
                <w:rFonts w:ascii="Times" w:eastAsia="Batang" w:hAnsi="Times"/>
                <w:iCs/>
                <w:sz w:val="16"/>
                <w:szCs w:val="20"/>
                <w:lang w:val="en-GB"/>
              </w:rPr>
            </w:pPr>
            <w:r w:rsidRPr="00813C3D">
              <w:rPr>
                <w:rFonts w:ascii="Times" w:eastAsia="Batang" w:hAnsi="Times"/>
                <w:iCs/>
                <w:sz w:val="16"/>
                <w:szCs w:val="20"/>
                <w:lang w:val="en-GB"/>
              </w:rPr>
              <w:t>For the Rel-19 CRI-based CSI refinement for up to 128 CSI-RS ports, on the configured K</w:t>
            </w:r>
            <w:r w:rsidRPr="00813C3D">
              <w:rPr>
                <w:rFonts w:ascii="Times" w:eastAsia="Batang" w:hAnsi="Times"/>
                <w:iCs/>
                <w:sz w:val="16"/>
                <w:szCs w:val="20"/>
                <w:vertAlign w:val="subscript"/>
                <w:lang w:val="en-GB"/>
              </w:rPr>
              <w:t>S</w:t>
            </w:r>
            <w:r w:rsidRPr="00813C3D">
              <w:rPr>
                <w:rFonts w:ascii="Times" w:eastAsia="Batang" w:hAnsi="Times"/>
                <w:iCs/>
                <w:sz w:val="16"/>
                <w:szCs w:val="20"/>
                <w:lang w:val="en-GB"/>
              </w:rPr>
              <w:t>&gt;1 NZP CSI-RS resources, reuse the legacy CMR and IMR rules for the Rel-15 CRI-based reporting. This includes:</w:t>
            </w:r>
          </w:p>
          <w:p w14:paraId="49071346" w14:textId="77777777" w:rsidR="002D45DA" w:rsidRPr="00813C3D" w:rsidRDefault="002D45DA" w:rsidP="002D45DA">
            <w:pPr>
              <w:numPr>
                <w:ilvl w:val="0"/>
                <w:numId w:val="24"/>
              </w:numPr>
              <w:snapToGrid w:val="0"/>
              <w:jc w:val="both"/>
              <w:rPr>
                <w:rFonts w:ascii="Times" w:eastAsia="Batang" w:hAnsi="Times"/>
                <w:iCs/>
                <w:sz w:val="16"/>
                <w:szCs w:val="20"/>
                <w:highlight w:val="yellow"/>
                <w:lang w:val="en-GB" w:eastAsia="x-none"/>
              </w:rPr>
            </w:pPr>
            <w:r w:rsidRPr="00813C3D">
              <w:rPr>
                <w:rFonts w:ascii="Times" w:eastAsia="Batang" w:hAnsi="Times"/>
                <w:iCs/>
                <w:sz w:val="16"/>
                <w:szCs w:val="20"/>
                <w:highlight w:val="yellow"/>
                <w:lang w:val="en-GB" w:eastAsia="x-none"/>
              </w:rPr>
              <w:t>All the K</w:t>
            </w:r>
            <w:r w:rsidRPr="00813C3D">
              <w:rPr>
                <w:rFonts w:ascii="Times" w:eastAsia="Batang" w:hAnsi="Times"/>
                <w:iCs/>
                <w:sz w:val="16"/>
                <w:szCs w:val="20"/>
                <w:highlight w:val="yellow"/>
                <w:vertAlign w:val="subscript"/>
                <w:lang w:val="en-GB" w:eastAsia="x-none"/>
              </w:rPr>
              <w:t>S</w:t>
            </w:r>
            <w:r w:rsidRPr="00813C3D">
              <w:rPr>
                <w:rFonts w:ascii="Times" w:eastAsia="Batang" w:hAnsi="Times"/>
                <w:iCs/>
                <w:sz w:val="16"/>
                <w:szCs w:val="20"/>
                <w:highlight w:val="yellow"/>
                <w:lang w:val="en-GB" w:eastAsia="x-none"/>
              </w:rPr>
              <w:t xml:space="preserve"> NZP CSI-RS resources are associated with a same CSI-RS resource set</w:t>
            </w:r>
          </w:p>
          <w:p w14:paraId="2F7B525A" w14:textId="77777777" w:rsidR="002D45DA" w:rsidRPr="00813C3D" w:rsidRDefault="002D45DA" w:rsidP="002D45DA">
            <w:pPr>
              <w:numPr>
                <w:ilvl w:val="0"/>
                <w:numId w:val="24"/>
              </w:numPr>
              <w:snapToGrid w:val="0"/>
              <w:jc w:val="both"/>
              <w:rPr>
                <w:rFonts w:ascii="Times" w:eastAsia="Batang" w:hAnsi="Times"/>
                <w:iCs/>
                <w:sz w:val="16"/>
                <w:szCs w:val="20"/>
                <w:lang w:val="en-GB" w:eastAsia="x-none"/>
              </w:rPr>
            </w:pPr>
            <w:r w:rsidRPr="00813C3D">
              <w:rPr>
                <w:rFonts w:ascii="Times" w:eastAsia="Batang" w:hAnsi="Times"/>
                <w:iCs/>
                <w:sz w:val="16"/>
                <w:szCs w:val="20"/>
                <w:lang w:val="en-GB" w:eastAsia="x-none"/>
              </w:rPr>
              <w:t>…</w:t>
            </w:r>
          </w:p>
          <w:p w14:paraId="29130C15" w14:textId="77777777" w:rsidR="002D45DA" w:rsidRPr="00813C3D" w:rsidRDefault="002D45DA" w:rsidP="002D45DA">
            <w:pPr>
              <w:snapToGrid w:val="0"/>
              <w:rPr>
                <w:b/>
                <w:bCs/>
                <w:iCs/>
                <w:sz w:val="20"/>
                <w:u w:val="single"/>
                <w:lang w:val="en-GB" w:eastAsia="zh-CN"/>
              </w:rPr>
            </w:pPr>
          </w:p>
          <w:p w14:paraId="5AC33CBF" w14:textId="77777777" w:rsidR="002D45DA" w:rsidRDefault="002D45DA" w:rsidP="002D45DA">
            <w:pPr>
              <w:snapToGrid w:val="0"/>
              <w:rPr>
                <w:b/>
                <w:bCs/>
                <w:iCs/>
                <w:sz w:val="20"/>
                <w:u w:val="single"/>
                <w:lang w:eastAsia="zh-CN"/>
              </w:rPr>
            </w:pPr>
          </w:p>
          <w:p w14:paraId="0EFE514B" w14:textId="73DFC042" w:rsidR="002D45DA" w:rsidRPr="00C7401A" w:rsidRDefault="002D45DA" w:rsidP="002D45DA">
            <w:pPr>
              <w:snapToGrid w:val="0"/>
              <w:rPr>
                <w:bCs/>
                <w:iCs/>
                <w:sz w:val="20"/>
                <w:szCs w:val="20"/>
                <w:lang w:eastAsia="zh-CN"/>
              </w:rPr>
            </w:pPr>
            <w:r w:rsidRPr="00F37231">
              <w:rPr>
                <w:b/>
                <w:bCs/>
                <w:iCs/>
                <w:sz w:val="20"/>
                <w:u w:val="single"/>
                <w:lang w:eastAsia="zh-CN"/>
              </w:rPr>
              <w:lastRenderedPageBreak/>
              <w:t>Proposal 2.</w:t>
            </w:r>
            <w:r>
              <w:rPr>
                <w:b/>
                <w:bCs/>
                <w:iCs/>
                <w:sz w:val="20"/>
                <w:u w:val="single"/>
                <w:lang w:eastAsia="zh-CN"/>
              </w:rPr>
              <w:t>A</w:t>
            </w:r>
            <w:r w:rsidRPr="00F37231">
              <w:rPr>
                <w:bCs/>
                <w:iCs/>
                <w:sz w:val="20"/>
                <w:lang w:eastAsia="zh-CN"/>
              </w:rPr>
              <w:t xml:space="preserve">: </w:t>
            </w:r>
            <w:r w:rsidRPr="00C7401A">
              <w:rPr>
                <w:bCs/>
                <w:iCs/>
                <w:sz w:val="20"/>
                <w:szCs w:val="20"/>
                <w:lang w:eastAsia="zh-CN"/>
              </w:rPr>
              <w:t>For the Rel-19 CRI-based CSI refinement for up to 128 CSI-RS ports, regarding aperiodic CSI-RS resource configuration, an RRC-configured resource-level slot offset (relative to the resource-set-level slot offset) is supported for aperiodic CSI-RS resource set</w:t>
            </w:r>
          </w:p>
          <w:p w14:paraId="4D815EEC" w14:textId="77777777" w:rsidR="002D45DA" w:rsidRPr="00C7401A" w:rsidRDefault="002D45DA" w:rsidP="002D45DA">
            <w:pPr>
              <w:pStyle w:val="ListParagraph"/>
              <w:numPr>
                <w:ilvl w:val="0"/>
                <w:numId w:val="33"/>
              </w:numPr>
              <w:snapToGrid w:val="0"/>
              <w:spacing w:after="0" w:line="240" w:lineRule="auto"/>
              <w:contextualSpacing/>
              <w:rPr>
                <w:bCs/>
                <w:iCs/>
                <w:sz w:val="20"/>
                <w:szCs w:val="20"/>
                <w:lang w:eastAsia="zh-CN"/>
              </w:rPr>
            </w:pPr>
            <w:r w:rsidRPr="00C7401A">
              <w:rPr>
                <w:bCs/>
                <w:iCs/>
                <w:sz w:val="20"/>
                <w:szCs w:val="20"/>
                <w:lang w:eastAsia="zh-CN"/>
              </w:rPr>
              <w:t xml:space="preserve">FFS: </w:t>
            </w:r>
            <w:r w:rsidRPr="00C7401A">
              <w:rPr>
                <w:rFonts w:eastAsia="Batang"/>
                <w:sz w:val="20"/>
                <w:szCs w:val="20"/>
              </w:rPr>
              <w:t>The number of bits for indicating the resource-level slot offset (relative to the resource-set-level slot offset) for K</w:t>
            </w:r>
            <w:r w:rsidRPr="00C7401A">
              <w:rPr>
                <w:rFonts w:eastAsia="Batang"/>
                <w:sz w:val="20"/>
                <w:szCs w:val="20"/>
                <w:vertAlign w:val="subscript"/>
              </w:rPr>
              <w:t>S</w:t>
            </w:r>
            <w:r w:rsidRPr="00C7401A">
              <w:rPr>
                <w:rFonts w:eastAsia="Batang"/>
                <w:sz w:val="20"/>
                <w:szCs w:val="20"/>
              </w:rPr>
              <w:t xml:space="preserve"> resources, including the value(s) of the slot offset</w:t>
            </w:r>
          </w:p>
          <w:p w14:paraId="772351CE" w14:textId="77777777" w:rsidR="002D45DA" w:rsidRDefault="002D45DA" w:rsidP="002D45DA">
            <w:pPr>
              <w:numPr>
                <w:ilvl w:val="0"/>
                <w:numId w:val="23"/>
              </w:numPr>
              <w:snapToGrid w:val="0"/>
              <w:rPr>
                <w:rFonts w:eastAsia="SimSun"/>
                <w:bCs/>
                <w:iCs/>
                <w:sz w:val="20"/>
                <w:szCs w:val="20"/>
                <w:lang w:eastAsia="zh-CN"/>
              </w:rPr>
            </w:pPr>
            <w:r w:rsidRPr="00C7401A">
              <w:rPr>
                <w:bCs/>
                <w:iCs/>
                <w:sz w:val="20"/>
                <w:szCs w:val="20"/>
                <w:lang w:eastAsia="zh-CN"/>
              </w:rPr>
              <w:t xml:space="preserve">FFS: Whether, in addition, configuring an </w:t>
            </w:r>
            <w:r w:rsidRPr="00C7401A">
              <w:rPr>
                <w:rFonts w:eastAsia="SimSun"/>
                <w:bCs/>
                <w:i/>
                <w:iCs/>
                <w:sz w:val="20"/>
                <w:szCs w:val="20"/>
                <w:lang w:eastAsia="zh-CN"/>
              </w:rPr>
              <w:t>available</w:t>
            </w:r>
            <w:r w:rsidRPr="00C7401A">
              <w:rPr>
                <w:rFonts w:eastAsia="SimSun"/>
                <w:bCs/>
                <w:iCs/>
                <w:sz w:val="20"/>
                <w:szCs w:val="20"/>
                <w:lang w:eastAsia="zh-CN"/>
              </w:rPr>
              <w:t xml:space="preserve"> slot offset for each CSI-RS resource within the aperiodic CSI-RS resource set</w:t>
            </w:r>
          </w:p>
          <w:p w14:paraId="21065661" w14:textId="77777777" w:rsidR="002D45DA" w:rsidRPr="00C7401A" w:rsidRDefault="002D45DA" w:rsidP="002D45DA">
            <w:pPr>
              <w:numPr>
                <w:ilvl w:val="1"/>
                <w:numId w:val="23"/>
              </w:numPr>
              <w:snapToGrid w:val="0"/>
              <w:rPr>
                <w:rFonts w:eastAsia="SimSun"/>
                <w:bCs/>
                <w:iCs/>
                <w:sz w:val="20"/>
                <w:szCs w:val="20"/>
                <w:lang w:eastAsia="zh-CN"/>
              </w:rPr>
            </w:pPr>
            <w:r w:rsidRPr="00C7401A">
              <w:rPr>
                <w:rFonts w:eastAsia="Batang"/>
                <w:sz w:val="20"/>
                <w:szCs w:val="20"/>
              </w:rPr>
              <w:t>Note: “</w:t>
            </w:r>
            <w:r w:rsidRPr="00415145">
              <w:rPr>
                <w:rFonts w:eastAsia="Batang"/>
                <w:i/>
                <w:sz w:val="20"/>
                <w:szCs w:val="20"/>
              </w:rPr>
              <w:t>Available</w:t>
            </w:r>
            <w:r>
              <w:rPr>
                <w:rFonts w:eastAsia="Batang"/>
                <w:sz w:val="20"/>
                <w:szCs w:val="20"/>
              </w:rPr>
              <w:t xml:space="preserve"> slot offset</w:t>
            </w:r>
            <w:r w:rsidRPr="00C7401A">
              <w:rPr>
                <w:rFonts w:eastAsia="Batang"/>
                <w:sz w:val="20"/>
                <w:szCs w:val="20"/>
              </w:rPr>
              <w:t>” is analogous to the Rel-17 SRS triggering offset enhancement</w:t>
            </w:r>
          </w:p>
          <w:p w14:paraId="0B2C9B89" w14:textId="77777777" w:rsidR="002D45DA" w:rsidRPr="00BD7CE9" w:rsidRDefault="002D45DA" w:rsidP="002D45DA">
            <w:pPr>
              <w:rPr>
                <w:sz w:val="20"/>
                <w:szCs w:val="20"/>
              </w:rPr>
            </w:pPr>
          </w:p>
          <w:p w14:paraId="49579782" w14:textId="77777777" w:rsidR="002D45DA" w:rsidRPr="00BD7CE9" w:rsidRDefault="002D45DA" w:rsidP="002D45DA">
            <w:pPr>
              <w:snapToGrid w:val="0"/>
              <w:rPr>
                <w:rFonts w:eastAsia="Batang"/>
                <w:color w:val="3333FF"/>
                <w:sz w:val="20"/>
                <w:szCs w:val="20"/>
              </w:rPr>
            </w:pPr>
          </w:p>
          <w:p w14:paraId="405C2DAB" w14:textId="77777777" w:rsidR="002D45DA" w:rsidRDefault="002D45DA" w:rsidP="002D45DA">
            <w:pPr>
              <w:snapToGrid w:val="0"/>
              <w:rPr>
                <w:rFonts w:eastAsia="Batang"/>
                <w:color w:val="3333FF"/>
                <w:sz w:val="18"/>
                <w:szCs w:val="20"/>
              </w:rPr>
            </w:pPr>
            <w:r w:rsidRPr="00813C3D">
              <w:rPr>
                <w:rFonts w:eastAsia="Batang"/>
                <w:b/>
                <w:color w:val="3333FF"/>
                <w:sz w:val="18"/>
                <w:szCs w:val="20"/>
                <w:u w:val="single"/>
              </w:rPr>
              <w:t>FL assessment</w:t>
            </w:r>
            <w:r>
              <w:rPr>
                <w:rFonts w:eastAsia="Batang"/>
                <w:color w:val="3333FF"/>
                <w:sz w:val="18"/>
                <w:szCs w:val="20"/>
              </w:rPr>
              <w:t>: The proposal is unclear. It was agreed that all the KS resources are associated with a same resource set. In this case, all the restrictions apply including the permitted resource-level slot offset</w:t>
            </w:r>
          </w:p>
          <w:p w14:paraId="31660513" w14:textId="77777777" w:rsidR="002D45DA" w:rsidRPr="00F37231" w:rsidRDefault="002D45DA" w:rsidP="002D45DA">
            <w:pPr>
              <w:snapToGrid w:val="0"/>
              <w:jc w:val="both"/>
              <w:rPr>
                <w:b/>
                <w:bCs/>
                <w:iCs/>
                <w:sz w:val="20"/>
                <w:u w:val="single"/>
                <w:lang w:eastAsia="zh-CN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0D1FD" w14:textId="77777777" w:rsidR="002D45DA" w:rsidRDefault="002D45DA" w:rsidP="002D45DA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14:paraId="56949AB8" w14:textId="77777777" w:rsidR="002D45DA" w:rsidRDefault="002D45DA" w:rsidP="002D45DA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14:paraId="1E006D72" w14:textId="77777777" w:rsidR="002D45DA" w:rsidRDefault="002D45DA" w:rsidP="002D45DA">
            <w:pPr>
              <w:snapToGrid w:val="0"/>
              <w:rPr>
                <w:rFonts w:ascii="Times" w:eastAsia="Batang" w:hAnsi="Times" w:cs="Times"/>
                <w:sz w:val="18"/>
                <w:szCs w:val="16"/>
              </w:rPr>
            </w:pPr>
            <w:r w:rsidRPr="00F37231">
              <w:rPr>
                <w:rFonts w:ascii="Times" w:eastAsia="Batang" w:hAnsi="Times" w:cs="Times"/>
                <w:b/>
                <w:sz w:val="18"/>
                <w:szCs w:val="16"/>
              </w:rPr>
              <w:t>Support/fine</w:t>
            </w:r>
            <w:r>
              <w:rPr>
                <w:rFonts w:ascii="Times" w:eastAsia="Batang" w:hAnsi="Times" w:cs="Times"/>
                <w:sz w:val="18"/>
                <w:szCs w:val="16"/>
              </w:rPr>
              <w:t>: Huawei/</w:t>
            </w:r>
            <w:proofErr w:type="spellStart"/>
            <w:r>
              <w:rPr>
                <w:rFonts w:ascii="Times" w:eastAsia="Batang" w:hAnsi="Times" w:cs="Times"/>
                <w:sz w:val="18"/>
                <w:szCs w:val="16"/>
              </w:rPr>
              <w:t>HiSi</w:t>
            </w:r>
            <w:proofErr w:type="spellEnd"/>
          </w:p>
          <w:p w14:paraId="117377C6" w14:textId="77777777" w:rsidR="002D45DA" w:rsidRDefault="002D45DA" w:rsidP="002D45DA">
            <w:pPr>
              <w:snapToGrid w:val="0"/>
              <w:rPr>
                <w:rFonts w:ascii="Times" w:eastAsia="Batang" w:hAnsi="Times" w:cs="Times"/>
                <w:sz w:val="18"/>
                <w:szCs w:val="16"/>
              </w:rPr>
            </w:pPr>
          </w:p>
          <w:p w14:paraId="31DD8A86" w14:textId="15C693BD" w:rsidR="002D45DA" w:rsidRPr="00F37231" w:rsidRDefault="002D45DA" w:rsidP="002D45DA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  <w:r w:rsidRPr="00F37231">
              <w:rPr>
                <w:rFonts w:ascii="Times" w:eastAsia="Batang" w:hAnsi="Times" w:cs="Times"/>
                <w:b/>
                <w:sz w:val="18"/>
                <w:szCs w:val="16"/>
              </w:rPr>
              <w:t>Not support</w:t>
            </w:r>
            <w:r>
              <w:rPr>
                <w:rFonts w:ascii="Times" w:eastAsia="Batang" w:hAnsi="Times" w:cs="Times"/>
                <w:sz w:val="18"/>
                <w:szCs w:val="16"/>
              </w:rPr>
              <w:t xml:space="preserve">: ZTE, </w:t>
            </w:r>
          </w:p>
        </w:tc>
      </w:tr>
      <w:tr w:rsidR="00223B32" w14:paraId="5DFB350A" w14:textId="77777777">
        <w:trPr>
          <w:trHeight w:val="54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E4747" w14:textId="65C4388B" w:rsidR="00223B32" w:rsidRDefault="00A84920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2D45DA">
              <w:rPr>
                <w:sz w:val="18"/>
                <w:szCs w:val="18"/>
              </w:rPr>
              <w:t>2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C49BB" w14:textId="06B69332" w:rsidR="00A62964" w:rsidRDefault="00A62964" w:rsidP="00A62964">
            <w:pPr>
              <w:snapToGrid w:val="0"/>
              <w:jc w:val="both"/>
              <w:rPr>
                <w:rFonts w:ascii="Times" w:eastAsia="DengXian" w:hAnsi="Times"/>
                <w:iCs/>
                <w:sz w:val="20"/>
                <w:szCs w:val="20"/>
                <w:lang w:val="en-GB" w:eastAsia="zh-CN"/>
              </w:rPr>
            </w:pPr>
            <w:r w:rsidRPr="00F37231">
              <w:rPr>
                <w:b/>
                <w:bCs/>
                <w:iCs/>
                <w:sz w:val="20"/>
                <w:u w:val="single"/>
                <w:lang w:eastAsia="zh-CN"/>
              </w:rPr>
              <w:t>Proposal 2.</w:t>
            </w:r>
            <w:r w:rsidR="002D45DA">
              <w:rPr>
                <w:b/>
                <w:bCs/>
                <w:iCs/>
                <w:sz w:val="20"/>
                <w:u w:val="single"/>
                <w:lang w:eastAsia="zh-CN"/>
              </w:rPr>
              <w:t>B</w:t>
            </w:r>
            <w:r w:rsidRPr="00F37231">
              <w:rPr>
                <w:bCs/>
                <w:iCs/>
                <w:sz w:val="20"/>
                <w:lang w:eastAsia="zh-CN"/>
              </w:rPr>
              <w:t xml:space="preserve">: </w:t>
            </w:r>
            <w:r w:rsidRPr="00374D75">
              <w:rPr>
                <w:rFonts w:ascii="Times" w:eastAsia="DengXian" w:hAnsi="Times"/>
                <w:iCs/>
                <w:sz w:val="20"/>
                <w:szCs w:val="20"/>
                <w:lang w:val="en-GB" w:eastAsia="zh-CN"/>
              </w:rPr>
              <w:t>For the Rel-19 CRI-based CSI refinement for up to 128 CSI-RS ports, regarding UCI reported in CSI part-1,</w:t>
            </w:r>
            <w:r>
              <w:rPr>
                <w:rFonts w:ascii="Times" w:eastAsia="DengXian" w:hAnsi="Times"/>
                <w:iCs/>
                <w:sz w:val="20"/>
                <w:szCs w:val="20"/>
                <w:lang w:val="en-GB" w:eastAsia="zh-CN"/>
              </w:rPr>
              <w:t xml:space="preserve"> if</w:t>
            </w:r>
            <w:r w:rsidRPr="00374D75">
              <w:rPr>
                <w:rFonts w:ascii="Times" w:eastAsia="DengXian" w:hAnsi="Times"/>
                <w:iCs/>
                <w:sz w:val="20"/>
                <w:szCs w:val="20"/>
                <w:lang w:val="en-GB" w:eastAsia="zh-CN"/>
              </w:rPr>
              <w:t xml:space="preserve"> </w:t>
            </w:r>
            <w:r w:rsidRPr="003879D4">
              <w:rPr>
                <w:rFonts w:ascii="Times" w:eastAsia="DengXian" w:hAnsi="Times"/>
                <w:iCs/>
                <w:sz w:val="20"/>
                <w:szCs w:val="20"/>
                <w:lang w:val="en-GB" w:eastAsia="zh-CN"/>
              </w:rPr>
              <w:t xml:space="preserve">resource-specific RI restriction </w:t>
            </w:r>
            <w:r>
              <w:rPr>
                <w:rFonts w:ascii="Times" w:eastAsia="DengXian" w:hAnsi="Times"/>
                <w:iCs/>
                <w:sz w:val="20"/>
                <w:szCs w:val="20"/>
                <w:lang w:val="en-GB" w:eastAsia="zh-CN"/>
              </w:rPr>
              <w:t xml:space="preserve">is configured, </w:t>
            </w:r>
            <w:r w:rsidRPr="00374D75">
              <w:rPr>
                <w:rFonts w:ascii="Times" w:eastAsia="Batang" w:hAnsi="Times"/>
                <w:sz w:val="20"/>
                <w:szCs w:val="20"/>
                <w:lang w:val="en-GB" w:eastAsia="x-none"/>
              </w:rPr>
              <w:t xml:space="preserve">zero padding bits are introduced </w:t>
            </w:r>
            <w:r>
              <w:rPr>
                <w:rFonts w:ascii="Times" w:eastAsia="Batang" w:hAnsi="Times"/>
                <w:sz w:val="20"/>
                <w:szCs w:val="20"/>
                <w:lang w:val="en-GB" w:eastAsia="x-none"/>
              </w:rPr>
              <w:t xml:space="preserve">in CSI part 1 for </w:t>
            </w:r>
            <w:r w:rsidRPr="00374D75">
              <w:rPr>
                <w:rFonts w:ascii="Times" w:eastAsia="Batang" w:hAnsi="Times"/>
                <w:sz w:val="20"/>
                <w:szCs w:val="20"/>
                <w:lang w:val="en-GB" w:eastAsia="x-none"/>
              </w:rPr>
              <w:t xml:space="preserve">each of the </w:t>
            </w:r>
            <w:r>
              <w:rPr>
                <w:rFonts w:ascii="Times" w:eastAsia="Batang" w:hAnsi="Times"/>
                <w:sz w:val="20"/>
                <w:szCs w:val="20"/>
                <w:lang w:val="en-GB" w:eastAsia="x-none"/>
              </w:rPr>
              <w:t>(</w:t>
            </w:r>
            <w:r w:rsidRPr="00374D75">
              <w:rPr>
                <w:rFonts w:ascii="Times" w:eastAsia="Batang" w:hAnsi="Times"/>
                <w:iCs/>
                <w:sz w:val="20"/>
                <w:szCs w:val="20"/>
                <w:lang w:eastAsia="x-none"/>
              </w:rPr>
              <w:t>M</w:t>
            </w:r>
            <m:oMath>
              <m:r>
                <w:rPr>
                  <w:rFonts w:ascii="Cambria Math" w:eastAsia="Batang" w:hAnsi="Cambria Math"/>
                  <w:sz w:val="20"/>
                  <w:szCs w:val="20"/>
                  <w:lang w:eastAsia="x-none"/>
                </w:rPr>
                <m:t>-</m:t>
              </m:r>
            </m:oMath>
            <w:r w:rsidRPr="00374D75">
              <w:rPr>
                <w:rFonts w:ascii="Times" w:eastAsia="Batang" w:hAnsi="Times"/>
                <w:sz w:val="20"/>
                <w:szCs w:val="20"/>
                <w:lang w:eastAsia="x-none"/>
              </w:rPr>
              <w:t>M</w:t>
            </w:r>
            <w:r w:rsidRPr="00374D75">
              <w:rPr>
                <w:rFonts w:ascii="Times" w:eastAsia="Batang" w:hAnsi="Times"/>
                <w:sz w:val="20"/>
                <w:szCs w:val="20"/>
                <w:vertAlign w:val="subscript"/>
                <w:lang w:eastAsia="x-none"/>
              </w:rPr>
              <w:t>R</w:t>
            </w:r>
            <w:r>
              <w:rPr>
                <w:rFonts w:ascii="Times" w:eastAsia="Batang" w:hAnsi="Times"/>
                <w:sz w:val="20"/>
                <w:szCs w:val="20"/>
                <w:lang w:val="en-GB" w:eastAsia="x-none"/>
              </w:rPr>
              <w:t xml:space="preserve">) </w:t>
            </w:r>
            <w:r w:rsidRPr="00374D75">
              <w:rPr>
                <w:rFonts w:ascii="Times" w:eastAsia="Batang" w:hAnsi="Times"/>
                <w:sz w:val="20"/>
                <w:szCs w:val="20"/>
                <w:lang w:val="en-GB" w:eastAsia="x-none"/>
              </w:rPr>
              <w:t>reported CRI</w:t>
            </w:r>
            <w:r>
              <w:rPr>
                <w:rFonts w:ascii="Times" w:eastAsia="Batang" w:hAnsi="Times"/>
                <w:sz w:val="20"/>
                <w:szCs w:val="20"/>
                <w:lang w:val="en-GB" w:eastAsia="x-none"/>
              </w:rPr>
              <w:t>s</w:t>
            </w:r>
            <w:r w:rsidRPr="00374D75">
              <w:rPr>
                <w:rFonts w:ascii="Times" w:eastAsia="DengXian" w:hAnsi="Times"/>
                <w:iCs/>
                <w:sz w:val="20"/>
                <w:szCs w:val="20"/>
                <w:lang w:val="en-GB" w:eastAsia="zh-CN"/>
              </w:rPr>
              <w:t>:</w:t>
            </w:r>
          </w:p>
          <w:p w14:paraId="03C5545E" w14:textId="255A8086" w:rsidR="00A62964" w:rsidRPr="00661FF3" w:rsidRDefault="00A62964" w:rsidP="00216F48">
            <w:pPr>
              <w:numPr>
                <w:ilvl w:val="0"/>
                <w:numId w:val="30"/>
              </w:numPr>
              <w:snapToGrid w:val="0"/>
              <w:rPr>
                <w:rFonts w:ascii="Times" w:eastAsia="Batang" w:hAnsi="Times"/>
                <w:sz w:val="20"/>
                <w:szCs w:val="20"/>
                <w:lang w:val="en-GB"/>
              </w:rPr>
            </w:pPr>
            <w:r w:rsidRPr="00374D75">
              <w:rPr>
                <w:rFonts w:ascii="Times" w:eastAsia="Batang" w:hAnsi="Times"/>
                <w:sz w:val="20"/>
                <w:szCs w:val="20"/>
                <w:lang w:val="en-GB" w:eastAsia="x-none"/>
              </w:rPr>
              <w:t xml:space="preserve">For a </w:t>
            </w:r>
            <w:r w:rsidR="00954ABD">
              <w:rPr>
                <w:rFonts w:ascii="Times" w:eastAsia="Batang" w:hAnsi="Times"/>
                <w:sz w:val="20"/>
                <w:szCs w:val="20"/>
                <w:lang w:val="en-GB" w:eastAsia="x-none"/>
              </w:rPr>
              <w:t>k-</w:t>
            </w:r>
            <w:proofErr w:type="spellStart"/>
            <w:r w:rsidR="00954ABD">
              <w:rPr>
                <w:rFonts w:ascii="Times" w:eastAsia="Batang" w:hAnsi="Times"/>
                <w:sz w:val="20"/>
                <w:szCs w:val="20"/>
                <w:lang w:val="en-GB" w:eastAsia="x-none"/>
              </w:rPr>
              <w:t>th</w:t>
            </w:r>
            <w:proofErr w:type="spellEnd"/>
            <w:r w:rsidR="00954ABD">
              <w:rPr>
                <w:rFonts w:ascii="Times" w:eastAsia="Batang" w:hAnsi="Times"/>
                <w:sz w:val="20"/>
                <w:szCs w:val="20"/>
                <w:lang w:val="en-GB" w:eastAsia="x-none"/>
              </w:rPr>
              <w:t xml:space="preserve"> </w:t>
            </w:r>
            <w:r w:rsidRPr="00374D75">
              <w:rPr>
                <w:rFonts w:ascii="Times" w:eastAsia="Batang" w:hAnsi="Times"/>
                <w:sz w:val="20"/>
                <w:szCs w:val="20"/>
                <w:lang w:val="en-GB" w:eastAsia="x-none"/>
              </w:rPr>
              <w:t xml:space="preserve">CRI from the </w:t>
            </w:r>
            <w:r w:rsidR="00954ABD">
              <w:rPr>
                <w:rFonts w:ascii="Times" w:eastAsia="Batang" w:hAnsi="Times"/>
                <w:sz w:val="20"/>
                <w:szCs w:val="20"/>
                <w:lang w:val="en-GB" w:eastAsia="x-none"/>
              </w:rPr>
              <w:t>(</w:t>
            </w:r>
            <w:r w:rsidRPr="00374D75">
              <w:rPr>
                <w:rFonts w:ascii="Times" w:eastAsia="Batang" w:hAnsi="Times"/>
                <w:iCs/>
                <w:sz w:val="20"/>
                <w:szCs w:val="20"/>
                <w:lang w:eastAsia="x-none"/>
              </w:rPr>
              <w:t>M</w:t>
            </w:r>
            <m:oMath>
              <m:r>
                <w:rPr>
                  <w:rFonts w:ascii="Cambria Math" w:eastAsia="Batang" w:hAnsi="Cambria Math"/>
                  <w:sz w:val="20"/>
                  <w:szCs w:val="20"/>
                  <w:lang w:eastAsia="x-none"/>
                </w:rPr>
                <m:t>-</m:t>
              </m:r>
            </m:oMath>
            <w:r w:rsidRPr="00374D75">
              <w:rPr>
                <w:rFonts w:ascii="Times" w:eastAsia="Batang" w:hAnsi="Times"/>
                <w:sz w:val="20"/>
                <w:szCs w:val="20"/>
                <w:lang w:eastAsia="x-none"/>
              </w:rPr>
              <w:t>M</w:t>
            </w:r>
            <w:r w:rsidRPr="00374D75">
              <w:rPr>
                <w:rFonts w:ascii="Times" w:eastAsia="Batang" w:hAnsi="Times"/>
                <w:sz w:val="20"/>
                <w:szCs w:val="20"/>
                <w:vertAlign w:val="subscript"/>
                <w:lang w:eastAsia="x-none"/>
              </w:rPr>
              <w:t>R</w:t>
            </w:r>
            <w:r w:rsidR="00954ABD">
              <w:rPr>
                <w:rFonts w:ascii="Times" w:eastAsia="Batang" w:hAnsi="Times"/>
                <w:sz w:val="20"/>
                <w:szCs w:val="20"/>
                <w:lang w:val="en-GB" w:eastAsia="x-none"/>
              </w:rPr>
              <w:t xml:space="preserve">) </w:t>
            </w:r>
            <w:r w:rsidRPr="00374D75">
              <w:rPr>
                <w:rFonts w:ascii="Times" w:eastAsia="Batang" w:hAnsi="Times"/>
                <w:sz w:val="20"/>
                <w:szCs w:val="20"/>
                <w:lang w:val="en-GB" w:eastAsia="x-none"/>
              </w:rPr>
              <w:t>reported CRI</w:t>
            </w:r>
            <w:r>
              <w:rPr>
                <w:rFonts w:ascii="Times" w:eastAsia="Batang" w:hAnsi="Times"/>
                <w:sz w:val="20"/>
                <w:szCs w:val="20"/>
                <w:lang w:val="en-GB" w:eastAsia="x-none"/>
              </w:rPr>
              <w:t>s</w:t>
            </w:r>
            <w:r w:rsidR="00954ABD">
              <w:rPr>
                <w:rFonts w:ascii="Times" w:eastAsia="Batang" w:hAnsi="Times"/>
                <w:sz w:val="20"/>
                <w:szCs w:val="20"/>
                <w:lang w:val="en-GB" w:eastAsia="x-none"/>
              </w:rPr>
              <w:t xml:space="preserve"> (where k=1, 2, …, (</w:t>
            </w:r>
            <w:r w:rsidR="00954ABD" w:rsidRPr="00374D75">
              <w:rPr>
                <w:rFonts w:ascii="Times" w:eastAsia="Batang" w:hAnsi="Times"/>
                <w:iCs/>
                <w:sz w:val="20"/>
                <w:szCs w:val="20"/>
                <w:lang w:eastAsia="x-none"/>
              </w:rPr>
              <w:t>M</w:t>
            </w:r>
            <m:oMath>
              <m:r>
                <w:rPr>
                  <w:rFonts w:ascii="Cambria Math" w:eastAsia="Batang" w:hAnsi="Cambria Math"/>
                  <w:sz w:val="20"/>
                  <w:szCs w:val="20"/>
                  <w:lang w:eastAsia="x-none"/>
                </w:rPr>
                <m:t>-</m:t>
              </m:r>
            </m:oMath>
            <w:r w:rsidR="00954ABD" w:rsidRPr="00374D75">
              <w:rPr>
                <w:rFonts w:ascii="Times" w:eastAsia="Batang" w:hAnsi="Times"/>
                <w:sz w:val="20"/>
                <w:szCs w:val="20"/>
                <w:lang w:eastAsia="x-none"/>
              </w:rPr>
              <w:t>M</w:t>
            </w:r>
            <w:r w:rsidR="00954ABD" w:rsidRPr="00374D75">
              <w:rPr>
                <w:rFonts w:ascii="Times" w:eastAsia="Batang" w:hAnsi="Times"/>
                <w:sz w:val="20"/>
                <w:szCs w:val="20"/>
                <w:vertAlign w:val="subscript"/>
                <w:lang w:eastAsia="x-none"/>
              </w:rPr>
              <w:t>R</w:t>
            </w:r>
            <w:r w:rsidR="00954ABD">
              <w:rPr>
                <w:rFonts w:ascii="Times" w:eastAsia="Batang" w:hAnsi="Times"/>
                <w:sz w:val="20"/>
                <w:szCs w:val="20"/>
                <w:lang w:val="en-GB" w:eastAsia="x-none"/>
              </w:rPr>
              <w:t>))</w:t>
            </w:r>
            <w:r w:rsidRPr="00374D75">
              <w:rPr>
                <w:rFonts w:ascii="Times" w:eastAsia="Batang" w:hAnsi="Times"/>
                <w:sz w:val="20"/>
                <w:szCs w:val="20"/>
                <w:lang w:val="en-GB" w:eastAsia="x-none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="DengXian" w:hAnsi="Cambria Math"/>
                      <w:i/>
                      <w:sz w:val="20"/>
                      <w:szCs w:val="20"/>
                      <w:lang w:eastAsia="zh-CN"/>
                    </w:rPr>
                  </m:ctrlPr>
                </m:sSubPr>
                <m:e>
                  <m:r>
                    <w:rPr>
                      <w:rFonts w:ascii="Cambria Math" w:eastAsia="DengXian" w:hAnsi="Cambria Math"/>
                      <w:sz w:val="20"/>
                      <w:szCs w:val="20"/>
                      <w:lang w:eastAsia="zh-CN"/>
                    </w:rPr>
                    <m:t>O</m:t>
                  </m:r>
                </m:e>
                <m:sub>
                  <m:r>
                    <w:rPr>
                      <w:rFonts w:ascii="Cambria Math" w:eastAsia="DengXian" w:hAnsi="Cambria Math"/>
                      <w:sz w:val="20"/>
                      <w:szCs w:val="20"/>
                      <w:lang w:eastAsia="zh-CN"/>
                    </w:rPr>
                    <m:t>P,k</m:t>
                  </m:r>
                </m:sub>
              </m:sSub>
            </m:oMath>
            <w:r w:rsidRPr="00374D75">
              <w:rPr>
                <w:rFonts w:ascii="Times" w:eastAsia="DengXian" w:hAnsi="Times" w:hint="eastAsia"/>
                <w:sz w:val="20"/>
                <w:szCs w:val="20"/>
                <w:lang w:eastAsia="zh-CN"/>
              </w:rPr>
              <w:t xml:space="preserve"> </w:t>
            </w:r>
            <w:r w:rsidRPr="00374D75">
              <w:rPr>
                <w:rFonts w:ascii="Times" w:eastAsia="Batang" w:hAnsi="Times"/>
                <w:sz w:val="20"/>
                <w:szCs w:val="20"/>
                <w:lang w:val="en-GB" w:eastAsia="x-none"/>
              </w:rPr>
              <w:t xml:space="preserve">zero padding bits are inserted after RI field </w:t>
            </w:r>
            <w:r>
              <w:rPr>
                <w:rFonts w:ascii="Times" w:eastAsia="Batang" w:hAnsi="Times"/>
                <w:sz w:val="20"/>
                <w:szCs w:val="20"/>
                <w:lang w:val="en-GB" w:eastAsia="x-none"/>
              </w:rPr>
              <w:t>for</w:t>
            </w:r>
            <w:r w:rsidRPr="00374D75">
              <w:rPr>
                <w:rFonts w:ascii="Times" w:eastAsia="Batang" w:hAnsi="Times"/>
                <w:sz w:val="20"/>
                <w:szCs w:val="20"/>
                <w:lang w:val="en-GB" w:eastAsia="x-none"/>
              </w:rPr>
              <w:t xml:space="preserve"> </w:t>
            </w:r>
            <w:r w:rsidR="00954ABD">
              <w:rPr>
                <w:rFonts w:ascii="Times" w:eastAsia="Batang" w:hAnsi="Times"/>
                <w:sz w:val="20"/>
                <w:szCs w:val="20"/>
                <w:lang w:val="en-GB" w:eastAsia="x-none"/>
              </w:rPr>
              <w:t>the k-</w:t>
            </w:r>
            <w:proofErr w:type="spellStart"/>
            <w:r w:rsidR="00954ABD">
              <w:rPr>
                <w:rFonts w:ascii="Times" w:eastAsia="Batang" w:hAnsi="Times"/>
                <w:sz w:val="20"/>
                <w:szCs w:val="20"/>
                <w:lang w:val="en-GB" w:eastAsia="x-none"/>
              </w:rPr>
              <w:t>th</w:t>
            </w:r>
            <w:proofErr w:type="spellEnd"/>
            <w:r w:rsidR="00954ABD">
              <w:rPr>
                <w:rFonts w:ascii="Times" w:eastAsia="Batang" w:hAnsi="Times"/>
                <w:sz w:val="20"/>
                <w:szCs w:val="20"/>
                <w:lang w:val="en-GB" w:eastAsia="x-none"/>
              </w:rPr>
              <w:t xml:space="preserve"> </w:t>
            </w:r>
            <w:r w:rsidRPr="00374D75">
              <w:rPr>
                <w:rFonts w:ascii="Times" w:eastAsia="Batang" w:hAnsi="Times"/>
                <w:sz w:val="20"/>
                <w:szCs w:val="20"/>
                <w:lang w:val="en-GB" w:eastAsia="x-none"/>
              </w:rPr>
              <w:t>CRI</w:t>
            </w:r>
            <w:r>
              <w:rPr>
                <w:rFonts w:ascii="Times" w:eastAsia="Batang" w:hAnsi="Times"/>
                <w:sz w:val="20"/>
                <w:szCs w:val="20"/>
                <w:lang w:val="en-GB" w:eastAsia="x-none"/>
              </w:rPr>
              <w:t>, where</w:t>
            </w:r>
            <w:r w:rsidRPr="00661FF3">
              <w:rPr>
                <w:rFonts w:ascii="Times" w:eastAsia="Batang" w:hAnsi="Times"/>
                <w:sz w:val="20"/>
                <w:szCs w:val="20"/>
                <w:lang w:val="en-GB"/>
              </w:rPr>
              <w:t xml:space="preserve">: </w:t>
            </w:r>
          </w:p>
          <w:p w14:paraId="44424DED" w14:textId="77777777" w:rsidR="00A62964" w:rsidRPr="00345F12" w:rsidRDefault="00812E51" w:rsidP="00216F48">
            <w:pPr>
              <w:numPr>
                <w:ilvl w:val="1"/>
                <w:numId w:val="30"/>
              </w:numPr>
              <w:snapToGrid w:val="0"/>
              <w:rPr>
                <w:rFonts w:eastAsia="Batang"/>
                <w:sz w:val="20"/>
                <w:szCs w:val="20"/>
                <w:lang w:val="en-GB"/>
              </w:rPr>
            </w:pPr>
            <m:oMath>
              <m:sSub>
                <m:sSubPr>
                  <m:ctrlPr>
                    <w:rPr>
                      <w:rFonts w:ascii="Cambria Math" w:eastAsia="DengXian" w:hAnsi="Cambria Math"/>
                      <w:i/>
                      <w:sz w:val="20"/>
                      <w:szCs w:val="20"/>
                      <w:lang w:eastAsia="zh-CN"/>
                    </w:rPr>
                  </m:ctrlPr>
                </m:sSubPr>
                <m:e>
                  <m:r>
                    <w:rPr>
                      <w:rFonts w:ascii="Cambria Math" w:eastAsia="DengXian" w:hAnsi="Cambria Math"/>
                      <w:sz w:val="20"/>
                      <w:szCs w:val="20"/>
                      <w:lang w:eastAsia="zh-CN"/>
                    </w:rPr>
                    <m:t>O</m:t>
                  </m:r>
                </m:e>
                <m:sub>
                  <m:r>
                    <w:rPr>
                      <w:rFonts w:ascii="Cambria Math" w:eastAsia="DengXian" w:hAnsi="Cambria Math"/>
                      <w:sz w:val="20"/>
                      <w:szCs w:val="20"/>
                      <w:lang w:eastAsia="zh-CN"/>
                    </w:rPr>
                    <m:t>P,k</m:t>
                  </m:r>
                </m:sub>
              </m:sSub>
              <m:r>
                <w:rPr>
                  <w:rFonts w:ascii="Cambria Math" w:eastAsia="DengXian" w:hAnsi="Cambria Math"/>
                  <w:sz w:val="20"/>
                  <w:szCs w:val="20"/>
                  <w:lang w:eastAsia="zh-CN"/>
                </w:rPr>
                <m:t>=</m:t>
              </m:r>
              <m:sSub>
                <m:sSubPr>
                  <m:ctrlPr>
                    <w:rPr>
                      <w:rFonts w:ascii="Cambria Math" w:eastAsia="DengXian" w:hAnsi="Cambria Math"/>
                      <w:i/>
                      <w:sz w:val="20"/>
                      <w:szCs w:val="20"/>
                      <w:lang w:eastAsia="zh-CN"/>
                    </w:rPr>
                  </m:ctrlPr>
                </m:sSubPr>
                <m:e>
                  <m:r>
                    <w:rPr>
                      <w:rFonts w:ascii="Cambria Math" w:eastAsia="DengXian" w:hAnsi="Cambria Math"/>
                      <w:sz w:val="20"/>
                      <w:szCs w:val="20"/>
                      <w:lang w:eastAsia="zh-CN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DengXian" w:hAnsi="Cambria Math"/>
                      <w:sz w:val="20"/>
                      <w:szCs w:val="20"/>
                      <w:lang w:eastAsia="zh-CN"/>
                    </w:rPr>
                    <m:t>max</m:t>
                  </m:r>
                </m:sub>
              </m:sSub>
              <m:r>
                <w:rPr>
                  <w:rFonts w:ascii="Cambria Math" w:eastAsia="DengXian" w:hAnsi="Cambria Math"/>
                  <w:sz w:val="20"/>
                  <w:szCs w:val="20"/>
                  <w:lang w:eastAsia="zh-CN"/>
                </w:rPr>
                <m:t>-</m:t>
              </m:r>
              <m:sSub>
                <m:sSubPr>
                  <m:ctrlPr>
                    <w:rPr>
                      <w:rFonts w:ascii="Cambria Math" w:eastAsia="DengXian" w:hAnsi="Cambria Math"/>
                      <w:i/>
                      <w:sz w:val="20"/>
                      <w:szCs w:val="20"/>
                      <w:lang w:eastAsia="zh-CN"/>
                    </w:rPr>
                  </m:ctrlPr>
                </m:sSubPr>
                <m:e>
                  <m:r>
                    <w:rPr>
                      <w:rFonts w:ascii="Cambria Math" w:eastAsia="DengXian" w:hAnsi="Cambria Math"/>
                      <w:sz w:val="20"/>
                      <w:szCs w:val="20"/>
                      <w:lang w:eastAsia="zh-CN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DengXian" w:hAnsi="Cambria Math"/>
                      <w:sz w:val="20"/>
                      <w:szCs w:val="20"/>
                      <w:lang w:eastAsia="zh-CN"/>
                    </w:rPr>
                    <m:t>reported</m:t>
                  </m:r>
                  <m:r>
                    <w:rPr>
                      <w:rFonts w:ascii="Cambria Math" w:eastAsia="DengXian" w:hAnsi="Cambria Math"/>
                      <w:sz w:val="20"/>
                      <w:szCs w:val="20"/>
                      <w:lang w:eastAsia="zh-CN"/>
                    </w:rPr>
                    <m:t>,k</m:t>
                  </m:r>
                </m:sub>
              </m:sSub>
            </m:oMath>
          </w:p>
          <w:p w14:paraId="3EB44448" w14:textId="54DD99B5" w:rsidR="00A62964" w:rsidRDefault="00812E51" w:rsidP="00216F48">
            <w:pPr>
              <w:numPr>
                <w:ilvl w:val="2"/>
                <w:numId w:val="31"/>
              </w:numPr>
              <w:snapToGrid w:val="0"/>
              <w:rPr>
                <w:rFonts w:eastAsia="Batang"/>
                <w:sz w:val="20"/>
                <w:szCs w:val="20"/>
                <w:lang w:val="en-GB"/>
              </w:rPr>
            </w:pPr>
            <m:oMath>
              <m:sSub>
                <m:sSubPr>
                  <m:ctrlPr>
                    <w:rPr>
                      <w:rFonts w:ascii="Cambria Math" w:eastAsia="DengXian" w:hAnsi="Cambria Math"/>
                      <w:sz w:val="20"/>
                      <w:szCs w:val="20"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DengXian" w:hAnsi="Cambria Math"/>
                      <w:sz w:val="20"/>
                      <w:szCs w:val="20"/>
                      <w:lang w:eastAsia="zh-CN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DengXian" w:hAnsi="Cambria Math"/>
                      <w:sz w:val="20"/>
                      <w:szCs w:val="20"/>
                      <w:lang w:eastAsia="zh-CN"/>
                    </w:rPr>
                    <m:t>max</m:t>
                  </m:r>
                </m:sub>
              </m:sSub>
              <m:r>
                <m:rPr>
                  <m:sty m:val="p"/>
                </m:rPr>
                <w:rPr>
                  <w:rFonts w:ascii="Cambria Math" w:eastAsia="DengXian" w:hAnsi="Cambria Math"/>
                  <w:sz w:val="20"/>
                  <w:szCs w:val="20"/>
                  <w:lang w:eastAsia="zh-CN"/>
                </w:rPr>
                <m:t>=</m:t>
              </m:r>
              <m:func>
                <m:funcPr>
                  <m:ctrlPr>
                    <w:rPr>
                      <w:rFonts w:ascii="Cambria Math" w:eastAsia="DengXian" w:hAnsi="Cambria Math"/>
                      <w:sz w:val="20"/>
                      <w:szCs w:val="20"/>
                      <w:lang w:eastAsia="zh-CN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="DengXian" w:hAnsi="Cambria Math"/>
                          <w:sz w:val="20"/>
                          <w:szCs w:val="20"/>
                          <w:lang w:eastAsia="zh-CN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eastAsia="DengXian" w:hAnsi="Cambria Math"/>
                          <w:sz w:val="20"/>
                          <w:szCs w:val="20"/>
                        </w:rPr>
                        <m:t>max</m:t>
                      </m:r>
                    </m:e>
                    <m:lim>
                      <m:r>
                        <m:rPr>
                          <m:sty m:val="p"/>
                        </m:rPr>
                        <w:rPr>
                          <w:rFonts w:ascii="Cambria Math" w:eastAsia="DengXian" w:hAnsi="Cambria Math"/>
                          <w:sz w:val="20"/>
                          <w:szCs w:val="20"/>
                          <w:lang w:eastAsia="zh-CN"/>
                        </w:rPr>
                        <m:t>i∈S</m:t>
                      </m:r>
                    </m:lim>
                  </m:limLow>
                </m:fName>
                <m:e>
                  <m:r>
                    <m:rPr>
                      <m:sty m:val="p"/>
                    </m:rPr>
                    <w:rPr>
                      <w:rFonts w:ascii="Cambria Math" w:eastAsia="DengXian" w:hAnsi="Cambria Math"/>
                      <w:sz w:val="20"/>
                      <w:szCs w:val="20"/>
                      <w:lang w:eastAsia="zh-CN"/>
                    </w:rPr>
                    <m:t>(</m:t>
                  </m:r>
                  <m:sSub>
                    <m:sSubPr>
                      <m:ctrlPr>
                        <w:rPr>
                          <w:rFonts w:ascii="Cambria Math" w:eastAsia="DengXian" w:hAnsi="Cambria Math"/>
                          <w:sz w:val="20"/>
                          <w:szCs w:val="20"/>
                          <w:lang w:eastAsia="zh-CN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DengXian" w:hAnsi="Cambria Math"/>
                          <w:sz w:val="20"/>
                          <w:szCs w:val="20"/>
                          <w:lang w:eastAsia="zh-CN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DengXian" w:hAnsi="Cambria Math"/>
                          <w:sz w:val="20"/>
                          <w:szCs w:val="20"/>
                          <w:lang w:eastAsia="zh-CN"/>
                        </w:rPr>
                        <m:t>i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DengXian" w:hAnsi="Cambria Math"/>
                      <w:sz w:val="20"/>
                      <w:szCs w:val="20"/>
                      <w:lang w:eastAsia="zh-CN"/>
                    </w:rPr>
                    <m:t>)</m:t>
                  </m:r>
                </m:e>
              </m:func>
            </m:oMath>
            <w:r w:rsidR="00A62964" w:rsidRPr="00345F12">
              <w:rPr>
                <w:rFonts w:eastAsia="DengXian"/>
                <w:sz w:val="20"/>
                <w:szCs w:val="20"/>
                <w:lang w:eastAsia="zh-CN"/>
              </w:rPr>
              <w:t>,</w:t>
            </w:r>
            <w:r w:rsidR="00A62964" w:rsidRPr="007F01C2">
              <w:rPr>
                <w:rFonts w:eastAsia="DengXian"/>
                <w:sz w:val="20"/>
                <w:szCs w:val="20"/>
                <w:lang w:eastAsia="zh-CN"/>
              </w:rPr>
              <w:t xml:space="preserve"> where </w:t>
            </w:r>
            <m:oMath>
              <m:sSub>
                <m:sSubPr>
                  <m:ctrlPr>
                    <w:rPr>
                      <w:rFonts w:ascii="Cambria Math" w:eastAsia="DengXian" w:hAnsi="Cambria Math"/>
                      <w:i/>
                      <w:sz w:val="20"/>
                      <w:szCs w:val="20"/>
                      <w:lang w:eastAsia="zh-CN"/>
                    </w:rPr>
                  </m:ctrlPr>
                </m:sSubPr>
                <m:e>
                  <m:r>
                    <w:rPr>
                      <w:rFonts w:ascii="Cambria Math" w:eastAsia="DengXian" w:hAnsi="Cambria Math"/>
                      <w:sz w:val="20"/>
                      <w:szCs w:val="20"/>
                      <w:lang w:eastAsia="zh-CN"/>
                    </w:rPr>
                    <m:t>N</m:t>
                  </m:r>
                </m:e>
                <m:sub>
                  <m:r>
                    <w:rPr>
                      <w:rFonts w:ascii="Cambria Math" w:eastAsia="DengXian" w:hAnsi="Cambria Math"/>
                      <w:sz w:val="20"/>
                      <w:szCs w:val="20"/>
                      <w:lang w:eastAsia="zh-CN"/>
                    </w:rPr>
                    <m:t>i</m:t>
                  </m:r>
                </m:sub>
              </m:sSub>
              <m:r>
                <w:rPr>
                  <w:rFonts w:ascii="Cambria Math" w:eastAsia="DengXian" w:hAnsi="Cambria Math"/>
                  <w:sz w:val="20"/>
                  <w:szCs w:val="20"/>
                  <w:lang w:eastAsia="zh-CN"/>
                </w:rPr>
                <m:t xml:space="preserve"> </m:t>
              </m:r>
            </m:oMath>
            <w:r w:rsidR="00A62964" w:rsidRPr="007F01C2">
              <w:rPr>
                <w:rFonts w:eastAsia="DengXian"/>
                <w:sz w:val="20"/>
                <w:szCs w:val="20"/>
                <w:lang w:eastAsia="zh-CN"/>
              </w:rPr>
              <w:t xml:space="preserve">is the size of RI field corresponding to CRI </w:t>
            </w:r>
            <w:proofErr w:type="spellStart"/>
            <w:r w:rsidR="00A62964" w:rsidRPr="007F01C2">
              <w:rPr>
                <w:rFonts w:eastAsia="DengXian"/>
                <w:i/>
                <w:iCs/>
                <w:sz w:val="20"/>
                <w:szCs w:val="20"/>
                <w:lang w:eastAsia="zh-CN"/>
              </w:rPr>
              <w:t>i</w:t>
            </w:r>
            <w:proofErr w:type="spellEnd"/>
            <w:r w:rsidR="00A62964" w:rsidRPr="007F01C2">
              <w:rPr>
                <w:rFonts w:eastAsia="DengXian"/>
                <w:sz w:val="20"/>
                <w:szCs w:val="20"/>
                <w:lang w:eastAsia="zh-CN"/>
              </w:rPr>
              <w:t xml:space="preserve">, and </w:t>
            </w:r>
            <m:oMath>
              <m:r>
                <w:rPr>
                  <w:rFonts w:ascii="Cambria Math" w:eastAsia="DengXian" w:hAnsi="Cambria Math"/>
                  <w:sz w:val="20"/>
                  <w:szCs w:val="20"/>
                  <w:lang w:eastAsia="zh-CN"/>
                </w:rPr>
                <m:t>S</m:t>
              </m:r>
            </m:oMath>
            <w:r w:rsidR="00A62964" w:rsidRPr="007F01C2">
              <w:rPr>
                <w:rFonts w:eastAsia="DengXian"/>
                <w:sz w:val="20"/>
                <w:szCs w:val="20"/>
                <w:lang w:eastAsia="zh-CN"/>
              </w:rPr>
              <w:t xml:space="preserve"> is the set of CRIs corresponding to </w:t>
            </w:r>
            <w:r w:rsidR="00A62964" w:rsidRPr="007F01C2">
              <w:rPr>
                <w:rFonts w:eastAsia="DengXian"/>
                <w:iCs/>
                <w:sz w:val="20"/>
                <w:szCs w:val="20"/>
                <w:lang w:eastAsia="zh-CN"/>
              </w:rPr>
              <w:t xml:space="preserve">the </w:t>
            </w:r>
            <w:r w:rsidR="00A67A11">
              <w:rPr>
                <w:rFonts w:eastAsia="DengXian"/>
                <w:iCs/>
                <w:sz w:val="20"/>
                <w:szCs w:val="20"/>
                <w:lang w:eastAsia="zh-CN"/>
              </w:rPr>
              <w:t>(</w:t>
            </w:r>
            <w:r w:rsidR="00A62964" w:rsidRPr="007F01C2">
              <w:rPr>
                <w:rFonts w:eastAsia="DengXian"/>
                <w:iCs/>
                <w:sz w:val="20"/>
                <w:szCs w:val="20"/>
                <w:lang w:eastAsia="zh-CN"/>
              </w:rPr>
              <w:t>K</w:t>
            </w:r>
            <w:r w:rsidR="00A62964" w:rsidRPr="007F01C2">
              <w:rPr>
                <w:rFonts w:eastAsia="DengXian"/>
                <w:iCs/>
                <w:sz w:val="20"/>
                <w:szCs w:val="20"/>
                <w:vertAlign w:val="subscript"/>
                <w:lang w:eastAsia="zh-CN"/>
              </w:rPr>
              <w:t>s</w:t>
            </w:r>
            <m:oMath>
              <m:r>
                <w:rPr>
                  <w:rFonts w:ascii="Cambria Math" w:eastAsia="DengXian" w:hAnsi="Cambria Math"/>
                  <w:sz w:val="20"/>
                  <w:szCs w:val="20"/>
                  <w:lang w:eastAsia="zh-CN"/>
                </w:rPr>
                <m:t>-</m:t>
              </m:r>
            </m:oMath>
            <w:r w:rsidR="00A62964" w:rsidRPr="007F01C2">
              <w:rPr>
                <w:rFonts w:eastAsia="DengXian"/>
                <w:sz w:val="20"/>
                <w:szCs w:val="20"/>
                <w:lang w:eastAsia="zh-CN"/>
              </w:rPr>
              <w:t>M</w:t>
            </w:r>
            <w:r w:rsidR="00A62964" w:rsidRPr="007F01C2">
              <w:rPr>
                <w:rFonts w:eastAsia="DengXian"/>
                <w:sz w:val="20"/>
                <w:szCs w:val="20"/>
                <w:vertAlign w:val="subscript"/>
                <w:lang w:eastAsia="zh-CN"/>
              </w:rPr>
              <w:t>R</w:t>
            </w:r>
            <w:r w:rsidR="00A67A11">
              <w:rPr>
                <w:rFonts w:eastAsia="DengXian"/>
                <w:iCs/>
                <w:sz w:val="20"/>
                <w:szCs w:val="20"/>
                <w:lang w:eastAsia="zh-CN"/>
              </w:rPr>
              <w:t xml:space="preserve">) </w:t>
            </w:r>
            <w:r w:rsidR="00A62964" w:rsidRPr="007F01C2">
              <w:rPr>
                <w:rFonts w:eastAsia="DengXian"/>
                <w:iCs/>
                <w:sz w:val="20"/>
                <w:szCs w:val="20"/>
                <w:lang w:eastAsia="zh-CN"/>
              </w:rPr>
              <w:t>resources</w:t>
            </w:r>
            <w:r w:rsidR="00A62964" w:rsidRPr="007F01C2">
              <w:rPr>
                <w:rFonts w:eastAsia="Batang"/>
                <w:sz w:val="20"/>
                <w:szCs w:val="20"/>
                <w:lang w:val="en-GB"/>
              </w:rPr>
              <w:t xml:space="preserve"> </w:t>
            </w:r>
          </w:p>
          <w:p w14:paraId="24AC4710" w14:textId="2D59A2B3" w:rsidR="00A62964" w:rsidRPr="007F01C2" w:rsidRDefault="00812E51" w:rsidP="00216F48">
            <w:pPr>
              <w:numPr>
                <w:ilvl w:val="2"/>
                <w:numId w:val="31"/>
              </w:numPr>
              <w:snapToGrid w:val="0"/>
              <w:rPr>
                <w:rFonts w:eastAsia="Batang"/>
                <w:sz w:val="20"/>
                <w:szCs w:val="20"/>
                <w:lang w:val="en-GB"/>
              </w:rPr>
            </w:pPr>
            <m:oMath>
              <m:sSub>
                <m:sSubPr>
                  <m:ctrlPr>
                    <w:rPr>
                      <w:rFonts w:ascii="Cambria Math" w:eastAsia="DengXian" w:hAnsi="Cambria Math"/>
                      <w:i/>
                      <w:sz w:val="20"/>
                      <w:szCs w:val="20"/>
                      <w:lang w:eastAsia="zh-CN"/>
                    </w:rPr>
                  </m:ctrlPr>
                </m:sSubPr>
                <m:e>
                  <m:r>
                    <w:rPr>
                      <w:rFonts w:ascii="Cambria Math" w:eastAsia="DengXian" w:hAnsi="Cambria Math"/>
                      <w:sz w:val="20"/>
                      <w:szCs w:val="20"/>
                      <w:lang w:eastAsia="zh-CN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DengXian" w:hAnsi="Cambria Math"/>
                      <w:sz w:val="20"/>
                      <w:szCs w:val="20"/>
                      <w:lang w:eastAsia="zh-CN"/>
                    </w:rPr>
                    <m:t>reported</m:t>
                  </m:r>
                  <m:r>
                    <w:rPr>
                      <w:rFonts w:ascii="Cambria Math" w:eastAsia="DengXian" w:hAnsi="Cambria Math"/>
                      <w:sz w:val="20"/>
                      <w:szCs w:val="20"/>
                      <w:lang w:eastAsia="zh-CN"/>
                    </w:rPr>
                    <m:t>,k</m:t>
                  </m:r>
                </m:sub>
              </m:sSub>
            </m:oMath>
            <w:r w:rsidR="00A62964" w:rsidRPr="007F01C2">
              <w:rPr>
                <w:rFonts w:eastAsia="DengXian"/>
                <w:sz w:val="20"/>
                <w:szCs w:val="20"/>
                <w:lang w:eastAsia="zh-CN"/>
              </w:rPr>
              <w:t xml:space="preserve"> is the size of RI field corresponding to </w:t>
            </w:r>
            <w:r w:rsidR="00954ABD">
              <w:rPr>
                <w:rFonts w:eastAsia="DengXian"/>
                <w:sz w:val="20"/>
                <w:szCs w:val="20"/>
                <w:lang w:eastAsia="zh-CN"/>
              </w:rPr>
              <w:t>the k-</w:t>
            </w:r>
            <w:proofErr w:type="spellStart"/>
            <w:r w:rsidR="00954ABD">
              <w:rPr>
                <w:rFonts w:eastAsia="DengXian"/>
                <w:sz w:val="20"/>
                <w:szCs w:val="20"/>
                <w:lang w:eastAsia="zh-CN"/>
              </w:rPr>
              <w:t>th</w:t>
            </w:r>
            <w:proofErr w:type="spellEnd"/>
            <w:r w:rsidR="00954ABD">
              <w:rPr>
                <w:rFonts w:eastAsia="DengXian"/>
                <w:sz w:val="20"/>
                <w:szCs w:val="20"/>
                <w:lang w:eastAsia="zh-CN"/>
              </w:rPr>
              <w:t xml:space="preserve"> </w:t>
            </w:r>
            <w:r w:rsidR="00A62964" w:rsidRPr="007F01C2">
              <w:rPr>
                <w:rFonts w:eastAsia="DengXian"/>
                <w:sz w:val="20"/>
                <w:szCs w:val="20"/>
                <w:lang w:eastAsia="zh-CN"/>
              </w:rPr>
              <w:t>CRI</w:t>
            </w:r>
          </w:p>
          <w:p w14:paraId="49A299A0" w14:textId="77777777" w:rsidR="00223B32" w:rsidRDefault="00223B32" w:rsidP="00813C3D">
            <w:pPr>
              <w:jc w:val="both"/>
              <w:rPr>
                <w:rFonts w:eastAsia="DengXian"/>
                <w:b/>
                <w:bCs/>
                <w:sz w:val="16"/>
                <w:szCs w:val="20"/>
                <w:highlight w:val="green"/>
                <w:lang w:val="en-GB" w:eastAsia="zh-CN"/>
              </w:rPr>
            </w:pPr>
          </w:p>
          <w:p w14:paraId="371E2DEF" w14:textId="77777777" w:rsidR="00A67A11" w:rsidRDefault="00A67A11" w:rsidP="00813C3D">
            <w:pPr>
              <w:jc w:val="both"/>
              <w:rPr>
                <w:rFonts w:eastAsia="Batang"/>
                <w:b/>
                <w:color w:val="3333FF"/>
                <w:sz w:val="18"/>
                <w:szCs w:val="20"/>
                <w:u w:val="single"/>
              </w:rPr>
            </w:pPr>
          </w:p>
          <w:p w14:paraId="180273CA" w14:textId="1E7E42BB" w:rsidR="00A67A11" w:rsidRPr="00A67A11" w:rsidRDefault="00A67A11" w:rsidP="00813C3D">
            <w:pPr>
              <w:jc w:val="both"/>
              <w:rPr>
                <w:rFonts w:eastAsia="Batang"/>
                <w:color w:val="3333FF"/>
                <w:sz w:val="18"/>
                <w:szCs w:val="20"/>
              </w:rPr>
            </w:pPr>
            <w:r w:rsidRPr="00813C3D">
              <w:rPr>
                <w:rFonts w:eastAsia="Batang"/>
                <w:b/>
                <w:color w:val="3333FF"/>
                <w:sz w:val="18"/>
                <w:szCs w:val="20"/>
                <w:u w:val="single"/>
              </w:rPr>
              <w:t>FL assessment</w:t>
            </w:r>
            <w:r>
              <w:rPr>
                <w:rFonts w:eastAsia="Batang"/>
                <w:color w:val="3333FF"/>
                <w:sz w:val="18"/>
                <w:szCs w:val="20"/>
              </w:rPr>
              <w:t xml:space="preserve">: The proposal is needed to ensure that the payload for CSI part 1 stays the same for a given RRC configuration. Resource-specific RI restriction (not supported in legacy) implies that the variation of RI bit-width can vary depending on which CRI(s) are selected. So padding bits are needed (following the legacy method of ensuring constant payload). </w:t>
            </w:r>
          </w:p>
          <w:p w14:paraId="21014C15" w14:textId="7DEC654A" w:rsidR="00A67A11" w:rsidRPr="00A62964" w:rsidRDefault="00A67A11" w:rsidP="00813C3D">
            <w:pPr>
              <w:jc w:val="both"/>
              <w:rPr>
                <w:rFonts w:eastAsia="DengXian"/>
                <w:b/>
                <w:bCs/>
                <w:sz w:val="16"/>
                <w:szCs w:val="20"/>
                <w:highlight w:val="green"/>
                <w:lang w:val="en-GB" w:eastAsia="zh-CN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157B7" w14:textId="0670DC75" w:rsidR="00A67A11" w:rsidRDefault="00A67A11" w:rsidP="00A67A11">
            <w:pPr>
              <w:snapToGrid w:val="0"/>
              <w:rPr>
                <w:rFonts w:ascii="Times" w:eastAsia="Batang" w:hAnsi="Times" w:cs="Times"/>
                <w:sz w:val="18"/>
                <w:szCs w:val="16"/>
              </w:rPr>
            </w:pPr>
            <w:r w:rsidRPr="00F37231">
              <w:rPr>
                <w:rFonts w:ascii="Times" w:eastAsia="Batang" w:hAnsi="Times" w:cs="Times"/>
                <w:b/>
                <w:sz w:val="18"/>
                <w:szCs w:val="16"/>
              </w:rPr>
              <w:t>Support/fine</w:t>
            </w:r>
            <w:r>
              <w:rPr>
                <w:rFonts w:ascii="Times" w:eastAsia="Batang" w:hAnsi="Times" w:cs="Times"/>
                <w:sz w:val="18"/>
                <w:szCs w:val="16"/>
              </w:rPr>
              <w:t xml:space="preserve">: Samsung, </w:t>
            </w:r>
          </w:p>
          <w:p w14:paraId="6B4EF1BA" w14:textId="77777777" w:rsidR="00A67A11" w:rsidRDefault="00A67A11" w:rsidP="00A67A11">
            <w:pPr>
              <w:snapToGrid w:val="0"/>
              <w:rPr>
                <w:rFonts w:ascii="Times" w:eastAsia="Batang" w:hAnsi="Times" w:cs="Times"/>
                <w:sz w:val="18"/>
                <w:szCs w:val="16"/>
              </w:rPr>
            </w:pPr>
          </w:p>
          <w:p w14:paraId="49D07A93" w14:textId="1580E859" w:rsidR="00223B32" w:rsidRPr="00F37231" w:rsidRDefault="00A67A11" w:rsidP="00A67A11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  <w:r w:rsidRPr="00F37231">
              <w:rPr>
                <w:rFonts w:ascii="Times" w:eastAsia="Batang" w:hAnsi="Times" w:cs="Times"/>
                <w:b/>
                <w:sz w:val="18"/>
                <w:szCs w:val="16"/>
              </w:rPr>
              <w:t>Not support</w:t>
            </w:r>
            <w:r>
              <w:rPr>
                <w:rFonts w:ascii="Times" w:eastAsia="Batang" w:hAnsi="Times" w:cs="Times"/>
                <w:sz w:val="18"/>
                <w:szCs w:val="16"/>
              </w:rPr>
              <w:t xml:space="preserve">: </w:t>
            </w:r>
          </w:p>
        </w:tc>
      </w:tr>
      <w:tr w:rsidR="00223B32" w14:paraId="64E06775" w14:textId="77777777">
        <w:trPr>
          <w:trHeight w:val="54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EE347" w14:textId="2FA4261A" w:rsidR="00223B32" w:rsidRDefault="00A84920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2D45DA">
              <w:rPr>
                <w:sz w:val="18"/>
                <w:szCs w:val="18"/>
              </w:rPr>
              <w:t>3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81627" w14:textId="5D156B19" w:rsidR="00F8710A" w:rsidRDefault="00A62964" w:rsidP="00F8710A">
            <w:pPr>
              <w:snapToGrid w:val="0"/>
              <w:jc w:val="both"/>
              <w:rPr>
                <w:rFonts w:ascii="Times" w:eastAsia="DengXian" w:hAnsi="Times"/>
                <w:iCs/>
                <w:sz w:val="20"/>
                <w:szCs w:val="20"/>
                <w:lang w:val="en-GB" w:eastAsia="zh-CN"/>
              </w:rPr>
            </w:pPr>
            <w:r w:rsidRPr="00F37231">
              <w:rPr>
                <w:b/>
                <w:bCs/>
                <w:iCs/>
                <w:sz w:val="20"/>
                <w:u w:val="single"/>
                <w:lang w:eastAsia="zh-CN"/>
              </w:rPr>
              <w:t>Proposal 2.</w:t>
            </w:r>
            <w:r w:rsidR="002D45DA">
              <w:rPr>
                <w:b/>
                <w:bCs/>
                <w:iCs/>
                <w:sz w:val="20"/>
                <w:u w:val="single"/>
                <w:lang w:eastAsia="zh-CN"/>
              </w:rPr>
              <w:t>C</w:t>
            </w:r>
            <w:r w:rsidRPr="00F37231">
              <w:rPr>
                <w:bCs/>
                <w:iCs/>
                <w:sz w:val="20"/>
                <w:lang w:eastAsia="zh-CN"/>
              </w:rPr>
              <w:t>:</w:t>
            </w:r>
            <w:r w:rsidR="00F8710A" w:rsidRPr="00980FA1">
              <w:rPr>
                <w:rFonts w:ascii="Times" w:eastAsia="DengXian" w:hAnsi="Times"/>
                <w:iCs/>
                <w:sz w:val="20"/>
                <w:szCs w:val="20"/>
                <w:lang w:val="en-GB" w:eastAsia="zh-CN"/>
              </w:rPr>
              <w:t xml:space="preserve"> For the Rel-19 CRI-based CSI refinement for up to 128 CSI-RS ports,</w:t>
            </w:r>
            <w:r w:rsidR="00F8710A">
              <w:rPr>
                <w:rFonts w:ascii="Times" w:eastAsia="DengXian" w:hAnsi="Times"/>
                <w:iCs/>
                <w:sz w:val="20"/>
                <w:szCs w:val="20"/>
                <w:lang w:val="en-GB" w:eastAsia="zh-CN"/>
              </w:rPr>
              <w:t xml:space="preserve"> </w:t>
            </w:r>
            <w:r w:rsidR="00F8710A" w:rsidRPr="00980FA1">
              <w:rPr>
                <w:rFonts w:ascii="Times" w:eastAsia="DengXian" w:hAnsi="Times"/>
                <w:iCs/>
                <w:sz w:val="20"/>
                <w:szCs w:val="20"/>
                <w:lang w:val="en-GB" w:eastAsia="zh-CN"/>
              </w:rPr>
              <w:t>regarding one-part CSI wideband reporting</w:t>
            </w:r>
            <w:r w:rsidR="00F8710A" w:rsidRPr="00374D75">
              <w:rPr>
                <w:rFonts w:ascii="Times" w:eastAsia="DengXian" w:hAnsi="Times"/>
                <w:iCs/>
                <w:sz w:val="20"/>
                <w:szCs w:val="20"/>
                <w:lang w:val="en-GB" w:eastAsia="zh-CN"/>
              </w:rPr>
              <w:t>,</w:t>
            </w:r>
            <w:r w:rsidR="00F8710A">
              <w:rPr>
                <w:rFonts w:ascii="Times" w:eastAsia="DengXian" w:hAnsi="Times"/>
                <w:iCs/>
                <w:sz w:val="20"/>
                <w:szCs w:val="20"/>
                <w:lang w:val="en-GB" w:eastAsia="zh-CN"/>
              </w:rPr>
              <w:t xml:space="preserve"> if</w:t>
            </w:r>
            <w:r w:rsidR="00F8710A" w:rsidRPr="00374D75">
              <w:rPr>
                <w:rFonts w:ascii="Times" w:eastAsia="DengXian" w:hAnsi="Times"/>
                <w:iCs/>
                <w:sz w:val="20"/>
                <w:szCs w:val="20"/>
                <w:lang w:val="en-GB" w:eastAsia="zh-CN"/>
              </w:rPr>
              <w:t xml:space="preserve"> </w:t>
            </w:r>
            <w:r w:rsidR="00F8710A" w:rsidRPr="003879D4">
              <w:rPr>
                <w:rFonts w:ascii="Times" w:eastAsia="DengXian" w:hAnsi="Times"/>
                <w:iCs/>
                <w:sz w:val="20"/>
                <w:szCs w:val="20"/>
                <w:lang w:val="en-GB" w:eastAsia="zh-CN"/>
              </w:rPr>
              <w:t xml:space="preserve">resource-specific RI restriction </w:t>
            </w:r>
            <w:r w:rsidR="00F8710A">
              <w:rPr>
                <w:rFonts w:ascii="Times" w:eastAsia="DengXian" w:hAnsi="Times"/>
                <w:iCs/>
                <w:sz w:val="20"/>
                <w:szCs w:val="20"/>
                <w:lang w:val="en-GB" w:eastAsia="zh-CN"/>
              </w:rPr>
              <w:t xml:space="preserve">is configured, the </w:t>
            </w:r>
            <w:r w:rsidR="00F8710A" w:rsidRPr="00374D75">
              <w:rPr>
                <w:rFonts w:ascii="Times" w:eastAsia="Batang" w:hAnsi="Times"/>
                <w:sz w:val="20"/>
                <w:szCs w:val="20"/>
                <w:lang w:val="en-GB" w:eastAsia="x-none"/>
              </w:rPr>
              <w:t xml:space="preserve">zero padding bits </w:t>
            </w:r>
            <w:r w:rsidR="00F8710A">
              <w:rPr>
                <w:rFonts w:ascii="Times" w:eastAsia="Batang" w:hAnsi="Times"/>
                <w:sz w:val="20"/>
                <w:szCs w:val="20"/>
                <w:lang w:val="en-GB" w:eastAsia="x-none"/>
              </w:rPr>
              <w:t>for</w:t>
            </w:r>
            <w:r w:rsidR="00F8710A" w:rsidRPr="00374D75">
              <w:rPr>
                <w:rFonts w:ascii="Times" w:eastAsia="Batang" w:hAnsi="Times"/>
                <w:sz w:val="20"/>
                <w:szCs w:val="20"/>
                <w:lang w:val="en-GB" w:eastAsia="x-none"/>
              </w:rPr>
              <w:t xml:space="preserve"> each of the </w:t>
            </w:r>
            <w:r w:rsidR="00F8710A" w:rsidRPr="00374D75">
              <w:rPr>
                <w:rFonts w:ascii="Times" w:eastAsia="Batang" w:hAnsi="Times"/>
                <w:iCs/>
                <w:sz w:val="20"/>
                <w:szCs w:val="20"/>
                <w:lang w:eastAsia="x-none"/>
              </w:rPr>
              <w:t>M</w:t>
            </w:r>
            <w:r w:rsidR="00F8710A" w:rsidRPr="00374D75">
              <w:rPr>
                <w:rFonts w:ascii="Times" w:eastAsia="Batang" w:hAnsi="Times"/>
                <w:sz w:val="20"/>
                <w:szCs w:val="20"/>
                <w:lang w:val="en-GB" w:eastAsia="x-none"/>
              </w:rPr>
              <w:t xml:space="preserve"> reported CRI</w:t>
            </w:r>
            <w:r w:rsidR="00F8710A">
              <w:rPr>
                <w:rFonts w:ascii="Times" w:eastAsia="DengXian" w:hAnsi="Times"/>
                <w:iCs/>
                <w:sz w:val="20"/>
                <w:szCs w:val="20"/>
                <w:lang w:val="en-GB" w:eastAsia="zh-CN"/>
              </w:rPr>
              <w:t xml:space="preserve"> are determined as follows:</w:t>
            </w:r>
          </w:p>
          <w:p w14:paraId="5EA6AC42" w14:textId="2ABCDEEF" w:rsidR="00F8710A" w:rsidRPr="00661FF3" w:rsidRDefault="00F8710A" w:rsidP="00216F48">
            <w:pPr>
              <w:numPr>
                <w:ilvl w:val="0"/>
                <w:numId w:val="30"/>
              </w:numPr>
              <w:snapToGrid w:val="0"/>
              <w:rPr>
                <w:rFonts w:ascii="Times" w:eastAsia="Batang" w:hAnsi="Times"/>
                <w:sz w:val="20"/>
                <w:szCs w:val="20"/>
                <w:lang w:val="en-GB"/>
              </w:rPr>
            </w:pPr>
            <w:r w:rsidRPr="00D36488">
              <w:rPr>
                <w:rFonts w:ascii="Times" w:eastAsia="Batang" w:hAnsi="Times"/>
                <w:sz w:val="20"/>
                <w:szCs w:val="20"/>
                <w:lang w:val="en-GB"/>
              </w:rPr>
              <w:t xml:space="preserve">For a </w:t>
            </w:r>
            <w:r>
              <w:rPr>
                <w:rFonts w:ascii="Times" w:eastAsia="Batang" w:hAnsi="Times"/>
                <w:sz w:val="20"/>
                <w:szCs w:val="20"/>
                <w:lang w:val="en-GB"/>
              </w:rPr>
              <w:t>k-</w:t>
            </w:r>
            <w:proofErr w:type="spellStart"/>
            <w:r>
              <w:rPr>
                <w:rFonts w:ascii="Times" w:eastAsia="Batang" w:hAnsi="Times"/>
                <w:sz w:val="20"/>
                <w:szCs w:val="20"/>
                <w:lang w:val="en-GB"/>
              </w:rPr>
              <w:t>th</w:t>
            </w:r>
            <w:proofErr w:type="spellEnd"/>
            <w:r>
              <w:rPr>
                <w:rFonts w:ascii="Times" w:eastAsia="Batang" w:hAnsi="Times"/>
                <w:sz w:val="20"/>
                <w:szCs w:val="20"/>
                <w:lang w:val="en-GB"/>
              </w:rPr>
              <w:t xml:space="preserve"> </w:t>
            </w:r>
            <w:r w:rsidRPr="00D36488">
              <w:rPr>
                <w:rFonts w:ascii="Times" w:eastAsia="Batang" w:hAnsi="Times"/>
                <w:sz w:val="20"/>
                <w:szCs w:val="20"/>
                <w:lang w:val="en-GB"/>
              </w:rPr>
              <w:t xml:space="preserve">CRI from the </w:t>
            </w:r>
            <w:r w:rsidRPr="00D36488">
              <w:rPr>
                <w:rFonts w:ascii="Times" w:eastAsia="Batang" w:hAnsi="Times"/>
                <w:iCs/>
                <w:sz w:val="20"/>
                <w:szCs w:val="20"/>
              </w:rPr>
              <w:t>M</w:t>
            </w:r>
            <w:r w:rsidRPr="00D36488">
              <w:rPr>
                <w:rFonts w:ascii="Times" w:eastAsia="Batang" w:hAnsi="Times"/>
                <w:sz w:val="20"/>
                <w:szCs w:val="20"/>
                <w:lang w:val="en-GB"/>
              </w:rPr>
              <w:t xml:space="preserve"> reported CRI</w:t>
            </w:r>
            <w:r>
              <w:rPr>
                <w:rFonts w:ascii="Times" w:eastAsia="Batang" w:hAnsi="Times"/>
                <w:sz w:val="20"/>
                <w:szCs w:val="20"/>
                <w:lang w:val="en-GB"/>
              </w:rPr>
              <w:t>s</w:t>
            </w:r>
            <w:r w:rsidRPr="00D36488">
              <w:rPr>
                <w:rFonts w:ascii="Times" w:eastAsia="Batang" w:hAnsi="Times"/>
                <w:sz w:val="20"/>
                <w:szCs w:val="20"/>
                <w:lang w:val="en-GB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="Batang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Batang" w:hAnsi="Cambria Math"/>
                      <w:sz w:val="20"/>
                      <w:szCs w:val="20"/>
                    </w:rPr>
                    <m:t>O</m:t>
                  </m:r>
                </m:e>
                <m:sub>
                  <m:r>
                    <w:rPr>
                      <w:rFonts w:ascii="Cambria Math" w:eastAsia="Batang" w:hAnsi="Cambria Math"/>
                      <w:sz w:val="20"/>
                      <w:szCs w:val="20"/>
                    </w:rPr>
                    <m:t>P</m:t>
                  </m:r>
                  <m:r>
                    <m:rPr>
                      <m:sty m:val="p"/>
                    </m:rPr>
                    <w:rPr>
                      <w:rFonts w:ascii="Cambria Math" w:eastAsia="Batang" w:hAnsi="Cambria Math"/>
                      <w:sz w:val="20"/>
                      <w:szCs w:val="20"/>
                    </w:rPr>
                    <m:t>,</m:t>
                  </m:r>
                  <m:r>
                    <w:rPr>
                      <w:rFonts w:ascii="Cambria Math" w:eastAsia="Batang" w:hAnsi="Cambria Math"/>
                      <w:sz w:val="20"/>
                      <w:szCs w:val="20"/>
                    </w:rPr>
                    <m:t>k</m:t>
                  </m:r>
                </m:sub>
              </m:sSub>
              <m:r>
                <w:rPr>
                  <w:rFonts w:ascii="Cambria Math" w:eastAsia="Batang" w:hAnsi="Cambria Math"/>
                  <w:sz w:val="20"/>
                  <w:szCs w:val="20"/>
                </w:rPr>
                <m:t>=</m:t>
              </m:r>
              <m:sSub>
                <m:sSubPr>
                  <m:ctrlPr>
                    <w:rPr>
                      <w:rFonts w:ascii="Cambria Math" w:eastAsia="Batang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Batang" w:hAnsi="Cambria Math"/>
                      <w:sz w:val="20"/>
                      <w:szCs w:val="20"/>
                    </w:rPr>
                    <m:t>N</m:t>
                  </m:r>
                  <m:ctrlPr>
                    <w:rPr>
                      <w:rFonts w:ascii="Cambria Math" w:eastAsia="Batang" w:hAnsi="Cambria Math"/>
                      <w:sz w:val="20"/>
                      <w:szCs w:val="20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eastAsia="Batang" w:hAnsi="Cambria Math"/>
                      <w:sz w:val="20"/>
                      <w:szCs w:val="20"/>
                    </w:rPr>
                    <m:t>max</m:t>
                  </m:r>
                </m:sub>
              </m:sSub>
              <m:r>
                <w:rPr>
                  <w:rFonts w:ascii="Cambria Math" w:eastAsia="Batang" w:hAnsi="Cambria Math"/>
                  <w:sz w:val="20"/>
                  <w:szCs w:val="20"/>
                </w:rPr>
                <m:t>-</m:t>
              </m:r>
              <m:sSub>
                <m:sSubPr>
                  <m:ctrlPr>
                    <w:rPr>
                      <w:rFonts w:ascii="Cambria Math" w:eastAsia="Batang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Batang" w:hAnsi="Cambria Math"/>
                      <w:sz w:val="20"/>
                      <w:szCs w:val="20"/>
                    </w:rPr>
                    <m:t>N</m:t>
                  </m:r>
                  <m:ctrlPr>
                    <w:rPr>
                      <w:rFonts w:ascii="Cambria Math" w:eastAsia="Batang" w:hAnsi="Cambria Math"/>
                      <w:sz w:val="20"/>
                      <w:szCs w:val="20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eastAsia="Batang" w:hAnsi="Cambria Math"/>
                      <w:sz w:val="20"/>
                      <w:szCs w:val="20"/>
                    </w:rPr>
                    <m:t>reported,</m:t>
                  </m:r>
                  <m:r>
                    <w:rPr>
                      <w:rFonts w:ascii="Cambria Math" w:eastAsia="Batang" w:hAnsi="Cambria Math"/>
                      <w:sz w:val="20"/>
                      <w:szCs w:val="20"/>
                    </w:rPr>
                    <m:t>k</m:t>
                  </m:r>
                </m:sub>
              </m:sSub>
            </m:oMath>
            <w:r w:rsidRPr="00D36488">
              <w:rPr>
                <w:rFonts w:ascii="Times" w:eastAsia="Batang" w:hAnsi="Times" w:hint="eastAsia"/>
                <w:sz w:val="20"/>
                <w:szCs w:val="20"/>
              </w:rPr>
              <w:t>, where</w:t>
            </w:r>
            <w:r w:rsidRPr="00661FF3">
              <w:rPr>
                <w:rFonts w:ascii="Times" w:eastAsia="Batang" w:hAnsi="Times"/>
                <w:sz w:val="20"/>
                <w:szCs w:val="20"/>
                <w:lang w:val="en-GB"/>
              </w:rPr>
              <w:t>:</w:t>
            </w:r>
          </w:p>
          <w:p w14:paraId="3B2B54DE" w14:textId="44BE2960" w:rsidR="00F8710A" w:rsidRPr="00D36488" w:rsidRDefault="00812E51" w:rsidP="00216F48">
            <w:pPr>
              <w:numPr>
                <w:ilvl w:val="1"/>
                <w:numId w:val="30"/>
              </w:numPr>
              <w:snapToGrid w:val="0"/>
              <w:rPr>
                <w:rFonts w:eastAsia="Batang"/>
                <w:sz w:val="20"/>
                <w:szCs w:val="20"/>
                <w:lang w:val="en-GB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eastAsia="zh-CN"/>
                    </w:rPr>
                    <m:t>N</m:t>
                  </m:r>
                  <m:ctrlPr>
                    <w:rPr>
                      <w:rFonts w:ascii="Cambria Math" w:hAnsi="Cambria Math"/>
                      <w:sz w:val="20"/>
                      <w:szCs w:val="20"/>
                      <w:lang w:eastAsia="zh-CN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eastAsia="zh-CN"/>
                    </w:rPr>
                    <m:t>max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  <w:lang w:eastAsia="zh-CN"/>
                </w:rPr>
                <m:t xml:space="preserve">= </m:t>
              </m:r>
              <m:func>
                <m:funcPr>
                  <m:ctrlPr>
                    <w:rPr>
                      <w:rFonts w:ascii="Cambria Math" w:eastAsia="KaiTi_GB2312" w:hAnsi="Cambria Math"/>
                      <w:i/>
                      <w:sz w:val="20"/>
                      <w:szCs w:val="20"/>
                      <w:vertAlign w:val="subscript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="KaiTi_GB2312" w:hAnsi="Cambria Math"/>
                          <w:i/>
                          <w:sz w:val="20"/>
                          <w:szCs w:val="20"/>
                          <w:vertAlign w:val="subscript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eastAsia="KaiTi_GB2312" w:hAnsi="Cambria Math"/>
                          <w:sz w:val="20"/>
                          <w:szCs w:val="20"/>
                          <w:vertAlign w:val="subscript"/>
                        </w:rPr>
                        <m:t>max</m:t>
                      </m:r>
                    </m:e>
                    <m:lim>
                      <m:r>
                        <w:rPr>
                          <w:rFonts w:ascii="Cambria Math" w:eastAsia="KaiTi_GB2312" w:hAnsi="Cambria Math"/>
                          <w:sz w:val="20"/>
                          <w:szCs w:val="20"/>
                          <w:vertAlign w:val="subscript"/>
                        </w:rPr>
                        <m:t xml:space="preserve">j∈Q  </m:t>
                      </m:r>
                    </m:lim>
                  </m:limLow>
                </m:fName>
                <m:e>
                  <m:r>
                    <w:rPr>
                      <w:rFonts w:ascii="Cambria Math" w:eastAsia="KaiTi_GB2312" w:hAnsi="Cambria Math"/>
                      <w:sz w:val="20"/>
                      <w:szCs w:val="20"/>
                      <w:vertAlign w:val="subscript"/>
                    </w:rPr>
                    <m:t>(</m:t>
                  </m:r>
                  <m:sSub>
                    <m:sSubPr>
                      <m:ctrlPr>
                        <w:rPr>
                          <w:rFonts w:ascii="Cambria Math" w:eastAsia="KaiTi_GB2312" w:hAnsi="Cambria Math"/>
                          <w:sz w:val="20"/>
                          <w:szCs w:val="20"/>
                          <w:vertAlign w:val="subscript"/>
                        </w:rPr>
                      </m:ctrlPr>
                    </m:sSubPr>
                    <m:e>
                      <m:r>
                        <w:rPr>
                          <w:rFonts w:ascii="Cambria Math" w:eastAsia="KaiTi_GB2312" w:hAnsi="Cambria Math"/>
                          <w:sz w:val="20"/>
                          <w:szCs w:val="20"/>
                          <w:vertAlign w:val="subscript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KaiTi_GB2312" w:hAnsi="Cambria Math"/>
                          <w:sz w:val="20"/>
                          <w:szCs w:val="20"/>
                          <w:vertAlign w:val="subscript"/>
                        </w:rPr>
                        <m:t>max,</m:t>
                      </m:r>
                      <m:r>
                        <w:rPr>
                          <w:rFonts w:ascii="Cambria Math" w:eastAsia="KaiTi_GB2312" w:hAnsi="Cambria Math"/>
                          <w:sz w:val="20"/>
                          <w:szCs w:val="20"/>
                          <w:vertAlign w:val="subscript"/>
                        </w:rPr>
                        <m:t>j</m:t>
                      </m:r>
                    </m:sub>
                  </m:sSub>
                </m:e>
              </m:func>
              <m:r>
                <w:rPr>
                  <w:rFonts w:ascii="Cambria Math" w:eastAsia="KaiTi_GB2312" w:hAnsi="Cambria Math"/>
                  <w:sz w:val="20"/>
                  <w:szCs w:val="20"/>
                  <w:vertAlign w:val="subscript"/>
                </w:rPr>
                <m:t>)</m:t>
              </m:r>
            </m:oMath>
            <w:r w:rsidR="00F8710A" w:rsidRPr="00D36488">
              <w:rPr>
                <w:rFonts w:eastAsia="DengXian"/>
                <w:sz w:val="20"/>
                <w:szCs w:val="20"/>
                <w:vertAlign w:val="subscript"/>
                <w:lang w:eastAsia="zh-CN"/>
              </w:rPr>
              <w:t xml:space="preserve"> </w:t>
            </w:r>
            <w:r w:rsidR="00F8710A" w:rsidRPr="00D36488">
              <w:rPr>
                <w:sz w:val="20"/>
                <w:szCs w:val="20"/>
                <w:lang w:eastAsia="zh-CN"/>
              </w:rPr>
              <w:t xml:space="preserve">, where </w:t>
            </w:r>
            <w:r w:rsidR="00F8710A" w:rsidRPr="00FE7460">
              <w:rPr>
                <w:i/>
                <w:iCs/>
                <w:sz w:val="20"/>
                <w:szCs w:val="20"/>
                <w:lang w:eastAsia="zh-CN"/>
              </w:rPr>
              <w:t>Q</w:t>
            </w:r>
            <w:r w:rsidR="00F8710A" w:rsidRPr="00D36488">
              <w:rPr>
                <w:sz w:val="20"/>
                <w:szCs w:val="20"/>
                <w:lang w:eastAsia="zh-CN"/>
              </w:rPr>
              <w:t xml:space="preserve"> is the set of CRIs corresponding to K</w:t>
            </w:r>
            <w:r w:rsidR="00F8710A" w:rsidRPr="00D36488">
              <w:rPr>
                <w:sz w:val="20"/>
                <w:szCs w:val="20"/>
                <w:vertAlign w:val="subscript"/>
                <w:lang w:eastAsia="zh-CN"/>
              </w:rPr>
              <w:t>s</w:t>
            </w:r>
            <w:r w:rsidR="00F8710A" w:rsidRPr="00D36488">
              <w:rPr>
                <w:sz w:val="20"/>
                <w:szCs w:val="20"/>
                <w:lang w:eastAsia="zh-CN"/>
              </w:rPr>
              <w:t xml:space="preserve"> resources and </w:t>
            </w:r>
            <m:oMath>
              <m:sSub>
                <m:sSubPr>
                  <m:ctrlPr>
                    <w:rPr>
                      <w:rFonts w:ascii="Cambria Math" w:eastAsia="KaiTi_GB2312" w:hAnsi="Cambria Math"/>
                      <w:sz w:val="20"/>
                      <w:szCs w:val="20"/>
                      <w:vertAlign w:val="subscript"/>
                    </w:rPr>
                  </m:ctrlPr>
                </m:sSubPr>
                <m:e>
                  <m:r>
                    <w:rPr>
                      <w:rFonts w:ascii="Cambria Math" w:eastAsia="KaiTi_GB2312" w:hAnsi="Cambria Math"/>
                      <w:sz w:val="20"/>
                      <w:szCs w:val="20"/>
                      <w:vertAlign w:val="subscript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KaiTi_GB2312" w:hAnsi="Cambria Math"/>
                      <w:sz w:val="20"/>
                      <w:szCs w:val="20"/>
                      <w:vertAlign w:val="subscript"/>
                    </w:rPr>
                    <m:t>max,</m:t>
                  </m:r>
                  <m:r>
                    <w:rPr>
                      <w:rFonts w:ascii="Cambria Math" w:eastAsia="KaiTi_GB2312" w:hAnsi="Cambria Math"/>
                      <w:sz w:val="20"/>
                      <w:szCs w:val="20"/>
                      <w:vertAlign w:val="subscript"/>
                    </w:rPr>
                    <m:t>j</m:t>
                  </m:r>
                </m:sub>
              </m:sSub>
            </m:oMath>
            <w:r w:rsidR="00F8710A" w:rsidRPr="00D36488">
              <w:rPr>
                <w:sz w:val="20"/>
                <w:szCs w:val="20"/>
                <w:lang w:eastAsia="zh-CN"/>
              </w:rPr>
              <w:t xml:space="preserve"> is the maximum payload size of associated CSI fields for </w:t>
            </w:r>
            <w:r w:rsidR="00F8710A">
              <w:rPr>
                <w:sz w:val="20"/>
                <w:szCs w:val="20"/>
                <w:lang w:eastAsia="zh-CN"/>
              </w:rPr>
              <w:t>a j-</w:t>
            </w:r>
            <w:proofErr w:type="spellStart"/>
            <w:r w:rsidR="00F8710A">
              <w:rPr>
                <w:sz w:val="20"/>
                <w:szCs w:val="20"/>
                <w:lang w:eastAsia="zh-CN"/>
              </w:rPr>
              <w:t>th</w:t>
            </w:r>
            <w:proofErr w:type="spellEnd"/>
            <w:r w:rsidR="00F8710A">
              <w:rPr>
                <w:sz w:val="20"/>
                <w:szCs w:val="20"/>
                <w:lang w:eastAsia="zh-CN"/>
              </w:rPr>
              <w:t xml:space="preserve"> </w:t>
            </w:r>
            <w:r w:rsidR="00F8710A" w:rsidRPr="00D36488">
              <w:rPr>
                <w:sz w:val="20"/>
                <w:szCs w:val="20"/>
                <w:lang w:eastAsia="zh-CN"/>
              </w:rPr>
              <w:t xml:space="preserve">CRI, and </w:t>
            </w:r>
            <m:oMath>
              <m:sSub>
                <m:sSubPr>
                  <m:ctrlPr>
                    <w:rPr>
                      <w:rFonts w:ascii="Cambria Math" w:eastAsia="KaiTi_GB2312" w:hAnsi="Cambria Math"/>
                      <w:sz w:val="20"/>
                      <w:szCs w:val="20"/>
                      <w:vertAlign w:val="subscript"/>
                    </w:rPr>
                  </m:ctrlPr>
                </m:sSubPr>
                <m:e>
                  <m:r>
                    <w:rPr>
                      <w:rFonts w:ascii="Cambria Math" w:eastAsia="KaiTi_GB2312" w:hAnsi="Cambria Math"/>
                      <w:sz w:val="20"/>
                      <w:szCs w:val="20"/>
                      <w:vertAlign w:val="subscript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KaiTi_GB2312" w:hAnsi="Cambria Math"/>
                      <w:sz w:val="20"/>
                      <w:szCs w:val="20"/>
                      <w:vertAlign w:val="subscript"/>
                    </w:rPr>
                    <m:t>max,</m:t>
                  </m:r>
                  <m:r>
                    <w:rPr>
                      <w:rFonts w:ascii="Cambria Math" w:eastAsia="KaiTi_GB2312" w:hAnsi="Cambria Math"/>
                      <w:sz w:val="20"/>
                      <w:szCs w:val="20"/>
                      <w:vertAlign w:val="subscript"/>
                    </w:rPr>
                    <m:t>j</m:t>
                  </m:r>
                </m:sub>
              </m:sSub>
              <m:r>
                <w:rPr>
                  <w:rFonts w:ascii="Cambria Math" w:eastAsia="KaiTi_GB2312" w:hAnsi="Cambria Math"/>
                  <w:sz w:val="20"/>
                  <w:szCs w:val="20"/>
                  <w:vertAlign w:val="subscript"/>
                </w:rPr>
                <m:t>=</m:t>
              </m:r>
              <m:sSub>
                <m:sSubPr>
                  <m:ctrlPr>
                    <w:rPr>
                      <w:rFonts w:ascii="Cambria Math" w:eastAsia="KaiTi_GB2312" w:hAnsi="Cambria Math"/>
                      <w:i/>
                      <w:sz w:val="20"/>
                      <w:szCs w:val="20"/>
                      <w:vertAlign w:val="subscript"/>
                    </w:rPr>
                  </m:ctrlPr>
                </m:sSubPr>
                <m:e>
                  <m:r>
                    <w:rPr>
                      <w:rFonts w:ascii="Cambria Math" w:eastAsia="KaiTi_GB2312" w:hAnsi="Cambria Math"/>
                      <w:sz w:val="20"/>
                      <w:szCs w:val="20"/>
                      <w:vertAlign w:val="subscript"/>
                    </w:rPr>
                    <m:t>N</m:t>
                  </m:r>
                </m:e>
                <m:sub>
                  <m:r>
                    <w:rPr>
                      <w:rFonts w:ascii="Cambria Math" w:eastAsia="KaiTi_GB2312" w:hAnsi="Cambria Math"/>
                      <w:sz w:val="20"/>
                      <w:szCs w:val="20"/>
                      <w:vertAlign w:val="subscript"/>
                    </w:rPr>
                    <m:t>RI</m:t>
                  </m:r>
                </m:sub>
              </m:sSub>
              <m:r>
                <w:rPr>
                  <w:rFonts w:ascii="Cambria Math" w:eastAsia="KaiTi_GB2312" w:hAnsi="Cambria Math"/>
                  <w:sz w:val="20"/>
                  <w:szCs w:val="20"/>
                  <w:vertAlign w:val="subscript"/>
                </w:rPr>
                <m:t>(j)</m:t>
              </m:r>
              <m:func>
                <m:funcPr>
                  <m:ctrlPr>
                    <w:rPr>
                      <w:rFonts w:ascii="Cambria Math" w:eastAsia="KaiTi_GB2312" w:hAnsi="Cambria Math"/>
                      <w:i/>
                      <w:sz w:val="20"/>
                      <w:szCs w:val="20"/>
                      <w:vertAlign w:val="subscript"/>
                    </w:rPr>
                  </m:ctrlPr>
                </m:funcPr>
                <m:fName>
                  <m:r>
                    <w:rPr>
                      <w:rFonts w:ascii="Cambria Math" w:eastAsia="KaiTi_GB2312" w:hAnsi="Cambria Math"/>
                      <w:sz w:val="20"/>
                      <w:szCs w:val="20"/>
                      <w:vertAlign w:val="subscript"/>
                    </w:rPr>
                    <m:t>+</m:t>
                  </m:r>
                  <m:limLow>
                    <m:limLowPr>
                      <m:ctrlPr>
                        <w:rPr>
                          <w:rFonts w:ascii="Cambria Math" w:eastAsia="KaiTi_GB2312" w:hAnsi="Cambria Math"/>
                          <w:i/>
                          <w:sz w:val="20"/>
                          <w:szCs w:val="20"/>
                          <w:vertAlign w:val="subscript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eastAsia="KaiTi_GB2312" w:hAnsi="Cambria Math"/>
                          <w:sz w:val="20"/>
                          <w:szCs w:val="20"/>
                          <w:vertAlign w:val="subscript"/>
                        </w:rPr>
                        <m:t>max</m:t>
                      </m:r>
                    </m:e>
                    <m:lim>
                      <m:sSub>
                        <m:sSubPr>
                          <m:ctrlPr>
                            <w:rPr>
                              <w:rFonts w:ascii="Cambria Math" w:eastAsia="KaiTi_GB2312" w:hAnsi="Cambria Math"/>
                              <w:i/>
                              <w:sz w:val="20"/>
                              <w:szCs w:val="20"/>
                              <w:vertAlign w:val="subscript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KaiTi_GB2312" w:hAnsi="Cambria Math"/>
                              <w:sz w:val="20"/>
                              <w:szCs w:val="20"/>
                              <w:vertAlign w:val="subscript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eastAsia="KaiTi_GB2312" w:hAnsi="Cambria Math"/>
                              <w:sz w:val="20"/>
                              <w:szCs w:val="20"/>
                              <w:vertAlign w:val="subscript"/>
                            </w:rPr>
                            <m:t>j</m:t>
                          </m:r>
                        </m:sub>
                      </m:sSub>
                      <m:r>
                        <w:rPr>
                          <w:rFonts w:ascii="Cambria Math" w:eastAsia="KaiTi_GB2312" w:hAnsi="Cambria Math"/>
                          <w:sz w:val="20"/>
                          <w:szCs w:val="20"/>
                          <w:vertAlign w:val="subscript"/>
                        </w:rPr>
                        <m:t>∈</m:t>
                      </m:r>
                      <m:sSub>
                        <m:sSubPr>
                          <m:ctrlPr>
                            <w:rPr>
                              <w:rFonts w:ascii="Cambria Math" w:eastAsia="KaiTi_GB2312" w:hAnsi="Cambria Math"/>
                              <w:i/>
                              <w:sz w:val="20"/>
                              <w:szCs w:val="20"/>
                              <w:vertAlign w:val="subscript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KaiTi_GB2312" w:hAnsi="Cambria Math"/>
                              <w:sz w:val="20"/>
                              <w:szCs w:val="20"/>
                              <w:vertAlign w:val="subscript"/>
                            </w:rPr>
                            <m:t>S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KaiTi_GB2312" w:hAnsi="Cambria Math"/>
                              <w:sz w:val="20"/>
                              <w:szCs w:val="20"/>
                              <w:vertAlign w:val="subscript"/>
                            </w:rPr>
                            <m:t>rank</m:t>
                          </m:r>
                          <m:r>
                            <w:rPr>
                              <w:rFonts w:ascii="Cambria Math" w:eastAsia="KaiTi_GB2312" w:hAnsi="Cambria Math"/>
                              <w:sz w:val="20"/>
                              <w:szCs w:val="20"/>
                              <w:vertAlign w:val="subscript"/>
                            </w:rPr>
                            <m:t>,j</m:t>
                          </m:r>
                        </m:sub>
                      </m:sSub>
                    </m:lim>
                  </m:limLow>
                </m:fName>
                <m:e>
                  <m:r>
                    <w:rPr>
                      <w:rFonts w:ascii="Cambria Math" w:eastAsia="KaiTi_GB2312" w:hAnsi="Cambria Math"/>
                      <w:sz w:val="20"/>
                      <w:szCs w:val="20"/>
                      <w:vertAlign w:val="subscript"/>
                    </w:rPr>
                    <m:t>B(</m:t>
                  </m:r>
                  <m:sSub>
                    <m:sSubPr>
                      <m:ctrlPr>
                        <w:rPr>
                          <w:rFonts w:ascii="Cambria Math" w:eastAsia="KaiTi_GB2312" w:hAnsi="Cambria Math"/>
                          <w:i/>
                          <w:sz w:val="20"/>
                          <w:szCs w:val="20"/>
                          <w:vertAlign w:val="subscript"/>
                        </w:rPr>
                      </m:ctrlPr>
                    </m:sSubPr>
                    <m:e>
                      <m:r>
                        <w:rPr>
                          <w:rFonts w:ascii="Cambria Math" w:eastAsia="KaiTi_GB2312" w:hAnsi="Cambria Math"/>
                          <w:sz w:val="20"/>
                          <w:szCs w:val="20"/>
                          <w:vertAlign w:val="subscript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KaiTi_GB2312" w:hAnsi="Cambria Math"/>
                          <w:sz w:val="20"/>
                          <w:szCs w:val="20"/>
                          <w:vertAlign w:val="subscript"/>
                        </w:rPr>
                        <m:t>j</m:t>
                      </m:r>
                    </m:sub>
                  </m:sSub>
                  <m:r>
                    <w:rPr>
                      <w:rFonts w:ascii="Cambria Math" w:eastAsia="KaiTi_GB2312" w:hAnsi="Cambria Math"/>
                      <w:sz w:val="20"/>
                      <w:szCs w:val="20"/>
                      <w:vertAlign w:val="subscript"/>
                    </w:rPr>
                    <m:t>)</m:t>
                  </m:r>
                </m:e>
              </m:func>
            </m:oMath>
            <w:r w:rsidR="00F8710A" w:rsidRPr="00D36488">
              <w:rPr>
                <w:rFonts w:eastAsia="DengXian"/>
                <w:sz w:val="20"/>
                <w:szCs w:val="20"/>
                <w:vertAlign w:val="subscript"/>
                <w:lang w:eastAsia="zh-CN"/>
              </w:rPr>
              <w:t xml:space="preserve">, </w:t>
            </w:r>
            <w:r w:rsidR="00F8710A" w:rsidRPr="00D36488">
              <w:rPr>
                <w:sz w:val="20"/>
                <w:szCs w:val="20"/>
                <w:lang w:eastAsia="zh-CN"/>
              </w:rPr>
              <w:t xml:space="preserve">where </w:t>
            </w:r>
            <m:oMath>
              <m:sSub>
                <m:sSubPr>
                  <m:ctrlPr>
                    <w:rPr>
                      <w:rFonts w:ascii="Cambria Math" w:eastAsia="KaiTi_GB2312" w:hAnsi="Cambria Math"/>
                      <w:i/>
                      <w:sz w:val="20"/>
                      <w:szCs w:val="20"/>
                      <w:vertAlign w:val="subscript"/>
                    </w:rPr>
                  </m:ctrlPr>
                </m:sSubPr>
                <m:e>
                  <m:r>
                    <w:rPr>
                      <w:rFonts w:ascii="Cambria Math" w:eastAsia="KaiTi_GB2312" w:hAnsi="Cambria Math"/>
                      <w:sz w:val="20"/>
                      <w:szCs w:val="20"/>
                      <w:vertAlign w:val="subscript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KaiTi_GB2312" w:hAnsi="Cambria Math"/>
                      <w:sz w:val="20"/>
                      <w:szCs w:val="20"/>
                      <w:vertAlign w:val="subscript"/>
                    </w:rPr>
                    <m:t>rank</m:t>
                  </m:r>
                  <m:r>
                    <w:rPr>
                      <w:rFonts w:ascii="Cambria Math" w:eastAsia="KaiTi_GB2312" w:hAnsi="Cambria Math"/>
                      <w:sz w:val="20"/>
                      <w:szCs w:val="20"/>
                      <w:vertAlign w:val="subscript"/>
                    </w:rPr>
                    <m:t>,j</m:t>
                  </m:r>
                </m:sub>
              </m:sSub>
            </m:oMath>
            <w:r w:rsidR="00F8710A" w:rsidRPr="00D36488">
              <w:rPr>
                <w:sz w:val="20"/>
                <w:szCs w:val="20"/>
                <w:lang w:eastAsia="zh-CN"/>
              </w:rPr>
              <w:t xml:space="preserve"> is the set of rank values </w:t>
            </w:r>
            <m:oMath>
              <m:sSub>
                <m:sSubPr>
                  <m:ctrlPr>
                    <w:rPr>
                      <w:rFonts w:ascii="Cambria Math" w:eastAsia="KaiTi_GB2312" w:hAnsi="Cambria Math"/>
                      <w:i/>
                      <w:sz w:val="20"/>
                      <w:szCs w:val="20"/>
                      <w:vertAlign w:val="subscript"/>
                    </w:rPr>
                  </m:ctrlPr>
                </m:sSubPr>
                <m:e>
                  <m:r>
                    <w:rPr>
                      <w:rFonts w:ascii="Cambria Math" w:eastAsia="KaiTi_GB2312" w:hAnsi="Cambria Math"/>
                      <w:sz w:val="20"/>
                      <w:szCs w:val="20"/>
                      <w:vertAlign w:val="subscript"/>
                    </w:rPr>
                    <m:t>r</m:t>
                  </m:r>
                </m:e>
                <m:sub>
                  <m:r>
                    <w:rPr>
                      <w:rFonts w:ascii="Cambria Math" w:eastAsia="KaiTi_GB2312" w:hAnsi="Cambria Math"/>
                      <w:sz w:val="20"/>
                      <w:szCs w:val="20"/>
                      <w:vertAlign w:val="subscript"/>
                    </w:rPr>
                    <m:t>j</m:t>
                  </m:r>
                </m:sub>
              </m:sSub>
            </m:oMath>
            <w:r w:rsidR="00F8710A" w:rsidRPr="00D36488">
              <w:rPr>
                <w:rFonts w:eastAsia="DengXian"/>
                <w:sz w:val="20"/>
                <w:szCs w:val="20"/>
                <w:vertAlign w:val="subscript"/>
                <w:lang w:eastAsia="zh-CN"/>
              </w:rPr>
              <w:t xml:space="preserve"> </w:t>
            </w:r>
            <w:r w:rsidR="00F8710A" w:rsidRPr="00D36488">
              <w:rPr>
                <w:sz w:val="20"/>
                <w:szCs w:val="20"/>
                <w:lang w:eastAsia="zh-CN"/>
              </w:rPr>
              <w:t xml:space="preserve">that are allowed to be reported for </w:t>
            </w:r>
            <w:r w:rsidR="00F8710A">
              <w:rPr>
                <w:sz w:val="20"/>
                <w:szCs w:val="20"/>
                <w:lang w:eastAsia="zh-CN"/>
              </w:rPr>
              <w:t>the j-</w:t>
            </w:r>
            <w:proofErr w:type="spellStart"/>
            <w:r w:rsidR="00F8710A">
              <w:rPr>
                <w:sz w:val="20"/>
                <w:szCs w:val="20"/>
                <w:lang w:eastAsia="zh-CN"/>
              </w:rPr>
              <w:t>th</w:t>
            </w:r>
            <w:proofErr w:type="spellEnd"/>
            <w:r w:rsidR="00F8710A">
              <w:rPr>
                <w:sz w:val="20"/>
                <w:szCs w:val="20"/>
                <w:lang w:eastAsia="zh-CN"/>
              </w:rPr>
              <w:t xml:space="preserve"> </w:t>
            </w:r>
            <w:r w:rsidR="00F8710A" w:rsidRPr="00D36488">
              <w:rPr>
                <w:sz w:val="20"/>
                <w:szCs w:val="20"/>
                <w:lang w:eastAsia="zh-CN"/>
              </w:rPr>
              <w:t>CRI;</w:t>
            </w:r>
          </w:p>
          <w:p w14:paraId="086389EA" w14:textId="46EB0DD3" w:rsidR="00F8710A" w:rsidRPr="00D36488" w:rsidRDefault="00812E51" w:rsidP="00216F48">
            <w:pPr>
              <w:numPr>
                <w:ilvl w:val="1"/>
                <w:numId w:val="30"/>
              </w:numPr>
              <w:snapToGrid w:val="0"/>
              <w:rPr>
                <w:rFonts w:eastAsia="Batang"/>
                <w:sz w:val="20"/>
                <w:szCs w:val="20"/>
                <w:lang w:val="en-GB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eastAsia="zh-CN"/>
                    </w:rPr>
                    <m:t>N</m:t>
                  </m:r>
                  <m:ctrlPr>
                    <w:rPr>
                      <w:rFonts w:ascii="Cambria Math" w:hAnsi="Cambria Math"/>
                      <w:sz w:val="20"/>
                      <w:szCs w:val="20"/>
                      <w:lang w:eastAsia="zh-CN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eastAsia="zh-CN"/>
                    </w:rPr>
                    <m:t>reported,</m:t>
                  </m:r>
                  <m:r>
                    <w:rPr>
                      <w:rFonts w:ascii="Cambria Math" w:hAnsi="Cambria Math"/>
                      <w:sz w:val="20"/>
                      <w:szCs w:val="20"/>
                      <w:lang w:eastAsia="zh-CN"/>
                    </w:rPr>
                    <m:t>k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  <w:lang w:eastAsia="zh-CN"/>
                </w:rPr>
                <m:t xml:space="preserve">= </m:t>
              </m:r>
              <m:sSub>
                <m:sSubPr>
                  <m:ctrlPr>
                    <w:rPr>
                      <w:rFonts w:ascii="Cambria Math" w:eastAsia="KaiTi_GB2312" w:hAnsi="Cambria Math"/>
                      <w:i/>
                      <w:sz w:val="20"/>
                      <w:szCs w:val="20"/>
                      <w:vertAlign w:val="subscript"/>
                    </w:rPr>
                  </m:ctrlPr>
                </m:sSubPr>
                <m:e>
                  <m:r>
                    <w:rPr>
                      <w:rFonts w:ascii="Cambria Math" w:eastAsia="KaiTi_GB2312" w:hAnsi="Cambria Math"/>
                      <w:sz w:val="20"/>
                      <w:szCs w:val="20"/>
                      <w:vertAlign w:val="subscript"/>
                    </w:rPr>
                    <m:t>N</m:t>
                  </m:r>
                </m:e>
                <m:sub>
                  <m:r>
                    <w:rPr>
                      <w:rFonts w:ascii="Cambria Math" w:eastAsia="KaiTi_GB2312" w:hAnsi="Cambria Math"/>
                      <w:sz w:val="20"/>
                      <w:szCs w:val="20"/>
                      <w:vertAlign w:val="subscript"/>
                    </w:rPr>
                    <m:t>RI</m:t>
                  </m:r>
                </m:sub>
              </m:sSub>
              <m:r>
                <w:rPr>
                  <w:rFonts w:ascii="Cambria Math" w:eastAsia="KaiTi_GB2312" w:hAnsi="Cambria Math"/>
                  <w:sz w:val="20"/>
                  <w:szCs w:val="20"/>
                  <w:vertAlign w:val="subscript"/>
                </w:rPr>
                <m:t>(k)</m:t>
              </m:r>
              <m:func>
                <m:funcPr>
                  <m:ctrlPr>
                    <w:rPr>
                      <w:rFonts w:ascii="Cambria Math" w:eastAsia="KaiTi_GB2312" w:hAnsi="Cambria Math"/>
                      <w:i/>
                      <w:sz w:val="20"/>
                      <w:szCs w:val="20"/>
                      <w:vertAlign w:val="subscript"/>
                    </w:rPr>
                  </m:ctrlPr>
                </m:funcPr>
                <m:fName>
                  <m:r>
                    <w:rPr>
                      <w:rFonts w:ascii="Cambria Math" w:eastAsia="KaiTi_GB2312" w:hAnsi="Cambria Math"/>
                      <w:sz w:val="20"/>
                      <w:szCs w:val="20"/>
                      <w:vertAlign w:val="subscript"/>
                    </w:rPr>
                    <m:t>+</m:t>
                  </m:r>
                </m:fName>
                <m:e>
                  <m:r>
                    <w:rPr>
                      <w:rFonts w:ascii="Cambria Math" w:eastAsia="KaiTi_GB2312" w:hAnsi="Cambria Math"/>
                      <w:sz w:val="20"/>
                      <w:szCs w:val="20"/>
                      <w:vertAlign w:val="subscript"/>
                    </w:rPr>
                    <m:t>B(</m:t>
                  </m:r>
                  <m:sSub>
                    <m:sSubPr>
                      <m:ctrlPr>
                        <w:rPr>
                          <w:rFonts w:ascii="Cambria Math" w:eastAsia="KaiTi_GB2312" w:hAnsi="Cambria Math"/>
                          <w:i/>
                          <w:sz w:val="20"/>
                          <w:szCs w:val="20"/>
                          <w:vertAlign w:val="subscript"/>
                        </w:rPr>
                      </m:ctrlPr>
                    </m:sSubPr>
                    <m:e>
                      <m:r>
                        <w:rPr>
                          <w:rFonts w:ascii="Cambria Math" w:eastAsia="KaiTi_GB2312" w:hAnsi="Cambria Math"/>
                          <w:sz w:val="20"/>
                          <w:szCs w:val="20"/>
                          <w:vertAlign w:val="subscript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KaiTi_GB2312" w:hAnsi="Cambria Math"/>
                          <w:sz w:val="20"/>
                          <w:szCs w:val="20"/>
                          <w:vertAlign w:val="subscript"/>
                        </w:rPr>
                        <m:t>k</m:t>
                      </m:r>
                    </m:sub>
                  </m:sSub>
                  <m:r>
                    <w:rPr>
                      <w:rFonts w:ascii="Cambria Math" w:eastAsia="KaiTi_GB2312" w:hAnsi="Cambria Math"/>
                      <w:sz w:val="20"/>
                      <w:szCs w:val="20"/>
                      <w:vertAlign w:val="subscript"/>
                    </w:rPr>
                    <m:t>)</m:t>
                  </m:r>
                </m:e>
              </m:func>
            </m:oMath>
            <w:r w:rsidR="00F8710A" w:rsidRPr="00D36488">
              <w:rPr>
                <w:sz w:val="20"/>
                <w:szCs w:val="20"/>
                <w:lang w:eastAsia="zh-CN"/>
              </w:rPr>
              <w:t xml:space="preserve"> </w:t>
            </w:r>
            <w:proofErr w:type="gramStart"/>
            <w:r w:rsidR="00F8710A" w:rsidRPr="00D36488">
              <w:rPr>
                <w:sz w:val="20"/>
                <w:szCs w:val="20"/>
                <w:lang w:eastAsia="zh-CN"/>
              </w:rPr>
              <w:t>,where</w:t>
            </w:r>
            <w:proofErr w:type="gramEnd"/>
            <w:r w:rsidR="00F8710A" w:rsidRPr="00D36488">
              <w:rPr>
                <w:sz w:val="20"/>
                <w:szCs w:val="20"/>
                <w:lang w:eastAsia="zh-C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KaiTi_GB2312" w:hAnsi="Cambria Math"/>
                      <w:i/>
                      <w:sz w:val="20"/>
                      <w:szCs w:val="20"/>
                      <w:vertAlign w:val="subscript"/>
                    </w:rPr>
                  </m:ctrlPr>
                </m:sSubPr>
                <m:e>
                  <m:r>
                    <w:rPr>
                      <w:rFonts w:ascii="Cambria Math" w:eastAsia="KaiTi_GB2312" w:hAnsi="Cambria Math"/>
                      <w:sz w:val="20"/>
                      <w:szCs w:val="20"/>
                      <w:vertAlign w:val="subscript"/>
                    </w:rPr>
                    <m:t>R</m:t>
                  </m:r>
                </m:e>
                <m:sub>
                  <m:r>
                    <w:rPr>
                      <w:rFonts w:ascii="Cambria Math" w:eastAsia="KaiTi_GB2312" w:hAnsi="Cambria Math"/>
                      <w:sz w:val="20"/>
                      <w:szCs w:val="20"/>
                      <w:vertAlign w:val="subscript"/>
                    </w:rPr>
                    <m:t>k</m:t>
                  </m:r>
                </m:sub>
              </m:sSub>
            </m:oMath>
            <w:r w:rsidR="00F8710A" w:rsidRPr="00D36488">
              <w:rPr>
                <w:sz w:val="20"/>
                <w:szCs w:val="20"/>
                <w:lang w:eastAsia="zh-CN"/>
              </w:rPr>
              <w:t xml:space="preserve"> is the reported rank for</w:t>
            </w:r>
            <w:r w:rsidR="00F8710A">
              <w:rPr>
                <w:sz w:val="20"/>
                <w:szCs w:val="20"/>
                <w:lang w:eastAsia="zh-CN"/>
              </w:rPr>
              <w:t xml:space="preserve"> k-</w:t>
            </w:r>
            <w:proofErr w:type="spellStart"/>
            <w:r w:rsidR="00F8710A">
              <w:rPr>
                <w:sz w:val="20"/>
                <w:szCs w:val="20"/>
                <w:lang w:eastAsia="zh-CN"/>
              </w:rPr>
              <w:t>th</w:t>
            </w:r>
            <w:proofErr w:type="spellEnd"/>
            <w:r w:rsidR="00F8710A" w:rsidRPr="00D36488">
              <w:rPr>
                <w:sz w:val="20"/>
                <w:szCs w:val="20"/>
                <w:lang w:eastAsia="zh-CN"/>
              </w:rPr>
              <w:t xml:space="preserve"> CRI;</w:t>
            </w:r>
          </w:p>
          <w:p w14:paraId="6DAE9180" w14:textId="641C611F" w:rsidR="00F8710A" w:rsidRPr="00F8710A" w:rsidRDefault="00F8710A" w:rsidP="00216F48">
            <w:pPr>
              <w:pStyle w:val="ListParagraph"/>
              <w:numPr>
                <w:ilvl w:val="1"/>
                <w:numId w:val="30"/>
              </w:numPr>
              <w:spacing w:after="0" w:line="240" w:lineRule="auto"/>
              <w:rPr>
                <w:sz w:val="20"/>
                <w:szCs w:val="20"/>
                <w:lang w:eastAsia="zh-CN"/>
              </w:rPr>
            </w:pPr>
            <w:r w:rsidRPr="00F8710A">
              <w:rPr>
                <w:sz w:val="20"/>
                <w:szCs w:val="20"/>
                <w:lang w:eastAsia="zh-CN"/>
              </w:rPr>
              <w:t xml:space="preserve">Note: </w:t>
            </w:r>
            <m:oMath>
              <m:sSub>
                <m:sSubPr>
                  <m:ctrlPr>
                    <w:rPr>
                      <w:rFonts w:ascii="Cambria Math" w:eastAsia="KaiTi_GB2312" w:hAnsi="Cambria Math"/>
                      <w:i/>
                      <w:sz w:val="20"/>
                      <w:szCs w:val="20"/>
                      <w:vertAlign w:val="subscript"/>
                    </w:rPr>
                  </m:ctrlPr>
                </m:sSubPr>
                <m:e>
                  <m:r>
                    <w:rPr>
                      <w:rFonts w:ascii="Cambria Math" w:eastAsia="KaiTi_GB2312" w:hAnsi="Cambria Math"/>
                      <w:sz w:val="20"/>
                      <w:szCs w:val="20"/>
                      <w:vertAlign w:val="subscript"/>
                    </w:rPr>
                    <m:t>N</m:t>
                  </m:r>
                </m:e>
                <m:sub>
                  <m:r>
                    <w:rPr>
                      <w:rFonts w:ascii="Cambria Math" w:eastAsia="KaiTi_GB2312" w:hAnsi="Cambria Math"/>
                      <w:sz w:val="20"/>
                      <w:szCs w:val="20"/>
                      <w:vertAlign w:val="subscript"/>
                    </w:rPr>
                    <m:t>RI</m:t>
                  </m:r>
                </m:sub>
              </m:sSub>
              <m:r>
                <w:rPr>
                  <w:rFonts w:ascii="Cambria Math" w:eastAsia="KaiTi_GB2312" w:hAnsi="Cambria Math"/>
                  <w:sz w:val="20"/>
                  <w:szCs w:val="20"/>
                  <w:vertAlign w:val="subscript"/>
                </w:rPr>
                <m:t>(k)</m:t>
              </m:r>
            </m:oMath>
            <w:r w:rsidRPr="00F8710A">
              <w:rPr>
                <w:rFonts w:eastAsia="DengXian"/>
                <w:sz w:val="20"/>
                <w:szCs w:val="20"/>
                <w:vertAlign w:val="subscript"/>
                <w:lang w:eastAsia="zh-CN"/>
              </w:rPr>
              <w:t xml:space="preserve"> </w:t>
            </w:r>
            <w:r w:rsidRPr="00F8710A">
              <w:rPr>
                <w:sz w:val="20"/>
                <w:szCs w:val="20"/>
                <w:lang w:eastAsia="zh-CN"/>
              </w:rPr>
              <w:t>is the size of RI field corresponding to</w:t>
            </w:r>
            <w:r>
              <w:rPr>
                <w:sz w:val="20"/>
                <w:szCs w:val="20"/>
                <w:lang w:eastAsia="zh-CN"/>
              </w:rPr>
              <w:t xml:space="preserve"> k-</w:t>
            </w:r>
            <w:proofErr w:type="spellStart"/>
            <w:r>
              <w:rPr>
                <w:sz w:val="20"/>
                <w:szCs w:val="20"/>
                <w:lang w:eastAsia="zh-CN"/>
              </w:rPr>
              <w:t>th</w:t>
            </w:r>
            <w:proofErr w:type="spellEnd"/>
            <w:r w:rsidRPr="00F8710A">
              <w:rPr>
                <w:sz w:val="20"/>
                <w:szCs w:val="20"/>
                <w:lang w:eastAsia="zh-CN"/>
              </w:rPr>
              <w:t xml:space="preserve"> CRI.</w:t>
            </w:r>
          </w:p>
          <w:p w14:paraId="5D10BDE1" w14:textId="77777777" w:rsidR="00F8710A" w:rsidRPr="00F8710A" w:rsidRDefault="00F8710A" w:rsidP="00216F48">
            <w:pPr>
              <w:pStyle w:val="ListParagraph"/>
              <w:numPr>
                <w:ilvl w:val="1"/>
                <w:numId w:val="30"/>
              </w:numPr>
              <w:spacing w:after="0" w:line="240" w:lineRule="auto"/>
              <w:rPr>
                <w:sz w:val="20"/>
                <w:szCs w:val="20"/>
                <w:lang w:eastAsia="zh-CN"/>
              </w:rPr>
            </w:pPr>
            <w:r w:rsidRPr="00F8710A">
              <w:rPr>
                <w:sz w:val="20"/>
                <w:szCs w:val="20"/>
                <w:lang w:eastAsia="zh-CN"/>
              </w:rPr>
              <w:t xml:space="preserve">Note: The definition of the operator </w:t>
            </w:r>
            <w:proofErr w:type="gramStart"/>
            <w:r w:rsidRPr="00F8710A">
              <w:rPr>
                <w:sz w:val="20"/>
                <w:szCs w:val="20"/>
                <w:lang w:eastAsia="zh-CN"/>
              </w:rPr>
              <w:t>B(</w:t>
            </w:r>
            <w:proofErr w:type="gramEnd"/>
            <w:r w:rsidRPr="00F8710A">
              <w:rPr>
                <w:sz w:val="20"/>
                <w:szCs w:val="20"/>
                <w:lang w:eastAsia="zh-CN"/>
              </w:rPr>
              <w:t>∙) is as legacy (as defined in 38.212).</w:t>
            </w:r>
          </w:p>
          <w:p w14:paraId="66514D9B" w14:textId="77777777" w:rsidR="00F8710A" w:rsidRPr="00D36488" w:rsidRDefault="00F8710A" w:rsidP="00216F48">
            <w:pPr>
              <w:numPr>
                <w:ilvl w:val="1"/>
                <w:numId w:val="30"/>
              </w:numPr>
              <w:snapToGrid w:val="0"/>
              <w:rPr>
                <w:rFonts w:eastAsia="Batang"/>
                <w:sz w:val="20"/>
                <w:szCs w:val="20"/>
                <w:lang w:val="en-GB"/>
              </w:rPr>
            </w:pPr>
            <w:r w:rsidRPr="00F8710A">
              <w:rPr>
                <w:rFonts w:eastAsia="DengXian"/>
                <w:sz w:val="20"/>
                <w:szCs w:val="20"/>
                <w:lang w:eastAsia="zh-CN"/>
              </w:rPr>
              <w:t xml:space="preserve">Note: the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eastAsia="zh-CN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  <w:lang w:eastAsia="zh-CN"/>
                    </w:rPr>
                    <m:t>P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eastAsia="zh-CN"/>
                    </w:rPr>
                    <m:t>,</m:t>
                  </m:r>
                  <m:r>
                    <w:rPr>
                      <w:rFonts w:ascii="Cambria Math" w:hAnsi="Cambria Math"/>
                      <w:sz w:val="20"/>
                      <w:szCs w:val="20"/>
                      <w:lang w:eastAsia="zh-CN"/>
                    </w:rPr>
                    <m:t>k</m:t>
                  </m:r>
                </m:sub>
              </m:sSub>
            </m:oMath>
            <w:r w:rsidRPr="00F8710A">
              <w:rPr>
                <w:rFonts w:eastAsia="DengXian"/>
                <w:sz w:val="20"/>
                <w:szCs w:val="20"/>
                <w:lang w:eastAsia="zh-CN"/>
              </w:rPr>
              <w:t xml:space="preserve"> is in the same place as legacy padding</w:t>
            </w:r>
            <w:r w:rsidRPr="00D36488">
              <w:rPr>
                <w:rFonts w:eastAsia="DengXian"/>
                <w:sz w:val="20"/>
                <w:szCs w:val="20"/>
                <w:lang w:eastAsia="zh-CN"/>
              </w:rPr>
              <w:t xml:space="preserve"> bits.</w:t>
            </w:r>
          </w:p>
          <w:p w14:paraId="172094A3" w14:textId="6AE0EFBD" w:rsidR="00223B32" w:rsidRPr="00F8710A" w:rsidRDefault="00223B32" w:rsidP="00813C3D">
            <w:pPr>
              <w:jc w:val="both"/>
              <w:rPr>
                <w:bCs/>
                <w:iCs/>
                <w:sz w:val="20"/>
                <w:lang w:val="en-GB" w:eastAsia="zh-CN"/>
              </w:rPr>
            </w:pPr>
          </w:p>
          <w:p w14:paraId="5837F765" w14:textId="77777777" w:rsidR="00A62964" w:rsidRDefault="00A62964" w:rsidP="00813C3D">
            <w:pPr>
              <w:jc w:val="both"/>
              <w:rPr>
                <w:rFonts w:eastAsia="DengXian"/>
                <w:b/>
                <w:bCs/>
                <w:sz w:val="16"/>
                <w:szCs w:val="20"/>
                <w:highlight w:val="green"/>
                <w:lang w:eastAsia="zh-CN"/>
              </w:rPr>
            </w:pPr>
          </w:p>
          <w:p w14:paraId="02E6AB26" w14:textId="77777777" w:rsidR="00B646C4" w:rsidRDefault="00F8710A" w:rsidP="00813C3D">
            <w:pPr>
              <w:jc w:val="both"/>
              <w:rPr>
                <w:rFonts w:eastAsia="Batang"/>
                <w:color w:val="3333FF"/>
                <w:sz w:val="18"/>
                <w:szCs w:val="20"/>
              </w:rPr>
            </w:pPr>
            <w:r w:rsidRPr="00813C3D">
              <w:rPr>
                <w:rFonts w:eastAsia="Batang"/>
                <w:b/>
                <w:color w:val="3333FF"/>
                <w:sz w:val="18"/>
                <w:szCs w:val="20"/>
                <w:u w:val="single"/>
              </w:rPr>
              <w:t>FL assessment</w:t>
            </w:r>
            <w:r>
              <w:rPr>
                <w:rFonts w:eastAsia="Batang"/>
                <w:color w:val="3333FF"/>
                <w:sz w:val="18"/>
                <w:szCs w:val="20"/>
              </w:rPr>
              <w:t xml:space="preserve">: The proposal is needed </w:t>
            </w:r>
            <w:r w:rsidR="00B646C4">
              <w:rPr>
                <w:rFonts w:eastAsia="Batang"/>
                <w:color w:val="3333FF"/>
                <w:sz w:val="18"/>
                <w:szCs w:val="20"/>
              </w:rPr>
              <w:t xml:space="preserve">analogous to CSI part 1. </w:t>
            </w:r>
          </w:p>
          <w:p w14:paraId="1311F250" w14:textId="66407E95" w:rsidR="00F8710A" w:rsidRPr="00B646C4" w:rsidRDefault="00B646C4" w:rsidP="00813C3D">
            <w:pPr>
              <w:jc w:val="both"/>
              <w:rPr>
                <w:rFonts w:eastAsia="Batang"/>
                <w:color w:val="3333FF"/>
                <w:sz w:val="18"/>
                <w:szCs w:val="20"/>
              </w:rPr>
            </w:pPr>
            <w:r>
              <w:rPr>
                <w:rFonts w:eastAsia="Batang"/>
                <w:color w:val="3333FF"/>
                <w:sz w:val="18"/>
                <w:szCs w:val="20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A755B" w14:textId="77777777" w:rsidR="00397EB6" w:rsidRDefault="00397EB6" w:rsidP="00397EB6">
            <w:pPr>
              <w:snapToGrid w:val="0"/>
              <w:rPr>
                <w:rFonts w:ascii="Times" w:eastAsia="Batang" w:hAnsi="Times" w:cs="Times"/>
                <w:sz w:val="18"/>
                <w:szCs w:val="16"/>
              </w:rPr>
            </w:pPr>
            <w:r w:rsidRPr="00F37231">
              <w:rPr>
                <w:rFonts w:ascii="Times" w:eastAsia="Batang" w:hAnsi="Times" w:cs="Times"/>
                <w:b/>
                <w:sz w:val="18"/>
                <w:szCs w:val="16"/>
              </w:rPr>
              <w:t>Support/fine</w:t>
            </w:r>
            <w:r>
              <w:rPr>
                <w:rFonts w:ascii="Times" w:eastAsia="Batang" w:hAnsi="Times" w:cs="Times"/>
                <w:sz w:val="18"/>
                <w:szCs w:val="16"/>
              </w:rPr>
              <w:t xml:space="preserve">: Samsung, </w:t>
            </w:r>
          </w:p>
          <w:p w14:paraId="6CA52588" w14:textId="77777777" w:rsidR="00397EB6" w:rsidRDefault="00397EB6" w:rsidP="00397EB6">
            <w:pPr>
              <w:snapToGrid w:val="0"/>
              <w:rPr>
                <w:rFonts w:ascii="Times" w:eastAsia="Batang" w:hAnsi="Times" w:cs="Times"/>
                <w:sz w:val="18"/>
                <w:szCs w:val="16"/>
              </w:rPr>
            </w:pPr>
          </w:p>
          <w:p w14:paraId="39087C3A" w14:textId="77777777" w:rsidR="00223B32" w:rsidRDefault="00397EB6" w:rsidP="00397EB6">
            <w:pPr>
              <w:snapToGrid w:val="0"/>
              <w:rPr>
                <w:rFonts w:ascii="Times" w:eastAsia="Batang" w:hAnsi="Times" w:cs="Times"/>
                <w:sz w:val="18"/>
                <w:szCs w:val="16"/>
              </w:rPr>
            </w:pPr>
            <w:r w:rsidRPr="00F37231">
              <w:rPr>
                <w:rFonts w:ascii="Times" w:eastAsia="Batang" w:hAnsi="Times" w:cs="Times"/>
                <w:b/>
                <w:sz w:val="18"/>
                <w:szCs w:val="16"/>
              </w:rPr>
              <w:t>Not support</w:t>
            </w:r>
            <w:r>
              <w:rPr>
                <w:rFonts w:ascii="Times" w:eastAsia="Batang" w:hAnsi="Times" w:cs="Times"/>
                <w:sz w:val="18"/>
                <w:szCs w:val="16"/>
              </w:rPr>
              <w:t>:</w:t>
            </w:r>
          </w:p>
          <w:p w14:paraId="3289A089" w14:textId="3EED84B2" w:rsidR="00397EB6" w:rsidRPr="00F37231" w:rsidRDefault="00397EB6" w:rsidP="00397EB6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</w:tc>
      </w:tr>
      <w:tr w:rsidR="00F8710A" w14:paraId="672343BF" w14:textId="77777777">
        <w:trPr>
          <w:trHeight w:val="54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B0055" w14:textId="22BF7D16" w:rsidR="00F8710A" w:rsidRDefault="00F8710A" w:rsidP="00F8710A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2D45DA">
              <w:rPr>
                <w:sz w:val="18"/>
                <w:szCs w:val="18"/>
              </w:rPr>
              <w:t>4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A51DE" w14:textId="08A0CD91" w:rsidR="00B646C4" w:rsidRPr="00B4137D" w:rsidRDefault="00F8710A" w:rsidP="007172BF">
            <w:pPr>
              <w:snapToGrid w:val="0"/>
              <w:jc w:val="both"/>
              <w:rPr>
                <w:rFonts w:ascii="Times" w:eastAsia="Batang" w:hAnsi="Times"/>
                <w:sz w:val="20"/>
                <w:szCs w:val="20"/>
                <w:lang w:val="en-GB" w:eastAsia="x-none"/>
              </w:rPr>
            </w:pPr>
            <w:r w:rsidRPr="00F37231">
              <w:rPr>
                <w:b/>
                <w:bCs/>
                <w:iCs/>
                <w:sz w:val="20"/>
                <w:u w:val="single"/>
                <w:lang w:eastAsia="zh-CN"/>
              </w:rPr>
              <w:t>Proposal 2.</w:t>
            </w:r>
            <w:r w:rsidR="002D45DA">
              <w:rPr>
                <w:b/>
                <w:bCs/>
                <w:iCs/>
                <w:sz w:val="20"/>
                <w:u w:val="single"/>
                <w:lang w:eastAsia="zh-CN"/>
              </w:rPr>
              <w:t>D</w:t>
            </w:r>
            <w:r w:rsidRPr="00F37231">
              <w:rPr>
                <w:bCs/>
                <w:iCs/>
                <w:sz w:val="20"/>
                <w:lang w:eastAsia="zh-CN"/>
              </w:rPr>
              <w:t>:</w:t>
            </w:r>
            <w:r w:rsidR="00B646C4" w:rsidRPr="00980FA1">
              <w:rPr>
                <w:rFonts w:ascii="Times" w:eastAsia="DengXian" w:hAnsi="Times"/>
                <w:iCs/>
                <w:sz w:val="20"/>
                <w:szCs w:val="20"/>
                <w:lang w:val="en-GB" w:eastAsia="zh-CN"/>
              </w:rPr>
              <w:t xml:space="preserve"> For the Rel-19 CRI-based CSI refinement for up to 128 CSI-RS ports,</w:t>
            </w:r>
            <w:r w:rsidR="007172BF">
              <w:rPr>
                <w:rFonts w:ascii="Times" w:eastAsia="DengXian" w:hAnsi="Times"/>
                <w:iCs/>
                <w:sz w:val="20"/>
                <w:szCs w:val="20"/>
                <w:lang w:val="en-GB" w:eastAsia="zh-CN"/>
              </w:rPr>
              <w:t xml:space="preserve"> if the UCI associated with each of the M CRIs comprises two parts and is multiplexed on PUCCH, </w:t>
            </w:r>
            <w:r w:rsidR="00B646C4" w:rsidRPr="00B4137D">
              <w:rPr>
                <w:rFonts w:ascii="Times" w:eastAsia="Batang" w:hAnsi="Times"/>
                <w:sz w:val="20"/>
                <w:szCs w:val="20"/>
                <w:lang w:val="en-GB" w:eastAsia="x-none"/>
              </w:rPr>
              <w:t>the UE determines the PUCCH resource</w:t>
            </w:r>
            <w:r w:rsidR="001673F7">
              <w:rPr>
                <w:rFonts w:ascii="Times" w:eastAsia="Batang" w:hAnsi="Times"/>
                <w:sz w:val="20"/>
                <w:szCs w:val="20"/>
                <w:lang w:val="en-GB" w:eastAsia="x-none"/>
              </w:rPr>
              <w:t>,</w:t>
            </w:r>
            <w:r w:rsidR="00B646C4" w:rsidRPr="00B4137D">
              <w:rPr>
                <w:rFonts w:ascii="Times" w:eastAsia="Batang" w:hAnsi="Times"/>
                <w:sz w:val="20"/>
                <w:szCs w:val="20"/>
                <w:lang w:val="en-GB" w:eastAsia="x-none"/>
              </w:rPr>
              <w:t xml:space="preserve"> </w:t>
            </w:r>
            <w:r w:rsidR="001673F7">
              <w:rPr>
                <w:rFonts w:ascii="Times" w:eastAsia="Batang" w:hAnsi="Times"/>
                <w:sz w:val="20"/>
                <w:szCs w:val="20"/>
                <w:lang w:val="en-GB" w:eastAsia="x-none"/>
              </w:rPr>
              <w:t>the</w:t>
            </w:r>
            <w:r w:rsidR="00B646C4" w:rsidRPr="00B4137D">
              <w:rPr>
                <w:rFonts w:ascii="Times" w:eastAsia="Batang" w:hAnsi="Times"/>
                <w:sz w:val="20"/>
                <w:szCs w:val="20"/>
                <w:lang w:val="en-GB" w:eastAsia="x-none"/>
              </w:rPr>
              <w:t xml:space="preserve"> number of PRBs for the </w:t>
            </w:r>
            <w:r w:rsidR="00B646C4" w:rsidRPr="00B4137D">
              <w:rPr>
                <w:rFonts w:ascii="Times" w:eastAsia="Batang" w:hAnsi="Times"/>
                <w:sz w:val="20"/>
                <w:szCs w:val="20"/>
                <w:lang w:val="en-GB" w:eastAsia="x-none"/>
              </w:rPr>
              <w:lastRenderedPageBreak/>
              <w:t>PUCCH resource</w:t>
            </w:r>
            <w:r w:rsidR="001673F7">
              <w:rPr>
                <w:rFonts w:ascii="Times" w:eastAsia="Batang" w:hAnsi="Times"/>
                <w:sz w:val="20"/>
                <w:szCs w:val="20"/>
                <w:lang w:val="en-GB" w:eastAsia="x-none"/>
              </w:rPr>
              <w:t>,</w:t>
            </w:r>
            <w:r w:rsidR="00B646C4" w:rsidRPr="00B4137D">
              <w:rPr>
                <w:rFonts w:ascii="Times" w:eastAsia="Batang" w:hAnsi="Times"/>
                <w:sz w:val="20"/>
                <w:szCs w:val="20"/>
                <w:lang w:val="en-GB" w:eastAsia="x-none"/>
              </w:rPr>
              <w:t xml:space="preserve"> assuming that the CSI </w:t>
            </w:r>
            <w:r w:rsidR="007172BF">
              <w:rPr>
                <w:rFonts w:ascii="Times" w:eastAsia="Batang" w:hAnsi="Times"/>
                <w:sz w:val="20"/>
                <w:szCs w:val="20"/>
                <w:lang w:val="en-GB" w:eastAsia="x-none"/>
              </w:rPr>
              <w:t>associated with</w:t>
            </w:r>
            <w:r w:rsidR="00B646C4" w:rsidRPr="00B4137D">
              <w:rPr>
                <w:rFonts w:ascii="Times" w:eastAsia="Batang" w:hAnsi="Times"/>
                <w:sz w:val="20"/>
                <w:szCs w:val="20"/>
                <w:lang w:val="en-GB" w:eastAsia="x-none"/>
              </w:rPr>
              <w:t xml:space="preserve"> each of the </w:t>
            </w:r>
            <w:r w:rsidR="00B646C4">
              <w:rPr>
                <w:rFonts w:ascii="Times" w:eastAsia="Batang" w:hAnsi="Times"/>
                <w:sz w:val="20"/>
                <w:szCs w:val="20"/>
                <w:lang w:val="en-GB" w:eastAsia="x-none"/>
              </w:rPr>
              <w:t xml:space="preserve">M </w:t>
            </w:r>
            <w:r w:rsidR="00B646C4" w:rsidRPr="00B4137D">
              <w:rPr>
                <w:rFonts w:ascii="Times" w:eastAsia="Batang" w:hAnsi="Times"/>
                <w:sz w:val="20"/>
                <w:szCs w:val="20"/>
                <w:lang w:val="en-GB" w:eastAsia="x-none"/>
              </w:rPr>
              <w:t xml:space="preserve">reported CRIs </w:t>
            </w:r>
            <w:r w:rsidR="007172BF">
              <w:rPr>
                <w:rFonts w:ascii="Times" w:eastAsia="Batang" w:hAnsi="Times"/>
                <w:sz w:val="20"/>
                <w:szCs w:val="20"/>
                <w:lang w:val="en-GB" w:eastAsia="x-none"/>
              </w:rPr>
              <w:t xml:space="preserve">corresponds to </w:t>
            </w:r>
            <w:r w:rsidR="007172BF" w:rsidRPr="00392BC0">
              <w:rPr>
                <w:rFonts w:ascii="Times" w:eastAsia="Batang" w:hAnsi="Times"/>
                <w:sz w:val="20"/>
                <w:szCs w:val="20"/>
                <w:highlight w:val="yellow"/>
                <w:lang w:val="en-GB" w:eastAsia="x-none"/>
              </w:rPr>
              <w:t>[</w:t>
            </w:r>
            <w:r w:rsidR="00B646C4" w:rsidRPr="00392BC0">
              <w:rPr>
                <w:rFonts w:ascii="Times" w:eastAsia="Batang" w:hAnsi="Times"/>
                <w:sz w:val="20"/>
                <w:szCs w:val="20"/>
                <w:highlight w:val="yellow"/>
                <w:lang w:val="en-GB" w:eastAsia="x-none"/>
              </w:rPr>
              <w:t xml:space="preserve">rank </w:t>
            </w:r>
            <w:proofErr w:type="gramStart"/>
            <w:r w:rsidR="00B646C4" w:rsidRPr="00392BC0">
              <w:rPr>
                <w:rFonts w:ascii="Times" w:eastAsia="Batang" w:hAnsi="Times"/>
                <w:sz w:val="20"/>
                <w:szCs w:val="20"/>
                <w:highlight w:val="yellow"/>
                <w:lang w:val="en-GB" w:eastAsia="x-none"/>
              </w:rPr>
              <w:t>1</w:t>
            </w:r>
            <w:r w:rsidR="007172BF" w:rsidRPr="00392BC0">
              <w:rPr>
                <w:rFonts w:ascii="Times" w:eastAsia="Batang" w:hAnsi="Times"/>
                <w:sz w:val="20"/>
                <w:szCs w:val="20"/>
                <w:highlight w:val="yellow"/>
                <w:lang w:val="en-GB" w:eastAsia="x-none"/>
              </w:rPr>
              <w:t>]</w:t>
            </w:r>
            <w:r w:rsidR="00392BC0" w:rsidRPr="00392BC0">
              <w:rPr>
                <w:rFonts w:ascii="Times" w:eastAsia="Batang" w:hAnsi="Times"/>
                <w:sz w:val="20"/>
                <w:szCs w:val="20"/>
                <w:highlight w:val="yellow"/>
                <w:lang w:val="en-GB" w:eastAsia="x-none"/>
              </w:rPr>
              <w:t>[</w:t>
            </w:r>
            <w:proofErr w:type="gramEnd"/>
            <w:r w:rsidR="00392BC0" w:rsidRPr="00392BC0">
              <w:rPr>
                <w:rFonts w:ascii="Times" w:eastAsia="Batang" w:hAnsi="Times"/>
                <w:sz w:val="20"/>
                <w:szCs w:val="20"/>
                <w:highlight w:val="yellow"/>
                <w:lang w:val="en-GB" w:eastAsia="x-none"/>
              </w:rPr>
              <w:t xml:space="preserve">rank with highest </w:t>
            </w:r>
            <w:r w:rsidR="00D740AD">
              <w:rPr>
                <w:rFonts w:ascii="Times" w:eastAsia="Batang" w:hAnsi="Times"/>
                <w:sz w:val="20"/>
                <w:szCs w:val="20"/>
                <w:highlight w:val="yellow"/>
                <w:lang w:val="en-GB" w:eastAsia="x-none"/>
              </w:rPr>
              <w:t>payload</w:t>
            </w:r>
            <w:r w:rsidR="00392BC0" w:rsidRPr="00392BC0">
              <w:rPr>
                <w:rFonts w:ascii="Times" w:eastAsia="Batang" w:hAnsi="Times"/>
                <w:sz w:val="20"/>
                <w:szCs w:val="20"/>
                <w:highlight w:val="yellow"/>
                <w:lang w:val="en-GB" w:eastAsia="x-none"/>
              </w:rPr>
              <w:t>]</w:t>
            </w:r>
            <w:r w:rsidR="00B646C4" w:rsidRPr="00392BC0">
              <w:rPr>
                <w:rFonts w:ascii="Times" w:eastAsia="Batang" w:hAnsi="Times"/>
                <w:sz w:val="20"/>
                <w:szCs w:val="20"/>
                <w:highlight w:val="yellow"/>
                <w:lang w:val="en-GB" w:eastAsia="x-none"/>
              </w:rPr>
              <w:t>.</w:t>
            </w:r>
          </w:p>
          <w:p w14:paraId="6C68B683" w14:textId="24C91ADD" w:rsidR="00F8710A" w:rsidRPr="00B646C4" w:rsidRDefault="00F8710A" w:rsidP="00F8710A">
            <w:pPr>
              <w:jc w:val="both"/>
              <w:rPr>
                <w:bCs/>
                <w:iCs/>
                <w:sz w:val="20"/>
                <w:lang w:val="en-GB" w:eastAsia="zh-CN"/>
              </w:rPr>
            </w:pPr>
          </w:p>
          <w:p w14:paraId="082EC3D8" w14:textId="77777777" w:rsidR="00F8710A" w:rsidRDefault="00F8710A" w:rsidP="00F8710A">
            <w:pPr>
              <w:jc w:val="both"/>
              <w:rPr>
                <w:rFonts w:eastAsia="DengXian"/>
                <w:b/>
                <w:bCs/>
                <w:sz w:val="16"/>
                <w:szCs w:val="20"/>
                <w:highlight w:val="green"/>
                <w:lang w:eastAsia="zh-CN"/>
              </w:rPr>
            </w:pPr>
          </w:p>
          <w:p w14:paraId="051BD983" w14:textId="4E8FF95E" w:rsidR="00F8710A" w:rsidRPr="00B646C4" w:rsidRDefault="00B646C4" w:rsidP="00F8710A">
            <w:pPr>
              <w:jc w:val="both"/>
              <w:rPr>
                <w:rFonts w:eastAsia="Batang"/>
                <w:color w:val="3333FF"/>
                <w:sz w:val="18"/>
                <w:szCs w:val="20"/>
              </w:rPr>
            </w:pPr>
            <w:r w:rsidRPr="00813C3D">
              <w:rPr>
                <w:rFonts w:eastAsia="Batang"/>
                <w:b/>
                <w:color w:val="3333FF"/>
                <w:sz w:val="18"/>
                <w:szCs w:val="20"/>
                <w:u w:val="single"/>
              </w:rPr>
              <w:t>FL assessment</w:t>
            </w:r>
            <w:r>
              <w:rPr>
                <w:rFonts w:eastAsia="Batang"/>
                <w:color w:val="3333FF"/>
                <w:sz w:val="18"/>
                <w:szCs w:val="20"/>
              </w:rPr>
              <w:t xml:space="preserve">: The proposal </w:t>
            </w:r>
            <w:r w:rsidR="00B5086B">
              <w:rPr>
                <w:rFonts w:eastAsia="Batang"/>
                <w:color w:val="3333FF"/>
                <w:sz w:val="18"/>
                <w:szCs w:val="20"/>
              </w:rPr>
              <w:t xml:space="preserve">(addressing the use of two-part </w:t>
            </w:r>
            <w:r w:rsidR="0000163C">
              <w:rPr>
                <w:rFonts w:eastAsia="Batang"/>
                <w:color w:val="3333FF"/>
                <w:sz w:val="18"/>
                <w:szCs w:val="20"/>
              </w:rPr>
              <w:t xml:space="preserve">UCI on </w:t>
            </w:r>
            <w:r w:rsidR="00B5086B">
              <w:rPr>
                <w:rFonts w:eastAsia="Batang"/>
                <w:color w:val="3333FF"/>
                <w:sz w:val="18"/>
                <w:szCs w:val="20"/>
              </w:rPr>
              <w:t xml:space="preserve">PUCCH) </w:t>
            </w:r>
            <w:r>
              <w:rPr>
                <w:rFonts w:eastAsia="Batang"/>
                <w:color w:val="3333FF"/>
                <w:sz w:val="18"/>
                <w:szCs w:val="20"/>
              </w:rPr>
              <w:t xml:space="preserve">can benefit from more discussion. </w:t>
            </w:r>
            <w:r w:rsidR="007172BF">
              <w:rPr>
                <w:rFonts w:eastAsia="Batang"/>
                <w:color w:val="3333FF"/>
                <w:sz w:val="18"/>
                <w:szCs w:val="20"/>
              </w:rPr>
              <w:t>It is unclear whether rank-1 is the best assumption for resource determination since it represents the lowest overhead.</w:t>
            </w:r>
          </w:p>
          <w:p w14:paraId="6C285E4B" w14:textId="77777777" w:rsidR="00F8710A" w:rsidRPr="00813C3D" w:rsidRDefault="00F8710A" w:rsidP="00F8710A">
            <w:pPr>
              <w:jc w:val="both"/>
              <w:rPr>
                <w:rFonts w:eastAsia="DengXian"/>
                <w:b/>
                <w:bCs/>
                <w:sz w:val="16"/>
                <w:szCs w:val="20"/>
                <w:highlight w:val="green"/>
                <w:lang w:eastAsia="zh-CN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4383B" w14:textId="464DD3E9" w:rsidR="00F8710A" w:rsidRDefault="00F8710A" w:rsidP="00F8710A">
            <w:pPr>
              <w:snapToGrid w:val="0"/>
              <w:rPr>
                <w:rFonts w:ascii="Times" w:eastAsia="Batang" w:hAnsi="Times" w:cs="Times"/>
                <w:sz w:val="18"/>
                <w:szCs w:val="16"/>
              </w:rPr>
            </w:pPr>
            <w:r w:rsidRPr="00F37231">
              <w:rPr>
                <w:rFonts w:ascii="Times" w:eastAsia="Batang" w:hAnsi="Times" w:cs="Times"/>
                <w:b/>
                <w:sz w:val="18"/>
                <w:szCs w:val="16"/>
              </w:rPr>
              <w:lastRenderedPageBreak/>
              <w:t>Support/fine</w:t>
            </w:r>
            <w:r>
              <w:rPr>
                <w:rFonts w:ascii="Times" w:eastAsia="Batang" w:hAnsi="Times" w:cs="Times"/>
                <w:sz w:val="18"/>
                <w:szCs w:val="16"/>
              </w:rPr>
              <w:t xml:space="preserve">: </w:t>
            </w:r>
            <w:r w:rsidR="00D740AD">
              <w:rPr>
                <w:rFonts w:ascii="Times" w:eastAsia="Batang" w:hAnsi="Times" w:cs="Times"/>
                <w:sz w:val="18"/>
                <w:szCs w:val="16"/>
              </w:rPr>
              <w:t xml:space="preserve">Samsung, </w:t>
            </w:r>
          </w:p>
          <w:p w14:paraId="3D9DE768" w14:textId="77777777" w:rsidR="00F8710A" w:rsidRDefault="00F8710A" w:rsidP="00F8710A">
            <w:pPr>
              <w:snapToGrid w:val="0"/>
              <w:rPr>
                <w:rFonts w:ascii="Times" w:eastAsia="Batang" w:hAnsi="Times" w:cs="Times"/>
                <w:sz w:val="18"/>
                <w:szCs w:val="16"/>
              </w:rPr>
            </w:pPr>
          </w:p>
          <w:p w14:paraId="6DC34E8E" w14:textId="77777777" w:rsidR="00F8710A" w:rsidRDefault="00F8710A" w:rsidP="00F8710A">
            <w:pPr>
              <w:snapToGrid w:val="0"/>
              <w:rPr>
                <w:rFonts w:ascii="Times" w:eastAsia="Batang" w:hAnsi="Times" w:cs="Times"/>
                <w:sz w:val="18"/>
                <w:szCs w:val="16"/>
              </w:rPr>
            </w:pPr>
            <w:r w:rsidRPr="00F37231">
              <w:rPr>
                <w:rFonts w:ascii="Times" w:eastAsia="Batang" w:hAnsi="Times" w:cs="Times"/>
                <w:b/>
                <w:sz w:val="18"/>
                <w:szCs w:val="16"/>
              </w:rPr>
              <w:t>Not support</w:t>
            </w:r>
            <w:r>
              <w:rPr>
                <w:rFonts w:ascii="Times" w:eastAsia="Batang" w:hAnsi="Times" w:cs="Times"/>
                <w:sz w:val="18"/>
                <w:szCs w:val="16"/>
              </w:rPr>
              <w:t>:</w:t>
            </w:r>
          </w:p>
          <w:p w14:paraId="63B663E5" w14:textId="77777777" w:rsidR="00F8710A" w:rsidRPr="00F37231" w:rsidRDefault="00F8710A" w:rsidP="00F8710A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</w:tc>
      </w:tr>
      <w:tr w:rsidR="00F8710A" w14:paraId="73FC0296" w14:textId="77777777">
        <w:trPr>
          <w:trHeight w:val="54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B6C5D" w14:textId="452E8984" w:rsidR="00F8710A" w:rsidRDefault="00CA6CB6" w:rsidP="00F8710A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2.5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F785D" w14:textId="251079A6" w:rsidR="00CA6CB6" w:rsidRPr="00907FE4" w:rsidRDefault="00CA6CB6" w:rsidP="00907FE4">
            <w:pPr>
              <w:snapToGrid w:val="0"/>
              <w:rPr>
                <w:bCs/>
                <w:sz w:val="20"/>
                <w:szCs w:val="22"/>
                <w:lang w:val="en-GB" w:eastAsia="ko-KR"/>
              </w:rPr>
            </w:pPr>
            <w:r w:rsidRPr="00907FE4">
              <w:rPr>
                <w:b/>
                <w:bCs/>
                <w:sz w:val="20"/>
                <w:u w:val="single"/>
                <w:lang w:val="en-GB"/>
              </w:rPr>
              <w:t>Proposal 2.E</w:t>
            </w:r>
            <w:r w:rsidRPr="00907FE4">
              <w:rPr>
                <w:bCs/>
                <w:sz w:val="20"/>
                <w:lang w:val="en-GB"/>
              </w:rPr>
              <w:t>: For the Rel-19 CRI-based CSI refinement for up to 128 CSI-RS ports</w:t>
            </w:r>
            <w:r w:rsidRPr="00907FE4">
              <w:rPr>
                <w:bCs/>
                <w:sz w:val="20"/>
              </w:rPr>
              <w:t xml:space="preserve">, regarding </w:t>
            </w:r>
            <w:r w:rsidRPr="00907FE4">
              <w:rPr>
                <w:bCs/>
                <w:sz w:val="20"/>
                <w:lang w:val="en-GB"/>
              </w:rPr>
              <w:t xml:space="preserve">packing order and priority levels of </w:t>
            </w:r>
            <w:proofErr w:type="spellStart"/>
            <w:r w:rsidRPr="00907FE4">
              <w:rPr>
                <w:bCs/>
                <w:i/>
                <w:iCs/>
                <w:sz w:val="20"/>
              </w:rPr>
              <w:t>N</w:t>
            </w:r>
            <w:r w:rsidRPr="00907FE4">
              <w:rPr>
                <w:bCs/>
                <w:i/>
                <w:iCs/>
                <w:sz w:val="20"/>
                <w:vertAlign w:val="subscript"/>
              </w:rPr>
              <w:t>Rep</w:t>
            </w:r>
            <w:proofErr w:type="spellEnd"/>
            <w:r w:rsidRPr="00907FE4">
              <w:rPr>
                <w:bCs/>
                <w:sz w:val="20"/>
                <w:lang w:val="en-GB"/>
              </w:rPr>
              <w:t xml:space="preserve"> CSI reports with </w:t>
            </w:r>
            <w:r w:rsidRPr="00907FE4">
              <w:rPr>
                <w:bCs/>
                <w:i/>
                <w:iCs/>
                <w:sz w:val="20"/>
                <w:lang w:val="en-GB"/>
              </w:rPr>
              <w:t>M</w:t>
            </w:r>
            <w:r w:rsidRPr="00907FE4">
              <w:rPr>
                <w:bCs/>
                <w:sz w:val="20"/>
                <w:lang w:val="en-GB"/>
              </w:rPr>
              <w:t xml:space="preserve"> CRIs, the UCI packing order and the consecutive priority levels (higher to lower) are as follows:</w:t>
            </w:r>
          </w:p>
          <w:p w14:paraId="26D97329" w14:textId="77777777" w:rsidR="00CA6CB6" w:rsidRPr="00907FE4" w:rsidRDefault="00CA6CB6" w:rsidP="00216F48">
            <w:pPr>
              <w:pStyle w:val="ListParagraph"/>
              <w:numPr>
                <w:ilvl w:val="0"/>
                <w:numId w:val="32"/>
              </w:numPr>
              <w:snapToGrid w:val="0"/>
              <w:spacing w:after="0" w:line="240" w:lineRule="auto"/>
              <w:rPr>
                <w:bCs/>
                <w:sz w:val="20"/>
                <w:lang w:val="en-GB"/>
              </w:rPr>
            </w:pPr>
            <w:r w:rsidRPr="00907FE4">
              <w:rPr>
                <w:bCs/>
                <w:sz w:val="20"/>
                <w:lang w:val="en-GB"/>
              </w:rPr>
              <w:t xml:space="preserve">The UCI for the </w:t>
            </w:r>
            <w:r w:rsidRPr="00907FE4">
              <w:rPr>
                <w:bCs/>
                <w:i/>
                <w:iCs/>
                <w:sz w:val="20"/>
              </w:rPr>
              <w:t>M</w:t>
            </w:r>
            <w:r w:rsidRPr="00907FE4">
              <w:rPr>
                <w:bCs/>
                <w:sz w:val="20"/>
              </w:rPr>
              <w:t xml:space="preserve"> CRIs of the first CSI report</w:t>
            </w:r>
          </w:p>
          <w:p w14:paraId="7F23AA88" w14:textId="77777777" w:rsidR="00CA6CB6" w:rsidRPr="00907FE4" w:rsidRDefault="00CA6CB6" w:rsidP="00216F48">
            <w:pPr>
              <w:pStyle w:val="ListParagraph"/>
              <w:numPr>
                <w:ilvl w:val="0"/>
                <w:numId w:val="32"/>
              </w:numPr>
              <w:snapToGrid w:val="0"/>
              <w:spacing w:after="0" w:line="240" w:lineRule="auto"/>
              <w:rPr>
                <w:bCs/>
                <w:sz w:val="20"/>
                <w:lang w:val="en-GB"/>
              </w:rPr>
            </w:pPr>
            <w:r w:rsidRPr="00907FE4">
              <w:rPr>
                <w:bCs/>
                <w:sz w:val="20"/>
                <w:lang w:val="en-GB"/>
              </w:rPr>
              <w:t xml:space="preserve">The UCI for the </w:t>
            </w:r>
            <w:r w:rsidRPr="00907FE4">
              <w:rPr>
                <w:bCs/>
                <w:i/>
                <w:iCs/>
                <w:sz w:val="20"/>
              </w:rPr>
              <w:t>M</w:t>
            </w:r>
            <w:r w:rsidRPr="00907FE4">
              <w:rPr>
                <w:bCs/>
                <w:sz w:val="20"/>
              </w:rPr>
              <w:t xml:space="preserve"> CRIs of the second CSI report</w:t>
            </w:r>
          </w:p>
          <w:p w14:paraId="16521DEB" w14:textId="77777777" w:rsidR="00CA6CB6" w:rsidRPr="00907FE4" w:rsidRDefault="00CA6CB6" w:rsidP="00216F48">
            <w:pPr>
              <w:pStyle w:val="ListParagraph"/>
              <w:numPr>
                <w:ilvl w:val="0"/>
                <w:numId w:val="32"/>
              </w:numPr>
              <w:snapToGrid w:val="0"/>
              <w:spacing w:after="0" w:line="240" w:lineRule="auto"/>
              <w:rPr>
                <w:bCs/>
                <w:sz w:val="20"/>
                <w:lang w:val="en-GB"/>
              </w:rPr>
            </w:pPr>
            <w:r w:rsidRPr="00907FE4">
              <w:rPr>
                <w:bCs/>
                <w:i/>
                <w:iCs/>
                <w:sz w:val="20"/>
              </w:rPr>
              <w:t>…</w:t>
            </w:r>
          </w:p>
          <w:p w14:paraId="6752733F" w14:textId="77777777" w:rsidR="00CA6CB6" w:rsidRPr="00907FE4" w:rsidRDefault="00CA6CB6" w:rsidP="00216F48">
            <w:pPr>
              <w:pStyle w:val="ListParagraph"/>
              <w:numPr>
                <w:ilvl w:val="0"/>
                <w:numId w:val="32"/>
              </w:numPr>
              <w:snapToGrid w:val="0"/>
              <w:spacing w:after="0" w:line="240" w:lineRule="auto"/>
              <w:rPr>
                <w:bCs/>
                <w:sz w:val="20"/>
                <w:lang w:val="en-GB"/>
              </w:rPr>
            </w:pPr>
            <w:r w:rsidRPr="00907FE4">
              <w:rPr>
                <w:bCs/>
                <w:sz w:val="20"/>
                <w:lang w:val="en-GB"/>
              </w:rPr>
              <w:t xml:space="preserve">The UCI for the </w:t>
            </w:r>
            <w:r w:rsidRPr="00907FE4">
              <w:rPr>
                <w:bCs/>
                <w:i/>
                <w:iCs/>
                <w:sz w:val="20"/>
              </w:rPr>
              <w:t>M</w:t>
            </w:r>
            <w:r w:rsidRPr="00907FE4">
              <w:rPr>
                <w:bCs/>
                <w:sz w:val="20"/>
              </w:rPr>
              <w:t xml:space="preserve"> CRIs of the </w:t>
            </w:r>
            <w:proofErr w:type="spellStart"/>
            <w:r w:rsidRPr="00907FE4">
              <w:rPr>
                <w:bCs/>
                <w:i/>
                <w:iCs/>
                <w:sz w:val="20"/>
              </w:rPr>
              <w:t>N</w:t>
            </w:r>
            <w:r w:rsidRPr="00907FE4">
              <w:rPr>
                <w:bCs/>
                <w:i/>
                <w:iCs/>
                <w:sz w:val="20"/>
                <w:vertAlign w:val="subscript"/>
              </w:rPr>
              <w:t>Rep</w:t>
            </w:r>
            <w:r w:rsidRPr="00907FE4">
              <w:rPr>
                <w:bCs/>
                <w:sz w:val="20"/>
              </w:rPr>
              <w:t>-th</w:t>
            </w:r>
            <w:proofErr w:type="spellEnd"/>
            <w:r w:rsidRPr="00907FE4">
              <w:rPr>
                <w:bCs/>
                <w:sz w:val="20"/>
              </w:rPr>
              <w:t xml:space="preserve"> CSI report</w:t>
            </w:r>
          </w:p>
          <w:p w14:paraId="611C1E89" w14:textId="77777777" w:rsidR="00CA6CB6" w:rsidRPr="00907FE4" w:rsidRDefault="00CA6CB6" w:rsidP="00907FE4">
            <w:pPr>
              <w:snapToGrid w:val="0"/>
              <w:rPr>
                <w:bCs/>
                <w:sz w:val="20"/>
                <w:lang w:val="en-GB"/>
              </w:rPr>
            </w:pPr>
            <w:r w:rsidRPr="00907FE4">
              <w:rPr>
                <w:bCs/>
                <w:sz w:val="20"/>
                <w:lang w:val="en-GB"/>
              </w:rPr>
              <w:t>Note: The UCI packing order and the associated priority level for the UCI for the M CRIs in each report follows the previous agreements.</w:t>
            </w:r>
          </w:p>
          <w:p w14:paraId="52E515F3" w14:textId="7C504EB4" w:rsidR="00CA6CB6" w:rsidRDefault="00CA6CB6" w:rsidP="00907FE4">
            <w:pPr>
              <w:snapToGrid w:val="0"/>
              <w:jc w:val="both"/>
              <w:rPr>
                <w:rFonts w:eastAsia="DengXian"/>
                <w:b/>
                <w:bCs/>
                <w:sz w:val="20"/>
                <w:szCs w:val="20"/>
                <w:highlight w:val="green"/>
                <w:lang w:val="en-GB" w:eastAsia="zh-CN"/>
              </w:rPr>
            </w:pPr>
          </w:p>
          <w:p w14:paraId="2FE8555D" w14:textId="77777777" w:rsidR="00A02AED" w:rsidRDefault="00A02AED" w:rsidP="00907FE4">
            <w:pPr>
              <w:snapToGrid w:val="0"/>
              <w:jc w:val="both"/>
              <w:rPr>
                <w:rFonts w:eastAsia="DengXian"/>
                <w:b/>
                <w:bCs/>
                <w:sz w:val="20"/>
                <w:szCs w:val="20"/>
                <w:highlight w:val="green"/>
                <w:lang w:val="en-GB" w:eastAsia="zh-CN"/>
              </w:rPr>
            </w:pPr>
          </w:p>
          <w:p w14:paraId="3987FCA5" w14:textId="1C082A8C" w:rsidR="00907FE4" w:rsidRDefault="00907FE4" w:rsidP="00907FE4">
            <w:pPr>
              <w:snapToGrid w:val="0"/>
              <w:rPr>
                <w:rFonts w:eastAsia="Batang"/>
                <w:color w:val="3333FF"/>
                <w:sz w:val="18"/>
                <w:szCs w:val="20"/>
              </w:rPr>
            </w:pPr>
            <w:r w:rsidRPr="00813C3D">
              <w:rPr>
                <w:rFonts w:eastAsia="Batang"/>
                <w:b/>
                <w:color w:val="3333FF"/>
                <w:sz w:val="18"/>
                <w:szCs w:val="20"/>
                <w:u w:val="single"/>
              </w:rPr>
              <w:t>FL assessment</w:t>
            </w:r>
            <w:r>
              <w:rPr>
                <w:rFonts w:eastAsia="Batang"/>
                <w:color w:val="3333FF"/>
                <w:sz w:val="18"/>
                <w:szCs w:val="20"/>
              </w:rPr>
              <w:t xml:space="preserve">: The proposal addresses the priority and packing order when </w:t>
            </w:r>
            <w:proofErr w:type="spellStart"/>
            <w:r>
              <w:rPr>
                <w:rFonts w:eastAsia="Batang"/>
                <w:color w:val="3333FF"/>
                <w:sz w:val="18"/>
                <w:szCs w:val="20"/>
              </w:rPr>
              <w:t>N</w:t>
            </w:r>
            <w:r w:rsidRPr="005E5F36">
              <w:rPr>
                <w:rFonts w:eastAsia="Batang"/>
                <w:color w:val="3333FF"/>
                <w:sz w:val="18"/>
                <w:szCs w:val="20"/>
                <w:vertAlign w:val="subscript"/>
              </w:rPr>
              <w:t>Rep</w:t>
            </w:r>
            <w:proofErr w:type="spellEnd"/>
            <w:r>
              <w:rPr>
                <w:rFonts w:eastAsia="Batang"/>
                <w:color w:val="3333FF"/>
                <w:sz w:val="18"/>
                <w:szCs w:val="20"/>
              </w:rPr>
              <w:t xml:space="preserve">&gt;1 </w:t>
            </w:r>
            <w:proofErr w:type="gramStart"/>
            <w:r>
              <w:rPr>
                <w:rFonts w:eastAsia="Batang"/>
                <w:color w:val="3333FF"/>
                <w:sz w:val="18"/>
                <w:szCs w:val="20"/>
              </w:rPr>
              <w:t>reports</w:t>
            </w:r>
            <w:proofErr w:type="gramEnd"/>
            <w:r w:rsidR="0026589F">
              <w:rPr>
                <w:rFonts w:eastAsia="Batang"/>
                <w:color w:val="3333FF"/>
                <w:sz w:val="18"/>
                <w:szCs w:val="20"/>
              </w:rPr>
              <w:t>. This proposal seems needed for completion.</w:t>
            </w:r>
          </w:p>
          <w:p w14:paraId="6188FB48" w14:textId="20BECDAC" w:rsidR="00907FE4" w:rsidRPr="00907FE4" w:rsidRDefault="00907FE4" w:rsidP="00907FE4">
            <w:pPr>
              <w:snapToGrid w:val="0"/>
              <w:jc w:val="both"/>
              <w:rPr>
                <w:rFonts w:eastAsia="DengXian"/>
                <w:b/>
                <w:bCs/>
                <w:sz w:val="20"/>
                <w:szCs w:val="20"/>
                <w:highlight w:val="green"/>
                <w:lang w:eastAsia="zh-CN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85E43" w14:textId="7E747639" w:rsidR="00907FE4" w:rsidRDefault="00907FE4" w:rsidP="00907FE4">
            <w:pPr>
              <w:snapToGrid w:val="0"/>
              <w:rPr>
                <w:rFonts w:ascii="Times" w:eastAsia="Batang" w:hAnsi="Times" w:cs="Times"/>
                <w:sz w:val="18"/>
                <w:szCs w:val="16"/>
              </w:rPr>
            </w:pPr>
            <w:r w:rsidRPr="00F37231">
              <w:rPr>
                <w:rFonts w:ascii="Times" w:eastAsia="Batang" w:hAnsi="Times" w:cs="Times"/>
                <w:b/>
                <w:sz w:val="18"/>
                <w:szCs w:val="16"/>
              </w:rPr>
              <w:t>Support/fine</w:t>
            </w:r>
            <w:r>
              <w:rPr>
                <w:rFonts w:ascii="Times" w:eastAsia="Batang" w:hAnsi="Times" w:cs="Times"/>
                <w:sz w:val="18"/>
                <w:szCs w:val="16"/>
              </w:rPr>
              <w:t xml:space="preserve">: </w:t>
            </w:r>
            <w:proofErr w:type="spellStart"/>
            <w:r>
              <w:rPr>
                <w:rFonts w:ascii="Times" w:eastAsia="Batang" w:hAnsi="Times" w:cs="Times"/>
                <w:sz w:val="18"/>
                <w:szCs w:val="16"/>
              </w:rPr>
              <w:t>Tejas</w:t>
            </w:r>
            <w:proofErr w:type="spellEnd"/>
            <w:r>
              <w:rPr>
                <w:rFonts w:ascii="Times" w:eastAsia="Batang" w:hAnsi="Times" w:cs="Times"/>
                <w:sz w:val="18"/>
                <w:szCs w:val="16"/>
              </w:rPr>
              <w:t>,</w:t>
            </w:r>
          </w:p>
          <w:p w14:paraId="4D0507A1" w14:textId="77777777" w:rsidR="00907FE4" w:rsidRDefault="00907FE4" w:rsidP="00907FE4">
            <w:pPr>
              <w:snapToGrid w:val="0"/>
              <w:rPr>
                <w:rFonts w:ascii="Times" w:eastAsia="Batang" w:hAnsi="Times" w:cs="Times"/>
                <w:sz w:val="18"/>
                <w:szCs w:val="16"/>
              </w:rPr>
            </w:pPr>
          </w:p>
          <w:p w14:paraId="5F1CEEA4" w14:textId="5A52F883" w:rsidR="00F8710A" w:rsidRDefault="00907FE4" w:rsidP="00907FE4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  <w:r w:rsidRPr="00F37231">
              <w:rPr>
                <w:rFonts w:ascii="Times" w:eastAsia="Batang" w:hAnsi="Times" w:cs="Times"/>
                <w:b/>
                <w:sz w:val="18"/>
                <w:szCs w:val="16"/>
              </w:rPr>
              <w:t>Not support</w:t>
            </w:r>
            <w:r>
              <w:rPr>
                <w:rFonts w:ascii="Times" w:eastAsia="Batang" w:hAnsi="Times" w:cs="Times"/>
                <w:sz w:val="18"/>
                <w:szCs w:val="16"/>
              </w:rPr>
              <w:t>:</w:t>
            </w:r>
          </w:p>
        </w:tc>
      </w:tr>
      <w:tr w:rsidR="00F8710A" w14:paraId="708770D1" w14:textId="77777777">
        <w:trPr>
          <w:trHeight w:val="54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D6001" w14:textId="7CAF675B" w:rsidR="00F8710A" w:rsidRDefault="00A02AED" w:rsidP="00F8710A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CDCC1" w14:textId="2C542D3C" w:rsidR="00A02AED" w:rsidRDefault="00CF0CDE" w:rsidP="00A02AED">
            <w:pPr>
              <w:pStyle w:val="style2"/>
              <w:snapToGrid w:val="0"/>
              <w:spacing w:after="0" w:line="240" w:lineRule="auto"/>
              <w:ind w:left="0" w:firstLine="0"/>
              <w:jc w:val="left"/>
              <w:rPr>
                <w:b w:val="0"/>
                <w:lang w:val="en-GB"/>
              </w:rPr>
            </w:pPr>
            <w:r w:rsidRPr="00A02AED">
              <w:rPr>
                <w:bCs w:val="0"/>
                <w:u w:val="single"/>
                <w:lang w:val="en-GB"/>
              </w:rPr>
              <w:t>Proposal 2.F</w:t>
            </w:r>
            <w:r w:rsidRPr="00A02AED">
              <w:rPr>
                <w:bCs w:val="0"/>
                <w:lang w:val="en-GB"/>
              </w:rPr>
              <w:t>:</w:t>
            </w:r>
            <w:r w:rsidRPr="00A02AED">
              <w:rPr>
                <w:rFonts w:ascii="Times" w:hAnsi="Times" w:cs="Times"/>
                <w:b w:val="0"/>
                <w:lang w:val="en-GB"/>
              </w:rPr>
              <w:t xml:space="preserve"> For the</w:t>
            </w:r>
            <w:r w:rsidRPr="00A02AED">
              <w:rPr>
                <w:b w:val="0"/>
                <w:lang w:val="en-GB"/>
              </w:rPr>
              <w:t xml:space="preserve"> Rel-19 CRI-based CSI refinement for up to 128 CSI-RS ports</w:t>
            </w:r>
            <w:r w:rsidRPr="00A02AED">
              <w:rPr>
                <w:b w:val="0"/>
              </w:rPr>
              <w:t xml:space="preserve">, </w:t>
            </w:r>
            <w:r w:rsidR="00A02AED" w:rsidRPr="00A02AED">
              <w:rPr>
                <w:b w:val="0"/>
              </w:rPr>
              <w:t xml:space="preserve">regarding UCI omission for the UCI reported in CSI part-2, support </w:t>
            </w:r>
            <w:r w:rsidR="00A02AED" w:rsidRPr="00A02AED">
              <w:rPr>
                <w:b w:val="0"/>
                <w:lang w:val="en-GB"/>
              </w:rPr>
              <w:t>the following method for assigning priority levels to multiple CRIs in a single CSI instance.</w:t>
            </w:r>
          </w:p>
          <w:p w14:paraId="7ABDA86F" w14:textId="77777777" w:rsidR="00A02AED" w:rsidRPr="00A02AED" w:rsidRDefault="00A02AED" w:rsidP="00A02AED">
            <w:pPr>
              <w:pStyle w:val="style2"/>
              <w:numPr>
                <w:ilvl w:val="0"/>
                <w:numId w:val="23"/>
              </w:numPr>
              <w:snapToGrid w:val="0"/>
              <w:spacing w:after="0" w:line="240" w:lineRule="auto"/>
              <w:jc w:val="left"/>
              <w:rPr>
                <w:b w:val="0"/>
              </w:rPr>
            </w:pPr>
            <w:r w:rsidRPr="00A02AED">
              <w:rPr>
                <w:b w:val="0"/>
                <w:lang w:val="en-GB"/>
              </w:rPr>
              <w:t xml:space="preserve">For the non-reported </w:t>
            </w:r>
            <w:r w:rsidRPr="00A02AED">
              <w:rPr>
                <w:b w:val="0"/>
                <w:i/>
                <w:iCs/>
                <w:lang w:val="en-GB"/>
              </w:rPr>
              <w:t>M</w:t>
            </w:r>
            <w:r w:rsidRPr="00A02AED">
              <w:rPr>
                <w:b w:val="0"/>
                <w:i/>
                <w:iCs/>
                <w:vertAlign w:val="subscript"/>
                <w:lang w:val="en-GB"/>
              </w:rPr>
              <w:t>R</w:t>
            </w:r>
            <w:r w:rsidRPr="00A02AED">
              <w:rPr>
                <w:b w:val="0"/>
                <w:lang w:val="en-GB"/>
              </w:rPr>
              <w:t xml:space="preserve"> CRIs, priority order (from higher to lower) is assigned based on the RRC configured order of </w:t>
            </w:r>
            <w:r w:rsidRPr="00A02AED">
              <w:rPr>
                <w:b w:val="0"/>
                <w:i/>
                <w:iCs/>
                <w:lang w:val="en-GB"/>
              </w:rPr>
              <w:t>M</w:t>
            </w:r>
            <w:r w:rsidRPr="00A02AED">
              <w:rPr>
                <w:b w:val="0"/>
                <w:i/>
                <w:iCs/>
                <w:vertAlign w:val="subscript"/>
                <w:lang w:val="en-GB"/>
              </w:rPr>
              <w:t>R</w:t>
            </w:r>
            <w:r w:rsidRPr="00A02AED">
              <w:rPr>
                <w:b w:val="0"/>
                <w:lang w:val="en-GB"/>
              </w:rPr>
              <w:t>.</w:t>
            </w:r>
          </w:p>
          <w:p w14:paraId="58F39FBC" w14:textId="77777777" w:rsidR="00A02AED" w:rsidRPr="00A02AED" w:rsidRDefault="00A02AED" w:rsidP="00A02AED">
            <w:pPr>
              <w:pStyle w:val="style2"/>
              <w:numPr>
                <w:ilvl w:val="0"/>
                <w:numId w:val="23"/>
              </w:numPr>
              <w:snapToGrid w:val="0"/>
              <w:spacing w:after="0" w:line="240" w:lineRule="auto"/>
              <w:jc w:val="left"/>
              <w:rPr>
                <w:b w:val="0"/>
              </w:rPr>
            </w:pPr>
            <w:r w:rsidRPr="00A02AED">
              <w:rPr>
                <w:b w:val="0"/>
                <w:lang w:val="en-GB"/>
              </w:rPr>
              <w:t xml:space="preserve">For the reported </w:t>
            </w:r>
            <w:r w:rsidRPr="00A02AED">
              <w:rPr>
                <w:b w:val="0"/>
                <w:i/>
                <w:iCs/>
                <w:lang w:val="en-GB"/>
              </w:rPr>
              <w:t>M</w:t>
            </w:r>
            <w:r w:rsidRPr="00A02AED">
              <w:rPr>
                <w:b w:val="0"/>
                <w:lang w:val="en-GB"/>
              </w:rPr>
              <w:t>-</w:t>
            </w:r>
            <w:r w:rsidRPr="00A02AED">
              <w:rPr>
                <w:b w:val="0"/>
                <w:i/>
                <w:iCs/>
                <w:lang w:val="en-GB"/>
              </w:rPr>
              <w:t>M</w:t>
            </w:r>
            <w:r w:rsidRPr="00A02AED">
              <w:rPr>
                <w:b w:val="0"/>
                <w:i/>
                <w:iCs/>
                <w:vertAlign w:val="subscript"/>
                <w:lang w:val="en-GB"/>
              </w:rPr>
              <w:t>R</w:t>
            </w:r>
            <w:r w:rsidRPr="00A02AED">
              <w:rPr>
                <w:b w:val="0"/>
                <w:lang w:val="en-GB"/>
              </w:rPr>
              <w:t xml:space="preserve"> CRIs (or </w:t>
            </w:r>
            <w:r w:rsidRPr="00A02AED">
              <w:rPr>
                <w:b w:val="0"/>
                <w:i/>
                <w:iCs/>
                <w:lang w:val="en-GB"/>
              </w:rPr>
              <w:t>M</w:t>
            </w:r>
            <w:r w:rsidRPr="00A02AED">
              <w:rPr>
                <w:b w:val="0"/>
                <w:lang w:val="en-GB"/>
              </w:rPr>
              <w:t xml:space="preserve"> CRIs if </w:t>
            </w:r>
            <w:r w:rsidRPr="00A02AED">
              <w:rPr>
                <w:b w:val="0"/>
                <w:i/>
                <w:iCs/>
                <w:lang w:val="en-GB"/>
              </w:rPr>
              <w:t>M</w:t>
            </w:r>
            <w:r w:rsidRPr="00A02AED">
              <w:rPr>
                <w:b w:val="0"/>
                <w:i/>
                <w:iCs/>
                <w:vertAlign w:val="subscript"/>
                <w:lang w:val="en-GB"/>
              </w:rPr>
              <w:t>R</w:t>
            </w:r>
            <w:r w:rsidRPr="00A02AED">
              <w:rPr>
                <w:b w:val="0"/>
                <w:lang w:val="en-GB"/>
              </w:rPr>
              <w:t xml:space="preserve"> is not configured), priority order (from higher to lower) is assigned based on a beam quality measure like, CRIs’ SINR or CRIs’ RSRP or a combination of resource specific RI and resource specific CQI. </w:t>
            </w:r>
          </w:p>
          <w:p w14:paraId="1543E16A" w14:textId="77777777" w:rsidR="00A02AED" w:rsidRPr="00A02AED" w:rsidRDefault="00A02AED" w:rsidP="00A02AED">
            <w:pPr>
              <w:pStyle w:val="style2"/>
              <w:numPr>
                <w:ilvl w:val="1"/>
                <w:numId w:val="23"/>
              </w:numPr>
              <w:snapToGrid w:val="0"/>
              <w:spacing w:after="0" w:line="240" w:lineRule="auto"/>
              <w:jc w:val="left"/>
              <w:rPr>
                <w:b w:val="0"/>
              </w:rPr>
            </w:pPr>
            <w:r w:rsidRPr="00A02AED">
              <w:rPr>
                <w:b w:val="0"/>
                <w:lang w:val="en-GB"/>
              </w:rPr>
              <w:t>FFS which beam quality measure.</w:t>
            </w:r>
          </w:p>
          <w:p w14:paraId="61B84E0E" w14:textId="24092CD4" w:rsidR="00A02AED" w:rsidRDefault="00A02AED" w:rsidP="00A02AED">
            <w:pPr>
              <w:jc w:val="both"/>
              <w:rPr>
                <w:rFonts w:eastAsia="DengXian"/>
                <w:b/>
                <w:bCs/>
                <w:sz w:val="16"/>
                <w:szCs w:val="20"/>
                <w:highlight w:val="green"/>
                <w:lang w:eastAsia="zh-CN"/>
              </w:rPr>
            </w:pPr>
          </w:p>
          <w:p w14:paraId="0F098C19" w14:textId="77777777" w:rsidR="00A02AED" w:rsidRDefault="00A02AED" w:rsidP="00A02AED">
            <w:pPr>
              <w:jc w:val="both"/>
              <w:rPr>
                <w:rFonts w:eastAsia="DengXian"/>
                <w:b/>
                <w:bCs/>
                <w:sz w:val="16"/>
                <w:szCs w:val="20"/>
                <w:highlight w:val="green"/>
                <w:lang w:eastAsia="zh-CN"/>
              </w:rPr>
            </w:pPr>
          </w:p>
          <w:p w14:paraId="16D51609" w14:textId="4784B718" w:rsidR="00A02AED" w:rsidRDefault="00A02AED" w:rsidP="00F8710A">
            <w:pPr>
              <w:jc w:val="both"/>
              <w:rPr>
                <w:rFonts w:eastAsia="DengXian"/>
                <w:b/>
                <w:bCs/>
                <w:sz w:val="16"/>
                <w:szCs w:val="20"/>
                <w:highlight w:val="green"/>
                <w:lang w:eastAsia="zh-CN"/>
              </w:rPr>
            </w:pPr>
            <w:r w:rsidRPr="00813C3D">
              <w:rPr>
                <w:rFonts w:eastAsia="Batang"/>
                <w:b/>
                <w:color w:val="3333FF"/>
                <w:sz w:val="18"/>
                <w:szCs w:val="20"/>
                <w:u w:val="single"/>
              </w:rPr>
              <w:t>FL assessment</w:t>
            </w:r>
            <w:r>
              <w:rPr>
                <w:rFonts w:eastAsia="Batang"/>
                <w:color w:val="3333FF"/>
                <w:sz w:val="18"/>
                <w:szCs w:val="20"/>
              </w:rPr>
              <w:t>: The proposal</w:t>
            </w:r>
            <w:r w:rsidR="0026589F">
              <w:rPr>
                <w:rFonts w:eastAsia="Batang"/>
                <w:color w:val="3333FF"/>
                <w:sz w:val="18"/>
                <w:szCs w:val="20"/>
              </w:rPr>
              <w:t xml:space="preserve"> introduces additional priority rules for the (M-MR) CRIs. Given the previous agreement on priority rules and packing order (along with M CRIs), it is unclear why this additional set of rules is needed. </w:t>
            </w:r>
          </w:p>
          <w:p w14:paraId="79A8FEEB" w14:textId="2FE8F393" w:rsidR="00A02AED" w:rsidRPr="00813C3D" w:rsidRDefault="00A02AED" w:rsidP="00F8710A">
            <w:pPr>
              <w:jc w:val="both"/>
              <w:rPr>
                <w:rFonts w:eastAsia="DengXian"/>
                <w:b/>
                <w:bCs/>
                <w:sz w:val="16"/>
                <w:szCs w:val="20"/>
                <w:highlight w:val="green"/>
                <w:lang w:eastAsia="zh-CN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5BCB2" w14:textId="77777777" w:rsidR="00F8710A" w:rsidRDefault="00F8710A" w:rsidP="00F8710A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  <w:p w14:paraId="0834AB8B" w14:textId="77777777" w:rsidR="00A02AED" w:rsidRDefault="00A02AED" w:rsidP="00A02AED">
            <w:pPr>
              <w:snapToGrid w:val="0"/>
              <w:rPr>
                <w:rFonts w:ascii="Times" w:eastAsia="Batang" w:hAnsi="Times" w:cs="Times"/>
                <w:sz w:val="18"/>
                <w:szCs w:val="16"/>
              </w:rPr>
            </w:pPr>
            <w:r w:rsidRPr="00F37231">
              <w:rPr>
                <w:rFonts w:ascii="Times" w:eastAsia="Batang" w:hAnsi="Times" w:cs="Times"/>
                <w:b/>
                <w:sz w:val="18"/>
                <w:szCs w:val="16"/>
              </w:rPr>
              <w:t>Support/fine</w:t>
            </w:r>
            <w:r>
              <w:rPr>
                <w:rFonts w:ascii="Times" w:eastAsia="Batang" w:hAnsi="Times" w:cs="Times"/>
                <w:sz w:val="18"/>
                <w:szCs w:val="16"/>
              </w:rPr>
              <w:t xml:space="preserve">: </w:t>
            </w:r>
            <w:proofErr w:type="spellStart"/>
            <w:r>
              <w:rPr>
                <w:rFonts w:ascii="Times" w:eastAsia="Batang" w:hAnsi="Times" w:cs="Times"/>
                <w:sz w:val="18"/>
                <w:szCs w:val="16"/>
              </w:rPr>
              <w:t>Tejas</w:t>
            </w:r>
            <w:proofErr w:type="spellEnd"/>
            <w:r>
              <w:rPr>
                <w:rFonts w:ascii="Times" w:eastAsia="Batang" w:hAnsi="Times" w:cs="Times"/>
                <w:sz w:val="18"/>
                <w:szCs w:val="16"/>
              </w:rPr>
              <w:t>,</w:t>
            </w:r>
          </w:p>
          <w:p w14:paraId="67A5B3C8" w14:textId="77777777" w:rsidR="00A02AED" w:rsidRDefault="00A02AED" w:rsidP="00A02AED">
            <w:pPr>
              <w:snapToGrid w:val="0"/>
              <w:rPr>
                <w:rFonts w:ascii="Times" w:eastAsia="Batang" w:hAnsi="Times" w:cs="Times"/>
                <w:sz w:val="18"/>
                <w:szCs w:val="16"/>
              </w:rPr>
            </w:pPr>
          </w:p>
          <w:p w14:paraId="6348879D" w14:textId="5AEEFA03" w:rsidR="00A02AED" w:rsidRDefault="00A02AED" w:rsidP="00A02AED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  <w:r w:rsidRPr="00F37231">
              <w:rPr>
                <w:rFonts w:ascii="Times" w:eastAsia="Batang" w:hAnsi="Times" w:cs="Times"/>
                <w:b/>
                <w:sz w:val="18"/>
                <w:szCs w:val="16"/>
              </w:rPr>
              <w:t>Not support</w:t>
            </w:r>
            <w:r>
              <w:rPr>
                <w:rFonts w:ascii="Times" w:eastAsia="Batang" w:hAnsi="Times" w:cs="Times"/>
                <w:sz w:val="18"/>
                <w:szCs w:val="16"/>
              </w:rPr>
              <w:t>:</w:t>
            </w:r>
          </w:p>
        </w:tc>
      </w:tr>
      <w:tr w:rsidR="00F8710A" w14:paraId="0FF95C1D" w14:textId="77777777">
        <w:trPr>
          <w:trHeight w:val="54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20714" w14:textId="6F064508" w:rsidR="00F8710A" w:rsidRDefault="0085547F" w:rsidP="00F8710A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16D6B" w14:textId="02983F21" w:rsidR="00CF0CDE" w:rsidRPr="00CF0CDE" w:rsidRDefault="00CF0CDE" w:rsidP="00CF0CDE">
            <w:pPr>
              <w:jc w:val="both"/>
              <w:rPr>
                <w:rFonts w:eastAsia="DengXian"/>
                <w:b/>
                <w:bCs/>
                <w:sz w:val="12"/>
                <w:szCs w:val="20"/>
                <w:highlight w:val="green"/>
                <w:lang w:eastAsia="zh-CN"/>
              </w:rPr>
            </w:pPr>
            <w:r w:rsidRPr="00CF0CDE">
              <w:rPr>
                <w:b/>
                <w:sz w:val="20"/>
                <w:u w:val="single"/>
                <w:lang w:val="en-GB"/>
              </w:rPr>
              <w:t>Proposal 2.G</w:t>
            </w:r>
            <w:r w:rsidRPr="00CF0CDE">
              <w:rPr>
                <w:sz w:val="20"/>
                <w:lang w:val="en-GB"/>
              </w:rPr>
              <w:t>:</w:t>
            </w:r>
            <w:r w:rsidRPr="00CF0CDE">
              <w:rPr>
                <w:rFonts w:ascii="Times" w:hAnsi="Times" w:cs="Times"/>
                <w:sz w:val="20"/>
                <w:lang w:val="en-GB"/>
              </w:rPr>
              <w:t xml:space="preserve"> For the</w:t>
            </w:r>
            <w:r w:rsidRPr="00CF0CDE">
              <w:rPr>
                <w:sz w:val="20"/>
                <w:lang w:val="en-GB"/>
              </w:rPr>
              <w:t xml:space="preserve"> Rel-19 CRI-based CSI refinement for up to 128 CSI-RS ports</w:t>
            </w:r>
            <w:r w:rsidRPr="00CF0CDE">
              <w:rPr>
                <w:sz w:val="20"/>
              </w:rPr>
              <w:t>,</w:t>
            </w:r>
            <w:r>
              <w:rPr>
                <w:rFonts w:eastAsia="DengXian"/>
                <w:b/>
                <w:bCs/>
                <w:sz w:val="12"/>
                <w:szCs w:val="20"/>
                <w:highlight w:val="green"/>
                <w:lang w:eastAsia="zh-CN"/>
              </w:rPr>
              <w:t xml:space="preserve"> </w:t>
            </w:r>
            <w:r w:rsidRPr="00CF0CDE">
              <w:rPr>
                <w:rFonts w:eastAsia="DengXian"/>
                <w:sz w:val="20"/>
                <w:szCs w:val="22"/>
                <w:lang w:val="en-GB" w:eastAsia="zh-CN"/>
              </w:rPr>
              <w:t>select between the following priority functions:</w:t>
            </w:r>
          </w:p>
          <w:p w14:paraId="2DF0A8C4" w14:textId="4A1E183E" w:rsidR="00CF0CDE" w:rsidRDefault="00CF0CDE" w:rsidP="00CF0CDE">
            <w:pPr>
              <w:pStyle w:val="ListParagraph"/>
              <w:numPr>
                <w:ilvl w:val="0"/>
                <w:numId w:val="37"/>
              </w:numPr>
              <w:tabs>
                <w:tab w:val="left" w:pos="720"/>
              </w:tabs>
              <w:snapToGrid w:val="0"/>
              <w:spacing w:after="0" w:line="240" w:lineRule="auto"/>
              <w:rPr>
                <w:rFonts w:eastAsia="DengXian"/>
                <w:sz w:val="20"/>
                <w:szCs w:val="22"/>
                <w:lang w:eastAsia="zh-CN"/>
              </w:rPr>
            </w:pPr>
            <w:r w:rsidRPr="00CF0CDE">
              <w:rPr>
                <w:rFonts w:eastAsia="DengXian"/>
                <w:bCs/>
                <w:sz w:val="20"/>
                <w:szCs w:val="22"/>
                <w:lang w:val="en-GB" w:eastAsia="zh-CN"/>
              </w:rPr>
              <w:t>Alt1:</w:t>
            </w:r>
            <w:r w:rsidRPr="00CF0CDE">
              <w:rPr>
                <w:rFonts w:eastAsia="DengXian"/>
                <w:sz w:val="20"/>
                <w:szCs w:val="22"/>
                <w:lang w:val="en-GB" w:eastAsia="zh-C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bCs/>
                      <w:sz w:val="20"/>
                      <w:szCs w:val="20"/>
                      <w:lang w:eastAsia="ja-JP"/>
                      <w14:ligatures w14:val="standardContextual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DengXian" w:hAnsi="Cambria Math"/>
                      <w:sz w:val="20"/>
                      <w:szCs w:val="20"/>
                      <w:lang w:eastAsia="ja-JP"/>
                    </w:rPr>
                    <m:t>Pri</m:t>
                  </m:r>
                </m:e>
                <m:sub>
                  <m:r>
                    <w:rPr>
                      <w:rFonts w:ascii="Cambria Math" w:eastAsia="DengXian" w:hAnsi="Cambria Math"/>
                      <w:sz w:val="20"/>
                      <w:szCs w:val="20"/>
                      <w:lang w:eastAsia="ja-JP"/>
                    </w:rPr>
                    <m:t>iCSI</m:t>
                  </m:r>
                </m:sub>
              </m:sSub>
              <m:d>
                <m:dPr>
                  <m:ctrlPr>
                    <w:rPr>
                      <w:rFonts w:ascii="Cambria Math" w:eastAsia="Malgun Gothic" w:hAnsi="Cambria Math"/>
                      <w:bCs/>
                      <w:i/>
                      <w:iCs/>
                      <w:sz w:val="20"/>
                      <w:szCs w:val="20"/>
                      <w:lang w:eastAsia="ja-JP"/>
                      <w14:ligatures w14:val="standardContextual"/>
                    </w:rPr>
                  </m:ctrlPr>
                </m:dPr>
                <m:e>
                  <m:r>
                    <w:rPr>
                      <w:rFonts w:ascii="Cambria Math" w:eastAsia="DengXian" w:hAnsi="Cambria Math"/>
                      <w:sz w:val="20"/>
                      <w:szCs w:val="20"/>
                      <w:lang w:eastAsia="ja-JP"/>
                    </w:rPr>
                    <m:t>y,k,c,s,m,M</m:t>
                  </m:r>
                </m:e>
              </m:d>
              <m:r>
                <w:rPr>
                  <w:rFonts w:ascii="Cambria Math" w:eastAsia="DengXian" w:hAnsi="Cambria Math"/>
                  <w:sz w:val="20"/>
                  <w:szCs w:val="20"/>
                  <w:lang w:eastAsia="ja-JP"/>
                </w:rPr>
                <m:t>=2∙</m:t>
              </m:r>
              <m:sSub>
                <m:sSubPr>
                  <m:ctrlPr>
                    <w:rPr>
                      <w:rFonts w:ascii="Cambria Math" w:eastAsia="Malgun Gothic" w:hAnsi="Cambria Math"/>
                      <w:bCs/>
                      <w:i/>
                      <w:iCs/>
                      <w:sz w:val="20"/>
                      <w:szCs w:val="20"/>
                      <w:lang w:eastAsia="ja-JP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eastAsia="DengXian" w:hAnsi="Cambria Math"/>
                      <w:sz w:val="20"/>
                      <w:szCs w:val="20"/>
                      <w:lang w:eastAsia="ja-JP"/>
                    </w:rPr>
                    <m:t>N</m:t>
                  </m:r>
                </m:e>
                <m:sub>
                  <m:r>
                    <w:rPr>
                      <w:rFonts w:ascii="Cambria Math" w:eastAsia="DengXian" w:hAnsi="Cambria Math"/>
                      <w:sz w:val="20"/>
                      <w:szCs w:val="20"/>
                      <w:lang w:eastAsia="ja-JP"/>
                    </w:rPr>
                    <m:t>cells</m:t>
                  </m:r>
                </m:sub>
              </m:sSub>
              <m:r>
                <w:rPr>
                  <w:rFonts w:ascii="Cambria Math" w:eastAsia="DengXian" w:hAnsi="Cambria Math"/>
                  <w:sz w:val="20"/>
                  <w:szCs w:val="20"/>
                  <w:lang w:eastAsia="ja-JP"/>
                </w:rPr>
                <m:t>∙</m:t>
              </m:r>
              <m:sSub>
                <m:sSubPr>
                  <m:ctrlPr>
                    <w:rPr>
                      <w:rFonts w:ascii="Cambria Math" w:eastAsia="Malgun Gothic" w:hAnsi="Cambria Math"/>
                      <w:bCs/>
                      <w:i/>
                      <w:iCs/>
                      <w:sz w:val="20"/>
                      <w:szCs w:val="20"/>
                      <w:lang w:eastAsia="ja-JP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eastAsia="DengXian" w:hAnsi="Cambria Math"/>
                      <w:sz w:val="20"/>
                      <w:szCs w:val="20"/>
                      <w:lang w:eastAsia="ja-JP"/>
                    </w:rPr>
                    <m:t>M</m:t>
                  </m:r>
                </m:e>
                <m:sub>
                  <m:r>
                    <w:rPr>
                      <w:rFonts w:ascii="Cambria Math" w:eastAsia="DengXian" w:hAnsi="Cambria Math"/>
                      <w:sz w:val="20"/>
                      <w:szCs w:val="20"/>
                      <w:lang w:eastAsia="ja-JP"/>
                    </w:rPr>
                    <m:t>s</m:t>
                  </m:r>
                </m:sub>
              </m:sSub>
              <m:r>
                <w:rPr>
                  <w:rFonts w:ascii="Cambria Math" w:eastAsia="DengXian" w:hAnsi="Cambria Math"/>
                  <w:sz w:val="20"/>
                  <w:szCs w:val="20"/>
                  <w:lang w:eastAsia="ja-JP"/>
                </w:rPr>
                <m:t>∙</m:t>
              </m:r>
              <m:sSub>
                <m:sSubPr>
                  <m:ctrlPr>
                    <w:rPr>
                      <w:rFonts w:ascii="Cambria Math" w:eastAsia="Malgun Gothic" w:hAnsi="Cambria Math"/>
                      <w:bCs/>
                      <w:i/>
                      <w:iCs/>
                      <w:sz w:val="20"/>
                      <w:szCs w:val="20"/>
                      <w:lang w:eastAsia="ja-JP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eastAsia="DengXian" w:hAnsi="Cambria Math"/>
                      <w:sz w:val="20"/>
                      <w:szCs w:val="20"/>
                      <w:lang w:eastAsia="ja-JP"/>
                    </w:rPr>
                    <m:t>M</m:t>
                  </m:r>
                </m:e>
                <m:sub>
                  <m:r>
                    <w:rPr>
                      <w:rFonts w:ascii="Cambria Math" w:eastAsia="DengXian" w:hAnsi="Cambria Math"/>
                      <w:sz w:val="20"/>
                      <w:szCs w:val="20"/>
                      <w:lang w:eastAsia="ja-JP"/>
                    </w:rPr>
                    <m:t>m</m:t>
                  </m:r>
                </m:sub>
              </m:sSub>
              <m:r>
                <w:rPr>
                  <w:rFonts w:ascii="Cambria Math" w:eastAsia="DengXian" w:hAnsi="Cambria Math"/>
                  <w:sz w:val="20"/>
                  <w:szCs w:val="20"/>
                  <w:lang w:eastAsia="ja-JP"/>
                </w:rPr>
                <m:t>∙y+</m:t>
              </m:r>
              <m:sSub>
                <m:sSubPr>
                  <m:ctrlPr>
                    <w:rPr>
                      <w:rFonts w:ascii="Cambria Math" w:eastAsia="Malgun Gothic" w:hAnsi="Cambria Math"/>
                      <w:bCs/>
                      <w:i/>
                      <w:iCs/>
                      <w:sz w:val="20"/>
                      <w:szCs w:val="20"/>
                      <w:lang w:eastAsia="ja-JP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eastAsia="DengXian" w:hAnsi="Cambria Math"/>
                      <w:sz w:val="20"/>
                      <w:szCs w:val="20"/>
                      <w:lang w:eastAsia="ja-JP"/>
                    </w:rPr>
                    <m:t>N</m:t>
                  </m:r>
                </m:e>
                <m:sub>
                  <m:r>
                    <w:rPr>
                      <w:rFonts w:ascii="Cambria Math" w:eastAsia="DengXian" w:hAnsi="Cambria Math"/>
                      <w:sz w:val="20"/>
                      <w:szCs w:val="20"/>
                      <w:lang w:eastAsia="ja-JP"/>
                    </w:rPr>
                    <m:t>cells</m:t>
                  </m:r>
                </m:sub>
              </m:sSub>
              <m:r>
                <w:rPr>
                  <w:rFonts w:ascii="Cambria Math" w:eastAsia="DengXian" w:hAnsi="Cambria Math"/>
                  <w:sz w:val="20"/>
                  <w:szCs w:val="20"/>
                  <w:lang w:eastAsia="ja-JP"/>
                </w:rPr>
                <m:t>∙</m:t>
              </m:r>
              <m:sSub>
                <m:sSubPr>
                  <m:ctrlPr>
                    <w:rPr>
                      <w:rFonts w:ascii="Cambria Math" w:eastAsia="Malgun Gothic" w:hAnsi="Cambria Math"/>
                      <w:bCs/>
                      <w:i/>
                      <w:iCs/>
                      <w:sz w:val="20"/>
                      <w:szCs w:val="20"/>
                      <w:lang w:eastAsia="ja-JP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eastAsia="DengXian" w:hAnsi="Cambria Math"/>
                      <w:sz w:val="20"/>
                      <w:szCs w:val="20"/>
                      <w:lang w:eastAsia="ja-JP"/>
                    </w:rPr>
                    <m:t>M</m:t>
                  </m:r>
                </m:e>
                <m:sub>
                  <m:r>
                    <w:rPr>
                      <w:rFonts w:ascii="Cambria Math" w:eastAsia="DengXian" w:hAnsi="Cambria Math"/>
                      <w:sz w:val="20"/>
                      <w:szCs w:val="20"/>
                      <w:lang w:eastAsia="ja-JP"/>
                    </w:rPr>
                    <m:t>s</m:t>
                  </m:r>
                </m:sub>
              </m:sSub>
              <m:r>
                <w:rPr>
                  <w:rFonts w:ascii="Cambria Math" w:eastAsia="DengXian" w:hAnsi="Cambria Math"/>
                  <w:sz w:val="20"/>
                  <w:szCs w:val="20"/>
                  <w:lang w:eastAsia="ja-JP"/>
                </w:rPr>
                <m:t>∙</m:t>
              </m:r>
              <m:sSub>
                <m:sSubPr>
                  <m:ctrlPr>
                    <w:rPr>
                      <w:rFonts w:ascii="Cambria Math" w:eastAsia="Malgun Gothic" w:hAnsi="Cambria Math"/>
                      <w:bCs/>
                      <w:i/>
                      <w:iCs/>
                      <w:sz w:val="20"/>
                      <w:szCs w:val="20"/>
                      <w:lang w:eastAsia="ja-JP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eastAsia="DengXian" w:hAnsi="Cambria Math"/>
                      <w:sz w:val="20"/>
                      <w:szCs w:val="20"/>
                      <w:lang w:eastAsia="ja-JP"/>
                    </w:rPr>
                    <m:t>M</m:t>
                  </m:r>
                </m:e>
                <m:sub>
                  <m:r>
                    <w:rPr>
                      <w:rFonts w:ascii="Cambria Math" w:eastAsia="DengXian" w:hAnsi="Cambria Math"/>
                      <w:sz w:val="20"/>
                      <w:szCs w:val="20"/>
                      <w:lang w:eastAsia="ja-JP"/>
                    </w:rPr>
                    <m:t>m</m:t>
                  </m:r>
                </m:sub>
              </m:sSub>
              <m:r>
                <w:rPr>
                  <w:rFonts w:ascii="Cambria Math" w:eastAsia="DengXian" w:hAnsi="Cambria Math"/>
                  <w:sz w:val="20"/>
                  <w:szCs w:val="20"/>
                  <w:lang w:eastAsia="ja-JP"/>
                </w:rPr>
                <m:t>∙k+</m:t>
              </m:r>
              <m:sSub>
                <m:sSubPr>
                  <m:ctrlPr>
                    <w:rPr>
                      <w:rFonts w:ascii="Cambria Math" w:eastAsia="Malgun Gothic" w:hAnsi="Cambria Math"/>
                      <w:bCs/>
                      <w:i/>
                      <w:iCs/>
                      <w:sz w:val="20"/>
                      <w:szCs w:val="20"/>
                      <w:lang w:eastAsia="ja-JP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eastAsia="DengXian" w:hAnsi="Cambria Math"/>
                      <w:sz w:val="20"/>
                      <w:szCs w:val="20"/>
                      <w:lang w:eastAsia="ja-JP"/>
                    </w:rPr>
                    <m:t>M</m:t>
                  </m:r>
                </m:e>
                <m:sub>
                  <m:r>
                    <w:rPr>
                      <w:rFonts w:ascii="Cambria Math" w:eastAsia="DengXian" w:hAnsi="Cambria Math"/>
                      <w:sz w:val="20"/>
                      <w:szCs w:val="20"/>
                      <w:lang w:eastAsia="ja-JP"/>
                    </w:rPr>
                    <m:t>s</m:t>
                  </m:r>
                </m:sub>
              </m:sSub>
              <m:r>
                <w:rPr>
                  <w:rFonts w:ascii="Cambria Math" w:eastAsia="DengXian" w:hAnsi="Cambria Math"/>
                  <w:sz w:val="20"/>
                  <w:szCs w:val="20"/>
                  <w:lang w:eastAsia="ja-JP"/>
                </w:rPr>
                <m:t>∙</m:t>
              </m:r>
              <m:sSub>
                <m:sSubPr>
                  <m:ctrlPr>
                    <w:rPr>
                      <w:rFonts w:ascii="Cambria Math" w:eastAsia="Malgun Gothic" w:hAnsi="Cambria Math"/>
                      <w:bCs/>
                      <w:i/>
                      <w:iCs/>
                      <w:sz w:val="20"/>
                      <w:szCs w:val="20"/>
                      <w:lang w:eastAsia="ja-JP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eastAsia="DengXian" w:hAnsi="Cambria Math"/>
                      <w:sz w:val="20"/>
                      <w:szCs w:val="20"/>
                      <w:lang w:eastAsia="ja-JP"/>
                    </w:rPr>
                    <m:t>M</m:t>
                  </m:r>
                </m:e>
                <m:sub>
                  <m:r>
                    <w:rPr>
                      <w:rFonts w:ascii="Cambria Math" w:eastAsia="DengXian" w:hAnsi="Cambria Math"/>
                      <w:sz w:val="20"/>
                      <w:szCs w:val="20"/>
                      <w:lang w:eastAsia="ja-JP"/>
                    </w:rPr>
                    <m:t>m</m:t>
                  </m:r>
                </m:sub>
              </m:sSub>
              <m:r>
                <w:rPr>
                  <w:rFonts w:ascii="Cambria Math" w:eastAsia="DengXian" w:hAnsi="Cambria Math"/>
                  <w:sz w:val="20"/>
                  <w:szCs w:val="20"/>
                  <w:lang w:eastAsia="ja-JP"/>
                </w:rPr>
                <m:t>∙c+s+</m:t>
              </m:r>
              <m:sSub>
                <m:sSubPr>
                  <m:ctrlPr>
                    <w:rPr>
                      <w:rFonts w:ascii="Cambria Math" w:eastAsia="Malgun Gothic" w:hAnsi="Cambria Math"/>
                      <w:bCs/>
                      <w:i/>
                      <w:iCs/>
                      <w:sz w:val="20"/>
                      <w:szCs w:val="20"/>
                      <w:lang w:eastAsia="ja-JP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eastAsia="DengXian" w:hAnsi="Cambria Math"/>
                      <w:sz w:val="20"/>
                      <w:szCs w:val="20"/>
                      <w:lang w:eastAsia="ja-JP"/>
                    </w:rPr>
                    <m:t>M</m:t>
                  </m:r>
                </m:e>
                <m:sub>
                  <m:r>
                    <w:rPr>
                      <w:rFonts w:ascii="Cambria Math" w:eastAsia="DengXian" w:hAnsi="Cambria Math"/>
                      <w:sz w:val="20"/>
                      <w:szCs w:val="20"/>
                      <w:lang w:eastAsia="ja-JP"/>
                    </w:rPr>
                    <m:t>s</m:t>
                  </m:r>
                </m:sub>
              </m:sSub>
              <m:r>
                <w:rPr>
                  <w:rFonts w:ascii="Cambria Math" w:eastAsia="DengXian" w:hAnsi="Cambria Math"/>
                  <w:sz w:val="20"/>
                  <w:szCs w:val="20"/>
                  <w:lang w:eastAsia="ja-JP"/>
                </w:rPr>
                <m:t>∙M∙m</m:t>
              </m:r>
            </m:oMath>
            <w:r w:rsidRPr="00CF0CDE">
              <w:rPr>
                <w:rFonts w:eastAsia="DengXian"/>
                <w:sz w:val="20"/>
                <w:szCs w:val="22"/>
                <w:lang w:eastAsia="zh-CN"/>
              </w:rPr>
              <w:t xml:space="preserve"> </w:t>
            </w:r>
          </w:p>
          <w:p w14:paraId="7F94ED38" w14:textId="5E1ECB3D" w:rsidR="00CF0CDE" w:rsidRPr="00CF0CDE" w:rsidRDefault="00CF0CDE" w:rsidP="00CF0CDE">
            <w:pPr>
              <w:pStyle w:val="ListParagraph"/>
              <w:numPr>
                <w:ilvl w:val="0"/>
                <w:numId w:val="37"/>
              </w:numPr>
              <w:tabs>
                <w:tab w:val="left" w:pos="720"/>
              </w:tabs>
              <w:snapToGrid w:val="0"/>
              <w:spacing w:after="0" w:line="240" w:lineRule="auto"/>
              <w:rPr>
                <w:rFonts w:eastAsia="DengXian"/>
                <w:sz w:val="20"/>
                <w:szCs w:val="22"/>
                <w:lang w:val="en-GB" w:eastAsia="zh-CN"/>
              </w:rPr>
            </w:pPr>
            <w:r w:rsidRPr="00CF0CDE">
              <w:rPr>
                <w:rFonts w:eastAsia="DengXian"/>
                <w:bCs/>
                <w:sz w:val="20"/>
                <w:szCs w:val="22"/>
                <w:lang w:val="en-GB" w:eastAsia="zh-CN"/>
              </w:rPr>
              <w:t>Alt2:</w:t>
            </w:r>
            <w:r w:rsidRPr="00CF0CDE">
              <w:rPr>
                <w:rFonts w:eastAsia="DengXian"/>
                <w:sz w:val="20"/>
                <w:szCs w:val="22"/>
                <w:lang w:val="en-GB" w:eastAsia="zh-C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bCs/>
                      <w:sz w:val="20"/>
                      <w:szCs w:val="22"/>
                      <w:lang w:eastAsia="ja-JP"/>
                      <w14:ligatures w14:val="standardContextual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DengXian" w:hAnsi="Cambria Math"/>
                      <w:sz w:val="20"/>
                      <w:szCs w:val="22"/>
                      <w:lang w:eastAsia="ja-JP"/>
                    </w:rPr>
                    <m:t>Pri</m:t>
                  </m:r>
                </m:e>
                <m:sub>
                  <m:r>
                    <w:rPr>
                      <w:rFonts w:ascii="Cambria Math" w:eastAsia="DengXian" w:hAnsi="Cambria Math"/>
                      <w:sz w:val="20"/>
                      <w:szCs w:val="22"/>
                      <w:lang w:eastAsia="ja-JP"/>
                    </w:rPr>
                    <m:t>iCSI</m:t>
                  </m:r>
                </m:sub>
              </m:sSub>
              <m:d>
                <m:dPr>
                  <m:ctrlPr>
                    <w:rPr>
                      <w:rFonts w:ascii="Cambria Math" w:eastAsia="Malgun Gothic" w:hAnsi="Cambria Math"/>
                      <w:bCs/>
                      <w:i/>
                      <w:iCs/>
                      <w:sz w:val="20"/>
                      <w:szCs w:val="22"/>
                      <w:lang w:eastAsia="ja-JP"/>
                      <w14:ligatures w14:val="standardContextual"/>
                    </w:rPr>
                  </m:ctrlPr>
                </m:dPr>
                <m:e>
                  <m:r>
                    <w:rPr>
                      <w:rFonts w:ascii="Cambria Math" w:eastAsia="DengXian" w:hAnsi="Cambria Math"/>
                      <w:sz w:val="20"/>
                      <w:szCs w:val="22"/>
                      <w:lang w:eastAsia="ja-JP"/>
                    </w:rPr>
                    <m:t xml:space="preserve">y,k,c,s,m,M, </m:t>
                  </m:r>
                  <m:sSub>
                    <m:sSubPr>
                      <m:ctrlPr>
                        <w:rPr>
                          <w:rFonts w:ascii="Cambria Math" w:eastAsia="Malgun Gothic" w:hAnsi="Cambria Math"/>
                          <w:bCs/>
                          <w:i/>
                          <w:iCs/>
                          <w:sz w:val="20"/>
                          <w:szCs w:val="22"/>
                          <w:lang w:eastAsia="ja-JP"/>
                          <w14:ligatures w14:val="standardContextual"/>
                        </w:rPr>
                      </m:ctrlPr>
                    </m:sSubPr>
                    <m:e>
                      <m:r>
                        <w:rPr>
                          <w:rFonts w:ascii="Cambria Math" w:eastAsia="DengXian" w:hAnsi="Cambria Math"/>
                          <w:sz w:val="20"/>
                          <w:szCs w:val="22"/>
                          <w:lang w:eastAsia="ja-JP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="DengXian" w:hAnsi="Cambria Math"/>
                          <w:sz w:val="20"/>
                          <w:szCs w:val="22"/>
                          <w:lang w:eastAsia="ja-JP"/>
                        </w:rPr>
                        <m:t>R</m:t>
                      </m:r>
                    </m:sub>
                  </m:sSub>
                </m:e>
              </m:d>
              <m:r>
                <w:rPr>
                  <w:rFonts w:ascii="Cambria Math" w:eastAsia="DengXian" w:hAnsi="Cambria Math"/>
                  <w:sz w:val="20"/>
                  <w:szCs w:val="22"/>
                  <w:lang w:eastAsia="ja-JP"/>
                </w:rPr>
                <m:t>=2∙</m:t>
              </m:r>
              <m:sSub>
                <m:sSubPr>
                  <m:ctrlPr>
                    <w:rPr>
                      <w:rFonts w:ascii="Cambria Math" w:eastAsia="Malgun Gothic" w:hAnsi="Cambria Math"/>
                      <w:bCs/>
                      <w:i/>
                      <w:iCs/>
                      <w:sz w:val="20"/>
                      <w:szCs w:val="22"/>
                      <w:lang w:eastAsia="ja-JP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eastAsia="DengXian" w:hAnsi="Cambria Math"/>
                      <w:sz w:val="20"/>
                      <w:szCs w:val="22"/>
                      <w:lang w:eastAsia="ja-JP"/>
                    </w:rPr>
                    <m:t>N</m:t>
                  </m:r>
                </m:e>
                <m:sub>
                  <m:r>
                    <w:rPr>
                      <w:rFonts w:ascii="Cambria Math" w:eastAsia="DengXian" w:hAnsi="Cambria Math"/>
                      <w:sz w:val="20"/>
                      <w:szCs w:val="22"/>
                      <w:lang w:eastAsia="ja-JP"/>
                    </w:rPr>
                    <m:t>cells</m:t>
                  </m:r>
                </m:sub>
              </m:sSub>
              <m:r>
                <w:rPr>
                  <w:rFonts w:ascii="Cambria Math" w:eastAsia="DengXian" w:hAnsi="Cambria Math"/>
                  <w:sz w:val="20"/>
                  <w:szCs w:val="22"/>
                  <w:lang w:eastAsia="ja-JP"/>
                </w:rPr>
                <m:t>∙</m:t>
              </m:r>
              <m:sSub>
                <m:sSubPr>
                  <m:ctrlPr>
                    <w:rPr>
                      <w:rFonts w:ascii="Cambria Math" w:eastAsia="Malgun Gothic" w:hAnsi="Cambria Math"/>
                      <w:bCs/>
                      <w:i/>
                      <w:iCs/>
                      <w:sz w:val="20"/>
                      <w:szCs w:val="22"/>
                      <w:lang w:eastAsia="ja-JP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eastAsia="DengXian" w:hAnsi="Cambria Math"/>
                      <w:sz w:val="20"/>
                      <w:szCs w:val="22"/>
                      <w:lang w:eastAsia="ja-JP"/>
                    </w:rPr>
                    <m:t>M</m:t>
                  </m:r>
                </m:e>
                <m:sub>
                  <m:r>
                    <w:rPr>
                      <w:rFonts w:ascii="Cambria Math" w:eastAsia="DengXian" w:hAnsi="Cambria Math"/>
                      <w:sz w:val="20"/>
                      <w:szCs w:val="22"/>
                      <w:lang w:eastAsia="ja-JP"/>
                    </w:rPr>
                    <m:t>s</m:t>
                  </m:r>
                </m:sub>
              </m:sSub>
              <m:r>
                <w:rPr>
                  <w:rFonts w:ascii="Cambria Math" w:eastAsia="DengXian" w:hAnsi="Cambria Math"/>
                  <w:sz w:val="20"/>
                  <w:szCs w:val="22"/>
                  <w:lang w:eastAsia="ja-JP"/>
                </w:rPr>
                <m:t>∙</m:t>
              </m:r>
              <m:sSub>
                <m:sSubPr>
                  <m:ctrlPr>
                    <w:rPr>
                      <w:rFonts w:ascii="Cambria Math" w:eastAsia="Malgun Gothic" w:hAnsi="Cambria Math"/>
                      <w:bCs/>
                      <w:i/>
                      <w:iCs/>
                      <w:sz w:val="20"/>
                      <w:szCs w:val="22"/>
                      <w:lang w:eastAsia="ja-JP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eastAsia="DengXian" w:hAnsi="Cambria Math"/>
                      <w:sz w:val="20"/>
                      <w:szCs w:val="22"/>
                      <w:lang w:eastAsia="ja-JP"/>
                    </w:rPr>
                    <m:t>M</m:t>
                  </m:r>
                </m:e>
                <m:sub>
                  <m:r>
                    <w:rPr>
                      <w:rFonts w:ascii="Cambria Math" w:eastAsia="DengXian" w:hAnsi="Cambria Math"/>
                      <w:sz w:val="20"/>
                      <w:szCs w:val="22"/>
                      <w:lang w:eastAsia="ja-JP"/>
                    </w:rPr>
                    <m:t>m</m:t>
                  </m:r>
                </m:sub>
              </m:sSub>
              <m:r>
                <w:rPr>
                  <w:rFonts w:ascii="Cambria Math" w:eastAsia="DengXian" w:hAnsi="Cambria Math"/>
                  <w:sz w:val="20"/>
                  <w:szCs w:val="22"/>
                  <w:lang w:eastAsia="ja-JP"/>
                </w:rPr>
                <m:t>∙y+</m:t>
              </m:r>
              <m:sSub>
                <m:sSubPr>
                  <m:ctrlPr>
                    <w:rPr>
                      <w:rFonts w:ascii="Cambria Math" w:eastAsia="Malgun Gothic" w:hAnsi="Cambria Math"/>
                      <w:bCs/>
                      <w:i/>
                      <w:iCs/>
                      <w:sz w:val="20"/>
                      <w:szCs w:val="22"/>
                      <w:lang w:eastAsia="ja-JP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eastAsia="DengXian" w:hAnsi="Cambria Math"/>
                      <w:sz w:val="20"/>
                      <w:szCs w:val="22"/>
                      <w:lang w:eastAsia="ja-JP"/>
                    </w:rPr>
                    <m:t>N</m:t>
                  </m:r>
                </m:e>
                <m:sub>
                  <m:r>
                    <w:rPr>
                      <w:rFonts w:ascii="Cambria Math" w:eastAsia="DengXian" w:hAnsi="Cambria Math"/>
                      <w:sz w:val="20"/>
                      <w:szCs w:val="22"/>
                      <w:lang w:eastAsia="ja-JP"/>
                    </w:rPr>
                    <m:t>cells</m:t>
                  </m:r>
                </m:sub>
              </m:sSub>
              <m:r>
                <w:rPr>
                  <w:rFonts w:ascii="Cambria Math" w:eastAsia="DengXian" w:hAnsi="Cambria Math"/>
                  <w:sz w:val="20"/>
                  <w:szCs w:val="22"/>
                  <w:lang w:eastAsia="ja-JP"/>
                </w:rPr>
                <m:t>∙</m:t>
              </m:r>
              <m:sSub>
                <m:sSubPr>
                  <m:ctrlPr>
                    <w:rPr>
                      <w:rFonts w:ascii="Cambria Math" w:eastAsia="Malgun Gothic" w:hAnsi="Cambria Math"/>
                      <w:bCs/>
                      <w:i/>
                      <w:iCs/>
                      <w:sz w:val="20"/>
                      <w:szCs w:val="22"/>
                      <w:lang w:eastAsia="ja-JP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eastAsia="DengXian" w:hAnsi="Cambria Math"/>
                      <w:sz w:val="20"/>
                      <w:szCs w:val="22"/>
                      <w:lang w:eastAsia="ja-JP"/>
                    </w:rPr>
                    <m:t>M</m:t>
                  </m:r>
                </m:e>
                <m:sub>
                  <m:r>
                    <w:rPr>
                      <w:rFonts w:ascii="Cambria Math" w:eastAsia="DengXian" w:hAnsi="Cambria Math"/>
                      <w:sz w:val="20"/>
                      <w:szCs w:val="22"/>
                      <w:lang w:eastAsia="ja-JP"/>
                    </w:rPr>
                    <m:t>s</m:t>
                  </m:r>
                </m:sub>
              </m:sSub>
              <m:r>
                <w:rPr>
                  <w:rFonts w:ascii="Cambria Math" w:eastAsia="DengXian" w:hAnsi="Cambria Math"/>
                  <w:sz w:val="20"/>
                  <w:szCs w:val="22"/>
                  <w:lang w:eastAsia="ja-JP"/>
                </w:rPr>
                <m:t>∙</m:t>
              </m:r>
              <m:sSub>
                <m:sSubPr>
                  <m:ctrlPr>
                    <w:rPr>
                      <w:rFonts w:ascii="Cambria Math" w:eastAsia="Malgun Gothic" w:hAnsi="Cambria Math"/>
                      <w:bCs/>
                      <w:i/>
                      <w:iCs/>
                      <w:sz w:val="20"/>
                      <w:szCs w:val="22"/>
                      <w:lang w:eastAsia="ja-JP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eastAsia="DengXian" w:hAnsi="Cambria Math"/>
                      <w:sz w:val="20"/>
                      <w:szCs w:val="22"/>
                      <w:lang w:eastAsia="ja-JP"/>
                    </w:rPr>
                    <m:t>M</m:t>
                  </m:r>
                </m:e>
                <m:sub>
                  <m:r>
                    <w:rPr>
                      <w:rFonts w:ascii="Cambria Math" w:eastAsia="DengXian" w:hAnsi="Cambria Math"/>
                      <w:sz w:val="20"/>
                      <w:szCs w:val="22"/>
                      <w:lang w:eastAsia="ja-JP"/>
                    </w:rPr>
                    <m:t>m</m:t>
                  </m:r>
                </m:sub>
              </m:sSub>
              <m:r>
                <w:rPr>
                  <w:rFonts w:ascii="Cambria Math" w:eastAsia="DengXian" w:hAnsi="Cambria Math"/>
                  <w:sz w:val="20"/>
                  <w:szCs w:val="22"/>
                  <w:lang w:eastAsia="ja-JP"/>
                </w:rPr>
                <m:t>∙k+</m:t>
              </m:r>
              <m:sSub>
                <m:sSubPr>
                  <m:ctrlPr>
                    <w:rPr>
                      <w:rFonts w:ascii="Cambria Math" w:eastAsia="Malgun Gothic" w:hAnsi="Cambria Math"/>
                      <w:bCs/>
                      <w:i/>
                      <w:iCs/>
                      <w:sz w:val="20"/>
                      <w:szCs w:val="22"/>
                      <w:lang w:eastAsia="ja-JP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eastAsia="DengXian" w:hAnsi="Cambria Math"/>
                      <w:sz w:val="20"/>
                      <w:szCs w:val="22"/>
                      <w:lang w:eastAsia="ja-JP"/>
                    </w:rPr>
                    <m:t>M</m:t>
                  </m:r>
                </m:e>
                <m:sub>
                  <m:r>
                    <w:rPr>
                      <w:rFonts w:ascii="Cambria Math" w:eastAsia="DengXian" w:hAnsi="Cambria Math"/>
                      <w:sz w:val="20"/>
                      <w:szCs w:val="22"/>
                      <w:lang w:eastAsia="ja-JP"/>
                    </w:rPr>
                    <m:t>s</m:t>
                  </m:r>
                </m:sub>
              </m:sSub>
              <m:r>
                <w:rPr>
                  <w:rFonts w:ascii="Cambria Math" w:eastAsia="DengXian" w:hAnsi="Cambria Math"/>
                  <w:sz w:val="20"/>
                  <w:szCs w:val="22"/>
                  <w:lang w:eastAsia="ja-JP"/>
                </w:rPr>
                <m:t>∙</m:t>
              </m:r>
              <m:sSub>
                <m:sSubPr>
                  <m:ctrlPr>
                    <w:rPr>
                      <w:rFonts w:ascii="Cambria Math" w:eastAsia="Malgun Gothic" w:hAnsi="Cambria Math"/>
                      <w:bCs/>
                      <w:i/>
                      <w:iCs/>
                      <w:sz w:val="20"/>
                      <w:szCs w:val="22"/>
                      <w:lang w:eastAsia="ja-JP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eastAsia="DengXian" w:hAnsi="Cambria Math"/>
                      <w:sz w:val="20"/>
                      <w:szCs w:val="22"/>
                      <w:lang w:eastAsia="ja-JP"/>
                    </w:rPr>
                    <m:t>M</m:t>
                  </m:r>
                </m:e>
                <m:sub>
                  <m:r>
                    <w:rPr>
                      <w:rFonts w:ascii="Cambria Math" w:eastAsia="DengXian" w:hAnsi="Cambria Math"/>
                      <w:sz w:val="20"/>
                      <w:szCs w:val="22"/>
                      <w:lang w:eastAsia="ja-JP"/>
                    </w:rPr>
                    <m:t>m</m:t>
                  </m:r>
                </m:sub>
              </m:sSub>
              <m:r>
                <w:rPr>
                  <w:rFonts w:ascii="Cambria Math" w:eastAsia="DengXian" w:hAnsi="Cambria Math"/>
                  <w:sz w:val="20"/>
                  <w:szCs w:val="22"/>
                  <w:lang w:eastAsia="ja-JP"/>
                </w:rPr>
                <m:t>∙c+s+</m:t>
              </m:r>
              <m:sSub>
                <m:sSubPr>
                  <m:ctrlPr>
                    <w:rPr>
                      <w:rFonts w:ascii="Cambria Math" w:eastAsia="Malgun Gothic" w:hAnsi="Cambria Math"/>
                      <w:bCs/>
                      <w:i/>
                      <w:iCs/>
                      <w:sz w:val="20"/>
                      <w:szCs w:val="22"/>
                      <w:lang w:eastAsia="ja-JP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eastAsia="DengXian" w:hAnsi="Cambria Math"/>
                      <w:sz w:val="20"/>
                      <w:szCs w:val="22"/>
                      <w:lang w:eastAsia="ja-JP"/>
                    </w:rPr>
                    <m:t>M</m:t>
                  </m:r>
                </m:e>
                <m:sub>
                  <m:r>
                    <w:rPr>
                      <w:rFonts w:ascii="Cambria Math" w:eastAsia="DengXian" w:hAnsi="Cambria Math"/>
                      <w:sz w:val="20"/>
                      <w:szCs w:val="22"/>
                      <w:lang w:eastAsia="ja-JP"/>
                    </w:rPr>
                    <m:t>s</m:t>
                  </m:r>
                </m:sub>
              </m:sSub>
              <m:r>
                <w:rPr>
                  <w:rFonts w:ascii="Cambria Math" w:eastAsia="DengXian" w:hAnsi="Cambria Math"/>
                  <w:sz w:val="20"/>
                  <w:szCs w:val="22"/>
                  <w:lang w:eastAsia="ja-JP"/>
                </w:rPr>
                <m:t>∙</m:t>
              </m:r>
              <m:sSub>
                <m:sSubPr>
                  <m:ctrlPr>
                    <w:rPr>
                      <w:rFonts w:ascii="Cambria Math" w:eastAsia="Malgun Gothic" w:hAnsi="Cambria Math"/>
                      <w:bCs/>
                      <w:i/>
                      <w:iCs/>
                      <w:sz w:val="20"/>
                      <w:szCs w:val="22"/>
                      <w:lang w:eastAsia="ja-JP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eastAsia="DengXian" w:hAnsi="Cambria Math"/>
                      <w:sz w:val="20"/>
                      <w:szCs w:val="22"/>
                      <w:lang w:eastAsia="ja-JP"/>
                    </w:rPr>
                    <m:t>(M-M</m:t>
                  </m:r>
                </m:e>
                <m:sub>
                  <m:r>
                    <w:rPr>
                      <w:rFonts w:ascii="Cambria Math" w:eastAsia="DengXian" w:hAnsi="Cambria Math"/>
                      <w:sz w:val="20"/>
                      <w:szCs w:val="22"/>
                      <w:lang w:eastAsia="ja-JP"/>
                    </w:rPr>
                    <m:t>R</m:t>
                  </m:r>
                </m:sub>
              </m:sSub>
              <m:r>
                <w:rPr>
                  <w:rFonts w:ascii="Cambria Math" w:eastAsia="DengXian" w:hAnsi="Cambria Math"/>
                  <w:sz w:val="20"/>
                  <w:szCs w:val="22"/>
                  <w:lang w:eastAsia="ja-JP"/>
                </w:rPr>
                <m:t>)∙m</m:t>
              </m:r>
            </m:oMath>
            <w:r w:rsidRPr="00CF0CDE">
              <w:rPr>
                <w:rFonts w:eastAsia="DengXian"/>
                <w:sz w:val="20"/>
                <w:szCs w:val="22"/>
                <w:lang w:eastAsia="zh-CN"/>
              </w:rPr>
              <w:t xml:space="preserve"> </w:t>
            </w:r>
          </w:p>
          <w:p w14:paraId="79A711FF" w14:textId="46365892" w:rsidR="00CF0CDE" w:rsidRPr="00CF0CDE" w:rsidRDefault="00CF0CDE" w:rsidP="00CF0CDE">
            <w:pPr>
              <w:tabs>
                <w:tab w:val="left" w:pos="720"/>
              </w:tabs>
              <w:snapToGrid w:val="0"/>
              <w:rPr>
                <w:rFonts w:eastAsia="DengXian"/>
                <w:sz w:val="20"/>
                <w:szCs w:val="22"/>
                <w:lang w:eastAsia="zh-CN"/>
              </w:rPr>
            </w:pPr>
            <w:r w:rsidRPr="00CF0CDE">
              <w:rPr>
                <w:rFonts w:eastAsia="DengXian"/>
                <w:sz w:val="20"/>
                <w:szCs w:val="22"/>
                <w:lang w:eastAsia="zh-CN"/>
              </w:rPr>
              <w:t xml:space="preserve">where </w:t>
            </w:r>
          </w:p>
          <w:p w14:paraId="4967861E" w14:textId="77777777" w:rsidR="00CF0CDE" w:rsidRPr="00CF0CDE" w:rsidRDefault="00CF0CDE" w:rsidP="00CF0CDE">
            <w:pPr>
              <w:pStyle w:val="ListParagraph"/>
              <w:numPr>
                <w:ilvl w:val="0"/>
                <w:numId w:val="37"/>
              </w:numPr>
              <w:tabs>
                <w:tab w:val="left" w:pos="720"/>
              </w:tabs>
              <w:snapToGrid w:val="0"/>
              <w:spacing w:after="0" w:line="240" w:lineRule="auto"/>
              <w:rPr>
                <w:rFonts w:eastAsia="DengXian"/>
                <w:sz w:val="20"/>
                <w:szCs w:val="22"/>
                <w:lang w:eastAsia="zh-CN"/>
              </w:rPr>
            </w:pPr>
            <w:r w:rsidRPr="00CF0CDE">
              <w:rPr>
                <w:rFonts w:eastAsia="DengXian"/>
                <w:i/>
                <w:iCs/>
                <w:sz w:val="20"/>
                <w:szCs w:val="22"/>
                <w:lang w:val="en-GB" w:eastAsia="ja-JP"/>
              </w:rPr>
              <w:t xml:space="preserve">m = </w:t>
            </w:r>
            <w:r w:rsidRPr="00CF0CDE">
              <w:rPr>
                <w:rFonts w:eastAsia="DengXian"/>
                <w:sz w:val="20"/>
                <w:szCs w:val="22"/>
                <w:lang w:val="en-GB" w:eastAsia="ja-JP"/>
              </w:rPr>
              <w:t>0 for non-</w:t>
            </w:r>
            <w:r w:rsidRPr="00CF0CDE">
              <w:rPr>
                <w:rFonts w:eastAsia="DengXian"/>
                <w:i/>
                <w:iCs/>
                <w:sz w:val="20"/>
                <w:szCs w:val="22"/>
                <w:lang w:val="en-GB" w:eastAsia="ja-JP"/>
              </w:rPr>
              <w:t xml:space="preserve">M </w:t>
            </w:r>
            <w:r w:rsidRPr="00CF0CDE">
              <w:rPr>
                <w:rFonts w:eastAsia="DengXian"/>
                <w:sz w:val="20"/>
                <w:szCs w:val="22"/>
                <w:lang w:val="en-GB" w:eastAsia="ja-JP"/>
              </w:rPr>
              <w:t xml:space="preserve">CRI based CSI reports (legacy CSI reports up to Rel-18), </w:t>
            </w:r>
          </w:p>
          <w:p w14:paraId="1CFCBB4F" w14:textId="4528CDAF" w:rsidR="00CF0CDE" w:rsidRPr="00CF0CDE" w:rsidRDefault="00CF0CDE" w:rsidP="00CF0CDE">
            <w:pPr>
              <w:pStyle w:val="ListParagraph"/>
              <w:numPr>
                <w:ilvl w:val="0"/>
                <w:numId w:val="37"/>
              </w:numPr>
              <w:tabs>
                <w:tab w:val="left" w:pos="720"/>
              </w:tabs>
              <w:snapToGrid w:val="0"/>
              <w:spacing w:after="0" w:line="240" w:lineRule="auto"/>
              <w:rPr>
                <w:rFonts w:eastAsia="DengXian"/>
                <w:sz w:val="20"/>
                <w:szCs w:val="22"/>
                <w:lang w:eastAsia="zh-CN"/>
              </w:rPr>
            </w:pPr>
            <w:r w:rsidRPr="00CF0CDE">
              <w:rPr>
                <w:rFonts w:eastAsia="DengXian"/>
                <w:i/>
                <w:iCs/>
                <w:sz w:val="20"/>
                <w:szCs w:val="22"/>
                <w:lang w:val="en-GB" w:eastAsia="ja-JP"/>
              </w:rPr>
              <w:t xml:space="preserve">m = </w:t>
            </w:r>
            <w:r w:rsidRPr="00CF0CDE">
              <w:rPr>
                <w:rFonts w:eastAsia="DengXian"/>
                <w:sz w:val="20"/>
                <w:szCs w:val="22"/>
                <w:lang w:val="en-GB" w:eastAsia="ja-JP"/>
              </w:rPr>
              <w:t xml:space="preserve">1 for </w:t>
            </w:r>
            <w:r w:rsidRPr="00CF0CDE">
              <w:rPr>
                <w:rFonts w:eastAsia="DengXian"/>
                <w:i/>
                <w:iCs/>
                <w:sz w:val="20"/>
                <w:szCs w:val="22"/>
                <w:lang w:val="en-GB" w:eastAsia="ja-JP"/>
              </w:rPr>
              <w:t xml:space="preserve">M </w:t>
            </w:r>
            <w:r w:rsidRPr="00CF0CDE">
              <w:rPr>
                <w:rFonts w:eastAsia="DengXian"/>
                <w:sz w:val="20"/>
                <w:szCs w:val="22"/>
                <w:lang w:val="en-GB" w:eastAsia="ja-JP"/>
              </w:rPr>
              <w:t xml:space="preserve">CRI based CSI reports.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b/>
                      <w:bCs/>
                      <w:i/>
                      <w:iCs/>
                      <w:sz w:val="20"/>
                      <w:szCs w:val="22"/>
                      <w:lang w:eastAsia="ja-JP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eastAsia="DengXian" w:hAnsi="Cambria Math"/>
                      <w:sz w:val="20"/>
                      <w:szCs w:val="22"/>
                      <w:lang w:val="en-GB" w:eastAsia="ja-JP"/>
                    </w:rPr>
                    <m:t>M</m:t>
                  </m:r>
                </m:e>
                <m:sub>
                  <m:r>
                    <w:rPr>
                      <w:rFonts w:ascii="Cambria Math" w:eastAsia="DengXian" w:hAnsi="Cambria Math"/>
                      <w:sz w:val="20"/>
                      <w:szCs w:val="22"/>
                      <w:lang w:val="en-GB" w:eastAsia="ja-JP"/>
                    </w:rPr>
                    <m:t>m</m:t>
                  </m:r>
                </m:sub>
              </m:sSub>
            </m:oMath>
            <w:r w:rsidRPr="00CF0CDE">
              <w:rPr>
                <w:rFonts w:eastAsia="DengXian"/>
                <w:sz w:val="20"/>
                <w:szCs w:val="22"/>
                <w:lang w:val="en-GB" w:eastAsia="ja-JP"/>
              </w:rPr>
              <w:t xml:space="preserve"> is the maximum number of CRIs </w:t>
            </w:r>
            <w:r w:rsidRPr="00CF0CDE">
              <w:rPr>
                <w:rFonts w:eastAsia="DengXian"/>
                <w:sz w:val="20"/>
                <w:szCs w:val="22"/>
                <w:lang w:val="en-IN" w:eastAsia="ja-JP"/>
              </w:rPr>
              <w:t xml:space="preserve">configured for multi-CRI CSI reports </w:t>
            </w:r>
            <w:r w:rsidRPr="00CF0CDE">
              <w:rPr>
                <w:rFonts w:eastAsia="DengXian"/>
                <w:sz w:val="20"/>
                <w:szCs w:val="22"/>
                <w:lang w:val="x-none" w:eastAsia="ja-JP"/>
              </w:rPr>
              <w:t>not carrying L1-RSRP</w:t>
            </w:r>
            <w:r w:rsidRPr="00CF0CDE">
              <w:rPr>
                <w:rFonts w:eastAsia="DengXian"/>
                <w:sz w:val="20"/>
                <w:szCs w:val="22"/>
                <w:lang w:eastAsia="ja-JP"/>
              </w:rPr>
              <w:t xml:space="preserve"> or L1-</w:t>
            </w:r>
            <w:proofErr w:type="gramStart"/>
            <w:r w:rsidRPr="00CF0CDE">
              <w:rPr>
                <w:rFonts w:eastAsia="DengXian"/>
                <w:sz w:val="20"/>
                <w:szCs w:val="22"/>
                <w:lang w:eastAsia="ja-JP"/>
              </w:rPr>
              <w:t>SINR</w:t>
            </w:r>
            <w:proofErr w:type="gramEnd"/>
            <w:r w:rsidRPr="00CF0CDE">
              <w:rPr>
                <w:rFonts w:eastAsia="DengXian"/>
                <w:sz w:val="20"/>
                <w:szCs w:val="22"/>
                <w:lang w:eastAsia="ja-JP"/>
              </w:rPr>
              <w:t xml:space="preserve"> </w:t>
            </w:r>
          </w:p>
          <w:p w14:paraId="5D8CD60B" w14:textId="77777777" w:rsidR="0085547F" w:rsidRDefault="0085547F" w:rsidP="00F8710A">
            <w:pPr>
              <w:jc w:val="both"/>
              <w:rPr>
                <w:rFonts w:eastAsia="DengXian"/>
                <w:b/>
                <w:bCs/>
                <w:sz w:val="16"/>
                <w:szCs w:val="20"/>
                <w:highlight w:val="green"/>
                <w:lang w:eastAsia="zh-CN"/>
              </w:rPr>
            </w:pPr>
          </w:p>
          <w:p w14:paraId="2E026ABC" w14:textId="77777777" w:rsidR="0085547F" w:rsidRDefault="0085547F" w:rsidP="00F8710A">
            <w:pPr>
              <w:jc w:val="both"/>
              <w:rPr>
                <w:rFonts w:eastAsia="DengXian"/>
                <w:b/>
                <w:bCs/>
                <w:sz w:val="16"/>
                <w:szCs w:val="20"/>
                <w:highlight w:val="green"/>
                <w:lang w:eastAsia="zh-CN"/>
              </w:rPr>
            </w:pPr>
          </w:p>
          <w:p w14:paraId="2DC5788D" w14:textId="10B91372" w:rsidR="0085547F" w:rsidRDefault="0085547F" w:rsidP="0085547F">
            <w:pPr>
              <w:jc w:val="both"/>
              <w:rPr>
                <w:rFonts w:eastAsia="DengXian"/>
                <w:b/>
                <w:bCs/>
                <w:sz w:val="16"/>
                <w:szCs w:val="20"/>
                <w:highlight w:val="green"/>
                <w:lang w:eastAsia="zh-CN"/>
              </w:rPr>
            </w:pPr>
            <w:r w:rsidRPr="00813C3D">
              <w:rPr>
                <w:rFonts w:eastAsia="Batang"/>
                <w:b/>
                <w:color w:val="3333FF"/>
                <w:sz w:val="18"/>
                <w:szCs w:val="20"/>
                <w:u w:val="single"/>
              </w:rPr>
              <w:t>FL assessment</w:t>
            </w:r>
            <w:r>
              <w:rPr>
                <w:rFonts w:eastAsia="Batang"/>
                <w:color w:val="3333FF"/>
                <w:sz w:val="18"/>
                <w:szCs w:val="20"/>
              </w:rPr>
              <w:t xml:space="preserve">: The proposal introduces additional priority rule for the (M-MR) CRIs. Whether this is needed or not can be discussed (currently unclear to the moderator). </w:t>
            </w:r>
          </w:p>
          <w:p w14:paraId="5A9652F2" w14:textId="7EFC3ECE" w:rsidR="0085547F" w:rsidRPr="00813C3D" w:rsidRDefault="0085547F" w:rsidP="00F8710A">
            <w:pPr>
              <w:jc w:val="both"/>
              <w:rPr>
                <w:rFonts w:eastAsia="DengXian"/>
                <w:b/>
                <w:bCs/>
                <w:sz w:val="16"/>
                <w:szCs w:val="20"/>
                <w:highlight w:val="green"/>
                <w:lang w:eastAsia="zh-CN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98892" w14:textId="377F156E" w:rsidR="0085547F" w:rsidRDefault="0085547F" w:rsidP="0085547F">
            <w:pPr>
              <w:snapToGrid w:val="0"/>
              <w:rPr>
                <w:rFonts w:ascii="Times" w:eastAsia="Batang" w:hAnsi="Times" w:cs="Times"/>
                <w:sz w:val="18"/>
                <w:szCs w:val="16"/>
              </w:rPr>
            </w:pPr>
            <w:r w:rsidRPr="00F37231">
              <w:rPr>
                <w:rFonts w:ascii="Times" w:eastAsia="Batang" w:hAnsi="Times" w:cs="Times"/>
                <w:b/>
                <w:sz w:val="18"/>
                <w:szCs w:val="16"/>
              </w:rPr>
              <w:t>Support/fine</w:t>
            </w:r>
            <w:r>
              <w:rPr>
                <w:rFonts w:ascii="Times" w:eastAsia="Batang" w:hAnsi="Times" w:cs="Times"/>
                <w:sz w:val="18"/>
                <w:szCs w:val="16"/>
              </w:rPr>
              <w:t xml:space="preserve">: </w:t>
            </w:r>
            <w:proofErr w:type="spellStart"/>
            <w:r>
              <w:rPr>
                <w:rFonts w:ascii="Times" w:eastAsia="Batang" w:hAnsi="Times" w:cs="Times"/>
                <w:sz w:val="18"/>
                <w:szCs w:val="16"/>
              </w:rPr>
              <w:t>Tejas</w:t>
            </w:r>
            <w:proofErr w:type="spellEnd"/>
            <w:r>
              <w:rPr>
                <w:rFonts w:ascii="Times" w:eastAsia="Batang" w:hAnsi="Times" w:cs="Times"/>
                <w:sz w:val="18"/>
                <w:szCs w:val="16"/>
              </w:rPr>
              <w:t>,</w:t>
            </w:r>
            <w:r w:rsidR="00DC6CD0">
              <w:rPr>
                <w:rFonts w:ascii="Times" w:eastAsia="Batang" w:hAnsi="Times" w:cs="Times"/>
                <w:sz w:val="18"/>
                <w:szCs w:val="16"/>
              </w:rPr>
              <w:t xml:space="preserve"> [Qualcomm], </w:t>
            </w:r>
          </w:p>
          <w:p w14:paraId="4AC910F8" w14:textId="77777777" w:rsidR="0085547F" w:rsidRDefault="0085547F" w:rsidP="0085547F">
            <w:pPr>
              <w:snapToGrid w:val="0"/>
              <w:rPr>
                <w:rFonts w:ascii="Times" w:eastAsia="Batang" w:hAnsi="Times" w:cs="Times"/>
                <w:sz w:val="18"/>
                <w:szCs w:val="16"/>
              </w:rPr>
            </w:pPr>
          </w:p>
          <w:p w14:paraId="268ED189" w14:textId="77777777" w:rsidR="00F8710A" w:rsidRDefault="0085547F" w:rsidP="0085547F">
            <w:pPr>
              <w:snapToGrid w:val="0"/>
              <w:rPr>
                <w:rFonts w:ascii="Times" w:eastAsia="Batang" w:hAnsi="Times" w:cs="Times"/>
                <w:sz w:val="18"/>
                <w:szCs w:val="16"/>
              </w:rPr>
            </w:pPr>
            <w:r w:rsidRPr="00F37231">
              <w:rPr>
                <w:rFonts w:ascii="Times" w:eastAsia="Batang" w:hAnsi="Times" w:cs="Times"/>
                <w:b/>
                <w:sz w:val="18"/>
                <w:szCs w:val="16"/>
              </w:rPr>
              <w:t>Not support</w:t>
            </w:r>
            <w:r>
              <w:rPr>
                <w:rFonts w:ascii="Times" w:eastAsia="Batang" w:hAnsi="Times" w:cs="Times"/>
                <w:sz w:val="18"/>
                <w:szCs w:val="16"/>
              </w:rPr>
              <w:t>:</w:t>
            </w:r>
          </w:p>
          <w:p w14:paraId="53F8EF18" w14:textId="03A330AB" w:rsidR="0085547F" w:rsidRDefault="0085547F" w:rsidP="0085547F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</w:tc>
      </w:tr>
      <w:tr w:rsidR="000B566A" w14:paraId="0D29618B" w14:textId="77777777">
        <w:trPr>
          <w:trHeight w:val="54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B7DF4" w14:textId="77777777" w:rsidR="000B566A" w:rsidRDefault="000B566A" w:rsidP="00F8710A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BEED5" w14:textId="77777777" w:rsidR="000B566A" w:rsidRPr="00813C3D" w:rsidRDefault="000B566A" w:rsidP="00F8710A">
            <w:pPr>
              <w:jc w:val="both"/>
              <w:rPr>
                <w:rFonts w:eastAsia="DengXian"/>
                <w:b/>
                <w:bCs/>
                <w:sz w:val="16"/>
                <w:szCs w:val="20"/>
                <w:highlight w:val="green"/>
                <w:lang w:eastAsia="zh-CN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61828" w14:textId="77777777" w:rsidR="000B566A" w:rsidRDefault="000B566A" w:rsidP="00F8710A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</w:p>
        </w:tc>
      </w:tr>
    </w:tbl>
    <w:p w14:paraId="70DDD336" w14:textId="77777777" w:rsidR="00A02AED" w:rsidRDefault="00A02AED"/>
    <w:p w14:paraId="01D717E0" w14:textId="77777777" w:rsidR="00694309" w:rsidRDefault="001054DF">
      <w:pPr>
        <w:pStyle w:val="Caption"/>
        <w:jc w:val="center"/>
      </w:pPr>
      <w:r>
        <w:t xml:space="preserve">Table 2B SLS results: issue 2 </w:t>
      </w:r>
    </w:p>
    <w:p w14:paraId="39B312A4" w14:textId="56DFCD2D" w:rsidR="00694309" w:rsidRDefault="00392BC0">
      <w:r>
        <w:t>--</w:t>
      </w:r>
    </w:p>
    <w:p w14:paraId="25DEEBE1" w14:textId="77777777" w:rsidR="00694309" w:rsidRDefault="001054DF">
      <w:pPr>
        <w:pStyle w:val="Caption"/>
        <w:jc w:val="center"/>
      </w:pPr>
      <w:r>
        <w:lastRenderedPageBreak/>
        <w:t>Table 2C Additional inputs: issue 2</w:t>
      </w: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1057"/>
        <w:gridCol w:w="8978"/>
      </w:tblGrid>
      <w:tr w:rsidR="003B382F" w14:paraId="49D57FBC" w14:textId="77777777" w:rsidTr="00BF766C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7A915758" w14:textId="77777777" w:rsidR="003B382F" w:rsidRDefault="003B382F" w:rsidP="00BF766C">
            <w:pPr>
              <w:widowControl w:val="0"/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34D0D058" w14:textId="77777777" w:rsidR="003B382F" w:rsidRDefault="003B382F" w:rsidP="00BF766C">
            <w:pPr>
              <w:widowControl w:val="0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3B382F" w14:paraId="43BE6A33" w14:textId="77777777" w:rsidTr="00BF766C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218E1" w14:textId="77777777" w:rsidR="003B382F" w:rsidRDefault="003B382F" w:rsidP="00BF766C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Mod V0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46548" w14:textId="5D88DC5D" w:rsidR="003B382F" w:rsidRPr="00DA5777" w:rsidRDefault="003B382F" w:rsidP="00DA5777">
            <w:pPr>
              <w:snapToGrid w:val="0"/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</w:pPr>
            <w:r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  <w:t>Please share your inputs on each of the issues and, if applicable, proposals in TABLE 1A</w:t>
            </w:r>
          </w:p>
        </w:tc>
      </w:tr>
      <w:tr w:rsidR="003B382F" w14:paraId="02D5C5F8" w14:textId="77777777" w:rsidTr="00BF766C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D07B5" w14:textId="2C174587" w:rsidR="003B382F" w:rsidRDefault="003B382F" w:rsidP="00BF766C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D9B25" w14:textId="34DAC86D" w:rsidR="00881F8A" w:rsidRDefault="00881F8A" w:rsidP="00BF766C">
            <w:pPr>
              <w:jc w:val="both"/>
              <w:rPr>
                <w:rFonts w:ascii="Times" w:eastAsia="SimSun" w:hAnsi="Times" w:cs="Times"/>
                <w:sz w:val="18"/>
                <w:szCs w:val="18"/>
                <w:lang w:eastAsia="zh-CN"/>
              </w:rPr>
            </w:pPr>
          </w:p>
        </w:tc>
      </w:tr>
      <w:tr w:rsidR="00A471A8" w14:paraId="5AE407DC" w14:textId="77777777" w:rsidTr="00BF766C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8614E" w14:textId="22D4C9A4" w:rsidR="00A471A8" w:rsidRDefault="00A471A8" w:rsidP="00A471A8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9DF9A" w14:textId="13D30E35" w:rsidR="00A471A8" w:rsidRDefault="00A471A8" w:rsidP="00A471A8">
            <w:pPr>
              <w:jc w:val="both"/>
              <w:rPr>
                <w:rFonts w:ascii="Times" w:eastAsiaTheme="minorEastAsia" w:hAnsi="Times" w:cs="Times"/>
                <w:b/>
                <w:sz w:val="18"/>
                <w:szCs w:val="18"/>
                <w:lang w:val="en-GB" w:eastAsia="zh-CN"/>
              </w:rPr>
            </w:pPr>
          </w:p>
        </w:tc>
      </w:tr>
      <w:tr w:rsidR="00893B20" w14:paraId="2A4946B0" w14:textId="77777777" w:rsidTr="00BF766C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7878E" w14:textId="0C3A90F0" w:rsidR="00893B20" w:rsidRPr="00BD4203" w:rsidRDefault="00893B20" w:rsidP="00893B20">
            <w:pPr>
              <w:snapToGrid w:val="0"/>
              <w:rPr>
                <w:rFonts w:eastAsiaTheme="minorEastAsia"/>
                <w:sz w:val="20"/>
                <w:szCs w:val="20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8253C" w14:textId="667AB339" w:rsidR="00893B20" w:rsidRPr="00BD4203" w:rsidRDefault="00893B20" w:rsidP="00893B20">
            <w:pPr>
              <w:jc w:val="both"/>
              <w:rPr>
                <w:rFonts w:ascii="Times" w:eastAsiaTheme="minorEastAsia" w:hAnsi="Times" w:cs="Times"/>
                <w:bCs/>
                <w:sz w:val="20"/>
                <w:szCs w:val="20"/>
                <w:lang w:val="en-GB" w:eastAsia="zh-CN"/>
              </w:rPr>
            </w:pPr>
          </w:p>
        </w:tc>
      </w:tr>
      <w:tr w:rsidR="00553766" w14:paraId="5FCADF9B" w14:textId="77777777" w:rsidTr="00BF766C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304AA" w14:textId="7DCDC13C" w:rsidR="00553766" w:rsidRPr="00466C8F" w:rsidRDefault="00553766" w:rsidP="00893B20">
            <w:pPr>
              <w:snapToGrid w:val="0"/>
              <w:rPr>
                <w:rFonts w:eastAsiaTheme="minorEastAsia"/>
                <w:sz w:val="20"/>
                <w:szCs w:val="20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69625" w14:textId="3DD70B00" w:rsidR="00553766" w:rsidRPr="00553766" w:rsidRDefault="00553766" w:rsidP="00893B20">
            <w:pPr>
              <w:jc w:val="both"/>
              <w:rPr>
                <w:b/>
                <w:bCs/>
                <w:iCs/>
                <w:sz w:val="20"/>
                <w:szCs w:val="20"/>
                <w:lang w:eastAsia="zh-CN"/>
              </w:rPr>
            </w:pPr>
          </w:p>
        </w:tc>
      </w:tr>
    </w:tbl>
    <w:p w14:paraId="66D6B78C" w14:textId="77777777" w:rsidR="00694309" w:rsidRDefault="00694309">
      <w:pPr>
        <w:rPr>
          <w:lang w:eastAsia="zh-CN"/>
        </w:rPr>
      </w:pPr>
    </w:p>
    <w:p w14:paraId="564C7310" w14:textId="77777777" w:rsidR="00694309" w:rsidRDefault="001054DF">
      <w:pPr>
        <w:pStyle w:val="Heading3"/>
        <w:numPr>
          <w:ilvl w:val="1"/>
          <w:numId w:val="13"/>
        </w:numPr>
      </w:pPr>
      <w:bookmarkStart w:id="5" w:name="_GoBack"/>
      <w:bookmarkEnd w:id="5"/>
      <w:r>
        <w:t>Issue 3 (WID objective 3): CJT calibration reporting for non-ideal synchronization and backhaul</w:t>
      </w:r>
    </w:p>
    <w:p w14:paraId="4DE71AA8" w14:textId="77777777" w:rsidR="00694309" w:rsidRDefault="00694309">
      <w:pPr>
        <w:rPr>
          <w:rFonts w:eastAsia="Malgun Gothic"/>
        </w:rPr>
      </w:pPr>
    </w:p>
    <w:p w14:paraId="35F683D0" w14:textId="77777777" w:rsidR="00694309" w:rsidRDefault="001054DF">
      <w:pPr>
        <w:pStyle w:val="Caption"/>
        <w:jc w:val="center"/>
      </w:pPr>
      <w:r>
        <w:t xml:space="preserve">Table 3A Summary: issue 3 </w:t>
      </w:r>
    </w:p>
    <w:tbl>
      <w:tblPr>
        <w:tblW w:w="9985" w:type="dxa"/>
        <w:tblLayout w:type="fixed"/>
        <w:tblLook w:val="04A0" w:firstRow="1" w:lastRow="0" w:firstColumn="1" w:lastColumn="0" w:noHBand="0" w:noVBand="1"/>
      </w:tblPr>
      <w:tblGrid>
        <w:gridCol w:w="531"/>
        <w:gridCol w:w="6754"/>
        <w:gridCol w:w="2700"/>
      </w:tblGrid>
      <w:tr w:rsidR="00694309" w14:paraId="144989A2" w14:textId="77777777" w:rsidTr="00532CFC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2B81CD" w14:textId="77777777" w:rsidR="00694309" w:rsidRDefault="001054DF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#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1F7B01" w14:textId="77777777" w:rsidR="00694309" w:rsidRDefault="001054DF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Issue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BE8D8F" w14:textId="77777777" w:rsidR="00694309" w:rsidRDefault="001054DF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Companies’ views</w:t>
            </w:r>
          </w:p>
        </w:tc>
      </w:tr>
      <w:tr w:rsidR="0052633B" w14:paraId="3642C630" w14:textId="77777777" w:rsidTr="00532CFC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C57C0" w14:textId="2E984A8D" w:rsidR="0052633B" w:rsidRDefault="0052633B" w:rsidP="00754C7A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3.1.1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CD2B8" w14:textId="77777777" w:rsidR="0052633B" w:rsidRPr="00C736E2" w:rsidRDefault="0052633B" w:rsidP="0052633B">
            <w:pPr>
              <w:snapToGrid w:val="0"/>
              <w:rPr>
                <w:rFonts w:ascii="Times" w:eastAsia="Batang" w:hAnsi="Times"/>
                <w:sz w:val="16"/>
                <w:szCs w:val="20"/>
                <w:highlight w:val="green"/>
                <w:lang w:val="en-GB"/>
              </w:rPr>
            </w:pPr>
            <w:r w:rsidRPr="00C736E2">
              <w:rPr>
                <w:rFonts w:ascii="Times" w:eastAsia="Batang" w:hAnsi="Times"/>
                <w:b/>
                <w:sz w:val="16"/>
                <w:szCs w:val="20"/>
                <w:highlight w:val="green"/>
                <w:lang w:val="en-GB"/>
              </w:rPr>
              <w:t>[118bis] Agreement</w:t>
            </w:r>
          </w:p>
          <w:p w14:paraId="504CAE37" w14:textId="77777777" w:rsidR="0052633B" w:rsidRPr="00C736E2" w:rsidRDefault="0052633B" w:rsidP="0052633B">
            <w:pPr>
              <w:rPr>
                <w:rFonts w:ascii="Times" w:eastAsia="Batang" w:hAnsi="Times" w:cs="Times"/>
                <w:sz w:val="16"/>
                <w:szCs w:val="20"/>
                <w:lang w:val="en-GB"/>
              </w:rPr>
            </w:pPr>
            <w:r w:rsidRPr="00C736E2">
              <w:rPr>
                <w:rFonts w:ascii="Times" w:eastAsia="Batang" w:hAnsi="Times" w:cs="Times"/>
                <w:sz w:val="16"/>
                <w:szCs w:val="20"/>
                <w:lang w:val="en-GB"/>
              </w:rPr>
              <w:t xml:space="preserve">For the Rel-19 aperiodic standalone CJT calibration (CJTC) reporting, when linking CJTC Dd and Rel-18 </w:t>
            </w:r>
            <w:proofErr w:type="spellStart"/>
            <w:r w:rsidRPr="00C736E2">
              <w:rPr>
                <w:rFonts w:ascii="Times" w:eastAsia="Batang" w:hAnsi="Times" w:cs="Times"/>
                <w:sz w:val="16"/>
                <w:szCs w:val="20"/>
                <w:lang w:val="en-GB"/>
              </w:rPr>
              <w:t>eType</w:t>
            </w:r>
            <w:proofErr w:type="spellEnd"/>
            <w:r w:rsidRPr="00C736E2">
              <w:rPr>
                <w:rFonts w:ascii="Times" w:eastAsia="Batang" w:hAnsi="Times" w:cs="Times"/>
                <w:sz w:val="16"/>
                <w:szCs w:val="20"/>
                <w:lang w:val="en-GB"/>
              </w:rPr>
              <w:t xml:space="preserve">-II CJT CSI reports is configured with two separate triggers, to indicate </w:t>
            </w:r>
            <w:r w:rsidRPr="00C736E2">
              <w:rPr>
                <w:rFonts w:ascii="Times" w:eastAsia="Batang" w:hAnsi="Times" w:cs="Times"/>
                <w:i/>
                <w:sz w:val="16"/>
                <w:szCs w:val="20"/>
                <w:lang w:val="en-GB"/>
              </w:rPr>
              <w:t>whether or not</w:t>
            </w:r>
            <w:r w:rsidRPr="00C736E2">
              <w:rPr>
                <w:rFonts w:ascii="Times" w:eastAsia="Batang" w:hAnsi="Times" w:cs="Times"/>
                <w:sz w:val="16"/>
                <w:szCs w:val="20"/>
                <w:lang w:val="en-GB"/>
              </w:rPr>
              <w:t xml:space="preserve"> the UE should perform delay offset (DO) compensation based on the latest linked CJTC Dd report when calculating the Rel-18 Type-II CJT CSI, introduce a 1-bit indicator per CSI trigger state:</w:t>
            </w:r>
          </w:p>
          <w:p w14:paraId="0F6B71A2" w14:textId="208EFC99" w:rsidR="0052633B" w:rsidRPr="00C736E2" w:rsidRDefault="004B7565" w:rsidP="00216F48">
            <w:pPr>
              <w:numPr>
                <w:ilvl w:val="0"/>
                <w:numId w:val="23"/>
              </w:numPr>
              <w:rPr>
                <w:rFonts w:ascii="Times" w:eastAsia="Batang" w:hAnsi="Times" w:cs="Times"/>
                <w:sz w:val="16"/>
                <w:szCs w:val="20"/>
                <w:lang w:val="en-GB" w:eastAsia="x-none"/>
              </w:rPr>
            </w:pPr>
            <w:r>
              <w:rPr>
                <w:rFonts w:ascii="Times" w:eastAsia="Batang" w:hAnsi="Times" w:cs="Times"/>
                <w:sz w:val="16"/>
                <w:szCs w:val="20"/>
                <w:lang w:val="en-GB" w:eastAsia="x-none"/>
              </w:rPr>
              <w:t>…</w:t>
            </w:r>
          </w:p>
          <w:p w14:paraId="27F31E1B" w14:textId="77777777" w:rsidR="0052633B" w:rsidRPr="00C736E2" w:rsidRDefault="0052633B" w:rsidP="00216F48">
            <w:pPr>
              <w:numPr>
                <w:ilvl w:val="0"/>
                <w:numId w:val="23"/>
              </w:numPr>
              <w:rPr>
                <w:rFonts w:ascii="Times" w:eastAsia="Batang" w:hAnsi="Times" w:cs="Times"/>
                <w:sz w:val="16"/>
                <w:szCs w:val="20"/>
                <w:highlight w:val="yellow"/>
                <w:lang w:val="en-GB" w:eastAsia="x-none"/>
              </w:rPr>
            </w:pPr>
            <w:r w:rsidRPr="00C736E2">
              <w:rPr>
                <w:rFonts w:ascii="Times" w:eastAsia="Batang" w:hAnsi="Times" w:cs="Times"/>
                <w:sz w:val="16"/>
                <w:szCs w:val="20"/>
                <w:highlight w:val="yellow"/>
                <w:lang w:val="en-GB" w:eastAsia="x-none"/>
              </w:rPr>
              <w:t>FFS (RAN1#119): Whether the 1-bit indicator applies to all the N</w:t>
            </w:r>
            <w:r w:rsidRPr="00C736E2">
              <w:rPr>
                <w:rFonts w:ascii="Times" w:eastAsia="Batang" w:hAnsi="Times" w:cs="Times"/>
                <w:sz w:val="16"/>
                <w:szCs w:val="20"/>
                <w:highlight w:val="yellow"/>
                <w:vertAlign w:val="subscript"/>
                <w:lang w:val="en-GB" w:eastAsia="x-none"/>
              </w:rPr>
              <w:t>TRP</w:t>
            </w:r>
            <w:r w:rsidRPr="00C736E2">
              <w:rPr>
                <w:rFonts w:ascii="Times" w:eastAsia="Batang" w:hAnsi="Times" w:cs="Times"/>
                <w:sz w:val="16"/>
                <w:szCs w:val="20"/>
                <w:highlight w:val="yellow"/>
                <w:lang w:val="en-GB" w:eastAsia="x-none"/>
              </w:rPr>
              <w:t xml:space="preserve"> CSI-RS resources, or 1-bit indicator per CSI-RS resource</w:t>
            </w:r>
          </w:p>
          <w:p w14:paraId="34D6CBE0" w14:textId="2BEDC65C" w:rsidR="0052633B" w:rsidRPr="0052633B" w:rsidRDefault="00C40A9C" w:rsidP="00216F48">
            <w:pPr>
              <w:numPr>
                <w:ilvl w:val="0"/>
                <w:numId w:val="23"/>
              </w:numPr>
              <w:rPr>
                <w:rFonts w:ascii="Times" w:eastAsia="Batang" w:hAnsi="Times" w:cs="Times"/>
                <w:sz w:val="16"/>
                <w:szCs w:val="20"/>
                <w:lang w:val="en-GB" w:eastAsia="x-none"/>
              </w:rPr>
            </w:pPr>
            <w:r>
              <w:rPr>
                <w:rFonts w:ascii="Times" w:eastAsia="Batang" w:hAnsi="Times"/>
                <w:sz w:val="16"/>
                <w:szCs w:val="20"/>
                <w:lang w:val="en-GB" w:eastAsia="x-none"/>
              </w:rPr>
              <w:t>…</w:t>
            </w:r>
          </w:p>
          <w:p w14:paraId="60813DE1" w14:textId="7AC34A21" w:rsidR="0052633B" w:rsidRDefault="0052633B" w:rsidP="00754C7A">
            <w:pPr>
              <w:snapToGrid w:val="0"/>
              <w:rPr>
                <w:rFonts w:eastAsia="DengXian"/>
                <w:bCs/>
                <w:sz w:val="20"/>
                <w:szCs w:val="20"/>
                <w:lang w:val="en-GB" w:eastAsia="zh-CN"/>
              </w:rPr>
            </w:pPr>
          </w:p>
          <w:p w14:paraId="30FFC26F" w14:textId="77777777" w:rsidR="00C40A9C" w:rsidRPr="0052633B" w:rsidRDefault="00C40A9C" w:rsidP="00754C7A">
            <w:pPr>
              <w:snapToGrid w:val="0"/>
              <w:rPr>
                <w:rFonts w:eastAsia="DengXian"/>
                <w:bCs/>
                <w:sz w:val="20"/>
                <w:szCs w:val="20"/>
                <w:lang w:val="en-GB" w:eastAsia="zh-CN"/>
              </w:rPr>
            </w:pPr>
          </w:p>
          <w:p w14:paraId="5B30D0B3" w14:textId="77777777" w:rsidR="00C40A9C" w:rsidRDefault="00C40A9C" w:rsidP="00C40A9C">
            <w:pPr>
              <w:snapToGrid w:val="0"/>
              <w:rPr>
                <w:rFonts w:ascii="Times" w:eastAsia="Batang" w:hAnsi="Times" w:cs="Times"/>
                <w:sz w:val="20"/>
                <w:szCs w:val="20"/>
                <w:lang w:val="en-GB"/>
              </w:rPr>
            </w:pPr>
            <w:r>
              <w:rPr>
                <w:rFonts w:eastAsia="Malgun Gothic"/>
                <w:b/>
                <w:sz w:val="20"/>
                <w:szCs w:val="16"/>
                <w:u w:val="single"/>
                <w:lang w:val="en-GB"/>
              </w:rPr>
              <w:t>Proposal 3.A.1</w:t>
            </w:r>
            <w:r>
              <w:rPr>
                <w:rFonts w:eastAsia="Malgun Gothic"/>
                <w:sz w:val="20"/>
                <w:szCs w:val="16"/>
                <w:lang w:val="en-GB"/>
              </w:rPr>
              <w:t xml:space="preserve">: </w:t>
            </w:r>
            <w:r>
              <w:rPr>
                <w:rFonts w:ascii="Times" w:eastAsia="Batang" w:hAnsi="Times" w:cs="Times"/>
                <w:sz w:val="20"/>
                <w:szCs w:val="20"/>
                <w:lang w:val="en-GB"/>
              </w:rPr>
              <w:t xml:space="preserve">For the Rel-19 aperiodic standalone CJT calibration (CJTC) reporting, when linking CJTC Dd and Rel-18 </w:t>
            </w:r>
            <w:proofErr w:type="spellStart"/>
            <w:r>
              <w:rPr>
                <w:rFonts w:ascii="Times" w:eastAsia="Batang" w:hAnsi="Times" w:cs="Times"/>
                <w:sz w:val="20"/>
                <w:szCs w:val="20"/>
                <w:lang w:val="en-GB"/>
              </w:rPr>
              <w:t>eType</w:t>
            </w:r>
            <w:proofErr w:type="spellEnd"/>
            <w:r>
              <w:rPr>
                <w:rFonts w:ascii="Times" w:eastAsia="Batang" w:hAnsi="Times" w:cs="Times"/>
                <w:sz w:val="20"/>
                <w:szCs w:val="20"/>
                <w:lang w:val="en-GB"/>
              </w:rPr>
              <w:t xml:space="preserve">-II CJT CSI reports is configured with two separate triggers, to indicate </w:t>
            </w:r>
            <w:r>
              <w:rPr>
                <w:rFonts w:ascii="Times" w:eastAsia="Batang" w:hAnsi="Times" w:cs="Times"/>
                <w:i/>
                <w:sz w:val="20"/>
                <w:szCs w:val="20"/>
                <w:lang w:val="en-GB"/>
              </w:rPr>
              <w:t>whether or not</w:t>
            </w:r>
            <w:r>
              <w:rPr>
                <w:rFonts w:ascii="Times" w:eastAsia="Batang" w:hAnsi="Times" w:cs="Times"/>
                <w:sz w:val="20"/>
                <w:szCs w:val="20"/>
                <w:lang w:val="en-GB"/>
              </w:rPr>
              <w:t xml:space="preserve"> the UE should perform delay offset (DO) compensation based on the latest linked CJTC Dd report when calculating the Rel-18 Type-II CJT CSI, the 1-bit indicator per CSI trigger state applies to </w:t>
            </w:r>
            <w:r>
              <w:rPr>
                <w:rFonts w:ascii="Times" w:eastAsia="Batang" w:hAnsi="Times" w:cs="Times"/>
                <w:sz w:val="20"/>
                <w:szCs w:val="20"/>
                <w:lang w:val="en-GB" w:eastAsia="zh-CN"/>
              </w:rPr>
              <w:t>all the N</w:t>
            </w:r>
            <w:r>
              <w:rPr>
                <w:rFonts w:ascii="Times" w:eastAsia="Batang" w:hAnsi="Times" w:cs="Times"/>
                <w:sz w:val="20"/>
                <w:szCs w:val="20"/>
                <w:vertAlign w:val="subscript"/>
                <w:lang w:val="en-GB" w:eastAsia="zh-CN"/>
              </w:rPr>
              <w:t>TRP</w:t>
            </w:r>
            <w:r>
              <w:rPr>
                <w:rFonts w:ascii="Times" w:eastAsia="Batang" w:hAnsi="Times" w:cs="Times"/>
                <w:sz w:val="20"/>
                <w:szCs w:val="20"/>
                <w:lang w:val="en-GB" w:eastAsia="zh-CN"/>
              </w:rPr>
              <w:t xml:space="preserve"> configured CSI-RS resources.</w:t>
            </w:r>
          </w:p>
          <w:p w14:paraId="1B42E155" w14:textId="3138709A" w:rsidR="0052633B" w:rsidRPr="0052633B" w:rsidRDefault="0052633B" w:rsidP="00754C7A">
            <w:pPr>
              <w:snapToGrid w:val="0"/>
              <w:rPr>
                <w:rFonts w:eastAsia="DengXian"/>
                <w:bCs/>
                <w:sz w:val="20"/>
                <w:szCs w:val="20"/>
                <w:lang w:val="en-GB" w:eastAsia="zh-CN"/>
              </w:rPr>
            </w:pPr>
          </w:p>
          <w:p w14:paraId="5D448DF9" w14:textId="77777777" w:rsidR="0052633B" w:rsidRPr="0052633B" w:rsidRDefault="0052633B" w:rsidP="00754C7A">
            <w:pPr>
              <w:snapToGrid w:val="0"/>
              <w:rPr>
                <w:rFonts w:eastAsia="DengXian"/>
                <w:bCs/>
                <w:sz w:val="20"/>
                <w:szCs w:val="20"/>
                <w:lang w:val="en-GB" w:eastAsia="zh-CN"/>
              </w:rPr>
            </w:pPr>
          </w:p>
          <w:p w14:paraId="6BB88739" w14:textId="2943290D" w:rsidR="0052633B" w:rsidRPr="0052633B" w:rsidRDefault="0052633B" w:rsidP="0052633B">
            <w:pPr>
              <w:widowControl w:val="0"/>
              <w:snapToGrid w:val="0"/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</w:pPr>
            <w:r>
              <w:rPr>
                <w:rFonts w:eastAsia="Batang"/>
                <w:b/>
                <w:iCs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>: This was discussed OFFLINE [1].</w:t>
            </w:r>
          </w:p>
          <w:p w14:paraId="448F2216" w14:textId="592FD673" w:rsidR="0052633B" w:rsidRPr="0052633B" w:rsidRDefault="0052633B" w:rsidP="00754C7A">
            <w:pPr>
              <w:snapToGrid w:val="0"/>
              <w:rPr>
                <w:rFonts w:eastAsia="DengXian"/>
                <w:b/>
                <w:bCs/>
                <w:sz w:val="20"/>
                <w:szCs w:val="20"/>
                <w:u w:val="single"/>
                <w:lang w:val="en-GB" w:eastAsia="zh-CN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FBA28" w14:textId="77777777" w:rsidR="0052633B" w:rsidRDefault="0052633B" w:rsidP="00754C7A">
            <w:pPr>
              <w:jc w:val="both"/>
              <w:rPr>
                <w:rFonts w:eastAsia="DengXian"/>
                <w:b/>
                <w:bCs/>
                <w:sz w:val="16"/>
                <w:szCs w:val="20"/>
                <w:highlight w:val="green"/>
                <w:lang w:val="en-GB" w:eastAsia="zh-CN"/>
              </w:rPr>
            </w:pPr>
          </w:p>
          <w:p w14:paraId="7AEDE84B" w14:textId="77777777" w:rsidR="0052633B" w:rsidRDefault="0052633B" w:rsidP="00754C7A">
            <w:pPr>
              <w:jc w:val="both"/>
              <w:rPr>
                <w:rFonts w:eastAsia="DengXian"/>
                <w:b/>
                <w:bCs/>
                <w:sz w:val="16"/>
                <w:szCs w:val="20"/>
                <w:highlight w:val="green"/>
                <w:lang w:val="en-GB" w:eastAsia="zh-CN"/>
              </w:rPr>
            </w:pPr>
          </w:p>
          <w:p w14:paraId="49D183C5" w14:textId="77777777" w:rsidR="0052633B" w:rsidRDefault="0052633B" w:rsidP="00754C7A">
            <w:pPr>
              <w:jc w:val="both"/>
              <w:rPr>
                <w:rFonts w:eastAsia="DengXian"/>
                <w:b/>
                <w:bCs/>
                <w:sz w:val="16"/>
                <w:szCs w:val="20"/>
                <w:highlight w:val="green"/>
                <w:lang w:val="en-GB" w:eastAsia="zh-CN"/>
              </w:rPr>
            </w:pPr>
          </w:p>
          <w:p w14:paraId="246FDE58" w14:textId="77777777" w:rsidR="0052633B" w:rsidRDefault="0052633B" w:rsidP="00754C7A">
            <w:pPr>
              <w:jc w:val="both"/>
              <w:rPr>
                <w:rFonts w:eastAsia="DengXian"/>
                <w:b/>
                <w:bCs/>
                <w:sz w:val="16"/>
                <w:szCs w:val="20"/>
                <w:highlight w:val="green"/>
                <w:lang w:val="en-GB" w:eastAsia="zh-CN"/>
              </w:rPr>
            </w:pPr>
          </w:p>
          <w:p w14:paraId="72B18C84" w14:textId="4CD0EF63" w:rsidR="0052633B" w:rsidRPr="00C64A09" w:rsidRDefault="0052633B" w:rsidP="0052633B">
            <w:pPr>
              <w:snapToGrid w:val="0"/>
              <w:rPr>
                <w:sz w:val="18"/>
                <w:szCs w:val="16"/>
                <w:lang w:val="en-GB"/>
              </w:rPr>
            </w:pPr>
            <w:r w:rsidRPr="00C64A09">
              <w:rPr>
                <w:b/>
                <w:sz w:val="18"/>
                <w:szCs w:val="16"/>
                <w:lang w:val="en-GB"/>
              </w:rPr>
              <w:t>Support/fine</w:t>
            </w:r>
            <w:r w:rsidRPr="00C64A09">
              <w:rPr>
                <w:sz w:val="18"/>
                <w:szCs w:val="16"/>
                <w:lang w:val="en-GB"/>
              </w:rPr>
              <w:t xml:space="preserve">: </w:t>
            </w:r>
            <w:r w:rsidR="00C40A9C">
              <w:rPr>
                <w:rFonts w:eastAsia="Batang"/>
                <w:sz w:val="18"/>
                <w:szCs w:val="20"/>
                <w:lang w:val="en-GB"/>
              </w:rPr>
              <w:t>Ericsson, New H3C, Huawei/</w:t>
            </w:r>
            <w:proofErr w:type="spellStart"/>
            <w:r w:rsidR="00C40A9C">
              <w:rPr>
                <w:rFonts w:eastAsia="Batang"/>
                <w:sz w:val="18"/>
                <w:szCs w:val="20"/>
                <w:lang w:val="en-GB"/>
              </w:rPr>
              <w:t>HiSi</w:t>
            </w:r>
            <w:proofErr w:type="spellEnd"/>
            <w:r w:rsidR="00C40A9C">
              <w:rPr>
                <w:rFonts w:eastAsia="Batang"/>
                <w:sz w:val="18"/>
                <w:szCs w:val="20"/>
                <w:lang w:val="en-GB"/>
              </w:rPr>
              <w:t>, Samsung, vivo, ZTE, Apple, Lenovo/</w:t>
            </w:r>
            <w:proofErr w:type="spellStart"/>
            <w:r w:rsidR="00C40A9C">
              <w:rPr>
                <w:rFonts w:eastAsia="Batang"/>
                <w:sz w:val="18"/>
                <w:szCs w:val="20"/>
                <w:lang w:val="en-GB"/>
              </w:rPr>
              <w:t>MotM</w:t>
            </w:r>
            <w:proofErr w:type="spellEnd"/>
            <w:r w:rsidR="00C40A9C">
              <w:rPr>
                <w:rFonts w:eastAsia="Batang"/>
                <w:sz w:val="18"/>
                <w:szCs w:val="20"/>
                <w:lang w:val="en-GB"/>
              </w:rPr>
              <w:t xml:space="preserve">, </w:t>
            </w:r>
            <w:r w:rsidR="00A827C8">
              <w:rPr>
                <w:rFonts w:eastAsia="Batang"/>
                <w:sz w:val="18"/>
                <w:szCs w:val="20"/>
                <w:lang w:val="en-GB"/>
              </w:rPr>
              <w:t>NTT DOCOMO, NTT CORP</w:t>
            </w:r>
            <w:r w:rsidR="00C40A9C">
              <w:rPr>
                <w:rFonts w:eastAsia="Batang"/>
                <w:sz w:val="18"/>
                <w:szCs w:val="20"/>
                <w:lang w:val="en-GB"/>
              </w:rPr>
              <w:t xml:space="preserve">, OPPO, Qualcomm, CATT, Intel, TCL, Xiaomi, </w:t>
            </w:r>
            <w:proofErr w:type="spellStart"/>
            <w:r w:rsidR="00C40A9C">
              <w:rPr>
                <w:rFonts w:eastAsia="Batang"/>
                <w:sz w:val="18"/>
                <w:szCs w:val="20"/>
                <w:lang w:val="en-GB"/>
              </w:rPr>
              <w:t>Spreadtrum</w:t>
            </w:r>
            <w:proofErr w:type="spellEnd"/>
            <w:r w:rsidR="00C40A9C">
              <w:rPr>
                <w:rFonts w:eastAsia="Batang"/>
                <w:sz w:val="18"/>
                <w:szCs w:val="20"/>
                <w:lang w:val="en-GB"/>
              </w:rPr>
              <w:t xml:space="preserve">, </w:t>
            </w:r>
            <w:r w:rsidR="00396E30">
              <w:rPr>
                <w:rFonts w:eastAsia="Batang"/>
                <w:sz w:val="18"/>
                <w:szCs w:val="20"/>
                <w:lang w:val="en-GB"/>
              </w:rPr>
              <w:t xml:space="preserve">UNISOC, </w:t>
            </w:r>
            <w:r w:rsidR="00C40A9C">
              <w:rPr>
                <w:rFonts w:eastAsia="Batang"/>
                <w:sz w:val="18"/>
                <w:szCs w:val="20"/>
                <w:lang w:val="en-GB"/>
              </w:rPr>
              <w:t xml:space="preserve">Fujitsu, NEC, KDDI, MediaTek, Sony, Google, IDC, Sharp, </w:t>
            </w:r>
            <w:r w:rsidR="00FE0A98">
              <w:rPr>
                <w:rFonts w:eastAsia="Batang"/>
                <w:sz w:val="18"/>
                <w:szCs w:val="20"/>
                <w:lang w:val="en-GB"/>
              </w:rPr>
              <w:t xml:space="preserve">Nokia/NSB, </w:t>
            </w:r>
            <w:r w:rsidR="00396E30">
              <w:rPr>
                <w:rFonts w:eastAsia="DengXian"/>
                <w:bCs/>
                <w:sz w:val="18"/>
                <w:szCs w:val="20"/>
                <w:lang w:val="en-GB" w:eastAsia="zh-CN"/>
              </w:rPr>
              <w:t xml:space="preserve">CMCC, </w:t>
            </w:r>
            <w:r w:rsidR="00A827C8">
              <w:rPr>
                <w:rFonts w:eastAsia="DengXian"/>
                <w:bCs/>
                <w:sz w:val="18"/>
                <w:szCs w:val="20"/>
                <w:lang w:val="en-GB" w:eastAsia="zh-CN"/>
              </w:rPr>
              <w:t xml:space="preserve">HONOR, </w:t>
            </w:r>
            <w:r w:rsidR="00D740AD">
              <w:rPr>
                <w:rFonts w:eastAsia="DengXian"/>
                <w:bCs/>
                <w:sz w:val="18"/>
                <w:szCs w:val="20"/>
                <w:lang w:val="en-GB" w:eastAsia="zh-CN"/>
              </w:rPr>
              <w:t xml:space="preserve">NICT, </w:t>
            </w:r>
          </w:p>
          <w:p w14:paraId="206886C9" w14:textId="77777777" w:rsidR="0052633B" w:rsidRPr="00C64A09" w:rsidRDefault="0052633B" w:rsidP="0052633B">
            <w:pPr>
              <w:snapToGrid w:val="0"/>
              <w:rPr>
                <w:sz w:val="18"/>
                <w:szCs w:val="16"/>
                <w:lang w:val="en-GB"/>
              </w:rPr>
            </w:pPr>
          </w:p>
          <w:p w14:paraId="421B8ED1" w14:textId="65D0F2FC" w:rsidR="0052633B" w:rsidRDefault="0052633B" w:rsidP="0052633B">
            <w:pPr>
              <w:snapToGrid w:val="0"/>
              <w:rPr>
                <w:rFonts w:eastAsia="DengXian"/>
                <w:b/>
                <w:bCs/>
                <w:sz w:val="16"/>
                <w:szCs w:val="20"/>
                <w:highlight w:val="green"/>
                <w:lang w:val="en-GB" w:eastAsia="zh-CN"/>
              </w:rPr>
            </w:pPr>
            <w:r>
              <w:rPr>
                <w:b/>
                <w:sz w:val="18"/>
                <w:szCs w:val="16"/>
                <w:lang w:val="en-GB"/>
              </w:rPr>
              <w:t>Not support</w:t>
            </w:r>
            <w:r>
              <w:rPr>
                <w:sz w:val="18"/>
                <w:szCs w:val="16"/>
                <w:lang w:val="en-GB"/>
              </w:rPr>
              <w:t xml:space="preserve">: </w:t>
            </w:r>
          </w:p>
        </w:tc>
      </w:tr>
      <w:tr w:rsidR="0052633B" w14:paraId="5AE19765" w14:textId="77777777" w:rsidTr="00532CFC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7032F" w14:textId="2DD8B214" w:rsidR="0052633B" w:rsidRDefault="0052633B" w:rsidP="0052633B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3.1.2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DF44A" w14:textId="77777777" w:rsidR="0052633B" w:rsidRPr="00C736E2" w:rsidRDefault="0052633B" w:rsidP="0052633B">
            <w:pPr>
              <w:snapToGrid w:val="0"/>
              <w:rPr>
                <w:rFonts w:ascii="Times" w:eastAsia="Batang" w:hAnsi="Times"/>
                <w:sz w:val="16"/>
                <w:szCs w:val="20"/>
                <w:highlight w:val="green"/>
                <w:lang w:val="en-GB"/>
              </w:rPr>
            </w:pPr>
            <w:r w:rsidRPr="00C736E2">
              <w:rPr>
                <w:rFonts w:ascii="Times" w:eastAsia="Batang" w:hAnsi="Times"/>
                <w:b/>
                <w:sz w:val="16"/>
                <w:szCs w:val="20"/>
                <w:highlight w:val="green"/>
                <w:lang w:val="en-GB"/>
              </w:rPr>
              <w:t>[118bis] Agreement</w:t>
            </w:r>
          </w:p>
          <w:p w14:paraId="3F419A44" w14:textId="77777777" w:rsidR="0052633B" w:rsidRPr="00C736E2" w:rsidRDefault="0052633B" w:rsidP="0052633B">
            <w:pPr>
              <w:rPr>
                <w:rFonts w:ascii="Times" w:eastAsia="Batang" w:hAnsi="Times" w:cs="Times"/>
                <w:sz w:val="16"/>
                <w:szCs w:val="20"/>
                <w:lang w:val="en-GB"/>
              </w:rPr>
            </w:pPr>
            <w:r w:rsidRPr="00C736E2">
              <w:rPr>
                <w:rFonts w:ascii="Times" w:eastAsia="Batang" w:hAnsi="Times" w:cs="Times"/>
                <w:sz w:val="16"/>
                <w:szCs w:val="20"/>
                <w:lang w:val="en-GB"/>
              </w:rPr>
              <w:t xml:space="preserve">For the Rel-19 aperiodic standalone CJT calibration (CJTC) reporting, when linking CJTC Dd and Rel-18 </w:t>
            </w:r>
            <w:proofErr w:type="spellStart"/>
            <w:r w:rsidRPr="00C736E2">
              <w:rPr>
                <w:rFonts w:ascii="Times" w:eastAsia="Batang" w:hAnsi="Times" w:cs="Times"/>
                <w:sz w:val="16"/>
                <w:szCs w:val="20"/>
                <w:lang w:val="en-GB"/>
              </w:rPr>
              <w:t>eType</w:t>
            </w:r>
            <w:proofErr w:type="spellEnd"/>
            <w:r w:rsidRPr="00C736E2">
              <w:rPr>
                <w:rFonts w:ascii="Times" w:eastAsia="Batang" w:hAnsi="Times" w:cs="Times"/>
                <w:sz w:val="16"/>
                <w:szCs w:val="20"/>
                <w:lang w:val="en-GB"/>
              </w:rPr>
              <w:t xml:space="preserve">-II CJT CSI reports is configured with two separate triggers, to indicate </w:t>
            </w:r>
            <w:r w:rsidRPr="00C736E2">
              <w:rPr>
                <w:rFonts w:ascii="Times" w:eastAsia="Batang" w:hAnsi="Times" w:cs="Times"/>
                <w:i/>
                <w:sz w:val="16"/>
                <w:szCs w:val="20"/>
                <w:lang w:val="en-GB"/>
              </w:rPr>
              <w:t>whether or not</w:t>
            </w:r>
            <w:r w:rsidRPr="00C736E2">
              <w:rPr>
                <w:rFonts w:ascii="Times" w:eastAsia="Batang" w:hAnsi="Times" w:cs="Times"/>
                <w:sz w:val="16"/>
                <w:szCs w:val="20"/>
                <w:lang w:val="en-GB"/>
              </w:rPr>
              <w:t xml:space="preserve"> the UE should perform delay offset (DO) compensation based on the latest linked CJTC Dd report when calculating the Rel-18 Type-II CJT CSI, introduce a 1-bit indicator per CSI trigger state:</w:t>
            </w:r>
          </w:p>
          <w:p w14:paraId="032FDA39" w14:textId="703D5544" w:rsidR="0052633B" w:rsidRPr="0052633B" w:rsidRDefault="004B7565" w:rsidP="00216F48">
            <w:pPr>
              <w:numPr>
                <w:ilvl w:val="0"/>
                <w:numId w:val="23"/>
              </w:numPr>
              <w:rPr>
                <w:rFonts w:ascii="Times" w:eastAsia="Batang" w:hAnsi="Times" w:cs="Times"/>
                <w:sz w:val="16"/>
                <w:szCs w:val="20"/>
                <w:lang w:val="en-GB" w:eastAsia="x-none"/>
              </w:rPr>
            </w:pPr>
            <w:r>
              <w:rPr>
                <w:rFonts w:ascii="Times" w:eastAsia="Batang" w:hAnsi="Times" w:cs="Times"/>
                <w:sz w:val="16"/>
                <w:szCs w:val="20"/>
                <w:lang w:val="en-GB" w:eastAsia="x-none"/>
              </w:rPr>
              <w:t>…</w:t>
            </w:r>
          </w:p>
          <w:p w14:paraId="5DD36A0A" w14:textId="77777777" w:rsidR="0052633B" w:rsidRPr="00C736E2" w:rsidRDefault="0052633B" w:rsidP="00216F48">
            <w:pPr>
              <w:numPr>
                <w:ilvl w:val="0"/>
                <w:numId w:val="23"/>
              </w:numPr>
              <w:rPr>
                <w:rFonts w:ascii="Times" w:eastAsia="Batang" w:hAnsi="Times" w:cs="Times"/>
                <w:sz w:val="16"/>
                <w:szCs w:val="20"/>
                <w:highlight w:val="yellow"/>
                <w:lang w:val="en-GB" w:eastAsia="x-none"/>
              </w:rPr>
            </w:pPr>
            <w:r w:rsidRPr="00C736E2">
              <w:rPr>
                <w:rFonts w:ascii="Times" w:eastAsia="Batang" w:hAnsi="Times"/>
                <w:sz w:val="16"/>
                <w:szCs w:val="20"/>
                <w:highlight w:val="yellow"/>
                <w:lang w:val="en-GB" w:eastAsia="x-none"/>
              </w:rPr>
              <w:t xml:space="preserve">FFS (RAN1#119): How this applies to a single CSI trigger state associated with &gt;1 CSI reports  </w:t>
            </w:r>
          </w:p>
          <w:p w14:paraId="1297D75B" w14:textId="3942323D" w:rsidR="0052633B" w:rsidRDefault="0052633B" w:rsidP="0052633B">
            <w:pPr>
              <w:snapToGrid w:val="0"/>
              <w:rPr>
                <w:rFonts w:eastAsia="DengXian"/>
                <w:bCs/>
                <w:sz w:val="20"/>
                <w:szCs w:val="20"/>
                <w:lang w:val="en-GB" w:eastAsia="zh-CN"/>
              </w:rPr>
            </w:pPr>
          </w:p>
          <w:p w14:paraId="3B8E1DF6" w14:textId="56202B00" w:rsidR="00C40A9C" w:rsidRDefault="00C40A9C" w:rsidP="0052633B">
            <w:pPr>
              <w:snapToGrid w:val="0"/>
              <w:rPr>
                <w:rFonts w:eastAsia="DengXian"/>
                <w:bCs/>
                <w:sz w:val="20"/>
                <w:szCs w:val="20"/>
                <w:lang w:val="en-GB" w:eastAsia="zh-CN"/>
              </w:rPr>
            </w:pPr>
          </w:p>
          <w:p w14:paraId="4D42086E" w14:textId="77777777" w:rsidR="00C40A9C" w:rsidRDefault="00C40A9C" w:rsidP="00C40A9C">
            <w:pPr>
              <w:jc w:val="both"/>
              <w:rPr>
                <w:rFonts w:ascii="Times" w:eastAsia="Batang" w:hAnsi="Times" w:cs="Times"/>
                <w:sz w:val="20"/>
                <w:szCs w:val="20"/>
                <w:lang w:val="en-GB"/>
              </w:rPr>
            </w:pPr>
            <w:r>
              <w:rPr>
                <w:rFonts w:eastAsia="Malgun Gothic"/>
                <w:b/>
                <w:sz w:val="20"/>
                <w:szCs w:val="16"/>
                <w:u w:val="single"/>
                <w:lang w:val="en-GB"/>
              </w:rPr>
              <w:t>Proposal 3.A.2</w:t>
            </w:r>
            <w:r>
              <w:rPr>
                <w:rFonts w:eastAsia="Malgun Gothic"/>
                <w:sz w:val="20"/>
                <w:szCs w:val="16"/>
                <w:lang w:val="en-GB"/>
              </w:rPr>
              <w:t xml:space="preserve">: </w:t>
            </w:r>
            <w:r>
              <w:rPr>
                <w:rFonts w:ascii="Times" w:eastAsia="Batang" w:hAnsi="Times" w:cs="Times"/>
                <w:sz w:val="20"/>
                <w:szCs w:val="20"/>
                <w:lang w:val="en-GB"/>
              </w:rPr>
              <w:t xml:space="preserve">For the Rel-19 aperiodic standalone CJT calibration (CJTC) reporting, when linking CJTC Dd and Rel-18 </w:t>
            </w:r>
            <w:proofErr w:type="spellStart"/>
            <w:r>
              <w:rPr>
                <w:rFonts w:ascii="Times" w:eastAsia="Batang" w:hAnsi="Times" w:cs="Times"/>
                <w:sz w:val="20"/>
                <w:szCs w:val="20"/>
                <w:lang w:val="en-GB"/>
              </w:rPr>
              <w:t>eType</w:t>
            </w:r>
            <w:proofErr w:type="spellEnd"/>
            <w:r>
              <w:rPr>
                <w:rFonts w:ascii="Times" w:eastAsia="Batang" w:hAnsi="Times" w:cs="Times"/>
                <w:sz w:val="20"/>
                <w:szCs w:val="20"/>
                <w:lang w:val="en-GB"/>
              </w:rPr>
              <w:t>-II CJT CSI reports is configured with two separate triggers,</w:t>
            </w:r>
            <w:r>
              <w:t xml:space="preserve"> </w:t>
            </w:r>
            <w:r>
              <w:rPr>
                <w:rFonts w:ascii="Times" w:eastAsia="Batang" w:hAnsi="Times" w:cs="Times"/>
                <w:sz w:val="20"/>
                <w:szCs w:val="20"/>
                <w:lang w:val="en-GB"/>
              </w:rPr>
              <w:t xml:space="preserve">to indicate </w:t>
            </w:r>
            <w:r>
              <w:rPr>
                <w:rFonts w:ascii="Times" w:eastAsia="Batang" w:hAnsi="Times" w:cs="Times"/>
                <w:i/>
                <w:sz w:val="20"/>
                <w:szCs w:val="20"/>
                <w:lang w:val="en-GB"/>
              </w:rPr>
              <w:t>whether or not</w:t>
            </w:r>
            <w:r>
              <w:rPr>
                <w:rFonts w:ascii="Times" w:eastAsia="Batang" w:hAnsi="Times" w:cs="Times"/>
                <w:sz w:val="20"/>
                <w:szCs w:val="20"/>
                <w:lang w:val="en-GB"/>
              </w:rPr>
              <w:t xml:space="preserve"> the UE should perform delay offset (DO) compensation based on the latest linked CJTC Dd report when calculating the Rel-18 Type-II CJT CSI, </w:t>
            </w:r>
            <w:r>
              <w:rPr>
                <w:sz w:val="20"/>
                <w:szCs w:val="20"/>
              </w:rPr>
              <w:t xml:space="preserve">when </w:t>
            </w:r>
            <w:r>
              <w:rPr>
                <w:rFonts w:eastAsia="Batang"/>
                <w:sz w:val="20"/>
                <w:szCs w:val="20"/>
                <w:lang w:val="en-GB"/>
              </w:rPr>
              <w:t>a</w:t>
            </w:r>
            <w:r>
              <w:rPr>
                <w:rFonts w:ascii="Times" w:eastAsia="Batang" w:hAnsi="Times" w:cs="Times"/>
                <w:sz w:val="20"/>
                <w:szCs w:val="20"/>
                <w:lang w:val="en-GB"/>
              </w:rPr>
              <w:t xml:space="preserve"> single CSI trigger state associated with N</w:t>
            </w:r>
            <w:r>
              <w:rPr>
                <w:rFonts w:ascii="Times" w:eastAsia="Batang" w:hAnsi="Times" w:cs="Times"/>
                <w:sz w:val="20"/>
                <w:szCs w:val="20"/>
                <w:vertAlign w:val="subscript"/>
                <w:lang w:val="en-GB"/>
              </w:rPr>
              <w:t>R</w:t>
            </w:r>
            <w:r>
              <w:rPr>
                <w:rFonts w:ascii="Times" w:eastAsia="Batang" w:hAnsi="Times" w:cs="Times"/>
                <w:sz w:val="20"/>
                <w:szCs w:val="20"/>
                <w:lang w:val="en-GB"/>
              </w:rPr>
              <w:t xml:space="preserve"> &gt;1 </w:t>
            </w:r>
            <w:r w:rsidRPr="008A22B2">
              <w:rPr>
                <w:rFonts w:ascii="Times" w:eastAsia="Batang" w:hAnsi="Times" w:cs="Times"/>
                <w:sz w:val="20"/>
                <w:szCs w:val="20"/>
                <w:lang w:val="en-GB"/>
              </w:rPr>
              <w:t xml:space="preserve">Rel-18 Type-II CJT </w:t>
            </w:r>
            <w:r>
              <w:rPr>
                <w:rFonts w:ascii="Times" w:eastAsia="Batang" w:hAnsi="Times" w:cs="Times"/>
                <w:sz w:val="20"/>
                <w:szCs w:val="20"/>
                <w:lang w:val="en-GB"/>
              </w:rPr>
              <w:t>CSI reports, the 1-bit indicator per CSI trigger state applies to all the N</w:t>
            </w:r>
            <w:r>
              <w:rPr>
                <w:rFonts w:ascii="Times" w:eastAsia="Batang" w:hAnsi="Times" w:cs="Times"/>
                <w:sz w:val="20"/>
                <w:szCs w:val="20"/>
                <w:vertAlign w:val="subscript"/>
                <w:lang w:val="en-GB"/>
              </w:rPr>
              <w:t>R</w:t>
            </w:r>
            <w:r>
              <w:rPr>
                <w:rFonts w:ascii="Times" w:eastAsia="Batang" w:hAnsi="Times" w:cs="Times"/>
                <w:sz w:val="20"/>
                <w:szCs w:val="20"/>
                <w:lang w:val="en-GB"/>
              </w:rPr>
              <w:t xml:space="preserve"> reports.</w:t>
            </w:r>
          </w:p>
          <w:p w14:paraId="2B1E8787" w14:textId="77777777" w:rsidR="00C40A9C" w:rsidRPr="0052633B" w:rsidRDefault="00C40A9C" w:rsidP="0052633B">
            <w:pPr>
              <w:snapToGrid w:val="0"/>
              <w:rPr>
                <w:rFonts w:eastAsia="DengXian"/>
                <w:bCs/>
                <w:sz w:val="20"/>
                <w:szCs w:val="20"/>
                <w:lang w:val="en-GB" w:eastAsia="zh-CN"/>
              </w:rPr>
            </w:pPr>
          </w:p>
          <w:p w14:paraId="662D80BE" w14:textId="77777777" w:rsidR="0052633B" w:rsidRPr="0052633B" w:rsidRDefault="0052633B" w:rsidP="0052633B">
            <w:pPr>
              <w:snapToGrid w:val="0"/>
              <w:rPr>
                <w:rFonts w:eastAsia="DengXian"/>
                <w:bCs/>
                <w:sz w:val="20"/>
                <w:szCs w:val="20"/>
                <w:lang w:val="en-GB" w:eastAsia="zh-CN"/>
              </w:rPr>
            </w:pPr>
          </w:p>
          <w:p w14:paraId="108AA068" w14:textId="77777777" w:rsidR="0052633B" w:rsidRDefault="0052633B" w:rsidP="0052633B">
            <w:pPr>
              <w:widowControl w:val="0"/>
              <w:snapToGrid w:val="0"/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</w:pPr>
            <w:r>
              <w:rPr>
                <w:rFonts w:eastAsia="Batang"/>
                <w:b/>
                <w:iCs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>: This was discussed OFFLINE [1].</w:t>
            </w:r>
          </w:p>
          <w:p w14:paraId="6441D70C" w14:textId="77777777" w:rsidR="0052633B" w:rsidRPr="0052633B" w:rsidRDefault="0052633B" w:rsidP="0052633B">
            <w:pPr>
              <w:snapToGrid w:val="0"/>
              <w:rPr>
                <w:rFonts w:ascii="Times" w:eastAsia="Batang" w:hAnsi="Times"/>
                <w:b/>
                <w:sz w:val="18"/>
                <w:szCs w:val="20"/>
                <w:highlight w:val="green"/>
                <w:lang w:val="en-GB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0EC2F" w14:textId="77777777" w:rsidR="0052633B" w:rsidRDefault="0052633B" w:rsidP="0052633B">
            <w:pPr>
              <w:jc w:val="both"/>
              <w:rPr>
                <w:rFonts w:eastAsia="DengXian"/>
                <w:b/>
                <w:bCs/>
                <w:sz w:val="16"/>
                <w:szCs w:val="20"/>
                <w:highlight w:val="green"/>
                <w:lang w:val="en-GB" w:eastAsia="zh-CN"/>
              </w:rPr>
            </w:pPr>
          </w:p>
          <w:p w14:paraId="7061CE3E" w14:textId="77777777" w:rsidR="0052633B" w:rsidRDefault="0052633B" w:rsidP="0052633B">
            <w:pPr>
              <w:jc w:val="both"/>
              <w:rPr>
                <w:rFonts w:eastAsia="DengXian"/>
                <w:b/>
                <w:bCs/>
                <w:sz w:val="16"/>
                <w:szCs w:val="20"/>
                <w:highlight w:val="green"/>
                <w:lang w:val="en-GB" w:eastAsia="zh-CN"/>
              </w:rPr>
            </w:pPr>
          </w:p>
          <w:p w14:paraId="7332146F" w14:textId="77777777" w:rsidR="0052633B" w:rsidRDefault="0052633B" w:rsidP="0052633B">
            <w:pPr>
              <w:jc w:val="both"/>
              <w:rPr>
                <w:rFonts w:eastAsia="DengXian"/>
                <w:b/>
                <w:bCs/>
                <w:sz w:val="16"/>
                <w:szCs w:val="20"/>
                <w:highlight w:val="green"/>
                <w:lang w:val="en-GB" w:eastAsia="zh-CN"/>
              </w:rPr>
            </w:pPr>
          </w:p>
          <w:p w14:paraId="6346E686" w14:textId="77777777" w:rsidR="0052633B" w:rsidRDefault="0052633B" w:rsidP="0052633B">
            <w:pPr>
              <w:jc w:val="both"/>
              <w:rPr>
                <w:rFonts w:eastAsia="DengXian"/>
                <w:b/>
                <w:bCs/>
                <w:sz w:val="16"/>
                <w:szCs w:val="20"/>
                <w:highlight w:val="green"/>
                <w:lang w:val="en-GB" w:eastAsia="zh-CN"/>
              </w:rPr>
            </w:pPr>
          </w:p>
          <w:p w14:paraId="7B1F8DC2" w14:textId="77777777" w:rsidR="0052633B" w:rsidRDefault="0052633B" w:rsidP="0052633B">
            <w:pPr>
              <w:snapToGrid w:val="0"/>
              <w:rPr>
                <w:b/>
                <w:sz w:val="18"/>
                <w:szCs w:val="16"/>
                <w:lang w:val="en-GB"/>
              </w:rPr>
            </w:pPr>
          </w:p>
          <w:p w14:paraId="5FE37C03" w14:textId="77777777" w:rsidR="0052633B" w:rsidRDefault="0052633B" w:rsidP="0052633B">
            <w:pPr>
              <w:snapToGrid w:val="0"/>
              <w:rPr>
                <w:b/>
                <w:sz w:val="18"/>
                <w:szCs w:val="16"/>
                <w:lang w:val="en-GB"/>
              </w:rPr>
            </w:pPr>
          </w:p>
          <w:p w14:paraId="1D3AD4F9" w14:textId="6301F07D" w:rsidR="00C40A9C" w:rsidRDefault="00C40A9C" w:rsidP="0052633B">
            <w:pPr>
              <w:snapToGrid w:val="0"/>
              <w:rPr>
                <w:b/>
                <w:sz w:val="18"/>
                <w:szCs w:val="16"/>
                <w:lang w:val="en-GB"/>
              </w:rPr>
            </w:pPr>
          </w:p>
          <w:p w14:paraId="5C73CCBE" w14:textId="77777777" w:rsidR="004B7565" w:rsidRDefault="004B7565" w:rsidP="0052633B">
            <w:pPr>
              <w:snapToGrid w:val="0"/>
              <w:rPr>
                <w:b/>
                <w:sz w:val="18"/>
                <w:szCs w:val="16"/>
                <w:lang w:val="en-GB"/>
              </w:rPr>
            </w:pPr>
          </w:p>
          <w:p w14:paraId="4E5AA47A" w14:textId="7777D872" w:rsidR="004B7565" w:rsidRDefault="004B7565" w:rsidP="004B7565">
            <w:pPr>
              <w:snapToGrid w:val="0"/>
              <w:rPr>
                <w:rFonts w:eastAsia="Batang"/>
                <w:sz w:val="18"/>
                <w:szCs w:val="20"/>
                <w:lang w:val="en-GB"/>
              </w:rPr>
            </w:pPr>
            <w:r>
              <w:rPr>
                <w:rFonts w:eastAsia="Batang"/>
                <w:b/>
                <w:sz w:val="18"/>
                <w:szCs w:val="20"/>
                <w:lang w:val="en-GB"/>
              </w:rPr>
              <w:t xml:space="preserve">Support: </w:t>
            </w:r>
            <w:r>
              <w:rPr>
                <w:rFonts w:eastAsia="Batang"/>
                <w:sz w:val="18"/>
                <w:szCs w:val="20"/>
                <w:lang w:val="en-GB"/>
              </w:rPr>
              <w:t>Ericsson, New H3C, Huawei/</w:t>
            </w:r>
            <w:proofErr w:type="spellStart"/>
            <w:r>
              <w:rPr>
                <w:rFonts w:eastAsia="Batang"/>
                <w:sz w:val="18"/>
                <w:szCs w:val="20"/>
                <w:lang w:val="en-GB"/>
              </w:rPr>
              <w:t>HiSi</w:t>
            </w:r>
            <w:proofErr w:type="spellEnd"/>
            <w:r>
              <w:rPr>
                <w:rFonts w:eastAsia="Batang"/>
                <w:sz w:val="18"/>
                <w:szCs w:val="20"/>
                <w:lang w:val="en-GB"/>
              </w:rPr>
              <w:t>, Samsung, vivo (ok), ZTE,</w:t>
            </w:r>
            <w:r>
              <w:rPr>
                <w:rFonts w:eastAsia="Batang"/>
                <w:b/>
                <w:sz w:val="18"/>
                <w:szCs w:val="20"/>
                <w:lang w:val="en-GB"/>
              </w:rPr>
              <w:t xml:space="preserve"> </w:t>
            </w:r>
            <w:r>
              <w:rPr>
                <w:rFonts w:eastAsia="Batang"/>
                <w:sz w:val="18"/>
                <w:szCs w:val="20"/>
                <w:lang w:val="en-GB"/>
              </w:rPr>
              <w:t>Apple, Lenovo/</w:t>
            </w:r>
            <w:proofErr w:type="spellStart"/>
            <w:r>
              <w:rPr>
                <w:rFonts w:eastAsia="Batang"/>
                <w:sz w:val="18"/>
                <w:szCs w:val="20"/>
                <w:lang w:val="en-GB"/>
              </w:rPr>
              <w:t>MotM</w:t>
            </w:r>
            <w:proofErr w:type="spellEnd"/>
            <w:r>
              <w:rPr>
                <w:rFonts w:eastAsia="Batang"/>
                <w:sz w:val="18"/>
                <w:szCs w:val="20"/>
                <w:lang w:val="en-GB"/>
              </w:rPr>
              <w:t xml:space="preserve">, NTT DOCOMO, Qualcomm, CATT, Intel, TCL, Xiaomi, </w:t>
            </w:r>
            <w:proofErr w:type="spellStart"/>
            <w:r>
              <w:rPr>
                <w:rFonts w:eastAsia="Batang"/>
                <w:sz w:val="18"/>
                <w:szCs w:val="20"/>
                <w:lang w:val="en-GB"/>
              </w:rPr>
              <w:t>Spreadtrum</w:t>
            </w:r>
            <w:proofErr w:type="spellEnd"/>
            <w:r>
              <w:rPr>
                <w:rFonts w:eastAsia="Batang"/>
                <w:sz w:val="18"/>
                <w:szCs w:val="20"/>
                <w:lang w:val="en-GB"/>
              </w:rPr>
              <w:t xml:space="preserve">, </w:t>
            </w:r>
            <w:r w:rsidR="00396E30">
              <w:rPr>
                <w:rFonts w:eastAsia="Batang"/>
                <w:sz w:val="18"/>
                <w:szCs w:val="20"/>
                <w:lang w:val="en-GB"/>
              </w:rPr>
              <w:t xml:space="preserve">UNISOC, </w:t>
            </w:r>
            <w:r>
              <w:rPr>
                <w:rFonts w:eastAsia="Batang"/>
                <w:sz w:val="18"/>
                <w:szCs w:val="20"/>
                <w:lang w:val="en-GB"/>
              </w:rPr>
              <w:t xml:space="preserve">Fujitsu, NEC, KDDI, MediaTek, Sony, OPPO, IDC, Sharp, </w:t>
            </w:r>
            <w:r w:rsidR="00392BC0">
              <w:rPr>
                <w:rFonts w:eastAsia="Batang"/>
                <w:sz w:val="18"/>
                <w:szCs w:val="20"/>
                <w:lang w:val="en-GB"/>
              </w:rPr>
              <w:t xml:space="preserve">IDC, </w:t>
            </w:r>
            <w:r w:rsidR="00396E30">
              <w:rPr>
                <w:rFonts w:eastAsia="Batang"/>
                <w:sz w:val="18"/>
                <w:szCs w:val="20"/>
                <w:lang w:val="en-GB"/>
              </w:rPr>
              <w:t>CMCC,</w:t>
            </w:r>
            <w:r w:rsidR="00A827C8">
              <w:rPr>
                <w:rFonts w:eastAsia="Batang"/>
                <w:sz w:val="18"/>
                <w:szCs w:val="20"/>
                <w:lang w:val="en-GB"/>
              </w:rPr>
              <w:t xml:space="preserve"> Nokia/NSB, </w:t>
            </w:r>
            <w:r w:rsidR="00D740AD">
              <w:rPr>
                <w:rFonts w:eastAsia="Batang"/>
                <w:sz w:val="18"/>
                <w:szCs w:val="20"/>
                <w:lang w:val="en-GB"/>
              </w:rPr>
              <w:t xml:space="preserve">NICT, </w:t>
            </w:r>
          </w:p>
          <w:p w14:paraId="0664B9FC" w14:textId="77777777" w:rsidR="004B7565" w:rsidRDefault="004B7565" w:rsidP="004B7565">
            <w:pPr>
              <w:snapToGrid w:val="0"/>
              <w:rPr>
                <w:rFonts w:eastAsia="Batang"/>
                <w:sz w:val="18"/>
                <w:szCs w:val="20"/>
                <w:lang w:val="en-GB"/>
              </w:rPr>
            </w:pPr>
          </w:p>
          <w:p w14:paraId="613FADF8" w14:textId="77777777" w:rsidR="004B7565" w:rsidRDefault="004B7565" w:rsidP="004B7565">
            <w:pPr>
              <w:snapToGrid w:val="0"/>
              <w:rPr>
                <w:rFonts w:eastAsia="Batang"/>
                <w:b/>
                <w:sz w:val="18"/>
                <w:szCs w:val="20"/>
                <w:lang w:val="en-GB"/>
              </w:rPr>
            </w:pPr>
            <w:r>
              <w:rPr>
                <w:rFonts w:eastAsia="Batang"/>
                <w:b/>
                <w:sz w:val="18"/>
                <w:szCs w:val="20"/>
                <w:lang w:val="en-GB"/>
              </w:rPr>
              <w:t xml:space="preserve">Not support (left to NW implementation): </w:t>
            </w:r>
            <w:r w:rsidRPr="00E62498">
              <w:rPr>
                <w:rFonts w:eastAsia="Batang"/>
                <w:sz w:val="18"/>
                <w:szCs w:val="20"/>
                <w:lang w:val="en-GB"/>
              </w:rPr>
              <w:t>Google,</w:t>
            </w:r>
            <w:r>
              <w:rPr>
                <w:rFonts w:eastAsia="Batang"/>
                <w:b/>
                <w:sz w:val="18"/>
                <w:szCs w:val="20"/>
                <w:lang w:val="en-GB"/>
              </w:rPr>
              <w:t xml:space="preserve"> </w:t>
            </w:r>
          </w:p>
          <w:p w14:paraId="4CE3D14F" w14:textId="2DDB3A5C" w:rsidR="0052633B" w:rsidRDefault="0052633B" w:rsidP="0052633B">
            <w:pPr>
              <w:jc w:val="both"/>
              <w:rPr>
                <w:rFonts w:eastAsia="DengXian"/>
                <w:b/>
                <w:bCs/>
                <w:sz w:val="16"/>
                <w:szCs w:val="20"/>
                <w:highlight w:val="green"/>
                <w:lang w:val="en-GB" w:eastAsia="zh-CN"/>
              </w:rPr>
            </w:pPr>
          </w:p>
        </w:tc>
      </w:tr>
      <w:tr w:rsidR="0052633B" w14:paraId="72CBFC09" w14:textId="77777777" w:rsidTr="00532CFC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29E33" w14:textId="32349720" w:rsidR="0052633B" w:rsidRDefault="0052633B" w:rsidP="00754C7A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  <w:r w:rsidR="00FE0A98">
              <w:rPr>
                <w:sz w:val="18"/>
                <w:szCs w:val="18"/>
              </w:rPr>
              <w:t>.1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E726B" w14:textId="46B3A089" w:rsidR="0052633B" w:rsidRPr="00C736E2" w:rsidRDefault="0052633B" w:rsidP="0052633B">
            <w:pPr>
              <w:snapToGrid w:val="0"/>
              <w:rPr>
                <w:rFonts w:ascii="Times" w:eastAsia="Batang" w:hAnsi="Times"/>
                <w:sz w:val="16"/>
                <w:szCs w:val="20"/>
                <w:highlight w:val="green"/>
                <w:lang w:val="en-GB"/>
              </w:rPr>
            </w:pPr>
            <w:r>
              <w:rPr>
                <w:rFonts w:ascii="Times" w:eastAsia="Batang" w:hAnsi="Times"/>
                <w:b/>
                <w:sz w:val="16"/>
                <w:szCs w:val="20"/>
                <w:highlight w:val="green"/>
                <w:lang w:val="en-GB"/>
              </w:rPr>
              <w:t>[</w:t>
            </w:r>
            <w:r w:rsidRPr="00C736E2">
              <w:rPr>
                <w:rFonts w:ascii="Times" w:eastAsia="Batang" w:hAnsi="Times"/>
                <w:b/>
                <w:sz w:val="16"/>
                <w:szCs w:val="20"/>
                <w:highlight w:val="green"/>
                <w:lang w:val="en-GB"/>
              </w:rPr>
              <w:t>118bis] Agreement</w:t>
            </w:r>
          </w:p>
          <w:p w14:paraId="49A83123" w14:textId="77777777" w:rsidR="0052633B" w:rsidRPr="00C736E2" w:rsidRDefault="0052633B" w:rsidP="0052633B">
            <w:pPr>
              <w:snapToGrid w:val="0"/>
              <w:rPr>
                <w:rFonts w:ascii="Times" w:eastAsia="Batang" w:hAnsi="Times"/>
                <w:sz w:val="16"/>
                <w:szCs w:val="20"/>
                <w:lang w:val="en-GB"/>
              </w:rPr>
            </w:pPr>
            <w:r w:rsidRPr="00C736E2">
              <w:rPr>
                <w:rFonts w:ascii="Times" w:eastAsia="Calibri" w:hAnsi="Times"/>
                <w:sz w:val="16"/>
                <w:lang w:val="en-GB"/>
              </w:rPr>
              <w:lastRenderedPageBreak/>
              <w:t>For the Rel-19 aperiodic standalone CJT calibration (CJTC) reporting,</w:t>
            </w:r>
            <w:r w:rsidRPr="00C736E2">
              <w:rPr>
                <w:rFonts w:ascii="Times" w:eastAsia="Batang" w:hAnsi="Times"/>
                <w:sz w:val="16"/>
                <w:szCs w:val="20"/>
                <w:lang w:val="en-GB"/>
              </w:rPr>
              <w:t xml:space="preserve"> when linking CJTC Dd and Rel-18 </w:t>
            </w:r>
            <w:proofErr w:type="spellStart"/>
            <w:r w:rsidRPr="00C736E2">
              <w:rPr>
                <w:rFonts w:ascii="Times" w:eastAsia="Batang" w:hAnsi="Times"/>
                <w:sz w:val="16"/>
                <w:szCs w:val="20"/>
                <w:lang w:val="en-GB"/>
              </w:rPr>
              <w:t>eType</w:t>
            </w:r>
            <w:proofErr w:type="spellEnd"/>
            <w:r w:rsidRPr="00C736E2">
              <w:rPr>
                <w:rFonts w:ascii="Times" w:eastAsia="Batang" w:hAnsi="Times"/>
                <w:sz w:val="16"/>
                <w:szCs w:val="20"/>
                <w:lang w:val="en-GB"/>
              </w:rPr>
              <w:t>-II CJT CSI reports is configured with a joint trigger:</w:t>
            </w:r>
          </w:p>
          <w:p w14:paraId="5471E361" w14:textId="77777777" w:rsidR="0052633B" w:rsidRPr="00C736E2" w:rsidRDefault="0052633B" w:rsidP="00216F48">
            <w:pPr>
              <w:numPr>
                <w:ilvl w:val="0"/>
                <w:numId w:val="22"/>
              </w:numPr>
              <w:snapToGrid w:val="0"/>
              <w:rPr>
                <w:rFonts w:ascii="Times" w:eastAsia="Batang" w:hAnsi="Times"/>
                <w:sz w:val="16"/>
                <w:szCs w:val="20"/>
                <w:lang w:val="en-GB" w:eastAsia="x-none"/>
              </w:rPr>
            </w:pPr>
            <w:r w:rsidRPr="00C736E2">
              <w:rPr>
                <w:rFonts w:ascii="Times" w:eastAsia="DengXian" w:hAnsi="Times"/>
                <w:bCs/>
                <w:sz w:val="16"/>
                <w:szCs w:val="20"/>
                <w:lang w:val="en-GB" w:eastAsia="zh-CN"/>
              </w:rPr>
              <w:t xml:space="preserve">Reuse the CPU occupation and active resource counting for the Rel-18 </w:t>
            </w:r>
            <w:proofErr w:type="spellStart"/>
            <w:r w:rsidRPr="00C736E2">
              <w:rPr>
                <w:rFonts w:ascii="Times" w:eastAsia="DengXian" w:hAnsi="Times"/>
                <w:bCs/>
                <w:sz w:val="16"/>
                <w:szCs w:val="20"/>
                <w:lang w:val="en-GB" w:eastAsia="zh-CN"/>
              </w:rPr>
              <w:t>eType</w:t>
            </w:r>
            <w:proofErr w:type="spellEnd"/>
            <w:r w:rsidRPr="00C736E2">
              <w:rPr>
                <w:rFonts w:ascii="Times" w:eastAsia="DengXian" w:hAnsi="Times"/>
                <w:bCs/>
                <w:sz w:val="16"/>
                <w:szCs w:val="20"/>
                <w:lang w:val="en-GB" w:eastAsia="zh-CN"/>
              </w:rPr>
              <w:t>-II CJT</w:t>
            </w:r>
          </w:p>
          <w:p w14:paraId="302CEE02" w14:textId="77777777" w:rsidR="0052633B" w:rsidRPr="00C736E2" w:rsidRDefault="0052633B" w:rsidP="00216F48">
            <w:pPr>
              <w:numPr>
                <w:ilvl w:val="0"/>
                <w:numId w:val="22"/>
              </w:numPr>
              <w:snapToGrid w:val="0"/>
              <w:rPr>
                <w:rFonts w:ascii="Times" w:eastAsia="Batang" w:hAnsi="Times"/>
                <w:sz w:val="16"/>
                <w:szCs w:val="20"/>
                <w:highlight w:val="yellow"/>
                <w:lang w:val="en-GB" w:eastAsia="x-none"/>
              </w:rPr>
            </w:pPr>
            <w:r w:rsidRPr="00C736E2">
              <w:rPr>
                <w:rFonts w:ascii="Times" w:eastAsia="Batang" w:hAnsi="Times"/>
                <w:sz w:val="16"/>
                <w:szCs w:val="20"/>
                <w:highlight w:val="yellow"/>
                <w:lang w:val="en-GB" w:eastAsia="x-none"/>
              </w:rPr>
              <w:t xml:space="preserve">FFS (RAN1#119): Re timeline, decide whether to reuse or further relax the timeline </w:t>
            </w:r>
            <w:r w:rsidRPr="00C736E2">
              <w:rPr>
                <w:rFonts w:ascii="Times" w:eastAsia="DengXian" w:hAnsi="Times"/>
                <w:bCs/>
                <w:sz w:val="16"/>
                <w:szCs w:val="20"/>
                <w:highlight w:val="yellow"/>
                <w:lang w:val="en-GB" w:eastAsia="zh-CN"/>
              </w:rPr>
              <w:t xml:space="preserve">for the Rel-18 </w:t>
            </w:r>
            <w:proofErr w:type="spellStart"/>
            <w:r w:rsidRPr="00C736E2">
              <w:rPr>
                <w:rFonts w:ascii="Times" w:eastAsia="DengXian" w:hAnsi="Times"/>
                <w:bCs/>
                <w:sz w:val="16"/>
                <w:szCs w:val="20"/>
                <w:highlight w:val="yellow"/>
                <w:lang w:val="en-GB" w:eastAsia="zh-CN"/>
              </w:rPr>
              <w:t>eType</w:t>
            </w:r>
            <w:proofErr w:type="spellEnd"/>
            <w:r w:rsidRPr="00C736E2">
              <w:rPr>
                <w:rFonts w:ascii="Times" w:eastAsia="DengXian" w:hAnsi="Times"/>
                <w:bCs/>
                <w:sz w:val="16"/>
                <w:szCs w:val="20"/>
                <w:highlight w:val="yellow"/>
                <w:lang w:val="en-GB" w:eastAsia="zh-CN"/>
              </w:rPr>
              <w:t xml:space="preserve">-II CJT </w:t>
            </w:r>
          </w:p>
          <w:p w14:paraId="08A530A1" w14:textId="1FA7997C" w:rsidR="0052633B" w:rsidRDefault="0052633B" w:rsidP="00754C7A">
            <w:pPr>
              <w:snapToGrid w:val="0"/>
              <w:rPr>
                <w:rFonts w:eastAsia="DengXian"/>
                <w:b/>
                <w:bCs/>
                <w:sz w:val="20"/>
                <w:szCs w:val="20"/>
                <w:u w:val="single"/>
                <w:lang w:eastAsia="zh-CN"/>
              </w:rPr>
            </w:pPr>
          </w:p>
          <w:p w14:paraId="7BB7EC48" w14:textId="77777777" w:rsidR="004B7565" w:rsidRDefault="004B7565" w:rsidP="00754C7A">
            <w:pPr>
              <w:snapToGrid w:val="0"/>
              <w:rPr>
                <w:rFonts w:eastAsia="DengXian"/>
                <w:b/>
                <w:bCs/>
                <w:sz w:val="20"/>
                <w:szCs w:val="20"/>
                <w:u w:val="single"/>
                <w:lang w:eastAsia="zh-CN"/>
              </w:rPr>
            </w:pPr>
          </w:p>
          <w:p w14:paraId="12D6B3FA" w14:textId="01414C9F" w:rsidR="004B7565" w:rsidRDefault="004B7565" w:rsidP="004B7565">
            <w:pPr>
              <w:jc w:val="both"/>
              <w:rPr>
                <w:rFonts w:ascii="Times" w:eastAsia="Batang" w:hAnsi="Times"/>
                <w:sz w:val="20"/>
                <w:szCs w:val="20"/>
                <w:lang w:val="en-GB"/>
              </w:rPr>
            </w:pPr>
            <w:r>
              <w:rPr>
                <w:rFonts w:eastAsia="Malgun Gothic"/>
                <w:b/>
                <w:sz w:val="20"/>
                <w:szCs w:val="16"/>
                <w:u w:val="single"/>
                <w:lang w:val="en-GB"/>
              </w:rPr>
              <w:t>Proposal 3.B</w:t>
            </w:r>
            <w:r w:rsidR="00FE0A98">
              <w:rPr>
                <w:rFonts w:eastAsia="Malgun Gothic"/>
                <w:b/>
                <w:sz w:val="20"/>
                <w:szCs w:val="16"/>
                <w:u w:val="single"/>
                <w:lang w:val="en-GB"/>
              </w:rPr>
              <w:t>.1</w:t>
            </w:r>
            <w:r>
              <w:rPr>
                <w:rFonts w:eastAsia="Malgun Gothic"/>
                <w:sz w:val="20"/>
                <w:szCs w:val="16"/>
                <w:lang w:val="en-GB"/>
              </w:rPr>
              <w:t xml:space="preserve">: </w:t>
            </w:r>
            <w:r>
              <w:rPr>
                <w:rFonts w:ascii="Times" w:eastAsia="Calibri" w:hAnsi="Times"/>
                <w:sz w:val="20"/>
                <w:szCs w:val="20"/>
                <w:lang w:val="en-GB"/>
              </w:rPr>
              <w:t>For the Rel-19 aperiodic standalone CJT calibration (CJTC) reporting,</w:t>
            </w:r>
            <w:r>
              <w:rPr>
                <w:rFonts w:ascii="Times" w:eastAsia="Batang" w:hAnsi="Times"/>
                <w:sz w:val="20"/>
                <w:szCs w:val="20"/>
                <w:lang w:val="en-GB"/>
              </w:rPr>
              <w:t xml:space="preserve"> when linking CJTC Dd and Rel-18 </w:t>
            </w:r>
            <w:proofErr w:type="spellStart"/>
            <w:r>
              <w:rPr>
                <w:rFonts w:ascii="Times" w:eastAsia="Batang" w:hAnsi="Times"/>
                <w:sz w:val="20"/>
                <w:szCs w:val="20"/>
                <w:lang w:val="en-GB"/>
              </w:rPr>
              <w:t>eType</w:t>
            </w:r>
            <w:proofErr w:type="spellEnd"/>
            <w:r>
              <w:rPr>
                <w:rFonts w:ascii="Times" w:eastAsia="Batang" w:hAnsi="Times"/>
                <w:sz w:val="20"/>
                <w:szCs w:val="20"/>
                <w:lang w:val="en-GB"/>
              </w:rPr>
              <w:t xml:space="preserve">-II CJT CSI reports is configured with a joint trigger, the timeline (Z/Z’) is determined as Z/Z’ associated with the Rel-18 </w:t>
            </w:r>
            <w:proofErr w:type="spellStart"/>
            <w:r>
              <w:rPr>
                <w:rFonts w:ascii="Times" w:eastAsia="Batang" w:hAnsi="Times"/>
                <w:sz w:val="20"/>
                <w:szCs w:val="20"/>
                <w:lang w:val="en-GB"/>
              </w:rPr>
              <w:t>eType</w:t>
            </w:r>
            <w:proofErr w:type="spellEnd"/>
            <w:r>
              <w:rPr>
                <w:rFonts w:ascii="Times" w:eastAsia="Batang" w:hAnsi="Times"/>
                <w:sz w:val="20"/>
                <w:szCs w:val="20"/>
                <w:lang w:val="en-GB"/>
              </w:rPr>
              <w:t xml:space="preserve">-II CJT, plus </w:t>
            </w:r>
            <w:proofErr w:type="spellStart"/>
            <w:r>
              <w:rPr>
                <w:rFonts w:ascii="Times" w:eastAsia="Batang" w:hAnsi="Times"/>
                <w:sz w:val="20"/>
                <w:szCs w:val="20"/>
                <w:lang w:val="en-GB"/>
              </w:rPr>
              <w:t>D</w:t>
            </w:r>
            <w:r>
              <w:rPr>
                <w:rFonts w:ascii="Times" w:eastAsia="Batang" w:hAnsi="Times"/>
                <w:sz w:val="20"/>
                <w:szCs w:val="20"/>
                <w:vertAlign w:val="subscript"/>
                <w:lang w:val="en-GB"/>
              </w:rPr>
              <w:t>relax</w:t>
            </w:r>
            <w:proofErr w:type="spellEnd"/>
            <w:r>
              <w:rPr>
                <w:rFonts w:ascii="Times" w:eastAsia="Batang" w:hAnsi="Times"/>
                <w:sz w:val="20"/>
                <w:szCs w:val="20"/>
                <w:lang w:val="en-GB"/>
              </w:rPr>
              <w:t xml:space="preserve"> </w:t>
            </w:r>
          </w:p>
          <w:p w14:paraId="51C33AD0" w14:textId="77777777" w:rsidR="004B7565" w:rsidRDefault="004B7565" w:rsidP="004B7565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" w:eastAsia="Batang" w:hAnsi="Times"/>
                <w:sz w:val="20"/>
                <w:szCs w:val="20"/>
                <w:lang w:val="en-GB"/>
              </w:rPr>
            </w:pPr>
            <w:r>
              <w:rPr>
                <w:rFonts w:ascii="Times" w:eastAsia="Batang" w:hAnsi="Times"/>
                <w:sz w:val="20"/>
                <w:szCs w:val="20"/>
                <w:lang w:val="en-GB"/>
              </w:rPr>
              <w:t xml:space="preserve">The value of </w:t>
            </w:r>
            <w:proofErr w:type="spellStart"/>
            <w:r>
              <w:rPr>
                <w:rFonts w:ascii="Times" w:eastAsia="Batang" w:hAnsi="Times"/>
                <w:sz w:val="20"/>
                <w:szCs w:val="20"/>
                <w:lang w:val="en-GB"/>
              </w:rPr>
              <w:t>D</w:t>
            </w:r>
            <w:r>
              <w:rPr>
                <w:rFonts w:ascii="Times" w:eastAsia="Batang" w:hAnsi="Times"/>
                <w:sz w:val="20"/>
                <w:szCs w:val="20"/>
                <w:vertAlign w:val="subscript"/>
                <w:lang w:val="en-GB"/>
              </w:rPr>
              <w:t>relax</w:t>
            </w:r>
            <w:proofErr w:type="spellEnd"/>
            <w:r>
              <w:rPr>
                <w:rFonts w:ascii="Times" w:eastAsia="Batang" w:hAnsi="Times"/>
                <w:sz w:val="20"/>
                <w:szCs w:val="20"/>
                <w:lang w:val="en-GB"/>
              </w:rPr>
              <w:t xml:space="preserve"> is a UE capability, taken from {0, </w:t>
            </w:r>
            <w:proofErr w:type="spellStart"/>
            <w:r>
              <w:rPr>
                <w:rFonts w:ascii="Times" w:eastAsia="Batang" w:hAnsi="Times"/>
                <w:sz w:val="20"/>
                <w:szCs w:val="20"/>
                <w:lang w:val="en-GB"/>
              </w:rPr>
              <w:t>d</w:t>
            </w:r>
            <w:r>
              <w:rPr>
                <w:rFonts w:ascii="Times" w:eastAsia="Batang" w:hAnsi="Times"/>
                <w:sz w:val="20"/>
                <w:szCs w:val="20"/>
                <w:vertAlign w:val="subscript"/>
                <w:lang w:val="en-GB"/>
              </w:rPr>
              <w:t>relax</w:t>
            </w:r>
            <w:proofErr w:type="spellEnd"/>
            <w:r>
              <w:rPr>
                <w:rFonts w:ascii="Times" w:eastAsia="Batang" w:hAnsi="Times"/>
                <w:sz w:val="20"/>
                <w:szCs w:val="20"/>
                <w:lang w:val="en-GB"/>
              </w:rPr>
              <w:t>}</w:t>
            </w:r>
          </w:p>
          <w:p w14:paraId="49B411DB" w14:textId="77777777" w:rsidR="004B7565" w:rsidRDefault="004B7565" w:rsidP="004B7565">
            <w:pPr>
              <w:numPr>
                <w:ilvl w:val="1"/>
                <w:numId w:val="41"/>
              </w:numPr>
              <w:contextualSpacing/>
              <w:jc w:val="both"/>
              <w:rPr>
                <w:rFonts w:ascii="Times" w:eastAsia="Batang" w:hAnsi="Times"/>
                <w:sz w:val="20"/>
                <w:szCs w:val="20"/>
                <w:lang w:val="en-GB"/>
              </w:rPr>
            </w:pPr>
            <w:r>
              <w:rPr>
                <w:rFonts w:ascii="Times" w:eastAsia="Batang" w:hAnsi="Times"/>
                <w:sz w:val="20"/>
                <w:szCs w:val="20"/>
                <w:lang w:val="en-GB"/>
              </w:rPr>
              <w:t xml:space="preserve">FFS: The value of </w:t>
            </w:r>
            <w:proofErr w:type="spellStart"/>
            <w:r>
              <w:rPr>
                <w:rFonts w:ascii="Times" w:eastAsia="Batang" w:hAnsi="Times"/>
                <w:sz w:val="20"/>
                <w:szCs w:val="20"/>
                <w:lang w:val="en-GB"/>
              </w:rPr>
              <w:t>d</w:t>
            </w:r>
            <w:r>
              <w:rPr>
                <w:rFonts w:ascii="Times" w:eastAsia="Batang" w:hAnsi="Times"/>
                <w:sz w:val="20"/>
                <w:szCs w:val="20"/>
                <w:vertAlign w:val="subscript"/>
                <w:lang w:val="en-GB"/>
              </w:rPr>
              <w:t>relax</w:t>
            </w:r>
            <w:proofErr w:type="spellEnd"/>
            <w:r>
              <w:rPr>
                <w:rFonts w:ascii="Times" w:eastAsia="Batang" w:hAnsi="Times"/>
                <w:sz w:val="20"/>
                <w:szCs w:val="20"/>
                <w:lang w:val="en-GB"/>
              </w:rPr>
              <w:t xml:space="preserve"> (&gt;0), including whether it depends on SCS</w:t>
            </w:r>
          </w:p>
          <w:p w14:paraId="1C1DE5AA" w14:textId="77777777" w:rsidR="004B7565" w:rsidRDefault="004B7565" w:rsidP="004B7565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" w:eastAsia="Batang" w:hAnsi="Times"/>
                <w:sz w:val="20"/>
                <w:szCs w:val="20"/>
                <w:lang w:val="en-GB"/>
              </w:rPr>
            </w:pPr>
            <w:r>
              <w:rPr>
                <w:rFonts w:ascii="Times" w:eastAsia="Batang" w:hAnsi="Times"/>
                <w:sz w:val="20"/>
                <w:szCs w:val="20"/>
                <w:lang w:val="en-GB"/>
              </w:rPr>
              <w:t xml:space="preserve">For linking CJTC Dd and Rel-18 </w:t>
            </w:r>
            <w:proofErr w:type="spellStart"/>
            <w:r>
              <w:rPr>
                <w:rFonts w:ascii="Times" w:eastAsia="Batang" w:hAnsi="Times"/>
                <w:sz w:val="20"/>
                <w:szCs w:val="20"/>
                <w:lang w:val="en-GB"/>
              </w:rPr>
              <w:t>eType</w:t>
            </w:r>
            <w:proofErr w:type="spellEnd"/>
            <w:r>
              <w:rPr>
                <w:rFonts w:ascii="Times" w:eastAsia="Batang" w:hAnsi="Times"/>
                <w:sz w:val="20"/>
                <w:szCs w:val="20"/>
                <w:lang w:val="en-GB"/>
              </w:rPr>
              <w:t>-II CJT CSI, j</w:t>
            </w:r>
            <w:r>
              <w:rPr>
                <w:rFonts w:ascii="Times" w:eastAsia="Batang" w:hAnsi="Times" w:cs="Times"/>
                <w:sz w:val="20"/>
                <w:szCs w:val="20"/>
                <w:lang w:val="en-GB"/>
              </w:rPr>
              <w:t>oint triggering is a separate UE feature group from separate triggering</w:t>
            </w:r>
          </w:p>
          <w:p w14:paraId="08B32632" w14:textId="42005BD6" w:rsidR="0052633B" w:rsidRDefault="0052633B" w:rsidP="00754C7A">
            <w:pPr>
              <w:snapToGrid w:val="0"/>
              <w:rPr>
                <w:rFonts w:eastAsia="DengXian"/>
                <w:b/>
                <w:bCs/>
                <w:sz w:val="20"/>
                <w:szCs w:val="20"/>
                <w:u w:val="single"/>
                <w:lang w:eastAsia="zh-CN"/>
              </w:rPr>
            </w:pPr>
          </w:p>
          <w:p w14:paraId="22CFF99C" w14:textId="77777777" w:rsidR="004B7565" w:rsidRDefault="004B7565" w:rsidP="00754C7A">
            <w:pPr>
              <w:snapToGrid w:val="0"/>
              <w:rPr>
                <w:rFonts w:eastAsia="DengXian"/>
                <w:b/>
                <w:bCs/>
                <w:sz w:val="20"/>
                <w:szCs w:val="20"/>
                <w:u w:val="single"/>
                <w:lang w:eastAsia="zh-CN"/>
              </w:rPr>
            </w:pPr>
          </w:p>
          <w:p w14:paraId="4787BFA7" w14:textId="7956086C" w:rsidR="0052633B" w:rsidRPr="0052633B" w:rsidRDefault="0052633B" w:rsidP="0052633B">
            <w:pPr>
              <w:widowControl w:val="0"/>
              <w:snapToGrid w:val="0"/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</w:pPr>
            <w:r w:rsidRPr="0052633B">
              <w:rPr>
                <w:rFonts w:eastAsia="Batang"/>
                <w:b/>
                <w:iCs/>
                <w:color w:val="3333FF"/>
                <w:sz w:val="18"/>
                <w:szCs w:val="18"/>
                <w:u w:val="single"/>
                <w:lang w:val="en-GB"/>
              </w:rPr>
              <w:t>FL assessment</w:t>
            </w:r>
            <w:r w:rsidRPr="0052633B"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  <w:t>: This was discussed OFFLINE [1].</w:t>
            </w:r>
          </w:p>
          <w:p w14:paraId="646BE0B1" w14:textId="3FF22524" w:rsidR="0052633B" w:rsidRDefault="0052633B" w:rsidP="00754C7A">
            <w:pPr>
              <w:snapToGrid w:val="0"/>
              <w:rPr>
                <w:rFonts w:eastAsia="DengXian"/>
                <w:b/>
                <w:bCs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7F0F0" w14:textId="77777777" w:rsidR="0052633B" w:rsidRDefault="0052633B" w:rsidP="00754C7A">
            <w:pPr>
              <w:jc w:val="both"/>
              <w:rPr>
                <w:rFonts w:eastAsia="DengXian"/>
                <w:b/>
                <w:bCs/>
                <w:sz w:val="16"/>
                <w:szCs w:val="20"/>
                <w:highlight w:val="green"/>
                <w:lang w:val="en-GB" w:eastAsia="zh-CN"/>
              </w:rPr>
            </w:pPr>
          </w:p>
          <w:p w14:paraId="304F4FE9" w14:textId="77777777" w:rsidR="0052633B" w:rsidRDefault="0052633B" w:rsidP="00754C7A">
            <w:pPr>
              <w:jc w:val="both"/>
              <w:rPr>
                <w:rFonts w:eastAsia="DengXian"/>
                <w:b/>
                <w:bCs/>
                <w:sz w:val="16"/>
                <w:szCs w:val="20"/>
                <w:highlight w:val="green"/>
                <w:lang w:val="en-GB" w:eastAsia="zh-CN"/>
              </w:rPr>
            </w:pPr>
          </w:p>
          <w:p w14:paraId="7A6C984A" w14:textId="77777777" w:rsidR="0052633B" w:rsidRDefault="0052633B" w:rsidP="00754C7A">
            <w:pPr>
              <w:jc w:val="both"/>
              <w:rPr>
                <w:rFonts w:eastAsia="DengXian"/>
                <w:b/>
                <w:bCs/>
                <w:sz w:val="16"/>
                <w:szCs w:val="20"/>
                <w:highlight w:val="green"/>
                <w:lang w:val="en-GB" w:eastAsia="zh-CN"/>
              </w:rPr>
            </w:pPr>
          </w:p>
          <w:p w14:paraId="3B8D3B88" w14:textId="77777777" w:rsidR="0052633B" w:rsidRDefault="0052633B" w:rsidP="00754C7A">
            <w:pPr>
              <w:jc w:val="both"/>
              <w:rPr>
                <w:rFonts w:eastAsia="DengXian"/>
                <w:b/>
                <w:bCs/>
                <w:sz w:val="16"/>
                <w:szCs w:val="20"/>
                <w:highlight w:val="green"/>
                <w:lang w:val="en-GB" w:eastAsia="zh-CN"/>
              </w:rPr>
            </w:pPr>
          </w:p>
          <w:p w14:paraId="6DCAC22C" w14:textId="77777777" w:rsidR="0052633B" w:rsidRDefault="0052633B" w:rsidP="00754C7A">
            <w:pPr>
              <w:jc w:val="both"/>
              <w:rPr>
                <w:rFonts w:eastAsia="DengXian"/>
                <w:b/>
                <w:bCs/>
                <w:sz w:val="16"/>
                <w:szCs w:val="20"/>
                <w:highlight w:val="green"/>
                <w:lang w:val="en-GB" w:eastAsia="zh-CN"/>
              </w:rPr>
            </w:pPr>
          </w:p>
          <w:p w14:paraId="7AD00865" w14:textId="77777777" w:rsidR="0052633B" w:rsidRDefault="0052633B" w:rsidP="00754C7A">
            <w:pPr>
              <w:jc w:val="both"/>
              <w:rPr>
                <w:rFonts w:eastAsia="DengXian"/>
                <w:b/>
                <w:bCs/>
                <w:sz w:val="16"/>
                <w:szCs w:val="20"/>
                <w:highlight w:val="green"/>
                <w:lang w:val="en-GB" w:eastAsia="zh-CN"/>
              </w:rPr>
            </w:pPr>
          </w:p>
          <w:p w14:paraId="19DEFDA2" w14:textId="3A3B2D62" w:rsidR="0052633B" w:rsidRPr="00C64A09" w:rsidRDefault="0052633B" w:rsidP="0052633B">
            <w:pPr>
              <w:snapToGrid w:val="0"/>
              <w:rPr>
                <w:sz w:val="18"/>
                <w:szCs w:val="16"/>
                <w:lang w:val="en-GB"/>
              </w:rPr>
            </w:pPr>
            <w:r w:rsidRPr="00C64A09">
              <w:rPr>
                <w:b/>
                <w:sz w:val="18"/>
                <w:szCs w:val="16"/>
                <w:lang w:val="en-GB"/>
              </w:rPr>
              <w:t>Support/fine</w:t>
            </w:r>
            <w:r w:rsidRPr="00C64A09">
              <w:rPr>
                <w:sz w:val="18"/>
                <w:szCs w:val="16"/>
                <w:lang w:val="en-GB"/>
              </w:rPr>
              <w:t xml:space="preserve">: </w:t>
            </w:r>
            <w:r w:rsidR="004B7565">
              <w:rPr>
                <w:rFonts w:eastAsia="Batang"/>
                <w:sz w:val="18"/>
                <w:szCs w:val="20"/>
                <w:lang w:val="en-GB"/>
              </w:rPr>
              <w:t>Samsung, vivo, New H3C, Ericsson, Huawei/</w:t>
            </w:r>
            <w:proofErr w:type="spellStart"/>
            <w:r w:rsidR="004B7565">
              <w:rPr>
                <w:rFonts w:eastAsia="Batang"/>
                <w:sz w:val="18"/>
                <w:szCs w:val="20"/>
                <w:lang w:val="en-GB"/>
              </w:rPr>
              <w:t>HiSi</w:t>
            </w:r>
            <w:proofErr w:type="spellEnd"/>
            <w:r w:rsidR="004B7565">
              <w:rPr>
                <w:rFonts w:eastAsia="Batang"/>
                <w:sz w:val="18"/>
                <w:szCs w:val="20"/>
                <w:lang w:val="en-GB"/>
              </w:rPr>
              <w:t xml:space="preserve">, Apple, </w:t>
            </w:r>
            <w:r w:rsidR="00A827C8">
              <w:rPr>
                <w:rFonts w:eastAsia="Batang"/>
                <w:sz w:val="18"/>
                <w:szCs w:val="20"/>
                <w:lang w:val="en-GB"/>
              </w:rPr>
              <w:t>NTT DOCOMO, NTT CORP</w:t>
            </w:r>
            <w:r w:rsidR="004B7565">
              <w:rPr>
                <w:rFonts w:eastAsia="Batang"/>
                <w:sz w:val="18"/>
                <w:szCs w:val="20"/>
                <w:lang w:val="en-GB"/>
              </w:rPr>
              <w:t xml:space="preserve">, OPPO (ok), Qualcomm, Intel, TCL, Xiaomi, </w:t>
            </w:r>
            <w:proofErr w:type="spellStart"/>
            <w:r w:rsidR="004B7565">
              <w:rPr>
                <w:rFonts w:eastAsia="Batang"/>
                <w:sz w:val="18"/>
                <w:szCs w:val="20"/>
                <w:lang w:val="en-GB"/>
              </w:rPr>
              <w:t>Spreadtrum</w:t>
            </w:r>
            <w:proofErr w:type="spellEnd"/>
            <w:r w:rsidR="004B7565">
              <w:rPr>
                <w:rFonts w:eastAsia="Batang"/>
                <w:sz w:val="18"/>
                <w:szCs w:val="20"/>
                <w:lang w:val="en-GB"/>
              </w:rPr>
              <w:t xml:space="preserve">, </w:t>
            </w:r>
            <w:r w:rsidR="00396E30">
              <w:rPr>
                <w:rFonts w:eastAsia="Batang"/>
                <w:sz w:val="18"/>
                <w:szCs w:val="20"/>
                <w:lang w:val="en-GB"/>
              </w:rPr>
              <w:t xml:space="preserve">UNISOC, </w:t>
            </w:r>
            <w:r w:rsidR="004B7565">
              <w:rPr>
                <w:rFonts w:eastAsia="Batang"/>
                <w:sz w:val="18"/>
                <w:szCs w:val="20"/>
                <w:lang w:val="en-GB"/>
              </w:rPr>
              <w:t xml:space="preserve">Fujitsu, NEC, KDDI, MediaTek, Sony, Sharp, </w:t>
            </w:r>
            <w:r w:rsidR="00392BC0">
              <w:rPr>
                <w:rFonts w:eastAsia="Batang"/>
                <w:sz w:val="18"/>
                <w:szCs w:val="20"/>
                <w:lang w:val="en-GB"/>
              </w:rPr>
              <w:t xml:space="preserve">CMCC, </w:t>
            </w:r>
            <w:r w:rsidR="004B7565">
              <w:rPr>
                <w:rFonts w:eastAsia="Batang"/>
                <w:sz w:val="18"/>
                <w:szCs w:val="20"/>
                <w:lang w:val="en-GB"/>
              </w:rPr>
              <w:t xml:space="preserve">ZTE, </w:t>
            </w:r>
            <w:r w:rsidR="00396E30">
              <w:rPr>
                <w:rFonts w:eastAsia="Batang"/>
                <w:sz w:val="18"/>
                <w:szCs w:val="20"/>
                <w:lang w:val="en-GB"/>
              </w:rPr>
              <w:t xml:space="preserve">CATT, </w:t>
            </w:r>
            <w:r w:rsidR="00A827C8">
              <w:rPr>
                <w:rFonts w:eastAsia="Batang"/>
                <w:sz w:val="18"/>
                <w:szCs w:val="20"/>
                <w:lang w:val="en-GB"/>
              </w:rPr>
              <w:t xml:space="preserve">Nokia/NSB, </w:t>
            </w:r>
            <w:r w:rsidR="00D740AD">
              <w:rPr>
                <w:rFonts w:eastAsia="Batang"/>
                <w:sz w:val="18"/>
                <w:szCs w:val="20"/>
                <w:lang w:val="en-GB"/>
              </w:rPr>
              <w:t xml:space="preserve">NICT, </w:t>
            </w:r>
            <w:r w:rsidR="004B7565">
              <w:rPr>
                <w:rFonts w:eastAsia="Batang"/>
                <w:sz w:val="18"/>
                <w:szCs w:val="20"/>
                <w:lang w:val="en-GB"/>
              </w:rPr>
              <w:t>[Google]</w:t>
            </w:r>
          </w:p>
          <w:p w14:paraId="1AB4FBE8" w14:textId="77777777" w:rsidR="0052633B" w:rsidRPr="00C64A09" w:rsidRDefault="0052633B" w:rsidP="0052633B">
            <w:pPr>
              <w:snapToGrid w:val="0"/>
              <w:rPr>
                <w:sz w:val="18"/>
                <w:szCs w:val="16"/>
                <w:lang w:val="en-GB"/>
              </w:rPr>
            </w:pPr>
          </w:p>
          <w:p w14:paraId="35520EC0" w14:textId="77777777" w:rsidR="0052633B" w:rsidRDefault="0052633B" w:rsidP="0052633B">
            <w:pPr>
              <w:jc w:val="both"/>
              <w:rPr>
                <w:sz w:val="18"/>
                <w:szCs w:val="16"/>
                <w:lang w:val="en-GB"/>
              </w:rPr>
            </w:pPr>
            <w:r>
              <w:rPr>
                <w:b/>
                <w:sz w:val="18"/>
                <w:szCs w:val="16"/>
                <w:lang w:val="en-GB"/>
              </w:rPr>
              <w:t>Not support</w:t>
            </w:r>
            <w:r>
              <w:rPr>
                <w:sz w:val="18"/>
                <w:szCs w:val="16"/>
                <w:lang w:val="en-GB"/>
              </w:rPr>
              <w:t>:</w:t>
            </w:r>
          </w:p>
          <w:p w14:paraId="07E1D316" w14:textId="77777777" w:rsidR="0052633B" w:rsidRDefault="0052633B" w:rsidP="0052633B">
            <w:pPr>
              <w:jc w:val="both"/>
              <w:rPr>
                <w:rFonts w:eastAsia="DengXian"/>
                <w:b/>
                <w:bCs/>
                <w:sz w:val="16"/>
                <w:szCs w:val="20"/>
                <w:highlight w:val="green"/>
                <w:lang w:val="en-GB" w:eastAsia="zh-CN"/>
              </w:rPr>
            </w:pPr>
          </w:p>
          <w:p w14:paraId="1997E229" w14:textId="280CA34F" w:rsidR="0052633B" w:rsidRDefault="0052633B" w:rsidP="0052633B">
            <w:pPr>
              <w:jc w:val="both"/>
              <w:rPr>
                <w:rFonts w:eastAsia="DengXian"/>
                <w:b/>
                <w:bCs/>
                <w:sz w:val="16"/>
                <w:szCs w:val="20"/>
                <w:highlight w:val="green"/>
                <w:lang w:val="en-GB" w:eastAsia="zh-CN"/>
              </w:rPr>
            </w:pPr>
          </w:p>
        </w:tc>
      </w:tr>
      <w:tr w:rsidR="00FE0A98" w14:paraId="302F88F3" w14:textId="77777777" w:rsidTr="00532CFC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92767" w14:textId="5BECAE90" w:rsidR="00FE0A98" w:rsidRDefault="00FE0A98" w:rsidP="00754C7A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3.2.2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1462C" w14:textId="73429226" w:rsidR="00FE0A98" w:rsidRDefault="00FE0A98" w:rsidP="0052633B">
            <w:pPr>
              <w:snapToGrid w:val="0"/>
              <w:rPr>
                <w:rFonts w:ascii="Times" w:eastAsia="Batang" w:hAnsi="Times"/>
                <w:b/>
                <w:sz w:val="16"/>
                <w:szCs w:val="20"/>
                <w:highlight w:val="green"/>
                <w:lang w:val="en-GB"/>
              </w:rPr>
            </w:pPr>
            <w:r>
              <w:rPr>
                <w:rFonts w:eastAsia="Malgun Gothic"/>
                <w:b/>
                <w:sz w:val="20"/>
                <w:szCs w:val="16"/>
                <w:u w:val="single"/>
                <w:lang w:val="en-GB"/>
              </w:rPr>
              <w:t>Proposal 3.B.</w:t>
            </w:r>
            <w:r w:rsidR="00396E30">
              <w:rPr>
                <w:rFonts w:eastAsia="Malgun Gothic"/>
                <w:b/>
                <w:sz w:val="20"/>
                <w:szCs w:val="16"/>
                <w:u w:val="single"/>
                <w:lang w:val="en-GB"/>
              </w:rPr>
              <w:t>2</w:t>
            </w:r>
            <w:r>
              <w:rPr>
                <w:rFonts w:eastAsia="Malgun Gothic"/>
                <w:sz w:val="20"/>
                <w:szCs w:val="16"/>
                <w:lang w:val="en-GB"/>
              </w:rPr>
              <w:t xml:space="preserve">: </w:t>
            </w:r>
            <w:r>
              <w:rPr>
                <w:rFonts w:ascii="Times" w:eastAsia="Calibri" w:hAnsi="Times"/>
                <w:sz w:val="20"/>
                <w:szCs w:val="20"/>
                <w:lang w:val="en-GB"/>
              </w:rPr>
              <w:t>For the Rel-19 aperiodic standalone CJT calibration (CJTC) reporting,</w:t>
            </w:r>
            <w:r>
              <w:rPr>
                <w:rFonts w:ascii="Times" w:eastAsia="Batang" w:hAnsi="Times"/>
                <w:sz w:val="20"/>
                <w:szCs w:val="20"/>
                <w:lang w:val="en-GB"/>
              </w:rPr>
              <w:t xml:space="preserve"> when linking CJTC Dd and Rel-18 </w:t>
            </w:r>
            <w:proofErr w:type="spellStart"/>
            <w:r>
              <w:rPr>
                <w:rFonts w:ascii="Times" w:eastAsia="Batang" w:hAnsi="Times"/>
                <w:sz w:val="20"/>
                <w:szCs w:val="20"/>
                <w:lang w:val="en-GB"/>
              </w:rPr>
              <w:t>eType</w:t>
            </w:r>
            <w:proofErr w:type="spellEnd"/>
            <w:r>
              <w:rPr>
                <w:rFonts w:ascii="Times" w:eastAsia="Batang" w:hAnsi="Times"/>
                <w:sz w:val="20"/>
                <w:szCs w:val="20"/>
                <w:lang w:val="en-GB"/>
              </w:rPr>
              <w:t>-II CJT CSI reports is configured with a joint trigger,</w:t>
            </w:r>
            <w:r>
              <w:rPr>
                <w:rFonts w:ascii="Times" w:eastAsia="Batang" w:hAnsi="Times"/>
                <w:sz w:val="20"/>
                <w:szCs w:val="20"/>
                <w:lang w:val="en-GB"/>
              </w:rPr>
              <w:t xml:space="preserve"> </w:t>
            </w:r>
            <w:r w:rsidRPr="00FE0A98">
              <w:rPr>
                <w:rFonts w:ascii="Times" w:eastAsia="Batang" w:hAnsi="Times"/>
                <w:sz w:val="20"/>
                <w:szCs w:val="20"/>
                <w:lang w:val="en-GB"/>
              </w:rPr>
              <w:t xml:space="preserve">the CJT CSI report with </w:t>
            </w:r>
            <w:r>
              <w:rPr>
                <w:rFonts w:ascii="Times" w:eastAsia="Batang" w:hAnsi="Times"/>
                <w:sz w:val="20"/>
                <w:szCs w:val="20"/>
                <w:lang w:val="en-GB"/>
              </w:rPr>
              <w:t>delay offset (</w:t>
            </w:r>
            <w:r w:rsidRPr="00FE0A98">
              <w:rPr>
                <w:rFonts w:ascii="Times" w:eastAsia="Batang" w:hAnsi="Times"/>
                <w:sz w:val="20"/>
                <w:szCs w:val="20"/>
                <w:lang w:val="en-GB"/>
              </w:rPr>
              <w:t>DO</w:t>
            </w:r>
            <w:r>
              <w:rPr>
                <w:rFonts w:ascii="Times" w:eastAsia="Batang" w:hAnsi="Times"/>
                <w:sz w:val="20"/>
                <w:szCs w:val="20"/>
                <w:lang w:val="en-GB"/>
              </w:rPr>
              <w:t>)</w:t>
            </w:r>
            <w:r w:rsidRPr="00FE0A98">
              <w:rPr>
                <w:rFonts w:ascii="Times" w:eastAsia="Batang" w:hAnsi="Times"/>
                <w:sz w:val="20"/>
                <w:szCs w:val="20"/>
                <w:lang w:val="en-GB"/>
              </w:rPr>
              <w:t xml:space="preserve"> compensation considers only </w:t>
            </w:r>
            <w:r w:rsidRPr="00FE0A98">
              <w:rPr>
                <w:rFonts w:ascii="Times" w:eastAsia="Batang" w:hAnsi="Times"/>
                <w:sz w:val="20"/>
                <w:szCs w:val="20"/>
                <w:lang w:val="en-GB"/>
              </w:rPr>
              <w:t>the reference TRS set index</w:t>
            </w:r>
            <w:r w:rsidRPr="00FE0A98">
              <w:rPr>
                <w:rFonts w:ascii="Times" w:eastAsia="Batang" w:hAnsi="Times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" w:eastAsia="Batang" w:hAnsi="Times"/>
                <w:sz w:val="20"/>
                <w:szCs w:val="20"/>
                <w:lang w:val="en-GB"/>
              </w:rPr>
              <w:t xml:space="preserve">and </w:t>
            </w:r>
            <w:r w:rsidRPr="00FE0A98">
              <w:rPr>
                <w:rFonts w:ascii="Times" w:eastAsia="Batang" w:hAnsi="Times"/>
                <w:sz w:val="20"/>
                <w:szCs w:val="20"/>
                <w:lang w:val="en-GB"/>
              </w:rPr>
              <w:t xml:space="preserve">those TRS set indices whose 1-bit </w:t>
            </w:r>
            <w:r>
              <w:rPr>
                <w:rFonts w:ascii="Times" w:eastAsia="Batang" w:hAnsi="Times"/>
                <w:sz w:val="20"/>
                <w:szCs w:val="20"/>
                <w:lang w:val="en-GB"/>
              </w:rPr>
              <w:t xml:space="preserve">inside/outside </w:t>
            </w:r>
            <w:r w:rsidRPr="00FE0A98">
              <w:rPr>
                <w:rFonts w:ascii="Times" w:eastAsia="Batang" w:hAnsi="Times"/>
                <w:sz w:val="20"/>
                <w:szCs w:val="20"/>
                <w:lang w:val="en-GB"/>
              </w:rPr>
              <w:t xml:space="preserve">indicator </w:t>
            </w:r>
            <w:proofErr w:type="spellStart"/>
            <w:r w:rsidRPr="00FE0A98">
              <w:rPr>
                <w:rFonts w:ascii="Times" w:eastAsia="Batang" w:hAnsi="Times"/>
                <w:sz w:val="20"/>
                <w:szCs w:val="20"/>
                <w:lang w:val="en-GB"/>
              </w:rPr>
              <w:t>d</w:t>
            </w:r>
            <w:r w:rsidRPr="00FE0A98">
              <w:rPr>
                <w:rFonts w:ascii="Times" w:eastAsia="Batang" w:hAnsi="Times"/>
                <w:sz w:val="20"/>
                <w:szCs w:val="20"/>
                <w:vertAlign w:val="subscript"/>
                <w:lang w:val="en-GB"/>
              </w:rPr>
              <w:t>n</w:t>
            </w:r>
            <w:proofErr w:type="spellEnd"/>
            <w:r w:rsidRPr="00FE0A98">
              <w:rPr>
                <w:rFonts w:ascii="Times" w:eastAsia="Batang" w:hAnsi="Times"/>
                <w:sz w:val="20"/>
                <w:szCs w:val="20"/>
                <w:lang w:val="en-GB"/>
              </w:rPr>
              <w:t xml:space="preserve"> is reported as ‘inside’ </w:t>
            </w:r>
          </w:p>
          <w:p w14:paraId="6D0203D2" w14:textId="3130A71C" w:rsidR="00FE0A98" w:rsidRDefault="00FE0A98" w:rsidP="0052633B">
            <w:pPr>
              <w:snapToGrid w:val="0"/>
              <w:rPr>
                <w:rFonts w:ascii="Times" w:eastAsia="Batang" w:hAnsi="Times"/>
                <w:b/>
                <w:sz w:val="16"/>
                <w:szCs w:val="20"/>
                <w:highlight w:val="green"/>
                <w:lang w:val="en-GB"/>
              </w:rPr>
            </w:pPr>
          </w:p>
          <w:p w14:paraId="32879F1C" w14:textId="77777777" w:rsidR="00FE0A98" w:rsidRDefault="00FE0A98" w:rsidP="0052633B">
            <w:pPr>
              <w:snapToGrid w:val="0"/>
              <w:rPr>
                <w:rFonts w:ascii="Times" w:eastAsia="Batang" w:hAnsi="Times"/>
                <w:b/>
                <w:sz w:val="16"/>
                <w:szCs w:val="20"/>
                <w:highlight w:val="green"/>
                <w:lang w:val="en-GB"/>
              </w:rPr>
            </w:pPr>
          </w:p>
          <w:p w14:paraId="08B56000" w14:textId="1A2F1799" w:rsidR="00FE0A98" w:rsidRPr="0052633B" w:rsidRDefault="00FE0A98" w:rsidP="00FE0A98">
            <w:pPr>
              <w:widowControl w:val="0"/>
              <w:snapToGrid w:val="0"/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</w:pPr>
            <w:r w:rsidRPr="0052633B">
              <w:rPr>
                <w:rFonts w:eastAsia="Batang"/>
                <w:b/>
                <w:iCs/>
                <w:color w:val="3333FF"/>
                <w:sz w:val="18"/>
                <w:szCs w:val="18"/>
                <w:u w:val="single"/>
                <w:lang w:val="en-GB"/>
              </w:rPr>
              <w:t>FL assessment</w:t>
            </w:r>
            <w:r w:rsidRPr="0052633B"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  <w:t xml:space="preserve">: </w:t>
            </w:r>
            <w:r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  <w:t>Since linkage assumes UE-specific PDSCH digital DO pre-compensation akin to Rel-18 Type-II CJT, a proper use case would assume that the selection of N</w:t>
            </w:r>
            <w:r w:rsidRPr="00FE0A98">
              <w:rPr>
                <w:rFonts w:eastAsia="Batang"/>
                <w:iCs/>
                <w:color w:val="3333FF"/>
                <w:sz w:val="18"/>
                <w:szCs w:val="18"/>
                <w:vertAlign w:val="subscript"/>
                <w:lang w:val="en-GB"/>
              </w:rPr>
              <w:t>TRP</w:t>
            </w:r>
            <w:r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  <w:t xml:space="preserve"> TRPs already removes TRPs that result in </w:t>
            </w:r>
            <w:proofErr w:type="spellStart"/>
            <w:r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  <w:t>dn</w:t>
            </w:r>
            <w:proofErr w:type="spellEnd"/>
            <w:r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  <w:t xml:space="preserve">=’outside’. </w:t>
            </w:r>
            <w:proofErr w:type="gramStart"/>
            <w:r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  <w:t>So</w:t>
            </w:r>
            <w:proofErr w:type="gramEnd"/>
            <w:r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  <w:t xml:space="preserve"> the need for this proposal is unclear.</w:t>
            </w:r>
          </w:p>
          <w:p w14:paraId="63728B7D" w14:textId="77777777" w:rsidR="00FE0A98" w:rsidRDefault="00FE0A98" w:rsidP="0052633B">
            <w:pPr>
              <w:snapToGrid w:val="0"/>
              <w:rPr>
                <w:rFonts w:ascii="Times" w:eastAsia="Batang" w:hAnsi="Times"/>
                <w:b/>
                <w:sz w:val="16"/>
                <w:szCs w:val="20"/>
                <w:highlight w:val="green"/>
                <w:lang w:val="en-GB"/>
              </w:rPr>
            </w:pPr>
          </w:p>
          <w:p w14:paraId="44095E27" w14:textId="1333CB40" w:rsidR="00FE0A98" w:rsidRDefault="00FE0A98" w:rsidP="0052633B">
            <w:pPr>
              <w:snapToGrid w:val="0"/>
              <w:rPr>
                <w:rFonts w:ascii="Times" w:eastAsia="Batang" w:hAnsi="Times"/>
                <w:b/>
                <w:sz w:val="16"/>
                <w:szCs w:val="20"/>
                <w:highlight w:val="green"/>
                <w:lang w:val="en-GB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633B2" w14:textId="191D46DA" w:rsidR="00FE0A98" w:rsidRPr="00C64A09" w:rsidRDefault="00FE0A98" w:rsidP="00FE0A98">
            <w:pPr>
              <w:snapToGrid w:val="0"/>
              <w:rPr>
                <w:sz w:val="18"/>
                <w:szCs w:val="16"/>
                <w:lang w:val="en-GB"/>
              </w:rPr>
            </w:pPr>
            <w:r w:rsidRPr="00C64A09">
              <w:rPr>
                <w:b/>
                <w:sz w:val="18"/>
                <w:szCs w:val="16"/>
                <w:lang w:val="en-GB"/>
              </w:rPr>
              <w:t>Support/fine</w:t>
            </w:r>
            <w:r w:rsidRPr="00C64A09">
              <w:rPr>
                <w:sz w:val="18"/>
                <w:szCs w:val="16"/>
                <w:lang w:val="en-GB"/>
              </w:rPr>
              <w:t xml:space="preserve">: </w:t>
            </w:r>
            <w:r>
              <w:rPr>
                <w:rFonts w:eastAsia="Batang"/>
                <w:sz w:val="18"/>
                <w:szCs w:val="20"/>
                <w:lang w:val="en-GB"/>
              </w:rPr>
              <w:t xml:space="preserve">MediaTek, </w:t>
            </w:r>
          </w:p>
          <w:p w14:paraId="3A69F022" w14:textId="77777777" w:rsidR="00FE0A98" w:rsidRPr="00C64A09" w:rsidRDefault="00FE0A98" w:rsidP="00FE0A98">
            <w:pPr>
              <w:snapToGrid w:val="0"/>
              <w:rPr>
                <w:sz w:val="18"/>
                <w:szCs w:val="16"/>
                <w:lang w:val="en-GB"/>
              </w:rPr>
            </w:pPr>
          </w:p>
          <w:p w14:paraId="0D2E123C" w14:textId="77777777" w:rsidR="00FE0A98" w:rsidRDefault="00FE0A98" w:rsidP="00FE0A98">
            <w:pPr>
              <w:jc w:val="both"/>
              <w:rPr>
                <w:sz w:val="18"/>
                <w:szCs w:val="16"/>
                <w:lang w:val="en-GB"/>
              </w:rPr>
            </w:pPr>
            <w:r>
              <w:rPr>
                <w:b/>
                <w:sz w:val="18"/>
                <w:szCs w:val="16"/>
                <w:lang w:val="en-GB"/>
              </w:rPr>
              <w:t>Not support</w:t>
            </w:r>
            <w:r>
              <w:rPr>
                <w:sz w:val="18"/>
                <w:szCs w:val="16"/>
                <w:lang w:val="en-GB"/>
              </w:rPr>
              <w:t>:</w:t>
            </w:r>
          </w:p>
          <w:p w14:paraId="366DDFCD" w14:textId="77777777" w:rsidR="00FE0A98" w:rsidRDefault="00FE0A98" w:rsidP="00754C7A">
            <w:pPr>
              <w:jc w:val="both"/>
              <w:rPr>
                <w:rFonts w:eastAsia="DengXian"/>
                <w:b/>
                <w:bCs/>
                <w:sz w:val="16"/>
                <w:szCs w:val="20"/>
                <w:highlight w:val="green"/>
                <w:lang w:val="en-GB" w:eastAsia="zh-CN"/>
              </w:rPr>
            </w:pPr>
          </w:p>
        </w:tc>
      </w:tr>
      <w:tr w:rsidR="00671E78" w14:paraId="4304A69D" w14:textId="77777777" w:rsidTr="00A15B41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F912F" w14:textId="5EDDB896" w:rsidR="00671E78" w:rsidRDefault="00671E78" w:rsidP="00671E78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9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A7D76" w14:textId="77777777" w:rsidR="00671E78" w:rsidRPr="00671E78" w:rsidRDefault="00671E78" w:rsidP="00671E78">
            <w:pPr>
              <w:snapToGrid w:val="0"/>
              <w:rPr>
                <w:rFonts w:ascii="Times" w:eastAsia="Batang" w:hAnsi="Times"/>
                <w:sz w:val="16"/>
                <w:szCs w:val="20"/>
                <w:highlight w:val="green"/>
                <w:lang w:val="en-GB"/>
              </w:rPr>
            </w:pPr>
            <w:r w:rsidRPr="00671E78">
              <w:rPr>
                <w:rFonts w:ascii="Times" w:eastAsia="Batang" w:hAnsi="Times"/>
                <w:b/>
                <w:sz w:val="16"/>
                <w:szCs w:val="20"/>
                <w:highlight w:val="green"/>
                <w:lang w:val="en-GB"/>
              </w:rPr>
              <w:t>[118bis] Agreement</w:t>
            </w:r>
          </w:p>
          <w:p w14:paraId="77CBF4ED" w14:textId="77777777" w:rsidR="00671E78" w:rsidRPr="00671E78" w:rsidRDefault="00671E78" w:rsidP="00671E78">
            <w:pPr>
              <w:rPr>
                <w:rFonts w:ascii="Times" w:eastAsia="DengXian" w:hAnsi="Times"/>
                <w:bCs/>
                <w:sz w:val="16"/>
                <w:szCs w:val="20"/>
                <w:lang w:val="en-GB" w:eastAsia="zh-CN"/>
              </w:rPr>
            </w:pPr>
            <w:r w:rsidRPr="00671E78">
              <w:rPr>
                <w:rFonts w:ascii="Times" w:eastAsia="DengXian" w:hAnsi="Times"/>
                <w:bCs/>
                <w:sz w:val="16"/>
                <w:szCs w:val="20"/>
                <w:lang w:val="en-GB" w:eastAsia="zh-CN"/>
              </w:rPr>
              <w:t xml:space="preserve">For the Rel-19 aperiodic standalone CJT calibration (CJTC) reporting, </w:t>
            </w:r>
            <w:r w:rsidRPr="00671E78">
              <w:rPr>
                <w:rFonts w:ascii="Times" w:eastAsia="Batang" w:hAnsi="Times"/>
                <w:sz w:val="16"/>
                <w:szCs w:val="20"/>
                <w:lang w:val="en-GB"/>
              </w:rPr>
              <w:t xml:space="preserve">when linking CJTC Dd and Rel-18 </w:t>
            </w:r>
            <w:proofErr w:type="spellStart"/>
            <w:r w:rsidRPr="00671E78">
              <w:rPr>
                <w:rFonts w:ascii="Times" w:eastAsia="Batang" w:hAnsi="Times"/>
                <w:sz w:val="16"/>
                <w:szCs w:val="20"/>
                <w:lang w:val="en-GB"/>
              </w:rPr>
              <w:t>eType</w:t>
            </w:r>
            <w:proofErr w:type="spellEnd"/>
            <w:r w:rsidRPr="00671E78">
              <w:rPr>
                <w:rFonts w:ascii="Times" w:eastAsia="Batang" w:hAnsi="Times"/>
                <w:sz w:val="16"/>
                <w:szCs w:val="20"/>
                <w:lang w:val="en-GB"/>
              </w:rPr>
              <w:t xml:space="preserve">-II CJT CSI reports is configured, </w:t>
            </w:r>
            <w:r w:rsidRPr="00671E78">
              <w:rPr>
                <w:rFonts w:ascii="Times" w:eastAsia="DengXian" w:hAnsi="Times"/>
                <w:bCs/>
                <w:sz w:val="16"/>
                <w:szCs w:val="20"/>
                <w:lang w:val="en-GB" w:eastAsia="zh-CN"/>
              </w:rPr>
              <w:t>s</w:t>
            </w:r>
            <w:r w:rsidRPr="00671E78">
              <w:rPr>
                <w:rFonts w:ascii="Times" w:eastAsia="DengXian" w:hAnsi="Times" w:hint="eastAsia"/>
                <w:bCs/>
                <w:sz w:val="16"/>
                <w:szCs w:val="20"/>
                <w:lang w:val="en-GB" w:eastAsia="zh-CN"/>
              </w:rPr>
              <w:t xml:space="preserve">upport </w:t>
            </w:r>
            <w:r w:rsidRPr="00671E78">
              <w:rPr>
                <w:rFonts w:ascii="Times" w:eastAsia="DengXian" w:hAnsi="Times"/>
                <w:bCs/>
                <w:sz w:val="16"/>
                <w:szCs w:val="20"/>
                <w:lang w:val="en-GB" w:eastAsia="zh-CN"/>
              </w:rPr>
              <w:t>linking</w:t>
            </w:r>
            <w:r w:rsidRPr="00671E78">
              <w:rPr>
                <w:rFonts w:ascii="Times" w:eastAsia="DengXian" w:hAnsi="Times" w:hint="eastAsia"/>
                <w:bCs/>
                <w:sz w:val="16"/>
                <w:szCs w:val="20"/>
                <w:lang w:val="en-GB" w:eastAsia="zh-CN"/>
              </w:rPr>
              <w:t xml:space="preserve"> the CMRs in the two </w:t>
            </w:r>
            <w:r w:rsidRPr="00671E78">
              <w:rPr>
                <w:rFonts w:ascii="Times" w:eastAsia="DengXian" w:hAnsi="Times"/>
                <w:bCs/>
                <w:sz w:val="16"/>
                <w:szCs w:val="20"/>
                <w:lang w:val="en-GB" w:eastAsia="zh-CN"/>
              </w:rPr>
              <w:t>CSI R</w:t>
            </w:r>
            <w:r w:rsidRPr="00671E78">
              <w:rPr>
                <w:rFonts w:ascii="Times" w:eastAsia="DengXian" w:hAnsi="Times" w:hint="eastAsia"/>
                <w:bCs/>
                <w:sz w:val="16"/>
                <w:szCs w:val="20"/>
                <w:lang w:val="en-GB" w:eastAsia="zh-CN"/>
              </w:rPr>
              <w:t xml:space="preserve">eport </w:t>
            </w:r>
            <w:r w:rsidRPr="00671E78">
              <w:rPr>
                <w:rFonts w:ascii="Times" w:eastAsia="DengXian" w:hAnsi="Times"/>
                <w:bCs/>
                <w:sz w:val="16"/>
                <w:szCs w:val="20"/>
                <w:lang w:val="en-GB" w:eastAsia="zh-CN"/>
              </w:rPr>
              <w:t>S</w:t>
            </w:r>
            <w:r w:rsidRPr="00671E78">
              <w:rPr>
                <w:rFonts w:ascii="Times" w:eastAsia="DengXian" w:hAnsi="Times" w:hint="eastAsia"/>
                <w:bCs/>
                <w:sz w:val="16"/>
                <w:szCs w:val="20"/>
                <w:lang w:val="en-GB" w:eastAsia="zh-CN"/>
              </w:rPr>
              <w:t>ettings so that UE knows which CMRs in the two report settings correspond to the same TRP.</w:t>
            </w:r>
          </w:p>
          <w:p w14:paraId="668018DD" w14:textId="77777777" w:rsidR="00671E78" w:rsidRPr="00671E78" w:rsidRDefault="00671E78" w:rsidP="00671E78">
            <w:pPr>
              <w:numPr>
                <w:ilvl w:val="0"/>
                <w:numId w:val="22"/>
              </w:numPr>
              <w:rPr>
                <w:rFonts w:ascii="Times" w:eastAsia="DengXian" w:hAnsi="Times"/>
                <w:bCs/>
                <w:sz w:val="16"/>
                <w:szCs w:val="20"/>
                <w:lang w:val="en-GB" w:eastAsia="zh-CN"/>
              </w:rPr>
            </w:pPr>
            <w:r w:rsidRPr="00671E78">
              <w:rPr>
                <w:rFonts w:ascii="Times" w:eastAsia="DengXian" w:hAnsi="Times"/>
                <w:bCs/>
                <w:sz w:val="16"/>
                <w:szCs w:val="20"/>
                <w:lang w:val="en-GB" w:eastAsia="zh-CN"/>
              </w:rPr>
              <w:t>Based on a fixed correspondence between the set of TRS resource set IDs in sequential order and the set of CSI-RS resource IDs in sequential order of configuration in their respective Resource Setting</w:t>
            </w:r>
          </w:p>
          <w:p w14:paraId="5B46BE5C" w14:textId="77777777" w:rsidR="00671E78" w:rsidRPr="00671E78" w:rsidRDefault="00671E78" w:rsidP="00671E78">
            <w:pPr>
              <w:rPr>
                <w:rFonts w:ascii="Times" w:eastAsia="DengXian" w:hAnsi="Times"/>
                <w:bCs/>
                <w:sz w:val="16"/>
                <w:szCs w:val="20"/>
                <w:lang w:val="en-GB" w:eastAsia="zh-CN"/>
              </w:rPr>
            </w:pPr>
            <w:r w:rsidRPr="00671E78">
              <w:rPr>
                <w:rFonts w:ascii="Times" w:eastAsia="DengXian" w:hAnsi="Times"/>
                <w:bCs/>
                <w:sz w:val="16"/>
                <w:szCs w:val="20"/>
                <w:highlight w:val="yellow"/>
                <w:lang w:val="en-GB" w:eastAsia="zh-CN"/>
              </w:rPr>
              <w:t>FFS: linking, when the number of resources configured for CJT CSI is &lt; number of resource sets configured for CJT Dd, in case of separate triggers</w:t>
            </w:r>
          </w:p>
          <w:p w14:paraId="4401B4BA" w14:textId="7F416E5D" w:rsidR="00671E78" w:rsidRDefault="00671E78" w:rsidP="00671E78">
            <w:pPr>
              <w:snapToGrid w:val="0"/>
              <w:rPr>
                <w:rFonts w:eastAsia="DengXian"/>
                <w:b/>
                <w:bCs/>
                <w:sz w:val="20"/>
                <w:szCs w:val="20"/>
                <w:u w:val="single"/>
                <w:lang w:val="en-GB" w:eastAsia="zh-CN"/>
              </w:rPr>
            </w:pPr>
          </w:p>
          <w:p w14:paraId="4AA86A3F" w14:textId="77777777" w:rsidR="00AF6BCE" w:rsidRDefault="00671E78" w:rsidP="00671E78">
            <w:pPr>
              <w:snapToGrid w:val="0"/>
              <w:rPr>
                <w:rFonts w:eastAsia="DengXian"/>
                <w:bCs/>
                <w:sz w:val="20"/>
                <w:szCs w:val="20"/>
                <w:lang w:val="en-GB" w:eastAsia="zh-CN"/>
              </w:rPr>
            </w:pPr>
            <w:r>
              <w:rPr>
                <w:rFonts w:eastAsia="DengXian"/>
                <w:b/>
                <w:bCs/>
                <w:sz w:val="20"/>
                <w:szCs w:val="20"/>
                <w:u w:val="single"/>
                <w:lang w:val="en-GB" w:eastAsia="zh-CN"/>
              </w:rPr>
              <w:t>Question 3.C:</w:t>
            </w:r>
            <w:r>
              <w:rPr>
                <w:rFonts w:eastAsia="DengXian"/>
                <w:bCs/>
                <w:sz w:val="20"/>
                <w:szCs w:val="20"/>
                <w:lang w:val="en-GB" w:eastAsia="zh-CN"/>
              </w:rPr>
              <w:t xml:space="preserve"> For </w:t>
            </w:r>
            <w:r w:rsidRPr="00671E78">
              <w:rPr>
                <w:rFonts w:eastAsia="DengXian"/>
                <w:bCs/>
                <w:sz w:val="20"/>
                <w:szCs w:val="20"/>
                <w:lang w:val="en-GB" w:eastAsia="zh-CN"/>
              </w:rPr>
              <w:t xml:space="preserve">the Rel-19 aperiodic standalone CJT calibration (CJTC) reporting, when linking CJTC Dd and Rel-18 </w:t>
            </w:r>
            <w:proofErr w:type="spellStart"/>
            <w:r w:rsidRPr="00671E78">
              <w:rPr>
                <w:rFonts w:eastAsia="DengXian"/>
                <w:bCs/>
                <w:sz w:val="20"/>
                <w:szCs w:val="20"/>
                <w:lang w:val="en-GB" w:eastAsia="zh-CN"/>
              </w:rPr>
              <w:t>eType</w:t>
            </w:r>
            <w:proofErr w:type="spellEnd"/>
            <w:r w:rsidRPr="00671E78">
              <w:rPr>
                <w:rFonts w:eastAsia="DengXian"/>
                <w:bCs/>
                <w:sz w:val="20"/>
                <w:szCs w:val="20"/>
                <w:lang w:val="en-GB" w:eastAsia="zh-CN"/>
              </w:rPr>
              <w:t xml:space="preserve">-II CJT CSI reports is configured, </w:t>
            </w:r>
            <w:r>
              <w:rPr>
                <w:rFonts w:eastAsia="DengXian"/>
                <w:bCs/>
                <w:sz w:val="20"/>
                <w:szCs w:val="20"/>
                <w:lang w:val="en-GB" w:eastAsia="zh-CN"/>
              </w:rPr>
              <w:t xml:space="preserve">regarding </w:t>
            </w:r>
            <w:r w:rsidRPr="00671E78">
              <w:rPr>
                <w:rFonts w:eastAsia="DengXian"/>
                <w:bCs/>
                <w:sz w:val="20"/>
                <w:szCs w:val="20"/>
                <w:lang w:val="en-GB" w:eastAsia="zh-CN"/>
              </w:rPr>
              <w:t>linking the CMRs in the two CSI Report Settings</w:t>
            </w:r>
            <w:r>
              <w:rPr>
                <w:rFonts w:eastAsia="DengXian"/>
                <w:bCs/>
                <w:sz w:val="20"/>
                <w:szCs w:val="20"/>
                <w:lang w:val="en-GB" w:eastAsia="zh-CN"/>
              </w:rPr>
              <w:t xml:space="preserve">, please share your views, if any, on </w:t>
            </w:r>
          </w:p>
          <w:p w14:paraId="071E474C" w14:textId="2711EF09" w:rsidR="00AF6BCE" w:rsidRDefault="00AF6BCE" w:rsidP="00AF6BCE">
            <w:pPr>
              <w:pStyle w:val="ListParagraph"/>
              <w:numPr>
                <w:ilvl w:val="0"/>
                <w:numId w:val="22"/>
              </w:numPr>
              <w:snapToGrid w:val="0"/>
              <w:spacing w:after="0" w:line="240" w:lineRule="auto"/>
              <w:rPr>
                <w:rFonts w:eastAsia="DengXian"/>
                <w:bCs/>
                <w:sz w:val="20"/>
                <w:szCs w:val="20"/>
                <w:lang w:val="en-GB" w:eastAsia="zh-CN"/>
              </w:rPr>
            </w:pPr>
            <w:r>
              <w:rPr>
                <w:rFonts w:eastAsia="DengXian"/>
                <w:bCs/>
                <w:sz w:val="20"/>
                <w:szCs w:val="20"/>
                <w:u w:val="single"/>
                <w:lang w:val="en-GB" w:eastAsia="zh-CN"/>
              </w:rPr>
              <w:t>W</w:t>
            </w:r>
            <w:r w:rsidR="00671E78" w:rsidRPr="00AF6BCE">
              <w:rPr>
                <w:rFonts w:eastAsia="DengXian"/>
                <w:bCs/>
                <w:sz w:val="20"/>
                <w:szCs w:val="20"/>
                <w:u w:val="single"/>
                <w:lang w:val="en-GB" w:eastAsia="zh-CN"/>
              </w:rPr>
              <w:t>hether or not,</w:t>
            </w:r>
            <w:r w:rsidR="00671E78" w:rsidRPr="00AF6BCE">
              <w:rPr>
                <w:rFonts w:eastAsia="DengXian"/>
                <w:bCs/>
                <w:sz w:val="20"/>
                <w:szCs w:val="20"/>
                <w:lang w:val="en-GB" w:eastAsia="zh-CN"/>
              </w:rPr>
              <w:t xml:space="preserve"> for separate trigger, the UE can assume that the number of CSI-RS resources associated with the Rel-18 </w:t>
            </w:r>
            <w:proofErr w:type="spellStart"/>
            <w:r w:rsidR="00671E78" w:rsidRPr="00AF6BCE">
              <w:rPr>
                <w:rFonts w:eastAsia="DengXian"/>
                <w:bCs/>
                <w:sz w:val="20"/>
                <w:szCs w:val="20"/>
                <w:lang w:val="en-GB" w:eastAsia="zh-CN"/>
              </w:rPr>
              <w:t>eType</w:t>
            </w:r>
            <w:proofErr w:type="spellEnd"/>
            <w:r w:rsidR="00671E78" w:rsidRPr="00AF6BCE">
              <w:rPr>
                <w:rFonts w:eastAsia="DengXian"/>
                <w:bCs/>
                <w:sz w:val="20"/>
                <w:szCs w:val="20"/>
                <w:lang w:val="en-GB" w:eastAsia="zh-CN"/>
              </w:rPr>
              <w:t>-II CJT CSI is</w:t>
            </w:r>
            <w:r w:rsidR="00FE0A98">
              <w:rPr>
                <w:rFonts w:eastAsia="DengXian"/>
                <w:bCs/>
                <w:sz w:val="20"/>
                <w:szCs w:val="20"/>
                <w:lang w:val="en-GB" w:eastAsia="zh-CN"/>
              </w:rPr>
              <w:t xml:space="preserve"> always</w:t>
            </w:r>
            <w:r w:rsidR="00671E78" w:rsidRPr="00AF6BCE">
              <w:rPr>
                <w:rFonts w:eastAsia="DengXian"/>
                <w:bCs/>
                <w:sz w:val="20"/>
                <w:szCs w:val="20"/>
                <w:lang w:val="en-GB" w:eastAsia="zh-CN"/>
              </w:rPr>
              <w:t xml:space="preserve"> the </w:t>
            </w:r>
            <w:r w:rsidR="00671E78" w:rsidRPr="00FE0A98">
              <w:rPr>
                <w:rFonts w:eastAsia="DengXian"/>
                <w:bCs/>
                <w:i/>
                <w:sz w:val="20"/>
                <w:szCs w:val="20"/>
                <w:lang w:val="en-GB" w:eastAsia="zh-CN"/>
              </w:rPr>
              <w:t>same</w:t>
            </w:r>
            <w:r w:rsidR="00671E78" w:rsidRPr="00AF6BCE">
              <w:rPr>
                <w:rFonts w:eastAsia="DengXian"/>
                <w:bCs/>
                <w:sz w:val="20"/>
                <w:szCs w:val="20"/>
                <w:lang w:val="en-GB" w:eastAsia="zh-CN"/>
              </w:rPr>
              <w:t xml:space="preserve"> as the number of TRS resource sets associated with the Rel-19 CJTC Dd report </w:t>
            </w:r>
          </w:p>
          <w:p w14:paraId="588DC7B6" w14:textId="03524B45" w:rsidR="00671E78" w:rsidRPr="00AF6BCE" w:rsidRDefault="00671E78" w:rsidP="00AF6BCE">
            <w:pPr>
              <w:pStyle w:val="ListParagraph"/>
              <w:numPr>
                <w:ilvl w:val="1"/>
                <w:numId w:val="22"/>
              </w:numPr>
              <w:snapToGrid w:val="0"/>
              <w:spacing w:after="0" w:line="240" w:lineRule="auto"/>
              <w:rPr>
                <w:rFonts w:eastAsia="DengXian"/>
                <w:bCs/>
                <w:sz w:val="20"/>
                <w:szCs w:val="20"/>
                <w:lang w:val="en-GB" w:eastAsia="zh-CN"/>
              </w:rPr>
            </w:pPr>
            <w:r w:rsidRPr="00AF6BCE">
              <w:rPr>
                <w:rFonts w:eastAsia="DengXian"/>
                <w:bCs/>
                <w:sz w:val="20"/>
                <w:szCs w:val="20"/>
                <w:u w:val="single"/>
                <w:lang w:val="en-GB" w:eastAsia="zh-CN"/>
              </w:rPr>
              <w:t>If not, whether</w:t>
            </w:r>
            <w:r w:rsidRPr="00AF6BCE">
              <w:rPr>
                <w:rFonts w:eastAsia="DengXian"/>
                <w:bCs/>
                <w:sz w:val="20"/>
                <w:szCs w:val="20"/>
                <w:lang w:val="en-GB" w:eastAsia="zh-CN"/>
              </w:rPr>
              <w:t xml:space="preserve"> an additional mapping between the CMRs is needed or not</w:t>
            </w:r>
          </w:p>
          <w:p w14:paraId="4FC1F15D" w14:textId="77777777" w:rsidR="00396E30" w:rsidRDefault="00396E30" w:rsidP="00671E78">
            <w:pPr>
              <w:snapToGrid w:val="0"/>
              <w:rPr>
                <w:rFonts w:eastAsia="DengXian"/>
                <w:b/>
                <w:bCs/>
                <w:sz w:val="20"/>
                <w:szCs w:val="20"/>
                <w:u w:val="single"/>
                <w:lang w:val="en-GB" w:eastAsia="zh-CN"/>
              </w:rPr>
            </w:pPr>
          </w:p>
          <w:p w14:paraId="107F0D3A" w14:textId="54BAEB19" w:rsidR="00671E78" w:rsidRPr="00396E30" w:rsidRDefault="00396E30" w:rsidP="00671E78">
            <w:pPr>
              <w:snapToGrid w:val="0"/>
              <w:rPr>
                <w:rFonts w:eastAsia="DengXian"/>
                <w:bCs/>
                <w:color w:val="3333FF"/>
                <w:sz w:val="20"/>
                <w:szCs w:val="20"/>
                <w:lang w:val="en-GB" w:eastAsia="zh-CN"/>
              </w:rPr>
            </w:pPr>
            <w:r w:rsidRPr="00396E30">
              <w:rPr>
                <w:rFonts w:eastAsia="DengXian"/>
                <w:b/>
                <w:bCs/>
                <w:color w:val="3333FF"/>
                <w:sz w:val="20"/>
                <w:szCs w:val="20"/>
                <w:lang w:val="en-GB" w:eastAsia="zh-CN"/>
              </w:rPr>
              <w:t>Yes</w:t>
            </w:r>
            <w:r w:rsidRPr="00396E30">
              <w:rPr>
                <w:rFonts w:eastAsia="DengXian"/>
                <w:bCs/>
                <w:color w:val="3333FF"/>
                <w:sz w:val="20"/>
                <w:szCs w:val="20"/>
                <w:lang w:val="en-GB" w:eastAsia="zh-CN"/>
              </w:rPr>
              <w:t xml:space="preserve"> </w:t>
            </w:r>
            <w:r w:rsidRPr="00396E30">
              <w:rPr>
                <w:rFonts w:eastAsia="DengXian"/>
                <w:b/>
                <w:bCs/>
                <w:color w:val="3333FF"/>
                <w:sz w:val="20"/>
                <w:szCs w:val="20"/>
                <w:lang w:val="en-GB" w:eastAsia="zh-CN"/>
              </w:rPr>
              <w:t>(always same, baseline)</w:t>
            </w:r>
            <w:r w:rsidRPr="00396E30">
              <w:rPr>
                <w:rFonts w:eastAsia="DengXian"/>
                <w:bCs/>
                <w:color w:val="3333FF"/>
                <w:sz w:val="20"/>
                <w:szCs w:val="20"/>
                <w:lang w:val="en-GB" w:eastAsia="zh-CN"/>
              </w:rPr>
              <w:t>:</w:t>
            </w:r>
            <w:r>
              <w:rPr>
                <w:rFonts w:eastAsia="DengXian"/>
                <w:bCs/>
                <w:color w:val="3333FF"/>
                <w:sz w:val="20"/>
                <w:szCs w:val="20"/>
                <w:lang w:val="en-GB" w:eastAsia="zh-CN"/>
              </w:rPr>
              <w:t xml:space="preserve"> Apple, CATT, </w:t>
            </w:r>
            <w:r w:rsidR="00A827C8">
              <w:rPr>
                <w:rFonts w:eastAsia="DengXian"/>
                <w:bCs/>
                <w:color w:val="3333FF"/>
                <w:sz w:val="20"/>
                <w:szCs w:val="20"/>
                <w:lang w:val="en-GB" w:eastAsia="zh-CN"/>
              </w:rPr>
              <w:t>Lenovo/</w:t>
            </w:r>
            <w:proofErr w:type="spellStart"/>
            <w:r w:rsidR="00A827C8">
              <w:rPr>
                <w:rFonts w:eastAsia="DengXian"/>
                <w:bCs/>
                <w:color w:val="3333FF"/>
                <w:sz w:val="20"/>
                <w:szCs w:val="20"/>
                <w:lang w:val="en-GB" w:eastAsia="zh-CN"/>
              </w:rPr>
              <w:t>MotM</w:t>
            </w:r>
            <w:proofErr w:type="spellEnd"/>
            <w:r w:rsidR="00A827C8">
              <w:rPr>
                <w:rFonts w:eastAsia="DengXian"/>
                <w:bCs/>
                <w:color w:val="3333FF"/>
                <w:sz w:val="20"/>
                <w:szCs w:val="20"/>
                <w:lang w:val="en-GB" w:eastAsia="zh-CN"/>
              </w:rPr>
              <w:t xml:space="preserve">, </w:t>
            </w:r>
            <w:r>
              <w:rPr>
                <w:rFonts w:eastAsia="DengXian"/>
                <w:bCs/>
                <w:color w:val="3333FF"/>
                <w:sz w:val="20"/>
                <w:szCs w:val="20"/>
                <w:lang w:val="en-GB" w:eastAsia="zh-CN"/>
              </w:rPr>
              <w:t>Samsung,</w:t>
            </w:r>
            <w:r w:rsidR="00A827C8">
              <w:rPr>
                <w:rFonts w:eastAsia="DengXian"/>
                <w:bCs/>
                <w:color w:val="3333FF"/>
                <w:sz w:val="20"/>
                <w:szCs w:val="20"/>
                <w:lang w:val="en-GB" w:eastAsia="zh-CN"/>
              </w:rPr>
              <w:t xml:space="preserve"> OPPO, Google, </w:t>
            </w:r>
            <w:r>
              <w:rPr>
                <w:rFonts w:eastAsia="DengXian"/>
                <w:bCs/>
                <w:color w:val="3333FF"/>
                <w:sz w:val="20"/>
                <w:szCs w:val="20"/>
                <w:lang w:val="en-GB" w:eastAsia="zh-CN"/>
              </w:rPr>
              <w:t xml:space="preserve"> </w:t>
            </w:r>
          </w:p>
          <w:p w14:paraId="70612E7E" w14:textId="5B4197D3" w:rsidR="00396E30" w:rsidRPr="00396E30" w:rsidRDefault="00396E30" w:rsidP="00671E78">
            <w:pPr>
              <w:snapToGrid w:val="0"/>
              <w:rPr>
                <w:rFonts w:eastAsia="DengXian"/>
                <w:bCs/>
                <w:color w:val="3333FF"/>
                <w:sz w:val="20"/>
                <w:szCs w:val="20"/>
                <w:lang w:val="en-GB" w:eastAsia="zh-CN"/>
              </w:rPr>
            </w:pPr>
          </w:p>
          <w:p w14:paraId="7E6A63D2" w14:textId="6A111BDA" w:rsidR="00396E30" w:rsidRPr="00396E30" w:rsidRDefault="00396E30" w:rsidP="00671E78">
            <w:pPr>
              <w:snapToGrid w:val="0"/>
              <w:rPr>
                <w:rFonts w:eastAsia="DengXian"/>
                <w:bCs/>
                <w:color w:val="3333FF"/>
                <w:sz w:val="20"/>
                <w:szCs w:val="20"/>
                <w:lang w:val="en-GB" w:eastAsia="zh-CN"/>
              </w:rPr>
            </w:pPr>
            <w:r w:rsidRPr="00396E30">
              <w:rPr>
                <w:rFonts w:eastAsia="DengXian"/>
                <w:b/>
                <w:bCs/>
                <w:color w:val="3333FF"/>
                <w:sz w:val="20"/>
                <w:szCs w:val="20"/>
                <w:lang w:val="en-GB" w:eastAsia="zh-CN"/>
              </w:rPr>
              <w:t>Not always</w:t>
            </w:r>
            <w:r>
              <w:rPr>
                <w:rFonts w:eastAsia="DengXian"/>
                <w:b/>
                <w:bCs/>
                <w:color w:val="3333FF"/>
                <w:sz w:val="20"/>
                <w:szCs w:val="20"/>
                <w:lang w:val="en-GB" w:eastAsia="zh-CN"/>
              </w:rPr>
              <w:t xml:space="preserve"> (need justification)</w:t>
            </w:r>
            <w:r w:rsidRPr="00396E30">
              <w:rPr>
                <w:rFonts w:eastAsia="DengXian"/>
                <w:bCs/>
                <w:color w:val="3333FF"/>
                <w:sz w:val="20"/>
                <w:szCs w:val="20"/>
                <w:lang w:val="en-GB" w:eastAsia="zh-CN"/>
              </w:rPr>
              <w:t>:</w:t>
            </w:r>
            <w:r w:rsidR="00A827C8">
              <w:rPr>
                <w:rFonts w:eastAsia="DengXian"/>
                <w:bCs/>
                <w:color w:val="3333FF"/>
                <w:sz w:val="20"/>
                <w:szCs w:val="20"/>
                <w:lang w:val="en-GB" w:eastAsia="zh-CN"/>
              </w:rPr>
              <w:t xml:space="preserve"> Fujitsu, </w:t>
            </w:r>
          </w:p>
          <w:p w14:paraId="74C79AF7" w14:textId="77777777" w:rsidR="00396E30" w:rsidRDefault="00396E30" w:rsidP="00671E78">
            <w:pPr>
              <w:snapToGrid w:val="0"/>
              <w:rPr>
                <w:rFonts w:eastAsia="DengXian"/>
                <w:b/>
                <w:bCs/>
                <w:sz w:val="20"/>
                <w:szCs w:val="20"/>
                <w:u w:val="single"/>
                <w:lang w:val="en-GB" w:eastAsia="zh-CN"/>
              </w:rPr>
            </w:pPr>
          </w:p>
          <w:p w14:paraId="46630A17" w14:textId="77777777" w:rsidR="00671E78" w:rsidRDefault="00671E78" w:rsidP="00671E78">
            <w:pPr>
              <w:snapToGrid w:val="0"/>
              <w:rPr>
                <w:rFonts w:eastAsia="DengXian"/>
                <w:b/>
                <w:bCs/>
                <w:sz w:val="20"/>
                <w:szCs w:val="20"/>
                <w:u w:val="single"/>
                <w:lang w:val="en-GB" w:eastAsia="zh-CN"/>
              </w:rPr>
            </w:pPr>
          </w:p>
          <w:p w14:paraId="1546D0EF" w14:textId="09ABA7A4" w:rsidR="00671E78" w:rsidRDefault="00671E78" w:rsidP="00671E78">
            <w:pPr>
              <w:snapToGrid w:val="0"/>
              <w:rPr>
                <w:rFonts w:eastAsia="DengXian"/>
                <w:b/>
                <w:bCs/>
                <w:sz w:val="20"/>
                <w:szCs w:val="20"/>
                <w:u w:val="single"/>
                <w:lang w:val="en-GB" w:eastAsia="zh-CN"/>
              </w:rPr>
            </w:pPr>
            <w:r w:rsidRPr="0052633B">
              <w:rPr>
                <w:rFonts w:eastAsia="Batang"/>
                <w:b/>
                <w:iCs/>
                <w:color w:val="3333FF"/>
                <w:sz w:val="18"/>
                <w:szCs w:val="18"/>
                <w:u w:val="single"/>
                <w:lang w:val="en-GB"/>
              </w:rPr>
              <w:t>FL assessment</w:t>
            </w:r>
            <w:r w:rsidRPr="0052633B"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  <w:t>: Th</w:t>
            </w:r>
            <w:r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  <w:t>is FFS can be discussed. If there is no resolution, the baseline is that there is no additional mapping needed</w:t>
            </w:r>
            <w:r w:rsidR="00396E30"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  <w:t xml:space="preserve"> and hence the number of </w:t>
            </w:r>
            <w:r w:rsidR="00396E30" w:rsidRPr="00396E30"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  <w:t xml:space="preserve">CSI-RS resources associated with the Rel-18 </w:t>
            </w:r>
            <w:proofErr w:type="spellStart"/>
            <w:r w:rsidR="00396E30" w:rsidRPr="00396E30"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  <w:t>eType</w:t>
            </w:r>
            <w:proofErr w:type="spellEnd"/>
            <w:r w:rsidR="00396E30" w:rsidRPr="00396E30"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  <w:t>-II CJT CSI is always the same as the number of TRS resource sets associated with the Rel-19 CJTC Dd report</w:t>
            </w:r>
            <w:r>
              <w:rPr>
                <w:rFonts w:eastAsia="Batang"/>
                <w:iCs/>
                <w:color w:val="3333FF"/>
                <w:sz w:val="18"/>
                <w:szCs w:val="18"/>
                <w:lang w:val="en-GB"/>
              </w:rPr>
              <w:t xml:space="preserve">.  </w:t>
            </w:r>
          </w:p>
          <w:p w14:paraId="1FD17F12" w14:textId="77777777" w:rsidR="00671E78" w:rsidRDefault="00671E78" w:rsidP="00671E78">
            <w:pPr>
              <w:jc w:val="both"/>
              <w:rPr>
                <w:rFonts w:eastAsia="DengXian"/>
                <w:b/>
                <w:bCs/>
                <w:sz w:val="16"/>
                <w:szCs w:val="20"/>
                <w:highlight w:val="green"/>
                <w:lang w:val="en-GB" w:eastAsia="zh-CN"/>
              </w:rPr>
            </w:pPr>
          </w:p>
        </w:tc>
      </w:tr>
      <w:tr w:rsidR="002D45DA" w14:paraId="42C79F92" w14:textId="77777777" w:rsidTr="00532CFC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77CCA" w14:textId="356E6C22" w:rsidR="002D45DA" w:rsidRDefault="002D45DA" w:rsidP="002D45DA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72A38" w14:textId="77777777" w:rsidR="002D45DA" w:rsidRPr="00BF7FA2" w:rsidRDefault="002D45DA" w:rsidP="002D45DA">
            <w:pPr>
              <w:snapToGrid w:val="0"/>
              <w:rPr>
                <w:rFonts w:ascii="Times" w:eastAsia="Batang" w:hAnsi="Times"/>
                <w:sz w:val="16"/>
                <w:szCs w:val="20"/>
                <w:highlight w:val="green"/>
                <w:lang w:val="en-GB"/>
              </w:rPr>
            </w:pPr>
            <w:r w:rsidRPr="00BF7FA2">
              <w:rPr>
                <w:rFonts w:eastAsia="DengXian"/>
                <w:b/>
                <w:bCs/>
                <w:sz w:val="16"/>
                <w:szCs w:val="20"/>
                <w:highlight w:val="green"/>
                <w:lang w:eastAsia="zh-CN"/>
              </w:rPr>
              <w:t xml:space="preserve">[118] </w:t>
            </w:r>
            <w:r w:rsidRPr="00BF7FA2">
              <w:rPr>
                <w:rFonts w:ascii="Times" w:eastAsia="Batang" w:hAnsi="Times"/>
                <w:b/>
                <w:sz w:val="16"/>
                <w:szCs w:val="20"/>
                <w:highlight w:val="green"/>
                <w:lang w:val="en-GB"/>
              </w:rPr>
              <w:t>Agreement</w:t>
            </w:r>
          </w:p>
          <w:p w14:paraId="275B8654" w14:textId="77777777" w:rsidR="002D45DA" w:rsidRPr="00BF7FA2" w:rsidRDefault="002D45DA" w:rsidP="002D45DA">
            <w:pPr>
              <w:snapToGrid w:val="0"/>
              <w:rPr>
                <w:rFonts w:ascii="Times" w:eastAsia="Batang" w:hAnsi="Times"/>
                <w:sz w:val="16"/>
                <w:lang w:val="en-GB"/>
              </w:rPr>
            </w:pPr>
            <w:r w:rsidRPr="00BF7FA2">
              <w:rPr>
                <w:rFonts w:ascii="Times" w:eastAsia="Calibri" w:hAnsi="Times"/>
                <w:sz w:val="16"/>
                <w:lang w:val="en-GB"/>
              </w:rPr>
              <w:t xml:space="preserve">For the Rel-19 aperiodic standalone CJT calibration (CJTC) reporting, to facilitate UE-specific </w:t>
            </w:r>
            <w:r w:rsidRPr="00BF7FA2">
              <w:rPr>
                <w:rFonts w:ascii="Times" w:eastAsia="Batang" w:hAnsi="Times"/>
                <w:sz w:val="16"/>
                <w:lang w:val="en-GB"/>
              </w:rPr>
              <w:t xml:space="preserve">frequency offset pre-compensation on PDSCH by the NW, </w:t>
            </w:r>
            <w:r w:rsidRPr="00BF7FA2">
              <w:rPr>
                <w:rFonts w:ascii="Times" w:eastAsia="Batang" w:hAnsi="Times"/>
                <w:i/>
                <w:sz w:val="16"/>
                <w:highlight w:val="yellow"/>
                <w:u w:val="single"/>
                <w:lang w:val="en-GB"/>
              </w:rPr>
              <w:t>decide</w:t>
            </w:r>
            <w:r w:rsidRPr="00BF7FA2">
              <w:rPr>
                <w:rFonts w:ascii="Times" w:eastAsia="Batang" w:hAnsi="Times"/>
                <w:sz w:val="16"/>
                <w:highlight w:val="yellow"/>
                <w:lang w:val="en-GB"/>
              </w:rPr>
              <w:t xml:space="preserve">, by RAN1#118, whether to support configuring a UE (via RRC </w:t>
            </w:r>
            <w:proofErr w:type="spellStart"/>
            <w:r w:rsidRPr="00BF7FA2">
              <w:rPr>
                <w:rFonts w:ascii="Times" w:eastAsia="Batang" w:hAnsi="Times"/>
                <w:sz w:val="16"/>
                <w:highlight w:val="yellow"/>
                <w:lang w:val="en-GB"/>
              </w:rPr>
              <w:t>signaling</w:t>
            </w:r>
            <w:proofErr w:type="spellEnd"/>
            <w:r w:rsidRPr="00BF7FA2">
              <w:rPr>
                <w:rFonts w:ascii="Times" w:eastAsia="Batang" w:hAnsi="Times"/>
                <w:sz w:val="16"/>
                <w:highlight w:val="yellow"/>
                <w:lang w:val="en-GB"/>
              </w:rPr>
              <w:t xml:space="preserve">) to perform PMI calculation for the Rel-18 </w:t>
            </w:r>
            <w:proofErr w:type="spellStart"/>
            <w:r w:rsidRPr="00BF7FA2">
              <w:rPr>
                <w:rFonts w:ascii="Times" w:eastAsia="Batang" w:hAnsi="Times"/>
                <w:sz w:val="16"/>
                <w:highlight w:val="yellow"/>
                <w:lang w:val="en-GB"/>
              </w:rPr>
              <w:t>eType</w:t>
            </w:r>
            <w:proofErr w:type="spellEnd"/>
            <w:r w:rsidRPr="00BF7FA2">
              <w:rPr>
                <w:rFonts w:ascii="Times" w:eastAsia="Batang" w:hAnsi="Times"/>
                <w:sz w:val="16"/>
                <w:highlight w:val="yellow"/>
                <w:lang w:val="en-GB"/>
              </w:rPr>
              <w:t xml:space="preserve">-II CJT CSI </w:t>
            </w:r>
            <w:r w:rsidRPr="00BF7FA2">
              <w:rPr>
                <w:rFonts w:ascii="Times" w:eastAsia="Batang" w:hAnsi="Times"/>
                <w:sz w:val="16"/>
                <w:highlight w:val="yellow"/>
                <w:lang w:val="en-GB"/>
              </w:rPr>
              <w:lastRenderedPageBreak/>
              <w:t xml:space="preserve">report assuming pre-compensation using the UE-reported frequency offset (when </w:t>
            </w:r>
            <w:proofErr w:type="spellStart"/>
            <w:r w:rsidRPr="00BF7FA2">
              <w:rPr>
                <w:rFonts w:ascii="Times" w:eastAsia="Batang" w:hAnsi="Times"/>
                <w:sz w:val="16"/>
                <w:highlight w:val="yellow"/>
                <w:lang w:val="en-GB"/>
              </w:rPr>
              <w:t>ReportQuantity</w:t>
            </w:r>
            <w:proofErr w:type="spellEnd"/>
            <w:r w:rsidRPr="00BF7FA2">
              <w:rPr>
                <w:rFonts w:ascii="Times" w:eastAsia="Batang" w:hAnsi="Times"/>
                <w:sz w:val="16"/>
                <w:highlight w:val="yellow"/>
                <w:lang w:val="en-GB"/>
              </w:rPr>
              <w:t xml:space="preserve"> is ‘</w:t>
            </w:r>
            <w:proofErr w:type="spellStart"/>
            <w:r w:rsidRPr="00BF7FA2">
              <w:rPr>
                <w:rFonts w:ascii="Times" w:eastAsia="Batang" w:hAnsi="Times"/>
                <w:sz w:val="16"/>
                <w:highlight w:val="yellow"/>
                <w:lang w:val="en-GB"/>
              </w:rPr>
              <w:t>cjtc</w:t>
            </w:r>
            <w:proofErr w:type="spellEnd"/>
            <w:r w:rsidRPr="00BF7FA2">
              <w:rPr>
                <w:rFonts w:ascii="Times" w:eastAsia="Batang" w:hAnsi="Times"/>
                <w:sz w:val="16"/>
                <w:highlight w:val="yellow"/>
                <w:lang w:val="en-GB"/>
              </w:rPr>
              <w:t>-F’). And if supported, whether any of the following is additionally supported or not:</w:t>
            </w:r>
            <w:r w:rsidRPr="00BF7FA2">
              <w:rPr>
                <w:rFonts w:ascii="Times" w:eastAsia="Batang" w:hAnsi="Times"/>
                <w:sz w:val="16"/>
                <w:lang w:val="en-GB"/>
              </w:rPr>
              <w:t xml:space="preserve"> </w:t>
            </w:r>
          </w:p>
          <w:p w14:paraId="7D3D1223" w14:textId="77777777" w:rsidR="002D45DA" w:rsidRPr="00BF7FA2" w:rsidRDefault="002D45DA" w:rsidP="002D45DA">
            <w:pPr>
              <w:numPr>
                <w:ilvl w:val="0"/>
                <w:numId w:val="17"/>
              </w:numPr>
              <w:snapToGrid w:val="0"/>
              <w:rPr>
                <w:rFonts w:ascii="Times" w:eastAsia="Batang" w:hAnsi="Times"/>
                <w:sz w:val="16"/>
                <w:lang w:val="en-GB" w:eastAsia="x-none"/>
              </w:rPr>
            </w:pPr>
            <w:r w:rsidRPr="00BF7FA2">
              <w:rPr>
                <w:rFonts w:ascii="Times" w:eastAsia="Batang" w:hAnsi="Times"/>
                <w:sz w:val="16"/>
                <w:lang w:val="en-GB" w:eastAsia="x-none"/>
              </w:rPr>
              <w:t xml:space="preserve">NW indicates the frequency offset value to be compensated for the Rel-18 </w:t>
            </w:r>
            <w:proofErr w:type="spellStart"/>
            <w:r w:rsidRPr="00BF7FA2">
              <w:rPr>
                <w:rFonts w:ascii="Times" w:eastAsia="Batang" w:hAnsi="Times"/>
                <w:sz w:val="16"/>
                <w:lang w:val="en-GB" w:eastAsia="x-none"/>
              </w:rPr>
              <w:t>eType</w:t>
            </w:r>
            <w:proofErr w:type="spellEnd"/>
            <w:r w:rsidRPr="00BF7FA2">
              <w:rPr>
                <w:rFonts w:ascii="Times" w:eastAsia="Batang" w:hAnsi="Times"/>
                <w:sz w:val="16"/>
                <w:lang w:val="en-GB" w:eastAsia="x-none"/>
              </w:rPr>
              <w:t>-II CJT CSI report, and/or</w:t>
            </w:r>
          </w:p>
          <w:p w14:paraId="2AEDCFD0" w14:textId="77777777" w:rsidR="002D45DA" w:rsidRPr="00BF7FA2" w:rsidRDefault="002D45DA" w:rsidP="002D45DA">
            <w:pPr>
              <w:numPr>
                <w:ilvl w:val="0"/>
                <w:numId w:val="17"/>
              </w:numPr>
              <w:snapToGrid w:val="0"/>
              <w:rPr>
                <w:rFonts w:ascii="Times" w:eastAsia="Batang" w:hAnsi="Times"/>
                <w:sz w:val="16"/>
                <w:lang w:val="en-GB" w:eastAsia="x-none"/>
              </w:rPr>
            </w:pPr>
            <w:r w:rsidRPr="00BF7FA2">
              <w:rPr>
                <w:rFonts w:ascii="Times" w:eastAsia="Batang" w:hAnsi="Times"/>
                <w:sz w:val="16"/>
                <w:lang w:val="en-GB" w:eastAsia="x-none"/>
              </w:rPr>
              <w:t xml:space="preserve">The two separately configured reports (i.e. Rel-18 </w:t>
            </w:r>
            <w:proofErr w:type="spellStart"/>
            <w:r w:rsidRPr="00BF7FA2">
              <w:rPr>
                <w:rFonts w:ascii="Times" w:eastAsia="Batang" w:hAnsi="Times"/>
                <w:sz w:val="16"/>
                <w:lang w:val="en-GB" w:eastAsia="x-none"/>
              </w:rPr>
              <w:t>eType</w:t>
            </w:r>
            <w:proofErr w:type="spellEnd"/>
            <w:r w:rsidRPr="00BF7FA2">
              <w:rPr>
                <w:rFonts w:ascii="Times" w:eastAsia="Batang" w:hAnsi="Times"/>
                <w:sz w:val="16"/>
                <w:lang w:val="en-GB" w:eastAsia="x-none"/>
              </w:rPr>
              <w:t>-II CJT CSI report and the CJTC frequency offset report) are always jointly triggered and carried on a same PUSCH (hence on a same slot)</w:t>
            </w:r>
          </w:p>
          <w:p w14:paraId="004A2539" w14:textId="77777777" w:rsidR="002D45DA" w:rsidRPr="00BF7FA2" w:rsidRDefault="002D45DA" w:rsidP="002D45DA">
            <w:pPr>
              <w:numPr>
                <w:ilvl w:val="0"/>
                <w:numId w:val="17"/>
              </w:numPr>
              <w:snapToGrid w:val="0"/>
              <w:rPr>
                <w:rFonts w:ascii="Times" w:eastAsia="Batang" w:hAnsi="Times"/>
                <w:sz w:val="16"/>
                <w:lang w:val="en-GB" w:eastAsia="x-none"/>
              </w:rPr>
            </w:pPr>
            <w:r w:rsidRPr="00BF7FA2">
              <w:rPr>
                <w:rFonts w:ascii="Times" w:eastAsia="Batang" w:hAnsi="Times"/>
                <w:bCs/>
                <w:sz w:val="16"/>
                <w:lang w:val="en-GB" w:eastAsia="x-none"/>
              </w:rPr>
              <w:t xml:space="preserve">The frequency offset value to be compensated is the latest reported </w:t>
            </w:r>
            <w:proofErr w:type="spellStart"/>
            <w:r w:rsidRPr="00BF7FA2">
              <w:rPr>
                <w:rFonts w:ascii="Times" w:eastAsia="Batang" w:hAnsi="Times"/>
                <w:bCs/>
                <w:sz w:val="16"/>
                <w:lang w:val="en-GB" w:eastAsia="x-none"/>
              </w:rPr>
              <w:t>fO</w:t>
            </w:r>
            <w:proofErr w:type="spellEnd"/>
            <w:r w:rsidRPr="00BF7FA2">
              <w:rPr>
                <w:rFonts w:ascii="Times" w:eastAsia="Batang" w:hAnsi="Times"/>
                <w:bCs/>
                <w:sz w:val="16"/>
                <w:lang w:val="en-GB" w:eastAsia="x-none"/>
              </w:rPr>
              <w:t xml:space="preserve"> before the DCI triggering the CJT CSI reporting</w:t>
            </w:r>
          </w:p>
          <w:p w14:paraId="3782BA33" w14:textId="77777777" w:rsidR="002D45DA" w:rsidRPr="00BF7FA2" w:rsidRDefault="002D45DA" w:rsidP="002D45DA">
            <w:pPr>
              <w:snapToGrid w:val="0"/>
              <w:rPr>
                <w:rFonts w:ascii="Times" w:eastAsia="Batang" w:hAnsi="Times"/>
                <w:sz w:val="16"/>
                <w:lang w:val="en-GB"/>
              </w:rPr>
            </w:pPr>
            <w:r w:rsidRPr="00BF7FA2">
              <w:rPr>
                <w:rFonts w:ascii="Times" w:eastAsia="Batang" w:hAnsi="Times"/>
                <w:sz w:val="16"/>
                <w:lang w:val="en-GB"/>
              </w:rPr>
              <w:t xml:space="preserve">FFS: AP-CSI-RS can be configured for the Rel-18 </w:t>
            </w:r>
            <w:proofErr w:type="spellStart"/>
            <w:r w:rsidRPr="00BF7FA2">
              <w:rPr>
                <w:rFonts w:ascii="Times" w:eastAsia="Batang" w:hAnsi="Times"/>
                <w:sz w:val="16"/>
                <w:lang w:val="en-GB"/>
              </w:rPr>
              <w:t>eType</w:t>
            </w:r>
            <w:proofErr w:type="spellEnd"/>
            <w:r w:rsidRPr="00BF7FA2">
              <w:rPr>
                <w:rFonts w:ascii="Times" w:eastAsia="Batang" w:hAnsi="Times"/>
                <w:sz w:val="16"/>
                <w:lang w:val="en-GB"/>
              </w:rPr>
              <w:t>-II CJT report</w:t>
            </w:r>
          </w:p>
          <w:p w14:paraId="2D2DFCBD" w14:textId="77777777" w:rsidR="002D45DA" w:rsidRPr="00BF7FA2" w:rsidRDefault="002D45DA" w:rsidP="002D45DA">
            <w:pPr>
              <w:snapToGrid w:val="0"/>
              <w:rPr>
                <w:rFonts w:ascii="Times" w:eastAsia="Batang" w:hAnsi="Times"/>
                <w:sz w:val="16"/>
                <w:lang w:val="en-GB"/>
              </w:rPr>
            </w:pPr>
            <w:r w:rsidRPr="00BF7FA2">
              <w:rPr>
                <w:rFonts w:ascii="Times" w:eastAsia="Batang" w:hAnsi="Times"/>
                <w:sz w:val="16"/>
                <w:lang w:val="en-GB"/>
              </w:rPr>
              <w:t>The above only applies when the CMRs do not share common QCL source for Doppler shift indication</w:t>
            </w:r>
          </w:p>
          <w:p w14:paraId="5845A817" w14:textId="77777777" w:rsidR="002D45DA" w:rsidRDefault="002D45DA" w:rsidP="002D45DA">
            <w:pPr>
              <w:snapToGrid w:val="0"/>
              <w:rPr>
                <w:b/>
                <w:sz w:val="20"/>
                <w:szCs w:val="18"/>
                <w:u w:val="single"/>
                <w:lang w:val="en-GB"/>
              </w:rPr>
            </w:pPr>
          </w:p>
          <w:p w14:paraId="034E5480" w14:textId="77777777" w:rsidR="002D45DA" w:rsidRDefault="002D45DA" w:rsidP="002D45DA">
            <w:pPr>
              <w:snapToGrid w:val="0"/>
              <w:rPr>
                <w:b/>
                <w:sz w:val="20"/>
                <w:szCs w:val="18"/>
                <w:u w:val="single"/>
                <w:lang w:val="en-GB"/>
              </w:rPr>
            </w:pPr>
          </w:p>
          <w:p w14:paraId="6F0C5351" w14:textId="77777777" w:rsidR="002D45DA" w:rsidRDefault="002D45DA" w:rsidP="002D45DA">
            <w:pPr>
              <w:snapToGrid w:val="0"/>
              <w:rPr>
                <w:rFonts w:ascii="Times" w:eastAsia="Batang" w:hAnsi="Times"/>
                <w:sz w:val="20"/>
                <w:lang w:val="en-GB"/>
              </w:rPr>
            </w:pPr>
            <w:r>
              <w:rPr>
                <w:rFonts w:ascii="Times" w:eastAsia="Calibri" w:hAnsi="Times"/>
                <w:b/>
                <w:sz w:val="20"/>
                <w:u w:val="single"/>
                <w:lang w:val="en-GB"/>
              </w:rPr>
              <w:t>Proposal</w:t>
            </w:r>
            <w:r w:rsidRPr="00BF7FA2">
              <w:rPr>
                <w:rFonts w:ascii="Times" w:eastAsia="Calibri" w:hAnsi="Times"/>
                <w:b/>
                <w:sz w:val="20"/>
                <w:u w:val="single"/>
                <w:lang w:val="en-GB"/>
              </w:rPr>
              <w:t xml:space="preserve"> 3.</w:t>
            </w:r>
            <w:r>
              <w:rPr>
                <w:rFonts w:ascii="Times" w:eastAsia="Calibri" w:hAnsi="Times"/>
                <w:b/>
                <w:sz w:val="20"/>
                <w:u w:val="single"/>
                <w:lang w:val="en-GB"/>
              </w:rPr>
              <w:t>D.1</w:t>
            </w:r>
            <w:r>
              <w:rPr>
                <w:rFonts w:ascii="Times" w:eastAsia="Calibri" w:hAnsi="Times"/>
                <w:sz w:val="20"/>
                <w:lang w:val="en-GB"/>
              </w:rPr>
              <w:t xml:space="preserve">: </w:t>
            </w:r>
            <w:r w:rsidRPr="00DD35EB">
              <w:rPr>
                <w:rFonts w:ascii="Times" w:eastAsia="Calibri" w:hAnsi="Times"/>
                <w:sz w:val="20"/>
                <w:lang w:val="en-GB"/>
              </w:rPr>
              <w:t xml:space="preserve">For the Rel-19 aperiodic standalone CJT calibration (CJTC) reporting, to facilitate UE-specific </w:t>
            </w:r>
            <w:r>
              <w:rPr>
                <w:rFonts w:ascii="Times" w:eastAsia="Batang" w:hAnsi="Times"/>
                <w:sz w:val="20"/>
                <w:lang w:val="en-GB"/>
              </w:rPr>
              <w:t>frequency</w:t>
            </w:r>
            <w:r w:rsidRPr="00DD35EB">
              <w:rPr>
                <w:rFonts w:ascii="Times" w:eastAsia="Batang" w:hAnsi="Times"/>
                <w:sz w:val="20"/>
                <w:lang w:val="en-GB"/>
              </w:rPr>
              <w:t xml:space="preserve"> offset pre-compensation on PDSCH by the NW,</w:t>
            </w:r>
            <w:r>
              <w:rPr>
                <w:rFonts w:ascii="Times" w:eastAsia="Batang" w:hAnsi="Times"/>
                <w:sz w:val="20"/>
                <w:lang w:val="en-GB"/>
              </w:rPr>
              <w:t xml:space="preserve"> </w:t>
            </w:r>
            <w:r w:rsidRPr="005F0EAF">
              <w:rPr>
                <w:rFonts w:ascii="Times" w:eastAsia="Batang" w:hAnsi="Times"/>
                <w:sz w:val="20"/>
                <w:u w:val="single"/>
                <w:lang w:val="en-GB"/>
              </w:rPr>
              <w:t>support</w:t>
            </w:r>
            <w:r>
              <w:rPr>
                <w:rFonts w:ascii="Times" w:eastAsia="Batang" w:hAnsi="Times"/>
                <w:sz w:val="20"/>
                <w:lang w:val="en-GB"/>
              </w:rPr>
              <w:t xml:space="preserve"> </w:t>
            </w:r>
            <w:r w:rsidRPr="003E1376">
              <w:rPr>
                <w:rFonts w:ascii="Times" w:eastAsia="Batang" w:hAnsi="Times"/>
                <w:sz w:val="20"/>
                <w:lang w:val="en-GB"/>
              </w:rPr>
              <w:t xml:space="preserve">configuring a UE (via RRC </w:t>
            </w:r>
            <w:proofErr w:type="spellStart"/>
            <w:r w:rsidRPr="003E1376">
              <w:rPr>
                <w:rFonts w:ascii="Times" w:eastAsia="Batang" w:hAnsi="Times"/>
                <w:sz w:val="20"/>
                <w:lang w:val="en-GB"/>
              </w:rPr>
              <w:t>signaling</w:t>
            </w:r>
            <w:proofErr w:type="spellEnd"/>
            <w:r w:rsidRPr="003E1376">
              <w:rPr>
                <w:rFonts w:ascii="Times" w:eastAsia="Batang" w:hAnsi="Times"/>
                <w:sz w:val="20"/>
                <w:lang w:val="en-GB"/>
              </w:rPr>
              <w:t xml:space="preserve">) to perform PMI calculation for the Rel-18 </w:t>
            </w:r>
            <w:proofErr w:type="spellStart"/>
            <w:r w:rsidRPr="003E1376">
              <w:rPr>
                <w:rFonts w:ascii="Times" w:eastAsia="Batang" w:hAnsi="Times"/>
                <w:sz w:val="20"/>
                <w:lang w:val="en-GB"/>
              </w:rPr>
              <w:t>eType</w:t>
            </w:r>
            <w:proofErr w:type="spellEnd"/>
            <w:r w:rsidRPr="003E1376">
              <w:rPr>
                <w:rFonts w:ascii="Times" w:eastAsia="Batang" w:hAnsi="Times"/>
                <w:sz w:val="20"/>
                <w:lang w:val="en-GB"/>
              </w:rPr>
              <w:t xml:space="preserve">-II CJT CSI report assuming pre-compensation using the UE-reported frequency offset (when </w:t>
            </w:r>
            <w:proofErr w:type="spellStart"/>
            <w:r w:rsidRPr="003E1376">
              <w:rPr>
                <w:rFonts w:ascii="Times" w:eastAsia="Batang" w:hAnsi="Times"/>
                <w:sz w:val="20"/>
                <w:lang w:val="en-GB"/>
              </w:rPr>
              <w:t>ReportQuantity</w:t>
            </w:r>
            <w:proofErr w:type="spellEnd"/>
            <w:r w:rsidRPr="003E1376">
              <w:rPr>
                <w:rFonts w:ascii="Times" w:eastAsia="Batang" w:hAnsi="Times"/>
                <w:sz w:val="20"/>
                <w:lang w:val="en-GB"/>
              </w:rPr>
              <w:t xml:space="preserve"> is ‘</w:t>
            </w:r>
            <w:proofErr w:type="spellStart"/>
            <w:r w:rsidRPr="003E1376">
              <w:rPr>
                <w:rFonts w:ascii="Times" w:eastAsia="Batang" w:hAnsi="Times"/>
                <w:sz w:val="20"/>
                <w:lang w:val="en-GB"/>
              </w:rPr>
              <w:t>cjtc</w:t>
            </w:r>
            <w:proofErr w:type="spellEnd"/>
            <w:r w:rsidRPr="003E1376">
              <w:rPr>
                <w:rFonts w:ascii="Times" w:eastAsia="Batang" w:hAnsi="Times"/>
                <w:sz w:val="20"/>
                <w:lang w:val="en-GB"/>
              </w:rPr>
              <w:t>-F’)</w:t>
            </w:r>
            <w:r>
              <w:rPr>
                <w:rFonts w:ascii="Times" w:eastAsia="Batang" w:hAnsi="Times"/>
                <w:sz w:val="20"/>
                <w:lang w:val="en-GB"/>
              </w:rPr>
              <w:t xml:space="preserve">, </w:t>
            </w:r>
            <w:r w:rsidRPr="003E1376">
              <w:rPr>
                <w:rFonts w:ascii="Times" w:eastAsia="Batang" w:hAnsi="Times"/>
                <w:sz w:val="20"/>
                <w:u w:val="single"/>
                <w:lang w:val="en-GB"/>
              </w:rPr>
              <w:t>using the same mechanism</w:t>
            </w:r>
            <w:r>
              <w:rPr>
                <w:rFonts w:ascii="Times" w:eastAsia="Batang" w:hAnsi="Times"/>
                <w:sz w:val="20"/>
                <w:u w:val="single"/>
                <w:lang w:val="en-GB"/>
              </w:rPr>
              <w:t>s</w:t>
            </w:r>
            <w:r>
              <w:rPr>
                <w:rFonts w:ascii="Times" w:eastAsia="Batang" w:hAnsi="Times"/>
                <w:sz w:val="20"/>
                <w:lang w:val="en-GB"/>
              </w:rPr>
              <w:t xml:space="preserve"> as that for UE-reported </w:t>
            </w:r>
            <w:r w:rsidRPr="003E1376">
              <w:rPr>
                <w:rFonts w:ascii="Times" w:eastAsia="Batang" w:hAnsi="Times"/>
                <w:sz w:val="20"/>
                <w:lang w:val="en-GB"/>
              </w:rPr>
              <w:t xml:space="preserve">delay offset (when </w:t>
            </w:r>
            <w:proofErr w:type="spellStart"/>
            <w:r w:rsidRPr="003E1376">
              <w:rPr>
                <w:rFonts w:ascii="Times" w:eastAsia="Batang" w:hAnsi="Times"/>
                <w:sz w:val="20"/>
                <w:lang w:val="en-GB"/>
              </w:rPr>
              <w:t>ReportQuantity</w:t>
            </w:r>
            <w:proofErr w:type="spellEnd"/>
            <w:r w:rsidRPr="003E1376">
              <w:rPr>
                <w:rFonts w:ascii="Times" w:eastAsia="Batang" w:hAnsi="Times"/>
                <w:sz w:val="20"/>
                <w:lang w:val="en-GB"/>
              </w:rPr>
              <w:t xml:space="preserve"> is ‘</w:t>
            </w:r>
            <w:proofErr w:type="spellStart"/>
            <w:r w:rsidRPr="003E1376">
              <w:rPr>
                <w:rFonts w:ascii="Times" w:eastAsia="Batang" w:hAnsi="Times"/>
                <w:sz w:val="20"/>
                <w:lang w:val="en-GB"/>
              </w:rPr>
              <w:t>cjtc</w:t>
            </w:r>
            <w:proofErr w:type="spellEnd"/>
            <w:r w:rsidRPr="003E1376">
              <w:rPr>
                <w:rFonts w:ascii="Times" w:eastAsia="Batang" w:hAnsi="Times"/>
                <w:sz w:val="20"/>
                <w:lang w:val="en-GB"/>
              </w:rPr>
              <w:t>-Dd’).</w:t>
            </w:r>
          </w:p>
          <w:p w14:paraId="46E539B2" w14:textId="77777777" w:rsidR="002D45DA" w:rsidRPr="005F0EAF" w:rsidRDefault="002D45DA" w:rsidP="002D45DA">
            <w:pPr>
              <w:pStyle w:val="ListParagraph"/>
              <w:numPr>
                <w:ilvl w:val="0"/>
                <w:numId w:val="23"/>
              </w:numPr>
              <w:snapToGrid w:val="0"/>
              <w:rPr>
                <w:rFonts w:ascii="Times" w:eastAsia="Batang" w:hAnsi="Times"/>
                <w:sz w:val="20"/>
                <w:lang w:val="en-GB"/>
              </w:rPr>
            </w:pPr>
            <w:r>
              <w:rPr>
                <w:rFonts w:ascii="Times" w:eastAsia="Batang" w:hAnsi="Times"/>
                <w:sz w:val="20"/>
                <w:lang w:val="en-GB"/>
              </w:rPr>
              <w:t>This implies that all the supported sub-features associated with</w:t>
            </w:r>
            <w:r w:rsidRPr="003E1376">
              <w:rPr>
                <w:rFonts w:ascii="Times" w:eastAsia="Batang" w:hAnsi="Times"/>
                <w:sz w:val="20"/>
                <w:lang w:val="en-GB"/>
              </w:rPr>
              <w:t xml:space="preserve"> </w:t>
            </w:r>
            <w:proofErr w:type="spellStart"/>
            <w:r w:rsidRPr="003E1376">
              <w:rPr>
                <w:rFonts w:ascii="Times" w:eastAsia="Batang" w:hAnsi="Times"/>
                <w:sz w:val="20"/>
                <w:lang w:val="en-GB"/>
              </w:rPr>
              <w:t>ReportQuantity</w:t>
            </w:r>
            <w:proofErr w:type="spellEnd"/>
            <w:r w:rsidRPr="003E1376">
              <w:rPr>
                <w:rFonts w:ascii="Times" w:eastAsia="Batang" w:hAnsi="Times"/>
                <w:sz w:val="20"/>
                <w:lang w:val="en-GB"/>
              </w:rPr>
              <w:t xml:space="preserve"> </w:t>
            </w:r>
            <w:r>
              <w:rPr>
                <w:rFonts w:ascii="Times" w:eastAsia="Batang" w:hAnsi="Times"/>
                <w:sz w:val="20"/>
                <w:lang w:val="en-GB"/>
              </w:rPr>
              <w:t>=</w:t>
            </w:r>
            <w:r w:rsidRPr="003E1376">
              <w:rPr>
                <w:rFonts w:ascii="Times" w:eastAsia="Batang" w:hAnsi="Times"/>
                <w:sz w:val="20"/>
                <w:lang w:val="en-GB"/>
              </w:rPr>
              <w:t xml:space="preserve"> ‘</w:t>
            </w:r>
            <w:proofErr w:type="spellStart"/>
            <w:r w:rsidRPr="003E1376">
              <w:rPr>
                <w:rFonts w:ascii="Times" w:eastAsia="Batang" w:hAnsi="Times"/>
                <w:sz w:val="20"/>
                <w:lang w:val="en-GB"/>
              </w:rPr>
              <w:t>cjtc</w:t>
            </w:r>
            <w:proofErr w:type="spellEnd"/>
            <w:r w:rsidRPr="003E1376">
              <w:rPr>
                <w:rFonts w:ascii="Times" w:eastAsia="Batang" w:hAnsi="Times"/>
                <w:sz w:val="20"/>
                <w:lang w:val="en-GB"/>
              </w:rPr>
              <w:t>-Dd’</w:t>
            </w:r>
            <w:r>
              <w:rPr>
                <w:rFonts w:ascii="Times" w:eastAsia="Batang" w:hAnsi="Times"/>
                <w:sz w:val="20"/>
                <w:lang w:val="en-GB"/>
              </w:rPr>
              <w:t xml:space="preserve"> linked to </w:t>
            </w:r>
            <w:r w:rsidRPr="00725838">
              <w:rPr>
                <w:rFonts w:ascii="Times" w:eastAsia="Batang" w:hAnsi="Times"/>
                <w:sz w:val="20"/>
                <w:szCs w:val="20"/>
                <w:lang w:val="en-GB"/>
              </w:rPr>
              <w:t xml:space="preserve">Rel-18 </w:t>
            </w:r>
            <w:proofErr w:type="spellStart"/>
            <w:r w:rsidRPr="00725838">
              <w:rPr>
                <w:rFonts w:ascii="Times" w:eastAsia="Batang" w:hAnsi="Times"/>
                <w:sz w:val="20"/>
                <w:szCs w:val="20"/>
                <w:lang w:val="en-GB"/>
              </w:rPr>
              <w:t>eType</w:t>
            </w:r>
            <w:proofErr w:type="spellEnd"/>
            <w:r w:rsidRPr="00725838">
              <w:rPr>
                <w:rFonts w:ascii="Times" w:eastAsia="Batang" w:hAnsi="Times"/>
                <w:sz w:val="20"/>
                <w:szCs w:val="20"/>
                <w:lang w:val="en-GB"/>
              </w:rPr>
              <w:t xml:space="preserve">-II CJT CSI </w:t>
            </w:r>
            <w:r>
              <w:rPr>
                <w:rFonts w:ascii="Times" w:eastAsia="Batang" w:hAnsi="Times"/>
                <w:sz w:val="20"/>
                <w:lang w:val="en-GB"/>
              </w:rPr>
              <w:t xml:space="preserve">are extended to </w:t>
            </w:r>
            <w:proofErr w:type="spellStart"/>
            <w:r w:rsidRPr="003E1376">
              <w:rPr>
                <w:rFonts w:ascii="Times" w:eastAsia="Batang" w:hAnsi="Times"/>
                <w:sz w:val="20"/>
                <w:lang w:val="en-GB"/>
              </w:rPr>
              <w:t>ReportQuantity</w:t>
            </w:r>
            <w:proofErr w:type="spellEnd"/>
            <w:r w:rsidRPr="003E1376">
              <w:rPr>
                <w:rFonts w:ascii="Times" w:eastAsia="Batang" w:hAnsi="Times"/>
                <w:sz w:val="20"/>
                <w:lang w:val="en-GB"/>
              </w:rPr>
              <w:t xml:space="preserve"> </w:t>
            </w:r>
            <w:r>
              <w:rPr>
                <w:rFonts w:ascii="Times" w:eastAsia="Batang" w:hAnsi="Times"/>
                <w:sz w:val="20"/>
                <w:lang w:val="en-GB"/>
              </w:rPr>
              <w:t>=</w:t>
            </w:r>
            <w:r w:rsidRPr="003E1376">
              <w:rPr>
                <w:rFonts w:ascii="Times" w:eastAsia="Batang" w:hAnsi="Times"/>
                <w:sz w:val="20"/>
                <w:lang w:val="en-GB"/>
              </w:rPr>
              <w:t xml:space="preserve"> ‘</w:t>
            </w:r>
            <w:proofErr w:type="spellStart"/>
            <w:r w:rsidRPr="003E1376">
              <w:rPr>
                <w:rFonts w:ascii="Times" w:eastAsia="Batang" w:hAnsi="Times"/>
                <w:sz w:val="20"/>
                <w:lang w:val="en-GB"/>
              </w:rPr>
              <w:t>cjtc</w:t>
            </w:r>
            <w:proofErr w:type="spellEnd"/>
            <w:r w:rsidRPr="003E1376">
              <w:rPr>
                <w:rFonts w:ascii="Times" w:eastAsia="Batang" w:hAnsi="Times"/>
                <w:sz w:val="20"/>
                <w:lang w:val="en-GB"/>
              </w:rPr>
              <w:t>-F’</w:t>
            </w:r>
            <w:r>
              <w:rPr>
                <w:rFonts w:ascii="Times" w:eastAsia="Batang" w:hAnsi="Times"/>
                <w:sz w:val="20"/>
                <w:lang w:val="en-GB"/>
              </w:rPr>
              <w:t xml:space="preserve"> linked to </w:t>
            </w:r>
            <w:r w:rsidRPr="00725838">
              <w:rPr>
                <w:rFonts w:ascii="Times" w:eastAsia="Batang" w:hAnsi="Times"/>
                <w:sz w:val="20"/>
                <w:szCs w:val="20"/>
                <w:lang w:val="en-GB"/>
              </w:rPr>
              <w:t xml:space="preserve">Rel-18 </w:t>
            </w:r>
            <w:proofErr w:type="spellStart"/>
            <w:r w:rsidRPr="00725838">
              <w:rPr>
                <w:rFonts w:ascii="Times" w:eastAsia="Batang" w:hAnsi="Times"/>
                <w:sz w:val="20"/>
                <w:szCs w:val="20"/>
                <w:lang w:val="en-GB"/>
              </w:rPr>
              <w:t>eType</w:t>
            </w:r>
            <w:proofErr w:type="spellEnd"/>
            <w:r w:rsidRPr="00725838">
              <w:rPr>
                <w:rFonts w:ascii="Times" w:eastAsia="Batang" w:hAnsi="Times"/>
                <w:sz w:val="20"/>
                <w:szCs w:val="20"/>
                <w:lang w:val="en-GB"/>
              </w:rPr>
              <w:t>-II CJT CSI</w:t>
            </w:r>
          </w:p>
          <w:p w14:paraId="62E34864" w14:textId="77777777" w:rsidR="002D45DA" w:rsidRDefault="002D45DA" w:rsidP="002D45DA">
            <w:pPr>
              <w:snapToGrid w:val="0"/>
              <w:rPr>
                <w:sz w:val="18"/>
                <w:szCs w:val="18"/>
                <w:lang w:val="en-GB"/>
              </w:rPr>
            </w:pPr>
          </w:p>
          <w:p w14:paraId="445CFF4B" w14:textId="77777777" w:rsidR="002D45DA" w:rsidRDefault="002D45DA" w:rsidP="002D45DA">
            <w:pPr>
              <w:snapToGrid w:val="0"/>
              <w:rPr>
                <w:rFonts w:eastAsia="DengXian"/>
                <w:b/>
                <w:bCs/>
                <w:sz w:val="16"/>
                <w:szCs w:val="20"/>
                <w:highlight w:val="green"/>
                <w:lang w:eastAsia="zh-CN"/>
              </w:rPr>
            </w:pPr>
            <w:r w:rsidRPr="00E15285"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 w:rsidRPr="00E15285"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: </w:t>
            </w: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The above issue needs some discussion. </w:t>
            </w:r>
          </w:p>
          <w:p w14:paraId="63FB321D" w14:textId="5640CF22" w:rsidR="002D45DA" w:rsidRDefault="002D45DA" w:rsidP="002D45DA">
            <w:pPr>
              <w:snapToGrid w:val="0"/>
              <w:rPr>
                <w:rFonts w:eastAsia="DengXian"/>
                <w:b/>
                <w:bCs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AA75A" w14:textId="77777777" w:rsidR="002D45DA" w:rsidRDefault="002D45DA" w:rsidP="002D45DA">
            <w:pPr>
              <w:snapToGrid w:val="0"/>
              <w:rPr>
                <w:rFonts w:ascii="Times" w:eastAsia="Batang" w:hAnsi="Times"/>
                <w:b/>
                <w:sz w:val="18"/>
                <w:lang w:val="en-GB"/>
              </w:rPr>
            </w:pPr>
          </w:p>
          <w:p w14:paraId="19B31000" w14:textId="77777777" w:rsidR="002D45DA" w:rsidRDefault="002D45DA" w:rsidP="002D45DA">
            <w:pPr>
              <w:snapToGrid w:val="0"/>
              <w:rPr>
                <w:rFonts w:ascii="Times" w:eastAsia="Batang" w:hAnsi="Times"/>
                <w:b/>
                <w:sz w:val="18"/>
                <w:lang w:val="en-GB"/>
              </w:rPr>
            </w:pPr>
          </w:p>
          <w:p w14:paraId="05797D7C" w14:textId="77777777" w:rsidR="002D45DA" w:rsidRDefault="002D45DA" w:rsidP="002D45DA">
            <w:pPr>
              <w:snapToGrid w:val="0"/>
              <w:rPr>
                <w:rFonts w:ascii="Times" w:eastAsia="Batang" w:hAnsi="Times"/>
                <w:b/>
                <w:sz w:val="18"/>
                <w:lang w:val="en-GB"/>
              </w:rPr>
            </w:pPr>
          </w:p>
          <w:p w14:paraId="20CFBB57" w14:textId="77777777" w:rsidR="002D45DA" w:rsidRDefault="002D45DA" w:rsidP="002D45DA">
            <w:pPr>
              <w:snapToGrid w:val="0"/>
              <w:rPr>
                <w:rFonts w:ascii="Times" w:eastAsia="Batang" w:hAnsi="Times"/>
                <w:b/>
                <w:sz w:val="18"/>
                <w:lang w:val="en-GB"/>
              </w:rPr>
            </w:pPr>
          </w:p>
          <w:p w14:paraId="5C52C269" w14:textId="77777777" w:rsidR="002D45DA" w:rsidRDefault="002D45DA" w:rsidP="002D45DA">
            <w:pPr>
              <w:snapToGrid w:val="0"/>
              <w:rPr>
                <w:rFonts w:ascii="Times" w:eastAsia="Batang" w:hAnsi="Times"/>
                <w:b/>
                <w:sz w:val="18"/>
                <w:lang w:val="en-GB"/>
              </w:rPr>
            </w:pPr>
          </w:p>
          <w:p w14:paraId="6DF90CC2" w14:textId="77777777" w:rsidR="002D45DA" w:rsidRDefault="002D45DA" w:rsidP="002D45DA">
            <w:pPr>
              <w:snapToGrid w:val="0"/>
              <w:rPr>
                <w:rFonts w:ascii="Times" w:eastAsia="Batang" w:hAnsi="Times"/>
                <w:b/>
                <w:sz w:val="18"/>
                <w:lang w:val="en-GB"/>
              </w:rPr>
            </w:pPr>
          </w:p>
          <w:p w14:paraId="066B6DC9" w14:textId="77777777" w:rsidR="002D45DA" w:rsidRDefault="002D45DA" w:rsidP="002D45DA">
            <w:pPr>
              <w:snapToGrid w:val="0"/>
              <w:rPr>
                <w:rFonts w:ascii="Times" w:eastAsia="Batang" w:hAnsi="Times"/>
                <w:b/>
                <w:sz w:val="18"/>
                <w:lang w:val="en-GB"/>
              </w:rPr>
            </w:pPr>
          </w:p>
          <w:p w14:paraId="625F5C82" w14:textId="77777777" w:rsidR="002D45DA" w:rsidRDefault="002D45DA" w:rsidP="002D45DA">
            <w:pPr>
              <w:snapToGrid w:val="0"/>
              <w:rPr>
                <w:rFonts w:ascii="Times" w:eastAsia="Batang" w:hAnsi="Times"/>
                <w:b/>
                <w:sz w:val="18"/>
                <w:lang w:val="en-GB"/>
              </w:rPr>
            </w:pPr>
          </w:p>
          <w:p w14:paraId="7F6CD2AC" w14:textId="77777777" w:rsidR="002D45DA" w:rsidRDefault="002D45DA" w:rsidP="002D45DA">
            <w:pPr>
              <w:snapToGrid w:val="0"/>
              <w:rPr>
                <w:rFonts w:ascii="Times" w:eastAsia="Batang" w:hAnsi="Times"/>
                <w:b/>
                <w:sz w:val="18"/>
                <w:lang w:val="en-GB"/>
              </w:rPr>
            </w:pPr>
          </w:p>
          <w:p w14:paraId="0CDAFC76" w14:textId="77777777" w:rsidR="002D45DA" w:rsidRDefault="002D45DA" w:rsidP="002D45DA">
            <w:pPr>
              <w:snapToGrid w:val="0"/>
              <w:rPr>
                <w:rFonts w:ascii="Times" w:eastAsia="Batang" w:hAnsi="Times"/>
                <w:b/>
                <w:sz w:val="18"/>
                <w:lang w:val="en-GB"/>
              </w:rPr>
            </w:pPr>
          </w:p>
          <w:p w14:paraId="4813E49A" w14:textId="77777777" w:rsidR="002D45DA" w:rsidRDefault="002D45DA" w:rsidP="002D45DA">
            <w:pPr>
              <w:snapToGrid w:val="0"/>
              <w:rPr>
                <w:rFonts w:ascii="Times" w:eastAsia="Batang" w:hAnsi="Times"/>
                <w:b/>
                <w:sz w:val="18"/>
                <w:lang w:val="en-GB"/>
              </w:rPr>
            </w:pPr>
          </w:p>
          <w:p w14:paraId="3E35C874" w14:textId="77777777" w:rsidR="002D45DA" w:rsidRDefault="002D45DA" w:rsidP="002D45DA">
            <w:pPr>
              <w:snapToGrid w:val="0"/>
              <w:rPr>
                <w:rFonts w:ascii="Times" w:eastAsia="Batang" w:hAnsi="Times"/>
                <w:b/>
                <w:sz w:val="18"/>
                <w:lang w:val="en-GB"/>
              </w:rPr>
            </w:pPr>
          </w:p>
          <w:p w14:paraId="3057E22F" w14:textId="77777777" w:rsidR="002D45DA" w:rsidRDefault="002D45DA" w:rsidP="002D45DA">
            <w:pPr>
              <w:snapToGrid w:val="0"/>
              <w:rPr>
                <w:rFonts w:ascii="Times" w:eastAsia="Batang" w:hAnsi="Times"/>
                <w:b/>
                <w:sz w:val="18"/>
                <w:lang w:val="en-GB"/>
              </w:rPr>
            </w:pPr>
          </w:p>
          <w:p w14:paraId="368CE8F6" w14:textId="77777777" w:rsidR="002D45DA" w:rsidRDefault="002D45DA" w:rsidP="002D45DA">
            <w:pPr>
              <w:snapToGrid w:val="0"/>
              <w:rPr>
                <w:rFonts w:ascii="Times" w:eastAsia="Batang" w:hAnsi="Times"/>
                <w:b/>
                <w:sz w:val="18"/>
                <w:lang w:val="en-GB"/>
              </w:rPr>
            </w:pPr>
          </w:p>
          <w:p w14:paraId="56D1EE92" w14:textId="77777777" w:rsidR="002D45DA" w:rsidRPr="005F0EAF" w:rsidRDefault="002D45DA" w:rsidP="002D45DA">
            <w:pPr>
              <w:snapToGrid w:val="0"/>
              <w:rPr>
                <w:rFonts w:eastAsia="Batang"/>
                <w:sz w:val="18"/>
                <w:lang w:val="en-GB"/>
              </w:rPr>
            </w:pPr>
            <w:r w:rsidRPr="005F0EAF">
              <w:rPr>
                <w:rFonts w:eastAsia="Batang"/>
                <w:b/>
                <w:sz w:val="18"/>
                <w:lang w:val="en-GB"/>
              </w:rPr>
              <w:t>Support/fine</w:t>
            </w:r>
            <w:r w:rsidRPr="005F0EAF">
              <w:rPr>
                <w:rFonts w:eastAsia="Batang"/>
                <w:sz w:val="18"/>
                <w:lang w:val="en-GB"/>
              </w:rPr>
              <w:t xml:space="preserve">: vivo, Xiaomi, Fujitsu, Sharp, Sony, Samsung, ZTE, </w:t>
            </w:r>
          </w:p>
          <w:p w14:paraId="4EBA42A3" w14:textId="77777777" w:rsidR="002D45DA" w:rsidRPr="005F0EAF" w:rsidRDefault="002D45DA" w:rsidP="002D45DA">
            <w:pPr>
              <w:snapToGrid w:val="0"/>
              <w:rPr>
                <w:rFonts w:eastAsia="Batang"/>
                <w:sz w:val="18"/>
                <w:lang w:val="en-GB"/>
              </w:rPr>
            </w:pPr>
          </w:p>
          <w:p w14:paraId="5A9B3AC2" w14:textId="04FA89E8" w:rsidR="002D45DA" w:rsidRPr="005F0EAF" w:rsidRDefault="002D45DA" w:rsidP="002D45DA">
            <w:pPr>
              <w:snapToGrid w:val="0"/>
              <w:rPr>
                <w:rFonts w:eastAsia="Batang"/>
                <w:sz w:val="18"/>
                <w:lang w:val="en-GB"/>
              </w:rPr>
            </w:pPr>
            <w:r w:rsidRPr="005F0EAF">
              <w:rPr>
                <w:rFonts w:eastAsia="Batang"/>
                <w:b/>
                <w:sz w:val="18"/>
                <w:lang w:val="en-GB"/>
              </w:rPr>
              <w:t>Not support (NW implementation)</w:t>
            </w:r>
            <w:r w:rsidRPr="005F0EAF">
              <w:rPr>
                <w:rFonts w:eastAsia="Batang"/>
                <w:sz w:val="18"/>
                <w:lang w:val="en-GB"/>
              </w:rPr>
              <w:t>: Huawei/</w:t>
            </w:r>
            <w:proofErr w:type="spellStart"/>
            <w:r w:rsidRPr="005F0EAF">
              <w:rPr>
                <w:rFonts w:eastAsia="Batang"/>
                <w:sz w:val="18"/>
                <w:lang w:val="en-GB"/>
              </w:rPr>
              <w:t>HiSi</w:t>
            </w:r>
            <w:proofErr w:type="spellEnd"/>
            <w:r w:rsidRPr="005F0EAF">
              <w:rPr>
                <w:rFonts w:eastAsia="Batang"/>
                <w:sz w:val="18"/>
                <w:lang w:val="en-GB"/>
              </w:rPr>
              <w:t>, MediaTek, CMCC, CATT, Nokia/NSB, Qualcomm, Lenovo/</w:t>
            </w:r>
            <w:proofErr w:type="spellStart"/>
            <w:r w:rsidRPr="005F0EAF">
              <w:rPr>
                <w:rFonts w:eastAsia="Batang"/>
                <w:sz w:val="18"/>
                <w:lang w:val="en-GB"/>
              </w:rPr>
              <w:t>MotM</w:t>
            </w:r>
            <w:proofErr w:type="spellEnd"/>
            <w:r w:rsidRPr="005F0EAF">
              <w:rPr>
                <w:rFonts w:eastAsia="Batang"/>
                <w:sz w:val="18"/>
                <w:lang w:val="en-GB"/>
              </w:rPr>
              <w:t xml:space="preserve">, </w:t>
            </w:r>
            <w:r w:rsidR="00A827C8">
              <w:rPr>
                <w:rFonts w:eastAsia="Batang"/>
                <w:sz w:val="18"/>
                <w:lang w:val="en-GB"/>
              </w:rPr>
              <w:t>NTT DOCOMO, NTT CORP</w:t>
            </w:r>
            <w:r>
              <w:rPr>
                <w:rFonts w:eastAsia="Batang"/>
                <w:sz w:val="18"/>
                <w:lang w:val="en-GB"/>
              </w:rPr>
              <w:t xml:space="preserve">, OPPO, </w:t>
            </w:r>
            <w:r w:rsidRPr="005F0EAF">
              <w:rPr>
                <w:rFonts w:eastAsia="Batang"/>
                <w:sz w:val="18"/>
                <w:lang w:val="en-GB"/>
              </w:rPr>
              <w:t xml:space="preserve"> </w:t>
            </w:r>
          </w:p>
          <w:p w14:paraId="36BE6F7B" w14:textId="77777777" w:rsidR="002D45DA" w:rsidRDefault="002D45DA" w:rsidP="002D45DA">
            <w:pPr>
              <w:jc w:val="both"/>
              <w:rPr>
                <w:rFonts w:eastAsia="DengXian"/>
                <w:b/>
                <w:bCs/>
                <w:sz w:val="16"/>
                <w:szCs w:val="20"/>
                <w:highlight w:val="green"/>
                <w:lang w:val="en-GB" w:eastAsia="zh-CN"/>
              </w:rPr>
            </w:pPr>
          </w:p>
        </w:tc>
      </w:tr>
      <w:tr w:rsidR="00754C7A" w14:paraId="6A008BCF" w14:textId="77777777" w:rsidTr="00532CFC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015AE" w14:textId="5CE919E3" w:rsidR="00754C7A" w:rsidRDefault="00754C7A" w:rsidP="00754C7A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</w:t>
            </w:r>
            <w:r w:rsidR="00671E78">
              <w:rPr>
                <w:sz w:val="18"/>
                <w:szCs w:val="18"/>
              </w:rPr>
              <w:t>5</w:t>
            </w:r>
            <w:r w:rsidR="002D45DA">
              <w:rPr>
                <w:sz w:val="18"/>
                <w:szCs w:val="18"/>
              </w:rPr>
              <w:t>.1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A4917" w14:textId="7457E034" w:rsidR="00754C7A" w:rsidRPr="001915C2" w:rsidRDefault="00754C7A" w:rsidP="00754C7A">
            <w:pPr>
              <w:snapToGrid w:val="0"/>
              <w:rPr>
                <w:rFonts w:eastAsia="DengXian"/>
                <w:b/>
                <w:bCs/>
                <w:sz w:val="20"/>
                <w:szCs w:val="20"/>
                <w:u w:val="single"/>
                <w:lang w:val="en-GB" w:eastAsia="zh-CN"/>
              </w:rPr>
            </w:pPr>
            <w:r>
              <w:rPr>
                <w:rFonts w:eastAsia="DengXian"/>
                <w:b/>
                <w:bCs/>
                <w:sz w:val="20"/>
                <w:szCs w:val="20"/>
                <w:u w:val="single"/>
                <w:lang w:eastAsia="zh-CN"/>
              </w:rPr>
              <w:t>Proposal 3.</w:t>
            </w:r>
            <w:r w:rsidR="00671E78">
              <w:rPr>
                <w:rFonts w:eastAsia="DengXian"/>
                <w:b/>
                <w:bCs/>
                <w:sz w:val="20"/>
                <w:szCs w:val="20"/>
                <w:u w:val="single"/>
                <w:lang w:eastAsia="zh-CN"/>
              </w:rPr>
              <w:t>E</w:t>
            </w:r>
            <w:r w:rsidR="002D45DA">
              <w:rPr>
                <w:rFonts w:eastAsia="DengXian"/>
                <w:b/>
                <w:bCs/>
                <w:sz w:val="20"/>
                <w:szCs w:val="20"/>
                <w:u w:val="single"/>
                <w:lang w:eastAsia="zh-CN"/>
              </w:rPr>
              <w:t>.1</w:t>
            </w:r>
            <w:r>
              <w:rPr>
                <w:rFonts w:eastAsia="DengXian"/>
                <w:bCs/>
                <w:sz w:val="20"/>
                <w:szCs w:val="20"/>
                <w:lang w:eastAsia="zh-CN"/>
              </w:rPr>
              <w:t>: F</w:t>
            </w:r>
            <w:r>
              <w:rPr>
                <w:rFonts w:eastAsia="DengXian"/>
                <w:bCs/>
                <w:sz w:val="20"/>
                <w:szCs w:val="20"/>
                <w:lang w:val="en-GB" w:eastAsia="zh-CN"/>
              </w:rPr>
              <w:t>or the Rel-19 aperiodic standalone CJT calibration (CJTC) reporting,</w:t>
            </w:r>
            <w:r>
              <w:rPr>
                <w:rFonts w:ascii="Times" w:eastAsia="Batang" w:hAnsi="Times" w:cs="Times"/>
                <w:sz w:val="20"/>
                <w:szCs w:val="20"/>
                <w:lang w:val="en-GB"/>
              </w:rPr>
              <w:t xml:space="preserve"> when linking CJTC Dd and Rel-18 </w:t>
            </w:r>
            <w:proofErr w:type="spellStart"/>
            <w:r>
              <w:rPr>
                <w:rFonts w:ascii="Times" w:eastAsia="Batang" w:hAnsi="Times" w:cs="Times"/>
                <w:sz w:val="20"/>
                <w:szCs w:val="20"/>
                <w:lang w:val="en-GB"/>
              </w:rPr>
              <w:t>eType</w:t>
            </w:r>
            <w:proofErr w:type="spellEnd"/>
            <w:r>
              <w:rPr>
                <w:rFonts w:ascii="Times" w:eastAsia="Batang" w:hAnsi="Times" w:cs="Times"/>
                <w:sz w:val="20"/>
                <w:szCs w:val="20"/>
                <w:lang w:val="en-GB"/>
              </w:rPr>
              <w:t xml:space="preserve">-II CJT CSI reports is configured with two separate triggers, introduce a UE capability for the following: </w:t>
            </w:r>
          </w:p>
          <w:p w14:paraId="4472A30A" w14:textId="5417861F" w:rsidR="00754C7A" w:rsidRDefault="00754C7A" w:rsidP="00216F48">
            <w:pPr>
              <w:pStyle w:val="ListParagraph"/>
              <w:numPr>
                <w:ilvl w:val="0"/>
                <w:numId w:val="18"/>
              </w:numPr>
              <w:snapToGrid w:val="0"/>
              <w:spacing w:after="0" w:line="240" w:lineRule="auto"/>
              <w:contextualSpacing/>
              <w:rPr>
                <w:rFonts w:ascii="Times" w:eastAsia="Batang" w:hAnsi="Times" w:cs="Times"/>
                <w:sz w:val="20"/>
                <w:szCs w:val="20"/>
                <w:lang w:val="en-GB"/>
              </w:rPr>
            </w:pPr>
            <w:r>
              <w:rPr>
                <w:rFonts w:ascii="Times" w:eastAsia="Batang" w:hAnsi="Times" w:cs="Times"/>
                <w:sz w:val="20"/>
                <w:szCs w:val="20"/>
                <w:lang w:val="en-GB"/>
              </w:rPr>
              <w:t xml:space="preserve">The UE capability is used to inform the NW on the maximum duration </w:t>
            </w:r>
            <w:r w:rsidRPr="00754C7A">
              <w:rPr>
                <w:rFonts w:ascii="Times" w:eastAsia="Batang" w:hAnsi="Times" w:cs="Times"/>
                <w:sz w:val="20"/>
                <w:szCs w:val="20"/>
                <w:highlight w:val="yellow"/>
                <w:lang w:val="en-GB"/>
              </w:rPr>
              <w:t>of 2 sec</w:t>
            </w:r>
            <w:r>
              <w:rPr>
                <w:rFonts w:ascii="Times" w:eastAsia="Batang" w:hAnsi="Times" w:cs="Times"/>
                <w:sz w:val="20"/>
                <w:szCs w:val="20"/>
                <w:lang w:val="en-GB"/>
              </w:rPr>
              <w:t xml:space="preserve"> the UE can store the latest CJTC Dd report, measured from the transmission of the linked CJTC Dd report </w:t>
            </w:r>
          </w:p>
          <w:p w14:paraId="3078DB17" w14:textId="4500AE2B" w:rsidR="00754C7A" w:rsidRPr="0054629F" w:rsidRDefault="00754C7A" w:rsidP="00216F48">
            <w:pPr>
              <w:pStyle w:val="ListParagraph"/>
              <w:numPr>
                <w:ilvl w:val="0"/>
                <w:numId w:val="18"/>
              </w:numPr>
              <w:snapToGrid w:val="0"/>
              <w:spacing w:after="0" w:line="240" w:lineRule="auto"/>
              <w:rPr>
                <w:rFonts w:ascii="Times" w:eastAsia="Batang" w:hAnsi="Times" w:cs="Times"/>
                <w:sz w:val="20"/>
                <w:szCs w:val="20"/>
                <w:lang w:val="en-GB"/>
              </w:rPr>
            </w:pPr>
            <w:r w:rsidRPr="0054629F">
              <w:rPr>
                <w:rFonts w:ascii="Times" w:eastAsia="Batang" w:hAnsi="Times" w:cs="Times"/>
                <w:sz w:val="20"/>
                <w:szCs w:val="20"/>
                <w:lang w:val="en-GB"/>
              </w:rPr>
              <w:t xml:space="preserve">When the UE does not report this UE capability, </w:t>
            </w:r>
            <w:r>
              <w:rPr>
                <w:rFonts w:ascii="Times" w:eastAsia="Batang" w:hAnsi="Times" w:cs="Times"/>
                <w:sz w:val="20"/>
                <w:szCs w:val="20"/>
                <w:lang w:val="en-GB"/>
              </w:rPr>
              <w:t xml:space="preserve">it is assumed that the UE can store a CJTC Dd report </w:t>
            </w:r>
            <w:r w:rsidRPr="00754C7A">
              <w:rPr>
                <w:rFonts w:ascii="Times" w:eastAsia="Batang" w:hAnsi="Times" w:cs="Times"/>
                <w:sz w:val="20"/>
                <w:szCs w:val="20"/>
                <w:highlight w:val="yellow"/>
                <w:lang w:val="en-GB"/>
              </w:rPr>
              <w:t>[indefinitely]</w:t>
            </w:r>
            <w:r>
              <w:rPr>
                <w:rFonts w:ascii="Times" w:eastAsia="Batang" w:hAnsi="Times" w:cs="Times"/>
                <w:sz w:val="20"/>
                <w:szCs w:val="20"/>
                <w:lang w:val="en-GB"/>
              </w:rPr>
              <w:t xml:space="preserve"> </w:t>
            </w:r>
          </w:p>
          <w:p w14:paraId="2779C3D2" w14:textId="70C8F6A5" w:rsidR="00754C7A" w:rsidRDefault="00754C7A" w:rsidP="00754C7A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68AB1059" w14:textId="77777777" w:rsidR="00754C7A" w:rsidRDefault="00754C7A" w:rsidP="00754C7A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055A0731" w14:textId="1B1E10D7" w:rsidR="00754C7A" w:rsidRDefault="00754C7A" w:rsidP="00754C7A">
            <w:pPr>
              <w:jc w:val="both"/>
              <w:rPr>
                <w:rFonts w:eastAsia="DengXian"/>
                <w:bCs/>
                <w:color w:val="3333FF"/>
                <w:sz w:val="18"/>
                <w:szCs w:val="20"/>
                <w:lang w:val="en-GB" w:eastAsia="zh-CN"/>
              </w:rPr>
            </w:pPr>
            <w:r>
              <w:rPr>
                <w:rFonts w:eastAsia="DengXian"/>
                <w:b/>
                <w:bCs/>
                <w:color w:val="3333FF"/>
                <w:sz w:val="18"/>
                <w:szCs w:val="20"/>
                <w:u w:val="single"/>
                <w:lang w:val="en-GB" w:eastAsia="zh-CN"/>
              </w:rPr>
              <w:t>FL assessment</w:t>
            </w:r>
            <w:r>
              <w:rPr>
                <w:rFonts w:eastAsia="DengXian"/>
                <w:bCs/>
                <w:color w:val="3333FF"/>
                <w:sz w:val="18"/>
                <w:szCs w:val="20"/>
                <w:lang w:val="en-GB" w:eastAsia="zh-CN"/>
              </w:rPr>
              <w:t xml:space="preserve">: Wording is based on the outcome of Monday </w:t>
            </w:r>
            <w:r w:rsidR="0005799C">
              <w:rPr>
                <w:rFonts w:eastAsia="DengXian"/>
                <w:bCs/>
                <w:color w:val="3333FF"/>
                <w:sz w:val="18"/>
                <w:szCs w:val="20"/>
                <w:lang w:val="en-GB" w:eastAsia="zh-CN"/>
              </w:rPr>
              <w:t xml:space="preserve">and Wednesday </w:t>
            </w:r>
            <w:r w:rsidR="00181428" w:rsidRPr="00181428">
              <w:rPr>
                <w:rFonts w:eastAsia="DengXian"/>
                <w:b/>
                <w:bCs/>
                <w:color w:val="3333FF"/>
                <w:sz w:val="18"/>
                <w:szCs w:val="20"/>
                <w:lang w:val="en-GB" w:eastAsia="zh-CN"/>
              </w:rPr>
              <w:t>OFFLINE</w:t>
            </w:r>
            <w:r>
              <w:rPr>
                <w:rFonts w:eastAsia="DengXian"/>
                <w:bCs/>
                <w:color w:val="3333FF"/>
                <w:sz w:val="18"/>
                <w:szCs w:val="20"/>
                <w:lang w:val="en-GB" w:eastAsia="zh-CN"/>
              </w:rPr>
              <w:t xml:space="preserve"> session</w:t>
            </w:r>
            <w:r w:rsidR="0005799C">
              <w:rPr>
                <w:rFonts w:eastAsia="DengXian"/>
                <w:bCs/>
                <w:color w:val="3333FF"/>
                <w:sz w:val="18"/>
                <w:szCs w:val="20"/>
                <w:lang w:val="en-GB" w:eastAsia="zh-CN"/>
              </w:rPr>
              <w:t>s</w:t>
            </w:r>
            <w:r w:rsidR="00F06AE8">
              <w:rPr>
                <w:rFonts w:eastAsia="DengXian"/>
                <w:bCs/>
                <w:color w:val="3333FF"/>
                <w:sz w:val="18"/>
                <w:szCs w:val="20"/>
                <w:lang w:val="en-GB" w:eastAsia="zh-CN"/>
              </w:rPr>
              <w:t xml:space="preserve"> in RAN1#118bis.</w:t>
            </w:r>
          </w:p>
          <w:p w14:paraId="69D2833E" w14:textId="61F0D3D2" w:rsidR="00754C7A" w:rsidRDefault="00754C7A" w:rsidP="00754C7A">
            <w:pPr>
              <w:jc w:val="both"/>
              <w:rPr>
                <w:rFonts w:eastAsia="Batang"/>
                <w:color w:val="3333FF"/>
                <w:sz w:val="18"/>
                <w:szCs w:val="20"/>
                <w:lang w:val="en-GB"/>
              </w:rPr>
            </w:pP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>This is intended to avoid stale Dd report from being utilized. However, it can be argued that this can be handled via NW implementation.</w:t>
            </w:r>
          </w:p>
          <w:p w14:paraId="20521B79" w14:textId="15E61470" w:rsidR="00754C7A" w:rsidRPr="00532CFC" w:rsidRDefault="00754C7A" w:rsidP="00754C7A">
            <w:pPr>
              <w:snapToGrid w:val="0"/>
              <w:rPr>
                <w:rFonts w:eastAsia="Batang"/>
                <w:sz w:val="16"/>
                <w:szCs w:val="20"/>
                <w:highlight w:val="green"/>
                <w:lang w:val="en-GB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1D450" w14:textId="77777777" w:rsidR="00754C7A" w:rsidRDefault="00754C7A" w:rsidP="00754C7A">
            <w:pPr>
              <w:jc w:val="both"/>
              <w:rPr>
                <w:rFonts w:eastAsia="DengXian"/>
                <w:b/>
                <w:bCs/>
                <w:sz w:val="16"/>
                <w:szCs w:val="20"/>
                <w:highlight w:val="green"/>
                <w:lang w:val="en-GB" w:eastAsia="zh-CN"/>
              </w:rPr>
            </w:pPr>
          </w:p>
          <w:p w14:paraId="7D3AE563" w14:textId="1BC4C8FB" w:rsidR="00754C7A" w:rsidRPr="00C64A09" w:rsidRDefault="00754C7A" w:rsidP="00754C7A">
            <w:pPr>
              <w:snapToGrid w:val="0"/>
              <w:rPr>
                <w:sz w:val="18"/>
                <w:szCs w:val="16"/>
                <w:lang w:val="en-GB"/>
              </w:rPr>
            </w:pPr>
            <w:r w:rsidRPr="00C64A09">
              <w:rPr>
                <w:b/>
                <w:sz w:val="18"/>
                <w:szCs w:val="16"/>
                <w:lang w:val="en-GB"/>
              </w:rPr>
              <w:t>Support/fine</w:t>
            </w:r>
            <w:r w:rsidRPr="00C64A09">
              <w:rPr>
                <w:sz w:val="18"/>
                <w:szCs w:val="16"/>
                <w:lang w:val="en-GB"/>
              </w:rPr>
              <w:t xml:space="preserve">: </w:t>
            </w:r>
            <w:r w:rsidRPr="00C64A09">
              <w:rPr>
                <w:rFonts w:eastAsia="DengXian"/>
                <w:bCs/>
                <w:sz w:val="18"/>
                <w:szCs w:val="20"/>
                <w:lang w:val="en-GB" w:eastAsia="zh-CN"/>
              </w:rPr>
              <w:t>Lenovo/</w:t>
            </w:r>
            <w:proofErr w:type="spellStart"/>
            <w:r w:rsidRPr="00C64A09">
              <w:rPr>
                <w:rFonts w:eastAsia="DengXian"/>
                <w:bCs/>
                <w:sz w:val="18"/>
                <w:szCs w:val="20"/>
                <w:lang w:val="en-GB" w:eastAsia="zh-CN"/>
              </w:rPr>
              <w:t>MotM</w:t>
            </w:r>
            <w:proofErr w:type="spellEnd"/>
            <w:r w:rsidRPr="00C64A09">
              <w:rPr>
                <w:rFonts w:eastAsia="DengXian"/>
                <w:bCs/>
                <w:sz w:val="18"/>
                <w:szCs w:val="20"/>
                <w:lang w:val="en-GB" w:eastAsia="zh-CN"/>
              </w:rPr>
              <w:t>, ZTE, Qualco</w:t>
            </w:r>
            <w:r>
              <w:rPr>
                <w:rFonts w:eastAsia="DengXian"/>
                <w:bCs/>
                <w:sz w:val="18"/>
                <w:szCs w:val="20"/>
                <w:lang w:val="en-GB" w:eastAsia="zh-CN"/>
              </w:rPr>
              <w:t>m</w:t>
            </w:r>
            <w:r w:rsidRPr="00C64A09">
              <w:rPr>
                <w:rFonts w:eastAsia="DengXian"/>
                <w:bCs/>
                <w:sz w:val="18"/>
                <w:szCs w:val="20"/>
                <w:lang w:val="en-GB" w:eastAsia="zh-CN"/>
              </w:rPr>
              <w:t>m, vivo, OPPO, Xiaomi, Huawei/</w:t>
            </w:r>
            <w:proofErr w:type="spellStart"/>
            <w:r w:rsidRPr="00C64A09">
              <w:rPr>
                <w:rFonts w:eastAsia="DengXian"/>
                <w:bCs/>
                <w:sz w:val="18"/>
                <w:szCs w:val="20"/>
                <w:lang w:val="en-GB" w:eastAsia="zh-CN"/>
              </w:rPr>
              <w:t>HiSi</w:t>
            </w:r>
            <w:proofErr w:type="spellEnd"/>
            <w:r w:rsidRPr="00C64A09">
              <w:rPr>
                <w:rFonts w:eastAsia="DengXian"/>
                <w:bCs/>
                <w:sz w:val="18"/>
                <w:szCs w:val="20"/>
                <w:lang w:val="en-GB" w:eastAsia="zh-CN"/>
              </w:rPr>
              <w:t xml:space="preserve">, NEC, </w:t>
            </w:r>
            <w:r>
              <w:rPr>
                <w:rFonts w:eastAsia="DengXian"/>
                <w:bCs/>
                <w:sz w:val="18"/>
                <w:szCs w:val="18"/>
                <w:lang w:val="en-GB" w:eastAsia="zh-CN"/>
              </w:rPr>
              <w:t xml:space="preserve">HONOR, </w:t>
            </w:r>
            <w:r>
              <w:rPr>
                <w:sz w:val="18"/>
                <w:szCs w:val="16"/>
                <w:lang w:val="en-GB"/>
              </w:rPr>
              <w:t xml:space="preserve">Sharp, KDDI, MediaTek, </w:t>
            </w:r>
            <w:r w:rsidR="00A827C8">
              <w:rPr>
                <w:rFonts w:eastAsia="DengXian"/>
                <w:bCs/>
                <w:sz w:val="18"/>
                <w:szCs w:val="18"/>
                <w:lang w:val="en-GB" w:eastAsia="zh-CN"/>
              </w:rPr>
              <w:t>NTT DOCOMO, NTT CORP</w:t>
            </w:r>
            <w:r>
              <w:rPr>
                <w:rFonts w:eastAsia="DengXian"/>
                <w:bCs/>
                <w:sz w:val="18"/>
                <w:szCs w:val="18"/>
                <w:lang w:val="en-GB" w:eastAsia="zh-CN"/>
              </w:rPr>
              <w:t xml:space="preserve">, Apple, Google, </w:t>
            </w:r>
            <w:proofErr w:type="spellStart"/>
            <w:r>
              <w:rPr>
                <w:rFonts w:eastAsia="DengXian"/>
                <w:bCs/>
                <w:sz w:val="18"/>
                <w:szCs w:val="18"/>
                <w:lang w:val="en-GB" w:eastAsia="zh-CN"/>
              </w:rPr>
              <w:t>Spreadtrum</w:t>
            </w:r>
            <w:proofErr w:type="spellEnd"/>
            <w:r>
              <w:rPr>
                <w:rFonts w:eastAsia="DengXian"/>
                <w:bCs/>
                <w:sz w:val="18"/>
                <w:szCs w:val="18"/>
                <w:lang w:val="en-GB" w:eastAsia="zh-CN"/>
              </w:rPr>
              <w:t>,</w:t>
            </w:r>
            <w:r w:rsidRPr="00C64A09">
              <w:rPr>
                <w:rFonts w:eastAsia="DengXian"/>
                <w:bCs/>
                <w:sz w:val="18"/>
                <w:szCs w:val="20"/>
                <w:lang w:val="en-GB" w:eastAsia="zh-CN"/>
              </w:rPr>
              <w:t xml:space="preserve"> </w:t>
            </w:r>
            <w:r w:rsidR="0000619D">
              <w:rPr>
                <w:rFonts w:eastAsia="DengXian"/>
                <w:bCs/>
                <w:sz w:val="18"/>
                <w:szCs w:val="20"/>
                <w:lang w:val="en-GB" w:eastAsia="zh-CN"/>
              </w:rPr>
              <w:t xml:space="preserve">CATT, </w:t>
            </w:r>
          </w:p>
          <w:p w14:paraId="577F0F7C" w14:textId="77777777" w:rsidR="00754C7A" w:rsidRPr="00C64A09" w:rsidRDefault="00754C7A" w:rsidP="00754C7A">
            <w:pPr>
              <w:snapToGrid w:val="0"/>
              <w:rPr>
                <w:sz w:val="18"/>
                <w:szCs w:val="16"/>
                <w:lang w:val="en-GB"/>
              </w:rPr>
            </w:pPr>
          </w:p>
          <w:p w14:paraId="4081E017" w14:textId="12FFD913" w:rsidR="00754C7A" w:rsidRDefault="00754C7A" w:rsidP="00754C7A">
            <w:pPr>
              <w:snapToGrid w:val="0"/>
              <w:rPr>
                <w:sz w:val="18"/>
                <w:szCs w:val="16"/>
                <w:lang w:val="en-GB"/>
              </w:rPr>
            </w:pPr>
            <w:r>
              <w:rPr>
                <w:b/>
                <w:sz w:val="18"/>
                <w:szCs w:val="16"/>
                <w:lang w:val="en-GB"/>
              </w:rPr>
              <w:t>Not support</w:t>
            </w:r>
            <w:r>
              <w:rPr>
                <w:sz w:val="18"/>
                <w:szCs w:val="16"/>
                <w:lang w:val="en-GB"/>
              </w:rPr>
              <w:t xml:space="preserve">: </w:t>
            </w:r>
            <w:r>
              <w:rPr>
                <w:rFonts w:eastAsia="DengXian"/>
                <w:bCs/>
                <w:sz w:val="18"/>
                <w:szCs w:val="18"/>
                <w:lang w:val="en-GB" w:eastAsia="zh-CN"/>
              </w:rPr>
              <w:t xml:space="preserve">Intel, </w:t>
            </w:r>
            <w:r w:rsidRPr="00C64A09">
              <w:rPr>
                <w:rFonts w:eastAsia="DengXian"/>
                <w:bCs/>
                <w:sz w:val="18"/>
                <w:szCs w:val="20"/>
                <w:lang w:val="en-GB" w:eastAsia="zh-CN"/>
              </w:rPr>
              <w:t xml:space="preserve">Ericsson, </w:t>
            </w:r>
            <w:r w:rsidR="0000619D" w:rsidRPr="00C64A09">
              <w:rPr>
                <w:rFonts w:eastAsia="DengXian"/>
                <w:bCs/>
                <w:sz w:val="18"/>
                <w:szCs w:val="20"/>
                <w:lang w:val="en-GB" w:eastAsia="zh-CN"/>
              </w:rPr>
              <w:t>Nokia/NSB,</w:t>
            </w:r>
          </w:p>
          <w:p w14:paraId="1DABFC73" w14:textId="09BF95E4" w:rsidR="00754C7A" w:rsidRDefault="00754C7A" w:rsidP="00754C7A">
            <w:pPr>
              <w:snapToGrid w:val="0"/>
              <w:contextualSpacing/>
              <w:rPr>
                <w:b/>
                <w:sz w:val="18"/>
                <w:szCs w:val="18"/>
                <w:lang w:val="en-GB"/>
              </w:rPr>
            </w:pPr>
          </w:p>
        </w:tc>
      </w:tr>
      <w:tr w:rsidR="002D45DA" w14:paraId="590777B6" w14:textId="77777777" w:rsidTr="00532CFC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7F0E4" w14:textId="20EB207E" w:rsidR="002D45DA" w:rsidRDefault="002D45DA" w:rsidP="002D45DA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3.5.2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05308" w14:textId="10F92D92" w:rsidR="002D45DA" w:rsidRDefault="002D45DA" w:rsidP="002D45DA">
            <w:pPr>
              <w:snapToGrid w:val="0"/>
              <w:rPr>
                <w:rFonts w:ascii="Times" w:eastAsia="Batang" w:hAnsi="Times" w:cs="Times"/>
                <w:sz w:val="22"/>
                <w:szCs w:val="22"/>
                <w:lang w:val="en-GB"/>
              </w:rPr>
            </w:pPr>
            <w:r>
              <w:rPr>
                <w:rFonts w:eastAsia="DengXian"/>
                <w:b/>
                <w:bCs/>
                <w:sz w:val="20"/>
                <w:szCs w:val="20"/>
                <w:u w:val="single"/>
                <w:lang w:eastAsia="zh-CN"/>
              </w:rPr>
              <w:t>Proposal 3.E.2</w:t>
            </w:r>
            <w:r>
              <w:rPr>
                <w:rFonts w:eastAsia="DengXian"/>
                <w:bCs/>
                <w:sz w:val="20"/>
                <w:szCs w:val="20"/>
                <w:lang w:eastAsia="zh-CN"/>
              </w:rPr>
              <w:t>: F</w:t>
            </w:r>
            <w:r>
              <w:rPr>
                <w:rFonts w:eastAsia="DengXian"/>
                <w:bCs/>
                <w:sz w:val="20"/>
                <w:szCs w:val="20"/>
                <w:lang w:val="en-GB" w:eastAsia="zh-CN"/>
              </w:rPr>
              <w:t>or the Rel-19 aperiodic standalone CJT calibration (CJTC) reporting,</w:t>
            </w:r>
            <w:r>
              <w:rPr>
                <w:rFonts w:eastAsia="Batang"/>
                <w:sz w:val="20"/>
                <w:szCs w:val="20"/>
                <w:lang w:val="en-GB"/>
              </w:rPr>
              <w:t xml:space="preserve"> when linking CJTC Dd and Rel-18 </w:t>
            </w:r>
            <w:proofErr w:type="spellStart"/>
            <w:r>
              <w:rPr>
                <w:rFonts w:eastAsia="Batang"/>
                <w:sz w:val="20"/>
                <w:szCs w:val="20"/>
                <w:lang w:val="en-GB"/>
              </w:rPr>
              <w:t>eType</w:t>
            </w:r>
            <w:proofErr w:type="spellEnd"/>
            <w:r>
              <w:rPr>
                <w:rFonts w:eastAsia="Batang"/>
                <w:sz w:val="20"/>
                <w:szCs w:val="20"/>
                <w:lang w:val="en-GB"/>
              </w:rPr>
              <w:t>-II CJT CSI reports is configured with two separate triggers</w:t>
            </w:r>
            <w:r w:rsidRPr="000873EB">
              <w:rPr>
                <w:rFonts w:eastAsia="Batang"/>
                <w:sz w:val="20"/>
                <w:szCs w:val="20"/>
                <w:lang w:val="en-GB"/>
              </w:rPr>
              <w:t>, w</w:t>
            </w:r>
            <w:r w:rsidRPr="000873EB">
              <w:rPr>
                <w:rFonts w:eastAsia="DengXian"/>
                <w:bCs/>
                <w:sz w:val="20"/>
                <w:szCs w:val="20"/>
                <w:lang w:val="en-GB" w:eastAsia="zh-CN"/>
              </w:rPr>
              <w:t>hen at least one of the N</w:t>
            </w:r>
            <w:r w:rsidRPr="000873EB">
              <w:rPr>
                <w:rFonts w:eastAsia="DengXian"/>
                <w:bCs/>
                <w:sz w:val="20"/>
                <w:szCs w:val="20"/>
                <w:vertAlign w:val="subscript"/>
                <w:lang w:val="en-GB" w:eastAsia="zh-CN"/>
              </w:rPr>
              <w:t>TRP</w:t>
            </w:r>
            <w:r w:rsidRPr="000873EB">
              <w:rPr>
                <w:rFonts w:eastAsia="DengXian"/>
                <w:bCs/>
                <w:sz w:val="20"/>
                <w:szCs w:val="20"/>
                <w:lang w:val="en-GB" w:eastAsia="zh-CN"/>
              </w:rPr>
              <w:t xml:space="preserve"> reported delay offset (DO) values in a </w:t>
            </w:r>
            <w:r w:rsidRPr="000873EB">
              <w:rPr>
                <w:rFonts w:ascii="Times" w:eastAsia="Batang" w:hAnsi="Times" w:cs="Times"/>
                <w:sz w:val="20"/>
                <w:szCs w:val="20"/>
                <w:lang w:val="en-GB"/>
              </w:rPr>
              <w:t xml:space="preserve">linked CJTC Dd report </w:t>
            </w:r>
            <w:r w:rsidRPr="000873EB">
              <w:rPr>
                <w:rFonts w:eastAsia="DengXian"/>
                <w:bCs/>
                <w:sz w:val="20"/>
                <w:szCs w:val="20"/>
                <w:lang w:val="en-GB" w:eastAsia="zh-CN"/>
              </w:rPr>
              <w:t xml:space="preserve">is ‘out of range’, the UE does not perform DO compensation on the triggered </w:t>
            </w:r>
            <w:r w:rsidRPr="000873EB">
              <w:rPr>
                <w:rFonts w:ascii="Times" w:eastAsia="Batang" w:hAnsi="Times" w:cs="Times"/>
                <w:sz w:val="20"/>
                <w:szCs w:val="20"/>
                <w:lang w:val="en-GB"/>
              </w:rPr>
              <w:t xml:space="preserve">Rel-18 </w:t>
            </w:r>
            <w:proofErr w:type="spellStart"/>
            <w:r w:rsidRPr="000873EB">
              <w:rPr>
                <w:rFonts w:ascii="Times" w:eastAsia="Batang" w:hAnsi="Times" w:cs="Times"/>
                <w:sz w:val="20"/>
                <w:szCs w:val="20"/>
                <w:lang w:val="en-GB"/>
              </w:rPr>
              <w:t>eType</w:t>
            </w:r>
            <w:proofErr w:type="spellEnd"/>
            <w:r w:rsidRPr="000873EB">
              <w:rPr>
                <w:rFonts w:ascii="Times" w:eastAsia="Batang" w:hAnsi="Times" w:cs="Times"/>
                <w:sz w:val="20"/>
                <w:szCs w:val="20"/>
                <w:lang w:val="en-GB"/>
              </w:rPr>
              <w:t>-II CJT CSI associated with TRP(s) that are ‘out of range’</w:t>
            </w:r>
          </w:p>
          <w:p w14:paraId="3BAE3339" w14:textId="77777777" w:rsidR="002D45DA" w:rsidRPr="000873EB" w:rsidRDefault="002D45DA" w:rsidP="002D45DA">
            <w:pPr>
              <w:jc w:val="both"/>
              <w:rPr>
                <w:rFonts w:eastAsia="DengXian"/>
                <w:bCs/>
                <w:sz w:val="20"/>
                <w:szCs w:val="20"/>
                <w:lang w:val="en-GB" w:eastAsia="zh-CN"/>
              </w:rPr>
            </w:pPr>
          </w:p>
          <w:p w14:paraId="24EFE46E" w14:textId="77777777" w:rsidR="002D45DA" w:rsidRDefault="002D45DA" w:rsidP="002D45DA">
            <w:pPr>
              <w:jc w:val="both"/>
              <w:rPr>
                <w:rFonts w:eastAsia="DengXian"/>
                <w:bCs/>
                <w:sz w:val="20"/>
                <w:szCs w:val="20"/>
                <w:lang w:eastAsia="zh-CN"/>
              </w:rPr>
            </w:pPr>
          </w:p>
          <w:p w14:paraId="221B17D2" w14:textId="77777777" w:rsidR="002D45DA" w:rsidRDefault="002D45DA" w:rsidP="002D45DA">
            <w:pPr>
              <w:snapToGrid w:val="0"/>
              <w:rPr>
                <w:rFonts w:eastAsia="DengXian"/>
                <w:b/>
                <w:bCs/>
                <w:sz w:val="16"/>
                <w:szCs w:val="20"/>
                <w:highlight w:val="green"/>
                <w:lang w:eastAsia="zh-CN"/>
              </w:rPr>
            </w:pPr>
            <w:r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: Tuesday </w:t>
            </w:r>
            <w:r w:rsidRPr="004A7F12">
              <w:rPr>
                <w:rFonts w:eastAsia="Batang"/>
                <w:b/>
                <w:color w:val="3333FF"/>
                <w:sz w:val="18"/>
                <w:szCs w:val="20"/>
                <w:lang w:val="en-GB"/>
              </w:rPr>
              <w:t>OFFLINE</w:t>
            </w: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 outcome in RAN1#118bis. </w:t>
            </w:r>
          </w:p>
          <w:p w14:paraId="22110FF4" w14:textId="77777777" w:rsidR="002D45DA" w:rsidRDefault="002D45DA" w:rsidP="002D45DA">
            <w:pPr>
              <w:snapToGrid w:val="0"/>
              <w:rPr>
                <w:rFonts w:eastAsia="DengXian"/>
                <w:b/>
                <w:bCs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D8E30" w14:textId="77777777" w:rsidR="002D45DA" w:rsidRPr="000873EB" w:rsidRDefault="002D45DA" w:rsidP="002D45DA">
            <w:pPr>
              <w:rPr>
                <w:rFonts w:eastAsia="DengXian"/>
                <w:bCs/>
                <w:sz w:val="18"/>
                <w:szCs w:val="22"/>
                <w:lang w:val="en-GB" w:eastAsia="zh-CN"/>
              </w:rPr>
            </w:pPr>
            <w:r w:rsidRPr="000873EB">
              <w:rPr>
                <w:rFonts w:eastAsia="DengXian"/>
                <w:b/>
                <w:bCs/>
                <w:sz w:val="18"/>
                <w:szCs w:val="22"/>
                <w:lang w:val="en-GB" w:eastAsia="zh-CN"/>
              </w:rPr>
              <w:t>Support/fine</w:t>
            </w:r>
            <w:r w:rsidRPr="000873EB">
              <w:rPr>
                <w:rFonts w:eastAsia="DengXian"/>
                <w:bCs/>
                <w:sz w:val="18"/>
                <w:szCs w:val="22"/>
                <w:lang w:val="en-GB" w:eastAsia="zh-CN"/>
              </w:rPr>
              <w:t>: Huawei</w:t>
            </w:r>
            <w:r>
              <w:rPr>
                <w:rFonts w:eastAsia="DengXian"/>
                <w:bCs/>
                <w:sz w:val="18"/>
                <w:szCs w:val="22"/>
                <w:lang w:val="en-GB" w:eastAsia="zh-CN"/>
              </w:rPr>
              <w:t>/</w:t>
            </w:r>
            <w:proofErr w:type="spellStart"/>
            <w:r>
              <w:rPr>
                <w:rFonts w:eastAsia="DengXian"/>
                <w:bCs/>
                <w:sz w:val="18"/>
                <w:szCs w:val="22"/>
                <w:lang w:val="en-GB" w:eastAsia="zh-CN"/>
              </w:rPr>
              <w:t>HiSi</w:t>
            </w:r>
            <w:proofErr w:type="spellEnd"/>
            <w:r w:rsidRPr="000873EB">
              <w:rPr>
                <w:rFonts w:eastAsia="DengXian"/>
                <w:bCs/>
                <w:sz w:val="18"/>
                <w:szCs w:val="22"/>
                <w:lang w:val="en-GB" w:eastAsia="zh-CN"/>
              </w:rPr>
              <w:t>, Qualcomm, Samsung, Ericsson, Sony, Lenovo</w:t>
            </w:r>
            <w:r>
              <w:rPr>
                <w:rFonts w:eastAsia="DengXian"/>
                <w:bCs/>
                <w:sz w:val="18"/>
                <w:szCs w:val="22"/>
                <w:lang w:val="en-GB" w:eastAsia="zh-CN"/>
              </w:rPr>
              <w:t>/</w:t>
            </w:r>
            <w:proofErr w:type="spellStart"/>
            <w:r>
              <w:rPr>
                <w:rFonts w:eastAsia="DengXian"/>
                <w:bCs/>
                <w:sz w:val="18"/>
                <w:szCs w:val="22"/>
                <w:lang w:val="en-GB" w:eastAsia="zh-CN"/>
              </w:rPr>
              <w:t>MotM</w:t>
            </w:r>
            <w:proofErr w:type="spellEnd"/>
            <w:r w:rsidRPr="000873EB">
              <w:rPr>
                <w:rFonts w:eastAsia="DengXian"/>
                <w:bCs/>
                <w:sz w:val="18"/>
                <w:szCs w:val="22"/>
                <w:lang w:val="en-GB" w:eastAsia="zh-CN"/>
              </w:rPr>
              <w:t xml:space="preserve">, Xiaomi, NEC, HONOR, OPPO, </w:t>
            </w:r>
          </w:p>
          <w:p w14:paraId="79F47212" w14:textId="77777777" w:rsidR="002D45DA" w:rsidRPr="000873EB" w:rsidRDefault="002D45DA" w:rsidP="002D45DA">
            <w:pPr>
              <w:rPr>
                <w:rFonts w:eastAsia="DengXian"/>
                <w:bCs/>
                <w:sz w:val="18"/>
                <w:szCs w:val="22"/>
                <w:lang w:val="en-GB" w:eastAsia="zh-CN"/>
              </w:rPr>
            </w:pPr>
          </w:p>
          <w:p w14:paraId="31C903F1" w14:textId="44FCD475" w:rsidR="002D45DA" w:rsidRPr="000873EB" w:rsidRDefault="002D45DA" w:rsidP="002D45DA">
            <w:pPr>
              <w:rPr>
                <w:rFonts w:eastAsia="DengXian"/>
                <w:bCs/>
                <w:sz w:val="18"/>
                <w:szCs w:val="22"/>
                <w:lang w:val="en-GB" w:eastAsia="zh-CN"/>
              </w:rPr>
            </w:pPr>
            <w:r w:rsidRPr="000873EB">
              <w:rPr>
                <w:rFonts w:eastAsia="DengXian"/>
                <w:b/>
                <w:bCs/>
                <w:sz w:val="18"/>
                <w:szCs w:val="22"/>
                <w:lang w:val="en-GB" w:eastAsia="zh-CN"/>
              </w:rPr>
              <w:t>Not support</w:t>
            </w:r>
            <w:r w:rsidRPr="000873EB">
              <w:rPr>
                <w:rFonts w:eastAsia="DengXian"/>
                <w:bCs/>
                <w:sz w:val="18"/>
                <w:szCs w:val="22"/>
                <w:lang w:val="en-GB" w:eastAsia="zh-CN"/>
              </w:rPr>
              <w:t>: Nokia</w:t>
            </w:r>
            <w:r>
              <w:rPr>
                <w:rFonts w:eastAsia="DengXian"/>
                <w:bCs/>
                <w:sz w:val="18"/>
                <w:szCs w:val="22"/>
                <w:lang w:val="en-GB" w:eastAsia="zh-CN"/>
              </w:rPr>
              <w:t>/NSB</w:t>
            </w:r>
            <w:r w:rsidRPr="000873EB">
              <w:rPr>
                <w:rFonts w:eastAsia="DengXian"/>
                <w:bCs/>
                <w:sz w:val="18"/>
                <w:szCs w:val="22"/>
                <w:lang w:val="en-GB" w:eastAsia="zh-CN"/>
              </w:rPr>
              <w:t xml:space="preserve">, vivo, ZTE, </w:t>
            </w:r>
            <w:r w:rsidRPr="000873EB">
              <w:rPr>
                <w:rFonts w:eastAsia="DengXian"/>
                <w:bCs/>
                <w:sz w:val="18"/>
                <w:szCs w:val="20"/>
                <w:lang w:eastAsia="zh-CN"/>
              </w:rPr>
              <w:t xml:space="preserve">Apple, IDC, </w:t>
            </w:r>
            <w:r w:rsidR="00A827C8">
              <w:rPr>
                <w:rFonts w:eastAsia="DengXian"/>
                <w:bCs/>
                <w:sz w:val="18"/>
                <w:szCs w:val="20"/>
                <w:lang w:eastAsia="zh-CN"/>
              </w:rPr>
              <w:t>NTT DOCOMO, NTT CORP</w:t>
            </w:r>
            <w:r w:rsidRPr="000873EB">
              <w:rPr>
                <w:rFonts w:eastAsia="DengXian"/>
                <w:bCs/>
                <w:sz w:val="18"/>
                <w:szCs w:val="20"/>
                <w:lang w:eastAsia="zh-CN"/>
              </w:rPr>
              <w:t xml:space="preserve">, </w:t>
            </w:r>
            <w:r>
              <w:rPr>
                <w:rFonts w:eastAsia="DengXian"/>
                <w:bCs/>
                <w:sz w:val="18"/>
                <w:szCs w:val="20"/>
                <w:lang w:eastAsia="zh-CN"/>
              </w:rPr>
              <w:t xml:space="preserve">CATT, </w:t>
            </w:r>
          </w:p>
          <w:p w14:paraId="039DD52B" w14:textId="77777777" w:rsidR="002D45DA" w:rsidRDefault="002D45DA" w:rsidP="002D45DA">
            <w:pPr>
              <w:jc w:val="both"/>
              <w:rPr>
                <w:rFonts w:eastAsia="DengXian"/>
                <w:b/>
                <w:bCs/>
                <w:sz w:val="16"/>
                <w:szCs w:val="20"/>
                <w:highlight w:val="green"/>
                <w:lang w:val="en-GB" w:eastAsia="zh-CN"/>
              </w:rPr>
            </w:pPr>
          </w:p>
        </w:tc>
      </w:tr>
      <w:tr w:rsidR="002D45DA" w14:paraId="76365644" w14:textId="77777777" w:rsidTr="00504CEE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174E7" w14:textId="3328D2AF" w:rsidR="002D45DA" w:rsidRDefault="002D45DA" w:rsidP="002D45DA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74D61" w14:textId="77777777" w:rsidR="002D45DA" w:rsidRPr="003126BC" w:rsidRDefault="002D45DA" w:rsidP="002D45DA">
            <w:pPr>
              <w:snapToGrid w:val="0"/>
              <w:jc w:val="both"/>
              <w:rPr>
                <w:rFonts w:eastAsia="DengXian"/>
                <w:sz w:val="16"/>
                <w:szCs w:val="20"/>
                <w:highlight w:val="green"/>
                <w:lang w:eastAsia="zh-CN"/>
              </w:rPr>
            </w:pPr>
            <w:r w:rsidRPr="003126BC">
              <w:rPr>
                <w:rFonts w:eastAsia="DengXian"/>
                <w:b/>
                <w:bCs/>
                <w:sz w:val="16"/>
                <w:szCs w:val="20"/>
                <w:highlight w:val="green"/>
                <w:lang w:eastAsia="zh-CN"/>
              </w:rPr>
              <w:t>[117] Agreement</w:t>
            </w:r>
          </w:p>
          <w:p w14:paraId="3ED058DB" w14:textId="77777777" w:rsidR="002D45DA" w:rsidRPr="003126BC" w:rsidRDefault="002D45DA" w:rsidP="002D45DA">
            <w:pPr>
              <w:snapToGrid w:val="0"/>
              <w:rPr>
                <w:rFonts w:ascii="Times" w:eastAsia="Batang" w:hAnsi="Times"/>
                <w:sz w:val="16"/>
                <w:lang w:val="en-GB"/>
              </w:rPr>
            </w:pPr>
            <w:r w:rsidRPr="003126BC">
              <w:rPr>
                <w:rFonts w:ascii="Times" w:eastAsia="Batang" w:hAnsi="Times"/>
                <w:sz w:val="16"/>
                <w:lang w:val="en-GB"/>
              </w:rPr>
              <w:t>For the Rel-19 aperiodic standalone CJT calibration reporting, regarding the applicable type(s) of the configured N</w:t>
            </w:r>
            <w:r w:rsidRPr="003126BC">
              <w:rPr>
                <w:rFonts w:ascii="Times" w:eastAsia="Batang" w:hAnsi="Times"/>
                <w:sz w:val="16"/>
                <w:vertAlign w:val="subscript"/>
                <w:lang w:val="en-GB"/>
              </w:rPr>
              <w:t>TRP</w:t>
            </w:r>
            <w:r w:rsidRPr="003126BC">
              <w:rPr>
                <w:rFonts w:ascii="Times" w:eastAsia="Batang" w:hAnsi="Times"/>
                <w:sz w:val="16"/>
                <w:lang w:val="en-GB"/>
              </w:rPr>
              <w:t xml:space="preserve"> NZP CSI-RS resources/resource sets when </w:t>
            </w:r>
            <w:proofErr w:type="spellStart"/>
            <w:r w:rsidRPr="003126BC">
              <w:rPr>
                <w:rFonts w:ascii="Times" w:eastAsia="Batang" w:hAnsi="Times"/>
                <w:sz w:val="16"/>
                <w:lang w:val="en-GB"/>
              </w:rPr>
              <w:t>ReportQuantity</w:t>
            </w:r>
            <w:proofErr w:type="spellEnd"/>
            <w:r w:rsidRPr="003126BC">
              <w:rPr>
                <w:rFonts w:ascii="Times" w:eastAsia="Batang" w:hAnsi="Times"/>
                <w:sz w:val="16"/>
                <w:lang w:val="en-GB"/>
              </w:rPr>
              <w:t xml:space="preserve"> is ‘</w:t>
            </w:r>
            <w:proofErr w:type="spellStart"/>
            <w:r w:rsidRPr="003126BC">
              <w:rPr>
                <w:rFonts w:ascii="Times" w:eastAsia="Batang" w:hAnsi="Times"/>
                <w:sz w:val="16"/>
                <w:lang w:val="en-GB"/>
              </w:rPr>
              <w:t>cjtc</w:t>
            </w:r>
            <w:proofErr w:type="spellEnd"/>
            <w:r w:rsidRPr="003126BC">
              <w:rPr>
                <w:rFonts w:ascii="Times" w:eastAsia="Batang" w:hAnsi="Times"/>
                <w:sz w:val="16"/>
                <w:lang w:val="en-GB"/>
              </w:rPr>
              <w:t>-P’ (DL/UL phase offset),</w:t>
            </w:r>
          </w:p>
          <w:p w14:paraId="59EDA27F" w14:textId="77777777" w:rsidR="002D45DA" w:rsidRPr="003126BC" w:rsidRDefault="002D45DA" w:rsidP="002D45DA">
            <w:pPr>
              <w:numPr>
                <w:ilvl w:val="0"/>
                <w:numId w:val="27"/>
              </w:numPr>
              <w:snapToGrid w:val="0"/>
              <w:rPr>
                <w:rFonts w:ascii="Times" w:eastAsia="Batang" w:hAnsi="Times"/>
                <w:sz w:val="18"/>
                <w:highlight w:val="cyan"/>
                <w:lang w:val="en-GB" w:eastAsia="x-none"/>
              </w:rPr>
            </w:pPr>
            <w:r w:rsidRPr="003126BC">
              <w:rPr>
                <w:rFonts w:ascii="Times" w:eastAsia="Batang" w:hAnsi="Times"/>
                <w:sz w:val="20"/>
                <w:szCs w:val="20"/>
                <w:highlight w:val="cyan"/>
                <w:lang w:val="en-GB" w:eastAsia="x-none"/>
              </w:rPr>
              <w:t>all the ‘CSI-RS for CSI’ resources within each resource set follow the legacy pre-Rel-19 rules of CSI-RS resources associated with a same resource set</w:t>
            </w:r>
          </w:p>
          <w:p w14:paraId="0C7FD348" w14:textId="77777777" w:rsidR="002D45DA" w:rsidRPr="003126BC" w:rsidRDefault="002D45DA" w:rsidP="002D45DA">
            <w:pPr>
              <w:numPr>
                <w:ilvl w:val="0"/>
                <w:numId w:val="27"/>
              </w:numPr>
              <w:snapToGrid w:val="0"/>
              <w:rPr>
                <w:rFonts w:ascii="Times" w:eastAsia="Batang" w:hAnsi="Times"/>
                <w:sz w:val="14"/>
                <w:lang w:val="en-GB" w:eastAsia="x-none"/>
              </w:rPr>
            </w:pPr>
            <w:r w:rsidRPr="003126BC">
              <w:rPr>
                <w:rFonts w:ascii="Times" w:eastAsia="Batang" w:hAnsi="Times"/>
                <w:sz w:val="16"/>
                <w:szCs w:val="20"/>
                <w:lang w:val="en-GB" w:eastAsia="zh-CN"/>
              </w:rPr>
              <w:t>all the resources across the N</w:t>
            </w:r>
            <w:r w:rsidRPr="003126BC">
              <w:rPr>
                <w:rFonts w:ascii="Times" w:eastAsia="Batang" w:hAnsi="Times"/>
                <w:sz w:val="16"/>
                <w:szCs w:val="20"/>
                <w:vertAlign w:val="subscript"/>
                <w:lang w:val="en-GB" w:eastAsia="zh-CN"/>
              </w:rPr>
              <w:t>TRP</w:t>
            </w:r>
            <w:r w:rsidRPr="003126BC">
              <w:rPr>
                <w:rFonts w:ascii="Times" w:eastAsia="Batang" w:hAnsi="Times"/>
                <w:sz w:val="16"/>
                <w:szCs w:val="20"/>
                <w:lang w:val="en-GB" w:eastAsia="zh-CN"/>
              </w:rPr>
              <w:t> CSI-RS resources/resource sets are configured with the same bandwidth</w:t>
            </w:r>
          </w:p>
          <w:p w14:paraId="1ED92F46" w14:textId="77777777" w:rsidR="002D45DA" w:rsidRDefault="002D45DA" w:rsidP="002D45DA">
            <w:pPr>
              <w:rPr>
                <w:rFonts w:eastAsia="DengXian"/>
                <w:b/>
                <w:bCs/>
                <w:sz w:val="20"/>
                <w:szCs w:val="20"/>
                <w:u w:val="single"/>
                <w:lang w:val="en-GB" w:eastAsia="zh-CN"/>
              </w:rPr>
            </w:pPr>
          </w:p>
          <w:p w14:paraId="0CF75A2A" w14:textId="77777777" w:rsidR="002D45DA" w:rsidRDefault="002D45DA" w:rsidP="002D45DA">
            <w:pPr>
              <w:rPr>
                <w:rFonts w:eastAsia="DengXian"/>
                <w:b/>
                <w:bCs/>
                <w:sz w:val="20"/>
                <w:szCs w:val="20"/>
                <w:u w:val="single"/>
                <w:lang w:eastAsia="zh-CN"/>
              </w:rPr>
            </w:pPr>
          </w:p>
          <w:p w14:paraId="084AA68C" w14:textId="61A1F7BD" w:rsidR="002D45DA" w:rsidRDefault="002D45DA" w:rsidP="002D45DA">
            <w:pPr>
              <w:rPr>
                <w:sz w:val="21"/>
                <w:szCs w:val="21"/>
                <w:lang w:eastAsia="zh-CN"/>
              </w:rPr>
            </w:pPr>
            <w:r>
              <w:rPr>
                <w:rFonts w:eastAsia="DengXian"/>
                <w:b/>
                <w:bCs/>
                <w:sz w:val="20"/>
                <w:szCs w:val="20"/>
                <w:u w:val="single"/>
                <w:lang w:eastAsia="zh-CN"/>
              </w:rPr>
              <w:t>Proposal 3.F</w:t>
            </w:r>
            <w:r>
              <w:rPr>
                <w:rFonts w:eastAsia="DengXian"/>
                <w:bCs/>
                <w:sz w:val="20"/>
                <w:szCs w:val="20"/>
                <w:lang w:eastAsia="zh-CN"/>
              </w:rPr>
              <w:t xml:space="preserve">: </w:t>
            </w:r>
            <w:r>
              <w:rPr>
                <w:rFonts w:ascii="Times" w:hAnsi="Times" w:cs="Times"/>
                <w:sz w:val="20"/>
                <w:szCs w:val="20"/>
                <w:lang w:val="en-GB" w:eastAsia="zh-CN"/>
              </w:rPr>
              <w:t>For the Rel-19 aperiodic standalone CJT calibration (CJTC) reporting, when</w:t>
            </w:r>
            <w:r>
              <w:rPr>
                <w:rFonts w:ascii="Times" w:hAnsi="Times" w:cs="Times"/>
                <w:i/>
                <w:iCs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>
              <w:rPr>
                <w:rFonts w:ascii="Times" w:hAnsi="Times" w:cs="Times"/>
                <w:i/>
                <w:iCs/>
                <w:sz w:val="20"/>
                <w:szCs w:val="20"/>
                <w:lang w:val="en-GB" w:eastAsia="zh-CN"/>
              </w:rPr>
              <w:t>ReportQuantity</w:t>
            </w:r>
            <w:proofErr w:type="spellEnd"/>
            <w:r>
              <w:rPr>
                <w:rFonts w:ascii="Times" w:hAnsi="Times" w:cs="Times"/>
                <w:i/>
                <w:iCs/>
                <w:sz w:val="20"/>
                <w:szCs w:val="20"/>
                <w:lang w:val="en-GB" w:eastAsia="zh-CN"/>
              </w:rPr>
              <w:t xml:space="preserve"> </w:t>
            </w:r>
            <w:r>
              <w:rPr>
                <w:rFonts w:ascii="Times" w:hAnsi="Times" w:cs="Times"/>
                <w:sz w:val="20"/>
                <w:szCs w:val="20"/>
                <w:lang w:val="en-GB" w:eastAsia="zh-CN"/>
              </w:rPr>
              <w:t>is</w:t>
            </w:r>
            <w:r>
              <w:rPr>
                <w:rFonts w:ascii="Times" w:hAnsi="Times" w:cs="Times"/>
                <w:i/>
                <w:iCs/>
                <w:sz w:val="20"/>
                <w:szCs w:val="20"/>
                <w:lang w:val="en-GB" w:eastAsia="zh-CN"/>
              </w:rPr>
              <w:t xml:space="preserve"> ‘</w:t>
            </w:r>
            <w:proofErr w:type="spellStart"/>
            <w:r>
              <w:rPr>
                <w:rFonts w:ascii="Times" w:hAnsi="Times" w:cs="Times"/>
                <w:i/>
                <w:iCs/>
                <w:sz w:val="20"/>
                <w:szCs w:val="20"/>
                <w:lang w:val="en-GB" w:eastAsia="zh-CN"/>
              </w:rPr>
              <w:t>cjtc</w:t>
            </w:r>
            <w:proofErr w:type="spellEnd"/>
            <w:r>
              <w:rPr>
                <w:rFonts w:ascii="Times" w:hAnsi="Times" w:cs="Times"/>
                <w:i/>
                <w:iCs/>
                <w:sz w:val="20"/>
                <w:szCs w:val="20"/>
                <w:lang w:val="en-GB" w:eastAsia="zh-CN"/>
              </w:rPr>
              <w:t xml:space="preserve">-P’ </w:t>
            </w:r>
            <w:r>
              <w:rPr>
                <w:rFonts w:ascii="Times" w:hAnsi="Times" w:cs="Times"/>
                <w:sz w:val="20"/>
                <w:szCs w:val="20"/>
                <w:lang w:val="en-GB" w:eastAsia="zh-CN"/>
              </w:rPr>
              <w:t>(DL/UL phase offset), the N</w:t>
            </w:r>
            <w:r>
              <w:rPr>
                <w:rFonts w:ascii="Times" w:hAnsi="Times" w:cs="Times"/>
                <w:sz w:val="20"/>
                <w:szCs w:val="20"/>
                <w:vertAlign w:val="subscript"/>
                <w:lang w:val="en-GB" w:eastAsia="zh-CN"/>
              </w:rPr>
              <w:t>TRP</w:t>
            </w:r>
            <w:r>
              <w:rPr>
                <w:rFonts w:ascii="Times" w:hAnsi="Times" w:cs="Times"/>
                <w:sz w:val="20"/>
                <w:szCs w:val="20"/>
                <w:lang w:val="en-GB" w:eastAsia="zh-CN"/>
              </w:rPr>
              <w:t xml:space="preserve"> </w:t>
            </w:r>
            <w:r w:rsidRPr="00647B1D">
              <w:rPr>
                <w:rFonts w:ascii="Times" w:hAnsi="Times" w:cs="Times"/>
                <w:sz w:val="20"/>
                <w:szCs w:val="20"/>
                <w:highlight w:val="yellow"/>
                <w:lang w:val="en-GB" w:eastAsia="zh-CN"/>
              </w:rPr>
              <w:t>P/SP</w:t>
            </w:r>
            <w:r>
              <w:rPr>
                <w:rFonts w:ascii="Times" w:hAnsi="Times" w:cs="Times"/>
                <w:sz w:val="20"/>
                <w:szCs w:val="20"/>
                <w:lang w:val="en-GB" w:eastAsia="zh-CN"/>
              </w:rPr>
              <w:t xml:space="preserve"> CSI-RS resources are configured within X={1,[2]} slots, </w:t>
            </w:r>
            <w:r>
              <w:rPr>
                <w:rFonts w:ascii="Times" w:hAnsi="Times" w:cs="Times"/>
                <w:sz w:val="20"/>
                <w:szCs w:val="20"/>
                <w:lang w:eastAsia="zh-CN"/>
              </w:rPr>
              <w:t xml:space="preserve">without DL/UL switching in between the </w:t>
            </w:r>
            <w:r>
              <w:rPr>
                <w:rFonts w:ascii="Times" w:hAnsi="Times" w:cs="Times"/>
                <w:sz w:val="20"/>
                <w:szCs w:val="20"/>
                <w:lang w:val="en-GB" w:eastAsia="zh-CN"/>
              </w:rPr>
              <w:t>N</w:t>
            </w:r>
            <w:r>
              <w:rPr>
                <w:rFonts w:ascii="Times" w:hAnsi="Times" w:cs="Times"/>
                <w:sz w:val="20"/>
                <w:szCs w:val="20"/>
                <w:vertAlign w:val="subscript"/>
                <w:lang w:val="en-GB" w:eastAsia="zh-CN"/>
              </w:rPr>
              <w:t>TRP</w:t>
            </w:r>
            <w:r>
              <w:rPr>
                <w:rFonts w:ascii="Times" w:hAnsi="Times" w:cs="Times"/>
                <w:sz w:val="20"/>
                <w:szCs w:val="20"/>
                <w:lang w:val="en-GB" w:eastAsia="zh-CN"/>
              </w:rPr>
              <w:t xml:space="preserve"> </w:t>
            </w:r>
            <w:r>
              <w:rPr>
                <w:rFonts w:ascii="Times" w:hAnsi="Times" w:cs="Times"/>
                <w:sz w:val="20"/>
                <w:szCs w:val="20"/>
                <w:lang w:eastAsia="zh-CN"/>
              </w:rPr>
              <w:t xml:space="preserve">resources, where X=1 implies that the </w:t>
            </w:r>
            <w:r>
              <w:rPr>
                <w:rFonts w:ascii="Times" w:hAnsi="Times" w:cs="Times"/>
                <w:sz w:val="20"/>
                <w:szCs w:val="20"/>
                <w:lang w:val="en-GB" w:eastAsia="zh-CN"/>
              </w:rPr>
              <w:t>N</w:t>
            </w:r>
            <w:r>
              <w:rPr>
                <w:rFonts w:ascii="Times" w:hAnsi="Times" w:cs="Times"/>
                <w:sz w:val="20"/>
                <w:szCs w:val="20"/>
                <w:vertAlign w:val="subscript"/>
                <w:lang w:val="en-GB" w:eastAsia="zh-CN"/>
              </w:rPr>
              <w:t>TRP</w:t>
            </w:r>
            <w:r>
              <w:rPr>
                <w:rFonts w:ascii="Times" w:hAnsi="Times" w:cs="Times"/>
                <w:sz w:val="20"/>
                <w:szCs w:val="20"/>
                <w:lang w:val="en-GB" w:eastAsia="zh-CN"/>
              </w:rPr>
              <w:t xml:space="preserve"> </w:t>
            </w:r>
            <w:r>
              <w:rPr>
                <w:rFonts w:ascii="Times" w:hAnsi="Times" w:cs="Times"/>
                <w:sz w:val="20"/>
                <w:szCs w:val="20"/>
                <w:lang w:eastAsia="zh-CN"/>
              </w:rPr>
              <w:t xml:space="preserve">resources are configured within a same slot, and X=2 implies that the </w:t>
            </w:r>
            <w:r>
              <w:rPr>
                <w:rFonts w:ascii="Times" w:hAnsi="Times" w:cs="Times"/>
                <w:sz w:val="20"/>
                <w:szCs w:val="20"/>
                <w:lang w:val="en-GB" w:eastAsia="zh-CN"/>
              </w:rPr>
              <w:t>N</w:t>
            </w:r>
            <w:r>
              <w:rPr>
                <w:rFonts w:ascii="Times" w:hAnsi="Times" w:cs="Times"/>
                <w:sz w:val="20"/>
                <w:szCs w:val="20"/>
                <w:vertAlign w:val="subscript"/>
                <w:lang w:val="en-GB" w:eastAsia="zh-CN"/>
              </w:rPr>
              <w:t>TRP</w:t>
            </w:r>
            <w:r>
              <w:rPr>
                <w:rFonts w:ascii="Times" w:hAnsi="Times" w:cs="Times"/>
                <w:sz w:val="20"/>
                <w:szCs w:val="20"/>
                <w:lang w:val="en-GB" w:eastAsia="zh-CN"/>
              </w:rPr>
              <w:t xml:space="preserve"> </w:t>
            </w:r>
            <w:r>
              <w:rPr>
                <w:rFonts w:ascii="Times" w:hAnsi="Times" w:cs="Times"/>
                <w:sz w:val="20"/>
                <w:szCs w:val="20"/>
                <w:lang w:eastAsia="zh-CN"/>
              </w:rPr>
              <w:t>resources are configured within two adjacent slots.</w:t>
            </w:r>
          </w:p>
          <w:p w14:paraId="32E3FF8F" w14:textId="77777777" w:rsidR="002D45DA" w:rsidRDefault="002D45DA" w:rsidP="002D45DA">
            <w:pPr>
              <w:snapToGrid w:val="0"/>
              <w:rPr>
                <w:rFonts w:eastAsia="DengXian"/>
                <w:b/>
                <w:bCs/>
                <w:sz w:val="16"/>
                <w:szCs w:val="20"/>
                <w:highlight w:val="green"/>
                <w:lang w:eastAsia="zh-CN"/>
              </w:rPr>
            </w:pPr>
          </w:p>
          <w:p w14:paraId="6FCFDB5A" w14:textId="77777777" w:rsidR="002D45DA" w:rsidRDefault="002D45DA" w:rsidP="002D45DA">
            <w:pPr>
              <w:snapToGrid w:val="0"/>
              <w:rPr>
                <w:rFonts w:eastAsia="DengXian"/>
                <w:b/>
                <w:bCs/>
                <w:sz w:val="16"/>
                <w:szCs w:val="20"/>
                <w:highlight w:val="green"/>
                <w:lang w:eastAsia="zh-CN"/>
              </w:rPr>
            </w:pPr>
          </w:p>
          <w:p w14:paraId="141EF3B3" w14:textId="77777777" w:rsidR="002D45DA" w:rsidRDefault="002D45DA" w:rsidP="002D45DA">
            <w:pPr>
              <w:snapToGrid w:val="0"/>
              <w:rPr>
                <w:rFonts w:eastAsia="Batang"/>
                <w:color w:val="3333FF"/>
                <w:sz w:val="18"/>
                <w:szCs w:val="20"/>
                <w:lang w:val="en-GB"/>
              </w:rPr>
            </w:pPr>
            <w:r w:rsidRPr="00E15285"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 w:rsidRPr="00E15285"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: </w:t>
            </w: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>This is analogous to legacy CMR behaviours for Rel-17 NCJT and Rel-18 Type-II CJT</w:t>
            </w:r>
          </w:p>
          <w:p w14:paraId="4B4AC1E6" w14:textId="452BA8B8" w:rsidR="002D45DA" w:rsidRPr="00BF7FA2" w:rsidRDefault="002D45DA" w:rsidP="002D45DA">
            <w:pPr>
              <w:snapToGrid w:val="0"/>
              <w:rPr>
                <w:rFonts w:eastAsia="DengXian"/>
                <w:b/>
                <w:bCs/>
                <w:sz w:val="16"/>
                <w:szCs w:val="20"/>
                <w:highlight w:val="green"/>
                <w:lang w:eastAsia="zh-CN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017C6" w14:textId="78317E91" w:rsidR="002D45DA" w:rsidRPr="00C210DA" w:rsidRDefault="002D45DA" w:rsidP="002D45DA">
            <w:pPr>
              <w:snapToGrid w:val="0"/>
              <w:rPr>
                <w:sz w:val="18"/>
                <w:szCs w:val="16"/>
                <w:lang w:val="it-IT"/>
              </w:rPr>
            </w:pPr>
            <w:r w:rsidRPr="00C210DA">
              <w:rPr>
                <w:b/>
                <w:sz w:val="18"/>
                <w:szCs w:val="16"/>
                <w:lang w:val="it-IT"/>
              </w:rPr>
              <w:lastRenderedPageBreak/>
              <w:t>Support/fine</w:t>
            </w:r>
            <w:r w:rsidRPr="00C210DA">
              <w:rPr>
                <w:sz w:val="18"/>
                <w:szCs w:val="16"/>
                <w:lang w:val="it-IT"/>
              </w:rPr>
              <w:t xml:space="preserve">: Qualcomm, OPPO, </w:t>
            </w:r>
            <w:r w:rsidR="00A827C8">
              <w:rPr>
                <w:sz w:val="18"/>
                <w:szCs w:val="16"/>
                <w:lang w:val="it-IT"/>
              </w:rPr>
              <w:t>NTT DOCOMO, NTT CORP</w:t>
            </w:r>
            <w:r w:rsidRPr="00C210DA">
              <w:rPr>
                <w:sz w:val="18"/>
                <w:szCs w:val="16"/>
                <w:lang w:val="it-IT"/>
              </w:rPr>
              <w:t xml:space="preserve">, Nokia/NSB, Apple, Huawei/HiSi, </w:t>
            </w:r>
            <w:r w:rsidR="00396E30">
              <w:rPr>
                <w:sz w:val="18"/>
                <w:szCs w:val="16"/>
                <w:lang w:val="it-IT"/>
              </w:rPr>
              <w:t>[vivo]</w:t>
            </w:r>
          </w:p>
          <w:p w14:paraId="695CF599" w14:textId="77777777" w:rsidR="002D45DA" w:rsidRPr="00C210DA" w:rsidRDefault="002D45DA" w:rsidP="002D45DA">
            <w:pPr>
              <w:snapToGrid w:val="0"/>
              <w:rPr>
                <w:rFonts w:eastAsia="DengXian"/>
                <w:b/>
                <w:bCs/>
                <w:sz w:val="16"/>
                <w:szCs w:val="20"/>
                <w:highlight w:val="green"/>
                <w:lang w:val="it-IT" w:eastAsia="zh-CN"/>
              </w:rPr>
            </w:pPr>
          </w:p>
          <w:p w14:paraId="49DE74DE" w14:textId="16A3EF08" w:rsidR="002D45DA" w:rsidRPr="00BF7FA2" w:rsidRDefault="002D45DA" w:rsidP="002D45DA">
            <w:pPr>
              <w:snapToGrid w:val="0"/>
              <w:rPr>
                <w:rFonts w:eastAsia="DengXian"/>
                <w:b/>
                <w:bCs/>
                <w:sz w:val="16"/>
                <w:szCs w:val="20"/>
                <w:highlight w:val="green"/>
                <w:lang w:eastAsia="zh-CN"/>
              </w:rPr>
            </w:pPr>
            <w:r>
              <w:rPr>
                <w:b/>
                <w:sz w:val="18"/>
                <w:szCs w:val="16"/>
                <w:lang w:val="en-GB"/>
              </w:rPr>
              <w:t>Not support</w:t>
            </w:r>
            <w:r>
              <w:rPr>
                <w:sz w:val="18"/>
                <w:szCs w:val="16"/>
                <w:lang w:val="en-GB"/>
              </w:rPr>
              <w:t xml:space="preserve">: Samsung, Ericsson, ZTE, CATT, </w:t>
            </w:r>
          </w:p>
        </w:tc>
      </w:tr>
      <w:tr w:rsidR="002D45DA" w14:paraId="030F8B0D" w14:textId="77777777" w:rsidTr="00760419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36B05" w14:textId="104628AC" w:rsidR="002D45DA" w:rsidRDefault="002D45DA" w:rsidP="002D45DA"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3.7.1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30C4C" w14:textId="77777777" w:rsidR="002D45DA" w:rsidRDefault="002D45DA" w:rsidP="002D45DA">
            <w:pPr>
              <w:snapToGrid w:val="0"/>
              <w:rPr>
                <w:rFonts w:eastAsia="Malgun Gothic"/>
                <w:sz w:val="20"/>
                <w:szCs w:val="22"/>
                <w:lang w:val="en-GB"/>
              </w:rPr>
            </w:pPr>
            <w:r>
              <w:rPr>
                <w:rFonts w:eastAsia="DengXian"/>
                <w:b/>
                <w:bCs/>
                <w:sz w:val="20"/>
                <w:szCs w:val="22"/>
                <w:u w:val="single"/>
                <w:lang w:val="en-GB" w:eastAsia="zh-CN"/>
              </w:rPr>
              <w:t>Proposal 3.G.1</w:t>
            </w:r>
            <w:r>
              <w:rPr>
                <w:rFonts w:eastAsia="DengXian"/>
                <w:b/>
                <w:bCs/>
                <w:sz w:val="20"/>
                <w:szCs w:val="22"/>
                <w:lang w:val="en-GB" w:eastAsia="zh-CN"/>
              </w:rPr>
              <w:t xml:space="preserve">: </w:t>
            </w:r>
            <w:r>
              <w:rPr>
                <w:rFonts w:eastAsia="Malgun Gothic"/>
                <w:sz w:val="20"/>
                <w:szCs w:val="22"/>
                <w:lang w:val="en-GB"/>
              </w:rPr>
              <w:t>For the Rel-19 aperiodic standalone CJT calibration reporting, support joint Dd + phase offset (PO) reporting as follows:</w:t>
            </w:r>
          </w:p>
          <w:p w14:paraId="1A4BBA32" w14:textId="77777777" w:rsidR="002D45DA" w:rsidRDefault="002D45DA" w:rsidP="002D45DA">
            <w:pPr>
              <w:pStyle w:val="ListParagraph"/>
              <w:numPr>
                <w:ilvl w:val="0"/>
                <w:numId w:val="19"/>
              </w:numPr>
              <w:snapToGrid w:val="0"/>
              <w:spacing w:after="0" w:line="240" w:lineRule="auto"/>
              <w:rPr>
                <w:rFonts w:eastAsia="Malgun Gothic"/>
                <w:sz w:val="20"/>
                <w:szCs w:val="22"/>
                <w:lang w:val="en-GB"/>
              </w:rPr>
            </w:pPr>
            <w:r>
              <w:rPr>
                <w:rFonts w:eastAsia="Malgun Gothic"/>
                <w:sz w:val="20"/>
                <w:szCs w:val="22"/>
                <w:lang w:val="en-GB"/>
              </w:rPr>
              <w:t>Only wideband (</w:t>
            </w:r>
            <w:r>
              <w:rPr>
                <w:rFonts w:ascii="Symbol" w:eastAsia="Malgun Gothic" w:hAnsi="Symbol"/>
                <w:sz w:val="20"/>
                <w:szCs w:val="22"/>
                <w:lang w:val="en-GB"/>
              </w:rPr>
              <w:t></w:t>
            </w:r>
            <w:r>
              <w:rPr>
                <w:rFonts w:eastAsia="Malgun Gothic"/>
                <w:sz w:val="20"/>
                <w:szCs w:val="22"/>
                <w:lang w:val="en-GB"/>
              </w:rPr>
              <w:t>=1) PO is supported</w:t>
            </w:r>
          </w:p>
          <w:p w14:paraId="6632C9EF" w14:textId="77777777" w:rsidR="002D45DA" w:rsidRDefault="002D45DA" w:rsidP="002D45DA">
            <w:pPr>
              <w:pStyle w:val="ListParagraph"/>
              <w:numPr>
                <w:ilvl w:val="0"/>
                <w:numId w:val="19"/>
              </w:numPr>
              <w:snapToGrid w:val="0"/>
              <w:spacing w:after="0" w:line="240" w:lineRule="auto"/>
              <w:rPr>
                <w:rFonts w:eastAsia="Malgun Gothic"/>
                <w:sz w:val="20"/>
                <w:szCs w:val="22"/>
                <w:lang w:val="en-GB"/>
              </w:rPr>
            </w:pPr>
            <w:r>
              <w:rPr>
                <w:rFonts w:eastAsia="Malgun Gothic"/>
                <w:sz w:val="20"/>
                <w:szCs w:val="22"/>
                <w:lang w:val="en-GB"/>
              </w:rPr>
              <w:t>No further optimization of CSI reporting format, e.g. configurability of not reporting {</w:t>
            </w:r>
            <w:proofErr w:type="spellStart"/>
            <w:r>
              <w:rPr>
                <w:rFonts w:eastAsia="Malgun Gothic"/>
                <w:sz w:val="20"/>
                <w:szCs w:val="22"/>
                <w:lang w:val="en-GB"/>
              </w:rPr>
              <w:t>d</w:t>
            </w:r>
            <w:r>
              <w:rPr>
                <w:rFonts w:eastAsia="Malgun Gothic"/>
                <w:sz w:val="20"/>
                <w:szCs w:val="22"/>
                <w:vertAlign w:val="subscript"/>
                <w:lang w:val="en-GB"/>
              </w:rPr>
              <w:t>n</w:t>
            </w:r>
            <w:proofErr w:type="spellEnd"/>
            <w:r>
              <w:rPr>
                <w:rFonts w:eastAsia="Malgun Gothic"/>
                <w:sz w:val="20"/>
                <w:szCs w:val="22"/>
                <w:lang w:val="en-GB"/>
              </w:rPr>
              <w:t>}</w:t>
            </w:r>
          </w:p>
          <w:p w14:paraId="4579B163" w14:textId="77777777" w:rsidR="002D45DA" w:rsidRDefault="002D45DA" w:rsidP="002D45DA">
            <w:pPr>
              <w:pStyle w:val="ListParagraph"/>
              <w:numPr>
                <w:ilvl w:val="0"/>
                <w:numId w:val="19"/>
              </w:numPr>
              <w:snapToGrid w:val="0"/>
              <w:spacing w:after="0" w:line="240" w:lineRule="auto"/>
              <w:rPr>
                <w:rFonts w:eastAsia="Malgun Gothic"/>
                <w:sz w:val="20"/>
                <w:szCs w:val="22"/>
                <w:lang w:val="en-GB"/>
              </w:rPr>
            </w:pPr>
            <w:r>
              <w:rPr>
                <w:rFonts w:ascii="Times" w:eastAsia="Batang" w:hAnsi="Times"/>
                <w:iCs/>
                <w:sz w:val="20"/>
                <w:lang w:val="en-GB"/>
              </w:rPr>
              <w:t>The UCI parameters are captured in the table below</w:t>
            </w:r>
          </w:p>
          <w:p w14:paraId="6896FB74" w14:textId="77777777" w:rsidR="002D45DA" w:rsidRDefault="002D45DA" w:rsidP="002D45DA">
            <w:pPr>
              <w:pStyle w:val="ListParagraph"/>
              <w:snapToGrid w:val="0"/>
              <w:spacing w:after="0" w:line="240" w:lineRule="auto"/>
              <w:rPr>
                <w:rFonts w:eastAsia="Malgun Gothic"/>
                <w:sz w:val="20"/>
                <w:szCs w:val="22"/>
                <w:lang w:val="en-GB"/>
              </w:rPr>
            </w:pPr>
          </w:p>
          <w:p w14:paraId="03397ED7" w14:textId="77777777" w:rsidR="002D45DA" w:rsidRDefault="002D45DA" w:rsidP="002D45DA">
            <w:pPr>
              <w:snapToGrid w:val="0"/>
              <w:jc w:val="both"/>
              <w:rPr>
                <w:rFonts w:ascii="Times" w:eastAsia="Malgun Gothic" w:hAnsi="Times"/>
                <w:i/>
                <w:sz w:val="20"/>
                <w:lang w:val="en-GB"/>
              </w:rPr>
            </w:pPr>
            <w:r>
              <w:rPr>
                <w:rFonts w:ascii="Times" w:eastAsia="Malgun Gothic" w:hAnsi="Times"/>
                <w:i/>
                <w:sz w:val="20"/>
                <w:lang w:val="en-GB"/>
              </w:rPr>
              <w:t xml:space="preserve">When </w:t>
            </w:r>
            <w:proofErr w:type="spellStart"/>
            <w:r>
              <w:rPr>
                <w:rFonts w:ascii="Times" w:eastAsia="Malgun Gothic" w:hAnsi="Times"/>
                <w:i/>
                <w:sz w:val="20"/>
                <w:lang w:val="en-GB"/>
              </w:rPr>
              <w:t>ReportQuantity</w:t>
            </w:r>
            <w:proofErr w:type="spellEnd"/>
            <w:r>
              <w:rPr>
                <w:rFonts w:ascii="Times" w:eastAsia="Malgun Gothic" w:hAnsi="Times"/>
                <w:i/>
                <w:sz w:val="20"/>
                <w:lang w:val="en-GB"/>
              </w:rPr>
              <w:t xml:space="preserve"> is ‘</w:t>
            </w:r>
            <w:proofErr w:type="spellStart"/>
            <w:r>
              <w:rPr>
                <w:rFonts w:ascii="Times" w:eastAsia="Malgun Gothic" w:hAnsi="Times"/>
                <w:i/>
                <w:sz w:val="20"/>
                <w:lang w:val="en-GB"/>
              </w:rPr>
              <w:t>cjtc</w:t>
            </w:r>
            <w:proofErr w:type="spellEnd"/>
            <w:r>
              <w:rPr>
                <w:rFonts w:ascii="Times" w:eastAsia="Malgun Gothic" w:hAnsi="Times"/>
                <w:i/>
                <w:sz w:val="20"/>
                <w:lang w:val="en-GB"/>
              </w:rPr>
              <w:t xml:space="preserve">-Dd-P’ (joint </w:t>
            </w:r>
            <w:proofErr w:type="spellStart"/>
            <w:r>
              <w:rPr>
                <w:rFonts w:ascii="Times" w:eastAsia="Malgun Gothic" w:hAnsi="Times"/>
                <w:i/>
                <w:sz w:val="20"/>
                <w:lang w:val="en-GB"/>
              </w:rPr>
              <w:t>Doffset+d</w:t>
            </w:r>
            <w:proofErr w:type="spellEnd"/>
            <w:r>
              <w:rPr>
                <w:rFonts w:ascii="Times" w:eastAsia="Malgun Gothic" w:hAnsi="Times"/>
                <w:i/>
                <w:sz w:val="20"/>
                <w:lang w:val="en-GB"/>
              </w:rPr>
              <w:t xml:space="preserve"> and PO)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75"/>
              <w:gridCol w:w="4725"/>
            </w:tblGrid>
            <w:tr w:rsidR="002D45DA" w14:paraId="1CC0873E" w14:textId="77777777" w:rsidTr="00BF766C">
              <w:trPr>
                <w:trHeight w:val="246"/>
              </w:trPr>
              <w:tc>
                <w:tcPr>
                  <w:tcW w:w="1875" w:type="dxa"/>
                  <w:shd w:val="clear" w:color="auto" w:fill="BFBFBF"/>
                </w:tcPr>
                <w:p w14:paraId="4FC3AE95" w14:textId="77777777" w:rsidR="002D45DA" w:rsidRDefault="002D45DA" w:rsidP="002D45DA">
                  <w:pPr>
                    <w:snapToGrid w:val="0"/>
                    <w:rPr>
                      <w:rFonts w:ascii="Times" w:hAnsi="Times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Times" w:hAnsi="Times"/>
                      <w:sz w:val="18"/>
                      <w:szCs w:val="18"/>
                      <w:lang w:val="en-GB"/>
                    </w:rPr>
                    <w:t>Parameter</w:t>
                  </w:r>
                </w:p>
              </w:tc>
              <w:tc>
                <w:tcPr>
                  <w:tcW w:w="4725" w:type="dxa"/>
                  <w:shd w:val="clear" w:color="auto" w:fill="BFBFBF"/>
                </w:tcPr>
                <w:p w14:paraId="210D77FA" w14:textId="77777777" w:rsidR="002D45DA" w:rsidRDefault="002D45DA" w:rsidP="002D45DA">
                  <w:pPr>
                    <w:snapToGrid w:val="0"/>
                    <w:rPr>
                      <w:rFonts w:ascii="Times" w:hAnsi="Times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Times" w:hAnsi="Times"/>
                      <w:sz w:val="18"/>
                      <w:szCs w:val="18"/>
                      <w:lang w:val="en-GB"/>
                    </w:rPr>
                    <w:t>Details/description</w:t>
                  </w:r>
                </w:p>
              </w:tc>
            </w:tr>
            <w:tr w:rsidR="002D45DA" w14:paraId="2C45AFE7" w14:textId="77777777" w:rsidTr="00BF766C">
              <w:trPr>
                <w:trHeight w:val="262"/>
              </w:trPr>
              <w:tc>
                <w:tcPr>
                  <w:tcW w:w="1875" w:type="dxa"/>
                </w:tcPr>
                <w:p w14:paraId="21110BB3" w14:textId="77777777" w:rsidR="002D45DA" w:rsidRDefault="002D45DA" w:rsidP="002D45DA">
                  <w:pPr>
                    <w:snapToGrid w:val="0"/>
                    <w:rPr>
                      <w:rFonts w:ascii="Times" w:hAnsi="Times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Times" w:hAnsi="Times"/>
                      <w:sz w:val="18"/>
                      <w:szCs w:val="18"/>
                      <w:lang w:val="en-GB"/>
                    </w:rPr>
                    <w:t>nref1</w:t>
                  </w:r>
                </w:p>
              </w:tc>
              <w:tc>
                <w:tcPr>
                  <w:tcW w:w="4725" w:type="dxa"/>
                </w:tcPr>
                <w:p w14:paraId="25FA9205" w14:textId="77777777" w:rsidR="002D45DA" w:rsidRDefault="002D45DA" w:rsidP="002D45DA">
                  <w:pPr>
                    <w:snapToGrid w:val="0"/>
                    <w:rPr>
                      <w:rFonts w:ascii="Times" w:eastAsia="Calibri" w:hAnsi="Times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Times" w:eastAsia="Calibri" w:hAnsi="Times"/>
                      <w:sz w:val="18"/>
                      <w:szCs w:val="18"/>
                      <w:lang w:val="en-GB"/>
                    </w:rPr>
                    <w:t xml:space="preserve">Reference TRS resource set index for </w:t>
                  </w:r>
                  <w:proofErr w:type="spellStart"/>
                  <w:r>
                    <w:rPr>
                      <w:rFonts w:ascii="Times" w:eastAsia="Calibri" w:hAnsi="Times"/>
                      <w:sz w:val="18"/>
                      <w:szCs w:val="18"/>
                      <w:lang w:val="en-GB"/>
                    </w:rPr>
                    <w:t>Doffset+d</w:t>
                  </w:r>
                  <w:proofErr w:type="spellEnd"/>
                  <w:r>
                    <w:rPr>
                      <w:rFonts w:ascii="Times" w:eastAsia="Calibri" w:hAnsi="Times"/>
                      <w:sz w:val="18"/>
                      <w:szCs w:val="18"/>
                      <w:lang w:val="en-GB"/>
                    </w:rPr>
                    <w:t xml:space="preserve">, based on the ordering from RRC configuration: </w:t>
                  </w:r>
                </w:p>
                <w:p w14:paraId="18C081F1" w14:textId="77777777" w:rsidR="002D45DA" w:rsidRDefault="00812E51" w:rsidP="002D45DA">
                  <w:pPr>
                    <w:snapToGrid w:val="0"/>
                    <w:rPr>
                      <w:rFonts w:ascii="Times" w:hAnsi="Times"/>
                      <w:sz w:val="18"/>
                      <w:szCs w:val="18"/>
                      <w:lang w:val="en-GB"/>
                    </w:rPr>
                  </w:pPr>
                  <m:oMath>
                    <m:d>
                      <m:dPr>
                        <m:begChr m:val="⌈"/>
                        <m:endChr m:val="⌉"/>
                        <m:ctrlPr>
                          <w:rPr>
                            <w:rFonts w:ascii="Cambria Math" w:eastAsia="Calibri" w:hAnsi="Cambria Math"/>
                            <w:i/>
                            <w:sz w:val="18"/>
                            <w:szCs w:val="18"/>
                            <w:lang w:val="en-GB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/>
                            <w:sz w:val="18"/>
                            <w:szCs w:val="18"/>
                            <w:lang w:val="en-GB"/>
                          </w:rPr>
                          <m:t>log</m:t>
                        </m:r>
                        <m:d>
                          <m:dPr>
                            <m:ctrlPr>
                              <w:rPr>
                                <w:rFonts w:ascii="Cambria Math" w:eastAsia="Calibri" w:hAnsi="Cambria Math"/>
                                <w:i/>
                                <w:sz w:val="18"/>
                                <w:szCs w:val="18"/>
                                <w:lang w:val="en-GB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sz w:val="18"/>
                                    <w:szCs w:val="18"/>
                                    <w:lang w:val="en-GB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libri" w:hAnsi="Cambria Math"/>
                                    <w:sz w:val="18"/>
                                    <w:szCs w:val="18"/>
                                    <w:lang w:val="en-GB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libri" w:hAnsi="Cambria Math"/>
                                    <w:sz w:val="18"/>
                                    <w:szCs w:val="18"/>
                                    <w:lang w:val="en-GB"/>
                                  </w:rPr>
                                  <m:t>TRP</m:t>
                                </m:r>
                              </m:sub>
                            </m:sSub>
                          </m:e>
                        </m:d>
                      </m:e>
                    </m:d>
                  </m:oMath>
                  <w:r w:rsidR="002D45DA">
                    <w:rPr>
                      <w:rFonts w:ascii="Times" w:eastAsia="Calibri" w:hAnsi="Times"/>
                      <w:sz w:val="18"/>
                      <w:szCs w:val="18"/>
                      <w:lang w:val="en-GB"/>
                    </w:rPr>
                    <w:t xml:space="preserve"> bits</w:t>
                  </w:r>
                </w:p>
              </w:tc>
            </w:tr>
            <w:tr w:rsidR="002D45DA" w14:paraId="39B7EECF" w14:textId="77777777" w:rsidTr="00BF766C">
              <w:trPr>
                <w:trHeight w:val="246"/>
              </w:trPr>
              <w:tc>
                <w:tcPr>
                  <w:tcW w:w="1875" w:type="dxa"/>
                </w:tcPr>
                <w:p w14:paraId="0879F0FC" w14:textId="77777777" w:rsidR="002D45DA" w:rsidRDefault="002D45DA" w:rsidP="002D45DA">
                  <w:pPr>
                    <w:snapToGrid w:val="0"/>
                    <w:rPr>
                      <w:rFonts w:ascii="Times" w:hAnsi="Times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Times" w:hAnsi="Times"/>
                      <w:sz w:val="18"/>
                      <w:szCs w:val="18"/>
                      <w:lang w:val="en-GB"/>
                    </w:rPr>
                    <w:t>nref2</w:t>
                  </w:r>
                </w:p>
              </w:tc>
              <w:tc>
                <w:tcPr>
                  <w:tcW w:w="4725" w:type="dxa"/>
                </w:tcPr>
                <w:p w14:paraId="491EB2A3" w14:textId="77777777" w:rsidR="002D45DA" w:rsidRDefault="002D45DA" w:rsidP="002D45DA">
                  <w:pPr>
                    <w:snapToGrid w:val="0"/>
                    <w:rPr>
                      <w:rFonts w:ascii="Times" w:hAnsi="Times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Times" w:eastAsia="Calibri" w:hAnsi="Times"/>
                      <w:sz w:val="18"/>
                      <w:szCs w:val="18"/>
                      <w:lang w:val="en-GB"/>
                    </w:rPr>
                    <w:t xml:space="preserve">Reference TRS resource set index for PO, based on the ordering from RRC configuration: </w:t>
                  </w:r>
                  <m:oMath>
                    <m:d>
                      <m:dPr>
                        <m:begChr m:val="⌈"/>
                        <m:endChr m:val="⌉"/>
                        <m:ctrlPr>
                          <w:rPr>
                            <w:rFonts w:ascii="Cambria Math" w:eastAsia="Calibri" w:hAnsi="Cambria Math"/>
                            <w:i/>
                            <w:sz w:val="18"/>
                            <w:szCs w:val="18"/>
                            <w:lang w:val="en-GB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/>
                            <w:sz w:val="18"/>
                            <w:szCs w:val="18"/>
                            <w:lang w:val="en-GB"/>
                          </w:rPr>
                          <m:t>log</m:t>
                        </m:r>
                        <m:d>
                          <m:dPr>
                            <m:ctrlPr>
                              <w:rPr>
                                <w:rFonts w:ascii="Cambria Math" w:eastAsia="Calibri" w:hAnsi="Cambria Math"/>
                                <w:i/>
                                <w:sz w:val="18"/>
                                <w:szCs w:val="18"/>
                                <w:lang w:val="en-GB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sz w:val="18"/>
                                    <w:szCs w:val="18"/>
                                    <w:lang w:val="en-GB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libri" w:hAnsi="Cambria Math"/>
                                    <w:sz w:val="18"/>
                                    <w:szCs w:val="18"/>
                                    <w:lang w:val="en-GB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libri" w:hAnsi="Cambria Math"/>
                                    <w:sz w:val="18"/>
                                    <w:szCs w:val="18"/>
                                    <w:lang w:val="en-GB"/>
                                  </w:rPr>
                                  <m:t>TRP</m:t>
                                </m:r>
                              </m:sub>
                            </m:sSub>
                          </m:e>
                        </m:d>
                      </m:e>
                    </m:d>
                  </m:oMath>
                  <w:r>
                    <w:rPr>
                      <w:rFonts w:ascii="Times" w:eastAsia="Calibri" w:hAnsi="Times"/>
                      <w:sz w:val="18"/>
                      <w:szCs w:val="18"/>
                      <w:lang w:val="en-GB"/>
                    </w:rPr>
                    <w:t xml:space="preserve"> bits</w:t>
                  </w:r>
                </w:p>
              </w:tc>
            </w:tr>
            <w:tr w:rsidR="002D45DA" w14:paraId="4B348FC6" w14:textId="77777777" w:rsidTr="00BF766C">
              <w:trPr>
                <w:trHeight w:val="246"/>
              </w:trPr>
              <w:tc>
                <w:tcPr>
                  <w:tcW w:w="1875" w:type="dxa"/>
                </w:tcPr>
                <w:p w14:paraId="60513BA3" w14:textId="77777777" w:rsidR="002D45DA" w:rsidRDefault="002D45DA" w:rsidP="002D45DA">
                  <w:pPr>
                    <w:snapToGrid w:val="0"/>
                    <w:rPr>
                      <w:rFonts w:ascii="Times" w:hAnsi="Times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Times" w:hAnsi="Times"/>
                      <w:sz w:val="18"/>
                      <w:szCs w:val="18"/>
                      <w:lang w:val="en-GB"/>
                    </w:rPr>
                    <w:t>{</w:t>
                  </w:r>
                  <w:proofErr w:type="spellStart"/>
                  <w:proofErr w:type="gramStart"/>
                  <w:r>
                    <w:rPr>
                      <w:rFonts w:ascii="Times" w:hAnsi="Times"/>
                      <w:sz w:val="18"/>
                      <w:szCs w:val="18"/>
                      <w:lang w:val="en-GB"/>
                    </w:rPr>
                    <w:t>D</w:t>
                  </w:r>
                  <w:r>
                    <w:rPr>
                      <w:rFonts w:ascii="Times" w:hAnsi="Times"/>
                      <w:sz w:val="18"/>
                      <w:szCs w:val="18"/>
                      <w:vertAlign w:val="subscript"/>
                      <w:lang w:val="en-GB"/>
                    </w:rPr>
                    <w:t>n,offset</w:t>
                  </w:r>
                  <w:proofErr w:type="spellEnd"/>
                  <w:proofErr w:type="gramEnd"/>
                  <w:r>
                    <w:rPr>
                      <w:rFonts w:ascii="Times" w:hAnsi="Times"/>
                      <w:sz w:val="18"/>
                      <w:szCs w:val="18"/>
                      <w:lang w:val="en-GB"/>
                    </w:rPr>
                    <w:t>,</w:t>
                  </w:r>
                </w:p>
                <w:p w14:paraId="2769BE26" w14:textId="77777777" w:rsidR="002D45DA" w:rsidRDefault="002D45DA" w:rsidP="002D45DA">
                  <w:pPr>
                    <w:snapToGrid w:val="0"/>
                    <w:rPr>
                      <w:rFonts w:ascii="Times" w:hAnsi="Times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Times" w:hAnsi="Times"/>
                      <w:sz w:val="18"/>
                      <w:szCs w:val="18"/>
                      <w:lang w:val="en-GB"/>
                    </w:rPr>
                    <w:t xml:space="preserve"> n=0, 1, …, N</w:t>
                  </w:r>
                  <w:r>
                    <w:rPr>
                      <w:rFonts w:ascii="Times" w:hAnsi="Times"/>
                      <w:sz w:val="18"/>
                      <w:szCs w:val="18"/>
                      <w:vertAlign w:val="subscript"/>
                      <w:lang w:val="en-GB"/>
                    </w:rPr>
                    <w:t>TRP</w:t>
                  </w:r>
                  <w:r>
                    <w:rPr>
                      <w:rFonts w:ascii="Times" w:hAnsi="Times"/>
                      <w:sz w:val="18"/>
                      <w:szCs w:val="18"/>
                      <w:lang w:val="en-GB"/>
                    </w:rPr>
                    <w:t xml:space="preserve"> – 1 n≠nref1}</w:t>
                  </w:r>
                </w:p>
              </w:tc>
              <w:tc>
                <w:tcPr>
                  <w:tcW w:w="4725" w:type="dxa"/>
                </w:tcPr>
                <w:p w14:paraId="1EB07ACB" w14:textId="77777777" w:rsidR="002D45DA" w:rsidRDefault="002D45DA" w:rsidP="002D45DA">
                  <w:pPr>
                    <w:snapToGrid w:val="0"/>
                    <w:rPr>
                      <w:rFonts w:ascii="Times" w:hAnsi="Times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Times" w:hAnsi="Times"/>
                      <w:sz w:val="18"/>
                      <w:szCs w:val="18"/>
                      <w:lang w:val="en-GB"/>
                    </w:rPr>
                    <w:t>Delay offset for CSI-RS resource set n:</w:t>
                  </w:r>
                </w:p>
                <w:p w14:paraId="7363800E" w14:textId="77777777" w:rsidR="002D45DA" w:rsidRDefault="00812E51" w:rsidP="002D45DA">
                  <w:pPr>
                    <w:snapToGrid w:val="0"/>
                    <w:rPr>
                      <w:rFonts w:ascii="Times" w:hAnsi="Times"/>
                      <w:sz w:val="18"/>
                      <w:szCs w:val="18"/>
                      <w:lang w:val="en-GB"/>
                    </w:rPr>
                  </w:pPr>
                  <m:oMath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  <w:lang w:val="en-GB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18"/>
                                <w:szCs w:val="18"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n-GB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n-GB"/>
                              </w:rPr>
                              <m:t>TRP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GB"/>
                          </w:rPr>
                          <m:t>-1</m:t>
                        </m:r>
                      </m:e>
                    </m:d>
                    <m:d>
                      <m:dPr>
                        <m:begChr m:val="⌈"/>
                        <m:endChr m:val="⌉"/>
                        <m:ctrlPr>
                          <w:rPr>
                            <w:rFonts w:ascii="Cambria Math" w:eastAsia="Calibri" w:hAnsi="Cambria Math"/>
                            <w:i/>
                            <w:sz w:val="18"/>
                            <w:szCs w:val="18"/>
                            <w:lang w:val="en-GB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/>
                            <w:sz w:val="18"/>
                            <w:szCs w:val="18"/>
                            <w:lang w:val="en-GB"/>
                          </w:rPr>
                          <m:t>log</m:t>
                        </m:r>
                        <m:d>
                          <m:dPr>
                            <m:ctrlPr>
                              <w:rPr>
                                <w:rFonts w:ascii="Cambria Math" w:eastAsia="Calibri" w:hAnsi="Cambria Math"/>
                                <w:i/>
                                <w:sz w:val="18"/>
                                <w:szCs w:val="18"/>
                                <w:lang w:val="en-GB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sz w:val="18"/>
                                    <w:szCs w:val="18"/>
                                    <w:lang w:val="en-GB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libri" w:hAnsi="Cambria Math"/>
                                    <w:sz w:val="18"/>
                                    <w:szCs w:val="18"/>
                                    <w:lang w:val="en-GB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libri" w:hAnsi="Cambria Math"/>
                                    <w:sz w:val="18"/>
                                    <w:szCs w:val="18"/>
                                    <w:lang w:val="en-GB"/>
                                  </w:rPr>
                                  <m:t>D</m:t>
                                </m:r>
                              </m:sub>
                            </m:sSub>
                          </m:e>
                        </m:d>
                      </m:e>
                    </m:d>
                  </m:oMath>
                  <w:r w:rsidR="002D45DA">
                    <w:rPr>
                      <w:rFonts w:ascii="Times" w:eastAsia="Calibri" w:hAnsi="Times"/>
                      <w:sz w:val="18"/>
                      <w:szCs w:val="18"/>
                      <w:lang w:val="en-GB"/>
                    </w:rPr>
                    <w:t xml:space="preserve"> bits</w:t>
                  </w:r>
                </w:p>
              </w:tc>
            </w:tr>
            <w:tr w:rsidR="002D45DA" w14:paraId="24676240" w14:textId="77777777" w:rsidTr="00BF766C">
              <w:trPr>
                <w:trHeight w:val="246"/>
              </w:trPr>
              <w:tc>
                <w:tcPr>
                  <w:tcW w:w="1875" w:type="dxa"/>
                </w:tcPr>
                <w:p w14:paraId="3A7C6DFB" w14:textId="77777777" w:rsidR="002D45DA" w:rsidRDefault="002D45DA" w:rsidP="002D45DA">
                  <w:pPr>
                    <w:snapToGrid w:val="0"/>
                    <w:rPr>
                      <w:rFonts w:ascii="Times" w:hAnsi="Times"/>
                      <w:sz w:val="18"/>
                      <w:szCs w:val="18"/>
                      <w:lang w:val="pt-BR"/>
                    </w:rPr>
                  </w:pPr>
                  <w:r>
                    <w:rPr>
                      <w:rFonts w:ascii="Times" w:hAnsi="Times"/>
                      <w:sz w:val="18"/>
                      <w:szCs w:val="18"/>
                      <w:lang w:val="pt-BR"/>
                    </w:rPr>
                    <w:t>{d</w:t>
                  </w:r>
                  <w:r>
                    <w:rPr>
                      <w:rFonts w:ascii="Times" w:hAnsi="Times"/>
                      <w:sz w:val="18"/>
                      <w:szCs w:val="18"/>
                      <w:vertAlign w:val="subscript"/>
                      <w:lang w:val="pt-BR"/>
                    </w:rPr>
                    <w:t>n</w:t>
                  </w:r>
                  <w:r>
                    <w:rPr>
                      <w:rFonts w:ascii="Times" w:hAnsi="Times"/>
                      <w:sz w:val="18"/>
                      <w:szCs w:val="18"/>
                      <w:lang w:val="pt-BR"/>
                    </w:rPr>
                    <w:t xml:space="preserve">, </w:t>
                  </w:r>
                </w:p>
                <w:p w14:paraId="529401DC" w14:textId="77777777" w:rsidR="002D45DA" w:rsidRDefault="002D45DA" w:rsidP="002D45DA">
                  <w:pPr>
                    <w:snapToGrid w:val="0"/>
                    <w:rPr>
                      <w:rFonts w:ascii="Times" w:hAnsi="Times"/>
                      <w:sz w:val="18"/>
                      <w:szCs w:val="18"/>
                      <w:lang w:val="pt-BR"/>
                    </w:rPr>
                  </w:pPr>
                  <w:r>
                    <w:rPr>
                      <w:rFonts w:ascii="Times" w:hAnsi="Times"/>
                      <w:sz w:val="18"/>
                      <w:szCs w:val="18"/>
                      <w:lang w:val="pt-BR"/>
                    </w:rPr>
                    <w:t>n=0, 1, …, N</w:t>
                  </w:r>
                  <w:r>
                    <w:rPr>
                      <w:rFonts w:ascii="Times" w:hAnsi="Times"/>
                      <w:sz w:val="18"/>
                      <w:szCs w:val="18"/>
                      <w:vertAlign w:val="subscript"/>
                      <w:lang w:val="pt-BR"/>
                    </w:rPr>
                    <w:t>TRP</w:t>
                  </w:r>
                  <w:r>
                    <w:rPr>
                      <w:rFonts w:ascii="Times" w:hAnsi="Times"/>
                      <w:sz w:val="18"/>
                      <w:szCs w:val="18"/>
                      <w:lang w:val="pt-BR"/>
                    </w:rPr>
                    <w:t xml:space="preserve"> – 1, n≠nref1 }</w:t>
                  </w:r>
                </w:p>
              </w:tc>
              <w:tc>
                <w:tcPr>
                  <w:tcW w:w="4725" w:type="dxa"/>
                </w:tcPr>
                <w:p w14:paraId="1318404C" w14:textId="77777777" w:rsidR="002D45DA" w:rsidRDefault="002D45DA" w:rsidP="002D45DA">
                  <w:pPr>
                    <w:snapToGrid w:val="0"/>
                    <w:rPr>
                      <w:rFonts w:ascii="Times" w:hAnsi="Times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Times" w:hAnsi="Times"/>
                      <w:sz w:val="18"/>
                      <w:szCs w:val="18"/>
                      <w:lang w:val="en-GB"/>
                    </w:rPr>
                    <w:t xml:space="preserve">1-bit inside/outside indicator for CSI-RS resource set n: </w:t>
                  </w:r>
                  <m:oMath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  <w:lang w:val="en-GB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18"/>
                                <w:szCs w:val="18"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n-GB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n-GB"/>
                              </w:rPr>
                              <m:t>TRP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GB"/>
                          </w:rPr>
                          <m:t>-1</m:t>
                        </m:r>
                      </m:e>
                    </m:d>
                  </m:oMath>
                  <w:r>
                    <w:rPr>
                      <w:rFonts w:ascii="Times" w:eastAsia="Calibri" w:hAnsi="Times"/>
                      <w:sz w:val="18"/>
                      <w:szCs w:val="18"/>
                      <w:lang w:val="en-GB"/>
                    </w:rPr>
                    <w:t xml:space="preserve"> bits</w:t>
                  </w:r>
                </w:p>
              </w:tc>
            </w:tr>
            <w:tr w:rsidR="002D45DA" w14:paraId="5F74AD6F" w14:textId="77777777" w:rsidTr="00BF766C">
              <w:trPr>
                <w:trHeight w:val="246"/>
              </w:trPr>
              <w:tc>
                <w:tcPr>
                  <w:tcW w:w="1875" w:type="dxa"/>
                </w:tcPr>
                <w:p w14:paraId="2D310565" w14:textId="77777777" w:rsidR="002D45DA" w:rsidRDefault="002D45DA" w:rsidP="002D45DA">
                  <w:pPr>
                    <w:snapToGrid w:val="0"/>
                    <w:rPr>
                      <w:rFonts w:ascii="Times" w:hAnsi="Times"/>
                      <w:sz w:val="18"/>
                      <w:szCs w:val="18"/>
                      <w:lang w:val="pt-BR"/>
                    </w:rPr>
                  </w:pPr>
                  <w:r>
                    <w:rPr>
                      <w:rFonts w:ascii="Times" w:hAnsi="Times"/>
                      <w:sz w:val="18"/>
                      <w:szCs w:val="18"/>
                      <w:lang w:val="pt-BR"/>
                    </w:rPr>
                    <w:t>{PO</w:t>
                  </w:r>
                  <w:r>
                    <w:rPr>
                      <w:rFonts w:ascii="Times" w:hAnsi="Times"/>
                      <w:sz w:val="18"/>
                      <w:szCs w:val="18"/>
                      <w:vertAlign w:val="subscript"/>
                      <w:lang w:val="pt-BR"/>
                    </w:rPr>
                    <w:t>n</w:t>
                  </w:r>
                  <w:r>
                    <w:rPr>
                      <w:rFonts w:ascii="Times" w:hAnsi="Times"/>
                      <w:sz w:val="18"/>
                      <w:szCs w:val="18"/>
                      <w:lang w:val="pt-BR"/>
                    </w:rPr>
                    <w:t xml:space="preserve"> , </w:t>
                  </w:r>
                </w:p>
                <w:p w14:paraId="4CA8CCDB" w14:textId="77777777" w:rsidR="002D45DA" w:rsidRDefault="002D45DA" w:rsidP="002D45DA">
                  <w:pPr>
                    <w:snapToGrid w:val="0"/>
                    <w:rPr>
                      <w:rFonts w:ascii="Times" w:hAnsi="Times"/>
                      <w:sz w:val="18"/>
                      <w:szCs w:val="18"/>
                      <w:lang w:val="pt-BR"/>
                    </w:rPr>
                  </w:pPr>
                  <w:r>
                    <w:rPr>
                      <w:rFonts w:ascii="Times" w:hAnsi="Times"/>
                      <w:sz w:val="18"/>
                      <w:szCs w:val="18"/>
                      <w:lang w:val="pt-BR"/>
                    </w:rPr>
                    <w:t>n=0, 1, …, N</w:t>
                  </w:r>
                  <w:r>
                    <w:rPr>
                      <w:rFonts w:ascii="Times" w:hAnsi="Times"/>
                      <w:sz w:val="18"/>
                      <w:szCs w:val="18"/>
                      <w:vertAlign w:val="subscript"/>
                      <w:lang w:val="pt-BR"/>
                    </w:rPr>
                    <w:t>TRP</w:t>
                  </w:r>
                  <w:r>
                    <w:rPr>
                      <w:rFonts w:ascii="Times" w:hAnsi="Times"/>
                      <w:sz w:val="18"/>
                      <w:szCs w:val="18"/>
                      <w:lang w:val="pt-BR"/>
                    </w:rPr>
                    <w:t xml:space="preserve"> –1, n≠nref2}</w:t>
                  </w:r>
                </w:p>
              </w:tc>
              <w:tc>
                <w:tcPr>
                  <w:tcW w:w="4725" w:type="dxa"/>
                </w:tcPr>
                <w:p w14:paraId="02C7CD3F" w14:textId="77777777" w:rsidR="002D45DA" w:rsidRDefault="002D45DA" w:rsidP="002D45DA">
                  <w:pPr>
                    <w:snapToGrid w:val="0"/>
                    <w:rPr>
                      <w:rFonts w:ascii="Times" w:hAnsi="Times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Times" w:hAnsi="Times"/>
                      <w:sz w:val="18"/>
                      <w:szCs w:val="18"/>
                      <w:lang w:val="en-GB"/>
                    </w:rPr>
                    <w:t xml:space="preserve">Wideband phase offset for CSI-RS resource n: </w:t>
                  </w:r>
                </w:p>
                <w:p w14:paraId="46199BA4" w14:textId="77777777" w:rsidR="002D45DA" w:rsidRDefault="00812E51" w:rsidP="002D45DA">
                  <w:pPr>
                    <w:snapToGrid w:val="0"/>
                    <w:rPr>
                      <w:rFonts w:ascii="Times" w:hAnsi="Times"/>
                      <w:sz w:val="18"/>
                      <w:szCs w:val="18"/>
                      <w:lang w:val="en-GB"/>
                    </w:rPr>
                  </w:pPr>
                  <m:oMath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  <w:lang w:val="en-GB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18"/>
                                <w:szCs w:val="18"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n-GB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n-GB"/>
                              </w:rPr>
                              <m:t>TRP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GB"/>
                          </w:rPr>
                          <m:t>-1</m:t>
                        </m:r>
                      </m:e>
                    </m:d>
                    <m:d>
                      <m:dPr>
                        <m:begChr m:val="⌈"/>
                        <m:endChr m:val="⌉"/>
                        <m:ctrlPr>
                          <w:rPr>
                            <w:rFonts w:ascii="Cambria Math" w:eastAsia="Calibri" w:hAnsi="Cambria Math"/>
                            <w:i/>
                            <w:sz w:val="18"/>
                            <w:szCs w:val="18"/>
                            <w:lang w:val="en-GB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/>
                            <w:sz w:val="18"/>
                            <w:szCs w:val="18"/>
                            <w:lang w:val="en-GB"/>
                          </w:rPr>
                          <m:t>log</m:t>
                        </m:r>
                        <m:d>
                          <m:dPr>
                            <m:ctrlPr>
                              <w:rPr>
                                <w:rFonts w:ascii="Cambria Math" w:eastAsia="Calibri" w:hAnsi="Cambria Math"/>
                                <w:i/>
                                <w:sz w:val="18"/>
                                <w:szCs w:val="18"/>
                                <w:lang w:val="en-GB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sz w:val="18"/>
                                    <w:szCs w:val="18"/>
                                    <w:lang w:val="en-GB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libri" w:hAnsi="Cambria Math"/>
                                    <w:sz w:val="18"/>
                                    <w:szCs w:val="18"/>
                                    <w:lang w:val="en-GB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/>
                                    <w:sz w:val="18"/>
                                    <w:szCs w:val="18"/>
                                    <w:lang w:val="en-GB"/>
                                  </w:rPr>
                                  <m:t>Φ</m:t>
                                </m:r>
                              </m:sub>
                            </m:sSub>
                          </m:e>
                        </m:d>
                      </m:e>
                    </m:d>
                  </m:oMath>
                  <w:r w:rsidR="002D45DA">
                    <w:rPr>
                      <w:rFonts w:ascii="Times" w:eastAsia="Calibri" w:hAnsi="Times"/>
                      <w:sz w:val="18"/>
                      <w:szCs w:val="18"/>
                      <w:lang w:val="en-GB"/>
                    </w:rPr>
                    <w:t xml:space="preserve"> bits</w:t>
                  </w:r>
                </w:p>
              </w:tc>
            </w:tr>
          </w:tbl>
          <w:p w14:paraId="1A2E576A" w14:textId="77777777" w:rsidR="002D45DA" w:rsidRDefault="002D45DA" w:rsidP="002D45DA">
            <w:pPr>
              <w:snapToGrid w:val="0"/>
              <w:rPr>
                <w:rFonts w:eastAsia="Malgun Gothic"/>
                <w:sz w:val="20"/>
                <w:szCs w:val="22"/>
              </w:rPr>
            </w:pPr>
          </w:p>
          <w:p w14:paraId="7EDC3A0C" w14:textId="77777777" w:rsidR="002D45DA" w:rsidRDefault="002D45DA" w:rsidP="002D45DA">
            <w:pPr>
              <w:pStyle w:val="ListParagraph"/>
              <w:numPr>
                <w:ilvl w:val="0"/>
                <w:numId w:val="19"/>
              </w:numPr>
              <w:snapToGrid w:val="0"/>
              <w:spacing w:after="0" w:line="240" w:lineRule="auto"/>
              <w:rPr>
                <w:rFonts w:eastAsia="Malgun Gothic"/>
                <w:sz w:val="20"/>
                <w:szCs w:val="22"/>
                <w:lang w:val="en-GB"/>
              </w:rPr>
            </w:pPr>
            <w:r>
              <w:rPr>
                <w:rFonts w:ascii="Times" w:eastAsia="Batang" w:hAnsi="Times"/>
                <w:iCs/>
                <w:sz w:val="20"/>
                <w:lang w:val="en-GB"/>
              </w:rPr>
              <w:t>The UCI mapping order is as follows:</w:t>
            </w:r>
            <w:r>
              <w:rPr>
                <w:rFonts w:ascii="Times" w:eastAsia="Malgun Gothic" w:hAnsi="Times"/>
                <w:sz w:val="20"/>
                <w:szCs w:val="20"/>
                <w:lang w:val="en-GB"/>
              </w:rPr>
              <w:t xml:space="preserve"> </w:t>
            </w:r>
          </w:p>
          <w:p w14:paraId="61ABD592" w14:textId="77777777" w:rsidR="002D45DA" w:rsidRDefault="002D45DA" w:rsidP="002D45DA">
            <w:pPr>
              <w:numPr>
                <w:ilvl w:val="1"/>
                <w:numId w:val="19"/>
              </w:numPr>
              <w:snapToGrid w:val="0"/>
              <w:rPr>
                <w:rFonts w:eastAsia="Malgun Gothic"/>
                <w:i/>
                <w:sz w:val="20"/>
                <w:szCs w:val="20"/>
                <w:lang w:val="en-GB"/>
              </w:rPr>
            </w:pPr>
            <w:r>
              <w:rPr>
                <w:rFonts w:eastAsia="SimSun"/>
                <w:sz w:val="20"/>
                <w:szCs w:val="20"/>
                <w:lang w:val="en-GB"/>
              </w:rPr>
              <w:t xml:space="preserve">nref1, </w:t>
            </w:r>
          </w:p>
          <w:p w14:paraId="182D1B95" w14:textId="77777777" w:rsidR="002D45DA" w:rsidRDefault="002D45DA" w:rsidP="002D45DA">
            <w:pPr>
              <w:numPr>
                <w:ilvl w:val="1"/>
                <w:numId w:val="19"/>
              </w:numPr>
              <w:snapToGrid w:val="0"/>
              <w:rPr>
                <w:rFonts w:eastAsia="Malgun Gothic"/>
                <w:sz w:val="20"/>
                <w:szCs w:val="20"/>
                <w:lang w:val="en-GB"/>
              </w:rPr>
            </w:pPr>
            <w:r>
              <w:rPr>
                <w:rFonts w:eastAsia="Malgun Gothic"/>
                <w:sz w:val="20"/>
                <w:szCs w:val="20"/>
                <w:lang w:val="en-GB"/>
              </w:rPr>
              <w:t>nref2,</w:t>
            </w:r>
          </w:p>
          <w:p w14:paraId="1587D8EE" w14:textId="77777777" w:rsidR="002D45DA" w:rsidRDefault="002D45DA" w:rsidP="002D45DA">
            <w:pPr>
              <w:numPr>
                <w:ilvl w:val="1"/>
                <w:numId w:val="19"/>
              </w:numPr>
              <w:snapToGrid w:val="0"/>
              <w:rPr>
                <w:rFonts w:eastAsia="Malgun Gothic"/>
                <w:i/>
                <w:sz w:val="20"/>
                <w:szCs w:val="20"/>
                <w:lang w:val="en-GB"/>
              </w:rPr>
            </w:pPr>
            <w:r>
              <w:rPr>
                <w:rFonts w:eastAsia="SimSun"/>
                <w:sz w:val="20"/>
                <w:szCs w:val="20"/>
                <w:lang w:val="en-GB"/>
              </w:rPr>
              <w:t>{</w:t>
            </w:r>
            <w:proofErr w:type="spellStart"/>
            <w:proofErr w:type="gramStart"/>
            <w:r>
              <w:rPr>
                <w:rFonts w:eastAsia="SimSun"/>
                <w:sz w:val="20"/>
                <w:szCs w:val="20"/>
                <w:lang w:val="en-GB"/>
              </w:rPr>
              <w:t>D</w:t>
            </w:r>
            <w:r>
              <w:rPr>
                <w:rFonts w:eastAsia="SimSun"/>
                <w:sz w:val="20"/>
                <w:szCs w:val="20"/>
                <w:vertAlign w:val="subscript"/>
                <w:lang w:val="en-GB"/>
              </w:rPr>
              <w:t>n,offset</w:t>
            </w:r>
            <w:proofErr w:type="spellEnd"/>
            <w:proofErr w:type="gramEnd"/>
            <w:r>
              <w:rPr>
                <w:rFonts w:eastAsia="SimSun"/>
                <w:sz w:val="20"/>
                <w:szCs w:val="20"/>
                <w:lang w:val="en-GB"/>
              </w:rPr>
              <w:t>, n=0, 1, …, N</w:t>
            </w:r>
            <w:r>
              <w:rPr>
                <w:rFonts w:eastAsia="SimSun"/>
                <w:sz w:val="20"/>
                <w:szCs w:val="20"/>
                <w:vertAlign w:val="subscript"/>
                <w:lang w:val="en-GB"/>
              </w:rPr>
              <w:t>TRP</w:t>
            </w:r>
            <w:r>
              <w:rPr>
                <w:rFonts w:eastAsia="SimSun"/>
                <w:sz w:val="20"/>
                <w:szCs w:val="20"/>
                <w:lang w:val="en-GB"/>
              </w:rPr>
              <w:t xml:space="preserve"> – 1, </w:t>
            </w:r>
            <w:proofErr w:type="spellStart"/>
            <w:r>
              <w:rPr>
                <w:rFonts w:eastAsia="SimSun"/>
                <w:sz w:val="20"/>
                <w:szCs w:val="20"/>
                <w:lang w:val="en-GB"/>
              </w:rPr>
              <w:t>n≠nref</w:t>
            </w:r>
            <w:proofErr w:type="spellEnd"/>
            <w:r>
              <w:rPr>
                <w:rFonts w:eastAsia="SimSun"/>
                <w:sz w:val="20"/>
                <w:szCs w:val="20"/>
                <w:lang w:val="en-GB"/>
              </w:rPr>
              <w:t xml:space="preserve">} ordered from the lowest to highest CSI-RS resource set ID, </w:t>
            </w:r>
          </w:p>
          <w:p w14:paraId="1799E5F9" w14:textId="77777777" w:rsidR="002D45DA" w:rsidRDefault="002D45DA" w:rsidP="002D45DA">
            <w:pPr>
              <w:numPr>
                <w:ilvl w:val="1"/>
                <w:numId w:val="19"/>
              </w:numPr>
              <w:snapToGrid w:val="0"/>
              <w:rPr>
                <w:rFonts w:eastAsia="Malgun Gothic"/>
                <w:i/>
                <w:sz w:val="20"/>
                <w:szCs w:val="20"/>
                <w:lang w:val="en-GB"/>
              </w:rPr>
            </w:pPr>
            <w:r>
              <w:rPr>
                <w:rFonts w:eastAsia="SimSun"/>
                <w:sz w:val="20"/>
                <w:szCs w:val="20"/>
                <w:lang w:val="en-GB"/>
              </w:rPr>
              <w:t>{</w:t>
            </w:r>
            <w:proofErr w:type="spellStart"/>
            <w:r>
              <w:rPr>
                <w:rFonts w:eastAsia="SimSun"/>
                <w:sz w:val="20"/>
                <w:szCs w:val="20"/>
              </w:rPr>
              <w:t>d</w:t>
            </w:r>
            <w:r>
              <w:rPr>
                <w:rFonts w:eastAsia="SimSun"/>
                <w:sz w:val="20"/>
                <w:szCs w:val="20"/>
                <w:vertAlign w:val="subscript"/>
              </w:rPr>
              <w:t>n</w:t>
            </w:r>
            <w:proofErr w:type="spellEnd"/>
            <w:r>
              <w:rPr>
                <w:rFonts w:eastAsia="SimSun"/>
                <w:sz w:val="20"/>
                <w:szCs w:val="20"/>
              </w:rPr>
              <w:t>, n=0, 1, …, N</w:t>
            </w:r>
            <w:r>
              <w:rPr>
                <w:rFonts w:eastAsia="SimSun"/>
                <w:sz w:val="20"/>
                <w:szCs w:val="20"/>
                <w:vertAlign w:val="subscript"/>
              </w:rPr>
              <w:t xml:space="preserve"> TRP</w:t>
            </w:r>
            <w:r>
              <w:rPr>
                <w:rFonts w:eastAsia="SimSun"/>
                <w:sz w:val="20"/>
                <w:szCs w:val="20"/>
              </w:rPr>
              <w:t xml:space="preserve"> – 1, </w:t>
            </w:r>
            <w:proofErr w:type="spellStart"/>
            <w:r>
              <w:rPr>
                <w:rFonts w:eastAsia="SimSun"/>
                <w:sz w:val="20"/>
                <w:szCs w:val="20"/>
              </w:rPr>
              <w:t>n≠nref</w:t>
            </w:r>
            <w:proofErr w:type="spellEnd"/>
            <w:r>
              <w:rPr>
                <w:rFonts w:eastAsia="SimSun"/>
                <w:sz w:val="20"/>
                <w:szCs w:val="20"/>
              </w:rPr>
              <w:t>}</w:t>
            </w:r>
            <w:r>
              <w:rPr>
                <w:rFonts w:eastAsia="SimSun"/>
                <w:sz w:val="20"/>
                <w:szCs w:val="20"/>
                <w:lang w:val="en-GB"/>
              </w:rPr>
              <w:t xml:space="preserve"> ordered from the lowest to highest CSI-RS resource set ID</w:t>
            </w:r>
          </w:p>
          <w:p w14:paraId="06184E30" w14:textId="77777777" w:rsidR="002D45DA" w:rsidRDefault="002D45DA" w:rsidP="002D45DA">
            <w:pPr>
              <w:numPr>
                <w:ilvl w:val="1"/>
                <w:numId w:val="19"/>
              </w:numPr>
              <w:snapToGrid w:val="0"/>
              <w:rPr>
                <w:rFonts w:eastAsia="Malgun Gothic"/>
                <w:i/>
                <w:sz w:val="20"/>
                <w:szCs w:val="20"/>
                <w:lang w:val="en-GB"/>
              </w:rPr>
            </w:pPr>
            <w:r>
              <w:rPr>
                <w:rFonts w:eastAsia="SimSun"/>
                <w:sz w:val="20"/>
                <w:szCs w:val="20"/>
                <w:lang w:val="en-GB"/>
              </w:rPr>
              <w:t>{</w:t>
            </w:r>
            <w:proofErr w:type="spellStart"/>
            <w:r>
              <w:rPr>
                <w:rFonts w:eastAsia="SimSun"/>
                <w:sz w:val="20"/>
                <w:szCs w:val="20"/>
                <w:lang w:val="en-GB"/>
              </w:rPr>
              <w:t>PO</w:t>
            </w:r>
            <w:r>
              <w:rPr>
                <w:rFonts w:eastAsia="SimSun"/>
                <w:sz w:val="20"/>
                <w:szCs w:val="20"/>
                <w:vertAlign w:val="subscript"/>
                <w:lang w:val="en-GB"/>
              </w:rPr>
              <w:t>n</w:t>
            </w:r>
            <w:proofErr w:type="spellEnd"/>
            <w:r>
              <w:rPr>
                <w:rFonts w:eastAsia="SimSun"/>
                <w:sz w:val="20"/>
                <w:szCs w:val="20"/>
                <w:lang w:val="en-GB"/>
              </w:rPr>
              <w:t>, n=0, 1, …, N</w:t>
            </w:r>
            <w:r>
              <w:rPr>
                <w:rFonts w:eastAsia="SimSun"/>
                <w:sz w:val="20"/>
                <w:szCs w:val="20"/>
                <w:vertAlign w:val="subscript"/>
                <w:lang w:val="en-GB"/>
              </w:rPr>
              <w:t>TRP</w:t>
            </w:r>
            <w:r>
              <w:rPr>
                <w:rFonts w:eastAsia="SimSun"/>
                <w:sz w:val="20"/>
                <w:szCs w:val="20"/>
                <w:lang w:val="en-GB"/>
              </w:rPr>
              <w:t xml:space="preserve"> – 1, </w:t>
            </w:r>
            <w:proofErr w:type="spellStart"/>
            <w:r>
              <w:rPr>
                <w:rFonts w:eastAsia="SimSun"/>
                <w:sz w:val="20"/>
                <w:szCs w:val="20"/>
                <w:lang w:val="en-GB"/>
              </w:rPr>
              <w:t>n≠nref</w:t>
            </w:r>
            <w:proofErr w:type="spellEnd"/>
            <w:r>
              <w:rPr>
                <w:rFonts w:eastAsia="SimSun"/>
                <w:sz w:val="20"/>
                <w:szCs w:val="20"/>
                <w:lang w:val="en-GB"/>
              </w:rPr>
              <w:t xml:space="preserve">} ordered from the lowest to highest CSI-RS resource ID, </w:t>
            </w:r>
          </w:p>
          <w:p w14:paraId="6D7C3AE9" w14:textId="77777777" w:rsidR="002D45DA" w:rsidRDefault="002D45DA" w:rsidP="002D45DA">
            <w:pPr>
              <w:snapToGrid w:val="0"/>
              <w:rPr>
                <w:rFonts w:ascii="Times" w:eastAsia="Batang" w:hAnsi="Times"/>
                <w:sz w:val="18"/>
                <w:lang w:val="en-GB"/>
              </w:rPr>
            </w:pPr>
          </w:p>
          <w:p w14:paraId="51ECF4AE" w14:textId="77777777" w:rsidR="002D45DA" w:rsidRDefault="002D45DA" w:rsidP="002D45DA">
            <w:pPr>
              <w:snapToGrid w:val="0"/>
              <w:rPr>
                <w:rFonts w:ascii="Times" w:eastAsia="Batang" w:hAnsi="Times"/>
                <w:sz w:val="18"/>
                <w:lang w:val="en-GB"/>
              </w:rPr>
            </w:pPr>
          </w:p>
          <w:p w14:paraId="0A7390C1" w14:textId="77777777" w:rsidR="002D45DA" w:rsidRDefault="002D45DA" w:rsidP="002D45DA">
            <w:pPr>
              <w:snapToGrid w:val="0"/>
              <w:rPr>
                <w:rFonts w:eastAsia="DengXian"/>
                <w:bCs/>
                <w:color w:val="3333FF"/>
                <w:sz w:val="18"/>
                <w:szCs w:val="20"/>
                <w:lang w:val="en-GB" w:eastAsia="zh-CN"/>
              </w:rPr>
            </w:pPr>
            <w:r>
              <w:rPr>
                <w:rFonts w:eastAsia="DengXian"/>
                <w:b/>
                <w:bCs/>
                <w:color w:val="3333FF"/>
                <w:sz w:val="18"/>
                <w:szCs w:val="20"/>
                <w:u w:val="single"/>
                <w:lang w:val="en-GB" w:eastAsia="zh-CN"/>
              </w:rPr>
              <w:t>FL assessment</w:t>
            </w:r>
            <w:r>
              <w:rPr>
                <w:rFonts w:eastAsia="DengXian"/>
                <w:bCs/>
                <w:color w:val="3333FF"/>
                <w:sz w:val="18"/>
                <w:szCs w:val="20"/>
                <w:lang w:val="en-GB" w:eastAsia="zh-CN"/>
              </w:rPr>
              <w:t>: This proposal (from RAN1#118) is an optimization since each can be reported separately.</w:t>
            </w:r>
          </w:p>
          <w:p w14:paraId="2B8D5E6F" w14:textId="77777777" w:rsidR="002D45DA" w:rsidRDefault="002D45DA" w:rsidP="002D45DA">
            <w:pPr>
              <w:snapToGrid w:val="0"/>
              <w:rPr>
                <w:rFonts w:eastAsia="DengXian"/>
                <w:b/>
                <w:bCs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4F1EA" w14:textId="77777777" w:rsidR="002D45DA" w:rsidRDefault="002D45DA" w:rsidP="002D45DA">
            <w:pPr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Support/fine: </w:t>
            </w:r>
            <w:r>
              <w:rPr>
                <w:sz w:val="18"/>
                <w:szCs w:val="18"/>
                <w:lang w:val="en-GB"/>
              </w:rPr>
              <w:t xml:space="preserve">Qualcomm, Sony, Samsung (ok), Google, ZTE, </w:t>
            </w:r>
            <w:r>
              <w:rPr>
                <w:rFonts w:eastAsia="DengXian"/>
                <w:bCs/>
                <w:sz w:val="18"/>
                <w:szCs w:val="20"/>
                <w:lang w:val="en-GB" w:eastAsia="zh-CN"/>
              </w:rPr>
              <w:t>Fujitsu, Sony, Lenovo/</w:t>
            </w:r>
            <w:proofErr w:type="spellStart"/>
            <w:r>
              <w:rPr>
                <w:rFonts w:eastAsia="DengXian"/>
                <w:bCs/>
                <w:sz w:val="18"/>
                <w:szCs w:val="20"/>
                <w:lang w:val="en-GB" w:eastAsia="zh-CN"/>
              </w:rPr>
              <w:t>MotM</w:t>
            </w:r>
            <w:proofErr w:type="spellEnd"/>
            <w:r>
              <w:rPr>
                <w:rFonts w:eastAsia="DengXian"/>
                <w:bCs/>
                <w:sz w:val="18"/>
                <w:szCs w:val="20"/>
                <w:lang w:val="en-GB" w:eastAsia="zh-CN"/>
              </w:rPr>
              <w:t xml:space="preserve">, Ericsson (open), </w:t>
            </w:r>
          </w:p>
          <w:p w14:paraId="1D416185" w14:textId="77777777" w:rsidR="002D45DA" w:rsidRDefault="002D45DA" w:rsidP="002D45DA">
            <w:pPr>
              <w:jc w:val="both"/>
              <w:rPr>
                <w:rFonts w:eastAsia="DengXian"/>
                <w:bCs/>
                <w:sz w:val="18"/>
                <w:szCs w:val="20"/>
                <w:lang w:eastAsia="zh-CN"/>
              </w:rPr>
            </w:pPr>
          </w:p>
          <w:p w14:paraId="696C83F7" w14:textId="0830562A" w:rsidR="002D45DA" w:rsidRDefault="002D45DA" w:rsidP="002D45DA">
            <w:pPr>
              <w:snapToGrid w:val="0"/>
              <w:rPr>
                <w:rFonts w:eastAsia="DengXian"/>
                <w:b/>
                <w:bCs/>
                <w:sz w:val="20"/>
                <w:szCs w:val="20"/>
                <w:u w:val="single"/>
                <w:lang w:eastAsia="zh-CN"/>
              </w:rPr>
            </w:pPr>
            <w:r>
              <w:rPr>
                <w:rFonts w:eastAsia="DengXian"/>
                <w:b/>
                <w:bCs/>
                <w:sz w:val="18"/>
                <w:szCs w:val="20"/>
                <w:lang w:eastAsia="zh-CN"/>
              </w:rPr>
              <w:t>Not support</w:t>
            </w:r>
            <w:r>
              <w:rPr>
                <w:rFonts w:eastAsia="DengXian"/>
                <w:bCs/>
                <w:sz w:val="18"/>
                <w:szCs w:val="20"/>
                <w:lang w:eastAsia="zh-CN"/>
              </w:rPr>
              <w:t xml:space="preserve">: </w:t>
            </w:r>
            <w:r>
              <w:rPr>
                <w:rFonts w:eastAsia="DengXian"/>
                <w:bCs/>
                <w:sz w:val="18"/>
                <w:szCs w:val="20"/>
                <w:lang w:val="en-GB" w:eastAsia="zh-CN"/>
              </w:rPr>
              <w:t>Huawei/</w:t>
            </w:r>
            <w:proofErr w:type="spellStart"/>
            <w:r>
              <w:rPr>
                <w:rFonts w:eastAsia="DengXian"/>
                <w:bCs/>
                <w:sz w:val="18"/>
                <w:szCs w:val="20"/>
                <w:lang w:val="en-GB" w:eastAsia="zh-CN"/>
              </w:rPr>
              <w:t>HiSi</w:t>
            </w:r>
            <w:proofErr w:type="spellEnd"/>
            <w:r>
              <w:rPr>
                <w:rFonts w:eastAsia="DengXian"/>
                <w:bCs/>
                <w:sz w:val="18"/>
                <w:szCs w:val="20"/>
                <w:lang w:val="en-GB" w:eastAsia="zh-CN"/>
              </w:rPr>
              <w:t xml:space="preserve">, MediaTek, </w:t>
            </w:r>
            <w:r w:rsidR="00A827C8">
              <w:rPr>
                <w:rFonts w:eastAsia="DengXian"/>
                <w:bCs/>
                <w:sz w:val="18"/>
                <w:szCs w:val="20"/>
                <w:lang w:val="en-GB" w:eastAsia="zh-CN"/>
              </w:rPr>
              <w:t>NTT DOCOMO, NTT CORP</w:t>
            </w:r>
            <w:r>
              <w:rPr>
                <w:rFonts w:eastAsia="DengXian"/>
                <w:bCs/>
                <w:sz w:val="18"/>
                <w:szCs w:val="20"/>
                <w:lang w:val="en-GB" w:eastAsia="zh-CN"/>
              </w:rPr>
              <w:t>, NEC, Intel, Apple, TCL, Huawei/</w:t>
            </w:r>
            <w:proofErr w:type="spellStart"/>
            <w:r>
              <w:rPr>
                <w:rFonts w:eastAsia="DengXian"/>
                <w:bCs/>
                <w:sz w:val="18"/>
                <w:szCs w:val="20"/>
                <w:lang w:val="en-GB" w:eastAsia="zh-CN"/>
              </w:rPr>
              <w:t>HiSi</w:t>
            </w:r>
            <w:proofErr w:type="spellEnd"/>
            <w:r>
              <w:rPr>
                <w:rFonts w:eastAsia="DengXian"/>
                <w:bCs/>
                <w:sz w:val="18"/>
                <w:szCs w:val="20"/>
                <w:lang w:val="en-GB" w:eastAsia="zh-CN"/>
              </w:rPr>
              <w:t>, Xiaomi, IDC, Sharp, KDDI, CMCC, ETRI,</w:t>
            </w:r>
            <w:r>
              <w:rPr>
                <w:sz w:val="18"/>
                <w:szCs w:val="18"/>
                <w:lang w:val="en-GB"/>
              </w:rPr>
              <w:t xml:space="preserve"> OPPO,</w:t>
            </w:r>
            <w:r>
              <w:rPr>
                <w:rFonts w:eastAsia="DengXian"/>
                <w:bCs/>
                <w:sz w:val="18"/>
                <w:szCs w:val="20"/>
                <w:lang w:val="en-GB" w:eastAsia="zh-CN"/>
              </w:rPr>
              <w:t xml:space="preserve"> Apple,</w:t>
            </w:r>
            <w:r>
              <w:rPr>
                <w:sz w:val="18"/>
                <w:szCs w:val="18"/>
                <w:lang w:val="en-GB"/>
              </w:rPr>
              <w:t xml:space="preserve"> vivo,</w:t>
            </w:r>
            <w:r>
              <w:rPr>
                <w:rFonts w:eastAsia="DengXian"/>
                <w:bCs/>
                <w:sz w:val="18"/>
                <w:szCs w:val="18"/>
                <w:lang w:val="en-GB" w:eastAsia="zh-CN"/>
              </w:rPr>
              <w:t xml:space="preserve"> New H3C, Nokia/NSB, </w:t>
            </w:r>
            <w:proofErr w:type="spellStart"/>
            <w:r>
              <w:rPr>
                <w:rFonts w:eastAsia="DengXian"/>
                <w:bCs/>
                <w:sz w:val="18"/>
                <w:szCs w:val="20"/>
                <w:lang w:val="en-GB" w:eastAsia="zh-CN"/>
              </w:rPr>
              <w:t>Spreadtrum</w:t>
            </w:r>
            <w:proofErr w:type="spellEnd"/>
            <w:r>
              <w:rPr>
                <w:rFonts w:eastAsia="DengXian"/>
                <w:bCs/>
                <w:sz w:val="18"/>
                <w:szCs w:val="20"/>
                <w:lang w:val="en-GB" w:eastAsia="zh-CN"/>
              </w:rPr>
              <w:t>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>
              <w:rPr>
                <w:rFonts w:eastAsia="DengXian"/>
                <w:bCs/>
                <w:sz w:val="18"/>
                <w:szCs w:val="20"/>
                <w:lang w:val="en-GB" w:eastAsia="zh-CN"/>
              </w:rPr>
              <w:t>TCL,</w:t>
            </w:r>
          </w:p>
        </w:tc>
      </w:tr>
      <w:tr w:rsidR="002D45DA" w14:paraId="1A275AA6" w14:textId="77777777" w:rsidTr="00760419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7B6EA" w14:textId="6DA697D5" w:rsidR="002D45DA" w:rsidRDefault="002D45DA" w:rsidP="002D45DA"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3.7.2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BBE7E" w14:textId="75EE868B" w:rsidR="002D45DA" w:rsidRDefault="002D45DA" w:rsidP="002D45DA">
            <w:pPr>
              <w:snapToGrid w:val="0"/>
              <w:rPr>
                <w:rFonts w:ascii="Times" w:eastAsia="Calibri" w:hAnsi="Times"/>
                <w:sz w:val="20"/>
                <w:szCs w:val="20"/>
                <w:lang w:val="en-GB"/>
              </w:rPr>
            </w:pPr>
            <w:r>
              <w:rPr>
                <w:rFonts w:eastAsia="DengXian"/>
                <w:b/>
                <w:bCs/>
                <w:sz w:val="20"/>
                <w:szCs w:val="22"/>
                <w:u w:val="single"/>
                <w:lang w:val="en-GB" w:eastAsia="zh-CN"/>
              </w:rPr>
              <w:t>Proposal 3.G.2</w:t>
            </w:r>
            <w:r>
              <w:rPr>
                <w:rFonts w:eastAsia="DengXian"/>
                <w:b/>
                <w:bCs/>
                <w:sz w:val="20"/>
                <w:szCs w:val="22"/>
                <w:lang w:val="en-GB" w:eastAsia="zh-CN"/>
              </w:rPr>
              <w:t xml:space="preserve">: </w:t>
            </w:r>
            <w:r>
              <w:rPr>
                <w:rFonts w:eastAsia="Malgun Gothic"/>
                <w:sz w:val="20"/>
                <w:szCs w:val="22"/>
                <w:lang w:val="en-GB"/>
              </w:rPr>
              <w:t xml:space="preserve">For the Rel-19 aperiodic standalone CJT calibration reporting, </w:t>
            </w:r>
            <w:r>
              <w:rPr>
                <w:rFonts w:ascii="Times" w:eastAsia="Calibri" w:hAnsi="Times"/>
                <w:sz w:val="20"/>
                <w:szCs w:val="20"/>
                <w:lang w:val="en-GB"/>
              </w:rPr>
              <w:t xml:space="preserve">support reporting, </w:t>
            </w:r>
            <w:r w:rsidRPr="00175C71">
              <w:rPr>
                <w:rFonts w:ascii="Times" w:eastAsia="Calibri" w:hAnsi="Times"/>
                <w:color w:val="FF0000"/>
                <w:sz w:val="20"/>
                <w:szCs w:val="20"/>
                <w:lang w:val="en-GB"/>
              </w:rPr>
              <w:t xml:space="preserve">as a new </w:t>
            </w:r>
            <w:proofErr w:type="spellStart"/>
            <w:r w:rsidRPr="00175C71">
              <w:rPr>
                <w:rFonts w:ascii="Times" w:eastAsia="Calibri" w:hAnsi="Times"/>
                <w:color w:val="FF0000"/>
                <w:sz w:val="20"/>
                <w:szCs w:val="20"/>
                <w:lang w:val="en-GB"/>
              </w:rPr>
              <w:t>ReportQuantity</w:t>
            </w:r>
            <w:proofErr w:type="spellEnd"/>
            <w:r w:rsidRPr="00175C71">
              <w:rPr>
                <w:rFonts w:ascii="Times" w:eastAsia="Calibri" w:hAnsi="Times"/>
                <w:color w:val="FF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" w:eastAsia="Calibri" w:hAnsi="Times"/>
                <w:sz w:val="20"/>
                <w:szCs w:val="20"/>
                <w:lang w:val="en-GB"/>
              </w:rPr>
              <w:t xml:space="preserve">in one CSI reporting instance </w:t>
            </w:r>
            <w:r w:rsidRPr="00223B32">
              <w:rPr>
                <w:rFonts w:ascii="Times" w:eastAsia="Calibri" w:hAnsi="Times"/>
                <w:color w:val="FF0000"/>
                <w:sz w:val="20"/>
                <w:szCs w:val="20"/>
                <w:lang w:val="en-GB"/>
              </w:rPr>
              <w:t>and one CSI Reporting Setting</w:t>
            </w:r>
            <w:r>
              <w:rPr>
                <w:rFonts w:ascii="Times" w:eastAsia="Calibri" w:hAnsi="Times"/>
                <w:sz w:val="20"/>
                <w:szCs w:val="20"/>
                <w:lang w:val="en-GB"/>
              </w:rPr>
              <w:t>, L1-RSRPs associated with the configured N</w:t>
            </w:r>
            <w:r>
              <w:rPr>
                <w:rFonts w:ascii="Times" w:eastAsia="Calibri" w:hAnsi="Times"/>
                <w:sz w:val="20"/>
                <w:szCs w:val="20"/>
                <w:vertAlign w:val="subscript"/>
                <w:lang w:val="en-GB"/>
              </w:rPr>
              <w:t>TRP</w:t>
            </w:r>
            <w:r>
              <w:rPr>
                <w:rFonts w:ascii="Times" w:eastAsia="Calibri" w:hAnsi="Times"/>
                <w:sz w:val="20"/>
                <w:szCs w:val="20"/>
                <w:lang w:val="en-GB"/>
              </w:rPr>
              <w:t xml:space="preserve"> CSI-RS resources and the following CJT calibration report type:</w:t>
            </w:r>
          </w:p>
          <w:p w14:paraId="6267A1D7" w14:textId="77777777" w:rsidR="002D45DA" w:rsidRPr="00223B32" w:rsidRDefault="002D45DA" w:rsidP="002D45DA">
            <w:pPr>
              <w:pStyle w:val="ListParagraph"/>
              <w:numPr>
                <w:ilvl w:val="0"/>
                <w:numId w:val="20"/>
              </w:numPr>
              <w:snapToGrid w:val="0"/>
              <w:spacing w:after="0" w:line="240" w:lineRule="auto"/>
              <w:rPr>
                <w:rFonts w:eastAsia="DengXian"/>
                <w:bCs/>
                <w:strike/>
                <w:color w:val="FF0000"/>
                <w:sz w:val="18"/>
                <w:szCs w:val="20"/>
                <w:lang w:val="en-GB" w:eastAsia="zh-CN"/>
              </w:rPr>
            </w:pPr>
            <w:proofErr w:type="spellStart"/>
            <w:r>
              <w:rPr>
                <w:rFonts w:eastAsia="Malgun Gothic"/>
                <w:sz w:val="20"/>
                <w:lang w:val="en-GB"/>
              </w:rPr>
              <w:t>ReportQuantity</w:t>
            </w:r>
            <w:proofErr w:type="spellEnd"/>
            <w:r>
              <w:rPr>
                <w:rFonts w:eastAsia="Malgun Gothic"/>
                <w:sz w:val="20"/>
                <w:lang w:val="en-GB"/>
              </w:rPr>
              <w:t xml:space="preserve"> is ‘</w:t>
            </w:r>
            <w:proofErr w:type="spellStart"/>
            <w:r>
              <w:rPr>
                <w:rFonts w:eastAsia="Malgun Gothic"/>
                <w:sz w:val="20"/>
                <w:lang w:val="en-GB"/>
              </w:rPr>
              <w:t>cjtc</w:t>
            </w:r>
            <w:proofErr w:type="spellEnd"/>
            <w:r>
              <w:rPr>
                <w:rFonts w:eastAsia="Malgun Gothic"/>
                <w:sz w:val="20"/>
                <w:lang w:val="en-GB"/>
              </w:rPr>
              <w:t xml:space="preserve">-Dd’ (delay offset), </w:t>
            </w:r>
            <w:r w:rsidRPr="00223B32">
              <w:rPr>
                <w:rFonts w:eastAsia="Malgun Gothic"/>
                <w:strike/>
                <w:color w:val="FF0000"/>
                <w:sz w:val="20"/>
                <w:lang w:val="en-GB"/>
              </w:rPr>
              <w:t>or</w:t>
            </w:r>
          </w:p>
          <w:p w14:paraId="3CB8AC8B" w14:textId="77777777" w:rsidR="002D45DA" w:rsidRPr="00223B32" w:rsidRDefault="002D45DA" w:rsidP="002D45DA">
            <w:pPr>
              <w:pStyle w:val="ListParagraph"/>
              <w:numPr>
                <w:ilvl w:val="0"/>
                <w:numId w:val="20"/>
              </w:numPr>
              <w:snapToGrid w:val="0"/>
              <w:spacing w:after="0" w:line="240" w:lineRule="auto"/>
              <w:rPr>
                <w:rFonts w:eastAsia="DengXian"/>
                <w:bCs/>
                <w:strike/>
                <w:color w:val="FF0000"/>
                <w:sz w:val="18"/>
                <w:szCs w:val="20"/>
                <w:lang w:val="en-GB" w:eastAsia="zh-CN"/>
              </w:rPr>
            </w:pPr>
            <w:proofErr w:type="spellStart"/>
            <w:r w:rsidRPr="00223B32">
              <w:rPr>
                <w:rFonts w:eastAsia="Malgun Gothic"/>
                <w:strike/>
                <w:color w:val="FF0000"/>
                <w:sz w:val="20"/>
                <w:lang w:val="en-GB"/>
              </w:rPr>
              <w:t>ReportQuantity</w:t>
            </w:r>
            <w:proofErr w:type="spellEnd"/>
            <w:r w:rsidRPr="00223B32">
              <w:rPr>
                <w:rFonts w:eastAsia="Malgun Gothic"/>
                <w:strike/>
                <w:color w:val="FF0000"/>
                <w:sz w:val="20"/>
                <w:lang w:val="en-GB"/>
              </w:rPr>
              <w:t xml:space="preserve"> is ‘</w:t>
            </w:r>
            <w:proofErr w:type="spellStart"/>
            <w:r w:rsidRPr="00223B32">
              <w:rPr>
                <w:rFonts w:eastAsia="Malgun Gothic"/>
                <w:strike/>
                <w:color w:val="FF0000"/>
                <w:sz w:val="20"/>
                <w:lang w:val="en-GB"/>
              </w:rPr>
              <w:t>cjtc</w:t>
            </w:r>
            <w:proofErr w:type="spellEnd"/>
            <w:r w:rsidRPr="00223B32">
              <w:rPr>
                <w:rFonts w:eastAsia="Malgun Gothic"/>
                <w:strike/>
                <w:color w:val="FF0000"/>
                <w:sz w:val="20"/>
                <w:lang w:val="en-GB"/>
              </w:rPr>
              <w:t>-F’ (frequency offset), or</w:t>
            </w:r>
          </w:p>
          <w:p w14:paraId="13C01881" w14:textId="77777777" w:rsidR="002D45DA" w:rsidRPr="00223B32" w:rsidRDefault="002D45DA" w:rsidP="002D45DA">
            <w:pPr>
              <w:pStyle w:val="ListParagraph"/>
              <w:numPr>
                <w:ilvl w:val="0"/>
                <w:numId w:val="20"/>
              </w:numPr>
              <w:snapToGrid w:val="0"/>
              <w:spacing w:after="0" w:line="240" w:lineRule="auto"/>
              <w:rPr>
                <w:rFonts w:eastAsia="DengXian"/>
                <w:bCs/>
                <w:strike/>
                <w:color w:val="FF0000"/>
                <w:sz w:val="18"/>
                <w:szCs w:val="20"/>
                <w:lang w:val="en-GB" w:eastAsia="zh-CN"/>
              </w:rPr>
            </w:pPr>
            <w:proofErr w:type="spellStart"/>
            <w:r w:rsidRPr="00223B32">
              <w:rPr>
                <w:rFonts w:eastAsia="Malgun Gothic"/>
                <w:strike/>
                <w:color w:val="FF0000"/>
                <w:sz w:val="20"/>
                <w:lang w:val="en-GB"/>
              </w:rPr>
              <w:t>ReportQuantity</w:t>
            </w:r>
            <w:proofErr w:type="spellEnd"/>
            <w:r w:rsidRPr="00223B32">
              <w:rPr>
                <w:rFonts w:eastAsia="Malgun Gothic"/>
                <w:strike/>
                <w:color w:val="FF0000"/>
                <w:sz w:val="20"/>
                <w:lang w:val="en-GB"/>
              </w:rPr>
              <w:t xml:space="preserve"> is ‘</w:t>
            </w:r>
            <w:proofErr w:type="spellStart"/>
            <w:r w:rsidRPr="00223B32">
              <w:rPr>
                <w:rFonts w:eastAsia="Malgun Gothic"/>
                <w:strike/>
                <w:color w:val="FF0000"/>
                <w:sz w:val="20"/>
                <w:lang w:val="en-GB"/>
              </w:rPr>
              <w:t>cjtc</w:t>
            </w:r>
            <w:proofErr w:type="spellEnd"/>
            <w:r w:rsidRPr="00223B32">
              <w:rPr>
                <w:rFonts w:eastAsia="Malgun Gothic"/>
                <w:strike/>
                <w:color w:val="FF0000"/>
                <w:sz w:val="20"/>
                <w:lang w:val="en-GB"/>
              </w:rPr>
              <w:t>-Dd-F’ (</w:t>
            </w:r>
            <w:proofErr w:type="spellStart"/>
            <w:r w:rsidRPr="00223B32">
              <w:rPr>
                <w:rFonts w:eastAsia="Malgun Gothic"/>
                <w:strike/>
                <w:color w:val="FF0000"/>
                <w:sz w:val="20"/>
                <w:lang w:val="en-GB"/>
              </w:rPr>
              <w:t>delay+frequency</w:t>
            </w:r>
            <w:proofErr w:type="spellEnd"/>
            <w:r w:rsidRPr="00223B32">
              <w:rPr>
                <w:rFonts w:eastAsia="Malgun Gothic"/>
                <w:strike/>
                <w:color w:val="FF0000"/>
                <w:sz w:val="20"/>
                <w:lang w:val="en-GB"/>
              </w:rPr>
              <w:t xml:space="preserve"> offset), or</w:t>
            </w:r>
          </w:p>
          <w:p w14:paraId="4B78D5B1" w14:textId="77777777" w:rsidR="002D45DA" w:rsidRPr="00223B32" w:rsidRDefault="002D45DA" w:rsidP="002D45DA">
            <w:pPr>
              <w:pStyle w:val="ListParagraph"/>
              <w:numPr>
                <w:ilvl w:val="0"/>
                <w:numId w:val="20"/>
              </w:numPr>
              <w:snapToGrid w:val="0"/>
              <w:spacing w:after="0" w:line="240" w:lineRule="auto"/>
              <w:rPr>
                <w:rFonts w:eastAsia="DengXian"/>
                <w:bCs/>
                <w:strike/>
                <w:color w:val="FF0000"/>
                <w:sz w:val="18"/>
                <w:szCs w:val="20"/>
                <w:lang w:val="en-GB" w:eastAsia="zh-CN"/>
              </w:rPr>
            </w:pPr>
            <w:proofErr w:type="spellStart"/>
            <w:r w:rsidRPr="00223B32">
              <w:rPr>
                <w:rFonts w:eastAsia="Malgun Gothic"/>
                <w:strike/>
                <w:color w:val="FF0000"/>
                <w:sz w:val="20"/>
                <w:lang w:val="en-GB"/>
              </w:rPr>
              <w:t>ReportQuantity</w:t>
            </w:r>
            <w:proofErr w:type="spellEnd"/>
            <w:r w:rsidRPr="00223B32">
              <w:rPr>
                <w:rFonts w:eastAsia="Malgun Gothic"/>
                <w:strike/>
                <w:color w:val="FF0000"/>
                <w:sz w:val="20"/>
                <w:lang w:val="en-GB"/>
              </w:rPr>
              <w:t xml:space="preserve"> is ‘</w:t>
            </w:r>
            <w:proofErr w:type="spellStart"/>
            <w:r w:rsidRPr="00223B32">
              <w:rPr>
                <w:rFonts w:eastAsia="Malgun Gothic"/>
                <w:strike/>
                <w:color w:val="FF0000"/>
                <w:sz w:val="20"/>
                <w:lang w:val="en-GB"/>
              </w:rPr>
              <w:t>cjtc</w:t>
            </w:r>
            <w:proofErr w:type="spellEnd"/>
            <w:r w:rsidRPr="00223B32">
              <w:rPr>
                <w:rFonts w:eastAsia="Malgun Gothic"/>
                <w:strike/>
                <w:color w:val="FF0000"/>
                <w:sz w:val="20"/>
                <w:lang w:val="en-GB"/>
              </w:rPr>
              <w:t>-P’ (DL/UL phase offset)</w:t>
            </w:r>
          </w:p>
          <w:p w14:paraId="75AAD66B" w14:textId="77777777" w:rsidR="002D45DA" w:rsidRDefault="002D45DA" w:rsidP="002D45DA">
            <w:pPr>
              <w:snapToGrid w:val="0"/>
              <w:rPr>
                <w:rFonts w:eastAsia="DengXian"/>
                <w:bCs/>
                <w:sz w:val="20"/>
                <w:szCs w:val="20"/>
                <w:lang w:val="en-GB" w:eastAsia="zh-CN"/>
              </w:rPr>
            </w:pPr>
            <w:r>
              <w:rPr>
                <w:rFonts w:eastAsia="DengXian"/>
                <w:bCs/>
                <w:sz w:val="20"/>
                <w:szCs w:val="20"/>
                <w:lang w:val="en-GB" w:eastAsia="zh-CN"/>
              </w:rPr>
              <w:t>Regarding the L1-RSRP:</w:t>
            </w:r>
          </w:p>
          <w:p w14:paraId="35F0AF06" w14:textId="77777777" w:rsidR="002D45DA" w:rsidRDefault="002D45DA" w:rsidP="002D45DA">
            <w:pPr>
              <w:pStyle w:val="ListParagraph"/>
              <w:numPr>
                <w:ilvl w:val="0"/>
                <w:numId w:val="21"/>
              </w:numPr>
              <w:snapToGrid w:val="0"/>
              <w:spacing w:after="0" w:line="240" w:lineRule="auto"/>
              <w:rPr>
                <w:rFonts w:eastAsia="DengXian"/>
                <w:bCs/>
                <w:sz w:val="20"/>
                <w:szCs w:val="20"/>
                <w:lang w:val="en-GB" w:eastAsia="zh-CN"/>
              </w:rPr>
            </w:pPr>
            <w:r>
              <w:rPr>
                <w:rFonts w:eastAsia="DengXian"/>
                <w:bCs/>
                <w:sz w:val="20"/>
                <w:szCs w:val="20"/>
                <w:lang w:val="en-GB" w:eastAsia="zh-CN"/>
              </w:rPr>
              <w:lastRenderedPageBreak/>
              <w:t xml:space="preserve">The legacy L1-RSRP is fully reused, where the L1-RSRP associated with </w:t>
            </w:r>
            <w:proofErr w:type="spellStart"/>
            <w:r>
              <w:rPr>
                <w:rFonts w:eastAsia="DengXian"/>
                <w:bCs/>
                <w:sz w:val="20"/>
                <w:szCs w:val="20"/>
                <w:lang w:val="en-GB" w:eastAsia="zh-CN"/>
              </w:rPr>
              <w:t>nref</w:t>
            </w:r>
            <w:proofErr w:type="spellEnd"/>
            <w:r>
              <w:rPr>
                <w:rFonts w:eastAsia="DengXian"/>
                <w:bCs/>
                <w:sz w:val="20"/>
                <w:szCs w:val="20"/>
                <w:lang w:val="en-GB" w:eastAsia="zh-CN"/>
              </w:rPr>
              <w:t xml:space="preserve"> is the reference for the other (N</w:t>
            </w:r>
            <w:r>
              <w:rPr>
                <w:rFonts w:eastAsia="DengXian"/>
                <w:bCs/>
                <w:sz w:val="20"/>
                <w:szCs w:val="20"/>
                <w:vertAlign w:val="subscript"/>
                <w:lang w:val="en-GB" w:eastAsia="zh-CN"/>
              </w:rPr>
              <w:t>TRP</w:t>
            </w:r>
            <w:r>
              <w:rPr>
                <w:rFonts w:eastAsia="DengXian"/>
                <w:bCs/>
                <w:sz w:val="20"/>
                <w:szCs w:val="20"/>
                <w:lang w:val="en-GB" w:eastAsia="zh-CN"/>
              </w:rPr>
              <w:t xml:space="preserve">-1) differential L1-RSRP(s) </w:t>
            </w:r>
          </w:p>
          <w:p w14:paraId="6D773F3C" w14:textId="77777777" w:rsidR="002D45DA" w:rsidRDefault="002D45DA" w:rsidP="002D45DA">
            <w:pPr>
              <w:pStyle w:val="ListParagraph"/>
              <w:numPr>
                <w:ilvl w:val="1"/>
                <w:numId w:val="21"/>
              </w:numPr>
              <w:snapToGrid w:val="0"/>
              <w:spacing w:after="0" w:line="240" w:lineRule="auto"/>
              <w:rPr>
                <w:rFonts w:eastAsia="DengXian"/>
                <w:bCs/>
                <w:sz w:val="20"/>
                <w:szCs w:val="20"/>
                <w:lang w:val="en-GB" w:eastAsia="zh-CN"/>
              </w:rPr>
            </w:pPr>
            <w:r>
              <w:rPr>
                <w:rFonts w:eastAsia="DengXian"/>
                <w:bCs/>
                <w:sz w:val="20"/>
                <w:szCs w:val="20"/>
                <w:lang w:val="en-GB" w:eastAsia="zh-CN"/>
              </w:rPr>
              <w:t>The N</w:t>
            </w:r>
            <w:r>
              <w:rPr>
                <w:rFonts w:eastAsia="DengXian"/>
                <w:bCs/>
                <w:sz w:val="20"/>
                <w:szCs w:val="20"/>
                <w:vertAlign w:val="subscript"/>
                <w:lang w:val="en-GB" w:eastAsia="zh-CN"/>
              </w:rPr>
              <w:t>TRP</w:t>
            </w:r>
            <w:r>
              <w:rPr>
                <w:rFonts w:eastAsia="DengXian"/>
                <w:bCs/>
                <w:sz w:val="20"/>
                <w:szCs w:val="20"/>
                <w:lang w:val="en-GB" w:eastAsia="zh-CN"/>
              </w:rPr>
              <w:t xml:space="preserve"> CRI(s) are not reported </w:t>
            </w:r>
          </w:p>
          <w:p w14:paraId="12C1DAA2" w14:textId="77777777" w:rsidR="002D45DA" w:rsidRPr="00223B32" w:rsidRDefault="002D45DA" w:rsidP="002D45DA">
            <w:pPr>
              <w:pStyle w:val="ListParagraph"/>
              <w:numPr>
                <w:ilvl w:val="0"/>
                <w:numId w:val="21"/>
              </w:numPr>
              <w:snapToGrid w:val="0"/>
              <w:spacing w:after="0" w:line="240" w:lineRule="auto"/>
              <w:rPr>
                <w:rFonts w:eastAsia="DengXian"/>
                <w:bCs/>
                <w:strike/>
                <w:color w:val="FF0000"/>
                <w:sz w:val="20"/>
                <w:szCs w:val="20"/>
                <w:lang w:val="en-GB" w:eastAsia="zh-CN"/>
              </w:rPr>
            </w:pPr>
            <w:r w:rsidRPr="00223B32">
              <w:rPr>
                <w:rFonts w:eastAsia="DengXian"/>
                <w:bCs/>
                <w:strike/>
                <w:color w:val="FF0000"/>
                <w:sz w:val="20"/>
                <w:szCs w:val="20"/>
                <w:lang w:val="en-GB" w:eastAsia="zh-CN"/>
              </w:rPr>
              <w:t xml:space="preserve">FFS: Whether this is supported via a new </w:t>
            </w:r>
            <w:proofErr w:type="spellStart"/>
            <w:r w:rsidRPr="00223B32">
              <w:rPr>
                <w:rFonts w:eastAsia="DengXian"/>
                <w:bCs/>
                <w:strike/>
                <w:color w:val="FF0000"/>
                <w:sz w:val="20"/>
                <w:szCs w:val="20"/>
                <w:lang w:val="en-GB" w:eastAsia="zh-CN"/>
              </w:rPr>
              <w:t>ReportQuantity</w:t>
            </w:r>
            <w:proofErr w:type="spellEnd"/>
            <w:r w:rsidRPr="00223B32">
              <w:rPr>
                <w:rFonts w:eastAsia="DengXian"/>
                <w:bCs/>
                <w:strike/>
                <w:color w:val="FF0000"/>
                <w:sz w:val="20"/>
                <w:szCs w:val="20"/>
                <w:lang w:val="en-GB" w:eastAsia="zh-CN"/>
              </w:rPr>
              <w:t xml:space="preserve"> or </w:t>
            </w:r>
            <w:r w:rsidRPr="00223B32">
              <w:rPr>
                <w:rFonts w:eastAsia="Calibri"/>
                <w:strike/>
                <w:color w:val="FF0000"/>
                <w:sz w:val="20"/>
                <w:szCs w:val="20"/>
                <w:lang w:val="en-GB"/>
              </w:rPr>
              <w:t>a joint CSI request/triggering</w:t>
            </w:r>
          </w:p>
          <w:p w14:paraId="31ED39D1" w14:textId="77777777" w:rsidR="002D45DA" w:rsidRDefault="002D45DA" w:rsidP="002D45DA">
            <w:pPr>
              <w:jc w:val="both"/>
              <w:rPr>
                <w:rFonts w:eastAsia="DengXian"/>
                <w:bCs/>
                <w:sz w:val="18"/>
                <w:szCs w:val="20"/>
                <w:lang w:val="en-GB" w:eastAsia="zh-CN"/>
              </w:rPr>
            </w:pPr>
          </w:p>
          <w:p w14:paraId="74CFCCE8" w14:textId="77777777" w:rsidR="002D45DA" w:rsidRDefault="002D45DA" w:rsidP="002D45DA">
            <w:pPr>
              <w:jc w:val="both"/>
              <w:rPr>
                <w:rFonts w:eastAsia="DengXian"/>
                <w:bCs/>
                <w:sz w:val="18"/>
                <w:szCs w:val="20"/>
                <w:lang w:val="en-GB" w:eastAsia="zh-CN"/>
              </w:rPr>
            </w:pPr>
          </w:p>
          <w:p w14:paraId="1BE54018" w14:textId="77777777" w:rsidR="002D45DA" w:rsidRDefault="002D45DA" w:rsidP="002D45DA">
            <w:pPr>
              <w:jc w:val="both"/>
              <w:rPr>
                <w:rFonts w:eastAsia="DengXian"/>
                <w:bCs/>
                <w:color w:val="3333FF"/>
                <w:sz w:val="18"/>
                <w:szCs w:val="20"/>
                <w:lang w:val="en-GB" w:eastAsia="zh-CN"/>
              </w:rPr>
            </w:pPr>
            <w:r>
              <w:rPr>
                <w:rFonts w:eastAsia="DengXian"/>
                <w:b/>
                <w:bCs/>
                <w:color w:val="3333FF"/>
                <w:sz w:val="18"/>
                <w:szCs w:val="20"/>
                <w:u w:val="single"/>
                <w:lang w:val="en-GB" w:eastAsia="zh-CN"/>
              </w:rPr>
              <w:t>FL assessment</w:t>
            </w:r>
            <w:r>
              <w:rPr>
                <w:rFonts w:eastAsia="DengXian"/>
                <w:bCs/>
                <w:color w:val="3333FF"/>
                <w:sz w:val="18"/>
                <w:szCs w:val="20"/>
                <w:lang w:val="en-GB" w:eastAsia="zh-CN"/>
              </w:rPr>
              <w:t xml:space="preserve">: This proposal (from RAN1#118) is an optimization primarily for TRP selection (which utilizes both RSRP and CJTC report). </w:t>
            </w:r>
          </w:p>
          <w:p w14:paraId="62F4D325" w14:textId="59F0B374" w:rsidR="002D45DA" w:rsidRDefault="002D45DA" w:rsidP="002D45DA">
            <w:pPr>
              <w:jc w:val="both"/>
              <w:rPr>
                <w:rFonts w:eastAsia="DengXian"/>
                <w:bCs/>
                <w:color w:val="3333FF"/>
                <w:sz w:val="18"/>
                <w:szCs w:val="20"/>
                <w:lang w:val="en-GB" w:eastAsia="zh-CN"/>
              </w:rPr>
            </w:pPr>
            <w:r>
              <w:rPr>
                <w:rFonts w:eastAsia="DengXian"/>
                <w:bCs/>
                <w:color w:val="3333FF"/>
                <w:sz w:val="18"/>
                <w:szCs w:val="20"/>
                <w:lang w:val="en-GB" w:eastAsia="zh-CN"/>
              </w:rPr>
              <w:t xml:space="preserve">As a possible compromise, the proposal is limited to Dd only to add NW to select TRP with only one CSI Report Setting. </w:t>
            </w:r>
          </w:p>
          <w:p w14:paraId="735DFBB6" w14:textId="2B3DB760" w:rsidR="002D45DA" w:rsidRDefault="002D45DA" w:rsidP="002D45DA">
            <w:pPr>
              <w:jc w:val="both"/>
              <w:rPr>
                <w:rFonts w:eastAsia="DengXian"/>
                <w:bCs/>
                <w:color w:val="3333FF"/>
                <w:sz w:val="18"/>
                <w:szCs w:val="20"/>
                <w:lang w:val="en-GB" w:eastAsia="zh-CN"/>
              </w:rPr>
            </w:pPr>
            <w:r w:rsidRPr="00223B32">
              <w:rPr>
                <w:rFonts w:eastAsia="DengXian"/>
                <w:bCs/>
                <w:color w:val="3333FF"/>
                <w:sz w:val="18"/>
                <w:szCs w:val="20"/>
                <w:highlight w:val="yellow"/>
                <w:lang w:val="en-GB" w:eastAsia="zh-CN"/>
              </w:rPr>
              <w:t>@Those not supporting</w:t>
            </w:r>
            <w:r>
              <w:rPr>
                <w:rFonts w:eastAsia="DengXian"/>
                <w:bCs/>
                <w:color w:val="3333FF"/>
                <w:sz w:val="18"/>
                <w:szCs w:val="20"/>
                <w:highlight w:val="yellow"/>
                <w:lang w:val="en-GB" w:eastAsia="zh-CN"/>
              </w:rPr>
              <w:t xml:space="preserve"> or against</w:t>
            </w:r>
            <w:r w:rsidRPr="00223B32">
              <w:rPr>
                <w:rFonts w:eastAsia="DengXian"/>
                <w:bCs/>
                <w:color w:val="3333FF"/>
                <w:sz w:val="18"/>
                <w:szCs w:val="20"/>
                <w:highlight w:val="yellow"/>
                <w:lang w:val="en-GB" w:eastAsia="zh-CN"/>
              </w:rPr>
              <w:t xml:space="preserve">: please check if this helps </w:t>
            </w:r>
            <w:r w:rsidRPr="00223B32">
              <w:rPr>
                <mc:AlternateContent>
                  <mc:Choice Requires="w16se">
                    <w:rFonts w:eastAsia="DengXi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Cs/>
                <w:color w:val="3333FF"/>
                <w:sz w:val="18"/>
                <w:szCs w:val="20"/>
                <w:highlight w:val="yellow"/>
                <w:lang w:val="en-GB" w:eastAsia="zh-CN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62010B51" w14:textId="77777777" w:rsidR="002D45DA" w:rsidRDefault="002D45DA" w:rsidP="002D45DA">
            <w:pPr>
              <w:snapToGrid w:val="0"/>
              <w:rPr>
                <w:rFonts w:eastAsia="DengXian"/>
                <w:b/>
                <w:bCs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51DD0" w14:textId="08773E05" w:rsidR="002D45DA" w:rsidRDefault="002D45DA" w:rsidP="002D45DA">
            <w:pPr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lastRenderedPageBreak/>
              <w:t xml:space="preserve">Support/fine: </w:t>
            </w:r>
            <w:r>
              <w:rPr>
                <w:sz w:val="18"/>
                <w:szCs w:val="18"/>
                <w:lang w:val="en-GB"/>
              </w:rPr>
              <w:t xml:space="preserve">NEC, </w:t>
            </w:r>
            <w:r w:rsidR="00A827C8">
              <w:rPr>
                <w:sz w:val="18"/>
                <w:szCs w:val="18"/>
                <w:lang w:val="en-GB"/>
              </w:rPr>
              <w:t>NTT DOCOMO, NTT CORP</w:t>
            </w:r>
            <w:r>
              <w:rPr>
                <w:sz w:val="18"/>
                <w:szCs w:val="18"/>
                <w:lang w:val="en-GB"/>
              </w:rPr>
              <w:t xml:space="preserve">, </w:t>
            </w:r>
            <w:r>
              <w:rPr>
                <w:rFonts w:eastAsia="DengXian"/>
                <w:bCs/>
                <w:sz w:val="18"/>
                <w:szCs w:val="20"/>
                <w:lang w:eastAsia="zh-CN"/>
              </w:rPr>
              <w:t>Lenovo/</w:t>
            </w:r>
            <w:proofErr w:type="spellStart"/>
            <w:r>
              <w:rPr>
                <w:rFonts w:eastAsia="DengXian"/>
                <w:bCs/>
                <w:sz w:val="18"/>
                <w:szCs w:val="20"/>
                <w:lang w:eastAsia="zh-CN"/>
              </w:rPr>
              <w:t>MotM</w:t>
            </w:r>
            <w:proofErr w:type="spellEnd"/>
            <w:r>
              <w:rPr>
                <w:rFonts w:eastAsia="DengXian"/>
                <w:bCs/>
                <w:sz w:val="18"/>
                <w:szCs w:val="20"/>
                <w:lang w:eastAsia="zh-CN"/>
              </w:rPr>
              <w:t xml:space="preserve">, Samsung (ok), Sony (open), </w:t>
            </w:r>
          </w:p>
          <w:p w14:paraId="0D659992" w14:textId="77777777" w:rsidR="002D45DA" w:rsidRDefault="002D45DA" w:rsidP="002D45DA">
            <w:pPr>
              <w:jc w:val="both"/>
              <w:rPr>
                <w:rFonts w:eastAsia="DengXian"/>
                <w:bCs/>
                <w:sz w:val="18"/>
                <w:szCs w:val="20"/>
                <w:lang w:eastAsia="zh-CN"/>
              </w:rPr>
            </w:pPr>
          </w:p>
          <w:p w14:paraId="5D1C1A3C" w14:textId="0DC123D3" w:rsidR="002D45DA" w:rsidRDefault="002D45DA" w:rsidP="002D45DA">
            <w:pPr>
              <w:snapToGrid w:val="0"/>
              <w:rPr>
                <w:rFonts w:eastAsia="DengXian"/>
                <w:b/>
                <w:bCs/>
                <w:sz w:val="20"/>
                <w:szCs w:val="20"/>
                <w:u w:val="single"/>
                <w:lang w:eastAsia="zh-CN"/>
              </w:rPr>
            </w:pPr>
            <w:r>
              <w:rPr>
                <w:rFonts w:eastAsia="DengXian"/>
                <w:b/>
                <w:bCs/>
                <w:sz w:val="18"/>
                <w:szCs w:val="20"/>
                <w:lang w:eastAsia="zh-CN"/>
              </w:rPr>
              <w:t>Not support</w:t>
            </w:r>
            <w:r>
              <w:rPr>
                <w:rFonts w:eastAsia="DengXian"/>
                <w:bCs/>
                <w:sz w:val="18"/>
                <w:szCs w:val="20"/>
                <w:lang w:eastAsia="zh-CN"/>
              </w:rPr>
              <w:t>: ZTE, Xiaomi, Fujitsu, Ericsson, Apple, Huawei/</w:t>
            </w:r>
            <w:proofErr w:type="spellStart"/>
            <w:r>
              <w:rPr>
                <w:rFonts w:eastAsia="DengXian"/>
                <w:bCs/>
                <w:sz w:val="18"/>
                <w:szCs w:val="20"/>
                <w:lang w:eastAsia="zh-CN"/>
              </w:rPr>
              <w:t>HiSi</w:t>
            </w:r>
            <w:proofErr w:type="spellEnd"/>
            <w:r>
              <w:rPr>
                <w:rFonts w:eastAsia="DengXian"/>
                <w:bCs/>
                <w:sz w:val="18"/>
                <w:szCs w:val="20"/>
                <w:lang w:eastAsia="zh-CN"/>
              </w:rPr>
              <w:t xml:space="preserve">, OPPO, TCL, ETRI, </w:t>
            </w:r>
            <w:r>
              <w:rPr>
                <w:rFonts w:eastAsia="DengXian"/>
                <w:bCs/>
                <w:sz w:val="18"/>
                <w:szCs w:val="18"/>
                <w:lang w:val="en-GB" w:eastAsia="zh-CN"/>
              </w:rPr>
              <w:t xml:space="preserve">New H3C, Google, Nokia/NSB, vivo, Sharp, </w:t>
            </w:r>
            <w:r>
              <w:rPr>
                <w:rFonts w:eastAsia="DengXian"/>
                <w:bCs/>
                <w:sz w:val="18"/>
                <w:szCs w:val="20"/>
                <w:lang w:val="en-GB" w:eastAsia="zh-CN"/>
              </w:rPr>
              <w:t xml:space="preserve">Intel, KDDI, </w:t>
            </w:r>
            <w:proofErr w:type="spellStart"/>
            <w:r>
              <w:rPr>
                <w:rFonts w:eastAsia="DengXian"/>
                <w:bCs/>
                <w:sz w:val="18"/>
                <w:szCs w:val="20"/>
                <w:lang w:val="en-GB" w:eastAsia="zh-CN"/>
              </w:rPr>
              <w:t>Spreadtrum</w:t>
            </w:r>
            <w:proofErr w:type="spellEnd"/>
            <w:r>
              <w:rPr>
                <w:rFonts w:eastAsia="DengXian"/>
                <w:bCs/>
                <w:sz w:val="18"/>
                <w:szCs w:val="20"/>
                <w:lang w:val="en-GB" w:eastAsia="zh-CN"/>
              </w:rPr>
              <w:t xml:space="preserve">, </w:t>
            </w:r>
            <w:r>
              <w:rPr>
                <w:rFonts w:eastAsia="DengXian"/>
                <w:bCs/>
                <w:sz w:val="18"/>
                <w:szCs w:val="20"/>
                <w:lang w:eastAsia="zh-CN"/>
              </w:rPr>
              <w:t>TCL,</w:t>
            </w:r>
          </w:p>
        </w:tc>
      </w:tr>
      <w:tr w:rsidR="002D45DA" w14:paraId="06FBFC84" w14:textId="77777777" w:rsidTr="00760419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64357" w14:textId="77777777" w:rsidR="002D45DA" w:rsidRDefault="002D45DA" w:rsidP="002D45DA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24ED3" w14:textId="77777777" w:rsidR="002D45DA" w:rsidRDefault="002D45DA" w:rsidP="002D45DA">
            <w:pPr>
              <w:snapToGrid w:val="0"/>
              <w:rPr>
                <w:rFonts w:eastAsia="DengXian"/>
                <w:b/>
                <w:bCs/>
                <w:sz w:val="20"/>
                <w:szCs w:val="22"/>
                <w:u w:val="single"/>
                <w:lang w:val="en-GB" w:eastAsia="zh-CN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6D5FC" w14:textId="77777777" w:rsidR="002D45DA" w:rsidRDefault="002D45DA" w:rsidP="002D45DA">
            <w:pPr>
              <w:rPr>
                <w:b/>
                <w:sz w:val="18"/>
                <w:szCs w:val="18"/>
                <w:lang w:val="en-GB"/>
              </w:rPr>
            </w:pPr>
          </w:p>
        </w:tc>
      </w:tr>
    </w:tbl>
    <w:p w14:paraId="546BA312" w14:textId="77777777" w:rsidR="00694309" w:rsidRDefault="00694309"/>
    <w:p w14:paraId="44EEEC1B" w14:textId="1491ABC7" w:rsidR="00694309" w:rsidRDefault="001054DF" w:rsidP="00392BC0">
      <w:pPr>
        <w:pStyle w:val="Caption"/>
        <w:jc w:val="center"/>
      </w:pPr>
      <w:r>
        <w:t xml:space="preserve">Table 3B LLS/SLS results: issue 3 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255"/>
        <w:gridCol w:w="810"/>
        <w:gridCol w:w="1530"/>
        <w:gridCol w:w="6331"/>
      </w:tblGrid>
      <w:tr w:rsidR="00392BC0" w14:paraId="586A6CDA" w14:textId="77777777" w:rsidTr="00F959A7">
        <w:tc>
          <w:tcPr>
            <w:tcW w:w="1255" w:type="dxa"/>
            <w:vMerge w:val="restart"/>
            <w:shd w:val="clear" w:color="auto" w:fill="FFFF00"/>
          </w:tcPr>
          <w:p w14:paraId="55DF594F" w14:textId="77777777" w:rsidR="00392BC0" w:rsidRDefault="00392BC0" w:rsidP="00F959A7">
            <w:pPr>
              <w:pStyle w:val="0Maintext"/>
              <w:snapToGrid w:val="0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Company</w:t>
            </w:r>
          </w:p>
        </w:tc>
        <w:tc>
          <w:tcPr>
            <w:tcW w:w="8671" w:type="dxa"/>
            <w:gridSpan w:val="3"/>
            <w:shd w:val="clear" w:color="auto" w:fill="FFFF00"/>
          </w:tcPr>
          <w:p w14:paraId="74721A5E" w14:textId="77777777" w:rsidR="00392BC0" w:rsidRDefault="00392BC0" w:rsidP="00F959A7">
            <w:pPr>
              <w:pStyle w:val="0Maintext"/>
              <w:snapToGrid w:val="0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SLS results</w:t>
            </w:r>
          </w:p>
        </w:tc>
      </w:tr>
      <w:tr w:rsidR="00392BC0" w14:paraId="30B05DAA" w14:textId="77777777" w:rsidTr="00F959A7">
        <w:tc>
          <w:tcPr>
            <w:tcW w:w="1255" w:type="dxa"/>
            <w:vMerge/>
            <w:shd w:val="clear" w:color="auto" w:fill="FFFF00"/>
          </w:tcPr>
          <w:p w14:paraId="05DEC5D5" w14:textId="77777777" w:rsidR="00392BC0" w:rsidRDefault="00392BC0" w:rsidP="00F959A7">
            <w:pPr>
              <w:pStyle w:val="0Maintext"/>
              <w:snapToGrid w:val="0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shd w:val="clear" w:color="auto" w:fill="FFFF00"/>
          </w:tcPr>
          <w:p w14:paraId="4E583FAA" w14:textId="77777777" w:rsidR="00392BC0" w:rsidRDefault="00392BC0" w:rsidP="00F959A7">
            <w:pPr>
              <w:pStyle w:val="0Maintext"/>
              <w:snapToGrid w:val="0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Issue #</w:t>
            </w:r>
          </w:p>
        </w:tc>
        <w:tc>
          <w:tcPr>
            <w:tcW w:w="1530" w:type="dxa"/>
            <w:shd w:val="clear" w:color="auto" w:fill="FFFF00"/>
          </w:tcPr>
          <w:p w14:paraId="2A8F3AF2" w14:textId="77777777" w:rsidR="00392BC0" w:rsidRDefault="00392BC0" w:rsidP="00F959A7">
            <w:pPr>
              <w:pStyle w:val="0Maintext"/>
              <w:snapToGrid w:val="0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Metric</w:t>
            </w:r>
          </w:p>
        </w:tc>
        <w:tc>
          <w:tcPr>
            <w:tcW w:w="6331" w:type="dxa"/>
            <w:shd w:val="clear" w:color="auto" w:fill="FFFF00"/>
          </w:tcPr>
          <w:p w14:paraId="53D515C1" w14:textId="77777777" w:rsidR="00392BC0" w:rsidRDefault="00392BC0" w:rsidP="00F959A7">
            <w:pPr>
              <w:pStyle w:val="0Maintext"/>
              <w:snapToGrid w:val="0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Observation</w:t>
            </w:r>
          </w:p>
        </w:tc>
      </w:tr>
      <w:tr w:rsidR="00392BC0" w14:paraId="0DE17D6D" w14:textId="77777777" w:rsidTr="00F959A7">
        <w:trPr>
          <w:trHeight w:val="134"/>
        </w:trPr>
        <w:tc>
          <w:tcPr>
            <w:tcW w:w="1255" w:type="dxa"/>
            <w:shd w:val="clear" w:color="auto" w:fill="auto"/>
          </w:tcPr>
          <w:p w14:paraId="79060059" w14:textId="77777777" w:rsidR="00392BC0" w:rsidRDefault="00392BC0" w:rsidP="00F959A7">
            <w:pPr>
              <w:pStyle w:val="0Maintext"/>
              <w:snapToGrid w:val="0"/>
              <w:spacing w:after="0" w:line="240" w:lineRule="auto"/>
              <w:ind w:firstLine="0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ZTE</w:t>
            </w:r>
          </w:p>
        </w:tc>
        <w:tc>
          <w:tcPr>
            <w:tcW w:w="810" w:type="dxa"/>
            <w:shd w:val="clear" w:color="auto" w:fill="auto"/>
          </w:tcPr>
          <w:p w14:paraId="76483C02" w14:textId="77777777" w:rsidR="00392BC0" w:rsidRDefault="00392BC0" w:rsidP="00F959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3.4</w:t>
            </w:r>
          </w:p>
        </w:tc>
        <w:tc>
          <w:tcPr>
            <w:tcW w:w="1530" w:type="dxa"/>
            <w:shd w:val="clear" w:color="auto" w:fill="auto"/>
          </w:tcPr>
          <w:p w14:paraId="4C33054C" w14:textId="77777777" w:rsidR="00392BC0" w:rsidRDefault="00392BC0" w:rsidP="00F959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Cell-edge and average UPT gains</w:t>
            </w:r>
          </w:p>
        </w:tc>
        <w:tc>
          <w:tcPr>
            <w:tcW w:w="6331" w:type="dxa"/>
            <w:shd w:val="clear" w:color="auto" w:fill="auto"/>
          </w:tcPr>
          <w:p w14:paraId="5C5F1617" w14:textId="77777777" w:rsidR="00392BC0" w:rsidRPr="0081297E" w:rsidRDefault="00392BC0" w:rsidP="00F959A7">
            <w:pPr>
              <w:snapToGrid w:val="0"/>
              <w:rPr>
                <w:iCs/>
                <w:sz w:val="16"/>
                <w:szCs w:val="16"/>
              </w:rPr>
            </w:pPr>
            <w:r w:rsidRPr="0081297E">
              <w:rPr>
                <w:iCs/>
                <w:noProof/>
                <w:sz w:val="16"/>
                <w:szCs w:val="16"/>
              </w:rPr>
              <w:drawing>
                <wp:inline distT="0" distB="0" distL="114300" distR="114300" wp14:anchorId="350C89CA" wp14:editId="3D0ED397">
                  <wp:extent cx="3239770" cy="1896745"/>
                  <wp:effectExtent l="0" t="0" r="17780" b="8255"/>
                  <wp:docPr id="14" name="Char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Chart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9770" cy="1896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DF5642" w14:textId="77777777" w:rsidR="00392BC0" w:rsidRPr="0081297E" w:rsidRDefault="00392BC0" w:rsidP="00F959A7">
            <w:pPr>
              <w:snapToGrid w:val="0"/>
              <w:rPr>
                <w:iCs/>
                <w:sz w:val="16"/>
                <w:szCs w:val="16"/>
              </w:rPr>
            </w:pPr>
            <w:r w:rsidRPr="0081297E">
              <w:rPr>
                <w:iCs/>
                <w:sz w:val="16"/>
                <w:szCs w:val="16"/>
              </w:rPr>
              <w:t>SLS throughput results for non-compensated CJT and UE-specific DO/FO pre-compensated CJT</w:t>
            </w:r>
          </w:p>
          <w:p w14:paraId="00FCFD05" w14:textId="77777777" w:rsidR="00392BC0" w:rsidRDefault="00392BC0" w:rsidP="00F959A7">
            <w:pPr>
              <w:snapToGrid w:val="0"/>
              <w:rPr>
                <w:iCs/>
                <w:sz w:val="16"/>
                <w:szCs w:val="16"/>
              </w:rPr>
            </w:pPr>
          </w:p>
          <w:p w14:paraId="04835088" w14:textId="77777777" w:rsidR="00392BC0" w:rsidRPr="005F35B3" w:rsidRDefault="00392BC0" w:rsidP="00F959A7">
            <w:pPr>
              <w:snapToGrid w:val="0"/>
              <w:rPr>
                <w:i/>
                <w:iCs/>
                <w:sz w:val="16"/>
                <w:szCs w:val="16"/>
              </w:rPr>
            </w:pPr>
            <w:r w:rsidRPr="005F35B3">
              <w:rPr>
                <w:i/>
                <w:iCs/>
                <w:sz w:val="16"/>
                <w:szCs w:val="16"/>
              </w:rPr>
              <w:t>It is observed in the figure of SLS results that, UE-specific FO pre-compensation CJT (130.26% performance for cell-edge UE, 107.77% performance in average) outperforms non-pre-compensated CJT (100% performance for cell-edge UE, 100% performance in average) and DO pre-compensated CJT (127.18% performance for cell-edge UE, 106.61% performance in average), and both DO and FO pre-compensated CJT provides the best performance (156.41% performance for cell-edge UE, 117.81% performance in average).</w:t>
            </w:r>
          </w:p>
          <w:p w14:paraId="3CB52F39" w14:textId="77777777" w:rsidR="00392BC0" w:rsidRDefault="00392BC0" w:rsidP="00F959A7">
            <w:pPr>
              <w:snapToGrid w:val="0"/>
              <w:rPr>
                <w:iCs/>
                <w:sz w:val="16"/>
                <w:szCs w:val="16"/>
              </w:rPr>
            </w:pPr>
          </w:p>
        </w:tc>
      </w:tr>
      <w:tr w:rsidR="00392BC0" w14:paraId="287A5264" w14:textId="77777777" w:rsidTr="00F959A7">
        <w:trPr>
          <w:trHeight w:val="134"/>
        </w:trPr>
        <w:tc>
          <w:tcPr>
            <w:tcW w:w="1255" w:type="dxa"/>
            <w:shd w:val="clear" w:color="auto" w:fill="auto"/>
          </w:tcPr>
          <w:p w14:paraId="1E957F6A" w14:textId="77777777" w:rsidR="00392BC0" w:rsidRDefault="00392BC0" w:rsidP="00F959A7">
            <w:pPr>
              <w:pStyle w:val="0Maintext"/>
              <w:snapToGrid w:val="0"/>
              <w:spacing w:after="0" w:line="240" w:lineRule="auto"/>
              <w:ind w:firstLine="0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Qualcomm</w:t>
            </w:r>
          </w:p>
        </w:tc>
        <w:tc>
          <w:tcPr>
            <w:tcW w:w="810" w:type="dxa"/>
            <w:shd w:val="clear" w:color="auto" w:fill="auto"/>
          </w:tcPr>
          <w:p w14:paraId="6845BD8D" w14:textId="77777777" w:rsidR="00392BC0" w:rsidRDefault="00392BC0" w:rsidP="00F959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3.7.1</w:t>
            </w:r>
          </w:p>
        </w:tc>
        <w:tc>
          <w:tcPr>
            <w:tcW w:w="1530" w:type="dxa"/>
            <w:shd w:val="clear" w:color="auto" w:fill="auto"/>
          </w:tcPr>
          <w:p w14:paraId="5685C554" w14:textId="77777777" w:rsidR="00392BC0" w:rsidRDefault="00392BC0" w:rsidP="00F959A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Relative UPT gain vs DL SNR</w:t>
            </w:r>
          </w:p>
        </w:tc>
        <w:tc>
          <w:tcPr>
            <w:tcW w:w="6331" w:type="dxa"/>
            <w:shd w:val="clear" w:color="auto" w:fill="auto"/>
          </w:tcPr>
          <w:p w14:paraId="64F01210" w14:textId="77777777" w:rsidR="00392BC0" w:rsidRDefault="00392BC0" w:rsidP="00F959A7">
            <w:pPr>
              <w:keepNext/>
            </w:pPr>
            <w:r>
              <w:rPr>
                <w:noProof/>
              </w:rPr>
              <w:drawing>
                <wp:inline distT="0" distB="0" distL="0" distR="0" wp14:anchorId="7CD80D16" wp14:editId="077AFEE8">
                  <wp:extent cx="3815301" cy="2131978"/>
                  <wp:effectExtent l="0" t="0" r="0" b="1905"/>
                  <wp:docPr id="509852196" name="Picture 1" descr="A graph of different types of data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852196" name="Picture 1" descr="A graph of different types of data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568"/>
                          <a:stretch/>
                        </pic:blipFill>
                        <pic:spPr bwMode="auto">
                          <a:xfrm>
                            <a:off x="0" y="0"/>
                            <a:ext cx="3844910" cy="2148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8F1D4E3" w14:textId="77777777" w:rsidR="00392BC0" w:rsidRPr="008F7C46" w:rsidRDefault="00392BC0" w:rsidP="00F959A7">
            <w:pPr>
              <w:pStyle w:val="Caption"/>
              <w:rPr>
                <w:b w:val="0"/>
                <w:sz w:val="16"/>
                <w:lang w:val="en-GB" w:eastAsia="zh-CN"/>
              </w:rPr>
            </w:pPr>
            <w:r w:rsidRPr="008F7C46">
              <w:rPr>
                <w:rFonts w:hint="eastAsia"/>
                <w:b w:val="0"/>
                <w:sz w:val="16"/>
                <w:lang w:eastAsia="zh-CN"/>
              </w:rPr>
              <w:t xml:space="preserve">Performance comparison between </w:t>
            </w:r>
            <w:proofErr w:type="spellStart"/>
            <w:r w:rsidRPr="008F7C46">
              <w:rPr>
                <w:rFonts w:hint="eastAsia"/>
                <w:b w:val="0"/>
                <w:sz w:val="16"/>
                <w:lang w:eastAsia="zh-CN"/>
              </w:rPr>
              <w:t>PO+delay</w:t>
            </w:r>
            <w:proofErr w:type="spellEnd"/>
            <w:r w:rsidRPr="008F7C46">
              <w:rPr>
                <w:rFonts w:hint="eastAsia"/>
                <w:b w:val="0"/>
                <w:sz w:val="16"/>
                <w:lang w:eastAsia="zh-CN"/>
              </w:rPr>
              <w:t xml:space="preserve">/TAE and </w:t>
            </w:r>
            <w:proofErr w:type="spellStart"/>
            <w:r w:rsidRPr="008F7C46">
              <w:rPr>
                <w:rFonts w:hint="eastAsia"/>
                <w:b w:val="0"/>
                <w:sz w:val="16"/>
                <w:lang w:eastAsia="zh-CN"/>
              </w:rPr>
              <w:t>subband</w:t>
            </w:r>
            <w:proofErr w:type="spellEnd"/>
            <w:r w:rsidRPr="008F7C46">
              <w:rPr>
                <w:rFonts w:hint="eastAsia"/>
                <w:b w:val="0"/>
                <w:sz w:val="16"/>
                <w:lang w:eastAsia="zh-CN"/>
              </w:rPr>
              <w:t xml:space="preserve"> phase with MRT-</w:t>
            </w:r>
            <w:proofErr w:type="spellStart"/>
            <w:r w:rsidRPr="008F7C46">
              <w:rPr>
                <w:rFonts w:hint="eastAsia"/>
                <w:b w:val="0"/>
                <w:sz w:val="16"/>
                <w:lang w:eastAsia="zh-CN"/>
              </w:rPr>
              <w:t>precoded</w:t>
            </w:r>
            <w:proofErr w:type="spellEnd"/>
            <w:r w:rsidRPr="008F7C46">
              <w:rPr>
                <w:rFonts w:hint="eastAsia"/>
                <w:b w:val="0"/>
                <w:sz w:val="16"/>
                <w:lang w:eastAsia="zh-CN"/>
              </w:rPr>
              <w:t xml:space="preserve"> CSI-RSs (left figure) and non-MRT-</w:t>
            </w:r>
            <w:proofErr w:type="spellStart"/>
            <w:r w:rsidRPr="008F7C46">
              <w:rPr>
                <w:rFonts w:hint="eastAsia"/>
                <w:b w:val="0"/>
                <w:sz w:val="16"/>
                <w:lang w:eastAsia="zh-CN"/>
              </w:rPr>
              <w:t>precoded</w:t>
            </w:r>
            <w:proofErr w:type="spellEnd"/>
            <w:r w:rsidRPr="008F7C46">
              <w:rPr>
                <w:rFonts w:hint="eastAsia"/>
                <w:b w:val="0"/>
                <w:sz w:val="16"/>
                <w:lang w:eastAsia="zh-CN"/>
              </w:rPr>
              <w:t xml:space="preserve"> CSI-RSs (right figure)</w:t>
            </w:r>
          </w:p>
          <w:p w14:paraId="208109F1" w14:textId="77777777" w:rsidR="00392BC0" w:rsidRPr="005F35B3" w:rsidRDefault="00392BC0" w:rsidP="00F959A7">
            <w:pPr>
              <w:snapToGrid w:val="0"/>
              <w:rPr>
                <w:bCs/>
                <w:i/>
                <w:iCs/>
                <w:sz w:val="16"/>
                <w:szCs w:val="16"/>
              </w:rPr>
            </w:pPr>
            <w:r w:rsidRPr="005F35B3">
              <w:rPr>
                <w:bCs/>
                <w:i/>
                <w:iCs/>
                <w:sz w:val="16"/>
                <w:szCs w:val="16"/>
              </w:rPr>
              <w:t>From the SLS results, the following observations can be made:</w:t>
            </w:r>
          </w:p>
          <w:p w14:paraId="11673799" w14:textId="77777777" w:rsidR="00392BC0" w:rsidRPr="005F35B3" w:rsidRDefault="00392BC0" w:rsidP="00392BC0">
            <w:pPr>
              <w:pStyle w:val="ListParagraph"/>
              <w:numPr>
                <w:ilvl w:val="0"/>
                <w:numId w:val="44"/>
              </w:numPr>
              <w:snapToGrid w:val="0"/>
              <w:spacing w:after="0" w:line="240" w:lineRule="auto"/>
              <w:rPr>
                <w:rFonts w:eastAsia="Times New Roman"/>
                <w:bCs/>
                <w:i/>
                <w:iCs/>
                <w:sz w:val="16"/>
                <w:szCs w:val="16"/>
              </w:rPr>
            </w:pPr>
            <w:r w:rsidRPr="005F35B3">
              <w:rPr>
                <w:rFonts w:hint="eastAsia"/>
                <w:bCs/>
                <w:i/>
                <w:iCs/>
                <w:sz w:val="16"/>
                <w:szCs w:val="16"/>
              </w:rPr>
              <w:lastRenderedPageBreak/>
              <w:t>For MRT-</w:t>
            </w:r>
            <w:proofErr w:type="spellStart"/>
            <w:r w:rsidRPr="005F35B3">
              <w:rPr>
                <w:rFonts w:hint="eastAsia"/>
                <w:bCs/>
                <w:i/>
                <w:iCs/>
                <w:sz w:val="16"/>
                <w:szCs w:val="16"/>
              </w:rPr>
              <w:t>precoded</w:t>
            </w:r>
            <w:proofErr w:type="spellEnd"/>
            <w:r w:rsidRPr="005F35B3">
              <w:rPr>
                <w:rFonts w:hint="eastAsia"/>
                <w:bCs/>
                <w:i/>
                <w:iCs/>
                <w:sz w:val="16"/>
                <w:szCs w:val="16"/>
              </w:rPr>
              <w:t xml:space="preserve"> CSI-RSs, Opt1 (</w:t>
            </w:r>
            <w:r w:rsidRPr="005F35B3">
              <w:rPr>
                <w:bCs/>
                <w:i/>
                <w:iCs/>
                <w:sz w:val="16"/>
                <w:szCs w:val="16"/>
              </w:rPr>
              <w:t>wideband/initial PO + delay/TAE</w:t>
            </w:r>
            <w:r w:rsidRPr="005F35B3">
              <w:rPr>
                <w:rFonts w:hint="eastAsia"/>
                <w:bCs/>
                <w:i/>
                <w:iCs/>
                <w:sz w:val="16"/>
                <w:szCs w:val="16"/>
              </w:rPr>
              <w:t>) outperforms Opt2 (</w:t>
            </w:r>
            <w:proofErr w:type="spellStart"/>
            <w:r w:rsidRPr="005F35B3">
              <w:rPr>
                <w:rFonts w:hint="eastAsia"/>
                <w:bCs/>
                <w:i/>
                <w:iCs/>
                <w:sz w:val="16"/>
                <w:szCs w:val="16"/>
              </w:rPr>
              <w:t>subband</w:t>
            </w:r>
            <w:proofErr w:type="spellEnd"/>
            <w:r w:rsidRPr="005F35B3">
              <w:rPr>
                <w:rFonts w:hint="eastAsia"/>
                <w:bCs/>
                <w:i/>
                <w:iCs/>
                <w:sz w:val="16"/>
                <w:szCs w:val="16"/>
              </w:rPr>
              <w:t xml:space="preserve"> PO) for the case of all 16 </w:t>
            </w:r>
            <w:proofErr w:type="spellStart"/>
            <w:r w:rsidRPr="005F35B3">
              <w:rPr>
                <w:rFonts w:hint="eastAsia"/>
                <w:bCs/>
                <w:i/>
                <w:iCs/>
                <w:sz w:val="16"/>
                <w:szCs w:val="16"/>
              </w:rPr>
              <w:t>subbands</w:t>
            </w:r>
            <w:proofErr w:type="spellEnd"/>
            <w:r w:rsidRPr="005F35B3">
              <w:rPr>
                <w:rFonts w:hint="eastAsia"/>
                <w:bCs/>
                <w:i/>
                <w:iCs/>
                <w:sz w:val="16"/>
                <w:szCs w:val="16"/>
              </w:rPr>
              <w:t xml:space="preserve"> (which is with massive UCI overhead).</w:t>
            </w:r>
          </w:p>
          <w:p w14:paraId="3FCCA247" w14:textId="77777777" w:rsidR="00392BC0" w:rsidRDefault="00392BC0" w:rsidP="00F959A7">
            <w:pPr>
              <w:snapToGrid w:val="0"/>
              <w:rPr>
                <w:iCs/>
                <w:sz w:val="16"/>
                <w:szCs w:val="16"/>
              </w:rPr>
            </w:pPr>
            <w:r w:rsidRPr="005F35B3">
              <w:rPr>
                <w:rFonts w:hint="eastAsia"/>
                <w:bCs/>
                <w:i/>
                <w:iCs/>
                <w:sz w:val="16"/>
                <w:szCs w:val="16"/>
              </w:rPr>
              <w:t>For non-MRT-</w:t>
            </w:r>
            <w:proofErr w:type="spellStart"/>
            <w:r w:rsidRPr="005F35B3">
              <w:rPr>
                <w:rFonts w:hint="eastAsia"/>
                <w:bCs/>
                <w:i/>
                <w:iCs/>
                <w:sz w:val="16"/>
                <w:szCs w:val="16"/>
              </w:rPr>
              <w:t>precoded</w:t>
            </w:r>
            <w:proofErr w:type="spellEnd"/>
            <w:r w:rsidRPr="005F35B3">
              <w:rPr>
                <w:rFonts w:hint="eastAsia"/>
                <w:bCs/>
                <w:i/>
                <w:iCs/>
                <w:sz w:val="16"/>
                <w:szCs w:val="16"/>
              </w:rPr>
              <w:t xml:space="preserve"> CSI-RS), the </w:t>
            </w:r>
            <w:r w:rsidRPr="005F35B3">
              <w:rPr>
                <w:bCs/>
                <w:i/>
                <w:iCs/>
                <w:sz w:val="16"/>
                <w:szCs w:val="16"/>
              </w:rPr>
              <w:t>benefit</w:t>
            </w:r>
            <w:r w:rsidRPr="005F35B3">
              <w:rPr>
                <w:rFonts w:hint="eastAsia"/>
                <w:bCs/>
                <w:i/>
                <w:iCs/>
                <w:sz w:val="16"/>
                <w:szCs w:val="16"/>
              </w:rPr>
              <w:t xml:space="preserve"> of Opt1 (</w:t>
            </w:r>
            <w:r w:rsidRPr="005F35B3">
              <w:rPr>
                <w:bCs/>
                <w:i/>
                <w:iCs/>
                <w:sz w:val="16"/>
                <w:szCs w:val="16"/>
              </w:rPr>
              <w:t>wideband/initial PO + delay/TAE</w:t>
            </w:r>
            <w:r w:rsidRPr="005F35B3">
              <w:rPr>
                <w:rFonts w:hint="eastAsia"/>
                <w:bCs/>
                <w:i/>
                <w:iCs/>
                <w:sz w:val="16"/>
                <w:szCs w:val="16"/>
              </w:rPr>
              <w:t>) over Opt2 (</w:t>
            </w:r>
            <w:proofErr w:type="spellStart"/>
            <w:r w:rsidRPr="005F35B3">
              <w:rPr>
                <w:rFonts w:hint="eastAsia"/>
                <w:bCs/>
                <w:i/>
                <w:iCs/>
                <w:sz w:val="16"/>
                <w:szCs w:val="16"/>
              </w:rPr>
              <w:t>subband</w:t>
            </w:r>
            <w:proofErr w:type="spellEnd"/>
            <w:r w:rsidRPr="005F35B3">
              <w:rPr>
                <w:rFonts w:hint="eastAsia"/>
                <w:bCs/>
                <w:i/>
                <w:iCs/>
                <w:sz w:val="16"/>
                <w:szCs w:val="16"/>
              </w:rPr>
              <w:t xml:space="preserve"> PO) is reduced.</w:t>
            </w:r>
          </w:p>
        </w:tc>
      </w:tr>
      <w:tr w:rsidR="00392BC0" w14:paraId="04A7D113" w14:textId="77777777" w:rsidTr="00F959A7">
        <w:trPr>
          <w:trHeight w:val="134"/>
        </w:trPr>
        <w:tc>
          <w:tcPr>
            <w:tcW w:w="1255" w:type="dxa"/>
            <w:shd w:val="clear" w:color="auto" w:fill="auto"/>
          </w:tcPr>
          <w:p w14:paraId="01C2FC76" w14:textId="77777777" w:rsidR="00392BC0" w:rsidRDefault="00392BC0" w:rsidP="00F959A7">
            <w:pPr>
              <w:pStyle w:val="0Maintext"/>
              <w:snapToGrid w:val="0"/>
              <w:spacing w:after="0" w:line="240" w:lineRule="auto"/>
              <w:ind w:firstLine="0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shd w:val="clear" w:color="auto" w:fill="auto"/>
          </w:tcPr>
          <w:p w14:paraId="305BEA73" w14:textId="77777777" w:rsidR="00392BC0" w:rsidRDefault="00392BC0" w:rsidP="00F959A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auto"/>
          </w:tcPr>
          <w:p w14:paraId="513DFE5E" w14:textId="77777777" w:rsidR="00392BC0" w:rsidRDefault="00392BC0" w:rsidP="00F959A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331" w:type="dxa"/>
            <w:shd w:val="clear" w:color="auto" w:fill="auto"/>
          </w:tcPr>
          <w:p w14:paraId="52543CA8" w14:textId="77777777" w:rsidR="00392BC0" w:rsidRDefault="00392BC0" w:rsidP="00F959A7">
            <w:pPr>
              <w:snapToGrid w:val="0"/>
              <w:rPr>
                <w:iCs/>
                <w:sz w:val="16"/>
                <w:szCs w:val="16"/>
              </w:rPr>
            </w:pPr>
          </w:p>
        </w:tc>
      </w:tr>
    </w:tbl>
    <w:p w14:paraId="1C5DCF1D" w14:textId="77777777" w:rsidR="00392BC0" w:rsidRDefault="00392BC0"/>
    <w:p w14:paraId="1CE4A4DF" w14:textId="77777777" w:rsidR="00694309" w:rsidRDefault="001054DF">
      <w:pPr>
        <w:pStyle w:val="Caption"/>
        <w:jc w:val="center"/>
      </w:pPr>
      <w:r>
        <w:t>Table 3C Additional inputs: issue 3</w:t>
      </w: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1057"/>
        <w:gridCol w:w="8978"/>
      </w:tblGrid>
      <w:tr w:rsidR="00694309" w14:paraId="16918C90" w14:textId="77777777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0A95C96B" w14:textId="77777777" w:rsidR="00694309" w:rsidRDefault="001054DF">
            <w:pPr>
              <w:widowControl w:val="0"/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2F5CCF82" w14:textId="77777777" w:rsidR="00694309" w:rsidRDefault="001054DF">
            <w:pPr>
              <w:widowControl w:val="0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694309" w14:paraId="0B25099C" w14:textId="77777777">
        <w:trPr>
          <w:trHeight w:val="143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92B2D" w14:textId="77777777" w:rsidR="00694309" w:rsidRDefault="001054DF">
            <w:pPr>
              <w:widowControl w:val="0"/>
              <w:snapToGrid w:val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Mod V0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FF91F" w14:textId="0FA8DF37" w:rsidR="00694309" w:rsidRPr="000404E1" w:rsidRDefault="001054DF" w:rsidP="000404E1">
            <w:pPr>
              <w:jc w:val="both"/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</w:pPr>
            <w:r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  <w:t>Please share your inputs on each of the issues and, if applicable, proposals in TABLE 3A</w:t>
            </w:r>
          </w:p>
        </w:tc>
      </w:tr>
      <w:tr w:rsidR="00694309" w14:paraId="064780D4" w14:textId="77777777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E5601" w14:textId="6C18440F" w:rsidR="00694309" w:rsidRDefault="00694309">
            <w:pPr>
              <w:widowControl w:val="0"/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63A4E" w14:textId="0B2E7AD9" w:rsidR="00881F8A" w:rsidRPr="005B3E7F" w:rsidRDefault="00881F8A" w:rsidP="00DA5135">
            <w:pPr>
              <w:rPr>
                <w:rFonts w:ascii="Times" w:eastAsia="Batang" w:hAnsi="Times"/>
                <w:bCs/>
                <w:sz w:val="20"/>
                <w:szCs w:val="20"/>
                <w:lang w:val="en-GB" w:eastAsia="zh-CN"/>
              </w:rPr>
            </w:pPr>
          </w:p>
        </w:tc>
      </w:tr>
      <w:tr w:rsidR="00967291" w14:paraId="673326FD" w14:textId="77777777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12891" w14:textId="77777777" w:rsidR="00967291" w:rsidRDefault="00967291">
            <w:pPr>
              <w:widowControl w:val="0"/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E092E" w14:textId="77777777" w:rsidR="00967291" w:rsidRPr="005B3E7F" w:rsidRDefault="00967291" w:rsidP="00DA5135">
            <w:pPr>
              <w:rPr>
                <w:rFonts w:ascii="Times" w:eastAsia="Batang" w:hAnsi="Times"/>
                <w:bCs/>
                <w:sz w:val="20"/>
                <w:szCs w:val="20"/>
                <w:lang w:val="en-GB" w:eastAsia="zh-CN"/>
              </w:rPr>
            </w:pPr>
          </w:p>
        </w:tc>
      </w:tr>
      <w:tr w:rsidR="00DC6CD0" w14:paraId="5E50D0C1" w14:textId="77777777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C3189" w14:textId="77777777" w:rsidR="00DC6CD0" w:rsidRDefault="00DC6CD0">
            <w:pPr>
              <w:widowControl w:val="0"/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54EE8" w14:textId="77777777" w:rsidR="00DC6CD0" w:rsidRPr="005B3E7F" w:rsidRDefault="00DC6CD0" w:rsidP="00DA5135">
            <w:pPr>
              <w:rPr>
                <w:rFonts w:ascii="Times" w:eastAsia="Batang" w:hAnsi="Times"/>
                <w:bCs/>
                <w:sz w:val="20"/>
                <w:szCs w:val="20"/>
                <w:lang w:val="en-GB" w:eastAsia="zh-CN"/>
              </w:rPr>
            </w:pPr>
          </w:p>
        </w:tc>
      </w:tr>
      <w:tr w:rsidR="00A471A8" w14:paraId="204918FC" w14:textId="77777777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60B3A" w14:textId="79F7D288" w:rsidR="00A471A8" w:rsidRDefault="00A471A8" w:rsidP="00A471A8">
            <w:pPr>
              <w:widowControl w:val="0"/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DE723" w14:textId="3032F76F" w:rsidR="00A471A8" w:rsidRPr="009A41D3" w:rsidRDefault="00A471A8" w:rsidP="00A471A8">
            <w:pPr>
              <w:rPr>
                <w:rFonts w:ascii="Times" w:eastAsiaTheme="minorEastAsia" w:hAnsi="Times"/>
                <w:b/>
                <w:bCs/>
                <w:color w:val="3333FF"/>
                <w:sz w:val="20"/>
                <w:szCs w:val="20"/>
                <w:lang w:val="en-GB" w:eastAsia="zh-CN"/>
              </w:rPr>
            </w:pPr>
          </w:p>
        </w:tc>
      </w:tr>
    </w:tbl>
    <w:p w14:paraId="4F6E3244" w14:textId="518B4600" w:rsidR="0026042A" w:rsidRDefault="0026042A"/>
    <w:p w14:paraId="67094C08" w14:textId="77777777" w:rsidR="0026042A" w:rsidRDefault="0026042A"/>
    <w:p w14:paraId="186880B3" w14:textId="77777777" w:rsidR="00694309" w:rsidRDefault="001054DF">
      <w:pPr>
        <w:pStyle w:val="Heading1"/>
        <w:numPr>
          <w:ilvl w:val="0"/>
          <w:numId w:val="0"/>
        </w:numPr>
        <w:snapToGrid w:val="0"/>
        <w:spacing w:before="0" w:after="0" w:line="240" w:lineRule="auto"/>
        <w:rPr>
          <w:sz w:val="28"/>
        </w:rPr>
      </w:pPr>
      <w:r>
        <w:rPr>
          <w:sz w:val="28"/>
        </w:rPr>
        <w:t>References</w:t>
      </w:r>
    </w:p>
    <w:p w14:paraId="7C1E0813" w14:textId="77777777" w:rsidR="00694309" w:rsidRDefault="00694309">
      <w:pPr>
        <w:snapToGrid w:val="0"/>
        <w:rPr>
          <w:sz w:val="22"/>
        </w:rPr>
      </w:pPr>
    </w:p>
    <w:p w14:paraId="2728B1D2" w14:textId="77777777" w:rsidR="00694309" w:rsidRDefault="00694309">
      <w:pPr>
        <w:snapToGrid w:val="0"/>
        <w:rPr>
          <w:sz w:val="22"/>
        </w:rPr>
      </w:pPr>
    </w:p>
    <w:tbl>
      <w:tblPr>
        <w:tblW w:w="99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0"/>
        <w:gridCol w:w="1080"/>
        <w:gridCol w:w="5130"/>
        <w:gridCol w:w="3240"/>
      </w:tblGrid>
      <w:tr w:rsidR="006F3D30" w:rsidRPr="00531E87" w14:paraId="65674439" w14:textId="77777777" w:rsidTr="00531E87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83ED9C0" w14:textId="77777777" w:rsidR="006F3D30" w:rsidRPr="00531E87" w:rsidRDefault="006F3D30" w:rsidP="00F959A7">
            <w:pPr>
              <w:widowControl w:val="0"/>
              <w:snapToGrid w:val="0"/>
              <w:rPr>
                <w:bCs/>
                <w:sz w:val="16"/>
                <w:szCs w:val="16"/>
              </w:rPr>
            </w:pPr>
            <w:bookmarkStart w:id="6" w:name="_Hlk127581975"/>
            <w:r w:rsidRPr="00531E87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E34666D" w14:textId="77777777" w:rsidR="006F3D30" w:rsidRPr="00531E87" w:rsidRDefault="006F3D30" w:rsidP="00F959A7">
            <w:pPr>
              <w:widowControl w:val="0"/>
              <w:snapToGrid w:val="0"/>
              <w:rPr>
                <w:sz w:val="16"/>
                <w:szCs w:val="16"/>
              </w:rPr>
            </w:pPr>
            <w:r w:rsidRPr="00531E87">
              <w:rPr>
                <w:sz w:val="16"/>
                <w:szCs w:val="16"/>
              </w:rPr>
              <w:t>RP-242394</w:t>
            </w:r>
          </w:p>
        </w:tc>
        <w:tc>
          <w:tcPr>
            <w:tcW w:w="5130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B4A4EF9" w14:textId="77777777" w:rsidR="006F3D30" w:rsidRPr="00531E87" w:rsidRDefault="006F3D30" w:rsidP="00F959A7">
            <w:pPr>
              <w:widowControl w:val="0"/>
              <w:snapToGrid w:val="0"/>
              <w:rPr>
                <w:sz w:val="16"/>
                <w:szCs w:val="16"/>
              </w:rPr>
            </w:pPr>
            <w:r w:rsidRPr="00531E87">
              <w:rPr>
                <w:sz w:val="16"/>
                <w:szCs w:val="16"/>
              </w:rPr>
              <w:t>Revised WID: NR MIMO Phase 5</w:t>
            </w:r>
          </w:p>
        </w:tc>
        <w:tc>
          <w:tcPr>
            <w:tcW w:w="3240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CC4651A" w14:textId="77777777" w:rsidR="006F3D30" w:rsidRPr="00531E87" w:rsidRDefault="006F3D30" w:rsidP="00F959A7">
            <w:pPr>
              <w:widowControl w:val="0"/>
              <w:snapToGrid w:val="0"/>
              <w:rPr>
                <w:sz w:val="16"/>
                <w:szCs w:val="16"/>
              </w:rPr>
            </w:pPr>
            <w:r w:rsidRPr="00531E87">
              <w:rPr>
                <w:sz w:val="16"/>
                <w:szCs w:val="16"/>
              </w:rPr>
              <w:t>Samsung (Moderator)</w:t>
            </w:r>
          </w:p>
        </w:tc>
      </w:tr>
      <w:tr w:rsidR="006F3D30" w:rsidRPr="00531E87" w14:paraId="4450D799" w14:textId="77777777" w:rsidTr="00531E87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5B13E3C" w14:textId="77777777" w:rsidR="006F3D30" w:rsidRPr="00531E87" w:rsidRDefault="006F3D30" w:rsidP="00F959A7">
            <w:pPr>
              <w:widowControl w:val="0"/>
              <w:snapToGrid w:val="0"/>
              <w:rPr>
                <w:bCs/>
                <w:sz w:val="16"/>
                <w:szCs w:val="16"/>
              </w:rPr>
            </w:pPr>
            <w:r w:rsidRPr="00531E87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BAD637B" w14:textId="32D34A7E" w:rsidR="006F3D30" w:rsidRPr="00531E87" w:rsidRDefault="006F3D30" w:rsidP="00F959A7">
            <w:pPr>
              <w:widowControl w:val="0"/>
              <w:snapToGrid w:val="0"/>
              <w:rPr>
                <w:sz w:val="16"/>
                <w:szCs w:val="16"/>
              </w:rPr>
            </w:pPr>
            <w:r w:rsidRPr="00531E87">
              <w:rPr>
                <w:sz w:val="16"/>
                <w:szCs w:val="16"/>
              </w:rPr>
              <w:t>R1-240</w:t>
            </w:r>
            <w:r w:rsidR="00D62E93" w:rsidRPr="00531E87">
              <w:rPr>
                <w:sz w:val="16"/>
                <w:szCs w:val="16"/>
              </w:rPr>
              <w:t>9587</w:t>
            </w:r>
          </w:p>
        </w:tc>
        <w:tc>
          <w:tcPr>
            <w:tcW w:w="5130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5CE3DCE" w14:textId="77777777" w:rsidR="006F3D30" w:rsidRPr="00531E87" w:rsidRDefault="006F3D30" w:rsidP="00F959A7">
            <w:pPr>
              <w:widowControl w:val="0"/>
              <w:snapToGrid w:val="0"/>
              <w:rPr>
                <w:sz w:val="16"/>
                <w:szCs w:val="16"/>
              </w:rPr>
            </w:pPr>
            <w:r w:rsidRPr="00531E87">
              <w:rPr>
                <w:sz w:val="16"/>
                <w:szCs w:val="16"/>
              </w:rPr>
              <w:t>Moderator Summary for OFFLINE discussion on Rel-19 CSI enhancements</w:t>
            </w:r>
          </w:p>
        </w:tc>
        <w:tc>
          <w:tcPr>
            <w:tcW w:w="3240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425AC53" w14:textId="77777777" w:rsidR="006F3D30" w:rsidRPr="00531E87" w:rsidRDefault="006F3D30" w:rsidP="00F959A7">
            <w:pPr>
              <w:widowControl w:val="0"/>
              <w:snapToGrid w:val="0"/>
              <w:rPr>
                <w:sz w:val="16"/>
                <w:szCs w:val="16"/>
              </w:rPr>
            </w:pPr>
            <w:r w:rsidRPr="00531E87">
              <w:rPr>
                <w:sz w:val="16"/>
                <w:szCs w:val="16"/>
              </w:rPr>
              <w:t>Moderator (Samsung)</w:t>
            </w:r>
          </w:p>
        </w:tc>
      </w:tr>
      <w:tr w:rsidR="00531E87" w:rsidRPr="00531E87" w14:paraId="740D342A" w14:textId="77777777" w:rsidTr="00531E87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C6BF48D" w14:textId="77777777" w:rsidR="00531E87" w:rsidRPr="00531E87" w:rsidRDefault="00531E87" w:rsidP="00531E87">
            <w:pPr>
              <w:widowControl w:val="0"/>
              <w:snapToGrid w:val="0"/>
              <w:rPr>
                <w:bCs/>
                <w:sz w:val="16"/>
                <w:szCs w:val="16"/>
              </w:rPr>
            </w:pPr>
            <w:r w:rsidRPr="00531E87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0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491BB9D" w14:textId="07E02DF4" w:rsidR="00531E87" w:rsidRPr="00531E87" w:rsidRDefault="00531E87" w:rsidP="00531E87">
            <w:pPr>
              <w:widowControl w:val="0"/>
              <w:snapToGrid w:val="0"/>
              <w:rPr>
                <w:sz w:val="16"/>
                <w:szCs w:val="16"/>
              </w:rPr>
            </w:pPr>
            <w:r w:rsidRPr="00531E87">
              <w:rPr>
                <w:bCs/>
                <w:sz w:val="16"/>
                <w:szCs w:val="16"/>
              </w:rPr>
              <w:t>R1-2409371</w:t>
            </w:r>
          </w:p>
        </w:tc>
        <w:tc>
          <w:tcPr>
            <w:tcW w:w="51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5D72936" w14:textId="6F45B7C8" w:rsidR="00531E87" w:rsidRPr="00531E87" w:rsidRDefault="00531E87" w:rsidP="00531E87">
            <w:pPr>
              <w:widowControl w:val="0"/>
              <w:snapToGrid w:val="0"/>
              <w:rPr>
                <w:sz w:val="16"/>
                <w:szCs w:val="16"/>
              </w:rPr>
            </w:pPr>
            <w:r w:rsidRPr="00531E87">
              <w:rPr>
                <w:sz w:val="16"/>
                <w:szCs w:val="16"/>
              </w:rPr>
              <w:t>CSI enhancements</w:t>
            </w:r>
          </w:p>
        </w:tc>
        <w:tc>
          <w:tcPr>
            <w:tcW w:w="32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A54D8C8" w14:textId="60A874E8" w:rsidR="00531E87" w:rsidRPr="00531E87" w:rsidRDefault="00531E87" w:rsidP="00531E87">
            <w:pPr>
              <w:widowControl w:val="0"/>
              <w:snapToGrid w:val="0"/>
              <w:rPr>
                <w:sz w:val="16"/>
                <w:szCs w:val="16"/>
              </w:rPr>
            </w:pPr>
            <w:r w:rsidRPr="00531E87">
              <w:rPr>
                <w:sz w:val="16"/>
                <w:szCs w:val="16"/>
              </w:rPr>
              <w:t>MediaTek Inc.</w:t>
            </w:r>
          </w:p>
        </w:tc>
      </w:tr>
      <w:tr w:rsidR="00531E87" w:rsidRPr="00531E87" w14:paraId="2AAD0E34" w14:textId="77777777" w:rsidTr="00531E87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9972259" w14:textId="77777777" w:rsidR="00531E87" w:rsidRPr="00531E87" w:rsidRDefault="00531E87" w:rsidP="00531E87">
            <w:pPr>
              <w:widowControl w:val="0"/>
              <w:snapToGrid w:val="0"/>
              <w:rPr>
                <w:bCs/>
                <w:sz w:val="16"/>
                <w:szCs w:val="16"/>
              </w:rPr>
            </w:pPr>
            <w:r w:rsidRPr="00531E87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60D8A2B" w14:textId="125C1644" w:rsidR="00531E87" w:rsidRPr="00531E87" w:rsidRDefault="00531E87" w:rsidP="00531E87">
            <w:pPr>
              <w:widowControl w:val="0"/>
              <w:snapToGrid w:val="0"/>
              <w:rPr>
                <w:sz w:val="16"/>
                <w:szCs w:val="16"/>
              </w:rPr>
            </w:pPr>
            <w:r w:rsidRPr="00531E87">
              <w:rPr>
                <w:bCs/>
                <w:sz w:val="16"/>
                <w:szCs w:val="16"/>
              </w:rPr>
              <w:t>R1-2409378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07A8BA9" w14:textId="5CA19AF2" w:rsidR="00531E87" w:rsidRPr="00531E87" w:rsidRDefault="00531E87" w:rsidP="00531E87">
            <w:pPr>
              <w:widowControl w:val="0"/>
              <w:snapToGrid w:val="0"/>
              <w:rPr>
                <w:sz w:val="16"/>
                <w:szCs w:val="16"/>
              </w:rPr>
            </w:pPr>
            <w:r w:rsidRPr="00531E87">
              <w:rPr>
                <w:sz w:val="16"/>
                <w:szCs w:val="16"/>
              </w:rPr>
              <w:t>Discussion on CSI enhancements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84C8591" w14:textId="3EC22BA0" w:rsidR="00531E87" w:rsidRPr="00531E87" w:rsidRDefault="00531E87" w:rsidP="00531E87">
            <w:pPr>
              <w:widowControl w:val="0"/>
              <w:snapToGrid w:val="0"/>
              <w:rPr>
                <w:sz w:val="16"/>
                <w:szCs w:val="16"/>
              </w:rPr>
            </w:pPr>
            <w:r w:rsidRPr="00531E87">
              <w:rPr>
                <w:sz w:val="16"/>
                <w:szCs w:val="16"/>
              </w:rPr>
              <w:t xml:space="preserve">ZTE Corporation, </w:t>
            </w:r>
            <w:proofErr w:type="spellStart"/>
            <w:r w:rsidRPr="00531E87">
              <w:rPr>
                <w:sz w:val="16"/>
                <w:szCs w:val="16"/>
              </w:rPr>
              <w:t>Sanechips</w:t>
            </w:r>
            <w:proofErr w:type="spellEnd"/>
          </w:p>
        </w:tc>
      </w:tr>
      <w:tr w:rsidR="00531E87" w:rsidRPr="00531E87" w14:paraId="695AD93A" w14:textId="77777777" w:rsidTr="00531E87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C06AFF1" w14:textId="77777777" w:rsidR="00531E87" w:rsidRPr="00531E87" w:rsidRDefault="00531E87" w:rsidP="00531E87">
            <w:pPr>
              <w:widowControl w:val="0"/>
              <w:snapToGrid w:val="0"/>
              <w:rPr>
                <w:bCs/>
                <w:sz w:val="16"/>
                <w:szCs w:val="16"/>
              </w:rPr>
            </w:pPr>
            <w:r w:rsidRPr="00531E87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0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7987C3B" w14:textId="3A1080AD" w:rsidR="00531E87" w:rsidRPr="00531E87" w:rsidRDefault="00531E87" w:rsidP="00531E87">
            <w:pPr>
              <w:widowControl w:val="0"/>
              <w:snapToGrid w:val="0"/>
              <w:rPr>
                <w:sz w:val="16"/>
                <w:szCs w:val="16"/>
              </w:rPr>
            </w:pPr>
            <w:r w:rsidRPr="00531E87">
              <w:rPr>
                <w:sz w:val="16"/>
                <w:szCs w:val="16"/>
              </w:rPr>
              <w:t>R1-2409428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FE2A871" w14:textId="262547BD" w:rsidR="00531E87" w:rsidRPr="00531E87" w:rsidRDefault="00531E87" w:rsidP="00531E87">
            <w:pPr>
              <w:widowControl w:val="0"/>
              <w:snapToGrid w:val="0"/>
              <w:rPr>
                <w:sz w:val="16"/>
                <w:szCs w:val="16"/>
              </w:rPr>
            </w:pPr>
            <w:r w:rsidRPr="00531E87">
              <w:rPr>
                <w:sz w:val="16"/>
                <w:szCs w:val="16"/>
              </w:rPr>
              <w:t>On 128 CSI-RS ports and UE reporting enhancement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564DC0D" w14:textId="7F3DDDCC" w:rsidR="00531E87" w:rsidRPr="00531E87" w:rsidRDefault="00531E87" w:rsidP="00531E87">
            <w:pPr>
              <w:widowControl w:val="0"/>
              <w:snapToGrid w:val="0"/>
              <w:rPr>
                <w:sz w:val="16"/>
                <w:szCs w:val="16"/>
              </w:rPr>
            </w:pPr>
            <w:r w:rsidRPr="00531E87">
              <w:rPr>
                <w:sz w:val="16"/>
                <w:szCs w:val="16"/>
              </w:rPr>
              <w:t xml:space="preserve">Huawei, </w:t>
            </w:r>
            <w:proofErr w:type="spellStart"/>
            <w:r w:rsidRPr="00531E87">
              <w:rPr>
                <w:sz w:val="16"/>
                <w:szCs w:val="16"/>
              </w:rPr>
              <w:t>HiSilicon</w:t>
            </w:r>
            <w:proofErr w:type="spellEnd"/>
          </w:p>
        </w:tc>
      </w:tr>
      <w:tr w:rsidR="00531E87" w:rsidRPr="00531E87" w14:paraId="55EC8586" w14:textId="77777777" w:rsidTr="00531E87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D4C8599" w14:textId="77777777" w:rsidR="00531E87" w:rsidRPr="00531E87" w:rsidRDefault="00531E87" w:rsidP="00531E87">
            <w:pPr>
              <w:widowControl w:val="0"/>
              <w:snapToGrid w:val="0"/>
              <w:rPr>
                <w:bCs/>
                <w:sz w:val="16"/>
                <w:szCs w:val="16"/>
              </w:rPr>
            </w:pPr>
            <w:r w:rsidRPr="00531E87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0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BAE1E44" w14:textId="0372C789" w:rsidR="00531E87" w:rsidRPr="00531E87" w:rsidRDefault="00531E87" w:rsidP="00531E87">
            <w:pPr>
              <w:widowControl w:val="0"/>
              <w:snapToGrid w:val="0"/>
              <w:rPr>
                <w:sz w:val="16"/>
                <w:szCs w:val="16"/>
              </w:rPr>
            </w:pPr>
            <w:r w:rsidRPr="00531E87">
              <w:rPr>
                <w:sz w:val="16"/>
                <w:szCs w:val="16"/>
              </w:rPr>
              <w:t>R1-2409432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1CBEED2" w14:textId="655D7FF3" w:rsidR="00531E87" w:rsidRPr="00531E87" w:rsidRDefault="00531E87" w:rsidP="00531E87">
            <w:pPr>
              <w:widowControl w:val="0"/>
              <w:snapToGrid w:val="0"/>
              <w:rPr>
                <w:sz w:val="16"/>
                <w:szCs w:val="16"/>
              </w:rPr>
            </w:pPr>
            <w:r w:rsidRPr="00531E87">
              <w:rPr>
                <w:sz w:val="16"/>
                <w:szCs w:val="16"/>
              </w:rPr>
              <w:t>CSI enhancements for Rel. 19 MIMO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795B924" w14:textId="4F027B6C" w:rsidR="00531E87" w:rsidRPr="00531E87" w:rsidRDefault="00531E87" w:rsidP="00531E87">
            <w:pPr>
              <w:widowControl w:val="0"/>
              <w:snapToGrid w:val="0"/>
              <w:rPr>
                <w:sz w:val="16"/>
                <w:szCs w:val="16"/>
              </w:rPr>
            </w:pPr>
            <w:r w:rsidRPr="00531E87">
              <w:rPr>
                <w:sz w:val="16"/>
                <w:szCs w:val="16"/>
              </w:rPr>
              <w:t>Fraunhofer IIS, Fraunhofer HHI</w:t>
            </w:r>
          </w:p>
        </w:tc>
      </w:tr>
      <w:tr w:rsidR="00531E87" w:rsidRPr="00531E87" w14:paraId="78FD4493" w14:textId="77777777" w:rsidTr="00531E87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DCB51A6" w14:textId="77777777" w:rsidR="00531E87" w:rsidRPr="00531E87" w:rsidRDefault="00531E87" w:rsidP="00531E87">
            <w:pPr>
              <w:widowControl w:val="0"/>
              <w:snapToGrid w:val="0"/>
              <w:rPr>
                <w:bCs/>
                <w:sz w:val="16"/>
                <w:szCs w:val="16"/>
              </w:rPr>
            </w:pPr>
            <w:r w:rsidRPr="00531E87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10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C0843B1" w14:textId="2C96448B" w:rsidR="00531E87" w:rsidRPr="00531E87" w:rsidRDefault="00531E87" w:rsidP="00531E87">
            <w:pPr>
              <w:widowControl w:val="0"/>
              <w:snapToGrid w:val="0"/>
              <w:rPr>
                <w:sz w:val="16"/>
                <w:szCs w:val="16"/>
              </w:rPr>
            </w:pPr>
            <w:r w:rsidRPr="00531E87">
              <w:rPr>
                <w:bCs/>
                <w:sz w:val="16"/>
                <w:szCs w:val="16"/>
              </w:rPr>
              <w:t>R1-2409460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419B6D7" w14:textId="475B27A8" w:rsidR="00531E87" w:rsidRPr="00531E87" w:rsidRDefault="00531E87" w:rsidP="00531E87">
            <w:pPr>
              <w:widowControl w:val="0"/>
              <w:snapToGrid w:val="0"/>
              <w:rPr>
                <w:sz w:val="16"/>
                <w:szCs w:val="16"/>
              </w:rPr>
            </w:pPr>
            <w:r w:rsidRPr="00531E87">
              <w:rPr>
                <w:sz w:val="16"/>
                <w:szCs w:val="16"/>
              </w:rPr>
              <w:t>Further Details on Rel-19 Enhancements of CSI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9883244" w14:textId="254B9623" w:rsidR="00531E87" w:rsidRPr="00531E87" w:rsidRDefault="00531E87" w:rsidP="00531E87">
            <w:pPr>
              <w:widowControl w:val="0"/>
              <w:snapToGrid w:val="0"/>
              <w:rPr>
                <w:sz w:val="16"/>
                <w:szCs w:val="16"/>
              </w:rPr>
            </w:pPr>
            <w:proofErr w:type="spellStart"/>
            <w:r w:rsidRPr="00531E87">
              <w:rPr>
                <w:sz w:val="16"/>
                <w:szCs w:val="16"/>
              </w:rPr>
              <w:t>InterDigital</w:t>
            </w:r>
            <w:proofErr w:type="spellEnd"/>
            <w:r w:rsidRPr="00531E87">
              <w:rPr>
                <w:sz w:val="16"/>
                <w:szCs w:val="16"/>
              </w:rPr>
              <w:t>, Inc.</w:t>
            </w:r>
          </w:p>
        </w:tc>
      </w:tr>
      <w:tr w:rsidR="00531E87" w:rsidRPr="00531E87" w14:paraId="633EC33D" w14:textId="77777777" w:rsidTr="00531E87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73CAE92" w14:textId="77777777" w:rsidR="00531E87" w:rsidRPr="00531E87" w:rsidRDefault="00531E87" w:rsidP="00531E87">
            <w:pPr>
              <w:widowControl w:val="0"/>
              <w:snapToGrid w:val="0"/>
              <w:rPr>
                <w:bCs/>
                <w:sz w:val="16"/>
                <w:szCs w:val="16"/>
              </w:rPr>
            </w:pPr>
            <w:r w:rsidRPr="00531E87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10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E01D18E" w14:textId="21E6AB1C" w:rsidR="00531E87" w:rsidRPr="00531E87" w:rsidRDefault="00531E87" w:rsidP="00531E87">
            <w:pPr>
              <w:widowControl w:val="0"/>
              <w:snapToGrid w:val="0"/>
              <w:rPr>
                <w:sz w:val="16"/>
                <w:szCs w:val="16"/>
              </w:rPr>
            </w:pPr>
            <w:r w:rsidRPr="00531E87">
              <w:rPr>
                <w:bCs/>
                <w:sz w:val="16"/>
                <w:szCs w:val="16"/>
              </w:rPr>
              <w:t>R1-2409505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6D12F79" w14:textId="1EF4476D" w:rsidR="00531E87" w:rsidRPr="00531E87" w:rsidRDefault="00531E87" w:rsidP="00531E87">
            <w:pPr>
              <w:widowControl w:val="0"/>
              <w:snapToGrid w:val="0"/>
              <w:rPr>
                <w:sz w:val="16"/>
                <w:szCs w:val="16"/>
              </w:rPr>
            </w:pPr>
            <w:r w:rsidRPr="00531E87">
              <w:rPr>
                <w:sz w:val="16"/>
                <w:szCs w:val="16"/>
              </w:rPr>
              <w:t>Discussion on CSI enhancements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216E43D" w14:textId="1C64E409" w:rsidR="00531E87" w:rsidRPr="00531E87" w:rsidRDefault="00531E87" w:rsidP="00531E87">
            <w:pPr>
              <w:widowControl w:val="0"/>
              <w:snapToGrid w:val="0"/>
              <w:rPr>
                <w:sz w:val="16"/>
                <w:szCs w:val="16"/>
              </w:rPr>
            </w:pPr>
            <w:r w:rsidRPr="00531E87">
              <w:rPr>
                <w:sz w:val="16"/>
                <w:szCs w:val="16"/>
              </w:rPr>
              <w:t>CMCC</w:t>
            </w:r>
          </w:p>
        </w:tc>
      </w:tr>
      <w:tr w:rsidR="00531E87" w:rsidRPr="00531E87" w14:paraId="660DC24E" w14:textId="77777777" w:rsidTr="00531E87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9D4D525" w14:textId="77777777" w:rsidR="00531E87" w:rsidRPr="00531E87" w:rsidRDefault="00531E87" w:rsidP="00531E87">
            <w:pPr>
              <w:widowControl w:val="0"/>
              <w:snapToGrid w:val="0"/>
              <w:rPr>
                <w:bCs/>
                <w:sz w:val="16"/>
                <w:szCs w:val="16"/>
              </w:rPr>
            </w:pPr>
            <w:r w:rsidRPr="00531E87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0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501F269" w14:textId="1CFD095B" w:rsidR="00531E87" w:rsidRPr="00531E87" w:rsidRDefault="00531E87" w:rsidP="00531E87">
            <w:pPr>
              <w:widowControl w:val="0"/>
              <w:snapToGrid w:val="0"/>
              <w:rPr>
                <w:sz w:val="16"/>
                <w:szCs w:val="16"/>
              </w:rPr>
            </w:pPr>
            <w:hyperlink r:id="rId25" w:history="1">
              <w:r w:rsidRPr="00531E87">
                <w:rPr>
                  <w:rStyle w:val="Hyperlink"/>
                  <w:bCs/>
                  <w:color w:val="auto"/>
                  <w:sz w:val="16"/>
                  <w:szCs w:val="16"/>
                  <w:u w:val="none"/>
                </w:rPr>
                <w:t>R1-2409589</w:t>
              </w:r>
            </w:hyperlink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6BD9DA7" w14:textId="325CABB8" w:rsidR="00531E87" w:rsidRPr="00531E87" w:rsidRDefault="00531E87" w:rsidP="00531E87">
            <w:pPr>
              <w:widowControl w:val="0"/>
              <w:snapToGrid w:val="0"/>
              <w:rPr>
                <w:sz w:val="16"/>
                <w:szCs w:val="16"/>
              </w:rPr>
            </w:pPr>
            <w:r w:rsidRPr="00531E87">
              <w:rPr>
                <w:sz w:val="16"/>
                <w:szCs w:val="16"/>
              </w:rPr>
              <w:t>Views on Rel-19 CSI enhancements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3560515" w14:textId="28348C82" w:rsidR="00531E87" w:rsidRPr="00531E87" w:rsidRDefault="00531E87" w:rsidP="00531E87">
            <w:pPr>
              <w:widowControl w:val="0"/>
              <w:snapToGrid w:val="0"/>
              <w:rPr>
                <w:sz w:val="16"/>
                <w:szCs w:val="16"/>
              </w:rPr>
            </w:pPr>
            <w:r w:rsidRPr="00531E87">
              <w:rPr>
                <w:sz w:val="16"/>
                <w:szCs w:val="16"/>
              </w:rPr>
              <w:t>Samsung</w:t>
            </w:r>
          </w:p>
        </w:tc>
      </w:tr>
      <w:tr w:rsidR="00531E87" w:rsidRPr="00531E87" w14:paraId="334EAEC8" w14:textId="77777777" w:rsidTr="00531E87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8E415B5" w14:textId="77777777" w:rsidR="00531E87" w:rsidRPr="00531E87" w:rsidRDefault="00531E87" w:rsidP="00531E87">
            <w:pPr>
              <w:widowControl w:val="0"/>
              <w:snapToGrid w:val="0"/>
              <w:rPr>
                <w:bCs/>
                <w:sz w:val="16"/>
                <w:szCs w:val="16"/>
              </w:rPr>
            </w:pPr>
            <w:r w:rsidRPr="00531E87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121A5C2" w14:textId="02FF28D4" w:rsidR="00531E87" w:rsidRPr="00531E87" w:rsidRDefault="00531E87" w:rsidP="00531E87">
            <w:pPr>
              <w:widowControl w:val="0"/>
              <w:snapToGrid w:val="0"/>
              <w:rPr>
                <w:sz w:val="16"/>
                <w:szCs w:val="16"/>
              </w:rPr>
            </w:pPr>
            <w:r w:rsidRPr="00531E87">
              <w:rPr>
                <w:bCs/>
                <w:sz w:val="16"/>
                <w:szCs w:val="16"/>
              </w:rPr>
              <w:t>R1-2409630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2E0D7A0" w14:textId="11CDF914" w:rsidR="00531E87" w:rsidRPr="00531E87" w:rsidRDefault="00531E87" w:rsidP="00531E87">
            <w:pPr>
              <w:widowControl w:val="0"/>
              <w:snapToGrid w:val="0"/>
              <w:rPr>
                <w:sz w:val="16"/>
                <w:szCs w:val="16"/>
              </w:rPr>
            </w:pPr>
            <w:r w:rsidRPr="00531E87">
              <w:rPr>
                <w:sz w:val="16"/>
                <w:szCs w:val="16"/>
              </w:rPr>
              <w:t>Discussion on CSI enhancements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6BCC7EE" w14:textId="25D92041" w:rsidR="00531E87" w:rsidRPr="00531E87" w:rsidRDefault="00531E87" w:rsidP="00531E87">
            <w:pPr>
              <w:widowControl w:val="0"/>
              <w:snapToGrid w:val="0"/>
              <w:rPr>
                <w:sz w:val="16"/>
                <w:szCs w:val="16"/>
              </w:rPr>
            </w:pPr>
            <w:proofErr w:type="spellStart"/>
            <w:r w:rsidRPr="00531E87">
              <w:rPr>
                <w:sz w:val="16"/>
                <w:szCs w:val="16"/>
              </w:rPr>
              <w:t>Spreadtrum</w:t>
            </w:r>
            <w:proofErr w:type="spellEnd"/>
            <w:r w:rsidRPr="00531E87">
              <w:rPr>
                <w:sz w:val="16"/>
                <w:szCs w:val="16"/>
              </w:rPr>
              <w:t>, UNISOC</w:t>
            </w:r>
          </w:p>
        </w:tc>
      </w:tr>
      <w:tr w:rsidR="00531E87" w:rsidRPr="00531E87" w14:paraId="61CD67C9" w14:textId="77777777" w:rsidTr="00531E87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C9406C5" w14:textId="77777777" w:rsidR="00531E87" w:rsidRPr="00531E87" w:rsidRDefault="00531E87" w:rsidP="00531E87">
            <w:pPr>
              <w:widowControl w:val="0"/>
              <w:snapToGrid w:val="0"/>
              <w:rPr>
                <w:bCs/>
                <w:sz w:val="16"/>
                <w:szCs w:val="16"/>
              </w:rPr>
            </w:pPr>
            <w:r w:rsidRPr="00531E87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10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5D4A4C9" w14:textId="15B719A2" w:rsidR="00531E87" w:rsidRPr="00531E87" w:rsidRDefault="00531E87" w:rsidP="00531E87">
            <w:pPr>
              <w:widowControl w:val="0"/>
              <w:snapToGrid w:val="0"/>
              <w:rPr>
                <w:sz w:val="16"/>
                <w:szCs w:val="16"/>
              </w:rPr>
            </w:pPr>
            <w:r w:rsidRPr="00531E87">
              <w:rPr>
                <w:bCs/>
                <w:sz w:val="16"/>
                <w:szCs w:val="16"/>
              </w:rPr>
              <w:t>R1-2409674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9C2782E" w14:textId="2C5F2249" w:rsidR="00531E87" w:rsidRPr="00531E87" w:rsidRDefault="00531E87" w:rsidP="00531E87">
            <w:pPr>
              <w:widowControl w:val="0"/>
              <w:snapToGrid w:val="0"/>
              <w:rPr>
                <w:sz w:val="16"/>
                <w:szCs w:val="16"/>
              </w:rPr>
            </w:pPr>
            <w:r w:rsidRPr="00531E87">
              <w:rPr>
                <w:sz w:val="16"/>
                <w:szCs w:val="16"/>
              </w:rPr>
              <w:t>Remaining issues on Rel-19 CSI enhancements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489494A" w14:textId="58B31A78" w:rsidR="00531E87" w:rsidRPr="00531E87" w:rsidRDefault="00531E87" w:rsidP="00531E87">
            <w:pPr>
              <w:widowControl w:val="0"/>
              <w:snapToGrid w:val="0"/>
              <w:rPr>
                <w:sz w:val="16"/>
                <w:szCs w:val="16"/>
              </w:rPr>
            </w:pPr>
            <w:r w:rsidRPr="00531E87">
              <w:rPr>
                <w:sz w:val="16"/>
                <w:szCs w:val="16"/>
              </w:rPr>
              <w:t>vivo</w:t>
            </w:r>
          </w:p>
        </w:tc>
      </w:tr>
      <w:tr w:rsidR="00531E87" w:rsidRPr="00531E87" w14:paraId="2D7730AD" w14:textId="77777777" w:rsidTr="00531E87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01363F0" w14:textId="77777777" w:rsidR="00531E87" w:rsidRPr="00531E87" w:rsidRDefault="00531E87" w:rsidP="00531E87">
            <w:pPr>
              <w:widowControl w:val="0"/>
              <w:snapToGrid w:val="0"/>
              <w:rPr>
                <w:bCs/>
                <w:sz w:val="16"/>
                <w:szCs w:val="16"/>
              </w:rPr>
            </w:pPr>
            <w:r w:rsidRPr="00531E87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10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2EDA077" w14:textId="6A0B402A" w:rsidR="00531E87" w:rsidRPr="00531E87" w:rsidRDefault="00531E87" w:rsidP="00531E87">
            <w:pPr>
              <w:widowControl w:val="0"/>
              <w:snapToGrid w:val="0"/>
              <w:rPr>
                <w:sz w:val="16"/>
                <w:szCs w:val="16"/>
              </w:rPr>
            </w:pPr>
            <w:r w:rsidRPr="00531E87">
              <w:rPr>
                <w:sz w:val="16"/>
                <w:szCs w:val="16"/>
              </w:rPr>
              <w:t>R1-2409747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131CA81" w14:textId="4CA96B8A" w:rsidR="00531E87" w:rsidRPr="00531E87" w:rsidRDefault="00531E87" w:rsidP="00531E87">
            <w:pPr>
              <w:widowControl w:val="0"/>
              <w:snapToGrid w:val="0"/>
              <w:rPr>
                <w:sz w:val="16"/>
                <w:szCs w:val="16"/>
              </w:rPr>
            </w:pPr>
            <w:r w:rsidRPr="00531E87">
              <w:rPr>
                <w:sz w:val="16"/>
                <w:szCs w:val="16"/>
              </w:rPr>
              <w:t>CSI enhancements for MIMO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E325F1A" w14:textId="1A8F76A2" w:rsidR="00531E87" w:rsidRPr="00531E87" w:rsidRDefault="00531E87" w:rsidP="00531E87">
            <w:pPr>
              <w:widowControl w:val="0"/>
              <w:snapToGrid w:val="0"/>
              <w:rPr>
                <w:sz w:val="16"/>
                <w:szCs w:val="16"/>
              </w:rPr>
            </w:pPr>
            <w:r w:rsidRPr="00531E87">
              <w:rPr>
                <w:sz w:val="16"/>
                <w:szCs w:val="16"/>
              </w:rPr>
              <w:t>Intel Corporation</w:t>
            </w:r>
          </w:p>
        </w:tc>
      </w:tr>
      <w:tr w:rsidR="00531E87" w:rsidRPr="00531E87" w14:paraId="2A308393" w14:textId="77777777" w:rsidTr="00531E87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0933A95" w14:textId="77777777" w:rsidR="00531E87" w:rsidRPr="00531E87" w:rsidRDefault="00531E87" w:rsidP="00531E87">
            <w:pPr>
              <w:widowControl w:val="0"/>
              <w:snapToGrid w:val="0"/>
              <w:rPr>
                <w:bCs/>
                <w:sz w:val="16"/>
                <w:szCs w:val="16"/>
              </w:rPr>
            </w:pPr>
            <w:r w:rsidRPr="00531E87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B3B48E3" w14:textId="0CC6F51A" w:rsidR="00531E87" w:rsidRPr="00531E87" w:rsidRDefault="00531E87" w:rsidP="00531E87">
            <w:pPr>
              <w:widowControl w:val="0"/>
              <w:snapToGrid w:val="0"/>
              <w:rPr>
                <w:sz w:val="16"/>
                <w:szCs w:val="16"/>
              </w:rPr>
            </w:pPr>
            <w:r w:rsidRPr="00531E87">
              <w:rPr>
                <w:bCs/>
                <w:sz w:val="16"/>
                <w:szCs w:val="16"/>
              </w:rPr>
              <w:t>R1-2409761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C67EF60" w14:textId="47B5AE87" w:rsidR="00531E87" w:rsidRPr="00531E87" w:rsidRDefault="00531E87" w:rsidP="00531E87">
            <w:pPr>
              <w:widowControl w:val="0"/>
              <w:snapToGrid w:val="0"/>
              <w:rPr>
                <w:sz w:val="16"/>
                <w:szCs w:val="16"/>
                <w:lang w:val="fr-FR"/>
              </w:rPr>
            </w:pPr>
            <w:r w:rsidRPr="00531E87">
              <w:rPr>
                <w:sz w:val="16"/>
                <w:szCs w:val="16"/>
              </w:rPr>
              <w:t xml:space="preserve">CSI enhancements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A571794" w14:textId="1FF540D8" w:rsidR="00531E87" w:rsidRPr="00531E87" w:rsidRDefault="00531E87" w:rsidP="00531E87">
            <w:pPr>
              <w:widowControl w:val="0"/>
              <w:snapToGrid w:val="0"/>
              <w:rPr>
                <w:sz w:val="16"/>
                <w:szCs w:val="16"/>
              </w:rPr>
            </w:pPr>
            <w:proofErr w:type="spellStart"/>
            <w:r w:rsidRPr="00531E87">
              <w:rPr>
                <w:sz w:val="16"/>
                <w:szCs w:val="16"/>
              </w:rPr>
              <w:t>Tejas</w:t>
            </w:r>
            <w:proofErr w:type="spellEnd"/>
            <w:r w:rsidRPr="00531E87">
              <w:rPr>
                <w:sz w:val="16"/>
                <w:szCs w:val="16"/>
              </w:rPr>
              <w:t xml:space="preserve"> Networks Limited</w:t>
            </w:r>
          </w:p>
        </w:tc>
      </w:tr>
      <w:tr w:rsidR="00531E87" w:rsidRPr="00531E87" w14:paraId="44AE1156" w14:textId="77777777" w:rsidTr="00531E87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2346D14" w14:textId="77777777" w:rsidR="00531E87" w:rsidRPr="00531E87" w:rsidRDefault="00531E87" w:rsidP="00531E87">
            <w:pPr>
              <w:widowControl w:val="0"/>
              <w:snapToGrid w:val="0"/>
              <w:rPr>
                <w:bCs/>
                <w:sz w:val="16"/>
                <w:szCs w:val="16"/>
              </w:rPr>
            </w:pPr>
            <w:r w:rsidRPr="00531E87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10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0496777" w14:textId="1EC5631B" w:rsidR="00531E87" w:rsidRPr="00531E87" w:rsidRDefault="00531E87" w:rsidP="00531E87">
            <w:pPr>
              <w:widowControl w:val="0"/>
              <w:snapToGrid w:val="0"/>
              <w:rPr>
                <w:sz w:val="16"/>
                <w:szCs w:val="16"/>
              </w:rPr>
            </w:pPr>
            <w:r w:rsidRPr="00531E87">
              <w:rPr>
                <w:sz w:val="16"/>
                <w:szCs w:val="16"/>
              </w:rPr>
              <w:t>R1-2409793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B1319D9" w14:textId="1577C4F9" w:rsidR="00531E87" w:rsidRPr="00531E87" w:rsidRDefault="00531E87" w:rsidP="00531E87">
            <w:pPr>
              <w:widowControl w:val="0"/>
              <w:snapToGrid w:val="0"/>
              <w:rPr>
                <w:sz w:val="16"/>
                <w:szCs w:val="16"/>
              </w:rPr>
            </w:pPr>
            <w:r w:rsidRPr="00531E87">
              <w:rPr>
                <w:sz w:val="16"/>
                <w:szCs w:val="16"/>
              </w:rPr>
              <w:t>Views on R19 MIMO CSI enhancement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6D3569A" w14:textId="2ECC46D8" w:rsidR="00531E87" w:rsidRPr="00531E87" w:rsidRDefault="00531E87" w:rsidP="00531E87">
            <w:pPr>
              <w:widowControl w:val="0"/>
              <w:snapToGrid w:val="0"/>
              <w:rPr>
                <w:sz w:val="16"/>
                <w:szCs w:val="16"/>
              </w:rPr>
            </w:pPr>
            <w:r w:rsidRPr="00531E87">
              <w:rPr>
                <w:sz w:val="16"/>
                <w:szCs w:val="16"/>
              </w:rPr>
              <w:t>Apple</w:t>
            </w:r>
          </w:p>
        </w:tc>
      </w:tr>
      <w:tr w:rsidR="00531E87" w:rsidRPr="00531E87" w14:paraId="515DD81D" w14:textId="77777777" w:rsidTr="00531E87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4DBDD57" w14:textId="77777777" w:rsidR="00531E87" w:rsidRPr="00531E87" w:rsidRDefault="00531E87" w:rsidP="00531E87">
            <w:pPr>
              <w:widowControl w:val="0"/>
              <w:snapToGrid w:val="0"/>
              <w:rPr>
                <w:bCs/>
                <w:sz w:val="16"/>
                <w:szCs w:val="16"/>
              </w:rPr>
            </w:pPr>
            <w:r w:rsidRPr="00531E87"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10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1C74F49" w14:textId="6DC6A3C2" w:rsidR="00531E87" w:rsidRPr="00531E87" w:rsidRDefault="00531E87" w:rsidP="00531E87">
            <w:pPr>
              <w:widowControl w:val="0"/>
              <w:snapToGrid w:val="0"/>
              <w:rPr>
                <w:sz w:val="16"/>
                <w:szCs w:val="16"/>
              </w:rPr>
            </w:pPr>
            <w:r w:rsidRPr="00531E87">
              <w:rPr>
                <w:bCs/>
                <w:sz w:val="16"/>
                <w:szCs w:val="16"/>
              </w:rPr>
              <w:t>R1-2409851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63986F3" w14:textId="78853AC4" w:rsidR="00531E87" w:rsidRPr="00531E87" w:rsidRDefault="00531E87" w:rsidP="00531E87">
            <w:pPr>
              <w:widowControl w:val="0"/>
              <w:snapToGrid w:val="0"/>
              <w:rPr>
                <w:sz w:val="16"/>
                <w:szCs w:val="16"/>
              </w:rPr>
            </w:pPr>
            <w:r w:rsidRPr="00531E87">
              <w:rPr>
                <w:sz w:val="16"/>
                <w:szCs w:val="16"/>
              </w:rPr>
              <w:t>Discussion on CSI enhancements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7FAF38A" w14:textId="2A2C639F" w:rsidR="00531E87" w:rsidRPr="00531E87" w:rsidRDefault="00531E87" w:rsidP="00531E87">
            <w:pPr>
              <w:widowControl w:val="0"/>
              <w:snapToGrid w:val="0"/>
              <w:rPr>
                <w:sz w:val="16"/>
                <w:szCs w:val="16"/>
              </w:rPr>
            </w:pPr>
            <w:r w:rsidRPr="00531E87">
              <w:rPr>
                <w:sz w:val="16"/>
                <w:szCs w:val="16"/>
              </w:rPr>
              <w:t>NEC</w:t>
            </w:r>
          </w:p>
        </w:tc>
      </w:tr>
      <w:tr w:rsidR="00531E87" w:rsidRPr="00531E87" w14:paraId="7C2D501B" w14:textId="77777777" w:rsidTr="00531E87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838A85B" w14:textId="77777777" w:rsidR="00531E87" w:rsidRPr="00531E87" w:rsidRDefault="00531E87" w:rsidP="00531E87">
            <w:pPr>
              <w:widowControl w:val="0"/>
              <w:snapToGrid w:val="0"/>
              <w:rPr>
                <w:bCs/>
                <w:sz w:val="16"/>
                <w:szCs w:val="16"/>
              </w:rPr>
            </w:pPr>
            <w:r w:rsidRPr="00531E87"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10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09F5A0A" w14:textId="03F68C54" w:rsidR="00531E87" w:rsidRPr="00531E87" w:rsidRDefault="00531E87" w:rsidP="00531E87">
            <w:pPr>
              <w:widowControl w:val="0"/>
              <w:snapToGrid w:val="0"/>
              <w:rPr>
                <w:sz w:val="16"/>
                <w:szCs w:val="16"/>
              </w:rPr>
            </w:pPr>
            <w:r w:rsidRPr="00531E87">
              <w:rPr>
                <w:bCs/>
                <w:sz w:val="16"/>
                <w:szCs w:val="16"/>
              </w:rPr>
              <w:t>R1-2409889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C4E0734" w14:textId="24722385" w:rsidR="00531E87" w:rsidRPr="00531E87" w:rsidRDefault="00531E87" w:rsidP="00531E87">
            <w:pPr>
              <w:widowControl w:val="0"/>
              <w:snapToGrid w:val="0"/>
              <w:rPr>
                <w:sz w:val="16"/>
                <w:szCs w:val="16"/>
              </w:rPr>
            </w:pPr>
            <w:r w:rsidRPr="00531E87">
              <w:rPr>
                <w:sz w:val="16"/>
                <w:szCs w:val="16"/>
              </w:rPr>
              <w:t>Further discussion on Rel-19 MIMO CSI enhancements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8771A01" w14:textId="49C97736" w:rsidR="00531E87" w:rsidRPr="00531E87" w:rsidRDefault="00531E87" w:rsidP="00531E87">
            <w:pPr>
              <w:widowControl w:val="0"/>
              <w:snapToGrid w:val="0"/>
              <w:rPr>
                <w:sz w:val="16"/>
                <w:szCs w:val="16"/>
              </w:rPr>
            </w:pPr>
            <w:r w:rsidRPr="00531E87">
              <w:rPr>
                <w:sz w:val="16"/>
                <w:szCs w:val="16"/>
              </w:rPr>
              <w:t>Xiaomi</w:t>
            </w:r>
          </w:p>
        </w:tc>
      </w:tr>
      <w:tr w:rsidR="00531E87" w:rsidRPr="00531E87" w14:paraId="4A76AEF5" w14:textId="77777777" w:rsidTr="00531E87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1672167" w14:textId="77777777" w:rsidR="00531E87" w:rsidRPr="00531E87" w:rsidRDefault="00531E87" w:rsidP="00531E87">
            <w:pPr>
              <w:widowControl w:val="0"/>
              <w:snapToGrid w:val="0"/>
              <w:rPr>
                <w:bCs/>
                <w:sz w:val="16"/>
                <w:szCs w:val="16"/>
              </w:rPr>
            </w:pPr>
            <w:r w:rsidRPr="00531E87">
              <w:rPr>
                <w:bCs/>
                <w:sz w:val="16"/>
                <w:szCs w:val="16"/>
              </w:rPr>
              <w:t>17</w:t>
            </w:r>
          </w:p>
        </w:tc>
        <w:tc>
          <w:tcPr>
            <w:tcW w:w="10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C796787" w14:textId="50EF40E9" w:rsidR="00531E87" w:rsidRPr="00531E87" w:rsidRDefault="00531E87" w:rsidP="00531E87">
            <w:pPr>
              <w:widowControl w:val="0"/>
              <w:snapToGrid w:val="0"/>
              <w:rPr>
                <w:sz w:val="16"/>
                <w:szCs w:val="16"/>
              </w:rPr>
            </w:pPr>
            <w:r w:rsidRPr="00531E87">
              <w:rPr>
                <w:bCs/>
                <w:sz w:val="16"/>
                <w:szCs w:val="16"/>
              </w:rPr>
              <w:t>R1-2409934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8856A4D" w14:textId="059A12E0" w:rsidR="00531E87" w:rsidRPr="00531E87" w:rsidRDefault="00531E87" w:rsidP="00531E87">
            <w:pPr>
              <w:widowControl w:val="0"/>
              <w:snapToGrid w:val="0"/>
              <w:rPr>
                <w:sz w:val="16"/>
                <w:szCs w:val="16"/>
              </w:rPr>
            </w:pPr>
            <w:r w:rsidRPr="00531E87">
              <w:rPr>
                <w:sz w:val="16"/>
                <w:szCs w:val="16"/>
              </w:rPr>
              <w:t>Views on NR MIMO CSI enhancements Phase 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14BF805" w14:textId="02D2C1E4" w:rsidR="00531E87" w:rsidRPr="00531E87" w:rsidRDefault="00531E87" w:rsidP="00531E87">
            <w:pPr>
              <w:widowControl w:val="0"/>
              <w:snapToGrid w:val="0"/>
              <w:rPr>
                <w:sz w:val="16"/>
                <w:szCs w:val="16"/>
              </w:rPr>
            </w:pPr>
            <w:r w:rsidRPr="00531E87">
              <w:rPr>
                <w:sz w:val="16"/>
                <w:szCs w:val="16"/>
              </w:rPr>
              <w:t>CATT</w:t>
            </w:r>
          </w:p>
        </w:tc>
      </w:tr>
      <w:tr w:rsidR="00531E87" w:rsidRPr="00531E87" w14:paraId="318464E8" w14:textId="77777777" w:rsidTr="00531E87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622D05C" w14:textId="77777777" w:rsidR="00531E87" w:rsidRPr="00531E87" w:rsidRDefault="00531E87" w:rsidP="00531E87">
            <w:pPr>
              <w:widowControl w:val="0"/>
              <w:snapToGrid w:val="0"/>
              <w:rPr>
                <w:bCs/>
                <w:sz w:val="16"/>
                <w:szCs w:val="16"/>
              </w:rPr>
            </w:pPr>
            <w:r w:rsidRPr="00531E87"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10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0A02DB7" w14:textId="6A65093D" w:rsidR="00531E87" w:rsidRPr="00531E87" w:rsidRDefault="00531E87" w:rsidP="00531E87">
            <w:pPr>
              <w:widowControl w:val="0"/>
              <w:snapToGrid w:val="0"/>
              <w:rPr>
                <w:sz w:val="16"/>
                <w:szCs w:val="16"/>
              </w:rPr>
            </w:pPr>
            <w:r w:rsidRPr="00531E87">
              <w:rPr>
                <w:bCs/>
                <w:sz w:val="16"/>
                <w:szCs w:val="16"/>
              </w:rPr>
              <w:t>R1-2409970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C06AC95" w14:textId="412058F5" w:rsidR="00531E87" w:rsidRPr="00531E87" w:rsidRDefault="00531E87" w:rsidP="00531E87">
            <w:pPr>
              <w:widowControl w:val="0"/>
              <w:snapToGrid w:val="0"/>
              <w:rPr>
                <w:sz w:val="16"/>
                <w:szCs w:val="16"/>
              </w:rPr>
            </w:pPr>
            <w:r w:rsidRPr="00531E87">
              <w:rPr>
                <w:sz w:val="16"/>
                <w:szCs w:val="16"/>
              </w:rPr>
              <w:t>Discussion on CSI enhancements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717A793" w14:textId="110179C9" w:rsidR="00531E87" w:rsidRPr="00531E87" w:rsidRDefault="00531E87" w:rsidP="00531E87">
            <w:pPr>
              <w:widowControl w:val="0"/>
              <w:snapToGrid w:val="0"/>
              <w:rPr>
                <w:sz w:val="16"/>
                <w:szCs w:val="16"/>
              </w:rPr>
            </w:pPr>
            <w:r w:rsidRPr="00531E87">
              <w:rPr>
                <w:sz w:val="16"/>
                <w:szCs w:val="16"/>
              </w:rPr>
              <w:t>Lenovo</w:t>
            </w:r>
          </w:p>
        </w:tc>
      </w:tr>
      <w:tr w:rsidR="00531E87" w:rsidRPr="00531E87" w14:paraId="227C1C86" w14:textId="77777777" w:rsidTr="00531E87">
        <w:trPr>
          <w:trHeight w:val="5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F1FDC17" w14:textId="77777777" w:rsidR="00531E87" w:rsidRPr="00531E87" w:rsidRDefault="00531E87" w:rsidP="00531E87">
            <w:pPr>
              <w:widowControl w:val="0"/>
              <w:snapToGrid w:val="0"/>
              <w:rPr>
                <w:bCs/>
                <w:sz w:val="16"/>
                <w:szCs w:val="16"/>
              </w:rPr>
            </w:pPr>
            <w:r w:rsidRPr="00531E87">
              <w:rPr>
                <w:bCs/>
                <w:sz w:val="16"/>
                <w:szCs w:val="16"/>
              </w:rPr>
              <w:t>19</w:t>
            </w:r>
          </w:p>
        </w:tc>
        <w:tc>
          <w:tcPr>
            <w:tcW w:w="10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44B46F5" w14:textId="00A9D224" w:rsidR="00531E87" w:rsidRPr="00531E87" w:rsidRDefault="00531E87" w:rsidP="00531E87">
            <w:pPr>
              <w:widowControl w:val="0"/>
              <w:snapToGrid w:val="0"/>
              <w:rPr>
                <w:sz w:val="16"/>
                <w:szCs w:val="16"/>
              </w:rPr>
            </w:pPr>
            <w:r w:rsidRPr="00531E87">
              <w:rPr>
                <w:bCs/>
                <w:sz w:val="16"/>
                <w:szCs w:val="16"/>
              </w:rPr>
              <w:t>R1-2410040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6EDEE5D" w14:textId="0DEF5273" w:rsidR="00531E87" w:rsidRPr="00531E87" w:rsidRDefault="00531E87" w:rsidP="00531E87">
            <w:pPr>
              <w:widowControl w:val="0"/>
              <w:snapToGrid w:val="0"/>
              <w:rPr>
                <w:sz w:val="16"/>
                <w:szCs w:val="16"/>
              </w:rPr>
            </w:pPr>
            <w:r w:rsidRPr="00531E87">
              <w:rPr>
                <w:sz w:val="16"/>
                <w:szCs w:val="16"/>
              </w:rPr>
              <w:t>CSI enhancements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0DE1298" w14:textId="313AAF11" w:rsidR="00531E87" w:rsidRPr="00531E87" w:rsidRDefault="00531E87" w:rsidP="00531E87">
            <w:pPr>
              <w:widowControl w:val="0"/>
              <w:snapToGrid w:val="0"/>
              <w:rPr>
                <w:sz w:val="16"/>
                <w:szCs w:val="16"/>
              </w:rPr>
            </w:pPr>
            <w:r w:rsidRPr="00531E87">
              <w:rPr>
                <w:sz w:val="16"/>
                <w:szCs w:val="16"/>
              </w:rPr>
              <w:t>TCL</w:t>
            </w:r>
          </w:p>
        </w:tc>
      </w:tr>
      <w:tr w:rsidR="00531E87" w:rsidRPr="00531E87" w14:paraId="2FA7E1C9" w14:textId="77777777" w:rsidTr="00531E87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E5F0937" w14:textId="77777777" w:rsidR="00531E87" w:rsidRPr="00531E87" w:rsidRDefault="00531E87" w:rsidP="00531E87">
            <w:pPr>
              <w:widowControl w:val="0"/>
              <w:snapToGrid w:val="0"/>
              <w:rPr>
                <w:bCs/>
                <w:sz w:val="16"/>
                <w:szCs w:val="16"/>
              </w:rPr>
            </w:pPr>
            <w:r w:rsidRPr="00531E87"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10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EF12FDC" w14:textId="335AE160" w:rsidR="00531E87" w:rsidRPr="00531E87" w:rsidRDefault="00531E87" w:rsidP="00531E87">
            <w:pPr>
              <w:widowControl w:val="0"/>
              <w:snapToGrid w:val="0"/>
              <w:rPr>
                <w:sz w:val="16"/>
                <w:szCs w:val="16"/>
              </w:rPr>
            </w:pPr>
            <w:r w:rsidRPr="00531E87">
              <w:rPr>
                <w:bCs/>
                <w:sz w:val="16"/>
                <w:szCs w:val="16"/>
              </w:rPr>
              <w:t>R1-2410054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5C6038F" w14:textId="4084F8ED" w:rsidR="00531E87" w:rsidRPr="00531E87" w:rsidRDefault="00531E87" w:rsidP="00531E87">
            <w:pPr>
              <w:widowControl w:val="0"/>
              <w:snapToGrid w:val="0"/>
              <w:rPr>
                <w:sz w:val="16"/>
                <w:szCs w:val="16"/>
              </w:rPr>
            </w:pPr>
            <w:r w:rsidRPr="00531E87">
              <w:rPr>
                <w:sz w:val="16"/>
                <w:szCs w:val="16"/>
              </w:rPr>
              <w:t>Discussion on Rel-19 CSI enhancements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8834983" w14:textId="484E8483" w:rsidR="00531E87" w:rsidRPr="00531E87" w:rsidRDefault="00531E87" w:rsidP="00531E87">
            <w:pPr>
              <w:widowControl w:val="0"/>
              <w:snapToGrid w:val="0"/>
              <w:rPr>
                <w:sz w:val="16"/>
                <w:szCs w:val="16"/>
              </w:rPr>
            </w:pPr>
            <w:r w:rsidRPr="00531E87">
              <w:rPr>
                <w:sz w:val="16"/>
                <w:szCs w:val="16"/>
              </w:rPr>
              <w:t>Fujitsu</w:t>
            </w:r>
          </w:p>
        </w:tc>
      </w:tr>
      <w:tr w:rsidR="00531E87" w:rsidRPr="00531E87" w14:paraId="69983E1B" w14:textId="77777777" w:rsidTr="00531E87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68DA287" w14:textId="77777777" w:rsidR="00531E87" w:rsidRPr="00531E87" w:rsidRDefault="00531E87" w:rsidP="00531E87">
            <w:pPr>
              <w:widowControl w:val="0"/>
              <w:snapToGrid w:val="0"/>
              <w:rPr>
                <w:bCs/>
                <w:sz w:val="16"/>
                <w:szCs w:val="16"/>
              </w:rPr>
            </w:pPr>
            <w:r w:rsidRPr="00531E87">
              <w:rPr>
                <w:bCs/>
                <w:sz w:val="16"/>
                <w:szCs w:val="16"/>
              </w:rPr>
              <w:t>21</w:t>
            </w:r>
          </w:p>
        </w:tc>
        <w:tc>
          <w:tcPr>
            <w:tcW w:w="10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2A0EBF6" w14:textId="073E60AC" w:rsidR="00531E87" w:rsidRPr="00531E87" w:rsidRDefault="00531E87" w:rsidP="00531E87">
            <w:pPr>
              <w:widowControl w:val="0"/>
              <w:snapToGrid w:val="0"/>
              <w:rPr>
                <w:sz w:val="16"/>
                <w:szCs w:val="16"/>
              </w:rPr>
            </w:pPr>
            <w:r w:rsidRPr="00531E87">
              <w:rPr>
                <w:bCs/>
                <w:sz w:val="16"/>
                <w:szCs w:val="16"/>
              </w:rPr>
              <w:t>R1-2410109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2890AD1" w14:textId="7F0F5A1B" w:rsidR="00531E87" w:rsidRPr="00531E87" w:rsidRDefault="00531E87" w:rsidP="00531E87">
            <w:pPr>
              <w:widowControl w:val="0"/>
              <w:snapToGrid w:val="0"/>
              <w:rPr>
                <w:sz w:val="16"/>
                <w:szCs w:val="16"/>
              </w:rPr>
            </w:pPr>
            <w:r w:rsidRPr="00531E87">
              <w:rPr>
                <w:sz w:val="16"/>
                <w:szCs w:val="16"/>
              </w:rPr>
              <w:t>CSI enhancements for Rel-19 MIMO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E70D496" w14:textId="0B00C3C9" w:rsidR="00531E87" w:rsidRPr="00531E87" w:rsidRDefault="00531E87" w:rsidP="00531E87">
            <w:pPr>
              <w:widowControl w:val="0"/>
              <w:snapToGrid w:val="0"/>
              <w:rPr>
                <w:sz w:val="16"/>
                <w:szCs w:val="16"/>
              </w:rPr>
            </w:pPr>
            <w:r w:rsidRPr="00531E87">
              <w:rPr>
                <w:sz w:val="16"/>
                <w:szCs w:val="16"/>
              </w:rPr>
              <w:t>OPPO</w:t>
            </w:r>
          </w:p>
        </w:tc>
      </w:tr>
      <w:tr w:rsidR="00531E87" w:rsidRPr="00531E87" w14:paraId="233AAE72" w14:textId="77777777" w:rsidTr="00531E87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09373D1" w14:textId="77777777" w:rsidR="00531E87" w:rsidRPr="00531E87" w:rsidRDefault="00531E87" w:rsidP="00531E87">
            <w:pPr>
              <w:widowControl w:val="0"/>
              <w:snapToGrid w:val="0"/>
              <w:rPr>
                <w:bCs/>
                <w:sz w:val="16"/>
                <w:szCs w:val="16"/>
              </w:rPr>
            </w:pPr>
            <w:r w:rsidRPr="00531E87">
              <w:rPr>
                <w:bCs/>
                <w:sz w:val="16"/>
                <w:szCs w:val="16"/>
              </w:rPr>
              <w:t>22</w:t>
            </w:r>
          </w:p>
        </w:tc>
        <w:tc>
          <w:tcPr>
            <w:tcW w:w="10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3CEE2E2" w14:textId="3763A0CE" w:rsidR="00531E87" w:rsidRPr="00531E87" w:rsidRDefault="00531E87" w:rsidP="00531E87">
            <w:pPr>
              <w:widowControl w:val="0"/>
              <w:snapToGrid w:val="0"/>
              <w:rPr>
                <w:sz w:val="16"/>
                <w:szCs w:val="16"/>
              </w:rPr>
            </w:pPr>
            <w:r w:rsidRPr="00531E87">
              <w:rPr>
                <w:bCs/>
                <w:sz w:val="16"/>
                <w:szCs w:val="16"/>
              </w:rPr>
              <w:t>R1-2410154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2E2B64B" w14:textId="041CCDD0" w:rsidR="00531E87" w:rsidRPr="00531E87" w:rsidRDefault="00531E87" w:rsidP="00531E87">
            <w:pPr>
              <w:widowControl w:val="0"/>
              <w:snapToGrid w:val="0"/>
              <w:rPr>
                <w:sz w:val="16"/>
                <w:szCs w:val="16"/>
              </w:rPr>
            </w:pPr>
            <w:r w:rsidRPr="00531E87">
              <w:rPr>
                <w:sz w:val="16"/>
                <w:szCs w:val="16"/>
              </w:rPr>
              <w:t>CSI Enhancement for NR MIMO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E782BF2" w14:textId="60106945" w:rsidR="00531E87" w:rsidRPr="00531E87" w:rsidRDefault="00531E87" w:rsidP="00531E87">
            <w:pPr>
              <w:widowControl w:val="0"/>
              <w:snapToGrid w:val="0"/>
              <w:rPr>
                <w:sz w:val="16"/>
                <w:szCs w:val="16"/>
              </w:rPr>
            </w:pPr>
            <w:r w:rsidRPr="00531E87">
              <w:rPr>
                <w:sz w:val="16"/>
                <w:szCs w:val="16"/>
              </w:rPr>
              <w:t>Google</w:t>
            </w:r>
          </w:p>
        </w:tc>
      </w:tr>
      <w:tr w:rsidR="00531E87" w:rsidRPr="00531E87" w14:paraId="653C848C" w14:textId="77777777" w:rsidTr="00531E87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D43027D" w14:textId="77777777" w:rsidR="00531E87" w:rsidRPr="00531E87" w:rsidRDefault="00531E87" w:rsidP="00531E87">
            <w:pPr>
              <w:widowControl w:val="0"/>
              <w:snapToGrid w:val="0"/>
              <w:rPr>
                <w:bCs/>
                <w:sz w:val="16"/>
                <w:szCs w:val="16"/>
              </w:rPr>
            </w:pPr>
            <w:r w:rsidRPr="00531E87">
              <w:rPr>
                <w:bCs/>
                <w:sz w:val="16"/>
                <w:szCs w:val="16"/>
              </w:rPr>
              <w:t>23</w:t>
            </w:r>
          </w:p>
        </w:tc>
        <w:tc>
          <w:tcPr>
            <w:tcW w:w="10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EC33C4B" w14:textId="70A36B8F" w:rsidR="00531E87" w:rsidRPr="00531E87" w:rsidRDefault="00531E87" w:rsidP="00531E87">
            <w:pPr>
              <w:widowControl w:val="0"/>
              <w:snapToGrid w:val="0"/>
              <w:rPr>
                <w:sz w:val="16"/>
                <w:szCs w:val="16"/>
              </w:rPr>
            </w:pPr>
            <w:r w:rsidRPr="00531E87">
              <w:rPr>
                <w:bCs/>
                <w:sz w:val="16"/>
                <w:szCs w:val="16"/>
              </w:rPr>
              <w:t>R1-2410176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2ECDCA5" w14:textId="48623194" w:rsidR="00531E87" w:rsidRPr="00531E87" w:rsidRDefault="00531E87" w:rsidP="00531E87">
            <w:pPr>
              <w:widowControl w:val="0"/>
              <w:snapToGrid w:val="0"/>
              <w:rPr>
                <w:sz w:val="16"/>
                <w:szCs w:val="16"/>
              </w:rPr>
            </w:pPr>
            <w:r w:rsidRPr="00531E87">
              <w:rPr>
                <w:sz w:val="16"/>
                <w:szCs w:val="16"/>
              </w:rPr>
              <w:t>Discussion on CSI enhancements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3D95FCA" w14:textId="7A14D281" w:rsidR="00531E87" w:rsidRPr="00531E87" w:rsidRDefault="00531E87" w:rsidP="00531E87">
            <w:pPr>
              <w:widowControl w:val="0"/>
              <w:snapToGrid w:val="0"/>
              <w:rPr>
                <w:sz w:val="16"/>
                <w:szCs w:val="16"/>
              </w:rPr>
            </w:pPr>
            <w:r w:rsidRPr="00531E87">
              <w:rPr>
                <w:sz w:val="16"/>
                <w:szCs w:val="16"/>
              </w:rPr>
              <w:t>HONOR</w:t>
            </w:r>
          </w:p>
        </w:tc>
      </w:tr>
      <w:tr w:rsidR="00531E87" w:rsidRPr="00531E87" w14:paraId="5B2E80E6" w14:textId="77777777" w:rsidTr="00531E87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DB5E997" w14:textId="77777777" w:rsidR="00531E87" w:rsidRPr="00531E87" w:rsidRDefault="00531E87" w:rsidP="00531E87">
            <w:pPr>
              <w:widowControl w:val="0"/>
              <w:snapToGrid w:val="0"/>
              <w:rPr>
                <w:bCs/>
                <w:sz w:val="16"/>
                <w:szCs w:val="16"/>
              </w:rPr>
            </w:pPr>
            <w:r w:rsidRPr="00531E87">
              <w:rPr>
                <w:bCs/>
                <w:sz w:val="16"/>
                <w:szCs w:val="16"/>
              </w:rPr>
              <w:t>24</w:t>
            </w:r>
          </w:p>
        </w:tc>
        <w:tc>
          <w:tcPr>
            <w:tcW w:w="10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6CF33ED" w14:textId="0BDC939B" w:rsidR="00531E87" w:rsidRPr="00531E87" w:rsidRDefault="00531E87" w:rsidP="00531E87">
            <w:pPr>
              <w:widowControl w:val="0"/>
              <w:snapToGrid w:val="0"/>
              <w:rPr>
                <w:sz w:val="16"/>
                <w:szCs w:val="16"/>
              </w:rPr>
            </w:pPr>
            <w:r w:rsidRPr="00531E87">
              <w:rPr>
                <w:sz w:val="16"/>
                <w:szCs w:val="16"/>
              </w:rPr>
              <w:t>R1-2410220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607DE6A" w14:textId="281754C9" w:rsidR="00531E87" w:rsidRPr="00531E87" w:rsidRDefault="00531E87" w:rsidP="00531E87">
            <w:pPr>
              <w:widowControl w:val="0"/>
              <w:snapToGrid w:val="0"/>
              <w:rPr>
                <w:sz w:val="16"/>
                <w:szCs w:val="16"/>
              </w:rPr>
            </w:pPr>
            <w:r w:rsidRPr="00531E87">
              <w:rPr>
                <w:sz w:val="16"/>
                <w:szCs w:val="16"/>
              </w:rPr>
              <w:t>Further views on CSI enhancements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6EC881D" w14:textId="221C74B2" w:rsidR="00531E87" w:rsidRPr="00531E87" w:rsidRDefault="00531E87" w:rsidP="00531E87">
            <w:pPr>
              <w:widowControl w:val="0"/>
              <w:snapToGrid w:val="0"/>
              <w:rPr>
                <w:sz w:val="16"/>
                <w:szCs w:val="16"/>
              </w:rPr>
            </w:pPr>
            <w:r w:rsidRPr="00531E87">
              <w:rPr>
                <w:sz w:val="16"/>
                <w:szCs w:val="16"/>
              </w:rPr>
              <w:t>Sony</w:t>
            </w:r>
          </w:p>
        </w:tc>
      </w:tr>
      <w:tr w:rsidR="00531E87" w:rsidRPr="00531E87" w14:paraId="264E83B1" w14:textId="77777777" w:rsidTr="00531E87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213D285" w14:textId="77777777" w:rsidR="00531E87" w:rsidRPr="00531E87" w:rsidRDefault="00531E87" w:rsidP="00531E87">
            <w:pPr>
              <w:widowControl w:val="0"/>
              <w:snapToGrid w:val="0"/>
              <w:rPr>
                <w:bCs/>
                <w:sz w:val="16"/>
                <w:szCs w:val="16"/>
              </w:rPr>
            </w:pPr>
            <w:r w:rsidRPr="00531E87">
              <w:rPr>
                <w:bCs/>
                <w:sz w:val="16"/>
                <w:szCs w:val="16"/>
              </w:rPr>
              <w:t>25</w:t>
            </w:r>
          </w:p>
        </w:tc>
        <w:tc>
          <w:tcPr>
            <w:tcW w:w="10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D7FFF6C" w14:textId="38B583B1" w:rsidR="00531E87" w:rsidRPr="00531E87" w:rsidRDefault="00531E87" w:rsidP="00531E87">
            <w:pPr>
              <w:widowControl w:val="0"/>
              <w:snapToGrid w:val="0"/>
              <w:rPr>
                <w:sz w:val="16"/>
                <w:szCs w:val="16"/>
              </w:rPr>
            </w:pPr>
            <w:r w:rsidRPr="00531E87">
              <w:rPr>
                <w:bCs/>
                <w:sz w:val="16"/>
                <w:szCs w:val="16"/>
              </w:rPr>
              <w:t>R1-2410303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276BA88" w14:textId="2689EB87" w:rsidR="00531E87" w:rsidRPr="00531E87" w:rsidRDefault="00531E87" w:rsidP="00531E87">
            <w:pPr>
              <w:widowControl w:val="0"/>
              <w:snapToGrid w:val="0"/>
              <w:rPr>
                <w:sz w:val="16"/>
                <w:szCs w:val="16"/>
              </w:rPr>
            </w:pPr>
            <w:r w:rsidRPr="00531E87">
              <w:rPr>
                <w:sz w:val="16"/>
                <w:szCs w:val="16"/>
              </w:rPr>
              <w:t>Discussion on Open Issues of CSI Enhancement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FDEED9C" w14:textId="141D65CC" w:rsidR="00531E87" w:rsidRPr="00531E87" w:rsidRDefault="00531E87" w:rsidP="00531E87">
            <w:pPr>
              <w:widowControl w:val="0"/>
              <w:snapToGrid w:val="0"/>
              <w:rPr>
                <w:sz w:val="16"/>
                <w:szCs w:val="16"/>
              </w:rPr>
            </w:pPr>
            <w:r w:rsidRPr="00531E87">
              <w:rPr>
                <w:sz w:val="16"/>
                <w:szCs w:val="16"/>
              </w:rPr>
              <w:t>Rakuten Mobile, Inc</w:t>
            </w:r>
          </w:p>
        </w:tc>
      </w:tr>
      <w:tr w:rsidR="00531E87" w:rsidRPr="00531E87" w14:paraId="455934DD" w14:textId="77777777" w:rsidTr="00531E87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D1EE742" w14:textId="77777777" w:rsidR="00531E87" w:rsidRPr="00531E87" w:rsidRDefault="00531E87" w:rsidP="00531E87">
            <w:pPr>
              <w:widowControl w:val="0"/>
              <w:snapToGrid w:val="0"/>
              <w:rPr>
                <w:bCs/>
                <w:sz w:val="16"/>
                <w:szCs w:val="16"/>
              </w:rPr>
            </w:pPr>
            <w:r w:rsidRPr="00531E87">
              <w:rPr>
                <w:bCs/>
                <w:sz w:val="16"/>
                <w:szCs w:val="16"/>
              </w:rPr>
              <w:t>26</w:t>
            </w:r>
          </w:p>
        </w:tc>
        <w:tc>
          <w:tcPr>
            <w:tcW w:w="10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59A8D2C" w14:textId="46D70F16" w:rsidR="00531E87" w:rsidRPr="00531E87" w:rsidRDefault="00531E87" w:rsidP="00531E87">
            <w:pPr>
              <w:widowControl w:val="0"/>
              <w:snapToGrid w:val="0"/>
              <w:rPr>
                <w:sz w:val="16"/>
                <w:szCs w:val="16"/>
              </w:rPr>
            </w:pPr>
            <w:r w:rsidRPr="00531E87">
              <w:rPr>
                <w:bCs/>
                <w:sz w:val="16"/>
                <w:szCs w:val="16"/>
              </w:rPr>
              <w:t>R1-2410316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5267B51" w14:textId="436A9FE0" w:rsidR="00531E87" w:rsidRPr="00531E87" w:rsidRDefault="00531E87" w:rsidP="00531E87">
            <w:pPr>
              <w:widowControl w:val="0"/>
              <w:snapToGrid w:val="0"/>
              <w:rPr>
                <w:sz w:val="16"/>
                <w:szCs w:val="16"/>
              </w:rPr>
            </w:pPr>
            <w:r w:rsidRPr="00531E87">
              <w:rPr>
                <w:sz w:val="16"/>
                <w:szCs w:val="16"/>
              </w:rPr>
              <w:t>CSI enhancement for NR MIMO Phase 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055C452" w14:textId="6C8428E4" w:rsidR="00531E87" w:rsidRPr="00531E87" w:rsidRDefault="00531E87" w:rsidP="00531E87">
            <w:pPr>
              <w:widowControl w:val="0"/>
              <w:snapToGrid w:val="0"/>
              <w:rPr>
                <w:sz w:val="16"/>
                <w:szCs w:val="16"/>
              </w:rPr>
            </w:pPr>
            <w:r w:rsidRPr="00531E87">
              <w:rPr>
                <w:sz w:val="16"/>
                <w:szCs w:val="16"/>
              </w:rPr>
              <w:t>Nokia</w:t>
            </w:r>
          </w:p>
        </w:tc>
      </w:tr>
      <w:tr w:rsidR="00531E87" w:rsidRPr="00531E87" w14:paraId="64810C77" w14:textId="77777777" w:rsidTr="00531E87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A4DC92C" w14:textId="77777777" w:rsidR="00531E87" w:rsidRPr="00531E87" w:rsidRDefault="00531E87" w:rsidP="00531E87">
            <w:pPr>
              <w:widowControl w:val="0"/>
              <w:snapToGrid w:val="0"/>
              <w:rPr>
                <w:bCs/>
                <w:sz w:val="16"/>
                <w:szCs w:val="16"/>
              </w:rPr>
            </w:pPr>
            <w:r w:rsidRPr="00531E87">
              <w:rPr>
                <w:bCs/>
                <w:sz w:val="16"/>
                <w:szCs w:val="16"/>
              </w:rPr>
              <w:t>27</w:t>
            </w:r>
          </w:p>
        </w:tc>
        <w:tc>
          <w:tcPr>
            <w:tcW w:w="10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52B4A04" w14:textId="2521AED6" w:rsidR="00531E87" w:rsidRPr="00531E87" w:rsidRDefault="00531E87" w:rsidP="00531E87">
            <w:pPr>
              <w:widowControl w:val="0"/>
              <w:snapToGrid w:val="0"/>
              <w:rPr>
                <w:sz w:val="16"/>
                <w:szCs w:val="16"/>
              </w:rPr>
            </w:pPr>
            <w:r w:rsidRPr="00531E87">
              <w:rPr>
                <w:bCs/>
                <w:sz w:val="16"/>
                <w:szCs w:val="16"/>
              </w:rPr>
              <w:t>R1-2410353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8C35BA9" w14:textId="183D12E6" w:rsidR="00531E87" w:rsidRPr="00531E87" w:rsidRDefault="00531E87" w:rsidP="00531E87">
            <w:pPr>
              <w:widowControl w:val="0"/>
              <w:snapToGrid w:val="0"/>
              <w:rPr>
                <w:sz w:val="16"/>
                <w:szCs w:val="16"/>
              </w:rPr>
            </w:pPr>
            <w:r w:rsidRPr="00531E87">
              <w:rPr>
                <w:sz w:val="16"/>
                <w:szCs w:val="16"/>
              </w:rPr>
              <w:t>Remaining issues on CSI enhancements for large antenna arrays and CJT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9A044EE" w14:textId="7A0ABC25" w:rsidR="00531E87" w:rsidRPr="00531E87" w:rsidRDefault="00531E87" w:rsidP="00531E87">
            <w:pPr>
              <w:widowControl w:val="0"/>
              <w:snapToGrid w:val="0"/>
              <w:rPr>
                <w:sz w:val="16"/>
                <w:szCs w:val="16"/>
              </w:rPr>
            </w:pPr>
            <w:r w:rsidRPr="00531E87">
              <w:rPr>
                <w:sz w:val="16"/>
                <w:szCs w:val="16"/>
              </w:rPr>
              <w:t>Ericsson</w:t>
            </w:r>
          </w:p>
        </w:tc>
      </w:tr>
      <w:tr w:rsidR="00531E87" w:rsidRPr="00531E87" w14:paraId="2DFCBC06" w14:textId="77777777" w:rsidTr="00531E87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5C81F4D" w14:textId="77777777" w:rsidR="00531E87" w:rsidRPr="00531E87" w:rsidRDefault="00531E87" w:rsidP="00531E87">
            <w:pPr>
              <w:widowControl w:val="0"/>
              <w:snapToGrid w:val="0"/>
              <w:rPr>
                <w:bCs/>
                <w:sz w:val="16"/>
                <w:szCs w:val="16"/>
              </w:rPr>
            </w:pPr>
            <w:r w:rsidRPr="00531E87">
              <w:rPr>
                <w:bCs/>
                <w:sz w:val="16"/>
                <w:szCs w:val="16"/>
              </w:rPr>
              <w:t>28</w:t>
            </w:r>
          </w:p>
        </w:tc>
        <w:tc>
          <w:tcPr>
            <w:tcW w:w="10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965A04B" w14:textId="08E0D94C" w:rsidR="00531E87" w:rsidRPr="00531E87" w:rsidRDefault="00531E87" w:rsidP="00531E87">
            <w:pPr>
              <w:widowControl w:val="0"/>
              <w:snapToGrid w:val="0"/>
              <w:rPr>
                <w:sz w:val="16"/>
                <w:szCs w:val="16"/>
              </w:rPr>
            </w:pPr>
            <w:r w:rsidRPr="00531E87">
              <w:rPr>
                <w:bCs/>
                <w:sz w:val="16"/>
                <w:szCs w:val="16"/>
              </w:rPr>
              <w:t>R1-2410382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AC3367D" w14:textId="34FCE3D8" w:rsidR="00531E87" w:rsidRPr="00531E87" w:rsidRDefault="00531E87" w:rsidP="00531E87">
            <w:pPr>
              <w:widowControl w:val="0"/>
              <w:snapToGrid w:val="0"/>
              <w:rPr>
                <w:sz w:val="16"/>
                <w:szCs w:val="16"/>
              </w:rPr>
            </w:pPr>
            <w:r w:rsidRPr="00531E87">
              <w:rPr>
                <w:sz w:val="16"/>
                <w:szCs w:val="16"/>
              </w:rPr>
              <w:t>Discussion on CSI enhancements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E0E19B2" w14:textId="64BDA7E3" w:rsidR="00531E87" w:rsidRPr="00531E87" w:rsidRDefault="00531E87" w:rsidP="00531E87">
            <w:pPr>
              <w:widowControl w:val="0"/>
              <w:snapToGrid w:val="0"/>
              <w:rPr>
                <w:sz w:val="16"/>
                <w:szCs w:val="16"/>
              </w:rPr>
            </w:pPr>
            <w:r w:rsidRPr="00531E87">
              <w:rPr>
                <w:sz w:val="16"/>
                <w:szCs w:val="16"/>
              </w:rPr>
              <w:t>NTT DOCOMO, INC., NTT CORPORATION</w:t>
            </w:r>
          </w:p>
        </w:tc>
      </w:tr>
      <w:tr w:rsidR="00531E87" w:rsidRPr="00531E87" w14:paraId="2919CC11" w14:textId="77777777" w:rsidTr="00531E87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3C5FD7B" w14:textId="77777777" w:rsidR="00531E87" w:rsidRPr="00531E87" w:rsidRDefault="00531E87" w:rsidP="00531E87">
            <w:pPr>
              <w:widowControl w:val="0"/>
              <w:snapToGrid w:val="0"/>
              <w:rPr>
                <w:bCs/>
                <w:sz w:val="16"/>
                <w:szCs w:val="16"/>
              </w:rPr>
            </w:pPr>
            <w:r w:rsidRPr="00531E87">
              <w:rPr>
                <w:bCs/>
                <w:sz w:val="16"/>
                <w:szCs w:val="16"/>
              </w:rPr>
              <w:t>29</w:t>
            </w:r>
          </w:p>
        </w:tc>
        <w:tc>
          <w:tcPr>
            <w:tcW w:w="10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D9A4693" w14:textId="05D7922A" w:rsidR="00531E87" w:rsidRPr="00531E87" w:rsidRDefault="00531E87" w:rsidP="00531E87">
            <w:pPr>
              <w:widowControl w:val="0"/>
              <w:snapToGrid w:val="0"/>
              <w:rPr>
                <w:sz w:val="16"/>
                <w:szCs w:val="16"/>
              </w:rPr>
            </w:pPr>
            <w:r w:rsidRPr="00531E87">
              <w:rPr>
                <w:bCs/>
                <w:sz w:val="16"/>
                <w:szCs w:val="16"/>
              </w:rPr>
              <w:t>R1-2410436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2926F03" w14:textId="2AE691BA" w:rsidR="00531E87" w:rsidRPr="00531E87" w:rsidRDefault="00531E87" w:rsidP="00531E87">
            <w:pPr>
              <w:widowControl w:val="0"/>
              <w:snapToGrid w:val="0"/>
              <w:rPr>
                <w:sz w:val="16"/>
                <w:szCs w:val="16"/>
              </w:rPr>
            </w:pPr>
            <w:r w:rsidRPr="00531E87">
              <w:rPr>
                <w:sz w:val="16"/>
                <w:szCs w:val="16"/>
              </w:rPr>
              <w:t>CSI enhancements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6B9986F" w14:textId="6A715C11" w:rsidR="00531E87" w:rsidRPr="00531E87" w:rsidRDefault="00531E87" w:rsidP="00531E87">
            <w:pPr>
              <w:widowControl w:val="0"/>
              <w:snapToGrid w:val="0"/>
              <w:rPr>
                <w:sz w:val="16"/>
                <w:szCs w:val="16"/>
              </w:rPr>
            </w:pPr>
            <w:r w:rsidRPr="00531E87">
              <w:rPr>
                <w:sz w:val="16"/>
                <w:szCs w:val="16"/>
              </w:rPr>
              <w:t>Sharp</w:t>
            </w:r>
          </w:p>
        </w:tc>
      </w:tr>
      <w:tr w:rsidR="00531E87" w:rsidRPr="00531E87" w14:paraId="206FF70B" w14:textId="77777777" w:rsidTr="00531E87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DB677AC" w14:textId="77777777" w:rsidR="00531E87" w:rsidRPr="00531E87" w:rsidRDefault="00531E87" w:rsidP="00531E87">
            <w:pPr>
              <w:widowControl w:val="0"/>
              <w:snapToGrid w:val="0"/>
              <w:rPr>
                <w:bCs/>
                <w:sz w:val="16"/>
                <w:szCs w:val="16"/>
              </w:rPr>
            </w:pPr>
            <w:r w:rsidRPr="00531E87"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10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C19F6F9" w14:textId="6E89BD8F" w:rsidR="00531E87" w:rsidRPr="00531E87" w:rsidRDefault="00531E87" w:rsidP="00531E87">
            <w:pPr>
              <w:widowControl w:val="0"/>
              <w:snapToGrid w:val="0"/>
              <w:rPr>
                <w:sz w:val="16"/>
                <w:szCs w:val="16"/>
              </w:rPr>
            </w:pPr>
            <w:r w:rsidRPr="00531E87">
              <w:rPr>
                <w:bCs/>
                <w:sz w:val="16"/>
                <w:szCs w:val="16"/>
              </w:rPr>
              <w:t>R1-2410472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B24811A" w14:textId="24DB6568" w:rsidR="00531E87" w:rsidRPr="00531E87" w:rsidRDefault="00531E87" w:rsidP="00531E87">
            <w:pPr>
              <w:widowControl w:val="0"/>
              <w:snapToGrid w:val="0"/>
              <w:rPr>
                <w:sz w:val="16"/>
                <w:szCs w:val="16"/>
              </w:rPr>
            </w:pPr>
            <w:r w:rsidRPr="00531E87">
              <w:rPr>
                <w:sz w:val="16"/>
                <w:szCs w:val="16"/>
              </w:rPr>
              <w:t>CSI enhancements for &gt;32 ports and UE-assisted CJT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279A9B2" w14:textId="0FCE07AC" w:rsidR="00531E87" w:rsidRPr="00531E87" w:rsidRDefault="00531E87" w:rsidP="00531E87">
            <w:pPr>
              <w:widowControl w:val="0"/>
              <w:snapToGrid w:val="0"/>
              <w:rPr>
                <w:sz w:val="16"/>
                <w:szCs w:val="16"/>
              </w:rPr>
            </w:pPr>
            <w:r w:rsidRPr="00531E87">
              <w:rPr>
                <w:sz w:val="16"/>
                <w:szCs w:val="16"/>
              </w:rPr>
              <w:t>Qualcomm Incorporated</w:t>
            </w:r>
          </w:p>
        </w:tc>
      </w:tr>
      <w:tr w:rsidR="00531E87" w:rsidRPr="00531E87" w14:paraId="79934F30" w14:textId="77777777" w:rsidTr="00531E87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265319F" w14:textId="77777777" w:rsidR="00531E87" w:rsidRPr="00531E87" w:rsidRDefault="00531E87" w:rsidP="00531E87">
            <w:pPr>
              <w:widowControl w:val="0"/>
              <w:snapToGrid w:val="0"/>
              <w:rPr>
                <w:bCs/>
                <w:sz w:val="16"/>
                <w:szCs w:val="16"/>
              </w:rPr>
            </w:pPr>
            <w:r w:rsidRPr="00531E87">
              <w:rPr>
                <w:bCs/>
                <w:sz w:val="16"/>
                <w:szCs w:val="16"/>
              </w:rPr>
              <w:t>31</w:t>
            </w:r>
          </w:p>
        </w:tc>
        <w:tc>
          <w:tcPr>
            <w:tcW w:w="10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F2D6551" w14:textId="109FA49B" w:rsidR="00531E87" w:rsidRPr="00531E87" w:rsidRDefault="00531E87" w:rsidP="00531E87">
            <w:pPr>
              <w:widowControl w:val="0"/>
              <w:snapToGrid w:val="0"/>
              <w:rPr>
                <w:sz w:val="16"/>
                <w:szCs w:val="16"/>
              </w:rPr>
            </w:pPr>
            <w:r w:rsidRPr="00531E87">
              <w:rPr>
                <w:bCs/>
                <w:sz w:val="16"/>
                <w:szCs w:val="16"/>
              </w:rPr>
              <w:t>R1-2410549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B94DC5A" w14:textId="6CCACF1F" w:rsidR="00531E87" w:rsidRPr="00531E87" w:rsidRDefault="00531E87" w:rsidP="00531E87">
            <w:pPr>
              <w:widowControl w:val="0"/>
              <w:snapToGrid w:val="0"/>
              <w:rPr>
                <w:sz w:val="16"/>
                <w:szCs w:val="16"/>
              </w:rPr>
            </w:pPr>
            <w:r w:rsidRPr="00531E87">
              <w:rPr>
                <w:sz w:val="16"/>
                <w:szCs w:val="16"/>
              </w:rPr>
              <w:t>Discussion on CSI enhancements for NR MIMO Phase 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8D61FEA" w14:textId="3B78C32F" w:rsidR="00531E87" w:rsidRPr="00531E87" w:rsidRDefault="00531E87" w:rsidP="00531E87">
            <w:pPr>
              <w:widowControl w:val="0"/>
              <w:snapToGrid w:val="0"/>
              <w:rPr>
                <w:sz w:val="16"/>
                <w:szCs w:val="16"/>
              </w:rPr>
            </w:pPr>
            <w:r w:rsidRPr="00531E87">
              <w:rPr>
                <w:sz w:val="16"/>
                <w:szCs w:val="16"/>
              </w:rPr>
              <w:t>KDDI Corporation</w:t>
            </w:r>
          </w:p>
        </w:tc>
      </w:tr>
      <w:tr w:rsidR="00531E87" w:rsidRPr="00531E87" w14:paraId="1FD56078" w14:textId="77777777" w:rsidTr="00531E87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351D5F5" w14:textId="77777777" w:rsidR="00531E87" w:rsidRPr="00531E87" w:rsidRDefault="00531E87" w:rsidP="00531E87">
            <w:pPr>
              <w:widowControl w:val="0"/>
              <w:snapToGrid w:val="0"/>
              <w:rPr>
                <w:bCs/>
                <w:sz w:val="16"/>
                <w:szCs w:val="16"/>
              </w:rPr>
            </w:pPr>
            <w:r w:rsidRPr="00531E87">
              <w:rPr>
                <w:bCs/>
                <w:sz w:val="16"/>
                <w:szCs w:val="16"/>
              </w:rPr>
              <w:t>32</w:t>
            </w:r>
          </w:p>
        </w:tc>
        <w:tc>
          <w:tcPr>
            <w:tcW w:w="10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589D2AD" w14:textId="11FCEBC1" w:rsidR="00531E87" w:rsidRPr="00531E87" w:rsidRDefault="00531E87" w:rsidP="00531E87">
            <w:pPr>
              <w:widowControl w:val="0"/>
              <w:snapToGrid w:val="0"/>
              <w:rPr>
                <w:sz w:val="16"/>
                <w:szCs w:val="16"/>
              </w:rPr>
            </w:pPr>
            <w:r w:rsidRPr="00531E87">
              <w:rPr>
                <w:bCs/>
                <w:sz w:val="16"/>
                <w:szCs w:val="16"/>
              </w:rPr>
              <w:t>R1-2410586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363F2F0" w14:textId="3D34C43B" w:rsidR="00531E87" w:rsidRPr="00531E87" w:rsidRDefault="00531E87" w:rsidP="00531E87">
            <w:pPr>
              <w:widowControl w:val="0"/>
              <w:snapToGrid w:val="0"/>
              <w:rPr>
                <w:sz w:val="16"/>
                <w:szCs w:val="16"/>
              </w:rPr>
            </w:pPr>
            <w:r w:rsidRPr="00531E87">
              <w:rPr>
                <w:sz w:val="16"/>
                <w:szCs w:val="16"/>
              </w:rPr>
              <w:t>Discussion on CSI enhancements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C6BD4F5" w14:textId="2C58DE3B" w:rsidR="00531E87" w:rsidRPr="00531E87" w:rsidRDefault="00531E87" w:rsidP="00531E87">
            <w:pPr>
              <w:widowControl w:val="0"/>
              <w:snapToGrid w:val="0"/>
              <w:rPr>
                <w:sz w:val="16"/>
                <w:szCs w:val="16"/>
              </w:rPr>
            </w:pPr>
            <w:r w:rsidRPr="00531E87">
              <w:rPr>
                <w:sz w:val="16"/>
                <w:szCs w:val="16"/>
              </w:rPr>
              <w:t>NICT</w:t>
            </w:r>
          </w:p>
        </w:tc>
      </w:tr>
      <w:tr w:rsidR="00531E87" w:rsidRPr="00531E87" w14:paraId="02FCB160" w14:textId="77777777" w:rsidTr="00531E87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7E2AE8A" w14:textId="2EED0D0D" w:rsidR="00531E87" w:rsidRPr="00531E87" w:rsidRDefault="00531E87" w:rsidP="00531E87">
            <w:pPr>
              <w:widowControl w:val="0"/>
              <w:snapToGrid w:val="0"/>
              <w:rPr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E4EC0E5" w14:textId="5D574912" w:rsidR="00531E87" w:rsidRPr="00531E87" w:rsidRDefault="00531E87" w:rsidP="00531E87">
            <w:pPr>
              <w:widowControl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E4AE616" w14:textId="1AFFAB31" w:rsidR="00531E87" w:rsidRPr="00531E87" w:rsidRDefault="00531E87" w:rsidP="00531E87">
            <w:pPr>
              <w:widowControl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A69AC1D" w14:textId="5986949A" w:rsidR="00531E87" w:rsidRPr="00531E87" w:rsidRDefault="00531E87" w:rsidP="00531E87">
            <w:pPr>
              <w:widowControl w:val="0"/>
              <w:snapToGrid w:val="0"/>
              <w:rPr>
                <w:sz w:val="16"/>
                <w:szCs w:val="16"/>
              </w:rPr>
            </w:pPr>
          </w:p>
        </w:tc>
      </w:tr>
      <w:bookmarkEnd w:id="6"/>
    </w:tbl>
    <w:p w14:paraId="5F3A94F0" w14:textId="77777777" w:rsidR="00694309" w:rsidRDefault="00694309">
      <w:pPr>
        <w:snapToGrid w:val="0"/>
        <w:rPr>
          <w:sz w:val="22"/>
        </w:rPr>
      </w:pPr>
    </w:p>
    <w:sectPr w:rsidR="00694309">
      <w:pgSz w:w="12240" w:h="15840"/>
      <w:pgMar w:top="1152" w:right="1152" w:bottom="1152" w:left="1152" w:header="0" w:footer="0" w:gutter="0"/>
      <w:cols w:space="720"/>
      <w:formProt w:val="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AF3E35" w14:textId="77777777" w:rsidR="00812E51" w:rsidRDefault="00812E51" w:rsidP="005A2913">
      <w:r>
        <w:separator/>
      </w:r>
    </w:p>
  </w:endnote>
  <w:endnote w:type="continuationSeparator" w:id="0">
    <w:p w14:paraId="743501DD" w14:textId="77777777" w:rsidR="00812E51" w:rsidRDefault="00812E51" w:rsidP="005A2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">
    <w:altName w:val="Segoe Print"/>
    <w:charset w:val="00"/>
    <w:family w:val="auto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aiTi_GB2312">
    <w:altName w:val="微软雅黑"/>
    <w:charset w:val="86"/>
    <w:family w:val="modern"/>
    <w:pitch w:val="default"/>
    <w:sig w:usb0="00000000" w:usb1="0000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EAA661" w14:textId="77777777" w:rsidR="00812E51" w:rsidRDefault="00812E51" w:rsidP="005A2913">
      <w:r>
        <w:separator/>
      </w:r>
    </w:p>
  </w:footnote>
  <w:footnote w:type="continuationSeparator" w:id="0">
    <w:p w14:paraId="7041115A" w14:textId="77777777" w:rsidR="00812E51" w:rsidRDefault="00812E51" w:rsidP="005A2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C698A"/>
    <w:multiLevelType w:val="hybridMultilevel"/>
    <w:tmpl w:val="350EB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3524B"/>
    <w:multiLevelType w:val="multilevel"/>
    <w:tmpl w:val="09A3524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92AF8"/>
    <w:multiLevelType w:val="hybridMultilevel"/>
    <w:tmpl w:val="6FF43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274B7"/>
    <w:multiLevelType w:val="hybridMultilevel"/>
    <w:tmpl w:val="1E8C4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50CD4"/>
    <w:multiLevelType w:val="multilevel"/>
    <w:tmpl w:val="14650CD4"/>
    <w:lvl w:ilvl="0">
      <w:start w:val="1"/>
      <w:numFmt w:val="decimal"/>
      <w:pStyle w:val="Heading1"/>
      <w:lvlText w:val="%1"/>
      <w:lvlJc w:val="left"/>
      <w:pPr>
        <w:tabs>
          <w:tab w:val="left" w:pos="0"/>
        </w:tabs>
        <w:ind w:left="800" w:hanging="40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5" w15:restartNumberingAfterBreak="0">
    <w:nsid w:val="150D454D"/>
    <w:multiLevelType w:val="hybridMultilevel"/>
    <w:tmpl w:val="DA5A41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880" w:hanging="44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03F40A0"/>
    <w:multiLevelType w:val="hybridMultilevel"/>
    <w:tmpl w:val="077C6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41E5A"/>
    <w:multiLevelType w:val="multilevel"/>
    <w:tmpl w:val="22541E5A"/>
    <w:lvl w:ilvl="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B151E4"/>
    <w:multiLevelType w:val="multilevel"/>
    <w:tmpl w:val="24B151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229BB"/>
    <w:multiLevelType w:val="hybridMultilevel"/>
    <w:tmpl w:val="50368362"/>
    <w:lvl w:ilvl="0" w:tplc="04090001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2C4874CE"/>
    <w:multiLevelType w:val="multilevel"/>
    <w:tmpl w:val="2C4874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76286"/>
    <w:multiLevelType w:val="multilevel"/>
    <w:tmpl w:val="2D3762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920DFC"/>
    <w:multiLevelType w:val="hybridMultilevel"/>
    <w:tmpl w:val="55D2C1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880" w:hanging="44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38A83227"/>
    <w:multiLevelType w:val="multilevel"/>
    <w:tmpl w:val="38A83227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B22430"/>
    <w:multiLevelType w:val="multilevel"/>
    <w:tmpl w:val="3DB224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5802ED"/>
    <w:multiLevelType w:val="multilevel"/>
    <w:tmpl w:val="3E5802ED"/>
    <w:lvl w:ilvl="0">
      <w:start w:val="1"/>
      <w:numFmt w:val="bullet"/>
      <w:pStyle w:val="RAN1bullet1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ED81BF9"/>
    <w:multiLevelType w:val="hybridMultilevel"/>
    <w:tmpl w:val="B0BCD17E"/>
    <w:lvl w:ilvl="0" w:tplc="4E102714">
      <w:numFmt w:val="bullet"/>
      <w:lvlText w:val="-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842F18"/>
    <w:multiLevelType w:val="multilevel"/>
    <w:tmpl w:val="44842F18"/>
    <w:lvl w:ilvl="0">
      <w:start w:val="1"/>
      <w:numFmt w:val="bullet"/>
      <w:pStyle w:val="bullet3"/>
      <w:lvlText w:val=""/>
      <w:lvlJc w:val="left"/>
      <w:pPr>
        <w:tabs>
          <w:tab w:val="left" w:pos="0"/>
        </w:tabs>
        <w:ind w:left="420" w:hanging="42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left" w:pos="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left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left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left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left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left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left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18" w15:restartNumberingAfterBreak="0">
    <w:nsid w:val="45656483"/>
    <w:multiLevelType w:val="multilevel"/>
    <w:tmpl w:val="45656483"/>
    <w:lvl w:ilvl="0">
      <w:start w:val="1"/>
      <w:numFmt w:val="decimal"/>
      <w:pStyle w:val="observation"/>
      <w:lvlText w:val="Observation %1: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71A6919"/>
    <w:multiLevelType w:val="multilevel"/>
    <w:tmpl w:val="471A6919"/>
    <w:lvl w:ilvl="0">
      <w:start w:val="1"/>
      <w:numFmt w:val="lowerLetter"/>
      <w:lvlText w:val="%1."/>
      <w:lvlJc w:val="left"/>
      <w:pPr>
        <w:tabs>
          <w:tab w:val="left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81241B"/>
    <w:multiLevelType w:val="hybridMultilevel"/>
    <w:tmpl w:val="CFFEF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01505E"/>
    <w:multiLevelType w:val="multilevel"/>
    <w:tmpl w:val="5101505E"/>
    <w:lvl w:ilvl="0">
      <w:start w:val="1"/>
      <w:numFmt w:val="decimal"/>
      <w:pStyle w:val="Observation0"/>
      <w:lvlText w:val="Observation %1"/>
      <w:lvlJc w:val="left"/>
      <w:pPr>
        <w:ind w:left="810" w:hanging="360"/>
      </w:pPr>
      <w:rPr>
        <w:rFonts w:hint="default"/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B82F1D"/>
    <w:multiLevelType w:val="hybridMultilevel"/>
    <w:tmpl w:val="74009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386B47"/>
    <w:multiLevelType w:val="multilevel"/>
    <w:tmpl w:val="56386B4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7F0ADD"/>
    <w:multiLevelType w:val="hybridMultilevel"/>
    <w:tmpl w:val="FB36F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756333"/>
    <w:multiLevelType w:val="multilevel"/>
    <w:tmpl w:val="5F756333"/>
    <w:lvl w:ilvl="0">
      <w:start w:val="1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025555"/>
    <w:multiLevelType w:val="multilevel"/>
    <w:tmpl w:val="6102555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72209A"/>
    <w:multiLevelType w:val="hybridMultilevel"/>
    <w:tmpl w:val="F252C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92665B"/>
    <w:multiLevelType w:val="multilevel"/>
    <w:tmpl w:val="6192665B"/>
    <w:lvl w:ilvl="0">
      <w:start w:val="1"/>
      <w:numFmt w:val="decimal"/>
      <w:pStyle w:val="figure"/>
      <w:lvlText w:val="Figure %1"/>
      <w:lvlJc w:val="left"/>
      <w:pPr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623844B9"/>
    <w:multiLevelType w:val="multilevel"/>
    <w:tmpl w:val="623844B9"/>
    <w:lvl w:ilvl="0">
      <w:start w:val="1"/>
      <w:numFmt w:val="decimal"/>
      <w:pStyle w:val="Proposal"/>
      <w:lvlText w:val="Proposal %1"/>
      <w:lvlJc w:val="left"/>
      <w:pPr>
        <w:tabs>
          <w:tab w:val="left" w:pos="0"/>
        </w:tabs>
        <w:ind w:left="1304" w:hanging="1304"/>
      </w:pPr>
    </w:lvl>
    <w:lvl w:ilvl="1">
      <w:start w:val="1"/>
      <w:numFmt w:val="bullet"/>
      <w:lvlText w:val="•"/>
      <w:lvlJc w:val="left"/>
      <w:pPr>
        <w:tabs>
          <w:tab w:val="left" w:pos="0"/>
        </w:tabs>
        <w:ind w:left="1480" w:hanging="400"/>
      </w:pPr>
      <w:rPr>
        <w:rFonts w:ascii="Calibri" w:hAnsi="Calibri" w:cs="Calibri" w:hint="default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0" w15:restartNumberingAfterBreak="0">
    <w:nsid w:val="66465ECD"/>
    <w:multiLevelType w:val="multilevel"/>
    <w:tmpl w:val="66465ECD"/>
    <w:lvl w:ilvl="0">
      <w:start w:val="1"/>
      <w:numFmt w:val="decimal"/>
      <w:pStyle w:val="proposal0"/>
      <w:lvlText w:val="Proposal %1:"/>
      <w:lvlJc w:val="left"/>
      <w:pPr>
        <w:tabs>
          <w:tab w:val="left" w:pos="0"/>
        </w:tabs>
        <w:ind w:left="420" w:hanging="42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3780" w:hanging="420"/>
      </w:pPr>
    </w:lvl>
  </w:abstractNum>
  <w:abstractNum w:abstractNumId="31" w15:restartNumberingAfterBreak="0">
    <w:nsid w:val="6A4B7D0C"/>
    <w:multiLevelType w:val="hybridMultilevel"/>
    <w:tmpl w:val="E542A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EC4126"/>
    <w:multiLevelType w:val="multilevel"/>
    <w:tmpl w:val="6AEC4126"/>
    <w:lvl w:ilvl="0">
      <w:start w:val="2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left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left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left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left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2160" w:hanging="1800"/>
      </w:pPr>
    </w:lvl>
  </w:abstractNum>
  <w:abstractNum w:abstractNumId="33" w15:restartNumberingAfterBreak="0">
    <w:nsid w:val="6B1439BB"/>
    <w:multiLevelType w:val="hybridMultilevel"/>
    <w:tmpl w:val="E0CC9C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0140A1A"/>
    <w:multiLevelType w:val="hybridMultilevel"/>
    <w:tmpl w:val="85C2E9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0A145A"/>
    <w:multiLevelType w:val="multilevel"/>
    <w:tmpl w:val="730A14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8312D5"/>
    <w:multiLevelType w:val="multilevel"/>
    <w:tmpl w:val="748312D5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7" w15:restartNumberingAfterBreak="0">
    <w:nsid w:val="76114DD6"/>
    <w:multiLevelType w:val="hybridMultilevel"/>
    <w:tmpl w:val="3E6C0F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B25EB9"/>
    <w:multiLevelType w:val="multilevel"/>
    <w:tmpl w:val="76B25EB9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9" w15:restartNumberingAfterBreak="0">
    <w:nsid w:val="7A667113"/>
    <w:multiLevelType w:val="multilevel"/>
    <w:tmpl w:val="7A66711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6D3A54"/>
    <w:multiLevelType w:val="multilevel"/>
    <w:tmpl w:val="7C6D3A54"/>
    <w:lvl w:ilvl="0">
      <w:start w:val="1"/>
      <w:numFmt w:val="decimal"/>
      <w:pStyle w:val="table"/>
      <w:lvlText w:val="Table %1"/>
      <w:lvlJc w:val="left"/>
      <w:pPr>
        <w:tabs>
          <w:tab w:val="left" w:pos="0"/>
        </w:tabs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3780" w:hanging="420"/>
      </w:pPr>
    </w:lvl>
  </w:abstractNum>
  <w:abstractNum w:abstractNumId="41" w15:restartNumberingAfterBreak="0">
    <w:nsid w:val="7DBB47BD"/>
    <w:multiLevelType w:val="multilevel"/>
    <w:tmpl w:val="7DBB47B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537AA7"/>
    <w:multiLevelType w:val="hybridMultilevel"/>
    <w:tmpl w:val="C0785E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1"/>
  </w:num>
  <w:num w:numId="3">
    <w:abstractNumId w:val="29"/>
  </w:num>
  <w:num w:numId="4">
    <w:abstractNumId w:val="30"/>
  </w:num>
  <w:num w:numId="5">
    <w:abstractNumId w:val="17"/>
  </w:num>
  <w:num w:numId="6">
    <w:abstractNumId w:val="40"/>
  </w:num>
  <w:num w:numId="7">
    <w:abstractNumId w:val="15"/>
  </w:num>
  <w:num w:numId="8">
    <w:abstractNumId w:val="18"/>
  </w:num>
  <w:num w:numId="9">
    <w:abstractNumId w:val="28"/>
  </w:num>
  <w:num w:numId="10">
    <w:abstractNumId w:val="36"/>
  </w:num>
  <w:num w:numId="11">
    <w:abstractNumId w:val="38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</w:num>
  <w:num w:numId="14">
    <w:abstractNumId w:val="7"/>
  </w:num>
  <w:num w:numId="15">
    <w:abstractNumId w:val="26"/>
  </w:num>
  <w:num w:numId="16">
    <w:abstractNumId w:val="1"/>
  </w:num>
  <w:num w:numId="17">
    <w:abstractNumId w:val="13"/>
  </w:num>
  <w:num w:numId="18">
    <w:abstractNumId w:val="8"/>
  </w:num>
  <w:num w:numId="19">
    <w:abstractNumId w:val="39"/>
  </w:num>
  <w:num w:numId="20">
    <w:abstractNumId w:val="14"/>
  </w:num>
  <w:num w:numId="21">
    <w:abstractNumId w:val="10"/>
  </w:num>
  <w:num w:numId="22">
    <w:abstractNumId w:val="22"/>
  </w:num>
  <w:num w:numId="23">
    <w:abstractNumId w:val="31"/>
  </w:num>
  <w:num w:numId="24">
    <w:abstractNumId w:val="25"/>
  </w:num>
  <w:num w:numId="25">
    <w:abstractNumId w:val="42"/>
  </w:num>
  <w:num w:numId="26">
    <w:abstractNumId w:val="9"/>
  </w:num>
  <w:num w:numId="27">
    <w:abstractNumId w:val="11"/>
  </w:num>
  <w:num w:numId="28">
    <w:abstractNumId w:val="34"/>
  </w:num>
  <w:num w:numId="29">
    <w:abstractNumId w:val="37"/>
  </w:num>
  <w:num w:numId="30">
    <w:abstractNumId w:val="5"/>
  </w:num>
  <w:num w:numId="31">
    <w:abstractNumId w:val="12"/>
  </w:num>
  <w:num w:numId="32">
    <w:abstractNumId w:val="16"/>
  </w:num>
  <w:num w:numId="33">
    <w:abstractNumId w:val="24"/>
  </w:num>
  <w:num w:numId="34">
    <w:abstractNumId w:val="2"/>
  </w:num>
  <w:num w:numId="35">
    <w:abstractNumId w:val="27"/>
  </w:num>
  <w:num w:numId="36">
    <w:abstractNumId w:val="2"/>
  </w:num>
  <w:num w:numId="37">
    <w:abstractNumId w:val="3"/>
  </w:num>
  <w:num w:numId="38">
    <w:abstractNumId w:val="6"/>
  </w:num>
  <w:num w:numId="39">
    <w:abstractNumId w:val="35"/>
  </w:num>
  <w:num w:numId="40">
    <w:abstractNumId w:val="23"/>
  </w:num>
  <w:num w:numId="41">
    <w:abstractNumId w:val="41"/>
  </w:num>
  <w:num w:numId="42">
    <w:abstractNumId w:val="33"/>
  </w:num>
  <w:num w:numId="43">
    <w:abstractNumId w:val="20"/>
  </w:num>
  <w:num w:numId="44">
    <w:abstractNumId w:val="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7"/>
  <w:bordersDoNotSurroundHeader/>
  <w:bordersDoNotSurroundFooter/>
  <w:proofState w:spelling="clean" w:grammar="clean"/>
  <w:defaultTabStop w:val="720"/>
  <w:autoHyphenation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IwtzQxNTA2NrO0NLJQ0lEKTi0uzszPAykwqgUASDNwaSwAAAA="/>
    <w:docVar w:name="commondata" w:val="eyJoZGlkIjoiZWNiNjg5YWZhZDBhNDA1MWMwZDA5OWNjNmE2YmZiM2QifQ=="/>
  </w:docVars>
  <w:rsids>
    <w:rsidRoot w:val="00FF14F6"/>
    <w:rsid w:val="000006A6"/>
    <w:rsid w:val="00000BE6"/>
    <w:rsid w:val="00000E95"/>
    <w:rsid w:val="0000163C"/>
    <w:rsid w:val="000017CB"/>
    <w:rsid w:val="00001934"/>
    <w:rsid w:val="00002265"/>
    <w:rsid w:val="00002536"/>
    <w:rsid w:val="000026DB"/>
    <w:rsid w:val="00002C03"/>
    <w:rsid w:val="00002D83"/>
    <w:rsid w:val="00002E7D"/>
    <w:rsid w:val="00002FE6"/>
    <w:rsid w:val="00003046"/>
    <w:rsid w:val="00003263"/>
    <w:rsid w:val="00003366"/>
    <w:rsid w:val="00003665"/>
    <w:rsid w:val="00003906"/>
    <w:rsid w:val="0000392A"/>
    <w:rsid w:val="000039E7"/>
    <w:rsid w:val="000049A3"/>
    <w:rsid w:val="00004FFD"/>
    <w:rsid w:val="0000519F"/>
    <w:rsid w:val="00005225"/>
    <w:rsid w:val="000053A7"/>
    <w:rsid w:val="00005608"/>
    <w:rsid w:val="0000599A"/>
    <w:rsid w:val="00005D2A"/>
    <w:rsid w:val="00005DD8"/>
    <w:rsid w:val="0000619D"/>
    <w:rsid w:val="000065D6"/>
    <w:rsid w:val="000068ED"/>
    <w:rsid w:val="00006B5F"/>
    <w:rsid w:val="00007394"/>
    <w:rsid w:val="000073E9"/>
    <w:rsid w:val="00007E91"/>
    <w:rsid w:val="000105B7"/>
    <w:rsid w:val="00010C80"/>
    <w:rsid w:val="00010C91"/>
    <w:rsid w:val="000116C7"/>
    <w:rsid w:val="00011783"/>
    <w:rsid w:val="0001180E"/>
    <w:rsid w:val="00011980"/>
    <w:rsid w:val="00011BC5"/>
    <w:rsid w:val="0001201A"/>
    <w:rsid w:val="0001235C"/>
    <w:rsid w:val="000125E6"/>
    <w:rsid w:val="000127DE"/>
    <w:rsid w:val="00012A9E"/>
    <w:rsid w:val="00012BE1"/>
    <w:rsid w:val="00013335"/>
    <w:rsid w:val="00014581"/>
    <w:rsid w:val="000147C8"/>
    <w:rsid w:val="00014CC9"/>
    <w:rsid w:val="00014DD2"/>
    <w:rsid w:val="00014E25"/>
    <w:rsid w:val="00014F0C"/>
    <w:rsid w:val="00014FD8"/>
    <w:rsid w:val="00015155"/>
    <w:rsid w:val="00015BDC"/>
    <w:rsid w:val="0001632C"/>
    <w:rsid w:val="0001682D"/>
    <w:rsid w:val="00016D5F"/>
    <w:rsid w:val="00016DDC"/>
    <w:rsid w:val="0001702D"/>
    <w:rsid w:val="00017361"/>
    <w:rsid w:val="000173C3"/>
    <w:rsid w:val="0001750A"/>
    <w:rsid w:val="0001764D"/>
    <w:rsid w:val="00017768"/>
    <w:rsid w:val="000179EE"/>
    <w:rsid w:val="00017F72"/>
    <w:rsid w:val="00020854"/>
    <w:rsid w:val="00020A3D"/>
    <w:rsid w:val="00020B13"/>
    <w:rsid w:val="00020C1B"/>
    <w:rsid w:val="00020F53"/>
    <w:rsid w:val="000212C5"/>
    <w:rsid w:val="000216D0"/>
    <w:rsid w:val="00021E05"/>
    <w:rsid w:val="000223BA"/>
    <w:rsid w:val="00022BB8"/>
    <w:rsid w:val="0002301E"/>
    <w:rsid w:val="00023331"/>
    <w:rsid w:val="00023426"/>
    <w:rsid w:val="000235FB"/>
    <w:rsid w:val="00023AD0"/>
    <w:rsid w:val="000248D8"/>
    <w:rsid w:val="00024989"/>
    <w:rsid w:val="00024A5F"/>
    <w:rsid w:val="00024E90"/>
    <w:rsid w:val="00024F8D"/>
    <w:rsid w:val="000253CB"/>
    <w:rsid w:val="000253E5"/>
    <w:rsid w:val="00025AC1"/>
    <w:rsid w:val="00025CF5"/>
    <w:rsid w:val="000261D6"/>
    <w:rsid w:val="000262A4"/>
    <w:rsid w:val="0002638F"/>
    <w:rsid w:val="00026472"/>
    <w:rsid w:val="00026527"/>
    <w:rsid w:val="0002669F"/>
    <w:rsid w:val="000266D9"/>
    <w:rsid w:val="000266DD"/>
    <w:rsid w:val="00026758"/>
    <w:rsid w:val="000267BB"/>
    <w:rsid w:val="000270A1"/>
    <w:rsid w:val="00027A19"/>
    <w:rsid w:val="00027A27"/>
    <w:rsid w:val="00027A78"/>
    <w:rsid w:val="00030884"/>
    <w:rsid w:val="0003099A"/>
    <w:rsid w:val="00030DD8"/>
    <w:rsid w:val="00030E76"/>
    <w:rsid w:val="00031811"/>
    <w:rsid w:val="000319B7"/>
    <w:rsid w:val="00031B65"/>
    <w:rsid w:val="00032011"/>
    <w:rsid w:val="000321E2"/>
    <w:rsid w:val="00032466"/>
    <w:rsid w:val="00032729"/>
    <w:rsid w:val="00032A4D"/>
    <w:rsid w:val="00032C35"/>
    <w:rsid w:val="00032C6A"/>
    <w:rsid w:val="00032CDD"/>
    <w:rsid w:val="00032ED6"/>
    <w:rsid w:val="00033824"/>
    <w:rsid w:val="0003399F"/>
    <w:rsid w:val="00033B25"/>
    <w:rsid w:val="00033C54"/>
    <w:rsid w:val="00033C80"/>
    <w:rsid w:val="00033D98"/>
    <w:rsid w:val="00034131"/>
    <w:rsid w:val="00035258"/>
    <w:rsid w:val="0003540F"/>
    <w:rsid w:val="00035699"/>
    <w:rsid w:val="000359B2"/>
    <w:rsid w:val="000360EC"/>
    <w:rsid w:val="00036272"/>
    <w:rsid w:val="000365B3"/>
    <w:rsid w:val="00036889"/>
    <w:rsid w:val="00036CEB"/>
    <w:rsid w:val="00036CF5"/>
    <w:rsid w:val="000370F3"/>
    <w:rsid w:val="00037367"/>
    <w:rsid w:val="000404B8"/>
    <w:rsid w:val="000404E1"/>
    <w:rsid w:val="00042EE1"/>
    <w:rsid w:val="0004313B"/>
    <w:rsid w:val="00043741"/>
    <w:rsid w:val="00043DE8"/>
    <w:rsid w:val="00043EA9"/>
    <w:rsid w:val="00044074"/>
    <w:rsid w:val="00044C0F"/>
    <w:rsid w:val="00044D94"/>
    <w:rsid w:val="00045222"/>
    <w:rsid w:val="0004539B"/>
    <w:rsid w:val="00046245"/>
    <w:rsid w:val="00046B62"/>
    <w:rsid w:val="0004707F"/>
    <w:rsid w:val="00047951"/>
    <w:rsid w:val="00047D60"/>
    <w:rsid w:val="00047F2D"/>
    <w:rsid w:val="00050121"/>
    <w:rsid w:val="00050868"/>
    <w:rsid w:val="000511EE"/>
    <w:rsid w:val="00051268"/>
    <w:rsid w:val="00051592"/>
    <w:rsid w:val="00051CFE"/>
    <w:rsid w:val="00052058"/>
    <w:rsid w:val="0005292C"/>
    <w:rsid w:val="00052979"/>
    <w:rsid w:val="000533D0"/>
    <w:rsid w:val="00053B58"/>
    <w:rsid w:val="00053EC0"/>
    <w:rsid w:val="000541B9"/>
    <w:rsid w:val="0005433D"/>
    <w:rsid w:val="00054506"/>
    <w:rsid w:val="000549F5"/>
    <w:rsid w:val="00054EF5"/>
    <w:rsid w:val="0005505A"/>
    <w:rsid w:val="000551C5"/>
    <w:rsid w:val="000557B9"/>
    <w:rsid w:val="00055F87"/>
    <w:rsid w:val="0005621B"/>
    <w:rsid w:val="000566CF"/>
    <w:rsid w:val="0005696F"/>
    <w:rsid w:val="00056995"/>
    <w:rsid w:val="000569F1"/>
    <w:rsid w:val="00056A99"/>
    <w:rsid w:val="000578E7"/>
    <w:rsid w:val="00057978"/>
    <w:rsid w:val="0005799C"/>
    <w:rsid w:val="00060043"/>
    <w:rsid w:val="00060C4E"/>
    <w:rsid w:val="000612CF"/>
    <w:rsid w:val="00061B48"/>
    <w:rsid w:val="00061EA3"/>
    <w:rsid w:val="000622A0"/>
    <w:rsid w:val="000624BD"/>
    <w:rsid w:val="000624BE"/>
    <w:rsid w:val="00062A54"/>
    <w:rsid w:val="00062C19"/>
    <w:rsid w:val="00062D01"/>
    <w:rsid w:val="00062EF5"/>
    <w:rsid w:val="00062FFA"/>
    <w:rsid w:val="000634F9"/>
    <w:rsid w:val="0006357E"/>
    <w:rsid w:val="00063737"/>
    <w:rsid w:val="00063CD3"/>
    <w:rsid w:val="00063E41"/>
    <w:rsid w:val="00063F4F"/>
    <w:rsid w:val="0006413B"/>
    <w:rsid w:val="000644AF"/>
    <w:rsid w:val="00064C80"/>
    <w:rsid w:val="0006500D"/>
    <w:rsid w:val="0006502D"/>
    <w:rsid w:val="000652EE"/>
    <w:rsid w:val="00065560"/>
    <w:rsid w:val="00065992"/>
    <w:rsid w:val="0006606F"/>
    <w:rsid w:val="00066133"/>
    <w:rsid w:val="00066468"/>
    <w:rsid w:val="000664AF"/>
    <w:rsid w:val="00066BE4"/>
    <w:rsid w:val="00067508"/>
    <w:rsid w:val="00067F50"/>
    <w:rsid w:val="00070705"/>
    <w:rsid w:val="0007079E"/>
    <w:rsid w:val="00071054"/>
    <w:rsid w:val="0007142A"/>
    <w:rsid w:val="00071A88"/>
    <w:rsid w:val="00071AB8"/>
    <w:rsid w:val="00071ADD"/>
    <w:rsid w:val="00071F32"/>
    <w:rsid w:val="00072966"/>
    <w:rsid w:val="00072BBF"/>
    <w:rsid w:val="00072E60"/>
    <w:rsid w:val="00072FE6"/>
    <w:rsid w:val="000731AA"/>
    <w:rsid w:val="00073852"/>
    <w:rsid w:val="00073B40"/>
    <w:rsid w:val="00073E6E"/>
    <w:rsid w:val="000744E3"/>
    <w:rsid w:val="000746A8"/>
    <w:rsid w:val="00074761"/>
    <w:rsid w:val="00074785"/>
    <w:rsid w:val="000758D8"/>
    <w:rsid w:val="00075DDD"/>
    <w:rsid w:val="00075FDE"/>
    <w:rsid w:val="00076908"/>
    <w:rsid w:val="00076A85"/>
    <w:rsid w:val="00076AC2"/>
    <w:rsid w:val="00076BAC"/>
    <w:rsid w:val="00076ECB"/>
    <w:rsid w:val="00077D2E"/>
    <w:rsid w:val="00077F29"/>
    <w:rsid w:val="0008051A"/>
    <w:rsid w:val="00080C27"/>
    <w:rsid w:val="00080C35"/>
    <w:rsid w:val="00080C6F"/>
    <w:rsid w:val="00080D86"/>
    <w:rsid w:val="00081056"/>
    <w:rsid w:val="00081160"/>
    <w:rsid w:val="00081364"/>
    <w:rsid w:val="000813A2"/>
    <w:rsid w:val="00081DAD"/>
    <w:rsid w:val="00082706"/>
    <w:rsid w:val="000831E3"/>
    <w:rsid w:val="000839AE"/>
    <w:rsid w:val="00083A70"/>
    <w:rsid w:val="00083CFC"/>
    <w:rsid w:val="00083D3C"/>
    <w:rsid w:val="000841D4"/>
    <w:rsid w:val="00084853"/>
    <w:rsid w:val="00084AC4"/>
    <w:rsid w:val="00084C48"/>
    <w:rsid w:val="00084FA6"/>
    <w:rsid w:val="0008571C"/>
    <w:rsid w:val="0008599A"/>
    <w:rsid w:val="00085B50"/>
    <w:rsid w:val="00086387"/>
    <w:rsid w:val="00086904"/>
    <w:rsid w:val="00086996"/>
    <w:rsid w:val="00086A46"/>
    <w:rsid w:val="00086C04"/>
    <w:rsid w:val="00086D98"/>
    <w:rsid w:val="000870D8"/>
    <w:rsid w:val="000873EB"/>
    <w:rsid w:val="000904BB"/>
    <w:rsid w:val="00090522"/>
    <w:rsid w:val="00090589"/>
    <w:rsid w:val="00090CBB"/>
    <w:rsid w:val="00090F44"/>
    <w:rsid w:val="00091B2C"/>
    <w:rsid w:val="00092228"/>
    <w:rsid w:val="000923FB"/>
    <w:rsid w:val="00092582"/>
    <w:rsid w:val="000933AA"/>
    <w:rsid w:val="00093744"/>
    <w:rsid w:val="00094596"/>
    <w:rsid w:val="00094A9D"/>
    <w:rsid w:val="00094B45"/>
    <w:rsid w:val="00095079"/>
    <w:rsid w:val="0009546C"/>
    <w:rsid w:val="0009553F"/>
    <w:rsid w:val="000961B4"/>
    <w:rsid w:val="00096240"/>
    <w:rsid w:val="000966C4"/>
    <w:rsid w:val="00096A20"/>
    <w:rsid w:val="000974D9"/>
    <w:rsid w:val="00097BBB"/>
    <w:rsid w:val="000A0E84"/>
    <w:rsid w:val="000A0F38"/>
    <w:rsid w:val="000A1413"/>
    <w:rsid w:val="000A15BB"/>
    <w:rsid w:val="000A183A"/>
    <w:rsid w:val="000A1A04"/>
    <w:rsid w:val="000A1B46"/>
    <w:rsid w:val="000A2058"/>
    <w:rsid w:val="000A2550"/>
    <w:rsid w:val="000A30B6"/>
    <w:rsid w:val="000A3964"/>
    <w:rsid w:val="000A3C27"/>
    <w:rsid w:val="000A40ED"/>
    <w:rsid w:val="000A414D"/>
    <w:rsid w:val="000A42CE"/>
    <w:rsid w:val="000A467F"/>
    <w:rsid w:val="000A50B5"/>
    <w:rsid w:val="000A590B"/>
    <w:rsid w:val="000A5B11"/>
    <w:rsid w:val="000A5DA8"/>
    <w:rsid w:val="000A5FD9"/>
    <w:rsid w:val="000A6039"/>
    <w:rsid w:val="000A6A4D"/>
    <w:rsid w:val="000A6C4E"/>
    <w:rsid w:val="000A6FAC"/>
    <w:rsid w:val="000A70E4"/>
    <w:rsid w:val="000A75B9"/>
    <w:rsid w:val="000A778A"/>
    <w:rsid w:val="000A7867"/>
    <w:rsid w:val="000A7DBF"/>
    <w:rsid w:val="000A7F5E"/>
    <w:rsid w:val="000B0646"/>
    <w:rsid w:val="000B08DD"/>
    <w:rsid w:val="000B0A4E"/>
    <w:rsid w:val="000B0DE4"/>
    <w:rsid w:val="000B198E"/>
    <w:rsid w:val="000B1C10"/>
    <w:rsid w:val="000B272B"/>
    <w:rsid w:val="000B2B3F"/>
    <w:rsid w:val="000B2E2D"/>
    <w:rsid w:val="000B336C"/>
    <w:rsid w:val="000B3584"/>
    <w:rsid w:val="000B3E77"/>
    <w:rsid w:val="000B3F41"/>
    <w:rsid w:val="000B44E5"/>
    <w:rsid w:val="000B4814"/>
    <w:rsid w:val="000B4F9B"/>
    <w:rsid w:val="000B4FEC"/>
    <w:rsid w:val="000B510A"/>
    <w:rsid w:val="000B548A"/>
    <w:rsid w:val="000B566A"/>
    <w:rsid w:val="000B5D7C"/>
    <w:rsid w:val="000B6316"/>
    <w:rsid w:val="000B6546"/>
    <w:rsid w:val="000B69E9"/>
    <w:rsid w:val="000B6B08"/>
    <w:rsid w:val="000B6B1E"/>
    <w:rsid w:val="000B6EA6"/>
    <w:rsid w:val="000B7067"/>
    <w:rsid w:val="000B76DD"/>
    <w:rsid w:val="000B791B"/>
    <w:rsid w:val="000C00B4"/>
    <w:rsid w:val="000C0487"/>
    <w:rsid w:val="000C04E4"/>
    <w:rsid w:val="000C07E0"/>
    <w:rsid w:val="000C0AEF"/>
    <w:rsid w:val="000C114E"/>
    <w:rsid w:val="000C13C2"/>
    <w:rsid w:val="000C1475"/>
    <w:rsid w:val="000C14F3"/>
    <w:rsid w:val="000C172B"/>
    <w:rsid w:val="000C224D"/>
    <w:rsid w:val="000C2640"/>
    <w:rsid w:val="000C2AEB"/>
    <w:rsid w:val="000C38D5"/>
    <w:rsid w:val="000C391F"/>
    <w:rsid w:val="000C3E5B"/>
    <w:rsid w:val="000C3E6A"/>
    <w:rsid w:val="000C4143"/>
    <w:rsid w:val="000C4E1F"/>
    <w:rsid w:val="000C5237"/>
    <w:rsid w:val="000C5982"/>
    <w:rsid w:val="000C5C0C"/>
    <w:rsid w:val="000C5DA1"/>
    <w:rsid w:val="000C6039"/>
    <w:rsid w:val="000C623F"/>
    <w:rsid w:val="000C6674"/>
    <w:rsid w:val="000C6916"/>
    <w:rsid w:val="000C6B7B"/>
    <w:rsid w:val="000C6B9B"/>
    <w:rsid w:val="000C6C1F"/>
    <w:rsid w:val="000C6C48"/>
    <w:rsid w:val="000C7328"/>
    <w:rsid w:val="000C74D5"/>
    <w:rsid w:val="000C7721"/>
    <w:rsid w:val="000C7732"/>
    <w:rsid w:val="000C7BAE"/>
    <w:rsid w:val="000C7D7F"/>
    <w:rsid w:val="000C7F89"/>
    <w:rsid w:val="000D046E"/>
    <w:rsid w:val="000D046F"/>
    <w:rsid w:val="000D0695"/>
    <w:rsid w:val="000D0CCC"/>
    <w:rsid w:val="000D0DEB"/>
    <w:rsid w:val="000D1007"/>
    <w:rsid w:val="000D195F"/>
    <w:rsid w:val="000D1A96"/>
    <w:rsid w:val="000D1B4B"/>
    <w:rsid w:val="000D1DD7"/>
    <w:rsid w:val="000D202B"/>
    <w:rsid w:val="000D23C0"/>
    <w:rsid w:val="000D25AF"/>
    <w:rsid w:val="000D28B3"/>
    <w:rsid w:val="000D2C08"/>
    <w:rsid w:val="000D348A"/>
    <w:rsid w:val="000D3B07"/>
    <w:rsid w:val="000D44F9"/>
    <w:rsid w:val="000D5224"/>
    <w:rsid w:val="000D5A64"/>
    <w:rsid w:val="000D5E01"/>
    <w:rsid w:val="000D5EEA"/>
    <w:rsid w:val="000D6465"/>
    <w:rsid w:val="000D69FC"/>
    <w:rsid w:val="000D6DF2"/>
    <w:rsid w:val="000D707A"/>
    <w:rsid w:val="000D7A92"/>
    <w:rsid w:val="000D7AC9"/>
    <w:rsid w:val="000D7DCE"/>
    <w:rsid w:val="000D7E34"/>
    <w:rsid w:val="000D7EA6"/>
    <w:rsid w:val="000E03F7"/>
    <w:rsid w:val="000E066F"/>
    <w:rsid w:val="000E0A81"/>
    <w:rsid w:val="000E0AE8"/>
    <w:rsid w:val="000E1245"/>
    <w:rsid w:val="000E1B34"/>
    <w:rsid w:val="000E2078"/>
    <w:rsid w:val="000E2296"/>
    <w:rsid w:val="000E2340"/>
    <w:rsid w:val="000E23F9"/>
    <w:rsid w:val="000E2936"/>
    <w:rsid w:val="000E2E82"/>
    <w:rsid w:val="000E303B"/>
    <w:rsid w:val="000E3357"/>
    <w:rsid w:val="000E34DB"/>
    <w:rsid w:val="000E3E8F"/>
    <w:rsid w:val="000E491D"/>
    <w:rsid w:val="000E4D66"/>
    <w:rsid w:val="000E57AB"/>
    <w:rsid w:val="000E5821"/>
    <w:rsid w:val="000E5959"/>
    <w:rsid w:val="000E5FF9"/>
    <w:rsid w:val="000E6078"/>
    <w:rsid w:val="000E63F0"/>
    <w:rsid w:val="000E6E95"/>
    <w:rsid w:val="000E7048"/>
    <w:rsid w:val="000E720B"/>
    <w:rsid w:val="000E77AE"/>
    <w:rsid w:val="000E7D9B"/>
    <w:rsid w:val="000F003E"/>
    <w:rsid w:val="000F0147"/>
    <w:rsid w:val="000F0A61"/>
    <w:rsid w:val="000F0BC3"/>
    <w:rsid w:val="000F17BB"/>
    <w:rsid w:val="000F19C8"/>
    <w:rsid w:val="000F2231"/>
    <w:rsid w:val="000F23FF"/>
    <w:rsid w:val="000F24ED"/>
    <w:rsid w:val="000F276F"/>
    <w:rsid w:val="000F337C"/>
    <w:rsid w:val="000F33CD"/>
    <w:rsid w:val="000F34A7"/>
    <w:rsid w:val="000F3911"/>
    <w:rsid w:val="000F3EE9"/>
    <w:rsid w:val="000F4247"/>
    <w:rsid w:val="000F4DE6"/>
    <w:rsid w:val="000F527A"/>
    <w:rsid w:val="000F53A3"/>
    <w:rsid w:val="000F5403"/>
    <w:rsid w:val="000F5582"/>
    <w:rsid w:val="000F63ED"/>
    <w:rsid w:val="000F6676"/>
    <w:rsid w:val="000F7516"/>
    <w:rsid w:val="000F7750"/>
    <w:rsid w:val="000F78AF"/>
    <w:rsid w:val="000F79C4"/>
    <w:rsid w:val="00100092"/>
    <w:rsid w:val="00100174"/>
    <w:rsid w:val="00100411"/>
    <w:rsid w:val="00100AFC"/>
    <w:rsid w:val="00100B1E"/>
    <w:rsid w:val="00100E62"/>
    <w:rsid w:val="001011E1"/>
    <w:rsid w:val="001015DC"/>
    <w:rsid w:val="001019DA"/>
    <w:rsid w:val="00101C5F"/>
    <w:rsid w:val="00101EFF"/>
    <w:rsid w:val="00102981"/>
    <w:rsid w:val="00102C15"/>
    <w:rsid w:val="00102C5E"/>
    <w:rsid w:val="00102E00"/>
    <w:rsid w:val="001030E6"/>
    <w:rsid w:val="0010324E"/>
    <w:rsid w:val="0010370F"/>
    <w:rsid w:val="0010379B"/>
    <w:rsid w:val="00103C8E"/>
    <w:rsid w:val="00103EE7"/>
    <w:rsid w:val="00104936"/>
    <w:rsid w:val="00104BD6"/>
    <w:rsid w:val="001054DF"/>
    <w:rsid w:val="00105571"/>
    <w:rsid w:val="0010644A"/>
    <w:rsid w:val="0010670A"/>
    <w:rsid w:val="00106A9C"/>
    <w:rsid w:val="00106AAA"/>
    <w:rsid w:val="001071CA"/>
    <w:rsid w:val="00107511"/>
    <w:rsid w:val="0010768E"/>
    <w:rsid w:val="00107AAA"/>
    <w:rsid w:val="00107AF1"/>
    <w:rsid w:val="00107DEC"/>
    <w:rsid w:val="00107F62"/>
    <w:rsid w:val="00107FC3"/>
    <w:rsid w:val="0011024B"/>
    <w:rsid w:val="00110BF8"/>
    <w:rsid w:val="00110DDE"/>
    <w:rsid w:val="00110E7D"/>
    <w:rsid w:val="001112DF"/>
    <w:rsid w:val="001113CA"/>
    <w:rsid w:val="00111438"/>
    <w:rsid w:val="00111453"/>
    <w:rsid w:val="00111508"/>
    <w:rsid w:val="00111B2D"/>
    <w:rsid w:val="001129A1"/>
    <w:rsid w:val="00112A21"/>
    <w:rsid w:val="00112CB1"/>
    <w:rsid w:val="0011362B"/>
    <w:rsid w:val="0011391B"/>
    <w:rsid w:val="00113A30"/>
    <w:rsid w:val="00113B3F"/>
    <w:rsid w:val="00114149"/>
    <w:rsid w:val="001147F1"/>
    <w:rsid w:val="00114C54"/>
    <w:rsid w:val="00115329"/>
    <w:rsid w:val="0011573E"/>
    <w:rsid w:val="001158D7"/>
    <w:rsid w:val="0011597A"/>
    <w:rsid w:val="00115FD3"/>
    <w:rsid w:val="001161B7"/>
    <w:rsid w:val="0011659D"/>
    <w:rsid w:val="0011708C"/>
    <w:rsid w:val="0011758B"/>
    <w:rsid w:val="00117668"/>
    <w:rsid w:val="00117BDF"/>
    <w:rsid w:val="00117D3E"/>
    <w:rsid w:val="00117D59"/>
    <w:rsid w:val="00120035"/>
    <w:rsid w:val="00120BE3"/>
    <w:rsid w:val="00120C0E"/>
    <w:rsid w:val="00120DEC"/>
    <w:rsid w:val="00120F04"/>
    <w:rsid w:val="001213EA"/>
    <w:rsid w:val="00121CCE"/>
    <w:rsid w:val="00122591"/>
    <w:rsid w:val="00122628"/>
    <w:rsid w:val="001227E0"/>
    <w:rsid w:val="00122997"/>
    <w:rsid w:val="00122BD6"/>
    <w:rsid w:val="00123297"/>
    <w:rsid w:val="00123628"/>
    <w:rsid w:val="00123A27"/>
    <w:rsid w:val="00124523"/>
    <w:rsid w:val="00124E5B"/>
    <w:rsid w:val="00124E88"/>
    <w:rsid w:val="00125318"/>
    <w:rsid w:val="0012595A"/>
    <w:rsid w:val="00125DA3"/>
    <w:rsid w:val="00126C27"/>
    <w:rsid w:val="00126E52"/>
    <w:rsid w:val="00127BE3"/>
    <w:rsid w:val="00127F09"/>
    <w:rsid w:val="0013027C"/>
    <w:rsid w:val="00130724"/>
    <w:rsid w:val="00130AD4"/>
    <w:rsid w:val="00130B9A"/>
    <w:rsid w:val="00130F94"/>
    <w:rsid w:val="001312F5"/>
    <w:rsid w:val="00131972"/>
    <w:rsid w:val="00131CB8"/>
    <w:rsid w:val="00132019"/>
    <w:rsid w:val="00132584"/>
    <w:rsid w:val="001328F7"/>
    <w:rsid w:val="00132948"/>
    <w:rsid w:val="00132BD5"/>
    <w:rsid w:val="00132E8E"/>
    <w:rsid w:val="001333F7"/>
    <w:rsid w:val="001341DC"/>
    <w:rsid w:val="001343B4"/>
    <w:rsid w:val="001347B9"/>
    <w:rsid w:val="001348A8"/>
    <w:rsid w:val="00134939"/>
    <w:rsid w:val="00134B7D"/>
    <w:rsid w:val="00135CF5"/>
    <w:rsid w:val="00135E47"/>
    <w:rsid w:val="001364C3"/>
    <w:rsid w:val="00136776"/>
    <w:rsid w:val="0013691A"/>
    <w:rsid w:val="00136F42"/>
    <w:rsid w:val="0013731B"/>
    <w:rsid w:val="001375E7"/>
    <w:rsid w:val="00137BC7"/>
    <w:rsid w:val="0014020C"/>
    <w:rsid w:val="0014057A"/>
    <w:rsid w:val="00140607"/>
    <w:rsid w:val="00140F67"/>
    <w:rsid w:val="00141076"/>
    <w:rsid w:val="00141133"/>
    <w:rsid w:val="001411AA"/>
    <w:rsid w:val="001413F4"/>
    <w:rsid w:val="00141759"/>
    <w:rsid w:val="00141A7D"/>
    <w:rsid w:val="001425F5"/>
    <w:rsid w:val="0014294B"/>
    <w:rsid w:val="00142A1E"/>
    <w:rsid w:val="00142B96"/>
    <w:rsid w:val="00142D89"/>
    <w:rsid w:val="0014300F"/>
    <w:rsid w:val="00143682"/>
    <w:rsid w:val="00143CFE"/>
    <w:rsid w:val="00143F47"/>
    <w:rsid w:val="001441C2"/>
    <w:rsid w:val="0014464F"/>
    <w:rsid w:val="001449EE"/>
    <w:rsid w:val="00144B03"/>
    <w:rsid w:val="00144E39"/>
    <w:rsid w:val="00145090"/>
    <w:rsid w:val="0014510D"/>
    <w:rsid w:val="0014531D"/>
    <w:rsid w:val="00145752"/>
    <w:rsid w:val="00145D66"/>
    <w:rsid w:val="001465D5"/>
    <w:rsid w:val="00147171"/>
    <w:rsid w:val="0014731F"/>
    <w:rsid w:val="0014745B"/>
    <w:rsid w:val="00147629"/>
    <w:rsid w:val="00147BB4"/>
    <w:rsid w:val="00147D58"/>
    <w:rsid w:val="00147DC8"/>
    <w:rsid w:val="00150F66"/>
    <w:rsid w:val="001514A7"/>
    <w:rsid w:val="001516CE"/>
    <w:rsid w:val="00151B7E"/>
    <w:rsid w:val="001521D1"/>
    <w:rsid w:val="001521E6"/>
    <w:rsid w:val="001523B5"/>
    <w:rsid w:val="00152617"/>
    <w:rsid w:val="00152F58"/>
    <w:rsid w:val="00153660"/>
    <w:rsid w:val="001540EC"/>
    <w:rsid w:val="0015414F"/>
    <w:rsid w:val="00154A63"/>
    <w:rsid w:val="00154B42"/>
    <w:rsid w:val="00154BB8"/>
    <w:rsid w:val="00154F64"/>
    <w:rsid w:val="00155437"/>
    <w:rsid w:val="00155495"/>
    <w:rsid w:val="00155A14"/>
    <w:rsid w:val="00155CF4"/>
    <w:rsid w:val="001561C9"/>
    <w:rsid w:val="001567F1"/>
    <w:rsid w:val="00156F11"/>
    <w:rsid w:val="00156F4E"/>
    <w:rsid w:val="00157475"/>
    <w:rsid w:val="0015776C"/>
    <w:rsid w:val="00157D85"/>
    <w:rsid w:val="00160253"/>
    <w:rsid w:val="00160307"/>
    <w:rsid w:val="001604FC"/>
    <w:rsid w:val="0016076D"/>
    <w:rsid w:val="00160E86"/>
    <w:rsid w:val="00160FC5"/>
    <w:rsid w:val="0016145E"/>
    <w:rsid w:val="00161701"/>
    <w:rsid w:val="00161867"/>
    <w:rsid w:val="00161A77"/>
    <w:rsid w:val="00161B96"/>
    <w:rsid w:val="00162916"/>
    <w:rsid w:val="00162DF3"/>
    <w:rsid w:val="00162EC0"/>
    <w:rsid w:val="00162F00"/>
    <w:rsid w:val="00162F86"/>
    <w:rsid w:val="001631E3"/>
    <w:rsid w:val="00163EB7"/>
    <w:rsid w:val="00164107"/>
    <w:rsid w:val="00164820"/>
    <w:rsid w:val="00164A88"/>
    <w:rsid w:val="00164C32"/>
    <w:rsid w:val="00164C37"/>
    <w:rsid w:val="001652BF"/>
    <w:rsid w:val="001653E0"/>
    <w:rsid w:val="00165D8D"/>
    <w:rsid w:val="00165F8D"/>
    <w:rsid w:val="0016600E"/>
    <w:rsid w:val="00166032"/>
    <w:rsid w:val="00166736"/>
    <w:rsid w:val="00166E22"/>
    <w:rsid w:val="00167312"/>
    <w:rsid w:val="001673F7"/>
    <w:rsid w:val="00167AA6"/>
    <w:rsid w:val="00167D21"/>
    <w:rsid w:val="00170017"/>
    <w:rsid w:val="00170562"/>
    <w:rsid w:val="0017057D"/>
    <w:rsid w:val="00170896"/>
    <w:rsid w:val="00170A65"/>
    <w:rsid w:val="00170D66"/>
    <w:rsid w:val="00170F48"/>
    <w:rsid w:val="001712D6"/>
    <w:rsid w:val="001716E8"/>
    <w:rsid w:val="00171782"/>
    <w:rsid w:val="00172074"/>
    <w:rsid w:val="001722BA"/>
    <w:rsid w:val="00172AA7"/>
    <w:rsid w:val="00172CFC"/>
    <w:rsid w:val="00172D6D"/>
    <w:rsid w:val="00172DAE"/>
    <w:rsid w:val="00172DBF"/>
    <w:rsid w:val="00172EC9"/>
    <w:rsid w:val="00173921"/>
    <w:rsid w:val="00173CC0"/>
    <w:rsid w:val="00174175"/>
    <w:rsid w:val="00174CD3"/>
    <w:rsid w:val="00174F05"/>
    <w:rsid w:val="0017514D"/>
    <w:rsid w:val="00175181"/>
    <w:rsid w:val="001757A0"/>
    <w:rsid w:val="00175C71"/>
    <w:rsid w:val="00175E12"/>
    <w:rsid w:val="00176305"/>
    <w:rsid w:val="00176E93"/>
    <w:rsid w:val="001773AF"/>
    <w:rsid w:val="0017766F"/>
    <w:rsid w:val="0017783C"/>
    <w:rsid w:val="00177B07"/>
    <w:rsid w:val="00180236"/>
    <w:rsid w:val="00180C8C"/>
    <w:rsid w:val="001810A4"/>
    <w:rsid w:val="00181428"/>
    <w:rsid w:val="00181677"/>
    <w:rsid w:val="001817CB"/>
    <w:rsid w:val="00181869"/>
    <w:rsid w:val="00181DC9"/>
    <w:rsid w:val="00181FF6"/>
    <w:rsid w:val="00182353"/>
    <w:rsid w:val="0018256C"/>
    <w:rsid w:val="001827F3"/>
    <w:rsid w:val="0018280F"/>
    <w:rsid w:val="0018290C"/>
    <w:rsid w:val="00182A2D"/>
    <w:rsid w:val="00182AC0"/>
    <w:rsid w:val="00183237"/>
    <w:rsid w:val="0018348A"/>
    <w:rsid w:val="00183736"/>
    <w:rsid w:val="00183A9E"/>
    <w:rsid w:val="00183E1F"/>
    <w:rsid w:val="0018417D"/>
    <w:rsid w:val="001845A0"/>
    <w:rsid w:val="00184CC7"/>
    <w:rsid w:val="00184D87"/>
    <w:rsid w:val="0018554D"/>
    <w:rsid w:val="0018572E"/>
    <w:rsid w:val="001857C9"/>
    <w:rsid w:val="00185F3E"/>
    <w:rsid w:val="0018659B"/>
    <w:rsid w:val="00186F01"/>
    <w:rsid w:val="00186F74"/>
    <w:rsid w:val="00187153"/>
    <w:rsid w:val="001905C6"/>
    <w:rsid w:val="001905CB"/>
    <w:rsid w:val="001905F5"/>
    <w:rsid w:val="00190923"/>
    <w:rsid w:val="00190ACC"/>
    <w:rsid w:val="00190C36"/>
    <w:rsid w:val="00190CEB"/>
    <w:rsid w:val="00190EC9"/>
    <w:rsid w:val="001913EB"/>
    <w:rsid w:val="001923D0"/>
    <w:rsid w:val="001927BD"/>
    <w:rsid w:val="00192B60"/>
    <w:rsid w:val="001933D7"/>
    <w:rsid w:val="00193CBF"/>
    <w:rsid w:val="00194129"/>
    <w:rsid w:val="001942F6"/>
    <w:rsid w:val="00194402"/>
    <w:rsid w:val="001945E2"/>
    <w:rsid w:val="00194A57"/>
    <w:rsid w:val="00194A6B"/>
    <w:rsid w:val="00194C83"/>
    <w:rsid w:val="00194FB5"/>
    <w:rsid w:val="0019500E"/>
    <w:rsid w:val="001952E6"/>
    <w:rsid w:val="00195735"/>
    <w:rsid w:val="00196102"/>
    <w:rsid w:val="001966C1"/>
    <w:rsid w:val="00196F94"/>
    <w:rsid w:val="001971EF"/>
    <w:rsid w:val="00197557"/>
    <w:rsid w:val="0019762D"/>
    <w:rsid w:val="001977C4"/>
    <w:rsid w:val="00197DBC"/>
    <w:rsid w:val="00197DFE"/>
    <w:rsid w:val="001A0406"/>
    <w:rsid w:val="001A06D3"/>
    <w:rsid w:val="001A0800"/>
    <w:rsid w:val="001A0B3C"/>
    <w:rsid w:val="001A12DA"/>
    <w:rsid w:val="001A13F3"/>
    <w:rsid w:val="001A14DB"/>
    <w:rsid w:val="001A14F3"/>
    <w:rsid w:val="001A1563"/>
    <w:rsid w:val="001A162D"/>
    <w:rsid w:val="001A24D5"/>
    <w:rsid w:val="001A2946"/>
    <w:rsid w:val="001A29C5"/>
    <w:rsid w:val="001A2B83"/>
    <w:rsid w:val="001A2C66"/>
    <w:rsid w:val="001A2D7E"/>
    <w:rsid w:val="001A344D"/>
    <w:rsid w:val="001A40F1"/>
    <w:rsid w:val="001A4408"/>
    <w:rsid w:val="001A451E"/>
    <w:rsid w:val="001A456D"/>
    <w:rsid w:val="001A529F"/>
    <w:rsid w:val="001A537C"/>
    <w:rsid w:val="001A55B6"/>
    <w:rsid w:val="001A560A"/>
    <w:rsid w:val="001A5D22"/>
    <w:rsid w:val="001A5D3C"/>
    <w:rsid w:val="001A650E"/>
    <w:rsid w:val="001A6804"/>
    <w:rsid w:val="001A7208"/>
    <w:rsid w:val="001A75A1"/>
    <w:rsid w:val="001A7DA2"/>
    <w:rsid w:val="001B02E2"/>
    <w:rsid w:val="001B084E"/>
    <w:rsid w:val="001B0860"/>
    <w:rsid w:val="001B0D95"/>
    <w:rsid w:val="001B1AAB"/>
    <w:rsid w:val="001B1DD1"/>
    <w:rsid w:val="001B1F94"/>
    <w:rsid w:val="001B1FE6"/>
    <w:rsid w:val="001B20B3"/>
    <w:rsid w:val="001B2178"/>
    <w:rsid w:val="001B2C83"/>
    <w:rsid w:val="001B2EB5"/>
    <w:rsid w:val="001B2ED4"/>
    <w:rsid w:val="001B37FD"/>
    <w:rsid w:val="001B3D2C"/>
    <w:rsid w:val="001B4001"/>
    <w:rsid w:val="001B45EA"/>
    <w:rsid w:val="001B48B6"/>
    <w:rsid w:val="001B48F8"/>
    <w:rsid w:val="001B5036"/>
    <w:rsid w:val="001B58AA"/>
    <w:rsid w:val="001B5F48"/>
    <w:rsid w:val="001B64A2"/>
    <w:rsid w:val="001B66A3"/>
    <w:rsid w:val="001B722E"/>
    <w:rsid w:val="001C01B0"/>
    <w:rsid w:val="001C0863"/>
    <w:rsid w:val="001C08F9"/>
    <w:rsid w:val="001C0B61"/>
    <w:rsid w:val="001C0BA2"/>
    <w:rsid w:val="001C1026"/>
    <w:rsid w:val="001C18E0"/>
    <w:rsid w:val="001C19E9"/>
    <w:rsid w:val="001C1ECD"/>
    <w:rsid w:val="001C1F97"/>
    <w:rsid w:val="001C2043"/>
    <w:rsid w:val="001C2B3C"/>
    <w:rsid w:val="001C33C9"/>
    <w:rsid w:val="001C3672"/>
    <w:rsid w:val="001C3674"/>
    <w:rsid w:val="001C3FE5"/>
    <w:rsid w:val="001C44C9"/>
    <w:rsid w:val="001C46B8"/>
    <w:rsid w:val="001C4913"/>
    <w:rsid w:val="001C4AFD"/>
    <w:rsid w:val="001C4E6F"/>
    <w:rsid w:val="001C548F"/>
    <w:rsid w:val="001C5A1B"/>
    <w:rsid w:val="001C7442"/>
    <w:rsid w:val="001D0446"/>
    <w:rsid w:val="001D05CD"/>
    <w:rsid w:val="001D0B65"/>
    <w:rsid w:val="001D11EE"/>
    <w:rsid w:val="001D1B0E"/>
    <w:rsid w:val="001D1C49"/>
    <w:rsid w:val="001D1D7D"/>
    <w:rsid w:val="001D25AF"/>
    <w:rsid w:val="001D27EE"/>
    <w:rsid w:val="001D2811"/>
    <w:rsid w:val="001D38C3"/>
    <w:rsid w:val="001D547B"/>
    <w:rsid w:val="001D553D"/>
    <w:rsid w:val="001D57E4"/>
    <w:rsid w:val="001D6950"/>
    <w:rsid w:val="001D6BBA"/>
    <w:rsid w:val="001D6ECE"/>
    <w:rsid w:val="001D710C"/>
    <w:rsid w:val="001D7179"/>
    <w:rsid w:val="001D75C0"/>
    <w:rsid w:val="001E0074"/>
    <w:rsid w:val="001E0170"/>
    <w:rsid w:val="001E0446"/>
    <w:rsid w:val="001E0EBF"/>
    <w:rsid w:val="001E0F98"/>
    <w:rsid w:val="001E117F"/>
    <w:rsid w:val="001E1403"/>
    <w:rsid w:val="001E152D"/>
    <w:rsid w:val="001E24B2"/>
    <w:rsid w:val="001E28D9"/>
    <w:rsid w:val="001E3BE5"/>
    <w:rsid w:val="001E4395"/>
    <w:rsid w:val="001E4C16"/>
    <w:rsid w:val="001E4C7D"/>
    <w:rsid w:val="001E51B2"/>
    <w:rsid w:val="001E575C"/>
    <w:rsid w:val="001E5E47"/>
    <w:rsid w:val="001E5FC8"/>
    <w:rsid w:val="001E5FCD"/>
    <w:rsid w:val="001E61BD"/>
    <w:rsid w:val="001E6356"/>
    <w:rsid w:val="001E6940"/>
    <w:rsid w:val="001E6CC6"/>
    <w:rsid w:val="001E6DF0"/>
    <w:rsid w:val="001E73DA"/>
    <w:rsid w:val="001E7545"/>
    <w:rsid w:val="001E7DC8"/>
    <w:rsid w:val="001F043A"/>
    <w:rsid w:val="001F0532"/>
    <w:rsid w:val="001F0859"/>
    <w:rsid w:val="001F090A"/>
    <w:rsid w:val="001F0C4D"/>
    <w:rsid w:val="001F11C7"/>
    <w:rsid w:val="001F199E"/>
    <w:rsid w:val="001F1C73"/>
    <w:rsid w:val="001F1CB8"/>
    <w:rsid w:val="001F1F35"/>
    <w:rsid w:val="001F1F4E"/>
    <w:rsid w:val="001F1FC6"/>
    <w:rsid w:val="001F22AF"/>
    <w:rsid w:val="001F243A"/>
    <w:rsid w:val="001F2776"/>
    <w:rsid w:val="001F2DAC"/>
    <w:rsid w:val="001F2EE5"/>
    <w:rsid w:val="001F3355"/>
    <w:rsid w:val="001F3389"/>
    <w:rsid w:val="001F3485"/>
    <w:rsid w:val="001F382E"/>
    <w:rsid w:val="001F4E1A"/>
    <w:rsid w:val="001F5181"/>
    <w:rsid w:val="001F54A3"/>
    <w:rsid w:val="001F5CA8"/>
    <w:rsid w:val="001F5F89"/>
    <w:rsid w:val="001F605C"/>
    <w:rsid w:val="001F6541"/>
    <w:rsid w:val="001F67D8"/>
    <w:rsid w:val="001F68FF"/>
    <w:rsid w:val="001F6B31"/>
    <w:rsid w:val="001F73CF"/>
    <w:rsid w:val="001F772F"/>
    <w:rsid w:val="001F7934"/>
    <w:rsid w:val="001F7CA6"/>
    <w:rsid w:val="00200214"/>
    <w:rsid w:val="0020081D"/>
    <w:rsid w:val="00200A5E"/>
    <w:rsid w:val="00200CAB"/>
    <w:rsid w:val="00201BB0"/>
    <w:rsid w:val="00201E20"/>
    <w:rsid w:val="00202403"/>
    <w:rsid w:val="002025D9"/>
    <w:rsid w:val="00202DEF"/>
    <w:rsid w:val="00203AA2"/>
    <w:rsid w:val="00204226"/>
    <w:rsid w:val="002043D8"/>
    <w:rsid w:val="00204BAC"/>
    <w:rsid w:val="00204FA1"/>
    <w:rsid w:val="00205523"/>
    <w:rsid w:val="00207260"/>
    <w:rsid w:val="0020755E"/>
    <w:rsid w:val="00207B88"/>
    <w:rsid w:val="00207BEA"/>
    <w:rsid w:val="00207F44"/>
    <w:rsid w:val="002100DD"/>
    <w:rsid w:val="002104F3"/>
    <w:rsid w:val="002105D5"/>
    <w:rsid w:val="00210AD1"/>
    <w:rsid w:val="0021103D"/>
    <w:rsid w:val="002110DF"/>
    <w:rsid w:val="002112F4"/>
    <w:rsid w:val="0021180E"/>
    <w:rsid w:val="002119B7"/>
    <w:rsid w:val="002120F7"/>
    <w:rsid w:val="00212239"/>
    <w:rsid w:val="00213401"/>
    <w:rsid w:val="00213795"/>
    <w:rsid w:val="00213E6D"/>
    <w:rsid w:val="002146BD"/>
    <w:rsid w:val="002155C8"/>
    <w:rsid w:val="00215A18"/>
    <w:rsid w:val="00215B9A"/>
    <w:rsid w:val="00215E9C"/>
    <w:rsid w:val="002161F2"/>
    <w:rsid w:val="0021691F"/>
    <w:rsid w:val="00216D6D"/>
    <w:rsid w:val="00216E9A"/>
    <w:rsid w:val="00216F48"/>
    <w:rsid w:val="00217368"/>
    <w:rsid w:val="002174D0"/>
    <w:rsid w:val="00217C7E"/>
    <w:rsid w:val="0022092E"/>
    <w:rsid w:val="002211B8"/>
    <w:rsid w:val="00221255"/>
    <w:rsid w:val="00221D88"/>
    <w:rsid w:val="00221F6E"/>
    <w:rsid w:val="00221F94"/>
    <w:rsid w:val="002223D8"/>
    <w:rsid w:val="0022271D"/>
    <w:rsid w:val="0022278A"/>
    <w:rsid w:val="00222929"/>
    <w:rsid w:val="00222DC1"/>
    <w:rsid w:val="00222F84"/>
    <w:rsid w:val="00223075"/>
    <w:rsid w:val="00223290"/>
    <w:rsid w:val="002237E7"/>
    <w:rsid w:val="002239B7"/>
    <w:rsid w:val="00223A15"/>
    <w:rsid w:val="00223B32"/>
    <w:rsid w:val="00223B85"/>
    <w:rsid w:val="00224245"/>
    <w:rsid w:val="002243C9"/>
    <w:rsid w:val="00224469"/>
    <w:rsid w:val="00224B9F"/>
    <w:rsid w:val="00224DE7"/>
    <w:rsid w:val="002254AD"/>
    <w:rsid w:val="002258DB"/>
    <w:rsid w:val="00225963"/>
    <w:rsid w:val="002260A7"/>
    <w:rsid w:val="00226392"/>
    <w:rsid w:val="002265FE"/>
    <w:rsid w:val="0022697C"/>
    <w:rsid w:val="002271FA"/>
    <w:rsid w:val="00227276"/>
    <w:rsid w:val="002274EB"/>
    <w:rsid w:val="00227537"/>
    <w:rsid w:val="00227BAC"/>
    <w:rsid w:val="00227C7E"/>
    <w:rsid w:val="00227D8D"/>
    <w:rsid w:val="00227E5E"/>
    <w:rsid w:val="002307C4"/>
    <w:rsid w:val="0023081B"/>
    <w:rsid w:val="00230E49"/>
    <w:rsid w:val="0023121E"/>
    <w:rsid w:val="002319B3"/>
    <w:rsid w:val="00231DB5"/>
    <w:rsid w:val="00231EA2"/>
    <w:rsid w:val="00231FAE"/>
    <w:rsid w:val="0023253A"/>
    <w:rsid w:val="002328A3"/>
    <w:rsid w:val="00232B5E"/>
    <w:rsid w:val="00232B82"/>
    <w:rsid w:val="00232E67"/>
    <w:rsid w:val="0023338B"/>
    <w:rsid w:val="00233632"/>
    <w:rsid w:val="00233653"/>
    <w:rsid w:val="00233B2B"/>
    <w:rsid w:val="00233B8D"/>
    <w:rsid w:val="002346F0"/>
    <w:rsid w:val="00234779"/>
    <w:rsid w:val="00234A4B"/>
    <w:rsid w:val="00234A9B"/>
    <w:rsid w:val="00234E96"/>
    <w:rsid w:val="0023544D"/>
    <w:rsid w:val="00236224"/>
    <w:rsid w:val="002366CF"/>
    <w:rsid w:val="00236FA8"/>
    <w:rsid w:val="0023707B"/>
    <w:rsid w:val="00237649"/>
    <w:rsid w:val="00237B9E"/>
    <w:rsid w:val="00237D14"/>
    <w:rsid w:val="00237DFC"/>
    <w:rsid w:val="002402B2"/>
    <w:rsid w:val="00240851"/>
    <w:rsid w:val="0024092D"/>
    <w:rsid w:val="0024095E"/>
    <w:rsid w:val="00240A9D"/>
    <w:rsid w:val="00240ACF"/>
    <w:rsid w:val="00240C88"/>
    <w:rsid w:val="00241182"/>
    <w:rsid w:val="00241290"/>
    <w:rsid w:val="002414C1"/>
    <w:rsid w:val="0024151F"/>
    <w:rsid w:val="00241AD5"/>
    <w:rsid w:val="00241CD6"/>
    <w:rsid w:val="00241F4D"/>
    <w:rsid w:val="00241F65"/>
    <w:rsid w:val="00241F8E"/>
    <w:rsid w:val="00241FB3"/>
    <w:rsid w:val="002421FD"/>
    <w:rsid w:val="002428C5"/>
    <w:rsid w:val="00243176"/>
    <w:rsid w:val="0024352A"/>
    <w:rsid w:val="00243B9D"/>
    <w:rsid w:val="00243BDC"/>
    <w:rsid w:val="002441B3"/>
    <w:rsid w:val="0024435F"/>
    <w:rsid w:val="002446F3"/>
    <w:rsid w:val="002448A3"/>
    <w:rsid w:val="002454E6"/>
    <w:rsid w:val="002456B1"/>
    <w:rsid w:val="002459F0"/>
    <w:rsid w:val="00247095"/>
    <w:rsid w:val="00247BC6"/>
    <w:rsid w:val="00247C14"/>
    <w:rsid w:val="00247C85"/>
    <w:rsid w:val="00247FA9"/>
    <w:rsid w:val="00250935"/>
    <w:rsid w:val="002509B8"/>
    <w:rsid w:val="00251481"/>
    <w:rsid w:val="002518ED"/>
    <w:rsid w:val="00252014"/>
    <w:rsid w:val="0025205E"/>
    <w:rsid w:val="00252530"/>
    <w:rsid w:val="00252BDD"/>
    <w:rsid w:val="002531E2"/>
    <w:rsid w:val="00253224"/>
    <w:rsid w:val="00253424"/>
    <w:rsid w:val="00253D93"/>
    <w:rsid w:val="00254198"/>
    <w:rsid w:val="002541DD"/>
    <w:rsid w:val="00254760"/>
    <w:rsid w:val="002554EA"/>
    <w:rsid w:val="00255591"/>
    <w:rsid w:val="002555D2"/>
    <w:rsid w:val="00256174"/>
    <w:rsid w:val="00256799"/>
    <w:rsid w:val="00256861"/>
    <w:rsid w:val="00256AAB"/>
    <w:rsid w:val="00256B2B"/>
    <w:rsid w:val="00256BD2"/>
    <w:rsid w:val="00256E3D"/>
    <w:rsid w:val="00257A1B"/>
    <w:rsid w:val="002603EC"/>
    <w:rsid w:val="0026042A"/>
    <w:rsid w:val="002605BE"/>
    <w:rsid w:val="0026093C"/>
    <w:rsid w:val="00261238"/>
    <w:rsid w:val="0026142A"/>
    <w:rsid w:val="0026147F"/>
    <w:rsid w:val="00261507"/>
    <w:rsid w:val="002615E8"/>
    <w:rsid w:val="00261871"/>
    <w:rsid w:val="00261E38"/>
    <w:rsid w:val="00262128"/>
    <w:rsid w:val="00262175"/>
    <w:rsid w:val="00262365"/>
    <w:rsid w:val="00262368"/>
    <w:rsid w:val="00262CCB"/>
    <w:rsid w:val="00262D80"/>
    <w:rsid w:val="00263110"/>
    <w:rsid w:val="0026331F"/>
    <w:rsid w:val="002637AB"/>
    <w:rsid w:val="00263CB5"/>
    <w:rsid w:val="00264063"/>
    <w:rsid w:val="00264EDE"/>
    <w:rsid w:val="00264F06"/>
    <w:rsid w:val="002653D6"/>
    <w:rsid w:val="00265520"/>
    <w:rsid w:val="002657C7"/>
    <w:rsid w:val="00265889"/>
    <w:rsid w:val="0026589F"/>
    <w:rsid w:val="00265B85"/>
    <w:rsid w:val="00265EE2"/>
    <w:rsid w:val="002660AB"/>
    <w:rsid w:val="00266124"/>
    <w:rsid w:val="002661F3"/>
    <w:rsid w:val="002663E6"/>
    <w:rsid w:val="00266E85"/>
    <w:rsid w:val="0026769E"/>
    <w:rsid w:val="00267E82"/>
    <w:rsid w:val="002700BD"/>
    <w:rsid w:val="00270335"/>
    <w:rsid w:val="002703CF"/>
    <w:rsid w:val="0027053A"/>
    <w:rsid w:val="00270A10"/>
    <w:rsid w:val="00270E1A"/>
    <w:rsid w:val="00270E32"/>
    <w:rsid w:val="002713DB"/>
    <w:rsid w:val="0027142E"/>
    <w:rsid w:val="00271561"/>
    <w:rsid w:val="00271CDE"/>
    <w:rsid w:val="002721F2"/>
    <w:rsid w:val="00272B96"/>
    <w:rsid w:val="00272E50"/>
    <w:rsid w:val="00273B93"/>
    <w:rsid w:val="0027461F"/>
    <w:rsid w:val="00274ECD"/>
    <w:rsid w:val="00275362"/>
    <w:rsid w:val="002756BE"/>
    <w:rsid w:val="00275A69"/>
    <w:rsid w:val="00275D5E"/>
    <w:rsid w:val="002765CE"/>
    <w:rsid w:val="00276767"/>
    <w:rsid w:val="002767BD"/>
    <w:rsid w:val="00276C82"/>
    <w:rsid w:val="00277316"/>
    <w:rsid w:val="0027779A"/>
    <w:rsid w:val="0028028E"/>
    <w:rsid w:val="002806B8"/>
    <w:rsid w:val="00280841"/>
    <w:rsid w:val="00280B9A"/>
    <w:rsid w:val="00280E4D"/>
    <w:rsid w:val="00280FF7"/>
    <w:rsid w:val="0028154B"/>
    <w:rsid w:val="00281B15"/>
    <w:rsid w:val="00283283"/>
    <w:rsid w:val="002832FF"/>
    <w:rsid w:val="002836F4"/>
    <w:rsid w:val="00283DF0"/>
    <w:rsid w:val="00283F24"/>
    <w:rsid w:val="00283FE8"/>
    <w:rsid w:val="0028444D"/>
    <w:rsid w:val="00284870"/>
    <w:rsid w:val="002848A6"/>
    <w:rsid w:val="0028551F"/>
    <w:rsid w:val="002863E9"/>
    <w:rsid w:val="00286C64"/>
    <w:rsid w:val="00287555"/>
    <w:rsid w:val="00287699"/>
    <w:rsid w:val="0028786B"/>
    <w:rsid w:val="0029025E"/>
    <w:rsid w:val="00290296"/>
    <w:rsid w:val="002908D9"/>
    <w:rsid w:val="00290DC5"/>
    <w:rsid w:val="00291B29"/>
    <w:rsid w:val="00291DCF"/>
    <w:rsid w:val="00292227"/>
    <w:rsid w:val="00292536"/>
    <w:rsid w:val="00292B13"/>
    <w:rsid w:val="00293661"/>
    <w:rsid w:val="00293980"/>
    <w:rsid w:val="00293B17"/>
    <w:rsid w:val="00294078"/>
    <w:rsid w:val="002942D3"/>
    <w:rsid w:val="0029485B"/>
    <w:rsid w:val="00294B84"/>
    <w:rsid w:val="00294E9B"/>
    <w:rsid w:val="002956AB"/>
    <w:rsid w:val="00295C26"/>
    <w:rsid w:val="00295D0B"/>
    <w:rsid w:val="00296050"/>
    <w:rsid w:val="00296722"/>
    <w:rsid w:val="00296B79"/>
    <w:rsid w:val="00297024"/>
    <w:rsid w:val="0029799D"/>
    <w:rsid w:val="00297CBF"/>
    <w:rsid w:val="00297FF8"/>
    <w:rsid w:val="002A0404"/>
    <w:rsid w:val="002A075C"/>
    <w:rsid w:val="002A0E9D"/>
    <w:rsid w:val="002A12B7"/>
    <w:rsid w:val="002A26F2"/>
    <w:rsid w:val="002A2ADB"/>
    <w:rsid w:val="002A2FAA"/>
    <w:rsid w:val="002A373F"/>
    <w:rsid w:val="002A3C49"/>
    <w:rsid w:val="002A3CD7"/>
    <w:rsid w:val="002A3DFC"/>
    <w:rsid w:val="002A3E45"/>
    <w:rsid w:val="002A4086"/>
    <w:rsid w:val="002A43E5"/>
    <w:rsid w:val="002A4425"/>
    <w:rsid w:val="002A49F6"/>
    <w:rsid w:val="002A4AF9"/>
    <w:rsid w:val="002A4B74"/>
    <w:rsid w:val="002A542A"/>
    <w:rsid w:val="002A5A75"/>
    <w:rsid w:val="002A5AE1"/>
    <w:rsid w:val="002A5DE8"/>
    <w:rsid w:val="002A5E12"/>
    <w:rsid w:val="002A5F4F"/>
    <w:rsid w:val="002A636E"/>
    <w:rsid w:val="002A6C96"/>
    <w:rsid w:val="002A7114"/>
    <w:rsid w:val="002A7403"/>
    <w:rsid w:val="002A76C7"/>
    <w:rsid w:val="002A785B"/>
    <w:rsid w:val="002A7ADA"/>
    <w:rsid w:val="002B00A9"/>
    <w:rsid w:val="002B018E"/>
    <w:rsid w:val="002B0A97"/>
    <w:rsid w:val="002B0B8F"/>
    <w:rsid w:val="002B1636"/>
    <w:rsid w:val="002B18BC"/>
    <w:rsid w:val="002B18EC"/>
    <w:rsid w:val="002B257A"/>
    <w:rsid w:val="002B26B8"/>
    <w:rsid w:val="002B39DF"/>
    <w:rsid w:val="002B3B3C"/>
    <w:rsid w:val="002B3D26"/>
    <w:rsid w:val="002B440E"/>
    <w:rsid w:val="002B451D"/>
    <w:rsid w:val="002B4A18"/>
    <w:rsid w:val="002B4D05"/>
    <w:rsid w:val="002B5129"/>
    <w:rsid w:val="002B51FC"/>
    <w:rsid w:val="002B57D9"/>
    <w:rsid w:val="002B6560"/>
    <w:rsid w:val="002B679F"/>
    <w:rsid w:val="002B6807"/>
    <w:rsid w:val="002B6DBF"/>
    <w:rsid w:val="002B6E53"/>
    <w:rsid w:val="002B6F71"/>
    <w:rsid w:val="002C02E4"/>
    <w:rsid w:val="002C066B"/>
    <w:rsid w:val="002C0AF1"/>
    <w:rsid w:val="002C0F55"/>
    <w:rsid w:val="002C0FA6"/>
    <w:rsid w:val="002C1777"/>
    <w:rsid w:val="002C183C"/>
    <w:rsid w:val="002C1870"/>
    <w:rsid w:val="002C1F31"/>
    <w:rsid w:val="002C215B"/>
    <w:rsid w:val="002C2643"/>
    <w:rsid w:val="002C26AB"/>
    <w:rsid w:val="002C2A44"/>
    <w:rsid w:val="002C407A"/>
    <w:rsid w:val="002C4F51"/>
    <w:rsid w:val="002C54D8"/>
    <w:rsid w:val="002C5658"/>
    <w:rsid w:val="002C5AF7"/>
    <w:rsid w:val="002C5B4F"/>
    <w:rsid w:val="002C5BA2"/>
    <w:rsid w:val="002C618F"/>
    <w:rsid w:val="002C6253"/>
    <w:rsid w:val="002C62B3"/>
    <w:rsid w:val="002C63A4"/>
    <w:rsid w:val="002C6970"/>
    <w:rsid w:val="002C6EF2"/>
    <w:rsid w:val="002C70A0"/>
    <w:rsid w:val="002C752C"/>
    <w:rsid w:val="002C7ABE"/>
    <w:rsid w:val="002D0128"/>
    <w:rsid w:val="002D0401"/>
    <w:rsid w:val="002D106A"/>
    <w:rsid w:val="002D1704"/>
    <w:rsid w:val="002D1750"/>
    <w:rsid w:val="002D1954"/>
    <w:rsid w:val="002D1E4F"/>
    <w:rsid w:val="002D1E6F"/>
    <w:rsid w:val="002D1F27"/>
    <w:rsid w:val="002D22B4"/>
    <w:rsid w:val="002D2441"/>
    <w:rsid w:val="002D24D9"/>
    <w:rsid w:val="002D2C47"/>
    <w:rsid w:val="002D30A8"/>
    <w:rsid w:val="002D35AA"/>
    <w:rsid w:val="002D3620"/>
    <w:rsid w:val="002D3A99"/>
    <w:rsid w:val="002D3BAF"/>
    <w:rsid w:val="002D4044"/>
    <w:rsid w:val="002D4144"/>
    <w:rsid w:val="002D44CD"/>
    <w:rsid w:val="002D45DA"/>
    <w:rsid w:val="002D481E"/>
    <w:rsid w:val="002D4E3A"/>
    <w:rsid w:val="002D4F73"/>
    <w:rsid w:val="002D5285"/>
    <w:rsid w:val="002D5550"/>
    <w:rsid w:val="002D5577"/>
    <w:rsid w:val="002D57D3"/>
    <w:rsid w:val="002D5ACB"/>
    <w:rsid w:val="002D5EC5"/>
    <w:rsid w:val="002D69A6"/>
    <w:rsid w:val="002D6E82"/>
    <w:rsid w:val="002D7198"/>
    <w:rsid w:val="002D75FF"/>
    <w:rsid w:val="002D7EE2"/>
    <w:rsid w:val="002E02AD"/>
    <w:rsid w:val="002E03C8"/>
    <w:rsid w:val="002E0641"/>
    <w:rsid w:val="002E07C7"/>
    <w:rsid w:val="002E0867"/>
    <w:rsid w:val="002E0A9B"/>
    <w:rsid w:val="002E0DF4"/>
    <w:rsid w:val="002E1ABB"/>
    <w:rsid w:val="002E1BF5"/>
    <w:rsid w:val="002E1DEE"/>
    <w:rsid w:val="002E215A"/>
    <w:rsid w:val="002E2C30"/>
    <w:rsid w:val="002E2F36"/>
    <w:rsid w:val="002E3105"/>
    <w:rsid w:val="002E328F"/>
    <w:rsid w:val="002E32F5"/>
    <w:rsid w:val="002E33A8"/>
    <w:rsid w:val="002E3822"/>
    <w:rsid w:val="002E3EC4"/>
    <w:rsid w:val="002E42F9"/>
    <w:rsid w:val="002E44D9"/>
    <w:rsid w:val="002E4590"/>
    <w:rsid w:val="002E468D"/>
    <w:rsid w:val="002E49BD"/>
    <w:rsid w:val="002E5386"/>
    <w:rsid w:val="002E5779"/>
    <w:rsid w:val="002E57CC"/>
    <w:rsid w:val="002E5AB0"/>
    <w:rsid w:val="002E5EE1"/>
    <w:rsid w:val="002E6BB2"/>
    <w:rsid w:val="002E6F5A"/>
    <w:rsid w:val="002E75A3"/>
    <w:rsid w:val="002E7BC4"/>
    <w:rsid w:val="002E7E47"/>
    <w:rsid w:val="002F00BC"/>
    <w:rsid w:val="002F0994"/>
    <w:rsid w:val="002F099E"/>
    <w:rsid w:val="002F1624"/>
    <w:rsid w:val="002F18AB"/>
    <w:rsid w:val="002F18E5"/>
    <w:rsid w:val="002F1ACB"/>
    <w:rsid w:val="002F2B7C"/>
    <w:rsid w:val="002F31C1"/>
    <w:rsid w:val="002F346D"/>
    <w:rsid w:val="002F3C0C"/>
    <w:rsid w:val="002F3D08"/>
    <w:rsid w:val="002F3DF9"/>
    <w:rsid w:val="002F3F51"/>
    <w:rsid w:val="002F406C"/>
    <w:rsid w:val="002F4A67"/>
    <w:rsid w:val="002F4DB5"/>
    <w:rsid w:val="002F4E16"/>
    <w:rsid w:val="002F4F16"/>
    <w:rsid w:val="002F5E1E"/>
    <w:rsid w:val="002F60BD"/>
    <w:rsid w:val="002F648F"/>
    <w:rsid w:val="002F6614"/>
    <w:rsid w:val="002F6D9E"/>
    <w:rsid w:val="002F7D11"/>
    <w:rsid w:val="002F7D22"/>
    <w:rsid w:val="002F7ECF"/>
    <w:rsid w:val="00300207"/>
    <w:rsid w:val="003005E0"/>
    <w:rsid w:val="00300664"/>
    <w:rsid w:val="00300957"/>
    <w:rsid w:val="003009B8"/>
    <w:rsid w:val="00300BA6"/>
    <w:rsid w:val="00300F69"/>
    <w:rsid w:val="0030119C"/>
    <w:rsid w:val="00301844"/>
    <w:rsid w:val="00301B09"/>
    <w:rsid w:val="00301B71"/>
    <w:rsid w:val="00301B92"/>
    <w:rsid w:val="00301D6B"/>
    <w:rsid w:val="00302524"/>
    <w:rsid w:val="00302579"/>
    <w:rsid w:val="00302926"/>
    <w:rsid w:val="00302CDC"/>
    <w:rsid w:val="00302E9E"/>
    <w:rsid w:val="00303009"/>
    <w:rsid w:val="00303803"/>
    <w:rsid w:val="00304114"/>
    <w:rsid w:val="00305074"/>
    <w:rsid w:val="00305C89"/>
    <w:rsid w:val="00305E1F"/>
    <w:rsid w:val="00305E80"/>
    <w:rsid w:val="00306261"/>
    <w:rsid w:val="00306270"/>
    <w:rsid w:val="003064E6"/>
    <w:rsid w:val="003069E2"/>
    <w:rsid w:val="00306F07"/>
    <w:rsid w:val="00306F0F"/>
    <w:rsid w:val="00306F30"/>
    <w:rsid w:val="00307179"/>
    <w:rsid w:val="003072A3"/>
    <w:rsid w:val="00307D91"/>
    <w:rsid w:val="00307E36"/>
    <w:rsid w:val="00307E40"/>
    <w:rsid w:val="0031003E"/>
    <w:rsid w:val="00311054"/>
    <w:rsid w:val="003110CB"/>
    <w:rsid w:val="00311626"/>
    <w:rsid w:val="003119D2"/>
    <w:rsid w:val="00312988"/>
    <w:rsid w:val="003129A5"/>
    <w:rsid w:val="00312CE2"/>
    <w:rsid w:val="00312D3D"/>
    <w:rsid w:val="00312EA1"/>
    <w:rsid w:val="00313064"/>
    <w:rsid w:val="00313169"/>
    <w:rsid w:val="00313711"/>
    <w:rsid w:val="00313799"/>
    <w:rsid w:val="003139DD"/>
    <w:rsid w:val="003139ED"/>
    <w:rsid w:val="003143D4"/>
    <w:rsid w:val="0031449C"/>
    <w:rsid w:val="00315188"/>
    <w:rsid w:val="003155AC"/>
    <w:rsid w:val="00317850"/>
    <w:rsid w:val="00320303"/>
    <w:rsid w:val="00320F87"/>
    <w:rsid w:val="0032167B"/>
    <w:rsid w:val="00321D64"/>
    <w:rsid w:val="0032238F"/>
    <w:rsid w:val="00322D5E"/>
    <w:rsid w:val="0032361F"/>
    <w:rsid w:val="00323F11"/>
    <w:rsid w:val="003243A9"/>
    <w:rsid w:val="00324504"/>
    <w:rsid w:val="00324A64"/>
    <w:rsid w:val="00324BFE"/>
    <w:rsid w:val="00324D32"/>
    <w:rsid w:val="00325AC7"/>
    <w:rsid w:val="00325D66"/>
    <w:rsid w:val="00325E81"/>
    <w:rsid w:val="003261A1"/>
    <w:rsid w:val="00326613"/>
    <w:rsid w:val="00326A33"/>
    <w:rsid w:val="00326D02"/>
    <w:rsid w:val="00327B1C"/>
    <w:rsid w:val="0033009C"/>
    <w:rsid w:val="003304FF"/>
    <w:rsid w:val="00330A80"/>
    <w:rsid w:val="00331136"/>
    <w:rsid w:val="0033135C"/>
    <w:rsid w:val="0033143A"/>
    <w:rsid w:val="00331FB6"/>
    <w:rsid w:val="00332501"/>
    <w:rsid w:val="00332BBA"/>
    <w:rsid w:val="00332E0A"/>
    <w:rsid w:val="00332FDF"/>
    <w:rsid w:val="00333350"/>
    <w:rsid w:val="0033370C"/>
    <w:rsid w:val="003337A7"/>
    <w:rsid w:val="003338B4"/>
    <w:rsid w:val="00333CDD"/>
    <w:rsid w:val="00333D51"/>
    <w:rsid w:val="00333EDC"/>
    <w:rsid w:val="003342C7"/>
    <w:rsid w:val="003345AD"/>
    <w:rsid w:val="003345FF"/>
    <w:rsid w:val="003348E8"/>
    <w:rsid w:val="00334A22"/>
    <w:rsid w:val="00335536"/>
    <w:rsid w:val="00335E08"/>
    <w:rsid w:val="003368FB"/>
    <w:rsid w:val="00336E94"/>
    <w:rsid w:val="00336ED3"/>
    <w:rsid w:val="00337BCF"/>
    <w:rsid w:val="00340015"/>
    <w:rsid w:val="00340287"/>
    <w:rsid w:val="00340B84"/>
    <w:rsid w:val="00340C26"/>
    <w:rsid w:val="00340CF9"/>
    <w:rsid w:val="00340FC8"/>
    <w:rsid w:val="00341007"/>
    <w:rsid w:val="003414D8"/>
    <w:rsid w:val="00341512"/>
    <w:rsid w:val="003419DC"/>
    <w:rsid w:val="00341E15"/>
    <w:rsid w:val="00342326"/>
    <w:rsid w:val="00342E7C"/>
    <w:rsid w:val="00343268"/>
    <w:rsid w:val="00343FC5"/>
    <w:rsid w:val="00344268"/>
    <w:rsid w:val="003445B8"/>
    <w:rsid w:val="00344605"/>
    <w:rsid w:val="003446CC"/>
    <w:rsid w:val="003448C0"/>
    <w:rsid w:val="003448F4"/>
    <w:rsid w:val="00344BC0"/>
    <w:rsid w:val="00344DE7"/>
    <w:rsid w:val="00344F8D"/>
    <w:rsid w:val="003455F9"/>
    <w:rsid w:val="00345E75"/>
    <w:rsid w:val="00345EF0"/>
    <w:rsid w:val="00345F12"/>
    <w:rsid w:val="0034663B"/>
    <w:rsid w:val="0034671A"/>
    <w:rsid w:val="00346ACE"/>
    <w:rsid w:val="003479CF"/>
    <w:rsid w:val="00347C60"/>
    <w:rsid w:val="00347DE8"/>
    <w:rsid w:val="00347DF4"/>
    <w:rsid w:val="00347ECF"/>
    <w:rsid w:val="00350319"/>
    <w:rsid w:val="003504E9"/>
    <w:rsid w:val="00350E35"/>
    <w:rsid w:val="00350EAB"/>
    <w:rsid w:val="00350F01"/>
    <w:rsid w:val="00351474"/>
    <w:rsid w:val="00351930"/>
    <w:rsid w:val="00351CD9"/>
    <w:rsid w:val="0035205C"/>
    <w:rsid w:val="0035266D"/>
    <w:rsid w:val="003534A4"/>
    <w:rsid w:val="00353591"/>
    <w:rsid w:val="00353B52"/>
    <w:rsid w:val="00353DD3"/>
    <w:rsid w:val="0035453C"/>
    <w:rsid w:val="00354878"/>
    <w:rsid w:val="00355500"/>
    <w:rsid w:val="00356676"/>
    <w:rsid w:val="003566C2"/>
    <w:rsid w:val="00356CDF"/>
    <w:rsid w:val="00357577"/>
    <w:rsid w:val="003578B2"/>
    <w:rsid w:val="00357919"/>
    <w:rsid w:val="00357D1C"/>
    <w:rsid w:val="003600BA"/>
    <w:rsid w:val="00360201"/>
    <w:rsid w:val="003606C3"/>
    <w:rsid w:val="003606E9"/>
    <w:rsid w:val="003608C4"/>
    <w:rsid w:val="00361682"/>
    <w:rsid w:val="00361CE1"/>
    <w:rsid w:val="003624B1"/>
    <w:rsid w:val="003625D3"/>
    <w:rsid w:val="003626BD"/>
    <w:rsid w:val="00362C1E"/>
    <w:rsid w:val="0036322A"/>
    <w:rsid w:val="003633F3"/>
    <w:rsid w:val="00363C78"/>
    <w:rsid w:val="0036458A"/>
    <w:rsid w:val="003645E3"/>
    <w:rsid w:val="003648AD"/>
    <w:rsid w:val="003649C4"/>
    <w:rsid w:val="00364C0F"/>
    <w:rsid w:val="0036510C"/>
    <w:rsid w:val="00365BDA"/>
    <w:rsid w:val="00365D0E"/>
    <w:rsid w:val="00365EDD"/>
    <w:rsid w:val="00365F4B"/>
    <w:rsid w:val="0036630F"/>
    <w:rsid w:val="0036662C"/>
    <w:rsid w:val="00366A4E"/>
    <w:rsid w:val="00366B11"/>
    <w:rsid w:val="00366DD1"/>
    <w:rsid w:val="00366FB6"/>
    <w:rsid w:val="00367190"/>
    <w:rsid w:val="00367383"/>
    <w:rsid w:val="00367A80"/>
    <w:rsid w:val="00367F53"/>
    <w:rsid w:val="00370A4B"/>
    <w:rsid w:val="00370EB6"/>
    <w:rsid w:val="0037145F"/>
    <w:rsid w:val="0037211E"/>
    <w:rsid w:val="00372189"/>
    <w:rsid w:val="00372A0B"/>
    <w:rsid w:val="00372B3F"/>
    <w:rsid w:val="00373352"/>
    <w:rsid w:val="00373A93"/>
    <w:rsid w:val="00373CFF"/>
    <w:rsid w:val="003741E4"/>
    <w:rsid w:val="00374546"/>
    <w:rsid w:val="00374801"/>
    <w:rsid w:val="00374B30"/>
    <w:rsid w:val="00374E2E"/>
    <w:rsid w:val="003761BC"/>
    <w:rsid w:val="003765A8"/>
    <w:rsid w:val="0037755C"/>
    <w:rsid w:val="00377878"/>
    <w:rsid w:val="00380277"/>
    <w:rsid w:val="003802D8"/>
    <w:rsid w:val="0038057B"/>
    <w:rsid w:val="0038063D"/>
    <w:rsid w:val="0038075A"/>
    <w:rsid w:val="003808B2"/>
    <w:rsid w:val="003810E5"/>
    <w:rsid w:val="0038110B"/>
    <w:rsid w:val="0038139D"/>
    <w:rsid w:val="00381BF4"/>
    <w:rsid w:val="00381CDD"/>
    <w:rsid w:val="00381CDF"/>
    <w:rsid w:val="00382279"/>
    <w:rsid w:val="003823D0"/>
    <w:rsid w:val="00382559"/>
    <w:rsid w:val="00382730"/>
    <w:rsid w:val="00382C7E"/>
    <w:rsid w:val="00382D04"/>
    <w:rsid w:val="00382F9B"/>
    <w:rsid w:val="003830BF"/>
    <w:rsid w:val="003830ED"/>
    <w:rsid w:val="003834EB"/>
    <w:rsid w:val="003835D9"/>
    <w:rsid w:val="00383A0C"/>
    <w:rsid w:val="00383A15"/>
    <w:rsid w:val="00384199"/>
    <w:rsid w:val="0038470F"/>
    <w:rsid w:val="00384EA5"/>
    <w:rsid w:val="00384FEC"/>
    <w:rsid w:val="003858D5"/>
    <w:rsid w:val="00385D11"/>
    <w:rsid w:val="00385DCF"/>
    <w:rsid w:val="00386255"/>
    <w:rsid w:val="0038634C"/>
    <w:rsid w:val="003863F7"/>
    <w:rsid w:val="0038666E"/>
    <w:rsid w:val="00386766"/>
    <w:rsid w:val="00386E6C"/>
    <w:rsid w:val="00386FD9"/>
    <w:rsid w:val="00386FE7"/>
    <w:rsid w:val="003871FD"/>
    <w:rsid w:val="003876FB"/>
    <w:rsid w:val="003879AD"/>
    <w:rsid w:val="00387A96"/>
    <w:rsid w:val="00387BDC"/>
    <w:rsid w:val="00387E89"/>
    <w:rsid w:val="003902D3"/>
    <w:rsid w:val="00390BE5"/>
    <w:rsid w:val="00390DA5"/>
    <w:rsid w:val="00390DBA"/>
    <w:rsid w:val="003913F3"/>
    <w:rsid w:val="00391620"/>
    <w:rsid w:val="003916C8"/>
    <w:rsid w:val="0039186A"/>
    <w:rsid w:val="00391925"/>
    <w:rsid w:val="00391BAC"/>
    <w:rsid w:val="00391BDA"/>
    <w:rsid w:val="0039280A"/>
    <w:rsid w:val="00392BC0"/>
    <w:rsid w:val="00392CD5"/>
    <w:rsid w:val="0039313A"/>
    <w:rsid w:val="003932D2"/>
    <w:rsid w:val="00393B31"/>
    <w:rsid w:val="00393B9A"/>
    <w:rsid w:val="00394497"/>
    <w:rsid w:val="00394B1A"/>
    <w:rsid w:val="003950A2"/>
    <w:rsid w:val="00395853"/>
    <w:rsid w:val="00395BDE"/>
    <w:rsid w:val="00395D35"/>
    <w:rsid w:val="00395F16"/>
    <w:rsid w:val="0039634C"/>
    <w:rsid w:val="0039659C"/>
    <w:rsid w:val="0039678A"/>
    <w:rsid w:val="00396D10"/>
    <w:rsid w:val="00396E30"/>
    <w:rsid w:val="0039716A"/>
    <w:rsid w:val="00397176"/>
    <w:rsid w:val="003971AF"/>
    <w:rsid w:val="00397283"/>
    <w:rsid w:val="0039758A"/>
    <w:rsid w:val="003979AB"/>
    <w:rsid w:val="00397C1C"/>
    <w:rsid w:val="00397EB6"/>
    <w:rsid w:val="003A0893"/>
    <w:rsid w:val="003A089B"/>
    <w:rsid w:val="003A0BDA"/>
    <w:rsid w:val="003A153B"/>
    <w:rsid w:val="003A1945"/>
    <w:rsid w:val="003A1B1D"/>
    <w:rsid w:val="003A2048"/>
    <w:rsid w:val="003A288E"/>
    <w:rsid w:val="003A2941"/>
    <w:rsid w:val="003A2990"/>
    <w:rsid w:val="003A31A7"/>
    <w:rsid w:val="003A31EB"/>
    <w:rsid w:val="003A3CA7"/>
    <w:rsid w:val="003A40BD"/>
    <w:rsid w:val="003A412C"/>
    <w:rsid w:val="003A4587"/>
    <w:rsid w:val="003A45B8"/>
    <w:rsid w:val="003A4955"/>
    <w:rsid w:val="003A4C66"/>
    <w:rsid w:val="003A4DA7"/>
    <w:rsid w:val="003A4F9D"/>
    <w:rsid w:val="003A52DD"/>
    <w:rsid w:val="003A5921"/>
    <w:rsid w:val="003A5C68"/>
    <w:rsid w:val="003A638D"/>
    <w:rsid w:val="003A7164"/>
    <w:rsid w:val="003A7367"/>
    <w:rsid w:val="003A745B"/>
    <w:rsid w:val="003A7C5A"/>
    <w:rsid w:val="003A7F8C"/>
    <w:rsid w:val="003B006D"/>
    <w:rsid w:val="003B0199"/>
    <w:rsid w:val="003B01AE"/>
    <w:rsid w:val="003B06DC"/>
    <w:rsid w:val="003B0AEF"/>
    <w:rsid w:val="003B1392"/>
    <w:rsid w:val="003B143F"/>
    <w:rsid w:val="003B2497"/>
    <w:rsid w:val="003B2DD5"/>
    <w:rsid w:val="003B2E54"/>
    <w:rsid w:val="003B3146"/>
    <w:rsid w:val="003B3371"/>
    <w:rsid w:val="003B34B2"/>
    <w:rsid w:val="003B35C9"/>
    <w:rsid w:val="003B382F"/>
    <w:rsid w:val="003B3A99"/>
    <w:rsid w:val="003B4559"/>
    <w:rsid w:val="003B4715"/>
    <w:rsid w:val="003B49E1"/>
    <w:rsid w:val="003B4D00"/>
    <w:rsid w:val="003B5069"/>
    <w:rsid w:val="003B516E"/>
    <w:rsid w:val="003B5885"/>
    <w:rsid w:val="003B5CE5"/>
    <w:rsid w:val="003B65FA"/>
    <w:rsid w:val="003B66E5"/>
    <w:rsid w:val="003B6802"/>
    <w:rsid w:val="003B69F1"/>
    <w:rsid w:val="003B72B9"/>
    <w:rsid w:val="003B751E"/>
    <w:rsid w:val="003B7AFD"/>
    <w:rsid w:val="003C005B"/>
    <w:rsid w:val="003C0B25"/>
    <w:rsid w:val="003C11A9"/>
    <w:rsid w:val="003C1B2A"/>
    <w:rsid w:val="003C20A6"/>
    <w:rsid w:val="003C2845"/>
    <w:rsid w:val="003C29EB"/>
    <w:rsid w:val="003C2BE6"/>
    <w:rsid w:val="003C2D82"/>
    <w:rsid w:val="003C332C"/>
    <w:rsid w:val="003C3459"/>
    <w:rsid w:val="003C420D"/>
    <w:rsid w:val="003C4862"/>
    <w:rsid w:val="003C4CBC"/>
    <w:rsid w:val="003C529B"/>
    <w:rsid w:val="003C5467"/>
    <w:rsid w:val="003C5625"/>
    <w:rsid w:val="003C62BB"/>
    <w:rsid w:val="003C6ADB"/>
    <w:rsid w:val="003C722F"/>
    <w:rsid w:val="003C7438"/>
    <w:rsid w:val="003C759D"/>
    <w:rsid w:val="003D014E"/>
    <w:rsid w:val="003D06DE"/>
    <w:rsid w:val="003D088F"/>
    <w:rsid w:val="003D0906"/>
    <w:rsid w:val="003D0FE4"/>
    <w:rsid w:val="003D10B6"/>
    <w:rsid w:val="003D173E"/>
    <w:rsid w:val="003D1A83"/>
    <w:rsid w:val="003D1CE0"/>
    <w:rsid w:val="003D1D17"/>
    <w:rsid w:val="003D1FB3"/>
    <w:rsid w:val="003D204C"/>
    <w:rsid w:val="003D238D"/>
    <w:rsid w:val="003D24DA"/>
    <w:rsid w:val="003D2B0F"/>
    <w:rsid w:val="003D30A2"/>
    <w:rsid w:val="003D3167"/>
    <w:rsid w:val="003D320F"/>
    <w:rsid w:val="003D3760"/>
    <w:rsid w:val="003D387A"/>
    <w:rsid w:val="003D39F7"/>
    <w:rsid w:val="003D3CBC"/>
    <w:rsid w:val="003D3F09"/>
    <w:rsid w:val="003D44F1"/>
    <w:rsid w:val="003D502B"/>
    <w:rsid w:val="003D51F7"/>
    <w:rsid w:val="003D52FB"/>
    <w:rsid w:val="003D5642"/>
    <w:rsid w:val="003D5AD8"/>
    <w:rsid w:val="003D5E0F"/>
    <w:rsid w:val="003D63A3"/>
    <w:rsid w:val="003D63A7"/>
    <w:rsid w:val="003D6DA3"/>
    <w:rsid w:val="003D7181"/>
    <w:rsid w:val="003D721D"/>
    <w:rsid w:val="003D738F"/>
    <w:rsid w:val="003D7449"/>
    <w:rsid w:val="003D7601"/>
    <w:rsid w:val="003D7723"/>
    <w:rsid w:val="003D7CEE"/>
    <w:rsid w:val="003E06BE"/>
    <w:rsid w:val="003E0768"/>
    <w:rsid w:val="003E08CF"/>
    <w:rsid w:val="003E0BC3"/>
    <w:rsid w:val="003E1DE1"/>
    <w:rsid w:val="003E27E8"/>
    <w:rsid w:val="003E2FE3"/>
    <w:rsid w:val="003E3261"/>
    <w:rsid w:val="003E331C"/>
    <w:rsid w:val="003E333B"/>
    <w:rsid w:val="003E394E"/>
    <w:rsid w:val="003E3ACB"/>
    <w:rsid w:val="003E3C2E"/>
    <w:rsid w:val="003E3C59"/>
    <w:rsid w:val="003E417C"/>
    <w:rsid w:val="003E420B"/>
    <w:rsid w:val="003E4535"/>
    <w:rsid w:val="003E502F"/>
    <w:rsid w:val="003E5109"/>
    <w:rsid w:val="003E53CF"/>
    <w:rsid w:val="003E55B4"/>
    <w:rsid w:val="003E5895"/>
    <w:rsid w:val="003E6520"/>
    <w:rsid w:val="003E6716"/>
    <w:rsid w:val="003E6798"/>
    <w:rsid w:val="003E6AFD"/>
    <w:rsid w:val="003E7AFA"/>
    <w:rsid w:val="003E7D49"/>
    <w:rsid w:val="003E7E49"/>
    <w:rsid w:val="003E7F69"/>
    <w:rsid w:val="003F04B3"/>
    <w:rsid w:val="003F0EBD"/>
    <w:rsid w:val="003F0F27"/>
    <w:rsid w:val="003F0FB0"/>
    <w:rsid w:val="003F1154"/>
    <w:rsid w:val="003F1551"/>
    <w:rsid w:val="003F15DC"/>
    <w:rsid w:val="003F1CBA"/>
    <w:rsid w:val="003F2274"/>
    <w:rsid w:val="003F248F"/>
    <w:rsid w:val="003F38E2"/>
    <w:rsid w:val="003F38F6"/>
    <w:rsid w:val="003F4728"/>
    <w:rsid w:val="003F49D1"/>
    <w:rsid w:val="003F4BBB"/>
    <w:rsid w:val="003F50EC"/>
    <w:rsid w:val="003F50FE"/>
    <w:rsid w:val="003F5DD3"/>
    <w:rsid w:val="003F6DB4"/>
    <w:rsid w:val="003F75D7"/>
    <w:rsid w:val="003F7625"/>
    <w:rsid w:val="003F7704"/>
    <w:rsid w:val="003F77E2"/>
    <w:rsid w:val="003F7DAD"/>
    <w:rsid w:val="0040037F"/>
    <w:rsid w:val="00400A1B"/>
    <w:rsid w:val="00400F06"/>
    <w:rsid w:val="0040114D"/>
    <w:rsid w:val="00401178"/>
    <w:rsid w:val="0040158F"/>
    <w:rsid w:val="00401F55"/>
    <w:rsid w:val="00402191"/>
    <w:rsid w:val="004021EA"/>
    <w:rsid w:val="004023F5"/>
    <w:rsid w:val="0040275C"/>
    <w:rsid w:val="00402F94"/>
    <w:rsid w:val="004038AE"/>
    <w:rsid w:val="00403B21"/>
    <w:rsid w:val="00403BA7"/>
    <w:rsid w:val="00403C79"/>
    <w:rsid w:val="00403CAF"/>
    <w:rsid w:val="00403E12"/>
    <w:rsid w:val="004050AF"/>
    <w:rsid w:val="004056CE"/>
    <w:rsid w:val="00405DFB"/>
    <w:rsid w:val="004061FF"/>
    <w:rsid w:val="0040629F"/>
    <w:rsid w:val="004063AB"/>
    <w:rsid w:val="00406796"/>
    <w:rsid w:val="00406A22"/>
    <w:rsid w:val="00407138"/>
    <w:rsid w:val="00407322"/>
    <w:rsid w:val="0040743C"/>
    <w:rsid w:val="00407E1D"/>
    <w:rsid w:val="0041096C"/>
    <w:rsid w:val="00411296"/>
    <w:rsid w:val="004112F6"/>
    <w:rsid w:val="004114DB"/>
    <w:rsid w:val="004115C1"/>
    <w:rsid w:val="004115F4"/>
    <w:rsid w:val="00411696"/>
    <w:rsid w:val="004118E9"/>
    <w:rsid w:val="00411B61"/>
    <w:rsid w:val="00411B76"/>
    <w:rsid w:val="00412281"/>
    <w:rsid w:val="0041231F"/>
    <w:rsid w:val="0041294A"/>
    <w:rsid w:val="004130AD"/>
    <w:rsid w:val="00413236"/>
    <w:rsid w:val="0041326D"/>
    <w:rsid w:val="004138D5"/>
    <w:rsid w:val="004139EE"/>
    <w:rsid w:val="00413C59"/>
    <w:rsid w:val="00414133"/>
    <w:rsid w:val="00414345"/>
    <w:rsid w:val="00414939"/>
    <w:rsid w:val="00414A94"/>
    <w:rsid w:val="00414C42"/>
    <w:rsid w:val="00414EE3"/>
    <w:rsid w:val="0041516A"/>
    <w:rsid w:val="00415229"/>
    <w:rsid w:val="0041559F"/>
    <w:rsid w:val="00415F1E"/>
    <w:rsid w:val="00415F8F"/>
    <w:rsid w:val="00416399"/>
    <w:rsid w:val="00416D09"/>
    <w:rsid w:val="00416D8C"/>
    <w:rsid w:val="00416F93"/>
    <w:rsid w:val="004173D2"/>
    <w:rsid w:val="00417758"/>
    <w:rsid w:val="004178DA"/>
    <w:rsid w:val="00417CC0"/>
    <w:rsid w:val="004200E9"/>
    <w:rsid w:val="004201F6"/>
    <w:rsid w:val="00420243"/>
    <w:rsid w:val="00420833"/>
    <w:rsid w:val="00420DDB"/>
    <w:rsid w:val="00421051"/>
    <w:rsid w:val="00421778"/>
    <w:rsid w:val="004217B3"/>
    <w:rsid w:val="00421902"/>
    <w:rsid w:val="00421E9B"/>
    <w:rsid w:val="00422041"/>
    <w:rsid w:val="00422126"/>
    <w:rsid w:val="00422650"/>
    <w:rsid w:val="004231B6"/>
    <w:rsid w:val="0042342D"/>
    <w:rsid w:val="00423A43"/>
    <w:rsid w:val="00423B37"/>
    <w:rsid w:val="00423CF0"/>
    <w:rsid w:val="00424E3C"/>
    <w:rsid w:val="00425207"/>
    <w:rsid w:val="00425826"/>
    <w:rsid w:val="00425992"/>
    <w:rsid w:val="00425DE1"/>
    <w:rsid w:val="00425F22"/>
    <w:rsid w:val="00425F34"/>
    <w:rsid w:val="004265B3"/>
    <w:rsid w:val="00426777"/>
    <w:rsid w:val="00426958"/>
    <w:rsid w:val="00426E18"/>
    <w:rsid w:val="004274A1"/>
    <w:rsid w:val="00427786"/>
    <w:rsid w:val="0042782B"/>
    <w:rsid w:val="00430096"/>
    <w:rsid w:val="004300B8"/>
    <w:rsid w:val="004306DB"/>
    <w:rsid w:val="00430829"/>
    <w:rsid w:val="0043101C"/>
    <w:rsid w:val="0043108E"/>
    <w:rsid w:val="0043123A"/>
    <w:rsid w:val="00431258"/>
    <w:rsid w:val="00431887"/>
    <w:rsid w:val="004319D8"/>
    <w:rsid w:val="00431A2F"/>
    <w:rsid w:val="00432845"/>
    <w:rsid w:val="00433251"/>
    <w:rsid w:val="004334AF"/>
    <w:rsid w:val="004335D8"/>
    <w:rsid w:val="004341D7"/>
    <w:rsid w:val="0043436F"/>
    <w:rsid w:val="004343D2"/>
    <w:rsid w:val="00434A94"/>
    <w:rsid w:val="00434ADA"/>
    <w:rsid w:val="00434DC7"/>
    <w:rsid w:val="00434F50"/>
    <w:rsid w:val="0043505A"/>
    <w:rsid w:val="0043520A"/>
    <w:rsid w:val="00435564"/>
    <w:rsid w:val="00435AA3"/>
    <w:rsid w:val="00435BB0"/>
    <w:rsid w:val="00435F38"/>
    <w:rsid w:val="00435F41"/>
    <w:rsid w:val="004367C6"/>
    <w:rsid w:val="0043695A"/>
    <w:rsid w:val="004369AF"/>
    <w:rsid w:val="00436E1E"/>
    <w:rsid w:val="00436FD9"/>
    <w:rsid w:val="004371B9"/>
    <w:rsid w:val="00437938"/>
    <w:rsid w:val="00437A26"/>
    <w:rsid w:val="00437F27"/>
    <w:rsid w:val="00440865"/>
    <w:rsid w:val="0044086F"/>
    <w:rsid w:val="00441C49"/>
    <w:rsid w:val="00441D70"/>
    <w:rsid w:val="00441F08"/>
    <w:rsid w:val="00442952"/>
    <w:rsid w:val="00443169"/>
    <w:rsid w:val="00443451"/>
    <w:rsid w:val="00443A9D"/>
    <w:rsid w:val="00443CB0"/>
    <w:rsid w:val="004443E0"/>
    <w:rsid w:val="0044483D"/>
    <w:rsid w:val="00444DA5"/>
    <w:rsid w:val="0044504A"/>
    <w:rsid w:val="0044558B"/>
    <w:rsid w:val="00445AE5"/>
    <w:rsid w:val="00445B98"/>
    <w:rsid w:val="00445BCF"/>
    <w:rsid w:val="00445D07"/>
    <w:rsid w:val="00445FBA"/>
    <w:rsid w:val="00446163"/>
    <w:rsid w:val="00446261"/>
    <w:rsid w:val="004465A6"/>
    <w:rsid w:val="0044697C"/>
    <w:rsid w:val="00446FCD"/>
    <w:rsid w:val="0044733E"/>
    <w:rsid w:val="0044773F"/>
    <w:rsid w:val="004477E0"/>
    <w:rsid w:val="004479A0"/>
    <w:rsid w:val="00447BCC"/>
    <w:rsid w:val="00447F2E"/>
    <w:rsid w:val="00447F3A"/>
    <w:rsid w:val="004501B0"/>
    <w:rsid w:val="00450307"/>
    <w:rsid w:val="00450C92"/>
    <w:rsid w:val="00450E8F"/>
    <w:rsid w:val="00451534"/>
    <w:rsid w:val="00451624"/>
    <w:rsid w:val="0045164C"/>
    <w:rsid w:val="00451845"/>
    <w:rsid w:val="00451A5F"/>
    <w:rsid w:val="00451CC8"/>
    <w:rsid w:val="0045283C"/>
    <w:rsid w:val="0045306A"/>
    <w:rsid w:val="004532D5"/>
    <w:rsid w:val="0045349F"/>
    <w:rsid w:val="004534F1"/>
    <w:rsid w:val="00453640"/>
    <w:rsid w:val="0045411F"/>
    <w:rsid w:val="00454223"/>
    <w:rsid w:val="00454ACC"/>
    <w:rsid w:val="00454F24"/>
    <w:rsid w:val="004552EC"/>
    <w:rsid w:val="00455549"/>
    <w:rsid w:val="0045606D"/>
    <w:rsid w:val="00456668"/>
    <w:rsid w:val="004568F5"/>
    <w:rsid w:val="00456CAD"/>
    <w:rsid w:val="00457086"/>
    <w:rsid w:val="00457509"/>
    <w:rsid w:val="004575C8"/>
    <w:rsid w:val="00457C7C"/>
    <w:rsid w:val="00457DA5"/>
    <w:rsid w:val="00460DA9"/>
    <w:rsid w:val="00461291"/>
    <w:rsid w:val="00461538"/>
    <w:rsid w:val="004615AC"/>
    <w:rsid w:val="004621B6"/>
    <w:rsid w:val="00462261"/>
    <w:rsid w:val="0046245E"/>
    <w:rsid w:val="0046259F"/>
    <w:rsid w:val="00462A4A"/>
    <w:rsid w:val="00462B9A"/>
    <w:rsid w:val="00462E6E"/>
    <w:rsid w:val="00463319"/>
    <w:rsid w:val="00463D59"/>
    <w:rsid w:val="00463FBD"/>
    <w:rsid w:val="0046456D"/>
    <w:rsid w:val="00464702"/>
    <w:rsid w:val="00464C20"/>
    <w:rsid w:val="00464E01"/>
    <w:rsid w:val="00464EB4"/>
    <w:rsid w:val="00464F54"/>
    <w:rsid w:val="00464FDA"/>
    <w:rsid w:val="0046512B"/>
    <w:rsid w:val="00465DED"/>
    <w:rsid w:val="004661CB"/>
    <w:rsid w:val="004663F5"/>
    <w:rsid w:val="004664DB"/>
    <w:rsid w:val="00466615"/>
    <w:rsid w:val="004666A5"/>
    <w:rsid w:val="004670E5"/>
    <w:rsid w:val="004702D9"/>
    <w:rsid w:val="00470464"/>
    <w:rsid w:val="00470D72"/>
    <w:rsid w:val="004718E7"/>
    <w:rsid w:val="004724E4"/>
    <w:rsid w:val="004725EA"/>
    <w:rsid w:val="0047264D"/>
    <w:rsid w:val="00472B68"/>
    <w:rsid w:val="004731D1"/>
    <w:rsid w:val="004734BA"/>
    <w:rsid w:val="00474436"/>
    <w:rsid w:val="00474B64"/>
    <w:rsid w:val="00474C8C"/>
    <w:rsid w:val="00474C8F"/>
    <w:rsid w:val="00474DAB"/>
    <w:rsid w:val="004752E0"/>
    <w:rsid w:val="00475BEC"/>
    <w:rsid w:val="00475EB0"/>
    <w:rsid w:val="00476130"/>
    <w:rsid w:val="004764FA"/>
    <w:rsid w:val="004776A0"/>
    <w:rsid w:val="0047775A"/>
    <w:rsid w:val="00477CE3"/>
    <w:rsid w:val="00477F1F"/>
    <w:rsid w:val="004800C8"/>
    <w:rsid w:val="0048040A"/>
    <w:rsid w:val="0048063C"/>
    <w:rsid w:val="004815B2"/>
    <w:rsid w:val="004827F3"/>
    <w:rsid w:val="00482839"/>
    <w:rsid w:val="0048283F"/>
    <w:rsid w:val="00482C9D"/>
    <w:rsid w:val="00482FE8"/>
    <w:rsid w:val="00483450"/>
    <w:rsid w:val="00483509"/>
    <w:rsid w:val="00483E7A"/>
    <w:rsid w:val="00483F93"/>
    <w:rsid w:val="004844EA"/>
    <w:rsid w:val="004847FF"/>
    <w:rsid w:val="00484861"/>
    <w:rsid w:val="004849B3"/>
    <w:rsid w:val="00484D6E"/>
    <w:rsid w:val="004850E1"/>
    <w:rsid w:val="004851ED"/>
    <w:rsid w:val="0048554D"/>
    <w:rsid w:val="00485821"/>
    <w:rsid w:val="004859A5"/>
    <w:rsid w:val="00485A5B"/>
    <w:rsid w:val="00485DA4"/>
    <w:rsid w:val="00485EEE"/>
    <w:rsid w:val="00486112"/>
    <w:rsid w:val="004864BD"/>
    <w:rsid w:val="0048661E"/>
    <w:rsid w:val="00486A79"/>
    <w:rsid w:val="00487366"/>
    <w:rsid w:val="004876BB"/>
    <w:rsid w:val="004877F3"/>
    <w:rsid w:val="00487B72"/>
    <w:rsid w:val="00487D65"/>
    <w:rsid w:val="00487F3D"/>
    <w:rsid w:val="00490007"/>
    <w:rsid w:val="00490597"/>
    <w:rsid w:val="00490E7D"/>
    <w:rsid w:val="00490F6E"/>
    <w:rsid w:val="00490FAD"/>
    <w:rsid w:val="00491519"/>
    <w:rsid w:val="0049157B"/>
    <w:rsid w:val="004923B5"/>
    <w:rsid w:val="0049265D"/>
    <w:rsid w:val="00492FD9"/>
    <w:rsid w:val="0049327E"/>
    <w:rsid w:val="00493669"/>
    <w:rsid w:val="004937FF"/>
    <w:rsid w:val="004938A1"/>
    <w:rsid w:val="00493DC3"/>
    <w:rsid w:val="00493E21"/>
    <w:rsid w:val="00494D5B"/>
    <w:rsid w:val="004956E9"/>
    <w:rsid w:val="0049572B"/>
    <w:rsid w:val="00495A08"/>
    <w:rsid w:val="00496065"/>
    <w:rsid w:val="0049665E"/>
    <w:rsid w:val="00496703"/>
    <w:rsid w:val="00496A5B"/>
    <w:rsid w:val="00497177"/>
    <w:rsid w:val="004976FC"/>
    <w:rsid w:val="00497E61"/>
    <w:rsid w:val="00497FA5"/>
    <w:rsid w:val="004A0101"/>
    <w:rsid w:val="004A01FD"/>
    <w:rsid w:val="004A0228"/>
    <w:rsid w:val="004A024D"/>
    <w:rsid w:val="004A025E"/>
    <w:rsid w:val="004A0448"/>
    <w:rsid w:val="004A055C"/>
    <w:rsid w:val="004A0A81"/>
    <w:rsid w:val="004A0EF5"/>
    <w:rsid w:val="004A1DC3"/>
    <w:rsid w:val="004A2896"/>
    <w:rsid w:val="004A29CB"/>
    <w:rsid w:val="004A301B"/>
    <w:rsid w:val="004A3199"/>
    <w:rsid w:val="004A38BF"/>
    <w:rsid w:val="004A4443"/>
    <w:rsid w:val="004A505C"/>
    <w:rsid w:val="004A5D08"/>
    <w:rsid w:val="004A6872"/>
    <w:rsid w:val="004A6921"/>
    <w:rsid w:val="004A6A79"/>
    <w:rsid w:val="004A6CC8"/>
    <w:rsid w:val="004A7320"/>
    <w:rsid w:val="004A7985"/>
    <w:rsid w:val="004A7F12"/>
    <w:rsid w:val="004B0110"/>
    <w:rsid w:val="004B0726"/>
    <w:rsid w:val="004B0B2B"/>
    <w:rsid w:val="004B183C"/>
    <w:rsid w:val="004B1930"/>
    <w:rsid w:val="004B27D7"/>
    <w:rsid w:val="004B358A"/>
    <w:rsid w:val="004B3997"/>
    <w:rsid w:val="004B3A40"/>
    <w:rsid w:val="004B3B33"/>
    <w:rsid w:val="004B3DD4"/>
    <w:rsid w:val="004B3FA9"/>
    <w:rsid w:val="004B4090"/>
    <w:rsid w:val="004B41B4"/>
    <w:rsid w:val="004B461A"/>
    <w:rsid w:val="004B4EA4"/>
    <w:rsid w:val="004B5120"/>
    <w:rsid w:val="004B5625"/>
    <w:rsid w:val="004B58B0"/>
    <w:rsid w:val="004B59D9"/>
    <w:rsid w:val="004B5F98"/>
    <w:rsid w:val="004B6031"/>
    <w:rsid w:val="004B677A"/>
    <w:rsid w:val="004B69F4"/>
    <w:rsid w:val="004B69FB"/>
    <w:rsid w:val="004B6A88"/>
    <w:rsid w:val="004B6BE1"/>
    <w:rsid w:val="004B6C2D"/>
    <w:rsid w:val="004B71E3"/>
    <w:rsid w:val="004B7565"/>
    <w:rsid w:val="004B7DD6"/>
    <w:rsid w:val="004C0163"/>
    <w:rsid w:val="004C0ADB"/>
    <w:rsid w:val="004C1692"/>
    <w:rsid w:val="004C192C"/>
    <w:rsid w:val="004C1C62"/>
    <w:rsid w:val="004C20B5"/>
    <w:rsid w:val="004C242F"/>
    <w:rsid w:val="004C2A1E"/>
    <w:rsid w:val="004C2E97"/>
    <w:rsid w:val="004C337B"/>
    <w:rsid w:val="004C3C6E"/>
    <w:rsid w:val="004C4377"/>
    <w:rsid w:val="004C4479"/>
    <w:rsid w:val="004C489D"/>
    <w:rsid w:val="004C49E2"/>
    <w:rsid w:val="004C4A42"/>
    <w:rsid w:val="004C51AD"/>
    <w:rsid w:val="004C5255"/>
    <w:rsid w:val="004C54CD"/>
    <w:rsid w:val="004C5797"/>
    <w:rsid w:val="004C599D"/>
    <w:rsid w:val="004C5A75"/>
    <w:rsid w:val="004C608B"/>
    <w:rsid w:val="004C6517"/>
    <w:rsid w:val="004C667F"/>
    <w:rsid w:val="004C6F2F"/>
    <w:rsid w:val="004C70D7"/>
    <w:rsid w:val="004C70DF"/>
    <w:rsid w:val="004C7345"/>
    <w:rsid w:val="004C7441"/>
    <w:rsid w:val="004C75FE"/>
    <w:rsid w:val="004C7CE0"/>
    <w:rsid w:val="004C7F1E"/>
    <w:rsid w:val="004D0089"/>
    <w:rsid w:val="004D09EC"/>
    <w:rsid w:val="004D1534"/>
    <w:rsid w:val="004D16D3"/>
    <w:rsid w:val="004D172B"/>
    <w:rsid w:val="004D18BE"/>
    <w:rsid w:val="004D192B"/>
    <w:rsid w:val="004D2B72"/>
    <w:rsid w:val="004D2DBB"/>
    <w:rsid w:val="004D2F57"/>
    <w:rsid w:val="004D331E"/>
    <w:rsid w:val="004D3851"/>
    <w:rsid w:val="004D3BAA"/>
    <w:rsid w:val="004D3BB1"/>
    <w:rsid w:val="004D40DF"/>
    <w:rsid w:val="004D41AC"/>
    <w:rsid w:val="004D42DE"/>
    <w:rsid w:val="004D486C"/>
    <w:rsid w:val="004D4FCB"/>
    <w:rsid w:val="004D523B"/>
    <w:rsid w:val="004D55D9"/>
    <w:rsid w:val="004D55FF"/>
    <w:rsid w:val="004D569B"/>
    <w:rsid w:val="004D5797"/>
    <w:rsid w:val="004D5960"/>
    <w:rsid w:val="004D5ACC"/>
    <w:rsid w:val="004D5E34"/>
    <w:rsid w:val="004D5FCB"/>
    <w:rsid w:val="004D665C"/>
    <w:rsid w:val="004D6935"/>
    <w:rsid w:val="004D69CD"/>
    <w:rsid w:val="004D737D"/>
    <w:rsid w:val="004D775C"/>
    <w:rsid w:val="004D7952"/>
    <w:rsid w:val="004E00CD"/>
    <w:rsid w:val="004E0143"/>
    <w:rsid w:val="004E0426"/>
    <w:rsid w:val="004E06EA"/>
    <w:rsid w:val="004E0C0E"/>
    <w:rsid w:val="004E1168"/>
    <w:rsid w:val="004E17A6"/>
    <w:rsid w:val="004E1A88"/>
    <w:rsid w:val="004E1B47"/>
    <w:rsid w:val="004E20A1"/>
    <w:rsid w:val="004E23D2"/>
    <w:rsid w:val="004E2BE7"/>
    <w:rsid w:val="004E2C40"/>
    <w:rsid w:val="004E2FB1"/>
    <w:rsid w:val="004E32C5"/>
    <w:rsid w:val="004E3367"/>
    <w:rsid w:val="004E41D9"/>
    <w:rsid w:val="004E43D5"/>
    <w:rsid w:val="004E43DD"/>
    <w:rsid w:val="004E49A4"/>
    <w:rsid w:val="004E4A17"/>
    <w:rsid w:val="004E60FE"/>
    <w:rsid w:val="004E61B7"/>
    <w:rsid w:val="004E62D5"/>
    <w:rsid w:val="004E62E4"/>
    <w:rsid w:val="004E67D1"/>
    <w:rsid w:val="004E6A52"/>
    <w:rsid w:val="004E7327"/>
    <w:rsid w:val="004E7978"/>
    <w:rsid w:val="004E7DCE"/>
    <w:rsid w:val="004F0D77"/>
    <w:rsid w:val="004F156E"/>
    <w:rsid w:val="004F16E0"/>
    <w:rsid w:val="004F1ECF"/>
    <w:rsid w:val="004F1EE7"/>
    <w:rsid w:val="004F1F49"/>
    <w:rsid w:val="004F2076"/>
    <w:rsid w:val="004F269E"/>
    <w:rsid w:val="004F26E1"/>
    <w:rsid w:val="004F2AC1"/>
    <w:rsid w:val="004F3424"/>
    <w:rsid w:val="004F368E"/>
    <w:rsid w:val="004F3810"/>
    <w:rsid w:val="004F3F29"/>
    <w:rsid w:val="004F4050"/>
    <w:rsid w:val="004F4144"/>
    <w:rsid w:val="004F452A"/>
    <w:rsid w:val="004F4965"/>
    <w:rsid w:val="004F55B8"/>
    <w:rsid w:val="004F63FD"/>
    <w:rsid w:val="004F6D9A"/>
    <w:rsid w:val="004F702A"/>
    <w:rsid w:val="004F71E6"/>
    <w:rsid w:val="004F7950"/>
    <w:rsid w:val="004F7D82"/>
    <w:rsid w:val="0050034C"/>
    <w:rsid w:val="00500618"/>
    <w:rsid w:val="005008C1"/>
    <w:rsid w:val="00500951"/>
    <w:rsid w:val="00500E7E"/>
    <w:rsid w:val="005012B1"/>
    <w:rsid w:val="0050141E"/>
    <w:rsid w:val="00501768"/>
    <w:rsid w:val="005017C9"/>
    <w:rsid w:val="00502179"/>
    <w:rsid w:val="005022D2"/>
    <w:rsid w:val="00502503"/>
    <w:rsid w:val="00502859"/>
    <w:rsid w:val="005029F8"/>
    <w:rsid w:val="00503462"/>
    <w:rsid w:val="00503B43"/>
    <w:rsid w:val="00503DC8"/>
    <w:rsid w:val="00503E25"/>
    <w:rsid w:val="005041E8"/>
    <w:rsid w:val="00504454"/>
    <w:rsid w:val="0050454F"/>
    <w:rsid w:val="005048CE"/>
    <w:rsid w:val="00504CEE"/>
    <w:rsid w:val="00504DA7"/>
    <w:rsid w:val="005053A7"/>
    <w:rsid w:val="005053CF"/>
    <w:rsid w:val="00505431"/>
    <w:rsid w:val="005054D6"/>
    <w:rsid w:val="005054F4"/>
    <w:rsid w:val="00505E7F"/>
    <w:rsid w:val="00505EDA"/>
    <w:rsid w:val="005062F4"/>
    <w:rsid w:val="00506846"/>
    <w:rsid w:val="00506D52"/>
    <w:rsid w:val="00506FC2"/>
    <w:rsid w:val="00507729"/>
    <w:rsid w:val="00510B36"/>
    <w:rsid w:val="00511280"/>
    <w:rsid w:val="0051166B"/>
    <w:rsid w:val="005121FC"/>
    <w:rsid w:val="005129A5"/>
    <w:rsid w:val="00512E44"/>
    <w:rsid w:val="00513067"/>
    <w:rsid w:val="00513398"/>
    <w:rsid w:val="00513461"/>
    <w:rsid w:val="00513EBF"/>
    <w:rsid w:val="0051405C"/>
    <w:rsid w:val="00514166"/>
    <w:rsid w:val="005142D8"/>
    <w:rsid w:val="0051434B"/>
    <w:rsid w:val="00514426"/>
    <w:rsid w:val="00514DFB"/>
    <w:rsid w:val="0051500B"/>
    <w:rsid w:val="005151DC"/>
    <w:rsid w:val="00515615"/>
    <w:rsid w:val="00516085"/>
    <w:rsid w:val="00516A9E"/>
    <w:rsid w:val="00516CC4"/>
    <w:rsid w:val="00516DA4"/>
    <w:rsid w:val="005174C8"/>
    <w:rsid w:val="005175D9"/>
    <w:rsid w:val="005176EA"/>
    <w:rsid w:val="00517DEC"/>
    <w:rsid w:val="00517E5F"/>
    <w:rsid w:val="005205F2"/>
    <w:rsid w:val="00520B9E"/>
    <w:rsid w:val="00520E62"/>
    <w:rsid w:val="00520FFB"/>
    <w:rsid w:val="005212A5"/>
    <w:rsid w:val="0052179E"/>
    <w:rsid w:val="00521A1D"/>
    <w:rsid w:val="0052228E"/>
    <w:rsid w:val="0052246D"/>
    <w:rsid w:val="005224B3"/>
    <w:rsid w:val="00522B3F"/>
    <w:rsid w:val="005233A1"/>
    <w:rsid w:val="0052350D"/>
    <w:rsid w:val="00524253"/>
    <w:rsid w:val="005245C8"/>
    <w:rsid w:val="00524968"/>
    <w:rsid w:val="00525557"/>
    <w:rsid w:val="00525A42"/>
    <w:rsid w:val="00525B69"/>
    <w:rsid w:val="0052633B"/>
    <w:rsid w:val="005267D3"/>
    <w:rsid w:val="00526ACE"/>
    <w:rsid w:val="00526BC1"/>
    <w:rsid w:val="00526DE1"/>
    <w:rsid w:val="00526F65"/>
    <w:rsid w:val="00527322"/>
    <w:rsid w:val="005273BA"/>
    <w:rsid w:val="0052749F"/>
    <w:rsid w:val="00527911"/>
    <w:rsid w:val="0053035F"/>
    <w:rsid w:val="005303A3"/>
    <w:rsid w:val="005303F3"/>
    <w:rsid w:val="005311A6"/>
    <w:rsid w:val="00531234"/>
    <w:rsid w:val="00531CE1"/>
    <w:rsid w:val="00531E87"/>
    <w:rsid w:val="005321E4"/>
    <w:rsid w:val="005329DE"/>
    <w:rsid w:val="00532B86"/>
    <w:rsid w:val="00532CFC"/>
    <w:rsid w:val="00532F17"/>
    <w:rsid w:val="0053354D"/>
    <w:rsid w:val="00533C7B"/>
    <w:rsid w:val="00533E44"/>
    <w:rsid w:val="00533F78"/>
    <w:rsid w:val="00534062"/>
    <w:rsid w:val="00535B1E"/>
    <w:rsid w:val="005360DF"/>
    <w:rsid w:val="005375EA"/>
    <w:rsid w:val="0053798E"/>
    <w:rsid w:val="005379E4"/>
    <w:rsid w:val="00540134"/>
    <w:rsid w:val="00540933"/>
    <w:rsid w:val="00540D3E"/>
    <w:rsid w:val="00541309"/>
    <w:rsid w:val="005419B1"/>
    <w:rsid w:val="00542319"/>
    <w:rsid w:val="00542439"/>
    <w:rsid w:val="00542519"/>
    <w:rsid w:val="005430A6"/>
    <w:rsid w:val="00543111"/>
    <w:rsid w:val="00543134"/>
    <w:rsid w:val="00543239"/>
    <w:rsid w:val="00543571"/>
    <w:rsid w:val="00543BFC"/>
    <w:rsid w:val="00543F89"/>
    <w:rsid w:val="00543FEE"/>
    <w:rsid w:val="005440D3"/>
    <w:rsid w:val="0054453E"/>
    <w:rsid w:val="00544C99"/>
    <w:rsid w:val="0054544D"/>
    <w:rsid w:val="00545C03"/>
    <w:rsid w:val="00545C80"/>
    <w:rsid w:val="00545DEE"/>
    <w:rsid w:val="00545FB8"/>
    <w:rsid w:val="00545FFA"/>
    <w:rsid w:val="0054629F"/>
    <w:rsid w:val="005464C9"/>
    <w:rsid w:val="005466B6"/>
    <w:rsid w:val="00546893"/>
    <w:rsid w:val="00546D01"/>
    <w:rsid w:val="00546FBE"/>
    <w:rsid w:val="00547459"/>
    <w:rsid w:val="00547587"/>
    <w:rsid w:val="00547B16"/>
    <w:rsid w:val="005506FB"/>
    <w:rsid w:val="005507A3"/>
    <w:rsid w:val="00551208"/>
    <w:rsid w:val="00551635"/>
    <w:rsid w:val="005517F7"/>
    <w:rsid w:val="005518F9"/>
    <w:rsid w:val="005520C0"/>
    <w:rsid w:val="005526EB"/>
    <w:rsid w:val="0055281F"/>
    <w:rsid w:val="00552E29"/>
    <w:rsid w:val="00552F8B"/>
    <w:rsid w:val="00552FDF"/>
    <w:rsid w:val="0055338C"/>
    <w:rsid w:val="005535D3"/>
    <w:rsid w:val="00553766"/>
    <w:rsid w:val="0055384A"/>
    <w:rsid w:val="00554948"/>
    <w:rsid w:val="00554B3B"/>
    <w:rsid w:val="005555DC"/>
    <w:rsid w:val="005555F1"/>
    <w:rsid w:val="00555E97"/>
    <w:rsid w:val="005562C8"/>
    <w:rsid w:val="00556FF0"/>
    <w:rsid w:val="00557165"/>
    <w:rsid w:val="005574EC"/>
    <w:rsid w:val="005577F0"/>
    <w:rsid w:val="00557971"/>
    <w:rsid w:val="00557F17"/>
    <w:rsid w:val="005609AD"/>
    <w:rsid w:val="00560A27"/>
    <w:rsid w:val="00560A6A"/>
    <w:rsid w:val="00560C89"/>
    <w:rsid w:val="00560FEC"/>
    <w:rsid w:val="005611B5"/>
    <w:rsid w:val="0056144E"/>
    <w:rsid w:val="00561A86"/>
    <w:rsid w:val="00561A93"/>
    <w:rsid w:val="005625A7"/>
    <w:rsid w:val="00562625"/>
    <w:rsid w:val="00562B3E"/>
    <w:rsid w:val="00562BC1"/>
    <w:rsid w:val="00562C30"/>
    <w:rsid w:val="00562CB9"/>
    <w:rsid w:val="00562D99"/>
    <w:rsid w:val="00562DD9"/>
    <w:rsid w:val="0056313A"/>
    <w:rsid w:val="00563173"/>
    <w:rsid w:val="005635A9"/>
    <w:rsid w:val="0056373F"/>
    <w:rsid w:val="00563819"/>
    <w:rsid w:val="005640B6"/>
    <w:rsid w:val="00564464"/>
    <w:rsid w:val="00564607"/>
    <w:rsid w:val="0056486B"/>
    <w:rsid w:val="00564A1C"/>
    <w:rsid w:val="00564C2F"/>
    <w:rsid w:val="00564DFA"/>
    <w:rsid w:val="005651A7"/>
    <w:rsid w:val="00565394"/>
    <w:rsid w:val="005658C7"/>
    <w:rsid w:val="00565DC0"/>
    <w:rsid w:val="00566030"/>
    <w:rsid w:val="005666EF"/>
    <w:rsid w:val="00566B75"/>
    <w:rsid w:val="00566D86"/>
    <w:rsid w:val="0056701C"/>
    <w:rsid w:val="00567382"/>
    <w:rsid w:val="0056743E"/>
    <w:rsid w:val="005675E8"/>
    <w:rsid w:val="0056761A"/>
    <w:rsid w:val="00567912"/>
    <w:rsid w:val="00567D68"/>
    <w:rsid w:val="00567F48"/>
    <w:rsid w:val="00567F76"/>
    <w:rsid w:val="00570A0B"/>
    <w:rsid w:val="00570E25"/>
    <w:rsid w:val="0057135B"/>
    <w:rsid w:val="00571566"/>
    <w:rsid w:val="00571D49"/>
    <w:rsid w:val="0057270D"/>
    <w:rsid w:val="00572B50"/>
    <w:rsid w:val="00572D5B"/>
    <w:rsid w:val="005731B9"/>
    <w:rsid w:val="005735EE"/>
    <w:rsid w:val="00573716"/>
    <w:rsid w:val="00573BCF"/>
    <w:rsid w:val="005742C1"/>
    <w:rsid w:val="0057493B"/>
    <w:rsid w:val="00574A76"/>
    <w:rsid w:val="00574A85"/>
    <w:rsid w:val="00575264"/>
    <w:rsid w:val="0057541D"/>
    <w:rsid w:val="00575A81"/>
    <w:rsid w:val="00575C25"/>
    <w:rsid w:val="00576314"/>
    <w:rsid w:val="00576601"/>
    <w:rsid w:val="00576737"/>
    <w:rsid w:val="00576758"/>
    <w:rsid w:val="00576948"/>
    <w:rsid w:val="00577188"/>
    <w:rsid w:val="00577202"/>
    <w:rsid w:val="005772B4"/>
    <w:rsid w:val="00580C95"/>
    <w:rsid w:val="00580CAA"/>
    <w:rsid w:val="00581960"/>
    <w:rsid w:val="005819DA"/>
    <w:rsid w:val="005819ED"/>
    <w:rsid w:val="00581B60"/>
    <w:rsid w:val="00581C1E"/>
    <w:rsid w:val="0058253D"/>
    <w:rsid w:val="00583614"/>
    <w:rsid w:val="00583A8C"/>
    <w:rsid w:val="00583CCC"/>
    <w:rsid w:val="00585A58"/>
    <w:rsid w:val="0058678E"/>
    <w:rsid w:val="005867EE"/>
    <w:rsid w:val="00586F16"/>
    <w:rsid w:val="0058713C"/>
    <w:rsid w:val="00587547"/>
    <w:rsid w:val="0059014A"/>
    <w:rsid w:val="00590279"/>
    <w:rsid w:val="00590502"/>
    <w:rsid w:val="0059070C"/>
    <w:rsid w:val="0059088E"/>
    <w:rsid w:val="00590DD7"/>
    <w:rsid w:val="0059109D"/>
    <w:rsid w:val="00591DBF"/>
    <w:rsid w:val="005924B5"/>
    <w:rsid w:val="00592951"/>
    <w:rsid w:val="00592A8A"/>
    <w:rsid w:val="00593186"/>
    <w:rsid w:val="005935F9"/>
    <w:rsid w:val="00593A32"/>
    <w:rsid w:val="00593B86"/>
    <w:rsid w:val="00594255"/>
    <w:rsid w:val="00594282"/>
    <w:rsid w:val="00594959"/>
    <w:rsid w:val="00594F06"/>
    <w:rsid w:val="00595052"/>
    <w:rsid w:val="00595F36"/>
    <w:rsid w:val="0059633D"/>
    <w:rsid w:val="005963B3"/>
    <w:rsid w:val="005964EA"/>
    <w:rsid w:val="00596D59"/>
    <w:rsid w:val="00596D95"/>
    <w:rsid w:val="0059704A"/>
    <w:rsid w:val="005975EC"/>
    <w:rsid w:val="005979EC"/>
    <w:rsid w:val="005A01A6"/>
    <w:rsid w:val="005A05EE"/>
    <w:rsid w:val="005A0B34"/>
    <w:rsid w:val="005A21A9"/>
    <w:rsid w:val="005A22E2"/>
    <w:rsid w:val="005A2557"/>
    <w:rsid w:val="005A2913"/>
    <w:rsid w:val="005A2E44"/>
    <w:rsid w:val="005A300A"/>
    <w:rsid w:val="005A30FE"/>
    <w:rsid w:val="005A3189"/>
    <w:rsid w:val="005A3C40"/>
    <w:rsid w:val="005A435C"/>
    <w:rsid w:val="005A496E"/>
    <w:rsid w:val="005A5006"/>
    <w:rsid w:val="005A6E14"/>
    <w:rsid w:val="005A6E31"/>
    <w:rsid w:val="005A7162"/>
    <w:rsid w:val="005A77A1"/>
    <w:rsid w:val="005A7987"/>
    <w:rsid w:val="005B00F9"/>
    <w:rsid w:val="005B0582"/>
    <w:rsid w:val="005B0F58"/>
    <w:rsid w:val="005B1186"/>
    <w:rsid w:val="005B128A"/>
    <w:rsid w:val="005B15A8"/>
    <w:rsid w:val="005B1D06"/>
    <w:rsid w:val="005B1E49"/>
    <w:rsid w:val="005B22EB"/>
    <w:rsid w:val="005B24EC"/>
    <w:rsid w:val="005B2E73"/>
    <w:rsid w:val="005B2E91"/>
    <w:rsid w:val="005B344E"/>
    <w:rsid w:val="005B3E7F"/>
    <w:rsid w:val="005B4351"/>
    <w:rsid w:val="005B4B72"/>
    <w:rsid w:val="005B4E61"/>
    <w:rsid w:val="005B5BE0"/>
    <w:rsid w:val="005B5EF8"/>
    <w:rsid w:val="005B6940"/>
    <w:rsid w:val="005B7166"/>
    <w:rsid w:val="005B7B69"/>
    <w:rsid w:val="005B7CAB"/>
    <w:rsid w:val="005B7D44"/>
    <w:rsid w:val="005B7DA6"/>
    <w:rsid w:val="005B7DDB"/>
    <w:rsid w:val="005B7F18"/>
    <w:rsid w:val="005C0135"/>
    <w:rsid w:val="005C0139"/>
    <w:rsid w:val="005C043D"/>
    <w:rsid w:val="005C0634"/>
    <w:rsid w:val="005C068A"/>
    <w:rsid w:val="005C06E9"/>
    <w:rsid w:val="005C0B47"/>
    <w:rsid w:val="005C0DB9"/>
    <w:rsid w:val="005C1265"/>
    <w:rsid w:val="005C15AD"/>
    <w:rsid w:val="005C1988"/>
    <w:rsid w:val="005C1D4B"/>
    <w:rsid w:val="005C2194"/>
    <w:rsid w:val="005C2AFB"/>
    <w:rsid w:val="005C2FDC"/>
    <w:rsid w:val="005C3286"/>
    <w:rsid w:val="005C3302"/>
    <w:rsid w:val="005C4374"/>
    <w:rsid w:val="005C48EB"/>
    <w:rsid w:val="005C494A"/>
    <w:rsid w:val="005C4A61"/>
    <w:rsid w:val="005C5DDD"/>
    <w:rsid w:val="005C69CB"/>
    <w:rsid w:val="005C6BBD"/>
    <w:rsid w:val="005C6BEB"/>
    <w:rsid w:val="005C6C80"/>
    <w:rsid w:val="005C6D4C"/>
    <w:rsid w:val="005C6FE7"/>
    <w:rsid w:val="005C714E"/>
    <w:rsid w:val="005C736A"/>
    <w:rsid w:val="005C789F"/>
    <w:rsid w:val="005C7BA2"/>
    <w:rsid w:val="005C7DDD"/>
    <w:rsid w:val="005D04B2"/>
    <w:rsid w:val="005D0EAC"/>
    <w:rsid w:val="005D1342"/>
    <w:rsid w:val="005D16AC"/>
    <w:rsid w:val="005D188C"/>
    <w:rsid w:val="005D1917"/>
    <w:rsid w:val="005D195F"/>
    <w:rsid w:val="005D1D29"/>
    <w:rsid w:val="005D22AF"/>
    <w:rsid w:val="005D2F25"/>
    <w:rsid w:val="005D37D4"/>
    <w:rsid w:val="005D4666"/>
    <w:rsid w:val="005D48E4"/>
    <w:rsid w:val="005D48EB"/>
    <w:rsid w:val="005D4C63"/>
    <w:rsid w:val="005D4E2C"/>
    <w:rsid w:val="005D5586"/>
    <w:rsid w:val="005D5796"/>
    <w:rsid w:val="005D5915"/>
    <w:rsid w:val="005D5B5D"/>
    <w:rsid w:val="005D6177"/>
    <w:rsid w:val="005D6211"/>
    <w:rsid w:val="005D63C2"/>
    <w:rsid w:val="005D64F3"/>
    <w:rsid w:val="005D671F"/>
    <w:rsid w:val="005D6960"/>
    <w:rsid w:val="005D70DA"/>
    <w:rsid w:val="005D7334"/>
    <w:rsid w:val="005D76C3"/>
    <w:rsid w:val="005D7D09"/>
    <w:rsid w:val="005E017A"/>
    <w:rsid w:val="005E04EA"/>
    <w:rsid w:val="005E0AD0"/>
    <w:rsid w:val="005E1015"/>
    <w:rsid w:val="005E101E"/>
    <w:rsid w:val="005E13FF"/>
    <w:rsid w:val="005E16B0"/>
    <w:rsid w:val="005E1AAE"/>
    <w:rsid w:val="005E1C81"/>
    <w:rsid w:val="005E1DEA"/>
    <w:rsid w:val="005E25B9"/>
    <w:rsid w:val="005E2A5A"/>
    <w:rsid w:val="005E2C11"/>
    <w:rsid w:val="005E2D94"/>
    <w:rsid w:val="005E39A6"/>
    <w:rsid w:val="005E3E09"/>
    <w:rsid w:val="005E3FC5"/>
    <w:rsid w:val="005E47FD"/>
    <w:rsid w:val="005E4A58"/>
    <w:rsid w:val="005E4AC3"/>
    <w:rsid w:val="005E5266"/>
    <w:rsid w:val="005E5580"/>
    <w:rsid w:val="005E5F36"/>
    <w:rsid w:val="005E615B"/>
    <w:rsid w:val="005E6453"/>
    <w:rsid w:val="005E657D"/>
    <w:rsid w:val="005E66D6"/>
    <w:rsid w:val="005E6734"/>
    <w:rsid w:val="005E68A9"/>
    <w:rsid w:val="005E6B44"/>
    <w:rsid w:val="005E6C6A"/>
    <w:rsid w:val="005E6D0A"/>
    <w:rsid w:val="005E6E27"/>
    <w:rsid w:val="005E6FCB"/>
    <w:rsid w:val="005E7F9A"/>
    <w:rsid w:val="005F01E9"/>
    <w:rsid w:val="005F0226"/>
    <w:rsid w:val="005F0C57"/>
    <w:rsid w:val="005F0EAF"/>
    <w:rsid w:val="005F1029"/>
    <w:rsid w:val="005F155E"/>
    <w:rsid w:val="005F16A3"/>
    <w:rsid w:val="005F1914"/>
    <w:rsid w:val="005F1D67"/>
    <w:rsid w:val="005F20AE"/>
    <w:rsid w:val="005F3757"/>
    <w:rsid w:val="005F38C6"/>
    <w:rsid w:val="005F3B40"/>
    <w:rsid w:val="005F3C76"/>
    <w:rsid w:val="005F4564"/>
    <w:rsid w:val="005F4C8B"/>
    <w:rsid w:val="005F4CDB"/>
    <w:rsid w:val="005F4D4B"/>
    <w:rsid w:val="005F5F2B"/>
    <w:rsid w:val="005F6187"/>
    <w:rsid w:val="005F6292"/>
    <w:rsid w:val="005F643B"/>
    <w:rsid w:val="005F6489"/>
    <w:rsid w:val="005F67DC"/>
    <w:rsid w:val="005F6B06"/>
    <w:rsid w:val="005F6C26"/>
    <w:rsid w:val="005F6D7A"/>
    <w:rsid w:val="005F7B1B"/>
    <w:rsid w:val="005F7CB7"/>
    <w:rsid w:val="005F7E1A"/>
    <w:rsid w:val="006001EC"/>
    <w:rsid w:val="006001FA"/>
    <w:rsid w:val="006010D2"/>
    <w:rsid w:val="00601481"/>
    <w:rsid w:val="00601A72"/>
    <w:rsid w:val="00602075"/>
    <w:rsid w:val="006022F7"/>
    <w:rsid w:val="00602379"/>
    <w:rsid w:val="0060301B"/>
    <w:rsid w:val="00603208"/>
    <w:rsid w:val="00603217"/>
    <w:rsid w:val="006032A5"/>
    <w:rsid w:val="006035B5"/>
    <w:rsid w:val="00603FFD"/>
    <w:rsid w:val="0060416F"/>
    <w:rsid w:val="006044CF"/>
    <w:rsid w:val="0060498A"/>
    <w:rsid w:val="00604BA2"/>
    <w:rsid w:val="006051EF"/>
    <w:rsid w:val="00605524"/>
    <w:rsid w:val="006057FB"/>
    <w:rsid w:val="006058C1"/>
    <w:rsid w:val="00606A30"/>
    <w:rsid w:val="006077F1"/>
    <w:rsid w:val="00610439"/>
    <w:rsid w:val="006107A2"/>
    <w:rsid w:val="006108EC"/>
    <w:rsid w:val="00610977"/>
    <w:rsid w:val="00610F06"/>
    <w:rsid w:val="00610F39"/>
    <w:rsid w:val="006118C9"/>
    <w:rsid w:val="00611CF8"/>
    <w:rsid w:val="00612C3D"/>
    <w:rsid w:val="0061348A"/>
    <w:rsid w:val="006135E3"/>
    <w:rsid w:val="00613A06"/>
    <w:rsid w:val="00613E5A"/>
    <w:rsid w:val="00614204"/>
    <w:rsid w:val="00614223"/>
    <w:rsid w:val="0061446D"/>
    <w:rsid w:val="00614A06"/>
    <w:rsid w:val="00614A20"/>
    <w:rsid w:val="006151BD"/>
    <w:rsid w:val="0061599A"/>
    <w:rsid w:val="006159BB"/>
    <w:rsid w:val="00615A2D"/>
    <w:rsid w:val="00615DBC"/>
    <w:rsid w:val="00616013"/>
    <w:rsid w:val="00616032"/>
    <w:rsid w:val="006162BC"/>
    <w:rsid w:val="00616C7D"/>
    <w:rsid w:val="00616CFB"/>
    <w:rsid w:val="00617239"/>
    <w:rsid w:val="006172A5"/>
    <w:rsid w:val="0061757E"/>
    <w:rsid w:val="00617B12"/>
    <w:rsid w:val="006201E6"/>
    <w:rsid w:val="00620252"/>
    <w:rsid w:val="00620658"/>
    <w:rsid w:val="00620EA6"/>
    <w:rsid w:val="006218BB"/>
    <w:rsid w:val="00621916"/>
    <w:rsid w:val="006223F6"/>
    <w:rsid w:val="00623135"/>
    <w:rsid w:val="0062314B"/>
    <w:rsid w:val="00623220"/>
    <w:rsid w:val="0062365B"/>
    <w:rsid w:val="0062462E"/>
    <w:rsid w:val="00624A2E"/>
    <w:rsid w:val="00624AF3"/>
    <w:rsid w:val="00625086"/>
    <w:rsid w:val="00625A43"/>
    <w:rsid w:val="00625D98"/>
    <w:rsid w:val="00625E34"/>
    <w:rsid w:val="006262B0"/>
    <w:rsid w:val="00626568"/>
    <w:rsid w:val="00626CC9"/>
    <w:rsid w:val="00627495"/>
    <w:rsid w:val="006276E6"/>
    <w:rsid w:val="0062779D"/>
    <w:rsid w:val="00627D7A"/>
    <w:rsid w:val="00630050"/>
    <w:rsid w:val="00630082"/>
    <w:rsid w:val="006303AA"/>
    <w:rsid w:val="006307EE"/>
    <w:rsid w:val="00630BA9"/>
    <w:rsid w:val="00630CDB"/>
    <w:rsid w:val="00631081"/>
    <w:rsid w:val="00631668"/>
    <w:rsid w:val="00631750"/>
    <w:rsid w:val="0063195F"/>
    <w:rsid w:val="00631BAE"/>
    <w:rsid w:val="00631D1D"/>
    <w:rsid w:val="0063213F"/>
    <w:rsid w:val="00632146"/>
    <w:rsid w:val="006329CB"/>
    <w:rsid w:val="00632BF2"/>
    <w:rsid w:val="00632F2A"/>
    <w:rsid w:val="00633607"/>
    <w:rsid w:val="006340F0"/>
    <w:rsid w:val="00634827"/>
    <w:rsid w:val="0063579D"/>
    <w:rsid w:val="00635856"/>
    <w:rsid w:val="00635959"/>
    <w:rsid w:val="00635D9B"/>
    <w:rsid w:val="00636D48"/>
    <w:rsid w:val="0063724C"/>
    <w:rsid w:val="006375AD"/>
    <w:rsid w:val="00640738"/>
    <w:rsid w:val="00640BB9"/>
    <w:rsid w:val="0064107B"/>
    <w:rsid w:val="00641212"/>
    <w:rsid w:val="00641EC1"/>
    <w:rsid w:val="00641EC3"/>
    <w:rsid w:val="00642151"/>
    <w:rsid w:val="0064218A"/>
    <w:rsid w:val="00642B3C"/>
    <w:rsid w:val="006433C4"/>
    <w:rsid w:val="00643681"/>
    <w:rsid w:val="006437E1"/>
    <w:rsid w:val="00643D26"/>
    <w:rsid w:val="00643E90"/>
    <w:rsid w:val="0064433A"/>
    <w:rsid w:val="0064494E"/>
    <w:rsid w:val="0064513D"/>
    <w:rsid w:val="006453C3"/>
    <w:rsid w:val="0064579B"/>
    <w:rsid w:val="00645A15"/>
    <w:rsid w:val="006461E1"/>
    <w:rsid w:val="0064653D"/>
    <w:rsid w:val="00646A5B"/>
    <w:rsid w:val="00646E5E"/>
    <w:rsid w:val="00646F2A"/>
    <w:rsid w:val="0064709A"/>
    <w:rsid w:val="006471B2"/>
    <w:rsid w:val="0064737A"/>
    <w:rsid w:val="00647793"/>
    <w:rsid w:val="006478CF"/>
    <w:rsid w:val="00647EF2"/>
    <w:rsid w:val="00650277"/>
    <w:rsid w:val="00650307"/>
    <w:rsid w:val="00651863"/>
    <w:rsid w:val="00651B2D"/>
    <w:rsid w:val="00651FE9"/>
    <w:rsid w:val="0065220F"/>
    <w:rsid w:val="006523A0"/>
    <w:rsid w:val="00652B8B"/>
    <w:rsid w:val="00652D70"/>
    <w:rsid w:val="00652E17"/>
    <w:rsid w:val="006536F1"/>
    <w:rsid w:val="00653784"/>
    <w:rsid w:val="006538B0"/>
    <w:rsid w:val="006539B1"/>
    <w:rsid w:val="00653AF1"/>
    <w:rsid w:val="0065404E"/>
    <w:rsid w:val="00654DA6"/>
    <w:rsid w:val="0065592B"/>
    <w:rsid w:val="00655C79"/>
    <w:rsid w:val="00655DAA"/>
    <w:rsid w:val="00656F29"/>
    <w:rsid w:val="006571BC"/>
    <w:rsid w:val="00657410"/>
    <w:rsid w:val="0065748C"/>
    <w:rsid w:val="0065770B"/>
    <w:rsid w:val="00657719"/>
    <w:rsid w:val="00657783"/>
    <w:rsid w:val="00660047"/>
    <w:rsid w:val="006607D8"/>
    <w:rsid w:val="00660F0E"/>
    <w:rsid w:val="00661332"/>
    <w:rsid w:val="0066141E"/>
    <w:rsid w:val="006616D3"/>
    <w:rsid w:val="00661DA5"/>
    <w:rsid w:val="00662035"/>
    <w:rsid w:val="00662151"/>
    <w:rsid w:val="0066228F"/>
    <w:rsid w:val="0066251F"/>
    <w:rsid w:val="00662D77"/>
    <w:rsid w:val="00662E72"/>
    <w:rsid w:val="0066338B"/>
    <w:rsid w:val="00663693"/>
    <w:rsid w:val="00663942"/>
    <w:rsid w:val="00663985"/>
    <w:rsid w:val="006643D2"/>
    <w:rsid w:val="00664C08"/>
    <w:rsid w:val="00664CEA"/>
    <w:rsid w:val="00665075"/>
    <w:rsid w:val="006650C5"/>
    <w:rsid w:val="006653AA"/>
    <w:rsid w:val="00665560"/>
    <w:rsid w:val="006659BE"/>
    <w:rsid w:val="00665B33"/>
    <w:rsid w:val="00665E05"/>
    <w:rsid w:val="00666301"/>
    <w:rsid w:val="006668CC"/>
    <w:rsid w:val="00666D87"/>
    <w:rsid w:val="00666F16"/>
    <w:rsid w:val="006671D9"/>
    <w:rsid w:val="0066770B"/>
    <w:rsid w:val="00667F43"/>
    <w:rsid w:val="006702A8"/>
    <w:rsid w:val="006703E9"/>
    <w:rsid w:val="00670633"/>
    <w:rsid w:val="00670ADE"/>
    <w:rsid w:val="00670B04"/>
    <w:rsid w:val="0067120F"/>
    <w:rsid w:val="0067131B"/>
    <w:rsid w:val="00671391"/>
    <w:rsid w:val="0067153A"/>
    <w:rsid w:val="0067167D"/>
    <w:rsid w:val="00671E78"/>
    <w:rsid w:val="006723A7"/>
    <w:rsid w:val="006725FD"/>
    <w:rsid w:val="0067260F"/>
    <w:rsid w:val="006726A7"/>
    <w:rsid w:val="00673335"/>
    <w:rsid w:val="0067376E"/>
    <w:rsid w:val="00673773"/>
    <w:rsid w:val="00673930"/>
    <w:rsid w:val="00673F5D"/>
    <w:rsid w:val="00674484"/>
    <w:rsid w:val="00674B90"/>
    <w:rsid w:val="00674BB4"/>
    <w:rsid w:val="00675320"/>
    <w:rsid w:val="00675A55"/>
    <w:rsid w:val="0067647B"/>
    <w:rsid w:val="00676529"/>
    <w:rsid w:val="00676984"/>
    <w:rsid w:val="00676DF1"/>
    <w:rsid w:val="0067742F"/>
    <w:rsid w:val="00677662"/>
    <w:rsid w:val="0067769D"/>
    <w:rsid w:val="006776FC"/>
    <w:rsid w:val="00677C40"/>
    <w:rsid w:val="00677E51"/>
    <w:rsid w:val="006801AA"/>
    <w:rsid w:val="0068042A"/>
    <w:rsid w:val="0068064D"/>
    <w:rsid w:val="00680C97"/>
    <w:rsid w:val="00680F14"/>
    <w:rsid w:val="006811FA"/>
    <w:rsid w:val="006815F5"/>
    <w:rsid w:val="006819D9"/>
    <w:rsid w:val="0068268B"/>
    <w:rsid w:val="00682F3E"/>
    <w:rsid w:val="00683244"/>
    <w:rsid w:val="0068392D"/>
    <w:rsid w:val="00683C63"/>
    <w:rsid w:val="0068411C"/>
    <w:rsid w:val="0068423D"/>
    <w:rsid w:val="006842CB"/>
    <w:rsid w:val="0068475A"/>
    <w:rsid w:val="006848D8"/>
    <w:rsid w:val="00684FE6"/>
    <w:rsid w:val="00686636"/>
    <w:rsid w:val="00686DC3"/>
    <w:rsid w:val="006875A2"/>
    <w:rsid w:val="0068763C"/>
    <w:rsid w:val="00687988"/>
    <w:rsid w:val="00687CAC"/>
    <w:rsid w:val="00687EC9"/>
    <w:rsid w:val="006909A9"/>
    <w:rsid w:val="00690E82"/>
    <w:rsid w:val="006917A0"/>
    <w:rsid w:val="00691CE1"/>
    <w:rsid w:val="00691E8A"/>
    <w:rsid w:val="0069257A"/>
    <w:rsid w:val="006925A9"/>
    <w:rsid w:val="00692E39"/>
    <w:rsid w:val="00693357"/>
    <w:rsid w:val="00694309"/>
    <w:rsid w:val="00694724"/>
    <w:rsid w:val="00695482"/>
    <w:rsid w:val="00695531"/>
    <w:rsid w:val="00695E95"/>
    <w:rsid w:val="006961DF"/>
    <w:rsid w:val="00696C80"/>
    <w:rsid w:val="00696FB4"/>
    <w:rsid w:val="0069762A"/>
    <w:rsid w:val="006A003F"/>
    <w:rsid w:val="006A015B"/>
    <w:rsid w:val="006A01A5"/>
    <w:rsid w:val="006A058C"/>
    <w:rsid w:val="006A05F4"/>
    <w:rsid w:val="006A0660"/>
    <w:rsid w:val="006A079E"/>
    <w:rsid w:val="006A0866"/>
    <w:rsid w:val="006A0960"/>
    <w:rsid w:val="006A0A87"/>
    <w:rsid w:val="006A0BE2"/>
    <w:rsid w:val="006A1260"/>
    <w:rsid w:val="006A172F"/>
    <w:rsid w:val="006A21B8"/>
    <w:rsid w:val="006A24B2"/>
    <w:rsid w:val="006A284C"/>
    <w:rsid w:val="006A2B0A"/>
    <w:rsid w:val="006A2EAB"/>
    <w:rsid w:val="006A2FB7"/>
    <w:rsid w:val="006A355C"/>
    <w:rsid w:val="006A3818"/>
    <w:rsid w:val="006A3901"/>
    <w:rsid w:val="006A3F51"/>
    <w:rsid w:val="006A4592"/>
    <w:rsid w:val="006A46B7"/>
    <w:rsid w:val="006A4D85"/>
    <w:rsid w:val="006A4F50"/>
    <w:rsid w:val="006A5853"/>
    <w:rsid w:val="006A5A3C"/>
    <w:rsid w:val="006A5A9E"/>
    <w:rsid w:val="006A5E3D"/>
    <w:rsid w:val="006A6F6B"/>
    <w:rsid w:val="006A742B"/>
    <w:rsid w:val="006B100A"/>
    <w:rsid w:val="006B1741"/>
    <w:rsid w:val="006B181D"/>
    <w:rsid w:val="006B1D77"/>
    <w:rsid w:val="006B2797"/>
    <w:rsid w:val="006B30DB"/>
    <w:rsid w:val="006B352D"/>
    <w:rsid w:val="006B3708"/>
    <w:rsid w:val="006B383B"/>
    <w:rsid w:val="006B3A3A"/>
    <w:rsid w:val="006B3D41"/>
    <w:rsid w:val="006B40FC"/>
    <w:rsid w:val="006B4F15"/>
    <w:rsid w:val="006B5494"/>
    <w:rsid w:val="006B54ED"/>
    <w:rsid w:val="006B5792"/>
    <w:rsid w:val="006B64D7"/>
    <w:rsid w:val="006B6678"/>
    <w:rsid w:val="006B6A68"/>
    <w:rsid w:val="006B75E0"/>
    <w:rsid w:val="006C01C5"/>
    <w:rsid w:val="006C062B"/>
    <w:rsid w:val="006C08A9"/>
    <w:rsid w:val="006C0AF7"/>
    <w:rsid w:val="006C0CA0"/>
    <w:rsid w:val="006C123F"/>
    <w:rsid w:val="006C15A0"/>
    <w:rsid w:val="006C15E5"/>
    <w:rsid w:val="006C179B"/>
    <w:rsid w:val="006C17C1"/>
    <w:rsid w:val="006C1CD1"/>
    <w:rsid w:val="006C222A"/>
    <w:rsid w:val="006C25D4"/>
    <w:rsid w:val="006C2C36"/>
    <w:rsid w:val="006C300F"/>
    <w:rsid w:val="006C3ADB"/>
    <w:rsid w:val="006C3B3B"/>
    <w:rsid w:val="006C3B48"/>
    <w:rsid w:val="006C3F26"/>
    <w:rsid w:val="006C3F2C"/>
    <w:rsid w:val="006C4258"/>
    <w:rsid w:val="006C4620"/>
    <w:rsid w:val="006C4C02"/>
    <w:rsid w:val="006C4CF8"/>
    <w:rsid w:val="006C537B"/>
    <w:rsid w:val="006C5388"/>
    <w:rsid w:val="006C5961"/>
    <w:rsid w:val="006C5C8C"/>
    <w:rsid w:val="006C6410"/>
    <w:rsid w:val="006C6411"/>
    <w:rsid w:val="006C660D"/>
    <w:rsid w:val="006C67E4"/>
    <w:rsid w:val="006C767E"/>
    <w:rsid w:val="006C7703"/>
    <w:rsid w:val="006C7C40"/>
    <w:rsid w:val="006C7E91"/>
    <w:rsid w:val="006D06F9"/>
    <w:rsid w:val="006D0761"/>
    <w:rsid w:val="006D0E38"/>
    <w:rsid w:val="006D13C9"/>
    <w:rsid w:val="006D20FB"/>
    <w:rsid w:val="006D2928"/>
    <w:rsid w:val="006D2C0E"/>
    <w:rsid w:val="006D2FB1"/>
    <w:rsid w:val="006D32DF"/>
    <w:rsid w:val="006D33E4"/>
    <w:rsid w:val="006D409D"/>
    <w:rsid w:val="006D4222"/>
    <w:rsid w:val="006D4257"/>
    <w:rsid w:val="006D4737"/>
    <w:rsid w:val="006D4907"/>
    <w:rsid w:val="006D49D4"/>
    <w:rsid w:val="006D5CD9"/>
    <w:rsid w:val="006D5D70"/>
    <w:rsid w:val="006D6608"/>
    <w:rsid w:val="006D6C34"/>
    <w:rsid w:val="006D6CE4"/>
    <w:rsid w:val="006D6E12"/>
    <w:rsid w:val="006D6EA2"/>
    <w:rsid w:val="006E003B"/>
    <w:rsid w:val="006E07C1"/>
    <w:rsid w:val="006E0815"/>
    <w:rsid w:val="006E0DE5"/>
    <w:rsid w:val="006E1C09"/>
    <w:rsid w:val="006E2465"/>
    <w:rsid w:val="006E295B"/>
    <w:rsid w:val="006E2F02"/>
    <w:rsid w:val="006E2F9D"/>
    <w:rsid w:val="006E32C7"/>
    <w:rsid w:val="006E39C6"/>
    <w:rsid w:val="006E3B79"/>
    <w:rsid w:val="006E463F"/>
    <w:rsid w:val="006E4A4B"/>
    <w:rsid w:val="006E4D8E"/>
    <w:rsid w:val="006E4EAF"/>
    <w:rsid w:val="006E557A"/>
    <w:rsid w:val="006E58C4"/>
    <w:rsid w:val="006E5CAB"/>
    <w:rsid w:val="006E69C1"/>
    <w:rsid w:val="006E6CB9"/>
    <w:rsid w:val="006E6CBF"/>
    <w:rsid w:val="006E6CFE"/>
    <w:rsid w:val="006E706F"/>
    <w:rsid w:val="006E7514"/>
    <w:rsid w:val="006E7887"/>
    <w:rsid w:val="006E7ADB"/>
    <w:rsid w:val="006F02B7"/>
    <w:rsid w:val="006F0A2B"/>
    <w:rsid w:val="006F0C93"/>
    <w:rsid w:val="006F1A10"/>
    <w:rsid w:val="006F1EDA"/>
    <w:rsid w:val="006F25EE"/>
    <w:rsid w:val="006F26EE"/>
    <w:rsid w:val="006F30E7"/>
    <w:rsid w:val="006F33A5"/>
    <w:rsid w:val="006F35F5"/>
    <w:rsid w:val="006F360D"/>
    <w:rsid w:val="006F3D30"/>
    <w:rsid w:val="006F4045"/>
    <w:rsid w:val="006F46C1"/>
    <w:rsid w:val="006F4AFF"/>
    <w:rsid w:val="006F51F8"/>
    <w:rsid w:val="006F5473"/>
    <w:rsid w:val="006F55CE"/>
    <w:rsid w:val="006F57C4"/>
    <w:rsid w:val="006F5BA9"/>
    <w:rsid w:val="006F5F41"/>
    <w:rsid w:val="006F662B"/>
    <w:rsid w:val="006F671A"/>
    <w:rsid w:val="006F677D"/>
    <w:rsid w:val="006F67C1"/>
    <w:rsid w:val="006F6A1C"/>
    <w:rsid w:val="006F6D36"/>
    <w:rsid w:val="006F7C9E"/>
    <w:rsid w:val="00700342"/>
    <w:rsid w:val="0070036B"/>
    <w:rsid w:val="007010EE"/>
    <w:rsid w:val="0070175D"/>
    <w:rsid w:val="007021C2"/>
    <w:rsid w:val="007023A2"/>
    <w:rsid w:val="00702BD5"/>
    <w:rsid w:val="00702D42"/>
    <w:rsid w:val="00702DA8"/>
    <w:rsid w:val="0070302D"/>
    <w:rsid w:val="007035BD"/>
    <w:rsid w:val="00703763"/>
    <w:rsid w:val="00703BB2"/>
    <w:rsid w:val="007044CB"/>
    <w:rsid w:val="0070477F"/>
    <w:rsid w:val="0070490E"/>
    <w:rsid w:val="00704BDA"/>
    <w:rsid w:val="00704E58"/>
    <w:rsid w:val="00704F3D"/>
    <w:rsid w:val="007051D3"/>
    <w:rsid w:val="0070593D"/>
    <w:rsid w:val="00705DDB"/>
    <w:rsid w:val="00706219"/>
    <w:rsid w:val="007067AA"/>
    <w:rsid w:val="00706AAF"/>
    <w:rsid w:val="00706B85"/>
    <w:rsid w:val="00707D67"/>
    <w:rsid w:val="0071129C"/>
    <w:rsid w:val="00711409"/>
    <w:rsid w:val="00711479"/>
    <w:rsid w:val="00711A26"/>
    <w:rsid w:val="00711BA8"/>
    <w:rsid w:val="00711F7F"/>
    <w:rsid w:val="0071219D"/>
    <w:rsid w:val="007124F2"/>
    <w:rsid w:val="0071285D"/>
    <w:rsid w:val="00713184"/>
    <w:rsid w:val="0071469B"/>
    <w:rsid w:val="00714FE8"/>
    <w:rsid w:val="00715939"/>
    <w:rsid w:val="00715CCC"/>
    <w:rsid w:val="00716D2C"/>
    <w:rsid w:val="00716D92"/>
    <w:rsid w:val="00716E80"/>
    <w:rsid w:val="00717196"/>
    <w:rsid w:val="00717269"/>
    <w:rsid w:val="007172BF"/>
    <w:rsid w:val="00717497"/>
    <w:rsid w:val="00717B44"/>
    <w:rsid w:val="00717F78"/>
    <w:rsid w:val="00720037"/>
    <w:rsid w:val="007209AE"/>
    <w:rsid w:val="00720B67"/>
    <w:rsid w:val="00720C0F"/>
    <w:rsid w:val="00720EDE"/>
    <w:rsid w:val="00721072"/>
    <w:rsid w:val="00721146"/>
    <w:rsid w:val="007211B7"/>
    <w:rsid w:val="00721220"/>
    <w:rsid w:val="007218DA"/>
    <w:rsid w:val="00721BEF"/>
    <w:rsid w:val="00722492"/>
    <w:rsid w:val="007224E4"/>
    <w:rsid w:val="0072263C"/>
    <w:rsid w:val="007226ED"/>
    <w:rsid w:val="00722B7C"/>
    <w:rsid w:val="007239AE"/>
    <w:rsid w:val="00723ED9"/>
    <w:rsid w:val="0072485D"/>
    <w:rsid w:val="00724A04"/>
    <w:rsid w:val="00724A8A"/>
    <w:rsid w:val="00724EC0"/>
    <w:rsid w:val="0072686F"/>
    <w:rsid w:val="00726C9C"/>
    <w:rsid w:val="00727692"/>
    <w:rsid w:val="00727AE1"/>
    <w:rsid w:val="00727D95"/>
    <w:rsid w:val="00727F2D"/>
    <w:rsid w:val="007303C4"/>
    <w:rsid w:val="007306F4"/>
    <w:rsid w:val="00730EDA"/>
    <w:rsid w:val="0073197F"/>
    <w:rsid w:val="00731BD9"/>
    <w:rsid w:val="00732D8B"/>
    <w:rsid w:val="007331EF"/>
    <w:rsid w:val="00734597"/>
    <w:rsid w:val="007350B5"/>
    <w:rsid w:val="007351E6"/>
    <w:rsid w:val="00735419"/>
    <w:rsid w:val="00735477"/>
    <w:rsid w:val="007356FC"/>
    <w:rsid w:val="007357D0"/>
    <w:rsid w:val="00735BF8"/>
    <w:rsid w:val="00735CF8"/>
    <w:rsid w:val="00735DAE"/>
    <w:rsid w:val="00735FF8"/>
    <w:rsid w:val="00736B6F"/>
    <w:rsid w:val="00736BD2"/>
    <w:rsid w:val="00736F13"/>
    <w:rsid w:val="00736F64"/>
    <w:rsid w:val="0073702F"/>
    <w:rsid w:val="007376CD"/>
    <w:rsid w:val="007377D4"/>
    <w:rsid w:val="00740C57"/>
    <w:rsid w:val="00740E79"/>
    <w:rsid w:val="00741299"/>
    <w:rsid w:val="007416D2"/>
    <w:rsid w:val="00741883"/>
    <w:rsid w:val="00741B37"/>
    <w:rsid w:val="0074233E"/>
    <w:rsid w:val="0074266F"/>
    <w:rsid w:val="00742689"/>
    <w:rsid w:val="007428CC"/>
    <w:rsid w:val="00742CE0"/>
    <w:rsid w:val="00743461"/>
    <w:rsid w:val="007436C6"/>
    <w:rsid w:val="00743F6B"/>
    <w:rsid w:val="007442E4"/>
    <w:rsid w:val="007444A4"/>
    <w:rsid w:val="00744FA4"/>
    <w:rsid w:val="007450DB"/>
    <w:rsid w:val="0074551A"/>
    <w:rsid w:val="00745572"/>
    <w:rsid w:val="007456D4"/>
    <w:rsid w:val="0074577B"/>
    <w:rsid w:val="007457B7"/>
    <w:rsid w:val="00745F64"/>
    <w:rsid w:val="007462F3"/>
    <w:rsid w:val="007464FA"/>
    <w:rsid w:val="00746516"/>
    <w:rsid w:val="00746AAC"/>
    <w:rsid w:val="00746B4C"/>
    <w:rsid w:val="00746EFB"/>
    <w:rsid w:val="007471F8"/>
    <w:rsid w:val="0074720E"/>
    <w:rsid w:val="0074762A"/>
    <w:rsid w:val="00747C21"/>
    <w:rsid w:val="00747C57"/>
    <w:rsid w:val="00747DCE"/>
    <w:rsid w:val="00750229"/>
    <w:rsid w:val="0075070E"/>
    <w:rsid w:val="0075079B"/>
    <w:rsid w:val="00750825"/>
    <w:rsid w:val="0075090D"/>
    <w:rsid w:val="00750C62"/>
    <w:rsid w:val="00751084"/>
    <w:rsid w:val="00751237"/>
    <w:rsid w:val="007512EC"/>
    <w:rsid w:val="007512FC"/>
    <w:rsid w:val="00751399"/>
    <w:rsid w:val="007521EC"/>
    <w:rsid w:val="00752675"/>
    <w:rsid w:val="00752EE9"/>
    <w:rsid w:val="00753B41"/>
    <w:rsid w:val="00754222"/>
    <w:rsid w:val="0075457A"/>
    <w:rsid w:val="00754658"/>
    <w:rsid w:val="007546BD"/>
    <w:rsid w:val="00754A23"/>
    <w:rsid w:val="00754AC7"/>
    <w:rsid w:val="00754C14"/>
    <w:rsid w:val="00754C7A"/>
    <w:rsid w:val="00754D04"/>
    <w:rsid w:val="00755653"/>
    <w:rsid w:val="0075579C"/>
    <w:rsid w:val="00755DA6"/>
    <w:rsid w:val="007562D6"/>
    <w:rsid w:val="00756568"/>
    <w:rsid w:val="0075658F"/>
    <w:rsid w:val="0075693C"/>
    <w:rsid w:val="00756BA7"/>
    <w:rsid w:val="007575AD"/>
    <w:rsid w:val="00757CB4"/>
    <w:rsid w:val="00757F97"/>
    <w:rsid w:val="007601AB"/>
    <w:rsid w:val="00760419"/>
    <w:rsid w:val="00760EF4"/>
    <w:rsid w:val="007616CA"/>
    <w:rsid w:val="00761BC9"/>
    <w:rsid w:val="007621B7"/>
    <w:rsid w:val="00762DF9"/>
    <w:rsid w:val="00763989"/>
    <w:rsid w:val="00763AEE"/>
    <w:rsid w:val="00763BDF"/>
    <w:rsid w:val="007643FA"/>
    <w:rsid w:val="00764565"/>
    <w:rsid w:val="00764670"/>
    <w:rsid w:val="0076482C"/>
    <w:rsid w:val="00764BDF"/>
    <w:rsid w:val="007655FF"/>
    <w:rsid w:val="00765D9B"/>
    <w:rsid w:val="00765DB8"/>
    <w:rsid w:val="007662A7"/>
    <w:rsid w:val="007662BB"/>
    <w:rsid w:val="00766394"/>
    <w:rsid w:val="007674F5"/>
    <w:rsid w:val="00767523"/>
    <w:rsid w:val="00767A60"/>
    <w:rsid w:val="00767CFE"/>
    <w:rsid w:val="007701D1"/>
    <w:rsid w:val="0077023C"/>
    <w:rsid w:val="007702D9"/>
    <w:rsid w:val="007705F4"/>
    <w:rsid w:val="007708E3"/>
    <w:rsid w:val="00770D24"/>
    <w:rsid w:val="0077113F"/>
    <w:rsid w:val="00771249"/>
    <w:rsid w:val="0077173B"/>
    <w:rsid w:val="00771A11"/>
    <w:rsid w:val="00771F5F"/>
    <w:rsid w:val="007724BB"/>
    <w:rsid w:val="0077326D"/>
    <w:rsid w:val="0077399A"/>
    <w:rsid w:val="00774E97"/>
    <w:rsid w:val="007756E2"/>
    <w:rsid w:val="00776083"/>
    <w:rsid w:val="007760C8"/>
    <w:rsid w:val="00776410"/>
    <w:rsid w:val="00776C25"/>
    <w:rsid w:val="00777D88"/>
    <w:rsid w:val="00777F3D"/>
    <w:rsid w:val="0078088A"/>
    <w:rsid w:val="00780BF1"/>
    <w:rsid w:val="00780E39"/>
    <w:rsid w:val="00781771"/>
    <w:rsid w:val="0078199B"/>
    <w:rsid w:val="00781E93"/>
    <w:rsid w:val="00781F8A"/>
    <w:rsid w:val="00781FD0"/>
    <w:rsid w:val="007826F7"/>
    <w:rsid w:val="00782756"/>
    <w:rsid w:val="00782863"/>
    <w:rsid w:val="007828EF"/>
    <w:rsid w:val="00782DA1"/>
    <w:rsid w:val="007838DC"/>
    <w:rsid w:val="007846E5"/>
    <w:rsid w:val="00784B2B"/>
    <w:rsid w:val="00784B31"/>
    <w:rsid w:val="00784B7A"/>
    <w:rsid w:val="00785B51"/>
    <w:rsid w:val="00785E22"/>
    <w:rsid w:val="007866D3"/>
    <w:rsid w:val="00786C51"/>
    <w:rsid w:val="00787422"/>
    <w:rsid w:val="0078767B"/>
    <w:rsid w:val="00787CD9"/>
    <w:rsid w:val="00787E52"/>
    <w:rsid w:val="007900AC"/>
    <w:rsid w:val="0079066B"/>
    <w:rsid w:val="00790933"/>
    <w:rsid w:val="007910F0"/>
    <w:rsid w:val="007910F6"/>
    <w:rsid w:val="007917C3"/>
    <w:rsid w:val="007920FA"/>
    <w:rsid w:val="00792BF0"/>
    <w:rsid w:val="0079345E"/>
    <w:rsid w:val="0079352B"/>
    <w:rsid w:val="00793720"/>
    <w:rsid w:val="007938CC"/>
    <w:rsid w:val="00793D39"/>
    <w:rsid w:val="00793D3E"/>
    <w:rsid w:val="00793D84"/>
    <w:rsid w:val="007948FA"/>
    <w:rsid w:val="00796304"/>
    <w:rsid w:val="007968EC"/>
    <w:rsid w:val="00796978"/>
    <w:rsid w:val="00796C31"/>
    <w:rsid w:val="00796C55"/>
    <w:rsid w:val="007976EA"/>
    <w:rsid w:val="00797E4B"/>
    <w:rsid w:val="00797F60"/>
    <w:rsid w:val="007A031C"/>
    <w:rsid w:val="007A054A"/>
    <w:rsid w:val="007A0590"/>
    <w:rsid w:val="007A08B4"/>
    <w:rsid w:val="007A09ED"/>
    <w:rsid w:val="007A0B9C"/>
    <w:rsid w:val="007A0C2A"/>
    <w:rsid w:val="007A12EA"/>
    <w:rsid w:val="007A1DE6"/>
    <w:rsid w:val="007A1F63"/>
    <w:rsid w:val="007A2CA0"/>
    <w:rsid w:val="007A2E68"/>
    <w:rsid w:val="007A2F3B"/>
    <w:rsid w:val="007A3156"/>
    <w:rsid w:val="007A384B"/>
    <w:rsid w:val="007A3BEB"/>
    <w:rsid w:val="007A4135"/>
    <w:rsid w:val="007A419D"/>
    <w:rsid w:val="007A424C"/>
    <w:rsid w:val="007A442D"/>
    <w:rsid w:val="007A49C8"/>
    <w:rsid w:val="007A4BFB"/>
    <w:rsid w:val="007A50AB"/>
    <w:rsid w:val="007A547D"/>
    <w:rsid w:val="007A582A"/>
    <w:rsid w:val="007A5D6E"/>
    <w:rsid w:val="007A5E8A"/>
    <w:rsid w:val="007A637C"/>
    <w:rsid w:val="007A67F2"/>
    <w:rsid w:val="007A6C85"/>
    <w:rsid w:val="007A6E53"/>
    <w:rsid w:val="007A76AA"/>
    <w:rsid w:val="007A78E0"/>
    <w:rsid w:val="007A7AF6"/>
    <w:rsid w:val="007A7BAF"/>
    <w:rsid w:val="007A7D1B"/>
    <w:rsid w:val="007A7D96"/>
    <w:rsid w:val="007A7EC3"/>
    <w:rsid w:val="007B0DCF"/>
    <w:rsid w:val="007B156D"/>
    <w:rsid w:val="007B19C0"/>
    <w:rsid w:val="007B22EC"/>
    <w:rsid w:val="007B2353"/>
    <w:rsid w:val="007B2362"/>
    <w:rsid w:val="007B28A7"/>
    <w:rsid w:val="007B2BB8"/>
    <w:rsid w:val="007B2BF9"/>
    <w:rsid w:val="007B2FFC"/>
    <w:rsid w:val="007B315B"/>
    <w:rsid w:val="007B318F"/>
    <w:rsid w:val="007B3279"/>
    <w:rsid w:val="007B3555"/>
    <w:rsid w:val="007B36C6"/>
    <w:rsid w:val="007B3984"/>
    <w:rsid w:val="007B3C61"/>
    <w:rsid w:val="007B490E"/>
    <w:rsid w:val="007B4F7F"/>
    <w:rsid w:val="007B5247"/>
    <w:rsid w:val="007B5B98"/>
    <w:rsid w:val="007B5FAD"/>
    <w:rsid w:val="007B60D8"/>
    <w:rsid w:val="007B67A5"/>
    <w:rsid w:val="007B69C8"/>
    <w:rsid w:val="007B6C02"/>
    <w:rsid w:val="007B7741"/>
    <w:rsid w:val="007C06D6"/>
    <w:rsid w:val="007C1362"/>
    <w:rsid w:val="007C152E"/>
    <w:rsid w:val="007C1B17"/>
    <w:rsid w:val="007C2351"/>
    <w:rsid w:val="007C34A3"/>
    <w:rsid w:val="007C37EC"/>
    <w:rsid w:val="007C3D06"/>
    <w:rsid w:val="007C3D9B"/>
    <w:rsid w:val="007C3FD1"/>
    <w:rsid w:val="007C4026"/>
    <w:rsid w:val="007C45B3"/>
    <w:rsid w:val="007C4DDB"/>
    <w:rsid w:val="007C554C"/>
    <w:rsid w:val="007C57D7"/>
    <w:rsid w:val="007C5951"/>
    <w:rsid w:val="007C5C96"/>
    <w:rsid w:val="007C63FC"/>
    <w:rsid w:val="007C65ED"/>
    <w:rsid w:val="007C6A81"/>
    <w:rsid w:val="007C6CB0"/>
    <w:rsid w:val="007C6F3D"/>
    <w:rsid w:val="007C731E"/>
    <w:rsid w:val="007C7893"/>
    <w:rsid w:val="007D0729"/>
    <w:rsid w:val="007D077B"/>
    <w:rsid w:val="007D0C9E"/>
    <w:rsid w:val="007D15BC"/>
    <w:rsid w:val="007D1627"/>
    <w:rsid w:val="007D1E92"/>
    <w:rsid w:val="007D2017"/>
    <w:rsid w:val="007D204A"/>
    <w:rsid w:val="007D2169"/>
    <w:rsid w:val="007D2230"/>
    <w:rsid w:val="007D3138"/>
    <w:rsid w:val="007D3146"/>
    <w:rsid w:val="007D3FA3"/>
    <w:rsid w:val="007D410C"/>
    <w:rsid w:val="007D41B7"/>
    <w:rsid w:val="007D45D6"/>
    <w:rsid w:val="007D4C84"/>
    <w:rsid w:val="007D4F73"/>
    <w:rsid w:val="007D4FD1"/>
    <w:rsid w:val="007D5076"/>
    <w:rsid w:val="007D5866"/>
    <w:rsid w:val="007D5A81"/>
    <w:rsid w:val="007D5BF8"/>
    <w:rsid w:val="007D64A6"/>
    <w:rsid w:val="007D6615"/>
    <w:rsid w:val="007D672F"/>
    <w:rsid w:val="007D6C48"/>
    <w:rsid w:val="007D73FB"/>
    <w:rsid w:val="007D789A"/>
    <w:rsid w:val="007D7C3F"/>
    <w:rsid w:val="007E01CA"/>
    <w:rsid w:val="007E04BF"/>
    <w:rsid w:val="007E103D"/>
    <w:rsid w:val="007E109F"/>
    <w:rsid w:val="007E1180"/>
    <w:rsid w:val="007E1333"/>
    <w:rsid w:val="007E155B"/>
    <w:rsid w:val="007E1812"/>
    <w:rsid w:val="007E1CE6"/>
    <w:rsid w:val="007E211B"/>
    <w:rsid w:val="007E23C3"/>
    <w:rsid w:val="007E2438"/>
    <w:rsid w:val="007E2AA2"/>
    <w:rsid w:val="007E3726"/>
    <w:rsid w:val="007E3B10"/>
    <w:rsid w:val="007E3B4D"/>
    <w:rsid w:val="007E3CAA"/>
    <w:rsid w:val="007E3D10"/>
    <w:rsid w:val="007E3D71"/>
    <w:rsid w:val="007E4351"/>
    <w:rsid w:val="007E45EF"/>
    <w:rsid w:val="007E4DD7"/>
    <w:rsid w:val="007E5298"/>
    <w:rsid w:val="007E5EEA"/>
    <w:rsid w:val="007E60E9"/>
    <w:rsid w:val="007E645E"/>
    <w:rsid w:val="007E6630"/>
    <w:rsid w:val="007E6CBE"/>
    <w:rsid w:val="007E6D67"/>
    <w:rsid w:val="007E6D76"/>
    <w:rsid w:val="007E6D9C"/>
    <w:rsid w:val="007E6FA9"/>
    <w:rsid w:val="007E740E"/>
    <w:rsid w:val="007E7C8F"/>
    <w:rsid w:val="007F02E3"/>
    <w:rsid w:val="007F0352"/>
    <w:rsid w:val="007F0873"/>
    <w:rsid w:val="007F08F6"/>
    <w:rsid w:val="007F0E47"/>
    <w:rsid w:val="007F1012"/>
    <w:rsid w:val="007F10AF"/>
    <w:rsid w:val="007F1F67"/>
    <w:rsid w:val="007F2292"/>
    <w:rsid w:val="007F2689"/>
    <w:rsid w:val="007F2F29"/>
    <w:rsid w:val="007F3426"/>
    <w:rsid w:val="007F393B"/>
    <w:rsid w:val="007F3C7C"/>
    <w:rsid w:val="007F402D"/>
    <w:rsid w:val="007F4AC5"/>
    <w:rsid w:val="007F4D74"/>
    <w:rsid w:val="007F52F2"/>
    <w:rsid w:val="007F5A25"/>
    <w:rsid w:val="007F5CC5"/>
    <w:rsid w:val="007F609E"/>
    <w:rsid w:val="007F6539"/>
    <w:rsid w:val="007F66D9"/>
    <w:rsid w:val="007F686E"/>
    <w:rsid w:val="007F6A00"/>
    <w:rsid w:val="007F6B97"/>
    <w:rsid w:val="007F6C34"/>
    <w:rsid w:val="007F6E6A"/>
    <w:rsid w:val="007F723E"/>
    <w:rsid w:val="007F72FE"/>
    <w:rsid w:val="007F7431"/>
    <w:rsid w:val="007F7E1C"/>
    <w:rsid w:val="0080001B"/>
    <w:rsid w:val="008008EB"/>
    <w:rsid w:val="00800CE7"/>
    <w:rsid w:val="00800F45"/>
    <w:rsid w:val="008010D9"/>
    <w:rsid w:val="0080140B"/>
    <w:rsid w:val="00801433"/>
    <w:rsid w:val="0080179B"/>
    <w:rsid w:val="0080193F"/>
    <w:rsid w:val="00802204"/>
    <w:rsid w:val="00802954"/>
    <w:rsid w:val="00802A53"/>
    <w:rsid w:val="00802B3B"/>
    <w:rsid w:val="00802E2D"/>
    <w:rsid w:val="00803125"/>
    <w:rsid w:val="00803407"/>
    <w:rsid w:val="0080413F"/>
    <w:rsid w:val="00804722"/>
    <w:rsid w:val="00804B55"/>
    <w:rsid w:val="00805567"/>
    <w:rsid w:val="00805B28"/>
    <w:rsid w:val="00805BFA"/>
    <w:rsid w:val="00805C37"/>
    <w:rsid w:val="00806009"/>
    <w:rsid w:val="00806370"/>
    <w:rsid w:val="0080646C"/>
    <w:rsid w:val="00806649"/>
    <w:rsid w:val="008068FF"/>
    <w:rsid w:val="008069BF"/>
    <w:rsid w:val="00806AE8"/>
    <w:rsid w:val="00806D1E"/>
    <w:rsid w:val="00807675"/>
    <w:rsid w:val="0080767F"/>
    <w:rsid w:val="00807F7A"/>
    <w:rsid w:val="00810ACC"/>
    <w:rsid w:val="00811567"/>
    <w:rsid w:val="00811779"/>
    <w:rsid w:val="00811C21"/>
    <w:rsid w:val="0081220A"/>
    <w:rsid w:val="008125E9"/>
    <w:rsid w:val="00812BED"/>
    <w:rsid w:val="00812C5B"/>
    <w:rsid w:val="00812E51"/>
    <w:rsid w:val="0081311D"/>
    <w:rsid w:val="00813241"/>
    <w:rsid w:val="00813716"/>
    <w:rsid w:val="00813C3D"/>
    <w:rsid w:val="00814388"/>
    <w:rsid w:val="00814606"/>
    <w:rsid w:val="008147B8"/>
    <w:rsid w:val="00814B77"/>
    <w:rsid w:val="00814F42"/>
    <w:rsid w:val="00814FF2"/>
    <w:rsid w:val="00815B18"/>
    <w:rsid w:val="00815B59"/>
    <w:rsid w:val="00815DAD"/>
    <w:rsid w:val="00815FB7"/>
    <w:rsid w:val="00815FF1"/>
    <w:rsid w:val="00816012"/>
    <w:rsid w:val="0081623F"/>
    <w:rsid w:val="008167BE"/>
    <w:rsid w:val="008167E1"/>
    <w:rsid w:val="00816862"/>
    <w:rsid w:val="0081690C"/>
    <w:rsid w:val="00816B14"/>
    <w:rsid w:val="00816FBA"/>
    <w:rsid w:val="008172FA"/>
    <w:rsid w:val="00817A3B"/>
    <w:rsid w:val="00817AC0"/>
    <w:rsid w:val="00817E46"/>
    <w:rsid w:val="00817E6C"/>
    <w:rsid w:val="00820042"/>
    <w:rsid w:val="008201EE"/>
    <w:rsid w:val="0082069E"/>
    <w:rsid w:val="00820705"/>
    <w:rsid w:val="008209C7"/>
    <w:rsid w:val="00820B1B"/>
    <w:rsid w:val="0082107E"/>
    <w:rsid w:val="008211A8"/>
    <w:rsid w:val="00821786"/>
    <w:rsid w:val="00821D4F"/>
    <w:rsid w:val="00821E75"/>
    <w:rsid w:val="008223E5"/>
    <w:rsid w:val="00822770"/>
    <w:rsid w:val="00822A21"/>
    <w:rsid w:val="00822C33"/>
    <w:rsid w:val="00822E55"/>
    <w:rsid w:val="008234AD"/>
    <w:rsid w:val="0082373D"/>
    <w:rsid w:val="00824220"/>
    <w:rsid w:val="00824993"/>
    <w:rsid w:val="00824A64"/>
    <w:rsid w:val="00824D92"/>
    <w:rsid w:val="008257F6"/>
    <w:rsid w:val="008269A3"/>
    <w:rsid w:val="00826EF9"/>
    <w:rsid w:val="00826F54"/>
    <w:rsid w:val="00826F64"/>
    <w:rsid w:val="00827047"/>
    <w:rsid w:val="00827410"/>
    <w:rsid w:val="00827422"/>
    <w:rsid w:val="0082766C"/>
    <w:rsid w:val="00827812"/>
    <w:rsid w:val="00830A69"/>
    <w:rsid w:val="00831032"/>
    <w:rsid w:val="0083145F"/>
    <w:rsid w:val="0083163D"/>
    <w:rsid w:val="00831B90"/>
    <w:rsid w:val="00832FEF"/>
    <w:rsid w:val="008331E7"/>
    <w:rsid w:val="0083368F"/>
    <w:rsid w:val="00833C1F"/>
    <w:rsid w:val="00833F93"/>
    <w:rsid w:val="0083412E"/>
    <w:rsid w:val="008345A0"/>
    <w:rsid w:val="00834710"/>
    <w:rsid w:val="00834858"/>
    <w:rsid w:val="00834F1F"/>
    <w:rsid w:val="00835717"/>
    <w:rsid w:val="00835AA9"/>
    <w:rsid w:val="00836242"/>
    <w:rsid w:val="0083639E"/>
    <w:rsid w:val="00836573"/>
    <w:rsid w:val="008367E2"/>
    <w:rsid w:val="00836928"/>
    <w:rsid w:val="00836A30"/>
    <w:rsid w:val="00836B6A"/>
    <w:rsid w:val="008370BA"/>
    <w:rsid w:val="00837107"/>
    <w:rsid w:val="00837294"/>
    <w:rsid w:val="008374FA"/>
    <w:rsid w:val="008378E9"/>
    <w:rsid w:val="0084015B"/>
    <w:rsid w:val="00840D23"/>
    <w:rsid w:val="00840FE0"/>
    <w:rsid w:val="00841266"/>
    <w:rsid w:val="00841B4E"/>
    <w:rsid w:val="0084236A"/>
    <w:rsid w:val="008424FE"/>
    <w:rsid w:val="00842885"/>
    <w:rsid w:val="008428AF"/>
    <w:rsid w:val="00842B54"/>
    <w:rsid w:val="00842BDC"/>
    <w:rsid w:val="00843231"/>
    <w:rsid w:val="00843399"/>
    <w:rsid w:val="008435FB"/>
    <w:rsid w:val="00844506"/>
    <w:rsid w:val="00844542"/>
    <w:rsid w:val="00844562"/>
    <w:rsid w:val="00844CE1"/>
    <w:rsid w:val="008450BD"/>
    <w:rsid w:val="00845263"/>
    <w:rsid w:val="008457BA"/>
    <w:rsid w:val="008459B7"/>
    <w:rsid w:val="00845CDE"/>
    <w:rsid w:val="00845DDE"/>
    <w:rsid w:val="00845EAC"/>
    <w:rsid w:val="00845EC2"/>
    <w:rsid w:val="00845FB1"/>
    <w:rsid w:val="008461AB"/>
    <w:rsid w:val="008461B8"/>
    <w:rsid w:val="00846829"/>
    <w:rsid w:val="0084689B"/>
    <w:rsid w:val="00846F5E"/>
    <w:rsid w:val="00847C77"/>
    <w:rsid w:val="00850114"/>
    <w:rsid w:val="0085014D"/>
    <w:rsid w:val="00850353"/>
    <w:rsid w:val="00850979"/>
    <w:rsid w:val="00851243"/>
    <w:rsid w:val="00851404"/>
    <w:rsid w:val="0085180B"/>
    <w:rsid w:val="00852127"/>
    <w:rsid w:val="00853154"/>
    <w:rsid w:val="0085317A"/>
    <w:rsid w:val="00853331"/>
    <w:rsid w:val="008536D1"/>
    <w:rsid w:val="0085398B"/>
    <w:rsid w:val="00853F72"/>
    <w:rsid w:val="008543F7"/>
    <w:rsid w:val="00854594"/>
    <w:rsid w:val="008546FB"/>
    <w:rsid w:val="0085483A"/>
    <w:rsid w:val="00854D43"/>
    <w:rsid w:val="00854DF9"/>
    <w:rsid w:val="008552CF"/>
    <w:rsid w:val="0085547F"/>
    <w:rsid w:val="00855531"/>
    <w:rsid w:val="00855638"/>
    <w:rsid w:val="00855877"/>
    <w:rsid w:val="0085611A"/>
    <w:rsid w:val="00856C36"/>
    <w:rsid w:val="00857433"/>
    <w:rsid w:val="00857449"/>
    <w:rsid w:val="008574E0"/>
    <w:rsid w:val="00857B68"/>
    <w:rsid w:val="008606F0"/>
    <w:rsid w:val="008611C4"/>
    <w:rsid w:val="008615C3"/>
    <w:rsid w:val="00861672"/>
    <w:rsid w:val="008616B6"/>
    <w:rsid w:val="008616F3"/>
    <w:rsid w:val="0086265D"/>
    <w:rsid w:val="00862757"/>
    <w:rsid w:val="008628B9"/>
    <w:rsid w:val="00863438"/>
    <w:rsid w:val="008634DD"/>
    <w:rsid w:val="008634E3"/>
    <w:rsid w:val="00863C14"/>
    <w:rsid w:val="00863EAE"/>
    <w:rsid w:val="00863F51"/>
    <w:rsid w:val="008640B3"/>
    <w:rsid w:val="0086459E"/>
    <w:rsid w:val="008651F7"/>
    <w:rsid w:val="00865B29"/>
    <w:rsid w:val="008667F1"/>
    <w:rsid w:val="00867167"/>
    <w:rsid w:val="0086726A"/>
    <w:rsid w:val="00867379"/>
    <w:rsid w:val="00867820"/>
    <w:rsid w:val="00867A4C"/>
    <w:rsid w:val="00867C43"/>
    <w:rsid w:val="00867C4A"/>
    <w:rsid w:val="00870168"/>
    <w:rsid w:val="00870982"/>
    <w:rsid w:val="00870B57"/>
    <w:rsid w:val="00872572"/>
    <w:rsid w:val="00872A74"/>
    <w:rsid w:val="00872C41"/>
    <w:rsid w:val="00872F47"/>
    <w:rsid w:val="008731A9"/>
    <w:rsid w:val="00873B97"/>
    <w:rsid w:val="00873F84"/>
    <w:rsid w:val="00874F28"/>
    <w:rsid w:val="00875A42"/>
    <w:rsid w:val="00876B57"/>
    <w:rsid w:val="0087722F"/>
    <w:rsid w:val="008772D5"/>
    <w:rsid w:val="008774F5"/>
    <w:rsid w:val="0087779C"/>
    <w:rsid w:val="00880689"/>
    <w:rsid w:val="008807EE"/>
    <w:rsid w:val="00880A9F"/>
    <w:rsid w:val="00880FF8"/>
    <w:rsid w:val="00881010"/>
    <w:rsid w:val="00881B75"/>
    <w:rsid w:val="00881F69"/>
    <w:rsid w:val="00881F8A"/>
    <w:rsid w:val="008821D6"/>
    <w:rsid w:val="008823D6"/>
    <w:rsid w:val="00882A93"/>
    <w:rsid w:val="00882AD0"/>
    <w:rsid w:val="00882EB7"/>
    <w:rsid w:val="00882EF1"/>
    <w:rsid w:val="008830F2"/>
    <w:rsid w:val="0088411A"/>
    <w:rsid w:val="00884319"/>
    <w:rsid w:val="008844F2"/>
    <w:rsid w:val="008845A9"/>
    <w:rsid w:val="0088483F"/>
    <w:rsid w:val="00884856"/>
    <w:rsid w:val="008849E9"/>
    <w:rsid w:val="008853A2"/>
    <w:rsid w:val="00886443"/>
    <w:rsid w:val="008866BD"/>
    <w:rsid w:val="008867E7"/>
    <w:rsid w:val="00886ABC"/>
    <w:rsid w:val="00887070"/>
    <w:rsid w:val="0088741C"/>
    <w:rsid w:val="0088790F"/>
    <w:rsid w:val="00887E1F"/>
    <w:rsid w:val="00890148"/>
    <w:rsid w:val="00890168"/>
    <w:rsid w:val="0089043A"/>
    <w:rsid w:val="008912AD"/>
    <w:rsid w:val="008913BF"/>
    <w:rsid w:val="00891872"/>
    <w:rsid w:val="008918D2"/>
    <w:rsid w:val="00891B3F"/>
    <w:rsid w:val="00892213"/>
    <w:rsid w:val="0089267F"/>
    <w:rsid w:val="00892A45"/>
    <w:rsid w:val="00892F39"/>
    <w:rsid w:val="00893168"/>
    <w:rsid w:val="00893169"/>
    <w:rsid w:val="00893B20"/>
    <w:rsid w:val="00893BFF"/>
    <w:rsid w:val="00893D61"/>
    <w:rsid w:val="0089445D"/>
    <w:rsid w:val="00894469"/>
    <w:rsid w:val="0089449F"/>
    <w:rsid w:val="008944B4"/>
    <w:rsid w:val="00894857"/>
    <w:rsid w:val="00894A6B"/>
    <w:rsid w:val="0089520F"/>
    <w:rsid w:val="0089566E"/>
    <w:rsid w:val="00895686"/>
    <w:rsid w:val="00895869"/>
    <w:rsid w:val="00895A80"/>
    <w:rsid w:val="00895C33"/>
    <w:rsid w:val="00896150"/>
    <w:rsid w:val="008963DC"/>
    <w:rsid w:val="00896786"/>
    <w:rsid w:val="00896B09"/>
    <w:rsid w:val="008974D5"/>
    <w:rsid w:val="00897DCF"/>
    <w:rsid w:val="008A0039"/>
    <w:rsid w:val="008A0048"/>
    <w:rsid w:val="008A004A"/>
    <w:rsid w:val="008A06C9"/>
    <w:rsid w:val="008A09EB"/>
    <w:rsid w:val="008A0B9E"/>
    <w:rsid w:val="008A0F61"/>
    <w:rsid w:val="008A148F"/>
    <w:rsid w:val="008A14A9"/>
    <w:rsid w:val="008A152D"/>
    <w:rsid w:val="008A17C6"/>
    <w:rsid w:val="008A1D2C"/>
    <w:rsid w:val="008A1FF0"/>
    <w:rsid w:val="008A24F2"/>
    <w:rsid w:val="008A277A"/>
    <w:rsid w:val="008A2868"/>
    <w:rsid w:val="008A2C62"/>
    <w:rsid w:val="008A3420"/>
    <w:rsid w:val="008A3667"/>
    <w:rsid w:val="008A36FC"/>
    <w:rsid w:val="008A3A28"/>
    <w:rsid w:val="008A3B12"/>
    <w:rsid w:val="008A3C6F"/>
    <w:rsid w:val="008A3F95"/>
    <w:rsid w:val="008A41A0"/>
    <w:rsid w:val="008A433C"/>
    <w:rsid w:val="008A43EB"/>
    <w:rsid w:val="008A457C"/>
    <w:rsid w:val="008A45E3"/>
    <w:rsid w:val="008A48BF"/>
    <w:rsid w:val="008A4A9B"/>
    <w:rsid w:val="008A4ADB"/>
    <w:rsid w:val="008A4B1B"/>
    <w:rsid w:val="008A5124"/>
    <w:rsid w:val="008A520B"/>
    <w:rsid w:val="008A5EFD"/>
    <w:rsid w:val="008A68E7"/>
    <w:rsid w:val="008A6B8D"/>
    <w:rsid w:val="008A6F2B"/>
    <w:rsid w:val="008A71BA"/>
    <w:rsid w:val="008A7398"/>
    <w:rsid w:val="008A765F"/>
    <w:rsid w:val="008A79D5"/>
    <w:rsid w:val="008A7C67"/>
    <w:rsid w:val="008A7F86"/>
    <w:rsid w:val="008B048B"/>
    <w:rsid w:val="008B0A84"/>
    <w:rsid w:val="008B0CF9"/>
    <w:rsid w:val="008B1698"/>
    <w:rsid w:val="008B1C03"/>
    <w:rsid w:val="008B1D6F"/>
    <w:rsid w:val="008B1DCB"/>
    <w:rsid w:val="008B1E31"/>
    <w:rsid w:val="008B1E65"/>
    <w:rsid w:val="008B20DE"/>
    <w:rsid w:val="008B2315"/>
    <w:rsid w:val="008B2386"/>
    <w:rsid w:val="008B27B4"/>
    <w:rsid w:val="008B2B5E"/>
    <w:rsid w:val="008B2DCD"/>
    <w:rsid w:val="008B31DE"/>
    <w:rsid w:val="008B3746"/>
    <w:rsid w:val="008B3756"/>
    <w:rsid w:val="008B3D34"/>
    <w:rsid w:val="008B3E20"/>
    <w:rsid w:val="008B3E64"/>
    <w:rsid w:val="008B4255"/>
    <w:rsid w:val="008B4B31"/>
    <w:rsid w:val="008B4FA4"/>
    <w:rsid w:val="008B54B1"/>
    <w:rsid w:val="008B5ADA"/>
    <w:rsid w:val="008B5D6A"/>
    <w:rsid w:val="008B607C"/>
    <w:rsid w:val="008B6117"/>
    <w:rsid w:val="008B6614"/>
    <w:rsid w:val="008B68DE"/>
    <w:rsid w:val="008B69D9"/>
    <w:rsid w:val="008B6B9C"/>
    <w:rsid w:val="008B7E61"/>
    <w:rsid w:val="008C022E"/>
    <w:rsid w:val="008C080C"/>
    <w:rsid w:val="008C09D6"/>
    <w:rsid w:val="008C0A3C"/>
    <w:rsid w:val="008C13B5"/>
    <w:rsid w:val="008C1966"/>
    <w:rsid w:val="008C1E5D"/>
    <w:rsid w:val="008C242D"/>
    <w:rsid w:val="008C2454"/>
    <w:rsid w:val="008C2C4C"/>
    <w:rsid w:val="008C3057"/>
    <w:rsid w:val="008C344E"/>
    <w:rsid w:val="008C34D4"/>
    <w:rsid w:val="008C35D0"/>
    <w:rsid w:val="008C3BDC"/>
    <w:rsid w:val="008C3DBE"/>
    <w:rsid w:val="008C3E1E"/>
    <w:rsid w:val="008C445C"/>
    <w:rsid w:val="008C4AF8"/>
    <w:rsid w:val="008C5AE5"/>
    <w:rsid w:val="008C5BCF"/>
    <w:rsid w:val="008C68FC"/>
    <w:rsid w:val="008C6924"/>
    <w:rsid w:val="008C6B38"/>
    <w:rsid w:val="008C6C01"/>
    <w:rsid w:val="008C6D29"/>
    <w:rsid w:val="008C7177"/>
    <w:rsid w:val="008C732B"/>
    <w:rsid w:val="008C78DC"/>
    <w:rsid w:val="008D03DC"/>
    <w:rsid w:val="008D09A2"/>
    <w:rsid w:val="008D0B90"/>
    <w:rsid w:val="008D0DE1"/>
    <w:rsid w:val="008D160A"/>
    <w:rsid w:val="008D1623"/>
    <w:rsid w:val="008D1729"/>
    <w:rsid w:val="008D1804"/>
    <w:rsid w:val="008D1E0F"/>
    <w:rsid w:val="008D1E5D"/>
    <w:rsid w:val="008D2833"/>
    <w:rsid w:val="008D2931"/>
    <w:rsid w:val="008D2C40"/>
    <w:rsid w:val="008D2CC1"/>
    <w:rsid w:val="008D32B7"/>
    <w:rsid w:val="008D3443"/>
    <w:rsid w:val="008D346A"/>
    <w:rsid w:val="008D401A"/>
    <w:rsid w:val="008D41FA"/>
    <w:rsid w:val="008D431B"/>
    <w:rsid w:val="008D473A"/>
    <w:rsid w:val="008D4794"/>
    <w:rsid w:val="008D4885"/>
    <w:rsid w:val="008D4E1D"/>
    <w:rsid w:val="008D508E"/>
    <w:rsid w:val="008D51E7"/>
    <w:rsid w:val="008D568F"/>
    <w:rsid w:val="008D58BF"/>
    <w:rsid w:val="008D6334"/>
    <w:rsid w:val="008D66F9"/>
    <w:rsid w:val="008D6A54"/>
    <w:rsid w:val="008D6AC0"/>
    <w:rsid w:val="008D7178"/>
    <w:rsid w:val="008E0158"/>
    <w:rsid w:val="008E02A4"/>
    <w:rsid w:val="008E0513"/>
    <w:rsid w:val="008E0D75"/>
    <w:rsid w:val="008E0F38"/>
    <w:rsid w:val="008E152C"/>
    <w:rsid w:val="008E1BC5"/>
    <w:rsid w:val="008E1C07"/>
    <w:rsid w:val="008E1E0B"/>
    <w:rsid w:val="008E1EF7"/>
    <w:rsid w:val="008E2776"/>
    <w:rsid w:val="008E2B84"/>
    <w:rsid w:val="008E3199"/>
    <w:rsid w:val="008E3664"/>
    <w:rsid w:val="008E36BD"/>
    <w:rsid w:val="008E36EB"/>
    <w:rsid w:val="008E3CA0"/>
    <w:rsid w:val="008E4078"/>
    <w:rsid w:val="008E48AD"/>
    <w:rsid w:val="008E51F5"/>
    <w:rsid w:val="008E5525"/>
    <w:rsid w:val="008E56B5"/>
    <w:rsid w:val="008E5E57"/>
    <w:rsid w:val="008E5EDE"/>
    <w:rsid w:val="008E67CC"/>
    <w:rsid w:val="008E6BEB"/>
    <w:rsid w:val="008E6C7B"/>
    <w:rsid w:val="008E6F3A"/>
    <w:rsid w:val="008E7D55"/>
    <w:rsid w:val="008F0015"/>
    <w:rsid w:val="008F0214"/>
    <w:rsid w:val="008F0F5C"/>
    <w:rsid w:val="008F0FF6"/>
    <w:rsid w:val="008F1070"/>
    <w:rsid w:val="008F1129"/>
    <w:rsid w:val="008F11CC"/>
    <w:rsid w:val="008F136B"/>
    <w:rsid w:val="008F1F4A"/>
    <w:rsid w:val="008F2466"/>
    <w:rsid w:val="008F24D0"/>
    <w:rsid w:val="008F24F1"/>
    <w:rsid w:val="008F274D"/>
    <w:rsid w:val="008F2FC1"/>
    <w:rsid w:val="008F3297"/>
    <w:rsid w:val="008F33EC"/>
    <w:rsid w:val="008F3731"/>
    <w:rsid w:val="008F385F"/>
    <w:rsid w:val="008F3EFD"/>
    <w:rsid w:val="008F3F35"/>
    <w:rsid w:val="008F48DA"/>
    <w:rsid w:val="008F495C"/>
    <w:rsid w:val="008F4F9F"/>
    <w:rsid w:val="008F5038"/>
    <w:rsid w:val="008F517A"/>
    <w:rsid w:val="008F6333"/>
    <w:rsid w:val="008F6A9F"/>
    <w:rsid w:val="008F772A"/>
    <w:rsid w:val="008F7BA9"/>
    <w:rsid w:val="0090013E"/>
    <w:rsid w:val="00900D9F"/>
    <w:rsid w:val="0090110E"/>
    <w:rsid w:val="00901368"/>
    <w:rsid w:val="009014F9"/>
    <w:rsid w:val="00901646"/>
    <w:rsid w:val="009022A3"/>
    <w:rsid w:val="00902875"/>
    <w:rsid w:val="00902CA2"/>
    <w:rsid w:val="0090335C"/>
    <w:rsid w:val="00903B7D"/>
    <w:rsid w:val="00903D76"/>
    <w:rsid w:val="00903EE2"/>
    <w:rsid w:val="00904444"/>
    <w:rsid w:val="009045DA"/>
    <w:rsid w:val="00905208"/>
    <w:rsid w:val="00905698"/>
    <w:rsid w:val="00905AB3"/>
    <w:rsid w:val="00905CEF"/>
    <w:rsid w:val="00905D19"/>
    <w:rsid w:val="0090671B"/>
    <w:rsid w:val="00906A7C"/>
    <w:rsid w:val="00906D65"/>
    <w:rsid w:val="00907179"/>
    <w:rsid w:val="009071FD"/>
    <w:rsid w:val="00907369"/>
    <w:rsid w:val="00907511"/>
    <w:rsid w:val="00907A30"/>
    <w:rsid w:val="00907A9B"/>
    <w:rsid w:val="00907CD3"/>
    <w:rsid w:val="00907FE4"/>
    <w:rsid w:val="009100E3"/>
    <w:rsid w:val="009101DA"/>
    <w:rsid w:val="0091042A"/>
    <w:rsid w:val="00910921"/>
    <w:rsid w:val="00910AC7"/>
    <w:rsid w:val="00910BFE"/>
    <w:rsid w:val="00910E32"/>
    <w:rsid w:val="00911074"/>
    <w:rsid w:val="00911303"/>
    <w:rsid w:val="00911F05"/>
    <w:rsid w:val="00911FFD"/>
    <w:rsid w:val="00912184"/>
    <w:rsid w:val="0091262A"/>
    <w:rsid w:val="00912756"/>
    <w:rsid w:val="00912AA8"/>
    <w:rsid w:val="00912C17"/>
    <w:rsid w:val="00912CB3"/>
    <w:rsid w:val="00912E48"/>
    <w:rsid w:val="0091317E"/>
    <w:rsid w:val="00913788"/>
    <w:rsid w:val="00914AEB"/>
    <w:rsid w:val="00914B01"/>
    <w:rsid w:val="00914D91"/>
    <w:rsid w:val="00914F0A"/>
    <w:rsid w:val="00915286"/>
    <w:rsid w:val="0091579B"/>
    <w:rsid w:val="00915C8F"/>
    <w:rsid w:val="009160FF"/>
    <w:rsid w:val="009165BD"/>
    <w:rsid w:val="009174C0"/>
    <w:rsid w:val="00917586"/>
    <w:rsid w:val="0091798D"/>
    <w:rsid w:val="00917A3A"/>
    <w:rsid w:val="00917BEE"/>
    <w:rsid w:val="00917F2B"/>
    <w:rsid w:val="00917F8C"/>
    <w:rsid w:val="00920109"/>
    <w:rsid w:val="00920434"/>
    <w:rsid w:val="009205EB"/>
    <w:rsid w:val="0092115F"/>
    <w:rsid w:val="00921561"/>
    <w:rsid w:val="00921728"/>
    <w:rsid w:val="0092173E"/>
    <w:rsid w:val="00921CC7"/>
    <w:rsid w:val="00921FBA"/>
    <w:rsid w:val="009220E8"/>
    <w:rsid w:val="00922914"/>
    <w:rsid w:val="009229C5"/>
    <w:rsid w:val="00922A45"/>
    <w:rsid w:val="00922CA4"/>
    <w:rsid w:val="00923818"/>
    <w:rsid w:val="00923D30"/>
    <w:rsid w:val="009240C4"/>
    <w:rsid w:val="009256A9"/>
    <w:rsid w:val="00925BFA"/>
    <w:rsid w:val="00925DC8"/>
    <w:rsid w:val="00925EB5"/>
    <w:rsid w:val="00927047"/>
    <w:rsid w:val="00927151"/>
    <w:rsid w:val="00927ED5"/>
    <w:rsid w:val="00930772"/>
    <w:rsid w:val="00930E71"/>
    <w:rsid w:val="009310F0"/>
    <w:rsid w:val="009316C7"/>
    <w:rsid w:val="0093175F"/>
    <w:rsid w:val="00931943"/>
    <w:rsid w:val="00931D4D"/>
    <w:rsid w:val="00931DBE"/>
    <w:rsid w:val="009326F9"/>
    <w:rsid w:val="00932B21"/>
    <w:rsid w:val="00932CA6"/>
    <w:rsid w:val="009333DB"/>
    <w:rsid w:val="009345C7"/>
    <w:rsid w:val="00934A32"/>
    <w:rsid w:val="00935178"/>
    <w:rsid w:val="009355EF"/>
    <w:rsid w:val="00935BA6"/>
    <w:rsid w:val="00935EF7"/>
    <w:rsid w:val="00936204"/>
    <w:rsid w:val="00936794"/>
    <w:rsid w:val="00936935"/>
    <w:rsid w:val="00936B14"/>
    <w:rsid w:val="00936CC6"/>
    <w:rsid w:val="00937B59"/>
    <w:rsid w:val="00937E16"/>
    <w:rsid w:val="00940015"/>
    <w:rsid w:val="00940FDD"/>
    <w:rsid w:val="009414BF"/>
    <w:rsid w:val="00941817"/>
    <w:rsid w:val="0094189C"/>
    <w:rsid w:val="00941CC2"/>
    <w:rsid w:val="00941EB5"/>
    <w:rsid w:val="00941F2F"/>
    <w:rsid w:val="00942358"/>
    <w:rsid w:val="009423AC"/>
    <w:rsid w:val="0094246F"/>
    <w:rsid w:val="009424A3"/>
    <w:rsid w:val="009429D5"/>
    <w:rsid w:val="00942D1B"/>
    <w:rsid w:val="00942EBC"/>
    <w:rsid w:val="00944526"/>
    <w:rsid w:val="00944E67"/>
    <w:rsid w:val="00945BDF"/>
    <w:rsid w:val="00946495"/>
    <w:rsid w:val="00946851"/>
    <w:rsid w:val="00946922"/>
    <w:rsid w:val="009479BD"/>
    <w:rsid w:val="00947D02"/>
    <w:rsid w:val="00947EFA"/>
    <w:rsid w:val="00947F93"/>
    <w:rsid w:val="00950108"/>
    <w:rsid w:val="0095023F"/>
    <w:rsid w:val="00950C40"/>
    <w:rsid w:val="00950DF9"/>
    <w:rsid w:val="00950F20"/>
    <w:rsid w:val="0095183C"/>
    <w:rsid w:val="00952395"/>
    <w:rsid w:val="009528FF"/>
    <w:rsid w:val="00952942"/>
    <w:rsid w:val="00952A55"/>
    <w:rsid w:val="00952AF2"/>
    <w:rsid w:val="00952BD9"/>
    <w:rsid w:val="00952BDE"/>
    <w:rsid w:val="00952D9D"/>
    <w:rsid w:val="00952F4A"/>
    <w:rsid w:val="00952FCF"/>
    <w:rsid w:val="00953560"/>
    <w:rsid w:val="00953A9B"/>
    <w:rsid w:val="009543BF"/>
    <w:rsid w:val="009544FA"/>
    <w:rsid w:val="009545A7"/>
    <w:rsid w:val="00954871"/>
    <w:rsid w:val="00954ABD"/>
    <w:rsid w:val="0095528C"/>
    <w:rsid w:val="00955772"/>
    <w:rsid w:val="009558EF"/>
    <w:rsid w:val="00955AAA"/>
    <w:rsid w:val="00955C81"/>
    <w:rsid w:val="00955D07"/>
    <w:rsid w:val="00955E4C"/>
    <w:rsid w:val="009560C5"/>
    <w:rsid w:val="009560CA"/>
    <w:rsid w:val="0095611E"/>
    <w:rsid w:val="00956AFC"/>
    <w:rsid w:val="00956BF7"/>
    <w:rsid w:val="00956D9D"/>
    <w:rsid w:val="00957014"/>
    <w:rsid w:val="009571D6"/>
    <w:rsid w:val="009579AE"/>
    <w:rsid w:val="00957D47"/>
    <w:rsid w:val="00960182"/>
    <w:rsid w:val="009602CB"/>
    <w:rsid w:val="00960456"/>
    <w:rsid w:val="00960700"/>
    <w:rsid w:val="00960BE2"/>
    <w:rsid w:val="00960C56"/>
    <w:rsid w:val="00960D1A"/>
    <w:rsid w:val="009615BA"/>
    <w:rsid w:val="009616C0"/>
    <w:rsid w:val="00961769"/>
    <w:rsid w:val="009622E0"/>
    <w:rsid w:val="009624A4"/>
    <w:rsid w:val="00962520"/>
    <w:rsid w:val="00962CD6"/>
    <w:rsid w:val="0096301B"/>
    <w:rsid w:val="00963073"/>
    <w:rsid w:val="00963594"/>
    <w:rsid w:val="009637DF"/>
    <w:rsid w:val="009637FE"/>
    <w:rsid w:val="00963C3B"/>
    <w:rsid w:val="00963F87"/>
    <w:rsid w:val="0096446B"/>
    <w:rsid w:val="009646A3"/>
    <w:rsid w:val="00964938"/>
    <w:rsid w:val="0096588D"/>
    <w:rsid w:val="009658BB"/>
    <w:rsid w:val="00965B80"/>
    <w:rsid w:val="00965E7D"/>
    <w:rsid w:val="009660D3"/>
    <w:rsid w:val="009662EE"/>
    <w:rsid w:val="00966862"/>
    <w:rsid w:val="00967291"/>
    <w:rsid w:val="009678AA"/>
    <w:rsid w:val="00967E79"/>
    <w:rsid w:val="00967FEC"/>
    <w:rsid w:val="00970109"/>
    <w:rsid w:val="009704E4"/>
    <w:rsid w:val="00970BCB"/>
    <w:rsid w:val="009712BE"/>
    <w:rsid w:val="00972BEB"/>
    <w:rsid w:val="00972EB0"/>
    <w:rsid w:val="009730F4"/>
    <w:rsid w:val="00973BF1"/>
    <w:rsid w:val="00974183"/>
    <w:rsid w:val="00975CAA"/>
    <w:rsid w:val="00975DC4"/>
    <w:rsid w:val="00976038"/>
    <w:rsid w:val="009761E8"/>
    <w:rsid w:val="009766EC"/>
    <w:rsid w:val="009769A7"/>
    <w:rsid w:val="00977808"/>
    <w:rsid w:val="00977859"/>
    <w:rsid w:val="0097793D"/>
    <w:rsid w:val="00977A8E"/>
    <w:rsid w:val="00977B85"/>
    <w:rsid w:val="00977EDA"/>
    <w:rsid w:val="00977F4D"/>
    <w:rsid w:val="00980537"/>
    <w:rsid w:val="00981051"/>
    <w:rsid w:val="00981725"/>
    <w:rsid w:val="00982366"/>
    <w:rsid w:val="009828F5"/>
    <w:rsid w:val="00982D5D"/>
    <w:rsid w:val="00982E34"/>
    <w:rsid w:val="0098328D"/>
    <w:rsid w:val="00983CDF"/>
    <w:rsid w:val="00983EF6"/>
    <w:rsid w:val="00983F25"/>
    <w:rsid w:val="00984407"/>
    <w:rsid w:val="00984BA0"/>
    <w:rsid w:val="0098546F"/>
    <w:rsid w:val="009856BE"/>
    <w:rsid w:val="009856ED"/>
    <w:rsid w:val="00986109"/>
    <w:rsid w:val="00986B5F"/>
    <w:rsid w:val="00986C0C"/>
    <w:rsid w:val="00986FFC"/>
    <w:rsid w:val="00987013"/>
    <w:rsid w:val="009871B1"/>
    <w:rsid w:val="00987B21"/>
    <w:rsid w:val="00990265"/>
    <w:rsid w:val="009908EA"/>
    <w:rsid w:val="00990BD4"/>
    <w:rsid w:val="00990C93"/>
    <w:rsid w:val="00991AF7"/>
    <w:rsid w:val="00991E0A"/>
    <w:rsid w:val="00992242"/>
    <w:rsid w:val="009924AA"/>
    <w:rsid w:val="0099264A"/>
    <w:rsid w:val="00992CD8"/>
    <w:rsid w:val="00992DB4"/>
    <w:rsid w:val="00992E55"/>
    <w:rsid w:val="00992ED1"/>
    <w:rsid w:val="00992F60"/>
    <w:rsid w:val="009930B4"/>
    <w:rsid w:val="0099327B"/>
    <w:rsid w:val="00993865"/>
    <w:rsid w:val="0099410A"/>
    <w:rsid w:val="0099457D"/>
    <w:rsid w:val="0099496A"/>
    <w:rsid w:val="00994A71"/>
    <w:rsid w:val="00994C95"/>
    <w:rsid w:val="00994DA0"/>
    <w:rsid w:val="009954FA"/>
    <w:rsid w:val="00995E5C"/>
    <w:rsid w:val="00995F6A"/>
    <w:rsid w:val="009964CF"/>
    <w:rsid w:val="00996906"/>
    <w:rsid w:val="00996F82"/>
    <w:rsid w:val="00997144"/>
    <w:rsid w:val="00997BC9"/>
    <w:rsid w:val="009A0092"/>
    <w:rsid w:val="009A018B"/>
    <w:rsid w:val="009A0747"/>
    <w:rsid w:val="009A1622"/>
    <w:rsid w:val="009A1DA5"/>
    <w:rsid w:val="009A1F5A"/>
    <w:rsid w:val="009A302B"/>
    <w:rsid w:val="009A325D"/>
    <w:rsid w:val="009A3382"/>
    <w:rsid w:val="009A3D25"/>
    <w:rsid w:val="009A3FB3"/>
    <w:rsid w:val="009A4C67"/>
    <w:rsid w:val="009A4D9B"/>
    <w:rsid w:val="009A5062"/>
    <w:rsid w:val="009A50E7"/>
    <w:rsid w:val="009A5370"/>
    <w:rsid w:val="009A5457"/>
    <w:rsid w:val="009A582B"/>
    <w:rsid w:val="009A5C9F"/>
    <w:rsid w:val="009A6553"/>
    <w:rsid w:val="009A716C"/>
    <w:rsid w:val="009A74AC"/>
    <w:rsid w:val="009A7709"/>
    <w:rsid w:val="009A775C"/>
    <w:rsid w:val="009A7F9D"/>
    <w:rsid w:val="009B00D8"/>
    <w:rsid w:val="009B1171"/>
    <w:rsid w:val="009B128A"/>
    <w:rsid w:val="009B13CA"/>
    <w:rsid w:val="009B16A8"/>
    <w:rsid w:val="009B19E1"/>
    <w:rsid w:val="009B1CB8"/>
    <w:rsid w:val="009B20A9"/>
    <w:rsid w:val="009B2277"/>
    <w:rsid w:val="009B2295"/>
    <w:rsid w:val="009B22A9"/>
    <w:rsid w:val="009B230B"/>
    <w:rsid w:val="009B2886"/>
    <w:rsid w:val="009B2B71"/>
    <w:rsid w:val="009B323E"/>
    <w:rsid w:val="009B3C14"/>
    <w:rsid w:val="009B420B"/>
    <w:rsid w:val="009B4D93"/>
    <w:rsid w:val="009B581C"/>
    <w:rsid w:val="009B5A41"/>
    <w:rsid w:val="009B608B"/>
    <w:rsid w:val="009B61E7"/>
    <w:rsid w:val="009B639C"/>
    <w:rsid w:val="009B657E"/>
    <w:rsid w:val="009B65F1"/>
    <w:rsid w:val="009B6CD0"/>
    <w:rsid w:val="009B6FB2"/>
    <w:rsid w:val="009B702F"/>
    <w:rsid w:val="009B73EF"/>
    <w:rsid w:val="009B73FF"/>
    <w:rsid w:val="009B7C3F"/>
    <w:rsid w:val="009C01DD"/>
    <w:rsid w:val="009C0764"/>
    <w:rsid w:val="009C0801"/>
    <w:rsid w:val="009C0B4F"/>
    <w:rsid w:val="009C0BC9"/>
    <w:rsid w:val="009C104D"/>
    <w:rsid w:val="009C15F9"/>
    <w:rsid w:val="009C19C7"/>
    <w:rsid w:val="009C1A95"/>
    <w:rsid w:val="009C2977"/>
    <w:rsid w:val="009C2AAB"/>
    <w:rsid w:val="009C2FFF"/>
    <w:rsid w:val="009C3256"/>
    <w:rsid w:val="009C3538"/>
    <w:rsid w:val="009C3E1E"/>
    <w:rsid w:val="009C3FFA"/>
    <w:rsid w:val="009C4027"/>
    <w:rsid w:val="009C43D8"/>
    <w:rsid w:val="009C4617"/>
    <w:rsid w:val="009C4A71"/>
    <w:rsid w:val="009C4CA5"/>
    <w:rsid w:val="009C4DF7"/>
    <w:rsid w:val="009C4E0F"/>
    <w:rsid w:val="009C509C"/>
    <w:rsid w:val="009C5558"/>
    <w:rsid w:val="009C5EB4"/>
    <w:rsid w:val="009C6D85"/>
    <w:rsid w:val="009C7033"/>
    <w:rsid w:val="009C7CCE"/>
    <w:rsid w:val="009C7F5D"/>
    <w:rsid w:val="009D0109"/>
    <w:rsid w:val="009D0670"/>
    <w:rsid w:val="009D0CE5"/>
    <w:rsid w:val="009D0F12"/>
    <w:rsid w:val="009D10D8"/>
    <w:rsid w:val="009D125B"/>
    <w:rsid w:val="009D152E"/>
    <w:rsid w:val="009D1532"/>
    <w:rsid w:val="009D18A8"/>
    <w:rsid w:val="009D1CF9"/>
    <w:rsid w:val="009D2119"/>
    <w:rsid w:val="009D22AA"/>
    <w:rsid w:val="009D30B8"/>
    <w:rsid w:val="009D4060"/>
    <w:rsid w:val="009D407D"/>
    <w:rsid w:val="009D433E"/>
    <w:rsid w:val="009D51B8"/>
    <w:rsid w:val="009D5429"/>
    <w:rsid w:val="009D57F1"/>
    <w:rsid w:val="009D5D3B"/>
    <w:rsid w:val="009D5E8E"/>
    <w:rsid w:val="009D61CA"/>
    <w:rsid w:val="009D666C"/>
    <w:rsid w:val="009D6C34"/>
    <w:rsid w:val="009D6D83"/>
    <w:rsid w:val="009D6F6F"/>
    <w:rsid w:val="009D704D"/>
    <w:rsid w:val="009D7895"/>
    <w:rsid w:val="009D7F9F"/>
    <w:rsid w:val="009E0564"/>
    <w:rsid w:val="009E0748"/>
    <w:rsid w:val="009E118D"/>
    <w:rsid w:val="009E208E"/>
    <w:rsid w:val="009E2915"/>
    <w:rsid w:val="009E2BB8"/>
    <w:rsid w:val="009E2E5F"/>
    <w:rsid w:val="009E3109"/>
    <w:rsid w:val="009E38A4"/>
    <w:rsid w:val="009E44EC"/>
    <w:rsid w:val="009E4CA3"/>
    <w:rsid w:val="009E4E41"/>
    <w:rsid w:val="009E4FBA"/>
    <w:rsid w:val="009E554A"/>
    <w:rsid w:val="009E5DFE"/>
    <w:rsid w:val="009E5E26"/>
    <w:rsid w:val="009E5E46"/>
    <w:rsid w:val="009E7033"/>
    <w:rsid w:val="009E7860"/>
    <w:rsid w:val="009E7DF1"/>
    <w:rsid w:val="009E7E91"/>
    <w:rsid w:val="009F0848"/>
    <w:rsid w:val="009F0FCD"/>
    <w:rsid w:val="009F11D1"/>
    <w:rsid w:val="009F2234"/>
    <w:rsid w:val="009F2353"/>
    <w:rsid w:val="009F23F4"/>
    <w:rsid w:val="009F276C"/>
    <w:rsid w:val="009F2C09"/>
    <w:rsid w:val="009F2D6E"/>
    <w:rsid w:val="009F3993"/>
    <w:rsid w:val="009F3EC6"/>
    <w:rsid w:val="009F4057"/>
    <w:rsid w:val="009F468A"/>
    <w:rsid w:val="009F46D2"/>
    <w:rsid w:val="009F4AED"/>
    <w:rsid w:val="009F4EAF"/>
    <w:rsid w:val="009F7054"/>
    <w:rsid w:val="009F76FE"/>
    <w:rsid w:val="009F7F68"/>
    <w:rsid w:val="00A0003C"/>
    <w:rsid w:val="00A003F5"/>
    <w:rsid w:val="00A00BB1"/>
    <w:rsid w:val="00A00CBF"/>
    <w:rsid w:val="00A00D90"/>
    <w:rsid w:val="00A00E53"/>
    <w:rsid w:val="00A013D7"/>
    <w:rsid w:val="00A015EC"/>
    <w:rsid w:val="00A0171B"/>
    <w:rsid w:val="00A01D11"/>
    <w:rsid w:val="00A01F93"/>
    <w:rsid w:val="00A0223E"/>
    <w:rsid w:val="00A02356"/>
    <w:rsid w:val="00A024A7"/>
    <w:rsid w:val="00A02AED"/>
    <w:rsid w:val="00A02B23"/>
    <w:rsid w:val="00A03A66"/>
    <w:rsid w:val="00A03DC4"/>
    <w:rsid w:val="00A03F97"/>
    <w:rsid w:val="00A04098"/>
    <w:rsid w:val="00A04576"/>
    <w:rsid w:val="00A04D67"/>
    <w:rsid w:val="00A04F1E"/>
    <w:rsid w:val="00A0519D"/>
    <w:rsid w:val="00A052AE"/>
    <w:rsid w:val="00A05EB9"/>
    <w:rsid w:val="00A05F87"/>
    <w:rsid w:val="00A060F2"/>
    <w:rsid w:val="00A061DE"/>
    <w:rsid w:val="00A0654A"/>
    <w:rsid w:val="00A065AB"/>
    <w:rsid w:val="00A076FF"/>
    <w:rsid w:val="00A07949"/>
    <w:rsid w:val="00A07AA2"/>
    <w:rsid w:val="00A07C09"/>
    <w:rsid w:val="00A10314"/>
    <w:rsid w:val="00A10683"/>
    <w:rsid w:val="00A10894"/>
    <w:rsid w:val="00A10CB5"/>
    <w:rsid w:val="00A10D30"/>
    <w:rsid w:val="00A10F20"/>
    <w:rsid w:val="00A111C6"/>
    <w:rsid w:val="00A11493"/>
    <w:rsid w:val="00A1170C"/>
    <w:rsid w:val="00A117C1"/>
    <w:rsid w:val="00A1197E"/>
    <w:rsid w:val="00A11A60"/>
    <w:rsid w:val="00A127B8"/>
    <w:rsid w:val="00A12FAB"/>
    <w:rsid w:val="00A1330C"/>
    <w:rsid w:val="00A13366"/>
    <w:rsid w:val="00A1336C"/>
    <w:rsid w:val="00A1354C"/>
    <w:rsid w:val="00A13A35"/>
    <w:rsid w:val="00A14776"/>
    <w:rsid w:val="00A14880"/>
    <w:rsid w:val="00A1490D"/>
    <w:rsid w:val="00A14E90"/>
    <w:rsid w:val="00A1509B"/>
    <w:rsid w:val="00A152AB"/>
    <w:rsid w:val="00A15826"/>
    <w:rsid w:val="00A1594B"/>
    <w:rsid w:val="00A15B41"/>
    <w:rsid w:val="00A1635D"/>
    <w:rsid w:val="00A16465"/>
    <w:rsid w:val="00A16644"/>
    <w:rsid w:val="00A170C4"/>
    <w:rsid w:val="00A17182"/>
    <w:rsid w:val="00A17ABA"/>
    <w:rsid w:val="00A2038E"/>
    <w:rsid w:val="00A2081A"/>
    <w:rsid w:val="00A20AAD"/>
    <w:rsid w:val="00A20E4B"/>
    <w:rsid w:val="00A2105E"/>
    <w:rsid w:val="00A214DC"/>
    <w:rsid w:val="00A2163E"/>
    <w:rsid w:val="00A218CC"/>
    <w:rsid w:val="00A21C12"/>
    <w:rsid w:val="00A21F74"/>
    <w:rsid w:val="00A223A4"/>
    <w:rsid w:val="00A23B22"/>
    <w:rsid w:val="00A23C48"/>
    <w:rsid w:val="00A23CA9"/>
    <w:rsid w:val="00A24A30"/>
    <w:rsid w:val="00A24E63"/>
    <w:rsid w:val="00A25D45"/>
    <w:rsid w:val="00A25E36"/>
    <w:rsid w:val="00A25F2F"/>
    <w:rsid w:val="00A26033"/>
    <w:rsid w:val="00A26598"/>
    <w:rsid w:val="00A26954"/>
    <w:rsid w:val="00A273EA"/>
    <w:rsid w:val="00A2740A"/>
    <w:rsid w:val="00A27667"/>
    <w:rsid w:val="00A277C1"/>
    <w:rsid w:val="00A277F1"/>
    <w:rsid w:val="00A27F91"/>
    <w:rsid w:val="00A3013B"/>
    <w:rsid w:val="00A3027A"/>
    <w:rsid w:val="00A30845"/>
    <w:rsid w:val="00A30965"/>
    <w:rsid w:val="00A30D9F"/>
    <w:rsid w:val="00A30EE3"/>
    <w:rsid w:val="00A30F8F"/>
    <w:rsid w:val="00A3157F"/>
    <w:rsid w:val="00A3176B"/>
    <w:rsid w:val="00A31888"/>
    <w:rsid w:val="00A31F90"/>
    <w:rsid w:val="00A31FC8"/>
    <w:rsid w:val="00A3210E"/>
    <w:rsid w:val="00A32297"/>
    <w:rsid w:val="00A32531"/>
    <w:rsid w:val="00A32624"/>
    <w:rsid w:val="00A326BF"/>
    <w:rsid w:val="00A32CF4"/>
    <w:rsid w:val="00A32D76"/>
    <w:rsid w:val="00A32E55"/>
    <w:rsid w:val="00A3366A"/>
    <w:rsid w:val="00A33C48"/>
    <w:rsid w:val="00A33EAD"/>
    <w:rsid w:val="00A3486A"/>
    <w:rsid w:val="00A34CF2"/>
    <w:rsid w:val="00A34DED"/>
    <w:rsid w:val="00A34F4A"/>
    <w:rsid w:val="00A34F8C"/>
    <w:rsid w:val="00A3525C"/>
    <w:rsid w:val="00A35320"/>
    <w:rsid w:val="00A355BA"/>
    <w:rsid w:val="00A3584F"/>
    <w:rsid w:val="00A35961"/>
    <w:rsid w:val="00A35D85"/>
    <w:rsid w:val="00A361C8"/>
    <w:rsid w:val="00A364DC"/>
    <w:rsid w:val="00A36855"/>
    <w:rsid w:val="00A3685C"/>
    <w:rsid w:val="00A37133"/>
    <w:rsid w:val="00A37483"/>
    <w:rsid w:val="00A37CE2"/>
    <w:rsid w:val="00A4018E"/>
    <w:rsid w:val="00A406C5"/>
    <w:rsid w:val="00A4078D"/>
    <w:rsid w:val="00A40857"/>
    <w:rsid w:val="00A40FAC"/>
    <w:rsid w:val="00A417EE"/>
    <w:rsid w:val="00A41CAA"/>
    <w:rsid w:val="00A423D5"/>
    <w:rsid w:val="00A425ED"/>
    <w:rsid w:val="00A42738"/>
    <w:rsid w:val="00A42791"/>
    <w:rsid w:val="00A42C29"/>
    <w:rsid w:val="00A42E59"/>
    <w:rsid w:val="00A42FC9"/>
    <w:rsid w:val="00A430B1"/>
    <w:rsid w:val="00A430E9"/>
    <w:rsid w:val="00A431AC"/>
    <w:rsid w:val="00A43364"/>
    <w:rsid w:val="00A4375F"/>
    <w:rsid w:val="00A43776"/>
    <w:rsid w:val="00A441AD"/>
    <w:rsid w:val="00A44433"/>
    <w:rsid w:val="00A44887"/>
    <w:rsid w:val="00A44933"/>
    <w:rsid w:val="00A44946"/>
    <w:rsid w:val="00A44AD6"/>
    <w:rsid w:val="00A450A2"/>
    <w:rsid w:val="00A4580A"/>
    <w:rsid w:val="00A45C0F"/>
    <w:rsid w:val="00A45DC4"/>
    <w:rsid w:val="00A45F2F"/>
    <w:rsid w:val="00A460CD"/>
    <w:rsid w:val="00A462FC"/>
    <w:rsid w:val="00A464D7"/>
    <w:rsid w:val="00A46761"/>
    <w:rsid w:val="00A4688D"/>
    <w:rsid w:val="00A46A9B"/>
    <w:rsid w:val="00A46F9C"/>
    <w:rsid w:val="00A470DA"/>
    <w:rsid w:val="00A471A8"/>
    <w:rsid w:val="00A47490"/>
    <w:rsid w:val="00A474E9"/>
    <w:rsid w:val="00A475F9"/>
    <w:rsid w:val="00A4786A"/>
    <w:rsid w:val="00A479CF"/>
    <w:rsid w:val="00A47B05"/>
    <w:rsid w:val="00A47B56"/>
    <w:rsid w:val="00A47CCE"/>
    <w:rsid w:val="00A47FEC"/>
    <w:rsid w:val="00A50166"/>
    <w:rsid w:val="00A50168"/>
    <w:rsid w:val="00A50ECD"/>
    <w:rsid w:val="00A5136B"/>
    <w:rsid w:val="00A5140C"/>
    <w:rsid w:val="00A51EC3"/>
    <w:rsid w:val="00A51FDD"/>
    <w:rsid w:val="00A5228F"/>
    <w:rsid w:val="00A52326"/>
    <w:rsid w:val="00A523D2"/>
    <w:rsid w:val="00A52D38"/>
    <w:rsid w:val="00A53210"/>
    <w:rsid w:val="00A53785"/>
    <w:rsid w:val="00A53B06"/>
    <w:rsid w:val="00A53B84"/>
    <w:rsid w:val="00A545CB"/>
    <w:rsid w:val="00A548DC"/>
    <w:rsid w:val="00A54CB1"/>
    <w:rsid w:val="00A5539A"/>
    <w:rsid w:val="00A55A94"/>
    <w:rsid w:val="00A56165"/>
    <w:rsid w:val="00A56170"/>
    <w:rsid w:val="00A56960"/>
    <w:rsid w:val="00A56BF5"/>
    <w:rsid w:val="00A572C0"/>
    <w:rsid w:val="00A57CC2"/>
    <w:rsid w:val="00A60316"/>
    <w:rsid w:val="00A607BC"/>
    <w:rsid w:val="00A60C9F"/>
    <w:rsid w:val="00A60E63"/>
    <w:rsid w:val="00A60E8D"/>
    <w:rsid w:val="00A61C9E"/>
    <w:rsid w:val="00A61DC5"/>
    <w:rsid w:val="00A61EBE"/>
    <w:rsid w:val="00A61EC7"/>
    <w:rsid w:val="00A620EE"/>
    <w:rsid w:val="00A62411"/>
    <w:rsid w:val="00A6247A"/>
    <w:rsid w:val="00A625E3"/>
    <w:rsid w:val="00A6282C"/>
    <w:rsid w:val="00A628E9"/>
    <w:rsid w:val="00A62964"/>
    <w:rsid w:val="00A62B36"/>
    <w:rsid w:val="00A634EA"/>
    <w:rsid w:val="00A635CB"/>
    <w:rsid w:val="00A63815"/>
    <w:rsid w:val="00A63C14"/>
    <w:rsid w:val="00A63E43"/>
    <w:rsid w:val="00A6485C"/>
    <w:rsid w:val="00A648DC"/>
    <w:rsid w:val="00A649D2"/>
    <w:rsid w:val="00A65245"/>
    <w:rsid w:val="00A658A0"/>
    <w:rsid w:val="00A65BDF"/>
    <w:rsid w:val="00A668BF"/>
    <w:rsid w:val="00A66ABB"/>
    <w:rsid w:val="00A66B99"/>
    <w:rsid w:val="00A66C4D"/>
    <w:rsid w:val="00A66D58"/>
    <w:rsid w:val="00A67298"/>
    <w:rsid w:val="00A674DB"/>
    <w:rsid w:val="00A67528"/>
    <w:rsid w:val="00A6756B"/>
    <w:rsid w:val="00A67A11"/>
    <w:rsid w:val="00A71364"/>
    <w:rsid w:val="00A71690"/>
    <w:rsid w:val="00A71800"/>
    <w:rsid w:val="00A7184E"/>
    <w:rsid w:val="00A71DA0"/>
    <w:rsid w:val="00A72257"/>
    <w:rsid w:val="00A7226A"/>
    <w:rsid w:val="00A72270"/>
    <w:rsid w:val="00A723A9"/>
    <w:rsid w:val="00A7280A"/>
    <w:rsid w:val="00A729C1"/>
    <w:rsid w:val="00A729F9"/>
    <w:rsid w:val="00A72C76"/>
    <w:rsid w:val="00A73145"/>
    <w:rsid w:val="00A740EF"/>
    <w:rsid w:val="00A74BA1"/>
    <w:rsid w:val="00A74EA8"/>
    <w:rsid w:val="00A75024"/>
    <w:rsid w:val="00A753EF"/>
    <w:rsid w:val="00A753F3"/>
    <w:rsid w:val="00A76252"/>
    <w:rsid w:val="00A7668E"/>
    <w:rsid w:val="00A76E96"/>
    <w:rsid w:val="00A77149"/>
    <w:rsid w:val="00A775CB"/>
    <w:rsid w:val="00A7799D"/>
    <w:rsid w:val="00A800EB"/>
    <w:rsid w:val="00A804B7"/>
    <w:rsid w:val="00A80F08"/>
    <w:rsid w:val="00A81413"/>
    <w:rsid w:val="00A8164A"/>
    <w:rsid w:val="00A81923"/>
    <w:rsid w:val="00A81CED"/>
    <w:rsid w:val="00A82137"/>
    <w:rsid w:val="00A82437"/>
    <w:rsid w:val="00A82543"/>
    <w:rsid w:val="00A827C8"/>
    <w:rsid w:val="00A82A14"/>
    <w:rsid w:val="00A82BC7"/>
    <w:rsid w:val="00A82D52"/>
    <w:rsid w:val="00A83833"/>
    <w:rsid w:val="00A838CA"/>
    <w:rsid w:val="00A83DAE"/>
    <w:rsid w:val="00A83E6B"/>
    <w:rsid w:val="00A8443B"/>
    <w:rsid w:val="00A846BC"/>
    <w:rsid w:val="00A84920"/>
    <w:rsid w:val="00A849B6"/>
    <w:rsid w:val="00A84AC2"/>
    <w:rsid w:val="00A84FA9"/>
    <w:rsid w:val="00A850D9"/>
    <w:rsid w:val="00A8563A"/>
    <w:rsid w:val="00A86ABC"/>
    <w:rsid w:val="00A873D9"/>
    <w:rsid w:val="00A87C29"/>
    <w:rsid w:val="00A87EC1"/>
    <w:rsid w:val="00A87F47"/>
    <w:rsid w:val="00A905B3"/>
    <w:rsid w:val="00A90684"/>
    <w:rsid w:val="00A91229"/>
    <w:rsid w:val="00A913E0"/>
    <w:rsid w:val="00A91A0D"/>
    <w:rsid w:val="00A92C80"/>
    <w:rsid w:val="00A9325E"/>
    <w:rsid w:val="00A933D8"/>
    <w:rsid w:val="00A93ABE"/>
    <w:rsid w:val="00A93D42"/>
    <w:rsid w:val="00A941CA"/>
    <w:rsid w:val="00A94247"/>
    <w:rsid w:val="00A954A5"/>
    <w:rsid w:val="00A956DA"/>
    <w:rsid w:val="00A95BE3"/>
    <w:rsid w:val="00A95CA6"/>
    <w:rsid w:val="00A95D30"/>
    <w:rsid w:val="00A96083"/>
    <w:rsid w:val="00A96253"/>
    <w:rsid w:val="00A96476"/>
    <w:rsid w:val="00A9649F"/>
    <w:rsid w:val="00A96764"/>
    <w:rsid w:val="00A96851"/>
    <w:rsid w:val="00A96E63"/>
    <w:rsid w:val="00A97008"/>
    <w:rsid w:val="00A97101"/>
    <w:rsid w:val="00A971FF"/>
    <w:rsid w:val="00A978C8"/>
    <w:rsid w:val="00A97B03"/>
    <w:rsid w:val="00A97F42"/>
    <w:rsid w:val="00AA03FC"/>
    <w:rsid w:val="00AA08CB"/>
    <w:rsid w:val="00AA0D08"/>
    <w:rsid w:val="00AA0E61"/>
    <w:rsid w:val="00AA1324"/>
    <w:rsid w:val="00AA1375"/>
    <w:rsid w:val="00AA168D"/>
    <w:rsid w:val="00AA1975"/>
    <w:rsid w:val="00AA1A58"/>
    <w:rsid w:val="00AA1C69"/>
    <w:rsid w:val="00AA1F42"/>
    <w:rsid w:val="00AA1F6F"/>
    <w:rsid w:val="00AA2173"/>
    <w:rsid w:val="00AA278D"/>
    <w:rsid w:val="00AA29C4"/>
    <w:rsid w:val="00AA29F8"/>
    <w:rsid w:val="00AA3F0D"/>
    <w:rsid w:val="00AA44CA"/>
    <w:rsid w:val="00AA4D79"/>
    <w:rsid w:val="00AA5226"/>
    <w:rsid w:val="00AA53DF"/>
    <w:rsid w:val="00AA5689"/>
    <w:rsid w:val="00AA58E1"/>
    <w:rsid w:val="00AA5B64"/>
    <w:rsid w:val="00AA5BC8"/>
    <w:rsid w:val="00AA6425"/>
    <w:rsid w:val="00AA6A7B"/>
    <w:rsid w:val="00AA6C79"/>
    <w:rsid w:val="00AA6D0E"/>
    <w:rsid w:val="00AA7155"/>
    <w:rsid w:val="00AA720D"/>
    <w:rsid w:val="00AA75B3"/>
    <w:rsid w:val="00AA7C91"/>
    <w:rsid w:val="00AB00B1"/>
    <w:rsid w:val="00AB0216"/>
    <w:rsid w:val="00AB0342"/>
    <w:rsid w:val="00AB0ABF"/>
    <w:rsid w:val="00AB0F37"/>
    <w:rsid w:val="00AB109D"/>
    <w:rsid w:val="00AB1830"/>
    <w:rsid w:val="00AB1917"/>
    <w:rsid w:val="00AB1962"/>
    <w:rsid w:val="00AB1BC6"/>
    <w:rsid w:val="00AB1D52"/>
    <w:rsid w:val="00AB1F51"/>
    <w:rsid w:val="00AB23BE"/>
    <w:rsid w:val="00AB2456"/>
    <w:rsid w:val="00AB2796"/>
    <w:rsid w:val="00AB2808"/>
    <w:rsid w:val="00AB2919"/>
    <w:rsid w:val="00AB2E45"/>
    <w:rsid w:val="00AB2EE5"/>
    <w:rsid w:val="00AB3482"/>
    <w:rsid w:val="00AB36C6"/>
    <w:rsid w:val="00AB3D18"/>
    <w:rsid w:val="00AB3E28"/>
    <w:rsid w:val="00AB490C"/>
    <w:rsid w:val="00AB4B39"/>
    <w:rsid w:val="00AB4E84"/>
    <w:rsid w:val="00AB4F92"/>
    <w:rsid w:val="00AB51DF"/>
    <w:rsid w:val="00AB5867"/>
    <w:rsid w:val="00AB5E2B"/>
    <w:rsid w:val="00AB6077"/>
    <w:rsid w:val="00AB607C"/>
    <w:rsid w:val="00AB61D2"/>
    <w:rsid w:val="00AB621F"/>
    <w:rsid w:val="00AB6325"/>
    <w:rsid w:val="00AB6EF4"/>
    <w:rsid w:val="00AB6F96"/>
    <w:rsid w:val="00AB6FF4"/>
    <w:rsid w:val="00AB7408"/>
    <w:rsid w:val="00AB772B"/>
    <w:rsid w:val="00AB786C"/>
    <w:rsid w:val="00AB78A4"/>
    <w:rsid w:val="00AC016B"/>
    <w:rsid w:val="00AC05C8"/>
    <w:rsid w:val="00AC084D"/>
    <w:rsid w:val="00AC0885"/>
    <w:rsid w:val="00AC0CE6"/>
    <w:rsid w:val="00AC1DE4"/>
    <w:rsid w:val="00AC1EA5"/>
    <w:rsid w:val="00AC2208"/>
    <w:rsid w:val="00AC287D"/>
    <w:rsid w:val="00AC2C48"/>
    <w:rsid w:val="00AC3033"/>
    <w:rsid w:val="00AC3160"/>
    <w:rsid w:val="00AC3250"/>
    <w:rsid w:val="00AC38BA"/>
    <w:rsid w:val="00AC3BF2"/>
    <w:rsid w:val="00AC4068"/>
    <w:rsid w:val="00AC412B"/>
    <w:rsid w:val="00AC41F0"/>
    <w:rsid w:val="00AC464A"/>
    <w:rsid w:val="00AC4696"/>
    <w:rsid w:val="00AC4B0E"/>
    <w:rsid w:val="00AC4B77"/>
    <w:rsid w:val="00AC4E4C"/>
    <w:rsid w:val="00AC4E60"/>
    <w:rsid w:val="00AC5170"/>
    <w:rsid w:val="00AC5205"/>
    <w:rsid w:val="00AC5466"/>
    <w:rsid w:val="00AC5A8B"/>
    <w:rsid w:val="00AC5B70"/>
    <w:rsid w:val="00AC5D0F"/>
    <w:rsid w:val="00AC5D25"/>
    <w:rsid w:val="00AC5ED3"/>
    <w:rsid w:val="00AC5F71"/>
    <w:rsid w:val="00AC6331"/>
    <w:rsid w:val="00AC6E05"/>
    <w:rsid w:val="00AD0659"/>
    <w:rsid w:val="00AD0F76"/>
    <w:rsid w:val="00AD117A"/>
    <w:rsid w:val="00AD12AE"/>
    <w:rsid w:val="00AD16C5"/>
    <w:rsid w:val="00AD175F"/>
    <w:rsid w:val="00AD196B"/>
    <w:rsid w:val="00AD1B34"/>
    <w:rsid w:val="00AD1FC0"/>
    <w:rsid w:val="00AD2204"/>
    <w:rsid w:val="00AD2646"/>
    <w:rsid w:val="00AD2EC7"/>
    <w:rsid w:val="00AD326E"/>
    <w:rsid w:val="00AD329C"/>
    <w:rsid w:val="00AD358E"/>
    <w:rsid w:val="00AD4081"/>
    <w:rsid w:val="00AD41EF"/>
    <w:rsid w:val="00AD450D"/>
    <w:rsid w:val="00AD45E9"/>
    <w:rsid w:val="00AD4728"/>
    <w:rsid w:val="00AD5320"/>
    <w:rsid w:val="00AD5849"/>
    <w:rsid w:val="00AD61C4"/>
    <w:rsid w:val="00AD6E67"/>
    <w:rsid w:val="00AD72A7"/>
    <w:rsid w:val="00AD7615"/>
    <w:rsid w:val="00AE0460"/>
    <w:rsid w:val="00AE051C"/>
    <w:rsid w:val="00AE06F2"/>
    <w:rsid w:val="00AE07E3"/>
    <w:rsid w:val="00AE08E2"/>
    <w:rsid w:val="00AE08E8"/>
    <w:rsid w:val="00AE10F0"/>
    <w:rsid w:val="00AE17C1"/>
    <w:rsid w:val="00AE26C3"/>
    <w:rsid w:val="00AE27C9"/>
    <w:rsid w:val="00AE2B2C"/>
    <w:rsid w:val="00AE2B93"/>
    <w:rsid w:val="00AE3107"/>
    <w:rsid w:val="00AE315F"/>
    <w:rsid w:val="00AE3DD8"/>
    <w:rsid w:val="00AE415D"/>
    <w:rsid w:val="00AE49D0"/>
    <w:rsid w:val="00AE4C62"/>
    <w:rsid w:val="00AE51A3"/>
    <w:rsid w:val="00AE553E"/>
    <w:rsid w:val="00AE5717"/>
    <w:rsid w:val="00AE5CA0"/>
    <w:rsid w:val="00AE638C"/>
    <w:rsid w:val="00AE68C4"/>
    <w:rsid w:val="00AE6DF6"/>
    <w:rsid w:val="00AE6EBD"/>
    <w:rsid w:val="00AE7478"/>
    <w:rsid w:val="00AE78C2"/>
    <w:rsid w:val="00AE7F28"/>
    <w:rsid w:val="00AF00E6"/>
    <w:rsid w:val="00AF010F"/>
    <w:rsid w:val="00AF056E"/>
    <w:rsid w:val="00AF0A23"/>
    <w:rsid w:val="00AF0AEC"/>
    <w:rsid w:val="00AF1080"/>
    <w:rsid w:val="00AF1647"/>
    <w:rsid w:val="00AF1BB1"/>
    <w:rsid w:val="00AF2376"/>
    <w:rsid w:val="00AF29E0"/>
    <w:rsid w:val="00AF2BAB"/>
    <w:rsid w:val="00AF2CEC"/>
    <w:rsid w:val="00AF2E08"/>
    <w:rsid w:val="00AF3CC1"/>
    <w:rsid w:val="00AF4489"/>
    <w:rsid w:val="00AF4844"/>
    <w:rsid w:val="00AF4DCB"/>
    <w:rsid w:val="00AF53C9"/>
    <w:rsid w:val="00AF5A01"/>
    <w:rsid w:val="00AF5AE1"/>
    <w:rsid w:val="00AF5B60"/>
    <w:rsid w:val="00AF5E8E"/>
    <w:rsid w:val="00AF6BCE"/>
    <w:rsid w:val="00AF6FB4"/>
    <w:rsid w:val="00AF7487"/>
    <w:rsid w:val="00AF77EA"/>
    <w:rsid w:val="00B00357"/>
    <w:rsid w:val="00B003EA"/>
    <w:rsid w:val="00B004D3"/>
    <w:rsid w:val="00B00537"/>
    <w:rsid w:val="00B009E3"/>
    <w:rsid w:val="00B00B80"/>
    <w:rsid w:val="00B00D3C"/>
    <w:rsid w:val="00B01C95"/>
    <w:rsid w:val="00B01EE0"/>
    <w:rsid w:val="00B02615"/>
    <w:rsid w:val="00B02CC1"/>
    <w:rsid w:val="00B0374D"/>
    <w:rsid w:val="00B03A17"/>
    <w:rsid w:val="00B03C7F"/>
    <w:rsid w:val="00B040C4"/>
    <w:rsid w:val="00B042FA"/>
    <w:rsid w:val="00B04B1B"/>
    <w:rsid w:val="00B04D3F"/>
    <w:rsid w:val="00B04DD8"/>
    <w:rsid w:val="00B065C8"/>
    <w:rsid w:val="00B068D6"/>
    <w:rsid w:val="00B06CAF"/>
    <w:rsid w:val="00B06E63"/>
    <w:rsid w:val="00B06FF5"/>
    <w:rsid w:val="00B07254"/>
    <w:rsid w:val="00B079F4"/>
    <w:rsid w:val="00B07F2F"/>
    <w:rsid w:val="00B10167"/>
    <w:rsid w:val="00B10A3C"/>
    <w:rsid w:val="00B10C1D"/>
    <w:rsid w:val="00B11A96"/>
    <w:rsid w:val="00B11EC8"/>
    <w:rsid w:val="00B12114"/>
    <w:rsid w:val="00B1281A"/>
    <w:rsid w:val="00B12A35"/>
    <w:rsid w:val="00B13691"/>
    <w:rsid w:val="00B136AB"/>
    <w:rsid w:val="00B13897"/>
    <w:rsid w:val="00B140CB"/>
    <w:rsid w:val="00B1413D"/>
    <w:rsid w:val="00B14D78"/>
    <w:rsid w:val="00B15596"/>
    <w:rsid w:val="00B15696"/>
    <w:rsid w:val="00B159C8"/>
    <w:rsid w:val="00B15DFC"/>
    <w:rsid w:val="00B16F3F"/>
    <w:rsid w:val="00B17447"/>
    <w:rsid w:val="00B17E0F"/>
    <w:rsid w:val="00B2011A"/>
    <w:rsid w:val="00B2092A"/>
    <w:rsid w:val="00B20992"/>
    <w:rsid w:val="00B20A74"/>
    <w:rsid w:val="00B20B25"/>
    <w:rsid w:val="00B20CDE"/>
    <w:rsid w:val="00B20F1D"/>
    <w:rsid w:val="00B21196"/>
    <w:rsid w:val="00B21ECA"/>
    <w:rsid w:val="00B2214E"/>
    <w:rsid w:val="00B221A0"/>
    <w:rsid w:val="00B22277"/>
    <w:rsid w:val="00B224C1"/>
    <w:rsid w:val="00B225EC"/>
    <w:rsid w:val="00B22D25"/>
    <w:rsid w:val="00B23731"/>
    <w:rsid w:val="00B23781"/>
    <w:rsid w:val="00B239C5"/>
    <w:rsid w:val="00B23A6F"/>
    <w:rsid w:val="00B23B6D"/>
    <w:rsid w:val="00B23F19"/>
    <w:rsid w:val="00B23FDF"/>
    <w:rsid w:val="00B246A5"/>
    <w:rsid w:val="00B2489D"/>
    <w:rsid w:val="00B24BD4"/>
    <w:rsid w:val="00B24D6E"/>
    <w:rsid w:val="00B2559E"/>
    <w:rsid w:val="00B25701"/>
    <w:rsid w:val="00B2617C"/>
    <w:rsid w:val="00B26312"/>
    <w:rsid w:val="00B264FA"/>
    <w:rsid w:val="00B266DA"/>
    <w:rsid w:val="00B26994"/>
    <w:rsid w:val="00B26FFD"/>
    <w:rsid w:val="00B27C2A"/>
    <w:rsid w:val="00B306E1"/>
    <w:rsid w:val="00B307B6"/>
    <w:rsid w:val="00B30FCE"/>
    <w:rsid w:val="00B31ED7"/>
    <w:rsid w:val="00B32223"/>
    <w:rsid w:val="00B32528"/>
    <w:rsid w:val="00B32632"/>
    <w:rsid w:val="00B32A3B"/>
    <w:rsid w:val="00B33059"/>
    <w:rsid w:val="00B335B9"/>
    <w:rsid w:val="00B3399B"/>
    <w:rsid w:val="00B347EB"/>
    <w:rsid w:val="00B356CB"/>
    <w:rsid w:val="00B360F3"/>
    <w:rsid w:val="00B36655"/>
    <w:rsid w:val="00B366DE"/>
    <w:rsid w:val="00B369D5"/>
    <w:rsid w:val="00B36E00"/>
    <w:rsid w:val="00B36FCC"/>
    <w:rsid w:val="00B3700D"/>
    <w:rsid w:val="00B37813"/>
    <w:rsid w:val="00B37BED"/>
    <w:rsid w:val="00B40134"/>
    <w:rsid w:val="00B40558"/>
    <w:rsid w:val="00B406D2"/>
    <w:rsid w:val="00B40B43"/>
    <w:rsid w:val="00B40F65"/>
    <w:rsid w:val="00B41C32"/>
    <w:rsid w:val="00B41C94"/>
    <w:rsid w:val="00B4217E"/>
    <w:rsid w:val="00B4231C"/>
    <w:rsid w:val="00B42383"/>
    <w:rsid w:val="00B42488"/>
    <w:rsid w:val="00B42882"/>
    <w:rsid w:val="00B42B42"/>
    <w:rsid w:val="00B42F38"/>
    <w:rsid w:val="00B431D5"/>
    <w:rsid w:val="00B432B2"/>
    <w:rsid w:val="00B434ED"/>
    <w:rsid w:val="00B436F6"/>
    <w:rsid w:val="00B4398A"/>
    <w:rsid w:val="00B444AB"/>
    <w:rsid w:val="00B448E1"/>
    <w:rsid w:val="00B44B58"/>
    <w:rsid w:val="00B44D2E"/>
    <w:rsid w:val="00B44E83"/>
    <w:rsid w:val="00B452BB"/>
    <w:rsid w:val="00B452E6"/>
    <w:rsid w:val="00B45838"/>
    <w:rsid w:val="00B45A40"/>
    <w:rsid w:val="00B46102"/>
    <w:rsid w:val="00B461D1"/>
    <w:rsid w:val="00B46EE8"/>
    <w:rsid w:val="00B470D6"/>
    <w:rsid w:val="00B47220"/>
    <w:rsid w:val="00B476A9"/>
    <w:rsid w:val="00B4780D"/>
    <w:rsid w:val="00B50270"/>
    <w:rsid w:val="00B502BB"/>
    <w:rsid w:val="00B5042B"/>
    <w:rsid w:val="00B50550"/>
    <w:rsid w:val="00B505B6"/>
    <w:rsid w:val="00B5086B"/>
    <w:rsid w:val="00B51396"/>
    <w:rsid w:val="00B517A3"/>
    <w:rsid w:val="00B51B07"/>
    <w:rsid w:val="00B52864"/>
    <w:rsid w:val="00B52A2D"/>
    <w:rsid w:val="00B532AD"/>
    <w:rsid w:val="00B535C8"/>
    <w:rsid w:val="00B53854"/>
    <w:rsid w:val="00B53ECC"/>
    <w:rsid w:val="00B543FA"/>
    <w:rsid w:val="00B545F9"/>
    <w:rsid w:val="00B54A14"/>
    <w:rsid w:val="00B54A7D"/>
    <w:rsid w:val="00B54C48"/>
    <w:rsid w:val="00B555FA"/>
    <w:rsid w:val="00B55A75"/>
    <w:rsid w:val="00B55B75"/>
    <w:rsid w:val="00B5652D"/>
    <w:rsid w:val="00B570B4"/>
    <w:rsid w:val="00B571F3"/>
    <w:rsid w:val="00B57C95"/>
    <w:rsid w:val="00B57E97"/>
    <w:rsid w:val="00B57EE0"/>
    <w:rsid w:val="00B601BD"/>
    <w:rsid w:val="00B607BA"/>
    <w:rsid w:val="00B607F7"/>
    <w:rsid w:val="00B6080F"/>
    <w:rsid w:val="00B60868"/>
    <w:rsid w:val="00B61246"/>
    <w:rsid w:val="00B614F6"/>
    <w:rsid w:val="00B6206C"/>
    <w:rsid w:val="00B62C47"/>
    <w:rsid w:val="00B63D63"/>
    <w:rsid w:val="00B63EC3"/>
    <w:rsid w:val="00B63F47"/>
    <w:rsid w:val="00B645C5"/>
    <w:rsid w:val="00B64647"/>
    <w:rsid w:val="00B646C4"/>
    <w:rsid w:val="00B647F5"/>
    <w:rsid w:val="00B6485C"/>
    <w:rsid w:val="00B649E7"/>
    <w:rsid w:val="00B64E5B"/>
    <w:rsid w:val="00B65DE4"/>
    <w:rsid w:val="00B66468"/>
    <w:rsid w:val="00B665CB"/>
    <w:rsid w:val="00B668C6"/>
    <w:rsid w:val="00B66E8E"/>
    <w:rsid w:val="00B6791F"/>
    <w:rsid w:val="00B67939"/>
    <w:rsid w:val="00B67AC0"/>
    <w:rsid w:val="00B67C57"/>
    <w:rsid w:val="00B70028"/>
    <w:rsid w:val="00B70401"/>
    <w:rsid w:val="00B70740"/>
    <w:rsid w:val="00B70C70"/>
    <w:rsid w:val="00B70CAE"/>
    <w:rsid w:val="00B71238"/>
    <w:rsid w:val="00B722D0"/>
    <w:rsid w:val="00B724B6"/>
    <w:rsid w:val="00B72686"/>
    <w:rsid w:val="00B72A19"/>
    <w:rsid w:val="00B72B4A"/>
    <w:rsid w:val="00B7334A"/>
    <w:rsid w:val="00B73504"/>
    <w:rsid w:val="00B7386D"/>
    <w:rsid w:val="00B73D2F"/>
    <w:rsid w:val="00B740F4"/>
    <w:rsid w:val="00B742B4"/>
    <w:rsid w:val="00B742D2"/>
    <w:rsid w:val="00B74469"/>
    <w:rsid w:val="00B74D97"/>
    <w:rsid w:val="00B74F4B"/>
    <w:rsid w:val="00B7546E"/>
    <w:rsid w:val="00B75D10"/>
    <w:rsid w:val="00B76370"/>
    <w:rsid w:val="00B76446"/>
    <w:rsid w:val="00B76694"/>
    <w:rsid w:val="00B76812"/>
    <w:rsid w:val="00B76EAD"/>
    <w:rsid w:val="00B76EF2"/>
    <w:rsid w:val="00B77A86"/>
    <w:rsid w:val="00B80108"/>
    <w:rsid w:val="00B80527"/>
    <w:rsid w:val="00B80F4A"/>
    <w:rsid w:val="00B810AF"/>
    <w:rsid w:val="00B81548"/>
    <w:rsid w:val="00B816BC"/>
    <w:rsid w:val="00B82298"/>
    <w:rsid w:val="00B822BB"/>
    <w:rsid w:val="00B82880"/>
    <w:rsid w:val="00B82DC8"/>
    <w:rsid w:val="00B83203"/>
    <w:rsid w:val="00B837B8"/>
    <w:rsid w:val="00B8385D"/>
    <w:rsid w:val="00B83D4C"/>
    <w:rsid w:val="00B83DCC"/>
    <w:rsid w:val="00B844EE"/>
    <w:rsid w:val="00B84B59"/>
    <w:rsid w:val="00B84C51"/>
    <w:rsid w:val="00B84FD7"/>
    <w:rsid w:val="00B85297"/>
    <w:rsid w:val="00B859E1"/>
    <w:rsid w:val="00B85B03"/>
    <w:rsid w:val="00B85BDE"/>
    <w:rsid w:val="00B85F4C"/>
    <w:rsid w:val="00B85FD8"/>
    <w:rsid w:val="00B86F67"/>
    <w:rsid w:val="00B87354"/>
    <w:rsid w:val="00B8767F"/>
    <w:rsid w:val="00B87836"/>
    <w:rsid w:val="00B87C49"/>
    <w:rsid w:val="00B87C61"/>
    <w:rsid w:val="00B90579"/>
    <w:rsid w:val="00B90836"/>
    <w:rsid w:val="00B90844"/>
    <w:rsid w:val="00B909DC"/>
    <w:rsid w:val="00B90A65"/>
    <w:rsid w:val="00B9107D"/>
    <w:rsid w:val="00B914D8"/>
    <w:rsid w:val="00B91E8E"/>
    <w:rsid w:val="00B92504"/>
    <w:rsid w:val="00B93FDD"/>
    <w:rsid w:val="00B94142"/>
    <w:rsid w:val="00B94AF3"/>
    <w:rsid w:val="00B94B14"/>
    <w:rsid w:val="00B95274"/>
    <w:rsid w:val="00B952EA"/>
    <w:rsid w:val="00B95566"/>
    <w:rsid w:val="00B95869"/>
    <w:rsid w:val="00B95A8C"/>
    <w:rsid w:val="00B95B07"/>
    <w:rsid w:val="00B95EBA"/>
    <w:rsid w:val="00B96993"/>
    <w:rsid w:val="00B969FC"/>
    <w:rsid w:val="00B9708A"/>
    <w:rsid w:val="00B974B9"/>
    <w:rsid w:val="00B9758B"/>
    <w:rsid w:val="00B9790F"/>
    <w:rsid w:val="00B97FC7"/>
    <w:rsid w:val="00BA003E"/>
    <w:rsid w:val="00BA025A"/>
    <w:rsid w:val="00BA0272"/>
    <w:rsid w:val="00BA05C2"/>
    <w:rsid w:val="00BA12C0"/>
    <w:rsid w:val="00BA142B"/>
    <w:rsid w:val="00BA145E"/>
    <w:rsid w:val="00BA15AE"/>
    <w:rsid w:val="00BA17A5"/>
    <w:rsid w:val="00BA1AF1"/>
    <w:rsid w:val="00BA1B6E"/>
    <w:rsid w:val="00BA1EEE"/>
    <w:rsid w:val="00BA1F29"/>
    <w:rsid w:val="00BA1FED"/>
    <w:rsid w:val="00BA249B"/>
    <w:rsid w:val="00BA27EC"/>
    <w:rsid w:val="00BA2946"/>
    <w:rsid w:val="00BA29A6"/>
    <w:rsid w:val="00BA2B1D"/>
    <w:rsid w:val="00BA2D6F"/>
    <w:rsid w:val="00BA3549"/>
    <w:rsid w:val="00BA394E"/>
    <w:rsid w:val="00BA3A58"/>
    <w:rsid w:val="00BA4325"/>
    <w:rsid w:val="00BA445B"/>
    <w:rsid w:val="00BA4571"/>
    <w:rsid w:val="00BA46CB"/>
    <w:rsid w:val="00BA48C7"/>
    <w:rsid w:val="00BA56EB"/>
    <w:rsid w:val="00BA574D"/>
    <w:rsid w:val="00BA61FC"/>
    <w:rsid w:val="00BA6362"/>
    <w:rsid w:val="00BA63BF"/>
    <w:rsid w:val="00BA66FA"/>
    <w:rsid w:val="00BA67DA"/>
    <w:rsid w:val="00BA6DAD"/>
    <w:rsid w:val="00BA6DCB"/>
    <w:rsid w:val="00BA6E09"/>
    <w:rsid w:val="00BA6E1F"/>
    <w:rsid w:val="00BA7056"/>
    <w:rsid w:val="00BA730B"/>
    <w:rsid w:val="00BA74F6"/>
    <w:rsid w:val="00BA7500"/>
    <w:rsid w:val="00BA7573"/>
    <w:rsid w:val="00BB00CE"/>
    <w:rsid w:val="00BB0209"/>
    <w:rsid w:val="00BB0317"/>
    <w:rsid w:val="00BB0CA5"/>
    <w:rsid w:val="00BB132D"/>
    <w:rsid w:val="00BB135E"/>
    <w:rsid w:val="00BB199B"/>
    <w:rsid w:val="00BB1A30"/>
    <w:rsid w:val="00BB1D52"/>
    <w:rsid w:val="00BB1E90"/>
    <w:rsid w:val="00BB1F96"/>
    <w:rsid w:val="00BB208A"/>
    <w:rsid w:val="00BB2307"/>
    <w:rsid w:val="00BB233E"/>
    <w:rsid w:val="00BB2456"/>
    <w:rsid w:val="00BB3334"/>
    <w:rsid w:val="00BB33B7"/>
    <w:rsid w:val="00BB38D0"/>
    <w:rsid w:val="00BB3A27"/>
    <w:rsid w:val="00BB48BF"/>
    <w:rsid w:val="00BB4F5C"/>
    <w:rsid w:val="00BB5348"/>
    <w:rsid w:val="00BB5478"/>
    <w:rsid w:val="00BB54C9"/>
    <w:rsid w:val="00BB5578"/>
    <w:rsid w:val="00BB5751"/>
    <w:rsid w:val="00BB5998"/>
    <w:rsid w:val="00BB5B38"/>
    <w:rsid w:val="00BB5BB0"/>
    <w:rsid w:val="00BB614B"/>
    <w:rsid w:val="00BB6374"/>
    <w:rsid w:val="00BB6570"/>
    <w:rsid w:val="00BB6712"/>
    <w:rsid w:val="00BB7127"/>
    <w:rsid w:val="00BB72EB"/>
    <w:rsid w:val="00BB770C"/>
    <w:rsid w:val="00BB7B76"/>
    <w:rsid w:val="00BB7BF1"/>
    <w:rsid w:val="00BB7C36"/>
    <w:rsid w:val="00BB7E7D"/>
    <w:rsid w:val="00BC0007"/>
    <w:rsid w:val="00BC0196"/>
    <w:rsid w:val="00BC0668"/>
    <w:rsid w:val="00BC0DDA"/>
    <w:rsid w:val="00BC19F2"/>
    <w:rsid w:val="00BC2163"/>
    <w:rsid w:val="00BC21A4"/>
    <w:rsid w:val="00BC21C2"/>
    <w:rsid w:val="00BC2447"/>
    <w:rsid w:val="00BC3510"/>
    <w:rsid w:val="00BC38F5"/>
    <w:rsid w:val="00BC3915"/>
    <w:rsid w:val="00BC3B1D"/>
    <w:rsid w:val="00BC3F07"/>
    <w:rsid w:val="00BC3FC1"/>
    <w:rsid w:val="00BC4C6A"/>
    <w:rsid w:val="00BC56AE"/>
    <w:rsid w:val="00BC584C"/>
    <w:rsid w:val="00BC58C6"/>
    <w:rsid w:val="00BC58D5"/>
    <w:rsid w:val="00BC5E3C"/>
    <w:rsid w:val="00BC5F5A"/>
    <w:rsid w:val="00BC6019"/>
    <w:rsid w:val="00BC61B8"/>
    <w:rsid w:val="00BC69A5"/>
    <w:rsid w:val="00BC7766"/>
    <w:rsid w:val="00BC7D5F"/>
    <w:rsid w:val="00BC7DA2"/>
    <w:rsid w:val="00BD01AB"/>
    <w:rsid w:val="00BD0EA1"/>
    <w:rsid w:val="00BD113C"/>
    <w:rsid w:val="00BD1417"/>
    <w:rsid w:val="00BD1789"/>
    <w:rsid w:val="00BD1CA8"/>
    <w:rsid w:val="00BD20FC"/>
    <w:rsid w:val="00BD24C5"/>
    <w:rsid w:val="00BD28E2"/>
    <w:rsid w:val="00BD2BD1"/>
    <w:rsid w:val="00BD4255"/>
    <w:rsid w:val="00BD43B6"/>
    <w:rsid w:val="00BD4BFE"/>
    <w:rsid w:val="00BD5132"/>
    <w:rsid w:val="00BD536C"/>
    <w:rsid w:val="00BD56F3"/>
    <w:rsid w:val="00BD6D51"/>
    <w:rsid w:val="00BD6E71"/>
    <w:rsid w:val="00BD7834"/>
    <w:rsid w:val="00BD7C79"/>
    <w:rsid w:val="00BD7CD7"/>
    <w:rsid w:val="00BD7CE9"/>
    <w:rsid w:val="00BE0608"/>
    <w:rsid w:val="00BE0985"/>
    <w:rsid w:val="00BE0A63"/>
    <w:rsid w:val="00BE0C89"/>
    <w:rsid w:val="00BE0CD2"/>
    <w:rsid w:val="00BE0E2B"/>
    <w:rsid w:val="00BE19CB"/>
    <w:rsid w:val="00BE1F60"/>
    <w:rsid w:val="00BE2040"/>
    <w:rsid w:val="00BE257D"/>
    <w:rsid w:val="00BE25DC"/>
    <w:rsid w:val="00BE31DC"/>
    <w:rsid w:val="00BE3D3C"/>
    <w:rsid w:val="00BE404B"/>
    <w:rsid w:val="00BE4A15"/>
    <w:rsid w:val="00BE527C"/>
    <w:rsid w:val="00BE556B"/>
    <w:rsid w:val="00BE5E7D"/>
    <w:rsid w:val="00BE63E6"/>
    <w:rsid w:val="00BE6597"/>
    <w:rsid w:val="00BE6C63"/>
    <w:rsid w:val="00BE73A5"/>
    <w:rsid w:val="00BE7AE9"/>
    <w:rsid w:val="00BF0379"/>
    <w:rsid w:val="00BF09F9"/>
    <w:rsid w:val="00BF0C7A"/>
    <w:rsid w:val="00BF1150"/>
    <w:rsid w:val="00BF133D"/>
    <w:rsid w:val="00BF13D4"/>
    <w:rsid w:val="00BF157D"/>
    <w:rsid w:val="00BF16BE"/>
    <w:rsid w:val="00BF21C6"/>
    <w:rsid w:val="00BF29BD"/>
    <w:rsid w:val="00BF2AEA"/>
    <w:rsid w:val="00BF2DBC"/>
    <w:rsid w:val="00BF30B6"/>
    <w:rsid w:val="00BF3E6C"/>
    <w:rsid w:val="00BF402C"/>
    <w:rsid w:val="00BF43FB"/>
    <w:rsid w:val="00BF5640"/>
    <w:rsid w:val="00BF5BAC"/>
    <w:rsid w:val="00BF5BF0"/>
    <w:rsid w:val="00BF5F20"/>
    <w:rsid w:val="00BF6342"/>
    <w:rsid w:val="00BF711F"/>
    <w:rsid w:val="00BF766C"/>
    <w:rsid w:val="00BF7B2A"/>
    <w:rsid w:val="00BF7B3C"/>
    <w:rsid w:val="00BF7ECC"/>
    <w:rsid w:val="00BF7FA2"/>
    <w:rsid w:val="00C0026F"/>
    <w:rsid w:val="00C00BC0"/>
    <w:rsid w:val="00C00BD2"/>
    <w:rsid w:val="00C00DB7"/>
    <w:rsid w:val="00C00EE4"/>
    <w:rsid w:val="00C010E9"/>
    <w:rsid w:val="00C01387"/>
    <w:rsid w:val="00C01445"/>
    <w:rsid w:val="00C0164F"/>
    <w:rsid w:val="00C018EC"/>
    <w:rsid w:val="00C018FE"/>
    <w:rsid w:val="00C01A79"/>
    <w:rsid w:val="00C01AC5"/>
    <w:rsid w:val="00C01C5C"/>
    <w:rsid w:val="00C01ED3"/>
    <w:rsid w:val="00C0258F"/>
    <w:rsid w:val="00C03278"/>
    <w:rsid w:val="00C032A1"/>
    <w:rsid w:val="00C03367"/>
    <w:rsid w:val="00C033F6"/>
    <w:rsid w:val="00C03AD2"/>
    <w:rsid w:val="00C03D24"/>
    <w:rsid w:val="00C03FE2"/>
    <w:rsid w:val="00C0441F"/>
    <w:rsid w:val="00C044F7"/>
    <w:rsid w:val="00C04680"/>
    <w:rsid w:val="00C047E8"/>
    <w:rsid w:val="00C049DB"/>
    <w:rsid w:val="00C054FA"/>
    <w:rsid w:val="00C056A5"/>
    <w:rsid w:val="00C05938"/>
    <w:rsid w:val="00C05A26"/>
    <w:rsid w:val="00C05A5C"/>
    <w:rsid w:val="00C05DC4"/>
    <w:rsid w:val="00C061D4"/>
    <w:rsid w:val="00C066B7"/>
    <w:rsid w:val="00C06EBB"/>
    <w:rsid w:val="00C1044E"/>
    <w:rsid w:val="00C104AA"/>
    <w:rsid w:val="00C105E3"/>
    <w:rsid w:val="00C10815"/>
    <w:rsid w:val="00C10F99"/>
    <w:rsid w:val="00C115FB"/>
    <w:rsid w:val="00C11F39"/>
    <w:rsid w:val="00C127AC"/>
    <w:rsid w:val="00C12862"/>
    <w:rsid w:val="00C129C2"/>
    <w:rsid w:val="00C12B45"/>
    <w:rsid w:val="00C12C53"/>
    <w:rsid w:val="00C131D8"/>
    <w:rsid w:val="00C137D8"/>
    <w:rsid w:val="00C13AB2"/>
    <w:rsid w:val="00C13D24"/>
    <w:rsid w:val="00C1434E"/>
    <w:rsid w:val="00C15041"/>
    <w:rsid w:val="00C150FB"/>
    <w:rsid w:val="00C1533A"/>
    <w:rsid w:val="00C1548D"/>
    <w:rsid w:val="00C1573F"/>
    <w:rsid w:val="00C16372"/>
    <w:rsid w:val="00C16419"/>
    <w:rsid w:val="00C177DB"/>
    <w:rsid w:val="00C1781D"/>
    <w:rsid w:val="00C17E94"/>
    <w:rsid w:val="00C17F90"/>
    <w:rsid w:val="00C20B0C"/>
    <w:rsid w:val="00C20C0E"/>
    <w:rsid w:val="00C20CB6"/>
    <w:rsid w:val="00C20D55"/>
    <w:rsid w:val="00C21075"/>
    <w:rsid w:val="00C210DA"/>
    <w:rsid w:val="00C2149F"/>
    <w:rsid w:val="00C21A43"/>
    <w:rsid w:val="00C21DFB"/>
    <w:rsid w:val="00C21FD7"/>
    <w:rsid w:val="00C22089"/>
    <w:rsid w:val="00C228B2"/>
    <w:rsid w:val="00C231BB"/>
    <w:rsid w:val="00C2376A"/>
    <w:rsid w:val="00C237E8"/>
    <w:rsid w:val="00C239CF"/>
    <w:rsid w:val="00C23B63"/>
    <w:rsid w:val="00C23E4D"/>
    <w:rsid w:val="00C23F1C"/>
    <w:rsid w:val="00C24271"/>
    <w:rsid w:val="00C2494A"/>
    <w:rsid w:val="00C24BDA"/>
    <w:rsid w:val="00C259B1"/>
    <w:rsid w:val="00C2638A"/>
    <w:rsid w:val="00C2640E"/>
    <w:rsid w:val="00C26496"/>
    <w:rsid w:val="00C2668D"/>
    <w:rsid w:val="00C26D1D"/>
    <w:rsid w:val="00C26DF9"/>
    <w:rsid w:val="00C2725D"/>
    <w:rsid w:val="00C2731A"/>
    <w:rsid w:val="00C301BC"/>
    <w:rsid w:val="00C30419"/>
    <w:rsid w:val="00C3083E"/>
    <w:rsid w:val="00C30A1F"/>
    <w:rsid w:val="00C30CD3"/>
    <w:rsid w:val="00C30E2E"/>
    <w:rsid w:val="00C30F4B"/>
    <w:rsid w:val="00C318F7"/>
    <w:rsid w:val="00C31CAD"/>
    <w:rsid w:val="00C32273"/>
    <w:rsid w:val="00C32AAC"/>
    <w:rsid w:val="00C3318F"/>
    <w:rsid w:val="00C33671"/>
    <w:rsid w:val="00C33CA7"/>
    <w:rsid w:val="00C342CC"/>
    <w:rsid w:val="00C3458F"/>
    <w:rsid w:val="00C3473C"/>
    <w:rsid w:val="00C34B9E"/>
    <w:rsid w:val="00C3509E"/>
    <w:rsid w:val="00C3525C"/>
    <w:rsid w:val="00C35956"/>
    <w:rsid w:val="00C35D79"/>
    <w:rsid w:val="00C36B85"/>
    <w:rsid w:val="00C370F2"/>
    <w:rsid w:val="00C373FA"/>
    <w:rsid w:val="00C377E4"/>
    <w:rsid w:val="00C37911"/>
    <w:rsid w:val="00C37984"/>
    <w:rsid w:val="00C4019A"/>
    <w:rsid w:val="00C401AD"/>
    <w:rsid w:val="00C402F0"/>
    <w:rsid w:val="00C404DB"/>
    <w:rsid w:val="00C4058E"/>
    <w:rsid w:val="00C407F6"/>
    <w:rsid w:val="00C40856"/>
    <w:rsid w:val="00C40A9C"/>
    <w:rsid w:val="00C40E03"/>
    <w:rsid w:val="00C40F6A"/>
    <w:rsid w:val="00C413D8"/>
    <w:rsid w:val="00C425AA"/>
    <w:rsid w:val="00C42F83"/>
    <w:rsid w:val="00C42F96"/>
    <w:rsid w:val="00C42FEF"/>
    <w:rsid w:val="00C433A8"/>
    <w:rsid w:val="00C433AF"/>
    <w:rsid w:val="00C433E2"/>
    <w:rsid w:val="00C4375F"/>
    <w:rsid w:val="00C43895"/>
    <w:rsid w:val="00C43A5E"/>
    <w:rsid w:val="00C443FF"/>
    <w:rsid w:val="00C44620"/>
    <w:rsid w:val="00C44C34"/>
    <w:rsid w:val="00C44FCA"/>
    <w:rsid w:val="00C455EA"/>
    <w:rsid w:val="00C456C9"/>
    <w:rsid w:val="00C4586D"/>
    <w:rsid w:val="00C45964"/>
    <w:rsid w:val="00C4601B"/>
    <w:rsid w:val="00C46499"/>
    <w:rsid w:val="00C46B6C"/>
    <w:rsid w:val="00C47022"/>
    <w:rsid w:val="00C474C2"/>
    <w:rsid w:val="00C47B0F"/>
    <w:rsid w:val="00C51027"/>
    <w:rsid w:val="00C523B8"/>
    <w:rsid w:val="00C524BF"/>
    <w:rsid w:val="00C524E7"/>
    <w:rsid w:val="00C52933"/>
    <w:rsid w:val="00C52946"/>
    <w:rsid w:val="00C529CF"/>
    <w:rsid w:val="00C53455"/>
    <w:rsid w:val="00C53E71"/>
    <w:rsid w:val="00C540AA"/>
    <w:rsid w:val="00C54131"/>
    <w:rsid w:val="00C544FC"/>
    <w:rsid w:val="00C54595"/>
    <w:rsid w:val="00C54CE2"/>
    <w:rsid w:val="00C54E61"/>
    <w:rsid w:val="00C5643C"/>
    <w:rsid w:val="00C568F3"/>
    <w:rsid w:val="00C57093"/>
    <w:rsid w:val="00C57916"/>
    <w:rsid w:val="00C57A51"/>
    <w:rsid w:val="00C60016"/>
    <w:rsid w:val="00C6027D"/>
    <w:rsid w:val="00C604A8"/>
    <w:rsid w:val="00C619A7"/>
    <w:rsid w:val="00C61A05"/>
    <w:rsid w:val="00C61B02"/>
    <w:rsid w:val="00C61EAE"/>
    <w:rsid w:val="00C61EAF"/>
    <w:rsid w:val="00C62835"/>
    <w:rsid w:val="00C63782"/>
    <w:rsid w:val="00C63AD7"/>
    <w:rsid w:val="00C64330"/>
    <w:rsid w:val="00C644B2"/>
    <w:rsid w:val="00C64627"/>
    <w:rsid w:val="00C648A8"/>
    <w:rsid w:val="00C649CC"/>
    <w:rsid w:val="00C64A09"/>
    <w:rsid w:val="00C656A5"/>
    <w:rsid w:val="00C65C13"/>
    <w:rsid w:val="00C6601E"/>
    <w:rsid w:val="00C663CE"/>
    <w:rsid w:val="00C665F0"/>
    <w:rsid w:val="00C66EA2"/>
    <w:rsid w:val="00C67423"/>
    <w:rsid w:val="00C67497"/>
    <w:rsid w:val="00C67952"/>
    <w:rsid w:val="00C679B9"/>
    <w:rsid w:val="00C67B7D"/>
    <w:rsid w:val="00C70108"/>
    <w:rsid w:val="00C705F5"/>
    <w:rsid w:val="00C70888"/>
    <w:rsid w:val="00C70F75"/>
    <w:rsid w:val="00C714BF"/>
    <w:rsid w:val="00C7167C"/>
    <w:rsid w:val="00C71EC3"/>
    <w:rsid w:val="00C723AD"/>
    <w:rsid w:val="00C73268"/>
    <w:rsid w:val="00C73807"/>
    <w:rsid w:val="00C739E3"/>
    <w:rsid w:val="00C741B6"/>
    <w:rsid w:val="00C74581"/>
    <w:rsid w:val="00C74B1B"/>
    <w:rsid w:val="00C74B22"/>
    <w:rsid w:val="00C74B95"/>
    <w:rsid w:val="00C74CEE"/>
    <w:rsid w:val="00C74D57"/>
    <w:rsid w:val="00C7520D"/>
    <w:rsid w:val="00C7584C"/>
    <w:rsid w:val="00C75856"/>
    <w:rsid w:val="00C75DD5"/>
    <w:rsid w:val="00C7600F"/>
    <w:rsid w:val="00C76277"/>
    <w:rsid w:val="00C77129"/>
    <w:rsid w:val="00C7720D"/>
    <w:rsid w:val="00C77429"/>
    <w:rsid w:val="00C777EE"/>
    <w:rsid w:val="00C77B5D"/>
    <w:rsid w:val="00C77EE9"/>
    <w:rsid w:val="00C80169"/>
    <w:rsid w:val="00C80512"/>
    <w:rsid w:val="00C806DC"/>
    <w:rsid w:val="00C80C5C"/>
    <w:rsid w:val="00C81724"/>
    <w:rsid w:val="00C818D0"/>
    <w:rsid w:val="00C81F28"/>
    <w:rsid w:val="00C820A7"/>
    <w:rsid w:val="00C821F0"/>
    <w:rsid w:val="00C82627"/>
    <w:rsid w:val="00C82948"/>
    <w:rsid w:val="00C8349E"/>
    <w:rsid w:val="00C83A82"/>
    <w:rsid w:val="00C8409E"/>
    <w:rsid w:val="00C8415E"/>
    <w:rsid w:val="00C8455E"/>
    <w:rsid w:val="00C84E6E"/>
    <w:rsid w:val="00C85D82"/>
    <w:rsid w:val="00C86287"/>
    <w:rsid w:val="00C86656"/>
    <w:rsid w:val="00C86710"/>
    <w:rsid w:val="00C86B83"/>
    <w:rsid w:val="00C87347"/>
    <w:rsid w:val="00C87496"/>
    <w:rsid w:val="00C8791B"/>
    <w:rsid w:val="00C879F3"/>
    <w:rsid w:val="00C901E0"/>
    <w:rsid w:val="00C903C4"/>
    <w:rsid w:val="00C90DAD"/>
    <w:rsid w:val="00C90F7D"/>
    <w:rsid w:val="00C910B8"/>
    <w:rsid w:val="00C91366"/>
    <w:rsid w:val="00C91889"/>
    <w:rsid w:val="00C91A16"/>
    <w:rsid w:val="00C91D55"/>
    <w:rsid w:val="00C91E45"/>
    <w:rsid w:val="00C92BDB"/>
    <w:rsid w:val="00C92D26"/>
    <w:rsid w:val="00C933ED"/>
    <w:rsid w:val="00C93D63"/>
    <w:rsid w:val="00C93E98"/>
    <w:rsid w:val="00C940B1"/>
    <w:rsid w:val="00C942C1"/>
    <w:rsid w:val="00C94E15"/>
    <w:rsid w:val="00C951A8"/>
    <w:rsid w:val="00C9546E"/>
    <w:rsid w:val="00C95470"/>
    <w:rsid w:val="00C95E5D"/>
    <w:rsid w:val="00C966D1"/>
    <w:rsid w:val="00C969C4"/>
    <w:rsid w:val="00C96DD6"/>
    <w:rsid w:val="00C9711B"/>
    <w:rsid w:val="00C9716B"/>
    <w:rsid w:val="00C977E5"/>
    <w:rsid w:val="00C97ED3"/>
    <w:rsid w:val="00CA031D"/>
    <w:rsid w:val="00CA06A3"/>
    <w:rsid w:val="00CA0AB6"/>
    <w:rsid w:val="00CA0BB2"/>
    <w:rsid w:val="00CA0C3A"/>
    <w:rsid w:val="00CA24E5"/>
    <w:rsid w:val="00CA2A25"/>
    <w:rsid w:val="00CA2AA8"/>
    <w:rsid w:val="00CA2B6C"/>
    <w:rsid w:val="00CA3065"/>
    <w:rsid w:val="00CA3342"/>
    <w:rsid w:val="00CA35FA"/>
    <w:rsid w:val="00CA39AC"/>
    <w:rsid w:val="00CA3D66"/>
    <w:rsid w:val="00CA4299"/>
    <w:rsid w:val="00CA52FD"/>
    <w:rsid w:val="00CA53A6"/>
    <w:rsid w:val="00CA5528"/>
    <w:rsid w:val="00CA5625"/>
    <w:rsid w:val="00CA5A2C"/>
    <w:rsid w:val="00CA5BA1"/>
    <w:rsid w:val="00CA611C"/>
    <w:rsid w:val="00CA625A"/>
    <w:rsid w:val="00CA6CB6"/>
    <w:rsid w:val="00CA6D34"/>
    <w:rsid w:val="00CA6D9B"/>
    <w:rsid w:val="00CA6F47"/>
    <w:rsid w:val="00CA718A"/>
    <w:rsid w:val="00CB0A68"/>
    <w:rsid w:val="00CB12FC"/>
    <w:rsid w:val="00CB182F"/>
    <w:rsid w:val="00CB21FF"/>
    <w:rsid w:val="00CB269D"/>
    <w:rsid w:val="00CB2D73"/>
    <w:rsid w:val="00CB37BA"/>
    <w:rsid w:val="00CB3D0D"/>
    <w:rsid w:val="00CB47B2"/>
    <w:rsid w:val="00CB5070"/>
    <w:rsid w:val="00CB53C5"/>
    <w:rsid w:val="00CB587B"/>
    <w:rsid w:val="00CB5A18"/>
    <w:rsid w:val="00CB5ED3"/>
    <w:rsid w:val="00CB6293"/>
    <w:rsid w:val="00CB73DF"/>
    <w:rsid w:val="00CB74BF"/>
    <w:rsid w:val="00CB7CCF"/>
    <w:rsid w:val="00CB7FE3"/>
    <w:rsid w:val="00CC0092"/>
    <w:rsid w:val="00CC0F68"/>
    <w:rsid w:val="00CC133D"/>
    <w:rsid w:val="00CC2117"/>
    <w:rsid w:val="00CC22A0"/>
    <w:rsid w:val="00CC28B5"/>
    <w:rsid w:val="00CC2959"/>
    <w:rsid w:val="00CC2DF3"/>
    <w:rsid w:val="00CC2EA2"/>
    <w:rsid w:val="00CC2F42"/>
    <w:rsid w:val="00CC41B2"/>
    <w:rsid w:val="00CC4409"/>
    <w:rsid w:val="00CC4578"/>
    <w:rsid w:val="00CC495C"/>
    <w:rsid w:val="00CC52DD"/>
    <w:rsid w:val="00CC5615"/>
    <w:rsid w:val="00CC5C35"/>
    <w:rsid w:val="00CC5F64"/>
    <w:rsid w:val="00CC6128"/>
    <w:rsid w:val="00CC66AE"/>
    <w:rsid w:val="00CC774E"/>
    <w:rsid w:val="00CD067E"/>
    <w:rsid w:val="00CD085C"/>
    <w:rsid w:val="00CD0C44"/>
    <w:rsid w:val="00CD0F7A"/>
    <w:rsid w:val="00CD1680"/>
    <w:rsid w:val="00CD2BD0"/>
    <w:rsid w:val="00CD2C27"/>
    <w:rsid w:val="00CD2F5E"/>
    <w:rsid w:val="00CD3EB4"/>
    <w:rsid w:val="00CD422B"/>
    <w:rsid w:val="00CD45F3"/>
    <w:rsid w:val="00CD46A7"/>
    <w:rsid w:val="00CD4A9C"/>
    <w:rsid w:val="00CD4C88"/>
    <w:rsid w:val="00CD5310"/>
    <w:rsid w:val="00CD54B1"/>
    <w:rsid w:val="00CD55D9"/>
    <w:rsid w:val="00CD595B"/>
    <w:rsid w:val="00CD616D"/>
    <w:rsid w:val="00CD62ED"/>
    <w:rsid w:val="00CD6871"/>
    <w:rsid w:val="00CD6C26"/>
    <w:rsid w:val="00CD6D92"/>
    <w:rsid w:val="00CD7548"/>
    <w:rsid w:val="00CD790D"/>
    <w:rsid w:val="00CD7C93"/>
    <w:rsid w:val="00CD7FFD"/>
    <w:rsid w:val="00CE0156"/>
    <w:rsid w:val="00CE01EB"/>
    <w:rsid w:val="00CE0844"/>
    <w:rsid w:val="00CE0A16"/>
    <w:rsid w:val="00CE0D57"/>
    <w:rsid w:val="00CE126E"/>
    <w:rsid w:val="00CE1289"/>
    <w:rsid w:val="00CE1F2C"/>
    <w:rsid w:val="00CE26AB"/>
    <w:rsid w:val="00CE2F09"/>
    <w:rsid w:val="00CE35E3"/>
    <w:rsid w:val="00CE36B4"/>
    <w:rsid w:val="00CE38F7"/>
    <w:rsid w:val="00CE3B16"/>
    <w:rsid w:val="00CE3C55"/>
    <w:rsid w:val="00CE3ED7"/>
    <w:rsid w:val="00CE3F19"/>
    <w:rsid w:val="00CE4564"/>
    <w:rsid w:val="00CE456D"/>
    <w:rsid w:val="00CE4C55"/>
    <w:rsid w:val="00CE4C95"/>
    <w:rsid w:val="00CE53BB"/>
    <w:rsid w:val="00CE78BE"/>
    <w:rsid w:val="00CE7950"/>
    <w:rsid w:val="00CE7ABB"/>
    <w:rsid w:val="00CE7C3B"/>
    <w:rsid w:val="00CF00E3"/>
    <w:rsid w:val="00CF026F"/>
    <w:rsid w:val="00CF0425"/>
    <w:rsid w:val="00CF0CDE"/>
    <w:rsid w:val="00CF0CF2"/>
    <w:rsid w:val="00CF210D"/>
    <w:rsid w:val="00CF21A6"/>
    <w:rsid w:val="00CF221D"/>
    <w:rsid w:val="00CF249C"/>
    <w:rsid w:val="00CF2C91"/>
    <w:rsid w:val="00CF34AB"/>
    <w:rsid w:val="00CF3598"/>
    <w:rsid w:val="00CF3CA2"/>
    <w:rsid w:val="00CF3EE2"/>
    <w:rsid w:val="00CF4038"/>
    <w:rsid w:val="00CF415E"/>
    <w:rsid w:val="00CF41AD"/>
    <w:rsid w:val="00CF49EA"/>
    <w:rsid w:val="00CF4A44"/>
    <w:rsid w:val="00CF4C10"/>
    <w:rsid w:val="00CF4CE2"/>
    <w:rsid w:val="00CF5293"/>
    <w:rsid w:val="00CF52AB"/>
    <w:rsid w:val="00CF573B"/>
    <w:rsid w:val="00CF57C4"/>
    <w:rsid w:val="00CF60B4"/>
    <w:rsid w:val="00CF6208"/>
    <w:rsid w:val="00CF6503"/>
    <w:rsid w:val="00CF6683"/>
    <w:rsid w:val="00CF6758"/>
    <w:rsid w:val="00CF7B73"/>
    <w:rsid w:val="00CF7D22"/>
    <w:rsid w:val="00CF7FA9"/>
    <w:rsid w:val="00D00002"/>
    <w:rsid w:val="00D003C7"/>
    <w:rsid w:val="00D00AD2"/>
    <w:rsid w:val="00D00B70"/>
    <w:rsid w:val="00D00CE4"/>
    <w:rsid w:val="00D00E40"/>
    <w:rsid w:val="00D01355"/>
    <w:rsid w:val="00D0185B"/>
    <w:rsid w:val="00D021C4"/>
    <w:rsid w:val="00D0252C"/>
    <w:rsid w:val="00D02EBE"/>
    <w:rsid w:val="00D02FA0"/>
    <w:rsid w:val="00D03384"/>
    <w:rsid w:val="00D03B06"/>
    <w:rsid w:val="00D03D8E"/>
    <w:rsid w:val="00D042D5"/>
    <w:rsid w:val="00D0448F"/>
    <w:rsid w:val="00D04D39"/>
    <w:rsid w:val="00D0527C"/>
    <w:rsid w:val="00D05524"/>
    <w:rsid w:val="00D0555C"/>
    <w:rsid w:val="00D056A1"/>
    <w:rsid w:val="00D05FA0"/>
    <w:rsid w:val="00D064E6"/>
    <w:rsid w:val="00D0682B"/>
    <w:rsid w:val="00D068B7"/>
    <w:rsid w:val="00D06DBB"/>
    <w:rsid w:val="00D06E65"/>
    <w:rsid w:val="00D07349"/>
    <w:rsid w:val="00D07371"/>
    <w:rsid w:val="00D075E4"/>
    <w:rsid w:val="00D07A15"/>
    <w:rsid w:val="00D07A81"/>
    <w:rsid w:val="00D10FCB"/>
    <w:rsid w:val="00D11162"/>
    <w:rsid w:val="00D11325"/>
    <w:rsid w:val="00D1155A"/>
    <w:rsid w:val="00D11BE4"/>
    <w:rsid w:val="00D122B2"/>
    <w:rsid w:val="00D125A3"/>
    <w:rsid w:val="00D125FC"/>
    <w:rsid w:val="00D12A40"/>
    <w:rsid w:val="00D13BCF"/>
    <w:rsid w:val="00D144AD"/>
    <w:rsid w:val="00D147E0"/>
    <w:rsid w:val="00D14A1C"/>
    <w:rsid w:val="00D14B4E"/>
    <w:rsid w:val="00D14C44"/>
    <w:rsid w:val="00D14D31"/>
    <w:rsid w:val="00D1509F"/>
    <w:rsid w:val="00D16068"/>
    <w:rsid w:val="00D163FC"/>
    <w:rsid w:val="00D165A4"/>
    <w:rsid w:val="00D166DE"/>
    <w:rsid w:val="00D168D3"/>
    <w:rsid w:val="00D16CBE"/>
    <w:rsid w:val="00D17ADB"/>
    <w:rsid w:val="00D203F8"/>
    <w:rsid w:val="00D20D50"/>
    <w:rsid w:val="00D21068"/>
    <w:rsid w:val="00D218DE"/>
    <w:rsid w:val="00D21B66"/>
    <w:rsid w:val="00D21F2D"/>
    <w:rsid w:val="00D22140"/>
    <w:rsid w:val="00D22E81"/>
    <w:rsid w:val="00D22FAF"/>
    <w:rsid w:val="00D2430B"/>
    <w:rsid w:val="00D24959"/>
    <w:rsid w:val="00D249BA"/>
    <w:rsid w:val="00D2517D"/>
    <w:rsid w:val="00D25A9E"/>
    <w:rsid w:val="00D25DFB"/>
    <w:rsid w:val="00D26229"/>
    <w:rsid w:val="00D26A43"/>
    <w:rsid w:val="00D2716A"/>
    <w:rsid w:val="00D275EA"/>
    <w:rsid w:val="00D27CB6"/>
    <w:rsid w:val="00D3003E"/>
    <w:rsid w:val="00D3013C"/>
    <w:rsid w:val="00D30393"/>
    <w:rsid w:val="00D30DA3"/>
    <w:rsid w:val="00D31123"/>
    <w:rsid w:val="00D311B4"/>
    <w:rsid w:val="00D3120C"/>
    <w:rsid w:val="00D31505"/>
    <w:rsid w:val="00D315EE"/>
    <w:rsid w:val="00D31A34"/>
    <w:rsid w:val="00D31B9F"/>
    <w:rsid w:val="00D326D9"/>
    <w:rsid w:val="00D329C0"/>
    <w:rsid w:val="00D32D58"/>
    <w:rsid w:val="00D33068"/>
    <w:rsid w:val="00D343C2"/>
    <w:rsid w:val="00D34411"/>
    <w:rsid w:val="00D34A70"/>
    <w:rsid w:val="00D353E0"/>
    <w:rsid w:val="00D3572C"/>
    <w:rsid w:val="00D35CBF"/>
    <w:rsid w:val="00D35D85"/>
    <w:rsid w:val="00D36268"/>
    <w:rsid w:val="00D36469"/>
    <w:rsid w:val="00D3655E"/>
    <w:rsid w:val="00D374F0"/>
    <w:rsid w:val="00D37ADB"/>
    <w:rsid w:val="00D37E4F"/>
    <w:rsid w:val="00D405B4"/>
    <w:rsid w:val="00D40686"/>
    <w:rsid w:val="00D40FB4"/>
    <w:rsid w:val="00D4201E"/>
    <w:rsid w:val="00D423ED"/>
    <w:rsid w:val="00D42E60"/>
    <w:rsid w:val="00D42ED2"/>
    <w:rsid w:val="00D432D9"/>
    <w:rsid w:val="00D432DF"/>
    <w:rsid w:val="00D43624"/>
    <w:rsid w:val="00D43667"/>
    <w:rsid w:val="00D43D66"/>
    <w:rsid w:val="00D44991"/>
    <w:rsid w:val="00D44A34"/>
    <w:rsid w:val="00D44FD2"/>
    <w:rsid w:val="00D45017"/>
    <w:rsid w:val="00D45BB1"/>
    <w:rsid w:val="00D46364"/>
    <w:rsid w:val="00D46448"/>
    <w:rsid w:val="00D46451"/>
    <w:rsid w:val="00D46599"/>
    <w:rsid w:val="00D466A1"/>
    <w:rsid w:val="00D46750"/>
    <w:rsid w:val="00D46A37"/>
    <w:rsid w:val="00D46AE6"/>
    <w:rsid w:val="00D46D73"/>
    <w:rsid w:val="00D46F59"/>
    <w:rsid w:val="00D471AE"/>
    <w:rsid w:val="00D4732F"/>
    <w:rsid w:val="00D47438"/>
    <w:rsid w:val="00D4753D"/>
    <w:rsid w:val="00D47640"/>
    <w:rsid w:val="00D50263"/>
    <w:rsid w:val="00D5035D"/>
    <w:rsid w:val="00D50984"/>
    <w:rsid w:val="00D50C7E"/>
    <w:rsid w:val="00D50EEC"/>
    <w:rsid w:val="00D51187"/>
    <w:rsid w:val="00D51968"/>
    <w:rsid w:val="00D52D47"/>
    <w:rsid w:val="00D530A9"/>
    <w:rsid w:val="00D535C8"/>
    <w:rsid w:val="00D53A79"/>
    <w:rsid w:val="00D53C52"/>
    <w:rsid w:val="00D53D41"/>
    <w:rsid w:val="00D54619"/>
    <w:rsid w:val="00D5511B"/>
    <w:rsid w:val="00D551D0"/>
    <w:rsid w:val="00D55206"/>
    <w:rsid w:val="00D554DC"/>
    <w:rsid w:val="00D55516"/>
    <w:rsid w:val="00D555A2"/>
    <w:rsid w:val="00D558B4"/>
    <w:rsid w:val="00D55C6B"/>
    <w:rsid w:val="00D55C74"/>
    <w:rsid w:val="00D56078"/>
    <w:rsid w:val="00D566EF"/>
    <w:rsid w:val="00D56817"/>
    <w:rsid w:val="00D569A2"/>
    <w:rsid w:val="00D57B1B"/>
    <w:rsid w:val="00D60B90"/>
    <w:rsid w:val="00D612AF"/>
    <w:rsid w:val="00D61760"/>
    <w:rsid w:val="00D61959"/>
    <w:rsid w:val="00D621E3"/>
    <w:rsid w:val="00D62378"/>
    <w:rsid w:val="00D62A0E"/>
    <w:rsid w:val="00D62E93"/>
    <w:rsid w:val="00D63386"/>
    <w:rsid w:val="00D63394"/>
    <w:rsid w:val="00D6372C"/>
    <w:rsid w:val="00D63CDC"/>
    <w:rsid w:val="00D64811"/>
    <w:rsid w:val="00D6543B"/>
    <w:rsid w:val="00D657AF"/>
    <w:rsid w:val="00D65A69"/>
    <w:rsid w:val="00D65B05"/>
    <w:rsid w:val="00D65BAA"/>
    <w:rsid w:val="00D65F23"/>
    <w:rsid w:val="00D66107"/>
    <w:rsid w:val="00D6614F"/>
    <w:rsid w:val="00D661E3"/>
    <w:rsid w:val="00D66E20"/>
    <w:rsid w:val="00D66F16"/>
    <w:rsid w:val="00D66F1E"/>
    <w:rsid w:val="00D67387"/>
    <w:rsid w:val="00D675BC"/>
    <w:rsid w:val="00D67A0F"/>
    <w:rsid w:val="00D67B79"/>
    <w:rsid w:val="00D67CBD"/>
    <w:rsid w:val="00D70193"/>
    <w:rsid w:val="00D703A6"/>
    <w:rsid w:val="00D705EF"/>
    <w:rsid w:val="00D710A5"/>
    <w:rsid w:val="00D71242"/>
    <w:rsid w:val="00D71883"/>
    <w:rsid w:val="00D71B0C"/>
    <w:rsid w:val="00D729C8"/>
    <w:rsid w:val="00D734AF"/>
    <w:rsid w:val="00D737BE"/>
    <w:rsid w:val="00D73D31"/>
    <w:rsid w:val="00D740AD"/>
    <w:rsid w:val="00D74176"/>
    <w:rsid w:val="00D74708"/>
    <w:rsid w:val="00D7473F"/>
    <w:rsid w:val="00D74C26"/>
    <w:rsid w:val="00D750C5"/>
    <w:rsid w:val="00D7542E"/>
    <w:rsid w:val="00D75614"/>
    <w:rsid w:val="00D75CD2"/>
    <w:rsid w:val="00D76958"/>
    <w:rsid w:val="00D76AE7"/>
    <w:rsid w:val="00D77242"/>
    <w:rsid w:val="00D77532"/>
    <w:rsid w:val="00D7778F"/>
    <w:rsid w:val="00D8024A"/>
    <w:rsid w:val="00D80952"/>
    <w:rsid w:val="00D80B5F"/>
    <w:rsid w:val="00D80C6F"/>
    <w:rsid w:val="00D80C7D"/>
    <w:rsid w:val="00D81E7E"/>
    <w:rsid w:val="00D821F9"/>
    <w:rsid w:val="00D833F4"/>
    <w:rsid w:val="00D83992"/>
    <w:rsid w:val="00D84197"/>
    <w:rsid w:val="00D84743"/>
    <w:rsid w:val="00D85943"/>
    <w:rsid w:val="00D861F8"/>
    <w:rsid w:val="00D868C2"/>
    <w:rsid w:val="00D87121"/>
    <w:rsid w:val="00D8787D"/>
    <w:rsid w:val="00D87DFC"/>
    <w:rsid w:val="00D907AD"/>
    <w:rsid w:val="00D9095A"/>
    <w:rsid w:val="00D90A83"/>
    <w:rsid w:val="00D90C7F"/>
    <w:rsid w:val="00D910BF"/>
    <w:rsid w:val="00D918C6"/>
    <w:rsid w:val="00D925D2"/>
    <w:rsid w:val="00D93141"/>
    <w:rsid w:val="00D933F1"/>
    <w:rsid w:val="00D9376E"/>
    <w:rsid w:val="00D937A7"/>
    <w:rsid w:val="00D94671"/>
    <w:rsid w:val="00D94BAF"/>
    <w:rsid w:val="00D9598E"/>
    <w:rsid w:val="00D95D45"/>
    <w:rsid w:val="00D95FB7"/>
    <w:rsid w:val="00D96FCF"/>
    <w:rsid w:val="00D97187"/>
    <w:rsid w:val="00D97671"/>
    <w:rsid w:val="00D97FEF"/>
    <w:rsid w:val="00DA006F"/>
    <w:rsid w:val="00DA0A92"/>
    <w:rsid w:val="00DA1564"/>
    <w:rsid w:val="00DA1D0E"/>
    <w:rsid w:val="00DA21E1"/>
    <w:rsid w:val="00DA2757"/>
    <w:rsid w:val="00DA2818"/>
    <w:rsid w:val="00DA2FCB"/>
    <w:rsid w:val="00DA3450"/>
    <w:rsid w:val="00DA3D75"/>
    <w:rsid w:val="00DA41F6"/>
    <w:rsid w:val="00DA466C"/>
    <w:rsid w:val="00DA47C4"/>
    <w:rsid w:val="00DA4937"/>
    <w:rsid w:val="00DA4F16"/>
    <w:rsid w:val="00DA5135"/>
    <w:rsid w:val="00DA5153"/>
    <w:rsid w:val="00DA5777"/>
    <w:rsid w:val="00DA6277"/>
    <w:rsid w:val="00DA6800"/>
    <w:rsid w:val="00DA69A2"/>
    <w:rsid w:val="00DA6B31"/>
    <w:rsid w:val="00DA7476"/>
    <w:rsid w:val="00DA7B83"/>
    <w:rsid w:val="00DB0142"/>
    <w:rsid w:val="00DB029E"/>
    <w:rsid w:val="00DB0485"/>
    <w:rsid w:val="00DB0696"/>
    <w:rsid w:val="00DB0846"/>
    <w:rsid w:val="00DB0850"/>
    <w:rsid w:val="00DB0A2A"/>
    <w:rsid w:val="00DB0F00"/>
    <w:rsid w:val="00DB10DF"/>
    <w:rsid w:val="00DB1366"/>
    <w:rsid w:val="00DB1374"/>
    <w:rsid w:val="00DB1978"/>
    <w:rsid w:val="00DB20A6"/>
    <w:rsid w:val="00DB27CE"/>
    <w:rsid w:val="00DB28F0"/>
    <w:rsid w:val="00DB34DB"/>
    <w:rsid w:val="00DB3E57"/>
    <w:rsid w:val="00DB42CC"/>
    <w:rsid w:val="00DB4B3A"/>
    <w:rsid w:val="00DB4DE4"/>
    <w:rsid w:val="00DB5079"/>
    <w:rsid w:val="00DB55C7"/>
    <w:rsid w:val="00DB5C69"/>
    <w:rsid w:val="00DB5F37"/>
    <w:rsid w:val="00DB68B9"/>
    <w:rsid w:val="00DB74F6"/>
    <w:rsid w:val="00DB751E"/>
    <w:rsid w:val="00DB758F"/>
    <w:rsid w:val="00DB7D3C"/>
    <w:rsid w:val="00DC03AA"/>
    <w:rsid w:val="00DC0992"/>
    <w:rsid w:val="00DC0BF6"/>
    <w:rsid w:val="00DC0DC8"/>
    <w:rsid w:val="00DC11F9"/>
    <w:rsid w:val="00DC1A10"/>
    <w:rsid w:val="00DC1B77"/>
    <w:rsid w:val="00DC2323"/>
    <w:rsid w:val="00DC23E3"/>
    <w:rsid w:val="00DC2533"/>
    <w:rsid w:val="00DC2842"/>
    <w:rsid w:val="00DC2865"/>
    <w:rsid w:val="00DC2916"/>
    <w:rsid w:val="00DC2C6F"/>
    <w:rsid w:val="00DC2D58"/>
    <w:rsid w:val="00DC2F60"/>
    <w:rsid w:val="00DC30B8"/>
    <w:rsid w:val="00DC3577"/>
    <w:rsid w:val="00DC440C"/>
    <w:rsid w:val="00DC4C88"/>
    <w:rsid w:val="00DC5AE8"/>
    <w:rsid w:val="00DC5DFC"/>
    <w:rsid w:val="00DC604C"/>
    <w:rsid w:val="00DC6911"/>
    <w:rsid w:val="00DC6B46"/>
    <w:rsid w:val="00DC6BD3"/>
    <w:rsid w:val="00DC6CD0"/>
    <w:rsid w:val="00DC6FCF"/>
    <w:rsid w:val="00DC744A"/>
    <w:rsid w:val="00DC756F"/>
    <w:rsid w:val="00DC7A5A"/>
    <w:rsid w:val="00DC7AE2"/>
    <w:rsid w:val="00DC7F71"/>
    <w:rsid w:val="00DD0391"/>
    <w:rsid w:val="00DD0F63"/>
    <w:rsid w:val="00DD111F"/>
    <w:rsid w:val="00DD1167"/>
    <w:rsid w:val="00DD15C4"/>
    <w:rsid w:val="00DD1620"/>
    <w:rsid w:val="00DD1E98"/>
    <w:rsid w:val="00DD2295"/>
    <w:rsid w:val="00DD2B30"/>
    <w:rsid w:val="00DD3406"/>
    <w:rsid w:val="00DD37F4"/>
    <w:rsid w:val="00DD41EF"/>
    <w:rsid w:val="00DD44AA"/>
    <w:rsid w:val="00DD5901"/>
    <w:rsid w:val="00DD5B55"/>
    <w:rsid w:val="00DD64F9"/>
    <w:rsid w:val="00DD666C"/>
    <w:rsid w:val="00DD6926"/>
    <w:rsid w:val="00DD6CC1"/>
    <w:rsid w:val="00DD75C0"/>
    <w:rsid w:val="00DD794B"/>
    <w:rsid w:val="00DD798A"/>
    <w:rsid w:val="00DE03EF"/>
    <w:rsid w:val="00DE144B"/>
    <w:rsid w:val="00DE1A9A"/>
    <w:rsid w:val="00DE2881"/>
    <w:rsid w:val="00DE2B72"/>
    <w:rsid w:val="00DE3232"/>
    <w:rsid w:val="00DE3578"/>
    <w:rsid w:val="00DE3A24"/>
    <w:rsid w:val="00DE4550"/>
    <w:rsid w:val="00DE46FE"/>
    <w:rsid w:val="00DE4EEE"/>
    <w:rsid w:val="00DE50AF"/>
    <w:rsid w:val="00DE5101"/>
    <w:rsid w:val="00DE5370"/>
    <w:rsid w:val="00DE570E"/>
    <w:rsid w:val="00DE59A7"/>
    <w:rsid w:val="00DE5BFA"/>
    <w:rsid w:val="00DE5CF7"/>
    <w:rsid w:val="00DE5D51"/>
    <w:rsid w:val="00DE607E"/>
    <w:rsid w:val="00DE790A"/>
    <w:rsid w:val="00DE7AF3"/>
    <w:rsid w:val="00DE7C7E"/>
    <w:rsid w:val="00DE7CEF"/>
    <w:rsid w:val="00DF0097"/>
    <w:rsid w:val="00DF0B8A"/>
    <w:rsid w:val="00DF0D71"/>
    <w:rsid w:val="00DF0E99"/>
    <w:rsid w:val="00DF16F2"/>
    <w:rsid w:val="00DF1A97"/>
    <w:rsid w:val="00DF1D92"/>
    <w:rsid w:val="00DF1E1B"/>
    <w:rsid w:val="00DF2C1E"/>
    <w:rsid w:val="00DF2E90"/>
    <w:rsid w:val="00DF2FCA"/>
    <w:rsid w:val="00DF3F5D"/>
    <w:rsid w:val="00DF3FD3"/>
    <w:rsid w:val="00DF40ED"/>
    <w:rsid w:val="00DF4E84"/>
    <w:rsid w:val="00DF4F98"/>
    <w:rsid w:val="00DF504E"/>
    <w:rsid w:val="00DF5313"/>
    <w:rsid w:val="00DF5376"/>
    <w:rsid w:val="00DF5B88"/>
    <w:rsid w:val="00DF5C94"/>
    <w:rsid w:val="00DF612D"/>
    <w:rsid w:val="00DF6262"/>
    <w:rsid w:val="00DF6337"/>
    <w:rsid w:val="00DF6676"/>
    <w:rsid w:val="00DF6B66"/>
    <w:rsid w:val="00DF72FD"/>
    <w:rsid w:val="00E00167"/>
    <w:rsid w:val="00E005EC"/>
    <w:rsid w:val="00E00647"/>
    <w:rsid w:val="00E00C0C"/>
    <w:rsid w:val="00E01527"/>
    <w:rsid w:val="00E01847"/>
    <w:rsid w:val="00E01B5E"/>
    <w:rsid w:val="00E01BB5"/>
    <w:rsid w:val="00E01EE5"/>
    <w:rsid w:val="00E01F48"/>
    <w:rsid w:val="00E024C8"/>
    <w:rsid w:val="00E02CB1"/>
    <w:rsid w:val="00E02F3D"/>
    <w:rsid w:val="00E034F3"/>
    <w:rsid w:val="00E0377E"/>
    <w:rsid w:val="00E040FB"/>
    <w:rsid w:val="00E04670"/>
    <w:rsid w:val="00E04DAE"/>
    <w:rsid w:val="00E04F15"/>
    <w:rsid w:val="00E0515F"/>
    <w:rsid w:val="00E05DB0"/>
    <w:rsid w:val="00E0629B"/>
    <w:rsid w:val="00E06D95"/>
    <w:rsid w:val="00E0728A"/>
    <w:rsid w:val="00E0758F"/>
    <w:rsid w:val="00E07616"/>
    <w:rsid w:val="00E07911"/>
    <w:rsid w:val="00E07BDD"/>
    <w:rsid w:val="00E07E06"/>
    <w:rsid w:val="00E07EE5"/>
    <w:rsid w:val="00E105E4"/>
    <w:rsid w:val="00E10735"/>
    <w:rsid w:val="00E1099F"/>
    <w:rsid w:val="00E11389"/>
    <w:rsid w:val="00E11789"/>
    <w:rsid w:val="00E119A5"/>
    <w:rsid w:val="00E11D86"/>
    <w:rsid w:val="00E11E39"/>
    <w:rsid w:val="00E11EAA"/>
    <w:rsid w:val="00E11F0F"/>
    <w:rsid w:val="00E12CA1"/>
    <w:rsid w:val="00E12E41"/>
    <w:rsid w:val="00E130DA"/>
    <w:rsid w:val="00E13272"/>
    <w:rsid w:val="00E13342"/>
    <w:rsid w:val="00E13471"/>
    <w:rsid w:val="00E14522"/>
    <w:rsid w:val="00E1453E"/>
    <w:rsid w:val="00E14792"/>
    <w:rsid w:val="00E149D6"/>
    <w:rsid w:val="00E15282"/>
    <w:rsid w:val="00E15285"/>
    <w:rsid w:val="00E15728"/>
    <w:rsid w:val="00E157DB"/>
    <w:rsid w:val="00E15BEB"/>
    <w:rsid w:val="00E16166"/>
    <w:rsid w:val="00E16683"/>
    <w:rsid w:val="00E16BE1"/>
    <w:rsid w:val="00E16C6D"/>
    <w:rsid w:val="00E16D7B"/>
    <w:rsid w:val="00E16DEF"/>
    <w:rsid w:val="00E17337"/>
    <w:rsid w:val="00E1751D"/>
    <w:rsid w:val="00E17AF8"/>
    <w:rsid w:val="00E200AC"/>
    <w:rsid w:val="00E20463"/>
    <w:rsid w:val="00E2049C"/>
    <w:rsid w:val="00E20527"/>
    <w:rsid w:val="00E20689"/>
    <w:rsid w:val="00E20699"/>
    <w:rsid w:val="00E20A30"/>
    <w:rsid w:val="00E20D5B"/>
    <w:rsid w:val="00E21031"/>
    <w:rsid w:val="00E21907"/>
    <w:rsid w:val="00E21E2A"/>
    <w:rsid w:val="00E21F5E"/>
    <w:rsid w:val="00E22142"/>
    <w:rsid w:val="00E2283A"/>
    <w:rsid w:val="00E22AC3"/>
    <w:rsid w:val="00E22ADC"/>
    <w:rsid w:val="00E231ED"/>
    <w:rsid w:val="00E23B34"/>
    <w:rsid w:val="00E23C7E"/>
    <w:rsid w:val="00E23F0F"/>
    <w:rsid w:val="00E247EF"/>
    <w:rsid w:val="00E24C0B"/>
    <w:rsid w:val="00E24E1A"/>
    <w:rsid w:val="00E252D1"/>
    <w:rsid w:val="00E25D04"/>
    <w:rsid w:val="00E25F36"/>
    <w:rsid w:val="00E25F42"/>
    <w:rsid w:val="00E26153"/>
    <w:rsid w:val="00E26576"/>
    <w:rsid w:val="00E27126"/>
    <w:rsid w:val="00E276FC"/>
    <w:rsid w:val="00E2793D"/>
    <w:rsid w:val="00E2798A"/>
    <w:rsid w:val="00E279A5"/>
    <w:rsid w:val="00E27A65"/>
    <w:rsid w:val="00E27B24"/>
    <w:rsid w:val="00E27CA6"/>
    <w:rsid w:val="00E27FFC"/>
    <w:rsid w:val="00E30331"/>
    <w:rsid w:val="00E304FC"/>
    <w:rsid w:val="00E30747"/>
    <w:rsid w:val="00E30767"/>
    <w:rsid w:val="00E30B16"/>
    <w:rsid w:val="00E30D82"/>
    <w:rsid w:val="00E31067"/>
    <w:rsid w:val="00E3110A"/>
    <w:rsid w:val="00E31248"/>
    <w:rsid w:val="00E3133B"/>
    <w:rsid w:val="00E31EC1"/>
    <w:rsid w:val="00E326F3"/>
    <w:rsid w:val="00E337A6"/>
    <w:rsid w:val="00E3410B"/>
    <w:rsid w:val="00E345AA"/>
    <w:rsid w:val="00E349C6"/>
    <w:rsid w:val="00E34DBE"/>
    <w:rsid w:val="00E34E29"/>
    <w:rsid w:val="00E34ED3"/>
    <w:rsid w:val="00E354B1"/>
    <w:rsid w:val="00E35611"/>
    <w:rsid w:val="00E35758"/>
    <w:rsid w:val="00E36165"/>
    <w:rsid w:val="00E363C3"/>
    <w:rsid w:val="00E363CA"/>
    <w:rsid w:val="00E370DE"/>
    <w:rsid w:val="00E372F2"/>
    <w:rsid w:val="00E37459"/>
    <w:rsid w:val="00E374CA"/>
    <w:rsid w:val="00E37A33"/>
    <w:rsid w:val="00E37ACD"/>
    <w:rsid w:val="00E37D06"/>
    <w:rsid w:val="00E40402"/>
    <w:rsid w:val="00E40609"/>
    <w:rsid w:val="00E406BA"/>
    <w:rsid w:val="00E40BDE"/>
    <w:rsid w:val="00E40D46"/>
    <w:rsid w:val="00E411A4"/>
    <w:rsid w:val="00E415A2"/>
    <w:rsid w:val="00E415E4"/>
    <w:rsid w:val="00E41B58"/>
    <w:rsid w:val="00E41B59"/>
    <w:rsid w:val="00E422B2"/>
    <w:rsid w:val="00E42758"/>
    <w:rsid w:val="00E42F7D"/>
    <w:rsid w:val="00E43564"/>
    <w:rsid w:val="00E43894"/>
    <w:rsid w:val="00E43CAD"/>
    <w:rsid w:val="00E450CF"/>
    <w:rsid w:val="00E45283"/>
    <w:rsid w:val="00E4533A"/>
    <w:rsid w:val="00E453F3"/>
    <w:rsid w:val="00E45642"/>
    <w:rsid w:val="00E458D7"/>
    <w:rsid w:val="00E45978"/>
    <w:rsid w:val="00E45F27"/>
    <w:rsid w:val="00E46045"/>
    <w:rsid w:val="00E46716"/>
    <w:rsid w:val="00E46BE6"/>
    <w:rsid w:val="00E47052"/>
    <w:rsid w:val="00E4717B"/>
    <w:rsid w:val="00E47A94"/>
    <w:rsid w:val="00E50DDA"/>
    <w:rsid w:val="00E515F3"/>
    <w:rsid w:val="00E51840"/>
    <w:rsid w:val="00E52565"/>
    <w:rsid w:val="00E52705"/>
    <w:rsid w:val="00E53545"/>
    <w:rsid w:val="00E53783"/>
    <w:rsid w:val="00E53E3C"/>
    <w:rsid w:val="00E540E2"/>
    <w:rsid w:val="00E5451D"/>
    <w:rsid w:val="00E54A4C"/>
    <w:rsid w:val="00E54D5A"/>
    <w:rsid w:val="00E5502D"/>
    <w:rsid w:val="00E552EF"/>
    <w:rsid w:val="00E5598D"/>
    <w:rsid w:val="00E560BD"/>
    <w:rsid w:val="00E5619D"/>
    <w:rsid w:val="00E56501"/>
    <w:rsid w:val="00E5685B"/>
    <w:rsid w:val="00E56D2D"/>
    <w:rsid w:val="00E56DB3"/>
    <w:rsid w:val="00E56EB7"/>
    <w:rsid w:val="00E57461"/>
    <w:rsid w:val="00E57E50"/>
    <w:rsid w:val="00E60267"/>
    <w:rsid w:val="00E60515"/>
    <w:rsid w:val="00E60BDD"/>
    <w:rsid w:val="00E6126E"/>
    <w:rsid w:val="00E612BB"/>
    <w:rsid w:val="00E615EF"/>
    <w:rsid w:val="00E61B9C"/>
    <w:rsid w:val="00E62223"/>
    <w:rsid w:val="00E62616"/>
    <w:rsid w:val="00E63010"/>
    <w:rsid w:val="00E630A9"/>
    <w:rsid w:val="00E63402"/>
    <w:rsid w:val="00E63B4A"/>
    <w:rsid w:val="00E63C37"/>
    <w:rsid w:val="00E63C5A"/>
    <w:rsid w:val="00E63D8D"/>
    <w:rsid w:val="00E63F1C"/>
    <w:rsid w:val="00E63FD9"/>
    <w:rsid w:val="00E642E6"/>
    <w:rsid w:val="00E64907"/>
    <w:rsid w:val="00E64BAD"/>
    <w:rsid w:val="00E64C7E"/>
    <w:rsid w:val="00E64CE8"/>
    <w:rsid w:val="00E64EFA"/>
    <w:rsid w:val="00E6500B"/>
    <w:rsid w:val="00E65520"/>
    <w:rsid w:val="00E660FE"/>
    <w:rsid w:val="00E66199"/>
    <w:rsid w:val="00E66303"/>
    <w:rsid w:val="00E6631E"/>
    <w:rsid w:val="00E66989"/>
    <w:rsid w:val="00E67238"/>
    <w:rsid w:val="00E67A9F"/>
    <w:rsid w:val="00E67DE6"/>
    <w:rsid w:val="00E70989"/>
    <w:rsid w:val="00E70BCC"/>
    <w:rsid w:val="00E70BE1"/>
    <w:rsid w:val="00E70F87"/>
    <w:rsid w:val="00E7160C"/>
    <w:rsid w:val="00E71743"/>
    <w:rsid w:val="00E722F7"/>
    <w:rsid w:val="00E72671"/>
    <w:rsid w:val="00E726CB"/>
    <w:rsid w:val="00E72842"/>
    <w:rsid w:val="00E72E79"/>
    <w:rsid w:val="00E730B5"/>
    <w:rsid w:val="00E73346"/>
    <w:rsid w:val="00E73404"/>
    <w:rsid w:val="00E73846"/>
    <w:rsid w:val="00E739CF"/>
    <w:rsid w:val="00E7438C"/>
    <w:rsid w:val="00E752CA"/>
    <w:rsid w:val="00E75734"/>
    <w:rsid w:val="00E757E3"/>
    <w:rsid w:val="00E763A3"/>
    <w:rsid w:val="00E765B2"/>
    <w:rsid w:val="00E76C0B"/>
    <w:rsid w:val="00E76C29"/>
    <w:rsid w:val="00E76FAA"/>
    <w:rsid w:val="00E7745F"/>
    <w:rsid w:val="00E77C50"/>
    <w:rsid w:val="00E77E9E"/>
    <w:rsid w:val="00E77EDD"/>
    <w:rsid w:val="00E77F0E"/>
    <w:rsid w:val="00E802C7"/>
    <w:rsid w:val="00E808B6"/>
    <w:rsid w:val="00E80B16"/>
    <w:rsid w:val="00E81156"/>
    <w:rsid w:val="00E812AF"/>
    <w:rsid w:val="00E8173F"/>
    <w:rsid w:val="00E81B08"/>
    <w:rsid w:val="00E81FE9"/>
    <w:rsid w:val="00E82096"/>
    <w:rsid w:val="00E820EB"/>
    <w:rsid w:val="00E82237"/>
    <w:rsid w:val="00E831EC"/>
    <w:rsid w:val="00E8320E"/>
    <w:rsid w:val="00E83720"/>
    <w:rsid w:val="00E83E52"/>
    <w:rsid w:val="00E84209"/>
    <w:rsid w:val="00E8471D"/>
    <w:rsid w:val="00E8472A"/>
    <w:rsid w:val="00E84A4A"/>
    <w:rsid w:val="00E851ED"/>
    <w:rsid w:val="00E852B8"/>
    <w:rsid w:val="00E85A14"/>
    <w:rsid w:val="00E85A81"/>
    <w:rsid w:val="00E85D07"/>
    <w:rsid w:val="00E85D0F"/>
    <w:rsid w:val="00E85E25"/>
    <w:rsid w:val="00E86AAA"/>
    <w:rsid w:val="00E872C4"/>
    <w:rsid w:val="00E874ED"/>
    <w:rsid w:val="00E8755F"/>
    <w:rsid w:val="00E8776E"/>
    <w:rsid w:val="00E877BE"/>
    <w:rsid w:val="00E90AA5"/>
    <w:rsid w:val="00E90ED4"/>
    <w:rsid w:val="00E911D3"/>
    <w:rsid w:val="00E91427"/>
    <w:rsid w:val="00E914F4"/>
    <w:rsid w:val="00E91539"/>
    <w:rsid w:val="00E9186F"/>
    <w:rsid w:val="00E91D1C"/>
    <w:rsid w:val="00E91DD2"/>
    <w:rsid w:val="00E91DDC"/>
    <w:rsid w:val="00E92B2B"/>
    <w:rsid w:val="00E9358E"/>
    <w:rsid w:val="00E9387C"/>
    <w:rsid w:val="00E94FC1"/>
    <w:rsid w:val="00E94FF3"/>
    <w:rsid w:val="00E951F6"/>
    <w:rsid w:val="00E95A42"/>
    <w:rsid w:val="00E95EDC"/>
    <w:rsid w:val="00E9603F"/>
    <w:rsid w:val="00E96059"/>
    <w:rsid w:val="00E96523"/>
    <w:rsid w:val="00E96685"/>
    <w:rsid w:val="00E96695"/>
    <w:rsid w:val="00E968D7"/>
    <w:rsid w:val="00E96B71"/>
    <w:rsid w:val="00E96FE4"/>
    <w:rsid w:val="00E9777B"/>
    <w:rsid w:val="00E97F4B"/>
    <w:rsid w:val="00EA01C3"/>
    <w:rsid w:val="00EA02BF"/>
    <w:rsid w:val="00EA0371"/>
    <w:rsid w:val="00EA0AC3"/>
    <w:rsid w:val="00EA0F48"/>
    <w:rsid w:val="00EA19FB"/>
    <w:rsid w:val="00EA1C78"/>
    <w:rsid w:val="00EA3630"/>
    <w:rsid w:val="00EA3C1A"/>
    <w:rsid w:val="00EA4AE1"/>
    <w:rsid w:val="00EA5198"/>
    <w:rsid w:val="00EA51B4"/>
    <w:rsid w:val="00EA54D6"/>
    <w:rsid w:val="00EA58A4"/>
    <w:rsid w:val="00EA6416"/>
    <w:rsid w:val="00EA6842"/>
    <w:rsid w:val="00EA6A56"/>
    <w:rsid w:val="00EA6B86"/>
    <w:rsid w:val="00EA7281"/>
    <w:rsid w:val="00EA7289"/>
    <w:rsid w:val="00EB04D1"/>
    <w:rsid w:val="00EB0806"/>
    <w:rsid w:val="00EB0A68"/>
    <w:rsid w:val="00EB0AD1"/>
    <w:rsid w:val="00EB0D59"/>
    <w:rsid w:val="00EB0F35"/>
    <w:rsid w:val="00EB1084"/>
    <w:rsid w:val="00EB1212"/>
    <w:rsid w:val="00EB126C"/>
    <w:rsid w:val="00EB16FC"/>
    <w:rsid w:val="00EB1B73"/>
    <w:rsid w:val="00EB24B5"/>
    <w:rsid w:val="00EB26C2"/>
    <w:rsid w:val="00EB27E3"/>
    <w:rsid w:val="00EB3332"/>
    <w:rsid w:val="00EB35EF"/>
    <w:rsid w:val="00EB3711"/>
    <w:rsid w:val="00EB39F9"/>
    <w:rsid w:val="00EB3D6F"/>
    <w:rsid w:val="00EB3F17"/>
    <w:rsid w:val="00EB41C4"/>
    <w:rsid w:val="00EB4414"/>
    <w:rsid w:val="00EB4461"/>
    <w:rsid w:val="00EB48FE"/>
    <w:rsid w:val="00EB4B18"/>
    <w:rsid w:val="00EB5046"/>
    <w:rsid w:val="00EB552D"/>
    <w:rsid w:val="00EB5929"/>
    <w:rsid w:val="00EB5CEA"/>
    <w:rsid w:val="00EB6539"/>
    <w:rsid w:val="00EB6753"/>
    <w:rsid w:val="00EB7446"/>
    <w:rsid w:val="00EB7AD5"/>
    <w:rsid w:val="00EB7D9A"/>
    <w:rsid w:val="00EC015F"/>
    <w:rsid w:val="00EC0568"/>
    <w:rsid w:val="00EC067A"/>
    <w:rsid w:val="00EC06B9"/>
    <w:rsid w:val="00EC07EE"/>
    <w:rsid w:val="00EC1664"/>
    <w:rsid w:val="00EC16F5"/>
    <w:rsid w:val="00EC1BAA"/>
    <w:rsid w:val="00EC1E02"/>
    <w:rsid w:val="00EC20AF"/>
    <w:rsid w:val="00EC21A7"/>
    <w:rsid w:val="00EC2A77"/>
    <w:rsid w:val="00EC3524"/>
    <w:rsid w:val="00EC3725"/>
    <w:rsid w:val="00EC3772"/>
    <w:rsid w:val="00EC3B0A"/>
    <w:rsid w:val="00EC3D3F"/>
    <w:rsid w:val="00EC3D69"/>
    <w:rsid w:val="00EC3ED8"/>
    <w:rsid w:val="00EC4212"/>
    <w:rsid w:val="00EC4CEA"/>
    <w:rsid w:val="00EC4E50"/>
    <w:rsid w:val="00EC55A3"/>
    <w:rsid w:val="00EC577E"/>
    <w:rsid w:val="00EC57F0"/>
    <w:rsid w:val="00EC598C"/>
    <w:rsid w:val="00EC5A64"/>
    <w:rsid w:val="00EC5B6E"/>
    <w:rsid w:val="00EC5FDF"/>
    <w:rsid w:val="00EC6466"/>
    <w:rsid w:val="00EC6CFB"/>
    <w:rsid w:val="00EC75EC"/>
    <w:rsid w:val="00EC770A"/>
    <w:rsid w:val="00ED019C"/>
    <w:rsid w:val="00ED03C7"/>
    <w:rsid w:val="00ED0613"/>
    <w:rsid w:val="00ED0662"/>
    <w:rsid w:val="00ED0732"/>
    <w:rsid w:val="00ED07B8"/>
    <w:rsid w:val="00ED0A96"/>
    <w:rsid w:val="00ED0DAB"/>
    <w:rsid w:val="00ED0F82"/>
    <w:rsid w:val="00ED11FD"/>
    <w:rsid w:val="00ED139D"/>
    <w:rsid w:val="00ED1774"/>
    <w:rsid w:val="00ED1E11"/>
    <w:rsid w:val="00ED1F48"/>
    <w:rsid w:val="00ED1F6C"/>
    <w:rsid w:val="00ED25CB"/>
    <w:rsid w:val="00ED2D78"/>
    <w:rsid w:val="00ED34D7"/>
    <w:rsid w:val="00ED3A6C"/>
    <w:rsid w:val="00ED3ADA"/>
    <w:rsid w:val="00ED3D29"/>
    <w:rsid w:val="00ED4307"/>
    <w:rsid w:val="00ED4994"/>
    <w:rsid w:val="00ED4DAC"/>
    <w:rsid w:val="00ED5555"/>
    <w:rsid w:val="00ED565F"/>
    <w:rsid w:val="00ED5F47"/>
    <w:rsid w:val="00ED6102"/>
    <w:rsid w:val="00ED6642"/>
    <w:rsid w:val="00ED6F5C"/>
    <w:rsid w:val="00ED71B0"/>
    <w:rsid w:val="00ED73E8"/>
    <w:rsid w:val="00ED74B9"/>
    <w:rsid w:val="00ED758C"/>
    <w:rsid w:val="00ED7790"/>
    <w:rsid w:val="00ED7BC8"/>
    <w:rsid w:val="00EE0A8E"/>
    <w:rsid w:val="00EE0C3C"/>
    <w:rsid w:val="00EE104A"/>
    <w:rsid w:val="00EE1325"/>
    <w:rsid w:val="00EE14F9"/>
    <w:rsid w:val="00EE1701"/>
    <w:rsid w:val="00EE2042"/>
    <w:rsid w:val="00EE24A4"/>
    <w:rsid w:val="00EE296E"/>
    <w:rsid w:val="00EE2A66"/>
    <w:rsid w:val="00EE2CB3"/>
    <w:rsid w:val="00EE2D8D"/>
    <w:rsid w:val="00EE3379"/>
    <w:rsid w:val="00EE3423"/>
    <w:rsid w:val="00EE3A80"/>
    <w:rsid w:val="00EE3C1C"/>
    <w:rsid w:val="00EE3F1A"/>
    <w:rsid w:val="00EE4C18"/>
    <w:rsid w:val="00EE51C0"/>
    <w:rsid w:val="00EE52AA"/>
    <w:rsid w:val="00EE5307"/>
    <w:rsid w:val="00EE54FE"/>
    <w:rsid w:val="00EE5E0F"/>
    <w:rsid w:val="00EE63D6"/>
    <w:rsid w:val="00EE649D"/>
    <w:rsid w:val="00EE68CB"/>
    <w:rsid w:val="00EE6B4D"/>
    <w:rsid w:val="00EE6CA0"/>
    <w:rsid w:val="00EE6D55"/>
    <w:rsid w:val="00EE6DAB"/>
    <w:rsid w:val="00EE6E29"/>
    <w:rsid w:val="00EE767F"/>
    <w:rsid w:val="00EE7BED"/>
    <w:rsid w:val="00EF084D"/>
    <w:rsid w:val="00EF086D"/>
    <w:rsid w:val="00EF0A8C"/>
    <w:rsid w:val="00EF0BEE"/>
    <w:rsid w:val="00EF0FF7"/>
    <w:rsid w:val="00EF13A3"/>
    <w:rsid w:val="00EF1857"/>
    <w:rsid w:val="00EF1EE2"/>
    <w:rsid w:val="00EF2928"/>
    <w:rsid w:val="00EF2D1F"/>
    <w:rsid w:val="00EF2DA0"/>
    <w:rsid w:val="00EF3195"/>
    <w:rsid w:val="00EF3B98"/>
    <w:rsid w:val="00EF4319"/>
    <w:rsid w:val="00EF4620"/>
    <w:rsid w:val="00EF48D1"/>
    <w:rsid w:val="00EF4943"/>
    <w:rsid w:val="00EF4A3C"/>
    <w:rsid w:val="00EF4A5A"/>
    <w:rsid w:val="00EF4AE1"/>
    <w:rsid w:val="00EF4C0F"/>
    <w:rsid w:val="00EF4D5A"/>
    <w:rsid w:val="00EF4D6F"/>
    <w:rsid w:val="00EF4FC1"/>
    <w:rsid w:val="00EF5415"/>
    <w:rsid w:val="00EF5647"/>
    <w:rsid w:val="00EF5915"/>
    <w:rsid w:val="00EF5AE5"/>
    <w:rsid w:val="00EF64C4"/>
    <w:rsid w:val="00EF6500"/>
    <w:rsid w:val="00EF654D"/>
    <w:rsid w:val="00EF711E"/>
    <w:rsid w:val="00F00561"/>
    <w:rsid w:val="00F007C4"/>
    <w:rsid w:val="00F00839"/>
    <w:rsid w:val="00F00A27"/>
    <w:rsid w:val="00F00A31"/>
    <w:rsid w:val="00F00B36"/>
    <w:rsid w:val="00F00DFA"/>
    <w:rsid w:val="00F010C7"/>
    <w:rsid w:val="00F0139C"/>
    <w:rsid w:val="00F0189B"/>
    <w:rsid w:val="00F01B19"/>
    <w:rsid w:val="00F01C66"/>
    <w:rsid w:val="00F02122"/>
    <w:rsid w:val="00F0227B"/>
    <w:rsid w:val="00F024EE"/>
    <w:rsid w:val="00F0276A"/>
    <w:rsid w:val="00F0298F"/>
    <w:rsid w:val="00F02BC5"/>
    <w:rsid w:val="00F030D2"/>
    <w:rsid w:val="00F03F51"/>
    <w:rsid w:val="00F042B9"/>
    <w:rsid w:val="00F046EF"/>
    <w:rsid w:val="00F06300"/>
    <w:rsid w:val="00F0686D"/>
    <w:rsid w:val="00F06AE8"/>
    <w:rsid w:val="00F06EB5"/>
    <w:rsid w:val="00F07043"/>
    <w:rsid w:val="00F072F2"/>
    <w:rsid w:val="00F07369"/>
    <w:rsid w:val="00F073B4"/>
    <w:rsid w:val="00F07500"/>
    <w:rsid w:val="00F10137"/>
    <w:rsid w:val="00F10BCC"/>
    <w:rsid w:val="00F1115F"/>
    <w:rsid w:val="00F119AF"/>
    <w:rsid w:val="00F119EA"/>
    <w:rsid w:val="00F11C02"/>
    <w:rsid w:val="00F11DF6"/>
    <w:rsid w:val="00F11E33"/>
    <w:rsid w:val="00F12BC8"/>
    <w:rsid w:val="00F12F6D"/>
    <w:rsid w:val="00F131A1"/>
    <w:rsid w:val="00F13528"/>
    <w:rsid w:val="00F140DF"/>
    <w:rsid w:val="00F147F6"/>
    <w:rsid w:val="00F14854"/>
    <w:rsid w:val="00F14B00"/>
    <w:rsid w:val="00F15050"/>
    <w:rsid w:val="00F15764"/>
    <w:rsid w:val="00F161F0"/>
    <w:rsid w:val="00F16587"/>
    <w:rsid w:val="00F171B1"/>
    <w:rsid w:val="00F1754D"/>
    <w:rsid w:val="00F17749"/>
    <w:rsid w:val="00F204E4"/>
    <w:rsid w:val="00F20E54"/>
    <w:rsid w:val="00F2112C"/>
    <w:rsid w:val="00F213FC"/>
    <w:rsid w:val="00F222D8"/>
    <w:rsid w:val="00F22342"/>
    <w:rsid w:val="00F22493"/>
    <w:rsid w:val="00F2275F"/>
    <w:rsid w:val="00F229FB"/>
    <w:rsid w:val="00F22C3C"/>
    <w:rsid w:val="00F22F4C"/>
    <w:rsid w:val="00F23094"/>
    <w:rsid w:val="00F2315D"/>
    <w:rsid w:val="00F2315E"/>
    <w:rsid w:val="00F233AB"/>
    <w:rsid w:val="00F233F2"/>
    <w:rsid w:val="00F23CD0"/>
    <w:rsid w:val="00F23E3A"/>
    <w:rsid w:val="00F24206"/>
    <w:rsid w:val="00F2440A"/>
    <w:rsid w:val="00F24551"/>
    <w:rsid w:val="00F24C70"/>
    <w:rsid w:val="00F2548C"/>
    <w:rsid w:val="00F25A88"/>
    <w:rsid w:val="00F265A5"/>
    <w:rsid w:val="00F26FCD"/>
    <w:rsid w:val="00F27BBE"/>
    <w:rsid w:val="00F27F86"/>
    <w:rsid w:val="00F3115E"/>
    <w:rsid w:val="00F3116A"/>
    <w:rsid w:val="00F3224C"/>
    <w:rsid w:val="00F327C2"/>
    <w:rsid w:val="00F32C2C"/>
    <w:rsid w:val="00F32D6D"/>
    <w:rsid w:val="00F33F77"/>
    <w:rsid w:val="00F3407C"/>
    <w:rsid w:val="00F34938"/>
    <w:rsid w:val="00F34AB5"/>
    <w:rsid w:val="00F34B98"/>
    <w:rsid w:val="00F35118"/>
    <w:rsid w:val="00F35323"/>
    <w:rsid w:val="00F35866"/>
    <w:rsid w:val="00F35CA3"/>
    <w:rsid w:val="00F362DB"/>
    <w:rsid w:val="00F3648A"/>
    <w:rsid w:val="00F3667D"/>
    <w:rsid w:val="00F3689B"/>
    <w:rsid w:val="00F37231"/>
    <w:rsid w:val="00F37776"/>
    <w:rsid w:val="00F378BD"/>
    <w:rsid w:val="00F37992"/>
    <w:rsid w:val="00F37C1E"/>
    <w:rsid w:val="00F37C38"/>
    <w:rsid w:val="00F402C4"/>
    <w:rsid w:val="00F40496"/>
    <w:rsid w:val="00F40C2F"/>
    <w:rsid w:val="00F414DF"/>
    <w:rsid w:val="00F42435"/>
    <w:rsid w:val="00F42457"/>
    <w:rsid w:val="00F4285B"/>
    <w:rsid w:val="00F42E63"/>
    <w:rsid w:val="00F4308E"/>
    <w:rsid w:val="00F4313E"/>
    <w:rsid w:val="00F43626"/>
    <w:rsid w:val="00F437DF"/>
    <w:rsid w:val="00F43AB0"/>
    <w:rsid w:val="00F43B6D"/>
    <w:rsid w:val="00F43C47"/>
    <w:rsid w:val="00F43FAB"/>
    <w:rsid w:val="00F4444C"/>
    <w:rsid w:val="00F44B32"/>
    <w:rsid w:val="00F450DC"/>
    <w:rsid w:val="00F45F02"/>
    <w:rsid w:val="00F4646E"/>
    <w:rsid w:val="00F46C66"/>
    <w:rsid w:val="00F46EBD"/>
    <w:rsid w:val="00F478C3"/>
    <w:rsid w:val="00F47B85"/>
    <w:rsid w:val="00F500D9"/>
    <w:rsid w:val="00F5153A"/>
    <w:rsid w:val="00F51608"/>
    <w:rsid w:val="00F5166F"/>
    <w:rsid w:val="00F517D7"/>
    <w:rsid w:val="00F51A1F"/>
    <w:rsid w:val="00F51A44"/>
    <w:rsid w:val="00F52423"/>
    <w:rsid w:val="00F525AA"/>
    <w:rsid w:val="00F527D3"/>
    <w:rsid w:val="00F52B5E"/>
    <w:rsid w:val="00F53182"/>
    <w:rsid w:val="00F537C7"/>
    <w:rsid w:val="00F53F6E"/>
    <w:rsid w:val="00F54937"/>
    <w:rsid w:val="00F549B1"/>
    <w:rsid w:val="00F55335"/>
    <w:rsid w:val="00F55427"/>
    <w:rsid w:val="00F55680"/>
    <w:rsid w:val="00F5573B"/>
    <w:rsid w:val="00F5575F"/>
    <w:rsid w:val="00F56147"/>
    <w:rsid w:val="00F566FD"/>
    <w:rsid w:val="00F56947"/>
    <w:rsid w:val="00F574BC"/>
    <w:rsid w:val="00F57AA2"/>
    <w:rsid w:val="00F57B36"/>
    <w:rsid w:val="00F57C0A"/>
    <w:rsid w:val="00F57CC3"/>
    <w:rsid w:val="00F57CD9"/>
    <w:rsid w:val="00F57D69"/>
    <w:rsid w:val="00F60233"/>
    <w:rsid w:val="00F602CB"/>
    <w:rsid w:val="00F604C9"/>
    <w:rsid w:val="00F60D0B"/>
    <w:rsid w:val="00F60E06"/>
    <w:rsid w:val="00F60F9D"/>
    <w:rsid w:val="00F6101F"/>
    <w:rsid w:val="00F629BB"/>
    <w:rsid w:val="00F62ADC"/>
    <w:rsid w:val="00F62BE9"/>
    <w:rsid w:val="00F634D4"/>
    <w:rsid w:val="00F635DD"/>
    <w:rsid w:val="00F6364E"/>
    <w:rsid w:val="00F636DF"/>
    <w:rsid w:val="00F63C3D"/>
    <w:rsid w:val="00F640D3"/>
    <w:rsid w:val="00F6420E"/>
    <w:rsid w:val="00F64C4E"/>
    <w:rsid w:val="00F64EC2"/>
    <w:rsid w:val="00F653A9"/>
    <w:rsid w:val="00F65451"/>
    <w:rsid w:val="00F6625D"/>
    <w:rsid w:val="00F66407"/>
    <w:rsid w:val="00F66542"/>
    <w:rsid w:val="00F6659E"/>
    <w:rsid w:val="00F66899"/>
    <w:rsid w:val="00F66FB6"/>
    <w:rsid w:val="00F67901"/>
    <w:rsid w:val="00F67A3E"/>
    <w:rsid w:val="00F67C1F"/>
    <w:rsid w:val="00F67FD3"/>
    <w:rsid w:val="00F70FD6"/>
    <w:rsid w:val="00F71213"/>
    <w:rsid w:val="00F713B4"/>
    <w:rsid w:val="00F713D9"/>
    <w:rsid w:val="00F71663"/>
    <w:rsid w:val="00F71856"/>
    <w:rsid w:val="00F7190B"/>
    <w:rsid w:val="00F72524"/>
    <w:rsid w:val="00F727B8"/>
    <w:rsid w:val="00F72813"/>
    <w:rsid w:val="00F72A41"/>
    <w:rsid w:val="00F72AAF"/>
    <w:rsid w:val="00F72ABA"/>
    <w:rsid w:val="00F73EE1"/>
    <w:rsid w:val="00F7427A"/>
    <w:rsid w:val="00F7453B"/>
    <w:rsid w:val="00F74620"/>
    <w:rsid w:val="00F7480D"/>
    <w:rsid w:val="00F74B02"/>
    <w:rsid w:val="00F750CC"/>
    <w:rsid w:val="00F76059"/>
    <w:rsid w:val="00F760F9"/>
    <w:rsid w:val="00F763A3"/>
    <w:rsid w:val="00F76882"/>
    <w:rsid w:val="00F77111"/>
    <w:rsid w:val="00F77AD4"/>
    <w:rsid w:val="00F77CA4"/>
    <w:rsid w:val="00F77D7D"/>
    <w:rsid w:val="00F77F28"/>
    <w:rsid w:val="00F8011E"/>
    <w:rsid w:val="00F809ED"/>
    <w:rsid w:val="00F80B45"/>
    <w:rsid w:val="00F810E3"/>
    <w:rsid w:val="00F81122"/>
    <w:rsid w:val="00F814CB"/>
    <w:rsid w:val="00F817DC"/>
    <w:rsid w:val="00F8186F"/>
    <w:rsid w:val="00F823D6"/>
    <w:rsid w:val="00F8259C"/>
    <w:rsid w:val="00F82851"/>
    <w:rsid w:val="00F82AD7"/>
    <w:rsid w:val="00F82AEF"/>
    <w:rsid w:val="00F82B7E"/>
    <w:rsid w:val="00F82CAF"/>
    <w:rsid w:val="00F8330C"/>
    <w:rsid w:val="00F8343A"/>
    <w:rsid w:val="00F8372B"/>
    <w:rsid w:val="00F837B3"/>
    <w:rsid w:val="00F837B8"/>
    <w:rsid w:val="00F84644"/>
    <w:rsid w:val="00F84B60"/>
    <w:rsid w:val="00F84DC3"/>
    <w:rsid w:val="00F8541A"/>
    <w:rsid w:val="00F85729"/>
    <w:rsid w:val="00F85EB3"/>
    <w:rsid w:val="00F85EED"/>
    <w:rsid w:val="00F8625F"/>
    <w:rsid w:val="00F867D8"/>
    <w:rsid w:val="00F87085"/>
    <w:rsid w:val="00F870F2"/>
    <w:rsid w:val="00F8710A"/>
    <w:rsid w:val="00F8715A"/>
    <w:rsid w:val="00F872F2"/>
    <w:rsid w:val="00F90043"/>
    <w:rsid w:val="00F90A03"/>
    <w:rsid w:val="00F90C7E"/>
    <w:rsid w:val="00F90D9B"/>
    <w:rsid w:val="00F90E17"/>
    <w:rsid w:val="00F910C3"/>
    <w:rsid w:val="00F91BBF"/>
    <w:rsid w:val="00F9266B"/>
    <w:rsid w:val="00F9268D"/>
    <w:rsid w:val="00F92D35"/>
    <w:rsid w:val="00F92EB6"/>
    <w:rsid w:val="00F93083"/>
    <w:rsid w:val="00F93388"/>
    <w:rsid w:val="00F934AF"/>
    <w:rsid w:val="00F93F18"/>
    <w:rsid w:val="00F94013"/>
    <w:rsid w:val="00F94A48"/>
    <w:rsid w:val="00F94DA1"/>
    <w:rsid w:val="00F9529A"/>
    <w:rsid w:val="00F952FC"/>
    <w:rsid w:val="00F954B7"/>
    <w:rsid w:val="00F958FE"/>
    <w:rsid w:val="00F96FD7"/>
    <w:rsid w:val="00F97657"/>
    <w:rsid w:val="00FA0201"/>
    <w:rsid w:val="00FA0912"/>
    <w:rsid w:val="00FA096D"/>
    <w:rsid w:val="00FA0A9E"/>
    <w:rsid w:val="00FA135A"/>
    <w:rsid w:val="00FA136C"/>
    <w:rsid w:val="00FA17EF"/>
    <w:rsid w:val="00FA1ED7"/>
    <w:rsid w:val="00FA2075"/>
    <w:rsid w:val="00FA2B25"/>
    <w:rsid w:val="00FA2BF7"/>
    <w:rsid w:val="00FA302A"/>
    <w:rsid w:val="00FA33C3"/>
    <w:rsid w:val="00FA3788"/>
    <w:rsid w:val="00FA3936"/>
    <w:rsid w:val="00FA3B69"/>
    <w:rsid w:val="00FA4641"/>
    <w:rsid w:val="00FA48D2"/>
    <w:rsid w:val="00FA4D35"/>
    <w:rsid w:val="00FA4E3A"/>
    <w:rsid w:val="00FA5128"/>
    <w:rsid w:val="00FA56B6"/>
    <w:rsid w:val="00FA59C2"/>
    <w:rsid w:val="00FA6034"/>
    <w:rsid w:val="00FA60F4"/>
    <w:rsid w:val="00FA623E"/>
    <w:rsid w:val="00FA6AC2"/>
    <w:rsid w:val="00FA7AE3"/>
    <w:rsid w:val="00FA7DCA"/>
    <w:rsid w:val="00FB0036"/>
    <w:rsid w:val="00FB010F"/>
    <w:rsid w:val="00FB050D"/>
    <w:rsid w:val="00FB0612"/>
    <w:rsid w:val="00FB0E70"/>
    <w:rsid w:val="00FB0F77"/>
    <w:rsid w:val="00FB1543"/>
    <w:rsid w:val="00FB1724"/>
    <w:rsid w:val="00FB191F"/>
    <w:rsid w:val="00FB1A06"/>
    <w:rsid w:val="00FB1BA2"/>
    <w:rsid w:val="00FB1DC1"/>
    <w:rsid w:val="00FB1DD4"/>
    <w:rsid w:val="00FB1F20"/>
    <w:rsid w:val="00FB27F5"/>
    <w:rsid w:val="00FB2F5D"/>
    <w:rsid w:val="00FB30A8"/>
    <w:rsid w:val="00FB3930"/>
    <w:rsid w:val="00FB40FF"/>
    <w:rsid w:val="00FB416C"/>
    <w:rsid w:val="00FB48C3"/>
    <w:rsid w:val="00FB4AB9"/>
    <w:rsid w:val="00FB4BAC"/>
    <w:rsid w:val="00FB50C3"/>
    <w:rsid w:val="00FB5793"/>
    <w:rsid w:val="00FB6215"/>
    <w:rsid w:val="00FB666A"/>
    <w:rsid w:val="00FB66E3"/>
    <w:rsid w:val="00FB6AC7"/>
    <w:rsid w:val="00FB6B15"/>
    <w:rsid w:val="00FB6FAF"/>
    <w:rsid w:val="00FB7190"/>
    <w:rsid w:val="00FB75B3"/>
    <w:rsid w:val="00FB78DA"/>
    <w:rsid w:val="00FB7CC4"/>
    <w:rsid w:val="00FC01EF"/>
    <w:rsid w:val="00FC0335"/>
    <w:rsid w:val="00FC0440"/>
    <w:rsid w:val="00FC05E5"/>
    <w:rsid w:val="00FC079B"/>
    <w:rsid w:val="00FC0DDC"/>
    <w:rsid w:val="00FC137D"/>
    <w:rsid w:val="00FC14DE"/>
    <w:rsid w:val="00FC17BF"/>
    <w:rsid w:val="00FC1BE6"/>
    <w:rsid w:val="00FC2396"/>
    <w:rsid w:val="00FC2A17"/>
    <w:rsid w:val="00FC2D6D"/>
    <w:rsid w:val="00FC2E1B"/>
    <w:rsid w:val="00FC37AC"/>
    <w:rsid w:val="00FC3B83"/>
    <w:rsid w:val="00FC4B61"/>
    <w:rsid w:val="00FC4CA6"/>
    <w:rsid w:val="00FC4EB1"/>
    <w:rsid w:val="00FC5951"/>
    <w:rsid w:val="00FC59A1"/>
    <w:rsid w:val="00FC5FA2"/>
    <w:rsid w:val="00FC63F9"/>
    <w:rsid w:val="00FC7677"/>
    <w:rsid w:val="00FC76A6"/>
    <w:rsid w:val="00FC78EE"/>
    <w:rsid w:val="00FC7A59"/>
    <w:rsid w:val="00FC7B0A"/>
    <w:rsid w:val="00FD0EC3"/>
    <w:rsid w:val="00FD1221"/>
    <w:rsid w:val="00FD131C"/>
    <w:rsid w:val="00FD13C4"/>
    <w:rsid w:val="00FD16ED"/>
    <w:rsid w:val="00FD17C4"/>
    <w:rsid w:val="00FD1939"/>
    <w:rsid w:val="00FD1BE2"/>
    <w:rsid w:val="00FD1C99"/>
    <w:rsid w:val="00FD2156"/>
    <w:rsid w:val="00FD2159"/>
    <w:rsid w:val="00FD23B3"/>
    <w:rsid w:val="00FD2AFF"/>
    <w:rsid w:val="00FD2C1B"/>
    <w:rsid w:val="00FD3625"/>
    <w:rsid w:val="00FD38C3"/>
    <w:rsid w:val="00FD3FB5"/>
    <w:rsid w:val="00FD4038"/>
    <w:rsid w:val="00FD4112"/>
    <w:rsid w:val="00FD4391"/>
    <w:rsid w:val="00FD4BFF"/>
    <w:rsid w:val="00FD5547"/>
    <w:rsid w:val="00FD5615"/>
    <w:rsid w:val="00FD596F"/>
    <w:rsid w:val="00FD5C77"/>
    <w:rsid w:val="00FD631C"/>
    <w:rsid w:val="00FD679C"/>
    <w:rsid w:val="00FD6BB8"/>
    <w:rsid w:val="00FD6C22"/>
    <w:rsid w:val="00FD6C32"/>
    <w:rsid w:val="00FD7663"/>
    <w:rsid w:val="00FD790D"/>
    <w:rsid w:val="00FD7D2E"/>
    <w:rsid w:val="00FD7DBA"/>
    <w:rsid w:val="00FE01EB"/>
    <w:rsid w:val="00FE09B1"/>
    <w:rsid w:val="00FE0A98"/>
    <w:rsid w:val="00FE0C38"/>
    <w:rsid w:val="00FE1129"/>
    <w:rsid w:val="00FE1722"/>
    <w:rsid w:val="00FE1801"/>
    <w:rsid w:val="00FE1AC0"/>
    <w:rsid w:val="00FE1B2A"/>
    <w:rsid w:val="00FE1EC3"/>
    <w:rsid w:val="00FE25A8"/>
    <w:rsid w:val="00FE2771"/>
    <w:rsid w:val="00FE2845"/>
    <w:rsid w:val="00FE2AF7"/>
    <w:rsid w:val="00FE2B3F"/>
    <w:rsid w:val="00FE2F5D"/>
    <w:rsid w:val="00FE31C8"/>
    <w:rsid w:val="00FE32A8"/>
    <w:rsid w:val="00FE3DB1"/>
    <w:rsid w:val="00FE437B"/>
    <w:rsid w:val="00FE4AF6"/>
    <w:rsid w:val="00FE4E48"/>
    <w:rsid w:val="00FE5092"/>
    <w:rsid w:val="00FE528C"/>
    <w:rsid w:val="00FE533F"/>
    <w:rsid w:val="00FE5B56"/>
    <w:rsid w:val="00FE5BAB"/>
    <w:rsid w:val="00FE6204"/>
    <w:rsid w:val="00FE6694"/>
    <w:rsid w:val="00FE6FDF"/>
    <w:rsid w:val="00FE6FE6"/>
    <w:rsid w:val="00FE7159"/>
    <w:rsid w:val="00FE791C"/>
    <w:rsid w:val="00FE7A23"/>
    <w:rsid w:val="00FF0E2D"/>
    <w:rsid w:val="00FF121C"/>
    <w:rsid w:val="00FF14F6"/>
    <w:rsid w:val="00FF1653"/>
    <w:rsid w:val="00FF1F51"/>
    <w:rsid w:val="00FF229F"/>
    <w:rsid w:val="00FF3A79"/>
    <w:rsid w:val="00FF4AE0"/>
    <w:rsid w:val="00FF4DD6"/>
    <w:rsid w:val="00FF5F54"/>
    <w:rsid w:val="00FF6B2D"/>
    <w:rsid w:val="00FF6B30"/>
    <w:rsid w:val="00FF6F07"/>
    <w:rsid w:val="00FF6FFA"/>
    <w:rsid w:val="00FF77CE"/>
    <w:rsid w:val="00FF77FE"/>
    <w:rsid w:val="00FF7CBB"/>
    <w:rsid w:val="00FF7D7B"/>
    <w:rsid w:val="00FF7E1B"/>
    <w:rsid w:val="14690B74"/>
    <w:rsid w:val="15B35171"/>
    <w:rsid w:val="22191972"/>
    <w:rsid w:val="2FD80B42"/>
    <w:rsid w:val="32EB3157"/>
    <w:rsid w:val="3E5E6010"/>
    <w:rsid w:val="508F420A"/>
    <w:rsid w:val="613743B4"/>
    <w:rsid w:val="70556990"/>
    <w:rsid w:val="75DE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9D396C"/>
  <w15:docId w15:val="{EAC6F443-B611-4B28-A9B2-DFA221E1D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DengXian" w:hAnsi="Calibri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99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uiPriority="22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91A16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1"/>
      </w:numPr>
      <w:tabs>
        <w:tab w:val="left" w:pos="426"/>
      </w:tabs>
      <w:suppressAutoHyphens/>
      <w:spacing w:before="360" w:after="120" w:line="288" w:lineRule="auto"/>
      <w:textAlignment w:val="baseline"/>
      <w:outlineLvl w:val="0"/>
    </w:pPr>
    <w:rPr>
      <w:rFonts w:ascii="Arial" w:eastAsia="Batang" w:hAnsi="Arial"/>
      <w:sz w:val="32"/>
      <w:szCs w:val="32"/>
      <w:lang w:val="en-GB"/>
    </w:rPr>
  </w:style>
  <w:style w:type="paragraph" w:styleId="Heading2">
    <w:name w:val="heading 2"/>
    <w:basedOn w:val="Normal"/>
    <w:next w:val="Normal"/>
    <w:uiPriority w:val="9"/>
    <w:qFormat/>
    <w:pPr>
      <w:keepNext/>
      <w:keepLines/>
      <w:spacing w:before="40"/>
      <w:outlineLvl w:val="1"/>
    </w:pPr>
    <w:rPr>
      <w:rFonts w:eastAsia="DengXian Light"/>
      <w:sz w:val="28"/>
      <w:szCs w:val="26"/>
    </w:rPr>
  </w:style>
  <w:style w:type="paragraph" w:styleId="Heading3">
    <w:name w:val="heading 3"/>
    <w:basedOn w:val="Normal"/>
    <w:next w:val="Normal"/>
    <w:uiPriority w:val="9"/>
    <w:qFormat/>
    <w:pPr>
      <w:keepNext/>
      <w:keepLines/>
      <w:spacing w:before="40"/>
      <w:outlineLvl w:val="2"/>
    </w:pPr>
    <w:rPr>
      <w:rFonts w:eastAsia="DengXian Light"/>
      <w:color w:val="000000"/>
    </w:rPr>
  </w:style>
  <w:style w:type="paragraph" w:styleId="Heading4">
    <w:name w:val="heading 4"/>
    <w:basedOn w:val="Normal"/>
    <w:next w:val="Normal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4">
    <w:name w:val="List Bullet 4"/>
    <w:basedOn w:val="Normal"/>
    <w:semiHidden/>
    <w:unhideWhenUsed/>
    <w:qFormat/>
    <w:pPr>
      <w:ind w:left="849" w:hanging="283"/>
      <w:contextualSpacing/>
    </w:pPr>
  </w:style>
  <w:style w:type="paragraph" w:styleId="Caption">
    <w:name w:val="caption"/>
    <w:aliases w:val="cap,cap Char,Caption Char1 Char,cap Char Char1,Caption Char Char1 Char,cap Char2,条目,CaptionTable,cap1,cap2,cap11,Légende-figure,Légende-figure Char,Beschrifubg,Beschriftung Char,label,cap11 Char,cap11 Char Char Char,captions,cap3,cap4,cap5,cap6"/>
    <w:basedOn w:val="Normal"/>
    <w:next w:val="Normal"/>
    <w:link w:val="CaptionChar"/>
    <w:qFormat/>
    <w:pPr>
      <w:widowControl w:val="0"/>
      <w:spacing w:after="160" w:line="254" w:lineRule="auto"/>
      <w:jc w:val="both"/>
    </w:pPr>
    <w:rPr>
      <w:b/>
      <w:bCs/>
      <w:kern w:val="2"/>
      <w:sz w:val="20"/>
      <w:szCs w:val="20"/>
    </w:rPr>
  </w:style>
  <w:style w:type="paragraph" w:styleId="DocumentMap">
    <w:name w:val="Document Map"/>
    <w:basedOn w:val="Normal"/>
    <w:qFormat/>
    <w:rPr>
      <w:rFonts w:ascii="SimSun" w:eastAsia="SimSun" w:hAnsi="SimSu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qFormat/>
    <w:pPr>
      <w:spacing w:after="160"/>
    </w:pPr>
    <w:rPr>
      <w:rFonts w:eastAsia="SimSun"/>
      <w:sz w:val="20"/>
      <w:szCs w:val="20"/>
    </w:rPr>
  </w:style>
  <w:style w:type="paragraph" w:styleId="ListBullet3">
    <w:name w:val="List Bullet 3"/>
    <w:basedOn w:val="Normal"/>
    <w:semiHidden/>
    <w:unhideWhenUsed/>
    <w:qFormat/>
    <w:pPr>
      <w:ind w:left="566" w:hanging="283"/>
      <w:contextualSpacing/>
    </w:pPr>
  </w:style>
  <w:style w:type="paragraph" w:styleId="BodyText">
    <w:name w:val="Body Text"/>
    <w:basedOn w:val="Normal"/>
    <w:link w:val="BodyTextChar"/>
    <w:uiPriority w:val="99"/>
    <w:qFormat/>
    <w:pPr>
      <w:spacing w:after="120"/>
    </w:pPr>
  </w:style>
  <w:style w:type="paragraph" w:styleId="BalloonText">
    <w:name w:val="Balloon Text"/>
    <w:basedOn w:val="Normal"/>
    <w:qFormat/>
    <w:rPr>
      <w:rFonts w:ascii="Segoe UI" w:eastAsia="SimSun" w:hAnsi="Segoe UI" w:cs="Segoe UI"/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spacing w:after="160"/>
    </w:pPr>
    <w:rPr>
      <w:rFonts w:eastAsia="SimSun"/>
      <w:sz w:val="18"/>
      <w:szCs w:val="18"/>
    </w:rPr>
  </w:style>
  <w:style w:type="paragraph" w:styleId="Header">
    <w:name w:val="header"/>
    <w:basedOn w:val="Normal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spacing w:after="160"/>
      <w:jc w:val="center"/>
    </w:pPr>
    <w:rPr>
      <w:rFonts w:eastAsia="SimSun"/>
      <w:sz w:val="18"/>
      <w:szCs w:val="18"/>
    </w:rPr>
  </w:style>
  <w:style w:type="paragraph" w:styleId="List">
    <w:name w:val="List"/>
    <w:basedOn w:val="BodyText"/>
    <w:qFormat/>
    <w:rPr>
      <w:rFonts w:cs="Lucida San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eastAsia="SimSun" w:hAnsi="SimSun" w:cs="SimSun"/>
      <w:lang w:eastAsia="zh-CN"/>
    </w:rPr>
  </w:style>
  <w:style w:type="paragraph" w:styleId="NormalWeb">
    <w:name w:val="Normal (Web)"/>
    <w:basedOn w:val="Normal"/>
    <w:uiPriority w:val="99"/>
    <w:qFormat/>
    <w:pPr>
      <w:spacing w:before="100" w:after="100"/>
    </w:p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qFormat/>
    <w:rPr>
      <w:color w:val="0563C1"/>
      <w:u w:val="single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paragraph" w:customStyle="1" w:styleId="Observation0">
    <w:name w:val="Observation"/>
    <w:basedOn w:val="Proposal"/>
    <w:qFormat/>
    <w:pPr>
      <w:numPr>
        <w:numId w:val="2"/>
      </w:numPr>
      <w:tabs>
        <w:tab w:val="left" w:pos="1701"/>
      </w:tabs>
      <w:spacing w:after="120" w:line="259" w:lineRule="auto"/>
    </w:pPr>
    <w:rPr>
      <w:rFonts w:ascii="Arial" w:eastAsiaTheme="minorHAnsi" w:hAnsi="Arial" w:cstheme="minorBidi"/>
      <w:szCs w:val="22"/>
      <w:lang w:val="en-US" w:eastAsia="ja-JP"/>
    </w:rPr>
  </w:style>
  <w:style w:type="paragraph" w:customStyle="1" w:styleId="Proposal">
    <w:name w:val="Proposal"/>
    <w:basedOn w:val="Normal"/>
    <w:qFormat/>
    <w:pPr>
      <w:numPr>
        <w:numId w:val="3"/>
      </w:numPr>
      <w:tabs>
        <w:tab w:val="left" w:pos="397"/>
      </w:tabs>
      <w:jc w:val="both"/>
    </w:pPr>
    <w:rPr>
      <w:b/>
      <w:bCs/>
      <w:sz w:val="20"/>
      <w:szCs w:val="20"/>
      <w:lang w:val="en-GB" w:eastAsia="zh-CN"/>
    </w:rPr>
  </w:style>
  <w:style w:type="character" w:customStyle="1" w:styleId="a">
    <w:name w:val="批注文字 字符"/>
    <w:basedOn w:val="DefaultParagraphFont"/>
    <w:qFormat/>
    <w:rPr>
      <w:sz w:val="20"/>
      <w:szCs w:val="20"/>
    </w:rPr>
  </w:style>
  <w:style w:type="character" w:customStyle="1" w:styleId="a0">
    <w:name w:val="批注主题 字符"/>
    <w:basedOn w:val="a"/>
    <w:qFormat/>
    <w:rPr>
      <w:b/>
      <w:bCs/>
      <w:sz w:val="20"/>
      <w:szCs w:val="20"/>
    </w:rPr>
  </w:style>
  <w:style w:type="character" w:customStyle="1" w:styleId="a1">
    <w:name w:val="批注框文本 字符"/>
    <w:basedOn w:val="DefaultParagraphFont"/>
    <w:qFormat/>
    <w:rPr>
      <w:rFonts w:ascii="Segoe UI" w:hAnsi="Segoe UI" w:cs="Segoe UI"/>
      <w:sz w:val="18"/>
      <w:szCs w:val="18"/>
    </w:rPr>
  </w:style>
  <w:style w:type="character" w:customStyle="1" w:styleId="TALChar">
    <w:name w:val="TAL Char"/>
    <w:basedOn w:val="DefaultParagraphFont"/>
    <w:qFormat/>
    <w:rPr>
      <w:rFonts w:ascii="Arial" w:hAnsi="Arial" w:cs="Arial"/>
    </w:rPr>
  </w:style>
  <w:style w:type="character" w:customStyle="1" w:styleId="TAHCar">
    <w:name w:val="TAH Car"/>
    <w:basedOn w:val="DefaultParagraphFont"/>
    <w:qFormat/>
    <w:rPr>
      <w:rFonts w:ascii="Arial" w:hAnsi="Arial" w:cs="Arial"/>
      <w:b/>
      <w:bCs/>
      <w:lang w:eastAsia="en-GB"/>
    </w:rPr>
  </w:style>
  <w:style w:type="character" w:customStyle="1" w:styleId="a2">
    <w:name w:val="页眉 字符"/>
    <w:basedOn w:val="DefaultParagraphFont"/>
    <w:qFormat/>
    <w:rPr>
      <w:sz w:val="18"/>
      <w:szCs w:val="18"/>
    </w:rPr>
  </w:style>
  <w:style w:type="character" w:customStyle="1" w:styleId="a3">
    <w:name w:val="页脚 字符"/>
    <w:basedOn w:val="DefaultParagraphFont"/>
    <w:qFormat/>
    <w:rPr>
      <w:sz w:val="18"/>
      <w:szCs w:val="18"/>
    </w:rPr>
  </w:style>
  <w:style w:type="character" w:customStyle="1" w:styleId="a4">
    <w:name w:val="列表段落 字符"/>
    <w:basedOn w:val="DefaultParagraphFont"/>
    <w:qFormat/>
  </w:style>
  <w:style w:type="character" w:customStyle="1" w:styleId="normaltextrun">
    <w:name w:val="normaltextrun"/>
    <w:basedOn w:val="DefaultParagraphFont"/>
    <w:qFormat/>
    <w:rPr>
      <w:rFonts w:ascii="Times New Roman" w:hAnsi="Times New Roman" w:cs="Times New Roman"/>
    </w:rPr>
  </w:style>
  <w:style w:type="character" w:customStyle="1" w:styleId="eop">
    <w:name w:val="eop"/>
    <w:basedOn w:val="DefaultParagraphFont"/>
    <w:qFormat/>
    <w:rPr>
      <w:rFonts w:ascii="Times New Roman" w:hAnsi="Times New Roman" w:cs="Times New Roman"/>
    </w:rPr>
  </w:style>
  <w:style w:type="character" w:styleId="PlaceholderText">
    <w:name w:val="Placeholder Text"/>
    <w:basedOn w:val="DefaultParagraphFont"/>
    <w:qFormat/>
    <w:rPr>
      <w:color w:val="808080"/>
    </w:rPr>
  </w:style>
  <w:style w:type="character" w:customStyle="1" w:styleId="1">
    <w:name w:val="标题 1 字符"/>
    <w:basedOn w:val="DefaultParagraphFont"/>
    <w:qFormat/>
    <w:rPr>
      <w:rFonts w:ascii="Arial" w:eastAsia="Batang" w:hAnsi="Arial" w:cs="Times New Roman"/>
      <w:sz w:val="32"/>
      <w:szCs w:val="32"/>
      <w:lang w:val="en-GB" w:eastAsia="ko-KR"/>
    </w:rPr>
  </w:style>
  <w:style w:type="character" w:customStyle="1" w:styleId="2222Char">
    <w:name w:val="스타일 스타일 스타일 스타일 양쪽 첫 줄:  2 글자 + 첫 줄:  2 글자 + 첫 줄:  2 글자 + 첫 줄:  2... Char"/>
    <w:basedOn w:val="DefaultParagraphFont"/>
    <w:qFormat/>
    <w:rPr>
      <w:rFonts w:ascii="Times New Roman" w:eastAsia="Malgun Gothic" w:hAnsi="Times New Roman" w:cs="Batang"/>
      <w:szCs w:val="20"/>
      <w:lang w:val="en-GB"/>
    </w:rPr>
  </w:style>
  <w:style w:type="character" w:customStyle="1" w:styleId="proposalChar">
    <w:name w:val="proposal Char"/>
    <w:qFormat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bullet1">
    <w:name w:val="bullet1 字符"/>
    <w:qFormat/>
    <w:rPr>
      <w:rFonts w:ascii="Times New Roman" w:hAnsi="Times New Roman" w:cs="Times New Roman"/>
      <w:sz w:val="20"/>
      <w:szCs w:val="24"/>
      <w:lang w:eastAsia="zh-CN"/>
    </w:rPr>
  </w:style>
  <w:style w:type="character" w:customStyle="1" w:styleId="a5">
    <w:name w:val="正文文本 字符"/>
    <w:basedOn w:val="DefaultParagraphFont"/>
    <w:qFormat/>
    <w:rPr>
      <w:rFonts w:ascii="Calibri" w:eastAsia="DengXian" w:hAnsi="Calibri" w:cs="Calibri"/>
      <w:lang w:eastAsia="ko-KR"/>
    </w:rPr>
  </w:style>
  <w:style w:type="character" w:customStyle="1" w:styleId="bullet2">
    <w:name w:val="bullet2 字符"/>
    <w:basedOn w:val="bullet1"/>
    <w:qFormat/>
    <w:rPr>
      <w:rFonts w:ascii="Times New Roman" w:hAnsi="Times New Roman" w:cs="Times New Roman"/>
      <w:sz w:val="20"/>
      <w:szCs w:val="24"/>
      <w:lang w:eastAsia="zh-CN"/>
    </w:rPr>
  </w:style>
  <w:style w:type="character" w:customStyle="1" w:styleId="000proposalChar">
    <w:name w:val="000_proposal Char"/>
    <w:basedOn w:val="DefaultParagraphFont"/>
    <w:qFormat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character" w:customStyle="1" w:styleId="00TextChar">
    <w:name w:val="00_Text Char"/>
    <w:basedOn w:val="DefaultParagraphFont"/>
    <w:qFormat/>
    <w:rPr>
      <w:rFonts w:ascii="Times New Roman" w:hAnsi="Times New Roman" w:cs="Times New Roman"/>
      <w:sz w:val="20"/>
      <w:szCs w:val="24"/>
      <w:lang w:eastAsia="zh-CN"/>
    </w:rPr>
  </w:style>
  <w:style w:type="character" w:customStyle="1" w:styleId="000proposalsChar">
    <w:name w:val="000_proposals Char"/>
    <w:basedOn w:val="00TextChar"/>
    <w:qFormat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character" w:customStyle="1" w:styleId="LGTdocChar">
    <w:name w:val="LGTdoc_본문 Char"/>
    <w:qFormat/>
    <w:rPr>
      <w:rFonts w:ascii="Times New Roman" w:eastAsia="Batang" w:hAnsi="Times New Roman" w:cs="Times New Roman"/>
      <w:kern w:val="2"/>
      <w:szCs w:val="24"/>
      <w:lang w:val="en-GB" w:eastAsia="ko-KR"/>
    </w:rPr>
  </w:style>
  <w:style w:type="character" w:customStyle="1" w:styleId="0MaintextChar">
    <w:name w:val="0 Main text Char"/>
    <w:basedOn w:val="DefaultParagraphFont"/>
    <w:qFormat/>
    <w:rPr>
      <w:rFonts w:ascii="Times New Roman" w:eastAsia="Times New Roman" w:hAnsi="Times New Roman" w:cs="Batang"/>
      <w:sz w:val="20"/>
      <w:szCs w:val="20"/>
      <w:lang w:val="en-GB"/>
    </w:rPr>
  </w:style>
  <w:style w:type="character" w:customStyle="1" w:styleId="a6">
    <w:name w:val="题注 字符"/>
    <w:qFormat/>
    <w:rPr>
      <w:rFonts w:eastAsia="DengXian"/>
      <w:b/>
      <w:bCs/>
      <w:kern w:val="2"/>
      <w:sz w:val="20"/>
      <w:szCs w:val="20"/>
      <w:lang w:eastAsia="ko-KR"/>
    </w:rPr>
  </w:style>
  <w:style w:type="character" w:customStyle="1" w:styleId="msoins2">
    <w:name w:val="msoins2"/>
    <w:qFormat/>
  </w:style>
  <w:style w:type="character" w:customStyle="1" w:styleId="a7">
    <w:name w:val="清單段落 字元"/>
    <w:basedOn w:val="DefaultParagraphFont"/>
    <w:uiPriority w:val="34"/>
    <w:qFormat/>
    <w:rPr>
      <w:rFonts w:ascii="Calibri" w:hAnsi="Calibri" w:cs="Calibri"/>
    </w:rPr>
  </w:style>
  <w:style w:type="character" w:customStyle="1" w:styleId="2">
    <w:name w:val="标题 2 字符"/>
    <w:basedOn w:val="DefaultParagraphFont"/>
    <w:qFormat/>
    <w:rPr>
      <w:rFonts w:ascii="Times New Roman" w:eastAsia="DengXian Light" w:hAnsi="Times New Roman" w:cs="Times New Roman"/>
      <w:sz w:val="28"/>
      <w:szCs w:val="26"/>
      <w:lang w:eastAsia="zh-TW"/>
    </w:rPr>
  </w:style>
  <w:style w:type="character" w:customStyle="1" w:styleId="3">
    <w:name w:val="标题 3 字符"/>
    <w:basedOn w:val="DefaultParagraphFont"/>
    <w:qFormat/>
    <w:rPr>
      <w:rFonts w:ascii="Times New Roman" w:eastAsia="DengXian Light" w:hAnsi="Times New Roman" w:cs="Times New Roman"/>
      <w:color w:val="000000"/>
      <w:sz w:val="24"/>
      <w:szCs w:val="24"/>
      <w:lang w:eastAsia="zh-TW"/>
    </w:rPr>
  </w:style>
  <w:style w:type="character" w:customStyle="1" w:styleId="a8">
    <w:name w:val="文档结构图 字符"/>
    <w:basedOn w:val="DefaultParagraphFont"/>
    <w:qFormat/>
    <w:rPr>
      <w:rFonts w:ascii="SimSun" w:hAnsi="SimSun" w:cs="Calibri"/>
      <w:sz w:val="18"/>
      <w:szCs w:val="18"/>
      <w:lang w:eastAsia="zh-TW"/>
    </w:rPr>
  </w:style>
  <w:style w:type="character" w:customStyle="1" w:styleId="a9">
    <w:name w:val="列出段落 字符"/>
    <w:basedOn w:val="DefaultParagraphFont"/>
    <w:uiPriority w:val="34"/>
    <w:qFormat/>
  </w:style>
  <w:style w:type="character" w:customStyle="1" w:styleId="apple-converted-space">
    <w:name w:val="apple-converted-space"/>
    <w:basedOn w:val="DefaultParagraphFont"/>
    <w:qFormat/>
  </w:style>
  <w:style w:type="character" w:customStyle="1" w:styleId="B1Zchn">
    <w:name w:val="B1 Zchn"/>
    <w:link w:val="B1"/>
    <w:qFormat/>
    <w:rPr>
      <w:rFonts w:ascii="Times New Roman" w:eastAsia="Times New Roman" w:hAnsi="Times New Roman"/>
      <w:sz w:val="20"/>
      <w:szCs w:val="20"/>
    </w:rPr>
  </w:style>
  <w:style w:type="paragraph" w:customStyle="1" w:styleId="B1">
    <w:name w:val="B1"/>
    <w:basedOn w:val="Normal"/>
    <w:link w:val="B1Zchn"/>
    <w:qFormat/>
    <w:pPr>
      <w:spacing w:after="180"/>
      <w:ind w:left="568" w:hanging="284"/>
    </w:pPr>
    <w:rPr>
      <w:sz w:val="20"/>
      <w:szCs w:val="20"/>
    </w:rPr>
  </w:style>
  <w:style w:type="character" w:customStyle="1" w:styleId="msoins0">
    <w:name w:val="msoins"/>
    <w:basedOn w:val="DefaultParagraphFont"/>
    <w:qFormat/>
  </w:style>
  <w:style w:type="character" w:customStyle="1" w:styleId="xapple-converted-space">
    <w:name w:val="x_apple-converted-space"/>
    <w:basedOn w:val="DefaultParagraphFont"/>
    <w:qFormat/>
  </w:style>
  <w:style w:type="character" w:customStyle="1" w:styleId="TALCar">
    <w:name w:val="TAL Car"/>
    <w:basedOn w:val="DefaultParagraphFont"/>
    <w:link w:val="TAL"/>
    <w:qFormat/>
    <w:rPr>
      <w:rFonts w:ascii="Arial" w:hAnsi="Arial" w:cs="Arial"/>
      <w:sz w:val="24"/>
      <w:szCs w:val="24"/>
      <w:lang w:eastAsia="ko-KR"/>
    </w:rPr>
  </w:style>
  <w:style w:type="paragraph" w:customStyle="1" w:styleId="TAL">
    <w:name w:val="TAL"/>
    <w:basedOn w:val="Normal"/>
    <w:link w:val="TALCar"/>
    <w:qFormat/>
    <w:pPr>
      <w:keepNext/>
    </w:pPr>
    <w:rPr>
      <w:rFonts w:ascii="Arial" w:hAnsi="Arial" w:cs="Arial"/>
    </w:rPr>
  </w:style>
  <w:style w:type="character" w:customStyle="1" w:styleId="B1Char1">
    <w:name w:val="B1 Char1"/>
    <w:qFormat/>
    <w:rPr>
      <w:rFonts w:eastAsia="Times New Roman"/>
    </w:rPr>
  </w:style>
  <w:style w:type="character" w:customStyle="1" w:styleId="table0">
    <w:name w:val="table 字符"/>
    <w:basedOn w:val="DefaultParagraphFont"/>
    <w:qFormat/>
    <w:rPr>
      <w:rFonts w:ascii="Times New Roman" w:eastAsiaTheme="minorEastAsia" w:hAnsi="Times New Roman"/>
      <w:szCs w:val="24"/>
    </w:rPr>
  </w:style>
  <w:style w:type="character" w:customStyle="1" w:styleId="B2Char">
    <w:name w:val="B2 Char"/>
    <w:link w:val="B2"/>
    <w:qFormat/>
    <w:rPr>
      <w:rFonts w:ascii="Times New Roman" w:eastAsia="Times New Roman" w:hAnsi="Times New Roman"/>
      <w:lang w:val="en-GB" w:eastAsia="ja-JP"/>
    </w:rPr>
  </w:style>
  <w:style w:type="paragraph" w:customStyle="1" w:styleId="B2">
    <w:name w:val="B2"/>
    <w:basedOn w:val="ListBullet3"/>
    <w:link w:val="B2Char"/>
    <w:qFormat/>
    <w:pPr>
      <w:spacing w:after="180"/>
      <w:ind w:left="851" w:hanging="284"/>
      <w:contextualSpacing w:val="0"/>
      <w:textAlignment w:val="baseline"/>
    </w:pPr>
    <w:rPr>
      <w:sz w:val="20"/>
      <w:szCs w:val="20"/>
      <w:lang w:val="en-GB" w:eastAsia="ja-JP"/>
    </w:rPr>
  </w:style>
  <w:style w:type="character" w:customStyle="1" w:styleId="B3Char2">
    <w:name w:val="B3 Char2"/>
    <w:link w:val="B3"/>
    <w:qFormat/>
    <w:rPr>
      <w:rFonts w:ascii="Times New Roman" w:eastAsia="Times New Roman" w:hAnsi="Times New Roman"/>
      <w:lang w:val="en-GB" w:eastAsia="ja-JP"/>
    </w:rPr>
  </w:style>
  <w:style w:type="paragraph" w:customStyle="1" w:styleId="B3">
    <w:name w:val="B3"/>
    <w:basedOn w:val="ListBullet4"/>
    <w:link w:val="B3Char2"/>
    <w:qFormat/>
    <w:pPr>
      <w:spacing w:after="180"/>
      <w:ind w:left="1135" w:hanging="284"/>
      <w:contextualSpacing w:val="0"/>
      <w:textAlignment w:val="baseline"/>
    </w:pPr>
    <w:rPr>
      <w:sz w:val="20"/>
      <w:szCs w:val="20"/>
      <w:lang w:val="en-GB" w:eastAsia="ja-JP"/>
    </w:rPr>
  </w:style>
  <w:style w:type="character" w:customStyle="1" w:styleId="Doc-text2Char">
    <w:name w:val="Doc-text2 Char"/>
    <w:qFormat/>
    <w:rPr>
      <w:rFonts w:ascii="Arial" w:eastAsia="MS Mincho" w:hAnsi="Arial"/>
      <w:szCs w:val="24"/>
      <w:lang w:val="en-GB" w:eastAsia="en-GB"/>
    </w:rPr>
  </w:style>
  <w:style w:type="character" w:customStyle="1" w:styleId="4">
    <w:name w:val="标题 4 字符"/>
    <w:basedOn w:val="DefaultParagraphFont"/>
    <w:semiHidden/>
    <w:qFormat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ko-KR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uppressAutoHyphens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ja-JP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  <w:textAlignment w:val="baseline"/>
    </w:pPr>
    <w:rPr>
      <w:rFonts w:ascii="Arial" w:hAnsi="Arial"/>
      <w:b/>
      <w:sz w:val="20"/>
      <w:szCs w:val="20"/>
      <w:lang w:val="en-GB"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eastAsia="SimSun" w:hAnsi="Times New Roman"/>
      <w:lang w:eastAsia="en-US"/>
    </w:rPr>
  </w:style>
  <w:style w:type="character" w:customStyle="1" w:styleId="10">
    <w:name w:val="题注 字符1"/>
    <w:uiPriority w:val="99"/>
    <w:qFormat/>
    <w:rPr>
      <w:rFonts w:ascii="Times New Roman" w:hAnsi="Times New Roman"/>
      <w:b/>
      <w:bCs/>
      <w:kern w:val="2"/>
      <w:lang w:eastAsia="ko-KR"/>
    </w:rPr>
  </w:style>
  <w:style w:type="character" w:customStyle="1" w:styleId="Normal9pointspacingChar">
    <w:name w:val="Normal 9 point spacing Char"/>
    <w:link w:val="Normal9pointspacing"/>
    <w:qFormat/>
    <w:rPr>
      <w:rFonts w:ascii="Times New Roman" w:eastAsia="MS Mincho" w:hAnsi="Times New Roman"/>
      <w:szCs w:val="24"/>
      <w:lang w:val="zh-CN" w:eastAsia="en-US"/>
    </w:rPr>
  </w:style>
  <w:style w:type="paragraph" w:customStyle="1" w:styleId="Normal9pointspacing">
    <w:name w:val="Normal 9 point spacing"/>
    <w:basedOn w:val="BodyText"/>
    <w:link w:val="Normal9pointspacingChar"/>
    <w:qFormat/>
    <w:pPr>
      <w:spacing w:before="240" w:after="60"/>
      <w:jc w:val="both"/>
    </w:pPr>
    <w:rPr>
      <w:rFonts w:eastAsia="MS Mincho"/>
      <w:sz w:val="20"/>
      <w:lang w:val="zh-CN"/>
    </w:rPr>
  </w:style>
  <w:style w:type="character" w:customStyle="1" w:styleId="bullet30">
    <w:name w:val="bullet3 字符"/>
    <w:basedOn w:val="bullet1"/>
    <w:qFormat/>
    <w:rPr>
      <w:rFonts w:ascii="Times New Roman" w:eastAsia="SimSun" w:hAnsi="Times New Roman" w:cs="Times New Roman"/>
      <w:sz w:val="20"/>
      <w:szCs w:val="24"/>
      <w:lang w:eastAsia="zh-CN"/>
    </w:rPr>
  </w:style>
  <w:style w:type="character" w:customStyle="1" w:styleId="boldbullet1">
    <w:name w:val="boldbullet1 字符"/>
    <w:basedOn w:val="bullet1"/>
    <w:qFormat/>
    <w:rPr>
      <w:rFonts w:ascii="Times New Roman" w:eastAsia="SimSun" w:hAnsi="Times New Roman" w:cs="Times New Roman"/>
      <w:b/>
      <w:sz w:val="20"/>
      <w:szCs w:val="24"/>
      <w:lang w:eastAsia="zh-CN"/>
    </w:rPr>
  </w:style>
  <w:style w:type="character" w:customStyle="1" w:styleId="LineNumbering">
    <w:name w:val="Line Numbering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ormal"/>
    <w:qFormat/>
  </w:style>
  <w:style w:type="paragraph" w:styleId="ListParagraph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Bullet,列,列表段,목록 단,목록 단락"/>
    <w:basedOn w:val="Normal"/>
    <w:link w:val="ListParagraphChar"/>
    <w:uiPriority w:val="34"/>
    <w:qFormat/>
    <w:pPr>
      <w:spacing w:after="160" w:line="254" w:lineRule="auto"/>
      <w:ind w:left="720"/>
    </w:pPr>
    <w:rPr>
      <w:rFonts w:eastAsia="SimSun"/>
    </w:rPr>
  </w:style>
  <w:style w:type="paragraph" w:customStyle="1" w:styleId="TAH">
    <w:name w:val="TAH"/>
    <w:basedOn w:val="Normal"/>
    <w:qFormat/>
    <w:pPr>
      <w:keepNext/>
      <w:jc w:val="center"/>
    </w:pPr>
    <w:rPr>
      <w:rFonts w:ascii="Arial" w:hAnsi="Arial" w:cs="Arial"/>
      <w:b/>
      <w:bCs/>
      <w:lang w:eastAsia="en-GB"/>
    </w:rPr>
  </w:style>
  <w:style w:type="paragraph" w:customStyle="1" w:styleId="paragraph">
    <w:name w:val="paragraph"/>
    <w:basedOn w:val="Normal"/>
    <w:qFormat/>
    <w:pPr>
      <w:spacing w:before="100" w:after="100"/>
    </w:pPr>
    <w:rPr>
      <w:rFonts w:eastAsia="Malgun Gothic"/>
    </w:rPr>
  </w:style>
  <w:style w:type="paragraph" w:customStyle="1" w:styleId="11">
    <w:name w:val="修订1"/>
    <w:qFormat/>
    <w:pPr>
      <w:suppressAutoHyphens/>
      <w:textAlignment w:val="baseline"/>
    </w:pPr>
    <w:rPr>
      <w:sz w:val="22"/>
      <w:szCs w:val="22"/>
      <w:lang w:eastAsia="en-US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qFormat/>
    <w:pPr>
      <w:spacing w:after="180" w:line="336" w:lineRule="auto"/>
      <w:ind w:firstLine="200"/>
      <w:jc w:val="both"/>
    </w:pPr>
    <w:rPr>
      <w:rFonts w:eastAsia="Malgun Gothic" w:cs="Batang"/>
      <w:szCs w:val="20"/>
      <w:lang w:val="en-GB"/>
    </w:rPr>
  </w:style>
  <w:style w:type="paragraph" w:customStyle="1" w:styleId="proposal0">
    <w:name w:val="proposal"/>
    <w:basedOn w:val="BodyText"/>
    <w:next w:val="Normal"/>
    <w:qFormat/>
    <w:pPr>
      <w:numPr>
        <w:numId w:val="4"/>
      </w:numPr>
      <w:jc w:val="both"/>
    </w:pPr>
    <w:rPr>
      <w:rFonts w:eastAsia="SimSun"/>
      <w:b/>
      <w:sz w:val="20"/>
      <w:szCs w:val="20"/>
      <w:lang w:eastAsia="zh-CN"/>
    </w:rPr>
  </w:style>
  <w:style w:type="paragraph" w:customStyle="1" w:styleId="bullet10">
    <w:name w:val="bullet1"/>
    <w:basedOn w:val="Normal"/>
    <w:qFormat/>
    <w:pPr>
      <w:spacing w:after="120"/>
      <w:jc w:val="both"/>
    </w:pPr>
    <w:rPr>
      <w:rFonts w:eastAsia="SimSun"/>
      <w:sz w:val="20"/>
      <w:lang w:eastAsia="zh-CN"/>
    </w:rPr>
  </w:style>
  <w:style w:type="paragraph" w:customStyle="1" w:styleId="bullet20">
    <w:name w:val="bullet2"/>
    <w:basedOn w:val="bullet10"/>
    <w:qFormat/>
    <w:pPr>
      <w:ind w:left="1440" w:hanging="360"/>
    </w:pPr>
  </w:style>
  <w:style w:type="paragraph" w:customStyle="1" w:styleId="bullet3">
    <w:name w:val="bullet3"/>
    <w:basedOn w:val="bullet10"/>
    <w:qFormat/>
    <w:pPr>
      <w:numPr>
        <w:numId w:val="5"/>
      </w:numPr>
      <w:tabs>
        <w:tab w:val="left" w:pos="360"/>
      </w:tabs>
    </w:pPr>
  </w:style>
  <w:style w:type="paragraph" w:customStyle="1" w:styleId="ListParagraph2">
    <w:name w:val="List Paragraph2"/>
    <w:basedOn w:val="Normal"/>
    <w:uiPriority w:val="34"/>
    <w:qFormat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customStyle="1" w:styleId="000proposal">
    <w:name w:val="000_proposal"/>
    <w:basedOn w:val="Normal"/>
    <w:qFormat/>
    <w:pPr>
      <w:spacing w:before="120" w:after="120" w:line="264" w:lineRule="auto"/>
      <w:jc w:val="both"/>
    </w:pPr>
    <w:rPr>
      <w:rFonts w:eastAsia="SimSun"/>
      <w:b/>
      <w:bCs/>
      <w:i/>
      <w:iCs/>
      <w:sz w:val="20"/>
      <w:lang w:eastAsia="zh-CN"/>
    </w:rPr>
  </w:style>
  <w:style w:type="paragraph" w:customStyle="1" w:styleId="00Text">
    <w:name w:val="00_Text"/>
    <w:basedOn w:val="Normal"/>
    <w:qFormat/>
    <w:pPr>
      <w:spacing w:before="120" w:after="120" w:line="264" w:lineRule="auto"/>
      <w:jc w:val="both"/>
    </w:pPr>
    <w:rPr>
      <w:rFonts w:eastAsia="SimSun"/>
      <w:sz w:val="20"/>
      <w:lang w:eastAsia="zh-CN"/>
    </w:rPr>
  </w:style>
  <w:style w:type="paragraph" w:customStyle="1" w:styleId="000proposals">
    <w:name w:val="000_proposals"/>
    <w:basedOn w:val="00Text"/>
    <w:qFormat/>
    <w:pPr>
      <w:spacing w:before="0" w:line="240" w:lineRule="auto"/>
    </w:pPr>
    <w:rPr>
      <w:b/>
      <w:bCs/>
      <w:i/>
      <w:iCs/>
    </w:rPr>
  </w:style>
  <w:style w:type="paragraph" w:customStyle="1" w:styleId="LGTdoc">
    <w:name w:val="LGTdoc_본문"/>
    <w:basedOn w:val="Normal"/>
    <w:qFormat/>
    <w:pPr>
      <w:widowControl w:val="0"/>
      <w:snapToGrid w:val="0"/>
      <w:spacing w:before="120" w:line="264" w:lineRule="auto"/>
      <w:jc w:val="both"/>
    </w:pPr>
    <w:rPr>
      <w:rFonts w:eastAsia="Batang"/>
      <w:kern w:val="2"/>
      <w:lang w:val="en-GB"/>
    </w:rPr>
  </w:style>
  <w:style w:type="paragraph" w:customStyle="1" w:styleId="0Maintext">
    <w:name w:val="0 Main text"/>
    <w:basedOn w:val="Normal"/>
    <w:qFormat/>
    <w:pPr>
      <w:spacing w:after="100" w:line="288" w:lineRule="auto"/>
      <w:ind w:firstLine="360"/>
      <w:jc w:val="both"/>
    </w:pPr>
    <w:rPr>
      <w:rFonts w:cs="Batang"/>
      <w:sz w:val="20"/>
      <w:szCs w:val="20"/>
      <w:lang w:val="en-GB"/>
    </w:rPr>
  </w:style>
  <w:style w:type="paragraph" w:customStyle="1" w:styleId="LGTdoc1">
    <w:name w:val="LGTdoc_제목1"/>
    <w:basedOn w:val="Normal"/>
    <w:qFormat/>
    <w:pPr>
      <w:snapToGrid w:val="0"/>
      <w:spacing w:after="100"/>
      <w:jc w:val="both"/>
    </w:pPr>
    <w:rPr>
      <w:rFonts w:eastAsia="Batang"/>
      <w:b/>
      <w:sz w:val="28"/>
      <w:szCs w:val="20"/>
      <w:lang w:val="en-GB"/>
    </w:rPr>
  </w:style>
  <w:style w:type="paragraph" w:customStyle="1" w:styleId="20">
    <w:name w:val="列出段落2"/>
    <w:basedOn w:val="Normal"/>
    <w:uiPriority w:val="34"/>
    <w:qFormat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styleId="NoSpacing">
    <w:name w:val="No Spacing"/>
    <w:uiPriority w:val="1"/>
    <w:qFormat/>
    <w:pPr>
      <w:suppressAutoHyphens/>
      <w:textAlignment w:val="baseline"/>
    </w:pPr>
    <w:rPr>
      <w:rFonts w:eastAsia="PMingLiU" w:cs="Calibri"/>
      <w:sz w:val="22"/>
      <w:szCs w:val="22"/>
      <w:lang w:eastAsia="zh-TW"/>
    </w:rPr>
  </w:style>
  <w:style w:type="paragraph" w:customStyle="1" w:styleId="xmsonormal">
    <w:name w:val="x_msonormal"/>
    <w:basedOn w:val="Normal"/>
    <w:uiPriority w:val="99"/>
    <w:qFormat/>
    <w:rPr>
      <w:rFonts w:ascii="Calibri" w:hAnsi="Calibri" w:cs="Calibri"/>
      <w:sz w:val="22"/>
      <w:szCs w:val="22"/>
    </w:rPr>
  </w:style>
  <w:style w:type="paragraph" w:customStyle="1" w:styleId="table">
    <w:name w:val="table"/>
    <w:basedOn w:val="Normal"/>
    <w:next w:val="Normal"/>
    <w:qFormat/>
    <w:pPr>
      <w:numPr>
        <w:numId w:val="6"/>
      </w:numPr>
      <w:spacing w:after="120"/>
      <w:jc w:val="center"/>
    </w:pPr>
    <w:rPr>
      <w:rFonts w:eastAsiaTheme="minorEastAsia"/>
      <w:sz w:val="20"/>
      <w:lang w:eastAsia="zh-CN"/>
    </w:rPr>
  </w:style>
  <w:style w:type="paragraph" w:customStyle="1" w:styleId="Doc-text2">
    <w:name w:val="Doc-text2"/>
    <w:basedOn w:val="Normal"/>
    <w:qFormat/>
    <w:pPr>
      <w:tabs>
        <w:tab w:val="left" w:pos="1622"/>
      </w:tabs>
      <w:ind w:left="1622" w:hanging="363"/>
    </w:pPr>
    <w:rPr>
      <w:rFonts w:ascii="Arial" w:eastAsia="MS Mincho" w:hAnsi="Arial"/>
      <w:sz w:val="20"/>
      <w:lang w:val="en-GB" w:eastAsia="en-GB"/>
    </w:rPr>
  </w:style>
  <w:style w:type="paragraph" w:customStyle="1" w:styleId="12">
    <w:name w:val="正文1"/>
    <w:qFormat/>
    <w:pPr>
      <w:suppressAutoHyphens/>
      <w:spacing w:beforeAutospacing="1" w:after="180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xxxmsonormal">
    <w:name w:val="x_xxmsonormal"/>
    <w:basedOn w:val="Normal"/>
    <w:uiPriority w:val="99"/>
    <w:qFormat/>
    <w:rPr>
      <w:rFonts w:eastAsia="Malgun Gothic"/>
    </w:rPr>
  </w:style>
  <w:style w:type="paragraph" w:customStyle="1" w:styleId="RAN1bullet1">
    <w:name w:val="RAN1 bullet1"/>
    <w:basedOn w:val="Normal"/>
    <w:qFormat/>
    <w:pPr>
      <w:numPr>
        <w:numId w:val="7"/>
      </w:numPr>
    </w:pPr>
    <w:rPr>
      <w:rFonts w:ascii="Times" w:eastAsia="Batang" w:hAnsi="Times"/>
      <w:sz w:val="20"/>
      <w:lang w:val="en-GB"/>
    </w:rPr>
  </w:style>
  <w:style w:type="paragraph" w:customStyle="1" w:styleId="boldbullet10">
    <w:name w:val="boldbullet1"/>
    <w:basedOn w:val="bullet10"/>
    <w:qFormat/>
    <w:pPr>
      <w:ind w:left="420" w:hanging="420"/>
    </w:pPr>
    <w:rPr>
      <w:b/>
    </w:rPr>
  </w:style>
  <w:style w:type="paragraph" w:customStyle="1" w:styleId="Revision1">
    <w:name w:val="Revision1"/>
    <w:uiPriority w:val="99"/>
    <w:semiHidden/>
    <w:qFormat/>
    <w:pPr>
      <w:suppressAutoHyphens/>
    </w:pPr>
    <w:rPr>
      <w:rFonts w:ascii="Times New Roman" w:hAnsi="Times New Roman"/>
      <w:sz w:val="24"/>
      <w:szCs w:val="24"/>
    </w:rPr>
  </w:style>
  <w:style w:type="character" w:customStyle="1" w:styleId="ListParagraphChar">
    <w:name w:val="List Paragraph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34"/>
    <w:qFormat/>
    <w:rPr>
      <w:rFonts w:ascii="Times New Roman" w:eastAsia="SimSun" w:hAnsi="Times New Roman"/>
      <w:sz w:val="24"/>
      <w:szCs w:val="24"/>
      <w:lang w:eastAsia="en-US"/>
    </w:rPr>
  </w:style>
  <w:style w:type="paragraph" w:customStyle="1" w:styleId="observation">
    <w:name w:val="observation"/>
    <w:basedOn w:val="Normal"/>
    <w:link w:val="observation1"/>
    <w:qFormat/>
    <w:pPr>
      <w:numPr>
        <w:numId w:val="8"/>
      </w:numPr>
      <w:spacing w:after="120"/>
      <w:jc w:val="both"/>
    </w:pPr>
    <w:rPr>
      <w:rFonts w:eastAsiaTheme="minorEastAsia"/>
      <w:b/>
      <w:sz w:val="20"/>
    </w:rPr>
  </w:style>
  <w:style w:type="character" w:customStyle="1" w:styleId="observation1">
    <w:name w:val="observation 字符"/>
    <w:basedOn w:val="proposalChar"/>
    <w:link w:val="observation"/>
    <w:qFormat/>
    <w:rPr>
      <w:rFonts w:ascii="Times New Roman" w:eastAsiaTheme="minorEastAsia" w:hAnsi="Times New Roman" w:cs="Times New Roman"/>
      <w:b/>
      <w:sz w:val="20"/>
      <w:szCs w:val="24"/>
      <w:lang w:eastAsia="en-US"/>
    </w:rPr>
  </w:style>
  <w:style w:type="paragraph" w:customStyle="1" w:styleId="boldbullet2">
    <w:name w:val="boldbullet2"/>
    <w:basedOn w:val="bullet20"/>
    <w:link w:val="boldbullet20"/>
    <w:qFormat/>
    <w:pPr>
      <w:ind w:left="840" w:hanging="420"/>
    </w:pPr>
    <w:rPr>
      <w:b/>
    </w:rPr>
  </w:style>
  <w:style w:type="character" w:customStyle="1" w:styleId="boldbullet20">
    <w:name w:val="boldbullet2 字符"/>
    <w:basedOn w:val="bullet2"/>
    <w:link w:val="boldbullet2"/>
    <w:qFormat/>
    <w:rPr>
      <w:rFonts w:ascii="Times New Roman" w:eastAsia="SimSun" w:hAnsi="Times New Roman" w:cs="Times New Roman"/>
      <w:b/>
      <w:sz w:val="20"/>
      <w:szCs w:val="24"/>
      <w:lang w:eastAsia="zh-CN"/>
    </w:rPr>
  </w:style>
  <w:style w:type="character" w:customStyle="1" w:styleId="CaptionChar">
    <w:name w:val="Caption Char"/>
    <w:aliases w:val="cap Char1,cap Char Char,Caption Char1 Char Char,cap Char Char1 Char,Caption Char Char1 Char Char,cap Char2 Char,条目 Char,CaptionTable Char,cap1 Char,cap2 Char,cap11 Char1,Légende-figure Char1,Légende-figure Char Char,Beschrifubg Char"/>
    <w:link w:val="Caption"/>
    <w:qFormat/>
    <w:rPr>
      <w:rFonts w:ascii="Times New Roman" w:hAnsi="Times New Roman"/>
      <w:b/>
      <w:bCs/>
      <w:kern w:val="2"/>
      <w:lang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qFormat/>
    <w:rPr>
      <w:rFonts w:ascii="SimSun" w:eastAsia="SimSun" w:hAnsi="SimSun" w:cs="SimSun"/>
      <w:sz w:val="24"/>
      <w:szCs w:val="24"/>
    </w:rPr>
  </w:style>
  <w:style w:type="paragraph" w:customStyle="1" w:styleId="user-name">
    <w:name w:val="user-name"/>
    <w:basedOn w:val="Normal"/>
    <w:qFormat/>
    <w:pPr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character" w:customStyle="1" w:styleId="user-send-time">
    <w:name w:val="user-send-time"/>
    <w:basedOn w:val="DefaultParagraphFont"/>
    <w:qFormat/>
  </w:style>
  <w:style w:type="character" w:customStyle="1" w:styleId="BodyTextChar">
    <w:name w:val="Body Text Char"/>
    <w:basedOn w:val="DefaultParagraphFont"/>
    <w:link w:val="BodyText"/>
    <w:uiPriority w:val="99"/>
    <w:qFormat/>
    <w:rPr>
      <w:rFonts w:ascii="Times New Roman" w:hAnsi="Times New Roman"/>
      <w:sz w:val="24"/>
      <w:szCs w:val="24"/>
      <w:lang w:eastAsia="ko-KR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Arial" w:eastAsia="Batang" w:hAnsi="Arial"/>
      <w:sz w:val="32"/>
      <w:szCs w:val="32"/>
      <w:lang w:val="en-GB"/>
    </w:rPr>
  </w:style>
  <w:style w:type="table" w:customStyle="1" w:styleId="TableGrid1">
    <w:name w:val="Table Grid1"/>
    <w:basedOn w:val="TableNormal"/>
    <w:uiPriority w:val="39"/>
    <w:qFormat/>
    <w:rPr>
      <w:rFonts w:ascii="Times New Roman" w:eastAsia="Batang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uiPriority w:val="39"/>
    <w:qFormat/>
    <w:rPr>
      <w:rFonts w:ascii="Times New Roman" w:eastAsia="Batang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uiPriority w:val="39"/>
    <w:qFormat/>
    <w:rPr>
      <w:rFonts w:ascii="Times New Roman" w:eastAsia="Batang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">
    <w:name w:val="Style1"/>
    <w:basedOn w:val="Normal"/>
    <w:link w:val="Style1Char"/>
    <w:qFormat/>
    <w:pPr>
      <w:spacing w:after="180" w:line="288" w:lineRule="auto"/>
      <w:ind w:firstLine="360"/>
      <w:jc w:val="both"/>
    </w:pPr>
    <w:rPr>
      <w:rFonts w:eastAsia="Malgun Gothic" w:cs="Batang"/>
      <w:sz w:val="20"/>
      <w:szCs w:val="20"/>
      <w:lang w:val="en-GB"/>
    </w:rPr>
  </w:style>
  <w:style w:type="character" w:customStyle="1" w:styleId="Style1Char">
    <w:name w:val="Style1 Char"/>
    <w:basedOn w:val="DefaultParagraphFont"/>
    <w:link w:val="Style1"/>
    <w:qFormat/>
    <w:rPr>
      <w:rFonts w:ascii="Times New Roman" w:eastAsia="Malgun Gothic" w:hAnsi="Times New Roman" w:cs="Batang"/>
      <w:lang w:val="en-GB" w:eastAsia="en-US"/>
    </w:rPr>
  </w:style>
  <w:style w:type="character" w:customStyle="1" w:styleId="ui-provider">
    <w:name w:val="ui-provider"/>
    <w:basedOn w:val="DefaultParagraphFont"/>
    <w:qFormat/>
  </w:style>
  <w:style w:type="table" w:customStyle="1" w:styleId="5">
    <w:name w:val="网格型5"/>
    <w:basedOn w:val="TableNormal"/>
    <w:uiPriority w:val="39"/>
    <w:qFormat/>
    <w:rPr>
      <w:rFonts w:eastAsia="Malgun Gothic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">
    <w:name w:val="figure"/>
    <w:basedOn w:val="Normal"/>
    <w:next w:val="Normal"/>
    <w:link w:val="figure0"/>
    <w:qFormat/>
    <w:pPr>
      <w:numPr>
        <w:numId w:val="9"/>
      </w:numPr>
      <w:spacing w:after="120"/>
      <w:jc w:val="center"/>
    </w:pPr>
    <w:rPr>
      <w:rFonts w:eastAsiaTheme="minorEastAsia"/>
      <w:sz w:val="20"/>
      <w:lang w:eastAsia="zh-CN"/>
    </w:rPr>
  </w:style>
  <w:style w:type="character" w:customStyle="1" w:styleId="figure0">
    <w:name w:val="figure 字符"/>
    <w:basedOn w:val="DefaultParagraphFont"/>
    <w:link w:val="figure"/>
    <w:qFormat/>
    <w:rPr>
      <w:rFonts w:ascii="Times New Roman" w:eastAsiaTheme="minorEastAsia" w:hAnsi="Times New Roman"/>
      <w:szCs w:val="24"/>
      <w:lang w:eastAsia="zh-CN"/>
    </w:rPr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  <w:spacing w:after="180"/>
    </w:pPr>
    <w:rPr>
      <w:rFonts w:eastAsia="SimSun"/>
      <w:sz w:val="20"/>
      <w:szCs w:val="20"/>
      <w:lang w:val="en-GB"/>
    </w:rPr>
  </w:style>
  <w:style w:type="character" w:customStyle="1" w:styleId="cf01">
    <w:name w:val="cf01"/>
    <w:basedOn w:val="DefaultParagraphFont"/>
    <w:qFormat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qFormat/>
    <w:pPr>
      <w:spacing w:before="100" w:beforeAutospacing="1" w:after="100" w:afterAutospacing="1"/>
    </w:pPr>
    <w:rPr>
      <w:lang w:val="en-CA" w:eastAsia="en-CA"/>
    </w:rPr>
  </w:style>
  <w:style w:type="character" w:customStyle="1" w:styleId="cf11">
    <w:name w:val="cf11"/>
    <w:basedOn w:val="DefaultParagraphFont"/>
    <w:qFormat/>
    <w:rPr>
      <w:rFonts w:ascii="Segoe UI" w:hAnsi="Segoe UI" w:cs="Segoe UI" w:hint="default"/>
      <w:sz w:val="18"/>
      <w:szCs w:val="18"/>
    </w:rPr>
  </w:style>
  <w:style w:type="character" w:customStyle="1" w:styleId="CaptionChar1">
    <w:name w:val="Caption Char1"/>
    <w:qFormat/>
    <w:rPr>
      <w:rFonts w:ascii="Times New Roman" w:hAnsi="Times New Roman"/>
      <w:b/>
      <w:bCs/>
      <w:kern w:val="2"/>
      <w:lang w:eastAsia="ko-KR"/>
    </w:rPr>
  </w:style>
  <w:style w:type="table" w:customStyle="1" w:styleId="TableGrid10">
    <w:name w:val="TableGrid1"/>
    <w:basedOn w:val="TableNormal"/>
    <w:uiPriority w:val="39"/>
    <w:qFormat/>
    <w:rPr>
      <w:rFonts w:ascii="Times New Roman" w:eastAsia="Batang" w:hAnsi="Times New Roman"/>
    </w:rPr>
    <w:tblPr>
      <w:tblBorders>
        <w:top w:val="double" w:sz="4" w:space="0" w:color="A5A5A5"/>
        <w:left w:val="double" w:sz="4" w:space="0" w:color="A5A5A5"/>
        <w:bottom w:val="double" w:sz="4" w:space="0" w:color="A5A5A5"/>
        <w:right w:val="double" w:sz="4" w:space="0" w:color="A5A5A5"/>
        <w:insideH w:val="double" w:sz="4" w:space="0" w:color="A5A5A5"/>
        <w:insideV w:val="double" w:sz="4" w:space="0" w:color="A5A5A5"/>
      </w:tblBorders>
    </w:tblPr>
  </w:style>
  <w:style w:type="table" w:customStyle="1" w:styleId="GridTable4-Accent11">
    <w:name w:val="Grid Table 4 - Accent 11"/>
    <w:basedOn w:val="TableNormal"/>
    <w:uiPriority w:val="49"/>
    <w:qFormat/>
    <w:rPr>
      <w:rFonts w:ascii="CG Times (WN)" w:eastAsia="SimSun" w:hAnsi="CG Times (WN)"/>
      <w:lang w:val="en-GB" w:eastAsia="en-GB"/>
    </w:rPr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21">
    <w:name w:val="修订2"/>
    <w:hidden/>
    <w:uiPriority w:val="99"/>
    <w:unhideWhenUsed/>
    <w:qFormat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style2">
    <w:name w:val="style2"/>
    <w:basedOn w:val="Normal"/>
    <w:uiPriority w:val="99"/>
    <w:rsid w:val="00A02AED"/>
    <w:pPr>
      <w:spacing w:after="120" w:line="252" w:lineRule="auto"/>
      <w:ind w:left="630" w:hanging="360"/>
      <w:jc w:val="both"/>
    </w:pPr>
    <w:rPr>
      <w:rFonts w:eastAsiaTheme="minorEastAsia"/>
      <w:b/>
      <w:bCs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chart" Target="charts/chart1.xml"/><Relationship Id="rId18" Type="http://schemas.openxmlformats.org/officeDocument/2006/relationships/image" Target="media/image3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oleObject" Target="embeddings/oleObject2.bin"/><Relationship Id="rId25" Type="http://schemas.openxmlformats.org/officeDocument/2006/relationships/hyperlink" Target="https://www.3gpp.org/ftp/TSG_RAN/WG1_RL1/TSGR1_119/Docs/R1-2409589.zip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image" Target="media/image9.png"/><Relationship Id="rId5" Type="http://schemas.openxmlformats.org/officeDocument/2006/relationships/customXml" Target="../customXml/item5.xml"/><Relationship Id="rId15" Type="http://schemas.openxmlformats.org/officeDocument/2006/relationships/oleObject" Target="embeddings/oleObject1.bin"/><Relationship Id="rId23" Type="http://schemas.openxmlformats.org/officeDocument/2006/relationships/image" Target="media/image8.png"/><Relationship Id="rId10" Type="http://schemas.openxmlformats.org/officeDocument/2006/relationships/webSettings" Target="webSettings.xml"/><Relationship Id="rId19" Type="http://schemas.openxmlformats.org/officeDocument/2006/relationships/image" Target="media/image4.emf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1.png"/><Relationship Id="rId22" Type="http://schemas.openxmlformats.org/officeDocument/2006/relationships/image" Target="media/image7.png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3GPP%20RAN1\R-19\RAN1%20118bis\&#25552;&#26696;&#25776;&#20889;\32port&#20223;&#30495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zh-CN" sz="96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  <a:r>
              <a:rPr lang="en-US"/>
              <a:t>UPT gain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60" b="0" i="0" u="none" strike="noStrike" kern="1200" spc="0" baseline="0">
              <a:solidFill>
                <a:sysClr val="windowText" lastClr="000000"/>
              </a:solidFill>
              <a:latin typeface="Times New Roman" panose="02020603050405020304" charset="0"/>
              <a:ea typeface="Times New Roman" panose="02020603050405020304" charset="0"/>
              <a:cs typeface="Times New Roman" panose="02020603050405020304" charset="0"/>
              <a:sym typeface="Times New Roman" panose="02020603050405020304" charset="0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[32port仿真.xlsx]Sheet1!$A$38</c:f>
              <c:strCache>
                <c:ptCount val="1"/>
                <c:pt idx="0">
                  <c:v>R15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lang="zh-CN" sz="8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[32port仿真.xlsx]Sheet1!$B$37:$D$37</c:f>
              <c:strCache>
                <c:ptCount val="3"/>
                <c:pt idx="0">
                  <c:v>5%</c:v>
                </c:pt>
                <c:pt idx="1">
                  <c:v>95%</c:v>
                </c:pt>
                <c:pt idx="2">
                  <c:v>mean</c:v>
                </c:pt>
              </c:strCache>
            </c:strRef>
          </c:cat>
          <c:val>
            <c:numRef>
              <c:f>[32port仿真.xlsx]Sheet1!$B$38:$D$38</c:f>
              <c:numCache>
                <c:formatCode>0.0%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30A-4D93-A0A4-BDEFCD0DA45A}"/>
            </c:ext>
          </c:extLst>
        </c:ser>
        <c:ser>
          <c:idx val="1"/>
          <c:order val="1"/>
          <c:tx>
            <c:strRef>
              <c:f>[32port仿真.xlsx]Sheet1!$A$39</c:f>
              <c:strCache>
                <c:ptCount val="1"/>
                <c:pt idx="0">
                  <c:v>R19 Scheme-A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lang="zh-CN" sz="8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[32port仿真.xlsx]Sheet1!$B$37:$D$37</c:f>
              <c:strCache>
                <c:ptCount val="3"/>
                <c:pt idx="0">
                  <c:v>5%</c:v>
                </c:pt>
                <c:pt idx="1">
                  <c:v>95%</c:v>
                </c:pt>
                <c:pt idx="2">
                  <c:v>mean</c:v>
                </c:pt>
              </c:strCache>
            </c:strRef>
          </c:cat>
          <c:val>
            <c:numRef>
              <c:f>[32port仿真.xlsx]Sheet1!$B$39:$D$39</c:f>
              <c:numCache>
                <c:formatCode>0.0%</c:formatCode>
                <c:ptCount val="3"/>
                <c:pt idx="0">
                  <c:v>1.212</c:v>
                </c:pt>
                <c:pt idx="1">
                  <c:v>1.0375000000000001</c:v>
                </c:pt>
                <c:pt idx="2">
                  <c:v>1.0805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30A-4D93-A0A4-BDEFCD0DA45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1322566"/>
        <c:axId val="224286804"/>
      </c:barChart>
      <c:catAx>
        <c:axId val="4132256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  <a:endParaRPr lang="en-US"/>
          </a:p>
        </c:txPr>
        <c:crossAx val="224286804"/>
        <c:crosses val="autoZero"/>
        <c:auto val="1"/>
        <c:lblAlgn val="ctr"/>
        <c:lblOffset val="100"/>
        <c:noMultiLvlLbl val="0"/>
      </c:catAx>
      <c:valAx>
        <c:axId val="224286804"/>
        <c:scaling>
          <c:orientation val="minMax"/>
          <c:min val="0.9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  <a:endParaRPr lang="en-US"/>
          </a:p>
        </c:txPr>
        <c:crossAx val="4132256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  <a:endParaRPr lang="en-US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  <a:endParaRPr lang="en-US"/>
          </a:p>
        </c:txPr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800" b="0" i="0" u="none" strike="noStrike" kern="1200" baseline="0">
              <a:solidFill>
                <a:sysClr val="windowText" lastClr="000000"/>
              </a:solidFill>
              <a:latin typeface="Times New Roman" panose="02020603050405020304" charset="0"/>
              <a:ea typeface="Times New Roman" panose="02020603050405020304" charset="0"/>
              <a:cs typeface="Times New Roman" panose="02020603050405020304" charset="0"/>
              <a:sym typeface="Times New Roman" panose="02020603050405020304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 sz="800">
          <a:solidFill>
            <a:sysClr val="windowText" lastClr="000000"/>
          </a:solidFill>
          <a:latin typeface="Times New Roman" panose="02020603050405020304" charset="0"/>
          <a:ea typeface="Times New Roman" panose="02020603050405020304" charset="0"/>
          <a:cs typeface="Times New Roman" panose="02020603050405020304" charset="0"/>
          <a:sym typeface="Times New Roman" panose="02020603050405020304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5AIRPNAIUNRU-1830940522-18537</_dlc_DocId>
    <_dlc_DocIdUrl xmlns="71c5aaf6-e6ce-465b-b873-5148d2a4c105">
      <Url>https://nokia.sharepoint.com/sites/c5g/5gradio/_layouts/15/DocIdRedir.aspx?ID=5AIRPNAIUNRU-1830940522-18537</Url>
      <Description>5AIRPNAIUNRU-1830940522-18537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8" ma:contentTypeDescription="Create a new document." ma:contentTypeScope="" ma:versionID="f70b65dab22b5c4880ff0c63cf55e6a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1865bfd7f6b54f3a517994e8ba26f394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CFCBC-BFE6-46EB-A385-7ABB7A8AE941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F75866F4-573D-4D9A-BCAB-2AC10E9A27D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9A85D01-64EA-423F-8F9F-8B5AF0434E12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875B3B1E-BD20-4C2E-8CC3-26A5B6FDB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4279E22-89E1-461B-A559-8104962F0BBA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2DCDAF84-CF90-49EB-B205-60294ECB297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2119</TotalTime>
  <Pages>14</Pages>
  <Words>5561</Words>
  <Characters>31699</Characters>
  <Application>Microsoft Office Word</Application>
  <DocSecurity>0</DocSecurity>
  <Lines>264</Lines>
  <Paragraphs>74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Manager>eko.o@samsung.com</Manager>
  <Company/>
  <LinksUpToDate>false</LinksUpToDate>
  <CharactersWithSpaces>37186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CTPClassification=CTP_NT CTPClassification=CTP_NT</cp:keywords>
  <cp:lastModifiedBy>Eko Onggosanusi</cp:lastModifiedBy>
  <cp:revision>59</cp:revision>
  <cp:lastPrinted>2021-10-06T09:28:00Z</cp:lastPrinted>
  <dcterms:created xsi:type="dcterms:W3CDTF">2024-10-17T02:03:00Z</dcterms:created>
  <dcterms:modified xsi:type="dcterms:W3CDTF">2024-11-09T18:39:00Z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TPClassification">
    <vt:lpwstr>CTP_NT</vt:lpwstr>
  </property>
  <property fmtid="{D5CDD505-2E9C-101B-9397-08002B2CF9AE}" pid="3" name="CTP_BU">
    <vt:lpwstr>NA</vt:lpwstr>
  </property>
  <property fmtid="{D5CDD505-2E9C-101B-9397-08002B2CF9AE}" pid="4" name="CTP_IDSID">
    <vt:lpwstr>NA</vt:lpwstr>
  </property>
  <property fmtid="{D5CDD505-2E9C-101B-9397-08002B2CF9AE}" pid="5" name="CTP_TimeStamp">
    <vt:lpwstr>2020-07-14 20:29:51Z</vt:lpwstr>
  </property>
  <property fmtid="{D5CDD505-2E9C-101B-9397-08002B2CF9AE}" pid="6" name="CTP_WWID">
    <vt:lpwstr>NA</vt:lpwstr>
  </property>
  <property fmtid="{D5CDD505-2E9C-101B-9397-08002B2CF9AE}" pid="7" name="CWM2f9f15c0d0334722af80d7498ae8a518">
    <vt:lpwstr>CWMW12znsIa+W3C4d+Gihblnqv8h7EL86GoNMv6vC1eWE8oSzu5QkOuRxx1GaxTS2vTS83ixeLjcj0tPiIsygdE/g==</vt:lpwstr>
  </property>
  <property fmtid="{D5CDD505-2E9C-101B-9397-08002B2CF9AE}" pid="8" name="ContentTypeId">
    <vt:lpwstr>0x010100F72F5225BF40E546BD513D0BB4BDDD33</vt:lpwstr>
  </property>
  <property fmtid="{D5CDD505-2E9C-101B-9397-08002B2CF9AE}" pid="9" name="ICV">
    <vt:lpwstr>04EB0A76AB7246ABB990643B0D2A7854_13</vt:lpwstr>
  </property>
  <property fmtid="{D5CDD505-2E9C-101B-9397-08002B2CF9AE}" pid="10" name="KSOProductBuildVer">
    <vt:lpwstr>2052-12.1.0.18276</vt:lpwstr>
  </property>
  <property fmtid="{D5CDD505-2E9C-101B-9397-08002B2CF9AE}" pid="11" name="TitusGUID">
    <vt:lpwstr>3061089c-032f-44c0-8202-3e2cc0418590</vt:lpwstr>
  </property>
  <property fmtid="{D5CDD505-2E9C-101B-9397-08002B2CF9AE}" pid="12" name="_dlc_DocIdItemGuid">
    <vt:lpwstr>1ca3e287-a1c5-4ec3-b356-d8f7466ed8ca</vt:lpwstr>
  </property>
  <property fmtid="{D5CDD505-2E9C-101B-9397-08002B2CF9AE}" pid="13" name="CWM342b1cca0c8d4ba7b58bf17507f6a4ce">
    <vt:lpwstr>CWMP7JifMEMQ7W20qkjKeyPfmxC7vTrmmJ074Y7R0MEbe6zdgJQfzg6ml585AFsiEJncwlNhYfYDX+3k1zdZViRrA==</vt:lpwstr>
  </property>
  <property fmtid="{D5CDD505-2E9C-101B-9397-08002B2CF9AE}" pid="14" name="MSIP_Label_83bcef13-7cac-433f-ba1d-47a323951816_Enabled">
    <vt:lpwstr>true</vt:lpwstr>
  </property>
  <property fmtid="{D5CDD505-2E9C-101B-9397-08002B2CF9AE}" pid="15" name="MSIP_Label_83bcef13-7cac-433f-ba1d-47a323951816_SetDate">
    <vt:lpwstr>2022-11-10T06:08:08Z</vt:lpwstr>
  </property>
  <property fmtid="{D5CDD505-2E9C-101B-9397-08002B2CF9AE}" pid="16" name="MSIP_Label_83bcef13-7cac-433f-ba1d-47a323951816_Method">
    <vt:lpwstr>Privileged</vt:lpwstr>
  </property>
  <property fmtid="{D5CDD505-2E9C-101B-9397-08002B2CF9AE}" pid="17" name="MSIP_Label_83bcef13-7cac-433f-ba1d-47a323951816_Name">
    <vt:lpwstr>MTK_Unclassified</vt:lpwstr>
  </property>
  <property fmtid="{D5CDD505-2E9C-101B-9397-08002B2CF9AE}" pid="18" name="MSIP_Label_83bcef13-7cac-433f-ba1d-47a323951816_SiteId">
    <vt:lpwstr>a7687ede-7a6b-4ef6-bace-642f677fbe31</vt:lpwstr>
  </property>
  <property fmtid="{D5CDD505-2E9C-101B-9397-08002B2CF9AE}" pid="19" name="MSIP_Label_83bcef13-7cac-433f-ba1d-47a323951816_ActionId">
    <vt:lpwstr>34775249-c04d-4fee-a5e9-1c3151cd068b</vt:lpwstr>
  </property>
  <property fmtid="{D5CDD505-2E9C-101B-9397-08002B2CF9AE}" pid="20" name="MSIP_Label_83bcef13-7cac-433f-ba1d-47a323951816_ContentBits">
    <vt:lpwstr>0</vt:lpwstr>
  </property>
  <property fmtid="{D5CDD505-2E9C-101B-9397-08002B2CF9AE}" pid="21" name="GrammarlyDocumentId">
    <vt:lpwstr>6086ae87a381c9bbaef89db4f945a5dfa5152f3b30d511b4adef788afa87586a</vt:lpwstr>
  </property>
  <property fmtid="{D5CDD505-2E9C-101B-9397-08002B2CF9AE}" pid="22" name="MSIP_Label_a7295cc1-d279-42ac-ab4d-3b0f4fece050_Enabled">
    <vt:lpwstr>true</vt:lpwstr>
  </property>
  <property fmtid="{D5CDD505-2E9C-101B-9397-08002B2CF9AE}" pid="23" name="MSIP_Label_a7295cc1-d279-42ac-ab4d-3b0f4fece050_SetDate">
    <vt:lpwstr>2023-02-23T11:34:58Z</vt:lpwstr>
  </property>
  <property fmtid="{D5CDD505-2E9C-101B-9397-08002B2CF9AE}" pid="24" name="MSIP_Label_a7295cc1-d279-42ac-ab4d-3b0f4fece050_Method">
    <vt:lpwstr>Standard</vt:lpwstr>
  </property>
  <property fmtid="{D5CDD505-2E9C-101B-9397-08002B2CF9AE}" pid="25" name="MSIP_Label_a7295cc1-d279-42ac-ab4d-3b0f4fece050_Name">
    <vt:lpwstr>FUJITSU-RESTRICTED​</vt:lpwstr>
  </property>
  <property fmtid="{D5CDD505-2E9C-101B-9397-08002B2CF9AE}" pid="26" name="MSIP_Label_a7295cc1-d279-42ac-ab4d-3b0f4fece050_SiteId">
    <vt:lpwstr>a19f121d-81e1-4858-a9d8-736e267fd4c7</vt:lpwstr>
  </property>
  <property fmtid="{D5CDD505-2E9C-101B-9397-08002B2CF9AE}" pid="27" name="MSIP_Label_a7295cc1-d279-42ac-ab4d-3b0f4fece050_ActionId">
    <vt:lpwstr>d0c17cc5-aa69-45bc-92d7-1a47eb4f2a5a</vt:lpwstr>
  </property>
  <property fmtid="{D5CDD505-2E9C-101B-9397-08002B2CF9AE}" pid="28" name="MSIP_Label_a7295cc1-d279-42ac-ab4d-3b0f4fece050_ContentBits">
    <vt:lpwstr>0</vt:lpwstr>
  </property>
  <property fmtid="{D5CDD505-2E9C-101B-9397-08002B2CF9AE}" pid="29" name="_2015_ms_pID_725343">
    <vt:lpwstr>(2)Gr54zR3E5T4IUN21+nzQJCfAO6kFneGlFtGjNFC3rUUXIejr7wIYiPwqoQLKcea5sS4azBTF eXyprI5P99vwxx4cjR9XL6RZbY358+xZVZGZTM5yVr3OfvNiCopGNqyIr+FoREs3ABZKqjSR aoyngJ+3uy/0FP5RTQQUCGTqaTh4rgxqynHjEcnVMULraxmlpIi1zk/c1Pw8mNuVEq1TWPT/ ILKV+2MbR2YwtZS+CL</vt:lpwstr>
  </property>
  <property fmtid="{D5CDD505-2E9C-101B-9397-08002B2CF9AE}" pid="30" name="_2015_ms_pID_7253431">
    <vt:lpwstr>kYYS4Y6wt5pLVcbgfZ/pfVDXGzCs+/A+dPtFrbXyl4Z2F0SxKqeSHb eLBIxHjHeboKzOlSGbkQPza5QfYrnSqq1jcU/WeVuz4jxROth1Tm+snMXlD/P6Ksp8zntwhZ mhRrCVjnA6xsm1KptvhBEP6EyXLy3om3D8Ywj7cCxHZJSDemHBsaO8RLS2Sjgh+tTlM=</vt:lpwstr>
  </property>
  <property fmtid="{D5CDD505-2E9C-101B-9397-08002B2CF9AE}" pid="31" name="MSIP_Label_4d2f777e-4347-4fc6-823a-b44ab313546a_Enabled">
    <vt:lpwstr>true</vt:lpwstr>
  </property>
  <property fmtid="{D5CDD505-2E9C-101B-9397-08002B2CF9AE}" pid="32" name="MSIP_Label_4d2f777e-4347-4fc6-823a-b44ab313546a_SetDate">
    <vt:lpwstr>2024-10-08T04:51:59Z</vt:lpwstr>
  </property>
  <property fmtid="{D5CDD505-2E9C-101B-9397-08002B2CF9AE}" pid="33" name="MSIP_Label_4d2f777e-4347-4fc6-823a-b44ab313546a_Method">
    <vt:lpwstr>Standard</vt:lpwstr>
  </property>
  <property fmtid="{D5CDD505-2E9C-101B-9397-08002B2CF9AE}" pid="34" name="MSIP_Label_4d2f777e-4347-4fc6-823a-b44ab313546a_Name">
    <vt:lpwstr>Non-Public</vt:lpwstr>
  </property>
  <property fmtid="{D5CDD505-2E9C-101B-9397-08002B2CF9AE}" pid="35" name="MSIP_Label_4d2f777e-4347-4fc6-823a-b44ab313546a_SiteId">
    <vt:lpwstr>e351b779-f6d5-4e50-8568-80e922d180ae</vt:lpwstr>
  </property>
  <property fmtid="{D5CDD505-2E9C-101B-9397-08002B2CF9AE}" pid="36" name="MSIP_Label_4d2f777e-4347-4fc6-823a-b44ab313546a_ActionId">
    <vt:lpwstr>23abb7fd-c568-4c61-948d-47a53513350a</vt:lpwstr>
  </property>
  <property fmtid="{D5CDD505-2E9C-101B-9397-08002B2CF9AE}" pid="37" name="MSIP_Label_4d2f777e-4347-4fc6-823a-b44ab313546a_ContentBits">
    <vt:lpwstr>0</vt:lpwstr>
  </property>
  <property fmtid="{D5CDD505-2E9C-101B-9397-08002B2CF9AE}" pid="38" name="CWM53f93e4086e911ef8000119d0000119d">
    <vt:lpwstr>CWMXRLcqH7xyzEjTXBFOlt8CPs45VEJBAniAnOZg8yiwDnKl7l84NAQ+hObB+Ls2NGOvR9k/pYLUBPRzQxz2ogifg==</vt:lpwstr>
  </property>
  <property fmtid="{D5CDD505-2E9C-101B-9397-08002B2CF9AE}" pid="39" name="MSIP_Label_f7b7771f-98a2-4ec9-8160-ee37e9359e20_Enabled">
    <vt:lpwstr>true</vt:lpwstr>
  </property>
  <property fmtid="{D5CDD505-2E9C-101B-9397-08002B2CF9AE}" pid="40" name="MSIP_Label_f7b7771f-98a2-4ec9-8160-ee37e9359e20_SetDate">
    <vt:lpwstr>2024-10-16T06:49:27Z</vt:lpwstr>
  </property>
  <property fmtid="{D5CDD505-2E9C-101B-9397-08002B2CF9AE}" pid="41" name="MSIP_Label_f7b7771f-98a2-4ec9-8160-ee37e9359e20_Method">
    <vt:lpwstr>Privileged</vt:lpwstr>
  </property>
  <property fmtid="{D5CDD505-2E9C-101B-9397-08002B2CF9AE}" pid="42" name="MSIP_Label_f7b7771f-98a2-4ec9-8160-ee37e9359e20_Name">
    <vt:lpwstr>社外開示</vt:lpwstr>
  </property>
  <property fmtid="{D5CDD505-2E9C-101B-9397-08002B2CF9AE}" pid="43" name="MSIP_Label_f7b7771f-98a2-4ec9-8160-ee37e9359e20_SiteId">
    <vt:lpwstr>6786d483-f51b-44bd-b40a-6fe409a5265e</vt:lpwstr>
  </property>
  <property fmtid="{D5CDD505-2E9C-101B-9397-08002B2CF9AE}" pid="44" name="MSIP_Label_f7b7771f-98a2-4ec9-8160-ee37e9359e20_ActionId">
    <vt:lpwstr>384a9ebd-b151-422e-96ef-4c1dcb883fc6</vt:lpwstr>
  </property>
  <property fmtid="{D5CDD505-2E9C-101B-9397-08002B2CF9AE}" pid="45" name="MSIP_Label_f7b7771f-98a2-4ec9-8160-ee37e9359e20_ContentBits">
    <vt:lpwstr>0</vt:lpwstr>
  </property>
  <property fmtid="{D5CDD505-2E9C-101B-9397-08002B2CF9AE}" pid="46" name="_readonly">
    <vt:lpwstr/>
  </property>
  <property fmtid="{D5CDD505-2E9C-101B-9397-08002B2CF9AE}" pid="47" name="_change">
    <vt:lpwstr/>
  </property>
  <property fmtid="{D5CDD505-2E9C-101B-9397-08002B2CF9AE}" pid="48" name="_full-control">
    <vt:lpwstr/>
  </property>
  <property fmtid="{D5CDD505-2E9C-101B-9397-08002B2CF9AE}" pid="49" name="sflag">
    <vt:lpwstr>1729004698</vt:lpwstr>
  </property>
</Properties>
</file>