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Heading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Heading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77777777"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 xml:space="preserve">For the Rel-18 Type-II codebook refinement for </w:t>
      </w:r>
      <w:r>
        <w:rPr>
          <w:rFonts w:eastAsia="SimSun"/>
          <w:iCs/>
          <w:sz w:val="20"/>
          <w:szCs w:val="20"/>
        </w:rPr>
        <w:t>high/medium-speed</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TableGrid"/>
        <w:tblW w:w="0" w:type="auto"/>
        <w:tblLayout w:type="fixed"/>
        <w:tblLook w:val="04A0" w:firstRow="1" w:lastRow="0" w:firstColumn="1" w:lastColumn="0" w:noHBand="0" w:noVBand="1"/>
      </w:tblPr>
      <w:tblGrid>
        <w:gridCol w:w="9535"/>
      </w:tblGrid>
      <w:tr w:rsidR="00276577" w:rsidRPr="008D561F" w14:paraId="40A2E761" w14:textId="77777777" w:rsidTr="004B2C5F">
        <w:tc>
          <w:tcPr>
            <w:tcW w:w="9535" w:type="dxa"/>
          </w:tcPr>
          <w:p w14:paraId="130EFA3E" w14:textId="77777777" w:rsidR="00276577" w:rsidRPr="008D561F" w:rsidRDefault="00276577" w:rsidP="004B2C5F">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4B2C5F">
        <w:tc>
          <w:tcPr>
            <w:tcW w:w="9535" w:type="dxa"/>
          </w:tcPr>
          <w:p w14:paraId="44933952" w14:textId="77777777" w:rsidR="00276577" w:rsidRPr="008D561F" w:rsidRDefault="00276577" w:rsidP="004B2C5F">
            <w:pPr>
              <w:rPr>
                <w:rFonts w:eastAsiaTheme="minorEastAsia"/>
                <w:b/>
                <w:sz w:val="20"/>
              </w:rPr>
            </w:pPr>
            <w:r w:rsidRPr="008D561F">
              <w:rPr>
                <w:rFonts w:eastAsiaTheme="minorEastAsia"/>
                <w:b/>
                <w:sz w:val="20"/>
              </w:rPr>
              <w:t>Reason for change:</w:t>
            </w:r>
          </w:p>
        </w:tc>
      </w:tr>
      <w:tr w:rsidR="00276577" w:rsidRPr="008D561F" w14:paraId="7AF699D2" w14:textId="77777777" w:rsidTr="004B2C5F">
        <w:tc>
          <w:tcPr>
            <w:tcW w:w="9535" w:type="dxa"/>
          </w:tcPr>
          <w:p w14:paraId="40DD0ADD" w14:textId="77777777" w:rsidR="00276577" w:rsidRPr="008D561F" w:rsidRDefault="00276577" w:rsidP="004B2C5F">
            <w:pPr>
              <w:rPr>
                <w:rFonts w:eastAsiaTheme="minorEastAsia"/>
                <w:sz w:val="20"/>
                <w:lang w:eastAsia="zh-CN"/>
              </w:rPr>
            </w:pPr>
            <w:r>
              <w:rPr>
                <w:rFonts w:eastAsiaTheme="minorEastAsia"/>
                <w:sz w:val="20"/>
                <w:lang w:eastAsia="zh-CN"/>
              </w:rPr>
              <w:t xml:space="preserve">TS38.214 describes Rel-18 Type-II CJT CBSR based on an agreement in RAN1#112bis-e (that a UE must be configured with at least 1 CBSR), which was later superseded by RAN2 decision allowing no CBSR configuration (since N1,N2 configuration is taken out from CBSR IE). </w:t>
            </w:r>
          </w:p>
        </w:tc>
      </w:tr>
      <w:tr w:rsidR="00276577" w:rsidRPr="008D561F" w14:paraId="56038896" w14:textId="77777777" w:rsidTr="004B2C5F">
        <w:tc>
          <w:tcPr>
            <w:tcW w:w="9535" w:type="dxa"/>
          </w:tcPr>
          <w:p w14:paraId="61780FD0" w14:textId="77777777" w:rsidR="00276577" w:rsidRPr="008D561F" w:rsidRDefault="00276577" w:rsidP="004B2C5F">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4B2C5F">
        <w:tc>
          <w:tcPr>
            <w:tcW w:w="9535" w:type="dxa"/>
          </w:tcPr>
          <w:p w14:paraId="609BBD27" w14:textId="77777777" w:rsidR="00276577" w:rsidRPr="008D561F" w:rsidRDefault="00276577" w:rsidP="004B2C5F">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4B2C5F">
        <w:tc>
          <w:tcPr>
            <w:tcW w:w="9535" w:type="dxa"/>
          </w:tcPr>
          <w:p w14:paraId="1397B96A" w14:textId="77777777" w:rsidR="00276577" w:rsidRPr="008D561F" w:rsidRDefault="00276577" w:rsidP="004B2C5F">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4B2C5F">
        <w:tc>
          <w:tcPr>
            <w:tcW w:w="9535" w:type="dxa"/>
          </w:tcPr>
          <w:p w14:paraId="1E488427" w14:textId="26B034AD" w:rsidR="00276577" w:rsidRPr="008D561F" w:rsidRDefault="00276577" w:rsidP="004B2C5F">
            <w:pPr>
              <w:rPr>
                <w:rFonts w:eastAsiaTheme="minorEastAsia"/>
                <w:sz w:val="20"/>
                <w:lang w:eastAsia="zh-CN"/>
              </w:rPr>
            </w:pPr>
            <w:r w:rsidRPr="00105C8D">
              <w:rPr>
                <w:rFonts w:eastAsia="SimSun"/>
                <w:sz w:val="20"/>
                <w:lang w:eastAsia="zh-CN"/>
              </w:rPr>
              <w:t>Misaligned configuration</w:t>
            </w:r>
            <w:r>
              <w:rPr>
                <w:rFonts w:eastAsia="SimSun"/>
                <w:sz w:val="20"/>
                <w:lang w:eastAsia="zh-CN"/>
              </w:rPr>
              <w:t>/descr</w:t>
            </w:r>
            <w:r w:rsidR="00F91569">
              <w:rPr>
                <w:rFonts w:eastAsia="SimSun"/>
                <w:sz w:val="20"/>
                <w:lang w:eastAsia="zh-CN"/>
              </w:rPr>
              <w:t>i</w:t>
            </w:r>
            <w:r>
              <w:rPr>
                <w:rFonts w:eastAsia="SimSun"/>
                <w:sz w:val="20"/>
                <w:lang w:eastAsia="zh-CN"/>
              </w:rPr>
              <w:t>ption</w:t>
            </w:r>
            <w:r w:rsidRPr="00105C8D">
              <w:rPr>
                <w:rFonts w:eastAsia="SimSun"/>
                <w:sz w:val="20"/>
                <w:lang w:eastAsia="zh-CN"/>
              </w:rPr>
              <w:t xml:space="preserve"> in TS 38.214 and TS 38.331.</w:t>
            </w:r>
          </w:p>
        </w:tc>
      </w:tr>
      <w:tr w:rsidR="00276577" w:rsidRPr="008D561F" w14:paraId="57014988" w14:textId="77777777" w:rsidTr="004B2C5F">
        <w:tc>
          <w:tcPr>
            <w:tcW w:w="9535" w:type="dxa"/>
          </w:tcPr>
          <w:p w14:paraId="021ABE40" w14:textId="77777777" w:rsidR="00276577" w:rsidRPr="008D561F" w:rsidRDefault="00276577" w:rsidP="004B2C5F">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4B2C5F">
        <w:tc>
          <w:tcPr>
            <w:tcW w:w="9535" w:type="dxa"/>
          </w:tcPr>
          <w:p w14:paraId="676ECDA8" w14:textId="77777777" w:rsidR="00276577" w:rsidRDefault="00276577" w:rsidP="004B2C5F">
            <w:pPr>
              <w:pStyle w:val="B1"/>
              <w:jc w:val="center"/>
            </w:pPr>
          </w:p>
          <w:p w14:paraId="20D4A26A" w14:textId="77777777" w:rsidR="00276577" w:rsidRPr="00105C8D" w:rsidRDefault="00276577" w:rsidP="004B2C5F">
            <w:pPr>
              <w:keepNext/>
              <w:keepLines/>
              <w:spacing w:before="120" w:after="180"/>
              <w:ind w:left="1134" w:hanging="1134"/>
              <w:outlineLvl w:val="2"/>
              <w:rPr>
                <w:rFonts w:ascii="Arial" w:eastAsia="SimSun"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SimSun" w:hAnsi="Arial"/>
                <w:color w:val="000000"/>
                <w:sz w:val="28"/>
                <w:szCs w:val="20"/>
                <w:lang w:val="x-none"/>
              </w:rPr>
              <w:t>5.2.2.2.8</w:t>
            </w:r>
            <w:r w:rsidRPr="00105C8D">
              <w:rPr>
                <w:rFonts w:ascii="Arial" w:eastAsia="SimSun"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0DC911BB" w14:textId="6045E0DE" w:rsidR="00F91569" w:rsidRPr="00105C8D" w:rsidRDefault="00F91569" w:rsidP="004B2C5F">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773606E" w14:textId="77777777" w:rsidR="00276577" w:rsidRPr="00105C8D" w:rsidRDefault="00276577" w:rsidP="004B2C5F">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4B2C5F">
            <w:pPr>
              <w:contextualSpacing/>
              <w:jc w:val="center"/>
              <w:rPr>
                <w:rFonts w:eastAsia="SimSun"/>
                <w:color w:val="FF0000"/>
                <w:sz w:val="20"/>
                <w:szCs w:val="32"/>
              </w:rPr>
            </w:pPr>
          </w:p>
        </w:tc>
      </w:tr>
      <w:tr w:rsidR="00276577" w:rsidRPr="008D561F" w14:paraId="39EA236A" w14:textId="77777777" w:rsidTr="004B2C5F">
        <w:tc>
          <w:tcPr>
            <w:tcW w:w="9535" w:type="dxa"/>
          </w:tcPr>
          <w:p w14:paraId="4FB1BC3A" w14:textId="77777777" w:rsidR="00276577" w:rsidRDefault="00276577" w:rsidP="004B2C5F">
            <w:pPr>
              <w:snapToGrid w:val="0"/>
              <w:rPr>
                <w:b/>
                <w:sz w:val="20"/>
              </w:rPr>
            </w:pPr>
          </w:p>
          <w:p w14:paraId="708EE13F" w14:textId="77777777" w:rsidR="00276577" w:rsidRPr="0078742B" w:rsidRDefault="00276577" w:rsidP="004B2C5F">
            <w:pPr>
              <w:snapToGrid w:val="0"/>
              <w:rPr>
                <w:sz w:val="20"/>
              </w:rPr>
            </w:pPr>
            <w:r w:rsidRPr="0078742B">
              <w:rPr>
                <w:b/>
                <w:sz w:val="20"/>
              </w:rPr>
              <w:t>Support/fine</w:t>
            </w:r>
            <w:r w:rsidRPr="0078742B">
              <w:rPr>
                <w:sz w:val="20"/>
              </w:rPr>
              <w:t xml:space="preserve">: </w:t>
            </w:r>
            <w:r>
              <w:rPr>
                <w:sz w:val="20"/>
              </w:rPr>
              <w:t>NEC</w:t>
            </w:r>
          </w:p>
          <w:p w14:paraId="34642878" w14:textId="77777777" w:rsidR="00276577" w:rsidRDefault="00276577" w:rsidP="004B2C5F">
            <w:pPr>
              <w:snapToGrid w:val="0"/>
              <w:rPr>
                <w:sz w:val="20"/>
              </w:rPr>
            </w:pPr>
            <w:r w:rsidRPr="0078742B">
              <w:rPr>
                <w:b/>
                <w:sz w:val="20"/>
              </w:rPr>
              <w:t>Not support</w:t>
            </w:r>
            <w:r w:rsidRPr="0078742B">
              <w:rPr>
                <w:sz w:val="20"/>
              </w:rPr>
              <w:t>:</w:t>
            </w:r>
          </w:p>
          <w:p w14:paraId="017163BB" w14:textId="77777777" w:rsidR="00276577" w:rsidRDefault="00276577" w:rsidP="004B2C5F">
            <w:pPr>
              <w:snapToGrid w:val="0"/>
              <w:rPr>
                <w:sz w:val="20"/>
              </w:rPr>
            </w:pPr>
          </w:p>
          <w:p w14:paraId="760BB221" w14:textId="7C1834FD" w:rsidR="00276577" w:rsidRPr="00BB0A9B" w:rsidRDefault="00276577" w:rsidP="004B2C5F">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N1,N2)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4B2C5F">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6BB69EC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 xml:space="preserve">For the Rel-18 Type-II codebook refinement for </w:t>
      </w:r>
      <w:r>
        <w:rPr>
          <w:rFonts w:eastAsia="SimSun"/>
          <w:iCs/>
          <w:sz w:val="20"/>
          <w:szCs w:val="20"/>
        </w:rPr>
        <w:t>high/medium-speed</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F91569" w:rsidRPr="008D561F" w14:paraId="4D23A029" w14:textId="77777777" w:rsidTr="004B2C5F">
        <w:tc>
          <w:tcPr>
            <w:tcW w:w="9535" w:type="dxa"/>
          </w:tcPr>
          <w:p w14:paraId="2A16F0E1" w14:textId="77777777" w:rsidR="00F91569" w:rsidRPr="008D561F" w:rsidRDefault="00F91569" w:rsidP="004B2C5F">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4B2C5F">
        <w:tc>
          <w:tcPr>
            <w:tcW w:w="9535" w:type="dxa"/>
          </w:tcPr>
          <w:p w14:paraId="6AC4161D" w14:textId="77777777" w:rsidR="00F91569" w:rsidRPr="008D561F" w:rsidRDefault="00F91569" w:rsidP="004B2C5F">
            <w:pPr>
              <w:rPr>
                <w:rFonts w:eastAsiaTheme="minorEastAsia"/>
                <w:b/>
                <w:sz w:val="20"/>
              </w:rPr>
            </w:pPr>
            <w:r w:rsidRPr="008D561F">
              <w:rPr>
                <w:rFonts w:eastAsiaTheme="minorEastAsia"/>
                <w:b/>
                <w:sz w:val="20"/>
              </w:rPr>
              <w:t>Reason for change:</w:t>
            </w:r>
          </w:p>
        </w:tc>
      </w:tr>
      <w:tr w:rsidR="00F91569" w:rsidRPr="008D561F" w14:paraId="4DB0AE1A" w14:textId="77777777" w:rsidTr="004B2C5F">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A172E6"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m:t>
                        </m:r>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A172E6"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4B2C5F">
            <w:pPr>
              <w:rPr>
                <w:rFonts w:eastAsiaTheme="minorEastAsia"/>
                <w:sz w:val="20"/>
                <w:lang w:val="en-GB" w:eastAsia="zh-CN"/>
              </w:rPr>
            </w:pPr>
          </w:p>
        </w:tc>
      </w:tr>
      <w:tr w:rsidR="00F91569" w:rsidRPr="008D561F" w14:paraId="31E33E98" w14:textId="77777777" w:rsidTr="004B2C5F">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4B2C5F">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4B2C5F">
        <w:tc>
          <w:tcPr>
            <w:tcW w:w="9535" w:type="dxa"/>
          </w:tcPr>
          <w:p w14:paraId="1FBE03CC" w14:textId="77777777" w:rsidR="00F91569" w:rsidRPr="008D561F" w:rsidRDefault="00F91569" w:rsidP="004B2C5F">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4B2C5F">
        <w:tc>
          <w:tcPr>
            <w:tcW w:w="9535" w:type="dxa"/>
          </w:tcPr>
          <w:p w14:paraId="5C3801D9" w14:textId="297F506A" w:rsidR="00F91569" w:rsidRPr="008D561F" w:rsidRDefault="00D6302A" w:rsidP="004B2C5F">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4B2C5F">
        <w:tc>
          <w:tcPr>
            <w:tcW w:w="9535" w:type="dxa"/>
          </w:tcPr>
          <w:p w14:paraId="358DCFB1" w14:textId="77777777" w:rsidR="00F91569" w:rsidRPr="008D561F" w:rsidRDefault="00F91569" w:rsidP="004B2C5F">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4B2C5F">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A172E6"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m:t>
              </m:r>
              <m:r>
                <w:rPr>
                  <w:rFonts w:ascii="Cambria Math" w:hAnsi="Cambria Math"/>
                  <w:strike/>
                  <w:color w:val="FF0000"/>
                  <w:sz w:val="20"/>
                  <w:szCs w:val="20"/>
                </w:rPr>
                <m:t>=1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A172E6"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A172E6"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m:t>
                </m:r>
                <m:r>
                  <w:rPr>
                    <w:rFonts w:ascii="Cambria Math" w:hAnsi="Cambria Math"/>
                    <w:color w:val="FF0000"/>
                    <w:sz w:val="20"/>
                    <w:szCs w:val="20"/>
                  </w:rPr>
                  <m:t>l</m:t>
                </m:r>
                <m:r>
                  <w:rPr>
                    <w:rFonts w:ascii="Cambria Math" w:hAnsi="Cambria Math"/>
                    <w:color w:val="FF0000"/>
                    <w:sz w:val="20"/>
                    <w:szCs w:val="20"/>
                  </w:rPr>
                  <m:t>=1,…,</m:t>
                </m:r>
                <m:r>
                  <w:rPr>
                    <w:rFonts w:ascii="Cambria Math" w:hAnsi="Cambria Math"/>
                    <w:color w:val="FF0000"/>
                    <w:sz w:val="20"/>
                    <w:szCs w:val="20"/>
                  </w:rPr>
                  <m:t>v</m:t>
                </m:r>
                <m:r>
                  <w:rPr>
                    <w:rFonts w:ascii="Cambria Math" w:hAnsi="Cambria Math"/>
                    <w:color w:val="FF0000"/>
                    <w:sz w:val="20"/>
                    <w:szCs w:val="20"/>
                  </w:rPr>
                  <m:t xml:space="preserve">. </m:t>
                </m:r>
              </m:oMath>
            </m:oMathPara>
          </w:p>
          <w:p w14:paraId="4D01ABD0" w14:textId="77777777" w:rsidR="00D6302A" w:rsidRPr="00D6302A" w:rsidRDefault="00D6302A" w:rsidP="00D6302A">
            <w:pPr>
              <w:spacing w:after="180"/>
              <w:rPr>
                <w:rFonts w:eastAsia="SimSun"/>
                <w:color w:val="FF0000"/>
                <w:sz w:val="20"/>
                <w:szCs w:val="20"/>
              </w:rPr>
            </w:pPr>
          </w:p>
          <w:p w14:paraId="0B0D17F3" w14:textId="4C6012D1" w:rsidR="00F91569"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tc>
      </w:tr>
      <w:tr w:rsidR="00F91569" w:rsidRPr="008D561F" w14:paraId="0CADBC7E" w14:textId="77777777" w:rsidTr="004B2C5F">
        <w:tc>
          <w:tcPr>
            <w:tcW w:w="9535" w:type="dxa"/>
          </w:tcPr>
          <w:p w14:paraId="48BC1CD3" w14:textId="77777777" w:rsidR="00F91569" w:rsidRDefault="00F91569" w:rsidP="004B2C5F">
            <w:pPr>
              <w:snapToGrid w:val="0"/>
              <w:rPr>
                <w:b/>
                <w:sz w:val="20"/>
              </w:rPr>
            </w:pPr>
          </w:p>
          <w:p w14:paraId="73AAAE4E" w14:textId="4A1B9F42" w:rsidR="00F91569" w:rsidRPr="0078742B" w:rsidRDefault="00F91569" w:rsidP="004B2C5F">
            <w:pPr>
              <w:snapToGrid w:val="0"/>
              <w:rPr>
                <w:sz w:val="20"/>
              </w:rPr>
            </w:pPr>
            <w:r w:rsidRPr="0078742B">
              <w:rPr>
                <w:b/>
                <w:sz w:val="20"/>
              </w:rPr>
              <w:t>Support/fine</w:t>
            </w:r>
            <w:r w:rsidRPr="0078742B">
              <w:rPr>
                <w:sz w:val="20"/>
              </w:rPr>
              <w:t xml:space="preserve">: </w:t>
            </w:r>
            <w:r>
              <w:rPr>
                <w:sz w:val="20"/>
              </w:rPr>
              <w:t>Ericsson</w:t>
            </w:r>
          </w:p>
          <w:p w14:paraId="75EDD680" w14:textId="77777777" w:rsidR="00F91569" w:rsidRDefault="00F91569" w:rsidP="004B2C5F">
            <w:pPr>
              <w:snapToGrid w:val="0"/>
              <w:rPr>
                <w:sz w:val="20"/>
              </w:rPr>
            </w:pPr>
            <w:r w:rsidRPr="0078742B">
              <w:rPr>
                <w:b/>
                <w:sz w:val="20"/>
              </w:rPr>
              <w:t>Not support</w:t>
            </w:r>
            <w:r w:rsidRPr="0078742B">
              <w:rPr>
                <w:sz w:val="20"/>
              </w:rPr>
              <w:t>:</w:t>
            </w:r>
          </w:p>
          <w:p w14:paraId="404AE98E" w14:textId="77777777" w:rsidR="00F91569" w:rsidRDefault="00F91569" w:rsidP="004B2C5F">
            <w:pPr>
              <w:snapToGrid w:val="0"/>
              <w:rPr>
                <w:sz w:val="20"/>
              </w:rPr>
            </w:pPr>
          </w:p>
          <w:p w14:paraId="14EECC92" w14:textId="7DDCC121" w:rsidR="00F91569" w:rsidRPr="00BB0A9B" w:rsidRDefault="00F91569" w:rsidP="004B2C5F">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4B2C5F">
            <w:pPr>
              <w:snapToGrid w:val="0"/>
              <w:rPr>
                <w:sz w:val="20"/>
              </w:rPr>
            </w:pPr>
          </w:p>
        </w:tc>
      </w:tr>
    </w:tbl>
    <w:p w14:paraId="0FDB9C52" w14:textId="7708AAAF" w:rsidR="00F91569" w:rsidRDefault="00F91569" w:rsidP="0078742B">
      <w:pPr>
        <w:snapToGrid w:val="0"/>
        <w:rPr>
          <w:sz w:val="18"/>
        </w:rPr>
      </w:pPr>
    </w:p>
    <w:p w14:paraId="228904EB" w14:textId="77777777" w:rsidR="00F91569" w:rsidRPr="0078742B" w:rsidRDefault="00F91569"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Caption"/>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746"/>
        <w:gridCol w:w="9327"/>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Thank </w:t>
            </w:r>
            <w:proofErr w:type="gramStart"/>
            <w:r>
              <w:rPr>
                <w:rFonts w:ascii="Times" w:eastAsiaTheme="minorEastAsia" w:hAnsi="Times" w:cs="Times"/>
                <w:sz w:val="18"/>
                <w:szCs w:val="18"/>
                <w:lang w:val="en-GB" w:eastAsia="zh-CN"/>
              </w:rPr>
              <w:t>you FL</w:t>
            </w:r>
            <w:proofErr w:type="gramEnd"/>
            <w:r>
              <w:rPr>
                <w:rFonts w:ascii="Times" w:eastAsiaTheme="minorEastAsia" w:hAnsi="Times" w:cs="Times"/>
                <w:sz w:val="18"/>
                <w:szCs w:val="18"/>
                <w:lang w:val="en-GB" w:eastAsia="zh-CN"/>
              </w:rPr>
              <w:t xml:space="preserve">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TableGrid"/>
              <w:tblW w:w="0" w:type="auto"/>
              <w:tblLook w:val="04A0" w:firstRow="1" w:lastRow="0" w:firstColumn="1" w:lastColumn="0" w:noHBand="0" w:noVBand="1"/>
            </w:tblPr>
            <w:tblGrid>
              <w:gridCol w:w="9101"/>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18" w:name="_Hlk147996006"/>
                  <w:r w:rsidRPr="00E05851">
                    <w:rPr>
                      <w:rFonts w:ascii="Courier New" w:hAnsi="Courier New"/>
                      <w:noProof/>
                      <w:sz w:val="12"/>
                      <w:szCs w:val="16"/>
                      <w:lang w:eastAsia="en-GB"/>
                    </w:rPr>
                    <w:t>n1-n2-codebookSubsetRestrictionList-r18</w:t>
                  </w:r>
                  <w:bookmarkEnd w:id="18"/>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19" w:name="_Hlk146214369"/>
                  <w:r w:rsidRPr="00E05851">
                    <w:rPr>
                      <w:b/>
                      <w:i/>
                      <w:sz w:val="12"/>
                      <w:szCs w:val="18"/>
                      <w:lang w:eastAsia="sv-SE"/>
                    </w:rPr>
                    <w:t>n1-n2-codebookSubsetRestrictionList</w:t>
                  </w:r>
                  <w:bookmarkEnd w:id="19"/>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w:t>
                  </w:r>
                  <w:proofErr w:type="spellStart"/>
                  <w:r w:rsidRPr="00786761">
                    <w:rPr>
                      <w:i/>
                      <w:iCs/>
                      <w:sz w:val="12"/>
                      <w:szCs w:val="18"/>
                      <w:highlight w:val="magenta"/>
                      <w:lang w:eastAsia="sv-SE"/>
                    </w:rPr>
                    <w:t>cbsr</w:t>
                  </w:r>
                  <w:proofErr w:type="spellEnd"/>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proofErr w:type="spellStart"/>
                  <w:r w:rsidRPr="00E05851">
                    <w:rPr>
                      <w:i/>
                      <w:iCs/>
                      <w:sz w:val="14"/>
                      <w:szCs w:val="18"/>
                      <w:lang w:eastAsia="sv-SE"/>
                    </w:rPr>
                    <w:t>cbsr</w:t>
                  </w:r>
                  <w:proofErr w:type="spellEnd"/>
                  <w:r w:rsidRPr="00E05851">
                    <w:rPr>
                      <w:i/>
                      <w:iCs/>
                      <w:sz w:val="14"/>
                      <w:szCs w:val="18"/>
                      <w:lang w:eastAsia="sv-SE"/>
                    </w:rPr>
                    <w:t xml:space="preserve">-list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w:t>
                  </w:r>
                  <w:proofErr w:type="spellStart"/>
                  <w:r w:rsidRPr="00E05851">
                    <w:rPr>
                      <w:i/>
                      <w:iCs/>
                      <w:sz w:val="14"/>
                      <w:szCs w:val="18"/>
                      <w:lang w:eastAsia="sv-SE"/>
                    </w:rPr>
                    <w:t>ResourceSet</w:t>
                  </w:r>
                  <w:proofErr w:type="spellEnd"/>
                  <w:r w:rsidRPr="00E05851">
                    <w:rPr>
                      <w:i/>
                      <w:iCs/>
                      <w:sz w:val="14"/>
                      <w:szCs w:val="18"/>
                      <w:lang w:eastAsia="sv-SE"/>
                    </w:rPr>
                    <w:t>(s)</w:t>
                  </w:r>
                  <w:r w:rsidRPr="00E05851">
                    <w:rPr>
                      <w:sz w:val="14"/>
                      <w:szCs w:val="18"/>
                      <w:lang w:eastAsia="sv-SE"/>
                    </w:rPr>
                    <w:t xml:space="preserve"> indicated by </w:t>
                  </w:r>
                  <w:proofErr w:type="spellStart"/>
                  <w:r w:rsidRPr="00E05851">
                    <w:rPr>
                      <w:i/>
                      <w:iCs/>
                      <w:sz w:val="14"/>
                      <w:szCs w:val="18"/>
                      <w:lang w:eastAsia="sv-SE"/>
                    </w:rPr>
                    <w:t>nzp</w:t>
                  </w:r>
                  <w:proofErr w:type="spellEnd"/>
                  <w:r w:rsidRPr="00E05851">
                    <w:rPr>
                      <w:i/>
                      <w:iCs/>
                      <w:sz w:val="14"/>
                      <w:szCs w:val="18"/>
                      <w:lang w:eastAsia="sv-SE"/>
                    </w:rPr>
                    <w:t>-CSI-RS-</w:t>
                  </w:r>
                  <w:proofErr w:type="spellStart"/>
                  <w:r w:rsidRPr="00E05851">
                    <w:rPr>
                      <w:i/>
                      <w:iCs/>
                      <w:sz w:val="14"/>
                      <w:szCs w:val="18"/>
                      <w:lang w:eastAsia="sv-SE"/>
                    </w:rPr>
                    <w:t>ResourceSetList</w:t>
                  </w:r>
                  <w:proofErr w:type="spellEnd"/>
                  <w:r w:rsidRPr="00E05851">
                    <w:rPr>
                      <w:sz w:val="14"/>
                      <w:szCs w:val="18"/>
                      <w:lang w:eastAsia="sv-SE"/>
                    </w:rPr>
                    <w:t xml:space="preserve"> in the </w:t>
                  </w:r>
                  <w:r w:rsidRPr="00E05851">
                    <w:rPr>
                      <w:i/>
                      <w:iCs/>
                      <w:sz w:val="14"/>
                      <w:szCs w:val="18"/>
                      <w:lang w:eastAsia="sv-SE"/>
                    </w:rPr>
                    <w:t>CSI-</w:t>
                  </w:r>
                  <w:proofErr w:type="spellStart"/>
                  <w:r w:rsidRPr="00E05851">
                    <w:rPr>
                      <w:i/>
                      <w:iCs/>
                      <w:sz w:val="14"/>
                      <w:szCs w:val="18"/>
                      <w:lang w:eastAsia="sv-SE"/>
                    </w:rPr>
                    <w:t>ResourceConfig</w:t>
                  </w:r>
                  <w:proofErr w:type="spellEnd"/>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proofErr w:type="spellStart"/>
                  <w:r w:rsidRPr="00E05851">
                    <w:rPr>
                      <w:i/>
                      <w:iCs/>
                      <w:sz w:val="14"/>
                      <w:szCs w:val="18"/>
                      <w:lang w:eastAsia="sv-SE"/>
                    </w:rPr>
                    <w:t>CodebookConfig</w:t>
                  </w:r>
                  <w:proofErr w:type="spellEnd"/>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SimSun"/>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SimSun" w:hint="eastAsia"/>
                <w:i/>
                <w:iCs/>
                <w:color w:val="000000" w:themeColor="text1"/>
                <w:sz w:val="20"/>
                <w:szCs w:val="20"/>
                <w:lang w:val="en-GB" w:eastAsia="zh-CN"/>
              </w:rPr>
              <w:t>cbsr</w:t>
            </w:r>
            <w:r w:rsidRPr="00310694">
              <w:rPr>
                <w:rFonts w:eastAsia="SimSun"/>
                <w:i/>
                <w:iCs/>
                <w:color w:val="000000" w:themeColor="text1"/>
                <w:sz w:val="20"/>
                <w:szCs w:val="20"/>
                <w:lang w:val="en-GB" w:eastAsia="en-GB"/>
              </w:rPr>
              <w:t>-list-r18</w:t>
            </w:r>
            <w:r w:rsidRPr="00CE61B9">
              <w:rPr>
                <w:rFonts w:eastAsia="SimSun"/>
                <w:color w:val="000000" w:themeColor="text1"/>
                <w:sz w:val="20"/>
                <w:szCs w:val="20"/>
                <w:lang w:val="en-GB" w:eastAsia="en-GB"/>
              </w:rPr>
              <w:t xml:space="preserve"> should be </w:t>
            </w:r>
            <w:r w:rsidRPr="000913D1">
              <w:rPr>
                <w:rFonts w:eastAsia="SimSun"/>
                <w:i/>
                <w:iCs/>
                <w:color w:val="000000" w:themeColor="text1"/>
                <w:sz w:val="20"/>
                <w:szCs w:val="20"/>
                <w:lang w:eastAsia="en-GB"/>
              </w:rPr>
              <w:t>N1-N2-CBSR-List-r18</w:t>
            </w:r>
            <w:r w:rsidRPr="00CE61B9">
              <w:rPr>
                <w:rFonts w:eastAsia="SimSun"/>
                <w:color w:val="000000" w:themeColor="text1"/>
                <w:sz w:val="20"/>
                <w:szCs w:val="20"/>
                <w:lang w:eastAsia="en-GB"/>
              </w:rPr>
              <w:t xml:space="preserve"> or we keep </w:t>
            </w:r>
            <w:r w:rsidRPr="000913D1">
              <w:rPr>
                <w:rFonts w:eastAsia="SimSun"/>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We believe this is related to the legacy R16 eType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lastRenderedPageBreak/>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using one-bit value</w:t>
            </w:r>
            <w:r w:rsidR="0063111D">
              <w:rPr>
                <w:rFonts w:eastAsia="Calibri"/>
                <w:sz w:val="20"/>
                <w:szCs w:val="20"/>
                <w:lang w:val="en-GB" w:eastAsia="en-GB"/>
              </w:rPr>
              <w:t>.</w:t>
            </w:r>
            <w:r>
              <w:rPr>
                <w:rFonts w:eastAsia="Calibri"/>
                <w:sz w:val="20"/>
                <w:szCs w:val="20"/>
                <w:lang w:val="en-GB" w:eastAsia="en-GB"/>
              </w:rPr>
              <w:t>”</w:t>
            </w:r>
            <w:bookmarkStart w:id="20" w:name="_GoBack"/>
            <w:bookmarkEnd w:id="20"/>
          </w:p>
          <w:p w14:paraId="3CC92D63" w14:textId="153D245E" w:rsidR="0063111D" w:rsidRDefault="0063111D"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w:t>
                  </w:r>
                  <w:proofErr w:type="spellStart"/>
                  <w:r>
                    <w:rPr>
                      <w:color w:val="FF0000"/>
                      <w:sz w:val="18"/>
                      <w:szCs w:val="18"/>
                    </w:rPr>
                    <w:t>th</w:t>
                  </w:r>
                  <w:proofErr w:type="spellEnd"/>
                  <w:r>
                    <w:rPr>
                      <w:color w:val="FF0000"/>
                      <w:sz w:val="18"/>
                      <w:szCs w:val="18"/>
                    </w:rPr>
                    <w:t xml:space="preserve">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w:t>
                  </w:r>
                  <w:proofErr w:type="gramStart"/>
                  <w:r>
                    <w:rPr>
                      <w:sz w:val="18"/>
                      <w:szCs w:val="18"/>
                    </w:rPr>
                    <w:t>1,…</w:t>
                  </w:r>
                  <w:proofErr w:type="gramEnd"/>
                  <w:r>
                    <w:rPr>
                      <w:sz w:val="18"/>
                      <w:szCs w:val="18"/>
                    </w:rPr>
                    <w:t>,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proofErr w:type="spellStart"/>
                  <w:r>
                    <w:rPr>
                      <w:sz w:val="18"/>
                      <w:szCs w:val="18"/>
                      <w:lang w:val="en-GB"/>
                    </w:rPr>
                    <w:t>Subband</w:t>
                  </w:r>
                  <w:proofErr w:type="spellEnd"/>
                  <w:r>
                    <w:rPr>
                      <w:sz w:val="18"/>
                      <w:szCs w:val="18"/>
                      <w:lang w:val="en-GB"/>
                    </w:rPr>
                    <w:t xml:space="preserve">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proofErr w:type="spellStart"/>
                  <w:r>
                    <w:rPr>
                      <w:color w:val="FF0000"/>
                      <w:sz w:val="18"/>
                      <w:szCs w:val="18"/>
                      <w:lang w:val="en-GB" w:eastAsia="zh-CN"/>
                    </w:rPr>
                    <w:t>Subband</w:t>
                  </w:r>
                  <w:proofErr w:type="spellEnd"/>
                  <w:r>
                    <w:rPr>
                      <w:color w:val="FF0000"/>
                      <w:sz w:val="18"/>
                      <w:szCs w:val="18"/>
                      <w:lang w:val="en-GB" w:eastAsia="zh-CN"/>
                    </w:rPr>
                    <w:t xml:space="preserve">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 xml:space="preserve">Q bitmaps where each bitmap has the same format/design as R16 </w:t>
                  </w:r>
                  <w:proofErr w:type="spellStart"/>
                  <w:r>
                    <w:rPr>
                      <w:color w:val="FF0000"/>
                      <w:sz w:val="18"/>
                      <w:szCs w:val="18"/>
                    </w:rPr>
                    <w:t>eType</w:t>
                  </w:r>
                  <w:proofErr w:type="spellEnd"/>
                  <w:r>
                    <w:rPr>
                      <w:color w:val="FF0000"/>
                      <w:sz w:val="18"/>
                      <w:szCs w:val="18"/>
                    </w:rPr>
                    <w:t>-II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-bit indicator for the stronge</w:t>
                  </w:r>
                  <w:proofErr w:type="spellStart"/>
                  <w:r>
                    <w:rPr>
                      <w:sz w:val="18"/>
                      <w:szCs w:val="18"/>
                      <w:highlight w:val="yellow"/>
                      <w:lang w:val="en-GB"/>
                    </w:rPr>
                    <w:t>st</w:t>
                  </w:r>
                  <w:proofErr w:type="spellEnd"/>
                  <w:r>
                    <w:rPr>
                      <w:sz w:val="18"/>
                      <w:szCs w:val="18"/>
                      <w:highlight w:val="yellow"/>
                      <w:lang w:val="en-GB"/>
                    </w:rPr>
                    <w:t xml:space="preserve">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33A75EA2" w14:textId="73056E7A" w:rsidR="00BE4059" w:rsidRPr="00BE4059" w:rsidRDefault="00BE4059" w:rsidP="00BE4059">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p w14:paraId="3D01DA52" w14:textId="77777777" w:rsidR="00BE4059" w:rsidRPr="00BE4059" w:rsidRDefault="00BE4059" w:rsidP="004C2C6B">
            <w:pPr>
              <w:jc w:val="both"/>
              <w:rPr>
                <w:rFonts w:ascii="Times" w:eastAsiaTheme="minorEastAsia" w:hAnsi="Times" w:cs="Times"/>
                <w:sz w:val="18"/>
                <w:szCs w:val="18"/>
                <w:lang w:eastAsia="zh-CN"/>
              </w:rPr>
            </w:pPr>
          </w:p>
          <w:p w14:paraId="1F855556" w14:textId="3F808522" w:rsidR="004C2C6B" w:rsidRDefault="004C2C6B" w:rsidP="00241FB3">
            <w:pPr>
              <w:jc w:val="both"/>
              <w:rPr>
                <w:rFonts w:ascii="Times" w:eastAsiaTheme="minorEastAsia" w:hAnsi="Times" w:cs="Times"/>
                <w:sz w:val="18"/>
                <w:szCs w:val="18"/>
                <w:lang w:val="en-GB" w:eastAsia="zh-CN"/>
              </w:rPr>
            </w:pP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21" w:name="_Hlk127581975"/>
            <w:r w:rsidRPr="00D6302A">
              <w:rPr>
                <w:bCs/>
                <w:sz w:val="18"/>
                <w:szCs w:val="18"/>
              </w:rPr>
              <w:lastRenderedPageBreak/>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27657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77777777" w:rsidR="00276577" w:rsidRPr="0080614F" w:rsidRDefault="0027657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77777777" w:rsidR="00276577" w:rsidRDefault="0027657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73697586" w14:textId="77777777" w:rsidR="00276577" w:rsidRDefault="0027657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2FCE7D75" w14:textId="77777777" w:rsidR="00276577" w:rsidRDefault="00276577" w:rsidP="00276577">
            <w:pPr>
              <w:widowControl w:val="0"/>
              <w:snapToGrid w:val="0"/>
              <w:rPr>
                <w:rFonts w:ascii="Arial" w:hAnsi="Arial" w:cs="Arial"/>
                <w:sz w:val="16"/>
                <w:szCs w:val="16"/>
              </w:rPr>
            </w:pPr>
          </w:p>
        </w:tc>
      </w:tr>
      <w:bookmarkEnd w:id="21"/>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9858" w14:textId="77777777" w:rsidR="00A172E6" w:rsidRDefault="00A172E6" w:rsidP="00BC19F2">
      <w:r>
        <w:separator/>
      </w:r>
    </w:p>
  </w:endnote>
  <w:endnote w:type="continuationSeparator" w:id="0">
    <w:p w14:paraId="4A8CAEE6" w14:textId="77777777" w:rsidR="00A172E6" w:rsidRDefault="00A172E6" w:rsidP="00BC19F2">
      <w:r>
        <w:continuationSeparator/>
      </w:r>
    </w:p>
  </w:endnote>
  <w:endnote w:type="continuationNotice" w:id="1">
    <w:p w14:paraId="3AC3C244" w14:textId="77777777" w:rsidR="00A172E6" w:rsidRDefault="00A1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B290B" w14:textId="77777777" w:rsidR="00A172E6" w:rsidRDefault="00A172E6" w:rsidP="00BC19F2">
      <w:r>
        <w:separator/>
      </w:r>
    </w:p>
  </w:footnote>
  <w:footnote w:type="continuationSeparator" w:id="0">
    <w:p w14:paraId="02DE80FD" w14:textId="77777777" w:rsidR="00A172E6" w:rsidRDefault="00A172E6" w:rsidP="00BC19F2">
      <w:r>
        <w:continuationSeparator/>
      </w:r>
    </w:p>
  </w:footnote>
  <w:footnote w:type="continuationNotice" w:id="1">
    <w:p w14:paraId="04A334C8" w14:textId="77777777" w:rsidR="00A172E6" w:rsidRDefault="00A172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9"/>
  </w:num>
  <w:num w:numId="3">
    <w:abstractNumId w:val="4"/>
  </w:num>
  <w:num w:numId="4">
    <w:abstractNumId w:val="8"/>
  </w:num>
  <w:num w:numId="5">
    <w:abstractNumId w:val="11"/>
  </w:num>
  <w:num w:numId="6">
    <w:abstractNumId w:val="10"/>
  </w:num>
  <w:num w:numId="7">
    <w:abstractNumId w:val="12"/>
  </w:num>
  <w:num w:numId="8">
    <w:abstractNumId w:val="3"/>
  </w:num>
  <w:num w:numId="9">
    <w:abstractNumId w:val="5"/>
  </w:num>
  <w:num w:numId="10">
    <w:abstractNumId w:val="6"/>
  </w:num>
  <w:num w:numId="11">
    <w:abstractNumId w:val="7"/>
  </w:num>
  <w:num w:numId="12">
    <w:abstractNumId w:val="2"/>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F0"/>
    <w:rsid w:val="000E6E95"/>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7750"/>
    <w:rsid w:val="000F78AF"/>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BE5"/>
    <w:rsid w:val="001E5E47"/>
    <w:rsid w:val="001E5FC8"/>
    <w:rsid w:val="001E61BD"/>
    <w:rsid w:val="001E6CC6"/>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374"/>
    <w:rsid w:val="005C4A61"/>
    <w:rsid w:val="005C573D"/>
    <w:rsid w:val="005C5DDD"/>
    <w:rsid w:val="005C6BBD"/>
    <w:rsid w:val="005C6FE7"/>
    <w:rsid w:val="005C714E"/>
    <w:rsid w:val="005C736A"/>
    <w:rsid w:val="005C789F"/>
    <w:rsid w:val="005C7DDD"/>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607"/>
    <w:rsid w:val="006340F0"/>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1298"/>
    <w:rsid w:val="006E295B"/>
    <w:rsid w:val="006E2F02"/>
    <w:rsid w:val="006E3B79"/>
    <w:rsid w:val="006E44E8"/>
    <w:rsid w:val="006E463F"/>
    <w:rsid w:val="006E557A"/>
    <w:rsid w:val="006E69C1"/>
    <w:rsid w:val="006E6CB9"/>
    <w:rsid w:val="006E706F"/>
    <w:rsid w:val="006E7887"/>
    <w:rsid w:val="006F0A2B"/>
    <w:rsid w:val="006F0C93"/>
    <w:rsid w:val="006F25EE"/>
    <w:rsid w:val="006F26EE"/>
    <w:rsid w:val="006F30E7"/>
    <w:rsid w:val="006F33A5"/>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345E"/>
    <w:rsid w:val="0079352B"/>
    <w:rsid w:val="007938CC"/>
    <w:rsid w:val="007948FA"/>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7D"/>
    <w:rsid w:val="007A582A"/>
    <w:rsid w:val="007A5D6E"/>
    <w:rsid w:val="007A5E8A"/>
    <w:rsid w:val="007A637C"/>
    <w:rsid w:val="007A67F2"/>
    <w:rsid w:val="007A7AF6"/>
    <w:rsid w:val="007A7D96"/>
    <w:rsid w:val="007B2353"/>
    <w:rsid w:val="007B28A7"/>
    <w:rsid w:val="007B2BB8"/>
    <w:rsid w:val="007B2BF9"/>
    <w:rsid w:val="007B2FFC"/>
    <w:rsid w:val="007B315B"/>
    <w:rsid w:val="007B318F"/>
    <w:rsid w:val="007B3279"/>
    <w:rsid w:val="007B3555"/>
    <w:rsid w:val="007B36C6"/>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90C93"/>
    <w:rsid w:val="00991E0A"/>
    <w:rsid w:val="009924AA"/>
    <w:rsid w:val="00992DB4"/>
    <w:rsid w:val="00992E55"/>
    <w:rsid w:val="00992ED1"/>
    <w:rsid w:val="009930B4"/>
    <w:rsid w:val="0099327B"/>
    <w:rsid w:val="0099410A"/>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F28"/>
    <w:rsid w:val="00C820A7"/>
    <w:rsid w:val="00C82627"/>
    <w:rsid w:val="00C8349E"/>
    <w:rsid w:val="00C8415E"/>
    <w:rsid w:val="00C84539"/>
    <w:rsid w:val="00C8455E"/>
    <w:rsid w:val="00C84E6E"/>
    <w:rsid w:val="00C86B83"/>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6AE"/>
    <w:rsid w:val="00CD085C"/>
    <w:rsid w:val="00CD0C44"/>
    <w:rsid w:val="00CD1680"/>
    <w:rsid w:val="00CD2F5E"/>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E60"/>
    <w:rsid w:val="00D432DF"/>
    <w:rsid w:val="00D43624"/>
    <w:rsid w:val="00D43D66"/>
    <w:rsid w:val="00D44991"/>
    <w:rsid w:val="00D44FD2"/>
    <w:rsid w:val="00D45017"/>
    <w:rsid w:val="00D46364"/>
    <w:rsid w:val="00D46448"/>
    <w:rsid w:val="00D46599"/>
    <w:rsid w:val="00D466A1"/>
    <w:rsid w:val="00D46750"/>
    <w:rsid w:val="00D46A37"/>
    <w:rsid w:val="00D46D73"/>
    <w:rsid w:val="00D46F59"/>
    <w:rsid w:val="00D471AE"/>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90"/>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3528"/>
    <w:rsid w:val="00F140DF"/>
    <w:rsid w:val="00F15050"/>
    <w:rsid w:val="00F15764"/>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20AB4"/>
  <w15:docId w15:val="{4D8B6E2E-C616-408F-B293-AD8E3503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1A7"/>
    <w:pPr>
      <w:suppressAutoHyphens w:val="0"/>
    </w:pPr>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BalloonText">
    <w:name w:val="Balloon Text"/>
    <w:basedOn w:val="Normal"/>
    <w:qFormat/>
    <w:rPr>
      <w:rFonts w:ascii="Segoe UI" w:eastAsia="SimSun" w:hAnsi="Segoe UI" w:cs="Segoe UI"/>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sz w:val="20"/>
      <w:szCs w:val="20"/>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7"/>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8"/>
      </w:numPr>
    </w:pPr>
    <w:rPr>
      <w:rFonts w:ascii="Times" w:eastAsia="Batang" w:hAnsi="Times"/>
      <w:sz w:val="20"/>
      <w:lang w:val="en-GB"/>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 w:type="table" w:customStyle="1" w:styleId="5">
    <w:name w:val="网格型5"/>
    <w:basedOn w:val="TableNormal"/>
    <w:next w:val="TableGrid"/>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DefaultParagraphFont"/>
    <w:link w:val="figure"/>
    <w:rsid w:val="00EA7289"/>
    <w:rPr>
      <w:rFonts w:ascii="Times New Roman" w:eastAsiaTheme="minorEastAsia" w:hAnsi="Times New Roman"/>
      <w:szCs w:val="24"/>
    </w:rPr>
  </w:style>
  <w:style w:type="paragraph" w:customStyle="1" w:styleId="EQ">
    <w:name w:val="EQ"/>
    <w:basedOn w:val="Normal"/>
    <w:next w:val="Normal"/>
    <w:uiPriority w:val="99"/>
    <w:qFormat/>
    <w:rsid w:val="00E43894"/>
    <w:pPr>
      <w:keepLines/>
      <w:tabs>
        <w:tab w:val="center" w:pos="4536"/>
        <w:tab w:val="right" w:pos="9072"/>
      </w:tabs>
      <w:spacing w:after="180"/>
    </w:pPr>
    <w:rPr>
      <w:rFonts w:eastAsia="SimSun"/>
      <w:noProof/>
      <w:sz w:val="20"/>
      <w:szCs w:val="20"/>
      <w:lang w:val="en-GB"/>
    </w:rPr>
  </w:style>
  <w:style w:type="character" w:customStyle="1" w:styleId="Heading5Char">
    <w:name w:val="Heading 5 Char"/>
    <w:basedOn w:val="DefaultParagraphFont"/>
    <w:link w:val="Heading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939FC02C-652F-4CF2-9CDB-A579C2CCDA7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2199</Words>
  <Characters>12535</Characters>
  <Application>Microsoft Office Word</Application>
  <DocSecurity>0</DocSecurity>
  <Lines>104</Lines>
  <Paragraphs>29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Gilwon Lee</cp:lastModifiedBy>
  <cp:revision>2</cp:revision>
  <cp:lastPrinted>2021-10-06T09:28:00Z</cp:lastPrinted>
  <dcterms:created xsi:type="dcterms:W3CDTF">2024-08-14T19:40:00Z</dcterms:created>
  <dcterms:modified xsi:type="dcterms:W3CDTF">2024-08-14T19:40:00Z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