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3F913" w14:textId="324298E5" w:rsidR="00611AC0" w:rsidRDefault="00E66D99">
      <w:pPr>
        <w:pStyle w:val="Header"/>
        <w:tabs>
          <w:tab w:val="right" w:pos="9639"/>
        </w:tabs>
        <w:rPr>
          <w:bCs/>
          <w:sz w:val="24"/>
          <w:szCs w:val="24"/>
        </w:rPr>
      </w:pPr>
      <w:r>
        <w:rPr>
          <w:bCs/>
          <w:sz w:val="24"/>
          <w:szCs w:val="24"/>
        </w:rPr>
        <w:t>3GPP TSG RAN WG1 #119</w:t>
      </w:r>
      <w:r>
        <w:rPr>
          <w:bCs/>
          <w:sz w:val="24"/>
          <w:szCs w:val="24"/>
        </w:rPr>
        <w:tab/>
      </w:r>
      <w:r w:rsidR="00850F4B" w:rsidRPr="007B4C0A">
        <w:rPr>
          <w:bCs/>
          <w:sz w:val="24"/>
          <w:szCs w:val="24"/>
          <w:lang w:val="en-GB"/>
        </w:rPr>
        <w:t>R1-2410741</w:t>
      </w:r>
    </w:p>
    <w:p w14:paraId="57C7280A" w14:textId="77777777" w:rsidR="00611AC0" w:rsidRPr="007D5B2B" w:rsidRDefault="00E66D99">
      <w:pPr>
        <w:pStyle w:val="Header"/>
        <w:rPr>
          <w:sz w:val="24"/>
          <w:szCs w:val="24"/>
          <w:lang w:val="it-IT"/>
        </w:rPr>
      </w:pPr>
      <w:r>
        <w:rPr>
          <w:bCs/>
          <w:sz w:val="24"/>
          <w:szCs w:val="24"/>
          <w:lang w:val="it-IT"/>
        </w:rPr>
        <w:t xml:space="preserve">Orlando, USA, 18 – 22 </w:t>
      </w:r>
      <w:r w:rsidRPr="0074058A">
        <w:rPr>
          <w:bCs/>
          <w:sz w:val="24"/>
          <w:szCs w:val="24"/>
        </w:rPr>
        <w:t>November</w:t>
      </w:r>
      <w:r w:rsidRPr="007D5B2B">
        <w:rPr>
          <w:bCs/>
          <w:sz w:val="24"/>
          <w:szCs w:val="24"/>
          <w:lang w:val="it-IT"/>
        </w:rPr>
        <w:t xml:space="preserve"> 2024  </w:t>
      </w:r>
    </w:p>
    <w:p w14:paraId="0E57F52E" w14:textId="77777777" w:rsidR="00611AC0" w:rsidRPr="007D5B2B" w:rsidRDefault="00611AC0">
      <w:pPr>
        <w:pStyle w:val="Header"/>
        <w:rPr>
          <w:bCs/>
          <w:sz w:val="24"/>
          <w:szCs w:val="24"/>
          <w:lang w:val="it-IT"/>
        </w:rPr>
      </w:pPr>
    </w:p>
    <w:p w14:paraId="5F65AE9D" w14:textId="77777777" w:rsidR="00611AC0" w:rsidRPr="007D5B2B" w:rsidRDefault="00611AC0">
      <w:pPr>
        <w:pStyle w:val="Header"/>
        <w:rPr>
          <w:bCs/>
          <w:sz w:val="24"/>
          <w:lang w:val="it-IT" w:eastAsia="ja-JP"/>
        </w:rPr>
      </w:pPr>
    </w:p>
    <w:p w14:paraId="5AE8B31F" w14:textId="77777777" w:rsidR="00611AC0" w:rsidRPr="007D5B2B" w:rsidRDefault="00E66D99">
      <w:pPr>
        <w:pStyle w:val="CRCoverPage"/>
        <w:rPr>
          <w:rFonts w:cs="Arial"/>
          <w:b/>
          <w:bCs/>
          <w:sz w:val="24"/>
          <w:szCs w:val="24"/>
          <w:lang w:val="it-IT" w:eastAsia="ja-JP"/>
        </w:rPr>
      </w:pPr>
      <w:r w:rsidRPr="007D5B2B">
        <w:rPr>
          <w:rFonts w:cs="Arial"/>
          <w:b/>
          <w:bCs/>
          <w:sz w:val="24"/>
          <w:szCs w:val="24"/>
          <w:lang w:val="it-IT"/>
        </w:rPr>
        <w:t>Agenda item:</w:t>
      </w:r>
      <w:r w:rsidRPr="007D5B2B">
        <w:rPr>
          <w:rFonts w:cs="Arial"/>
          <w:b/>
          <w:bCs/>
          <w:sz w:val="24"/>
          <w:lang w:val="it-IT"/>
        </w:rPr>
        <w:tab/>
      </w:r>
      <w:r w:rsidRPr="007D5B2B">
        <w:rPr>
          <w:rFonts w:cs="Arial"/>
          <w:b/>
          <w:bCs/>
          <w:sz w:val="24"/>
          <w:lang w:val="it-IT"/>
        </w:rPr>
        <w:tab/>
      </w:r>
      <w:r w:rsidRPr="007D5B2B">
        <w:rPr>
          <w:rFonts w:cs="Arial"/>
          <w:b/>
          <w:bCs/>
          <w:sz w:val="24"/>
          <w:szCs w:val="24"/>
          <w:lang w:val="it-IT"/>
        </w:rPr>
        <w:t>9.10.1</w:t>
      </w:r>
    </w:p>
    <w:p w14:paraId="2C2C904B" w14:textId="77777777" w:rsidR="00611AC0" w:rsidRDefault="00E66D99">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w:t>
      </w:r>
    </w:p>
    <w:p w14:paraId="44A85387" w14:textId="77777777" w:rsidR="00611AC0" w:rsidRDefault="00E66D99">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Moderator summary #1 - Enabling TX/RX for XR during RRM measurements</w:t>
      </w:r>
    </w:p>
    <w:p w14:paraId="08994A6C" w14:textId="77777777" w:rsidR="00611AC0" w:rsidRDefault="00E66D99">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7BC8C5AE" w14:textId="77777777" w:rsidR="00611AC0" w:rsidRDefault="00E66D99">
      <w:pPr>
        <w:pStyle w:val="Heading1"/>
      </w:pPr>
      <w:r>
        <w:t>Introduction</w:t>
      </w:r>
    </w:p>
    <w:p w14:paraId="6054AA1B" w14:textId="77777777" w:rsidR="00611AC0" w:rsidRDefault="00E66D99">
      <w:r>
        <w:t>The following objectives were agreed to be part of Rel19 WI on XR, XR (</w:t>
      </w:r>
      <w:proofErr w:type="spellStart"/>
      <w:r>
        <w:t>eXtended</w:t>
      </w:r>
      <w:proofErr w:type="spellEnd"/>
      <w:r>
        <w:t xml:space="preserve"> Reality) for NR Phase 3 [1]:</w:t>
      </w:r>
    </w:p>
    <w:tbl>
      <w:tblPr>
        <w:tblStyle w:val="TableGrid"/>
        <w:tblW w:w="0" w:type="auto"/>
        <w:tblLook w:val="04A0" w:firstRow="1" w:lastRow="0" w:firstColumn="1" w:lastColumn="0" w:noHBand="0" w:noVBand="1"/>
      </w:tblPr>
      <w:tblGrid>
        <w:gridCol w:w="9629"/>
      </w:tblGrid>
      <w:tr w:rsidR="00611AC0" w14:paraId="734FEB1E" w14:textId="77777777">
        <w:tc>
          <w:tcPr>
            <w:tcW w:w="9631" w:type="dxa"/>
            <w:shd w:val="clear" w:color="auto" w:fill="F2F2F2" w:themeFill="background1" w:themeFillShade="F2"/>
          </w:tcPr>
          <w:p w14:paraId="2B0EBE6D" w14:textId="77777777" w:rsidR="00611AC0" w:rsidRDefault="00E66D99">
            <w:pPr>
              <w:pStyle w:val="B1"/>
              <w:rPr>
                <w:sz w:val="16"/>
                <w:szCs w:val="16"/>
                <w:lang w:val="en-US"/>
              </w:rPr>
            </w:pPr>
            <w:r>
              <w:rPr>
                <w:sz w:val="16"/>
                <w:szCs w:val="16"/>
              </w:rPr>
              <w:t>-</w:t>
            </w:r>
            <w:r>
              <w:rPr>
                <w:sz w:val="16"/>
                <w:szCs w:val="16"/>
              </w:rPr>
              <w:tab/>
              <w:t xml:space="preserve">Specify support for multimodality in RAN for UL and DL [RAN3]: </w:t>
            </w:r>
          </w:p>
          <w:p w14:paraId="6FAC35A9" w14:textId="77777777" w:rsidR="00611AC0" w:rsidRDefault="00E66D99">
            <w:pPr>
              <w:pStyle w:val="NO"/>
              <w:rPr>
                <w:sz w:val="16"/>
                <w:szCs w:val="16"/>
                <w:lang w:val="en-US"/>
              </w:rPr>
            </w:pPr>
            <w:r>
              <w:rPr>
                <w:sz w:val="16"/>
                <w:szCs w:val="16"/>
                <w:lang w:val="en-US"/>
              </w:rPr>
              <w:t>NOTE:</w:t>
            </w:r>
            <w:r>
              <w:rPr>
                <w:sz w:val="16"/>
                <w:szCs w:val="16"/>
                <w:lang w:val="en-US"/>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3C937AF9" w14:textId="77777777" w:rsidR="00611AC0" w:rsidRDefault="00E66D99">
            <w:pPr>
              <w:pStyle w:val="NO"/>
              <w:rPr>
                <w:sz w:val="16"/>
                <w:szCs w:val="16"/>
                <w:lang w:val="en-US"/>
              </w:rPr>
            </w:pPr>
            <w:r>
              <w:rPr>
                <w:sz w:val="16"/>
                <w:szCs w:val="16"/>
                <w:lang w:val="en-US"/>
              </w:rPr>
              <w:t>NOTE:</w:t>
            </w:r>
            <w:r>
              <w:rPr>
                <w:sz w:val="16"/>
                <w:szCs w:val="16"/>
                <w:lang w:val="en-US"/>
              </w:rPr>
              <w:tab/>
              <w:t>Review in RAN#106 the conclusions in SA2 side (including MMSID delivery to RAN) to allocation for further TUs in RAN3 from Q1/25 onwards.</w:t>
            </w:r>
          </w:p>
          <w:p w14:paraId="00E16F90" w14:textId="77777777" w:rsidR="00611AC0" w:rsidRDefault="00E66D99">
            <w:pPr>
              <w:pStyle w:val="B1"/>
              <w:rPr>
                <w:sz w:val="16"/>
                <w:szCs w:val="16"/>
                <w:highlight w:val="yellow"/>
              </w:rPr>
            </w:pPr>
            <w:r>
              <w:rPr>
                <w:sz w:val="16"/>
                <w:szCs w:val="16"/>
                <w:highlight w:val="yellow"/>
              </w:rPr>
              <w:t>-</w:t>
            </w:r>
            <w:r>
              <w:rPr>
                <w:sz w:val="16"/>
                <w:szCs w:val="16"/>
                <w:highlight w:val="yellow"/>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63819744" w14:textId="77777777" w:rsidR="00611AC0" w:rsidRDefault="00E66D99">
            <w:pPr>
              <w:pStyle w:val="B2"/>
              <w:rPr>
                <w:sz w:val="16"/>
                <w:szCs w:val="16"/>
              </w:rPr>
            </w:pPr>
            <w:r>
              <w:rPr>
                <w:sz w:val="16"/>
                <w:szCs w:val="16"/>
                <w:highlight w:val="yellow"/>
              </w:rPr>
              <w:t>-</w:t>
            </w:r>
            <w:r>
              <w:rPr>
                <w:sz w:val="16"/>
                <w:szCs w:val="16"/>
                <w:highlight w:val="yellow"/>
              </w:rPr>
              <w:tab/>
              <w:t>Specify the corresponding measurement gap and scheduling restriction to enable the identified enhancements with RRM performance impact taken into consideration, work being triggered by LS. [RAN4]</w:t>
            </w:r>
          </w:p>
          <w:p w14:paraId="7D94EF21" w14:textId="77777777" w:rsidR="00611AC0" w:rsidRDefault="00E66D99">
            <w:pPr>
              <w:pStyle w:val="B1"/>
              <w:rPr>
                <w:sz w:val="16"/>
                <w:szCs w:val="16"/>
                <w:lang w:val="en-US"/>
              </w:rPr>
            </w:pPr>
            <w:r>
              <w:rPr>
                <w:sz w:val="16"/>
                <w:szCs w:val="16"/>
                <w:lang w:val="en-US"/>
              </w:rPr>
              <w:t>-</w:t>
            </w:r>
            <w:r>
              <w:rPr>
                <w:sz w:val="16"/>
                <w:szCs w:val="16"/>
                <w:lang w:val="en-US"/>
              </w:rPr>
              <w:tab/>
              <w:t>Specify Enhancements for support of UL scheduling to enable high XR capacity while meeting delay requirements/avoiding too late PDUs, as follows [RAN2]:</w:t>
            </w:r>
          </w:p>
          <w:p w14:paraId="55A6D214" w14:textId="77777777" w:rsidR="00611AC0" w:rsidRDefault="00E66D99">
            <w:pPr>
              <w:pStyle w:val="B2"/>
              <w:rPr>
                <w:sz w:val="16"/>
                <w:szCs w:val="16"/>
                <w:lang w:val="en-US"/>
              </w:rPr>
            </w:pPr>
            <w:r>
              <w:rPr>
                <w:sz w:val="16"/>
                <w:szCs w:val="16"/>
                <w:lang w:val="en-US"/>
              </w:rPr>
              <w:t>-</w:t>
            </w:r>
            <w:r>
              <w:rPr>
                <w:sz w:val="16"/>
                <w:szCs w:val="16"/>
                <w:lang w:val="en-US"/>
              </w:rPr>
              <w:tab/>
              <w:t xml:space="preserve">Specify additional Logical Channel priority handling using delay/deadline information of </w:t>
            </w:r>
            <w:proofErr w:type="gramStart"/>
            <w:r>
              <w:rPr>
                <w:sz w:val="16"/>
                <w:szCs w:val="16"/>
                <w:lang w:val="en-US"/>
              </w:rPr>
              <w:t>packets;</w:t>
            </w:r>
            <w:proofErr w:type="gramEnd"/>
          </w:p>
          <w:p w14:paraId="7BD6244D" w14:textId="77777777" w:rsidR="00611AC0" w:rsidRDefault="00E66D99">
            <w:pPr>
              <w:pStyle w:val="B2"/>
              <w:rPr>
                <w:sz w:val="16"/>
                <w:szCs w:val="16"/>
                <w:lang w:val="en-US"/>
              </w:rPr>
            </w:pPr>
            <w:r>
              <w:rPr>
                <w:sz w:val="16"/>
                <w:szCs w:val="16"/>
                <w:lang w:val="en-US"/>
              </w:rPr>
              <w:t>-</w:t>
            </w:r>
            <w:r>
              <w:rPr>
                <w:sz w:val="16"/>
                <w:szCs w:val="16"/>
                <w:lang w:val="en-US"/>
              </w:rPr>
              <w:tab/>
              <w:t>Specify enhanced DSR (Delay Status Report) reporting with multiple pairs of remaining time and buffer size for an LCG.</w:t>
            </w:r>
          </w:p>
          <w:p w14:paraId="613B9269" w14:textId="77777777" w:rsidR="00611AC0" w:rsidRDefault="00E66D99">
            <w:pPr>
              <w:pStyle w:val="B1"/>
              <w:rPr>
                <w:sz w:val="16"/>
                <w:szCs w:val="16"/>
              </w:rPr>
            </w:pPr>
            <w:r>
              <w:rPr>
                <w:sz w:val="16"/>
                <w:szCs w:val="16"/>
              </w:rPr>
              <w:t>-</w:t>
            </w:r>
            <w:r>
              <w:rPr>
                <w:sz w:val="16"/>
                <w:szCs w:val="16"/>
              </w:rPr>
              <w:tab/>
              <w:t>Specify the following user plane enhancements [RAN2]:</w:t>
            </w:r>
          </w:p>
          <w:p w14:paraId="456CAA53" w14:textId="77777777" w:rsidR="00611AC0" w:rsidRDefault="00E66D99">
            <w:pPr>
              <w:pStyle w:val="B2"/>
              <w:rPr>
                <w:sz w:val="16"/>
                <w:szCs w:val="16"/>
              </w:rPr>
            </w:pPr>
            <w:r>
              <w:rPr>
                <w:sz w:val="16"/>
                <w:szCs w:val="16"/>
              </w:rPr>
              <w:t>-</w:t>
            </w:r>
            <w:r>
              <w:rPr>
                <w:sz w:val="16"/>
                <w:szCs w:val="16"/>
              </w:rPr>
              <w:tab/>
              <w:t xml:space="preserve">RLC re-transmission related enhancements for operation of RLC Acknowledged Mode (AM) with small packet delay budget. </w:t>
            </w:r>
          </w:p>
          <w:p w14:paraId="74CF065E" w14:textId="77777777" w:rsidR="00611AC0" w:rsidRDefault="00E66D99">
            <w:pPr>
              <w:pStyle w:val="B1"/>
              <w:rPr>
                <w:sz w:val="16"/>
                <w:szCs w:val="16"/>
              </w:rPr>
            </w:pPr>
            <w:r>
              <w:rPr>
                <w:sz w:val="16"/>
                <w:szCs w:val="16"/>
              </w:rPr>
              <w:t>-</w:t>
            </w:r>
            <w:r>
              <w:rPr>
                <w:sz w:val="16"/>
                <w:szCs w:val="16"/>
              </w:rPr>
              <w:tab/>
              <w:t>Extend Release 18 standalone mechanism to support NR-NR dual connectivity as follows [RAN3]:</w:t>
            </w:r>
          </w:p>
          <w:p w14:paraId="45344AA5" w14:textId="77777777" w:rsidR="00611AC0" w:rsidRDefault="00E66D99">
            <w:pPr>
              <w:pStyle w:val="B2"/>
              <w:rPr>
                <w:sz w:val="16"/>
                <w:szCs w:val="16"/>
              </w:rPr>
            </w:pPr>
            <w:r>
              <w:rPr>
                <w:sz w:val="16"/>
                <w:szCs w:val="16"/>
              </w:rPr>
              <w:t>-</w:t>
            </w:r>
            <w:r>
              <w:rPr>
                <w:sz w:val="16"/>
                <w:szCs w:val="16"/>
              </w:rPr>
              <w:tab/>
              <w:t xml:space="preserve">PDU set based </w:t>
            </w:r>
            <w:proofErr w:type="gramStart"/>
            <w:r>
              <w:rPr>
                <w:sz w:val="16"/>
                <w:szCs w:val="16"/>
              </w:rPr>
              <w:t>handling;</w:t>
            </w:r>
            <w:proofErr w:type="gramEnd"/>
          </w:p>
          <w:p w14:paraId="02207795" w14:textId="77777777" w:rsidR="00611AC0" w:rsidRDefault="00E66D99">
            <w:pPr>
              <w:pStyle w:val="B2"/>
              <w:rPr>
                <w:sz w:val="16"/>
                <w:szCs w:val="16"/>
              </w:rPr>
            </w:pPr>
            <w:r>
              <w:rPr>
                <w:sz w:val="16"/>
                <w:szCs w:val="16"/>
              </w:rPr>
              <w:t>-</w:t>
            </w:r>
            <w:r>
              <w:rPr>
                <w:sz w:val="16"/>
                <w:szCs w:val="16"/>
              </w:rPr>
              <w:tab/>
              <w:t xml:space="preserve">ECN </w:t>
            </w:r>
            <w:proofErr w:type="gramStart"/>
            <w:r>
              <w:rPr>
                <w:sz w:val="16"/>
                <w:szCs w:val="16"/>
              </w:rPr>
              <w:t>marking;</w:t>
            </w:r>
            <w:proofErr w:type="gramEnd"/>
          </w:p>
          <w:p w14:paraId="3298483A" w14:textId="77777777" w:rsidR="00611AC0" w:rsidRDefault="00E66D99">
            <w:pPr>
              <w:pStyle w:val="B2"/>
              <w:rPr>
                <w:sz w:val="16"/>
                <w:szCs w:val="16"/>
              </w:rPr>
            </w:pPr>
            <w:r>
              <w:rPr>
                <w:sz w:val="16"/>
                <w:szCs w:val="16"/>
              </w:rPr>
              <w:t>-</w:t>
            </w:r>
            <w:r>
              <w:rPr>
                <w:sz w:val="16"/>
                <w:szCs w:val="16"/>
              </w:rPr>
              <w:tab/>
              <w:t xml:space="preserve">Burst Arrival Time reporting, if </w:t>
            </w:r>
            <w:proofErr w:type="gramStart"/>
            <w:r>
              <w:rPr>
                <w:sz w:val="16"/>
                <w:szCs w:val="16"/>
              </w:rPr>
              <w:t>needed;</w:t>
            </w:r>
            <w:proofErr w:type="gramEnd"/>
          </w:p>
          <w:p w14:paraId="17179C49" w14:textId="77777777" w:rsidR="00611AC0" w:rsidRDefault="00E66D99">
            <w:pPr>
              <w:pStyle w:val="B2"/>
              <w:rPr>
                <w:sz w:val="16"/>
                <w:szCs w:val="16"/>
              </w:rPr>
            </w:pPr>
            <w:r>
              <w:rPr>
                <w:sz w:val="16"/>
                <w:szCs w:val="16"/>
              </w:rPr>
              <w:t>-</w:t>
            </w:r>
            <w:r>
              <w:rPr>
                <w:sz w:val="16"/>
                <w:szCs w:val="16"/>
              </w:rPr>
              <w:tab/>
              <w:t xml:space="preserve">PSI Discard coordination, if </w:t>
            </w:r>
            <w:proofErr w:type="gramStart"/>
            <w:r>
              <w:rPr>
                <w:sz w:val="16"/>
                <w:szCs w:val="16"/>
              </w:rPr>
              <w:t>needed;</w:t>
            </w:r>
            <w:proofErr w:type="gramEnd"/>
          </w:p>
          <w:p w14:paraId="7FD3645F" w14:textId="77777777" w:rsidR="00611AC0" w:rsidRDefault="00E66D99">
            <w:pPr>
              <w:pStyle w:val="NO"/>
              <w:rPr>
                <w:sz w:val="16"/>
                <w:szCs w:val="16"/>
              </w:rPr>
            </w:pPr>
            <w:r>
              <w:rPr>
                <w:sz w:val="16"/>
                <w:szCs w:val="16"/>
              </w:rPr>
              <w:t>NOTE:</w:t>
            </w:r>
            <w:r>
              <w:rPr>
                <w:sz w:val="16"/>
                <w:szCs w:val="16"/>
              </w:rPr>
              <w:tab/>
              <w:t>No RAN2 impact from above items.</w:t>
            </w:r>
          </w:p>
          <w:p w14:paraId="6BBE9821" w14:textId="77777777" w:rsidR="00611AC0" w:rsidRDefault="00E66D99">
            <w:pPr>
              <w:pStyle w:val="B1"/>
              <w:rPr>
                <w:sz w:val="16"/>
                <w:szCs w:val="16"/>
                <w:lang w:val="en-US"/>
              </w:rPr>
            </w:pPr>
            <w:r>
              <w:rPr>
                <w:sz w:val="16"/>
                <w:szCs w:val="16"/>
              </w:rPr>
              <w:t>-</w:t>
            </w:r>
            <w:r>
              <w:rPr>
                <w:sz w:val="16"/>
                <w:szCs w:val="16"/>
              </w:rPr>
              <w:tab/>
              <w:t xml:space="preserve">Specify uplink congestion signalling [RAN2]: </w:t>
            </w:r>
          </w:p>
          <w:p w14:paraId="09DF215A" w14:textId="77777777" w:rsidR="00611AC0" w:rsidRDefault="00E66D99">
            <w:pPr>
              <w:pStyle w:val="B2"/>
              <w:rPr>
                <w:sz w:val="16"/>
                <w:szCs w:val="16"/>
              </w:rPr>
            </w:pPr>
            <w:r>
              <w:rPr>
                <w:sz w:val="16"/>
                <w:szCs w:val="16"/>
              </w:rPr>
              <w:t>-</w:t>
            </w:r>
            <w:r>
              <w:rPr>
                <w:sz w:val="16"/>
                <w:szCs w:val="16"/>
              </w:rPr>
              <w:tab/>
              <w:t xml:space="preserve">Specify in MAC layer XR rate control signalling over downlink </w:t>
            </w:r>
            <w:r>
              <w:rPr>
                <w:sz w:val="16"/>
                <w:szCs w:val="16"/>
                <w:lang w:val="en-US"/>
              </w:rPr>
              <w:t>per QoS flow/per DRB to enable faster source rate adaption to uplink congestion</w:t>
            </w:r>
            <w:r>
              <w:rPr>
                <w:sz w:val="16"/>
                <w:szCs w:val="16"/>
              </w:rPr>
              <w:t>.</w:t>
            </w:r>
          </w:p>
          <w:p w14:paraId="500F3ACF" w14:textId="77777777" w:rsidR="00611AC0" w:rsidRDefault="00E66D99">
            <w:pPr>
              <w:pStyle w:val="B1"/>
            </w:pPr>
            <w:r>
              <w:rPr>
                <w:sz w:val="16"/>
                <w:szCs w:val="16"/>
              </w:rPr>
              <w:t>-</w:t>
            </w:r>
            <w:r>
              <w:rPr>
                <w:sz w:val="16"/>
                <w:szCs w:val="16"/>
              </w:rPr>
              <w:tab/>
              <w:t>Specify Core requirements related to the above objectives as necessary [RAN4].</w:t>
            </w:r>
          </w:p>
        </w:tc>
      </w:tr>
    </w:tbl>
    <w:p w14:paraId="5BFBC885" w14:textId="77777777" w:rsidR="00611AC0" w:rsidRDefault="00611AC0"/>
    <w:p w14:paraId="65488270" w14:textId="77777777" w:rsidR="00611AC0" w:rsidRDefault="00E66D99">
      <w:r>
        <w:t>According to the Work Item description [1], RAN1 shall carry the normative work for the following objective:</w:t>
      </w:r>
    </w:p>
    <w:p w14:paraId="29C0E0A6" w14:textId="77777777" w:rsidR="00611AC0" w:rsidRDefault="00E66D99">
      <w:pPr>
        <w:pStyle w:val="Guidance"/>
        <w:numPr>
          <w:ilvl w:val="0"/>
          <w:numId w:val="6"/>
        </w:numPr>
        <w:overflowPunct w:val="0"/>
        <w:autoSpaceDE w:val="0"/>
        <w:autoSpaceDN w:val="0"/>
        <w:adjustRightInd w:val="0"/>
        <w:jc w:val="both"/>
        <w:rPr>
          <w:i w:val="0"/>
          <w:iCs/>
          <w:color w:val="auto"/>
          <w:sz w:val="18"/>
          <w:szCs w:val="18"/>
        </w:rPr>
      </w:pPr>
      <w:r>
        <w:rPr>
          <w:i w:val="0"/>
          <w:iCs/>
          <w:color w:val="auto"/>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777119A" w14:textId="77777777" w:rsidR="00611AC0" w:rsidRDefault="00E66D99">
      <w:r>
        <w:lastRenderedPageBreak/>
        <w:t xml:space="preserve">This document provides a summary of contributions submitted to RAN1#119 under agenda item 9.10.1 Enabling TX/RX for XR during RRM measurements. </w:t>
      </w:r>
    </w:p>
    <w:p w14:paraId="5DEB1DDB" w14:textId="77777777" w:rsidR="00611AC0" w:rsidRDefault="00E66D99">
      <w:pPr>
        <w:pStyle w:val="Heading1"/>
      </w:pPr>
      <w:r>
        <w:t>Enabling TX/RX for XR during RRM measurements</w:t>
      </w:r>
    </w:p>
    <w:p w14:paraId="1FE53D64" w14:textId="77777777" w:rsidR="00611AC0" w:rsidRDefault="00611AC0"/>
    <w:p w14:paraId="3870EF35" w14:textId="77777777" w:rsidR="00611AC0" w:rsidRDefault="00E66D99">
      <w:pPr>
        <w:pStyle w:val="Heading2"/>
      </w:pPr>
      <w:r>
        <w:t>Details of Alt. 1-1 (Explicit indication by DCI)</w:t>
      </w:r>
    </w:p>
    <w:p w14:paraId="5F95A1D6" w14:textId="77777777" w:rsidR="00611AC0" w:rsidRDefault="00611AC0"/>
    <w:p w14:paraId="0A6E89EE" w14:textId="77777777" w:rsidR="00611AC0" w:rsidRDefault="00E66D99">
      <w:pPr>
        <w:pStyle w:val="Heading3"/>
      </w:pPr>
      <w:proofErr w:type="gramStart"/>
      <w:r>
        <w:t>Companies</w:t>
      </w:r>
      <w:proofErr w:type="gramEnd"/>
      <w:r>
        <w:t xml:space="preserve"> proposals and observations</w:t>
      </w:r>
    </w:p>
    <w:p w14:paraId="4DAE1440" w14:textId="77777777" w:rsidR="00611AC0" w:rsidRDefault="00611AC0"/>
    <w:tbl>
      <w:tblPr>
        <w:tblStyle w:val="TableGrid"/>
        <w:tblW w:w="0" w:type="auto"/>
        <w:tblLook w:val="04A0" w:firstRow="1" w:lastRow="0" w:firstColumn="1" w:lastColumn="0" w:noHBand="0" w:noVBand="1"/>
      </w:tblPr>
      <w:tblGrid>
        <w:gridCol w:w="2122"/>
        <w:gridCol w:w="7507"/>
      </w:tblGrid>
      <w:tr w:rsidR="00611AC0" w14:paraId="6B42028B" w14:textId="77777777">
        <w:tc>
          <w:tcPr>
            <w:tcW w:w="2122" w:type="dxa"/>
            <w:shd w:val="clear" w:color="auto" w:fill="EDEDED" w:themeFill="accent3" w:themeFillTint="33"/>
            <w:vAlign w:val="center"/>
          </w:tcPr>
          <w:p w14:paraId="2A4BBC35" w14:textId="77777777" w:rsidR="00611AC0" w:rsidRDefault="00E66D99">
            <w:pPr>
              <w:jc w:val="center"/>
              <w:rPr>
                <w:b/>
                <w:bCs/>
              </w:rPr>
            </w:pPr>
            <w:r>
              <w:rPr>
                <w:b/>
                <w:bCs/>
              </w:rPr>
              <w:t>Company</w:t>
            </w:r>
          </w:p>
        </w:tc>
        <w:tc>
          <w:tcPr>
            <w:tcW w:w="7507" w:type="dxa"/>
            <w:shd w:val="clear" w:color="auto" w:fill="EDEDED" w:themeFill="accent3" w:themeFillTint="33"/>
            <w:vAlign w:val="center"/>
          </w:tcPr>
          <w:p w14:paraId="368018BE" w14:textId="77777777" w:rsidR="00611AC0" w:rsidRDefault="00E66D99">
            <w:pPr>
              <w:jc w:val="center"/>
              <w:rPr>
                <w:b/>
                <w:bCs/>
              </w:rPr>
            </w:pPr>
            <w:r>
              <w:rPr>
                <w:b/>
                <w:bCs/>
              </w:rPr>
              <w:t>Proposals/Observations</w:t>
            </w:r>
          </w:p>
        </w:tc>
      </w:tr>
      <w:tr w:rsidR="00611AC0" w14:paraId="125AD49A" w14:textId="77777777">
        <w:tc>
          <w:tcPr>
            <w:tcW w:w="2122" w:type="dxa"/>
          </w:tcPr>
          <w:p w14:paraId="5E688050" w14:textId="77777777" w:rsidR="00611AC0" w:rsidRDefault="00E66D99">
            <w:pPr>
              <w:spacing w:after="0"/>
            </w:pPr>
            <w:r>
              <w:t>Apple</w:t>
            </w:r>
          </w:p>
        </w:tc>
        <w:tc>
          <w:tcPr>
            <w:tcW w:w="7507" w:type="dxa"/>
          </w:tcPr>
          <w:p w14:paraId="6A0F539A" w14:textId="77777777" w:rsidR="00611AC0" w:rsidRDefault="00E66D99">
            <w:pPr>
              <w:rPr>
                <w:lang w:eastAsia="zh-CN"/>
              </w:rPr>
            </w:pPr>
            <w:r>
              <w:rPr>
                <w:lang w:eastAsia="zh-CN"/>
              </w:rPr>
              <w:t xml:space="preserve">Proposal 1: To facilitate adaptation of legacy MGs, Network Controlled Small Gaps, MGs for multi-SIM, MGs for positioning with a unified </w:t>
            </w:r>
            <w:proofErr w:type="spellStart"/>
            <w:r>
              <w:rPr>
                <w:lang w:eastAsia="zh-CN"/>
              </w:rPr>
              <w:t>signaling</w:t>
            </w:r>
            <w:proofErr w:type="spellEnd"/>
            <w:r>
              <w:rPr>
                <w:lang w:eastAsia="zh-CN"/>
              </w:rPr>
              <w:t xml:space="preserve"> design, MGs can be indexed. A MG index set consists of one or more MG index, MGs referred by a MG index set can be skipped through a single NW indication.</w:t>
            </w:r>
          </w:p>
          <w:p w14:paraId="69073347" w14:textId="77777777" w:rsidR="00611AC0" w:rsidRDefault="00E66D99">
            <w:pPr>
              <w:rPr>
                <w:lang w:eastAsia="zh-CN"/>
              </w:rPr>
            </w:pPr>
            <w:r>
              <w:rPr>
                <w:lang w:eastAsia="zh-CN"/>
              </w:rPr>
              <w:t xml:space="preserve">Proposal 1A: If dynamic </w:t>
            </w:r>
            <w:proofErr w:type="spellStart"/>
            <w:r>
              <w:rPr>
                <w:lang w:eastAsia="zh-CN"/>
              </w:rPr>
              <w:t>signaling</w:t>
            </w:r>
            <w:proofErr w:type="spellEnd"/>
            <w:r>
              <w:rPr>
                <w:lang w:eastAsia="zh-CN"/>
              </w:rPr>
              <w:t xml:space="preserve"> is supported, choose Option 1 for the dynamic </w:t>
            </w:r>
            <w:proofErr w:type="spellStart"/>
            <w:r>
              <w:rPr>
                <w:lang w:eastAsia="zh-CN"/>
              </w:rPr>
              <w:t>signaling</w:t>
            </w:r>
            <w:proofErr w:type="spellEnd"/>
            <w:r>
              <w:rPr>
                <w:lang w:eastAsia="zh-CN"/>
              </w:rPr>
              <w:t>:</w:t>
            </w:r>
          </w:p>
          <w:p w14:paraId="5447200E" w14:textId="77777777" w:rsidR="00611AC0" w:rsidRDefault="00E66D99">
            <w:pPr>
              <w:rPr>
                <w:lang w:eastAsia="zh-CN"/>
              </w:rPr>
            </w:pPr>
            <w:r>
              <w:rPr>
                <w:lang w:eastAsia="zh-CN"/>
              </w:rPr>
              <w:tab/>
              <w:t>For explicit indication by a DCI to skip a particular gap/restriction:</w:t>
            </w:r>
          </w:p>
          <w:p w14:paraId="47A59D31" w14:textId="77777777" w:rsidR="00611AC0" w:rsidRDefault="00E66D99">
            <w:pPr>
              <w:ind w:left="720"/>
              <w:rPr>
                <w:lang w:eastAsia="zh-CN"/>
              </w:rPr>
            </w:pPr>
            <w:r>
              <w:rPr>
                <w:lang w:eastAsia="zh-CN"/>
              </w:rPr>
              <w:t>·       Bit equal to 1 indicates the corresponding gap/restriction occasion is to be “skipped”.</w:t>
            </w:r>
          </w:p>
          <w:p w14:paraId="378C2E0D" w14:textId="77777777" w:rsidR="00611AC0" w:rsidRDefault="00E66D99">
            <w:pPr>
              <w:ind w:left="720"/>
              <w:rPr>
                <w:lang w:eastAsia="zh-CN"/>
              </w:rPr>
            </w:pPr>
            <w:r>
              <w:rPr>
                <w:lang w:eastAsia="zh-CN"/>
              </w:rPr>
              <w:t>·       When bit equal to 0, UE ignores the indication of this field in the DCI.</w:t>
            </w:r>
          </w:p>
          <w:p w14:paraId="17CF8CFB" w14:textId="77777777" w:rsidR="00611AC0" w:rsidRDefault="00E66D99">
            <w:pPr>
              <w:ind w:left="720"/>
              <w:rPr>
                <w:lang w:eastAsia="zh-CN"/>
              </w:rPr>
            </w:pPr>
            <w:r>
              <w:rPr>
                <w:lang w:eastAsia="zh-CN"/>
              </w:rPr>
              <w:t>Note: Once a gap/restriction is indicated to be “skipped” by a DCI, UE assumes the gap/restriction is skipped irrespective of indication by a later DCI.</w:t>
            </w:r>
          </w:p>
          <w:p w14:paraId="10602E03" w14:textId="77777777" w:rsidR="00611AC0" w:rsidRDefault="00E66D99">
            <w:pPr>
              <w:rPr>
                <w:lang w:eastAsia="zh-CN"/>
              </w:rPr>
            </w:pPr>
            <w:r>
              <w:rPr>
                <w:lang w:eastAsia="zh-CN"/>
              </w:rPr>
              <w:t>Proposal 4: RAN1 takes time to evaluate the working assumption reached at RAN1 #118 and should not rush to confirmation of the working assumption.</w:t>
            </w:r>
          </w:p>
          <w:p w14:paraId="54D1DEBD" w14:textId="77777777" w:rsidR="00611AC0" w:rsidRDefault="00611AC0">
            <w:pPr>
              <w:rPr>
                <w:lang w:eastAsia="zh-CN"/>
              </w:rPr>
            </w:pPr>
          </w:p>
        </w:tc>
      </w:tr>
      <w:tr w:rsidR="00611AC0" w14:paraId="4B924C6C" w14:textId="77777777">
        <w:tc>
          <w:tcPr>
            <w:tcW w:w="2122" w:type="dxa"/>
          </w:tcPr>
          <w:p w14:paraId="419AC68D" w14:textId="77777777" w:rsidR="00611AC0" w:rsidRDefault="00E66D99">
            <w:pPr>
              <w:spacing w:after="0"/>
            </w:pPr>
            <w:r>
              <w:t>CATT</w:t>
            </w:r>
          </w:p>
        </w:tc>
        <w:tc>
          <w:tcPr>
            <w:tcW w:w="7507" w:type="dxa"/>
          </w:tcPr>
          <w:p w14:paraId="69BFE84F" w14:textId="77777777" w:rsidR="00611AC0" w:rsidRDefault="00E66D99">
            <w:pPr>
              <w:spacing w:afterLines="50" w:after="120"/>
              <w:jc w:val="both"/>
              <w:rPr>
                <w:lang w:val="en-US" w:eastAsia="zh-CN"/>
              </w:rPr>
            </w:pPr>
            <w:r>
              <w:rPr>
                <w:lang w:val="en-US" w:eastAsia="zh-CN"/>
              </w:rPr>
              <w:t>Observation 1: For the case that the XR PDU set has been completed in delivery before the “skipped” gap/restriction, UE could be indicated to “not skip” the gap/restriction via the indication with the value “0” for maintaining the performance of the RRM, when the minimum time offset requirement is met.</w:t>
            </w:r>
          </w:p>
          <w:p w14:paraId="02401DC8" w14:textId="77777777" w:rsidR="00611AC0" w:rsidRDefault="00E66D99">
            <w:pPr>
              <w:spacing w:afterLines="50" w:after="120"/>
              <w:jc w:val="both"/>
              <w:rPr>
                <w:lang w:val="en-US" w:eastAsia="zh-CN"/>
              </w:rPr>
            </w:pPr>
            <w:r>
              <w:rPr>
                <w:lang w:val="en-US" w:eastAsia="zh-CN"/>
              </w:rPr>
              <w:t>Proposal 1: For the explicit indication by DCI to skip a particular gap/restriction, we have following proposal:</w:t>
            </w:r>
          </w:p>
          <w:p w14:paraId="70C33787" w14:textId="77777777" w:rsidR="00611AC0" w:rsidRDefault="00E66D99">
            <w:pPr>
              <w:spacing w:afterLines="50" w:after="120"/>
              <w:jc w:val="both"/>
              <w:rPr>
                <w:lang w:val="en-US" w:eastAsia="zh-CN"/>
              </w:rPr>
            </w:pPr>
            <w:r>
              <w:rPr>
                <w:lang w:val="en-US" w:eastAsia="zh-CN"/>
              </w:rPr>
              <w:t xml:space="preserve">For explicit indication by DCI to skip the first </w:t>
            </w:r>
            <w:proofErr w:type="gramStart"/>
            <w:r>
              <w:rPr>
                <w:lang w:val="en-US" w:eastAsia="zh-CN"/>
              </w:rPr>
              <w:t>particular gap/restriction</w:t>
            </w:r>
            <w:proofErr w:type="gramEnd"/>
            <w:r>
              <w:rPr>
                <w:lang w:val="en-US" w:eastAsia="zh-CN"/>
              </w:rPr>
              <w:t>:</w:t>
            </w:r>
          </w:p>
          <w:p w14:paraId="0C3626E4" w14:textId="77777777" w:rsidR="00611AC0" w:rsidRDefault="00E66D99">
            <w:pPr>
              <w:numPr>
                <w:ilvl w:val="0"/>
                <w:numId w:val="7"/>
              </w:numPr>
              <w:overflowPunct/>
              <w:autoSpaceDE/>
              <w:autoSpaceDN/>
              <w:adjustRightInd/>
              <w:spacing w:afterLines="50" w:after="120"/>
              <w:jc w:val="both"/>
              <w:textAlignment w:val="auto"/>
              <w:rPr>
                <w:lang w:val="en-US" w:eastAsia="zh-CN"/>
              </w:rPr>
            </w:pPr>
            <w:r>
              <w:rPr>
                <w:lang w:val="en-US" w:eastAsia="zh-CN"/>
              </w:rPr>
              <w:t xml:space="preserve">Bit equal to 1 indicates the corresponding gap/restriction occasion is to be “skipped”. Once a gap/restriction is indicated to be “skipped” by a DCI, </w:t>
            </w:r>
            <w:r>
              <w:rPr>
                <w:lang w:eastAsia="zh-CN"/>
              </w:rPr>
              <w:t>the gap/restriction can be indicated to be ‘not skipped’</w:t>
            </w:r>
            <w:r>
              <w:rPr>
                <w:lang w:val="en-US" w:eastAsia="zh-CN"/>
              </w:rPr>
              <w:t xml:space="preserve"> by later DCI, if the minimum time offset requirement is met.</w:t>
            </w:r>
          </w:p>
          <w:p w14:paraId="147EB200" w14:textId="77777777" w:rsidR="00611AC0" w:rsidRDefault="00E66D99">
            <w:pPr>
              <w:numPr>
                <w:ilvl w:val="0"/>
                <w:numId w:val="7"/>
              </w:numPr>
              <w:overflowPunct/>
              <w:autoSpaceDE/>
              <w:autoSpaceDN/>
              <w:adjustRightInd/>
              <w:spacing w:afterLines="50" w:after="120"/>
              <w:jc w:val="both"/>
              <w:textAlignment w:val="auto"/>
              <w:rPr>
                <w:lang w:val="en-US" w:eastAsia="zh-CN"/>
              </w:rPr>
            </w:pPr>
            <w:r>
              <w:rPr>
                <w:lang w:val="en-US" w:eastAsia="zh-CN"/>
              </w:rPr>
              <w:t>Bit equal to 0 indicates the corresponding gap/restriction occasion is to be “not skipped”. Once a gap/restriction is indicated to be “not skipped” by a DCI, the gap/restriction can be indicated to be “skipped” by later DCI.</w:t>
            </w:r>
          </w:p>
          <w:p w14:paraId="5B7F742D" w14:textId="77777777" w:rsidR="00611AC0" w:rsidRDefault="00E66D99">
            <w:pPr>
              <w:spacing w:afterLines="50" w:after="120" w:line="276" w:lineRule="auto"/>
              <w:jc w:val="both"/>
              <w:rPr>
                <w:lang w:val="en-US" w:eastAsia="zh-CN"/>
              </w:rPr>
            </w:pPr>
            <w:r>
              <w:rPr>
                <w:lang w:val="en-US" w:eastAsia="zh-CN"/>
              </w:rPr>
              <w:t>Proposal 2: The explicit indication for indicating the gap/restriction “skipped” would not be introduced in DCI format 0_3/1_3.</w:t>
            </w:r>
          </w:p>
          <w:p w14:paraId="4398DBCE" w14:textId="77777777" w:rsidR="00611AC0" w:rsidRDefault="00E66D99">
            <w:pPr>
              <w:spacing w:afterLines="50" w:after="120"/>
              <w:jc w:val="both"/>
              <w:rPr>
                <w:lang w:val="en-US" w:eastAsia="zh-CN"/>
              </w:rPr>
            </w:pPr>
            <w:r>
              <w:rPr>
                <w:lang w:val="en-US" w:eastAsia="zh-CN"/>
              </w:rPr>
              <w:t>Proposal 4: The 1-bit Tx/Rx indication would be with the default value “not skip” in the scheduling DCIs at the start of DRX ON in each C-DRX cycle.</w:t>
            </w:r>
          </w:p>
          <w:p w14:paraId="5A355888" w14:textId="77777777" w:rsidR="00611AC0" w:rsidRDefault="00611AC0">
            <w:pPr>
              <w:overflowPunct/>
              <w:autoSpaceDE/>
              <w:autoSpaceDN/>
              <w:adjustRightInd/>
              <w:spacing w:afterLines="50" w:after="120"/>
              <w:jc w:val="both"/>
              <w:textAlignment w:val="auto"/>
              <w:rPr>
                <w:lang w:val="en-US" w:eastAsia="zh-CN"/>
              </w:rPr>
            </w:pPr>
          </w:p>
        </w:tc>
      </w:tr>
      <w:tr w:rsidR="00611AC0" w14:paraId="1D60222E" w14:textId="77777777">
        <w:tc>
          <w:tcPr>
            <w:tcW w:w="2122" w:type="dxa"/>
          </w:tcPr>
          <w:p w14:paraId="468A9E1B" w14:textId="77777777" w:rsidR="00611AC0" w:rsidRDefault="00E66D99">
            <w:pPr>
              <w:spacing w:after="0"/>
            </w:pPr>
            <w:r>
              <w:lastRenderedPageBreak/>
              <w:t>CMCC</w:t>
            </w:r>
          </w:p>
        </w:tc>
        <w:tc>
          <w:tcPr>
            <w:tcW w:w="7507" w:type="dxa"/>
          </w:tcPr>
          <w:p w14:paraId="4EE0479A" w14:textId="77777777" w:rsidR="00611AC0" w:rsidRDefault="00E66D99">
            <w:pPr>
              <w:spacing w:after="120"/>
              <w:jc w:val="both"/>
              <w:rPr>
                <w:lang w:val="en-US" w:eastAsia="zh-CN"/>
              </w:rPr>
            </w:pPr>
            <w:r>
              <w:rPr>
                <w:lang w:val="en-US" w:eastAsia="zh-CN"/>
              </w:rPr>
              <w:t>Proposal 1: For explicit indication by DCI to skip a particular gap/restriction, in addition to DCI formats 0_1/1_1 and 0_2/1_2, one-bit indication can be included as a part of DCI formats 0_3/1_3.</w:t>
            </w:r>
          </w:p>
          <w:p w14:paraId="0D27B7F7" w14:textId="77777777" w:rsidR="00611AC0" w:rsidRDefault="00E66D99">
            <w:pPr>
              <w:pStyle w:val="ListParagraph"/>
              <w:numPr>
                <w:ilvl w:val="0"/>
                <w:numId w:val="7"/>
              </w:numPr>
              <w:overflowPunct w:val="0"/>
              <w:autoSpaceDE w:val="0"/>
              <w:autoSpaceDN w:val="0"/>
              <w:adjustRightInd w:val="0"/>
              <w:spacing w:after="240"/>
              <w:ind w:left="1202" w:hanging="402"/>
              <w:jc w:val="both"/>
              <w:textAlignment w:val="baseline"/>
              <w:rPr>
                <w:sz w:val="20"/>
                <w:szCs w:val="20"/>
                <w:lang w:val="en-US"/>
              </w:rPr>
            </w:pPr>
            <w:r>
              <w:rPr>
                <w:sz w:val="20"/>
                <w:szCs w:val="20"/>
                <w:lang w:val="en-US"/>
              </w:rPr>
              <w:t>Explicit indication can be configured for each DCI format individually by higher layer.</w:t>
            </w:r>
          </w:p>
          <w:p w14:paraId="47C92A1D" w14:textId="77777777" w:rsidR="00611AC0" w:rsidRDefault="00E66D99">
            <w:pPr>
              <w:spacing w:after="240"/>
              <w:jc w:val="both"/>
              <w:rPr>
                <w:lang w:val="en-US" w:eastAsia="zh-CN"/>
              </w:rPr>
            </w:pPr>
            <w:r>
              <w:rPr>
                <w:lang w:val="en-US" w:eastAsia="zh-CN"/>
              </w:rPr>
              <w:t>Proposal 2: For explicit indication by DCI to skip a particular gap/restriction, one-bit indication included as a part of DCI formats 0_3/1_3 corresponds to all the scheduled cell(s).</w:t>
            </w:r>
          </w:p>
          <w:p w14:paraId="0B617AE5" w14:textId="77777777" w:rsidR="00611AC0" w:rsidRDefault="00E66D99">
            <w:pPr>
              <w:spacing w:after="120"/>
              <w:jc w:val="both"/>
              <w:rPr>
                <w:lang w:val="en-US" w:eastAsia="zh-CN"/>
              </w:rPr>
            </w:pPr>
            <w:r>
              <w:rPr>
                <w:lang w:val="en-US" w:eastAsia="zh-CN"/>
              </w:rPr>
              <w:t>Proposal 3: For explicit indication by a DCI to skip a particular gap/restriction:</w:t>
            </w:r>
          </w:p>
          <w:p w14:paraId="35B46D4C" w14:textId="77777777" w:rsidR="00611AC0" w:rsidRDefault="00E66D99">
            <w:pPr>
              <w:numPr>
                <w:ilvl w:val="0"/>
                <w:numId w:val="7"/>
              </w:numPr>
              <w:spacing w:after="0"/>
              <w:ind w:left="624" w:hanging="284"/>
              <w:contextualSpacing/>
              <w:jc w:val="both"/>
              <w:rPr>
                <w:rFonts w:eastAsia="Batang"/>
                <w:lang w:val="en-US"/>
              </w:rPr>
            </w:pPr>
            <w:r>
              <w:rPr>
                <w:rFonts w:eastAsia="Batang"/>
                <w:lang w:val="en-US"/>
              </w:rPr>
              <w:t xml:space="preserve">Bit equal to 1 indicates the corresponding gap/restriction occasion is to be “skipped”. </w:t>
            </w:r>
          </w:p>
          <w:p w14:paraId="65D1C8BC" w14:textId="77777777" w:rsidR="00611AC0" w:rsidRDefault="00E66D99">
            <w:pPr>
              <w:numPr>
                <w:ilvl w:val="0"/>
                <w:numId w:val="7"/>
              </w:numPr>
              <w:overflowPunct/>
              <w:autoSpaceDE/>
              <w:autoSpaceDN/>
              <w:adjustRightInd/>
              <w:spacing w:after="0"/>
              <w:ind w:left="624" w:hanging="284"/>
              <w:contextualSpacing/>
              <w:jc w:val="both"/>
              <w:textAlignment w:val="auto"/>
              <w:rPr>
                <w:rFonts w:eastAsia="Batang"/>
                <w:lang w:val="en-US"/>
              </w:rPr>
            </w:pPr>
            <w:r>
              <w:rPr>
                <w:rFonts w:eastAsia="Batang"/>
                <w:lang w:val="en-US"/>
              </w:rPr>
              <w:t xml:space="preserve">When bit </w:t>
            </w:r>
            <w:r>
              <w:rPr>
                <w:rFonts w:eastAsiaTheme="minorEastAsia"/>
                <w:lang w:val="en-US" w:eastAsia="zh-CN"/>
              </w:rPr>
              <w:t xml:space="preserve">is </w:t>
            </w:r>
            <w:r>
              <w:rPr>
                <w:rFonts w:eastAsia="Batang"/>
                <w:lang w:val="en-US"/>
              </w:rPr>
              <w:t>equal to 0, UE ignores the indication of this field in the DCI.</w:t>
            </w:r>
          </w:p>
          <w:p w14:paraId="3C0EC31E" w14:textId="77777777" w:rsidR="00611AC0" w:rsidRDefault="00E66D99">
            <w:pPr>
              <w:pStyle w:val="ListParagraph"/>
              <w:numPr>
                <w:ilvl w:val="1"/>
                <w:numId w:val="7"/>
              </w:numPr>
              <w:overflowPunct w:val="0"/>
              <w:autoSpaceDE w:val="0"/>
              <w:autoSpaceDN w:val="0"/>
              <w:adjustRightInd w:val="0"/>
              <w:spacing w:after="240"/>
              <w:ind w:left="1094" w:hanging="357"/>
              <w:jc w:val="both"/>
              <w:textAlignment w:val="baseline"/>
              <w:rPr>
                <w:sz w:val="20"/>
                <w:szCs w:val="20"/>
                <w:lang w:val="en-US"/>
              </w:rPr>
            </w:pPr>
            <w:r>
              <w:rPr>
                <w:sz w:val="20"/>
                <w:szCs w:val="20"/>
                <w:lang w:val="en-US"/>
              </w:rPr>
              <w:t>Changing the indication from “1” to “0” for the gap/restriction occasion is allowed.</w:t>
            </w:r>
          </w:p>
        </w:tc>
      </w:tr>
      <w:tr w:rsidR="00611AC0" w14:paraId="3889B815" w14:textId="77777777">
        <w:tc>
          <w:tcPr>
            <w:tcW w:w="2122" w:type="dxa"/>
          </w:tcPr>
          <w:p w14:paraId="0C0BEEBE" w14:textId="77777777" w:rsidR="00611AC0" w:rsidRDefault="00E66D99">
            <w:pPr>
              <w:spacing w:after="0"/>
            </w:pPr>
            <w:r>
              <w:t>Ericsson</w:t>
            </w:r>
          </w:p>
        </w:tc>
        <w:tc>
          <w:tcPr>
            <w:tcW w:w="7507" w:type="dxa"/>
          </w:tcPr>
          <w:p w14:paraId="40D2B30F" w14:textId="77777777" w:rsidR="00611AC0" w:rsidRDefault="00E66D99">
            <w:pPr>
              <w:spacing w:after="0"/>
              <w:jc w:val="both"/>
              <w:rPr>
                <w:lang w:eastAsia="zh-TW"/>
              </w:rPr>
            </w:pPr>
            <w:r>
              <w:rPr>
                <w:lang w:eastAsia="zh-TW"/>
              </w:rPr>
              <w:t>Observation 1</w:t>
            </w:r>
            <w:r>
              <w:rPr>
                <w:lang w:eastAsia="zh-TW"/>
              </w:rPr>
              <w:tab/>
              <w:t xml:space="preserve"> The design alternatives should be assessed to decide for a baseline design approach that results in a feature providing improved performance with reasonable level of complexity.</w:t>
            </w:r>
          </w:p>
          <w:p w14:paraId="6E2C1D97" w14:textId="77777777" w:rsidR="00611AC0" w:rsidRDefault="00611AC0">
            <w:pPr>
              <w:spacing w:after="0"/>
              <w:jc w:val="both"/>
              <w:rPr>
                <w:lang w:eastAsia="zh-TW"/>
              </w:rPr>
            </w:pPr>
          </w:p>
          <w:p w14:paraId="2D780D36" w14:textId="77777777" w:rsidR="00611AC0" w:rsidRDefault="00E66D99">
            <w:pPr>
              <w:spacing w:after="0"/>
              <w:jc w:val="both"/>
              <w:rPr>
                <w:lang w:eastAsia="zh-TW"/>
              </w:rPr>
            </w:pPr>
            <w:r>
              <w:rPr>
                <w:lang w:eastAsia="zh-TW"/>
              </w:rPr>
              <w:t xml:space="preserve">Observation 2 </w:t>
            </w:r>
            <w:r>
              <w:rPr>
                <w:lang w:eastAsia="zh-TW"/>
              </w:rPr>
              <w:tab/>
              <w:t>Due to uncertainty in application packet arrival and size, as well as uncertainty in scheduling a transmission and/or its retransmission, a dynamic solution provides the network with the flexibility needed to improve XR capacity when a MG is required to enable UE measurements in a particular occasion or being skipped.</w:t>
            </w:r>
          </w:p>
          <w:p w14:paraId="719FA4E9" w14:textId="77777777" w:rsidR="00611AC0" w:rsidRDefault="00611AC0">
            <w:pPr>
              <w:spacing w:after="0"/>
              <w:jc w:val="both"/>
              <w:rPr>
                <w:lang w:eastAsia="zh-TW"/>
              </w:rPr>
            </w:pPr>
          </w:p>
          <w:p w14:paraId="148665C0" w14:textId="77777777" w:rsidR="00611AC0" w:rsidRDefault="00E66D99">
            <w:pPr>
              <w:spacing w:after="0"/>
              <w:jc w:val="both"/>
              <w:rPr>
                <w:lang w:eastAsia="zh-TW"/>
              </w:rPr>
            </w:pPr>
            <w:r>
              <w:rPr>
                <w:lang w:eastAsia="zh-TW"/>
              </w:rPr>
              <w:t>Observation 3</w:t>
            </w:r>
            <w:r>
              <w:rPr>
                <w:lang w:eastAsia="zh-TW"/>
              </w:rPr>
              <w:tab/>
              <w:t xml:space="preserve"> Any semi-static approach is simple from UE perspective but inefficient from the NW perspective. Due to the inbuilt uncertainty on the need for utilizing a MG for serving the traffic, determining a proper configuration/pattern/time window that meets the intended objectives is impractical and results in resource wastage and unnecessary complexity.</w:t>
            </w:r>
          </w:p>
          <w:p w14:paraId="02FA27D5" w14:textId="77777777" w:rsidR="00611AC0" w:rsidRDefault="00611AC0">
            <w:pPr>
              <w:spacing w:after="0"/>
              <w:jc w:val="both"/>
              <w:rPr>
                <w:lang w:eastAsia="zh-TW"/>
              </w:rPr>
            </w:pPr>
          </w:p>
          <w:p w14:paraId="51D6C8E1" w14:textId="77777777" w:rsidR="00611AC0" w:rsidRDefault="00E66D99">
            <w:pPr>
              <w:spacing w:after="0"/>
              <w:jc w:val="both"/>
              <w:rPr>
                <w:lang w:eastAsia="zh-TW"/>
              </w:rPr>
            </w:pPr>
            <w:r>
              <w:rPr>
                <w:lang w:eastAsia="zh-TW"/>
              </w:rPr>
              <w:t xml:space="preserve">Observation 4 </w:t>
            </w:r>
            <w:r>
              <w:rPr>
                <w:lang w:eastAsia="zh-TW"/>
              </w:rPr>
              <w:tab/>
              <w:t>Explicit dynamic solution based on Alt. 1-1 provides the network with the flexibility needed to improve XR capacity while minimizing the specification impact.</w:t>
            </w:r>
          </w:p>
          <w:p w14:paraId="37E549EA" w14:textId="77777777" w:rsidR="00611AC0" w:rsidRDefault="00611AC0">
            <w:pPr>
              <w:spacing w:after="0"/>
              <w:jc w:val="both"/>
              <w:rPr>
                <w:lang w:eastAsia="zh-TW"/>
              </w:rPr>
            </w:pPr>
          </w:p>
          <w:p w14:paraId="72516F3F" w14:textId="77777777" w:rsidR="00611AC0" w:rsidRDefault="00E66D99">
            <w:pPr>
              <w:spacing w:after="0"/>
              <w:jc w:val="both"/>
              <w:rPr>
                <w:lang w:eastAsia="zh-TW"/>
              </w:rPr>
            </w:pPr>
            <w:r>
              <w:rPr>
                <w:lang w:eastAsia="zh-TW"/>
              </w:rPr>
              <w:t>Observation 5</w:t>
            </w:r>
            <w:r>
              <w:rPr>
                <w:lang w:eastAsia="zh-TW"/>
              </w:rPr>
              <w:tab/>
              <w:t xml:space="preserve"> With respect to dependency between consecutive indications for a MG, the following options were identified:</w:t>
            </w:r>
          </w:p>
          <w:p w14:paraId="3925AA8A" w14:textId="77777777" w:rsidR="00611AC0" w:rsidRDefault="00E66D99">
            <w:pPr>
              <w:spacing w:after="0"/>
              <w:jc w:val="both"/>
              <w:rPr>
                <w:lang w:eastAsia="zh-TW"/>
              </w:rPr>
            </w:pPr>
            <w:r>
              <w:rPr>
                <w:lang w:eastAsia="zh-TW"/>
              </w:rPr>
              <w:t>•</w:t>
            </w:r>
            <w:r>
              <w:rPr>
                <w:lang w:eastAsia="zh-TW"/>
              </w:rPr>
              <w:tab/>
              <w:t>Option 1: Consecutive indications corresponding to a measurement gap are consistent once the MG gap is indicated “skipped”.</w:t>
            </w:r>
          </w:p>
          <w:p w14:paraId="750C4420" w14:textId="77777777" w:rsidR="00611AC0" w:rsidRDefault="00E66D99">
            <w:pPr>
              <w:spacing w:after="0"/>
              <w:jc w:val="both"/>
              <w:rPr>
                <w:lang w:eastAsia="zh-TW"/>
              </w:rPr>
            </w:pPr>
            <w:r>
              <w:rPr>
                <w:lang w:eastAsia="zh-TW"/>
              </w:rPr>
              <w:t>•</w:t>
            </w:r>
            <w:r>
              <w:rPr>
                <w:lang w:eastAsia="zh-TW"/>
              </w:rPr>
              <w:tab/>
              <w:t>Option 2: Consecutive indications corresponding to a measurement gap are independent irrespective of previous indication for the MG gap.</w:t>
            </w:r>
          </w:p>
          <w:p w14:paraId="729E7137" w14:textId="77777777" w:rsidR="00611AC0" w:rsidRDefault="00611AC0">
            <w:pPr>
              <w:spacing w:after="0"/>
              <w:jc w:val="both"/>
              <w:rPr>
                <w:lang w:eastAsia="zh-TW"/>
              </w:rPr>
            </w:pPr>
          </w:p>
          <w:p w14:paraId="436A32E8" w14:textId="77777777" w:rsidR="00611AC0" w:rsidRDefault="00E66D99">
            <w:pPr>
              <w:spacing w:after="0"/>
              <w:jc w:val="both"/>
              <w:rPr>
                <w:lang w:eastAsia="zh-TW"/>
              </w:rPr>
            </w:pPr>
            <w:r>
              <w:rPr>
                <w:lang w:eastAsia="zh-TW"/>
              </w:rPr>
              <w:t>Observation 6</w:t>
            </w:r>
            <w:r>
              <w:rPr>
                <w:lang w:eastAsia="zh-TW"/>
              </w:rPr>
              <w:tab/>
              <w:t xml:space="preserve"> With respect to the progress on the normative work, we observe the following:</w:t>
            </w:r>
          </w:p>
          <w:p w14:paraId="5C2FC5B9" w14:textId="77777777" w:rsidR="00611AC0" w:rsidRDefault="00E66D99">
            <w:pPr>
              <w:spacing w:after="0"/>
              <w:jc w:val="both"/>
              <w:rPr>
                <w:lang w:eastAsia="zh-TW"/>
              </w:rPr>
            </w:pPr>
            <w:r>
              <w:rPr>
                <w:lang w:eastAsia="zh-TW"/>
              </w:rPr>
              <w:t>•</w:t>
            </w:r>
            <w:r>
              <w:rPr>
                <w:lang w:eastAsia="zh-TW"/>
              </w:rPr>
              <w:tab/>
              <w:t>The additional benefit for UE implementation by Option 1 is not guaranteed but most likely.</w:t>
            </w:r>
          </w:p>
          <w:p w14:paraId="2FC12313" w14:textId="77777777" w:rsidR="00611AC0" w:rsidRDefault="00E66D99">
            <w:pPr>
              <w:spacing w:after="0"/>
              <w:jc w:val="both"/>
              <w:rPr>
                <w:lang w:eastAsia="zh-TW"/>
              </w:rPr>
            </w:pPr>
            <w:r>
              <w:rPr>
                <w:lang w:eastAsia="zh-TW"/>
              </w:rPr>
              <w:t>•</w:t>
            </w:r>
            <w:r>
              <w:rPr>
                <w:lang w:eastAsia="zh-TW"/>
              </w:rPr>
              <w:tab/>
              <w:t>With respect to completion of the feature, support of Option 1 is not essential.</w:t>
            </w:r>
          </w:p>
          <w:p w14:paraId="1F6B53B7" w14:textId="77777777" w:rsidR="00611AC0" w:rsidRDefault="00E66D99">
            <w:pPr>
              <w:spacing w:after="0"/>
              <w:jc w:val="both"/>
              <w:rPr>
                <w:lang w:eastAsia="zh-TW"/>
              </w:rPr>
            </w:pPr>
            <w:r>
              <w:rPr>
                <w:lang w:eastAsia="zh-TW"/>
              </w:rPr>
              <w:t>•</w:t>
            </w:r>
            <w:r>
              <w:rPr>
                <w:lang w:eastAsia="zh-TW"/>
              </w:rPr>
              <w:tab/>
              <w:t>Hence, decision on this topic should not affect the decision needed for confirming the working assumption.</w:t>
            </w:r>
          </w:p>
          <w:p w14:paraId="737755B7" w14:textId="77777777" w:rsidR="00611AC0" w:rsidRDefault="00E66D99">
            <w:pPr>
              <w:spacing w:after="0"/>
              <w:jc w:val="both"/>
              <w:rPr>
                <w:lang w:eastAsia="zh-TW"/>
              </w:rPr>
            </w:pPr>
            <w:r>
              <w:rPr>
                <w:lang w:eastAsia="zh-TW"/>
              </w:rPr>
              <w:t>•</w:t>
            </w:r>
            <w:r>
              <w:rPr>
                <w:lang w:eastAsia="zh-TW"/>
              </w:rPr>
              <w:tab/>
              <w:t>Both Option 1 and Option 2 are acceptable.</w:t>
            </w:r>
          </w:p>
          <w:p w14:paraId="44203D33" w14:textId="77777777" w:rsidR="00611AC0" w:rsidRDefault="00E66D99">
            <w:pPr>
              <w:spacing w:after="0"/>
              <w:jc w:val="both"/>
              <w:rPr>
                <w:lang w:eastAsia="zh-TW"/>
              </w:rPr>
            </w:pPr>
            <w:r>
              <w:rPr>
                <w:lang w:eastAsia="zh-TW"/>
              </w:rPr>
              <w:t>•</w:t>
            </w:r>
            <w:r>
              <w:rPr>
                <w:lang w:eastAsia="zh-TW"/>
              </w:rPr>
              <w:tab/>
              <w:t>Note: Decision on this topic should not affect the decision needed for confirming the working assumption.</w:t>
            </w:r>
          </w:p>
          <w:p w14:paraId="23D8A0C6" w14:textId="77777777" w:rsidR="00611AC0" w:rsidRDefault="00611AC0">
            <w:pPr>
              <w:spacing w:after="0"/>
              <w:jc w:val="both"/>
              <w:rPr>
                <w:lang w:eastAsia="zh-TW"/>
              </w:rPr>
            </w:pPr>
          </w:p>
          <w:p w14:paraId="489C9E33" w14:textId="77777777" w:rsidR="00611AC0" w:rsidRDefault="00E66D99">
            <w:pPr>
              <w:spacing w:after="0"/>
              <w:jc w:val="both"/>
              <w:rPr>
                <w:lang w:eastAsia="zh-TW"/>
              </w:rPr>
            </w:pPr>
            <w:r>
              <w:rPr>
                <w:lang w:eastAsia="zh-TW"/>
              </w:rPr>
              <w:t xml:space="preserve">Proposal 1 </w:t>
            </w:r>
            <w:r>
              <w:rPr>
                <w:lang w:eastAsia="zh-TW"/>
              </w:rPr>
              <w:tab/>
              <w:t>Confirm the Working assumption in RAN1#118 for supporting Alt. 1-1.</w:t>
            </w:r>
          </w:p>
          <w:p w14:paraId="3B6DF54D" w14:textId="77777777" w:rsidR="00611AC0" w:rsidRDefault="00611AC0">
            <w:pPr>
              <w:spacing w:after="0"/>
              <w:jc w:val="both"/>
              <w:rPr>
                <w:lang w:eastAsia="zh-TW"/>
              </w:rPr>
            </w:pPr>
          </w:p>
          <w:p w14:paraId="04685E99" w14:textId="77777777" w:rsidR="00611AC0" w:rsidRDefault="00E66D99">
            <w:pPr>
              <w:spacing w:after="0"/>
              <w:jc w:val="both"/>
              <w:rPr>
                <w:lang w:eastAsia="zh-TW"/>
              </w:rPr>
            </w:pPr>
            <w:r>
              <w:rPr>
                <w:lang w:eastAsia="zh-TW"/>
              </w:rPr>
              <w:t>Proposal 2</w:t>
            </w:r>
            <w:r>
              <w:rPr>
                <w:lang w:eastAsia="zh-TW"/>
              </w:rPr>
              <w:tab/>
              <w:t xml:space="preserve"> Discuss to converge on a decision for Option 1 or Option 2. Either option is acceptable to us.</w:t>
            </w:r>
          </w:p>
          <w:p w14:paraId="3301BBF8" w14:textId="77777777" w:rsidR="00611AC0" w:rsidRDefault="00611AC0">
            <w:pPr>
              <w:spacing w:after="0"/>
              <w:jc w:val="both"/>
              <w:rPr>
                <w:lang w:eastAsia="zh-TW"/>
              </w:rPr>
            </w:pPr>
          </w:p>
          <w:p w14:paraId="6494EF42" w14:textId="77777777" w:rsidR="00611AC0" w:rsidRDefault="00E66D99">
            <w:pPr>
              <w:spacing w:after="0"/>
              <w:jc w:val="both"/>
              <w:rPr>
                <w:lang w:eastAsia="zh-TW"/>
              </w:rPr>
            </w:pPr>
            <w:r>
              <w:rPr>
                <w:lang w:eastAsia="zh-TW"/>
              </w:rPr>
              <w:t xml:space="preserve">Proposal 3 </w:t>
            </w:r>
            <w:r>
              <w:rPr>
                <w:lang w:eastAsia="zh-TW"/>
              </w:rPr>
              <w:tab/>
              <w:t>Clarify the following for the Working assumption for Alt.1-1:</w:t>
            </w:r>
          </w:p>
          <w:p w14:paraId="40ABB2D5" w14:textId="77777777" w:rsidR="00611AC0" w:rsidRDefault="00E66D99">
            <w:pPr>
              <w:spacing w:after="0"/>
              <w:jc w:val="both"/>
              <w:rPr>
                <w:lang w:eastAsia="zh-TW"/>
              </w:rPr>
            </w:pPr>
            <w:r>
              <w:rPr>
                <w:lang w:eastAsia="zh-TW"/>
              </w:rPr>
              <w:t>•</w:t>
            </w:r>
            <w:r>
              <w:rPr>
                <w:lang w:eastAsia="zh-TW"/>
              </w:rPr>
              <w:tab/>
              <w:t xml:space="preserve">The bit in the DCI is used to indicate whether to skip the first gap/restriction occasion </w:t>
            </w:r>
            <w:r>
              <w:rPr>
                <w:b/>
                <w:bCs/>
                <w:lang w:eastAsia="zh-TW"/>
              </w:rPr>
              <w:t>on the scheduled cell by the DCI</w:t>
            </w:r>
            <w:r>
              <w:rPr>
                <w:lang w:eastAsia="zh-TW"/>
              </w:rPr>
              <w:t xml:space="preserve"> after a minimum time offset required between the last </w:t>
            </w:r>
            <w:r>
              <w:rPr>
                <w:lang w:eastAsia="zh-TW"/>
              </w:rPr>
              <w:lastRenderedPageBreak/>
              <w:t>symbol of the PDCCH carrying the DCI format and the start of corresponding skipped gap/restriction occasion indicated by the DCI.</w:t>
            </w:r>
          </w:p>
          <w:p w14:paraId="15F878E3" w14:textId="77777777" w:rsidR="00611AC0" w:rsidRDefault="00611AC0">
            <w:pPr>
              <w:spacing w:after="0"/>
              <w:jc w:val="both"/>
              <w:rPr>
                <w:lang w:eastAsia="zh-TW"/>
              </w:rPr>
            </w:pPr>
          </w:p>
          <w:p w14:paraId="78425854" w14:textId="77777777" w:rsidR="00611AC0" w:rsidRDefault="00E66D99">
            <w:pPr>
              <w:spacing w:after="0"/>
              <w:jc w:val="both"/>
              <w:rPr>
                <w:lang w:eastAsia="zh-TW"/>
              </w:rPr>
            </w:pPr>
            <w:r>
              <w:rPr>
                <w:lang w:eastAsia="zh-TW"/>
              </w:rPr>
              <w:t>Proposal 4</w:t>
            </w:r>
            <w:r>
              <w:rPr>
                <w:lang w:eastAsia="zh-TW"/>
              </w:rPr>
              <w:tab/>
              <w:t xml:space="preserve"> Support MG skipping indication for DCI format 0_3/1_3.</w:t>
            </w:r>
          </w:p>
          <w:p w14:paraId="244393BD" w14:textId="77777777" w:rsidR="00611AC0" w:rsidRDefault="00611AC0">
            <w:pPr>
              <w:spacing w:after="0"/>
              <w:jc w:val="both"/>
              <w:rPr>
                <w:lang w:eastAsia="zh-TW"/>
              </w:rPr>
            </w:pPr>
          </w:p>
          <w:p w14:paraId="4F8791DA" w14:textId="77777777" w:rsidR="00611AC0" w:rsidRDefault="00E66D99">
            <w:pPr>
              <w:spacing w:after="0"/>
              <w:jc w:val="both"/>
              <w:rPr>
                <w:lang w:eastAsia="zh-TW"/>
              </w:rPr>
            </w:pPr>
            <w:r>
              <w:rPr>
                <w:lang w:eastAsia="zh-TW"/>
              </w:rPr>
              <w:t>Proposal 5</w:t>
            </w:r>
            <w:r>
              <w:rPr>
                <w:lang w:eastAsia="zh-TW"/>
              </w:rPr>
              <w:tab/>
              <w:t xml:space="preserve"> When a DCI format 0_3/1_3 is enabled by MG skipping indication, 1-bit field skipping indication is configured in the DCI format.</w:t>
            </w:r>
          </w:p>
          <w:p w14:paraId="1EF32A05" w14:textId="77777777" w:rsidR="00611AC0" w:rsidRDefault="00E66D99">
            <w:pPr>
              <w:spacing w:after="0"/>
              <w:jc w:val="both"/>
              <w:rPr>
                <w:lang w:eastAsia="zh-TW"/>
              </w:rPr>
            </w:pPr>
            <w:r>
              <w:rPr>
                <w:lang w:eastAsia="zh-TW"/>
              </w:rPr>
              <w:t>•</w:t>
            </w:r>
            <w:r>
              <w:rPr>
                <w:lang w:eastAsia="zh-TW"/>
              </w:rPr>
              <w:tab/>
              <w:t>The skipping indication corresponds to the first MG in the scheduled cells by the DCI.</w:t>
            </w:r>
          </w:p>
          <w:p w14:paraId="719FC2C7" w14:textId="77777777" w:rsidR="00611AC0" w:rsidRDefault="00E66D99">
            <w:pPr>
              <w:spacing w:after="0"/>
              <w:jc w:val="both"/>
              <w:rPr>
                <w:lang w:eastAsia="zh-TW"/>
              </w:rPr>
            </w:pPr>
            <w:r>
              <w:rPr>
                <w:lang w:eastAsia="zh-TW"/>
              </w:rPr>
              <w:t>•</w:t>
            </w:r>
            <w:r>
              <w:rPr>
                <w:lang w:eastAsia="zh-TW"/>
              </w:rPr>
              <w:tab/>
              <w:t>Note: For Rel-19 if inclusion of both FR1 and FR2 cells in scheduled cells is supported and UE is configured with both FR1 and FR2 type measurement gaps, UE ignores the indication.</w:t>
            </w:r>
          </w:p>
          <w:p w14:paraId="190038A4" w14:textId="77777777" w:rsidR="00611AC0" w:rsidRDefault="00611AC0">
            <w:pPr>
              <w:spacing w:after="0"/>
              <w:jc w:val="both"/>
              <w:rPr>
                <w:lang w:eastAsia="zh-TW"/>
              </w:rPr>
            </w:pPr>
          </w:p>
        </w:tc>
      </w:tr>
      <w:tr w:rsidR="00611AC0" w14:paraId="1969788C" w14:textId="77777777">
        <w:tc>
          <w:tcPr>
            <w:tcW w:w="2122" w:type="dxa"/>
          </w:tcPr>
          <w:p w14:paraId="1667C291" w14:textId="77777777" w:rsidR="00611AC0" w:rsidRDefault="00E66D99">
            <w:pPr>
              <w:spacing w:after="0"/>
            </w:pPr>
            <w:r>
              <w:lastRenderedPageBreak/>
              <w:t>Fraunhofer IIS, Fraunhofer HHI</w:t>
            </w:r>
          </w:p>
        </w:tc>
        <w:tc>
          <w:tcPr>
            <w:tcW w:w="7507" w:type="dxa"/>
          </w:tcPr>
          <w:p w14:paraId="259FEC59" w14:textId="77777777" w:rsidR="00611AC0" w:rsidRDefault="00E66D99">
            <w:pPr>
              <w:spacing w:line="276" w:lineRule="auto"/>
              <w:ind w:left="1418" w:hanging="1418"/>
              <w:jc w:val="both"/>
              <w:rPr>
                <w:lang w:val="en-US"/>
              </w:rPr>
            </w:pPr>
            <w:r>
              <w:rPr>
                <w:lang w:val="en-US"/>
              </w:rPr>
              <w:t>Observation 1:</w:t>
            </w:r>
            <w:r>
              <w:rPr>
                <w:lang w:val="en-US"/>
              </w:rPr>
              <w:tab/>
              <w:t>With proper implementation, a gNB is not expected to send multiple DCIs with inconsistent skipping/cancellation indication between the moment when data are arriving in the buffer for TX and the timeline of the gap/restriction to be skipped/cancelled.</w:t>
            </w:r>
          </w:p>
          <w:p w14:paraId="033AEA9A" w14:textId="77777777" w:rsidR="00611AC0" w:rsidRDefault="00E66D99">
            <w:pPr>
              <w:spacing w:line="276" w:lineRule="auto"/>
              <w:ind w:left="1418" w:hanging="1418"/>
              <w:jc w:val="both"/>
              <w:rPr>
                <w:lang w:val="en-US"/>
              </w:rPr>
            </w:pPr>
            <w:r>
              <w:rPr>
                <w:lang w:val="en-US"/>
              </w:rPr>
              <w:t>Proposal 1:</w:t>
            </w:r>
            <w:r>
              <w:rPr>
                <w:lang w:val="en-US"/>
              </w:rPr>
              <w:tab/>
              <w:t>Once indicated as skipped/cancelled, a gap/restriction should remain consistently indicated as skipped/cancelled.</w:t>
            </w:r>
          </w:p>
          <w:p w14:paraId="0646C860" w14:textId="77777777" w:rsidR="00611AC0" w:rsidRDefault="00E66D99">
            <w:pPr>
              <w:spacing w:line="276" w:lineRule="auto"/>
              <w:ind w:left="1418" w:hanging="1418"/>
              <w:jc w:val="both"/>
              <w:rPr>
                <w:lang w:val="en-US"/>
              </w:rPr>
            </w:pPr>
            <w:r>
              <w:rPr>
                <w:lang w:val="en-US"/>
              </w:rPr>
              <w:t>Proposal 2:</w:t>
            </w:r>
            <w:r>
              <w:rPr>
                <w:lang w:val="en-US"/>
              </w:rPr>
              <w:tab/>
              <w:t>For the meaning of the bit equal to 0 in a DCI to skip/cancel a particular gap/restriction, support Option 1: when bit equal to 0, UE ignores the indication of this field in the DCI.</w:t>
            </w:r>
          </w:p>
          <w:p w14:paraId="6481C7B8" w14:textId="77777777" w:rsidR="00611AC0" w:rsidRDefault="00E66D99">
            <w:pPr>
              <w:spacing w:line="276" w:lineRule="auto"/>
              <w:ind w:left="1418" w:hanging="1418"/>
              <w:jc w:val="both"/>
              <w:rPr>
                <w:lang w:val="en-US"/>
              </w:rPr>
            </w:pPr>
            <w:r>
              <w:rPr>
                <w:lang w:val="en-US"/>
              </w:rPr>
              <w:t>Proposal 3:</w:t>
            </w:r>
            <w:r>
              <w:rPr>
                <w:lang w:val="en-US"/>
              </w:rPr>
              <w:tab/>
              <w:t>The DCI indication is applicable to the first “skippable/cancellable” gap/restriction occasion after a minimum time offset, irrespective of which configuration it belongs to among the multiple gap/restriction configurations.</w:t>
            </w:r>
          </w:p>
          <w:p w14:paraId="61D7BB33" w14:textId="77777777" w:rsidR="00611AC0" w:rsidRDefault="00E66D99">
            <w:pPr>
              <w:spacing w:line="276" w:lineRule="auto"/>
              <w:ind w:left="1418" w:hanging="1418"/>
              <w:jc w:val="both"/>
              <w:rPr>
                <w:lang w:val="en-US"/>
              </w:rPr>
            </w:pPr>
            <w:r>
              <w:rPr>
                <w:lang w:val="en-US"/>
              </w:rPr>
              <w:t>Proposal 4:</w:t>
            </w:r>
            <w:r>
              <w:rPr>
                <w:lang w:val="en-US"/>
              </w:rPr>
              <w:tab/>
              <w:t>Based on the decision of RAN4 about which type of gap/restriction can be skipped/cancelled, the verification can be skipped/cancelled can be performed by: the network (Option A) or the UE (Option B).</w:t>
            </w:r>
          </w:p>
          <w:p w14:paraId="2C35722A" w14:textId="77777777" w:rsidR="00611AC0" w:rsidRDefault="00E66D99">
            <w:pPr>
              <w:spacing w:line="276" w:lineRule="auto"/>
              <w:ind w:left="1418" w:hanging="1418"/>
              <w:jc w:val="both"/>
              <w:rPr>
                <w:color w:val="000000" w:themeColor="text1"/>
                <w:lang w:val="en-US"/>
              </w:rPr>
            </w:pPr>
            <w:r>
              <w:rPr>
                <w:lang w:val="en-US"/>
              </w:rPr>
              <w:t>Proposal 5:</w:t>
            </w:r>
            <w:r>
              <w:rPr>
                <w:lang w:val="en-US"/>
              </w:rPr>
              <w:tab/>
              <w:t xml:space="preserve">The </w:t>
            </w:r>
            <w:r>
              <w:t>UE’s C-DRX parameters contained in the UE assistance information is used at the network side to avoid any dynamic signalling of gap/restriction skipping/cancellation when the UE may be in a C-DRX non-active period.</w:t>
            </w:r>
          </w:p>
        </w:tc>
      </w:tr>
      <w:tr w:rsidR="00611AC0" w14:paraId="28827A22" w14:textId="77777777">
        <w:tc>
          <w:tcPr>
            <w:tcW w:w="2122" w:type="dxa"/>
          </w:tcPr>
          <w:p w14:paraId="7E424AAD" w14:textId="77777777" w:rsidR="00611AC0" w:rsidRDefault="00E66D99">
            <w:pPr>
              <w:spacing w:after="0"/>
            </w:pPr>
            <w:r>
              <w:t>Google</w:t>
            </w:r>
          </w:p>
        </w:tc>
        <w:tc>
          <w:tcPr>
            <w:tcW w:w="7507" w:type="dxa"/>
          </w:tcPr>
          <w:p w14:paraId="5037DB6A" w14:textId="77777777" w:rsidR="00611AC0" w:rsidRDefault="00E66D99">
            <w:pPr>
              <w:spacing w:after="0"/>
            </w:pPr>
            <w:r>
              <w:t>Proposal 1:</w:t>
            </w:r>
            <w:r>
              <w:tab/>
              <w:t>Any gap/restriction occasion overlapping fully or partially with the time offset is not considered as the gap/restriction occasion indicated by the DCI.</w:t>
            </w:r>
          </w:p>
          <w:p w14:paraId="09E9420F" w14:textId="77777777" w:rsidR="00611AC0" w:rsidRDefault="00611AC0">
            <w:pPr>
              <w:spacing w:after="0"/>
            </w:pPr>
          </w:p>
          <w:p w14:paraId="5497F70A" w14:textId="77777777" w:rsidR="00611AC0" w:rsidRDefault="00E66D99">
            <w:pPr>
              <w:spacing w:after="0"/>
            </w:pPr>
            <w:r>
              <w:t>Proposal 2:</w:t>
            </w:r>
            <w:r>
              <w:tab/>
              <w:t>UE should not skip the measurement gap/restriction if the overlapping CG PUSCH occasion within the multi-PUSCH CG configuration is cancelled by the UTO-UCI</w:t>
            </w:r>
          </w:p>
          <w:p w14:paraId="64ED204F" w14:textId="77777777" w:rsidR="00611AC0" w:rsidRDefault="00611AC0">
            <w:pPr>
              <w:spacing w:after="0"/>
            </w:pPr>
          </w:p>
          <w:p w14:paraId="77FD6331" w14:textId="77777777" w:rsidR="00611AC0" w:rsidRDefault="00611AC0">
            <w:pPr>
              <w:spacing w:after="0"/>
            </w:pPr>
          </w:p>
          <w:p w14:paraId="4ED34F9A" w14:textId="77777777" w:rsidR="00611AC0" w:rsidRDefault="00E66D99">
            <w:pPr>
              <w:spacing w:after="0"/>
            </w:pPr>
            <w:r>
              <w:t>Proposal 3:</w:t>
            </w:r>
            <w:r>
              <w:tab/>
              <w:t>The skipping of measurement gaps/restrictions could be activated/deactivated per Configured Grant configuration</w:t>
            </w:r>
          </w:p>
          <w:p w14:paraId="1BA1AA14" w14:textId="77777777" w:rsidR="00611AC0" w:rsidRDefault="00611AC0">
            <w:pPr>
              <w:spacing w:after="0"/>
            </w:pPr>
          </w:p>
          <w:p w14:paraId="240680A8" w14:textId="77777777" w:rsidR="00611AC0" w:rsidRDefault="00E66D99">
            <w:pPr>
              <w:spacing w:after="0"/>
              <w:rPr>
                <w:highlight w:val="yellow"/>
              </w:rPr>
            </w:pPr>
            <w:r>
              <w:t>Proposal 4:</w:t>
            </w:r>
            <w:r>
              <w:tab/>
              <w:t>Overriding skipping indication is permitted at least when the UE cancels a CG PUSCH overlapping with the measurement gap/restriction.</w:t>
            </w:r>
          </w:p>
        </w:tc>
      </w:tr>
      <w:tr w:rsidR="00611AC0" w14:paraId="6D7FD66D" w14:textId="77777777">
        <w:tc>
          <w:tcPr>
            <w:tcW w:w="2122" w:type="dxa"/>
          </w:tcPr>
          <w:p w14:paraId="309440AC" w14:textId="77777777" w:rsidR="00611AC0" w:rsidRDefault="00E66D99">
            <w:pPr>
              <w:spacing w:after="0"/>
            </w:pPr>
            <w:r>
              <w:t xml:space="preserve">Huawei, </w:t>
            </w:r>
            <w:proofErr w:type="spellStart"/>
            <w:r>
              <w:t>HiSilicon</w:t>
            </w:r>
            <w:proofErr w:type="spellEnd"/>
          </w:p>
        </w:tc>
        <w:tc>
          <w:tcPr>
            <w:tcW w:w="7507" w:type="dxa"/>
          </w:tcPr>
          <w:p w14:paraId="4281C38D" w14:textId="77777777" w:rsidR="00611AC0" w:rsidRDefault="00E66D99">
            <w:pPr>
              <w:pStyle w:val="Caption"/>
              <w:overflowPunct/>
              <w:snapToGrid w:val="0"/>
              <w:jc w:val="both"/>
              <w:textAlignment w:val="auto"/>
              <w:rPr>
                <w:b w:val="0"/>
              </w:rPr>
            </w:pPr>
            <w:r>
              <w:rPr>
                <w:b w:val="0"/>
              </w:rPr>
              <w:t>Proposal 1: For “Alt 1-1: Explicit indication by DCI to skip a particular gap/restriction”, support this 1-bit field is included in DCI format 0_3/1_3 as Type-1A or Type-1B or Type-2 field.</w:t>
            </w:r>
          </w:p>
          <w:p w14:paraId="0737D37D" w14:textId="77777777" w:rsidR="00611AC0" w:rsidRDefault="00611AC0">
            <w:pPr>
              <w:pStyle w:val="Caption"/>
              <w:overflowPunct/>
              <w:snapToGrid w:val="0"/>
              <w:jc w:val="both"/>
              <w:textAlignment w:val="auto"/>
              <w:rPr>
                <w:b w:val="0"/>
              </w:rPr>
            </w:pPr>
          </w:p>
          <w:p w14:paraId="03B91F08" w14:textId="77777777" w:rsidR="00611AC0" w:rsidRDefault="00E66D99">
            <w:pPr>
              <w:pStyle w:val="Caption"/>
              <w:overflowPunct/>
              <w:snapToGrid w:val="0"/>
              <w:jc w:val="both"/>
              <w:textAlignment w:val="auto"/>
              <w:rPr>
                <w:b w:val="0"/>
              </w:rPr>
            </w:pPr>
            <w:r>
              <w:rPr>
                <w:b w:val="0"/>
              </w:rPr>
              <w:t>Proposal 2: For the DCI content, support:</w:t>
            </w:r>
          </w:p>
          <w:p w14:paraId="6FE8275B" w14:textId="77777777" w:rsidR="00611AC0" w:rsidRDefault="00E66D99">
            <w:pPr>
              <w:pStyle w:val="Caption"/>
              <w:overflowPunct/>
              <w:snapToGrid w:val="0"/>
              <w:jc w:val="both"/>
              <w:textAlignment w:val="auto"/>
              <w:rPr>
                <w:b w:val="0"/>
              </w:rPr>
            </w:pPr>
            <w:r>
              <w:rPr>
                <w:b w:val="0"/>
              </w:rPr>
              <w:t></w:t>
            </w:r>
            <w:r>
              <w:rPr>
                <w:b w:val="0"/>
              </w:rPr>
              <w:tab/>
              <w:t>Bit equal to 1 indicates the corresponding gap/restriction occasion is to be “skipped”.</w:t>
            </w:r>
          </w:p>
          <w:p w14:paraId="383AC9C4" w14:textId="77777777" w:rsidR="00611AC0" w:rsidRDefault="00E66D99">
            <w:pPr>
              <w:pStyle w:val="Caption"/>
              <w:overflowPunct/>
              <w:snapToGrid w:val="0"/>
              <w:jc w:val="both"/>
              <w:textAlignment w:val="auto"/>
              <w:rPr>
                <w:b w:val="0"/>
              </w:rPr>
            </w:pPr>
            <w:r>
              <w:rPr>
                <w:b w:val="0"/>
              </w:rPr>
              <w:lastRenderedPageBreak/>
              <w:t></w:t>
            </w:r>
            <w:r>
              <w:rPr>
                <w:b w:val="0"/>
              </w:rPr>
              <w:tab/>
              <w:t xml:space="preserve">Bit equal to 0 indicates that UE </w:t>
            </w:r>
            <w:proofErr w:type="spellStart"/>
            <w:r>
              <w:rPr>
                <w:b w:val="0"/>
              </w:rPr>
              <w:t>behavior</w:t>
            </w:r>
            <w:proofErr w:type="spellEnd"/>
            <w:r>
              <w:rPr>
                <w:b w:val="0"/>
              </w:rPr>
              <w:t xml:space="preserve"> for the corresponding gap/restriction occasion is as per legacy </w:t>
            </w:r>
            <w:proofErr w:type="spellStart"/>
            <w:r>
              <w:rPr>
                <w:b w:val="0"/>
              </w:rPr>
              <w:t>behavior</w:t>
            </w:r>
            <w:proofErr w:type="spellEnd"/>
            <w:r>
              <w:rPr>
                <w:b w:val="0"/>
              </w:rPr>
              <w:t xml:space="preserve"> (i.e., Option 2).</w:t>
            </w:r>
          </w:p>
          <w:p w14:paraId="425B39D9" w14:textId="77777777" w:rsidR="00611AC0" w:rsidRDefault="00E66D99">
            <w:pPr>
              <w:pStyle w:val="Caption"/>
              <w:overflowPunct/>
              <w:snapToGrid w:val="0"/>
              <w:jc w:val="both"/>
              <w:textAlignment w:val="auto"/>
              <w:rPr>
                <w:b w:val="0"/>
              </w:rPr>
            </w:pPr>
            <w:r>
              <w:rPr>
                <w:b w:val="0"/>
              </w:rPr>
              <w:t>-</w:t>
            </w:r>
            <w:r>
              <w:rPr>
                <w:b w:val="0"/>
              </w:rPr>
              <w:tab/>
              <w:t xml:space="preserve">Changing the indication from “1” to “0” for the gap/restriction occasion is allowed. </w:t>
            </w:r>
          </w:p>
          <w:p w14:paraId="40C704E9" w14:textId="77777777" w:rsidR="00611AC0" w:rsidRDefault="00611AC0">
            <w:pPr>
              <w:pStyle w:val="Caption"/>
              <w:overflowPunct/>
              <w:snapToGrid w:val="0"/>
              <w:jc w:val="both"/>
              <w:textAlignment w:val="auto"/>
              <w:rPr>
                <w:b w:val="0"/>
              </w:rPr>
            </w:pPr>
          </w:p>
          <w:p w14:paraId="2E1438A3" w14:textId="77777777" w:rsidR="00611AC0" w:rsidRDefault="00E66D99">
            <w:pPr>
              <w:pStyle w:val="Caption"/>
              <w:overflowPunct/>
              <w:snapToGrid w:val="0"/>
              <w:jc w:val="both"/>
              <w:textAlignment w:val="auto"/>
              <w:rPr>
                <w:b w:val="0"/>
              </w:rPr>
            </w:pPr>
            <w:r>
              <w:rPr>
                <w:b w:val="0"/>
              </w:rPr>
              <w:t>Proposal 3: When a measurement occasion of a scheduled cell is indicated as “skipped”:</w:t>
            </w:r>
          </w:p>
          <w:p w14:paraId="58CD7E75" w14:textId="77777777" w:rsidR="00611AC0" w:rsidRDefault="00E66D99">
            <w:pPr>
              <w:pStyle w:val="Caption"/>
              <w:overflowPunct/>
              <w:snapToGrid w:val="0"/>
              <w:jc w:val="both"/>
              <w:textAlignment w:val="auto"/>
              <w:rPr>
                <w:b w:val="0"/>
              </w:rPr>
            </w:pPr>
            <w:r>
              <w:rPr>
                <w:b w:val="0"/>
              </w:rPr>
              <w:t></w:t>
            </w:r>
            <w:r>
              <w:rPr>
                <w:b w:val="0"/>
              </w:rPr>
              <w:tab/>
              <w:t xml:space="preserve">For a UE which does not support per-FR measurement gap, the measurement on this occasion of all the cells on any frequency range will be skipped. </w:t>
            </w:r>
          </w:p>
          <w:p w14:paraId="5E794603" w14:textId="77777777" w:rsidR="00611AC0" w:rsidRDefault="00E66D99">
            <w:pPr>
              <w:pStyle w:val="Caption"/>
              <w:overflowPunct/>
              <w:snapToGrid w:val="0"/>
              <w:spacing w:before="0"/>
              <w:jc w:val="both"/>
              <w:textAlignment w:val="auto"/>
              <w:rPr>
                <w:b w:val="0"/>
              </w:rPr>
            </w:pPr>
            <w:r>
              <w:rPr>
                <w:b w:val="0"/>
              </w:rPr>
              <w:t>For a UE which supports per-FR gaps, the measurement on this occasion of all the cells on the same frequency range with the scheduled cell will be skipped.</w:t>
            </w:r>
          </w:p>
        </w:tc>
      </w:tr>
      <w:tr w:rsidR="00611AC0" w14:paraId="6433F98A" w14:textId="77777777">
        <w:tc>
          <w:tcPr>
            <w:tcW w:w="2122" w:type="dxa"/>
          </w:tcPr>
          <w:p w14:paraId="5C51FEAB" w14:textId="77777777" w:rsidR="00611AC0" w:rsidRDefault="00E66D99">
            <w:pPr>
              <w:spacing w:after="0"/>
            </w:pPr>
            <w:proofErr w:type="spellStart"/>
            <w:r>
              <w:lastRenderedPageBreak/>
              <w:t>InterDigital</w:t>
            </w:r>
            <w:proofErr w:type="spellEnd"/>
          </w:p>
        </w:tc>
        <w:tc>
          <w:tcPr>
            <w:tcW w:w="7507" w:type="dxa"/>
          </w:tcPr>
          <w:p w14:paraId="50A3D5B0" w14:textId="77777777" w:rsidR="00611AC0" w:rsidRDefault="00E66D99">
            <w:pPr>
              <w:rPr>
                <w:lang w:eastAsia="zh-CN"/>
              </w:rPr>
            </w:pPr>
            <w:r>
              <w:rPr>
                <w:lang w:eastAsia="zh-CN"/>
              </w:rPr>
              <w:t>Proposal 1: Confirm working assumption to support explicit indication by DCI to skip a particular gap/restriction</w:t>
            </w:r>
          </w:p>
          <w:p w14:paraId="3849AC89" w14:textId="77777777" w:rsidR="00611AC0" w:rsidRDefault="00E66D99">
            <w:pPr>
              <w:rPr>
                <w:lang w:eastAsia="zh-CN"/>
              </w:rPr>
            </w:pPr>
            <w:r>
              <w:rPr>
                <w:lang w:eastAsia="zh-CN"/>
              </w:rPr>
              <w:t xml:space="preserve">Proposal 2: Support DCI format 0_3/1_3 for </w:t>
            </w:r>
            <w:proofErr w:type="spellStart"/>
            <w:r>
              <w:rPr>
                <w:lang w:eastAsia="zh-CN"/>
              </w:rPr>
              <w:t>explicity</w:t>
            </w:r>
            <w:proofErr w:type="spellEnd"/>
            <w:r>
              <w:rPr>
                <w:lang w:eastAsia="zh-CN"/>
              </w:rPr>
              <w:t xml:space="preserve"> indicating to skip a particular gap/restriction  </w:t>
            </w:r>
          </w:p>
          <w:p w14:paraId="7D6CD750" w14:textId="77777777" w:rsidR="00611AC0" w:rsidRDefault="00E66D99">
            <w:pPr>
              <w:rPr>
                <w:lang w:eastAsia="zh-CN"/>
              </w:rPr>
            </w:pPr>
            <w:r>
              <w:rPr>
                <w:lang w:eastAsia="zh-CN"/>
              </w:rPr>
              <w:t>Proposal 3: Restrictions for changing the indication in DCI for skipping gap (e.g. from bit ‘1’ to ‘0’) are not introduced</w:t>
            </w:r>
          </w:p>
          <w:p w14:paraId="538D0635" w14:textId="77777777" w:rsidR="00611AC0" w:rsidRDefault="00E66D99">
            <w:pPr>
              <w:spacing w:before="120"/>
              <w:rPr>
                <w:lang w:eastAsia="zh-CN"/>
              </w:rPr>
            </w:pPr>
            <w:r>
              <w:rPr>
                <w:lang w:eastAsia="zh-CN"/>
              </w:rPr>
              <w:t xml:space="preserve">Proposal 4: For DCI-based skipping, support legacy UE </w:t>
            </w:r>
            <w:proofErr w:type="spellStart"/>
            <w:r>
              <w:rPr>
                <w:lang w:eastAsia="zh-CN"/>
              </w:rPr>
              <w:t>behavior</w:t>
            </w:r>
            <w:proofErr w:type="spellEnd"/>
            <w:r>
              <w:rPr>
                <w:lang w:eastAsia="zh-CN"/>
              </w:rPr>
              <w:t xml:space="preserve"> in a corresponding gap occasion when receiving a bit ‘0’ after receiving bit ‘1’ in DCI (i.e. UE does not monitor PDCCH, not receive DL-SCH, etc., in the corresponding gap occasion)</w:t>
            </w:r>
          </w:p>
        </w:tc>
      </w:tr>
      <w:tr w:rsidR="00611AC0" w14:paraId="651CC1A9" w14:textId="77777777">
        <w:tc>
          <w:tcPr>
            <w:tcW w:w="2122" w:type="dxa"/>
          </w:tcPr>
          <w:p w14:paraId="38F91E9E" w14:textId="77777777" w:rsidR="00611AC0" w:rsidRDefault="00E66D99">
            <w:pPr>
              <w:spacing w:after="0"/>
            </w:pPr>
            <w:r>
              <w:t>Lenovo</w:t>
            </w:r>
          </w:p>
        </w:tc>
        <w:tc>
          <w:tcPr>
            <w:tcW w:w="7507" w:type="dxa"/>
          </w:tcPr>
          <w:p w14:paraId="48185410" w14:textId="77777777" w:rsidR="00611AC0" w:rsidRDefault="00E66D99">
            <w:pPr>
              <w:jc w:val="both"/>
              <w:rPr>
                <w:rFonts w:eastAsiaTheme="minorEastAsia"/>
                <w:lang w:eastAsia="zh-CN"/>
              </w:rPr>
            </w:pPr>
            <w:r>
              <w:t>Proposal 3: DCI indication of skipping a measurement occasion cannot be overridden later.</w:t>
            </w:r>
          </w:p>
          <w:p w14:paraId="685DBA49" w14:textId="77777777" w:rsidR="00611AC0" w:rsidRDefault="00E66D99">
            <w:pPr>
              <w:jc w:val="both"/>
              <w:rPr>
                <w:rFonts w:eastAsiaTheme="minorEastAsia"/>
                <w:lang w:eastAsia="zh-CN"/>
              </w:rPr>
            </w:pPr>
            <w:r>
              <w:t xml:space="preserve">Proposal </w:t>
            </w:r>
            <w:r>
              <w:rPr>
                <w:rFonts w:eastAsiaTheme="minorEastAsia"/>
                <w:lang w:eastAsia="zh-CN"/>
              </w:rPr>
              <w:t>4</w:t>
            </w:r>
            <w:r>
              <w:t>:</w:t>
            </w:r>
            <w:r>
              <w:rPr>
                <w:rFonts w:eastAsiaTheme="minorEastAsia"/>
                <w:lang w:eastAsia="zh-CN"/>
              </w:rPr>
              <w:t xml:space="preserve"> T</w:t>
            </w:r>
            <w:r>
              <w:rPr>
                <w:lang w:eastAsia="zh-CN"/>
              </w:rPr>
              <w:t xml:space="preserve">he bit in the DCI is used to indicate whether to skip the first gap/restriction occasion after a minimum time offset required between the last symbol of the </w:t>
            </w:r>
            <w:r>
              <w:rPr>
                <w:rFonts w:eastAsiaTheme="minorEastAsia"/>
                <w:lang w:eastAsia="zh-CN"/>
              </w:rPr>
              <w:t xml:space="preserve">last </w:t>
            </w:r>
            <w:r>
              <w:rPr>
                <w:lang w:eastAsia="zh-CN"/>
              </w:rPr>
              <w:t xml:space="preserve">PDCCH </w:t>
            </w:r>
            <w:r>
              <w:rPr>
                <w:rFonts w:eastAsiaTheme="minorEastAsia"/>
                <w:lang w:eastAsia="zh-CN"/>
              </w:rPr>
              <w:t xml:space="preserve">candidate </w:t>
            </w:r>
            <w:r>
              <w:rPr>
                <w:lang w:eastAsia="zh-CN"/>
              </w:rPr>
              <w:t>carrying the DCI format and the start of corresponding skipped gap/restriction occasion indicated by the DCI</w:t>
            </w:r>
            <w:r>
              <w:rPr>
                <w:rFonts w:eastAsiaTheme="minorEastAsia"/>
                <w:lang w:eastAsia="zh-CN"/>
              </w:rPr>
              <w:t>.</w:t>
            </w:r>
          </w:p>
          <w:p w14:paraId="6EC05F81" w14:textId="77777777" w:rsidR="00611AC0" w:rsidRDefault="00E66D99">
            <w:pPr>
              <w:jc w:val="both"/>
              <w:rPr>
                <w:rFonts w:eastAsiaTheme="minorEastAsia"/>
                <w:lang w:eastAsia="zh-CN"/>
              </w:rPr>
            </w:pPr>
            <w:r>
              <w:t xml:space="preserve">Proposal </w:t>
            </w:r>
            <w:r>
              <w:rPr>
                <w:rFonts w:eastAsiaTheme="minorEastAsia"/>
                <w:lang w:eastAsia="zh-CN"/>
              </w:rPr>
              <w:t>5</w:t>
            </w:r>
            <w:r>
              <w:t>:</w:t>
            </w:r>
            <w:r>
              <w:rPr>
                <w:rFonts w:eastAsiaTheme="minorEastAsia"/>
                <w:lang w:eastAsia="zh-CN"/>
              </w:rPr>
              <w:t xml:space="preserve"> RRM measurement skipping is NOT indicated via DCI format x_3 in release 19.</w:t>
            </w:r>
          </w:p>
        </w:tc>
      </w:tr>
      <w:tr w:rsidR="00611AC0" w14:paraId="7E3786F1" w14:textId="77777777">
        <w:tc>
          <w:tcPr>
            <w:tcW w:w="2122" w:type="dxa"/>
          </w:tcPr>
          <w:p w14:paraId="1B3E5C85" w14:textId="77777777" w:rsidR="00611AC0" w:rsidRDefault="00E66D99">
            <w:pPr>
              <w:spacing w:after="0"/>
            </w:pPr>
            <w:r>
              <w:t>LGE</w:t>
            </w:r>
          </w:p>
        </w:tc>
        <w:tc>
          <w:tcPr>
            <w:tcW w:w="7507" w:type="dxa"/>
          </w:tcPr>
          <w:p w14:paraId="427011EA" w14:textId="77777777" w:rsidR="00611AC0" w:rsidRDefault="00E66D99">
            <w:pPr>
              <w:pStyle w:val="rProposal"/>
              <w:ind w:left="1020" w:hanging="1020"/>
              <w:rPr>
                <w:b w:val="0"/>
                <w:sz w:val="20"/>
              </w:rPr>
            </w:pPr>
            <w:r>
              <w:rPr>
                <w:b w:val="0"/>
                <w:sz w:val="20"/>
              </w:rPr>
              <w:t>Proposal 1: Support Option2 for handling of gap skipping indication</w:t>
            </w:r>
          </w:p>
          <w:p w14:paraId="606C0F4E" w14:textId="77777777" w:rsidR="00611AC0" w:rsidRDefault="00E66D99">
            <w:pPr>
              <w:pStyle w:val="rProposal"/>
              <w:numPr>
                <w:ilvl w:val="0"/>
                <w:numId w:val="8"/>
              </w:numPr>
              <w:ind w:firstLineChars="0"/>
              <w:rPr>
                <w:b w:val="0"/>
                <w:sz w:val="20"/>
              </w:rPr>
            </w:pPr>
            <w:r>
              <w:rPr>
                <w:b w:val="0"/>
                <w:sz w:val="20"/>
              </w:rPr>
              <w:t>The UE prioritize the last DCI received until the minimum time offset from the start of the corresponding skipped gap/restriction</w:t>
            </w:r>
          </w:p>
          <w:p w14:paraId="2C940040" w14:textId="77777777" w:rsidR="00611AC0" w:rsidRDefault="00E66D99">
            <w:pPr>
              <w:pStyle w:val="rProposal"/>
              <w:ind w:left="1020" w:hanging="1020"/>
              <w:rPr>
                <w:b w:val="0"/>
                <w:sz w:val="20"/>
              </w:rPr>
            </w:pPr>
            <w:r>
              <w:rPr>
                <w:b w:val="0"/>
                <w:sz w:val="20"/>
              </w:rPr>
              <w:t>Proposal 2: Support that DCI format indicates to skip a particular gap/restriction without PDSCH/PUSCH scheduling</w:t>
            </w:r>
          </w:p>
          <w:p w14:paraId="44DA53B8" w14:textId="77777777" w:rsidR="00611AC0" w:rsidRDefault="00E66D99">
            <w:pPr>
              <w:pStyle w:val="rProposal"/>
              <w:ind w:left="1020" w:hanging="1020"/>
              <w:rPr>
                <w:b w:val="0"/>
                <w:sz w:val="20"/>
              </w:rPr>
            </w:pPr>
            <w:r>
              <w:rPr>
                <w:b w:val="0"/>
                <w:sz w:val="20"/>
              </w:rPr>
              <w:t>Proposal 3: Support configuration for Alt. 1-1 that specifies applicable or protected gaps/restrictions</w:t>
            </w:r>
          </w:p>
          <w:p w14:paraId="06CA83BA" w14:textId="77777777" w:rsidR="00611AC0" w:rsidRDefault="00E66D99">
            <w:pPr>
              <w:pStyle w:val="rProposal"/>
              <w:ind w:left="1020" w:hanging="1020"/>
              <w:rPr>
                <w:b w:val="0"/>
                <w:sz w:val="20"/>
              </w:rPr>
            </w:pPr>
            <w:r>
              <w:rPr>
                <w:b w:val="0"/>
                <w:sz w:val="20"/>
              </w:rPr>
              <w:t xml:space="preserve">Proposal 5: </w:t>
            </w:r>
            <w:r>
              <w:rPr>
                <w:rFonts w:eastAsia="Batang"/>
                <w:b w:val="0"/>
                <w:sz w:val="20"/>
              </w:rPr>
              <w:t>In case of cross carrier scheduling</w:t>
            </w:r>
            <w:r>
              <w:rPr>
                <w:b w:val="0"/>
                <w:sz w:val="20"/>
              </w:rPr>
              <w:t>, consider the following Options for configuring gap skip/cancel indication in a DCI:</w:t>
            </w:r>
          </w:p>
          <w:p w14:paraId="222C2DCB" w14:textId="77777777" w:rsidR="00611AC0" w:rsidRDefault="00E66D99">
            <w:pPr>
              <w:pStyle w:val="rProposal"/>
              <w:numPr>
                <w:ilvl w:val="0"/>
                <w:numId w:val="9"/>
              </w:numPr>
              <w:ind w:firstLineChars="0"/>
              <w:rPr>
                <w:b w:val="0"/>
                <w:sz w:val="20"/>
              </w:rPr>
            </w:pPr>
            <w:r>
              <w:rPr>
                <w:b w:val="0"/>
                <w:sz w:val="20"/>
              </w:rPr>
              <w:t xml:space="preserve">Option 1 (Scheduling Cell Configuration): The one-bit indication is included by the configuration of the scheduling cell. </w:t>
            </w:r>
          </w:p>
          <w:p w14:paraId="13E59991" w14:textId="77777777" w:rsidR="00611AC0" w:rsidRDefault="00E66D99">
            <w:pPr>
              <w:pStyle w:val="rProposal"/>
              <w:numPr>
                <w:ilvl w:val="0"/>
                <w:numId w:val="9"/>
              </w:numPr>
              <w:ind w:firstLineChars="0"/>
              <w:rPr>
                <w:b w:val="0"/>
                <w:sz w:val="20"/>
              </w:rPr>
            </w:pPr>
            <w:r>
              <w:rPr>
                <w:b w:val="0"/>
                <w:sz w:val="20"/>
              </w:rPr>
              <w:t>Option 2 (Scheduled Cell Configuration): The one-bit indication is included by the configuration of the scheduled cell.</w:t>
            </w:r>
          </w:p>
          <w:p w14:paraId="6A411AD4" w14:textId="77777777" w:rsidR="00611AC0" w:rsidRDefault="00E66D99">
            <w:pPr>
              <w:pStyle w:val="rProposal"/>
              <w:numPr>
                <w:ilvl w:val="0"/>
                <w:numId w:val="9"/>
              </w:numPr>
              <w:ind w:firstLineChars="0"/>
              <w:rPr>
                <w:b w:val="0"/>
                <w:sz w:val="20"/>
              </w:rPr>
            </w:pPr>
            <w:r>
              <w:rPr>
                <w:b w:val="0"/>
                <w:sz w:val="20"/>
              </w:rPr>
              <w:lastRenderedPageBreak/>
              <w:t xml:space="preserve">Option 3 (FR-specific configuration): The </w:t>
            </w:r>
            <w:proofErr w:type="gramStart"/>
            <w:r>
              <w:rPr>
                <w:rFonts w:eastAsia="Batang"/>
                <w:b w:val="0"/>
                <w:sz w:val="20"/>
              </w:rPr>
              <w:t>one bit</w:t>
            </w:r>
            <w:proofErr w:type="gramEnd"/>
            <w:r>
              <w:rPr>
                <w:rFonts w:eastAsia="Batang"/>
                <w:b w:val="0"/>
                <w:sz w:val="20"/>
              </w:rPr>
              <w:t xml:space="preserve"> indication </w:t>
            </w:r>
            <w:r>
              <w:rPr>
                <w:b w:val="0"/>
                <w:sz w:val="20"/>
              </w:rPr>
              <w:t>is included where scheduled cells are in the configured FR.</w:t>
            </w:r>
          </w:p>
          <w:p w14:paraId="5EAF17F9" w14:textId="77777777" w:rsidR="00611AC0" w:rsidRDefault="00E66D99">
            <w:pPr>
              <w:pStyle w:val="rProposal"/>
              <w:numPr>
                <w:ilvl w:val="0"/>
                <w:numId w:val="9"/>
              </w:numPr>
              <w:ind w:firstLineChars="0"/>
              <w:rPr>
                <w:b w:val="0"/>
                <w:sz w:val="20"/>
              </w:rPr>
            </w:pPr>
            <w:r>
              <w:rPr>
                <w:b w:val="0"/>
                <w:sz w:val="20"/>
              </w:rPr>
              <w:t xml:space="preserve">Option 4 (FR-specific DCI reception): The </w:t>
            </w:r>
            <w:proofErr w:type="gramStart"/>
            <w:r>
              <w:rPr>
                <w:rFonts w:eastAsia="Batang"/>
                <w:b w:val="0"/>
                <w:sz w:val="20"/>
              </w:rPr>
              <w:t>one bit</w:t>
            </w:r>
            <w:proofErr w:type="gramEnd"/>
            <w:r>
              <w:rPr>
                <w:rFonts w:eastAsia="Batang"/>
                <w:b w:val="0"/>
                <w:sz w:val="20"/>
              </w:rPr>
              <w:t xml:space="preserve"> indication </w:t>
            </w:r>
            <w:r>
              <w:rPr>
                <w:b w:val="0"/>
                <w:sz w:val="20"/>
              </w:rPr>
              <w:t>is included when scheduling cells are in the configured FR.</w:t>
            </w:r>
          </w:p>
        </w:tc>
      </w:tr>
      <w:tr w:rsidR="00611AC0" w14:paraId="7FD15010" w14:textId="77777777">
        <w:tc>
          <w:tcPr>
            <w:tcW w:w="2122" w:type="dxa"/>
          </w:tcPr>
          <w:p w14:paraId="3340C370" w14:textId="77777777" w:rsidR="00611AC0" w:rsidRDefault="00E66D99">
            <w:pPr>
              <w:spacing w:after="0"/>
            </w:pPr>
            <w:r>
              <w:lastRenderedPageBreak/>
              <w:t>MediaTek</w:t>
            </w:r>
          </w:p>
        </w:tc>
        <w:tc>
          <w:tcPr>
            <w:tcW w:w="7507" w:type="dxa"/>
          </w:tcPr>
          <w:p w14:paraId="56966B24" w14:textId="77777777" w:rsidR="00611AC0" w:rsidRDefault="00E66D99">
            <w:pPr>
              <w:jc w:val="both"/>
              <w:rPr>
                <w:color w:val="000000"/>
              </w:rPr>
            </w:pPr>
            <w:r>
              <w:rPr>
                <w:color w:val="000000"/>
              </w:rPr>
              <w:t xml:space="preserve">Proposal 1: Introduce a new single-bit DCI field. When MG skipping is enabled by RRC, the DCI field is present. When MG skipping is disabled by RRC, the DCI field is not present. </w:t>
            </w:r>
          </w:p>
          <w:p w14:paraId="63991A8B" w14:textId="77777777" w:rsidR="00611AC0" w:rsidRDefault="00E66D99">
            <w:pPr>
              <w:jc w:val="both"/>
              <w:rPr>
                <w:color w:val="000000"/>
              </w:rPr>
            </w:pPr>
            <w:r>
              <w:rPr>
                <w:color w:val="000000"/>
              </w:rPr>
              <w:t>Proposal 2: Do not support DCI format 0_3/1_3.</w:t>
            </w:r>
          </w:p>
          <w:p w14:paraId="039C37DE" w14:textId="77777777" w:rsidR="00611AC0" w:rsidRDefault="00E66D99">
            <w:pPr>
              <w:jc w:val="both"/>
            </w:pPr>
            <w:r>
              <w:t xml:space="preserve">Proposal 3: Once a gap/restriction is indicated to be “skipped” by a DCI, UE assumes the gap/restriction is skipped irrespective of indication by a later DCI.  </w:t>
            </w:r>
          </w:p>
          <w:p w14:paraId="1B17EC4F" w14:textId="77777777" w:rsidR="00611AC0" w:rsidRDefault="00611AC0">
            <w:pPr>
              <w:spacing w:after="0"/>
            </w:pPr>
          </w:p>
        </w:tc>
      </w:tr>
      <w:tr w:rsidR="00611AC0" w14:paraId="2C79C125" w14:textId="77777777">
        <w:tc>
          <w:tcPr>
            <w:tcW w:w="2122" w:type="dxa"/>
          </w:tcPr>
          <w:p w14:paraId="1BF96CF3" w14:textId="77777777" w:rsidR="00611AC0" w:rsidRDefault="00E66D99">
            <w:pPr>
              <w:spacing w:after="0"/>
            </w:pPr>
            <w:r>
              <w:t>Meta</w:t>
            </w:r>
          </w:p>
        </w:tc>
        <w:tc>
          <w:tcPr>
            <w:tcW w:w="7507" w:type="dxa"/>
          </w:tcPr>
          <w:p w14:paraId="4AD578C6" w14:textId="77777777" w:rsidR="00611AC0" w:rsidRDefault="00E66D99">
            <w:pPr>
              <w:tabs>
                <w:tab w:val="left" w:pos="1800"/>
                <w:tab w:val="center" w:pos="4536"/>
                <w:tab w:val="right" w:pos="9072"/>
              </w:tabs>
              <w:rPr>
                <w:rFonts w:eastAsia="Times New Roman"/>
              </w:rPr>
            </w:pPr>
            <w:r>
              <w:rPr>
                <w:rFonts w:eastAsia="Times New Roman"/>
              </w:rPr>
              <w:t xml:space="preserve">Observation 1: Option 2 is simpler, </w:t>
            </w:r>
            <w:proofErr w:type="gramStart"/>
            <w:r>
              <w:rPr>
                <w:rFonts w:eastAsia="Times New Roman"/>
              </w:rPr>
              <w:t>more clear</w:t>
            </w:r>
            <w:proofErr w:type="gramEnd"/>
            <w:r>
              <w:rPr>
                <w:rFonts w:eastAsia="Times New Roman"/>
              </w:rPr>
              <w:t xml:space="preserve">, and more flexible. </w:t>
            </w:r>
          </w:p>
          <w:p w14:paraId="7A871D3E" w14:textId="77777777" w:rsidR="00611AC0" w:rsidRDefault="00E66D99">
            <w:pPr>
              <w:tabs>
                <w:tab w:val="left" w:pos="1800"/>
                <w:tab w:val="center" w:pos="4536"/>
                <w:tab w:val="right" w:pos="9072"/>
              </w:tabs>
              <w:rPr>
                <w:rFonts w:eastAsia="Times New Roman"/>
              </w:rPr>
            </w:pPr>
            <w:r>
              <w:rPr>
                <w:rFonts w:eastAsia="Times New Roman"/>
              </w:rPr>
              <w:t xml:space="preserve">Proposal 1: When DCI bit equals to 0, the UE </w:t>
            </w:r>
            <w:proofErr w:type="spellStart"/>
            <w:r>
              <w:rPr>
                <w:rFonts w:eastAsia="Times New Roman"/>
              </w:rPr>
              <w:t>behavior</w:t>
            </w:r>
            <w:proofErr w:type="spellEnd"/>
            <w:r>
              <w:rPr>
                <w:rFonts w:eastAsia="Times New Roman"/>
              </w:rPr>
              <w:t xml:space="preserve"> for the corresponding gap/restriction occasion is as per legacy </w:t>
            </w:r>
            <w:proofErr w:type="spellStart"/>
            <w:r>
              <w:rPr>
                <w:rFonts w:eastAsia="Times New Roman"/>
              </w:rPr>
              <w:t>behavior</w:t>
            </w:r>
            <w:proofErr w:type="spellEnd"/>
            <w:r>
              <w:rPr>
                <w:rFonts w:eastAsia="Times New Roman"/>
              </w:rPr>
              <w:t>.</w:t>
            </w:r>
          </w:p>
        </w:tc>
      </w:tr>
      <w:tr w:rsidR="00611AC0" w14:paraId="4FB5AC51" w14:textId="77777777">
        <w:tc>
          <w:tcPr>
            <w:tcW w:w="2122" w:type="dxa"/>
          </w:tcPr>
          <w:p w14:paraId="55F37864" w14:textId="77777777" w:rsidR="00611AC0" w:rsidRDefault="00E66D99">
            <w:pPr>
              <w:spacing w:after="0"/>
            </w:pPr>
            <w:r>
              <w:t>NEC</w:t>
            </w:r>
          </w:p>
        </w:tc>
        <w:tc>
          <w:tcPr>
            <w:tcW w:w="7507" w:type="dxa"/>
          </w:tcPr>
          <w:p w14:paraId="785E66E5" w14:textId="77777777" w:rsidR="00611AC0" w:rsidRDefault="00E66D99">
            <w:pPr>
              <w:pStyle w:val="BodyText"/>
              <w:rPr>
                <w:rFonts w:eastAsiaTheme="minorEastAsia"/>
                <w:lang w:eastAsia="zh-CN"/>
              </w:rPr>
            </w:pPr>
            <w:r>
              <w:rPr>
                <w:rFonts w:eastAsiaTheme="minorEastAsia"/>
                <w:lang w:eastAsia="zh-CN"/>
              </w:rPr>
              <w:t xml:space="preserve">Proposal 1: support UE to ignore a skipping indication for a MG/restriction occasion if the measurement in this MG/restriction occasion is critical. </w:t>
            </w:r>
          </w:p>
          <w:p w14:paraId="589E65D6" w14:textId="77777777" w:rsidR="00611AC0" w:rsidRDefault="00E66D99">
            <w:pPr>
              <w:pStyle w:val="BodyText"/>
              <w:rPr>
                <w:rFonts w:eastAsiaTheme="minorEastAsia"/>
                <w:lang w:eastAsia="zh-CN"/>
              </w:rPr>
            </w:pPr>
            <w:r>
              <w:rPr>
                <w:rFonts w:eastAsiaTheme="minorEastAsia"/>
                <w:lang w:eastAsia="zh-CN"/>
              </w:rPr>
              <w:t>Proposal 2: if UE received a DCI which indicates to skip a MG/restriction occasion, UE does not expect to receive another DCI which indicates the MG/restriction occasion should not be skipped.</w:t>
            </w:r>
          </w:p>
        </w:tc>
      </w:tr>
      <w:tr w:rsidR="00611AC0" w14:paraId="2188A641" w14:textId="77777777">
        <w:tc>
          <w:tcPr>
            <w:tcW w:w="2122" w:type="dxa"/>
          </w:tcPr>
          <w:p w14:paraId="07A076A5" w14:textId="77777777" w:rsidR="00611AC0" w:rsidRDefault="00E66D99">
            <w:pPr>
              <w:spacing w:after="0"/>
            </w:pPr>
            <w:r>
              <w:t>Nokia</w:t>
            </w:r>
          </w:p>
        </w:tc>
        <w:tc>
          <w:tcPr>
            <w:tcW w:w="7507" w:type="dxa"/>
          </w:tcPr>
          <w:p w14:paraId="31F45BE7" w14:textId="77777777" w:rsidR="00611AC0" w:rsidRDefault="00E66D99">
            <w:pPr>
              <w:jc w:val="both"/>
            </w:pPr>
            <w:r>
              <w:t>Observation 1: RAN1 shall comply with conclusions/decisions from RAN4 on which gap/restriction types are applicable for skipping when defining the term “first gap/restriction”.</w:t>
            </w:r>
          </w:p>
          <w:p w14:paraId="06767D18" w14:textId="77777777" w:rsidR="00611AC0" w:rsidRDefault="00E66D99">
            <w:pPr>
              <w:jc w:val="both"/>
              <w:rPr>
                <w:lang w:val="en-US"/>
              </w:rPr>
            </w:pPr>
            <w:r>
              <w:rPr>
                <w:lang w:val="en-US"/>
              </w:rPr>
              <w:t>Observation 2: If it is assumed that for cells within applied range of gap/restriction, UE can share (parts of) receiver over different cells, measurement requirement impact due to skipping should be accounted in all cells within the applied range of cells/carriers.</w:t>
            </w:r>
          </w:p>
          <w:p w14:paraId="0AA9C2D6" w14:textId="77777777" w:rsidR="00611AC0" w:rsidRDefault="00E66D99">
            <w:pPr>
              <w:jc w:val="both"/>
              <w:rPr>
                <w:lang w:val="en-US"/>
              </w:rPr>
            </w:pPr>
            <w:r>
              <w:rPr>
                <w:lang w:val="en-US"/>
              </w:rPr>
              <w:t>Observation 3: It should be discussed and clarified whether UE can conduct reception/transmission also on all the cells that fall within the applicable range of carriers/cells of the skipped gap/restriction.</w:t>
            </w:r>
          </w:p>
          <w:p w14:paraId="2DA4394D" w14:textId="77777777" w:rsidR="00611AC0" w:rsidRDefault="00E66D99">
            <w:pPr>
              <w:jc w:val="both"/>
              <w:rPr>
                <w:lang w:val="en-US"/>
              </w:rPr>
            </w:pPr>
            <w:r>
              <w:rPr>
                <w:lang w:val="en-US"/>
              </w:rPr>
              <w:t xml:space="preserve">Observation 4: Explicit indication by DCI to skip a particular gap/restriction (Alt 1-1) </w:t>
            </w:r>
            <w:r>
              <w:t>is sufficiently flexible to cover all cases and it can be implemented to mimic the behaviour of other solutions. Therefore, additional solutions are not necessary for Release 19.</w:t>
            </w:r>
          </w:p>
          <w:p w14:paraId="1037033C" w14:textId="77777777" w:rsidR="00611AC0" w:rsidRDefault="00E66D99">
            <w:pPr>
              <w:jc w:val="both"/>
              <w:rPr>
                <w:lang w:val="en-US"/>
              </w:rPr>
            </w:pPr>
            <w:r>
              <w:rPr>
                <w:lang w:val="en-US"/>
              </w:rPr>
              <w:t>Proposal 1: The term “first gap/restriction” refers to the first applicable gap(s)/restriction(s).</w:t>
            </w:r>
          </w:p>
          <w:p w14:paraId="2983DA7B" w14:textId="77777777" w:rsidR="00611AC0" w:rsidRDefault="00E66D99">
            <w:pPr>
              <w:jc w:val="both"/>
            </w:pPr>
            <w:r>
              <w:rPr>
                <w:lang w:val="en-US"/>
              </w:rPr>
              <w:t xml:space="preserve">Proposal 2: For Explicit indication by DCI, DCI formats 0_3 and 1_3 do not include indication to skip a particular gap/restriction. </w:t>
            </w:r>
          </w:p>
          <w:p w14:paraId="426177AD" w14:textId="77777777" w:rsidR="00611AC0" w:rsidRDefault="00E66D99">
            <w:pPr>
              <w:jc w:val="both"/>
            </w:pPr>
            <w:r>
              <w:t xml:space="preserve">Proposal 3: For </w:t>
            </w:r>
            <w:r>
              <w:rPr>
                <w:lang w:val="en-US"/>
              </w:rPr>
              <w:t>Explicit indication by DCI</w:t>
            </w:r>
            <w:r>
              <w:t xml:space="preserve"> the following is suggested:</w:t>
            </w:r>
          </w:p>
          <w:p w14:paraId="3038FD44" w14:textId="77777777" w:rsidR="00611AC0" w:rsidRDefault="00E66D99">
            <w:pPr>
              <w:pStyle w:val="ListParagraph"/>
              <w:numPr>
                <w:ilvl w:val="0"/>
                <w:numId w:val="10"/>
              </w:numPr>
              <w:jc w:val="both"/>
              <w:rPr>
                <w:sz w:val="20"/>
                <w:szCs w:val="20"/>
                <w:lang w:val="en-US"/>
              </w:rPr>
            </w:pPr>
            <w:r>
              <w:rPr>
                <w:sz w:val="20"/>
                <w:szCs w:val="20"/>
                <w:lang w:val="en-US"/>
              </w:rPr>
              <w:t xml:space="preserve">Bit equal to 1 means applicable gap/restriction occasion is skipped. </w:t>
            </w:r>
          </w:p>
          <w:p w14:paraId="1558F63E" w14:textId="77777777" w:rsidR="00611AC0" w:rsidRDefault="00611AC0">
            <w:pPr>
              <w:jc w:val="both"/>
            </w:pPr>
          </w:p>
          <w:p w14:paraId="10EB6884" w14:textId="77777777" w:rsidR="00611AC0" w:rsidRDefault="00E66D99">
            <w:pPr>
              <w:jc w:val="both"/>
            </w:pPr>
            <w:r>
              <w:t>Proposal 4: Once the UE has received DCI indication to skip (bit set to 1) the next applicable measurement gap/restriction, UE does not expect the behaviour to be changed until time offset before the next applicable gap/restriction, which corresponds to the following Option 1:</w:t>
            </w:r>
          </w:p>
          <w:p w14:paraId="32154813" w14:textId="77777777" w:rsidR="00611AC0" w:rsidRDefault="00E66D99">
            <w:pPr>
              <w:pStyle w:val="ListParagraph"/>
              <w:numPr>
                <w:ilvl w:val="0"/>
                <w:numId w:val="10"/>
              </w:numPr>
              <w:jc w:val="both"/>
              <w:rPr>
                <w:sz w:val="20"/>
                <w:szCs w:val="20"/>
                <w:lang w:val="en-GB"/>
              </w:rPr>
            </w:pPr>
            <w:r>
              <w:rPr>
                <w:sz w:val="20"/>
                <w:szCs w:val="20"/>
                <w:lang w:val="en-GB"/>
              </w:rPr>
              <w:t>Option 1 - When bit equal to 0 UE ignores the indication of this field in the DCI</w:t>
            </w:r>
          </w:p>
          <w:p w14:paraId="757ADC9D" w14:textId="77777777" w:rsidR="00611AC0" w:rsidRDefault="00611AC0">
            <w:pPr>
              <w:jc w:val="both"/>
            </w:pPr>
          </w:p>
          <w:p w14:paraId="056E5977" w14:textId="77777777" w:rsidR="00611AC0" w:rsidRDefault="00E66D99">
            <w:pPr>
              <w:jc w:val="both"/>
              <w:rPr>
                <w:lang w:val="en-US"/>
              </w:rPr>
            </w:pPr>
            <w:r>
              <w:rPr>
                <w:lang w:val="en-US"/>
              </w:rPr>
              <w:lastRenderedPageBreak/>
              <w:t>Proposal 5: RAN1 asks RAN4 to clarify whether UE can conduct reception/transmission also on other cells that fall within the applicable range carriers/cells of the skipped gap/restriction, in addition to the cell to which the skipping was indicated.</w:t>
            </w:r>
          </w:p>
          <w:p w14:paraId="756AE964" w14:textId="77777777" w:rsidR="00611AC0" w:rsidRDefault="00E66D99">
            <w:pPr>
              <w:jc w:val="both"/>
              <w:rPr>
                <w:lang w:val="en-US"/>
              </w:rPr>
            </w:pPr>
            <w:r>
              <w:rPr>
                <w:lang w:val="en-US"/>
              </w:rPr>
              <w:t>Proposal 6: Solutions other than network triggered solution to skip a particular gap/restriction are not considered for Release 19.</w:t>
            </w:r>
          </w:p>
        </w:tc>
      </w:tr>
      <w:tr w:rsidR="00611AC0" w14:paraId="15648B15" w14:textId="77777777">
        <w:tc>
          <w:tcPr>
            <w:tcW w:w="2122" w:type="dxa"/>
          </w:tcPr>
          <w:p w14:paraId="125EC7EF" w14:textId="77777777" w:rsidR="00611AC0" w:rsidRDefault="00E66D99">
            <w:pPr>
              <w:spacing w:after="0"/>
            </w:pPr>
            <w:r>
              <w:lastRenderedPageBreak/>
              <w:t>NTT DOCOMO</w:t>
            </w:r>
          </w:p>
        </w:tc>
        <w:tc>
          <w:tcPr>
            <w:tcW w:w="7507" w:type="dxa"/>
          </w:tcPr>
          <w:p w14:paraId="5928D7C4" w14:textId="77777777" w:rsidR="00611AC0" w:rsidRDefault="00E66D99">
            <w:pPr>
              <w:jc w:val="both"/>
              <w:rPr>
                <w:lang w:val="en-US" w:eastAsia="zh-CN"/>
              </w:rPr>
            </w:pPr>
            <w:r>
              <w:rPr>
                <w:lang w:val="en-US" w:eastAsia="zh-CN"/>
              </w:rPr>
              <w:t>Proposal 1: Support explicit indication of gap/restriction skipping included in DCI formats 0_3/1_3.</w:t>
            </w:r>
          </w:p>
          <w:p w14:paraId="0EEA6009" w14:textId="77777777" w:rsidR="00611AC0" w:rsidRDefault="00E66D99">
            <w:pPr>
              <w:pStyle w:val="ListParagraph"/>
              <w:numPr>
                <w:ilvl w:val="0"/>
                <w:numId w:val="11"/>
              </w:numPr>
              <w:contextualSpacing w:val="0"/>
              <w:jc w:val="both"/>
              <w:rPr>
                <w:sz w:val="20"/>
                <w:szCs w:val="20"/>
                <w:lang w:val="en-US"/>
              </w:rPr>
            </w:pPr>
            <w:r>
              <w:rPr>
                <w:sz w:val="20"/>
                <w:szCs w:val="20"/>
                <w:lang w:val="en-US"/>
              </w:rPr>
              <w:t xml:space="preserve">The presence of the skipping indication field is configured by RRC. </w:t>
            </w:r>
          </w:p>
          <w:p w14:paraId="5072E6FA" w14:textId="77777777" w:rsidR="00611AC0" w:rsidRDefault="00E66D99">
            <w:pPr>
              <w:pStyle w:val="ListParagraph"/>
              <w:numPr>
                <w:ilvl w:val="0"/>
                <w:numId w:val="11"/>
              </w:numPr>
              <w:contextualSpacing w:val="0"/>
              <w:jc w:val="both"/>
              <w:rPr>
                <w:sz w:val="20"/>
                <w:szCs w:val="20"/>
                <w:lang w:val="en-US"/>
              </w:rPr>
            </w:pPr>
            <w:r>
              <w:rPr>
                <w:sz w:val="20"/>
                <w:szCs w:val="20"/>
                <w:lang w:val="en-US"/>
              </w:rPr>
              <w:t xml:space="preserve">The skipping indication field in DCI formats 0_3/1_3 includes </w:t>
            </w:r>
            <m:oMath>
              <m:sSubSup>
                <m:sSubSupPr>
                  <m:ctrlPr>
                    <w:rPr>
                      <w:rFonts w:ascii="Cambria Math" w:hAnsi="Cambria Math"/>
                      <w:sz w:val="20"/>
                      <w:szCs w:val="20"/>
                    </w:rPr>
                  </m:ctrlPr>
                </m:sSubSupPr>
                <m:e>
                  <m:r>
                    <m:rPr>
                      <m:sty m:val="p"/>
                    </m:rPr>
                    <w:rPr>
                      <w:rFonts w:ascii="Cambria Math" w:hAnsi="Cambria Math"/>
                      <w:sz w:val="20"/>
                      <w:szCs w:val="20"/>
                      <w:lang w:val="en-US"/>
                    </w:rPr>
                    <m:t>N</m:t>
                  </m:r>
                </m:e>
                <m:sub>
                  <m:r>
                    <m:rPr>
                      <m:sty m:val="p"/>
                    </m:rPr>
                    <w:rPr>
                      <w:rFonts w:ascii="Cambria Math" w:hAnsi="Cambria Math"/>
                      <w:sz w:val="20"/>
                      <w:szCs w:val="20"/>
                      <w:lang w:val="en-US"/>
                    </w:rPr>
                    <m:t>cell</m:t>
                  </m:r>
                </m:sub>
                <m:sup>
                  <m:r>
                    <m:rPr>
                      <m:sty m:val="p"/>
                    </m:rPr>
                    <w:rPr>
                      <w:rFonts w:ascii="Cambria Math" w:hAnsi="Cambria Math"/>
                      <w:sz w:val="20"/>
                      <w:szCs w:val="20"/>
                      <w:lang w:val="en-US"/>
                    </w:rPr>
                    <m:t>UL</m:t>
                  </m:r>
                </m:sup>
              </m:sSubSup>
            </m:oMath>
            <w:r>
              <w:rPr>
                <w:sz w:val="20"/>
                <w:szCs w:val="20"/>
                <w:lang w:val="en-US"/>
              </w:rPr>
              <w:t xml:space="preserve"> or </w:t>
            </w:r>
            <m:oMath>
              <m:sSubSup>
                <m:sSubSupPr>
                  <m:ctrlPr>
                    <w:rPr>
                      <w:rFonts w:ascii="Cambria Math" w:hAnsi="Cambria Math"/>
                      <w:sz w:val="20"/>
                      <w:szCs w:val="20"/>
                    </w:rPr>
                  </m:ctrlPr>
                </m:sSubSupPr>
                <m:e>
                  <m:r>
                    <m:rPr>
                      <m:sty m:val="p"/>
                    </m:rPr>
                    <w:rPr>
                      <w:rFonts w:ascii="Cambria Math" w:hAnsi="Cambria Math"/>
                      <w:sz w:val="20"/>
                      <w:szCs w:val="20"/>
                      <w:lang w:val="en-US"/>
                    </w:rPr>
                    <m:t>N</m:t>
                  </m:r>
                </m:e>
                <m:sub>
                  <m:r>
                    <m:rPr>
                      <m:sty m:val="p"/>
                    </m:rPr>
                    <w:rPr>
                      <w:rFonts w:ascii="Cambria Math" w:hAnsi="Cambria Math"/>
                      <w:sz w:val="20"/>
                      <w:szCs w:val="20"/>
                      <w:lang w:val="en-US"/>
                    </w:rPr>
                    <m:t>cell</m:t>
                  </m:r>
                </m:sub>
                <m:sup>
                  <m:r>
                    <m:rPr>
                      <m:sty m:val="p"/>
                    </m:rPr>
                    <w:rPr>
                      <w:rFonts w:ascii="Cambria Math" w:hAnsi="Cambria Math"/>
                      <w:sz w:val="20"/>
                      <w:szCs w:val="20"/>
                      <w:lang w:val="en-US"/>
                    </w:rPr>
                    <m:t>DL</m:t>
                  </m:r>
                </m:sup>
              </m:sSubSup>
            </m:oMath>
            <w:r>
              <w:rPr>
                <w:sz w:val="20"/>
                <w:szCs w:val="20"/>
                <w:lang w:val="en-US"/>
              </w:rPr>
              <w:t xml:space="preserve"> blocks, with each block including 1 bit indicating whether to skip gap/restriction occasion for a cell. </w:t>
            </w:r>
          </w:p>
          <w:p w14:paraId="6313D704" w14:textId="77777777" w:rsidR="00611AC0" w:rsidRDefault="00611AC0">
            <w:pPr>
              <w:jc w:val="both"/>
              <w:rPr>
                <w:lang w:val="en-US" w:eastAsia="zh-CN"/>
              </w:rPr>
            </w:pPr>
          </w:p>
          <w:p w14:paraId="0B2C9843" w14:textId="77777777" w:rsidR="00611AC0" w:rsidRDefault="00E66D99">
            <w:pPr>
              <w:jc w:val="both"/>
              <w:rPr>
                <w:lang w:val="en-US" w:eastAsia="zh-CN"/>
              </w:rPr>
            </w:pPr>
            <w:r>
              <w:rPr>
                <w:lang w:val="en-US" w:eastAsia="zh-CN"/>
              </w:rPr>
              <w:t>Proposal 2: For explicit indication by a DCI to skip a particular gap/restriction:</w:t>
            </w:r>
          </w:p>
          <w:p w14:paraId="48D9F3B8" w14:textId="77777777" w:rsidR="00611AC0" w:rsidRDefault="00E66D99">
            <w:pPr>
              <w:pStyle w:val="ListParagraph"/>
              <w:numPr>
                <w:ilvl w:val="0"/>
                <w:numId w:val="12"/>
              </w:numPr>
              <w:contextualSpacing w:val="0"/>
              <w:jc w:val="both"/>
              <w:rPr>
                <w:sz w:val="20"/>
                <w:szCs w:val="20"/>
                <w:lang w:val="en-US"/>
              </w:rPr>
            </w:pPr>
            <w:r>
              <w:rPr>
                <w:sz w:val="20"/>
                <w:szCs w:val="20"/>
                <w:lang w:val="en-US"/>
              </w:rPr>
              <w:t xml:space="preserve">Bit equal to 1 indicates the corresponding gap/restriction occasion is to be “skipped”. </w:t>
            </w:r>
          </w:p>
          <w:p w14:paraId="6C67A837" w14:textId="77777777" w:rsidR="00611AC0" w:rsidRDefault="00E66D99">
            <w:pPr>
              <w:pStyle w:val="ListParagraph"/>
              <w:numPr>
                <w:ilvl w:val="0"/>
                <w:numId w:val="12"/>
              </w:numPr>
              <w:contextualSpacing w:val="0"/>
              <w:jc w:val="both"/>
              <w:rPr>
                <w:sz w:val="20"/>
                <w:szCs w:val="20"/>
                <w:lang w:val="en-US"/>
              </w:rPr>
            </w:pPr>
            <w:r>
              <w:rPr>
                <w:sz w:val="20"/>
                <w:szCs w:val="20"/>
                <w:lang w:val="en-US"/>
              </w:rPr>
              <w:t>When bit equal to 0 UE ignores the indication of this field in the DCI.</w:t>
            </w:r>
          </w:p>
          <w:p w14:paraId="5FAD4608" w14:textId="77777777" w:rsidR="00611AC0" w:rsidRDefault="00611AC0">
            <w:pPr>
              <w:spacing w:after="0"/>
              <w:rPr>
                <w:lang w:val="en-US"/>
              </w:rPr>
            </w:pPr>
          </w:p>
        </w:tc>
      </w:tr>
      <w:tr w:rsidR="00611AC0" w14:paraId="462A0A73" w14:textId="77777777">
        <w:tc>
          <w:tcPr>
            <w:tcW w:w="2122" w:type="dxa"/>
          </w:tcPr>
          <w:p w14:paraId="4D3866DD" w14:textId="77777777" w:rsidR="00611AC0" w:rsidRDefault="00E66D99">
            <w:pPr>
              <w:spacing w:after="0"/>
            </w:pPr>
            <w:r>
              <w:t>OPPO</w:t>
            </w:r>
          </w:p>
        </w:tc>
        <w:tc>
          <w:tcPr>
            <w:tcW w:w="7507" w:type="dxa"/>
          </w:tcPr>
          <w:p w14:paraId="07CF1C02" w14:textId="77777777" w:rsidR="00611AC0" w:rsidRDefault="00E66D99">
            <w:pPr>
              <w:spacing w:after="120"/>
              <w:jc w:val="both"/>
              <w:rPr>
                <w:rFonts w:eastAsiaTheme="minorEastAsia"/>
                <w:color w:val="000000"/>
              </w:rPr>
            </w:pPr>
            <w:r>
              <w:rPr>
                <w:rFonts w:eastAsiaTheme="minorEastAsia"/>
                <w:color w:val="000000"/>
                <w:lang w:eastAsia="zh-CN"/>
              </w:rPr>
              <w:t>Proposal 1: RAN1 revisits the following RAN1 #118b agreement: “</w:t>
            </w:r>
            <w:r>
              <w:rPr>
                <w:rFonts w:eastAsiaTheme="minorEastAsia"/>
                <w:color w:val="000000"/>
              </w:rPr>
              <w:t>In case of cross carrier scheduling, for explicit indication by DCI to skip a particular gap/restriction, one bit indication included as a part of DCI formats 0_1/1_1 and 0_2/1_2 corresponds to a scheduled cell”, where the potential revisions may include:</w:t>
            </w:r>
          </w:p>
          <w:p w14:paraId="2F722589" w14:textId="77777777" w:rsidR="00611AC0" w:rsidRDefault="00E66D99">
            <w:pPr>
              <w:pStyle w:val="ListParagraph"/>
              <w:numPr>
                <w:ilvl w:val="1"/>
                <w:numId w:val="13"/>
              </w:numPr>
              <w:spacing w:after="120"/>
              <w:ind w:left="720"/>
              <w:contextualSpacing w:val="0"/>
              <w:jc w:val="both"/>
              <w:rPr>
                <w:rFonts w:eastAsiaTheme="minorEastAsia"/>
                <w:color w:val="000000"/>
                <w:sz w:val="20"/>
                <w:szCs w:val="20"/>
                <w:lang w:val="en-US"/>
              </w:rPr>
            </w:pPr>
            <w:r>
              <w:rPr>
                <w:rFonts w:eastAsiaTheme="minorEastAsia"/>
                <w:color w:val="000000"/>
                <w:sz w:val="20"/>
                <w:szCs w:val="20"/>
                <w:lang w:val="en-US"/>
              </w:rPr>
              <w:t xml:space="preserve">Option 1: Withdraw the RAN1 #118b agreement, so that “the first gap/restriction” does not distinguish cells. </w:t>
            </w:r>
          </w:p>
          <w:p w14:paraId="4916C412" w14:textId="77777777" w:rsidR="00611AC0" w:rsidRDefault="00E66D99">
            <w:pPr>
              <w:pStyle w:val="ListParagraph"/>
              <w:numPr>
                <w:ilvl w:val="1"/>
                <w:numId w:val="13"/>
              </w:numPr>
              <w:spacing w:after="120"/>
              <w:ind w:left="720"/>
              <w:contextualSpacing w:val="0"/>
              <w:jc w:val="both"/>
              <w:rPr>
                <w:rFonts w:eastAsiaTheme="minorEastAsia"/>
                <w:color w:val="000000"/>
                <w:sz w:val="20"/>
                <w:szCs w:val="20"/>
                <w:lang w:val="en-US"/>
              </w:rPr>
            </w:pPr>
            <w:r>
              <w:rPr>
                <w:rFonts w:eastAsiaTheme="minorEastAsia"/>
                <w:color w:val="000000"/>
                <w:sz w:val="20"/>
                <w:szCs w:val="20"/>
                <w:lang w:val="en-US"/>
              </w:rPr>
              <w:t xml:space="preserve">Option 2: Clarify the RAN1 #118b agreement as following: “In case of cross carrier scheduling, for explicit indication by DCI to skip a particular gap/restriction, one bit indication included as a part of DCI formats 0_1/1_1 and 0_2/1_2 corresponds to </w:t>
            </w:r>
            <w:proofErr w:type="spellStart"/>
            <w:r>
              <w:rPr>
                <w:rFonts w:eastAsiaTheme="minorEastAsia"/>
                <w:strike/>
                <w:color w:val="FF0000"/>
                <w:sz w:val="20"/>
                <w:szCs w:val="20"/>
                <w:lang w:val="en-US"/>
              </w:rPr>
              <w:t>a</w:t>
            </w:r>
            <w:proofErr w:type="spellEnd"/>
            <w:r>
              <w:rPr>
                <w:rFonts w:eastAsiaTheme="minorEastAsia"/>
                <w:color w:val="000000"/>
                <w:sz w:val="20"/>
                <w:szCs w:val="20"/>
                <w:lang w:val="en-US"/>
              </w:rPr>
              <w:t xml:space="preserve"> </w:t>
            </w:r>
            <w:r>
              <w:rPr>
                <w:rFonts w:eastAsiaTheme="minorEastAsia"/>
                <w:color w:val="FF0000"/>
                <w:sz w:val="20"/>
                <w:szCs w:val="20"/>
                <w:lang w:val="en-US"/>
              </w:rPr>
              <w:t xml:space="preserve">all </w:t>
            </w:r>
            <w:r>
              <w:rPr>
                <w:rFonts w:eastAsiaTheme="minorEastAsia"/>
                <w:strike/>
                <w:color w:val="FF0000"/>
                <w:sz w:val="20"/>
                <w:szCs w:val="20"/>
                <w:lang w:val="en-US"/>
              </w:rPr>
              <w:t>scheduled</w:t>
            </w:r>
            <w:r>
              <w:rPr>
                <w:rFonts w:eastAsiaTheme="minorEastAsia"/>
                <w:color w:val="000000"/>
                <w:sz w:val="20"/>
                <w:szCs w:val="20"/>
                <w:lang w:val="en-US"/>
              </w:rPr>
              <w:t xml:space="preserve"> cell</w:t>
            </w:r>
            <w:r>
              <w:rPr>
                <w:rFonts w:eastAsiaTheme="minorEastAsia"/>
                <w:color w:val="FF0000"/>
                <w:sz w:val="20"/>
                <w:szCs w:val="20"/>
                <w:lang w:val="en-US"/>
              </w:rPr>
              <w:t>s observing the first MG/restriction (after the required minimum time offset) that is observed on the cell scheduled by the indicating DCI</w:t>
            </w:r>
            <w:r>
              <w:rPr>
                <w:rFonts w:eastAsiaTheme="minorEastAsia"/>
                <w:color w:val="000000"/>
                <w:sz w:val="20"/>
                <w:szCs w:val="20"/>
                <w:lang w:val="en-US"/>
              </w:rPr>
              <w:t>”.</w:t>
            </w:r>
          </w:p>
          <w:p w14:paraId="096CD570" w14:textId="77777777" w:rsidR="00611AC0" w:rsidRDefault="00E66D99">
            <w:pPr>
              <w:pStyle w:val="ListParagraph"/>
              <w:numPr>
                <w:ilvl w:val="2"/>
                <w:numId w:val="13"/>
              </w:numPr>
              <w:spacing w:after="120"/>
              <w:ind w:left="1440"/>
              <w:contextualSpacing w:val="0"/>
              <w:jc w:val="both"/>
              <w:rPr>
                <w:rFonts w:eastAsiaTheme="minorEastAsia"/>
                <w:color w:val="000000"/>
                <w:sz w:val="20"/>
                <w:szCs w:val="20"/>
                <w:lang w:val="en-US"/>
              </w:rPr>
            </w:pPr>
            <w:r>
              <w:rPr>
                <w:rFonts w:eastAsiaTheme="minorEastAsia"/>
                <w:color w:val="000000"/>
                <w:sz w:val="20"/>
                <w:szCs w:val="20"/>
                <w:lang w:val="en-US"/>
              </w:rPr>
              <w:t>FFS whether to support out-of-order gap/restriction skipping (due to DCI indication bit set to 1) on a cell.</w:t>
            </w:r>
          </w:p>
          <w:p w14:paraId="2F44D692" w14:textId="77777777" w:rsidR="00611AC0" w:rsidRDefault="00E66D99">
            <w:pPr>
              <w:spacing w:before="120" w:after="120"/>
              <w:jc w:val="both"/>
              <w:rPr>
                <w:rFonts w:eastAsiaTheme="minorEastAsia"/>
                <w:color w:val="000000"/>
                <w:lang w:eastAsia="zh-CN"/>
              </w:rPr>
            </w:pPr>
            <w:r>
              <w:rPr>
                <w:rFonts w:eastAsiaTheme="minorEastAsia"/>
                <w:color w:val="000000"/>
                <w:lang w:eastAsia="zh-CN"/>
              </w:rPr>
              <w:t xml:space="preserve">Proposal 2: If </w:t>
            </w:r>
            <w:r>
              <w:t xml:space="preserve">1-bit indication to skip a particular gap/restriction corresponds to a scheduled </w:t>
            </w:r>
            <w:proofErr w:type="gramStart"/>
            <w:r>
              <w:t>cell</w:t>
            </w:r>
            <w:r>
              <w:rPr>
                <w:rFonts w:eastAsiaTheme="minorEastAsia"/>
                <w:color w:val="000000"/>
                <w:lang w:eastAsia="zh-CN"/>
              </w:rPr>
              <w:t xml:space="preserve">,   </w:t>
            </w:r>
            <w:proofErr w:type="gramEnd"/>
            <w:r>
              <w:rPr>
                <w:rFonts w:eastAsiaTheme="minorEastAsia"/>
                <w:color w:val="000000"/>
                <w:lang w:eastAsia="zh-CN"/>
              </w:rPr>
              <w:t>the following DCI formats are not used to indicate the skipping of a particular gap/restriction,</w:t>
            </w:r>
          </w:p>
          <w:p w14:paraId="7EE8714F" w14:textId="77777777" w:rsidR="00611AC0" w:rsidRDefault="00E66D99">
            <w:pPr>
              <w:pStyle w:val="ListParagraph"/>
              <w:numPr>
                <w:ilvl w:val="0"/>
                <w:numId w:val="14"/>
              </w:numPr>
              <w:spacing w:after="120"/>
              <w:ind w:left="900"/>
              <w:contextualSpacing w:val="0"/>
              <w:jc w:val="both"/>
              <w:rPr>
                <w:rFonts w:eastAsiaTheme="minorEastAsia"/>
                <w:color w:val="000000"/>
                <w:sz w:val="20"/>
                <w:szCs w:val="20"/>
              </w:rPr>
            </w:pPr>
            <w:r>
              <w:rPr>
                <w:rFonts w:eastAsiaTheme="minorEastAsia"/>
                <w:color w:val="000000"/>
                <w:sz w:val="20"/>
                <w:szCs w:val="20"/>
              </w:rPr>
              <w:t xml:space="preserve">DCI </w:t>
            </w:r>
            <w:proofErr w:type="spellStart"/>
            <w:r>
              <w:rPr>
                <w:rFonts w:eastAsiaTheme="minorEastAsia"/>
                <w:color w:val="000000"/>
                <w:sz w:val="20"/>
                <w:szCs w:val="20"/>
              </w:rPr>
              <w:t>format</w:t>
            </w:r>
            <w:proofErr w:type="spellEnd"/>
            <w:r>
              <w:rPr>
                <w:rFonts w:eastAsiaTheme="minorEastAsia"/>
                <w:color w:val="000000"/>
                <w:sz w:val="20"/>
                <w:szCs w:val="20"/>
              </w:rPr>
              <w:t xml:space="preserve"> 0_1 </w:t>
            </w:r>
            <w:proofErr w:type="spellStart"/>
            <w:r>
              <w:rPr>
                <w:rFonts w:eastAsiaTheme="minorEastAsia"/>
                <w:color w:val="000000"/>
                <w:sz w:val="20"/>
                <w:szCs w:val="20"/>
              </w:rPr>
              <w:t>indicating</w:t>
            </w:r>
            <w:proofErr w:type="spellEnd"/>
            <w:r>
              <w:rPr>
                <w:rFonts w:eastAsiaTheme="minorEastAsia"/>
                <w:color w:val="000000"/>
                <w:sz w:val="20"/>
                <w:szCs w:val="20"/>
              </w:rPr>
              <w:t xml:space="preserve"> DFI;</w:t>
            </w:r>
          </w:p>
          <w:p w14:paraId="364FCE79" w14:textId="77777777" w:rsidR="00611AC0" w:rsidRDefault="00E66D99">
            <w:pPr>
              <w:pStyle w:val="ListParagraph"/>
              <w:numPr>
                <w:ilvl w:val="0"/>
                <w:numId w:val="14"/>
              </w:numPr>
              <w:spacing w:after="120"/>
              <w:ind w:left="900"/>
              <w:contextualSpacing w:val="0"/>
              <w:jc w:val="both"/>
              <w:rPr>
                <w:rFonts w:eastAsiaTheme="minorEastAsia"/>
                <w:color w:val="000000"/>
                <w:sz w:val="20"/>
                <w:szCs w:val="20"/>
                <w:lang w:val="en-US"/>
              </w:rPr>
            </w:pPr>
            <w:r>
              <w:rPr>
                <w:rFonts w:eastAsiaTheme="minorEastAsia"/>
                <w:color w:val="000000"/>
                <w:sz w:val="20"/>
                <w:szCs w:val="20"/>
                <w:lang w:val="en-US"/>
              </w:rPr>
              <w:t xml:space="preserve">DCI format indicating a request for a Type-3 HARQ-ACK codebook report without scheduling a PDSCH reception on the one or more serving </w:t>
            </w:r>
            <w:proofErr w:type="gramStart"/>
            <w:r>
              <w:rPr>
                <w:rFonts w:eastAsiaTheme="minorEastAsia"/>
                <w:color w:val="000000"/>
                <w:sz w:val="20"/>
                <w:szCs w:val="20"/>
                <w:lang w:val="en-US"/>
              </w:rPr>
              <w:t>cells;</w:t>
            </w:r>
            <w:proofErr w:type="gramEnd"/>
          </w:p>
          <w:p w14:paraId="2EB0CBA7" w14:textId="77777777" w:rsidR="00611AC0" w:rsidRDefault="00E66D99">
            <w:pPr>
              <w:pStyle w:val="ListParagraph"/>
              <w:numPr>
                <w:ilvl w:val="0"/>
                <w:numId w:val="14"/>
              </w:numPr>
              <w:spacing w:after="120"/>
              <w:ind w:left="900"/>
              <w:contextualSpacing w:val="0"/>
              <w:jc w:val="both"/>
              <w:rPr>
                <w:rFonts w:eastAsiaTheme="minorEastAsia"/>
                <w:color w:val="000000"/>
                <w:sz w:val="20"/>
                <w:szCs w:val="20"/>
                <w:lang w:val="en-US"/>
              </w:rPr>
            </w:pPr>
            <w:r>
              <w:rPr>
                <w:rFonts w:eastAsiaTheme="minorEastAsia"/>
                <w:color w:val="000000"/>
                <w:sz w:val="20"/>
                <w:szCs w:val="20"/>
                <w:lang w:val="en-US"/>
              </w:rPr>
              <w:t xml:space="preserve">DCI format indicating </w:t>
            </w:r>
            <w:proofErr w:type="spellStart"/>
            <w:r>
              <w:rPr>
                <w:rFonts w:eastAsiaTheme="minorEastAsia"/>
                <w:color w:val="000000"/>
                <w:sz w:val="20"/>
                <w:szCs w:val="20"/>
                <w:lang w:val="en-US"/>
              </w:rPr>
              <w:t>SCell</w:t>
            </w:r>
            <w:proofErr w:type="spellEnd"/>
            <w:r>
              <w:rPr>
                <w:rFonts w:eastAsiaTheme="minorEastAsia"/>
                <w:color w:val="000000"/>
                <w:sz w:val="20"/>
                <w:szCs w:val="20"/>
                <w:lang w:val="en-US"/>
              </w:rPr>
              <w:t xml:space="preserve"> dormancy without scheduling a PDSCH reception on a serving </w:t>
            </w:r>
            <w:proofErr w:type="gramStart"/>
            <w:r>
              <w:rPr>
                <w:rFonts w:eastAsiaTheme="minorEastAsia"/>
                <w:color w:val="000000"/>
                <w:sz w:val="20"/>
                <w:szCs w:val="20"/>
                <w:lang w:val="en-US"/>
              </w:rPr>
              <w:t>cell;</w:t>
            </w:r>
            <w:proofErr w:type="gramEnd"/>
          </w:p>
          <w:p w14:paraId="4F819B63" w14:textId="77777777" w:rsidR="00611AC0" w:rsidRDefault="00E66D99">
            <w:pPr>
              <w:pStyle w:val="ListParagraph"/>
              <w:numPr>
                <w:ilvl w:val="0"/>
                <w:numId w:val="14"/>
              </w:numPr>
              <w:spacing w:after="120"/>
              <w:ind w:left="900"/>
              <w:contextualSpacing w:val="0"/>
              <w:jc w:val="both"/>
              <w:rPr>
                <w:rFonts w:eastAsiaTheme="minorEastAsia"/>
                <w:color w:val="000000"/>
                <w:sz w:val="20"/>
                <w:szCs w:val="20"/>
                <w:lang w:val="en-US"/>
              </w:rPr>
            </w:pPr>
            <w:r>
              <w:rPr>
                <w:rFonts w:eastAsiaTheme="minorEastAsia"/>
                <w:color w:val="000000"/>
                <w:sz w:val="20"/>
                <w:szCs w:val="20"/>
                <w:lang w:val="en-US"/>
              </w:rPr>
              <w:t>DCI format indicating a TCI state update without scheduling PDSCH reception.</w:t>
            </w:r>
          </w:p>
          <w:p w14:paraId="3A32F703" w14:textId="77777777" w:rsidR="00611AC0" w:rsidRDefault="00E66D99">
            <w:pPr>
              <w:spacing w:before="120" w:after="120"/>
              <w:jc w:val="both"/>
              <w:rPr>
                <w:rFonts w:eastAsiaTheme="minorEastAsia"/>
                <w:color w:val="000000"/>
              </w:rPr>
            </w:pPr>
            <w:r>
              <w:rPr>
                <w:rFonts w:eastAsiaTheme="minorEastAsia"/>
                <w:color w:val="000000"/>
                <w:lang w:eastAsia="zh-CN"/>
              </w:rPr>
              <w:t xml:space="preserve">Proposal 3: If </w:t>
            </w:r>
            <w:r>
              <w:t>1-bit indication to skip a particular gap/restriction corresponds to a scheduled cell</w:t>
            </w:r>
            <w:r>
              <w:rPr>
                <w:rFonts w:eastAsiaTheme="minorEastAsia"/>
                <w:color w:val="000000"/>
                <w:lang w:eastAsia="zh-CN"/>
              </w:rPr>
              <w:t xml:space="preserve">, RAN1 to clarify </w:t>
            </w:r>
            <w:r>
              <w:rPr>
                <w:rFonts w:eastAsiaTheme="minorEastAsia"/>
                <w:color w:val="000000"/>
              </w:rPr>
              <w:t>that the first gap(s)/restriction(s) occasion is among the gap(s)/restriction(s) occasions that are eligible to be skipped, where the eligibility is subject to RAN4 discussion.</w:t>
            </w:r>
          </w:p>
          <w:p w14:paraId="503B03F5" w14:textId="77777777" w:rsidR="00611AC0" w:rsidRDefault="00E66D99">
            <w:pPr>
              <w:spacing w:after="120"/>
              <w:jc w:val="both"/>
              <w:rPr>
                <w:rFonts w:eastAsiaTheme="minorEastAsia"/>
                <w:color w:val="000000"/>
              </w:rPr>
            </w:pPr>
            <w:r>
              <w:rPr>
                <w:rFonts w:eastAsiaTheme="minorEastAsia"/>
                <w:color w:val="000000"/>
                <w:lang w:eastAsia="zh-CN"/>
              </w:rPr>
              <w:t xml:space="preserve">Proposal 4: </w:t>
            </w:r>
            <w:r>
              <w:rPr>
                <w:rFonts w:eastAsiaTheme="minorEastAsia"/>
                <w:color w:val="000000"/>
              </w:rPr>
              <w:t>If a UE receives at least one DCI indicating to skip a gap/restriction occasion, the UE skips the gap/restriction occasion, i.e.</w:t>
            </w:r>
          </w:p>
          <w:p w14:paraId="0313ADFE" w14:textId="77777777" w:rsidR="00611AC0" w:rsidRDefault="00E66D99">
            <w:pPr>
              <w:pStyle w:val="ListParagraph"/>
              <w:numPr>
                <w:ilvl w:val="0"/>
                <w:numId w:val="14"/>
              </w:numPr>
              <w:spacing w:after="120"/>
              <w:ind w:left="900"/>
              <w:contextualSpacing w:val="0"/>
              <w:jc w:val="both"/>
              <w:rPr>
                <w:rFonts w:eastAsiaTheme="minorEastAsia"/>
                <w:color w:val="000000"/>
                <w:sz w:val="20"/>
                <w:szCs w:val="20"/>
                <w:lang w:val="en-US"/>
              </w:rPr>
            </w:pPr>
            <w:r>
              <w:rPr>
                <w:rFonts w:eastAsiaTheme="minorEastAsia"/>
                <w:color w:val="000000"/>
                <w:sz w:val="20"/>
                <w:szCs w:val="20"/>
                <w:lang w:val="en-US"/>
              </w:rPr>
              <w:t xml:space="preserve">when the indication bit is set to “1”, the corresponding gap/restriction occasion is </w:t>
            </w:r>
            <w:proofErr w:type="gramStart"/>
            <w:r>
              <w:rPr>
                <w:rFonts w:eastAsiaTheme="minorEastAsia"/>
                <w:color w:val="000000"/>
                <w:sz w:val="20"/>
                <w:szCs w:val="20"/>
                <w:lang w:val="en-US"/>
              </w:rPr>
              <w:t>skipped;</w:t>
            </w:r>
            <w:proofErr w:type="gramEnd"/>
          </w:p>
          <w:p w14:paraId="2506908A" w14:textId="77777777" w:rsidR="00611AC0" w:rsidRDefault="00E66D99">
            <w:pPr>
              <w:pStyle w:val="ListParagraph"/>
              <w:numPr>
                <w:ilvl w:val="0"/>
                <w:numId w:val="14"/>
              </w:numPr>
              <w:spacing w:after="120"/>
              <w:ind w:left="900"/>
              <w:contextualSpacing w:val="0"/>
              <w:jc w:val="both"/>
              <w:rPr>
                <w:rFonts w:eastAsiaTheme="minorEastAsia"/>
                <w:color w:val="000000"/>
                <w:sz w:val="20"/>
                <w:szCs w:val="20"/>
                <w:lang w:val="en-US"/>
              </w:rPr>
            </w:pPr>
            <w:r>
              <w:rPr>
                <w:rFonts w:eastAsiaTheme="minorEastAsia"/>
                <w:color w:val="000000"/>
                <w:sz w:val="20"/>
                <w:szCs w:val="20"/>
                <w:lang w:val="en-US"/>
              </w:rPr>
              <w:t xml:space="preserve">when the indication bit is set to “0”, UE ignores the indication of this field in the </w:t>
            </w:r>
            <w:proofErr w:type="gramStart"/>
            <w:r>
              <w:rPr>
                <w:rFonts w:eastAsiaTheme="minorEastAsia"/>
                <w:color w:val="000000"/>
                <w:sz w:val="20"/>
                <w:szCs w:val="20"/>
                <w:lang w:val="en-US"/>
              </w:rPr>
              <w:t>DCI .</w:t>
            </w:r>
            <w:proofErr w:type="gramEnd"/>
            <w:r>
              <w:rPr>
                <w:rFonts w:eastAsiaTheme="minorEastAsia"/>
                <w:color w:val="000000"/>
                <w:sz w:val="20"/>
                <w:szCs w:val="20"/>
                <w:lang w:val="en-US"/>
              </w:rPr>
              <w:t xml:space="preserve"> </w:t>
            </w:r>
          </w:p>
          <w:p w14:paraId="07E3B882" w14:textId="77777777" w:rsidR="00611AC0" w:rsidRDefault="00611AC0">
            <w:pPr>
              <w:spacing w:after="0"/>
            </w:pPr>
          </w:p>
        </w:tc>
      </w:tr>
      <w:tr w:rsidR="00611AC0" w14:paraId="2D40441B" w14:textId="77777777">
        <w:tc>
          <w:tcPr>
            <w:tcW w:w="2122" w:type="dxa"/>
          </w:tcPr>
          <w:p w14:paraId="55DFB298" w14:textId="77777777" w:rsidR="00611AC0" w:rsidRDefault="00E66D99">
            <w:pPr>
              <w:spacing w:after="0"/>
            </w:pPr>
            <w:r>
              <w:lastRenderedPageBreak/>
              <w:t>Panasonic</w:t>
            </w:r>
          </w:p>
        </w:tc>
        <w:tc>
          <w:tcPr>
            <w:tcW w:w="7507" w:type="dxa"/>
          </w:tcPr>
          <w:p w14:paraId="01D362BD" w14:textId="77777777" w:rsidR="00611AC0" w:rsidRDefault="00E66D99">
            <w:pPr>
              <w:rPr>
                <w:lang w:eastAsia="ja-JP"/>
              </w:rPr>
            </w:pPr>
            <w:r>
              <w:rPr>
                <w:lang w:eastAsia="ja-JP"/>
              </w:rPr>
              <w:t>Proposal 1: Option 2 should be considered for interpreting the skipping indications. The bit equal 0 corresponds to skipping the MG occasion and bit equal 1 corresponds to skipping the MG occasion. The gNB may override the earlier skipping indication.</w:t>
            </w:r>
          </w:p>
          <w:p w14:paraId="257FA742" w14:textId="77777777" w:rsidR="00611AC0" w:rsidRDefault="00E66D99">
            <w:pPr>
              <w:rPr>
                <w:lang w:eastAsia="ja-JP"/>
              </w:rPr>
            </w:pPr>
            <w:r>
              <w:rPr>
                <w:lang w:eastAsia="ja-JP"/>
              </w:rPr>
              <w:t>Proposal 2: The applicable MG configurations should be configured for the MG skipping indication. In addition, the minimum time offset should be configured for each cell or MG configuration individually.</w:t>
            </w:r>
          </w:p>
        </w:tc>
      </w:tr>
      <w:tr w:rsidR="00611AC0" w14:paraId="388206BB" w14:textId="77777777">
        <w:tc>
          <w:tcPr>
            <w:tcW w:w="2122" w:type="dxa"/>
          </w:tcPr>
          <w:p w14:paraId="158181F9" w14:textId="77777777" w:rsidR="00611AC0" w:rsidRDefault="00E66D99">
            <w:pPr>
              <w:spacing w:after="0"/>
            </w:pPr>
            <w:r>
              <w:t>Qualcomm</w:t>
            </w:r>
          </w:p>
        </w:tc>
        <w:tc>
          <w:tcPr>
            <w:tcW w:w="7507" w:type="dxa"/>
          </w:tcPr>
          <w:p w14:paraId="2463EFD8" w14:textId="77777777" w:rsidR="00611AC0" w:rsidRDefault="00E66D99">
            <w:pPr>
              <w:spacing w:after="0"/>
            </w:pPr>
            <w:r>
              <w:t>Observation 1: Whether a “skipped” gap can be switched back to “not skipped” was included in FL summary in design details of Alt. 1-1 but not discussed in RAN1 #118. Hence, this issue remains open and needs further discussions.</w:t>
            </w:r>
          </w:p>
          <w:p w14:paraId="28F508C3" w14:textId="77777777" w:rsidR="00611AC0" w:rsidRDefault="00611AC0">
            <w:pPr>
              <w:spacing w:after="0"/>
            </w:pPr>
          </w:p>
          <w:p w14:paraId="5B5DEBC4" w14:textId="77777777" w:rsidR="00611AC0" w:rsidRDefault="00E66D99">
            <w:pPr>
              <w:spacing w:after="0"/>
            </w:pPr>
            <w:r>
              <w:t xml:space="preserve">Observation 2: Supporting network to switch a gap from “skipped” to “not skipped” assumes predication of XR data arrival time and packet size which was considered as a drawback of the semi-static solution. </w:t>
            </w:r>
          </w:p>
          <w:p w14:paraId="3D2AB09E" w14:textId="77777777" w:rsidR="00611AC0" w:rsidRDefault="00611AC0">
            <w:pPr>
              <w:spacing w:after="0"/>
            </w:pPr>
          </w:p>
          <w:p w14:paraId="29C68540" w14:textId="77777777" w:rsidR="00611AC0" w:rsidRDefault="00E66D99">
            <w:pPr>
              <w:spacing w:after="0"/>
            </w:pPr>
            <w:r>
              <w:t xml:space="preserve">Observation 3: The proposal that UE ignores bit value 0 of the gap skipping bit does not put restriction to network </w:t>
            </w:r>
            <w:proofErr w:type="spellStart"/>
            <w:r>
              <w:t>signaling</w:t>
            </w:r>
            <w:proofErr w:type="spellEnd"/>
            <w:r>
              <w:t>.</w:t>
            </w:r>
          </w:p>
          <w:p w14:paraId="3FF2B8A6" w14:textId="77777777" w:rsidR="00611AC0" w:rsidRDefault="00611AC0">
            <w:pPr>
              <w:spacing w:after="0"/>
            </w:pPr>
          </w:p>
          <w:p w14:paraId="5DA28E52" w14:textId="77777777" w:rsidR="00611AC0" w:rsidRDefault="00E66D99">
            <w:pPr>
              <w:spacing w:after="0"/>
            </w:pPr>
            <w:r>
              <w:t>Observation 4: It should be a separate capability for the UE to treat a gap as “not skipped” if it receives a 1-bit value 1 in a first DCI and a 1-bit value 0 in the last DCI before the deadline. It is up to the UE implementation whether any of the following techniques or other techniques is used support this capability</w:t>
            </w:r>
          </w:p>
          <w:p w14:paraId="403ACDB6" w14:textId="77777777" w:rsidR="00611AC0" w:rsidRDefault="00E66D99">
            <w:pPr>
              <w:spacing w:after="0"/>
            </w:pPr>
            <w:r>
              <w:t>•</w:t>
            </w:r>
            <w:r>
              <w:tab/>
              <w:t>UE buffers all gap skipping indication DCIs until the minimum time offset before the gap</w:t>
            </w:r>
          </w:p>
          <w:p w14:paraId="2AF28481" w14:textId="77777777" w:rsidR="00611AC0" w:rsidRDefault="00E66D99">
            <w:pPr>
              <w:spacing w:after="0"/>
            </w:pPr>
            <w:r>
              <w:t>•</w:t>
            </w:r>
            <w:r>
              <w:tab/>
              <w:t>UE dynamically prepares to skip the gap or enter the gap</w:t>
            </w:r>
          </w:p>
          <w:p w14:paraId="34D203FC" w14:textId="77777777" w:rsidR="00611AC0" w:rsidRDefault="00611AC0">
            <w:pPr>
              <w:spacing w:after="0"/>
            </w:pPr>
          </w:p>
          <w:p w14:paraId="77EF9A15" w14:textId="77777777" w:rsidR="00611AC0" w:rsidRDefault="00E66D99">
            <w:pPr>
              <w:spacing w:after="0"/>
            </w:pPr>
            <w:r>
              <w:t xml:space="preserve">Observation 5: There is no strong motivation to use resources in gap/restrictions for UE Tx/Rx in CA. It is not critical to optimize the gap cancellation feature for CA case such as using DCI formats 0_3 and 1_3 to provide the 1-bit gap skipping indication. </w:t>
            </w:r>
          </w:p>
          <w:p w14:paraId="3DF71908" w14:textId="77777777" w:rsidR="00611AC0" w:rsidRDefault="00611AC0">
            <w:pPr>
              <w:spacing w:after="0"/>
            </w:pPr>
          </w:p>
          <w:p w14:paraId="4B88160E" w14:textId="77777777" w:rsidR="00611AC0" w:rsidRDefault="00E66D99">
            <w:pPr>
              <w:spacing w:after="0"/>
            </w:pPr>
            <w:r>
              <w:t xml:space="preserve">Proposal 1: Support the following interpretation of bit value 0 of the gap skipping indication </w:t>
            </w:r>
          </w:p>
          <w:p w14:paraId="3EC3023C" w14:textId="77777777" w:rsidR="00611AC0" w:rsidRDefault="00E66D99">
            <w:pPr>
              <w:spacing w:after="0"/>
            </w:pPr>
            <w:r>
              <w:t>•</w:t>
            </w:r>
            <w:r>
              <w:tab/>
              <w:t>When 1 bit is equal to 0, UE ignores the indication of this field in the DCI</w:t>
            </w:r>
          </w:p>
          <w:p w14:paraId="5A3987E5" w14:textId="77777777" w:rsidR="00611AC0" w:rsidRDefault="00611AC0">
            <w:pPr>
              <w:spacing w:after="0"/>
            </w:pPr>
          </w:p>
          <w:p w14:paraId="6C1F3CB2" w14:textId="77777777" w:rsidR="00611AC0" w:rsidRDefault="00E66D99">
            <w:pPr>
              <w:spacing w:after="0"/>
            </w:pPr>
            <w:r>
              <w:t xml:space="preserve">Proposal 2: If RAN1 decides to support the case that 1 bit value 0 switches gap indicated as “skipped” by an early indication back to “not skipped”, the following design details should be supported </w:t>
            </w:r>
          </w:p>
          <w:p w14:paraId="05687712" w14:textId="77777777" w:rsidR="00611AC0" w:rsidRDefault="00E66D99">
            <w:pPr>
              <w:spacing w:after="0"/>
            </w:pPr>
            <w:r>
              <w:t>•</w:t>
            </w:r>
            <w:r>
              <w:tab/>
              <w:t>This is a separate UE capability in addition to the UE capability for bit value 1</w:t>
            </w:r>
          </w:p>
          <w:p w14:paraId="13ACB181" w14:textId="77777777" w:rsidR="00611AC0" w:rsidRDefault="00E66D99">
            <w:pPr>
              <w:spacing w:after="0"/>
            </w:pPr>
            <w:r>
              <w:t>•</w:t>
            </w:r>
            <w:r>
              <w:tab/>
              <w:t>Minimum time offset to gap for the DCI that switches a gap from “skipped” to “not skipped” can be different than the minimum time offset for the DCI that indicates a configured gap as “skipped”</w:t>
            </w:r>
          </w:p>
          <w:p w14:paraId="63224BAC" w14:textId="77777777" w:rsidR="00611AC0" w:rsidRDefault="00E66D99">
            <w:pPr>
              <w:spacing w:after="0"/>
            </w:pPr>
            <w:r>
              <w:t>•</w:t>
            </w:r>
            <w:r>
              <w:tab/>
              <w:t>Define the rule to determine order of multiple DCIs that contain different 1-bit values</w:t>
            </w:r>
          </w:p>
          <w:p w14:paraId="35BDECF6" w14:textId="77777777" w:rsidR="00611AC0" w:rsidRDefault="00E66D99">
            <w:pPr>
              <w:spacing w:after="0"/>
            </w:pPr>
            <w:r>
              <w:t>DCIs that are received at the same time are expected to contain the same 1-bit value</w:t>
            </w:r>
          </w:p>
          <w:p w14:paraId="52386D49" w14:textId="77777777" w:rsidR="00611AC0" w:rsidRDefault="00611AC0">
            <w:pPr>
              <w:spacing w:after="0"/>
            </w:pPr>
          </w:p>
          <w:p w14:paraId="59C57424" w14:textId="77777777" w:rsidR="00611AC0" w:rsidRDefault="00E66D99">
            <w:pPr>
              <w:spacing w:after="0"/>
            </w:pPr>
            <w:r>
              <w:t xml:space="preserve">Proposal 3: Clarify in the following RAN1 #118bis agreement that, the gap/restriction is cancelled over all carriers where it is configured </w:t>
            </w:r>
          </w:p>
          <w:p w14:paraId="07057521" w14:textId="77777777" w:rsidR="00611AC0" w:rsidRDefault="00E66D99">
            <w:pPr>
              <w:spacing w:after="0"/>
            </w:pPr>
            <w:r>
              <w:t>•</w:t>
            </w:r>
            <w:r>
              <w:tab/>
              <w:t>For cross carrier scheduling, for explicit indication by DCI to skip a particular gap/restriction, one bit indication included as a part of DCI formats 0_1/1_1 and 0_2/1_2 corresponds to a scheduled cell</w:t>
            </w:r>
          </w:p>
          <w:p w14:paraId="776B239D" w14:textId="77777777" w:rsidR="00611AC0" w:rsidRDefault="00611AC0">
            <w:pPr>
              <w:spacing w:after="0"/>
            </w:pPr>
          </w:p>
          <w:p w14:paraId="644239D1" w14:textId="77777777" w:rsidR="00611AC0" w:rsidRDefault="00E66D99">
            <w:pPr>
              <w:spacing w:after="0"/>
            </w:pPr>
            <w:r>
              <w:t>Proposal 4: RAN1 clarifies whether the UE follows the dynamic indication bit in a DCI format to enable Tx/Rx in a particular gap/restriction that is caused by RRM measurements if the DCI format does not schedule a PDSCH.</w:t>
            </w:r>
          </w:p>
          <w:p w14:paraId="5BB0E376" w14:textId="77777777" w:rsidR="00611AC0" w:rsidRDefault="00E66D99">
            <w:pPr>
              <w:spacing w:after="0"/>
            </w:pPr>
            <w:r>
              <w:t xml:space="preserve"> </w:t>
            </w:r>
          </w:p>
          <w:p w14:paraId="2C130C39" w14:textId="77777777" w:rsidR="00611AC0" w:rsidRDefault="00E66D99">
            <w:pPr>
              <w:spacing w:after="0"/>
            </w:pPr>
            <w:r>
              <w:t>Proposal 6: RAN1 does not assume all gap/restriction configurations and all gaps/restrictions within a same configuration are subject to the dynamic indication to enable Tx/Rx in a particular gap/restriction that is caused by RRM measurements.</w:t>
            </w:r>
          </w:p>
          <w:p w14:paraId="71C89ED3" w14:textId="77777777" w:rsidR="00611AC0" w:rsidRDefault="00611AC0">
            <w:pPr>
              <w:spacing w:after="0"/>
            </w:pPr>
          </w:p>
        </w:tc>
      </w:tr>
      <w:tr w:rsidR="00611AC0" w14:paraId="71220B72" w14:textId="77777777">
        <w:tc>
          <w:tcPr>
            <w:tcW w:w="2122" w:type="dxa"/>
          </w:tcPr>
          <w:p w14:paraId="6F48F3FF" w14:textId="77777777" w:rsidR="00611AC0" w:rsidRDefault="00E66D99">
            <w:pPr>
              <w:spacing w:after="0"/>
            </w:pPr>
            <w:r>
              <w:t>Samsung</w:t>
            </w:r>
          </w:p>
        </w:tc>
        <w:tc>
          <w:tcPr>
            <w:tcW w:w="7507" w:type="dxa"/>
          </w:tcPr>
          <w:p w14:paraId="5CC56317" w14:textId="77777777" w:rsidR="00611AC0" w:rsidRDefault="00E66D99">
            <w:pPr>
              <w:spacing w:after="0"/>
              <w:jc w:val="both"/>
              <w:rPr>
                <w:rFonts w:eastAsiaTheme="minorEastAsia"/>
                <w:lang w:eastAsia="zh-CN"/>
              </w:rPr>
            </w:pPr>
            <w:r>
              <w:rPr>
                <w:rFonts w:eastAsiaTheme="minorEastAsia"/>
                <w:lang w:eastAsia="zh-CN"/>
              </w:rPr>
              <w:t xml:space="preserve">Observation 1: Restricting future indications to a UE for </w:t>
            </w:r>
            <w:proofErr w:type="gramStart"/>
            <w:r>
              <w:rPr>
                <w:rFonts w:eastAsiaTheme="minorEastAsia"/>
                <w:lang w:eastAsia="zh-CN"/>
              </w:rPr>
              <w:t>whether or not</w:t>
            </w:r>
            <w:proofErr w:type="gramEnd"/>
            <w:r>
              <w:rPr>
                <w:rFonts w:eastAsiaTheme="minorEastAsia"/>
                <w:lang w:eastAsia="zh-CN"/>
              </w:rPr>
              <w:t xml:space="preserve"> it should perform Tx/Rx during an RRM measurement period offers no benefit to the network implementation, </w:t>
            </w:r>
            <w:r>
              <w:rPr>
                <w:rFonts w:eastAsiaTheme="minorEastAsia"/>
                <w:lang w:eastAsia="zh-CN"/>
              </w:rPr>
              <w:lastRenderedPageBreak/>
              <w:t>is somewhat detrimental to the UE implementation, and can be materially detrimental to the operation of the network that deploys that feature.</w:t>
            </w:r>
          </w:p>
          <w:p w14:paraId="1B7740F3" w14:textId="77777777" w:rsidR="00611AC0" w:rsidRDefault="00611AC0">
            <w:pPr>
              <w:spacing w:after="0"/>
              <w:jc w:val="both"/>
              <w:rPr>
                <w:lang w:eastAsia="ko-KR"/>
              </w:rPr>
            </w:pPr>
          </w:p>
          <w:p w14:paraId="49036AB7" w14:textId="77777777" w:rsidR="00611AC0" w:rsidRDefault="00E66D99">
            <w:pPr>
              <w:snapToGrid w:val="0"/>
              <w:spacing w:after="0"/>
              <w:jc w:val="both"/>
            </w:pPr>
            <w:r>
              <w:rPr>
                <w:rFonts w:eastAsiaTheme="minorEastAsia"/>
                <w:lang w:eastAsia="zh-CN"/>
              </w:rPr>
              <w:t>Observation 2: There is no need to restrict what a DCI can indicate to a UE regarding Tx/Rx during an RRM measurement period.</w:t>
            </w:r>
          </w:p>
          <w:p w14:paraId="2321D06A" w14:textId="77777777" w:rsidR="00611AC0" w:rsidRDefault="00611AC0">
            <w:pPr>
              <w:spacing w:after="0"/>
              <w:jc w:val="both"/>
              <w:rPr>
                <w:lang w:eastAsia="ko-KR"/>
              </w:rPr>
            </w:pPr>
          </w:p>
          <w:p w14:paraId="6345357E" w14:textId="77777777" w:rsidR="00611AC0" w:rsidRDefault="00E66D99">
            <w:pPr>
              <w:snapToGrid w:val="0"/>
              <w:spacing w:after="0"/>
              <w:jc w:val="both"/>
            </w:pPr>
            <w:r>
              <w:rPr>
                <w:rFonts w:eastAsiaTheme="minorEastAsia"/>
                <w:lang w:eastAsia="zh-CN"/>
              </w:rPr>
              <w:t>Observation 3: S</w:t>
            </w:r>
            <w:r>
              <w:t>upporting the indication for a UE to skip a next RRM measurement period by DCI formats 0_3/1_3</w:t>
            </w:r>
            <w:r>
              <w:rPr>
                <w:rFonts w:eastAsiaTheme="minorEastAsia"/>
                <w:lang w:eastAsia="zh-CN"/>
              </w:rPr>
              <w:t xml:space="preserve"> is mostly meaningful for completeness of specifications while associated benefits and specification impact would be minor.</w:t>
            </w:r>
          </w:p>
        </w:tc>
      </w:tr>
      <w:tr w:rsidR="00611AC0" w14:paraId="70F7C2E3" w14:textId="77777777">
        <w:tc>
          <w:tcPr>
            <w:tcW w:w="2122" w:type="dxa"/>
          </w:tcPr>
          <w:p w14:paraId="421E0B1A" w14:textId="77777777" w:rsidR="00611AC0" w:rsidRDefault="00E66D99">
            <w:pPr>
              <w:spacing w:after="0"/>
            </w:pPr>
            <w:r>
              <w:lastRenderedPageBreak/>
              <w:t>Sony</w:t>
            </w:r>
          </w:p>
        </w:tc>
        <w:tc>
          <w:tcPr>
            <w:tcW w:w="7507" w:type="dxa"/>
          </w:tcPr>
          <w:p w14:paraId="159CB37F" w14:textId="77777777" w:rsidR="00611AC0" w:rsidRDefault="00E66D99">
            <w:pPr>
              <w:spacing w:after="0"/>
            </w:pPr>
            <w:r>
              <w:t>Observation 1: UE has better knowledge, particularly for the UL traffic. Hence, UE assistance information could be beneficial in assisting gNB to allow XR traffic when there is a collision between XR traffic and RRM measurement.</w:t>
            </w:r>
          </w:p>
          <w:p w14:paraId="379EDAD1" w14:textId="77777777" w:rsidR="00611AC0" w:rsidRDefault="00611AC0">
            <w:pPr>
              <w:spacing w:after="0"/>
            </w:pPr>
          </w:p>
          <w:p w14:paraId="643D48EF" w14:textId="77777777" w:rsidR="00611AC0" w:rsidRDefault="00E66D99">
            <w:pPr>
              <w:spacing w:after="0"/>
            </w:pPr>
            <w:r>
              <w:t>Observation 2: UE assistance information indicating the number of gap(s) / restriction(s) that can be skipped during a configured RRM measurement is beneficial in the operation of XR transmission during RRM measurement.</w:t>
            </w:r>
          </w:p>
          <w:p w14:paraId="1E23DDD4" w14:textId="77777777" w:rsidR="00611AC0" w:rsidRDefault="00611AC0">
            <w:pPr>
              <w:spacing w:after="0"/>
            </w:pPr>
          </w:p>
          <w:p w14:paraId="6101E229" w14:textId="77777777" w:rsidR="00611AC0" w:rsidRDefault="00E66D99">
            <w:pPr>
              <w:spacing w:after="0"/>
            </w:pPr>
            <w:r>
              <w:t>Observation 3: Skipping RRM measurement may affect the quality and/or latency of the reported RRM measurement. It would be beneficial for gNB to know whether the RRM measurement has been compromised or not.</w:t>
            </w:r>
          </w:p>
          <w:p w14:paraId="204E1810" w14:textId="77777777" w:rsidR="00611AC0" w:rsidRDefault="00611AC0">
            <w:pPr>
              <w:spacing w:after="0"/>
            </w:pPr>
          </w:p>
          <w:p w14:paraId="6EFDD721" w14:textId="77777777" w:rsidR="00611AC0" w:rsidRDefault="00E66D99">
            <w:pPr>
              <w:spacing w:after="0"/>
            </w:pPr>
            <w:r>
              <w:t>Proposal 1: Confirm the working assumption to support dynamic indication to enable Tx/Rx in particular gap/restriction that are caused by RRM measurements. The dynamic indication is an explicit indication by DCI to skip a particular gap/restriction.</w:t>
            </w:r>
          </w:p>
          <w:p w14:paraId="1B330B78" w14:textId="77777777" w:rsidR="00611AC0" w:rsidRDefault="00611AC0">
            <w:pPr>
              <w:spacing w:after="0"/>
            </w:pPr>
          </w:p>
          <w:p w14:paraId="104BC573" w14:textId="77777777" w:rsidR="00611AC0" w:rsidRDefault="00E66D99">
            <w:pPr>
              <w:spacing w:after="0"/>
            </w:pPr>
            <w:r>
              <w:t>Proposal 2: For explicit indication by DCI to skip a particular gap/restriction, one bit indication is not included as a part of DCI formats 0_3/1_3.</w:t>
            </w:r>
          </w:p>
          <w:p w14:paraId="45E291DC" w14:textId="77777777" w:rsidR="00611AC0" w:rsidRDefault="00611AC0">
            <w:pPr>
              <w:spacing w:after="0"/>
            </w:pPr>
          </w:p>
          <w:p w14:paraId="200290E5" w14:textId="77777777" w:rsidR="00611AC0" w:rsidRDefault="00E66D99">
            <w:pPr>
              <w:spacing w:after="0"/>
            </w:pPr>
            <w:r>
              <w:t>Proposal 3: The one-bit bit field to skip a particular gap/restriction has the following interpretation:</w:t>
            </w:r>
          </w:p>
          <w:p w14:paraId="1D7D7138" w14:textId="77777777" w:rsidR="00611AC0" w:rsidRDefault="00E66D99">
            <w:pPr>
              <w:spacing w:after="0"/>
            </w:pPr>
            <w:r>
              <w:t>-</w:t>
            </w:r>
            <w:r>
              <w:tab/>
              <w:t>Bit equal to “1” indicates the corresponding gap/restriction occasion is to be “skipped”</w:t>
            </w:r>
          </w:p>
          <w:p w14:paraId="706D2484" w14:textId="77777777" w:rsidR="00611AC0" w:rsidRDefault="00E66D99">
            <w:pPr>
              <w:spacing w:after="0"/>
            </w:pPr>
            <w:r>
              <w:t>-</w:t>
            </w:r>
            <w:r>
              <w:tab/>
              <w:t xml:space="preserve">Bit equal to “0” indicates that UE </w:t>
            </w:r>
            <w:proofErr w:type="spellStart"/>
            <w:r>
              <w:t>behavior</w:t>
            </w:r>
            <w:proofErr w:type="spellEnd"/>
            <w:r>
              <w:t xml:space="preserve"> for the corresponding gap/restriction occasion is as per legacy </w:t>
            </w:r>
            <w:proofErr w:type="spellStart"/>
            <w:r>
              <w:t>behavior</w:t>
            </w:r>
            <w:proofErr w:type="spellEnd"/>
            <w:r>
              <w:t>.</w:t>
            </w:r>
          </w:p>
          <w:p w14:paraId="261EDE7B" w14:textId="77777777" w:rsidR="00611AC0" w:rsidRDefault="00611AC0">
            <w:pPr>
              <w:spacing w:after="0"/>
            </w:pPr>
          </w:p>
          <w:p w14:paraId="0949D833" w14:textId="77777777" w:rsidR="00611AC0" w:rsidRDefault="00611AC0">
            <w:pPr>
              <w:spacing w:after="0"/>
            </w:pPr>
          </w:p>
        </w:tc>
      </w:tr>
      <w:tr w:rsidR="00611AC0" w14:paraId="586DFEA6" w14:textId="77777777">
        <w:tc>
          <w:tcPr>
            <w:tcW w:w="2122" w:type="dxa"/>
          </w:tcPr>
          <w:p w14:paraId="6BFC7EAA" w14:textId="77777777" w:rsidR="00611AC0" w:rsidRDefault="00E66D99">
            <w:pPr>
              <w:spacing w:after="0"/>
            </w:pPr>
            <w:proofErr w:type="spellStart"/>
            <w:r>
              <w:t>Spreadtrum</w:t>
            </w:r>
            <w:proofErr w:type="spellEnd"/>
            <w:r>
              <w:t xml:space="preserve"> Communications</w:t>
            </w:r>
          </w:p>
        </w:tc>
        <w:tc>
          <w:tcPr>
            <w:tcW w:w="7507" w:type="dxa"/>
          </w:tcPr>
          <w:p w14:paraId="509437DE" w14:textId="77777777" w:rsidR="00611AC0" w:rsidRDefault="00E66D99">
            <w:pPr>
              <w:spacing w:before="120"/>
              <w:rPr>
                <w:lang w:eastAsia="zh-CN"/>
              </w:rPr>
            </w:pPr>
            <w:r>
              <w:rPr>
                <w:lang w:eastAsia="zh-CN"/>
              </w:rPr>
              <w:t>Proposal 1: To address the ambiguity on the DCI indication in scenarios involving multiple configurations, two interpretations emerge, with a slight preference for Option 1:</w:t>
            </w:r>
          </w:p>
          <w:p w14:paraId="61302014" w14:textId="77777777" w:rsidR="00611AC0" w:rsidRDefault="00E66D99">
            <w:pPr>
              <w:numPr>
                <w:ilvl w:val="0"/>
                <w:numId w:val="15"/>
              </w:numPr>
              <w:overflowPunct/>
              <w:snapToGrid w:val="0"/>
              <w:spacing w:before="120" w:after="120"/>
              <w:jc w:val="both"/>
              <w:textAlignment w:val="auto"/>
              <w:rPr>
                <w:lang w:eastAsia="zh-CN"/>
              </w:rPr>
            </w:pPr>
            <w:r>
              <w:rPr>
                <w:lang w:eastAsia="zh-CN"/>
              </w:rPr>
              <w:t xml:space="preserve">Option 1: The DCI indication is applicable to the first gap/restriction occasion after a minimum time offset, irrespective of which configuration it belongs to among the multiple MG configurations. </w:t>
            </w:r>
          </w:p>
          <w:p w14:paraId="0E4B96B4" w14:textId="77777777" w:rsidR="00611AC0" w:rsidRDefault="00E66D99">
            <w:pPr>
              <w:numPr>
                <w:ilvl w:val="0"/>
                <w:numId w:val="15"/>
              </w:numPr>
              <w:overflowPunct/>
              <w:snapToGrid w:val="0"/>
              <w:spacing w:before="120" w:after="120"/>
              <w:jc w:val="both"/>
              <w:textAlignment w:val="auto"/>
              <w:rPr>
                <w:lang w:eastAsia="zh-CN"/>
              </w:rPr>
            </w:pPr>
            <w:r>
              <w:rPr>
                <w:lang w:eastAsia="zh-CN"/>
              </w:rPr>
              <w:t xml:space="preserve">Option 2: The DCI indication is strictly confined to the first gap/restriction occasion after a minimum time offset, which belongs to a particular one among the multiple MG configurations. </w:t>
            </w:r>
          </w:p>
          <w:p w14:paraId="04E13F67" w14:textId="77777777" w:rsidR="00611AC0" w:rsidRDefault="00E66D99">
            <w:pPr>
              <w:spacing w:before="120"/>
              <w:rPr>
                <w:lang w:eastAsia="zh-CN"/>
              </w:rPr>
            </w:pPr>
            <w:r>
              <w:rPr>
                <w:lang w:eastAsia="zh-CN"/>
              </w:rPr>
              <w:t>Proposal 2: For explicit indication by DCI to skip a particular gap/restriction, one bit indication is not included as a part of DCI formats 0_3/1_3.</w:t>
            </w:r>
          </w:p>
          <w:p w14:paraId="5049F4E2" w14:textId="77777777" w:rsidR="00611AC0" w:rsidRDefault="00E66D99">
            <w:pPr>
              <w:spacing w:before="120"/>
              <w:rPr>
                <w:lang w:eastAsia="zh-CN"/>
              </w:rPr>
            </w:pPr>
            <w:r>
              <w:rPr>
                <w:lang w:eastAsia="zh-CN"/>
              </w:rPr>
              <w:t>Proposal 3: For explicit indication by a DCI to skip a particular gap/restriction:</w:t>
            </w:r>
          </w:p>
          <w:p w14:paraId="40447138" w14:textId="77777777" w:rsidR="00611AC0" w:rsidRDefault="00E66D99">
            <w:pPr>
              <w:pStyle w:val="ListParagraph"/>
              <w:numPr>
                <w:ilvl w:val="0"/>
                <w:numId w:val="16"/>
              </w:numPr>
              <w:autoSpaceDE w:val="0"/>
              <w:autoSpaceDN w:val="0"/>
              <w:adjustRightInd w:val="0"/>
              <w:snapToGrid w:val="0"/>
              <w:spacing w:before="120" w:after="120"/>
              <w:contextualSpacing w:val="0"/>
              <w:jc w:val="both"/>
              <w:rPr>
                <w:sz w:val="20"/>
                <w:szCs w:val="20"/>
                <w:lang w:val="en-US"/>
              </w:rPr>
            </w:pPr>
            <w:r>
              <w:rPr>
                <w:sz w:val="20"/>
                <w:szCs w:val="20"/>
                <w:lang w:val="en-US"/>
              </w:rPr>
              <w:t xml:space="preserve">Bit equal to 1 indicates the corresponding gap/restriction occasion is to be “skipped”. </w:t>
            </w:r>
          </w:p>
          <w:p w14:paraId="1CB8597F" w14:textId="77777777" w:rsidR="00611AC0" w:rsidRDefault="00E66D99">
            <w:pPr>
              <w:pStyle w:val="ListParagraph"/>
              <w:numPr>
                <w:ilvl w:val="0"/>
                <w:numId w:val="16"/>
              </w:numPr>
              <w:autoSpaceDE w:val="0"/>
              <w:autoSpaceDN w:val="0"/>
              <w:adjustRightInd w:val="0"/>
              <w:snapToGrid w:val="0"/>
              <w:spacing w:before="120" w:after="120"/>
              <w:contextualSpacing w:val="0"/>
              <w:jc w:val="both"/>
              <w:rPr>
                <w:sz w:val="20"/>
                <w:szCs w:val="20"/>
                <w:lang w:val="en-US"/>
              </w:rPr>
            </w:pPr>
            <w:r>
              <w:rPr>
                <w:sz w:val="20"/>
                <w:szCs w:val="20"/>
                <w:lang w:val="en-US"/>
              </w:rPr>
              <w:t>Bit equal to 0 indicates that UE behavior for the corresponding gap/restriction occasion is as per legacy behavior.</w:t>
            </w:r>
          </w:p>
          <w:p w14:paraId="674E230B" w14:textId="77777777" w:rsidR="00611AC0" w:rsidRDefault="00E66D99">
            <w:pPr>
              <w:spacing w:before="120"/>
              <w:rPr>
                <w:lang w:eastAsia="zh-CN"/>
              </w:rPr>
            </w:pPr>
            <w:r>
              <w:rPr>
                <w:lang w:eastAsia="zh-CN"/>
              </w:rPr>
              <w:t>Proposal 4:</w:t>
            </w:r>
            <w:r>
              <w:t xml:space="preserve"> </w:t>
            </w:r>
            <w:r>
              <w:rPr>
                <w:lang w:eastAsia="zh-CN"/>
              </w:rPr>
              <w:t>For explicit indication by a DCI to skip a particular gap/restriction:</w:t>
            </w:r>
          </w:p>
          <w:p w14:paraId="3BA348E5" w14:textId="77777777" w:rsidR="00611AC0" w:rsidRDefault="00E66D99">
            <w:pPr>
              <w:pStyle w:val="ListParagraph"/>
              <w:numPr>
                <w:ilvl w:val="0"/>
                <w:numId w:val="17"/>
              </w:numPr>
              <w:autoSpaceDE w:val="0"/>
              <w:autoSpaceDN w:val="0"/>
              <w:adjustRightInd w:val="0"/>
              <w:snapToGrid w:val="0"/>
              <w:spacing w:before="120" w:after="120"/>
              <w:contextualSpacing w:val="0"/>
              <w:jc w:val="both"/>
              <w:rPr>
                <w:sz w:val="20"/>
                <w:szCs w:val="20"/>
                <w:lang w:val="en-US"/>
              </w:rPr>
            </w:pPr>
            <w:r>
              <w:rPr>
                <w:sz w:val="20"/>
                <w:szCs w:val="20"/>
                <w:lang w:val="en-US"/>
              </w:rPr>
              <w:t>Changing the indication from “1” to “0” for the gap/restriction occasion is NOT allowed.</w:t>
            </w:r>
          </w:p>
          <w:p w14:paraId="02304240" w14:textId="77777777" w:rsidR="00611AC0" w:rsidRDefault="00E66D99">
            <w:pPr>
              <w:pStyle w:val="ListParagraph"/>
              <w:numPr>
                <w:ilvl w:val="0"/>
                <w:numId w:val="17"/>
              </w:numPr>
              <w:autoSpaceDE w:val="0"/>
              <w:autoSpaceDN w:val="0"/>
              <w:adjustRightInd w:val="0"/>
              <w:snapToGrid w:val="0"/>
              <w:spacing w:before="120" w:after="120"/>
              <w:contextualSpacing w:val="0"/>
              <w:jc w:val="both"/>
              <w:rPr>
                <w:sz w:val="20"/>
                <w:szCs w:val="20"/>
                <w:lang w:val="en-US"/>
              </w:rPr>
            </w:pPr>
            <w:r>
              <w:rPr>
                <w:sz w:val="20"/>
                <w:szCs w:val="20"/>
                <w:lang w:val="en-US"/>
              </w:rPr>
              <w:t>Changing the indication from “0” to “1” for the gap/restriction occasion is allowed.</w:t>
            </w:r>
          </w:p>
          <w:p w14:paraId="106A488D" w14:textId="77777777" w:rsidR="00611AC0" w:rsidRDefault="00611AC0">
            <w:pPr>
              <w:snapToGrid w:val="0"/>
              <w:spacing w:after="120"/>
              <w:jc w:val="both"/>
              <w:rPr>
                <w:lang w:val="en-US"/>
              </w:rPr>
            </w:pPr>
          </w:p>
        </w:tc>
      </w:tr>
      <w:tr w:rsidR="00611AC0" w14:paraId="31D4EC14" w14:textId="77777777">
        <w:tc>
          <w:tcPr>
            <w:tcW w:w="2122" w:type="dxa"/>
          </w:tcPr>
          <w:p w14:paraId="0ECF0458" w14:textId="77777777" w:rsidR="00611AC0" w:rsidRDefault="00E66D99">
            <w:pPr>
              <w:spacing w:after="0"/>
            </w:pPr>
            <w:r>
              <w:lastRenderedPageBreak/>
              <w:t>vivo</w:t>
            </w:r>
          </w:p>
        </w:tc>
        <w:tc>
          <w:tcPr>
            <w:tcW w:w="7507" w:type="dxa"/>
          </w:tcPr>
          <w:p w14:paraId="36E655DF" w14:textId="77777777" w:rsidR="00611AC0" w:rsidRDefault="00E66D99">
            <w:pPr>
              <w:spacing w:after="0"/>
            </w:pPr>
            <w:r>
              <w:t>Proposal 1: For explicit indication by a DCI to skip a particular gap/restriction occasion, the following option can be supported.</w:t>
            </w:r>
          </w:p>
          <w:p w14:paraId="3D7924CD" w14:textId="77777777" w:rsidR="00611AC0" w:rsidRDefault="00E66D99">
            <w:pPr>
              <w:spacing w:after="0"/>
            </w:pPr>
            <w:r>
              <w:t>•</w:t>
            </w:r>
            <w:r>
              <w:tab/>
              <w:t xml:space="preserve">Bit equal to 1 indicates the corresponding gap/restriction occasion is to be “skipped”. </w:t>
            </w:r>
          </w:p>
          <w:p w14:paraId="6B85AFAD" w14:textId="77777777" w:rsidR="00611AC0" w:rsidRDefault="00E66D99">
            <w:pPr>
              <w:spacing w:after="0"/>
            </w:pPr>
            <w:r>
              <w:t>•</w:t>
            </w:r>
            <w:r>
              <w:tab/>
              <w:t xml:space="preserve">Bit equal to 0 indicates that UE behaviour for the corresponding gap/restriction occasion is the same as legacy. </w:t>
            </w:r>
          </w:p>
          <w:p w14:paraId="02B16C93" w14:textId="77777777" w:rsidR="00611AC0" w:rsidRDefault="00E66D99">
            <w:pPr>
              <w:spacing w:after="0"/>
            </w:pPr>
            <w:r>
              <w:t>•</w:t>
            </w:r>
            <w:r>
              <w:tab/>
              <w:t>Once the UE receives ‘1’ in a DCI for a gap/restriction occasion, the UE does not expect to receive ‘0’ in a later DCI for the same gap/restriction occasion.</w:t>
            </w:r>
          </w:p>
          <w:p w14:paraId="6B9EE618" w14:textId="77777777" w:rsidR="00611AC0" w:rsidRDefault="00611AC0">
            <w:pPr>
              <w:spacing w:after="0"/>
            </w:pPr>
          </w:p>
          <w:p w14:paraId="49EE0462" w14:textId="77777777" w:rsidR="00611AC0" w:rsidRDefault="00E66D99">
            <w:pPr>
              <w:spacing w:after="0"/>
            </w:pPr>
            <w:r>
              <w:t>Proposal 2: To enable Tx/Rx in gaps/restrictions that are caused by RRM measurements with Alt. 1, DCI formats 0_3 and 1_3 are not supported.</w:t>
            </w:r>
          </w:p>
          <w:p w14:paraId="4B2AEFF4" w14:textId="77777777" w:rsidR="00611AC0" w:rsidRDefault="00611AC0">
            <w:pPr>
              <w:spacing w:after="0"/>
            </w:pPr>
          </w:p>
          <w:p w14:paraId="49444100" w14:textId="77777777" w:rsidR="00611AC0" w:rsidRDefault="00E66D99">
            <w:pPr>
              <w:spacing w:after="0"/>
            </w:pPr>
            <w:r>
              <w:t>Proposal 3: To enable Tx/Rx in gaps/restrictions that are caused by RRM measurements with Alt. 1, new RRC parameter to configure the presence of the one-bit indication in different DCI formats are added in IE PDSCH-Config and PUSCH-Config.</w:t>
            </w:r>
          </w:p>
          <w:p w14:paraId="5A7E8347" w14:textId="77777777" w:rsidR="00611AC0" w:rsidRDefault="00611AC0">
            <w:pPr>
              <w:spacing w:after="0"/>
            </w:pPr>
          </w:p>
          <w:p w14:paraId="427F124F" w14:textId="77777777" w:rsidR="00611AC0" w:rsidRDefault="00E66D99">
            <w:pPr>
              <w:spacing w:after="0"/>
            </w:pPr>
            <w:r>
              <w:t>Proposal 4: For a DCI indicating to skip a particular gap/restriction occasion, the DCI can indicate invalid FDRA without scheduling a PDSCH reception.</w:t>
            </w:r>
          </w:p>
          <w:p w14:paraId="1FEE4089" w14:textId="77777777" w:rsidR="00611AC0" w:rsidRDefault="00611AC0">
            <w:pPr>
              <w:spacing w:after="0"/>
            </w:pPr>
          </w:p>
          <w:p w14:paraId="122E8776" w14:textId="77777777" w:rsidR="00611AC0" w:rsidRDefault="00E66D99">
            <w:pPr>
              <w:spacing w:after="0"/>
            </w:pPr>
            <w:r>
              <w:t>Proposal 5: Clarify that once a gap/restriction occasion is indicated as to be skipped by a DCI, the UE shall conduct reception/transmission in the gap/restriction occasion on all serving cells affected by the gap/restriction occasion as it would without any (measurement etc. related) gaps/restrictions that are caused by RRM measurements.</w:t>
            </w:r>
          </w:p>
          <w:p w14:paraId="1E0F7C7B" w14:textId="77777777" w:rsidR="00611AC0" w:rsidRDefault="00E66D99">
            <w:pPr>
              <w:spacing w:after="0"/>
            </w:pPr>
            <w:r>
              <w:t></w:t>
            </w:r>
            <w:r>
              <w:tab/>
              <w:t>The serving cells affected by the gap/restriction occasion is defined in TS 38.133 as legacy.</w:t>
            </w:r>
          </w:p>
          <w:p w14:paraId="53274084" w14:textId="77777777" w:rsidR="00611AC0" w:rsidRDefault="00611AC0">
            <w:pPr>
              <w:spacing w:after="0"/>
            </w:pPr>
          </w:p>
          <w:p w14:paraId="23E2ECE2" w14:textId="77777777" w:rsidR="00611AC0" w:rsidRDefault="00E66D99">
            <w:pPr>
              <w:spacing w:after="0"/>
            </w:pPr>
            <w:r>
              <w:t xml:space="preserve">Proposal 7: For solutions based on triggering/enabling by network </w:t>
            </w:r>
            <w:proofErr w:type="spellStart"/>
            <w:r>
              <w:t>signaling</w:t>
            </w:r>
            <w:proofErr w:type="spellEnd"/>
            <w:r>
              <w:t xml:space="preserve"> to enable Tx/Rx in gaps/restrictions that are caused by RRM measurements, the bit in a DCI is used to indicate whether to skip the first skippable gap/restriction occasion after a minimum time offset required between the last symbol of the PDCCH carrying the DCI and the start of corresponding skipped gap/restriction occasion indicated by the DCI.</w:t>
            </w:r>
          </w:p>
          <w:p w14:paraId="53A66747" w14:textId="77777777" w:rsidR="00611AC0" w:rsidRDefault="00E66D99">
            <w:pPr>
              <w:spacing w:after="0"/>
            </w:pPr>
            <w:r>
              <w:t>•</w:t>
            </w:r>
            <w:r>
              <w:tab/>
              <w:t>How to determine whether an occasion is skippable or not is up to RAN4</w:t>
            </w:r>
          </w:p>
        </w:tc>
      </w:tr>
      <w:tr w:rsidR="00611AC0" w14:paraId="1885E72C" w14:textId="77777777">
        <w:tc>
          <w:tcPr>
            <w:tcW w:w="2122" w:type="dxa"/>
          </w:tcPr>
          <w:p w14:paraId="50719A93" w14:textId="77777777" w:rsidR="00611AC0" w:rsidRDefault="00E66D99">
            <w:pPr>
              <w:spacing w:after="0"/>
            </w:pPr>
            <w:r>
              <w:t>Xiaomi</w:t>
            </w:r>
          </w:p>
        </w:tc>
        <w:tc>
          <w:tcPr>
            <w:tcW w:w="7507" w:type="dxa"/>
          </w:tcPr>
          <w:p w14:paraId="3143D50A" w14:textId="77777777" w:rsidR="00611AC0" w:rsidRDefault="00E66D99">
            <w:pPr>
              <w:spacing w:beforeLines="50" w:before="120"/>
            </w:pPr>
            <w:r>
              <w:t>Proposal</w:t>
            </w:r>
            <w:r>
              <w:rPr>
                <w:lang w:val="en-US" w:eastAsia="zh-CN"/>
              </w:rPr>
              <w:t xml:space="preserve"> 1</w:t>
            </w:r>
            <w:r>
              <w:t>：</w:t>
            </w:r>
            <w:r>
              <w:t>RAN1 needs to consider how to mitigate the impact of option1 on indication flexibility.</w:t>
            </w:r>
          </w:p>
          <w:p w14:paraId="1250C018" w14:textId="77777777" w:rsidR="00611AC0" w:rsidRDefault="00E66D99">
            <w:pPr>
              <w:spacing w:beforeLines="50" w:before="120"/>
            </w:pPr>
            <w:r>
              <w:t>Proposal</w:t>
            </w:r>
            <w:r>
              <w:rPr>
                <w:lang w:val="en-US" w:eastAsia="zh-CN"/>
              </w:rPr>
              <w:t xml:space="preserve"> 2</w:t>
            </w:r>
            <w:r>
              <w:t>：</w:t>
            </w:r>
            <w:r>
              <w:t>RAN1 needs further discussion on the valid time range for skipping indication.</w:t>
            </w:r>
          </w:p>
          <w:p w14:paraId="3EE61BEE" w14:textId="77777777" w:rsidR="00611AC0" w:rsidRDefault="00E66D99">
            <w:pPr>
              <w:spacing w:beforeLines="50" w:before="120"/>
            </w:pPr>
            <w:r>
              <w:t>Proposal</w:t>
            </w:r>
            <w:r>
              <w:rPr>
                <w:lang w:val="en-US" w:eastAsia="zh-CN"/>
              </w:rPr>
              <w:t xml:space="preserve"> 3</w:t>
            </w:r>
            <w:r>
              <w:t>：</w:t>
            </w:r>
            <w:r>
              <w:rPr>
                <w:lang w:val="en-US" w:eastAsia="zh-CN"/>
              </w:rPr>
              <w:t>D</w:t>
            </w:r>
            <w:r>
              <w:rPr>
                <w:rFonts w:eastAsiaTheme="minorEastAsia"/>
                <w:lang w:val="en-US" w:eastAsia="zh-CN"/>
              </w:rPr>
              <w:t>e</w:t>
            </w:r>
            <w:r>
              <w:rPr>
                <w:rFonts w:eastAsiaTheme="minorEastAsia"/>
                <w:lang w:eastAsia="zh-CN"/>
              </w:rPr>
              <w:t>prioritize</w:t>
            </w:r>
            <w:r>
              <w:rPr>
                <w:lang w:val="en-US" w:eastAsia="zh-CN"/>
              </w:rPr>
              <w:t xml:space="preserve"> to </w:t>
            </w:r>
            <w:proofErr w:type="spellStart"/>
            <w:r>
              <w:rPr>
                <w:lang w:val="en-US" w:eastAsia="zh-CN"/>
              </w:rPr>
              <w:t>surpport</w:t>
            </w:r>
            <w:proofErr w:type="spellEnd"/>
            <w:r>
              <w:rPr>
                <w:lang w:val="en-US" w:eastAsia="zh-CN"/>
              </w:rPr>
              <w:t xml:space="preserve"> </w:t>
            </w:r>
            <w:r>
              <w:rPr>
                <w:rFonts w:eastAsiaTheme="minorEastAsia"/>
                <w:lang w:eastAsia="zh-CN"/>
              </w:rPr>
              <w:t>DCI 0</w:t>
            </w:r>
            <w:r>
              <w:rPr>
                <w:rFonts w:eastAsiaTheme="minorEastAsia"/>
                <w:lang w:val="en-US" w:eastAsia="zh-CN"/>
              </w:rPr>
              <w:t>_</w:t>
            </w:r>
            <w:r>
              <w:rPr>
                <w:rFonts w:eastAsiaTheme="minorEastAsia"/>
                <w:lang w:eastAsia="zh-CN"/>
              </w:rPr>
              <w:t>3/1_3</w:t>
            </w:r>
            <w:r>
              <w:rPr>
                <w:rFonts w:eastAsiaTheme="minorEastAsia"/>
                <w:lang w:val="en-US" w:eastAsia="zh-CN"/>
              </w:rPr>
              <w:t xml:space="preserve"> </w:t>
            </w:r>
            <w:r>
              <w:rPr>
                <w:lang w:val="en-US" w:eastAsia="zh-CN"/>
              </w:rPr>
              <w:t>as the</w:t>
            </w:r>
            <w:r>
              <w:rPr>
                <w:lang w:val="en-US"/>
              </w:rPr>
              <w:t xml:space="preserve"> DCI</w:t>
            </w:r>
            <w:r>
              <w:rPr>
                <w:lang w:val="en-US" w:eastAsia="zh-CN"/>
              </w:rPr>
              <w:t xml:space="preserve"> format</w:t>
            </w:r>
            <w:r>
              <w:rPr>
                <w:lang w:val="en-US"/>
              </w:rPr>
              <w:t xml:space="preserve"> to skip a particular gap/restriction</w:t>
            </w:r>
            <w:r>
              <w:rPr>
                <w:rFonts w:eastAsiaTheme="minorEastAsia"/>
              </w:rPr>
              <w:t>.</w:t>
            </w:r>
          </w:p>
          <w:p w14:paraId="1CCA50AE" w14:textId="77777777" w:rsidR="00611AC0" w:rsidRDefault="00611AC0">
            <w:pPr>
              <w:spacing w:after="0"/>
            </w:pPr>
          </w:p>
        </w:tc>
      </w:tr>
      <w:tr w:rsidR="00611AC0" w14:paraId="16BC47FB" w14:textId="77777777">
        <w:tc>
          <w:tcPr>
            <w:tcW w:w="2122" w:type="dxa"/>
          </w:tcPr>
          <w:p w14:paraId="64025328" w14:textId="77777777" w:rsidR="00611AC0" w:rsidRDefault="00E66D99">
            <w:pPr>
              <w:spacing w:after="0"/>
            </w:pPr>
            <w:r>
              <w:t>ZTE</w:t>
            </w:r>
          </w:p>
        </w:tc>
        <w:tc>
          <w:tcPr>
            <w:tcW w:w="7507" w:type="dxa"/>
          </w:tcPr>
          <w:p w14:paraId="483D0D02" w14:textId="77777777" w:rsidR="00611AC0" w:rsidRDefault="00E66D99">
            <w:pPr>
              <w:spacing w:after="0"/>
            </w:pPr>
            <w:r>
              <w:t>Observation 1: It is beneficial for XR traffic to transmit using carrier aggregation, which includes one DCI scheduling PDSCHs across multiple cells/carriers.</w:t>
            </w:r>
          </w:p>
          <w:p w14:paraId="6928D9A5" w14:textId="77777777" w:rsidR="00611AC0" w:rsidRDefault="00611AC0">
            <w:pPr>
              <w:spacing w:after="0"/>
            </w:pPr>
          </w:p>
          <w:p w14:paraId="5F327990" w14:textId="77777777" w:rsidR="00611AC0" w:rsidRDefault="00E66D99">
            <w:pPr>
              <w:spacing w:after="0"/>
            </w:pPr>
            <w:r>
              <w:t>Observation 2: One bit indication in DCI format 0_3 / 1_3 corresponds to gap/restriction occasion in all cells.</w:t>
            </w:r>
          </w:p>
          <w:p w14:paraId="2E6E755C" w14:textId="77777777" w:rsidR="00611AC0" w:rsidRDefault="00611AC0">
            <w:pPr>
              <w:spacing w:after="0"/>
            </w:pPr>
          </w:p>
          <w:p w14:paraId="5E992169" w14:textId="77777777" w:rsidR="00611AC0" w:rsidRDefault="00E66D99">
            <w:pPr>
              <w:spacing w:after="0"/>
            </w:pPr>
            <w:r>
              <w:t>Observation 3: It is suitable to use Type 1 indication for skipping indication in DCI format 0_3 / 1_3.</w:t>
            </w:r>
          </w:p>
          <w:p w14:paraId="33A3B4ED" w14:textId="77777777" w:rsidR="00611AC0" w:rsidRDefault="00611AC0">
            <w:pPr>
              <w:spacing w:after="0"/>
            </w:pPr>
          </w:p>
          <w:p w14:paraId="2A60C4A3" w14:textId="77777777" w:rsidR="00611AC0" w:rsidRDefault="00E66D99">
            <w:pPr>
              <w:spacing w:after="0"/>
            </w:pPr>
            <w:r>
              <w:t xml:space="preserve">Observation 4: Changing the skipping indication from ‘1’ to ‘0’ among the DCI </w:t>
            </w:r>
            <w:proofErr w:type="spellStart"/>
            <w:r>
              <w:t>signalings</w:t>
            </w:r>
            <w:proofErr w:type="spellEnd"/>
            <w:r>
              <w:t xml:space="preserve"> for a single gap/restriction occasion would cause re-planning for measurement </w:t>
            </w:r>
            <w:proofErr w:type="spellStart"/>
            <w:r>
              <w:t>behavior</w:t>
            </w:r>
            <w:proofErr w:type="spellEnd"/>
            <w:r>
              <w:t xml:space="preserve"> in UE side.</w:t>
            </w:r>
          </w:p>
          <w:p w14:paraId="5D646134" w14:textId="77777777" w:rsidR="00611AC0" w:rsidRDefault="00611AC0">
            <w:pPr>
              <w:spacing w:after="0"/>
            </w:pPr>
          </w:p>
          <w:p w14:paraId="6EF1E65F" w14:textId="77777777" w:rsidR="00611AC0" w:rsidRDefault="00E66D99">
            <w:pPr>
              <w:spacing w:after="0"/>
            </w:pPr>
            <w:r>
              <w:t xml:space="preserve">Observation 5: It is unclear on the UE </w:t>
            </w:r>
            <w:proofErr w:type="spellStart"/>
            <w:r>
              <w:t>behavior</w:t>
            </w:r>
            <w:proofErr w:type="spellEnd"/>
            <w:r>
              <w:t xml:space="preserve"> when UE receives a non-latest DCI </w:t>
            </w:r>
            <w:proofErr w:type="spellStart"/>
            <w:r>
              <w:t>signaling</w:t>
            </w:r>
            <w:proofErr w:type="spellEnd"/>
            <w:r>
              <w:t>, and it needs further clarification on how UE knows current DCI is the latest DCI.</w:t>
            </w:r>
          </w:p>
          <w:p w14:paraId="511FCC96" w14:textId="77777777" w:rsidR="00611AC0" w:rsidRDefault="00611AC0">
            <w:pPr>
              <w:spacing w:after="0"/>
            </w:pPr>
          </w:p>
          <w:p w14:paraId="4BF87CEB" w14:textId="77777777" w:rsidR="00611AC0" w:rsidRDefault="00E66D99">
            <w:pPr>
              <w:spacing w:after="0"/>
            </w:pPr>
            <w:r>
              <w:t>Proposal 1: Support one bit indication is included as part of DCI format 0_3 / 1_3.</w:t>
            </w:r>
          </w:p>
          <w:p w14:paraId="16DD28D4" w14:textId="77777777" w:rsidR="00611AC0" w:rsidRDefault="00E66D99">
            <w:pPr>
              <w:spacing w:after="0"/>
            </w:pPr>
            <w:r>
              <w:lastRenderedPageBreak/>
              <w:t>Proposal 2: Support Alt 1: the bit state ‘0’ in DCI means “UE ignores the indication of this field in the DCI”.</w:t>
            </w:r>
          </w:p>
          <w:p w14:paraId="3D73FE3E" w14:textId="77777777" w:rsidR="00611AC0" w:rsidRDefault="00611AC0">
            <w:pPr>
              <w:spacing w:after="0"/>
            </w:pPr>
          </w:p>
          <w:p w14:paraId="25ED7754" w14:textId="77777777" w:rsidR="00611AC0" w:rsidRDefault="00E66D99">
            <w:pPr>
              <w:spacing w:after="0"/>
            </w:pPr>
            <w:r>
              <w:t>Proposal 3: There is no need to introduce overwriting limitation rules for skipping indication.</w:t>
            </w:r>
          </w:p>
          <w:p w14:paraId="22078D16" w14:textId="77777777" w:rsidR="00611AC0" w:rsidRDefault="00611AC0">
            <w:pPr>
              <w:spacing w:after="0"/>
            </w:pPr>
          </w:p>
        </w:tc>
      </w:tr>
    </w:tbl>
    <w:p w14:paraId="50222A7F" w14:textId="77777777" w:rsidR="00611AC0" w:rsidRDefault="00611AC0"/>
    <w:p w14:paraId="49C51A76" w14:textId="77777777" w:rsidR="00611AC0" w:rsidRDefault="00E66D99">
      <w:pPr>
        <w:pStyle w:val="Heading3"/>
      </w:pPr>
      <w:r>
        <w:t>Moderator's summary of contributions</w:t>
      </w:r>
    </w:p>
    <w:p w14:paraId="2994EFEB" w14:textId="77777777" w:rsidR="00611AC0" w:rsidRDefault="00E66D99">
      <w:pPr>
        <w:jc w:val="both"/>
        <w:rPr>
          <w:rFonts w:ascii="Times" w:hAnsi="Times" w:cs="Times"/>
          <w:lang w:val="en-US"/>
        </w:rPr>
      </w:pPr>
      <w:r>
        <w:rPr>
          <w:rFonts w:ascii="Times" w:hAnsi="Times" w:cs="Times"/>
          <w:lang w:val="en-US"/>
        </w:rPr>
        <w:t xml:space="preserve">The following list summarizes details of Explicit indication by DCI that companies provided in </w:t>
      </w:r>
      <w:proofErr w:type="spellStart"/>
      <w:r>
        <w:rPr>
          <w:rFonts w:ascii="Times" w:hAnsi="Times" w:cs="Times"/>
          <w:lang w:val="en-US"/>
        </w:rPr>
        <w:t>Tdocs</w:t>
      </w:r>
      <w:proofErr w:type="spellEnd"/>
      <w:r>
        <w:rPr>
          <w:rFonts w:ascii="Times" w:hAnsi="Times" w:cs="Times"/>
          <w:lang w:val="en-US"/>
        </w:rPr>
        <w:t xml:space="preserve"> submitted to RAN1#119: </w:t>
      </w:r>
    </w:p>
    <w:p w14:paraId="51C4D60C" w14:textId="77777777" w:rsidR="00611AC0" w:rsidRPr="0037074B" w:rsidRDefault="00E66D99">
      <w:pPr>
        <w:jc w:val="both"/>
        <w:rPr>
          <w:rFonts w:ascii="Times" w:hAnsi="Times" w:cs="Times"/>
          <w:b/>
          <w:bCs/>
          <w:u w:val="single"/>
          <w:lang w:val="de-DE"/>
        </w:rPr>
      </w:pPr>
      <w:r w:rsidRPr="0037074B">
        <w:rPr>
          <w:rFonts w:ascii="Times" w:hAnsi="Times" w:cs="Times"/>
          <w:b/>
          <w:bCs/>
          <w:u w:val="single"/>
          <w:lang w:val="de-DE"/>
        </w:rPr>
        <w:t xml:space="preserve">DCI </w:t>
      </w:r>
      <w:proofErr w:type="spellStart"/>
      <w:r w:rsidRPr="0037074B">
        <w:rPr>
          <w:rFonts w:ascii="Times" w:hAnsi="Times" w:cs="Times"/>
          <w:b/>
          <w:bCs/>
          <w:u w:val="single"/>
          <w:lang w:val="de-DE"/>
        </w:rPr>
        <w:t>format</w:t>
      </w:r>
      <w:proofErr w:type="spellEnd"/>
      <w:r w:rsidRPr="0037074B">
        <w:rPr>
          <w:rFonts w:ascii="Times" w:hAnsi="Times" w:cs="Times"/>
          <w:b/>
          <w:bCs/>
          <w:u w:val="single"/>
          <w:lang w:val="de-DE"/>
        </w:rPr>
        <w:t xml:space="preserve"> 0_3/1_3:</w:t>
      </w:r>
    </w:p>
    <w:p w14:paraId="075475BC" w14:textId="77777777" w:rsidR="00611AC0" w:rsidRPr="0037074B" w:rsidRDefault="00E66D99">
      <w:pPr>
        <w:jc w:val="both"/>
        <w:rPr>
          <w:rFonts w:ascii="Times" w:hAnsi="Times" w:cs="Times"/>
          <w:lang w:val="de-DE"/>
        </w:rPr>
      </w:pPr>
      <w:r w:rsidRPr="0037074B">
        <w:rPr>
          <w:rFonts w:ascii="Times" w:hAnsi="Times" w:cs="Times"/>
          <w:b/>
          <w:bCs/>
          <w:lang w:val="de-DE"/>
        </w:rPr>
        <w:t>Support:</w:t>
      </w:r>
      <w:r w:rsidRPr="0037074B">
        <w:rPr>
          <w:rFonts w:ascii="Times" w:hAnsi="Times" w:cs="Times"/>
          <w:lang w:val="de-DE"/>
        </w:rPr>
        <w:t xml:space="preserve"> CMCC, Ericsson, </w:t>
      </w:r>
      <w:proofErr w:type="spellStart"/>
      <w:r w:rsidRPr="0037074B">
        <w:rPr>
          <w:rFonts w:ascii="Times" w:hAnsi="Times" w:cs="Times"/>
          <w:lang w:val="de-DE"/>
        </w:rPr>
        <w:t>Huawei</w:t>
      </w:r>
      <w:proofErr w:type="spellEnd"/>
      <w:r w:rsidRPr="0037074B">
        <w:rPr>
          <w:rFonts w:ascii="Times" w:hAnsi="Times" w:cs="Times"/>
          <w:lang w:val="de-DE"/>
        </w:rPr>
        <w:t xml:space="preserve">, </w:t>
      </w:r>
      <w:proofErr w:type="spellStart"/>
      <w:r w:rsidRPr="0037074B">
        <w:rPr>
          <w:rFonts w:ascii="Times" w:hAnsi="Times" w:cs="Times"/>
          <w:lang w:val="de-DE"/>
        </w:rPr>
        <w:t>InterDigital</w:t>
      </w:r>
      <w:proofErr w:type="spellEnd"/>
      <w:r w:rsidRPr="0037074B">
        <w:rPr>
          <w:rFonts w:ascii="Times" w:hAnsi="Times" w:cs="Times"/>
          <w:lang w:val="de-DE"/>
        </w:rPr>
        <w:t xml:space="preserve">, NTT DOCOMO, ZTE </w:t>
      </w:r>
      <w:r w:rsidRPr="0037074B">
        <w:rPr>
          <w:rFonts w:ascii="Times" w:hAnsi="Times" w:cs="Times"/>
          <w:b/>
          <w:bCs/>
          <w:lang w:val="de-DE"/>
        </w:rPr>
        <w:t>(6)</w:t>
      </w:r>
    </w:p>
    <w:p w14:paraId="4E356BF0" w14:textId="77777777" w:rsidR="00611AC0" w:rsidRDefault="00E66D99">
      <w:pPr>
        <w:pStyle w:val="ListParagraph"/>
        <w:numPr>
          <w:ilvl w:val="0"/>
          <w:numId w:val="10"/>
        </w:numPr>
        <w:jc w:val="both"/>
        <w:rPr>
          <w:sz w:val="20"/>
          <w:szCs w:val="20"/>
          <w:lang w:val="en-US"/>
        </w:rPr>
      </w:pPr>
      <w:r>
        <w:rPr>
          <w:sz w:val="20"/>
          <w:szCs w:val="20"/>
          <w:lang w:val="en-US"/>
        </w:rPr>
        <w:t xml:space="preserve">Corresponds to all the scheduled cells: </w:t>
      </w:r>
      <w:r>
        <w:rPr>
          <w:b/>
          <w:bCs/>
          <w:sz w:val="20"/>
          <w:szCs w:val="20"/>
          <w:lang w:val="en-US"/>
        </w:rPr>
        <w:t>CMCC</w:t>
      </w:r>
    </w:p>
    <w:p w14:paraId="727AAA54" w14:textId="77777777" w:rsidR="00611AC0" w:rsidRDefault="00E66D99">
      <w:pPr>
        <w:pStyle w:val="ListParagraph"/>
        <w:numPr>
          <w:ilvl w:val="0"/>
          <w:numId w:val="10"/>
        </w:numPr>
        <w:jc w:val="both"/>
        <w:rPr>
          <w:sz w:val="20"/>
          <w:szCs w:val="20"/>
          <w:lang w:val="en-US"/>
        </w:rPr>
      </w:pPr>
      <w:r>
        <w:rPr>
          <w:sz w:val="20"/>
          <w:szCs w:val="20"/>
          <w:lang w:val="en-US"/>
        </w:rPr>
        <w:t xml:space="preserve">The skipping indication corresponds to the first MG in the scheduled cells by the DCI: </w:t>
      </w:r>
      <w:r>
        <w:rPr>
          <w:b/>
          <w:bCs/>
          <w:sz w:val="20"/>
          <w:szCs w:val="20"/>
          <w:lang w:val="en-US"/>
        </w:rPr>
        <w:t>Ericsson</w:t>
      </w:r>
    </w:p>
    <w:p w14:paraId="66E5580B" w14:textId="77777777" w:rsidR="00611AC0" w:rsidRDefault="00E66D99">
      <w:pPr>
        <w:pStyle w:val="ListParagraph"/>
        <w:numPr>
          <w:ilvl w:val="0"/>
          <w:numId w:val="10"/>
        </w:numPr>
        <w:jc w:val="both"/>
        <w:rPr>
          <w:sz w:val="20"/>
          <w:szCs w:val="20"/>
          <w:lang w:val="en-US"/>
        </w:rPr>
      </w:pPr>
      <w:r>
        <w:rPr>
          <w:sz w:val="20"/>
          <w:szCs w:val="20"/>
          <w:lang w:val="en-US"/>
        </w:rPr>
        <w:t xml:space="preserve">Note: For Rel-19 if inclusion of both FR1 and FR2 cells in scheduled cells is supported and UE is configured with both FR1 and FR2 type measurement gaps, UE ignores the indication: </w:t>
      </w:r>
      <w:r>
        <w:rPr>
          <w:b/>
          <w:bCs/>
          <w:sz w:val="20"/>
          <w:szCs w:val="20"/>
          <w:lang w:val="en-US"/>
        </w:rPr>
        <w:t>Ericsson</w:t>
      </w:r>
    </w:p>
    <w:p w14:paraId="076F7DAF" w14:textId="77777777" w:rsidR="00611AC0" w:rsidRDefault="00E66D99">
      <w:pPr>
        <w:pStyle w:val="ListParagraph"/>
        <w:numPr>
          <w:ilvl w:val="0"/>
          <w:numId w:val="10"/>
        </w:numPr>
        <w:jc w:val="both"/>
        <w:rPr>
          <w:sz w:val="20"/>
          <w:szCs w:val="20"/>
          <w:lang w:val="en-US"/>
        </w:rPr>
      </w:pPr>
      <w:r>
        <w:rPr>
          <w:sz w:val="20"/>
          <w:szCs w:val="20"/>
          <w:lang w:val="en-US"/>
        </w:rPr>
        <w:t xml:space="preserve">Indication is Type-1A or Type 1-B or Type-2 field: </w:t>
      </w:r>
      <w:r>
        <w:rPr>
          <w:b/>
          <w:bCs/>
          <w:sz w:val="20"/>
          <w:szCs w:val="20"/>
          <w:lang w:val="en-US"/>
        </w:rPr>
        <w:t>Huawei</w:t>
      </w:r>
    </w:p>
    <w:p w14:paraId="5B355453" w14:textId="77777777" w:rsidR="00611AC0" w:rsidRDefault="00E66D99">
      <w:pPr>
        <w:pStyle w:val="ListParagraph"/>
        <w:numPr>
          <w:ilvl w:val="0"/>
          <w:numId w:val="10"/>
        </w:numPr>
        <w:jc w:val="both"/>
        <w:rPr>
          <w:sz w:val="20"/>
          <w:szCs w:val="20"/>
          <w:lang w:val="en-US"/>
        </w:rPr>
      </w:pPr>
      <w:r>
        <w:rPr>
          <w:sz w:val="20"/>
          <w:szCs w:val="20"/>
          <w:lang w:val="en-US"/>
        </w:rPr>
        <w:t xml:space="preserve">The skipping indication field in DCI formats 0_3/1_3 includes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UL</m:t>
            </m:r>
          </m:sup>
        </m:sSubSup>
      </m:oMath>
      <w:r>
        <w:rPr>
          <w:sz w:val="20"/>
          <w:szCs w:val="20"/>
          <w:lang w:val="en-US"/>
        </w:rPr>
        <w:t xml:space="preserve"> or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lang w:val="en-US"/>
        </w:rPr>
        <w:t xml:space="preserve"> blocks, with each block including 1 bit indicating whether to skip gap/restriction occasion for a cell: </w:t>
      </w:r>
      <w:r>
        <w:rPr>
          <w:b/>
          <w:bCs/>
          <w:sz w:val="20"/>
          <w:szCs w:val="20"/>
          <w:lang w:val="en-US"/>
        </w:rPr>
        <w:t>NTT DOCOMO</w:t>
      </w:r>
      <w:r>
        <w:rPr>
          <w:sz w:val="20"/>
          <w:szCs w:val="20"/>
          <w:lang w:val="en-US"/>
        </w:rPr>
        <w:t xml:space="preserve"> </w:t>
      </w:r>
    </w:p>
    <w:p w14:paraId="27F0E55F" w14:textId="77777777" w:rsidR="00611AC0" w:rsidRDefault="00611AC0">
      <w:pPr>
        <w:jc w:val="both"/>
        <w:rPr>
          <w:rFonts w:ascii="Times" w:hAnsi="Times" w:cs="Times"/>
          <w:lang w:val="en-US"/>
        </w:rPr>
      </w:pPr>
    </w:p>
    <w:p w14:paraId="5F9C3298" w14:textId="77777777" w:rsidR="00611AC0" w:rsidRDefault="00E66D99">
      <w:pPr>
        <w:jc w:val="both"/>
        <w:rPr>
          <w:rFonts w:ascii="Times" w:hAnsi="Times" w:cs="Times"/>
          <w:lang w:val="en-US"/>
        </w:rPr>
      </w:pPr>
      <w:r>
        <w:rPr>
          <w:rFonts w:ascii="Times" w:hAnsi="Times" w:cs="Times"/>
          <w:b/>
          <w:bCs/>
          <w:lang w:val="en-US"/>
        </w:rPr>
        <w:t>Do not support:</w:t>
      </w:r>
      <w:r>
        <w:rPr>
          <w:rFonts w:ascii="Times" w:hAnsi="Times" w:cs="Times"/>
          <w:lang w:val="en-US"/>
        </w:rPr>
        <w:t xml:space="preserve"> CATT, Lenovo, MediaTek, Nokia, Sony, </w:t>
      </w:r>
      <w:proofErr w:type="spellStart"/>
      <w:r>
        <w:rPr>
          <w:rFonts w:ascii="Times" w:hAnsi="Times" w:cs="Times"/>
          <w:lang w:val="en-US"/>
        </w:rPr>
        <w:t>Spreadtrum</w:t>
      </w:r>
      <w:proofErr w:type="spellEnd"/>
      <w:r>
        <w:rPr>
          <w:rFonts w:ascii="Times" w:hAnsi="Times" w:cs="Times"/>
          <w:lang w:val="en-US"/>
        </w:rPr>
        <w:t xml:space="preserve">, vivo, Xiaomi </w:t>
      </w:r>
      <w:r>
        <w:rPr>
          <w:rFonts w:ascii="Times" w:hAnsi="Times" w:cs="Times"/>
          <w:b/>
          <w:bCs/>
          <w:lang w:val="en-US"/>
        </w:rPr>
        <w:t>(8)</w:t>
      </w:r>
    </w:p>
    <w:p w14:paraId="064DDD32" w14:textId="77777777" w:rsidR="00611AC0" w:rsidRDefault="00611AC0">
      <w:pPr>
        <w:jc w:val="both"/>
        <w:rPr>
          <w:rFonts w:ascii="Times" w:hAnsi="Times" w:cs="Times"/>
          <w:b/>
          <w:bCs/>
          <w:lang w:val="en-US"/>
        </w:rPr>
      </w:pPr>
    </w:p>
    <w:p w14:paraId="742B70D2" w14:textId="77777777" w:rsidR="00611AC0" w:rsidRDefault="00E66D99">
      <w:pPr>
        <w:jc w:val="both"/>
        <w:rPr>
          <w:rFonts w:ascii="Times" w:hAnsi="Times" w:cs="Times"/>
          <w:u w:val="single"/>
          <w:lang w:val="en-US"/>
        </w:rPr>
      </w:pPr>
      <w:r>
        <w:rPr>
          <w:rFonts w:ascii="Times" w:hAnsi="Times" w:cs="Times"/>
          <w:b/>
          <w:bCs/>
          <w:u w:val="single"/>
          <w:lang w:val="en-US"/>
        </w:rPr>
        <w:t>Interpretation of 1-bit DCI field:</w:t>
      </w:r>
    </w:p>
    <w:p w14:paraId="41942831" w14:textId="77777777" w:rsidR="00611AC0" w:rsidRDefault="00E66D99">
      <w:pPr>
        <w:rPr>
          <w:lang w:eastAsia="zh-CN"/>
        </w:rPr>
      </w:pPr>
      <w:r>
        <w:rPr>
          <w:b/>
          <w:bCs/>
          <w:lang w:eastAsia="zh-CN"/>
        </w:rPr>
        <w:t>Bit equal to 1</w:t>
      </w:r>
      <w:r>
        <w:rPr>
          <w:lang w:eastAsia="zh-CN"/>
        </w:rPr>
        <w:t xml:space="preserve"> indicates the corresponding gap/restriction occasion is to be “skipped”: Apple, CMCC, CATT, Huawei, Nokia, NTT DOCOMO, Panasonic, Sony, </w:t>
      </w:r>
      <w:proofErr w:type="spellStart"/>
      <w:r>
        <w:rPr>
          <w:lang w:eastAsia="zh-CN"/>
        </w:rPr>
        <w:t>Spreadtrum</w:t>
      </w:r>
      <w:proofErr w:type="spellEnd"/>
      <w:r>
        <w:rPr>
          <w:lang w:eastAsia="zh-CN"/>
        </w:rPr>
        <w:t xml:space="preserve">, OPPO </w:t>
      </w:r>
      <w:r>
        <w:rPr>
          <w:b/>
          <w:bCs/>
          <w:lang w:eastAsia="zh-CN"/>
        </w:rPr>
        <w:t>(10)</w:t>
      </w:r>
    </w:p>
    <w:p w14:paraId="6BD6BC09" w14:textId="77777777" w:rsidR="00611AC0" w:rsidRDefault="00E66D99">
      <w:pPr>
        <w:rPr>
          <w:b/>
          <w:bCs/>
          <w:lang w:eastAsia="zh-CN"/>
        </w:rPr>
      </w:pPr>
      <w:r>
        <w:rPr>
          <w:b/>
          <w:bCs/>
          <w:lang w:eastAsia="zh-CN"/>
        </w:rPr>
        <w:t>When bit equal to 0:</w:t>
      </w:r>
    </w:p>
    <w:p w14:paraId="27F8961D" w14:textId="77777777" w:rsidR="00611AC0" w:rsidRDefault="00E66D99">
      <w:pPr>
        <w:pStyle w:val="ListParagraph"/>
        <w:numPr>
          <w:ilvl w:val="0"/>
          <w:numId w:val="18"/>
        </w:numPr>
        <w:rPr>
          <w:sz w:val="20"/>
          <w:szCs w:val="20"/>
          <w:lang w:val="en-US"/>
        </w:rPr>
      </w:pPr>
      <w:r>
        <w:rPr>
          <w:sz w:val="20"/>
          <w:szCs w:val="20"/>
          <w:lang w:val="en-US"/>
        </w:rPr>
        <w:t xml:space="preserve">UE ignores the indication of this field in the DCI: </w:t>
      </w:r>
      <w:r>
        <w:rPr>
          <w:b/>
          <w:bCs/>
          <w:sz w:val="20"/>
          <w:szCs w:val="20"/>
          <w:lang w:val="en-US"/>
        </w:rPr>
        <w:t>Apple, CMCC, Ericsson (ok to both), Fraunhofer, Nokia, NTT DOCOMO, Qualcomm, ZTE, OPPO (9)</w:t>
      </w:r>
    </w:p>
    <w:p w14:paraId="06A39F25" w14:textId="77777777" w:rsidR="00611AC0" w:rsidRDefault="00E66D99">
      <w:pPr>
        <w:pStyle w:val="ListParagraph"/>
        <w:numPr>
          <w:ilvl w:val="1"/>
          <w:numId w:val="18"/>
        </w:numPr>
        <w:rPr>
          <w:sz w:val="20"/>
          <w:szCs w:val="20"/>
          <w:lang w:val="en-US"/>
        </w:rPr>
      </w:pPr>
      <w:r>
        <w:rPr>
          <w:sz w:val="20"/>
          <w:szCs w:val="20"/>
          <w:lang w:val="en-US"/>
        </w:rPr>
        <w:t xml:space="preserve">Once a gap/restriction is indicated to be “skipped” by a DCI, UE assumes the gap/restriction is skipped irrespective of indication by a later DCI: </w:t>
      </w:r>
      <w:r>
        <w:rPr>
          <w:b/>
          <w:bCs/>
          <w:sz w:val="20"/>
          <w:szCs w:val="20"/>
          <w:lang w:val="en-US"/>
        </w:rPr>
        <w:t>Apple, Fraunhofer, MediaTek, NEC</w:t>
      </w:r>
    </w:p>
    <w:p w14:paraId="4E1D024B" w14:textId="77777777" w:rsidR="00611AC0" w:rsidRDefault="00E66D99">
      <w:pPr>
        <w:pStyle w:val="ListParagraph"/>
        <w:numPr>
          <w:ilvl w:val="1"/>
          <w:numId w:val="18"/>
        </w:numPr>
        <w:rPr>
          <w:sz w:val="20"/>
          <w:szCs w:val="20"/>
          <w:lang w:val="en-US"/>
        </w:rPr>
      </w:pPr>
      <w:r>
        <w:rPr>
          <w:sz w:val="20"/>
          <w:szCs w:val="20"/>
          <w:lang w:val="en-US"/>
        </w:rPr>
        <w:t xml:space="preserve">Changing the indication from “1” to “0” for the gap/restriction occasion </w:t>
      </w:r>
      <w:r>
        <w:rPr>
          <w:sz w:val="20"/>
          <w:szCs w:val="20"/>
          <w:u w:val="single"/>
          <w:lang w:val="en-US"/>
        </w:rPr>
        <w:t>is allowed</w:t>
      </w:r>
      <w:r>
        <w:rPr>
          <w:sz w:val="20"/>
          <w:szCs w:val="20"/>
          <w:lang w:val="en-US"/>
        </w:rPr>
        <w:t xml:space="preserve">: </w:t>
      </w:r>
      <w:r>
        <w:rPr>
          <w:b/>
          <w:bCs/>
          <w:sz w:val="20"/>
          <w:szCs w:val="20"/>
          <w:lang w:val="en-US"/>
        </w:rPr>
        <w:t>CMCC</w:t>
      </w:r>
    </w:p>
    <w:p w14:paraId="49EDC565" w14:textId="77777777" w:rsidR="00611AC0" w:rsidRDefault="00E66D99">
      <w:pPr>
        <w:pStyle w:val="ListParagraph"/>
        <w:numPr>
          <w:ilvl w:val="0"/>
          <w:numId w:val="18"/>
        </w:numPr>
        <w:rPr>
          <w:sz w:val="20"/>
          <w:szCs w:val="20"/>
          <w:lang w:val="en-US"/>
        </w:rPr>
      </w:pPr>
      <w:r>
        <w:rPr>
          <w:sz w:val="20"/>
          <w:szCs w:val="20"/>
          <w:lang w:val="en-US"/>
        </w:rPr>
        <w:t xml:space="preserve">Indicates that UE behavior for the corresponding gap/restriction occasion is as per legacy behavior: </w:t>
      </w:r>
      <w:r>
        <w:rPr>
          <w:b/>
          <w:bCs/>
          <w:sz w:val="20"/>
          <w:szCs w:val="20"/>
          <w:lang w:val="en-US"/>
        </w:rPr>
        <w:t xml:space="preserve">Huawei, Ericsson (ok to both), </w:t>
      </w:r>
      <w:proofErr w:type="spellStart"/>
      <w:r>
        <w:rPr>
          <w:b/>
          <w:bCs/>
          <w:sz w:val="20"/>
          <w:szCs w:val="20"/>
          <w:lang w:val="en-US"/>
        </w:rPr>
        <w:t>InterDigital</w:t>
      </w:r>
      <w:proofErr w:type="spellEnd"/>
      <w:r>
        <w:rPr>
          <w:b/>
          <w:bCs/>
          <w:sz w:val="20"/>
          <w:szCs w:val="20"/>
          <w:lang w:val="en-US"/>
        </w:rPr>
        <w:t xml:space="preserve">, LGE, Meta, Panasonic, Sony, </w:t>
      </w:r>
      <w:proofErr w:type="spellStart"/>
      <w:r>
        <w:rPr>
          <w:b/>
          <w:bCs/>
          <w:sz w:val="20"/>
          <w:szCs w:val="20"/>
          <w:lang w:val="en-US"/>
        </w:rPr>
        <w:t>Spreadtrum</w:t>
      </w:r>
      <w:proofErr w:type="spellEnd"/>
      <w:r>
        <w:rPr>
          <w:b/>
          <w:bCs/>
          <w:sz w:val="20"/>
          <w:szCs w:val="20"/>
          <w:lang w:val="en-US"/>
        </w:rPr>
        <w:t>, vivo (9)</w:t>
      </w:r>
    </w:p>
    <w:p w14:paraId="41BA9ED7" w14:textId="77777777" w:rsidR="00611AC0" w:rsidRDefault="00E66D99">
      <w:pPr>
        <w:pStyle w:val="ListParagraph"/>
        <w:numPr>
          <w:ilvl w:val="1"/>
          <w:numId w:val="18"/>
        </w:numPr>
        <w:rPr>
          <w:sz w:val="20"/>
          <w:szCs w:val="20"/>
          <w:lang w:val="en-US"/>
        </w:rPr>
      </w:pPr>
      <w:r>
        <w:rPr>
          <w:sz w:val="20"/>
          <w:szCs w:val="20"/>
          <w:lang w:val="en-US"/>
        </w:rPr>
        <w:t xml:space="preserve">Once a gap/restriction is indicated to be “skipped” by a DCI, the gap/restriction </w:t>
      </w:r>
      <w:r>
        <w:rPr>
          <w:rFonts w:hint="eastAsia"/>
          <w:sz w:val="20"/>
          <w:szCs w:val="20"/>
          <w:lang w:val="en-US"/>
        </w:rPr>
        <w:t xml:space="preserve">can be indicated </w:t>
      </w:r>
      <w:r>
        <w:rPr>
          <w:sz w:val="20"/>
          <w:szCs w:val="20"/>
          <w:lang w:val="en-US"/>
        </w:rPr>
        <w:t>to be ‘not skipped’ by later DCI</w:t>
      </w:r>
      <w:r>
        <w:rPr>
          <w:rFonts w:hint="eastAsia"/>
          <w:sz w:val="20"/>
          <w:szCs w:val="20"/>
          <w:lang w:val="en-US"/>
        </w:rPr>
        <w:t xml:space="preserve">, if the minimum time offset requirement is </w:t>
      </w:r>
      <w:proofErr w:type="gramStart"/>
      <w:r>
        <w:rPr>
          <w:sz w:val="20"/>
          <w:szCs w:val="20"/>
          <w:lang w:val="en-US"/>
        </w:rPr>
        <w:t>met:</w:t>
      </w:r>
      <w:proofErr w:type="gramEnd"/>
      <w:r>
        <w:rPr>
          <w:sz w:val="20"/>
          <w:szCs w:val="20"/>
          <w:lang w:val="en-US"/>
        </w:rPr>
        <w:t xml:space="preserve"> </w:t>
      </w:r>
      <w:r>
        <w:rPr>
          <w:b/>
          <w:bCs/>
          <w:sz w:val="20"/>
          <w:szCs w:val="20"/>
          <w:lang w:val="en-US"/>
        </w:rPr>
        <w:t>CATT, Google</w:t>
      </w:r>
    </w:p>
    <w:p w14:paraId="2F6C6E35" w14:textId="77777777" w:rsidR="00611AC0" w:rsidRDefault="00E66D99">
      <w:pPr>
        <w:pStyle w:val="ListParagraph"/>
        <w:numPr>
          <w:ilvl w:val="1"/>
          <w:numId w:val="18"/>
        </w:numPr>
        <w:rPr>
          <w:sz w:val="20"/>
          <w:szCs w:val="20"/>
          <w:lang w:val="en-US"/>
        </w:rPr>
      </w:pPr>
      <w:r>
        <w:rPr>
          <w:sz w:val="20"/>
          <w:szCs w:val="20"/>
          <w:lang w:val="en-US"/>
        </w:rPr>
        <w:t xml:space="preserve">Once a gap/restriction is indicated to be “not skipped” by a DCI, the gap/restriction can be indicated to be “skipped” by later DCI: </w:t>
      </w:r>
      <w:r>
        <w:rPr>
          <w:b/>
          <w:bCs/>
          <w:sz w:val="20"/>
          <w:szCs w:val="20"/>
          <w:lang w:val="en-US"/>
        </w:rPr>
        <w:t>CATT</w:t>
      </w:r>
    </w:p>
    <w:p w14:paraId="6DCCA165" w14:textId="77777777" w:rsidR="00611AC0" w:rsidRDefault="00E66D99">
      <w:pPr>
        <w:pStyle w:val="ListParagraph"/>
        <w:numPr>
          <w:ilvl w:val="1"/>
          <w:numId w:val="18"/>
        </w:numPr>
        <w:rPr>
          <w:sz w:val="20"/>
          <w:szCs w:val="20"/>
          <w:lang w:val="en-US"/>
        </w:rPr>
      </w:pPr>
      <w:r>
        <w:rPr>
          <w:sz w:val="20"/>
          <w:szCs w:val="20"/>
          <w:lang w:val="en-US"/>
        </w:rPr>
        <w:t xml:space="preserve">Changing the indication from “1” to “0” for the gap/restriction occasion </w:t>
      </w:r>
      <w:r>
        <w:rPr>
          <w:sz w:val="20"/>
          <w:szCs w:val="20"/>
          <w:u w:val="single"/>
          <w:lang w:val="en-US"/>
        </w:rPr>
        <w:t>is allowed</w:t>
      </w:r>
      <w:r>
        <w:rPr>
          <w:sz w:val="20"/>
          <w:szCs w:val="20"/>
          <w:lang w:val="en-US"/>
        </w:rPr>
        <w:t xml:space="preserve">: </w:t>
      </w:r>
      <w:proofErr w:type="spellStart"/>
      <w:r>
        <w:rPr>
          <w:b/>
          <w:bCs/>
          <w:sz w:val="20"/>
          <w:szCs w:val="20"/>
          <w:lang w:val="en-US"/>
        </w:rPr>
        <w:t>InterDigital</w:t>
      </w:r>
      <w:proofErr w:type="spellEnd"/>
    </w:p>
    <w:p w14:paraId="5E589E18" w14:textId="77777777" w:rsidR="00611AC0" w:rsidRDefault="00E66D99">
      <w:pPr>
        <w:pStyle w:val="ListParagraph"/>
        <w:numPr>
          <w:ilvl w:val="1"/>
          <w:numId w:val="18"/>
        </w:numPr>
        <w:rPr>
          <w:sz w:val="20"/>
          <w:szCs w:val="20"/>
          <w:lang w:val="en-US"/>
        </w:rPr>
      </w:pPr>
      <w:r>
        <w:rPr>
          <w:sz w:val="20"/>
          <w:szCs w:val="20"/>
          <w:lang w:val="en-US"/>
        </w:rPr>
        <w:t xml:space="preserve">Changing the indication from “1” to “0” for the gap/restriction occasion </w:t>
      </w:r>
      <w:r>
        <w:rPr>
          <w:sz w:val="20"/>
          <w:szCs w:val="20"/>
          <w:u w:val="single"/>
          <w:lang w:val="en-US"/>
        </w:rPr>
        <w:t>is not allowed:</w:t>
      </w:r>
      <w:r>
        <w:rPr>
          <w:b/>
          <w:bCs/>
          <w:sz w:val="20"/>
          <w:szCs w:val="20"/>
          <w:lang w:val="en-US"/>
        </w:rPr>
        <w:t xml:space="preserve"> vivo, </w:t>
      </w:r>
      <w:proofErr w:type="spellStart"/>
      <w:r>
        <w:rPr>
          <w:b/>
          <w:bCs/>
          <w:sz w:val="20"/>
          <w:szCs w:val="20"/>
          <w:lang w:val="en-US"/>
        </w:rPr>
        <w:t>Spreadtrum</w:t>
      </w:r>
      <w:proofErr w:type="spellEnd"/>
    </w:p>
    <w:p w14:paraId="08B5E90C" w14:textId="77777777" w:rsidR="00611AC0" w:rsidRDefault="00E66D99">
      <w:pPr>
        <w:pStyle w:val="ListParagraph"/>
        <w:numPr>
          <w:ilvl w:val="0"/>
          <w:numId w:val="18"/>
        </w:numPr>
        <w:rPr>
          <w:lang w:val="en-US"/>
        </w:rPr>
      </w:pPr>
      <w:r>
        <w:rPr>
          <w:sz w:val="20"/>
          <w:szCs w:val="20"/>
          <w:lang w:val="en-US"/>
        </w:rPr>
        <w:t xml:space="preserve">Indicates the corresponding gap/restriction occasion is to be “not skipped”: </w:t>
      </w:r>
      <w:r>
        <w:rPr>
          <w:b/>
          <w:bCs/>
          <w:sz w:val="20"/>
          <w:szCs w:val="20"/>
          <w:lang w:val="en-US"/>
        </w:rPr>
        <w:t>CATT</w:t>
      </w:r>
    </w:p>
    <w:p w14:paraId="45BA1B2B" w14:textId="77777777" w:rsidR="00611AC0" w:rsidRDefault="00611AC0">
      <w:pPr>
        <w:rPr>
          <w:lang w:eastAsia="zh-CN"/>
        </w:rPr>
      </w:pPr>
    </w:p>
    <w:p w14:paraId="0FB1281A" w14:textId="77777777" w:rsidR="00611AC0" w:rsidRDefault="00E66D99">
      <w:pPr>
        <w:rPr>
          <w:b/>
          <w:bCs/>
          <w:u w:val="single"/>
        </w:rPr>
      </w:pPr>
      <w:r>
        <w:rPr>
          <w:b/>
          <w:bCs/>
          <w:u w:val="single"/>
        </w:rPr>
        <w:t>Cross carrier scheduling:</w:t>
      </w:r>
    </w:p>
    <w:p w14:paraId="1A5C1B01" w14:textId="77777777" w:rsidR="00611AC0" w:rsidRDefault="00E66D99">
      <w:pPr>
        <w:rPr>
          <w:b/>
          <w:bCs/>
        </w:rPr>
      </w:pPr>
      <w:r>
        <w:rPr>
          <w:b/>
          <w:bCs/>
        </w:rPr>
        <w:t>Per UE, per FR gaps:</w:t>
      </w:r>
    </w:p>
    <w:p w14:paraId="5A84B99F" w14:textId="77777777" w:rsidR="00611AC0" w:rsidRDefault="00E66D99">
      <w:pPr>
        <w:pStyle w:val="Caption"/>
        <w:numPr>
          <w:ilvl w:val="0"/>
          <w:numId w:val="19"/>
        </w:numPr>
        <w:overflowPunct/>
        <w:snapToGrid w:val="0"/>
        <w:spacing w:before="0"/>
        <w:jc w:val="both"/>
        <w:textAlignment w:val="auto"/>
        <w:rPr>
          <w:b w:val="0"/>
          <w:bCs/>
          <w:iCs/>
        </w:rPr>
      </w:pPr>
      <w:r>
        <w:rPr>
          <w:b w:val="0"/>
          <w:bCs/>
          <w:iCs/>
          <w:lang w:eastAsia="zh-CN"/>
        </w:rPr>
        <w:t xml:space="preserve">For a UE which does not support per-FR measurement gap, the measurement on this occasion of all the cells on any frequency range will be skipped: </w:t>
      </w:r>
      <w:r>
        <w:rPr>
          <w:iCs/>
          <w:lang w:eastAsia="zh-CN"/>
        </w:rPr>
        <w:t>Huawei</w:t>
      </w:r>
      <w:r>
        <w:rPr>
          <w:b w:val="0"/>
          <w:bCs/>
          <w:iCs/>
          <w:lang w:eastAsia="zh-CN"/>
        </w:rPr>
        <w:t xml:space="preserve"> </w:t>
      </w:r>
    </w:p>
    <w:p w14:paraId="30D1F4CF" w14:textId="77777777" w:rsidR="00611AC0" w:rsidRDefault="00E66D99">
      <w:pPr>
        <w:pStyle w:val="Caption"/>
        <w:numPr>
          <w:ilvl w:val="0"/>
          <w:numId w:val="19"/>
        </w:numPr>
        <w:overflowPunct/>
        <w:snapToGrid w:val="0"/>
        <w:spacing w:before="0"/>
        <w:jc w:val="both"/>
        <w:textAlignment w:val="auto"/>
        <w:rPr>
          <w:b w:val="0"/>
          <w:bCs/>
          <w:iCs/>
          <w:lang w:eastAsia="zh-CN"/>
        </w:rPr>
      </w:pPr>
      <w:r>
        <w:rPr>
          <w:b w:val="0"/>
          <w:bCs/>
          <w:iCs/>
          <w:lang w:eastAsia="zh-CN"/>
        </w:rPr>
        <w:t xml:space="preserve">For a UE which supports per-FR gaps, the measurement on this occasion of all the cells on the same frequency range with the scheduled cell will be skipped: </w:t>
      </w:r>
      <w:r>
        <w:rPr>
          <w:iCs/>
          <w:lang w:eastAsia="zh-CN"/>
        </w:rPr>
        <w:t>Huawei</w:t>
      </w:r>
    </w:p>
    <w:p w14:paraId="01A98032" w14:textId="77777777" w:rsidR="00611AC0" w:rsidRDefault="00E66D99">
      <w:pPr>
        <w:pStyle w:val="ListParagraph"/>
        <w:numPr>
          <w:ilvl w:val="0"/>
          <w:numId w:val="19"/>
        </w:numPr>
        <w:rPr>
          <w:sz w:val="20"/>
          <w:szCs w:val="20"/>
          <w:lang w:val="en-US"/>
        </w:rPr>
      </w:pPr>
      <w:r>
        <w:rPr>
          <w:sz w:val="20"/>
          <w:szCs w:val="20"/>
          <w:lang w:val="en-US"/>
        </w:rPr>
        <w:lastRenderedPageBreak/>
        <w:t xml:space="preserve">If it is assumed that for cells within applied range of gap/restriction, UE can share (parts of) receiver over different cells, measurement requirement impact due to skipping should be accounted in all cells within the applied range of cells/carriers: </w:t>
      </w:r>
      <w:r>
        <w:rPr>
          <w:b/>
          <w:bCs/>
          <w:sz w:val="20"/>
          <w:szCs w:val="20"/>
          <w:lang w:val="en-US"/>
        </w:rPr>
        <w:t>Nokia, Qualcomm</w:t>
      </w:r>
    </w:p>
    <w:p w14:paraId="5EA7AD38" w14:textId="77777777" w:rsidR="00611AC0" w:rsidRDefault="00E66D99">
      <w:pPr>
        <w:pStyle w:val="ListParagraph"/>
        <w:numPr>
          <w:ilvl w:val="0"/>
          <w:numId w:val="19"/>
        </w:numPr>
        <w:spacing w:after="120"/>
        <w:jc w:val="both"/>
        <w:rPr>
          <w:rFonts w:eastAsiaTheme="minorEastAsia"/>
          <w:color w:val="000000"/>
          <w:sz w:val="20"/>
          <w:szCs w:val="20"/>
          <w:lang w:val="en-US"/>
        </w:rPr>
      </w:pPr>
      <w:r>
        <w:rPr>
          <w:rFonts w:eastAsiaTheme="minorEastAsia"/>
          <w:color w:val="000000"/>
          <w:sz w:val="20"/>
          <w:szCs w:val="20"/>
          <w:lang w:val="en-US"/>
        </w:rPr>
        <w:t xml:space="preserve">The bit in the DCI is used to indicate whether to skip the first gap/restriction occasion </w:t>
      </w:r>
      <w:r>
        <w:rPr>
          <w:rFonts w:eastAsiaTheme="minorEastAsia"/>
          <w:b/>
          <w:bCs/>
          <w:color w:val="000000"/>
          <w:sz w:val="20"/>
          <w:szCs w:val="20"/>
          <w:lang w:val="en-US"/>
        </w:rPr>
        <w:t>on the scheduled cell by the DCI</w:t>
      </w:r>
      <w:r>
        <w:rPr>
          <w:rFonts w:eastAsiaTheme="minorEastAsia"/>
          <w:color w:val="000000"/>
          <w:sz w:val="20"/>
          <w:szCs w:val="20"/>
          <w:lang w:val="en-US"/>
        </w:rPr>
        <w:t xml:space="preserve"> after a minimum time offset required between the last symbol of the PDCCH carrying the DCI format and the start of corresponding skipped gap/restriction occasion indicated by the DCI: </w:t>
      </w:r>
      <w:r>
        <w:rPr>
          <w:rFonts w:eastAsiaTheme="minorEastAsia"/>
          <w:b/>
          <w:bCs/>
          <w:color w:val="000000"/>
          <w:sz w:val="20"/>
          <w:szCs w:val="20"/>
          <w:lang w:val="en-US"/>
        </w:rPr>
        <w:t>Ericsson</w:t>
      </w:r>
    </w:p>
    <w:p w14:paraId="61AD19E1" w14:textId="77777777" w:rsidR="00611AC0" w:rsidRDefault="00E66D99">
      <w:pPr>
        <w:pStyle w:val="ListParagraph"/>
        <w:numPr>
          <w:ilvl w:val="0"/>
          <w:numId w:val="19"/>
        </w:numPr>
        <w:spacing w:after="120"/>
        <w:jc w:val="both"/>
        <w:rPr>
          <w:rFonts w:eastAsiaTheme="minorEastAsia"/>
          <w:color w:val="000000"/>
          <w:sz w:val="20"/>
          <w:szCs w:val="20"/>
          <w:lang w:val="en-US"/>
        </w:rPr>
      </w:pPr>
      <w:r>
        <w:rPr>
          <w:rFonts w:eastAsiaTheme="minorEastAsia"/>
          <w:color w:val="000000"/>
          <w:sz w:val="20"/>
          <w:szCs w:val="20"/>
          <w:lang w:val="en-US"/>
        </w:rPr>
        <w:t xml:space="preserve">Clarify the RAN1 #118b agreement as following: “In case of cross carrier scheduling, for explicit indication by DCI to skip a particular gap/restriction, one bit indication included as a part of DCI formats 0_1/1_1 and 0_2/1_2 corresponds to </w:t>
      </w:r>
      <w:proofErr w:type="spellStart"/>
      <w:r>
        <w:rPr>
          <w:rFonts w:eastAsiaTheme="minorEastAsia"/>
          <w:b/>
          <w:bCs/>
          <w:strike/>
          <w:sz w:val="20"/>
          <w:szCs w:val="20"/>
          <w:lang w:val="en-US"/>
        </w:rPr>
        <w:t>a</w:t>
      </w:r>
      <w:proofErr w:type="spellEnd"/>
      <w:r>
        <w:rPr>
          <w:rFonts w:eastAsiaTheme="minorEastAsia"/>
          <w:b/>
          <w:bCs/>
          <w:sz w:val="20"/>
          <w:szCs w:val="20"/>
          <w:lang w:val="en-US"/>
        </w:rPr>
        <w:t xml:space="preserve"> </w:t>
      </w:r>
      <w:r>
        <w:rPr>
          <w:rFonts w:eastAsiaTheme="minorEastAsia"/>
          <w:b/>
          <w:bCs/>
          <w:sz w:val="20"/>
          <w:szCs w:val="20"/>
          <w:u w:val="single"/>
          <w:lang w:val="en-US"/>
        </w:rPr>
        <w:t xml:space="preserve">all </w:t>
      </w:r>
      <w:r>
        <w:rPr>
          <w:rFonts w:eastAsiaTheme="minorEastAsia"/>
          <w:b/>
          <w:bCs/>
          <w:strike/>
          <w:sz w:val="20"/>
          <w:szCs w:val="20"/>
          <w:lang w:val="en-US"/>
        </w:rPr>
        <w:t>scheduled</w:t>
      </w:r>
      <w:r>
        <w:rPr>
          <w:rFonts w:eastAsiaTheme="minorEastAsia"/>
          <w:b/>
          <w:bCs/>
          <w:sz w:val="20"/>
          <w:szCs w:val="20"/>
          <w:lang w:val="en-US"/>
        </w:rPr>
        <w:t xml:space="preserve"> cell</w:t>
      </w:r>
      <w:r>
        <w:rPr>
          <w:rFonts w:eastAsiaTheme="minorEastAsia"/>
          <w:b/>
          <w:bCs/>
          <w:sz w:val="20"/>
          <w:szCs w:val="20"/>
          <w:u w:val="single"/>
          <w:lang w:val="en-US"/>
        </w:rPr>
        <w:t>s observing the first MG/restriction (after the required minimum time offset) that is observed on the cell scheduled by the indicating DCI</w:t>
      </w:r>
      <w:r>
        <w:rPr>
          <w:rFonts w:eastAsiaTheme="minorEastAsia"/>
          <w:color w:val="000000"/>
          <w:sz w:val="20"/>
          <w:szCs w:val="20"/>
          <w:lang w:val="en-US"/>
        </w:rPr>
        <w:t xml:space="preserve">”: </w:t>
      </w:r>
      <w:r>
        <w:rPr>
          <w:rFonts w:eastAsiaTheme="minorEastAsia"/>
          <w:b/>
          <w:bCs/>
          <w:color w:val="000000"/>
          <w:sz w:val="20"/>
          <w:szCs w:val="20"/>
          <w:lang w:val="en-US"/>
        </w:rPr>
        <w:t>OPPO</w:t>
      </w:r>
    </w:p>
    <w:p w14:paraId="48C6BE8E" w14:textId="77777777" w:rsidR="00611AC0" w:rsidRDefault="00611AC0">
      <w:pPr>
        <w:rPr>
          <w:b/>
          <w:lang w:val="en-US"/>
        </w:rPr>
      </w:pPr>
    </w:p>
    <w:p w14:paraId="0B89240F" w14:textId="77777777" w:rsidR="00611AC0" w:rsidRDefault="00E66D99">
      <w:pPr>
        <w:rPr>
          <w:b/>
        </w:rPr>
      </w:pPr>
      <w:r>
        <w:rPr>
          <w:b/>
        </w:rPr>
        <w:t>Tx/Rx on cells other than scheduled cell in case the gap is skipped:</w:t>
      </w:r>
    </w:p>
    <w:p w14:paraId="2738F817" w14:textId="77777777" w:rsidR="00611AC0" w:rsidRDefault="00E66D99">
      <w:pPr>
        <w:pStyle w:val="ListParagraph"/>
        <w:numPr>
          <w:ilvl w:val="0"/>
          <w:numId w:val="20"/>
        </w:numPr>
        <w:rPr>
          <w:bCs/>
          <w:sz w:val="20"/>
          <w:szCs w:val="20"/>
          <w:lang w:val="en-US"/>
        </w:rPr>
      </w:pPr>
      <w:r>
        <w:rPr>
          <w:bCs/>
          <w:sz w:val="20"/>
          <w:szCs w:val="20"/>
          <w:lang w:val="en-US"/>
        </w:rPr>
        <w:t xml:space="preserve">Clarify that once a gap/restriction occasion is indicated as to be skipped by a DCI, the UE shall conduct reception/transmission in the gap/restriction occasion on all serving cells affected by the gap/restriction occasion as it would without any (measurement etc. related) gaps/restrictions that are caused by RRM measurements: </w:t>
      </w:r>
      <w:r>
        <w:rPr>
          <w:b/>
          <w:sz w:val="20"/>
          <w:szCs w:val="20"/>
          <w:lang w:val="en-US"/>
        </w:rPr>
        <w:t>vivo</w:t>
      </w:r>
    </w:p>
    <w:p w14:paraId="4F925D60" w14:textId="77777777" w:rsidR="00611AC0" w:rsidRDefault="00E66D99">
      <w:pPr>
        <w:pStyle w:val="ListParagraph"/>
        <w:numPr>
          <w:ilvl w:val="0"/>
          <w:numId w:val="20"/>
        </w:numPr>
        <w:rPr>
          <w:bCs/>
          <w:sz w:val="20"/>
          <w:szCs w:val="20"/>
          <w:lang w:val="en-US"/>
        </w:rPr>
      </w:pPr>
      <w:r>
        <w:rPr>
          <w:bCs/>
          <w:sz w:val="20"/>
          <w:szCs w:val="20"/>
          <w:lang w:val="en-US"/>
        </w:rPr>
        <w:t xml:space="preserve">RAN1 asks RAN4 to clarify whether UE can conduct reception/transmission also on other cells that fall within the applicable range carriers/cells of the skipped gap/restriction, in addition to the cell to which the skipping was indicated: </w:t>
      </w:r>
      <w:r>
        <w:rPr>
          <w:b/>
          <w:sz w:val="20"/>
          <w:szCs w:val="20"/>
          <w:lang w:val="en-US"/>
        </w:rPr>
        <w:t>Nokia</w:t>
      </w:r>
    </w:p>
    <w:p w14:paraId="3D150F9B" w14:textId="77777777" w:rsidR="00611AC0" w:rsidRDefault="00611AC0">
      <w:pPr>
        <w:rPr>
          <w:lang w:val="en-US" w:eastAsia="zh-CN"/>
        </w:rPr>
      </w:pPr>
    </w:p>
    <w:p w14:paraId="6C047E14" w14:textId="77777777" w:rsidR="00611AC0" w:rsidRDefault="00E66D99">
      <w:pPr>
        <w:jc w:val="both"/>
        <w:rPr>
          <w:rFonts w:ascii="Times" w:hAnsi="Times" w:cs="Times"/>
          <w:b/>
          <w:bCs/>
          <w:u w:val="single"/>
          <w:lang w:val="en-US"/>
        </w:rPr>
      </w:pPr>
      <w:r>
        <w:rPr>
          <w:rFonts w:ascii="Times" w:hAnsi="Times" w:cs="Times"/>
          <w:b/>
          <w:bCs/>
          <w:u w:val="single"/>
          <w:lang w:val="en-US"/>
        </w:rPr>
        <w:t>Scheduling DCI formats that do not schedule data:</w:t>
      </w:r>
    </w:p>
    <w:p w14:paraId="0365BE21" w14:textId="77777777" w:rsidR="00611AC0" w:rsidRDefault="00E66D99">
      <w:pPr>
        <w:pStyle w:val="ListParagraph"/>
        <w:numPr>
          <w:ilvl w:val="0"/>
          <w:numId w:val="21"/>
        </w:numPr>
        <w:jc w:val="both"/>
        <w:rPr>
          <w:rFonts w:ascii="Times" w:hAnsi="Times" w:cs="Times"/>
          <w:sz w:val="20"/>
          <w:szCs w:val="20"/>
          <w:lang w:val="en-US"/>
        </w:rPr>
      </w:pPr>
      <w:r>
        <w:rPr>
          <w:rFonts w:ascii="Times" w:hAnsi="Times" w:cs="Times"/>
          <w:sz w:val="20"/>
          <w:szCs w:val="20"/>
          <w:lang w:val="en-US"/>
        </w:rPr>
        <w:t xml:space="preserve">RAN1 clarifies whether the UE follows the dynamic indication bit in a DCI format to enable Tx/Rx in a particular gap/restriction that is caused by RRM measurements if the DCI format does not schedule a PDSCH: </w:t>
      </w:r>
      <w:r>
        <w:rPr>
          <w:rFonts w:ascii="Times" w:hAnsi="Times" w:cs="Times"/>
          <w:b/>
          <w:bCs/>
          <w:sz w:val="20"/>
          <w:szCs w:val="20"/>
          <w:lang w:val="en-US"/>
        </w:rPr>
        <w:t>Qualcomm, LGE, vivo (support)</w:t>
      </w:r>
    </w:p>
    <w:p w14:paraId="713BAB03" w14:textId="77777777" w:rsidR="00611AC0" w:rsidRDefault="00E66D99">
      <w:pPr>
        <w:pStyle w:val="ListParagraph"/>
        <w:numPr>
          <w:ilvl w:val="0"/>
          <w:numId w:val="21"/>
        </w:numPr>
        <w:spacing w:before="120" w:after="120"/>
        <w:jc w:val="both"/>
        <w:rPr>
          <w:rFonts w:ascii="Times" w:eastAsiaTheme="minorEastAsia" w:hAnsi="Times"/>
          <w:color w:val="000000"/>
          <w:sz w:val="20"/>
          <w:szCs w:val="20"/>
          <w:lang w:val="en-US"/>
        </w:rPr>
      </w:pPr>
      <w:r>
        <w:rPr>
          <w:rFonts w:ascii="Times" w:eastAsiaTheme="minorEastAsia" w:hAnsi="Times"/>
          <w:color w:val="000000"/>
          <w:sz w:val="20"/>
          <w:szCs w:val="20"/>
          <w:lang w:val="en-US"/>
        </w:rPr>
        <w:t xml:space="preserve">The following DCI formats </w:t>
      </w:r>
      <w:r>
        <w:rPr>
          <w:rFonts w:ascii="Times" w:eastAsiaTheme="minorEastAsia" w:hAnsi="Times" w:hint="eastAsia"/>
          <w:color w:val="000000"/>
          <w:sz w:val="20"/>
          <w:szCs w:val="20"/>
          <w:lang w:val="en-US"/>
        </w:rPr>
        <w:t>are</w:t>
      </w:r>
      <w:r>
        <w:rPr>
          <w:rFonts w:ascii="Times" w:eastAsiaTheme="minorEastAsia" w:hAnsi="Times"/>
          <w:color w:val="000000"/>
          <w:sz w:val="20"/>
          <w:szCs w:val="20"/>
          <w:lang w:val="en-US"/>
        </w:rPr>
        <w:t xml:space="preserve"> not used to indicate the skipping of a particular gap/restriction: </w:t>
      </w:r>
      <w:r>
        <w:rPr>
          <w:rFonts w:ascii="Times" w:eastAsiaTheme="minorEastAsia" w:hAnsi="Times"/>
          <w:b/>
          <w:bCs/>
          <w:color w:val="000000"/>
          <w:sz w:val="20"/>
          <w:szCs w:val="20"/>
          <w:lang w:val="en-US"/>
        </w:rPr>
        <w:t>OPPO</w:t>
      </w:r>
    </w:p>
    <w:p w14:paraId="191C86AE" w14:textId="77777777" w:rsidR="00611AC0" w:rsidRDefault="00E66D99">
      <w:pPr>
        <w:pStyle w:val="ListParagraph"/>
        <w:numPr>
          <w:ilvl w:val="1"/>
          <w:numId w:val="14"/>
        </w:numPr>
        <w:spacing w:after="120"/>
        <w:contextualSpacing w:val="0"/>
        <w:jc w:val="both"/>
        <w:rPr>
          <w:rFonts w:ascii="Times" w:eastAsiaTheme="minorEastAsia" w:hAnsi="Times"/>
          <w:color w:val="000000"/>
          <w:sz w:val="20"/>
          <w:szCs w:val="20"/>
        </w:rPr>
      </w:pPr>
      <w:r>
        <w:rPr>
          <w:rFonts w:ascii="Times" w:eastAsiaTheme="minorEastAsia" w:hAnsi="Times"/>
          <w:color w:val="000000"/>
          <w:sz w:val="20"/>
          <w:szCs w:val="20"/>
        </w:rPr>
        <w:t xml:space="preserve">DCI </w:t>
      </w:r>
      <w:proofErr w:type="spellStart"/>
      <w:r>
        <w:rPr>
          <w:rFonts w:ascii="Times" w:eastAsiaTheme="minorEastAsia" w:hAnsi="Times"/>
          <w:color w:val="000000"/>
          <w:sz w:val="20"/>
          <w:szCs w:val="20"/>
        </w:rPr>
        <w:t>format</w:t>
      </w:r>
      <w:proofErr w:type="spellEnd"/>
      <w:r>
        <w:rPr>
          <w:rFonts w:ascii="Times" w:eastAsiaTheme="minorEastAsia" w:hAnsi="Times"/>
          <w:color w:val="000000"/>
          <w:sz w:val="20"/>
          <w:szCs w:val="20"/>
        </w:rPr>
        <w:t xml:space="preserve"> 0_1 </w:t>
      </w:r>
      <w:proofErr w:type="spellStart"/>
      <w:r>
        <w:rPr>
          <w:rFonts w:ascii="Times" w:eastAsiaTheme="minorEastAsia" w:hAnsi="Times"/>
          <w:color w:val="000000"/>
          <w:sz w:val="20"/>
          <w:szCs w:val="20"/>
        </w:rPr>
        <w:t>indicating</w:t>
      </w:r>
      <w:proofErr w:type="spellEnd"/>
      <w:r>
        <w:rPr>
          <w:rFonts w:ascii="Times" w:eastAsiaTheme="minorEastAsia" w:hAnsi="Times"/>
          <w:color w:val="000000"/>
          <w:sz w:val="20"/>
          <w:szCs w:val="20"/>
        </w:rPr>
        <w:t xml:space="preserve"> DFI;</w:t>
      </w:r>
    </w:p>
    <w:p w14:paraId="76678CF6" w14:textId="77777777" w:rsidR="00611AC0" w:rsidRDefault="00E66D99">
      <w:pPr>
        <w:pStyle w:val="ListParagraph"/>
        <w:numPr>
          <w:ilvl w:val="1"/>
          <w:numId w:val="14"/>
        </w:numPr>
        <w:spacing w:after="120"/>
        <w:contextualSpacing w:val="0"/>
        <w:jc w:val="both"/>
        <w:rPr>
          <w:rFonts w:ascii="Times" w:eastAsiaTheme="minorEastAsia" w:hAnsi="Times"/>
          <w:color w:val="000000"/>
          <w:sz w:val="20"/>
          <w:szCs w:val="20"/>
          <w:lang w:val="en-US"/>
        </w:rPr>
      </w:pPr>
      <w:r>
        <w:rPr>
          <w:rFonts w:ascii="Times" w:eastAsiaTheme="minorEastAsia" w:hAnsi="Times"/>
          <w:color w:val="000000"/>
          <w:sz w:val="20"/>
          <w:szCs w:val="20"/>
          <w:lang w:val="en-US"/>
        </w:rPr>
        <w:t xml:space="preserve">DCI format indicating a request for a Type-3 HARQ-ACK codebook report without scheduling a PDSCH reception on the one or more serving </w:t>
      </w:r>
      <w:proofErr w:type="gramStart"/>
      <w:r>
        <w:rPr>
          <w:rFonts w:ascii="Times" w:eastAsiaTheme="minorEastAsia" w:hAnsi="Times"/>
          <w:color w:val="000000"/>
          <w:sz w:val="20"/>
          <w:szCs w:val="20"/>
          <w:lang w:val="en-US"/>
        </w:rPr>
        <w:t>cells;</w:t>
      </w:r>
      <w:proofErr w:type="gramEnd"/>
    </w:p>
    <w:p w14:paraId="7D97ABB4" w14:textId="77777777" w:rsidR="00611AC0" w:rsidRDefault="00E66D99">
      <w:pPr>
        <w:pStyle w:val="ListParagraph"/>
        <w:numPr>
          <w:ilvl w:val="1"/>
          <w:numId w:val="14"/>
        </w:numPr>
        <w:spacing w:after="120"/>
        <w:contextualSpacing w:val="0"/>
        <w:jc w:val="both"/>
        <w:rPr>
          <w:rFonts w:ascii="Times" w:eastAsiaTheme="minorEastAsia" w:hAnsi="Times"/>
          <w:color w:val="000000"/>
          <w:sz w:val="20"/>
          <w:szCs w:val="20"/>
          <w:lang w:val="en-US"/>
        </w:rPr>
      </w:pPr>
      <w:r>
        <w:rPr>
          <w:rFonts w:ascii="Times" w:eastAsiaTheme="minorEastAsia" w:hAnsi="Times"/>
          <w:color w:val="000000"/>
          <w:sz w:val="20"/>
          <w:szCs w:val="20"/>
          <w:lang w:val="en-US"/>
        </w:rPr>
        <w:t xml:space="preserve">DCI format indicating </w:t>
      </w:r>
      <w:proofErr w:type="spellStart"/>
      <w:r>
        <w:rPr>
          <w:rFonts w:ascii="Times" w:eastAsiaTheme="minorEastAsia" w:hAnsi="Times"/>
          <w:color w:val="000000"/>
          <w:sz w:val="20"/>
          <w:szCs w:val="20"/>
          <w:lang w:val="en-US"/>
        </w:rPr>
        <w:t>SCell</w:t>
      </w:r>
      <w:proofErr w:type="spellEnd"/>
      <w:r>
        <w:rPr>
          <w:rFonts w:ascii="Times" w:eastAsiaTheme="minorEastAsia" w:hAnsi="Times"/>
          <w:color w:val="000000"/>
          <w:sz w:val="20"/>
          <w:szCs w:val="20"/>
          <w:lang w:val="en-US"/>
        </w:rPr>
        <w:t xml:space="preserve"> dormancy without scheduling a PDSCH reception on a serving </w:t>
      </w:r>
      <w:proofErr w:type="gramStart"/>
      <w:r>
        <w:rPr>
          <w:rFonts w:ascii="Times" w:eastAsiaTheme="minorEastAsia" w:hAnsi="Times"/>
          <w:color w:val="000000"/>
          <w:sz w:val="20"/>
          <w:szCs w:val="20"/>
          <w:lang w:val="en-US"/>
        </w:rPr>
        <w:t>cell;</w:t>
      </w:r>
      <w:proofErr w:type="gramEnd"/>
    </w:p>
    <w:p w14:paraId="3EA31FA3" w14:textId="77777777" w:rsidR="00611AC0" w:rsidRDefault="00E66D99">
      <w:pPr>
        <w:pStyle w:val="ListParagraph"/>
        <w:numPr>
          <w:ilvl w:val="1"/>
          <w:numId w:val="14"/>
        </w:numPr>
        <w:spacing w:after="120"/>
        <w:contextualSpacing w:val="0"/>
        <w:jc w:val="both"/>
        <w:rPr>
          <w:rFonts w:ascii="Times" w:eastAsiaTheme="minorEastAsia" w:hAnsi="Times"/>
          <w:color w:val="000000"/>
          <w:sz w:val="20"/>
          <w:szCs w:val="20"/>
          <w:lang w:val="en-US"/>
        </w:rPr>
      </w:pPr>
      <w:r>
        <w:rPr>
          <w:rFonts w:ascii="Times" w:eastAsiaTheme="minorEastAsia" w:hAnsi="Times"/>
          <w:color w:val="000000"/>
          <w:sz w:val="20"/>
          <w:szCs w:val="20"/>
          <w:lang w:val="en-US"/>
        </w:rPr>
        <w:t>DCI format indicating a TCI state update without scheduling PDSCH reception.</w:t>
      </w:r>
    </w:p>
    <w:p w14:paraId="130184D0" w14:textId="77777777" w:rsidR="00611AC0" w:rsidRDefault="00611AC0">
      <w:pPr>
        <w:rPr>
          <w:lang w:val="en-US"/>
        </w:rPr>
      </w:pPr>
    </w:p>
    <w:p w14:paraId="3C50D5D0" w14:textId="77777777" w:rsidR="00611AC0" w:rsidRDefault="00E66D99">
      <w:pPr>
        <w:jc w:val="both"/>
        <w:rPr>
          <w:rFonts w:ascii="Times" w:hAnsi="Times" w:cs="Times"/>
          <w:b/>
          <w:bCs/>
          <w:u w:val="single"/>
          <w:lang w:val="en-US"/>
        </w:rPr>
      </w:pPr>
      <w:r>
        <w:rPr>
          <w:rFonts w:ascii="Times" w:hAnsi="Times" w:cs="Times"/>
          <w:b/>
          <w:bCs/>
          <w:u w:val="single"/>
          <w:lang w:val="en-US"/>
        </w:rPr>
        <w:t>About working assumption on Alt. 1-1:</w:t>
      </w:r>
    </w:p>
    <w:p w14:paraId="04275386" w14:textId="77777777" w:rsidR="00611AC0" w:rsidRDefault="00E66D99">
      <w:pPr>
        <w:pStyle w:val="ListParagraph"/>
        <w:numPr>
          <w:ilvl w:val="0"/>
          <w:numId w:val="22"/>
        </w:numPr>
        <w:jc w:val="both"/>
        <w:rPr>
          <w:rFonts w:ascii="Times" w:hAnsi="Times" w:cs="Times"/>
          <w:sz w:val="20"/>
          <w:szCs w:val="20"/>
          <w:lang w:val="en-US"/>
        </w:rPr>
      </w:pPr>
      <w:r>
        <w:rPr>
          <w:rFonts w:ascii="Times" w:hAnsi="Times" w:cs="Times"/>
          <w:sz w:val="20"/>
          <w:szCs w:val="20"/>
          <w:lang w:val="en-US"/>
        </w:rPr>
        <w:t xml:space="preserve">Confirm working assumption: Ericsson, </w:t>
      </w:r>
      <w:proofErr w:type="spellStart"/>
      <w:r>
        <w:rPr>
          <w:rFonts w:ascii="Times" w:hAnsi="Times" w:cs="Times"/>
          <w:sz w:val="20"/>
          <w:szCs w:val="20"/>
          <w:lang w:val="en-US"/>
        </w:rPr>
        <w:t>InterDigital</w:t>
      </w:r>
      <w:proofErr w:type="spellEnd"/>
      <w:r>
        <w:rPr>
          <w:rFonts w:ascii="Times" w:hAnsi="Times" w:cs="Times"/>
          <w:sz w:val="20"/>
          <w:szCs w:val="20"/>
          <w:lang w:val="en-US"/>
        </w:rPr>
        <w:t>, Sony</w:t>
      </w:r>
    </w:p>
    <w:p w14:paraId="73BBEFAD" w14:textId="77777777" w:rsidR="00611AC0" w:rsidRDefault="00E66D99">
      <w:pPr>
        <w:pStyle w:val="ListParagraph"/>
        <w:numPr>
          <w:ilvl w:val="0"/>
          <w:numId w:val="22"/>
        </w:numPr>
        <w:jc w:val="both"/>
        <w:rPr>
          <w:rFonts w:ascii="Times" w:hAnsi="Times" w:cs="Times"/>
          <w:sz w:val="20"/>
          <w:szCs w:val="20"/>
          <w:lang w:val="en-US"/>
        </w:rPr>
      </w:pPr>
      <w:r>
        <w:rPr>
          <w:rFonts w:ascii="Times" w:hAnsi="Times" w:cs="Times"/>
          <w:sz w:val="20"/>
          <w:szCs w:val="20"/>
          <w:lang w:val="en-US"/>
        </w:rPr>
        <w:t xml:space="preserve">Postpone the confirmation: </w:t>
      </w:r>
      <w:r>
        <w:rPr>
          <w:rFonts w:ascii="Times" w:hAnsi="Times" w:cs="Times"/>
          <w:b/>
          <w:bCs/>
          <w:sz w:val="20"/>
          <w:szCs w:val="20"/>
          <w:lang w:val="en-US"/>
        </w:rPr>
        <w:t>Apple</w:t>
      </w:r>
    </w:p>
    <w:p w14:paraId="0BE6C24D" w14:textId="77777777" w:rsidR="00611AC0" w:rsidRDefault="00611AC0"/>
    <w:p w14:paraId="2EB8C097" w14:textId="77777777" w:rsidR="00611AC0" w:rsidRDefault="00611AC0">
      <w:pPr>
        <w:rPr>
          <w:rFonts w:ascii="Times" w:hAnsi="Times" w:cs="Times"/>
          <w:b/>
          <w:bCs/>
          <w:lang w:val="en-US" w:eastAsia="zh-TW"/>
        </w:rPr>
      </w:pPr>
    </w:p>
    <w:p w14:paraId="00C138AD" w14:textId="77777777" w:rsidR="00611AC0" w:rsidRDefault="00E66D99">
      <w:pPr>
        <w:rPr>
          <w:rFonts w:ascii="Times" w:hAnsi="Times" w:cs="Times"/>
          <w:b/>
          <w:bCs/>
          <w:u w:val="single"/>
          <w:lang w:eastAsia="zh-TW"/>
        </w:rPr>
      </w:pPr>
      <w:r>
        <w:rPr>
          <w:rFonts w:ascii="Times" w:hAnsi="Times" w:cs="Times"/>
          <w:b/>
          <w:bCs/>
          <w:u w:val="single"/>
          <w:lang w:eastAsia="zh-TW"/>
        </w:rPr>
        <w:t>Clarification of “first gap/restriction” that indication is referring to:</w:t>
      </w:r>
    </w:p>
    <w:p w14:paraId="0FA7F3D5" w14:textId="77777777" w:rsidR="00611AC0" w:rsidRDefault="00E66D99">
      <w:pPr>
        <w:pStyle w:val="ListParagraph"/>
        <w:numPr>
          <w:ilvl w:val="0"/>
          <w:numId w:val="23"/>
        </w:numPr>
        <w:jc w:val="both"/>
        <w:rPr>
          <w:rFonts w:eastAsiaTheme="minorEastAsia"/>
          <w:color w:val="000000"/>
          <w:sz w:val="20"/>
          <w:szCs w:val="20"/>
          <w:lang w:val="en-US"/>
        </w:rPr>
      </w:pPr>
      <w:r>
        <w:rPr>
          <w:rFonts w:eastAsiaTheme="minorEastAsia"/>
          <w:color w:val="000000"/>
          <w:sz w:val="20"/>
          <w:szCs w:val="20"/>
          <w:lang w:val="en-US"/>
        </w:rPr>
        <w:t xml:space="preserve">The term “first gap/restriction” refers to the first applicable/eligible gap(s)/restriction(s): </w:t>
      </w:r>
      <w:r>
        <w:rPr>
          <w:rFonts w:eastAsiaTheme="minorEastAsia"/>
          <w:b/>
          <w:bCs/>
          <w:color w:val="000000"/>
          <w:sz w:val="20"/>
          <w:szCs w:val="20"/>
          <w:lang w:val="en-US"/>
        </w:rPr>
        <w:t>Nokia, OPPO</w:t>
      </w:r>
    </w:p>
    <w:p w14:paraId="3941E196" w14:textId="77777777" w:rsidR="00611AC0" w:rsidRDefault="00E66D99">
      <w:pPr>
        <w:pStyle w:val="ListParagraph"/>
        <w:numPr>
          <w:ilvl w:val="1"/>
          <w:numId w:val="23"/>
        </w:numPr>
        <w:rPr>
          <w:rFonts w:eastAsiaTheme="minorEastAsia"/>
          <w:i/>
          <w:iCs/>
          <w:color w:val="000000"/>
          <w:sz w:val="20"/>
          <w:szCs w:val="20"/>
          <w:lang w:val="en-US"/>
        </w:rPr>
      </w:pPr>
      <w:r>
        <w:rPr>
          <w:rFonts w:eastAsiaTheme="minorEastAsia"/>
          <w:i/>
          <w:iCs/>
          <w:color w:val="000000"/>
          <w:sz w:val="20"/>
          <w:szCs w:val="20"/>
          <w:lang w:val="en-US"/>
        </w:rPr>
        <w:t>Related to different types of gaps/restrictions that RAN4 is discussing</w:t>
      </w:r>
    </w:p>
    <w:p w14:paraId="2F78071B" w14:textId="77777777" w:rsidR="00611AC0" w:rsidRDefault="00E66D99">
      <w:pPr>
        <w:pStyle w:val="ListParagraph"/>
        <w:numPr>
          <w:ilvl w:val="0"/>
          <w:numId w:val="23"/>
        </w:numPr>
        <w:rPr>
          <w:sz w:val="20"/>
          <w:szCs w:val="20"/>
          <w:lang w:val="en-US"/>
        </w:rPr>
      </w:pPr>
      <w:r>
        <w:rPr>
          <w:sz w:val="20"/>
          <w:szCs w:val="20"/>
          <w:lang w:val="en-US"/>
        </w:rPr>
        <w:t xml:space="preserve">The DCI indication is applicable to the first “skippable/cancellable” gap/restriction occasion after a minimum time offset, </w:t>
      </w:r>
      <w:r>
        <w:rPr>
          <w:sz w:val="20"/>
          <w:szCs w:val="20"/>
          <w:u w:val="single"/>
          <w:lang w:val="en-US"/>
        </w:rPr>
        <w:t>irrespective of which configuration it belongs to among the multiple gap/restriction configurations</w:t>
      </w:r>
      <w:r>
        <w:rPr>
          <w:sz w:val="20"/>
          <w:szCs w:val="20"/>
          <w:lang w:val="en-US"/>
        </w:rPr>
        <w:t xml:space="preserve">: </w:t>
      </w:r>
      <w:r>
        <w:rPr>
          <w:b/>
          <w:bCs/>
          <w:sz w:val="20"/>
          <w:szCs w:val="20"/>
          <w:lang w:val="en-US"/>
        </w:rPr>
        <w:t>Fraunhofer</w:t>
      </w:r>
    </w:p>
    <w:p w14:paraId="2AB55D3E" w14:textId="77777777" w:rsidR="00611AC0" w:rsidRDefault="00E66D99">
      <w:pPr>
        <w:pStyle w:val="ListParagraph"/>
        <w:numPr>
          <w:ilvl w:val="0"/>
          <w:numId w:val="23"/>
        </w:numPr>
        <w:rPr>
          <w:sz w:val="20"/>
          <w:szCs w:val="20"/>
          <w:lang w:val="en-US" w:eastAsia="ja-JP"/>
        </w:rPr>
      </w:pPr>
      <w:r>
        <w:rPr>
          <w:sz w:val="20"/>
          <w:szCs w:val="20"/>
          <w:lang w:val="en-US" w:eastAsia="ja-JP"/>
        </w:rPr>
        <w:t xml:space="preserve">The applicable MG configurations should be configured for the MG skipping indication: </w:t>
      </w:r>
      <w:r>
        <w:rPr>
          <w:b/>
          <w:bCs/>
          <w:sz w:val="20"/>
          <w:szCs w:val="20"/>
          <w:lang w:val="en-US" w:eastAsia="ja-JP"/>
        </w:rPr>
        <w:t>Panasonic</w:t>
      </w:r>
    </w:p>
    <w:p w14:paraId="0AC6E37A" w14:textId="77777777" w:rsidR="00611AC0" w:rsidRDefault="00E66D99">
      <w:pPr>
        <w:pStyle w:val="ListParagraph"/>
        <w:numPr>
          <w:ilvl w:val="0"/>
          <w:numId w:val="23"/>
        </w:numPr>
        <w:rPr>
          <w:sz w:val="20"/>
          <w:szCs w:val="20"/>
          <w:lang w:val="en-US"/>
        </w:rPr>
      </w:pPr>
      <w:r>
        <w:rPr>
          <w:sz w:val="20"/>
          <w:szCs w:val="20"/>
          <w:lang w:val="en-US"/>
        </w:rPr>
        <w:t xml:space="preserve">For solutions based on triggering/enabling by network signaling to enable Tx/Rx in gaps/restrictions that are caused by RRM measurements, the bit in a DCI is used to indicate whether to skip the first </w:t>
      </w:r>
      <w:r>
        <w:rPr>
          <w:i/>
          <w:sz w:val="20"/>
          <w:szCs w:val="20"/>
          <w:lang w:val="en-US"/>
        </w:rPr>
        <w:t>skippable</w:t>
      </w:r>
      <w:r>
        <w:rPr>
          <w:sz w:val="20"/>
          <w:szCs w:val="20"/>
          <w:lang w:val="en-US"/>
        </w:rPr>
        <w:t xml:space="preserve"> gap/restriction occasion after a minimum time offset required between the last symbol of the PDCCH carrying the DCI and the start of corresponding skipped gap/restriction occasion indicated by the DCI: </w:t>
      </w:r>
      <w:r>
        <w:rPr>
          <w:b/>
          <w:bCs/>
          <w:sz w:val="20"/>
          <w:szCs w:val="20"/>
          <w:lang w:val="en-US"/>
        </w:rPr>
        <w:t>vivo</w:t>
      </w:r>
    </w:p>
    <w:p w14:paraId="0B116B88" w14:textId="77777777" w:rsidR="00611AC0" w:rsidRDefault="00E66D99">
      <w:pPr>
        <w:pStyle w:val="ListParagraph"/>
        <w:numPr>
          <w:ilvl w:val="0"/>
          <w:numId w:val="23"/>
        </w:numPr>
        <w:rPr>
          <w:bCs/>
          <w:sz w:val="20"/>
          <w:szCs w:val="20"/>
          <w:lang w:val="en-US"/>
        </w:rPr>
      </w:pPr>
      <w:r>
        <w:rPr>
          <w:bCs/>
          <w:sz w:val="20"/>
          <w:szCs w:val="20"/>
          <w:lang w:val="en-US"/>
        </w:rPr>
        <w:t xml:space="preserve">Index MG configuration, A MG index set consists of one or more MG index, MGs referred by a MG index set can be skipped through a single NW indication: </w:t>
      </w:r>
      <w:r>
        <w:rPr>
          <w:b/>
          <w:sz w:val="20"/>
          <w:szCs w:val="20"/>
          <w:lang w:val="en-US"/>
        </w:rPr>
        <w:t>Apple</w:t>
      </w:r>
    </w:p>
    <w:p w14:paraId="3656FA54" w14:textId="77777777" w:rsidR="00611AC0" w:rsidRDefault="00611AC0">
      <w:pPr>
        <w:pStyle w:val="ListParagraph"/>
        <w:ind w:left="420"/>
        <w:rPr>
          <w:sz w:val="20"/>
          <w:szCs w:val="20"/>
          <w:lang w:val="en-US"/>
        </w:rPr>
      </w:pPr>
    </w:p>
    <w:p w14:paraId="41CE2BA7" w14:textId="77777777" w:rsidR="00611AC0" w:rsidRDefault="00611AC0">
      <w:pPr>
        <w:rPr>
          <w:lang w:eastAsia="zh-CN"/>
        </w:rPr>
      </w:pPr>
    </w:p>
    <w:p w14:paraId="1D6D75EB" w14:textId="77777777" w:rsidR="00611AC0" w:rsidRDefault="00E66D99">
      <w:pPr>
        <w:rPr>
          <w:b/>
          <w:bCs/>
          <w:u w:val="single"/>
          <w:lang w:eastAsia="zh-CN"/>
        </w:rPr>
      </w:pPr>
      <w:r>
        <w:rPr>
          <w:b/>
          <w:bCs/>
          <w:u w:val="single"/>
          <w:lang w:eastAsia="zh-CN"/>
        </w:rPr>
        <w:lastRenderedPageBreak/>
        <w:t>Additional clarifications:</w:t>
      </w:r>
    </w:p>
    <w:p w14:paraId="0B518075" w14:textId="77777777" w:rsidR="00611AC0" w:rsidRDefault="00E66D99">
      <w:pPr>
        <w:pStyle w:val="ListParagraph"/>
        <w:numPr>
          <w:ilvl w:val="0"/>
          <w:numId w:val="24"/>
        </w:numPr>
        <w:jc w:val="both"/>
        <w:rPr>
          <w:rFonts w:eastAsiaTheme="minorEastAsia"/>
          <w:b/>
          <w:bCs/>
          <w:sz w:val="20"/>
          <w:szCs w:val="20"/>
          <w:lang w:val="en-US"/>
        </w:rPr>
      </w:pPr>
      <w:r>
        <w:rPr>
          <w:rFonts w:eastAsiaTheme="minorEastAsia"/>
          <w:sz w:val="20"/>
          <w:szCs w:val="20"/>
          <w:lang w:val="en-US"/>
        </w:rPr>
        <w:t>T</w:t>
      </w:r>
      <w:r>
        <w:rPr>
          <w:sz w:val="20"/>
          <w:szCs w:val="20"/>
          <w:lang w:val="en-US"/>
        </w:rPr>
        <w:t xml:space="preserve">he bit in the DCI is used to indicate whether to skip the first gap/restriction occasion after a minimum time offset required between the last symbol of the </w:t>
      </w:r>
      <w:r>
        <w:rPr>
          <w:rFonts w:eastAsiaTheme="minorEastAsia"/>
          <w:sz w:val="20"/>
          <w:szCs w:val="20"/>
          <w:lang w:val="en-US"/>
        </w:rPr>
        <w:t xml:space="preserve">last </w:t>
      </w:r>
      <w:r>
        <w:rPr>
          <w:sz w:val="20"/>
          <w:szCs w:val="20"/>
          <w:lang w:val="en-US"/>
        </w:rPr>
        <w:t xml:space="preserve">PDCCH </w:t>
      </w:r>
      <w:r>
        <w:rPr>
          <w:rFonts w:eastAsiaTheme="minorEastAsia"/>
          <w:sz w:val="20"/>
          <w:szCs w:val="20"/>
          <w:lang w:val="en-US"/>
        </w:rPr>
        <w:t xml:space="preserve">candidate </w:t>
      </w:r>
      <w:r>
        <w:rPr>
          <w:sz w:val="20"/>
          <w:szCs w:val="20"/>
          <w:lang w:val="en-US"/>
        </w:rPr>
        <w:t>carrying the DCI format and the start of corresponding skipped gap/restriction occasion indicated by the DCI</w:t>
      </w:r>
      <w:r>
        <w:rPr>
          <w:rFonts w:eastAsiaTheme="minorEastAsia"/>
          <w:sz w:val="20"/>
          <w:szCs w:val="20"/>
          <w:lang w:val="en-US"/>
        </w:rPr>
        <w:t xml:space="preserve">: </w:t>
      </w:r>
      <w:r>
        <w:rPr>
          <w:rFonts w:eastAsiaTheme="minorEastAsia"/>
          <w:b/>
          <w:bCs/>
          <w:sz w:val="20"/>
          <w:szCs w:val="20"/>
          <w:lang w:val="en-US"/>
        </w:rPr>
        <w:t>Lenovo</w:t>
      </w:r>
    </w:p>
    <w:p w14:paraId="50B9B1F0" w14:textId="77777777" w:rsidR="00611AC0" w:rsidRDefault="00E66D99">
      <w:pPr>
        <w:pStyle w:val="ListParagraph"/>
        <w:numPr>
          <w:ilvl w:val="0"/>
          <w:numId w:val="24"/>
        </w:numPr>
        <w:jc w:val="both"/>
        <w:rPr>
          <w:sz w:val="20"/>
          <w:szCs w:val="20"/>
          <w:lang w:val="en-US"/>
        </w:rPr>
      </w:pPr>
      <w:r>
        <w:rPr>
          <w:sz w:val="20"/>
          <w:szCs w:val="20"/>
          <w:lang w:val="en-US"/>
        </w:rPr>
        <w:t xml:space="preserve">The DCI indication is applicable to the first gap/restriction occasion after a minimum time offset, </w:t>
      </w:r>
      <w:r>
        <w:rPr>
          <w:b/>
          <w:bCs/>
          <w:sz w:val="20"/>
          <w:szCs w:val="20"/>
          <w:lang w:val="en-US"/>
        </w:rPr>
        <w:t>irrespective of which configuration it belongs to among the multiple MG configurations</w:t>
      </w:r>
      <w:r>
        <w:rPr>
          <w:sz w:val="20"/>
          <w:szCs w:val="20"/>
          <w:lang w:val="en-US"/>
        </w:rPr>
        <w:t xml:space="preserve">: </w:t>
      </w:r>
      <w:proofErr w:type="spellStart"/>
      <w:r>
        <w:rPr>
          <w:b/>
          <w:bCs/>
          <w:sz w:val="20"/>
          <w:szCs w:val="20"/>
          <w:lang w:val="en-US"/>
        </w:rPr>
        <w:t>Spreadtrum</w:t>
      </w:r>
      <w:proofErr w:type="spellEnd"/>
    </w:p>
    <w:p w14:paraId="7EEC2F2E" w14:textId="77777777" w:rsidR="00611AC0" w:rsidRDefault="00E66D99">
      <w:pPr>
        <w:pStyle w:val="ListParagraph"/>
        <w:numPr>
          <w:ilvl w:val="0"/>
          <w:numId w:val="24"/>
        </w:numPr>
        <w:jc w:val="both"/>
        <w:rPr>
          <w:bCs/>
          <w:sz w:val="20"/>
          <w:szCs w:val="20"/>
          <w:lang w:val="en-US"/>
        </w:rPr>
      </w:pPr>
      <w:r>
        <w:rPr>
          <w:bCs/>
          <w:sz w:val="20"/>
          <w:szCs w:val="20"/>
          <w:lang w:val="en-US"/>
        </w:rPr>
        <w:t xml:space="preserve">The one-bit indication in different DCI formats </w:t>
      </w:r>
      <w:proofErr w:type="gramStart"/>
      <w:r>
        <w:rPr>
          <w:bCs/>
          <w:sz w:val="20"/>
          <w:szCs w:val="20"/>
          <w:lang w:val="en-US"/>
        </w:rPr>
        <w:t>are</w:t>
      </w:r>
      <w:proofErr w:type="gramEnd"/>
      <w:r>
        <w:rPr>
          <w:bCs/>
          <w:sz w:val="20"/>
          <w:szCs w:val="20"/>
          <w:lang w:val="en-US"/>
        </w:rPr>
        <w:t xml:space="preserve"> added in IE </w:t>
      </w:r>
      <w:r>
        <w:rPr>
          <w:bCs/>
          <w:i/>
          <w:sz w:val="20"/>
          <w:szCs w:val="20"/>
          <w:lang w:val="en-US"/>
        </w:rPr>
        <w:t xml:space="preserve">PDSCH-Config </w:t>
      </w:r>
      <w:r>
        <w:rPr>
          <w:bCs/>
          <w:sz w:val="20"/>
          <w:szCs w:val="20"/>
          <w:lang w:val="en-US"/>
        </w:rPr>
        <w:t xml:space="preserve">and </w:t>
      </w:r>
      <w:r>
        <w:rPr>
          <w:bCs/>
          <w:i/>
          <w:sz w:val="20"/>
          <w:szCs w:val="20"/>
          <w:lang w:val="en-US"/>
        </w:rPr>
        <w:t xml:space="preserve">PUSCH-Config: </w:t>
      </w:r>
      <w:r>
        <w:rPr>
          <w:b/>
          <w:iCs/>
          <w:sz w:val="20"/>
          <w:szCs w:val="20"/>
          <w:lang w:val="en-US"/>
        </w:rPr>
        <w:t>vivo</w:t>
      </w:r>
    </w:p>
    <w:p w14:paraId="45DB0699" w14:textId="77777777" w:rsidR="00611AC0" w:rsidRDefault="00E66D99">
      <w:pPr>
        <w:pStyle w:val="ListParagraph"/>
        <w:numPr>
          <w:ilvl w:val="0"/>
          <w:numId w:val="24"/>
        </w:numPr>
        <w:jc w:val="both"/>
        <w:rPr>
          <w:bCs/>
          <w:sz w:val="20"/>
          <w:szCs w:val="20"/>
          <w:lang w:val="en-US"/>
        </w:rPr>
      </w:pPr>
      <w:r>
        <w:rPr>
          <w:bCs/>
          <w:sz w:val="20"/>
          <w:szCs w:val="20"/>
          <w:lang w:val="en-US"/>
        </w:rPr>
        <w:t xml:space="preserve">The one-bit indication is included by the configuration of the scheduling cell or scheduled cell: </w:t>
      </w:r>
      <w:r>
        <w:rPr>
          <w:b/>
          <w:sz w:val="20"/>
          <w:szCs w:val="20"/>
          <w:lang w:val="en-US"/>
        </w:rPr>
        <w:t>LGE</w:t>
      </w:r>
      <w:r>
        <w:rPr>
          <w:bCs/>
          <w:sz w:val="20"/>
          <w:szCs w:val="20"/>
          <w:lang w:val="en-US"/>
        </w:rPr>
        <w:t xml:space="preserve"> </w:t>
      </w:r>
    </w:p>
    <w:p w14:paraId="7E990467" w14:textId="77777777" w:rsidR="00611AC0" w:rsidRDefault="00611AC0">
      <w:pPr>
        <w:pStyle w:val="ListParagraph"/>
        <w:ind w:left="420"/>
        <w:jc w:val="both"/>
        <w:rPr>
          <w:bCs/>
          <w:sz w:val="20"/>
          <w:szCs w:val="20"/>
          <w:lang w:val="en-US"/>
        </w:rPr>
      </w:pPr>
    </w:p>
    <w:p w14:paraId="4F4AE80A" w14:textId="77777777" w:rsidR="00611AC0" w:rsidRDefault="00611AC0">
      <w:pPr>
        <w:pStyle w:val="ListParagraph"/>
        <w:ind w:left="420"/>
        <w:jc w:val="both"/>
        <w:rPr>
          <w:sz w:val="20"/>
          <w:szCs w:val="20"/>
          <w:lang w:val="en-US"/>
        </w:rPr>
      </w:pPr>
    </w:p>
    <w:p w14:paraId="07B4B4CF" w14:textId="77777777" w:rsidR="00611AC0" w:rsidRDefault="00611AC0">
      <w:pPr>
        <w:pStyle w:val="ListParagraph"/>
        <w:ind w:left="420"/>
        <w:jc w:val="both"/>
        <w:rPr>
          <w:sz w:val="20"/>
          <w:szCs w:val="20"/>
          <w:lang w:val="en-US"/>
        </w:rPr>
      </w:pPr>
    </w:p>
    <w:p w14:paraId="3A890F43" w14:textId="77777777" w:rsidR="00611AC0" w:rsidRDefault="00611AC0">
      <w:pPr>
        <w:pStyle w:val="ListParagraph"/>
        <w:ind w:left="420"/>
        <w:jc w:val="both"/>
        <w:rPr>
          <w:sz w:val="20"/>
          <w:szCs w:val="20"/>
          <w:lang w:val="en-US"/>
        </w:rPr>
      </w:pPr>
    </w:p>
    <w:p w14:paraId="371B61AB" w14:textId="77777777" w:rsidR="00611AC0" w:rsidRDefault="00611AC0">
      <w:pPr>
        <w:pStyle w:val="ListParagraph"/>
        <w:ind w:left="420"/>
        <w:jc w:val="both"/>
        <w:rPr>
          <w:sz w:val="20"/>
          <w:szCs w:val="20"/>
          <w:lang w:val="en-US"/>
        </w:rPr>
      </w:pPr>
    </w:p>
    <w:p w14:paraId="307EBF47" w14:textId="77777777" w:rsidR="00611AC0" w:rsidRDefault="00E66D99">
      <w:pPr>
        <w:pStyle w:val="Heading3"/>
      </w:pPr>
      <w:r>
        <w:t>General</w:t>
      </w:r>
    </w:p>
    <w:p w14:paraId="097CDEB0" w14:textId="77777777" w:rsidR="00611AC0" w:rsidRDefault="00611AC0">
      <w:pPr>
        <w:rPr>
          <w:lang w:val="en-US" w:eastAsia="zh-CN"/>
        </w:rPr>
      </w:pPr>
    </w:p>
    <w:p w14:paraId="1677BBE4" w14:textId="77777777" w:rsidR="00611AC0" w:rsidRDefault="00E66D99">
      <w:pPr>
        <w:pStyle w:val="Heading4"/>
      </w:pPr>
      <w:r>
        <w:t>Discussion: Round #1</w:t>
      </w:r>
    </w:p>
    <w:p w14:paraId="0A6FC4EA" w14:textId="77777777" w:rsidR="00611AC0" w:rsidRDefault="00E66D99">
      <w:pPr>
        <w:jc w:val="both"/>
        <w:rPr>
          <w:lang w:val="en-US"/>
        </w:rPr>
      </w:pPr>
      <w:r>
        <w:rPr>
          <w:highlight w:val="cyan"/>
          <w:lang w:val="en-US"/>
        </w:rPr>
        <w:t>Moderator’s comments and recommendations:</w:t>
      </w:r>
    </w:p>
    <w:p w14:paraId="7CE2097D" w14:textId="77777777" w:rsidR="00611AC0" w:rsidRDefault="00E66D99">
      <w:pPr>
        <w:jc w:val="both"/>
        <w:rPr>
          <w:lang w:val="en-US"/>
        </w:rPr>
      </w:pPr>
      <w:r>
        <w:rPr>
          <w:lang w:val="en-US"/>
        </w:rPr>
        <w:t xml:space="preserve">There are several issues that need to be discussed and addressed if necessary. </w:t>
      </w:r>
    </w:p>
    <w:p w14:paraId="0693015E" w14:textId="77777777" w:rsidR="00611AC0" w:rsidRDefault="00E66D99">
      <w:pPr>
        <w:rPr>
          <w:lang w:val="en-US"/>
        </w:rPr>
      </w:pPr>
      <w:r>
        <w:rPr>
          <w:b/>
          <w:bCs/>
          <w:lang w:val="en-US"/>
        </w:rPr>
        <w:t>First</w:t>
      </w:r>
      <w:r>
        <w:rPr>
          <w:lang w:val="en-US"/>
        </w:rPr>
        <w:t xml:space="preserve"> aspect is confirming working assumption related to Explicit indication by DCI. Please, indicate whether you are fine to confirm the working assumption this meeting.</w:t>
      </w:r>
    </w:p>
    <w:p w14:paraId="50A8177D" w14:textId="77777777" w:rsidR="00611AC0" w:rsidRDefault="00611AC0">
      <w:pPr>
        <w:rPr>
          <w:lang w:val="en-US"/>
        </w:rPr>
      </w:pPr>
    </w:p>
    <w:p w14:paraId="5B99F3EB" w14:textId="77777777" w:rsidR="00611AC0" w:rsidRDefault="00E66D99">
      <w:pPr>
        <w:spacing w:after="0"/>
        <w:jc w:val="both"/>
        <w:rPr>
          <w:rFonts w:ascii="Times" w:hAnsi="Times" w:cs="Times"/>
          <w:lang w:val="en-US" w:eastAsia="zh-CN"/>
        </w:rPr>
      </w:pPr>
      <w:r>
        <w:rPr>
          <w:b/>
          <w:bCs/>
          <w:lang w:val="en-US"/>
        </w:rPr>
        <w:t>Second</w:t>
      </w:r>
      <w:r>
        <w:rPr>
          <w:lang w:val="en-US"/>
        </w:rPr>
        <w:t xml:space="preserve"> aspect is related to clarification of the </w:t>
      </w:r>
      <w:r>
        <w:rPr>
          <w:rFonts w:ascii="Times" w:hAnsi="Times" w:cs="Times"/>
          <w:lang w:val="en-US" w:eastAsia="zh-CN"/>
        </w:rPr>
        <w:t xml:space="preserve">first gap/restriction: “The bit in the DCI is used to indicate </w:t>
      </w:r>
      <w:r>
        <w:rPr>
          <w:rFonts w:ascii="Times" w:hAnsi="Times" w:cs="Times"/>
          <w:i/>
          <w:iCs/>
          <w:u w:val="single"/>
          <w:lang w:val="en-US" w:eastAsia="zh-CN"/>
        </w:rPr>
        <w:t>whether to skip the first gap/restriction occasion</w:t>
      </w:r>
      <w:r>
        <w:rPr>
          <w:rFonts w:ascii="Times" w:hAnsi="Times" w:cs="Times"/>
          <w:lang w:val="en-US" w:eastAsia="zh-CN"/>
        </w:rPr>
        <w:t xml:space="preserve"> after a minimum time offset required between the last symbol of the PDCCH carrying the DCI format and the start of corresponding skipped gap/restriction occasion indicated by the DCI.”</w:t>
      </w:r>
    </w:p>
    <w:p w14:paraId="3C2F7296" w14:textId="77777777" w:rsidR="00611AC0" w:rsidRDefault="00611AC0">
      <w:pPr>
        <w:spacing w:after="0"/>
        <w:jc w:val="both"/>
        <w:rPr>
          <w:rFonts w:ascii="Times" w:hAnsi="Times" w:cs="Times"/>
          <w:lang w:val="en-US" w:eastAsia="zh-CN"/>
        </w:rPr>
      </w:pPr>
    </w:p>
    <w:p w14:paraId="034BB3C5" w14:textId="77777777" w:rsidR="00611AC0" w:rsidRDefault="00E66D99">
      <w:pPr>
        <w:spacing w:after="0"/>
        <w:jc w:val="both"/>
        <w:rPr>
          <w:rFonts w:ascii="Times" w:hAnsi="Times" w:cs="Times"/>
          <w:lang w:val="en-US" w:eastAsia="zh-CN"/>
        </w:rPr>
      </w:pPr>
      <w:r>
        <w:rPr>
          <w:rFonts w:ascii="Times" w:hAnsi="Times" w:cs="Times"/>
          <w:lang w:val="en-US" w:eastAsia="zh-CN"/>
        </w:rPr>
        <w:t xml:space="preserve">As commented by various companies, RAN4 is currently working on types of gaps that can or cannot be considered for possible skipping. As soon as RAN4 decides on types of gap/restrictions can or cannot be skipped, we can further update that first gap/restriction occasion is among those types of gap/restriction occasions. </w:t>
      </w:r>
    </w:p>
    <w:p w14:paraId="0A3C46CA" w14:textId="77777777" w:rsidR="00611AC0" w:rsidRDefault="00611AC0">
      <w:pPr>
        <w:rPr>
          <w:lang w:val="en-US"/>
        </w:rPr>
      </w:pPr>
    </w:p>
    <w:p w14:paraId="45746C08" w14:textId="77777777" w:rsidR="00611AC0" w:rsidRDefault="00E66D99">
      <w:pPr>
        <w:rPr>
          <w:lang w:val="en-US"/>
        </w:rPr>
      </w:pPr>
      <w:r>
        <w:rPr>
          <w:b/>
          <w:bCs/>
          <w:lang w:val="en-US"/>
        </w:rPr>
        <w:t>Third</w:t>
      </w:r>
      <w:r>
        <w:rPr>
          <w:lang w:val="en-US"/>
        </w:rPr>
        <w:t>, there were several additional clarifications that companies shared:</w:t>
      </w:r>
    </w:p>
    <w:p w14:paraId="1E6145AB" w14:textId="77777777" w:rsidR="00611AC0" w:rsidRDefault="00E66D99">
      <w:pPr>
        <w:pStyle w:val="ListParagraph"/>
        <w:numPr>
          <w:ilvl w:val="0"/>
          <w:numId w:val="24"/>
        </w:numPr>
        <w:jc w:val="both"/>
        <w:rPr>
          <w:rFonts w:eastAsiaTheme="minorEastAsia"/>
          <w:b/>
          <w:bCs/>
          <w:sz w:val="20"/>
          <w:szCs w:val="20"/>
          <w:lang w:val="en-US"/>
        </w:rPr>
      </w:pPr>
      <w:r>
        <w:rPr>
          <w:rFonts w:eastAsiaTheme="minorEastAsia"/>
          <w:sz w:val="20"/>
          <w:szCs w:val="20"/>
          <w:lang w:val="en-US"/>
        </w:rPr>
        <w:t>T</w:t>
      </w:r>
      <w:r>
        <w:rPr>
          <w:sz w:val="20"/>
          <w:szCs w:val="20"/>
          <w:lang w:val="en-US"/>
        </w:rPr>
        <w:t xml:space="preserve">he bit in the DCI is used to indicate whether to skip the first gap/restriction occasion after a minimum time offset required between the last symbol of the </w:t>
      </w:r>
      <w:r>
        <w:rPr>
          <w:rFonts w:eastAsiaTheme="minorEastAsia"/>
          <w:sz w:val="20"/>
          <w:szCs w:val="20"/>
          <w:lang w:val="en-US"/>
        </w:rPr>
        <w:t xml:space="preserve">last </w:t>
      </w:r>
      <w:r>
        <w:rPr>
          <w:sz w:val="20"/>
          <w:szCs w:val="20"/>
          <w:lang w:val="en-US"/>
        </w:rPr>
        <w:t xml:space="preserve">PDCCH </w:t>
      </w:r>
      <w:r>
        <w:rPr>
          <w:rFonts w:eastAsiaTheme="minorEastAsia"/>
          <w:sz w:val="20"/>
          <w:szCs w:val="20"/>
          <w:lang w:val="en-US"/>
        </w:rPr>
        <w:t xml:space="preserve">candidate </w:t>
      </w:r>
      <w:r>
        <w:rPr>
          <w:sz w:val="20"/>
          <w:szCs w:val="20"/>
          <w:lang w:val="en-US"/>
        </w:rPr>
        <w:t>carrying the DCI format and the start of corresponding skipped gap/restriction occasion indicated by the DCI</w:t>
      </w:r>
      <w:r>
        <w:rPr>
          <w:rFonts w:eastAsiaTheme="minorEastAsia"/>
          <w:sz w:val="20"/>
          <w:szCs w:val="20"/>
          <w:lang w:val="en-US"/>
        </w:rPr>
        <w:t>.</w:t>
      </w:r>
    </w:p>
    <w:p w14:paraId="14BA625A" w14:textId="77777777" w:rsidR="00611AC0" w:rsidRDefault="00E66D99">
      <w:pPr>
        <w:pStyle w:val="ListParagraph"/>
        <w:numPr>
          <w:ilvl w:val="0"/>
          <w:numId w:val="24"/>
        </w:numPr>
        <w:jc w:val="both"/>
        <w:rPr>
          <w:sz w:val="20"/>
          <w:szCs w:val="20"/>
          <w:lang w:val="en-US"/>
        </w:rPr>
      </w:pPr>
      <w:r>
        <w:rPr>
          <w:sz w:val="20"/>
          <w:szCs w:val="20"/>
          <w:lang w:val="en-US"/>
        </w:rPr>
        <w:t xml:space="preserve">The DCI indication is applicable to the first gap/restriction occasion after a minimum time offset, </w:t>
      </w:r>
      <w:r>
        <w:rPr>
          <w:b/>
          <w:bCs/>
          <w:sz w:val="20"/>
          <w:szCs w:val="20"/>
          <w:lang w:val="en-US"/>
        </w:rPr>
        <w:t>irrespective of which configuration it belongs to among the multiple MG configurations</w:t>
      </w:r>
      <w:r>
        <w:rPr>
          <w:sz w:val="20"/>
          <w:szCs w:val="20"/>
          <w:lang w:val="en-US"/>
        </w:rPr>
        <w:t xml:space="preserve">. </w:t>
      </w:r>
    </w:p>
    <w:p w14:paraId="4D5BD722" w14:textId="77777777" w:rsidR="00611AC0" w:rsidRDefault="00E66D99">
      <w:pPr>
        <w:pStyle w:val="ListParagraph"/>
        <w:numPr>
          <w:ilvl w:val="0"/>
          <w:numId w:val="24"/>
        </w:numPr>
        <w:jc w:val="both"/>
        <w:rPr>
          <w:bCs/>
          <w:sz w:val="20"/>
          <w:szCs w:val="20"/>
          <w:lang w:val="en-US"/>
        </w:rPr>
      </w:pPr>
      <w:r>
        <w:rPr>
          <w:bCs/>
          <w:sz w:val="20"/>
          <w:szCs w:val="20"/>
          <w:lang w:val="en-US"/>
        </w:rPr>
        <w:t xml:space="preserve">The one-bit indication in different DCI formats </w:t>
      </w:r>
      <w:proofErr w:type="gramStart"/>
      <w:r>
        <w:rPr>
          <w:bCs/>
          <w:sz w:val="20"/>
          <w:szCs w:val="20"/>
          <w:lang w:val="en-US"/>
        </w:rPr>
        <w:t>are</w:t>
      </w:r>
      <w:proofErr w:type="gramEnd"/>
      <w:r>
        <w:rPr>
          <w:bCs/>
          <w:sz w:val="20"/>
          <w:szCs w:val="20"/>
          <w:lang w:val="en-US"/>
        </w:rPr>
        <w:t xml:space="preserve"> added in IE </w:t>
      </w:r>
      <w:r>
        <w:rPr>
          <w:bCs/>
          <w:i/>
          <w:sz w:val="20"/>
          <w:szCs w:val="20"/>
          <w:lang w:val="en-US"/>
        </w:rPr>
        <w:t xml:space="preserve">PDSCH-Config </w:t>
      </w:r>
      <w:r>
        <w:rPr>
          <w:bCs/>
          <w:sz w:val="20"/>
          <w:szCs w:val="20"/>
          <w:lang w:val="en-US"/>
        </w:rPr>
        <w:t xml:space="preserve">and </w:t>
      </w:r>
      <w:r>
        <w:rPr>
          <w:bCs/>
          <w:i/>
          <w:sz w:val="20"/>
          <w:szCs w:val="20"/>
          <w:lang w:val="en-US"/>
        </w:rPr>
        <w:t xml:space="preserve">PUSCH-Config. </w:t>
      </w:r>
    </w:p>
    <w:p w14:paraId="57591548" w14:textId="77777777" w:rsidR="00611AC0" w:rsidRDefault="00E66D99">
      <w:pPr>
        <w:pStyle w:val="ListParagraph"/>
        <w:numPr>
          <w:ilvl w:val="0"/>
          <w:numId w:val="24"/>
        </w:numPr>
        <w:jc w:val="both"/>
        <w:rPr>
          <w:bCs/>
          <w:sz w:val="20"/>
          <w:szCs w:val="20"/>
          <w:lang w:val="en-US"/>
        </w:rPr>
      </w:pPr>
      <w:r>
        <w:rPr>
          <w:bCs/>
          <w:sz w:val="20"/>
          <w:szCs w:val="20"/>
          <w:lang w:val="en-US"/>
        </w:rPr>
        <w:t>The one-bit indication is included by the configuration of the scheduling cell or scheduled cell.</w:t>
      </w:r>
    </w:p>
    <w:p w14:paraId="0F925482" w14:textId="77777777" w:rsidR="00611AC0" w:rsidRDefault="00611AC0">
      <w:pPr>
        <w:rPr>
          <w:lang w:val="en-US"/>
        </w:rPr>
      </w:pPr>
    </w:p>
    <w:p w14:paraId="7BC0C189" w14:textId="77777777" w:rsidR="00611AC0" w:rsidRDefault="00E66D99">
      <w:pPr>
        <w:rPr>
          <w:lang w:val="en-US"/>
        </w:rPr>
      </w:pPr>
      <w:r>
        <w:rPr>
          <w:lang w:val="en-US"/>
        </w:rPr>
        <w:t>We already discussed some of those last meeting and there was no big support to make those clarifications. Perhaps, proponents could share more arguments in this section.</w:t>
      </w:r>
    </w:p>
    <w:p w14:paraId="2CCD9B75" w14:textId="77777777" w:rsidR="00611AC0" w:rsidRDefault="00611AC0">
      <w:pPr>
        <w:rPr>
          <w:lang w:val="en-US"/>
        </w:rPr>
      </w:pPr>
    </w:p>
    <w:p w14:paraId="66D1A68D" w14:textId="77777777" w:rsidR="00611AC0" w:rsidRDefault="00E66D99">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611AC0" w14:paraId="7FAAE64E" w14:textId="77777777">
        <w:tc>
          <w:tcPr>
            <w:tcW w:w="9629" w:type="dxa"/>
          </w:tcPr>
          <w:p w14:paraId="13EF6144" w14:textId="77777777" w:rsidR="00611AC0" w:rsidRDefault="00E66D99">
            <w:pPr>
              <w:spacing w:after="0"/>
              <w:jc w:val="both"/>
            </w:pPr>
            <w:r>
              <w:rPr>
                <w:b/>
                <w:bCs/>
              </w:rPr>
              <w:t>Q1:</w:t>
            </w:r>
            <w:r>
              <w:t xml:space="preserve"> Do you agree to confirm working assumption related to Explicit indication by DCI this meeting?</w:t>
            </w:r>
          </w:p>
          <w:p w14:paraId="617332B6" w14:textId="77777777" w:rsidR="00611AC0" w:rsidRDefault="00611AC0">
            <w:pPr>
              <w:spacing w:after="0"/>
              <w:jc w:val="both"/>
            </w:pPr>
          </w:p>
          <w:p w14:paraId="1B6D5520" w14:textId="77777777" w:rsidR="00611AC0" w:rsidRDefault="00E66D99">
            <w:pPr>
              <w:spacing w:after="0"/>
              <w:jc w:val="both"/>
              <w:rPr>
                <w:b/>
                <w:bCs/>
              </w:rPr>
            </w:pPr>
            <w:r>
              <w:rPr>
                <w:b/>
                <w:bCs/>
                <w:highlight w:val="yellow"/>
              </w:rPr>
              <w:t>Proposal 2.1.3.1</w:t>
            </w:r>
          </w:p>
          <w:p w14:paraId="4C675A68" w14:textId="77777777" w:rsidR="00611AC0" w:rsidRDefault="00E66D99">
            <w:pPr>
              <w:spacing w:after="0"/>
              <w:jc w:val="both"/>
            </w:pPr>
            <w:r>
              <w:t>RAN1 confirms the working assumption:</w:t>
            </w:r>
          </w:p>
          <w:p w14:paraId="340420F2" w14:textId="77777777" w:rsidR="00611AC0" w:rsidRDefault="00611AC0">
            <w:pPr>
              <w:spacing w:after="0"/>
              <w:jc w:val="both"/>
            </w:pPr>
          </w:p>
          <w:p w14:paraId="1D70C39A" w14:textId="77777777" w:rsidR="00611AC0" w:rsidRDefault="00E66D99">
            <w:pPr>
              <w:rPr>
                <w:b/>
                <w:bCs/>
              </w:rPr>
            </w:pPr>
            <w:r>
              <w:rPr>
                <w:b/>
                <w:bCs/>
                <w:highlight w:val="darkYellow"/>
              </w:rPr>
              <w:t>Working Assumption</w:t>
            </w:r>
          </w:p>
          <w:p w14:paraId="0A0C9CB4" w14:textId="77777777" w:rsidR="00611AC0" w:rsidRDefault="00E66D99">
            <w:pPr>
              <w:rPr>
                <w:lang w:val="en-US"/>
              </w:rPr>
            </w:pPr>
            <w:r>
              <w:rPr>
                <w:lang w:val="en-US"/>
              </w:rPr>
              <w:lastRenderedPageBreak/>
              <w:t>For solutions based on triggering/enabling by network signaling to enable Tx/Rx in gaps/restrictions that are caused by RRM measurements select the following option:</w:t>
            </w:r>
          </w:p>
          <w:p w14:paraId="20E449E2" w14:textId="77777777" w:rsidR="00611AC0" w:rsidRDefault="00E66D99">
            <w:pPr>
              <w:pStyle w:val="ListParagraph"/>
              <w:numPr>
                <w:ilvl w:val="0"/>
                <w:numId w:val="25"/>
              </w:numPr>
              <w:rPr>
                <w:sz w:val="20"/>
                <w:szCs w:val="20"/>
                <w:lang w:val="en-US"/>
              </w:rPr>
            </w:pPr>
            <w:r>
              <w:rPr>
                <w:sz w:val="20"/>
                <w:szCs w:val="20"/>
                <w:lang w:val="en-US"/>
              </w:rPr>
              <w:t xml:space="preserve">Alt. 1: Dynamic indication to enable Tx/Rx in particular gap/restriction that are caused by RRM measurements. </w:t>
            </w:r>
          </w:p>
          <w:p w14:paraId="70F3282F" w14:textId="77777777" w:rsidR="00611AC0" w:rsidRDefault="00E66D99">
            <w:pPr>
              <w:pStyle w:val="ListParagraph"/>
              <w:numPr>
                <w:ilvl w:val="1"/>
                <w:numId w:val="25"/>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w:t>
            </w:r>
            <w:proofErr w:type="gramStart"/>
            <w:r>
              <w:rPr>
                <w:sz w:val="20"/>
                <w:szCs w:val="20"/>
                <w:lang w:val="en-US"/>
              </w:rPr>
              <w:t>restriction;</w:t>
            </w:r>
            <w:proofErr w:type="gramEnd"/>
          </w:p>
          <w:p w14:paraId="3B597F0C" w14:textId="77777777" w:rsidR="00611AC0" w:rsidRDefault="00E66D99">
            <w:pPr>
              <w:pStyle w:val="ListParagraph"/>
              <w:numPr>
                <w:ilvl w:val="2"/>
                <w:numId w:val="25"/>
              </w:numPr>
              <w:rPr>
                <w:sz w:val="20"/>
                <w:szCs w:val="20"/>
                <w:lang w:val="en-US"/>
              </w:rPr>
            </w:pPr>
            <w:r>
              <w:rPr>
                <w:sz w:val="20"/>
                <w:szCs w:val="20"/>
                <w:lang w:val="en-US"/>
              </w:rPr>
              <w:t>Indication is included as part of scheduling DCI:</w:t>
            </w:r>
          </w:p>
          <w:p w14:paraId="736BBF74" w14:textId="77777777" w:rsidR="00611AC0" w:rsidRDefault="00E66D99">
            <w:pPr>
              <w:pStyle w:val="ListParagraph"/>
              <w:numPr>
                <w:ilvl w:val="3"/>
                <w:numId w:val="25"/>
              </w:numPr>
              <w:rPr>
                <w:sz w:val="20"/>
                <w:szCs w:val="20"/>
                <w:lang w:val="en-US"/>
              </w:rPr>
            </w:pPr>
            <w:r>
              <w:rPr>
                <w:sz w:val="20"/>
                <w:szCs w:val="20"/>
                <w:lang w:val="en-US"/>
              </w:rPr>
              <w:t xml:space="preserve">Bit-field size is one </w:t>
            </w:r>
            <w:proofErr w:type="gramStart"/>
            <w:r>
              <w:rPr>
                <w:sz w:val="20"/>
                <w:szCs w:val="20"/>
                <w:lang w:val="en-US"/>
              </w:rPr>
              <w:t>bit;</w:t>
            </w:r>
            <w:proofErr w:type="gramEnd"/>
          </w:p>
          <w:p w14:paraId="079CCC04" w14:textId="77777777" w:rsidR="00611AC0" w:rsidRDefault="00E66D99">
            <w:pPr>
              <w:numPr>
                <w:ilvl w:val="4"/>
                <w:numId w:val="25"/>
              </w:numPr>
              <w:overflowPunct/>
              <w:autoSpaceDE/>
              <w:autoSpaceDN/>
              <w:adjustRightInd/>
              <w:spacing w:after="0"/>
              <w:textAlignment w:val="auto"/>
              <w:rPr>
                <w:lang w:val="en-US" w:eastAsia="zh-CN"/>
              </w:rPr>
            </w:pPr>
            <w:r>
              <w:rPr>
                <w:lang w:val="en-US"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54B6722" w14:textId="77777777" w:rsidR="00611AC0" w:rsidRDefault="00E66D99">
            <w:pPr>
              <w:pStyle w:val="ListParagraph"/>
              <w:ind w:left="0"/>
              <w:rPr>
                <w:sz w:val="20"/>
                <w:szCs w:val="20"/>
                <w:lang w:val="en-US"/>
              </w:rPr>
            </w:pPr>
            <w:r>
              <w:rPr>
                <w:sz w:val="20"/>
                <w:szCs w:val="20"/>
                <w:lang w:val="en-US"/>
              </w:rPr>
              <w:t>Send an LS to RAN4 to inform them of the above working assumption and ask them if there is any issue with it. Final LS in R1-2407561.</w:t>
            </w:r>
          </w:p>
          <w:p w14:paraId="58C0473C" w14:textId="77777777" w:rsidR="00611AC0" w:rsidRDefault="00611AC0">
            <w:pPr>
              <w:pStyle w:val="ListParagraph"/>
              <w:ind w:left="0"/>
              <w:rPr>
                <w:sz w:val="20"/>
                <w:szCs w:val="20"/>
                <w:lang w:val="en-US"/>
              </w:rPr>
            </w:pPr>
          </w:p>
          <w:p w14:paraId="6379B85D" w14:textId="77777777" w:rsidR="00611AC0" w:rsidRDefault="00E66D99">
            <w:pPr>
              <w:pStyle w:val="ListParagraph"/>
              <w:ind w:left="0"/>
              <w:rPr>
                <w:sz w:val="20"/>
                <w:szCs w:val="20"/>
                <w:lang w:val="en-US"/>
              </w:rPr>
            </w:pPr>
            <w:r>
              <w:rPr>
                <w:b/>
                <w:bCs/>
                <w:sz w:val="20"/>
                <w:szCs w:val="20"/>
                <w:lang w:val="en-US"/>
              </w:rPr>
              <w:t>Q2:</w:t>
            </w:r>
            <w:r>
              <w:rPr>
                <w:sz w:val="20"/>
                <w:szCs w:val="20"/>
                <w:lang w:val="en-US"/>
              </w:rPr>
              <w:t xml:space="preserve"> Do you agree to postpone clarification that the first gap/restriction are among those types of gaps/restrictions configurations that will be agreed by RAN4 for potential skipping? Please, note that we have an agreement that it is up to RAN4 to decide which types of gaps/restrictions can be skipped and they are still discussing it.</w:t>
            </w:r>
          </w:p>
          <w:p w14:paraId="4FA2B362" w14:textId="77777777" w:rsidR="00611AC0" w:rsidRDefault="00611AC0">
            <w:pPr>
              <w:pStyle w:val="ListParagraph"/>
              <w:ind w:left="0"/>
              <w:rPr>
                <w:lang w:val="en-US"/>
              </w:rPr>
            </w:pPr>
          </w:p>
          <w:p w14:paraId="2FC88A26" w14:textId="77777777" w:rsidR="00611AC0" w:rsidRDefault="00E66D99">
            <w:pPr>
              <w:rPr>
                <w:lang w:val="en-US"/>
              </w:rPr>
            </w:pPr>
            <w:r>
              <w:rPr>
                <w:b/>
                <w:bCs/>
                <w:lang w:val="en-US"/>
              </w:rPr>
              <w:t>Q3:</w:t>
            </w:r>
            <w:r>
              <w:rPr>
                <w:lang w:val="en-US"/>
              </w:rPr>
              <w:t xml:space="preserve"> Please, share your view about further clarification (in </w:t>
            </w:r>
            <w:r>
              <w:rPr>
                <w:i/>
                <w:iCs/>
                <w:u w:val="single"/>
                <w:lang w:val="en-US"/>
              </w:rPr>
              <w:t>italic</w:t>
            </w:r>
            <w:r>
              <w:rPr>
                <w:lang w:val="en-US"/>
              </w:rPr>
              <w:t>) related to the indication raised by companies and indicate whether you agree to further clarify it (proponents, please feel free to further clarify the motivation):</w:t>
            </w:r>
          </w:p>
          <w:p w14:paraId="3B689B96" w14:textId="77777777" w:rsidR="00611AC0" w:rsidRDefault="00E66D99">
            <w:pPr>
              <w:pStyle w:val="ListParagraph"/>
              <w:numPr>
                <w:ilvl w:val="0"/>
                <w:numId w:val="26"/>
              </w:numPr>
              <w:jc w:val="both"/>
              <w:rPr>
                <w:rFonts w:ascii="Times" w:hAnsi="Times" w:cs="Times"/>
                <w:sz w:val="20"/>
                <w:szCs w:val="20"/>
                <w:lang w:val="en-US"/>
              </w:rPr>
            </w:pPr>
            <w:r>
              <w:rPr>
                <w:rFonts w:ascii="Times" w:hAnsi="Times" w:cs="Times"/>
                <w:sz w:val="20"/>
                <w:szCs w:val="20"/>
                <w:lang w:val="en-US"/>
              </w:rPr>
              <w:t xml:space="preserve">The DCI indication is applicable to the first gap/restriction occasion after a minimum time offset, </w:t>
            </w:r>
            <w:r>
              <w:rPr>
                <w:rFonts w:ascii="Times" w:hAnsi="Times" w:cs="Times"/>
                <w:i/>
                <w:iCs/>
                <w:sz w:val="20"/>
                <w:szCs w:val="20"/>
                <w:u w:val="single"/>
                <w:lang w:val="en-US"/>
              </w:rPr>
              <w:t xml:space="preserve">irrespective of which configuration it belongs to among the multiple gap/restriction </w:t>
            </w:r>
            <w:proofErr w:type="gramStart"/>
            <w:r>
              <w:rPr>
                <w:rFonts w:ascii="Times" w:hAnsi="Times" w:cs="Times"/>
                <w:i/>
                <w:iCs/>
                <w:sz w:val="20"/>
                <w:szCs w:val="20"/>
                <w:u w:val="single"/>
                <w:lang w:val="en-US"/>
              </w:rPr>
              <w:t>configurations</w:t>
            </w:r>
            <w:r>
              <w:rPr>
                <w:rFonts w:ascii="Times" w:hAnsi="Times" w:cs="Times"/>
                <w:sz w:val="20"/>
                <w:szCs w:val="20"/>
                <w:lang w:val="en-US"/>
              </w:rPr>
              <w:t>;</w:t>
            </w:r>
            <w:proofErr w:type="gramEnd"/>
          </w:p>
          <w:p w14:paraId="3725A3C8" w14:textId="77777777" w:rsidR="00611AC0" w:rsidRDefault="00E66D99">
            <w:pPr>
              <w:pStyle w:val="ListParagraph"/>
              <w:numPr>
                <w:ilvl w:val="0"/>
                <w:numId w:val="26"/>
              </w:numPr>
              <w:jc w:val="both"/>
              <w:rPr>
                <w:rFonts w:ascii="Times" w:hAnsi="Times" w:cs="Times"/>
                <w:sz w:val="20"/>
                <w:szCs w:val="20"/>
                <w:lang w:val="en-US"/>
              </w:rPr>
            </w:pPr>
            <w:r>
              <w:rPr>
                <w:rFonts w:ascii="Times" w:eastAsiaTheme="minorEastAsia" w:hAnsi="Times" w:cs="Times"/>
                <w:sz w:val="20"/>
                <w:szCs w:val="20"/>
                <w:lang w:val="en-US"/>
              </w:rPr>
              <w:t>T</w:t>
            </w:r>
            <w:r>
              <w:rPr>
                <w:rFonts w:ascii="Times" w:hAnsi="Times" w:cs="Times"/>
                <w:sz w:val="20"/>
                <w:szCs w:val="20"/>
                <w:lang w:val="en-US"/>
              </w:rPr>
              <w:t xml:space="preserve">he bit in the DCI is used to indicate whether to skip the first gap/restriction occasion after a minimum time offset required </w:t>
            </w:r>
            <w:r>
              <w:rPr>
                <w:rFonts w:ascii="Times" w:hAnsi="Times" w:cs="Times"/>
                <w:i/>
                <w:iCs/>
                <w:sz w:val="20"/>
                <w:szCs w:val="20"/>
                <w:u w:val="single"/>
                <w:lang w:val="en-US"/>
              </w:rPr>
              <w:t xml:space="preserve">between the last symbol of the </w:t>
            </w:r>
            <w:r>
              <w:rPr>
                <w:rFonts w:ascii="Times" w:eastAsiaTheme="minorEastAsia" w:hAnsi="Times" w:cs="Times"/>
                <w:i/>
                <w:iCs/>
                <w:sz w:val="20"/>
                <w:szCs w:val="20"/>
                <w:u w:val="single"/>
                <w:lang w:val="en-US"/>
              </w:rPr>
              <w:t xml:space="preserve">last </w:t>
            </w:r>
            <w:r>
              <w:rPr>
                <w:rFonts w:ascii="Times" w:hAnsi="Times" w:cs="Times"/>
                <w:i/>
                <w:iCs/>
                <w:sz w:val="20"/>
                <w:szCs w:val="20"/>
                <w:u w:val="single"/>
                <w:lang w:val="en-US"/>
              </w:rPr>
              <w:t xml:space="preserve">PDCCH </w:t>
            </w:r>
            <w:r>
              <w:rPr>
                <w:rFonts w:ascii="Times" w:eastAsiaTheme="minorEastAsia" w:hAnsi="Times" w:cs="Times"/>
                <w:i/>
                <w:iCs/>
                <w:sz w:val="20"/>
                <w:szCs w:val="20"/>
                <w:u w:val="single"/>
                <w:lang w:val="en-US"/>
              </w:rPr>
              <w:t>candidate</w:t>
            </w:r>
            <w:r>
              <w:rPr>
                <w:rFonts w:ascii="Times" w:eastAsiaTheme="minorEastAsia" w:hAnsi="Times" w:cs="Times"/>
                <w:sz w:val="20"/>
                <w:szCs w:val="20"/>
                <w:lang w:val="en-US"/>
              </w:rPr>
              <w:t xml:space="preserve"> </w:t>
            </w:r>
            <w:r>
              <w:rPr>
                <w:rFonts w:ascii="Times" w:hAnsi="Times" w:cs="Times"/>
                <w:sz w:val="20"/>
                <w:szCs w:val="20"/>
                <w:lang w:val="en-US"/>
              </w:rPr>
              <w:t xml:space="preserve">carrying the DCI format and the start of corresponding skipped gap/restriction occasion indicated by the </w:t>
            </w:r>
            <w:proofErr w:type="gramStart"/>
            <w:r>
              <w:rPr>
                <w:rFonts w:ascii="Times" w:hAnsi="Times" w:cs="Times"/>
                <w:sz w:val="20"/>
                <w:szCs w:val="20"/>
                <w:lang w:val="en-US"/>
              </w:rPr>
              <w:t>DCI;</w:t>
            </w:r>
            <w:proofErr w:type="gramEnd"/>
          </w:p>
          <w:p w14:paraId="3A0904C7" w14:textId="77777777" w:rsidR="00611AC0" w:rsidRDefault="00E66D99">
            <w:pPr>
              <w:pStyle w:val="ListParagraph"/>
              <w:numPr>
                <w:ilvl w:val="0"/>
                <w:numId w:val="26"/>
              </w:numPr>
              <w:jc w:val="both"/>
              <w:rPr>
                <w:bCs/>
                <w:sz w:val="20"/>
                <w:szCs w:val="20"/>
                <w:lang w:val="en-US"/>
              </w:rPr>
            </w:pPr>
            <w:r>
              <w:rPr>
                <w:bCs/>
                <w:sz w:val="20"/>
                <w:szCs w:val="20"/>
                <w:lang w:val="en-US"/>
              </w:rPr>
              <w:t xml:space="preserve">The one-bit indication in different DCI formats </w:t>
            </w:r>
            <w:proofErr w:type="gramStart"/>
            <w:r>
              <w:rPr>
                <w:bCs/>
                <w:sz w:val="20"/>
                <w:szCs w:val="20"/>
                <w:lang w:val="en-US"/>
              </w:rPr>
              <w:t>are</w:t>
            </w:r>
            <w:proofErr w:type="gramEnd"/>
            <w:r>
              <w:rPr>
                <w:bCs/>
                <w:sz w:val="20"/>
                <w:szCs w:val="20"/>
                <w:lang w:val="en-US"/>
              </w:rPr>
              <w:t xml:space="preserve"> added in IE </w:t>
            </w:r>
            <w:r>
              <w:rPr>
                <w:bCs/>
                <w:i/>
                <w:sz w:val="20"/>
                <w:szCs w:val="20"/>
                <w:lang w:val="en-US"/>
              </w:rPr>
              <w:t xml:space="preserve">PDSCH-Config </w:t>
            </w:r>
            <w:r>
              <w:rPr>
                <w:bCs/>
                <w:sz w:val="20"/>
                <w:szCs w:val="20"/>
                <w:lang w:val="en-US"/>
              </w:rPr>
              <w:t xml:space="preserve">and </w:t>
            </w:r>
            <w:r>
              <w:rPr>
                <w:bCs/>
                <w:i/>
                <w:sz w:val="20"/>
                <w:szCs w:val="20"/>
                <w:lang w:val="en-US"/>
              </w:rPr>
              <w:t xml:space="preserve">PUSCH-Config. </w:t>
            </w:r>
          </w:p>
          <w:p w14:paraId="070906F6" w14:textId="77777777" w:rsidR="00611AC0" w:rsidRDefault="00E66D99">
            <w:pPr>
              <w:pStyle w:val="ListParagraph"/>
              <w:numPr>
                <w:ilvl w:val="0"/>
                <w:numId w:val="26"/>
              </w:numPr>
              <w:jc w:val="both"/>
              <w:rPr>
                <w:bCs/>
                <w:sz w:val="20"/>
                <w:szCs w:val="20"/>
                <w:lang w:val="en-US"/>
              </w:rPr>
            </w:pPr>
            <w:r>
              <w:rPr>
                <w:bCs/>
                <w:sz w:val="20"/>
                <w:szCs w:val="20"/>
                <w:lang w:val="en-US"/>
              </w:rPr>
              <w:t>The one-bit indication is included by the configuration of the scheduling cell or scheduled cell.</w:t>
            </w:r>
          </w:p>
          <w:p w14:paraId="005CB57B" w14:textId="77777777" w:rsidR="00611AC0" w:rsidRDefault="00611AC0">
            <w:pPr>
              <w:pStyle w:val="ListParagraph"/>
              <w:rPr>
                <w:lang w:val="en-US"/>
              </w:rPr>
            </w:pPr>
          </w:p>
        </w:tc>
      </w:tr>
    </w:tbl>
    <w:p w14:paraId="5A522823" w14:textId="77777777" w:rsidR="00611AC0" w:rsidRDefault="00611AC0"/>
    <w:p w14:paraId="1CDA9ADD" w14:textId="77777777" w:rsidR="00611AC0" w:rsidRDefault="00611AC0">
      <w:pPr>
        <w:rPr>
          <w:lang w:val="en-US"/>
        </w:rPr>
      </w:pPr>
    </w:p>
    <w:p w14:paraId="0973C317" w14:textId="77777777" w:rsidR="00611AC0" w:rsidRDefault="00611AC0"/>
    <w:tbl>
      <w:tblPr>
        <w:tblStyle w:val="TableGrid"/>
        <w:tblW w:w="0" w:type="auto"/>
        <w:tblLook w:val="04A0" w:firstRow="1" w:lastRow="0" w:firstColumn="1" w:lastColumn="0" w:noHBand="0" w:noVBand="1"/>
      </w:tblPr>
      <w:tblGrid>
        <w:gridCol w:w="2122"/>
        <w:gridCol w:w="7507"/>
      </w:tblGrid>
      <w:tr w:rsidR="00611AC0" w14:paraId="566A9495" w14:textId="77777777">
        <w:tc>
          <w:tcPr>
            <w:tcW w:w="2122" w:type="dxa"/>
            <w:shd w:val="clear" w:color="auto" w:fill="DEEAF6" w:themeFill="accent1" w:themeFillTint="33"/>
            <w:vAlign w:val="center"/>
          </w:tcPr>
          <w:p w14:paraId="391002AD" w14:textId="77777777" w:rsidR="00611AC0" w:rsidRDefault="00E66D99">
            <w:pPr>
              <w:jc w:val="center"/>
              <w:rPr>
                <w:b/>
                <w:bCs/>
              </w:rPr>
            </w:pPr>
            <w:r>
              <w:rPr>
                <w:b/>
                <w:bCs/>
              </w:rPr>
              <w:t>Company</w:t>
            </w:r>
          </w:p>
        </w:tc>
        <w:tc>
          <w:tcPr>
            <w:tcW w:w="7507" w:type="dxa"/>
            <w:shd w:val="clear" w:color="auto" w:fill="DEEAF6" w:themeFill="accent1" w:themeFillTint="33"/>
            <w:vAlign w:val="center"/>
          </w:tcPr>
          <w:p w14:paraId="36437EF7" w14:textId="77777777" w:rsidR="00611AC0" w:rsidRDefault="00E66D99">
            <w:pPr>
              <w:jc w:val="center"/>
              <w:rPr>
                <w:b/>
                <w:bCs/>
              </w:rPr>
            </w:pPr>
            <w:r>
              <w:rPr>
                <w:b/>
                <w:bCs/>
              </w:rPr>
              <w:t>Answers/Comments</w:t>
            </w:r>
          </w:p>
        </w:tc>
      </w:tr>
      <w:tr w:rsidR="00611AC0" w14:paraId="27E750C5" w14:textId="77777777">
        <w:tc>
          <w:tcPr>
            <w:tcW w:w="2122" w:type="dxa"/>
          </w:tcPr>
          <w:p w14:paraId="51D30393" w14:textId="77777777" w:rsidR="00611AC0" w:rsidRDefault="00E66D99">
            <w:pPr>
              <w:rPr>
                <w:lang w:eastAsia="zh-CN"/>
              </w:rPr>
            </w:pPr>
            <w:r>
              <w:rPr>
                <w:rFonts w:hint="eastAsia"/>
                <w:lang w:eastAsia="zh-CN"/>
              </w:rPr>
              <w:t>v</w:t>
            </w:r>
            <w:r>
              <w:rPr>
                <w:lang w:eastAsia="zh-CN"/>
              </w:rPr>
              <w:t>ivo</w:t>
            </w:r>
          </w:p>
        </w:tc>
        <w:tc>
          <w:tcPr>
            <w:tcW w:w="7507" w:type="dxa"/>
          </w:tcPr>
          <w:p w14:paraId="273D0A60" w14:textId="77777777" w:rsidR="00611AC0" w:rsidRDefault="00E66D99">
            <w:pPr>
              <w:rPr>
                <w:lang w:eastAsia="zh-CN"/>
              </w:rPr>
            </w:pPr>
            <w:r>
              <w:rPr>
                <w:rFonts w:hint="eastAsia"/>
                <w:lang w:eastAsia="zh-CN"/>
              </w:rPr>
              <w:t>Q</w:t>
            </w:r>
            <w:r>
              <w:rPr>
                <w:lang w:eastAsia="zh-CN"/>
              </w:rPr>
              <w:t xml:space="preserve">1: We don’t need to rush to confirm the WA before RAN4’s </w:t>
            </w:r>
            <w:proofErr w:type="gramStart"/>
            <w:r>
              <w:rPr>
                <w:lang w:eastAsia="zh-CN"/>
              </w:rPr>
              <w:t>reply</w:t>
            </w:r>
            <w:proofErr w:type="gramEnd"/>
            <w:r>
              <w:rPr>
                <w:lang w:eastAsia="zh-CN"/>
              </w:rPr>
              <w:t xml:space="preserve"> LS.</w:t>
            </w:r>
          </w:p>
          <w:p w14:paraId="6BC3D4E5" w14:textId="77777777" w:rsidR="00611AC0" w:rsidRDefault="00E66D99">
            <w:pPr>
              <w:rPr>
                <w:lang w:val="en-US"/>
              </w:rPr>
            </w:pPr>
            <w:r>
              <w:rPr>
                <w:rFonts w:hint="eastAsia"/>
                <w:lang w:eastAsia="zh-CN"/>
              </w:rPr>
              <w:t>Q</w:t>
            </w:r>
            <w:r>
              <w:rPr>
                <w:lang w:eastAsia="zh-CN"/>
              </w:rPr>
              <w:t>2: We think RAN1 can clarify that the</w:t>
            </w:r>
            <w:r>
              <w:rPr>
                <w:lang w:val="en-US"/>
              </w:rPr>
              <w:t xml:space="preserve"> first gap/restriction are among those gaps/restrictions that will be agreed by RAN4 for potential skipping. RAN4 is working on which types of gaps/restrictions that can be skipped and RAN4 is also working on other mechanisms such as UAI on which occasions that can be skipped for a particular gap/restriction configuration.</w:t>
            </w:r>
          </w:p>
          <w:p w14:paraId="52CB5518" w14:textId="77777777" w:rsidR="00611AC0" w:rsidRDefault="00E66D99">
            <w:pPr>
              <w:rPr>
                <w:lang w:val="en-US"/>
              </w:rPr>
            </w:pPr>
            <w:r>
              <w:rPr>
                <w:lang w:val="en-US"/>
              </w:rPr>
              <w:t xml:space="preserve">Q3: </w:t>
            </w:r>
          </w:p>
          <w:p w14:paraId="5D8C55F4" w14:textId="77777777" w:rsidR="00611AC0" w:rsidRDefault="00E66D99">
            <w:pPr>
              <w:pStyle w:val="ListParagraph"/>
              <w:numPr>
                <w:ilvl w:val="0"/>
                <w:numId w:val="27"/>
              </w:numPr>
              <w:rPr>
                <w:lang w:val="en-US" w:eastAsia="en-US"/>
              </w:rPr>
            </w:pPr>
            <w:r>
              <w:rPr>
                <w:sz w:val="20"/>
                <w:szCs w:val="20"/>
                <w:lang w:val="en-US" w:eastAsia="en-US"/>
              </w:rPr>
              <w:t xml:space="preserve">If we make the clarification in Q2, the first clarification may not be needed. </w:t>
            </w:r>
            <w:r>
              <w:rPr>
                <w:lang w:val="en-US"/>
              </w:rPr>
              <w:t xml:space="preserve"> </w:t>
            </w:r>
          </w:p>
          <w:p w14:paraId="6BCA627B" w14:textId="77777777" w:rsidR="00611AC0" w:rsidRDefault="00E66D99">
            <w:pPr>
              <w:pStyle w:val="ListParagraph"/>
              <w:numPr>
                <w:ilvl w:val="0"/>
                <w:numId w:val="27"/>
              </w:numPr>
              <w:rPr>
                <w:sz w:val="20"/>
                <w:szCs w:val="20"/>
                <w:lang w:val="en-US" w:eastAsia="en-US"/>
              </w:rPr>
            </w:pPr>
            <w:r>
              <w:rPr>
                <w:rFonts w:hint="eastAsia"/>
                <w:sz w:val="20"/>
                <w:szCs w:val="20"/>
                <w:lang w:val="en-US" w:eastAsia="en-US"/>
              </w:rPr>
              <w:t>T</w:t>
            </w:r>
            <w:r>
              <w:rPr>
                <w:sz w:val="20"/>
                <w:szCs w:val="20"/>
                <w:lang w:val="en-US" w:eastAsia="en-US"/>
              </w:rPr>
              <w:t>his clarification is for the PDCCH repetition case. It is common understanding. But we are wondering whether it is needed or not considering the following specification in TS 38.213 section 9.</w:t>
            </w:r>
          </w:p>
          <w:tbl>
            <w:tblPr>
              <w:tblStyle w:val="TableGrid"/>
              <w:tblW w:w="0" w:type="auto"/>
              <w:tblInd w:w="360" w:type="dxa"/>
              <w:tblLook w:val="04A0" w:firstRow="1" w:lastRow="0" w:firstColumn="1" w:lastColumn="0" w:noHBand="0" w:noVBand="1"/>
            </w:tblPr>
            <w:tblGrid>
              <w:gridCol w:w="6921"/>
            </w:tblGrid>
            <w:tr w:rsidR="00611AC0" w14:paraId="6B557DEA" w14:textId="77777777">
              <w:tc>
                <w:tcPr>
                  <w:tcW w:w="7281" w:type="dxa"/>
                </w:tcPr>
                <w:p w14:paraId="4E30F7A7" w14:textId="77777777" w:rsidR="00611AC0" w:rsidRDefault="00E66D99">
                  <w:pPr>
                    <w:rPr>
                      <w:lang w:eastAsia="ko-KR"/>
                    </w:rPr>
                  </w:pPr>
                  <w:r>
                    <w:rPr>
                      <w:lang w:eastAsia="ko-KR"/>
                    </w:rPr>
                    <w:t>In the remaining of this clause, when a PDCCH reception by a UE includes two PDCCH candidates from corresponding search space sets, as described in clause 10.1</w:t>
                  </w:r>
                </w:p>
                <w:p w14:paraId="47999BF5" w14:textId="77777777" w:rsidR="00611AC0" w:rsidRDefault="00E66D99">
                  <w:pPr>
                    <w:pStyle w:val="B1"/>
                    <w:rPr>
                      <w:rFonts w:cstheme="minorHAnsi"/>
                    </w:rPr>
                  </w:pPr>
                  <w:r>
                    <w:t>-</w:t>
                  </w:r>
                  <w:r>
                    <w:tab/>
                  </w:r>
                  <w:r>
                    <w:rPr>
                      <w:lang w:val="en-US" w:eastAsia="ko-KR"/>
                    </w:rPr>
                    <w:t>a</w:t>
                  </w:r>
                  <w:r>
                    <w:rPr>
                      <w:lang w:eastAsia="ko-KR"/>
                    </w:rPr>
                    <w:t xml:space="preserve"> PDCCH </w:t>
                  </w:r>
                  <w:r>
                    <w:rPr>
                      <w:lang w:val="en-US" w:eastAsia="ko-KR"/>
                    </w:rPr>
                    <w:t>monitoring occasion is the union of the PDCCH monitoring occasions for the two PDCCH candidates</w:t>
                  </w:r>
                </w:p>
                <w:p w14:paraId="6B00DB1F" w14:textId="77777777" w:rsidR="00611AC0" w:rsidRDefault="00E66D99">
                  <w:pPr>
                    <w:pStyle w:val="B1"/>
                    <w:rPr>
                      <w:rFonts w:cstheme="minorHAnsi"/>
                    </w:rPr>
                  </w:pPr>
                  <w:r>
                    <w:t>-</w:t>
                  </w:r>
                  <w:r>
                    <w:tab/>
                  </w:r>
                  <w:r>
                    <w:rPr>
                      <w:lang w:eastAsia="ko-KR"/>
                    </w:rPr>
                    <w:t>the start of the PDCCH reception is the start of the earlier PDCCH candidate</w:t>
                  </w:r>
                </w:p>
                <w:p w14:paraId="1AE31B4A" w14:textId="77777777" w:rsidR="00611AC0" w:rsidRDefault="00E66D99">
                  <w:pPr>
                    <w:pStyle w:val="B1"/>
                    <w:rPr>
                      <w:rFonts w:cstheme="minorHAnsi"/>
                      <w:lang w:val="en-US"/>
                    </w:rPr>
                  </w:pPr>
                  <w:r>
                    <w:lastRenderedPageBreak/>
                    <w:t>-</w:t>
                  </w:r>
                  <w:r>
                    <w:tab/>
                  </w:r>
                  <w:r>
                    <w:rPr>
                      <w:lang w:eastAsia="ko-KR"/>
                    </w:rPr>
                    <w:t xml:space="preserve">the end of the PDCCH reception </w:t>
                  </w:r>
                  <w:r>
                    <w:rPr>
                      <w:lang w:val="en-US" w:eastAsia="ko-KR"/>
                    </w:rPr>
                    <w:t>is</w:t>
                  </w:r>
                  <w:r>
                    <w:rPr>
                      <w:lang w:eastAsia="ko-KR"/>
                    </w:rPr>
                    <w:t xml:space="preserve"> the end of the PDCCH candidate</w:t>
                  </w:r>
                  <w:r>
                    <w:rPr>
                      <w:lang w:val="en-US" w:eastAsia="ko-KR"/>
                    </w:rPr>
                    <w:t xml:space="preserve"> that ends later</w:t>
                  </w:r>
                </w:p>
                <w:p w14:paraId="159AB66F" w14:textId="77777777" w:rsidR="00611AC0" w:rsidRDefault="00E66D99">
                  <w:pPr>
                    <w:rPr>
                      <w:lang w:eastAsia="ko-KR"/>
                    </w:rPr>
                  </w:pP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w:t>
                  </w:r>
                  <w:r>
                    <w:rPr>
                      <w:rFonts w:hint="eastAsia"/>
                      <w:iCs/>
                      <w:lang w:eastAsia="zh-CN"/>
                    </w:rPr>
                    <w:t xml:space="preserve"> and 17.2</w:t>
                  </w:r>
                  <w:r>
                    <w:rPr>
                      <w:iCs/>
                      <w:lang w:eastAsia="zh-CN"/>
                    </w:rPr>
                    <w:t>.</w:t>
                  </w:r>
                </w:p>
              </w:tc>
            </w:tr>
          </w:tbl>
          <w:p w14:paraId="49CC5FAF" w14:textId="77777777" w:rsidR="00611AC0" w:rsidRDefault="00611AC0">
            <w:pPr>
              <w:pStyle w:val="ListParagraph"/>
              <w:ind w:left="360"/>
              <w:rPr>
                <w:lang w:val="en-US" w:eastAsia="en-US"/>
              </w:rPr>
            </w:pPr>
          </w:p>
          <w:p w14:paraId="407FA925" w14:textId="77777777" w:rsidR="00611AC0" w:rsidRDefault="00E66D99">
            <w:pPr>
              <w:pStyle w:val="ListParagraph"/>
              <w:numPr>
                <w:ilvl w:val="0"/>
                <w:numId w:val="27"/>
              </w:numPr>
              <w:rPr>
                <w:sz w:val="20"/>
                <w:szCs w:val="20"/>
                <w:lang w:val="en-US" w:eastAsia="en-US"/>
              </w:rPr>
            </w:pPr>
            <w:r>
              <w:rPr>
                <w:sz w:val="20"/>
                <w:szCs w:val="20"/>
                <w:lang w:val="en-US" w:eastAsia="en-US"/>
              </w:rPr>
              <w:t xml:space="preserve">This is straightforward. Same configuration mechanism is adopted as that for other DCI fields. </w:t>
            </w:r>
          </w:p>
          <w:p w14:paraId="7C88D1D8" w14:textId="77777777" w:rsidR="00611AC0" w:rsidRDefault="00E66D99">
            <w:pPr>
              <w:pStyle w:val="ListParagraph"/>
              <w:numPr>
                <w:ilvl w:val="0"/>
                <w:numId w:val="27"/>
              </w:numPr>
              <w:spacing w:afterLines="50" w:after="120"/>
              <w:ind w:left="363" w:hanging="363"/>
              <w:rPr>
                <w:lang w:val="en-US" w:eastAsia="en-US"/>
              </w:rPr>
            </w:pPr>
            <w:r>
              <w:rPr>
                <w:sz w:val="20"/>
                <w:szCs w:val="20"/>
                <w:lang w:val="en-US" w:eastAsia="en-US"/>
              </w:rPr>
              <w:t>Based on our understanding, configuration parameter(s) for the one-bit indication is included in the configuration of the scheduled cell, by reusing legacy configuration mechanism.</w:t>
            </w:r>
          </w:p>
        </w:tc>
      </w:tr>
      <w:tr w:rsidR="00611AC0" w14:paraId="592A7987" w14:textId="77777777">
        <w:tc>
          <w:tcPr>
            <w:tcW w:w="2122" w:type="dxa"/>
          </w:tcPr>
          <w:p w14:paraId="70124E6F" w14:textId="77777777" w:rsidR="00611AC0" w:rsidRDefault="00E66D99">
            <w:pPr>
              <w:rPr>
                <w:lang w:val="en-US" w:eastAsia="zh-CN"/>
              </w:rPr>
            </w:pPr>
            <w:r>
              <w:rPr>
                <w:rFonts w:hint="eastAsia"/>
                <w:lang w:val="en-US" w:eastAsia="zh-CN"/>
              </w:rPr>
              <w:lastRenderedPageBreak/>
              <w:t xml:space="preserve">ZTE, </w:t>
            </w:r>
            <w:proofErr w:type="spellStart"/>
            <w:r>
              <w:rPr>
                <w:rFonts w:hint="eastAsia"/>
                <w:lang w:val="en-US" w:eastAsia="zh-CN"/>
              </w:rPr>
              <w:t>Sanechips</w:t>
            </w:r>
            <w:proofErr w:type="spellEnd"/>
          </w:p>
        </w:tc>
        <w:tc>
          <w:tcPr>
            <w:tcW w:w="7507" w:type="dxa"/>
          </w:tcPr>
          <w:p w14:paraId="0957F35C" w14:textId="77777777" w:rsidR="00611AC0" w:rsidRDefault="00E66D99">
            <w:pPr>
              <w:rPr>
                <w:lang w:val="en-US" w:eastAsia="zh-CN"/>
              </w:rPr>
            </w:pPr>
            <w:r>
              <w:rPr>
                <w:rFonts w:hint="eastAsia"/>
                <w:lang w:val="en-US" w:eastAsia="zh-CN"/>
              </w:rPr>
              <w:t xml:space="preserve">Q1: OK. Fine to confirm the working assumption. </w:t>
            </w:r>
          </w:p>
          <w:p w14:paraId="0E1FCDA4" w14:textId="77777777" w:rsidR="00611AC0" w:rsidRDefault="00E66D99">
            <w:pPr>
              <w:rPr>
                <w:lang w:val="en-US" w:eastAsia="zh-CN"/>
              </w:rPr>
            </w:pPr>
            <w:r>
              <w:rPr>
                <w:rFonts w:hint="eastAsia"/>
                <w:lang w:val="en-US" w:eastAsia="zh-CN"/>
              </w:rPr>
              <w:t>Q2: Clarification is helpful, but we understand we need to wait for RAN4</w:t>
            </w:r>
            <w:r>
              <w:rPr>
                <w:lang w:val="en-US" w:eastAsia="zh-CN"/>
              </w:rPr>
              <w:t>’</w:t>
            </w:r>
            <w:r>
              <w:rPr>
                <w:rFonts w:hint="eastAsia"/>
                <w:lang w:val="en-US" w:eastAsia="zh-CN"/>
              </w:rPr>
              <w:t>s input.</w:t>
            </w:r>
          </w:p>
          <w:p w14:paraId="7520CF69" w14:textId="77777777" w:rsidR="00611AC0" w:rsidRDefault="00E66D99">
            <w:pPr>
              <w:rPr>
                <w:lang w:val="en-US" w:eastAsia="zh-CN"/>
              </w:rPr>
            </w:pPr>
            <w:r>
              <w:rPr>
                <w:rFonts w:hint="eastAsia"/>
                <w:lang w:val="en-US" w:eastAsia="zh-CN"/>
              </w:rPr>
              <w:t xml:space="preserve">Q3: As for number 2, we think the definition of the bit in DCI in the working assumption is clear. </w:t>
            </w:r>
          </w:p>
          <w:p w14:paraId="06C1F040" w14:textId="77777777" w:rsidR="00611AC0" w:rsidRDefault="00E66D99">
            <w:pPr>
              <w:rPr>
                <w:lang w:val="en-US" w:eastAsia="zh-CN"/>
              </w:rPr>
            </w:pPr>
            <w:r>
              <w:rPr>
                <w:rFonts w:hint="eastAsia"/>
                <w:lang w:val="en-US" w:eastAsia="zh-CN"/>
              </w:rPr>
              <w:t>For all these clarification bullets, proponents can clarify in this summary, we don</w:t>
            </w:r>
            <w:r>
              <w:rPr>
                <w:lang w:val="en-US" w:eastAsia="zh-CN"/>
              </w:rPr>
              <w:t>’</w:t>
            </w:r>
            <w:r>
              <w:rPr>
                <w:rFonts w:hint="eastAsia"/>
                <w:lang w:val="en-US" w:eastAsia="zh-CN"/>
              </w:rPr>
              <w:t>t need to discuss it during offline due to limit time.</w:t>
            </w:r>
          </w:p>
        </w:tc>
      </w:tr>
      <w:tr w:rsidR="00611AC0" w14:paraId="6E6BEDFC" w14:textId="77777777">
        <w:tc>
          <w:tcPr>
            <w:tcW w:w="2122" w:type="dxa"/>
          </w:tcPr>
          <w:p w14:paraId="4D850550" w14:textId="6215FDF9" w:rsidR="00611AC0" w:rsidRDefault="0003458B">
            <w:pPr>
              <w:rPr>
                <w:lang w:val="en-US" w:eastAsia="zh-CN"/>
              </w:rPr>
            </w:pPr>
            <w:r>
              <w:rPr>
                <w:lang w:val="en-US" w:eastAsia="zh-CN"/>
              </w:rPr>
              <w:t>Apple</w:t>
            </w:r>
          </w:p>
        </w:tc>
        <w:tc>
          <w:tcPr>
            <w:tcW w:w="7507" w:type="dxa"/>
          </w:tcPr>
          <w:p w14:paraId="47255A38" w14:textId="2F96EF28" w:rsidR="00611AC0" w:rsidRDefault="0003458B">
            <w:pPr>
              <w:rPr>
                <w:lang w:val="en-US" w:eastAsia="zh-CN"/>
              </w:rPr>
            </w:pPr>
            <w:r>
              <w:rPr>
                <w:lang w:val="en-US" w:eastAsia="zh-CN"/>
              </w:rPr>
              <w:t xml:space="preserve">Q1. We don’t need to agree the working assumption </w:t>
            </w:r>
            <w:proofErr w:type="gramStart"/>
            <w:r>
              <w:rPr>
                <w:lang w:val="en-US" w:eastAsia="zh-CN"/>
              </w:rPr>
              <w:t>at this time</w:t>
            </w:r>
            <w:proofErr w:type="gramEnd"/>
            <w:r>
              <w:rPr>
                <w:lang w:val="en-US" w:eastAsia="zh-CN"/>
              </w:rPr>
              <w:t xml:space="preserve">. </w:t>
            </w:r>
          </w:p>
          <w:p w14:paraId="2EA47E6A" w14:textId="77777777" w:rsidR="0003458B" w:rsidRDefault="0003458B">
            <w:pPr>
              <w:rPr>
                <w:lang w:val="en-US" w:eastAsia="zh-CN"/>
              </w:rPr>
            </w:pPr>
            <w:r>
              <w:rPr>
                <w:lang w:val="en-US" w:eastAsia="zh-CN"/>
              </w:rPr>
              <w:t xml:space="preserve">Very important components of the design are still not so clear. </w:t>
            </w:r>
          </w:p>
          <w:p w14:paraId="442E0348" w14:textId="77777777" w:rsidR="0003458B" w:rsidRDefault="0003458B">
            <w:pPr>
              <w:rPr>
                <w:lang w:val="en-US" w:eastAsia="zh-CN"/>
              </w:rPr>
            </w:pPr>
            <w:r>
              <w:rPr>
                <w:lang w:val="en-US" w:eastAsia="zh-CN"/>
              </w:rPr>
              <w:t xml:space="preserve">Q2. RAN1 can try to agree the points RAN1 need to </w:t>
            </w:r>
            <w:proofErr w:type="gramStart"/>
            <w:r>
              <w:rPr>
                <w:lang w:val="en-US" w:eastAsia="zh-CN"/>
              </w:rPr>
              <w:t>clarify, and</w:t>
            </w:r>
            <w:proofErr w:type="gramEnd"/>
            <w:r>
              <w:rPr>
                <w:lang w:val="en-US" w:eastAsia="zh-CN"/>
              </w:rPr>
              <w:t xml:space="preserve"> communicate the agreed points to RAN4. Because some of those points are relevant to the Option 1 and Option 2 design, RAN4 may not be aware of RAN1’s discussions. </w:t>
            </w:r>
          </w:p>
          <w:p w14:paraId="519BB014" w14:textId="77777777" w:rsidR="0003458B" w:rsidRDefault="0003458B">
            <w:pPr>
              <w:rPr>
                <w:lang w:val="en-US" w:eastAsia="zh-CN"/>
              </w:rPr>
            </w:pPr>
            <w:r>
              <w:rPr>
                <w:lang w:val="en-US" w:eastAsia="zh-CN"/>
              </w:rPr>
              <w:t>Q3. On the FL’s proposal below:</w:t>
            </w:r>
          </w:p>
          <w:p w14:paraId="0CC7761C" w14:textId="77777777" w:rsidR="0003458B" w:rsidRDefault="0003458B">
            <w:pPr>
              <w:rPr>
                <w:lang w:val="en-US" w:eastAsia="zh-CN"/>
              </w:rPr>
            </w:pPr>
          </w:p>
          <w:p w14:paraId="45B317FA" w14:textId="3020724A" w:rsidR="0003458B" w:rsidRDefault="0003458B">
            <w:pPr>
              <w:rPr>
                <w:lang w:val="en-US" w:eastAsia="zh-CN"/>
              </w:rPr>
            </w:pPr>
            <w:r>
              <w:rPr>
                <w:lang w:val="en-US" w:eastAsia="zh-CN"/>
              </w:rPr>
              <w:t>On 1), it may be possible RAN4 will agree some configurations are not subject to skipping. RAN1 should not agree on 1) at this time.</w:t>
            </w:r>
          </w:p>
          <w:p w14:paraId="4907C071" w14:textId="4527A5FD" w:rsidR="0003458B" w:rsidRDefault="0003458B">
            <w:pPr>
              <w:rPr>
                <w:lang w:val="en-US" w:eastAsia="zh-CN"/>
              </w:rPr>
            </w:pPr>
            <w:r>
              <w:rPr>
                <w:lang w:val="en-US" w:eastAsia="zh-CN"/>
              </w:rPr>
              <w:t>On 2). Not sure why it is the “last PDCCH candidate”, should it not be the PDCCH carrying the DCI?</w:t>
            </w:r>
          </w:p>
          <w:p w14:paraId="6032FF2F" w14:textId="3729DFE5" w:rsidR="0003458B" w:rsidRDefault="0003458B">
            <w:pPr>
              <w:rPr>
                <w:lang w:val="en-US" w:eastAsia="zh-CN"/>
              </w:rPr>
            </w:pPr>
            <w:r>
              <w:rPr>
                <w:lang w:val="en-US" w:eastAsia="zh-CN"/>
              </w:rPr>
              <w:t>On 3). &amp; 4): whether the indication configuration should be for BWP and CC?</w:t>
            </w:r>
          </w:p>
          <w:p w14:paraId="1ED6DB3E" w14:textId="77777777" w:rsidR="0003458B" w:rsidRDefault="0003458B">
            <w:pPr>
              <w:rPr>
                <w:lang w:val="en-US" w:eastAsia="zh-CN"/>
              </w:rPr>
            </w:pPr>
          </w:p>
          <w:p w14:paraId="33A58BF4" w14:textId="77777777" w:rsidR="0003458B" w:rsidRDefault="0003458B" w:rsidP="0003458B">
            <w:pPr>
              <w:pStyle w:val="ListParagraph"/>
              <w:numPr>
                <w:ilvl w:val="0"/>
                <w:numId w:val="44"/>
              </w:numPr>
              <w:jc w:val="both"/>
              <w:rPr>
                <w:rFonts w:ascii="Times" w:hAnsi="Times" w:cs="Times"/>
                <w:sz w:val="20"/>
                <w:szCs w:val="20"/>
                <w:lang w:val="en-US"/>
              </w:rPr>
            </w:pPr>
            <w:r>
              <w:rPr>
                <w:rFonts w:ascii="Times" w:hAnsi="Times" w:cs="Times"/>
                <w:sz w:val="20"/>
                <w:szCs w:val="20"/>
                <w:lang w:val="en-US"/>
              </w:rPr>
              <w:t xml:space="preserve">The DCI indication is applicable to the first gap/restriction occasion after a minimum time offset, </w:t>
            </w:r>
            <w:r>
              <w:rPr>
                <w:rFonts w:ascii="Times" w:hAnsi="Times" w:cs="Times"/>
                <w:i/>
                <w:iCs/>
                <w:sz w:val="20"/>
                <w:szCs w:val="20"/>
                <w:u w:val="single"/>
                <w:lang w:val="en-US"/>
              </w:rPr>
              <w:t xml:space="preserve">irrespective of which configuration it belongs to among the multiple gap/restriction </w:t>
            </w:r>
            <w:proofErr w:type="gramStart"/>
            <w:r>
              <w:rPr>
                <w:rFonts w:ascii="Times" w:hAnsi="Times" w:cs="Times"/>
                <w:i/>
                <w:iCs/>
                <w:sz w:val="20"/>
                <w:szCs w:val="20"/>
                <w:u w:val="single"/>
                <w:lang w:val="en-US"/>
              </w:rPr>
              <w:t>configurations</w:t>
            </w:r>
            <w:r>
              <w:rPr>
                <w:rFonts w:ascii="Times" w:hAnsi="Times" w:cs="Times"/>
                <w:sz w:val="20"/>
                <w:szCs w:val="20"/>
                <w:lang w:val="en-US"/>
              </w:rPr>
              <w:t>;</w:t>
            </w:r>
            <w:proofErr w:type="gramEnd"/>
          </w:p>
          <w:p w14:paraId="70F6CC7B" w14:textId="77777777" w:rsidR="0003458B" w:rsidRDefault="0003458B" w:rsidP="0003458B">
            <w:pPr>
              <w:pStyle w:val="ListParagraph"/>
              <w:numPr>
                <w:ilvl w:val="0"/>
                <w:numId w:val="44"/>
              </w:numPr>
              <w:jc w:val="both"/>
              <w:rPr>
                <w:rFonts w:ascii="Times" w:hAnsi="Times" w:cs="Times"/>
                <w:sz w:val="20"/>
                <w:szCs w:val="20"/>
                <w:lang w:val="en-US"/>
              </w:rPr>
            </w:pPr>
            <w:r>
              <w:rPr>
                <w:rFonts w:ascii="Times" w:eastAsiaTheme="minorEastAsia" w:hAnsi="Times" w:cs="Times"/>
                <w:sz w:val="20"/>
                <w:szCs w:val="20"/>
                <w:lang w:val="en-US"/>
              </w:rPr>
              <w:t>T</w:t>
            </w:r>
            <w:r>
              <w:rPr>
                <w:rFonts w:ascii="Times" w:hAnsi="Times" w:cs="Times"/>
                <w:sz w:val="20"/>
                <w:szCs w:val="20"/>
                <w:lang w:val="en-US"/>
              </w:rPr>
              <w:t xml:space="preserve">he bit in the DCI is used to indicate whether to skip the first gap/restriction occasion after a minimum time offset required </w:t>
            </w:r>
            <w:r>
              <w:rPr>
                <w:rFonts w:ascii="Times" w:hAnsi="Times" w:cs="Times"/>
                <w:i/>
                <w:iCs/>
                <w:sz w:val="20"/>
                <w:szCs w:val="20"/>
                <w:u w:val="single"/>
                <w:lang w:val="en-US"/>
              </w:rPr>
              <w:t xml:space="preserve">between the last symbol of the </w:t>
            </w:r>
            <w:r>
              <w:rPr>
                <w:rFonts w:ascii="Times" w:eastAsiaTheme="minorEastAsia" w:hAnsi="Times" w:cs="Times"/>
                <w:i/>
                <w:iCs/>
                <w:sz w:val="20"/>
                <w:szCs w:val="20"/>
                <w:u w:val="single"/>
                <w:lang w:val="en-US"/>
              </w:rPr>
              <w:t xml:space="preserve">last </w:t>
            </w:r>
            <w:r>
              <w:rPr>
                <w:rFonts w:ascii="Times" w:hAnsi="Times" w:cs="Times"/>
                <w:i/>
                <w:iCs/>
                <w:sz w:val="20"/>
                <w:szCs w:val="20"/>
                <w:u w:val="single"/>
                <w:lang w:val="en-US"/>
              </w:rPr>
              <w:t xml:space="preserve">PDCCH </w:t>
            </w:r>
            <w:r>
              <w:rPr>
                <w:rFonts w:ascii="Times" w:eastAsiaTheme="minorEastAsia" w:hAnsi="Times" w:cs="Times"/>
                <w:i/>
                <w:iCs/>
                <w:sz w:val="20"/>
                <w:szCs w:val="20"/>
                <w:u w:val="single"/>
                <w:lang w:val="en-US"/>
              </w:rPr>
              <w:t>candidate</w:t>
            </w:r>
            <w:r>
              <w:rPr>
                <w:rFonts w:ascii="Times" w:eastAsiaTheme="minorEastAsia" w:hAnsi="Times" w:cs="Times"/>
                <w:sz w:val="20"/>
                <w:szCs w:val="20"/>
                <w:lang w:val="en-US"/>
              </w:rPr>
              <w:t xml:space="preserve"> </w:t>
            </w:r>
            <w:r>
              <w:rPr>
                <w:rFonts w:ascii="Times" w:hAnsi="Times" w:cs="Times"/>
                <w:sz w:val="20"/>
                <w:szCs w:val="20"/>
                <w:lang w:val="en-US"/>
              </w:rPr>
              <w:t xml:space="preserve">carrying the DCI format and the start of corresponding skipped gap/restriction occasion indicated by the </w:t>
            </w:r>
            <w:proofErr w:type="gramStart"/>
            <w:r>
              <w:rPr>
                <w:rFonts w:ascii="Times" w:hAnsi="Times" w:cs="Times"/>
                <w:sz w:val="20"/>
                <w:szCs w:val="20"/>
                <w:lang w:val="en-US"/>
              </w:rPr>
              <w:t>DCI;</w:t>
            </w:r>
            <w:proofErr w:type="gramEnd"/>
          </w:p>
          <w:p w14:paraId="470F7768" w14:textId="77777777" w:rsidR="0003458B" w:rsidRDefault="0003458B" w:rsidP="0003458B">
            <w:pPr>
              <w:pStyle w:val="ListParagraph"/>
              <w:numPr>
                <w:ilvl w:val="0"/>
                <w:numId w:val="44"/>
              </w:numPr>
              <w:jc w:val="both"/>
              <w:rPr>
                <w:bCs/>
                <w:sz w:val="20"/>
                <w:szCs w:val="20"/>
                <w:lang w:val="en-US"/>
              </w:rPr>
            </w:pPr>
            <w:r>
              <w:rPr>
                <w:bCs/>
                <w:sz w:val="20"/>
                <w:szCs w:val="20"/>
                <w:lang w:val="en-US"/>
              </w:rPr>
              <w:t xml:space="preserve">The one-bit indication in different DCI formats </w:t>
            </w:r>
            <w:proofErr w:type="gramStart"/>
            <w:r>
              <w:rPr>
                <w:bCs/>
                <w:sz w:val="20"/>
                <w:szCs w:val="20"/>
                <w:lang w:val="en-US"/>
              </w:rPr>
              <w:t>are</w:t>
            </w:r>
            <w:proofErr w:type="gramEnd"/>
            <w:r>
              <w:rPr>
                <w:bCs/>
                <w:sz w:val="20"/>
                <w:szCs w:val="20"/>
                <w:lang w:val="en-US"/>
              </w:rPr>
              <w:t xml:space="preserve"> added in IE </w:t>
            </w:r>
            <w:r>
              <w:rPr>
                <w:bCs/>
                <w:i/>
                <w:sz w:val="20"/>
                <w:szCs w:val="20"/>
                <w:lang w:val="en-US"/>
              </w:rPr>
              <w:t xml:space="preserve">PDSCH-Config </w:t>
            </w:r>
            <w:r>
              <w:rPr>
                <w:bCs/>
                <w:sz w:val="20"/>
                <w:szCs w:val="20"/>
                <w:lang w:val="en-US"/>
              </w:rPr>
              <w:t xml:space="preserve">and </w:t>
            </w:r>
            <w:r>
              <w:rPr>
                <w:bCs/>
                <w:i/>
                <w:sz w:val="20"/>
                <w:szCs w:val="20"/>
                <w:lang w:val="en-US"/>
              </w:rPr>
              <w:t xml:space="preserve">PUSCH-Config. </w:t>
            </w:r>
          </w:p>
          <w:p w14:paraId="376499D6" w14:textId="77777777" w:rsidR="0003458B" w:rsidRDefault="0003458B" w:rsidP="0003458B">
            <w:pPr>
              <w:pStyle w:val="ListParagraph"/>
              <w:numPr>
                <w:ilvl w:val="0"/>
                <w:numId w:val="44"/>
              </w:numPr>
              <w:jc w:val="both"/>
              <w:rPr>
                <w:bCs/>
                <w:sz w:val="20"/>
                <w:szCs w:val="20"/>
                <w:lang w:val="en-US"/>
              </w:rPr>
            </w:pPr>
            <w:r>
              <w:rPr>
                <w:bCs/>
                <w:sz w:val="20"/>
                <w:szCs w:val="20"/>
                <w:lang w:val="en-US"/>
              </w:rPr>
              <w:t>The one-bit indication is included by the configuration of the scheduling cell or scheduled cell.</w:t>
            </w:r>
          </w:p>
          <w:p w14:paraId="03299CAB" w14:textId="2EE92C08" w:rsidR="0003458B" w:rsidRDefault="0003458B">
            <w:pPr>
              <w:rPr>
                <w:lang w:val="en-US" w:eastAsia="zh-CN"/>
              </w:rPr>
            </w:pPr>
          </w:p>
        </w:tc>
      </w:tr>
      <w:tr w:rsidR="007D5B2B" w14:paraId="31789A3D" w14:textId="77777777">
        <w:tc>
          <w:tcPr>
            <w:tcW w:w="2122" w:type="dxa"/>
          </w:tcPr>
          <w:p w14:paraId="3D95E0A6" w14:textId="4E67F739" w:rsidR="007D5B2B" w:rsidRPr="007D5B2B" w:rsidRDefault="007D5B2B" w:rsidP="007D5B2B">
            <w:pPr>
              <w:rPr>
                <w:lang w:val="en-US" w:eastAsia="zh-CN"/>
              </w:rPr>
            </w:pPr>
            <w:r w:rsidRPr="007D5B2B">
              <w:t>Fraunhofer</w:t>
            </w:r>
          </w:p>
        </w:tc>
        <w:tc>
          <w:tcPr>
            <w:tcW w:w="7507" w:type="dxa"/>
          </w:tcPr>
          <w:p w14:paraId="05841CB4" w14:textId="209DA445" w:rsidR="007D5B2B" w:rsidRPr="007D5B2B" w:rsidRDefault="007D5B2B" w:rsidP="007D5B2B">
            <w:r w:rsidRPr="007D5B2B">
              <w:t>Q1: The working assumption was proposed to give RAN4 some time to discuss the issues with DCI based indication for gap skipping. RAN1 hasn’t received any additional information so far and should wait for it before confirming the working assumption.</w:t>
            </w:r>
          </w:p>
          <w:p w14:paraId="384DD472" w14:textId="77777777" w:rsidR="007D5B2B" w:rsidRPr="007D5B2B" w:rsidRDefault="007D5B2B" w:rsidP="007D5B2B">
            <w:r w:rsidRPr="007D5B2B">
              <w:lastRenderedPageBreak/>
              <w:t>Q2: We are fine with it. However, one related question we think has not been discussed yet is who ensures that the next gap/restriction occasion can be skipped/cancelled:</w:t>
            </w:r>
          </w:p>
          <w:p w14:paraId="1CDBF5F4" w14:textId="77777777" w:rsidR="007D5B2B" w:rsidRPr="007D5B2B" w:rsidRDefault="007D5B2B" w:rsidP="007D5B2B">
            <w:pPr>
              <w:numPr>
                <w:ilvl w:val="0"/>
                <w:numId w:val="45"/>
              </w:numPr>
              <w:rPr>
                <w:lang w:val="en-US"/>
              </w:rPr>
            </w:pPr>
            <w:r w:rsidRPr="007D5B2B">
              <w:rPr>
                <w:lang w:val="en-US"/>
              </w:rPr>
              <w:t>Option A: It is up to UE to verify whether the gap/restriction indicated by the DCI can effectively be cancelled/skipped.</w:t>
            </w:r>
          </w:p>
          <w:p w14:paraId="3D7751A1" w14:textId="77777777" w:rsidR="007D5B2B" w:rsidRPr="007D5B2B" w:rsidRDefault="007D5B2B" w:rsidP="007D5B2B">
            <w:pPr>
              <w:numPr>
                <w:ilvl w:val="0"/>
                <w:numId w:val="45"/>
              </w:numPr>
              <w:rPr>
                <w:lang w:val="en-US"/>
              </w:rPr>
            </w:pPr>
            <w:r w:rsidRPr="007D5B2B">
              <w:rPr>
                <w:lang w:val="en-US"/>
              </w:rPr>
              <w:t xml:space="preserve">Option B: It is up to network to send a DCI only if the next gap/restriction can </w:t>
            </w:r>
            <w:proofErr w:type="gramStart"/>
            <w:r w:rsidRPr="007D5B2B">
              <w:rPr>
                <w:lang w:val="en-US"/>
              </w:rPr>
              <w:t>actually be</w:t>
            </w:r>
            <w:proofErr w:type="gramEnd"/>
            <w:r w:rsidRPr="007D5B2B">
              <w:rPr>
                <w:lang w:val="en-US"/>
              </w:rPr>
              <w:t xml:space="preserve"> cancelled/skipped.</w:t>
            </w:r>
          </w:p>
          <w:p w14:paraId="39D813B3" w14:textId="35F38C81" w:rsidR="007D5B2B" w:rsidRPr="007D5B2B" w:rsidRDefault="007D5B2B" w:rsidP="007D5B2B">
            <w:pPr>
              <w:rPr>
                <w:lang w:val="en-US" w:eastAsia="zh-CN"/>
              </w:rPr>
            </w:pPr>
            <w:r w:rsidRPr="007D5B2B">
              <w:t xml:space="preserve">Q3: </w:t>
            </w:r>
            <w:r>
              <w:t xml:space="preserve">We are </w:t>
            </w:r>
            <w:r w:rsidR="00910FDC">
              <w:t>OK</w:t>
            </w:r>
            <w:r>
              <w:t xml:space="preserve"> with all the clarification bullets</w:t>
            </w:r>
            <w:r w:rsidRPr="007D5B2B">
              <w:rPr>
                <w:lang w:val="en-US"/>
              </w:rPr>
              <w:t>.</w:t>
            </w:r>
          </w:p>
        </w:tc>
      </w:tr>
      <w:tr w:rsidR="0037074B" w14:paraId="615E302B" w14:textId="77777777">
        <w:tc>
          <w:tcPr>
            <w:tcW w:w="2122" w:type="dxa"/>
          </w:tcPr>
          <w:p w14:paraId="7AC1D253" w14:textId="2A47A0E9" w:rsidR="0037074B" w:rsidRDefault="0037074B" w:rsidP="0037074B">
            <w:pPr>
              <w:rPr>
                <w:lang w:eastAsia="zh-CN"/>
              </w:rPr>
            </w:pPr>
            <w:r>
              <w:lastRenderedPageBreak/>
              <w:t>Panasonic</w:t>
            </w:r>
          </w:p>
        </w:tc>
        <w:tc>
          <w:tcPr>
            <w:tcW w:w="7507" w:type="dxa"/>
          </w:tcPr>
          <w:p w14:paraId="18F4CEAF" w14:textId="77777777" w:rsidR="0037074B" w:rsidRDefault="0037074B" w:rsidP="0037074B">
            <w:pPr>
              <w:rPr>
                <w:lang w:val="en-US"/>
              </w:rPr>
            </w:pPr>
            <w:r>
              <w:t>Q1</w:t>
            </w:r>
            <w:r>
              <w:rPr>
                <w:lang w:val="en-US"/>
              </w:rPr>
              <w:t>: Agree</w:t>
            </w:r>
          </w:p>
          <w:p w14:paraId="02A9C05B" w14:textId="77777777" w:rsidR="0037074B" w:rsidRDefault="0037074B" w:rsidP="0037074B">
            <w:pPr>
              <w:rPr>
                <w:lang w:val="en-US"/>
              </w:rPr>
            </w:pPr>
            <w:r>
              <w:rPr>
                <w:lang w:val="en-US"/>
              </w:rPr>
              <w:t>Q2: We think it should be clarified whether a DCI skipping indication is applicable to all the potential occasions, or it could be configured, e.g., per DCI format, to be applied to certain configured occasions.</w:t>
            </w:r>
          </w:p>
          <w:p w14:paraId="78AEB4E2" w14:textId="4545200D" w:rsidR="0037074B" w:rsidRDefault="0037074B" w:rsidP="0037074B">
            <w:pPr>
              <w:rPr>
                <w:lang w:eastAsia="zh-CN"/>
              </w:rPr>
            </w:pPr>
            <w:r>
              <w:rPr>
                <w:lang w:val="en-US"/>
              </w:rPr>
              <w:t>Q3: The exact alternative could be determined after clarifying Q2.</w:t>
            </w:r>
          </w:p>
        </w:tc>
      </w:tr>
      <w:tr w:rsidR="00611AC0" w14:paraId="7F3E0FF1" w14:textId="77777777">
        <w:tc>
          <w:tcPr>
            <w:tcW w:w="2122" w:type="dxa"/>
          </w:tcPr>
          <w:p w14:paraId="756ADB60" w14:textId="04973C0F" w:rsidR="00611AC0" w:rsidRDefault="00E848E6">
            <w:pPr>
              <w:rPr>
                <w:lang w:eastAsia="zh-CN"/>
              </w:rPr>
            </w:pPr>
            <w:r>
              <w:rPr>
                <w:lang w:eastAsia="zh-CN"/>
              </w:rPr>
              <w:t>Samsung</w:t>
            </w:r>
          </w:p>
        </w:tc>
        <w:tc>
          <w:tcPr>
            <w:tcW w:w="7507" w:type="dxa"/>
          </w:tcPr>
          <w:p w14:paraId="097B00CD" w14:textId="77777777" w:rsidR="00611AC0" w:rsidRDefault="00E848E6">
            <w:pPr>
              <w:rPr>
                <w:sz w:val="18"/>
                <w:szCs w:val="18"/>
                <w:lang w:val="en-US"/>
              </w:rPr>
            </w:pPr>
            <w:r>
              <w:rPr>
                <w:sz w:val="18"/>
                <w:szCs w:val="18"/>
                <w:lang w:val="en-US"/>
              </w:rPr>
              <w:t>Q1: Fine to confirm the WA. No reason for not doing so has been identified so far.</w:t>
            </w:r>
          </w:p>
          <w:p w14:paraId="0114D8F0" w14:textId="77777777" w:rsidR="00E848E6" w:rsidRDefault="00E848E6">
            <w:pPr>
              <w:rPr>
                <w:sz w:val="18"/>
                <w:szCs w:val="18"/>
                <w:lang w:val="en-US"/>
              </w:rPr>
            </w:pPr>
            <w:r>
              <w:rPr>
                <w:sz w:val="18"/>
                <w:szCs w:val="18"/>
                <w:lang w:val="en-US"/>
              </w:rPr>
              <w:t>Q2: Either way (wait for RAN4 or clarify now in RAN1) is OK.</w:t>
            </w:r>
          </w:p>
          <w:p w14:paraId="1F6EF873" w14:textId="6D9BDE43" w:rsidR="00E848E6" w:rsidRDefault="00E848E6">
            <w:pPr>
              <w:rPr>
                <w:sz w:val="18"/>
                <w:szCs w:val="18"/>
                <w:lang w:val="en-US"/>
              </w:rPr>
            </w:pPr>
            <w:r>
              <w:rPr>
                <w:sz w:val="18"/>
                <w:szCs w:val="18"/>
                <w:lang w:val="en-US"/>
              </w:rPr>
              <w:t xml:space="preserve">Q3: All clarifications seem OK. </w:t>
            </w:r>
          </w:p>
        </w:tc>
      </w:tr>
      <w:tr w:rsidR="00C0243C" w14:paraId="4D357F64" w14:textId="77777777">
        <w:tc>
          <w:tcPr>
            <w:tcW w:w="2122" w:type="dxa"/>
          </w:tcPr>
          <w:p w14:paraId="0AF68B49" w14:textId="7FDD73D6" w:rsidR="00C0243C" w:rsidRDefault="00C0243C" w:rsidP="00C0243C">
            <w:pPr>
              <w:rPr>
                <w:lang w:eastAsia="zh-CN"/>
              </w:rPr>
            </w:pPr>
            <w:r>
              <w:rPr>
                <w:rFonts w:hint="eastAsia"/>
                <w:lang w:val="en-US" w:eastAsia="zh-CN"/>
              </w:rPr>
              <w:t>DOCOMO</w:t>
            </w:r>
          </w:p>
        </w:tc>
        <w:tc>
          <w:tcPr>
            <w:tcW w:w="7507" w:type="dxa"/>
          </w:tcPr>
          <w:p w14:paraId="6DB1C53C" w14:textId="77777777" w:rsidR="00C0243C" w:rsidRDefault="00C0243C" w:rsidP="00C0243C">
            <w:pPr>
              <w:rPr>
                <w:lang w:val="en-US" w:eastAsia="zh-CN"/>
              </w:rPr>
            </w:pPr>
            <w:r>
              <w:rPr>
                <w:rFonts w:hint="eastAsia"/>
                <w:lang w:val="en-US" w:eastAsia="zh-CN"/>
              </w:rPr>
              <w:t>Q1: We support to confirm the working assumption.</w:t>
            </w:r>
          </w:p>
          <w:p w14:paraId="2F4A373A" w14:textId="57E88F99" w:rsidR="00C0243C" w:rsidRDefault="00C0243C" w:rsidP="00C0243C">
            <w:pPr>
              <w:rPr>
                <w:lang w:val="en-US" w:eastAsia="zh-CN"/>
              </w:rPr>
            </w:pPr>
            <w:r>
              <w:rPr>
                <w:rFonts w:hint="eastAsia"/>
                <w:lang w:val="en-US" w:eastAsia="zh-CN"/>
              </w:rPr>
              <w:t>Q2: We prefer to wait for RAN4</w:t>
            </w:r>
            <w:r>
              <w:rPr>
                <w:lang w:val="en-US" w:eastAsia="zh-CN"/>
              </w:rPr>
              <w:t>’</w:t>
            </w:r>
            <w:r>
              <w:rPr>
                <w:rFonts w:hint="eastAsia"/>
                <w:lang w:val="en-US" w:eastAsia="zh-CN"/>
              </w:rPr>
              <w:t>s decision.</w:t>
            </w:r>
          </w:p>
        </w:tc>
      </w:tr>
      <w:tr w:rsidR="003C75ED" w14:paraId="54F29F82" w14:textId="77777777">
        <w:tc>
          <w:tcPr>
            <w:tcW w:w="2122" w:type="dxa"/>
          </w:tcPr>
          <w:p w14:paraId="1864F892" w14:textId="104A18AE" w:rsidR="003C75ED" w:rsidRDefault="003C75ED" w:rsidP="003C75ED">
            <w:r>
              <w:t>Lenovo</w:t>
            </w:r>
          </w:p>
        </w:tc>
        <w:tc>
          <w:tcPr>
            <w:tcW w:w="7507" w:type="dxa"/>
          </w:tcPr>
          <w:p w14:paraId="05A18356" w14:textId="77777777" w:rsidR="003C75ED" w:rsidRDefault="003C75ED" w:rsidP="003C75ED">
            <w:r>
              <w:t>Q1, Q2: Yes</w:t>
            </w:r>
          </w:p>
          <w:p w14:paraId="20382F98" w14:textId="77777777" w:rsidR="003C75ED" w:rsidRDefault="003C75ED" w:rsidP="003C75ED">
            <w:r>
              <w:t>Q3.1: yes</w:t>
            </w:r>
          </w:p>
          <w:p w14:paraId="26869A49" w14:textId="77777777" w:rsidR="003C75ED" w:rsidRDefault="003C75ED" w:rsidP="003C75ED">
            <w:pPr>
              <w:rPr>
                <w:rStyle w:val="fontstyle01"/>
                <w:rFonts w:hint="default"/>
              </w:rPr>
            </w:pPr>
            <w:r>
              <w:t>Q3.2: Yes. This is related to PDCCH repetition. We have similar phrases related to this aspect in 38.214: “</w:t>
            </w:r>
            <w:r>
              <w:rPr>
                <w:rStyle w:val="fontstyle01"/>
                <w:rFonts w:hint="default"/>
              </w:rPr>
              <w:t>the PDCCH candidate that ends later in time is used”</w:t>
            </w:r>
          </w:p>
          <w:p w14:paraId="74A0B953" w14:textId="1D64365C" w:rsidR="003C75ED" w:rsidRPr="003C75ED" w:rsidRDefault="003C75ED" w:rsidP="003C75ED">
            <w:pPr>
              <w:rPr>
                <w:rFonts w:ascii="TimesNewRomanPSMT" w:eastAsia="TimesNewRomanPSMT" w:hAnsi="TimesNewRomanPSMT"/>
                <w:color w:val="000000"/>
              </w:rPr>
            </w:pPr>
            <w:r>
              <w:rPr>
                <w:rStyle w:val="fontstyle01"/>
                <w:rFonts w:hint="default"/>
              </w:rPr>
              <w:t>Q3.3: ok</w:t>
            </w:r>
          </w:p>
        </w:tc>
      </w:tr>
      <w:tr w:rsidR="00C0243C" w14:paraId="0B208875" w14:textId="77777777">
        <w:tc>
          <w:tcPr>
            <w:tcW w:w="2122" w:type="dxa"/>
          </w:tcPr>
          <w:p w14:paraId="7ADE2FE4" w14:textId="7755A231" w:rsidR="00C0243C" w:rsidRPr="00603353" w:rsidRDefault="00603353" w:rsidP="00C0243C">
            <w:pPr>
              <w:rPr>
                <w:rFonts w:eastAsia="Malgun Gothic"/>
                <w:lang w:eastAsia="ko-KR"/>
              </w:rPr>
            </w:pPr>
            <w:r>
              <w:rPr>
                <w:rFonts w:eastAsia="Malgun Gothic" w:hint="eastAsia"/>
                <w:lang w:eastAsia="ko-KR"/>
              </w:rPr>
              <w:t>LG</w:t>
            </w:r>
          </w:p>
        </w:tc>
        <w:tc>
          <w:tcPr>
            <w:tcW w:w="7507" w:type="dxa"/>
          </w:tcPr>
          <w:p w14:paraId="5135B14A" w14:textId="77777777" w:rsidR="00C0243C" w:rsidRDefault="00603353" w:rsidP="00C0243C">
            <w:pPr>
              <w:rPr>
                <w:rFonts w:eastAsia="Malgun Gothic"/>
                <w:lang w:eastAsia="ko-KR"/>
              </w:rPr>
            </w:pPr>
            <w:r>
              <w:rPr>
                <w:rFonts w:eastAsia="Malgun Gothic" w:hint="eastAsia"/>
                <w:lang w:eastAsia="ko-KR"/>
              </w:rPr>
              <w:t>Q1: Yes</w:t>
            </w:r>
          </w:p>
          <w:p w14:paraId="3FBF3AB4" w14:textId="77777777" w:rsidR="00603353" w:rsidRDefault="00603353" w:rsidP="00C0243C">
            <w:pPr>
              <w:rPr>
                <w:rFonts w:eastAsia="Malgun Gothic"/>
                <w:lang w:eastAsia="ko-KR"/>
              </w:rPr>
            </w:pPr>
            <w:r>
              <w:rPr>
                <w:rFonts w:eastAsia="Malgun Gothic" w:hint="eastAsia"/>
                <w:lang w:eastAsia="ko-KR"/>
              </w:rPr>
              <w:t>Q2: Yes</w:t>
            </w:r>
          </w:p>
          <w:p w14:paraId="1D4FE758" w14:textId="08E91D34" w:rsidR="00603353" w:rsidRDefault="00603353" w:rsidP="00C0243C">
            <w:pPr>
              <w:rPr>
                <w:rFonts w:eastAsia="Malgun Gothic"/>
                <w:lang w:eastAsia="ko-KR"/>
              </w:rPr>
            </w:pPr>
            <w:r>
              <w:rPr>
                <w:rFonts w:eastAsia="Malgun Gothic" w:hint="eastAsia"/>
                <w:lang w:eastAsia="ko-KR"/>
              </w:rPr>
              <w:t>Q3:</w:t>
            </w:r>
            <w:r w:rsidR="0047522D">
              <w:rPr>
                <w:rFonts w:eastAsia="Malgun Gothic" w:hint="eastAsia"/>
                <w:lang w:eastAsia="ko-KR"/>
              </w:rPr>
              <w:t xml:space="preserve"> </w:t>
            </w:r>
            <w:r w:rsidR="00F17582">
              <w:rPr>
                <w:rFonts w:eastAsia="Malgun Gothic" w:hint="eastAsia"/>
                <w:lang w:eastAsia="ko-KR"/>
              </w:rPr>
              <w:t>We are fine to discuss all clarifications except for 3.2</w:t>
            </w:r>
          </w:p>
          <w:p w14:paraId="3BD36EBD" w14:textId="77777777" w:rsidR="0047522D" w:rsidRDefault="0047522D" w:rsidP="00C0243C">
            <w:pPr>
              <w:rPr>
                <w:rFonts w:eastAsia="Malgun Gothic"/>
                <w:i/>
                <w:iCs/>
                <w:lang w:val="en-US" w:eastAsia="ko-KR"/>
              </w:rPr>
            </w:pPr>
            <w:r>
              <w:rPr>
                <w:rFonts w:eastAsia="Malgun Gothic" w:hint="eastAsia"/>
                <w:lang w:eastAsia="ko-KR"/>
              </w:rPr>
              <w:t xml:space="preserve">For 3.2, </w:t>
            </w:r>
            <w:r>
              <w:rPr>
                <w:rFonts w:eastAsia="Malgun Gothic"/>
                <w:lang w:eastAsia="ko-KR"/>
              </w:rPr>
              <w:t>“</w:t>
            </w:r>
            <w:r w:rsidRPr="0047522D">
              <w:rPr>
                <w:rFonts w:eastAsia="Malgun Gothic"/>
                <w:i/>
                <w:iCs/>
                <w:lang w:eastAsia="ko-KR"/>
              </w:rPr>
              <w:t>the last symbol of the PDCCH</w:t>
            </w:r>
            <w:r>
              <w:rPr>
                <w:rFonts w:eastAsia="Malgun Gothic"/>
                <w:lang w:eastAsia="ko-KR"/>
              </w:rPr>
              <w:t>”</w:t>
            </w:r>
            <w:r>
              <w:rPr>
                <w:rFonts w:eastAsia="Malgun Gothic" w:hint="eastAsia"/>
                <w:lang w:eastAsia="ko-KR"/>
              </w:rPr>
              <w:t xml:space="preserve"> in WA means the end of the whole PDCCH reception, not for a specific PDCCH candidates carrying DCI format. </w:t>
            </w:r>
            <w:r>
              <w:rPr>
                <w:rFonts w:eastAsia="Malgun Gothic"/>
                <w:lang w:eastAsia="ko-KR"/>
              </w:rPr>
              <w:t>W</w:t>
            </w:r>
            <w:r>
              <w:rPr>
                <w:rFonts w:eastAsia="Malgun Gothic" w:hint="eastAsia"/>
                <w:lang w:eastAsia="ko-KR"/>
              </w:rPr>
              <w:t xml:space="preserve">e think it already cover the repetition case considering the current specification of </w:t>
            </w:r>
            <w:r w:rsidRPr="0047522D">
              <w:rPr>
                <w:rFonts w:eastAsia="Malgun Gothic"/>
                <w:i/>
                <w:iCs/>
                <w:lang w:eastAsia="ko-KR"/>
              </w:rPr>
              <w:t>“</w:t>
            </w:r>
            <w:r w:rsidRPr="0047522D">
              <w:rPr>
                <w:i/>
                <w:iCs/>
                <w:lang w:eastAsia="ko-KR"/>
              </w:rPr>
              <w:t xml:space="preserve">the end of the PDCCH reception </w:t>
            </w:r>
            <w:r w:rsidRPr="0047522D">
              <w:rPr>
                <w:i/>
                <w:iCs/>
                <w:lang w:val="en-US" w:eastAsia="ko-KR"/>
              </w:rPr>
              <w:t>is</w:t>
            </w:r>
            <w:r w:rsidRPr="0047522D">
              <w:rPr>
                <w:i/>
                <w:iCs/>
                <w:lang w:eastAsia="ko-KR"/>
              </w:rPr>
              <w:t xml:space="preserve"> the end of the PDCCH candidate</w:t>
            </w:r>
            <w:r w:rsidRPr="0047522D">
              <w:rPr>
                <w:i/>
                <w:iCs/>
                <w:lang w:val="en-US" w:eastAsia="ko-KR"/>
              </w:rPr>
              <w:t xml:space="preserve"> that ends later</w:t>
            </w:r>
            <w:r w:rsidRPr="0047522D">
              <w:rPr>
                <w:rFonts w:eastAsia="Malgun Gothic"/>
                <w:i/>
                <w:iCs/>
                <w:lang w:val="en-US" w:eastAsia="ko-KR"/>
              </w:rPr>
              <w:t>”</w:t>
            </w:r>
          </w:p>
          <w:p w14:paraId="38E02CB9" w14:textId="6C9BA048" w:rsidR="00F17582" w:rsidRPr="00F17582" w:rsidRDefault="00F17582" w:rsidP="00F17582">
            <w:pPr>
              <w:rPr>
                <w:rFonts w:eastAsia="Malgun Gothic"/>
                <w:lang w:val="en-US" w:eastAsia="ko-KR"/>
              </w:rPr>
            </w:pPr>
            <w:r>
              <w:rPr>
                <w:rFonts w:eastAsia="Malgun Gothic" w:hint="eastAsia"/>
                <w:lang w:val="en-US" w:eastAsia="ko-KR"/>
              </w:rPr>
              <w:t xml:space="preserve">For 3.3 and 3.4, Whether the </w:t>
            </w:r>
            <w:r>
              <w:rPr>
                <w:rFonts w:eastAsia="Malgun Gothic"/>
                <w:lang w:val="en-US" w:eastAsia="ko-KR"/>
              </w:rPr>
              <w:t>configuration</w:t>
            </w:r>
            <w:r>
              <w:rPr>
                <w:rFonts w:eastAsia="Malgun Gothic" w:hint="eastAsia"/>
                <w:lang w:val="en-US" w:eastAsia="ko-KR"/>
              </w:rPr>
              <w:t xml:space="preserve"> </w:t>
            </w:r>
            <w:r>
              <w:rPr>
                <w:rFonts w:eastAsia="Malgun Gothic"/>
                <w:lang w:val="en-US" w:eastAsia="ko-KR"/>
              </w:rPr>
              <w:t>should</w:t>
            </w:r>
            <w:r>
              <w:rPr>
                <w:rFonts w:eastAsia="Malgun Gothic" w:hint="eastAsia"/>
                <w:lang w:val="en-US" w:eastAsia="ko-KR"/>
              </w:rPr>
              <w:t xml:space="preserve"> be per BWP/CC/FR is related to 3.3 at least for self-carrier scheduling. Clarification of 3.4 is mainly for cross-carrier scheduling case, once we have a </w:t>
            </w:r>
            <w:r>
              <w:rPr>
                <w:rFonts w:eastAsia="Malgun Gothic"/>
                <w:lang w:val="en-US" w:eastAsia="ko-KR"/>
              </w:rPr>
              <w:t>configuration</w:t>
            </w:r>
            <w:r>
              <w:rPr>
                <w:rFonts w:eastAsia="Malgun Gothic" w:hint="eastAsia"/>
                <w:lang w:val="en-US" w:eastAsia="ko-KR"/>
              </w:rPr>
              <w:t xml:space="preserve"> for self-carrier scheduling.</w:t>
            </w:r>
          </w:p>
        </w:tc>
      </w:tr>
      <w:tr w:rsidR="00C0243C" w14:paraId="5239D511" w14:textId="77777777">
        <w:tc>
          <w:tcPr>
            <w:tcW w:w="2122" w:type="dxa"/>
          </w:tcPr>
          <w:p w14:paraId="7A1F9C69" w14:textId="5A17CAB0" w:rsidR="00C0243C" w:rsidRDefault="002C5E3C" w:rsidP="00C0243C">
            <w:pPr>
              <w:rPr>
                <w:lang w:eastAsia="zh-CN"/>
              </w:rPr>
            </w:pPr>
            <w:proofErr w:type="spellStart"/>
            <w:r>
              <w:rPr>
                <w:rFonts w:hint="eastAsia"/>
                <w:lang w:eastAsia="zh-CN"/>
              </w:rPr>
              <w:t>S</w:t>
            </w:r>
            <w:r>
              <w:rPr>
                <w:lang w:eastAsia="zh-CN"/>
              </w:rPr>
              <w:t>preadtrum</w:t>
            </w:r>
            <w:proofErr w:type="spellEnd"/>
          </w:p>
        </w:tc>
        <w:tc>
          <w:tcPr>
            <w:tcW w:w="7507" w:type="dxa"/>
          </w:tcPr>
          <w:p w14:paraId="566274FB" w14:textId="467D33AF" w:rsidR="00C0243C" w:rsidRDefault="002C5E3C" w:rsidP="00C0243C">
            <w:pPr>
              <w:rPr>
                <w:lang w:eastAsia="zh-CN"/>
              </w:rPr>
            </w:pPr>
            <w:r>
              <w:rPr>
                <w:rFonts w:hint="eastAsia"/>
                <w:lang w:eastAsia="zh-CN"/>
              </w:rPr>
              <w:t>Q</w:t>
            </w:r>
            <w:r>
              <w:rPr>
                <w:lang w:eastAsia="zh-CN"/>
              </w:rPr>
              <w:t xml:space="preserve">1: </w:t>
            </w:r>
            <w:r w:rsidR="008E74D5">
              <w:rPr>
                <w:lang w:eastAsia="zh-CN"/>
              </w:rPr>
              <w:t xml:space="preserve">We don’t need to confirm this working assumption before RAN4’s </w:t>
            </w:r>
            <w:proofErr w:type="gramStart"/>
            <w:r w:rsidR="008E74D5">
              <w:rPr>
                <w:lang w:eastAsia="zh-CN"/>
              </w:rPr>
              <w:t>reply</w:t>
            </w:r>
            <w:proofErr w:type="gramEnd"/>
            <w:r w:rsidR="008E74D5">
              <w:rPr>
                <w:lang w:eastAsia="zh-CN"/>
              </w:rPr>
              <w:t xml:space="preserve"> LS.</w:t>
            </w:r>
          </w:p>
          <w:p w14:paraId="4C348821" w14:textId="7393BADD" w:rsidR="008E74D5" w:rsidRDefault="008E74D5" w:rsidP="00C0243C">
            <w:pPr>
              <w:rPr>
                <w:lang w:eastAsia="zh-CN"/>
              </w:rPr>
            </w:pPr>
            <w:r>
              <w:rPr>
                <w:lang w:eastAsia="zh-CN"/>
              </w:rPr>
              <w:t>Q2: Yes</w:t>
            </w:r>
            <w:r w:rsidR="00F55251">
              <w:rPr>
                <w:lang w:eastAsia="zh-CN"/>
              </w:rPr>
              <w:t xml:space="preserve">, </w:t>
            </w:r>
            <w:r w:rsidR="00F55251">
              <w:rPr>
                <w:rFonts w:hint="eastAsia"/>
                <w:lang w:val="en-US" w:eastAsia="zh-CN"/>
              </w:rPr>
              <w:t>prefer to wait for RAN4</w:t>
            </w:r>
            <w:r w:rsidR="00F55251">
              <w:rPr>
                <w:lang w:val="en-US" w:eastAsia="zh-CN"/>
              </w:rPr>
              <w:t>’</w:t>
            </w:r>
            <w:r w:rsidR="00F55251">
              <w:rPr>
                <w:rFonts w:hint="eastAsia"/>
                <w:lang w:val="en-US" w:eastAsia="zh-CN"/>
              </w:rPr>
              <w:t>s decision.</w:t>
            </w:r>
          </w:p>
          <w:p w14:paraId="29C052EB" w14:textId="52253A5A" w:rsidR="002C5E3C" w:rsidRDefault="008E74D5" w:rsidP="00F55251">
            <w:pPr>
              <w:rPr>
                <w:lang w:eastAsia="zh-CN"/>
              </w:rPr>
            </w:pPr>
            <w:r>
              <w:rPr>
                <w:rFonts w:hint="eastAsia"/>
                <w:lang w:eastAsia="zh-CN"/>
              </w:rPr>
              <w:t>Q</w:t>
            </w:r>
            <w:r>
              <w:rPr>
                <w:lang w:eastAsia="zh-CN"/>
              </w:rPr>
              <w:t xml:space="preserve">3: </w:t>
            </w:r>
            <w:r w:rsidR="00F55251">
              <w:rPr>
                <w:lang w:eastAsia="zh-CN"/>
              </w:rPr>
              <w:t>OK</w:t>
            </w:r>
          </w:p>
        </w:tc>
      </w:tr>
      <w:tr w:rsidR="00B833D0" w14:paraId="4BA10307" w14:textId="77777777">
        <w:tc>
          <w:tcPr>
            <w:tcW w:w="2122" w:type="dxa"/>
          </w:tcPr>
          <w:p w14:paraId="0FAFC2E6" w14:textId="533AF724" w:rsidR="00B833D0" w:rsidRDefault="00B833D0" w:rsidP="00B833D0">
            <w:pPr>
              <w:rPr>
                <w:lang w:eastAsia="zh-CN"/>
              </w:rPr>
            </w:pPr>
            <w:r>
              <w:t>Qualcomm</w:t>
            </w:r>
          </w:p>
        </w:tc>
        <w:tc>
          <w:tcPr>
            <w:tcW w:w="7507" w:type="dxa"/>
          </w:tcPr>
          <w:p w14:paraId="1827F08E" w14:textId="77777777" w:rsidR="00B833D0" w:rsidRDefault="00B833D0" w:rsidP="00B833D0">
            <w:r>
              <w:t xml:space="preserve">Q1: Given that there is no consensus on the interpretation of bit 0, we think the work assumption cannot be confirmed now. </w:t>
            </w:r>
            <w:proofErr w:type="gramStart"/>
            <w:r>
              <w:t>Or,</w:t>
            </w:r>
            <w:proofErr w:type="gramEnd"/>
            <w:r>
              <w:t xml:space="preserve"> an FFS is added to the working assumption for the interpretation of bit value 0 before it is confirmed.</w:t>
            </w:r>
          </w:p>
          <w:p w14:paraId="4F442E35" w14:textId="77777777" w:rsidR="00B833D0" w:rsidRDefault="00B833D0" w:rsidP="00B833D0">
            <w:r>
              <w:t>Q2: At least RAN1 does not assume all measurement gaps are subject to skipping. Whether gaps of certain type of gap configurations, of certain gap configuration or within certain gap configuration can be skipped is up to RAN4 decision.</w:t>
            </w:r>
          </w:p>
          <w:p w14:paraId="05AD910E" w14:textId="77777777" w:rsidR="00B833D0" w:rsidRDefault="00B833D0" w:rsidP="00B833D0">
            <w:r>
              <w:lastRenderedPageBreak/>
              <w:t xml:space="preserve">Q3: </w:t>
            </w:r>
          </w:p>
          <w:p w14:paraId="6EA28BD7" w14:textId="77777777" w:rsidR="00B833D0" w:rsidRDefault="00B833D0" w:rsidP="00B833D0">
            <w:r>
              <w:t>1. This is related to Q2. The first gap/restriction occasion should belong to gaps that are subject to cancellation based on RAN4 decision.</w:t>
            </w:r>
          </w:p>
          <w:p w14:paraId="6CDBBB6D" w14:textId="77777777" w:rsidR="00B833D0" w:rsidRDefault="00B833D0" w:rsidP="00B833D0">
            <w:r>
              <w:t>2. We are fine with the clarification for PDCCH repetition.</w:t>
            </w:r>
          </w:p>
          <w:p w14:paraId="44B23C68" w14:textId="5DC3E024" w:rsidR="00B833D0" w:rsidRDefault="00B833D0" w:rsidP="00B833D0">
            <w:r>
              <w:t xml:space="preserve">3. We can also consider </w:t>
            </w:r>
            <w:r w:rsidR="00944C80">
              <w:t>including</w:t>
            </w:r>
            <w:r>
              <w:t xml:space="preserve"> the feature of one-bit indication configuration in PDCCH-Config on the scheduling cell</w:t>
            </w:r>
          </w:p>
          <w:p w14:paraId="64D49D3C" w14:textId="04C44CB5" w:rsidR="00B833D0" w:rsidRDefault="00B833D0" w:rsidP="00B833D0">
            <w:pPr>
              <w:rPr>
                <w:lang w:eastAsia="zh-CN"/>
              </w:rPr>
            </w:pPr>
            <w:r>
              <w:t xml:space="preserve">4. If the configuration is included in PDCCH-Config, it is on the scheduling cell. </w:t>
            </w:r>
          </w:p>
        </w:tc>
      </w:tr>
      <w:tr w:rsidR="00C0243C" w14:paraId="33FDC3DB" w14:textId="77777777">
        <w:tc>
          <w:tcPr>
            <w:tcW w:w="2122" w:type="dxa"/>
          </w:tcPr>
          <w:p w14:paraId="41161361" w14:textId="77777777" w:rsidR="00C0243C" w:rsidRDefault="004924EE" w:rsidP="00C0243C">
            <w:pPr>
              <w:rPr>
                <w:lang w:eastAsia="zh-CN"/>
              </w:rPr>
            </w:pPr>
            <w:r>
              <w:rPr>
                <w:lang w:eastAsia="zh-CN"/>
              </w:rPr>
              <w:lastRenderedPageBreak/>
              <w:t>Moderator</w:t>
            </w:r>
          </w:p>
          <w:p w14:paraId="17B796F3" w14:textId="77777777" w:rsidR="008B1539" w:rsidRPr="008B1539" w:rsidRDefault="008B1539" w:rsidP="008B1539">
            <w:pPr>
              <w:rPr>
                <w:lang w:eastAsia="zh-CN"/>
              </w:rPr>
            </w:pPr>
          </w:p>
          <w:p w14:paraId="5B0697B4" w14:textId="77777777" w:rsidR="008B1539" w:rsidRPr="008B1539" w:rsidRDefault="008B1539" w:rsidP="008B1539">
            <w:pPr>
              <w:rPr>
                <w:lang w:eastAsia="zh-CN"/>
              </w:rPr>
            </w:pPr>
          </w:p>
          <w:p w14:paraId="6349FF4A" w14:textId="77777777" w:rsidR="008B1539" w:rsidRPr="008B1539" w:rsidRDefault="008B1539" w:rsidP="008B1539">
            <w:pPr>
              <w:rPr>
                <w:lang w:eastAsia="zh-CN"/>
              </w:rPr>
            </w:pPr>
          </w:p>
          <w:p w14:paraId="5B12CCA2" w14:textId="77777777" w:rsidR="008B1539" w:rsidRPr="008B1539" w:rsidRDefault="008B1539" w:rsidP="008B1539">
            <w:pPr>
              <w:rPr>
                <w:lang w:eastAsia="zh-CN"/>
              </w:rPr>
            </w:pPr>
          </w:p>
          <w:p w14:paraId="110CE09D" w14:textId="77777777" w:rsidR="008B1539" w:rsidRDefault="008B1539" w:rsidP="008B1539">
            <w:pPr>
              <w:rPr>
                <w:lang w:eastAsia="zh-CN"/>
              </w:rPr>
            </w:pPr>
          </w:p>
          <w:p w14:paraId="7AFE0386" w14:textId="79905CC0" w:rsidR="008B1539" w:rsidRPr="008B1539" w:rsidRDefault="008B1539" w:rsidP="008B1539">
            <w:pPr>
              <w:jc w:val="center"/>
              <w:rPr>
                <w:lang w:eastAsia="zh-CN"/>
              </w:rPr>
            </w:pPr>
          </w:p>
        </w:tc>
        <w:tc>
          <w:tcPr>
            <w:tcW w:w="7507" w:type="dxa"/>
          </w:tcPr>
          <w:p w14:paraId="4C9FA6B7" w14:textId="77777777" w:rsidR="00185089" w:rsidRPr="00185089" w:rsidRDefault="00185089" w:rsidP="00185089">
            <w:pPr>
              <w:spacing w:after="160" w:line="259" w:lineRule="auto"/>
              <w:rPr>
                <w:lang w:val="en-US"/>
              </w:rPr>
            </w:pPr>
            <w:r w:rsidRPr="00185089">
              <w:rPr>
                <w:highlight w:val="cyan"/>
                <w:lang w:val="en-US"/>
              </w:rPr>
              <w:t>Summary:</w:t>
            </w:r>
          </w:p>
          <w:p w14:paraId="1AADBDD5" w14:textId="0BC34D74" w:rsidR="004924EE" w:rsidRPr="004924EE" w:rsidRDefault="004924EE" w:rsidP="004924EE">
            <w:pPr>
              <w:rPr>
                <w:b/>
                <w:bCs/>
                <w:u w:val="single"/>
                <w:lang w:val="en-US"/>
              </w:rPr>
            </w:pPr>
            <w:r w:rsidRPr="004924EE">
              <w:rPr>
                <w:b/>
                <w:bCs/>
                <w:u w:val="single"/>
                <w:lang w:val="en-US"/>
              </w:rPr>
              <w:t>Q1 - About confirming working assumption:</w:t>
            </w:r>
          </w:p>
          <w:p w14:paraId="16585173" w14:textId="77777777" w:rsidR="004924EE" w:rsidRPr="004924EE" w:rsidRDefault="004924EE" w:rsidP="004924EE">
            <w:pPr>
              <w:pStyle w:val="ListParagraph"/>
              <w:numPr>
                <w:ilvl w:val="0"/>
                <w:numId w:val="46"/>
              </w:numPr>
              <w:spacing w:after="160" w:line="259" w:lineRule="auto"/>
              <w:rPr>
                <w:sz w:val="20"/>
                <w:szCs w:val="20"/>
                <w:lang w:val="en-US"/>
              </w:rPr>
            </w:pPr>
            <w:r w:rsidRPr="004924EE">
              <w:rPr>
                <w:b/>
                <w:bCs/>
                <w:sz w:val="20"/>
                <w:szCs w:val="20"/>
                <w:lang w:val="en-US"/>
              </w:rPr>
              <w:t>Ok to confirm:</w:t>
            </w:r>
            <w:r w:rsidRPr="004924EE">
              <w:rPr>
                <w:sz w:val="20"/>
                <w:szCs w:val="20"/>
                <w:lang w:val="en-US"/>
              </w:rPr>
              <w:t xml:space="preserve"> ZTE, Panasonic, Samsung, DOCOMO, Lenovo, LG, Nokia, Ericsson (from </w:t>
            </w:r>
            <w:proofErr w:type="spellStart"/>
            <w:r w:rsidRPr="004924EE">
              <w:rPr>
                <w:sz w:val="20"/>
                <w:szCs w:val="20"/>
                <w:lang w:val="en-US"/>
              </w:rPr>
              <w:t>Tdoc</w:t>
            </w:r>
            <w:proofErr w:type="spellEnd"/>
            <w:r w:rsidRPr="004924EE">
              <w:rPr>
                <w:sz w:val="20"/>
                <w:szCs w:val="20"/>
                <w:lang w:val="en-US"/>
              </w:rPr>
              <w:t xml:space="preserve">), </w:t>
            </w:r>
            <w:proofErr w:type="spellStart"/>
            <w:r w:rsidRPr="004924EE">
              <w:rPr>
                <w:sz w:val="20"/>
                <w:szCs w:val="20"/>
                <w:lang w:val="en-US"/>
              </w:rPr>
              <w:t>InterDigital</w:t>
            </w:r>
            <w:proofErr w:type="spellEnd"/>
            <w:r w:rsidRPr="004924EE">
              <w:rPr>
                <w:sz w:val="20"/>
                <w:szCs w:val="20"/>
                <w:lang w:val="en-US"/>
              </w:rPr>
              <w:t xml:space="preserve"> (from </w:t>
            </w:r>
            <w:proofErr w:type="spellStart"/>
            <w:r w:rsidRPr="004924EE">
              <w:rPr>
                <w:sz w:val="20"/>
                <w:szCs w:val="20"/>
                <w:lang w:val="en-US"/>
              </w:rPr>
              <w:t>Tdoc</w:t>
            </w:r>
            <w:proofErr w:type="spellEnd"/>
            <w:r w:rsidRPr="004924EE">
              <w:rPr>
                <w:sz w:val="20"/>
                <w:szCs w:val="20"/>
                <w:lang w:val="en-US"/>
              </w:rPr>
              <w:t xml:space="preserve">), Sony (from </w:t>
            </w:r>
            <w:proofErr w:type="spellStart"/>
            <w:r w:rsidRPr="004924EE">
              <w:rPr>
                <w:sz w:val="20"/>
                <w:szCs w:val="20"/>
                <w:lang w:val="en-US"/>
              </w:rPr>
              <w:t>Tdoc</w:t>
            </w:r>
            <w:proofErr w:type="spellEnd"/>
            <w:r w:rsidRPr="004924EE">
              <w:rPr>
                <w:sz w:val="20"/>
                <w:szCs w:val="20"/>
                <w:lang w:val="en-US"/>
              </w:rPr>
              <w:t xml:space="preserve">) </w:t>
            </w:r>
            <w:r w:rsidRPr="004924EE">
              <w:rPr>
                <w:b/>
                <w:bCs/>
                <w:sz w:val="20"/>
                <w:szCs w:val="20"/>
                <w:lang w:val="en-US"/>
              </w:rPr>
              <w:t>(10)</w:t>
            </w:r>
          </w:p>
          <w:p w14:paraId="55395DAD" w14:textId="77777777" w:rsidR="004924EE" w:rsidRPr="004924EE" w:rsidRDefault="004924EE" w:rsidP="004924EE">
            <w:pPr>
              <w:pStyle w:val="ListParagraph"/>
              <w:numPr>
                <w:ilvl w:val="0"/>
                <w:numId w:val="46"/>
              </w:numPr>
              <w:spacing w:after="160" w:line="259" w:lineRule="auto"/>
              <w:rPr>
                <w:sz w:val="20"/>
                <w:szCs w:val="20"/>
                <w:lang w:val="en-US"/>
              </w:rPr>
            </w:pPr>
            <w:r w:rsidRPr="004924EE">
              <w:rPr>
                <w:b/>
                <w:bCs/>
                <w:sz w:val="20"/>
                <w:szCs w:val="20"/>
                <w:lang w:val="en-US"/>
              </w:rPr>
              <w:t>Postpone:</w:t>
            </w:r>
            <w:r w:rsidRPr="004924EE">
              <w:rPr>
                <w:sz w:val="20"/>
                <w:szCs w:val="20"/>
                <w:lang w:val="en-US"/>
              </w:rPr>
              <w:t xml:space="preserve"> vivo, Apple, Fraunhofer, </w:t>
            </w:r>
            <w:proofErr w:type="spellStart"/>
            <w:r w:rsidRPr="004924EE">
              <w:rPr>
                <w:sz w:val="20"/>
                <w:szCs w:val="20"/>
                <w:lang w:val="en-US"/>
              </w:rPr>
              <w:t>Spreadtrum</w:t>
            </w:r>
            <w:proofErr w:type="spellEnd"/>
            <w:r w:rsidRPr="004924EE">
              <w:rPr>
                <w:sz w:val="20"/>
                <w:szCs w:val="20"/>
                <w:lang w:val="en-US"/>
              </w:rPr>
              <w:t xml:space="preserve">, Qualcomm </w:t>
            </w:r>
            <w:r w:rsidRPr="004924EE">
              <w:rPr>
                <w:b/>
                <w:bCs/>
                <w:sz w:val="20"/>
                <w:szCs w:val="20"/>
                <w:lang w:val="en-US"/>
              </w:rPr>
              <w:t>(5)</w:t>
            </w:r>
          </w:p>
          <w:p w14:paraId="14CB98D5" w14:textId="77777777" w:rsidR="004924EE" w:rsidRPr="004924EE" w:rsidRDefault="004924EE" w:rsidP="004924EE">
            <w:pPr>
              <w:rPr>
                <w:lang w:val="en-US"/>
              </w:rPr>
            </w:pPr>
            <w:r w:rsidRPr="004924EE">
              <w:rPr>
                <w:highlight w:val="cyan"/>
                <w:lang w:val="en-US"/>
              </w:rPr>
              <w:t>@ALL: We can check this later this week.</w:t>
            </w:r>
          </w:p>
          <w:p w14:paraId="61B2D4D4" w14:textId="77777777" w:rsidR="004924EE" w:rsidRPr="004924EE" w:rsidRDefault="004924EE" w:rsidP="004924EE">
            <w:pPr>
              <w:rPr>
                <w:lang w:val="en-US"/>
              </w:rPr>
            </w:pPr>
            <w:r w:rsidRPr="004924EE">
              <w:rPr>
                <w:lang w:val="en-US"/>
              </w:rPr>
              <w:t xml:space="preserve"> </w:t>
            </w:r>
          </w:p>
          <w:p w14:paraId="249BC4B9" w14:textId="77777777" w:rsidR="004924EE" w:rsidRPr="004924EE" w:rsidRDefault="004924EE" w:rsidP="004924EE">
            <w:pPr>
              <w:rPr>
                <w:b/>
                <w:bCs/>
                <w:u w:val="single"/>
                <w:lang w:val="en-US"/>
              </w:rPr>
            </w:pPr>
            <w:r w:rsidRPr="004924EE">
              <w:rPr>
                <w:b/>
                <w:bCs/>
                <w:u w:val="single"/>
                <w:lang w:val="en-US"/>
              </w:rPr>
              <w:t>Q2 – clarification of first gap/restriction is among those gap/restriction configurations that are supported by RAN4:</w:t>
            </w:r>
          </w:p>
          <w:p w14:paraId="06D6C2C7" w14:textId="77777777" w:rsidR="004924EE" w:rsidRPr="004924EE" w:rsidRDefault="004924EE" w:rsidP="004924EE">
            <w:pPr>
              <w:pStyle w:val="ListParagraph"/>
              <w:numPr>
                <w:ilvl w:val="0"/>
                <w:numId w:val="47"/>
              </w:numPr>
              <w:spacing w:after="160" w:line="259" w:lineRule="auto"/>
              <w:rPr>
                <w:sz w:val="20"/>
                <w:szCs w:val="20"/>
                <w:lang w:val="en-US"/>
              </w:rPr>
            </w:pPr>
            <w:r w:rsidRPr="004924EE">
              <w:rPr>
                <w:sz w:val="20"/>
                <w:szCs w:val="20"/>
                <w:lang w:val="en-US"/>
              </w:rPr>
              <w:t xml:space="preserve">Ok to clarify it after some progress in RAN4: ZTE, Samsung, DOCOMO, Lenovo, LG, </w:t>
            </w:r>
            <w:proofErr w:type="spellStart"/>
            <w:r w:rsidRPr="004924EE">
              <w:rPr>
                <w:sz w:val="20"/>
                <w:szCs w:val="20"/>
                <w:lang w:val="en-US"/>
              </w:rPr>
              <w:t>Spreadtrum</w:t>
            </w:r>
            <w:proofErr w:type="spellEnd"/>
            <w:r w:rsidRPr="004924EE">
              <w:rPr>
                <w:sz w:val="20"/>
                <w:szCs w:val="20"/>
                <w:lang w:val="en-US"/>
              </w:rPr>
              <w:t xml:space="preserve"> </w:t>
            </w:r>
            <w:r w:rsidRPr="004924EE">
              <w:rPr>
                <w:b/>
                <w:bCs/>
                <w:sz w:val="20"/>
                <w:szCs w:val="20"/>
                <w:lang w:val="en-US"/>
              </w:rPr>
              <w:t>(6)</w:t>
            </w:r>
          </w:p>
          <w:p w14:paraId="77FB1066" w14:textId="77777777" w:rsidR="004924EE" w:rsidRPr="004924EE" w:rsidRDefault="004924EE" w:rsidP="004924EE">
            <w:pPr>
              <w:pStyle w:val="ListParagraph"/>
              <w:numPr>
                <w:ilvl w:val="0"/>
                <w:numId w:val="47"/>
              </w:numPr>
              <w:spacing w:after="160" w:line="259" w:lineRule="auto"/>
              <w:rPr>
                <w:sz w:val="20"/>
                <w:szCs w:val="20"/>
                <w:lang w:val="en-US"/>
              </w:rPr>
            </w:pPr>
            <w:r w:rsidRPr="004924EE">
              <w:rPr>
                <w:sz w:val="20"/>
                <w:szCs w:val="20"/>
                <w:lang w:val="en-US"/>
              </w:rPr>
              <w:t>Clarify at this point: vivo, Apple (?)</w:t>
            </w:r>
          </w:p>
          <w:p w14:paraId="360012ED" w14:textId="77777777" w:rsidR="00C0243C" w:rsidRDefault="004924EE" w:rsidP="004924EE">
            <w:pPr>
              <w:rPr>
                <w:lang w:val="en-US"/>
              </w:rPr>
            </w:pPr>
            <w:r w:rsidRPr="004924EE">
              <w:rPr>
                <w:highlight w:val="cyan"/>
                <w:lang w:val="en-US"/>
              </w:rPr>
              <w:t>@ALL: We can confirm the working assumption with clarifying that first gap/restriction is -&gt; first applicable gap/restriction.</w:t>
            </w:r>
          </w:p>
          <w:p w14:paraId="3BE2EBE9" w14:textId="77777777" w:rsidR="004924EE" w:rsidRPr="00AD1BBA" w:rsidRDefault="004924EE" w:rsidP="004924EE">
            <w:pPr>
              <w:rPr>
                <w:b/>
                <w:bCs/>
                <w:u w:val="single"/>
                <w:lang w:val="en-US"/>
              </w:rPr>
            </w:pPr>
            <w:r w:rsidRPr="00AD1BBA">
              <w:rPr>
                <w:b/>
                <w:bCs/>
                <w:u w:val="single"/>
                <w:lang w:val="en-US"/>
              </w:rPr>
              <w:t>Q3 Additional clarifications:</w:t>
            </w:r>
          </w:p>
          <w:p w14:paraId="0B810D02" w14:textId="77777777" w:rsidR="004924EE" w:rsidRDefault="004924EE" w:rsidP="004924EE">
            <w:pPr>
              <w:rPr>
                <w:lang w:val="en-US"/>
              </w:rPr>
            </w:pPr>
            <w:r w:rsidRPr="00B3639C">
              <w:rPr>
                <w:highlight w:val="cyan"/>
                <w:lang w:val="en-US"/>
              </w:rPr>
              <w:t>Proponents from Q3 points, please clarify the questions asked by companies</w:t>
            </w:r>
            <w:r>
              <w:rPr>
                <w:lang w:val="en-US"/>
              </w:rPr>
              <w:t xml:space="preserve">: </w:t>
            </w:r>
          </w:p>
          <w:p w14:paraId="2531D045" w14:textId="77777777" w:rsidR="004924EE" w:rsidRDefault="004924EE" w:rsidP="004924EE">
            <w:pPr>
              <w:rPr>
                <w:lang w:val="en-US"/>
              </w:rPr>
            </w:pPr>
            <w:r>
              <w:rPr>
                <w:lang w:val="en-US"/>
              </w:rPr>
              <w:t>Q3.2: About PDCCH repetition case:</w:t>
            </w:r>
          </w:p>
          <w:p w14:paraId="030FA81C" w14:textId="3A8C7C1F" w:rsidR="004924EE" w:rsidRDefault="00B3639C" w:rsidP="004924EE">
            <w:pPr>
              <w:rPr>
                <w:lang w:val="en-US"/>
              </w:rPr>
            </w:pPr>
            <w:r>
              <w:rPr>
                <w:lang w:val="en-US"/>
              </w:rPr>
              <w:t>Q</w:t>
            </w:r>
            <w:r w:rsidR="004924EE">
              <w:rPr>
                <w:lang w:val="en-US"/>
              </w:rPr>
              <w:t>uestion from vivo, whether this is needed, also mentioned by LG that this is covered in case of repetition as well.</w:t>
            </w:r>
          </w:p>
          <w:p w14:paraId="0AB0E0C3" w14:textId="77777777" w:rsidR="004924EE" w:rsidRDefault="004924EE" w:rsidP="004924EE">
            <w:pPr>
              <w:rPr>
                <w:lang w:val="en-US"/>
              </w:rPr>
            </w:pPr>
            <w:r>
              <w:rPr>
                <w:lang w:val="en-US"/>
              </w:rPr>
              <w:t>Q3.3: where to configure one bit indication:</w:t>
            </w:r>
          </w:p>
          <w:p w14:paraId="3EAB6139" w14:textId="77777777" w:rsidR="004924EE" w:rsidRDefault="004924EE" w:rsidP="004924EE">
            <w:pPr>
              <w:rPr>
                <w:lang w:val="en-US"/>
              </w:rPr>
            </w:pPr>
            <w:r>
              <w:rPr>
                <w:lang w:val="en-US"/>
              </w:rPr>
              <w:t xml:space="preserve">Qualcomm: </w:t>
            </w:r>
            <w:proofErr w:type="gramStart"/>
            <w:r>
              <w:rPr>
                <w:lang w:val="en-US"/>
              </w:rPr>
              <w:t>also</w:t>
            </w:r>
            <w:proofErr w:type="gramEnd"/>
            <w:r>
              <w:rPr>
                <w:lang w:val="en-US"/>
              </w:rPr>
              <w:t xml:space="preserve"> can be included in PDCCH-config of scheduling cell</w:t>
            </w:r>
          </w:p>
          <w:p w14:paraId="4FBDA402" w14:textId="77777777" w:rsidR="004924EE" w:rsidRDefault="004924EE" w:rsidP="004924EE">
            <w:pPr>
              <w:rPr>
                <w:lang w:val="en-US"/>
              </w:rPr>
            </w:pPr>
            <w:r w:rsidRPr="00861C7E">
              <w:rPr>
                <w:highlight w:val="cyan"/>
                <w:lang w:val="en-US"/>
              </w:rPr>
              <w:t>@ALL: We can also discuss it during RRC parameters discussion as we did before. Please, note it will be up to RAN2 in the end anyway.</w:t>
            </w:r>
          </w:p>
          <w:p w14:paraId="3949C941" w14:textId="77777777" w:rsidR="004924EE" w:rsidRDefault="004924EE" w:rsidP="004924EE">
            <w:pPr>
              <w:rPr>
                <w:lang w:val="en-US"/>
              </w:rPr>
            </w:pPr>
            <w:r>
              <w:rPr>
                <w:lang w:val="en-US"/>
              </w:rPr>
              <w:t xml:space="preserve">Q3.4: </w:t>
            </w:r>
            <w:r w:rsidRPr="00225215">
              <w:rPr>
                <w:lang w:val="en-US"/>
              </w:rPr>
              <w:t>indication is included by the configuration of the scheduling cell or scheduled cell</w:t>
            </w:r>
          </w:p>
          <w:p w14:paraId="5EBA8500" w14:textId="77777777" w:rsidR="004924EE" w:rsidRDefault="004924EE" w:rsidP="004924EE">
            <w:pPr>
              <w:rPr>
                <w:lang w:val="en-US"/>
              </w:rPr>
            </w:pPr>
            <w:r>
              <w:rPr>
                <w:lang w:val="en-US"/>
              </w:rPr>
              <w:t>Vivo: the configuration of the scheduled cell</w:t>
            </w:r>
          </w:p>
          <w:p w14:paraId="7DDA1FAA" w14:textId="348D284B" w:rsidR="004924EE" w:rsidRDefault="004924EE" w:rsidP="004924EE">
            <w:r w:rsidRPr="00861C7E">
              <w:rPr>
                <w:highlight w:val="cyan"/>
                <w:lang w:val="en-US"/>
              </w:rPr>
              <w:t>@ALL: We can also discuss it during RRC parameters discussion as we did before. Please, note it will be up to RAN2 in the end anyway.</w:t>
            </w:r>
          </w:p>
        </w:tc>
      </w:tr>
      <w:tr w:rsidR="00C0243C" w14:paraId="7A3758F2" w14:textId="77777777">
        <w:tc>
          <w:tcPr>
            <w:tcW w:w="2122" w:type="dxa"/>
          </w:tcPr>
          <w:p w14:paraId="294F6F38" w14:textId="4DEBBF61" w:rsidR="00C0243C" w:rsidRDefault="0092524E" w:rsidP="00C0243C">
            <w:pPr>
              <w:rPr>
                <w:lang w:eastAsia="zh-CN"/>
              </w:rPr>
            </w:pPr>
            <w:r>
              <w:rPr>
                <w:lang w:eastAsia="zh-CN"/>
              </w:rPr>
              <w:t>Lenovo</w:t>
            </w:r>
          </w:p>
        </w:tc>
        <w:tc>
          <w:tcPr>
            <w:tcW w:w="7507" w:type="dxa"/>
          </w:tcPr>
          <w:p w14:paraId="676A75D5" w14:textId="65CD6721" w:rsidR="00C0243C" w:rsidRDefault="0092524E" w:rsidP="00C0243C">
            <w:r>
              <w:t xml:space="preserve">Regarding Q3.2 (vivo &amp; LG): I think such general clarification in 38.214 is missing and provided on a case-by-case basis.    </w:t>
            </w:r>
          </w:p>
        </w:tc>
      </w:tr>
      <w:tr w:rsidR="00C0243C" w14:paraId="20CBAD63" w14:textId="77777777">
        <w:tc>
          <w:tcPr>
            <w:tcW w:w="2122" w:type="dxa"/>
          </w:tcPr>
          <w:p w14:paraId="385C43AF" w14:textId="77777777" w:rsidR="00C0243C" w:rsidRDefault="00C0243C" w:rsidP="00C0243C">
            <w:pPr>
              <w:rPr>
                <w:lang w:eastAsia="zh-CN"/>
              </w:rPr>
            </w:pPr>
          </w:p>
        </w:tc>
        <w:tc>
          <w:tcPr>
            <w:tcW w:w="7507" w:type="dxa"/>
          </w:tcPr>
          <w:p w14:paraId="469D6F82" w14:textId="77777777" w:rsidR="00C0243C" w:rsidRDefault="00C0243C" w:rsidP="00C0243C">
            <w:pPr>
              <w:rPr>
                <w:lang w:eastAsia="zh-CN"/>
              </w:rPr>
            </w:pPr>
          </w:p>
        </w:tc>
      </w:tr>
      <w:tr w:rsidR="00C0243C" w14:paraId="51A20A54" w14:textId="77777777">
        <w:tc>
          <w:tcPr>
            <w:tcW w:w="2122" w:type="dxa"/>
          </w:tcPr>
          <w:p w14:paraId="40C77CAA" w14:textId="77777777" w:rsidR="00C0243C" w:rsidRDefault="00C0243C" w:rsidP="00C0243C">
            <w:pPr>
              <w:rPr>
                <w:lang w:eastAsia="zh-CN"/>
              </w:rPr>
            </w:pPr>
          </w:p>
        </w:tc>
        <w:tc>
          <w:tcPr>
            <w:tcW w:w="7507" w:type="dxa"/>
          </w:tcPr>
          <w:p w14:paraId="40066D75" w14:textId="77777777" w:rsidR="00C0243C" w:rsidRDefault="00C0243C" w:rsidP="00C0243C">
            <w:pPr>
              <w:rPr>
                <w:lang w:eastAsia="zh-CN"/>
              </w:rPr>
            </w:pPr>
          </w:p>
        </w:tc>
      </w:tr>
      <w:tr w:rsidR="00C0243C" w14:paraId="57DA8CDF" w14:textId="77777777">
        <w:tc>
          <w:tcPr>
            <w:tcW w:w="2122" w:type="dxa"/>
          </w:tcPr>
          <w:p w14:paraId="507316C6" w14:textId="77777777" w:rsidR="00C0243C" w:rsidRDefault="00C0243C" w:rsidP="00C0243C">
            <w:pPr>
              <w:rPr>
                <w:lang w:eastAsia="zh-CN"/>
              </w:rPr>
            </w:pPr>
          </w:p>
        </w:tc>
        <w:tc>
          <w:tcPr>
            <w:tcW w:w="7507" w:type="dxa"/>
          </w:tcPr>
          <w:p w14:paraId="6A3D9719" w14:textId="77777777" w:rsidR="00C0243C" w:rsidRDefault="00C0243C" w:rsidP="00C0243C"/>
        </w:tc>
      </w:tr>
      <w:tr w:rsidR="00C0243C" w14:paraId="1DCA32BC" w14:textId="77777777">
        <w:tc>
          <w:tcPr>
            <w:tcW w:w="2122" w:type="dxa"/>
          </w:tcPr>
          <w:p w14:paraId="765B2B56" w14:textId="77777777" w:rsidR="00C0243C" w:rsidRDefault="00C0243C" w:rsidP="00C0243C">
            <w:pPr>
              <w:rPr>
                <w:rFonts w:eastAsia="Malgun Gothic"/>
                <w:lang w:eastAsia="ko-KR"/>
              </w:rPr>
            </w:pPr>
          </w:p>
        </w:tc>
        <w:tc>
          <w:tcPr>
            <w:tcW w:w="7507" w:type="dxa"/>
          </w:tcPr>
          <w:p w14:paraId="229A8AC3" w14:textId="77777777" w:rsidR="00C0243C" w:rsidRDefault="00C0243C" w:rsidP="00C0243C">
            <w:pPr>
              <w:rPr>
                <w:rFonts w:eastAsia="Malgun Gothic"/>
                <w:lang w:eastAsia="ko-KR"/>
              </w:rPr>
            </w:pPr>
          </w:p>
        </w:tc>
      </w:tr>
      <w:tr w:rsidR="00C0243C" w14:paraId="21F20DCE" w14:textId="77777777">
        <w:tc>
          <w:tcPr>
            <w:tcW w:w="2122" w:type="dxa"/>
          </w:tcPr>
          <w:p w14:paraId="71090C3E" w14:textId="77777777" w:rsidR="00C0243C" w:rsidRDefault="00C0243C" w:rsidP="00C0243C">
            <w:pPr>
              <w:rPr>
                <w:lang w:eastAsia="zh-CN"/>
              </w:rPr>
            </w:pPr>
          </w:p>
        </w:tc>
        <w:tc>
          <w:tcPr>
            <w:tcW w:w="7507" w:type="dxa"/>
          </w:tcPr>
          <w:p w14:paraId="03279E56" w14:textId="77777777" w:rsidR="00C0243C" w:rsidRDefault="00C0243C" w:rsidP="00C0243C"/>
        </w:tc>
      </w:tr>
      <w:tr w:rsidR="00C0243C" w14:paraId="6C68D1B8" w14:textId="77777777">
        <w:tc>
          <w:tcPr>
            <w:tcW w:w="2122" w:type="dxa"/>
          </w:tcPr>
          <w:p w14:paraId="5E085308" w14:textId="77777777" w:rsidR="00C0243C" w:rsidRDefault="00C0243C" w:rsidP="00C0243C">
            <w:pPr>
              <w:rPr>
                <w:lang w:eastAsia="zh-CN"/>
              </w:rPr>
            </w:pPr>
          </w:p>
        </w:tc>
        <w:tc>
          <w:tcPr>
            <w:tcW w:w="7507" w:type="dxa"/>
          </w:tcPr>
          <w:p w14:paraId="0066376C" w14:textId="77777777" w:rsidR="00C0243C" w:rsidRDefault="00C0243C" w:rsidP="00C0243C">
            <w:pPr>
              <w:rPr>
                <w:highlight w:val="cyan"/>
                <w:lang w:val="en-US"/>
              </w:rPr>
            </w:pPr>
          </w:p>
        </w:tc>
      </w:tr>
      <w:tr w:rsidR="00C0243C" w14:paraId="18E786E2" w14:textId="77777777">
        <w:tc>
          <w:tcPr>
            <w:tcW w:w="2122" w:type="dxa"/>
            <w:shd w:val="clear" w:color="auto" w:fill="auto"/>
          </w:tcPr>
          <w:p w14:paraId="0C42757C" w14:textId="77777777" w:rsidR="00C0243C" w:rsidRDefault="00C0243C" w:rsidP="00C0243C">
            <w:pPr>
              <w:rPr>
                <w:lang w:val="en-US" w:eastAsia="zh-CN"/>
              </w:rPr>
            </w:pPr>
          </w:p>
        </w:tc>
        <w:tc>
          <w:tcPr>
            <w:tcW w:w="7507" w:type="dxa"/>
            <w:shd w:val="clear" w:color="auto" w:fill="auto"/>
          </w:tcPr>
          <w:p w14:paraId="6CA1DEA6" w14:textId="77777777" w:rsidR="00C0243C" w:rsidRDefault="00C0243C" w:rsidP="00C0243C">
            <w:pPr>
              <w:rPr>
                <w:lang w:val="en-US"/>
              </w:rPr>
            </w:pPr>
          </w:p>
        </w:tc>
      </w:tr>
      <w:tr w:rsidR="00C0243C" w14:paraId="396BFD27" w14:textId="77777777">
        <w:tc>
          <w:tcPr>
            <w:tcW w:w="2122" w:type="dxa"/>
            <w:shd w:val="clear" w:color="auto" w:fill="auto"/>
          </w:tcPr>
          <w:p w14:paraId="052E5A41" w14:textId="77777777" w:rsidR="00C0243C" w:rsidRDefault="00C0243C" w:rsidP="00C0243C">
            <w:pPr>
              <w:rPr>
                <w:lang w:val="en-US" w:eastAsia="zh-CN"/>
              </w:rPr>
            </w:pPr>
          </w:p>
        </w:tc>
        <w:tc>
          <w:tcPr>
            <w:tcW w:w="7507" w:type="dxa"/>
            <w:shd w:val="clear" w:color="auto" w:fill="auto"/>
          </w:tcPr>
          <w:p w14:paraId="5E493465" w14:textId="77777777" w:rsidR="00C0243C" w:rsidRPr="007D5B2B" w:rsidRDefault="00C0243C" w:rsidP="00C0243C">
            <w:pPr>
              <w:rPr>
                <w:lang w:val="en-US"/>
              </w:rPr>
            </w:pPr>
          </w:p>
        </w:tc>
      </w:tr>
      <w:tr w:rsidR="00C0243C" w14:paraId="18AA8BCA" w14:textId="77777777">
        <w:tc>
          <w:tcPr>
            <w:tcW w:w="2122" w:type="dxa"/>
            <w:shd w:val="clear" w:color="auto" w:fill="auto"/>
          </w:tcPr>
          <w:p w14:paraId="7EDBA1AC" w14:textId="77777777" w:rsidR="00C0243C" w:rsidRDefault="00C0243C" w:rsidP="00C0243C">
            <w:pPr>
              <w:rPr>
                <w:lang w:val="en-US" w:eastAsia="zh-CN"/>
              </w:rPr>
            </w:pPr>
          </w:p>
        </w:tc>
        <w:tc>
          <w:tcPr>
            <w:tcW w:w="7507" w:type="dxa"/>
            <w:shd w:val="clear" w:color="auto" w:fill="auto"/>
          </w:tcPr>
          <w:p w14:paraId="4AD641E3" w14:textId="77777777" w:rsidR="00C0243C" w:rsidRPr="007D5B2B" w:rsidRDefault="00C0243C" w:rsidP="00C0243C">
            <w:pPr>
              <w:rPr>
                <w:lang w:val="en-US"/>
              </w:rPr>
            </w:pPr>
          </w:p>
        </w:tc>
      </w:tr>
      <w:tr w:rsidR="00C0243C" w14:paraId="20B580BC" w14:textId="77777777">
        <w:tc>
          <w:tcPr>
            <w:tcW w:w="2122" w:type="dxa"/>
            <w:shd w:val="clear" w:color="auto" w:fill="auto"/>
          </w:tcPr>
          <w:p w14:paraId="61C1948E" w14:textId="77777777" w:rsidR="00C0243C" w:rsidRDefault="00C0243C" w:rsidP="00C0243C">
            <w:pPr>
              <w:rPr>
                <w:lang w:val="en-US" w:eastAsia="zh-CN"/>
              </w:rPr>
            </w:pPr>
          </w:p>
        </w:tc>
        <w:tc>
          <w:tcPr>
            <w:tcW w:w="7507" w:type="dxa"/>
            <w:shd w:val="clear" w:color="auto" w:fill="auto"/>
          </w:tcPr>
          <w:p w14:paraId="5A6CF310" w14:textId="77777777" w:rsidR="00C0243C" w:rsidRDefault="00C0243C" w:rsidP="00C0243C">
            <w:pPr>
              <w:rPr>
                <w:rFonts w:eastAsiaTheme="minorEastAsia"/>
                <w:lang w:val="en-US" w:eastAsia="zh-CN"/>
              </w:rPr>
            </w:pPr>
          </w:p>
        </w:tc>
      </w:tr>
      <w:tr w:rsidR="00C0243C" w14:paraId="160394D9" w14:textId="77777777">
        <w:tc>
          <w:tcPr>
            <w:tcW w:w="2122" w:type="dxa"/>
            <w:shd w:val="clear" w:color="auto" w:fill="auto"/>
          </w:tcPr>
          <w:p w14:paraId="6E18708E" w14:textId="77777777" w:rsidR="00C0243C" w:rsidRDefault="00C0243C" w:rsidP="00C0243C">
            <w:pPr>
              <w:rPr>
                <w:lang w:val="en-US" w:eastAsia="zh-CN"/>
              </w:rPr>
            </w:pPr>
          </w:p>
        </w:tc>
        <w:tc>
          <w:tcPr>
            <w:tcW w:w="7507" w:type="dxa"/>
            <w:shd w:val="clear" w:color="auto" w:fill="auto"/>
          </w:tcPr>
          <w:p w14:paraId="3AA2E3A2" w14:textId="77777777" w:rsidR="00C0243C" w:rsidRPr="007D5B2B" w:rsidRDefault="00C0243C" w:rsidP="00C0243C">
            <w:pPr>
              <w:jc w:val="center"/>
              <w:rPr>
                <w:lang w:val="en-US" w:eastAsia="zh-CN"/>
              </w:rPr>
            </w:pPr>
          </w:p>
        </w:tc>
      </w:tr>
      <w:tr w:rsidR="00C0243C" w14:paraId="6850925A" w14:textId="77777777">
        <w:tc>
          <w:tcPr>
            <w:tcW w:w="2122" w:type="dxa"/>
            <w:shd w:val="clear" w:color="auto" w:fill="auto"/>
          </w:tcPr>
          <w:p w14:paraId="2271F7E4" w14:textId="77777777" w:rsidR="00C0243C" w:rsidRDefault="00C0243C" w:rsidP="00C0243C">
            <w:pPr>
              <w:rPr>
                <w:lang w:val="en-US" w:eastAsia="zh-CN"/>
              </w:rPr>
            </w:pPr>
          </w:p>
        </w:tc>
        <w:tc>
          <w:tcPr>
            <w:tcW w:w="7507" w:type="dxa"/>
            <w:shd w:val="clear" w:color="auto" w:fill="auto"/>
          </w:tcPr>
          <w:p w14:paraId="093F9C01" w14:textId="77777777" w:rsidR="00C0243C" w:rsidRDefault="00C0243C" w:rsidP="00C0243C">
            <w:pPr>
              <w:rPr>
                <w:lang w:val="en-US" w:eastAsia="zh-CN"/>
              </w:rPr>
            </w:pPr>
          </w:p>
        </w:tc>
      </w:tr>
      <w:tr w:rsidR="00C0243C" w14:paraId="534D22A9" w14:textId="77777777">
        <w:tc>
          <w:tcPr>
            <w:tcW w:w="2122" w:type="dxa"/>
            <w:shd w:val="clear" w:color="auto" w:fill="auto"/>
          </w:tcPr>
          <w:p w14:paraId="760B652D" w14:textId="77777777" w:rsidR="00C0243C" w:rsidRDefault="00C0243C" w:rsidP="00C0243C">
            <w:pPr>
              <w:rPr>
                <w:lang w:val="en-US" w:eastAsia="zh-CN"/>
              </w:rPr>
            </w:pPr>
          </w:p>
        </w:tc>
        <w:tc>
          <w:tcPr>
            <w:tcW w:w="7507" w:type="dxa"/>
            <w:shd w:val="clear" w:color="auto" w:fill="auto"/>
          </w:tcPr>
          <w:p w14:paraId="2E35716D" w14:textId="77777777" w:rsidR="00C0243C" w:rsidRDefault="00C0243C" w:rsidP="00C0243C">
            <w:pPr>
              <w:rPr>
                <w:lang w:val="en-US" w:eastAsia="zh-CN"/>
              </w:rPr>
            </w:pPr>
          </w:p>
        </w:tc>
      </w:tr>
    </w:tbl>
    <w:p w14:paraId="513792D9" w14:textId="77777777" w:rsidR="00611AC0" w:rsidRDefault="00611AC0">
      <w:pPr>
        <w:pStyle w:val="ListParagraph"/>
        <w:ind w:left="420"/>
        <w:jc w:val="both"/>
        <w:rPr>
          <w:sz w:val="20"/>
          <w:szCs w:val="20"/>
          <w:lang w:val="en-US"/>
        </w:rPr>
      </w:pPr>
    </w:p>
    <w:p w14:paraId="5C09666C" w14:textId="77777777" w:rsidR="00611AC0" w:rsidRDefault="00E66D99">
      <w:pPr>
        <w:pStyle w:val="Heading3"/>
      </w:pPr>
      <w:r>
        <w:t>DCI formats 0_3 and 1_3</w:t>
      </w:r>
    </w:p>
    <w:p w14:paraId="6FAB2409" w14:textId="77777777" w:rsidR="00611AC0" w:rsidRDefault="00611AC0">
      <w:pPr>
        <w:rPr>
          <w:lang w:val="en-US" w:eastAsia="zh-CN"/>
        </w:rPr>
      </w:pPr>
    </w:p>
    <w:p w14:paraId="13924F34" w14:textId="77777777" w:rsidR="00611AC0" w:rsidRDefault="00E66D99">
      <w:pPr>
        <w:pStyle w:val="Heading4"/>
      </w:pPr>
      <w:r>
        <w:t>Discussion: Round #1</w:t>
      </w:r>
    </w:p>
    <w:p w14:paraId="6EF540F3" w14:textId="77777777" w:rsidR="00611AC0" w:rsidRDefault="00E66D99">
      <w:pPr>
        <w:jc w:val="both"/>
        <w:rPr>
          <w:lang w:val="en-US"/>
        </w:rPr>
      </w:pPr>
      <w:r>
        <w:rPr>
          <w:highlight w:val="cyan"/>
          <w:lang w:val="en-US"/>
        </w:rPr>
        <w:t>Moderator’s comments and recommendations:</w:t>
      </w:r>
    </w:p>
    <w:p w14:paraId="51C999EB" w14:textId="77777777" w:rsidR="00611AC0" w:rsidRDefault="00E66D99">
      <w:pPr>
        <w:jc w:val="both"/>
        <w:rPr>
          <w:lang w:val="en-US"/>
        </w:rPr>
      </w:pPr>
      <w:r>
        <w:rPr>
          <w:lang w:val="en-US"/>
        </w:rPr>
        <w:t>Companies shared their views related to support of DCI formats 0_3/1_3. So far, there is no clear majority to support or not support this format. Some companies commented that the support of DCI format 0_3/1_3 does not increase specification complexity thus shall be supported. They also mentioned possible need to schedule large XR packets with the help of multi-cell scheduling.</w:t>
      </w:r>
    </w:p>
    <w:p w14:paraId="3E22BEF0" w14:textId="77777777" w:rsidR="00611AC0" w:rsidRDefault="00E66D99">
      <w:pPr>
        <w:jc w:val="both"/>
        <w:rPr>
          <w:lang w:val="en-US"/>
        </w:rPr>
      </w:pPr>
      <w:r>
        <w:rPr>
          <w:lang w:val="en-US"/>
        </w:rPr>
        <w:t>Other companies shared their concerns about support of these formats. The reasons were that for CA, it is more likely that XR data can be fully transferred over multiple carriers within the PDB so there will be no need to cancel a gap.</w:t>
      </w:r>
    </w:p>
    <w:p w14:paraId="5603CC9C" w14:textId="77777777" w:rsidR="00611AC0" w:rsidRDefault="00E66D99">
      <w:pPr>
        <w:jc w:val="both"/>
        <w:rPr>
          <w:lang w:val="en-US"/>
        </w:rPr>
      </w:pPr>
      <w:r>
        <w:rPr>
          <w:lang w:val="en-US"/>
        </w:rPr>
        <w:t>If companies decide to support this format, we need to understand the mapping of the indication across cells. Different views were expressed to that regard (see Sec. 2.1.2 with summary). There were two main design options proposed: (</w:t>
      </w:r>
      <w:proofErr w:type="spellStart"/>
      <w:r>
        <w:rPr>
          <w:lang w:val="en-US"/>
        </w:rPr>
        <w:t>i</w:t>
      </w:r>
      <w:proofErr w:type="spellEnd"/>
      <w:r>
        <w:rPr>
          <w:lang w:val="en-US"/>
        </w:rPr>
        <w:t xml:space="preserve">) One bit refers to all cells (type-1 field); (ii) One bit indication is per scheduled cell (type 2 </w:t>
      </w:r>
      <w:r>
        <w:t>Separate field for each of the co-scheduled cells</w:t>
      </w:r>
      <w:r>
        <w:rPr>
          <w:lang w:val="en-US"/>
        </w:rPr>
        <w:t>). Regarding Type 2 and Type-1B (see below) bitfields, one company mentioned that we agreed to support one bit indication in DCI. However, one bit indication per scheduled cell will result in more than one bit in DCI if more than one cell is scheduled, therefore, these options are not on the table it seems (see extract from working assumption below).</w:t>
      </w:r>
    </w:p>
    <w:tbl>
      <w:tblPr>
        <w:tblStyle w:val="TableGrid"/>
        <w:tblW w:w="0" w:type="auto"/>
        <w:tblLook w:val="04A0" w:firstRow="1" w:lastRow="0" w:firstColumn="1" w:lastColumn="0" w:noHBand="0" w:noVBand="1"/>
      </w:tblPr>
      <w:tblGrid>
        <w:gridCol w:w="9629"/>
      </w:tblGrid>
      <w:tr w:rsidR="00611AC0" w14:paraId="6F0ED67D" w14:textId="77777777">
        <w:tc>
          <w:tcPr>
            <w:tcW w:w="9629" w:type="dxa"/>
          </w:tcPr>
          <w:p w14:paraId="6ACD6B30" w14:textId="77777777" w:rsidR="00611AC0" w:rsidRDefault="00E66D99">
            <w:pPr>
              <w:pStyle w:val="ListParagraph"/>
              <w:numPr>
                <w:ilvl w:val="2"/>
                <w:numId w:val="28"/>
              </w:numPr>
              <w:rPr>
                <w:sz w:val="20"/>
                <w:szCs w:val="20"/>
                <w:lang w:val="en-US"/>
              </w:rPr>
            </w:pPr>
            <w:r>
              <w:rPr>
                <w:sz w:val="20"/>
                <w:szCs w:val="20"/>
                <w:lang w:val="en-US"/>
              </w:rPr>
              <w:t>Indication is included as part of scheduling DCI:</w:t>
            </w:r>
          </w:p>
          <w:p w14:paraId="65960D91" w14:textId="77777777" w:rsidR="00611AC0" w:rsidRDefault="00E66D99">
            <w:pPr>
              <w:pStyle w:val="ListParagraph"/>
              <w:numPr>
                <w:ilvl w:val="3"/>
                <w:numId w:val="28"/>
              </w:numPr>
              <w:rPr>
                <w:sz w:val="20"/>
                <w:szCs w:val="20"/>
                <w:lang w:val="en-US"/>
              </w:rPr>
            </w:pPr>
            <w:r>
              <w:rPr>
                <w:sz w:val="20"/>
                <w:szCs w:val="20"/>
                <w:highlight w:val="yellow"/>
                <w:lang w:val="en-US"/>
              </w:rPr>
              <w:t xml:space="preserve">Bit-field size is one </w:t>
            </w:r>
            <w:proofErr w:type="gramStart"/>
            <w:r>
              <w:rPr>
                <w:sz w:val="20"/>
                <w:szCs w:val="20"/>
                <w:highlight w:val="yellow"/>
                <w:lang w:val="en-US"/>
              </w:rPr>
              <w:t>bit</w:t>
            </w:r>
            <w:r>
              <w:rPr>
                <w:sz w:val="20"/>
                <w:szCs w:val="20"/>
                <w:lang w:val="en-US"/>
              </w:rPr>
              <w:t>;</w:t>
            </w:r>
            <w:proofErr w:type="gramEnd"/>
          </w:p>
          <w:p w14:paraId="48935A8D" w14:textId="77777777" w:rsidR="00611AC0" w:rsidRDefault="00E66D99">
            <w:pPr>
              <w:numPr>
                <w:ilvl w:val="4"/>
                <w:numId w:val="28"/>
              </w:numPr>
              <w:overflowPunct/>
              <w:autoSpaceDE/>
              <w:autoSpaceDN/>
              <w:adjustRightInd/>
              <w:spacing w:after="0"/>
              <w:textAlignment w:val="auto"/>
              <w:rPr>
                <w:lang w:val="en-US" w:eastAsia="zh-CN"/>
              </w:rPr>
            </w:pPr>
            <w:r>
              <w:rPr>
                <w:highlight w:val="yellow"/>
                <w:lang w:val="en-US" w:eastAsia="zh-CN"/>
              </w:rPr>
              <w:t>The bit in the DCI</w:t>
            </w:r>
            <w:r>
              <w:rPr>
                <w:lang w:val="en-US" w:eastAsia="zh-CN"/>
              </w:rPr>
              <w:t xml:space="preserve"> is used to indicate whether to skip the first gap/restriction occasion after a minimum time offset required between the last symbol of the PDCCH carrying the DCI format and the start of corresponding skipped gap/restriction occasion indicated by the DCI.</w:t>
            </w:r>
          </w:p>
          <w:p w14:paraId="5805BC1F" w14:textId="77777777" w:rsidR="00611AC0" w:rsidRDefault="00611AC0">
            <w:pPr>
              <w:jc w:val="both"/>
              <w:rPr>
                <w:lang w:val="en-US"/>
              </w:rPr>
            </w:pPr>
          </w:p>
        </w:tc>
      </w:tr>
    </w:tbl>
    <w:p w14:paraId="27476276" w14:textId="77777777" w:rsidR="00611AC0" w:rsidRDefault="00E66D99">
      <w:pPr>
        <w:jc w:val="both"/>
        <w:rPr>
          <w:lang w:val="en-US"/>
        </w:rPr>
      </w:pPr>
      <w:r>
        <w:rPr>
          <w:lang w:val="en-US"/>
        </w:rPr>
        <w:t xml:space="preserve"> </w:t>
      </w:r>
    </w:p>
    <w:p w14:paraId="789915AA" w14:textId="77777777" w:rsidR="00611AC0" w:rsidRDefault="00E66D99">
      <w:pPr>
        <w:jc w:val="both"/>
        <w:rPr>
          <w:lang w:val="en-US"/>
        </w:rPr>
      </w:pPr>
      <w:r>
        <w:rPr>
          <w:lang w:val="en-US"/>
        </w:rPr>
        <w:t>Please, find the following description of bitfields:</w:t>
      </w:r>
    </w:p>
    <w:p w14:paraId="23E121EE" w14:textId="77777777" w:rsidR="00611AC0" w:rsidRDefault="00E66D99">
      <w:pPr>
        <w:numPr>
          <w:ilvl w:val="0"/>
          <w:numId w:val="29"/>
        </w:numPr>
        <w:adjustRightInd/>
        <w:snapToGrid w:val="0"/>
        <w:spacing w:after="0"/>
        <w:jc w:val="both"/>
        <w:textAlignment w:val="auto"/>
        <w:rPr>
          <w:rFonts w:eastAsia="Times New Roman" w:cs="Times"/>
          <w:color w:val="000000"/>
        </w:rPr>
      </w:pPr>
      <w:r>
        <w:rPr>
          <w:rFonts w:eastAsia="Times New Roman" w:cs="Times"/>
          <w:color w:val="000000"/>
        </w:rPr>
        <w:t xml:space="preserve">Type-1 field: </w:t>
      </w:r>
    </w:p>
    <w:p w14:paraId="0EDF7504" w14:textId="77777777" w:rsidR="00611AC0" w:rsidRDefault="00E66D99">
      <w:pPr>
        <w:numPr>
          <w:ilvl w:val="1"/>
          <w:numId w:val="29"/>
        </w:numPr>
        <w:adjustRightInd/>
        <w:snapToGrid w:val="0"/>
        <w:spacing w:after="0"/>
        <w:jc w:val="both"/>
        <w:textAlignment w:val="auto"/>
        <w:rPr>
          <w:rFonts w:eastAsia="Times New Roman" w:cs="Times"/>
          <w:color w:val="000000"/>
        </w:rPr>
      </w:pPr>
      <w:r>
        <w:rPr>
          <w:rFonts w:eastAsia="Times New Roman" w:cs="Times"/>
          <w:color w:val="000000"/>
        </w:rPr>
        <w:t>Type-1A field: A single field indicating common information to all the co-scheduled cells</w:t>
      </w:r>
    </w:p>
    <w:p w14:paraId="2D98CDDB" w14:textId="77777777" w:rsidR="00611AC0" w:rsidRDefault="00E66D99">
      <w:pPr>
        <w:numPr>
          <w:ilvl w:val="1"/>
          <w:numId w:val="29"/>
        </w:numPr>
        <w:adjustRightInd/>
        <w:snapToGrid w:val="0"/>
        <w:spacing w:after="0"/>
        <w:jc w:val="both"/>
        <w:textAlignment w:val="auto"/>
        <w:rPr>
          <w:rFonts w:eastAsia="Times New Roman" w:cs="Times"/>
          <w:color w:val="000000"/>
        </w:rPr>
      </w:pPr>
      <w:r>
        <w:rPr>
          <w:rFonts w:eastAsia="Times New Roman" w:cs="Times"/>
          <w:color w:val="000000"/>
        </w:rPr>
        <w:t>Type-1B field: A single field indicating separate information to each of co-scheduled cells via joint indication</w:t>
      </w:r>
    </w:p>
    <w:p w14:paraId="5A1E1543" w14:textId="77777777" w:rsidR="00611AC0" w:rsidRDefault="00E66D99">
      <w:pPr>
        <w:numPr>
          <w:ilvl w:val="1"/>
          <w:numId w:val="29"/>
        </w:numPr>
        <w:adjustRightInd/>
        <w:snapToGrid w:val="0"/>
        <w:spacing w:after="0"/>
        <w:jc w:val="both"/>
        <w:textAlignment w:val="auto"/>
        <w:rPr>
          <w:rFonts w:eastAsia="Times New Roman" w:cs="Times"/>
          <w:color w:val="000000"/>
        </w:rPr>
      </w:pPr>
      <w:r>
        <w:rPr>
          <w:rFonts w:eastAsia="Times New Roman" w:cs="Times"/>
          <w:color w:val="000000"/>
        </w:rPr>
        <w:t>Type-1C field: A single field indicating an information to only one of co-scheduled cells</w:t>
      </w:r>
    </w:p>
    <w:p w14:paraId="4F2288DA" w14:textId="77777777" w:rsidR="00611AC0" w:rsidRDefault="00E66D99">
      <w:pPr>
        <w:numPr>
          <w:ilvl w:val="0"/>
          <w:numId w:val="29"/>
        </w:numPr>
        <w:adjustRightInd/>
        <w:snapToGrid w:val="0"/>
        <w:spacing w:after="0"/>
        <w:jc w:val="both"/>
        <w:textAlignment w:val="auto"/>
        <w:rPr>
          <w:rFonts w:eastAsia="Times New Roman" w:cs="Times"/>
          <w:color w:val="000000"/>
        </w:rPr>
      </w:pPr>
      <w:r>
        <w:rPr>
          <w:rFonts w:eastAsia="Times New Roman" w:cs="Times"/>
          <w:color w:val="000000"/>
        </w:rPr>
        <w:t>Type-2 field: Separate field for each of the co-scheduled cells</w:t>
      </w:r>
    </w:p>
    <w:p w14:paraId="7AE8E10B" w14:textId="77777777" w:rsidR="00611AC0" w:rsidRDefault="00611AC0">
      <w:pPr>
        <w:jc w:val="both"/>
      </w:pPr>
    </w:p>
    <w:p w14:paraId="530E58A2" w14:textId="77777777" w:rsidR="00611AC0" w:rsidRDefault="00E66D99">
      <w:pPr>
        <w:jc w:val="both"/>
        <w:rPr>
          <w:lang w:val="en-US"/>
        </w:rPr>
      </w:pPr>
      <w:r>
        <w:rPr>
          <w:lang w:val="en-US"/>
        </w:rPr>
        <w:lastRenderedPageBreak/>
        <w:t>If DCI format 0_3/1_3 is supported, we need to clarify what exactly one bit indication cancels and the type of bitfield. For example, it cancels all gap/restrictions on all cells or the first gap/restriction among scheduled cells. Companies supporting DCI format 0_3/1_3 are encouraged to further clarify this aspect.</w:t>
      </w:r>
    </w:p>
    <w:p w14:paraId="686B1F6F" w14:textId="77777777" w:rsidR="00611AC0" w:rsidRDefault="00E66D99">
      <w:pPr>
        <w:jc w:val="both"/>
        <w:rPr>
          <w:lang w:val="en-US"/>
        </w:rPr>
      </w:pPr>
      <w:r>
        <w:rPr>
          <w:highlight w:val="cyan"/>
          <w:lang w:val="en-US"/>
        </w:rPr>
        <w:t>Moderator’s recommendation</w:t>
      </w:r>
      <w:r>
        <w:rPr>
          <w:lang w:val="en-US"/>
        </w:rPr>
        <w:t xml:space="preserve"> is to choose one of the proposals below and if DCI format 0_3/1_3 is supported clarify the indication mapping across cell.</w:t>
      </w:r>
    </w:p>
    <w:p w14:paraId="70A1C455" w14:textId="77777777" w:rsidR="00611AC0" w:rsidRDefault="00611AC0">
      <w:pPr>
        <w:rPr>
          <w:b/>
          <w:bCs/>
        </w:rPr>
      </w:pPr>
    </w:p>
    <w:p w14:paraId="08F5D703" w14:textId="77777777" w:rsidR="00611AC0" w:rsidRDefault="00E66D99">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611AC0" w14:paraId="1575B8FC" w14:textId="77777777">
        <w:tc>
          <w:tcPr>
            <w:tcW w:w="9629" w:type="dxa"/>
          </w:tcPr>
          <w:p w14:paraId="5A463161" w14:textId="77777777" w:rsidR="00611AC0" w:rsidRDefault="00E66D99">
            <w:pPr>
              <w:rPr>
                <w:lang w:val="en-US"/>
              </w:rPr>
            </w:pPr>
            <w:r>
              <w:rPr>
                <w:b/>
                <w:bCs/>
                <w:lang w:val="en-US"/>
              </w:rPr>
              <w:t>Q1:</w:t>
            </w:r>
            <w:r>
              <w:rPr>
                <w:lang w:val="en-US"/>
              </w:rPr>
              <w:t xml:space="preserve"> Please choose one of the proposals below Proposal 2.1.4.1a or Proposal 2.1.4.1b and motivate your selection. Please, feel free to suggest modifications if necessary. </w:t>
            </w:r>
          </w:p>
          <w:p w14:paraId="51E14548" w14:textId="77777777" w:rsidR="00611AC0" w:rsidRDefault="00E66D99">
            <w:pPr>
              <w:jc w:val="both"/>
              <w:rPr>
                <w:b/>
                <w:bCs/>
                <w:lang w:val="en-US"/>
              </w:rPr>
            </w:pPr>
            <w:r>
              <w:rPr>
                <w:b/>
                <w:bCs/>
                <w:highlight w:val="yellow"/>
                <w:lang w:val="en-US"/>
              </w:rPr>
              <w:t>Proposal 2.1.4.1a:</w:t>
            </w:r>
          </w:p>
          <w:p w14:paraId="4A2BBC57" w14:textId="77777777" w:rsidR="00611AC0" w:rsidRDefault="00E66D99">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in addition to DCI formats 0_1/1_1 and 0_2/1_2, one bit indication can be included as a part of DCI formats 0_3/1_3.</w:t>
            </w:r>
          </w:p>
          <w:p w14:paraId="0AE51FA3" w14:textId="77777777" w:rsidR="00611AC0" w:rsidRDefault="00E66D99">
            <w:pPr>
              <w:pStyle w:val="ListParagraph"/>
              <w:numPr>
                <w:ilvl w:val="0"/>
                <w:numId w:val="30"/>
              </w:numPr>
              <w:jc w:val="both"/>
              <w:rPr>
                <w:sz w:val="20"/>
                <w:szCs w:val="20"/>
                <w:lang w:val="en-US"/>
              </w:rPr>
            </w:pPr>
            <w:r>
              <w:rPr>
                <w:sz w:val="20"/>
                <w:szCs w:val="20"/>
                <w:lang w:val="en-US"/>
              </w:rPr>
              <w:t>Explicit indication can be configured for each DCI format individually by higher layer.</w:t>
            </w:r>
          </w:p>
          <w:p w14:paraId="12FB7560" w14:textId="77777777" w:rsidR="00611AC0" w:rsidRDefault="00E66D99">
            <w:pPr>
              <w:pStyle w:val="ListParagraph"/>
              <w:numPr>
                <w:ilvl w:val="0"/>
                <w:numId w:val="30"/>
              </w:numPr>
              <w:jc w:val="both"/>
              <w:rPr>
                <w:sz w:val="20"/>
                <w:szCs w:val="20"/>
                <w:lang w:val="en-US"/>
              </w:rPr>
            </w:pPr>
            <w:r>
              <w:rPr>
                <w:sz w:val="20"/>
                <w:szCs w:val="20"/>
                <w:lang w:val="en-US"/>
              </w:rPr>
              <w:t>FFS: The skipping indication corresponds to the first gap/restriction occasion among co-scheduled cells by the DCI (Type-1A field)</w:t>
            </w:r>
          </w:p>
          <w:p w14:paraId="53D2B073" w14:textId="77777777" w:rsidR="00611AC0" w:rsidRDefault="00611AC0">
            <w:pPr>
              <w:jc w:val="both"/>
              <w:rPr>
                <w:lang w:val="en-US"/>
              </w:rPr>
            </w:pPr>
          </w:p>
          <w:p w14:paraId="54C81E0B" w14:textId="77777777" w:rsidR="00611AC0" w:rsidRDefault="00E66D99">
            <w:pPr>
              <w:jc w:val="both"/>
              <w:rPr>
                <w:b/>
                <w:bCs/>
                <w:lang w:val="en-US"/>
              </w:rPr>
            </w:pPr>
            <w:r>
              <w:rPr>
                <w:b/>
                <w:bCs/>
                <w:highlight w:val="yellow"/>
                <w:lang w:val="en-US"/>
              </w:rPr>
              <w:t>Proposal 2.1.4.1b:</w:t>
            </w:r>
          </w:p>
          <w:p w14:paraId="1C3565EA" w14:textId="77777777" w:rsidR="00611AC0" w:rsidRDefault="00E66D99">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one bit indication is not included as a part of DCI formats 0_3/1_3.</w:t>
            </w:r>
          </w:p>
          <w:p w14:paraId="47937449" w14:textId="77777777" w:rsidR="00611AC0" w:rsidRDefault="00611AC0">
            <w:pPr>
              <w:spacing w:after="0"/>
              <w:jc w:val="both"/>
              <w:rPr>
                <w:lang w:val="en-US"/>
              </w:rPr>
            </w:pPr>
          </w:p>
          <w:p w14:paraId="7EE0E9C9" w14:textId="77777777" w:rsidR="00611AC0" w:rsidRDefault="00611AC0">
            <w:pPr>
              <w:spacing w:after="0"/>
              <w:jc w:val="both"/>
            </w:pPr>
          </w:p>
        </w:tc>
      </w:tr>
    </w:tbl>
    <w:p w14:paraId="604663DA" w14:textId="77777777" w:rsidR="00611AC0" w:rsidRDefault="00611AC0"/>
    <w:p w14:paraId="077186E7" w14:textId="77777777" w:rsidR="00611AC0" w:rsidRDefault="00611AC0">
      <w:pPr>
        <w:rPr>
          <w:lang w:val="en-US"/>
        </w:rPr>
      </w:pPr>
    </w:p>
    <w:p w14:paraId="29510431" w14:textId="77777777" w:rsidR="00611AC0" w:rsidRDefault="00611AC0"/>
    <w:tbl>
      <w:tblPr>
        <w:tblStyle w:val="TableGrid"/>
        <w:tblW w:w="0" w:type="auto"/>
        <w:tblLook w:val="04A0" w:firstRow="1" w:lastRow="0" w:firstColumn="1" w:lastColumn="0" w:noHBand="0" w:noVBand="1"/>
      </w:tblPr>
      <w:tblGrid>
        <w:gridCol w:w="2122"/>
        <w:gridCol w:w="7507"/>
      </w:tblGrid>
      <w:tr w:rsidR="00611AC0" w14:paraId="7B9C2D8C" w14:textId="77777777">
        <w:tc>
          <w:tcPr>
            <w:tcW w:w="2122" w:type="dxa"/>
            <w:shd w:val="clear" w:color="auto" w:fill="DEEAF6" w:themeFill="accent1" w:themeFillTint="33"/>
            <w:vAlign w:val="center"/>
          </w:tcPr>
          <w:p w14:paraId="241A8F17" w14:textId="77777777" w:rsidR="00611AC0" w:rsidRDefault="00E66D99">
            <w:pPr>
              <w:jc w:val="center"/>
              <w:rPr>
                <w:b/>
                <w:bCs/>
              </w:rPr>
            </w:pPr>
            <w:r>
              <w:rPr>
                <w:b/>
                <w:bCs/>
              </w:rPr>
              <w:t>Company</w:t>
            </w:r>
          </w:p>
        </w:tc>
        <w:tc>
          <w:tcPr>
            <w:tcW w:w="7507" w:type="dxa"/>
            <w:shd w:val="clear" w:color="auto" w:fill="DEEAF6" w:themeFill="accent1" w:themeFillTint="33"/>
            <w:vAlign w:val="center"/>
          </w:tcPr>
          <w:p w14:paraId="29F01D2E" w14:textId="77777777" w:rsidR="00611AC0" w:rsidRDefault="00E66D99">
            <w:pPr>
              <w:jc w:val="center"/>
              <w:rPr>
                <w:b/>
                <w:bCs/>
              </w:rPr>
            </w:pPr>
            <w:r>
              <w:rPr>
                <w:b/>
                <w:bCs/>
              </w:rPr>
              <w:t>Answers/Comments</w:t>
            </w:r>
          </w:p>
        </w:tc>
      </w:tr>
      <w:tr w:rsidR="00611AC0" w14:paraId="74E9F2DD" w14:textId="77777777">
        <w:tc>
          <w:tcPr>
            <w:tcW w:w="2122" w:type="dxa"/>
          </w:tcPr>
          <w:p w14:paraId="318C4AC6" w14:textId="77777777" w:rsidR="00611AC0" w:rsidRDefault="00E66D99">
            <w:pPr>
              <w:rPr>
                <w:lang w:eastAsia="zh-CN"/>
              </w:rPr>
            </w:pPr>
            <w:r>
              <w:rPr>
                <w:rFonts w:hint="eastAsia"/>
                <w:lang w:eastAsia="zh-CN"/>
              </w:rPr>
              <w:t>v</w:t>
            </w:r>
            <w:r>
              <w:rPr>
                <w:lang w:eastAsia="zh-CN"/>
              </w:rPr>
              <w:t>ivo</w:t>
            </w:r>
          </w:p>
        </w:tc>
        <w:tc>
          <w:tcPr>
            <w:tcW w:w="7507" w:type="dxa"/>
          </w:tcPr>
          <w:p w14:paraId="6E1D4B98" w14:textId="77777777" w:rsidR="00611AC0" w:rsidRDefault="00E66D99">
            <w:pPr>
              <w:rPr>
                <w:lang w:eastAsia="zh-CN"/>
              </w:rPr>
            </w:pPr>
            <w:r>
              <w:rPr>
                <w:lang w:eastAsia="zh-CN"/>
              </w:rPr>
              <w:t>We support Proposal 2.1.4.1b. We think the motivation to support DCI format 0_3/1_3 is not strong, and there are still some remaining open issues once DCI format 0_3/1_3 would be supported. Besides, we think DCI format x_1/x_2 is sufficient.</w:t>
            </w:r>
          </w:p>
        </w:tc>
      </w:tr>
      <w:tr w:rsidR="00611AC0" w14:paraId="2C7D37B8" w14:textId="77777777">
        <w:tc>
          <w:tcPr>
            <w:tcW w:w="2122" w:type="dxa"/>
          </w:tcPr>
          <w:p w14:paraId="4E16F0A9" w14:textId="77777777" w:rsidR="00611AC0" w:rsidRDefault="00E66D99">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611B5E48" w14:textId="77777777" w:rsidR="00611AC0" w:rsidRDefault="00E66D99">
            <w:pPr>
              <w:rPr>
                <w:lang w:val="en-US" w:eastAsia="zh-CN"/>
              </w:rPr>
            </w:pPr>
            <w:r>
              <w:rPr>
                <w:rFonts w:hint="eastAsia"/>
                <w:lang w:val="en-US" w:eastAsia="zh-CN"/>
              </w:rPr>
              <w:t xml:space="preserve">We support </w:t>
            </w:r>
            <w:r>
              <w:rPr>
                <w:rFonts w:hint="eastAsia"/>
                <w:b/>
                <w:bCs/>
                <w:lang w:val="en-US" w:eastAsia="zh-CN"/>
              </w:rPr>
              <w:t xml:space="preserve">Proposal 2.1.4.1a. </w:t>
            </w:r>
          </w:p>
          <w:p w14:paraId="71FCD6A8" w14:textId="77777777" w:rsidR="00611AC0" w:rsidRDefault="00E66D99">
            <w:pPr>
              <w:pStyle w:val="CommentText"/>
              <w:rPr>
                <w:rFonts w:eastAsia="SimSun"/>
                <w:lang w:val="en-US" w:eastAsia="zh-CN"/>
              </w:rPr>
            </w:pPr>
            <w:r>
              <w:rPr>
                <w:rFonts w:eastAsia="SimSun" w:hint="eastAsia"/>
                <w:lang w:val="en-US" w:eastAsia="zh-CN"/>
              </w:rPr>
              <w:t xml:space="preserve">Theoretically delay of transmission can be reduced, with more resource to be scheduled. </w:t>
            </w:r>
          </w:p>
          <w:p w14:paraId="0BC3D775" w14:textId="77777777" w:rsidR="00611AC0" w:rsidRDefault="00E66D99">
            <w:pPr>
              <w:rPr>
                <w:lang w:val="en-US" w:eastAsia="zh-CN"/>
              </w:rPr>
            </w:pPr>
            <w:r>
              <w:rPr>
                <w:rFonts w:hint="eastAsia"/>
                <w:lang w:val="en-US" w:eastAsia="zh-CN"/>
              </w:rPr>
              <w:t>Moreover, I agree that it is suitable to use type-1A indication for skipping indication in DCI format 0_3/1_3. That is, 1 bit works in this case.</w:t>
            </w:r>
          </w:p>
          <w:p w14:paraId="732D50AF" w14:textId="77777777" w:rsidR="00611AC0" w:rsidRDefault="00E66D99">
            <w:pPr>
              <w:rPr>
                <w:lang w:val="en-US" w:eastAsia="zh-CN"/>
              </w:rPr>
            </w:pPr>
            <w:r>
              <w:rPr>
                <w:rFonts w:hint="eastAsia"/>
                <w:lang w:val="en-US" w:eastAsia="zh-CN"/>
              </w:rPr>
              <w:t xml:space="preserve">For clarification, RAN4 has agreed that RRM measurement </w:t>
            </w:r>
            <w:r>
              <w:rPr>
                <w:rFonts w:hint="eastAsia"/>
                <w:b/>
                <w:bCs/>
                <w:lang w:val="en-US" w:eastAsia="zh-CN"/>
              </w:rPr>
              <w:t>with gap</w:t>
            </w:r>
            <w:r>
              <w:rPr>
                <w:rFonts w:hint="eastAsia"/>
                <w:lang w:val="en-US" w:eastAsia="zh-CN"/>
              </w:rPr>
              <w:t xml:space="preserve"> should be firstly discussed. In the scenario of RRM measurement </w:t>
            </w:r>
            <w:r>
              <w:rPr>
                <w:rFonts w:hint="eastAsia"/>
                <w:b/>
                <w:bCs/>
                <w:lang w:val="en-US" w:eastAsia="zh-CN"/>
              </w:rPr>
              <w:t>with gap</w:t>
            </w:r>
            <w:r>
              <w:rPr>
                <w:rFonts w:hint="eastAsia"/>
                <w:lang w:val="en-US" w:eastAsia="zh-CN"/>
              </w:rPr>
              <w:t xml:space="preserve">, there is one case that </w:t>
            </w:r>
            <w:r>
              <w:rPr>
                <w:rFonts w:hint="eastAsia"/>
                <w:b/>
                <w:bCs/>
                <w:lang w:val="en-US" w:eastAsia="zh-CN"/>
              </w:rPr>
              <w:t>all cells</w:t>
            </w:r>
            <w:r>
              <w:rPr>
                <w:rFonts w:hint="eastAsia"/>
                <w:lang w:val="en-US" w:eastAsia="zh-CN"/>
              </w:rPr>
              <w:t xml:space="preserve"> share the same scheduling restriction.  </w:t>
            </w:r>
          </w:p>
        </w:tc>
      </w:tr>
      <w:tr w:rsidR="00891BCF" w14:paraId="1E70A39F" w14:textId="77777777">
        <w:tc>
          <w:tcPr>
            <w:tcW w:w="2122" w:type="dxa"/>
          </w:tcPr>
          <w:p w14:paraId="5ACF6822" w14:textId="0BB3EFE4" w:rsidR="00891BCF" w:rsidRDefault="00891BCF" w:rsidP="00891BCF">
            <w:pPr>
              <w:rPr>
                <w:lang w:val="en-US" w:eastAsia="zh-CN"/>
              </w:rPr>
            </w:pPr>
            <w:r>
              <w:t>Panasonic</w:t>
            </w:r>
          </w:p>
        </w:tc>
        <w:tc>
          <w:tcPr>
            <w:tcW w:w="7507" w:type="dxa"/>
          </w:tcPr>
          <w:p w14:paraId="61DAB578" w14:textId="1106AE03" w:rsidR="00891BCF" w:rsidRDefault="00891BCF" w:rsidP="00891BCF">
            <w:pPr>
              <w:rPr>
                <w:lang w:val="en-US" w:eastAsia="zh-CN"/>
              </w:rPr>
            </w:pPr>
            <w:r>
              <w:t>It would be beneficial to support skipping indication by DCI format 3, considering the high XR traffic. Hence, we prefer Proposal 2.1.4.1a.</w:t>
            </w:r>
          </w:p>
        </w:tc>
      </w:tr>
      <w:tr w:rsidR="00611AC0" w14:paraId="59DB0774" w14:textId="77777777">
        <w:tc>
          <w:tcPr>
            <w:tcW w:w="2122" w:type="dxa"/>
          </w:tcPr>
          <w:p w14:paraId="6241DB3C" w14:textId="13DF84D9" w:rsidR="00611AC0" w:rsidRDefault="00E848E6">
            <w:pPr>
              <w:rPr>
                <w:lang w:val="en-US" w:eastAsia="zh-CN"/>
              </w:rPr>
            </w:pPr>
            <w:r>
              <w:rPr>
                <w:lang w:val="en-US" w:eastAsia="zh-CN"/>
              </w:rPr>
              <w:t>Samsung</w:t>
            </w:r>
          </w:p>
        </w:tc>
        <w:tc>
          <w:tcPr>
            <w:tcW w:w="7507" w:type="dxa"/>
          </w:tcPr>
          <w:p w14:paraId="27289366" w14:textId="0883DCDD" w:rsidR="00E848E6" w:rsidRDefault="00E848E6">
            <w:pPr>
              <w:rPr>
                <w:lang w:val="en-US" w:eastAsia="zh-CN"/>
              </w:rPr>
            </w:pPr>
            <w:r>
              <w:rPr>
                <w:lang w:val="en-US" w:eastAsia="zh-CN"/>
              </w:rPr>
              <w:t>Support Proposal 2.1.4.1b.</w:t>
            </w:r>
          </w:p>
          <w:p w14:paraId="138469C9" w14:textId="65E28382" w:rsidR="00611AC0" w:rsidRDefault="00E848E6">
            <w:pPr>
              <w:rPr>
                <w:lang w:val="en-US" w:eastAsia="zh-CN"/>
              </w:rPr>
            </w:pPr>
            <w:r>
              <w:rPr>
                <w:lang w:val="en-US" w:eastAsia="zh-CN"/>
              </w:rPr>
              <w:t xml:space="preserve">This is to avoid lengthy discussions for minor optimizations or to address corner cases, avoid discussion for aspects introduced by Rel-19 MCE, and as the feature itself would be an optimization (DCI overhead is not a concern for XR and occasionally using SC-DCI to indicate skipping an MG is not an issue). </w:t>
            </w:r>
          </w:p>
        </w:tc>
      </w:tr>
      <w:tr w:rsidR="005B10A6" w14:paraId="58FB0445" w14:textId="77777777">
        <w:tc>
          <w:tcPr>
            <w:tcW w:w="2122" w:type="dxa"/>
          </w:tcPr>
          <w:p w14:paraId="42B9D943" w14:textId="4E12CD77" w:rsidR="005B10A6" w:rsidRDefault="005B10A6" w:rsidP="005B10A6">
            <w:pPr>
              <w:rPr>
                <w:lang w:eastAsia="zh-CN"/>
              </w:rPr>
            </w:pPr>
            <w:r>
              <w:rPr>
                <w:rFonts w:hint="eastAsia"/>
                <w:lang w:val="en-US" w:eastAsia="zh-CN"/>
              </w:rPr>
              <w:t>DOCOMO</w:t>
            </w:r>
          </w:p>
        </w:tc>
        <w:tc>
          <w:tcPr>
            <w:tcW w:w="7507" w:type="dxa"/>
          </w:tcPr>
          <w:p w14:paraId="6ED0BD4C" w14:textId="426130D7" w:rsidR="005B10A6" w:rsidRDefault="005B10A6" w:rsidP="005B10A6">
            <w:pPr>
              <w:rPr>
                <w:lang w:eastAsia="zh-CN"/>
              </w:rPr>
            </w:pPr>
            <w:r>
              <w:rPr>
                <w:rFonts w:hint="eastAsia"/>
                <w:lang w:val="en-US" w:eastAsia="zh-CN"/>
              </w:rPr>
              <w:t>We prefer Proposal 2.1.4.1a.</w:t>
            </w:r>
          </w:p>
        </w:tc>
      </w:tr>
      <w:tr w:rsidR="003C75ED" w14:paraId="7AD1AE6F" w14:textId="77777777">
        <w:tc>
          <w:tcPr>
            <w:tcW w:w="2122" w:type="dxa"/>
          </w:tcPr>
          <w:p w14:paraId="30DFA80E" w14:textId="20539ABA" w:rsidR="003C75ED" w:rsidRDefault="003C75ED" w:rsidP="003C75ED">
            <w:pPr>
              <w:rPr>
                <w:lang w:eastAsia="zh-CN"/>
              </w:rPr>
            </w:pPr>
            <w:r>
              <w:lastRenderedPageBreak/>
              <w:t>Lenovo</w:t>
            </w:r>
          </w:p>
        </w:tc>
        <w:tc>
          <w:tcPr>
            <w:tcW w:w="7507" w:type="dxa"/>
          </w:tcPr>
          <w:p w14:paraId="0F3EE486" w14:textId="426383D9" w:rsidR="003C75ED" w:rsidRDefault="003C75ED" w:rsidP="003C75ED">
            <w:pPr>
              <w:rPr>
                <w:sz w:val="18"/>
                <w:szCs w:val="18"/>
                <w:lang w:val="en-US"/>
              </w:rPr>
            </w:pPr>
            <w:r>
              <w:t xml:space="preserve">We prefer </w:t>
            </w:r>
            <w:r w:rsidRPr="0059265A">
              <w:t>Proposal 2.1.4.1b</w:t>
            </w:r>
            <w:r>
              <w:t xml:space="preserve"> to avoid any potential further timeline (minimum time required for DCI to indicate skipping) discussion at least in case of different SCS among cells.  </w:t>
            </w:r>
          </w:p>
        </w:tc>
      </w:tr>
      <w:tr w:rsidR="005B10A6" w14:paraId="37F8F9DB" w14:textId="77777777">
        <w:tc>
          <w:tcPr>
            <w:tcW w:w="2122" w:type="dxa"/>
          </w:tcPr>
          <w:p w14:paraId="591DDCA5" w14:textId="0BED69FC" w:rsidR="005B10A6" w:rsidRPr="00F17582" w:rsidRDefault="00F17582" w:rsidP="005B10A6">
            <w:pPr>
              <w:rPr>
                <w:rFonts w:eastAsia="Malgun Gothic"/>
                <w:lang w:eastAsia="ko-KR"/>
              </w:rPr>
            </w:pPr>
            <w:r>
              <w:rPr>
                <w:rFonts w:eastAsia="Malgun Gothic" w:hint="eastAsia"/>
                <w:lang w:eastAsia="ko-KR"/>
              </w:rPr>
              <w:t>LG</w:t>
            </w:r>
          </w:p>
        </w:tc>
        <w:tc>
          <w:tcPr>
            <w:tcW w:w="7507" w:type="dxa"/>
          </w:tcPr>
          <w:p w14:paraId="69A69D9A" w14:textId="6DC58F07" w:rsidR="005B10A6" w:rsidRPr="00F17582" w:rsidRDefault="00F17582" w:rsidP="005B10A6">
            <w:pPr>
              <w:rPr>
                <w:rFonts w:eastAsia="Malgun Gothic"/>
                <w:lang w:val="en-US" w:eastAsia="ko-KR"/>
              </w:rPr>
            </w:pPr>
            <w:r>
              <w:rPr>
                <w:rFonts w:eastAsia="Malgun Gothic" w:hint="eastAsia"/>
                <w:lang w:val="en-US" w:eastAsia="ko-KR"/>
              </w:rPr>
              <w:t xml:space="preserve">We prefer </w:t>
            </w:r>
            <w:r w:rsidRPr="00F17582">
              <w:rPr>
                <w:rFonts w:eastAsia="Malgun Gothic"/>
                <w:lang w:val="en-US" w:eastAsia="ko-KR"/>
              </w:rPr>
              <w:t>Proposal 2.1.4.1a.</w:t>
            </w:r>
            <w:r>
              <w:rPr>
                <w:rFonts w:eastAsia="Malgun Gothic" w:hint="eastAsia"/>
                <w:lang w:val="en-US" w:eastAsia="ko-KR"/>
              </w:rPr>
              <w:t xml:space="preserve"> We think each cells </w:t>
            </w:r>
            <w:proofErr w:type="gramStart"/>
            <w:r>
              <w:rPr>
                <w:rFonts w:eastAsia="Malgun Gothic" w:hint="eastAsia"/>
                <w:lang w:val="en-US" w:eastAsia="ko-KR"/>
              </w:rPr>
              <w:t>has</w:t>
            </w:r>
            <w:proofErr w:type="gramEnd"/>
            <w:r>
              <w:rPr>
                <w:rFonts w:eastAsia="Malgun Gothic" w:hint="eastAsia"/>
                <w:lang w:val="en-US" w:eastAsia="ko-KR"/>
              </w:rPr>
              <w:t xml:space="preserve"> own configuration so one bit applied to the cells that configured with this feature. </w:t>
            </w:r>
          </w:p>
        </w:tc>
      </w:tr>
      <w:tr w:rsidR="005B10A6" w14:paraId="49BAEDD7" w14:textId="77777777">
        <w:tc>
          <w:tcPr>
            <w:tcW w:w="2122" w:type="dxa"/>
          </w:tcPr>
          <w:p w14:paraId="65962963" w14:textId="597101BE" w:rsidR="005B10A6" w:rsidRDefault="00F55251" w:rsidP="005B10A6">
            <w:pPr>
              <w:rPr>
                <w:lang w:eastAsia="zh-CN"/>
              </w:rPr>
            </w:pPr>
            <w:proofErr w:type="spellStart"/>
            <w:r>
              <w:rPr>
                <w:rFonts w:hint="eastAsia"/>
                <w:lang w:eastAsia="zh-CN"/>
              </w:rPr>
              <w:t>S</w:t>
            </w:r>
            <w:r>
              <w:rPr>
                <w:lang w:eastAsia="zh-CN"/>
              </w:rPr>
              <w:t>preadtrum</w:t>
            </w:r>
            <w:proofErr w:type="spellEnd"/>
          </w:p>
        </w:tc>
        <w:tc>
          <w:tcPr>
            <w:tcW w:w="7507" w:type="dxa"/>
          </w:tcPr>
          <w:p w14:paraId="4941E557" w14:textId="77777777" w:rsidR="00F55251" w:rsidRDefault="00F55251" w:rsidP="00F55251">
            <w:pPr>
              <w:rPr>
                <w:lang w:val="en-US" w:eastAsia="zh-CN"/>
              </w:rPr>
            </w:pPr>
            <w:r>
              <w:rPr>
                <w:lang w:val="en-US" w:eastAsia="zh-CN"/>
              </w:rPr>
              <w:t xml:space="preserve">Support Proposal 2.1.4.1b. </w:t>
            </w:r>
          </w:p>
          <w:p w14:paraId="4CBEAB35" w14:textId="7B21B466" w:rsidR="005B10A6" w:rsidRDefault="00F55251" w:rsidP="00F55251">
            <w:r>
              <w:rPr>
                <w:lang w:val="en-US" w:eastAsia="zh-CN"/>
              </w:rPr>
              <w:t>U</w:t>
            </w:r>
            <w:r w:rsidRPr="00F55251">
              <w:rPr>
                <w:lang w:val="en-US" w:eastAsia="zh-CN"/>
              </w:rPr>
              <w:t>sing a large-size DCI formats with additional 1-bit to indicate gap/restriction skipping is not an efficient way</w:t>
            </w:r>
            <w:r>
              <w:rPr>
                <w:lang w:val="en-US" w:eastAsia="zh-CN"/>
              </w:rPr>
              <w:t xml:space="preserve">. In addition, we don’t have strong motivation to support </w:t>
            </w:r>
            <w:r>
              <w:rPr>
                <w:lang w:eastAsia="zh-CN"/>
              </w:rPr>
              <w:t>DCI format X_3, as the goal of XR is to increase the capacity.</w:t>
            </w:r>
          </w:p>
        </w:tc>
      </w:tr>
      <w:tr w:rsidR="00CB6B74" w14:paraId="3E0919B0" w14:textId="77777777" w:rsidTr="00C46CFD">
        <w:tc>
          <w:tcPr>
            <w:tcW w:w="2122" w:type="dxa"/>
          </w:tcPr>
          <w:p w14:paraId="07CA3DCA" w14:textId="77777777" w:rsidR="00CB6B74" w:rsidRDefault="00CB6B74" w:rsidP="00C46CFD">
            <w:r>
              <w:t>Qualcomm</w:t>
            </w:r>
          </w:p>
        </w:tc>
        <w:tc>
          <w:tcPr>
            <w:tcW w:w="7507" w:type="dxa"/>
          </w:tcPr>
          <w:p w14:paraId="74B12D35" w14:textId="77777777" w:rsidR="00CB6B74" w:rsidRDefault="00CB6B74" w:rsidP="00C46CFD">
            <w:r>
              <w:t>We support 2.1.4.1b.</w:t>
            </w:r>
          </w:p>
          <w:p w14:paraId="4C204300" w14:textId="77777777" w:rsidR="00CB6B74" w:rsidRDefault="00CB6B74" w:rsidP="00C46CFD">
            <w:r>
              <w:t>RAN1 has focused on the XR capacity issue due to blocking of gaps/restrictions for single carrier case. For CA case, with the same XR traffic and gap configuration, the chance for such blocking to occur is lower as shown by the examples below. Because of this, we do not see it is critical to optimize the feature for CA. Besides, the discussion on Type 1A/1B/1C field make the discussion more complicated than the basic cross-carrier scheduling case with a single scheduled cell.</w:t>
            </w:r>
          </w:p>
          <w:p w14:paraId="0CB73916" w14:textId="77777777" w:rsidR="00CB6B74" w:rsidRDefault="00CB6B74" w:rsidP="00C46CFD">
            <w:pPr>
              <w:jc w:val="center"/>
            </w:pPr>
            <w:r>
              <w:object w:dxaOrig="3530" w:dyaOrig="971" w14:anchorId="26124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76.5pt" o:ole="">
                  <v:imagedata r:id="rId13" o:title=""/>
                </v:shape>
                <o:OLEObject Type="Embed" ProgID="Visio.Drawing.15" ShapeID="_x0000_i1025" DrawAspect="Content" ObjectID="_1793556290" r:id="rId14"/>
              </w:object>
            </w:r>
            <w:r>
              <w:tab/>
            </w:r>
            <w:r>
              <w:tab/>
            </w:r>
          </w:p>
          <w:p w14:paraId="6C15AB8D" w14:textId="77777777" w:rsidR="00CB6B74" w:rsidRDefault="00CB6B74" w:rsidP="00C46CFD">
            <w:pPr>
              <w:jc w:val="center"/>
              <w:rPr>
                <w:b/>
                <w:bCs/>
              </w:rPr>
            </w:pPr>
            <w:r>
              <w:rPr>
                <w:b/>
                <w:bCs/>
              </w:rPr>
              <w:t xml:space="preserve">(a) </w:t>
            </w:r>
            <w:r w:rsidRPr="0071222A">
              <w:rPr>
                <w:b/>
                <w:bCs/>
              </w:rPr>
              <w:t>Single carrier</w:t>
            </w:r>
          </w:p>
          <w:p w14:paraId="166320A9" w14:textId="77777777" w:rsidR="00CB6B74" w:rsidRDefault="00CB6B74" w:rsidP="00C46CFD">
            <w:pPr>
              <w:jc w:val="center"/>
              <w:rPr>
                <w:b/>
                <w:bCs/>
              </w:rPr>
            </w:pPr>
            <w:r>
              <w:object w:dxaOrig="3530" w:dyaOrig="1191" w14:anchorId="26683BC8">
                <v:shape id="_x0000_i1026" type="#_x0000_t75" style="width:280pt;height:95pt" o:ole="">
                  <v:imagedata r:id="rId15" o:title=""/>
                </v:shape>
                <o:OLEObject Type="Embed" ProgID="Visio.Drawing.15" ShapeID="_x0000_i1026" DrawAspect="Content" ObjectID="_1793556291" r:id="rId16"/>
              </w:object>
            </w:r>
            <w:r>
              <w:tab/>
            </w:r>
            <w:r>
              <w:tab/>
            </w:r>
          </w:p>
          <w:p w14:paraId="73E89E2D" w14:textId="77777777" w:rsidR="00CB6B74" w:rsidRDefault="00CB6B74" w:rsidP="00C46CFD">
            <w:pPr>
              <w:jc w:val="center"/>
            </w:pPr>
            <w:r>
              <w:rPr>
                <w:b/>
                <w:bCs/>
              </w:rPr>
              <w:t>(b) C</w:t>
            </w:r>
            <w:r w:rsidRPr="0071222A">
              <w:rPr>
                <w:b/>
                <w:bCs/>
              </w:rPr>
              <w:t>arrier</w:t>
            </w:r>
            <w:r>
              <w:rPr>
                <w:b/>
                <w:bCs/>
              </w:rPr>
              <w:t xml:space="preserve"> aggregation</w:t>
            </w:r>
          </w:p>
        </w:tc>
      </w:tr>
      <w:tr w:rsidR="005B10A6" w14:paraId="04663836" w14:textId="77777777">
        <w:tc>
          <w:tcPr>
            <w:tcW w:w="2122" w:type="dxa"/>
          </w:tcPr>
          <w:p w14:paraId="234325ED" w14:textId="1219CA1A" w:rsidR="005B10A6" w:rsidRDefault="00185089" w:rsidP="005B10A6">
            <w:r>
              <w:t>Moderator</w:t>
            </w:r>
          </w:p>
        </w:tc>
        <w:tc>
          <w:tcPr>
            <w:tcW w:w="7507" w:type="dxa"/>
          </w:tcPr>
          <w:p w14:paraId="7F404426" w14:textId="76EDBC64" w:rsidR="00185089" w:rsidRPr="00185089" w:rsidRDefault="00185089" w:rsidP="00185089">
            <w:pPr>
              <w:spacing w:after="160" w:line="259" w:lineRule="auto"/>
              <w:rPr>
                <w:lang w:val="en-US"/>
              </w:rPr>
            </w:pPr>
            <w:r w:rsidRPr="00185089">
              <w:rPr>
                <w:highlight w:val="cyan"/>
                <w:lang w:val="en-US"/>
              </w:rPr>
              <w:t>Summary:</w:t>
            </w:r>
          </w:p>
          <w:p w14:paraId="5EF82A49" w14:textId="66C60191" w:rsidR="00185089" w:rsidRPr="00185089" w:rsidRDefault="00185089" w:rsidP="00185089">
            <w:pPr>
              <w:pStyle w:val="ListParagraph"/>
              <w:numPr>
                <w:ilvl w:val="0"/>
                <w:numId w:val="48"/>
              </w:numPr>
              <w:spacing w:after="160" w:line="259" w:lineRule="auto"/>
              <w:rPr>
                <w:sz w:val="20"/>
                <w:szCs w:val="20"/>
                <w:lang w:val="en-US"/>
              </w:rPr>
            </w:pPr>
            <w:r w:rsidRPr="00185089">
              <w:rPr>
                <w:sz w:val="20"/>
                <w:szCs w:val="20"/>
                <w:lang w:val="en-US"/>
              </w:rPr>
              <w:t>Support</w:t>
            </w:r>
            <w:r>
              <w:rPr>
                <w:sz w:val="20"/>
                <w:szCs w:val="20"/>
                <w:lang w:val="en-US"/>
              </w:rPr>
              <w:t xml:space="preserve"> DCI format 0_3/1_3</w:t>
            </w:r>
            <w:r w:rsidRPr="00185089">
              <w:rPr>
                <w:sz w:val="20"/>
                <w:szCs w:val="20"/>
                <w:lang w:val="en-US"/>
              </w:rPr>
              <w:t xml:space="preserve">: ZTE, Panasonic, DOCOMO, LG, </w:t>
            </w:r>
          </w:p>
          <w:p w14:paraId="717B21DC" w14:textId="77777777" w:rsidR="00185089" w:rsidRPr="00185089" w:rsidRDefault="00185089" w:rsidP="00185089">
            <w:pPr>
              <w:pStyle w:val="ListParagraph"/>
              <w:numPr>
                <w:ilvl w:val="1"/>
                <w:numId w:val="48"/>
              </w:numPr>
              <w:spacing w:after="160" w:line="259" w:lineRule="auto"/>
              <w:rPr>
                <w:sz w:val="20"/>
                <w:szCs w:val="20"/>
                <w:lang w:val="en-US"/>
              </w:rPr>
            </w:pPr>
            <w:r w:rsidRPr="00185089">
              <w:rPr>
                <w:sz w:val="20"/>
                <w:szCs w:val="20"/>
                <w:lang w:val="en-US"/>
              </w:rPr>
              <w:t xml:space="preserve">+From </w:t>
            </w:r>
            <w:proofErr w:type="spellStart"/>
            <w:r w:rsidRPr="00185089">
              <w:rPr>
                <w:sz w:val="20"/>
                <w:szCs w:val="20"/>
                <w:lang w:val="en-US"/>
              </w:rPr>
              <w:t>Tdocs</w:t>
            </w:r>
            <w:proofErr w:type="spellEnd"/>
            <w:r w:rsidRPr="00185089">
              <w:rPr>
                <w:sz w:val="20"/>
                <w:szCs w:val="20"/>
                <w:lang w:val="en-US"/>
              </w:rPr>
              <w:t xml:space="preserve">: </w:t>
            </w:r>
            <w:r w:rsidRPr="00185089">
              <w:rPr>
                <w:sz w:val="20"/>
                <w:szCs w:val="20"/>
                <w:lang w:val="de-DE"/>
              </w:rPr>
              <w:t xml:space="preserve">CMCC, Ericsson, </w:t>
            </w:r>
            <w:proofErr w:type="spellStart"/>
            <w:r w:rsidRPr="00185089">
              <w:rPr>
                <w:sz w:val="20"/>
                <w:szCs w:val="20"/>
                <w:lang w:val="de-DE"/>
              </w:rPr>
              <w:t>Huawei</w:t>
            </w:r>
            <w:proofErr w:type="spellEnd"/>
            <w:r w:rsidRPr="00185089">
              <w:rPr>
                <w:sz w:val="20"/>
                <w:szCs w:val="20"/>
                <w:lang w:val="de-DE"/>
              </w:rPr>
              <w:t xml:space="preserve">, </w:t>
            </w:r>
            <w:proofErr w:type="spellStart"/>
            <w:r w:rsidRPr="00185089">
              <w:rPr>
                <w:sz w:val="20"/>
                <w:szCs w:val="20"/>
                <w:lang w:val="de-DE"/>
              </w:rPr>
              <w:t>InterDigital</w:t>
            </w:r>
            <w:proofErr w:type="spellEnd"/>
            <w:r w:rsidRPr="00185089">
              <w:rPr>
                <w:sz w:val="20"/>
                <w:szCs w:val="20"/>
                <w:lang w:val="de-DE"/>
              </w:rPr>
              <w:t xml:space="preserve"> </w:t>
            </w:r>
            <w:r w:rsidRPr="00185089">
              <w:rPr>
                <w:b/>
                <w:bCs/>
                <w:sz w:val="20"/>
                <w:szCs w:val="20"/>
                <w:lang w:val="de-DE"/>
              </w:rPr>
              <w:t>(8)</w:t>
            </w:r>
          </w:p>
          <w:p w14:paraId="1BCEF1FB" w14:textId="7B76246F" w:rsidR="00185089" w:rsidRPr="00185089" w:rsidRDefault="00185089" w:rsidP="00185089">
            <w:pPr>
              <w:pStyle w:val="ListParagraph"/>
              <w:numPr>
                <w:ilvl w:val="0"/>
                <w:numId w:val="48"/>
              </w:numPr>
              <w:spacing w:after="160" w:line="259" w:lineRule="auto"/>
              <w:rPr>
                <w:sz w:val="20"/>
                <w:szCs w:val="20"/>
                <w:lang w:val="en-US"/>
              </w:rPr>
            </w:pPr>
            <w:r w:rsidRPr="00185089">
              <w:rPr>
                <w:sz w:val="20"/>
                <w:szCs w:val="20"/>
                <w:lang w:val="en-US"/>
              </w:rPr>
              <w:t>Do not support</w:t>
            </w:r>
            <w:r>
              <w:rPr>
                <w:sz w:val="20"/>
                <w:szCs w:val="20"/>
                <w:lang w:val="en-US"/>
              </w:rPr>
              <w:t xml:space="preserve"> DCI format 0_3/1_3</w:t>
            </w:r>
            <w:r w:rsidRPr="00185089">
              <w:rPr>
                <w:sz w:val="20"/>
                <w:szCs w:val="20"/>
                <w:lang w:val="en-US"/>
              </w:rPr>
              <w:t xml:space="preserve">: vivo, Samsung, Lenovo, </w:t>
            </w:r>
            <w:proofErr w:type="spellStart"/>
            <w:r w:rsidRPr="00185089">
              <w:rPr>
                <w:sz w:val="20"/>
                <w:szCs w:val="20"/>
                <w:lang w:val="en-US"/>
              </w:rPr>
              <w:t>Spreadtrum</w:t>
            </w:r>
            <w:proofErr w:type="spellEnd"/>
            <w:r w:rsidRPr="00185089">
              <w:rPr>
                <w:sz w:val="20"/>
                <w:szCs w:val="20"/>
                <w:lang w:val="en-US"/>
              </w:rPr>
              <w:t>, Qualcomm,</w:t>
            </w:r>
          </w:p>
          <w:p w14:paraId="6D25E3CD" w14:textId="77777777" w:rsidR="00185089" w:rsidRPr="00185089" w:rsidRDefault="00185089" w:rsidP="00185089">
            <w:pPr>
              <w:pStyle w:val="ListParagraph"/>
              <w:numPr>
                <w:ilvl w:val="1"/>
                <w:numId w:val="48"/>
              </w:numPr>
              <w:spacing w:after="160" w:line="259" w:lineRule="auto"/>
              <w:rPr>
                <w:sz w:val="20"/>
                <w:szCs w:val="20"/>
                <w:lang w:val="en-US"/>
              </w:rPr>
            </w:pPr>
            <w:r w:rsidRPr="00185089">
              <w:rPr>
                <w:sz w:val="20"/>
                <w:szCs w:val="20"/>
                <w:lang w:val="en-US"/>
              </w:rPr>
              <w:t xml:space="preserve"> +From </w:t>
            </w:r>
            <w:proofErr w:type="spellStart"/>
            <w:r w:rsidRPr="00185089">
              <w:rPr>
                <w:sz w:val="20"/>
                <w:szCs w:val="20"/>
                <w:lang w:val="en-US"/>
              </w:rPr>
              <w:t>Tdocs</w:t>
            </w:r>
            <w:proofErr w:type="spellEnd"/>
            <w:r w:rsidRPr="00185089">
              <w:rPr>
                <w:sz w:val="20"/>
                <w:szCs w:val="20"/>
                <w:lang w:val="en-US"/>
              </w:rPr>
              <w:t xml:space="preserve">: CATT, MediaTek, Nokia, Sony, Xiaomi </w:t>
            </w:r>
            <w:r w:rsidRPr="00185089">
              <w:rPr>
                <w:b/>
                <w:bCs/>
                <w:sz w:val="20"/>
                <w:szCs w:val="20"/>
                <w:lang w:val="en-US"/>
              </w:rPr>
              <w:t>(10)</w:t>
            </w:r>
          </w:p>
          <w:p w14:paraId="65EA99D1" w14:textId="77777777" w:rsidR="005B10A6" w:rsidRDefault="005B10A6" w:rsidP="005B10A6">
            <w:pPr>
              <w:rPr>
                <w:lang w:val="en-US"/>
              </w:rPr>
            </w:pPr>
          </w:p>
          <w:p w14:paraId="741BE45A" w14:textId="77777777" w:rsidR="005D2CA6" w:rsidRDefault="005D2CA6" w:rsidP="005D2CA6">
            <w:pPr>
              <w:jc w:val="both"/>
              <w:rPr>
                <w:b/>
                <w:bCs/>
                <w:lang w:val="en-US"/>
              </w:rPr>
            </w:pPr>
            <w:r>
              <w:rPr>
                <w:b/>
                <w:bCs/>
                <w:highlight w:val="yellow"/>
                <w:lang w:val="en-US"/>
              </w:rPr>
              <w:t>Proposal 2.1.4.1a:</w:t>
            </w:r>
          </w:p>
          <w:p w14:paraId="6D145371" w14:textId="77777777" w:rsidR="005D2CA6" w:rsidRDefault="005D2CA6" w:rsidP="005D2CA6">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in addition to DCI formats 0_1/1_1 and 0_2/1_2, one bit indication can be included as a part of DCI formats 0_3/1_3.</w:t>
            </w:r>
          </w:p>
          <w:p w14:paraId="3FD214E8" w14:textId="77777777" w:rsidR="005D2CA6" w:rsidRDefault="005D2CA6" w:rsidP="005D2CA6">
            <w:pPr>
              <w:pStyle w:val="ListParagraph"/>
              <w:numPr>
                <w:ilvl w:val="0"/>
                <w:numId w:val="30"/>
              </w:numPr>
              <w:jc w:val="both"/>
              <w:rPr>
                <w:sz w:val="20"/>
                <w:szCs w:val="20"/>
                <w:lang w:val="en-US"/>
              </w:rPr>
            </w:pPr>
            <w:r>
              <w:rPr>
                <w:sz w:val="20"/>
                <w:szCs w:val="20"/>
                <w:lang w:val="en-US"/>
              </w:rPr>
              <w:t>Explicit indication can be configured for each DCI format individually by higher layer.</w:t>
            </w:r>
          </w:p>
          <w:p w14:paraId="7978CFAF" w14:textId="77777777" w:rsidR="005D2CA6" w:rsidRDefault="005D2CA6" w:rsidP="005D2CA6">
            <w:pPr>
              <w:pStyle w:val="ListParagraph"/>
              <w:numPr>
                <w:ilvl w:val="0"/>
                <w:numId w:val="30"/>
              </w:numPr>
              <w:jc w:val="both"/>
              <w:rPr>
                <w:sz w:val="20"/>
                <w:szCs w:val="20"/>
                <w:lang w:val="en-US"/>
              </w:rPr>
            </w:pPr>
            <w:r>
              <w:rPr>
                <w:sz w:val="20"/>
                <w:szCs w:val="20"/>
                <w:lang w:val="en-US"/>
              </w:rPr>
              <w:t>FFS: The skipping indication corresponds to the first gap/restriction occasion among co-scheduled cells by the DCI (Type-1A field)</w:t>
            </w:r>
          </w:p>
          <w:p w14:paraId="2AC470C0" w14:textId="77777777" w:rsidR="005D2CA6" w:rsidRDefault="005D2CA6" w:rsidP="005D2CA6">
            <w:pPr>
              <w:jc w:val="both"/>
              <w:rPr>
                <w:lang w:val="en-US"/>
              </w:rPr>
            </w:pPr>
          </w:p>
          <w:p w14:paraId="4D26391C" w14:textId="77777777" w:rsidR="005D2CA6" w:rsidRDefault="005D2CA6" w:rsidP="005D2CA6">
            <w:pPr>
              <w:jc w:val="both"/>
              <w:rPr>
                <w:b/>
                <w:bCs/>
                <w:lang w:val="en-US"/>
              </w:rPr>
            </w:pPr>
            <w:r>
              <w:rPr>
                <w:b/>
                <w:bCs/>
                <w:highlight w:val="yellow"/>
                <w:lang w:val="en-US"/>
              </w:rPr>
              <w:lastRenderedPageBreak/>
              <w:t>Proposal 2.1.4.1b:</w:t>
            </w:r>
          </w:p>
          <w:p w14:paraId="4E69CC53" w14:textId="77777777" w:rsidR="005D2CA6" w:rsidRDefault="005D2CA6" w:rsidP="005D2CA6">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one bit indication is not included as a part of DCI formats 0_3/1_3.</w:t>
            </w:r>
          </w:p>
          <w:p w14:paraId="6212C040" w14:textId="77777777" w:rsidR="005D2CA6" w:rsidRPr="00185089" w:rsidRDefault="005D2CA6" w:rsidP="005B10A6">
            <w:pPr>
              <w:rPr>
                <w:lang w:val="en-US"/>
              </w:rPr>
            </w:pPr>
          </w:p>
        </w:tc>
      </w:tr>
      <w:tr w:rsidR="005B10A6" w14:paraId="05CCEC51" w14:textId="77777777">
        <w:tc>
          <w:tcPr>
            <w:tcW w:w="2122" w:type="dxa"/>
          </w:tcPr>
          <w:p w14:paraId="608724BD" w14:textId="77777777" w:rsidR="005B10A6" w:rsidRDefault="005B10A6" w:rsidP="005B10A6"/>
        </w:tc>
        <w:tc>
          <w:tcPr>
            <w:tcW w:w="7507" w:type="dxa"/>
          </w:tcPr>
          <w:p w14:paraId="3B995E8C" w14:textId="77777777" w:rsidR="005B10A6" w:rsidRDefault="005B10A6" w:rsidP="005B10A6"/>
        </w:tc>
      </w:tr>
      <w:tr w:rsidR="005B10A6" w14:paraId="2356D22B" w14:textId="77777777">
        <w:tc>
          <w:tcPr>
            <w:tcW w:w="2122" w:type="dxa"/>
          </w:tcPr>
          <w:p w14:paraId="21928F88" w14:textId="77777777" w:rsidR="005B10A6" w:rsidRDefault="005B10A6" w:rsidP="005B10A6">
            <w:pPr>
              <w:rPr>
                <w:lang w:eastAsia="zh-CN"/>
              </w:rPr>
            </w:pPr>
          </w:p>
        </w:tc>
        <w:tc>
          <w:tcPr>
            <w:tcW w:w="7507" w:type="dxa"/>
          </w:tcPr>
          <w:p w14:paraId="0E991F6A" w14:textId="77777777" w:rsidR="005B10A6" w:rsidRDefault="005B10A6" w:rsidP="005B10A6">
            <w:pPr>
              <w:rPr>
                <w:lang w:eastAsia="zh-CN"/>
              </w:rPr>
            </w:pPr>
          </w:p>
        </w:tc>
      </w:tr>
      <w:tr w:rsidR="005B10A6" w14:paraId="5BF7D612" w14:textId="77777777">
        <w:tc>
          <w:tcPr>
            <w:tcW w:w="2122" w:type="dxa"/>
          </w:tcPr>
          <w:p w14:paraId="54C978FD" w14:textId="77777777" w:rsidR="005B10A6" w:rsidRDefault="005B10A6" w:rsidP="005B10A6">
            <w:pPr>
              <w:rPr>
                <w:lang w:eastAsia="zh-CN"/>
              </w:rPr>
            </w:pPr>
          </w:p>
        </w:tc>
        <w:tc>
          <w:tcPr>
            <w:tcW w:w="7507" w:type="dxa"/>
          </w:tcPr>
          <w:p w14:paraId="503352AF" w14:textId="77777777" w:rsidR="005B10A6" w:rsidRDefault="005B10A6" w:rsidP="005B10A6"/>
        </w:tc>
      </w:tr>
      <w:tr w:rsidR="005B10A6" w14:paraId="7A26AACC" w14:textId="77777777">
        <w:tc>
          <w:tcPr>
            <w:tcW w:w="2122" w:type="dxa"/>
          </w:tcPr>
          <w:p w14:paraId="4DDC49DA" w14:textId="77777777" w:rsidR="005B10A6" w:rsidRDefault="005B10A6" w:rsidP="005B10A6">
            <w:pPr>
              <w:rPr>
                <w:lang w:eastAsia="zh-CN"/>
              </w:rPr>
            </w:pPr>
          </w:p>
        </w:tc>
        <w:tc>
          <w:tcPr>
            <w:tcW w:w="7507" w:type="dxa"/>
          </w:tcPr>
          <w:p w14:paraId="170A1DD1" w14:textId="77777777" w:rsidR="005B10A6" w:rsidRDefault="005B10A6" w:rsidP="005B10A6"/>
        </w:tc>
      </w:tr>
      <w:tr w:rsidR="005B10A6" w14:paraId="6D111854" w14:textId="77777777">
        <w:tc>
          <w:tcPr>
            <w:tcW w:w="2122" w:type="dxa"/>
          </w:tcPr>
          <w:p w14:paraId="38734613" w14:textId="77777777" w:rsidR="005B10A6" w:rsidRDefault="005B10A6" w:rsidP="005B10A6">
            <w:pPr>
              <w:rPr>
                <w:lang w:eastAsia="zh-CN"/>
              </w:rPr>
            </w:pPr>
          </w:p>
        </w:tc>
        <w:tc>
          <w:tcPr>
            <w:tcW w:w="7507" w:type="dxa"/>
          </w:tcPr>
          <w:p w14:paraId="39542B62" w14:textId="77777777" w:rsidR="005B10A6" w:rsidRDefault="005B10A6" w:rsidP="005B10A6">
            <w:pPr>
              <w:rPr>
                <w:lang w:eastAsia="zh-CN"/>
              </w:rPr>
            </w:pPr>
          </w:p>
        </w:tc>
      </w:tr>
      <w:tr w:rsidR="005B10A6" w14:paraId="3B29D215" w14:textId="77777777">
        <w:tc>
          <w:tcPr>
            <w:tcW w:w="2122" w:type="dxa"/>
          </w:tcPr>
          <w:p w14:paraId="43DF4487" w14:textId="77777777" w:rsidR="005B10A6" w:rsidRDefault="005B10A6" w:rsidP="005B10A6">
            <w:pPr>
              <w:rPr>
                <w:lang w:eastAsia="zh-CN"/>
              </w:rPr>
            </w:pPr>
          </w:p>
        </w:tc>
        <w:tc>
          <w:tcPr>
            <w:tcW w:w="7507" w:type="dxa"/>
          </w:tcPr>
          <w:p w14:paraId="6754CC2D" w14:textId="77777777" w:rsidR="005B10A6" w:rsidRDefault="005B10A6" w:rsidP="005B10A6">
            <w:pPr>
              <w:rPr>
                <w:lang w:eastAsia="zh-CN"/>
              </w:rPr>
            </w:pPr>
          </w:p>
        </w:tc>
      </w:tr>
      <w:tr w:rsidR="005B10A6" w14:paraId="7A444170" w14:textId="77777777">
        <w:tc>
          <w:tcPr>
            <w:tcW w:w="2122" w:type="dxa"/>
          </w:tcPr>
          <w:p w14:paraId="4E6D5382" w14:textId="77777777" w:rsidR="005B10A6" w:rsidRDefault="005B10A6" w:rsidP="005B10A6">
            <w:pPr>
              <w:rPr>
                <w:lang w:eastAsia="zh-CN"/>
              </w:rPr>
            </w:pPr>
          </w:p>
        </w:tc>
        <w:tc>
          <w:tcPr>
            <w:tcW w:w="7507" w:type="dxa"/>
          </w:tcPr>
          <w:p w14:paraId="532980EF" w14:textId="77777777" w:rsidR="005B10A6" w:rsidRDefault="005B10A6" w:rsidP="005B10A6"/>
        </w:tc>
      </w:tr>
      <w:tr w:rsidR="005B10A6" w14:paraId="07941E91" w14:textId="77777777">
        <w:tc>
          <w:tcPr>
            <w:tcW w:w="2122" w:type="dxa"/>
          </w:tcPr>
          <w:p w14:paraId="278F661E" w14:textId="77777777" w:rsidR="005B10A6" w:rsidRDefault="005B10A6" w:rsidP="005B10A6">
            <w:pPr>
              <w:rPr>
                <w:rFonts w:eastAsia="Malgun Gothic"/>
                <w:lang w:eastAsia="ko-KR"/>
              </w:rPr>
            </w:pPr>
          </w:p>
        </w:tc>
        <w:tc>
          <w:tcPr>
            <w:tcW w:w="7507" w:type="dxa"/>
          </w:tcPr>
          <w:p w14:paraId="434D4D1D" w14:textId="77777777" w:rsidR="005B10A6" w:rsidRDefault="005B10A6" w:rsidP="005B10A6">
            <w:pPr>
              <w:rPr>
                <w:rFonts w:eastAsia="Malgun Gothic"/>
                <w:lang w:eastAsia="ko-KR"/>
              </w:rPr>
            </w:pPr>
          </w:p>
        </w:tc>
      </w:tr>
      <w:tr w:rsidR="005B10A6" w14:paraId="4A1B81CD" w14:textId="77777777">
        <w:tc>
          <w:tcPr>
            <w:tcW w:w="2122" w:type="dxa"/>
          </w:tcPr>
          <w:p w14:paraId="586549A9" w14:textId="77777777" w:rsidR="005B10A6" w:rsidRDefault="005B10A6" w:rsidP="005B10A6">
            <w:pPr>
              <w:rPr>
                <w:lang w:eastAsia="zh-CN"/>
              </w:rPr>
            </w:pPr>
          </w:p>
        </w:tc>
        <w:tc>
          <w:tcPr>
            <w:tcW w:w="7507" w:type="dxa"/>
          </w:tcPr>
          <w:p w14:paraId="40C7BFF2" w14:textId="77777777" w:rsidR="005B10A6" w:rsidRDefault="005B10A6" w:rsidP="005B10A6"/>
        </w:tc>
      </w:tr>
      <w:tr w:rsidR="005B10A6" w14:paraId="1E8CEA36" w14:textId="77777777">
        <w:tc>
          <w:tcPr>
            <w:tcW w:w="2122" w:type="dxa"/>
          </w:tcPr>
          <w:p w14:paraId="1C4F7BFA" w14:textId="77777777" w:rsidR="005B10A6" w:rsidRDefault="005B10A6" w:rsidP="005B10A6">
            <w:pPr>
              <w:rPr>
                <w:lang w:eastAsia="zh-CN"/>
              </w:rPr>
            </w:pPr>
          </w:p>
        </w:tc>
        <w:tc>
          <w:tcPr>
            <w:tcW w:w="7507" w:type="dxa"/>
          </w:tcPr>
          <w:p w14:paraId="3053EBE1" w14:textId="77777777" w:rsidR="005B10A6" w:rsidRDefault="005B10A6" w:rsidP="005B10A6">
            <w:pPr>
              <w:rPr>
                <w:highlight w:val="cyan"/>
                <w:lang w:val="en-US"/>
              </w:rPr>
            </w:pPr>
          </w:p>
        </w:tc>
      </w:tr>
      <w:tr w:rsidR="005B10A6" w14:paraId="2C86ED42" w14:textId="77777777">
        <w:tc>
          <w:tcPr>
            <w:tcW w:w="2122" w:type="dxa"/>
            <w:shd w:val="clear" w:color="auto" w:fill="auto"/>
          </w:tcPr>
          <w:p w14:paraId="1F01DA6F" w14:textId="77777777" w:rsidR="005B10A6" w:rsidRDefault="005B10A6" w:rsidP="005B10A6">
            <w:pPr>
              <w:rPr>
                <w:lang w:val="en-US" w:eastAsia="zh-CN"/>
              </w:rPr>
            </w:pPr>
          </w:p>
        </w:tc>
        <w:tc>
          <w:tcPr>
            <w:tcW w:w="7507" w:type="dxa"/>
            <w:shd w:val="clear" w:color="auto" w:fill="auto"/>
          </w:tcPr>
          <w:p w14:paraId="25258C5F" w14:textId="77777777" w:rsidR="005B10A6" w:rsidRDefault="005B10A6" w:rsidP="005B10A6">
            <w:pPr>
              <w:rPr>
                <w:lang w:val="en-US"/>
              </w:rPr>
            </w:pPr>
          </w:p>
        </w:tc>
      </w:tr>
      <w:tr w:rsidR="005B10A6" w14:paraId="3A0EF992" w14:textId="77777777">
        <w:tc>
          <w:tcPr>
            <w:tcW w:w="2122" w:type="dxa"/>
            <w:shd w:val="clear" w:color="auto" w:fill="auto"/>
          </w:tcPr>
          <w:p w14:paraId="4F48C129" w14:textId="77777777" w:rsidR="005B10A6" w:rsidRDefault="005B10A6" w:rsidP="005B10A6">
            <w:pPr>
              <w:rPr>
                <w:lang w:val="en-US" w:eastAsia="zh-CN"/>
              </w:rPr>
            </w:pPr>
          </w:p>
        </w:tc>
        <w:tc>
          <w:tcPr>
            <w:tcW w:w="7507" w:type="dxa"/>
            <w:shd w:val="clear" w:color="auto" w:fill="auto"/>
          </w:tcPr>
          <w:p w14:paraId="352726F9" w14:textId="77777777" w:rsidR="005B10A6" w:rsidRPr="007D5B2B" w:rsidRDefault="005B10A6" w:rsidP="005B10A6">
            <w:pPr>
              <w:rPr>
                <w:lang w:val="en-US"/>
              </w:rPr>
            </w:pPr>
          </w:p>
        </w:tc>
      </w:tr>
      <w:tr w:rsidR="005B10A6" w14:paraId="1928C889" w14:textId="77777777">
        <w:tc>
          <w:tcPr>
            <w:tcW w:w="2122" w:type="dxa"/>
            <w:shd w:val="clear" w:color="auto" w:fill="auto"/>
          </w:tcPr>
          <w:p w14:paraId="6B892B15" w14:textId="77777777" w:rsidR="005B10A6" w:rsidRDefault="005B10A6" w:rsidP="005B10A6">
            <w:pPr>
              <w:rPr>
                <w:lang w:val="en-US" w:eastAsia="zh-CN"/>
              </w:rPr>
            </w:pPr>
          </w:p>
        </w:tc>
        <w:tc>
          <w:tcPr>
            <w:tcW w:w="7507" w:type="dxa"/>
            <w:shd w:val="clear" w:color="auto" w:fill="auto"/>
          </w:tcPr>
          <w:p w14:paraId="0846A4B1" w14:textId="77777777" w:rsidR="005B10A6" w:rsidRPr="007D5B2B" w:rsidRDefault="005B10A6" w:rsidP="005B10A6">
            <w:pPr>
              <w:rPr>
                <w:lang w:val="en-US"/>
              </w:rPr>
            </w:pPr>
          </w:p>
        </w:tc>
      </w:tr>
      <w:tr w:rsidR="005B10A6" w14:paraId="3CE3CA4B" w14:textId="77777777">
        <w:tc>
          <w:tcPr>
            <w:tcW w:w="2122" w:type="dxa"/>
            <w:shd w:val="clear" w:color="auto" w:fill="auto"/>
          </w:tcPr>
          <w:p w14:paraId="4CA1E604" w14:textId="77777777" w:rsidR="005B10A6" w:rsidRDefault="005B10A6" w:rsidP="005B10A6">
            <w:pPr>
              <w:rPr>
                <w:lang w:val="en-US" w:eastAsia="zh-CN"/>
              </w:rPr>
            </w:pPr>
          </w:p>
        </w:tc>
        <w:tc>
          <w:tcPr>
            <w:tcW w:w="7507" w:type="dxa"/>
            <w:shd w:val="clear" w:color="auto" w:fill="auto"/>
          </w:tcPr>
          <w:p w14:paraId="7A0214C5" w14:textId="77777777" w:rsidR="005B10A6" w:rsidRDefault="005B10A6" w:rsidP="005B10A6">
            <w:pPr>
              <w:rPr>
                <w:rFonts w:eastAsiaTheme="minorEastAsia"/>
                <w:lang w:val="en-US" w:eastAsia="zh-CN"/>
              </w:rPr>
            </w:pPr>
          </w:p>
        </w:tc>
      </w:tr>
      <w:tr w:rsidR="005B10A6" w14:paraId="1CB745DF" w14:textId="77777777">
        <w:tc>
          <w:tcPr>
            <w:tcW w:w="2122" w:type="dxa"/>
            <w:shd w:val="clear" w:color="auto" w:fill="auto"/>
          </w:tcPr>
          <w:p w14:paraId="09D47B56" w14:textId="77777777" w:rsidR="005B10A6" w:rsidRDefault="005B10A6" w:rsidP="005B10A6">
            <w:pPr>
              <w:rPr>
                <w:lang w:val="en-US" w:eastAsia="zh-CN"/>
              </w:rPr>
            </w:pPr>
          </w:p>
        </w:tc>
        <w:tc>
          <w:tcPr>
            <w:tcW w:w="7507" w:type="dxa"/>
            <w:shd w:val="clear" w:color="auto" w:fill="auto"/>
          </w:tcPr>
          <w:p w14:paraId="378C4EC9" w14:textId="77777777" w:rsidR="005B10A6" w:rsidRPr="007D5B2B" w:rsidRDefault="005B10A6" w:rsidP="005B10A6">
            <w:pPr>
              <w:jc w:val="center"/>
              <w:rPr>
                <w:lang w:val="en-US" w:eastAsia="zh-CN"/>
              </w:rPr>
            </w:pPr>
          </w:p>
        </w:tc>
      </w:tr>
      <w:tr w:rsidR="005B10A6" w14:paraId="5EEC0D90" w14:textId="77777777">
        <w:tc>
          <w:tcPr>
            <w:tcW w:w="2122" w:type="dxa"/>
            <w:shd w:val="clear" w:color="auto" w:fill="auto"/>
          </w:tcPr>
          <w:p w14:paraId="3E002F1D" w14:textId="77777777" w:rsidR="005B10A6" w:rsidRDefault="005B10A6" w:rsidP="005B10A6">
            <w:pPr>
              <w:rPr>
                <w:lang w:val="en-US" w:eastAsia="zh-CN"/>
              </w:rPr>
            </w:pPr>
          </w:p>
        </w:tc>
        <w:tc>
          <w:tcPr>
            <w:tcW w:w="7507" w:type="dxa"/>
            <w:shd w:val="clear" w:color="auto" w:fill="auto"/>
          </w:tcPr>
          <w:p w14:paraId="281C40BB" w14:textId="77777777" w:rsidR="005B10A6" w:rsidRDefault="005B10A6" w:rsidP="005B10A6">
            <w:pPr>
              <w:rPr>
                <w:lang w:val="en-US" w:eastAsia="zh-CN"/>
              </w:rPr>
            </w:pPr>
          </w:p>
        </w:tc>
      </w:tr>
      <w:tr w:rsidR="005B10A6" w14:paraId="005E6933" w14:textId="77777777">
        <w:tc>
          <w:tcPr>
            <w:tcW w:w="2122" w:type="dxa"/>
            <w:shd w:val="clear" w:color="auto" w:fill="auto"/>
          </w:tcPr>
          <w:p w14:paraId="20D14008" w14:textId="77777777" w:rsidR="005B10A6" w:rsidRDefault="005B10A6" w:rsidP="005B10A6">
            <w:pPr>
              <w:rPr>
                <w:lang w:val="en-US" w:eastAsia="zh-CN"/>
              </w:rPr>
            </w:pPr>
          </w:p>
        </w:tc>
        <w:tc>
          <w:tcPr>
            <w:tcW w:w="7507" w:type="dxa"/>
            <w:shd w:val="clear" w:color="auto" w:fill="auto"/>
          </w:tcPr>
          <w:p w14:paraId="169229E8" w14:textId="77777777" w:rsidR="005B10A6" w:rsidRDefault="005B10A6" w:rsidP="005B10A6">
            <w:pPr>
              <w:rPr>
                <w:lang w:val="en-US" w:eastAsia="zh-CN"/>
              </w:rPr>
            </w:pPr>
          </w:p>
        </w:tc>
      </w:tr>
    </w:tbl>
    <w:p w14:paraId="40F67AAE" w14:textId="77777777" w:rsidR="00611AC0" w:rsidRDefault="00611AC0"/>
    <w:p w14:paraId="4ACD450C" w14:textId="77777777" w:rsidR="00611AC0" w:rsidRDefault="00E66D99">
      <w:pPr>
        <w:pStyle w:val="Heading3"/>
      </w:pPr>
      <w:r>
        <w:t>Interpretation of a bit</w:t>
      </w:r>
    </w:p>
    <w:p w14:paraId="3FDEAB6F" w14:textId="77777777" w:rsidR="00611AC0" w:rsidRDefault="00611AC0">
      <w:pPr>
        <w:rPr>
          <w:lang w:val="en-US" w:eastAsia="zh-CN"/>
        </w:rPr>
      </w:pPr>
    </w:p>
    <w:p w14:paraId="5C63A580" w14:textId="77777777" w:rsidR="00611AC0" w:rsidRDefault="00E66D99">
      <w:pPr>
        <w:pStyle w:val="Heading4"/>
      </w:pPr>
      <w:r>
        <w:t>Discussion: Round #1</w:t>
      </w:r>
    </w:p>
    <w:p w14:paraId="75D11A14" w14:textId="77777777" w:rsidR="00611AC0" w:rsidRDefault="00E66D99">
      <w:pPr>
        <w:jc w:val="both"/>
        <w:rPr>
          <w:lang w:val="en-US"/>
        </w:rPr>
      </w:pPr>
      <w:r>
        <w:rPr>
          <w:highlight w:val="cyan"/>
          <w:lang w:val="en-US"/>
        </w:rPr>
        <w:t>Moderator’s comments and recommendations:</w:t>
      </w:r>
    </w:p>
    <w:p w14:paraId="71E277C2" w14:textId="77777777" w:rsidR="00611AC0" w:rsidRDefault="00E66D99">
      <w:pPr>
        <w:jc w:val="both"/>
        <w:rPr>
          <w:lang w:val="en-US"/>
        </w:rPr>
      </w:pPr>
      <w:r>
        <w:rPr>
          <w:lang w:val="en-US"/>
        </w:rPr>
        <w:t>Next topic is the interpretation of a bit, where companies views were divided between two main options for bit 0: (</w:t>
      </w:r>
      <w:proofErr w:type="spellStart"/>
      <w:r>
        <w:rPr>
          <w:lang w:val="en-US"/>
        </w:rPr>
        <w:t>i</w:t>
      </w:r>
      <w:proofErr w:type="spellEnd"/>
      <w:r>
        <w:rPr>
          <w:lang w:val="en-US"/>
        </w:rPr>
        <w:t>) bit 0 means UE ignores the indication; (ii) bit 0 means UE behavior is as per legacy.</w:t>
      </w:r>
    </w:p>
    <w:p w14:paraId="18194F7B" w14:textId="77777777" w:rsidR="00611AC0" w:rsidRDefault="00E66D99">
      <w:pPr>
        <w:jc w:val="both"/>
        <w:rPr>
          <w:lang w:eastAsia="zh-CN"/>
        </w:rPr>
      </w:pPr>
      <w:r>
        <w:rPr>
          <w:lang w:val="en-US"/>
        </w:rPr>
        <w:t xml:space="preserve">All companies were fine with the interpretation of bit equal to 1 means </w:t>
      </w:r>
      <w:r>
        <w:rPr>
          <w:lang w:eastAsia="zh-CN"/>
        </w:rPr>
        <w:t xml:space="preserve">the corresponding gap/restriction occasion is to be “skipped”. </w:t>
      </w:r>
      <w:r>
        <w:rPr>
          <w:highlight w:val="cyan"/>
          <w:lang w:eastAsia="zh-CN"/>
        </w:rPr>
        <w:t>Therefore, moderator’s recommendation is to agree on that one first</w:t>
      </w:r>
      <w:r>
        <w:rPr>
          <w:lang w:eastAsia="zh-CN"/>
        </w:rPr>
        <w:t>.</w:t>
      </w:r>
    </w:p>
    <w:p w14:paraId="1E0ADADB" w14:textId="77777777" w:rsidR="00611AC0" w:rsidRDefault="00E66D99">
      <w:pPr>
        <w:jc w:val="both"/>
        <w:rPr>
          <w:lang w:eastAsia="zh-CN"/>
        </w:rPr>
      </w:pPr>
      <w:r>
        <w:rPr>
          <w:lang w:eastAsia="zh-CN"/>
        </w:rPr>
        <w:t xml:space="preserve">Next, a lot of companies did not want to restrict changing value from “1” to “0”. Please, note that changing value from “1” to “0” does not mean UE behaviour to be changed, this will depend on an interpretation of bit 0. For example, if bit 0 means UE </w:t>
      </w:r>
      <w:r>
        <w:rPr>
          <w:lang w:val="en-US"/>
        </w:rPr>
        <w:t xml:space="preserve">ignores the indication, then changing indication from 1 to 0 for the corresponding gap/restriction occasion </w:t>
      </w:r>
      <w:r>
        <w:rPr>
          <w:u w:val="single"/>
          <w:lang w:val="en-US"/>
        </w:rPr>
        <w:t>will not change the UE behavior</w:t>
      </w:r>
      <w:r>
        <w:rPr>
          <w:lang w:val="en-US"/>
        </w:rPr>
        <w:t xml:space="preserve">, i.e., the gap/restriction occasion will remain skipped. However, if bit 0 means UE behavior is as per legacy, then changing indication from 1 to 0 for the corresponding gap/restriction occasion </w:t>
      </w:r>
      <w:r>
        <w:rPr>
          <w:u w:val="single"/>
          <w:lang w:val="en-US"/>
        </w:rPr>
        <w:t>will change the UE behavior</w:t>
      </w:r>
      <w:r>
        <w:rPr>
          <w:lang w:val="en-US"/>
        </w:rPr>
        <w:t>, i.e., the gap/restriction occasion will not be indicate as skipped.</w:t>
      </w:r>
    </w:p>
    <w:p w14:paraId="217ACDBD" w14:textId="77777777" w:rsidR="00611AC0" w:rsidRDefault="00E66D99">
      <w:pPr>
        <w:jc w:val="both"/>
        <w:rPr>
          <w:lang w:eastAsia="zh-CN"/>
        </w:rPr>
      </w:pPr>
      <w:r>
        <w:rPr>
          <w:lang w:eastAsia="zh-CN"/>
        </w:rPr>
        <w:t xml:space="preserve">Therefore, it is important to decide, whether changing bit value from “1” to “0” is allowed or not. </w:t>
      </w:r>
    </w:p>
    <w:p w14:paraId="7F339EC1" w14:textId="77777777" w:rsidR="00611AC0" w:rsidRDefault="00E66D99">
      <w:pPr>
        <w:jc w:val="both"/>
        <w:rPr>
          <w:lang w:eastAsia="zh-CN"/>
        </w:rPr>
      </w:pPr>
      <w:r>
        <w:rPr>
          <w:highlight w:val="cyan"/>
          <w:lang w:eastAsia="zh-CN"/>
        </w:rPr>
        <w:t>Moderator’s recommendation</w:t>
      </w:r>
      <w:r>
        <w:rPr>
          <w:lang w:eastAsia="zh-CN"/>
        </w:rPr>
        <w:t xml:space="preserve"> is to agree that changing bit value from “1” to “0” and vice versa is allowed.</w:t>
      </w:r>
    </w:p>
    <w:p w14:paraId="7A5E3CCF" w14:textId="77777777" w:rsidR="00611AC0" w:rsidRDefault="00E66D99">
      <w:pPr>
        <w:jc w:val="both"/>
        <w:rPr>
          <w:lang w:eastAsia="zh-CN"/>
        </w:rPr>
      </w:pPr>
      <w:r>
        <w:rPr>
          <w:lang w:eastAsia="zh-CN"/>
        </w:rPr>
        <w:lastRenderedPageBreak/>
        <w:t xml:space="preserve">Another aspect to decide is interpretation of bit 0. </w:t>
      </w:r>
    </w:p>
    <w:p w14:paraId="0C4FC438" w14:textId="77777777" w:rsidR="00611AC0" w:rsidRDefault="00E66D99">
      <w:pPr>
        <w:jc w:val="both"/>
        <w:rPr>
          <w:lang w:eastAsia="zh-CN"/>
        </w:rPr>
      </w:pPr>
      <w:r>
        <w:rPr>
          <w:lang w:eastAsia="zh-CN"/>
        </w:rPr>
        <w:t xml:space="preserve">Companies supporting bit equal 0 meaning UE behaviour is per legacy mostly shared the view that in case gNB sends the indication early before time offset and later decides that skipping is not needed it can change the indication so UE can proceed with the gap as per legacy. From gNB point of view, if there is no need to skip a gap, it means gNB will not use the gap and UE can do measurements if it likes. Basically, gNB does not gain anything in that case. </w:t>
      </w:r>
    </w:p>
    <w:p w14:paraId="6B2744EC" w14:textId="77777777" w:rsidR="00611AC0" w:rsidRDefault="00611AC0">
      <w:pPr>
        <w:jc w:val="both"/>
        <w:rPr>
          <w:lang w:eastAsia="zh-CN"/>
        </w:rPr>
      </w:pPr>
    </w:p>
    <w:p w14:paraId="5C8C14DC" w14:textId="77777777" w:rsidR="00611AC0" w:rsidRDefault="00E66D99">
      <w:pPr>
        <w:jc w:val="both"/>
        <w:rPr>
          <w:lang w:eastAsia="zh-CN"/>
        </w:rPr>
      </w:pPr>
      <w:proofErr w:type="spellStart"/>
      <w:proofErr w:type="gramStart"/>
      <w:r>
        <w:rPr>
          <w:lang w:eastAsia="zh-CN"/>
        </w:rPr>
        <w:t>Lets</w:t>
      </w:r>
      <w:proofErr w:type="spellEnd"/>
      <w:proofErr w:type="gramEnd"/>
      <w:r>
        <w:rPr>
          <w:lang w:eastAsia="zh-CN"/>
        </w:rPr>
        <w:t xml:space="preserve"> assume the following situation:</w:t>
      </w:r>
    </w:p>
    <w:p w14:paraId="050910D2" w14:textId="77777777" w:rsidR="00611AC0" w:rsidRDefault="00E66D99">
      <w:pPr>
        <w:jc w:val="both"/>
        <w:rPr>
          <w:lang w:eastAsia="zh-CN"/>
        </w:rPr>
      </w:pPr>
      <w:r>
        <w:rPr>
          <w:lang w:eastAsia="zh-CN"/>
        </w:rPr>
        <w:t xml:space="preserve">Step 1: gNB decides to skip the gap and sends indication </w:t>
      </w:r>
      <w:proofErr w:type="gramStart"/>
      <w:r>
        <w:rPr>
          <w:lang w:eastAsia="zh-CN"/>
        </w:rPr>
        <w:t>1;</w:t>
      </w:r>
      <w:proofErr w:type="gramEnd"/>
    </w:p>
    <w:p w14:paraId="47D6F40C" w14:textId="77777777" w:rsidR="00611AC0" w:rsidRDefault="00E66D99">
      <w:pPr>
        <w:jc w:val="both"/>
        <w:rPr>
          <w:lang w:eastAsia="zh-CN"/>
        </w:rPr>
      </w:pPr>
      <w:r>
        <w:rPr>
          <w:lang w:eastAsia="zh-CN"/>
        </w:rPr>
        <w:t>Step 2: Later, gNB decides that skipping is not needed. Please, note that this situation might be not that often anyway. In case of large time offset, gNB will most probably send the indication very close to the deadline when there is no time left to change the indication.</w:t>
      </w:r>
    </w:p>
    <w:p w14:paraId="1C5D4D33" w14:textId="77777777" w:rsidR="00611AC0" w:rsidRDefault="00E66D99">
      <w:pPr>
        <w:pStyle w:val="ListParagraph"/>
        <w:numPr>
          <w:ilvl w:val="0"/>
          <w:numId w:val="31"/>
        </w:numPr>
        <w:jc w:val="both"/>
        <w:rPr>
          <w:sz w:val="20"/>
          <w:szCs w:val="20"/>
          <w:lang w:val="en-US"/>
        </w:rPr>
      </w:pPr>
      <w:r>
        <w:rPr>
          <w:sz w:val="20"/>
          <w:szCs w:val="20"/>
          <w:lang w:val="en-US"/>
        </w:rPr>
        <w:t xml:space="preserve">Option 1: bit 0 means UE ignores the indication. It is not required for gNB to use the gap to schedule data. UE will anyway skip the gap. Drawback for UE: In that case UE skips the gap unnecessarily. The benefit for UE: as soon as it received bit 1 it is sure it will skip the gap. </w:t>
      </w:r>
    </w:p>
    <w:p w14:paraId="42675307" w14:textId="77777777" w:rsidR="00611AC0" w:rsidRDefault="00E66D99">
      <w:pPr>
        <w:pStyle w:val="ListParagraph"/>
        <w:numPr>
          <w:ilvl w:val="0"/>
          <w:numId w:val="31"/>
        </w:numPr>
        <w:jc w:val="both"/>
        <w:rPr>
          <w:sz w:val="20"/>
          <w:szCs w:val="20"/>
          <w:lang w:val="en-US"/>
        </w:rPr>
      </w:pPr>
      <w:r>
        <w:rPr>
          <w:sz w:val="20"/>
          <w:szCs w:val="20"/>
          <w:lang w:val="en-US"/>
        </w:rPr>
        <w:t>Option 2: bit 0 means UE behavior is as per legacy. gNB will not use the gap to schedule data. UE may or may not skip the gap, so it may proceed with measurements if it likes. Drawback for UE: in that case, only last indication matters, and UE needs to keep tracking all indication in all DCIs until the last one before time offset. Please, note that this is anyway the possible situation in both options 1 and 2, since gNB may send indication to skip at the very last moment in both options and UE capability will have to support it. The benefit for UE: no need to skip the gap if gNB will not use it.</w:t>
      </w:r>
    </w:p>
    <w:p w14:paraId="10E9018C" w14:textId="77777777" w:rsidR="00611AC0" w:rsidRDefault="00611AC0">
      <w:pPr>
        <w:jc w:val="both"/>
        <w:rPr>
          <w:lang w:eastAsia="zh-CN"/>
        </w:rPr>
      </w:pPr>
    </w:p>
    <w:p w14:paraId="55ED0EB5" w14:textId="77777777" w:rsidR="00611AC0" w:rsidRDefault="00E66D99">
      <w:pPr>
        <w:jc w:val="both"/>
        <w:rPr>
          <w:lang w:eastAsia="zh-CN"/>
        </w:rPr>
      </w:pPr>
      <w:r>
        <w:rPr>
          <w:lang w:eastAsia="zh-CN"/>
        </w:rPr>
        <w:t xml:space="preserve">Based on the above, both options are feasible and if we agree that changing from 1 to 0 is allowed, then from specification point of view there is only difference in how to write what is bit 0 which requires the same efforts in both cases. </w:t>
      </w:r>
    </w:p>
    <w:p w14:paraId="025A0E19" w14:textId="77777777" w:rsidR="00611AC0" w:rsidRDefault="00E66D99">
      <w:pPr>
        <w:jc w:val="both"/>
        <w:rPr>
          <w:lang w:val="en-US"/>
        </w:rPr>
      </w:pPr>
      <w:r>
        <w:rPr>
          <w:highlight w:val="cyan"/>
          <w:lang w:eastAsia="zh-CN"/>
        </w:rPr>
        <w:t>Moderator’s recommendation:</w:t>
      </w:r>
      <w:r>
        <w:rPr>
          <w:lang w:eastAsia="zh-CN"/>
        </w:rPr>
        <w:t xml:space="preserve"> Companies are encouraged to discuss and decide which option to support this meeting. </w:t>
      </w:r>
    </w:p>
    <w:p w14:paraId="53DB8E7A" w14:textId="77777777" w:rsidR="00611AC0" w:rsidRDefault="00611AC0">
      <w:pPr>
        <w:rPr>
          <w:lang w:val="en-US"/>
        </w:rPr>
      </w:pPr>
    </w:p>
    <w:p w14:paraId="28F5BD69" w14:textId="77777777" w:rsidR="00611AC0" w:rsidRDefault="00E66D99">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611AC0" w14:paraId="31DEE387" w14:textId="77777777">
        <w:tc>
          <w:tcPr>
            <w:tcW w:w="9629" w:type="dxa"/>
          </w:tcPr>
          <w:p w14:paraId="76701C83" w14:textId="77777777" w:rsidR="00611AC0" w:rsidRDefault="00E66D99">
            <w:pPr>
              <w:spacing w:after="0"/>
              <w:jc w:val="both"/>
              <w:rPr>
                <w:lang w:val="en-US"/>
              </w:rPr>
            </w:pPr>
            <w:r>
              <w:rPr>
                <w:b/>
                <w:bCs/>
                <w:lang w:val="en-US"/>
              </w:rPr>
              <w:t>Q1:</w:t>
            </w:r>
            <w:r>
              <w:rPr>
                <w:lang w:val="en-US"/>
              </w:rPr>
              <w:t xml:space="preserve"> Do you agree with the following proposals? Please, feel free to suggest modifications if necessary</w:t>
            </w:r>
          </w:p>
          <w:p w14:paraId="4602D6B5" w14:textId="77777777" w:rsidR="00611AC0" w:rsidRDefault="00611AC0">
            <w:pPr>
              <w:spacing w:after="0"/>
              <w:jc w:val="both"/>
              <w:rPr>
                <w:lang w:val="en-US"/>
              </w:rPr>
            </w:pPr>
          </w:p>
          <w:p w14:paraId="75F3C706" w14:textId="77777777" w:rsidR="00611AC0" w:rsidRDefault="00E66D99">
            <w:pPr>
              <w:spacing w:after="0"/>
              <w:jc w:val="both"/>
              <w:rPr>
                <w:b/>
                <w:bCs/>
                <w:lang w:val="en-US"/>
              </w:rPr>
            </w:pPr>
            <w:r>
              <w:rPr>
                <w:b/>
                <w:bCs/>
                <w:highlight w:val="yellow"/>
                <w:lang w:val="en-US"/>
              </w:rPr>
              <w:t>Proposal 2.1.5.1:</w:t>
            </w:r>
          </w:p>
          <w:p w14:paraId="24273940" w14:textId="77777777" w:rsidR="00611AC0" w:rsidRDefault="00E66D99">
            <w:pPr>
              <w:spacing w:after="0"/>
              <w:jc w:val="both"/>
              <w:rPr>
                <w:lang w:eastAsia="zh-CN"/>
              </w:rPr>
            </w:pPr>
            <w:r>
              <w:rPr>
                <w:lang w:eastAsia="zh-CN"/>
              </w:rPr>
              <w:t>For explicit indication by DCI, bit equal to 1 indicates the corresponding gap/restriction occasion is to be “skipped”.</w:t>
            </w:r>
          </w:p>
          <w:p w14:paraId="0FCC20B3" w14:textId="77777777" w:rsidR="00611AC0" w:rsidRDefault="00E66D99">
            <w:pPr>
              <w:pStyle w:val="ListParagraph"/>
              <w:numPr>
                <w:ilvl w:val="0"/>
                <w:numId w:val="32"/>
              </w:numPr>
              <w:jc w:val="both"/>
              <w:rPr>
                <w:sz w:val="20"/>
                <w:szCs w:val="20"/>
                <w:lang w:val="en-US"/>
              </w:rPr>
            </w:pPr>
            <w:r>
              <w:rPr>
                <w:sz w:val="20"/>
                <w:szCs w:val="20"/>
                <w:lang w:val="en-US"/>
              </w:rPr>
              <w:t>FFS: Interpretation of bit equal to 0.</w:t>
            </w:r>
          </w:p>
          <w:p w14:paraId="250F1B57" w14:textId="77777777" w:rsidR="00611AC0" w:rsidRDefault="00611AC0">
            <w:pPr>
              <w:spacing w:after="0"/>
              <w:jc w:val="both"/>
              <w:rPr>
                <w:b/>
                <w:bCs/>
                <w:lang w:eastAsia="zh-CN"/>
              </w:rPr>
            </w:pPr>
          </w:p>
          <w:p w14:paraId="4F98A7CE" w14:textId="77777777" w:rsidR="00611AC0" w:rsidRDefault="00E66D99">
            <w:pPr>
              <w:spacing w:after="0"/>
              <w:jc w:val="both"/>
              <w:rPr>
                <w:b/>
                <w:bCs/>
                <w:lang w:eastAsia="zh-CN"/>
              </w:rPr>
            </w:pPr>
            <w:r>
              <w:rPr>
                <w:b/>
                <w:bCs/>
                <w:highlight w:val="yellow"/>
                <w:lang w:val="en-US"/>
              </w:rPr>
              <w:t>Proposal 2.1.5.2:</w:t>
            </w:r>
          </w:p>
          <w:p w14:paraId="2E6A6374" w14:textId="77777777" w:rsidR="00611AC0" w:rsidRDefault="00E66D99">
            <w:pPr>
              <w:spacing w:after="0"/>
              <w:jc w:val="both"/>
              <w:rPr>
                <w:b/>
                <w:bCs/>
                <w:lang w:eastAsia="zh-CN"/>
              </w:rPr>
            </w:pPr>
            <w:r>
              <w:rPr>
                <w:lang w:eastAsia="zh-CN"/>
              </w:rPr>
              <w:t xml:space="preserve">For explicit indication by DCI, </w:t>
            </w:r>
            <w:r>
              <w:t>c</w:t>
            </w:r>
            <w:r>
              <w:rPr>
                <w:lang w:val="en-US"/>
              </w:rPr>
              <w:t>hanging the indication from “1” to “0” and vice versa for the gap/restriction occasion is allowed</w:t>
            </w:r>
            <w:r>
              <w:rPr>
                <w:b/>
                <w:bCs/>
                <w:lang w:eastAsia="zh-CN"/>
              </w:rPr>
              <w:t>.</w:t>
            </w:r>
          </w:p>
          <w:p w14:paraId="427615E8" w14:textId="77777777" w:rsidR="00611AC0" w:rsidRDefault="00611AC0">
            <w:pPr>
              <w:spacing w:after="0"/>
              <w:jc w:val="both"/>
              <w:rPr>
                <w:b/>
                <w:bCs/>
              </w:rPr>
            </w:pPr>
          </w:p>
          <w:p w14:paraId="47334B09" w14:textId="77777777" w:rsidR="00611AC0" w:rsidRDefault="00E66D99">
            <w:pPr>
              <w:spacing w:after="0"/>
              <w:jc w:val="both"/>
              <w:rPr>
                <w:lang w:val="en-US"/>
              </w:rPr>
            </w:pPr>
            <w:r>
              <w:rPr>
                <w:b/>
                <w:bCs/>
                <w:lang w:val="en-US"/>
              </w:rPr>
              <w:t>Q2:</w:t>
            </w:r>
            <w:r>
              <w:rPr>
                <w:lang w:val="en-US"/>
              </w:rPr>
              <w:t xml:space="preserve"> Please choose one of the proposals below Proposal 2.1.1a or Proposal 2.1.1b and motivate your selection. Please, feel free to suggest modifications if necessary.</w:t>
            </w:r>
          </w:p>
          <w:p w14:paraId="15D26560" w14:textId="77777777" w:rsidR="00611AC0" w:rsidRDefault="00611AC0">
            <w:pPr>
              <w:spacing w:after="0"/>
              <w:jc w:val="both"/>
            </w:pPr>
          </w:p>
          <w:p w14:paraId="4387C3D4" w14:textId="77777777" w:rsidR="00611AC0" w:rsidRDefault="00E66D99">
            <w:pPr>
              <w:spacing w:after="0"/>
              <w:jc w:val="both"/>
              <w:rPr>
                <w:b/>
                <w:bCs/>
                <w:lang w:eastAsia="zh-CN"/>
              </w:rPr>
            </w:pPr>
            <w:r>
              <w:rPr>
                <w:b/>
                <w:bCs/>
                <w:highlight w:val="yellow"/>
                <w:lang w:val="en-US"/>
              </w:rPr>
              <w:t>Proposal 2.1.5.3a:</w:t>
            </w:r>
          </w:p>
          <w:p w14:paraId="4A707F72" w14:textId="77777777" w:rsidR="00611AC0" w:rsidRDefault="00E66D99">
            <w:pPr>
              <w:spacing w:after="0"/>
              <w:jc w:val="both"/>
              <w:rPr>
                <w:lang w:eastAsia="zh-CN"/>
              </w:rPr>
            </w:pPr>
            <w:r>
              <w:rPr>
                <w:lang w:eastAsia="zh-CN"/>
              </w:rPr>
              <w:t>For explicit indication by DCI, bit equal to 0 means UE ignores the indication of this field in the DCI.</w:t>
            </w:r>
          </w:p>
          <w:p w14:paraId="58D613AD" w14:textId="77777777" w:rsidR="00611AC0" w:rsidRDefault="00611AC0">
            <w:pPr>
              <w:spacing w:after="0"/>
              <w:jc w:val="both"/>
              <w:rPr>
                <w:lang w:eastAsia="zh-CN"/>
              </w:rPr>
            </w:pPr>
          </w:p>
          <w:p w14:paraId="27BDB6D4" w14:textId="77777777" w:rsidR="00611AC0" w:rsidRDefault="00611AC0">
            <w:pPr>
              <w:spacing w:after="0"/>
              <w:jc w:val="both"/>
              <w:rPr>
                <w:lang w:val="en-US"/>
              </w:rPr>
            </w:pPr>
          </w:p>
          <w:p w14:paraId="341BBAD5" w14:textId="77777777" w:rsidR="00611AC0" w:rsidRDefault="00E66D99">
            <w:pPr>
              <w:spacing w:after="0"/>
              <w:jc w:val="both"/>
              <w:rPr>
                <w:b/>
                <w:bCs/>
                <w:lang w:val="en-US"/>
              </w:rPr>
            </w:pPr>
            <w:r>
              <w:rPr>
                <w:b/>
                <w:bCs/>
                <w:highlight w:val="yellow"/>
                <w:lang w:val="en-US"/>
              </w:rPr>
              <w:t>Proposal 2.1.5.3b:</w:t>
            </w:r>
          </w:p>
          <w:p w14:paraId="26DB52B9" w14:textId="77777777" w:rsidR="00611AC0" w:rsidRDefault="00E66D99">
            <w:pPr>
              <w:spacing w:after="0"/>
              <w:jc w:val="both"/>
              <w:rPr>
                <w:lang w:eastAsia="zh-CN"/>
              </w:rPr>
            </w:pPr>
            <w:r>
              <w:rPr>
                <w:lang w:eastAsia="zh-CN"/>
              </w:rPr>
              <w:t>For explicit indication by DCI, bit equal to 0 means UE behaviour for the corresponding gap/restriction occasion is as per legacy behaviour.</w:t>
            </w:r>
          </w:p>
          <w:p w14:paraId="470158C6" w14:textId="77777777" w:rsidR="00611AC0" w:rsidRDefault="00611AC0">
            <w:pPr>
              <w:spacing w:after="0"/>
              <w:jc w:val="both"/>
              <w:rPr>
                <w:b/>
                <w:bCs/>
                <w:lang w:eastAsia="zh-CN"/>
              </w:rPr>
            </w:pPr>
          </w:p>
          <w:p w14:paraId="19B78E68" w14:textId="77777777" w:rsidR="00611AC0" w:rsidRDefault="00611AC0">
            <w:pPr>
              <w:spacing w:after="0"/>
              <w:jc w:val="both"/>
            </w:pPr>
          </w:p>
        </w:tc>
      </w:tr>
    </w:tbl>
    <w:p w14:paraId="4ECB9147" w14:textId="77777777" w:rsidR="00611AC0" w:rsidRDefault="00611AC0"/>
    <w:p w14:paraId="72912576" w14:textId="77777777" w:rsidR="00611AC0" w:rsidRDefault="00611AC0">
      <w:pPr>
        <w:rPr>
          <w:lang w:val="en-US"/>
        </w:rPr>
      </w:pPr>
    </w:p>
    <w:p w14:paraId="45570372" w14:textId="77777777" w:rsidR="00611AC0" w:rsidRDefault="00611AC0"/>
    <w:tbl>
      <w:tblPr>
        <w:tblStyle w:val="TableGrid"/>
        <w:tblW w:w="0" w:type="auto"/>
        <w:tblLook w:val="04A0" w:firstRow="1" w:lastRow="0" w:firstColumn="1" w:lastColumn="0" w:noHBand="0" w:noVBand="1"/>
      </w:tblPr>
      <w:tblGrid>
        <w:gridCol w:w="2122"/>
        <w:gridCol w:w="7507"/>
      </w:tblGrid>
      <w:tr w:rsidR="00611AC0" w14:paraId="0B2BA864" w14:textId="77777777">
        <w:tc>
          <w:tcPr>
            <w:tcW w:w="2122" w:type="dxa"/>
            <w:shd w:val="clear" w:color="auto" w:fill="DEEAF6" w:themeFill="accent1" w:themeFillTint="33"/>
            <w:vAlign w:val="center"/>
          </w:tcPr>
          <w:p w14:paraId="362C15B0" w14:textId="77777777" w:rsidR="00611AC0" w:rsidRDefault="00E66D99">
            <w:pPr>
              <w:jc w:val="center"/>
              <w:rPr>
                <w:b/>
                <w:bCs/>
              </w:rPr>
            </w:pPr>
            <w:r>
              <w:rPr>
                <w:b/>
                <w:bCs/>
              </w:rPr>
              <w:lastRenderedPageBreak/>
              <w:t>Company</w:t>
            </w:r>
          </w:p>
        </w:tc>
        <w:tc>
          <w:tcPr>
            <w:tcW w:w="7507" w:type="dxa"/>
            <w:shd w:val="clear" w:color="auto" w:fill="DEEAF6" w:themeFill="accent1" w:themeFillTint="33"/>
            <w:vAlign w:val="center"/>
          </w:tcPr>
          <w:p w14:paraId="5448E2A5" w14:textId="77777777" w:rsidR="00611AC0" w:rsidRDefault="00E66D99">
            <w:pPr>
              <w:jc w:val="center"/>
              <w:rPr>
                <w:b/>
                <w:bCs/>
              </w:rPr>
            </w:pPr>
            <w:r>
              <w:rPr>
                <w:b/>
                <w:bCs/>
              </w:rPr>
              <w:t>Answers/Comments</w:t>
            </w:r>
          </w:p>
        </w:tc>
      </w:tr>
      <w:tr w:rsidR="00611AC0" w14:paraId="4B5B75A8" w14:textId="77777777">
        <w:tc>
          <w:tcPr>
            <w:tcW w:w="2122" w:type="dxa"/>
          </w:tcPr>
          <w:p w14:paraId="24E7ACA4" w14:textId="692D30E8" w:rsidR="00611AC0" w:rsidRDefault="007D5B2B">
            <w:r>
              <w:rPr>
                <w:lang w:eastAsia="zh-CN"/>
              </w:rPr>
              <w:t>V</w:t>
            </w:r>
            <w:r>
              <w:rPr>
                <w:rFonts w:hint="eastAsia"/>
                <w:lang w:eastAsia="zh-CN"/>
              </w:rPr>
              <w:t>ivo</w:t>
            </w:r>
          </w:p>
        </w:tc>
        <w:tc>
          <w:tcPr>
            <w:tcW w:w="7507" w:type="dxa"/>
          </w:tcPr>
          <w:p w14:paraId="66D6DEC6" w14:textId="77777777" w:rsidR="00611AC0" w:rsidRDefault="00E66D99">
            <w:pPr>
              <w:rPr>
                <w:lang w:val="en-US"/>
              </w:rPr>
            </w:pPr>
            <w:r>
              <w:rPr>
                <w:rFonts w:hint="eastAsia"/>
                <w:lang w:eastAsia="zh-CN"/>
              </w:rPr>
              <w:t>Q</w:t>
            </w:r>
            <w:r>
              <w:rPr>
                <w:lang w:eastAsia="zh-CN"/>
              </w:rPr>
              <w:t xml:space="preserve">1: We think the interpretation of bit 1 and bit 0 should be agreed together. The key issue is not whether </w:t>
            </w:r>
            <w:r>
              <w:t>c</w:t>
            </w:r>
            <w:r>
              <w:rPr>
                <w:lang w:val="en-US"/>
              </w:rPr>
              <w:t>hanging the indication from “1” to “0” is allowed. On the contrary, it is whether UE is expected to change its behavior from ‘skip’ to ‘not skip’.</w:t>
            </w:r>
          </w:p>
          <w:p w14:paraId="5C2D51E8" w14:textId="77777777" w:rsidR="00611AC0" w:rsidRDefault="00E66D99">
            <w:pPr>
              <w:spacing w:after="120"/>
              <w:jc w:val="both"/>
              <w:rPr>
                <w:rFonts w:eastAsiaTheme="minorEastAsia"/>
                <w:lang w:eastAsia="zh-CN"/>
              </w:rPr>
            </w:pPr>
            <w:r>
              <w:rPr>
                <w:rFonts w:hint="eastAsia"/>
                <w:lang w:eastAsia="zh-CN"/>
              </w:rPr>
              <w:t>Q</w:t>
            </w:r>
            <w:r>
              <w:rPr>
                <w:lang w:eastAsia="zh-CN"/>
              </w:rPr>
              <w:t xml:space="preserve">2: Our main motivation is to keep UE behaviour not changed once a DCI with ‘1’ has been received earlier. Our first preference is to have consistent indication, that is, if gNB indicates ‘1’ in a DCI, gNB will not indicate ‘0’ in a later DCI for the same gap/restriction occasion. Our second preference is that bit equal to 0 means UE ignores the indication of this field in the DCI. The reason we prefer consistent indication is that we think </w:t>
            </w:r>
            <w:r>
              <w:t>‘</w:t>
            </w:r>
            <w:r>
              <w:rPr>
                <w:lang w:eastAsia="zh-CN"/>
              </w:rPr>
              <w:t>bit equal to 0 means UE ignores the indication of this field in the DCI</w:t>
            </w:r>
            <w:r>
              <w:t xml:space="preserve">’ is somewhat strange and a little not consistent with conventional </w:t>
            </w:r>
            <w:proofErr w:type="spellStart"/>
            <w:r>
              <w:t>behavior</w:t>
            </w:r>
            <w:proofErr w:type="spellEnd"/>
            <w:r>
              <w:t xml:space="preserve"> with DCI indication, but this does not really matter. </w:t>
            </w:r>
            <w:proofErr w:type="gramStart"/>
            <w:r>
              <w:t>So</w:t>
            </w:r>
            <w:proofErr w:type="gramEnd"/>
            <w:r>
              <w:t xml:space="preserve"> we are also fine with Proposal 2.1.5.3a.</w:t>
            </w:r>
          </w:p>
          <w:p w14:paraId="51AC1469" w14:textId="77777777" w:rsidR="00611AC0" w:rsidRDefault="00E66D99">
            <w:pPr>
              <w:rPr>
                <w:lang w:eastAsia="zh-CN"/>
              </w:rPr>
            </w:pPr>
            <w:r>
              <w:rPr>
                <w:lang w:eastAsia="zh-CN"/>
              </w:rPr>
              <w:t>From UE implementation perspective, for Option 1, when a UE receives a DCI indicating 0, UE behaviour is not changed compared to legacy, so the UE will not take any additional new behaviour. Once the UE receives a DCI indicating 1, the UE will determine which gap/restriction occasion is indicated by the DCI and take corresponding actions to skip the gap. If there are some DCIs indicating ‘0’ for the same occasion after ‘1’, it does not matter, UE behaviour is not changed by the DCI with ‘0’. Thus, in any case, the UE only takes actions for DCI with ‘1’ and does not need to care about DCI with ‘0’.</w:t>
            </w:r>
          </w:p>
          <w:p w14:paraId="5197E5E5" w14:textId="77777777" w:rsidR="00611AC0" w:rsidRDefault="00E66D99">
            <w:pPr>
              <w:rPr>
                <w:lang w:eastAsia="zh-CN"/>
              </w:rPr>
            </w:pPr>
            <w:r>
              <w:rPr>
                <w:lang w:eastAsia="zh-CN"/>
              </w:rPr>
              <w:t xml:space="preserve">For Option 2, either the UE needs to wait for the last </w:t>
            </w:r>
            <w:proofErr w:type="gramStart"/>
            <w:r>
              <w:rPr>
                <w:lang w:eastAsia="zh-CN"/>
              </w:rPr>
              <w:t>DCI, or</w:t>
            </w:r>
            <w:proofErr w:type="gramEnd"/>
            <w:r>
              <w:rPr>
                <w:lang w:eastAsia="zh-CN"/>
              </w:rPr>
              <w:t xml:space="preserve"> revert its processing when a later DCI indicating ‘0’ after ‘1’ is received. Waiting for the last DCI is not aligned with UE implementation in practical. Reverting some ongoing processing is not preferred and not easy to realize. In addition, how to determine the last DCI needs to be discussed and specified.</w:t>
            </w:r>
          </w:p>
        </w:tc>
      </w:tr>
      <w:tr w:rsidR="00611AC0" w14:paraId="6B096450" w14:textId="77777777">
        <w:tc>
          <w:tcPr>
            <w:tcW w:w="2122" w:type="dxa"/>
          </w:tcPr>
          <w:p w14:paraId="0EBD845A" w14:textId="77777777" w:rsidR="00611AC0" w:rsidRDefault="00E66D99">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178B2DC4" w14:textId="77777777" w:rsidR="00611AC0" w:rsidRDefault="00E66D99">
            <w:pPr>
              <w:spacing w:after="0"/>
              <w:jc w:val="both"/>
              <w:rPr>
                <w:b/>
                <w:bCs/>
                <w:lang w:val="en-US" w:eastAsia="zh-CN"/>
              </w:rPr>
            </w:pPr>
            <w:r>
              <w:rPr>
                <w:b/>
                <w:bCs/>
                <w:lang w:val="en-US"/>
              </w:rPr>
              <w:t>Proposal 2.1.5.1</w:t>
            </w:r>
            <w:r>
              <w:rPr>
                <w:rFonts w:hint="eastAsia"/>
                <w:b/>
                <w:bCs/>
                <w:lang w:val="en-US" w:eastAsia="zh-CN"/>
              </w:rPr>
              <w:t xml:space="preserve"> </w:t>
            </w:r>
            <w:r>
              <w:rPr>
                <w:rFonts w:hint="eastAsia"/>
                <w:lang w:val="en-US" w:eastAsia="zh-CN"/>
              </w:rPr>
              <w:t>is supportive.</w:t>
            </w:r>
          </w:p>
          <w:p w14:paraId="51676D1A" w14:textId="77777777" w:rsidR="00611AC0" w:rsidRDefault="00E66D99">
            <w:pPr>
              <w:rPr>
                <w:lang w:val="en-US" w:eastAsia="zh-CN"/>
              </w:rPr>
            </w:pPr>
            <w:r>
              <w:rPr>
                <w:rFonts w:hint="eastAsia"/>
                <w:lang w:val="en-US" w:eastAsia="zh-CN"/>
              </w:rPr>
              <w:t xml:space="preserve">And we support </w:t>
            </w:r>
            <w:r>
              <w:rPr>
                <w:rFonts w:hint="eastAsia"/>
                <w:b/>
                <w:bCs/>
                <w:lang w:val="en-US" w:eastAsia="zh-CN"/>
              </w:rPr>
              <w:t>proposal 2.1.5.2 + proposal 2.1.5.3a</w:t>
            </w:r>
            <w:r>
              <w:rPr>
                <w:rFonts w:hint="eastAsia"/>
                <w:lang w:val="en-US" w:eastAsia="zh-CN"/>
              </w:rPr>
              <w:t xml:space="preserve">. </w:t>
            </w:r>
          </w:p>
          <w:p w14:paraId="07D1616E" w14:textId="77777777" w:rsidR="00611AC0" w:rsidRDefault="00E66D99">
            <w:pPr>
              <w:rPr>
                <w:b/>
                <w:bCs/>
                <w:lang w:val="en-US" w:eastAsia="zh-CN"/>
              </w:rPr>
            </w:pPr>
            <w:r>
              <w:rPr>
                <w:rFonts w:hint="eastAsia"/>
                <w:lang w:val="en-US" w:eastAsia="zh-CN"/>
              </w:rPr>
              <w:t xml:space="preserve">I basically share same view with moderator regarding </w:t>
            </w:r>
            <w:r>
              <w:rPr>
                <w:rFonts w:hint="eastAsia"/>
                <w:b/>
                <w:bCs/>
                <w:lang w:val="en-US" w:eastAsia="zh-CN"/>
              </w:rPr>
              <w:t xml:space="preserve">Step 2. </w:t>
            </w:r>
          </w:p>
          <w:p w14:paraId="06936A6B" w14:textId="77777777" w:rsidR="00611AC0" w:rsidRDefault="00E66D99">
            <w:pPr>
              <w:rPr>
                <w:lang w:val="en-US" w:eastAsia="zh-CN"/>
              </w:rPr>
            </w:pPr>
            <w:r>
              <w:rPr>
                <w:rFonts w:hint="eastAsia"/>
                <w:lang w:val="en-US" w:eastAsia="zh-CN"/>
              </w:rPr>
              <w:t xml:space="preserve">From network </w:t>
            </w:r>
            <w:proofErr w:type="spellStart"/>
            <w:r>
              <w:rPr>
                <w:rFonts w:hint="eastAsia"/>
                <w:lang w:val="en-US" w:eastAsia="zh-CN"/>
              </w:rPr>
              <w:t>signalling</w:t>
            </w:r>
            <w:proofErr w:type="spellEnd"/>
            <w:r>
              <w:rPr>
                <w:rFonts w:hint="eastAsia"/>
                <w:lang w:val="en-US" w:eastAsia="zh-CN"/>
              </w:rPr>
              <w:t xml:space="preserve"> perspective, the change of </w:t>
            </w:r>
            <w:r>
              <w:rPr>
                <w:lang w:val="en-US" w:eastAsia="zh-CN"/>
              </w:rPr>
              <w:t>“</w:t>
            </w:r>
            <w:r>
              <w:rPr>
                <w:rFonts w:hint="eastAsia"/>
                <w:lang w:val="en-US" w:eastAsia="zh-CN"/>
              </w:rPr>
              <w:t>1</w:t>
            </w:r>
            <w:r>
              <w:rPr>
                <w:lang w:val="en-US" w:eastAsia="zh-CN"/>
              </w:rPr>
              <w:t>”</w:t>
            </w:r>
            <w:r>
              <w:rPr>
                <w:rFonts w:hint="eastAsia"/>
                <w:lang w:val="en-US" w:eastAsia="zh-CN"/>
              </w:rPr>
              <w:t>/</w:t>
            </w:r>
            <w:r>
              <w:rPr>
                <w:lang w:val="en-US" w:eastAsia="zh-CN"/>
              </w:rPr>
              <w:t>”</w:t>
            </w:r>
            <w:r>
              <w:rPr>
                <w:rFonts w:hint="eastAsia"/>
                <w:lang w:val="en-US" w:eastAsia="zh-CN"/>
              </w:rPr>
              <w:t>0</w:t>
            </w:r>
            <w:r>
              <w:rPr>
                <w:lang w:val="en-US" w:eastAsia="zh-CN"/>
              </w:rPr>
              <w:t>”</w:t>
            </w:r>
            <w:r>
              <w:rPr>
                <w:rFonts w:hint="eastAsia"/>
                <w:lang w:val="en-US" w:eastAsia="zh-CN"/>
              </w:rPr>
              <w:t xml:space="preserve"> is allowed. </w:t>
            </w:r>
          </w:p>
          <w:p w14:paraId="606639D9" w14:textId="77777777" w:rsidR="00611AC0" w:rsidRDefault="00E66D99">
            <w:pPr>
              <w:spacing w:after="0"/>
              <w:rPr>
                <w:lang w:val="en-US" w:eastAsia="zh-CN"/>
              </w:rPr>
            </w:pPr>
            <w:r>
              <w:rPr>
                <w:rFonts w:hint="eastAsia"/>
                <w:lang w:val="en-US" w:eastAsia="zh-CN"/>
              </w:rPr>
              <w:t xml:space="preserve">If network indicates </w:t>
            </w:r>
            <w:r>
              <w:rPr>
                <w:lang w:val="en-US" w:eastAsia="zh-CN"/>
              </w:rPr>
              <w:t>‘</w:t>
            </w:r>
            <w:r>
              <w:rPr>
                <w:rFonts w:hint="eastAsia"/>
                <w:lang w:val="en-US" w:eastAsia="zh-CN"/>
              </w:rPr>
              <w:t>01</w:t>
            </w:r>
            <w:r>
              <w:rPr>
                <w:lang w:val="en-US" w:eastAsia="zh-CN"/>
              </w:rPr>
              <w:t>’</w:t>
            </w:r>
            <w:r>
              <w:rPr>
                <w:rFonts w:hint="eastAsia"/>
                <w:lang w:val="en-US" w:eastAsia="zh-CN"/>
              </w:rPr>
              <w:t xml:space="preserve">, </w:t>
            </w:r>
            <w:r>
              <w:rPr>
                <w:lang w:eastAsia="zh-CN"/>
              </w:rPr>
              <w:t>both option</w:t>
            </w:r>
            <w:r>
              <w:rPr>
                <w:rFonts w:hint="eastAsia"/>
                <w:lang w:val="en-US" w:eastAsia="zh-CN"/>
              </w:rPr>
              <w:t xml:space="preserve"> 1 and option 2</w:t>
            </w:r>
            <w:r>
              <w:rPr>
                <w:lang w:eastAsia="zh-CN"/>
              </w:rPr>
              <w:t xml:space="preserve"> are feasible</w:t>
            </w:r>
            <w:r>
              <w:rPr>
                <w:rFonts w:hint="eastAsia"/>
                <w:lang w:val="en-US" w:eastAsia="zh-CN"/>
              </w:rPr>
              <w:t xml:space="preserve"> and require same </w:t>
            </w:r>
            <w:proofErr w:type="gramStart"/>
            <w:r>
              <w:rPr>
                <w:rFonts w:hint="eastAsia"/>
                <w:lang w:val="en-US" w:eastAsia="zh-CN"/>
              </w:rPr>
              <w:t>efforts;</w:t>
            </w:r>
            <w:proofErr w:type="gramEnd"/>
          </w:p>
          <w:p w14:paraId="4CC635C3" w14:textId="77777777" w:rsidR="00611AC0" w:rsidRDefault="00E66D99">
            <w:pPr>
              <w:rPr>
                <w:lang w:val="en-US" w:eastAsia="zh-CN"/>
              </w:rPr>
            </w:pPr>
            <w:r>
              <w:rPr>
                <w:rFonts w:hint="eastAsia"/>
                <w:lang w:val="en-US" w:eastAsia="zh-CN"/>
              </w:rPr>
              <w:t xml:space="preserve">If network indicates </w:t>
            </w:r>
            <w:r>
              <w:rPr>
                <w:lang w:val="en-US" w:eastAsia="zh-CN"/>
              </w:rPr>
              <w:t>‘</w:t>
            </w:r>
            <w:r>
              <w:rPr>
                <w:rFonts w:hint="eastAsia"/>
                <w:lang w:val="en-US" w:eastAsia="zh-CN"/>
              </w:rPr>
              <w:t>10</w:t>
            </w:r>
            <w:r>
              <w:rPr>
                <w:lang w:val="en-US" w:eastAsia="zh-CN"/>
              </w:rPr>
              <w:t>’</w:t>
            </w:r>
            <w:r>
              <w:rPr>
                <w:rFonts w:hint="eastAsia"/>
                <w:lang w:val="en-US" w:eastAsia="zh-CN"/>
              </w:rPr>
              <w:t>, option 1 performs better than option 2 from UE implementation perspective. For example,</w:t>
            </w:r>
            <w:r>
              <w:t xml:space="preserve"> if</w:t>
            </w:r>
            <w:r>
              <w:rPr>
                <w:rFonts w:hint="eastAsia"/>
              </w:rPr>
              <w:t xml:space="preserve"> the skipping indication </w:t>
            </w:r>
            <w:r>
              <w:t>that is</w:t>
            </w:r>
            <w:r>
              <w:rPr>
                <w:rFonts w:hint="eastAsia"/>
              </w:rPr>
              <w:t xml:space="preserve"> indicated </w:t>
            </w:r>
            <w:r>
              <w:t>‘</w:t>
            </w:r>
            <w:r>
              <w:rPr>
                <w:rFonts w:hint="eastAsia"/>
              </w:rPr>
              <w:t>skipped</w:t>
            </w:r>
            <w:r>
              <w:t>’ was</w:t>
            </w:r>
            <w:r>
              <w:rPr>
                <w:rFonts w:hint="eastAsia"/>
              </w:rPr>
              <w:t xml:space="preserve"> overwritten as </w:t>
            </w:r>
            <w:r>
              <w:t>‘</w:t>
            </w:r>
            <w:r>
              <w:rPr>
                <w:rFonts w:hint="eastAsia"/>
              </w:rPr>
              <w:t>not skipped</w:t>
            </w:r>
            <w:r>
              <w:t>’</w:t>
            </w:r>
            <w:r>
              <w:rPr>
                <w:rFonts w:hint="eastAsia"/>
              </w:rPr>
              <w:t xml:space="preserve">, UEs </w:t>
            </w:r>
            <w:r>
              <w:rPr>
                <w:rFonts w:hint="eastAsia"/>
                <w:lang w:val="en-US" w:eastAsia="zh-CN"/>
              </w:rPr>
              <w:t>may need to</w:t>
            </w:r>
            <w:r>
              <w:rPr>
                <w:rFonts w:hint="eastAsia"/>
              </w:rPr>
              <w:t xml:space="preserve"> re-plan </w:t>
            </w:r>
            <w:r>
              <w:t>the</w:t>
            </w:r>
            <w:r>
              <w:rPr>
                <w:rFonts w:hint="eastAsia"/>
              </w:rPr>
              <w:t xml:space="preserve"> measurement </w:t>
            </w:r>
            <w:r>
              <w:t>operation</w:t>
            </w:r>
            <w:r>
              <w:rPr>
                <w:rFonts w:hint="eastAsia"/>
                <w:lang w:val="en-US" w:eastAsia="zh-CN"/>
              </w:rPr>
              <w:t xml:space="preserve">. </w:t>
            </w:r>
          </w:p>
        </w:tc>
      </w:tr>
      <w:tr w:rsidR="007D5B2B" w14:paraId="33535B04" w14:textId="77777777">
        <w:tc>
          <w:tcPr>
            <w:tcW w:w="2122" w:type="dxa"/>
          </w:tcPr>
          <w:p w14:paraId="625A2F2C" w14:textId="018D35A8" w:rsidR="007D5B2B" w:rsidRPr="007D5B2B" w:rsidRDefault="007D5B2B" w:rsidP="007D5B2B">
            <w:pPr>
              <w:rPr>
                <w:lang w:val="en-US" w:eastAsia="zh-CN"/>
              </w:rPr>
            </w:pPr>
            <w:r w:rsidRPr="007D5B2B">
              <w:t>Fraunhofer</w:t>
            </w:r>
          </w:p>
        </w:tc>
        <w:tc>
          <w:tcPr>
            <w:tcW w:w="7507" w:type="dxa"/>
          </w:tcPr>
          <w:p w14:paraId="2150221C" w14:textId="77777777" w:rsidR="007D5B2B" w:rsidRPr="007D5B2B" w:rsidRDefault="007D5B2B" w:rsidP="007D5B2B">
            <w:r w:rsidRPr="007D5B2B">
              <w:t>Q1: Agree with both proposals.</w:t>
            </w:r>
          </w:p>
          <w:p w14:paraId="38D08A38" w14:textId="1A3948DE" w:rsidR="007D5B2B" w:rsidRPr="007D5B2B" w:rsidRDefault="007D5B2B" w:rsidP="007D5B2B">
            <w:pPr>
              <w:rPr>
                <w:lang w:val="en-US" w:eastAsia="zh-CN"/>
              </w:rPr>
            </w:pPr>
            <w:r w:rsidRPr="007D5B2B">
              <w:t>Q2: We support Proposal 2.1.5.3a (bit 0 means UE ignores the indication).</w:t>
            </w:r>
          </w:p>
        </w:tc>
      </w:tr>
      <w:tr w:rsidR="00462744" w14:paraId="111E3688" w14:textId="77777777">
        <w:tc>
          <w:tcPr>
            <w:tcW w:w="2122" w:type="dxa"/>
          </w:tcPr>
          <w:p w14:paraId="1FD765AC" w14:textId="7796C9E4" w:rsidR="00462744" w:rsidRDefault="00462744" w:rsidP="00462744">
            <w:pPr>
              <w:rPr>
                <w:lang w:val="en-US" w:eastAsia="zh-CN"/>
              </w:rPr>
            </w:pPr>
            <w:r>
              <w:t>Panasonic</w:t>
            </w:r>
          </w:p>
        </w:tc>
        <w:tc>
          <w:tcPr>
            <w:tcW w:w="7507" w:type="dxa"/>
          </w:tcPr>
          <w:p w14:paraId="25643A53" w14:textId="6ECC252A" w:rsidR="00462744" w:rsidRDefault="00462744" w:rsidP="00462744">
            <w:pPr>
              <w:rPr>
                <w:lang w:val="en-US" w:eastAsia="zh-CN"/>
              </w:rPr>
            </w:pPr>
            <w:r>
              <w:t>Q1 and Q2: We prefer Proposal 2.1.5.2 along with Proposal 2.1.5.3b as they provide more scheduling flexibility for the gNB and avoiding excessive MG skipping that would degrade the performance of channel measurements.</w:t>
            </w:r>
          </w:p>
        </w:tc>
      </w:tr>
      <w:tr w:rsidR="00611AC0" w14:paraId="2CF0D22E" w14:textId="77777777">
        <w:tc>
          <w:tcPr>
            <w:tcW w:w="2122" w:type="dxa"/>
          </w:tcPr>
          <w:p w14:paraId="4F1EB19C" w14:textId="62795CE9" w:rsidR="00611AC0" w:rsidRDefault="004213CE">
            <w:pPr>
              <w:rPr>
                <w:lang w:eastAsia="zh-CN"/>
              </w:rPr>
            </w:pPr>
            <w:r>
              <w:rPr>
                <w:lang w:eastAsia="zh-CN"/>
              </w:rPr>
              <w:t>Samsung</w:t>
            </w:r>
          </w:p>
        </w:tc>
        <w:tc>
          <w:tcPr>
            <w:tcW w:w="7507" w:type="dxa"/>
          </w:tcPr>
          <w:p w14:paraId="69BF93EA" w14:textId="77777777" w:rsidR="00611AC0" w:rsidRDefault="009713E9">
            <w:pPr>
              <w:rPr>
                <w:lang w:eastAsia="zh-CN"/>
              </w:rPr>
            </w:pPr>
            <w:r>
              <w:rPr>
                <w:lang w:eastAsia="zh-CN"/>
              </w:rPr>
              <w:t>Support all proposals.</w:t>
            </w:r>
          </w:p>
          <w:p w14:paraId="67907BF8" w14:textId="2BF6EBC7" w:rsidR="009713E9" w:rsidRDefault="009713E9">
            <w:pPr>
              <w:rPr>
                <w:lang w:eastAsia="zh-CN"/>
              </w:rPr>
            </w:pPr>
            <w:r>
              <w:rPr>
                <w:lang w:eastAsia="zh-CN"/>
              </w:rPr>
              <w:t>We understand there is no contradiction among them – e.g. combining 2.1.5.3a and 2.1.5.3b would mean that the UE ignores the indication and applies the legacy behaviour.</w:t>
            </w:r>
          </w:p>
        </w:tc>
      </w:tr>
      <w:tr w:rsidR="00841326" w14:paraId="50F716D2" w14:textId="77777777">
        <w:tc>
          <w:tcPr>
            <w:tcW w:w="2122" w:type="dxa"/>
          </w:tcPr>
          <w:p w14:paraId="2DBBF692" w14:textId="297C39B4" w:rsidR="00841326" w:rsidRDefault="00841326" w:rsidP="00841326">
            <w:pPr>
              <w:rPr>
                <w:lang w:eastAsia="zh-CN"/>
              </w:rPr>
            </w:pPr>
            <w:r>
              <w:rPr>
                <w:rFonts w:hint="eastAsia"/>
                <w:lang w:val="en-US" w:eastAsia="zh-CN"/>
              </w:rPr>
              <w:t>DOCOMO</w:t>
            </w:r>
          </w:p>
        </w:tc>
        <w:tc>
          <w:tcPr>
            <w:tcW w:w="7507" w:type="dxa"/>
          </w:tcPr>
          <w:p w14:paraId="1DBE74E7" w14:textId="77777777" w:rsidR="00841326" w:rsidRDefault="00841326" w:rsidP="00841326">
            <w:pPr>
              <w:rPr>
                <w:lang w:val="en-US" w:eastAsia="zh-CN"/>
              </w:rPr>
            </w:pPr>
            <w:r>
              <w:rPr>
                <w:rFonts w:hint="eastAsia"/>
                <w:lang w:val="en-US" w:eastAsia="zh-CN"/>
              </w:rPr>
              <w:t xml:space="preserve">Q1: Support </w:t>
            </w:r>
            <w:r w:rsidRPr="005478D2">
              <w:rPr>
                <w:lang w:val="en-US" w:eastAsia="zh-CN"/>
              </w:rPr>
              <w:t>Proposal 2.1.5.1</w:t>
            </w:r>
            <w:r>
              <w:rPr>
                <w:rFonts w:hint="eastAsia"/>
                <w:lang w:val="en-US" w:eastAsia="zh-CN"/>
              </w:rPr>
              <w:t xml:space="preserve"> and </w:t>
            </w:r>
            <w:r w:rsidRPr="005478D2">
              <w:rPr>
                <w:lang w:val="en-US" w:eastAsia="zh-CN"/>
              </w:rPr>
              <w:t>Proposal 2.1.5.</w:t>
            </w:r>
            <w:r>
              <w:rPr>
                <w:rFonts w:hint="eastAsia"/>
                <w:lang w:val="en-US" w:eastAsia="zh-CN"/>
              </w:rPr>
              <w:t>2.</w:t>
            </w:r>
          </w:p>
          <w:p w14:paraId="2E977279" w14:textId="77777777" w:rsidR="00841326" w:rsidRDefault="00841326" w:rsidP="00841326">
            <w:pPr>
              <w:rPr>
                <w:lang w:val="en-US" w:eastAsia="zh-CN"/>
              </w:rPr>
            </w:pPr>
            <w:r>
              <w:rPr>
                <w:rFonts w:hint="eastAsia"/>
                <w:lang w:val="en-US" w:eastAsia="zh-CN"/>
              </w:rPr>
              <w:t xml:space="preserve">Q2: Prefer </w:t>
            </w:r>
            <w:r w:rsidRPr="00993214">
              <w:rPr>
                <w:lang w:val="en-US" w:eastAsia="zh-CN"/>
              </w:rPr>
              <w:t>Proposal 2.1.5.3a</w:t>
            </w:r>
            <w:r>
              <w:rPr>
                <w:rFonts w:hint="eastAsia"/>
                <w:lang w:val="en-US" w:eastAsia="zh-CN"/>
              </w:rPr>
              <w:t>.</w:t>
            </w:r>
          </w:p>
          <w:p w14:paraId="1EEEF9EF" w14:textId="030F5A69" w:rsidR="00841326" w:rsidRDefault="00841326" w:rsidP="00841326">
            <w:pPr>
              <w:rPr>
                <w:sz w:val="18"/>
                <w:szCs w:val="18"/>
                <w:lang w:val="en-US"/>
              </w:rPr>
            </w:pPr>
            <w:r>
              <w:rPr>
                <w:rFonts w:hint="eastAsia"/>
                <w:lang w:val="en-US" w:eastAsia="zh-CN"/>
              </w:rPr>
              <w:t xml:space="preserve">In our understanding, the </w:t>
            </w:r>
            <w:r>
              <w:rPr>
                <w:lang w:val="en-US" w:eastAsia="zh-CN"/>
              </w:rPr>
              <w:t>flexibility</w:t>
            </w:r>
            <w:r>
              <w:rPr>
                <w:rFonts w:hint="eastAsia"/>
                <w:lang w:val="en-US" w:eastAsia="zh-CN"/>
              </w:rPr>
              <w:t xml:space="preserve"> of </w:t>
            </w:r>
            <w:r w:rsidRPr="00993214">
              <w:rPr>
                <w:lang w:val="en-US" w:eastAsia="zh-CN"/>
              </w:rPr>
              <w:t>Proposal 2.1.5.3</w:t>
            </w:r>
            <w:r>
              <w:rPr>
                <w:rFonts w:hint="eastAsia"/>
                <w:lang w:val="en-US" w:eastAsia="zh-CN"/>
              </w:rPr>
              <w:t xml:space="preserve">b can be realized by gNB sending </w:t>
            </w:r>
            <w:r>
              <w:rPr>
                <w:lang w:val="en-US" w:eastAsia="zh-CN"/>
              </w:rPr>
              <w:t>“</w:t>
            </w:r>
            <w:r>
              <w:rPr>
                <w:rFonts w:hint="eastAsia"/>
                <w:lang w:val="en-US" w:eastAsia="zh-CN"/>
              </w:rPr>
              <w:t>1</w:t>
            </w:r>
            <w:r>
              <w:rPr>
                <w:lang w:val="en-US" w:eastAsia="zh-CN"/>
              </w:rPr>
              <w:t>”</w:t>
            </w:r>
            <w:r>
              <w:rPr>
                <w:rFonts w:hint="eastAsia"/>
                <w:lang w:val="en-US" w:eastAsia="zh-CN"/>
              </w:rPr>
              <w:t xml:space="preserve"> in the last moment before the time offset. </w:t>
            </w:r>
          </w:p>
        </w:tc>
      </w:tr>
      <w:tr w:rsidR="003C75ED" w14:paraId="07AEB1FF" w14:textId="77777777">
        <w:tc>
          <w:tcPr>
            <w:tcW w:w="2122" w:type="dxa"/>
          </w:tcPr>
          <w:p w14:paraId="32335DB1" w14:textId="574802CE" w:rsidR="003C75ED" w:rsidRDefault="003C75ED" w:rsidP="003C75ED">
            <w:pPr>
              <w:rPr>
                <w:lang w:eastAsia="zh-CN"/>
              </w:rPr>
            </w:pPr>
            <w:r>
              <w:t>Lenovo</w:t>
            </w:r>
          </w:p>
        </w:tc>
        <w:tc>
          <w:tcPr>
            <w:tcW w:w="7507" w:type="dxa"/>
          </w:tcPr>
          <w:p w14:paraId="00A08569" w14:textId="77777777" w:rsidR="003C75ED" w:rsidRDefault="003C75ED" w:rsidP="003C75ED">
            <w:r w:rsidRPr="0059039B">
              <w:t>Proposal 2.1.5.1:</w:t>
            </w:r>
            <w:r>
              <w:t xml:space="preserve"> ok</w:t>
            </w:r>
          </w:p>
          <w:p w14:paraId="292AC831" w14:textId="77777777" w:rsidR="003C75ED" w:rsidRDefault="003C75ED" w:rsidP="003C75ED">
            <w:r w:rsidRPr="00883206">
              <w:t>Proposal 2.1.5.2:</w:t>
            </w:r>
            <w:r>
              <w:t xml:space="preserve"> I don’t think it’s needed</w:t>
            </w:r>
          </w:p>
          <w:p w14:paraId="779E1C40" w14:textId="694EB85F" w:rsidR="003C75ED" w:rsidRDefault="003C75ED" w:rsidP="003C75ED">
            <w:pPr>
              <w:rPr>
                <w:lang w:val="en-US" w:eastAsia="zh-CN"/>
              </w:rPr>
            </w:pPr>
            <w:r w:rsidRPr="00883206">
              <w:lastRenderedPageBreak/>
              <w:t>Proposal 2.1.5.3a:</w:t>
            </w:r>
            <w:r>
              <w:t xml:space="preserve"> yes</w:t>
            </w:r>
          </w:p>
        </w:tc>
      </w:tr>
      <w:tr w:rsidR="00841326" w14:paraId="0D70ADA0" w14:textId="77777777">
        <w:tc>
          <w:tcPr>
            <w:tcW w:w="2122" w:type="dxa"/>
          </w:tcPr>
          <w:p w14:paraId="53EF48F2" w14:textId="41125E58" w:rsidR="00841326" w:rsidRPr="005168D0" w:rsidRDefault="005168D0" w:rsidP="00841326">
            <w:pPr>
              <w:rPr>
                <w:rFonts w:eastAsia="Malgun Gothic"/>
                <w:lang w:eastAsia="ko-KR"/>
              </w:rPr>
            </w:pPr>
            <w:r>
              <w:rPr>
                <w:rFonts w:eastAsia="Malgun Gothic" w:hint="eastAsia"/>
                <w:lang w:eastAsia="ko-KR"/>
              </w:rPr>
              <w:lastRenderedPageBreak/>
              <w:t>LG</w:t>
            </w:r>
          </w:p>
        </w:tc>
        <w:tc>
          <w:tcPr>
            <w:tcW w:w="7507" w:type="dxa"/>
          </w:tcPr>
          <w:p w14:paraId="38C22AE4" w14:textId="77777777" w:rsidR="00841326" w:rsidRDefault="005168D0" w:rsidP="00841326">
            <w:pPr>
              <w:rPr>
                <w:rFonts w:eastAsia="Malgun Gothic"/>
                <w:lang w:eastAsia="ko-KR"/>
              </w:rPr>
            </w:pPr>
            <w:r>
              <w:rPr>
                <w:rFonts w:eastAsia="Malgun Gothic" w:hint="eastAsia"/>
                <w:lang w:eastAsia="ko-KR"/>
              </w:rPr>
              <w:t>Q1: Support both of proposals.</w:t>
            </w:r>
          </w:p>
          <w:p w14:paraId="1402A0A8" w14:textId="77777777" w:rsidR="005168D0" w:rsidRDefault="005168D0" w:rsidP="00841326">
            <w:pPr>
              <w:rPr>
                <w:rFonts w:eastAsia="Malgun Gothic"/>
                <w:lang w:eastAsia="ko-KR"/>
              </w:rPr>
            </w:pPr>
            <w:r>
              <w:rPr>
                <w:rFonts w:eastAsia="Malgun Gothic" w:hint="eastAsia"/>
                <w:lang w:eastAsia="ko-KR"/>
              </w:rPr>
              <w:t xml:space="preserve">Q2: </w:t>
            </w:r>
            <w:r>
              <w:rPr>
                <w:rFonts w:eastAsia="Malgun Gothic"/>
                <w:lang w:eastAsia="ko-KR"/>
              </w:rPr>
              <w:br/>
            </w:r>
            <w:r w:rsidRPr="005168D0">
              <w:rPr>
                <w:rFonts w:eastAsia="Malgun Gothic"/>
                <w:lang w:eastAsia="ko-KR"/>
              </w:rPr>
              <w:t>Proposal 2.1.5.3a</w:t>
            </w:r>
            <w:r>
              <w:rPr>
                <w:rFonts w:eastAsia="Malgun Gothic" w:hint="eastAsia"/>
                <w:lang w:eastAsia="ko-KR"/>
              </w:rPr>
              <w:t xml:space="preserve"> introduce unnecessary ambiguity due to DCI missing. </w:t>
            </w:r>
            <w:r>
              <w:rPr>
                <w:rFonts w:eastAsia="Malgun Gothic"/>
                <w:lang w:eastAsia="ko-KR"/>
              </w:rPr>
              <w:t>I</w:t>
            </w:r>
            <w:r>
              <w:rPr>
                <w:rFonts w:eastAsia="Malgun Gothic" w:hint="eastAsia"/>
                <w:lang w:eastAsia="ko-KR"/>
              </w:rPr>
              <w:t xml:space="preserve">t </w:t>
            </w:r>
            <w:r>
              <w:rPr>
                <w:rFonts w:eastAsia="Malgun Gothic"/>
                <w:lang w:eastAsia="ko-KR"/>
              </w:rPr>
              <w:t>doesn’t</w:t>
            </w:r>
            <w:r>
              <w:rPr>
                <w:rFonts w:eastAsia="Malgun Gothic" w:hint="eastAsia"/>
                <w:lang w:eastAsia="ko-KR"/>
              </w:rPr>
              <w:t xml:space="preserve"> make any sense to indicate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once gNB indicate </w:t>
            </w:r>
            <w:r>
              <w:rPr>
                <w:rFonts w:eastAsia="Malgun Gothic"/>
                <w:lang w:eastAsia="ko-KR"/>
              </w:rPr>
              <w:t>‘</w:t>
            </w:r>
            <w:r>
              <w:rPr>
                <w:rFonts w:eastAsia="Malgun Gothic" w:hint="eastAsia"/>
                <w:lang w:eastAsia="ko-KR"/>
              </w:rPr>
              <w:t>1</w:t>
            </w:r>
            <w:r>
              <w:rPr>
                <w:rFonts w:eastAsia="Malgun Gothic"/>
                <w:lang w:eastAsia="ko-KR"/>
              </w:rPr>
              <w:t>’</w:t>
            </w:r>
            <w:r>
              <w:rPr>
                <w:rFonts w:eastAsia="Malgun Gothic" w:hint="eastAsia"/>
                <w:lang w:eastAsia="ko-KR"/>
              </w:rPr>
              <w:t xml:space="preserve"> for the gap if UE ignore bit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Therefore, </w:t>
            </w:r>
            <w:r w:rsidRPr="00883206">
              <w:t>Proposal 2.1.5.2</w:t>
            </w:r>
            <w:r>
              <w:rPr>
                <w:rFonts w:eastAsia="Malgun Gothic" w:hint="eastAsia"/>
                <w:lang w:eastAsia="ko-KR"/>
              </w:rPr>
              <w:t xml:space="preserve"> should not be supported if we support </w:t>
            </w:r>
            <w:r w:rsidRPr="005168D0">
              <w:rPr>
                <w:rFonts w:eastAsia="Malgun Gothic"/>
                <w:lang w:eastAsia="ko-KR"/>
              </w:rPr>
              <w:t>Proposal 2.1.5.3a</w:t>
            </w:r>
            <w:r>
              <w:rPr>
                <w:rFonts w:eastAsia="Malgun Gothic" w:hint="eastAsia"/>
                <w:lang w:eastAsia="ko-KR"/>
              </w:rPr>
              <w:t xml:space="preserve">. </w:t>
            </w:r>
          </w:p>
          <w:p w14:paraId="1DCE466E" w14:textId="08E8F3FB" w:rsidR="005168D0" w:rsidRPr="005168D0" w:rsidRDefault="005168D0" w:rsidP="00841326">
            <w:pPr>
              <w:rPr>
                <w:rFonts w:eastAsia="Malgun Gothic"/>
                <w:lang w:eastAsia="ko-KR"/>
              </w:rPr>
            </w:pPr>
            <w:r>
              <w:rPr>
                <w:rFonts w:eastAsia="Malgun Gothic" w:hint="eastAsia"/>
                <w:lang w:eastAsia="ko-KR"/>
              </w:rPr>
              <w:t xml:space="preserve">We support </w:t>
            </w:r>
            <w:r w:rsidRPr="005168D0">
              <w:rPr>
                <w:rFonts w:eastAsia="Malgun Gothic"/>
                <w:lang w:eastAsia="ko-KR"/>
              </w:rPr>
              <w:t>2.1.5.3</w:t>
            </w:r>
            <w:r>
              <w:rPr>
                <w:rFonts w:eastAsia="Malgun Gothic" w:hint="eastAsia"/>
                <w:lang w:eastAsia="ko-KR"/>
              </w:rPr>
              <w:t xml:space="preserve">b + </w:t>
            </w:r>
            <w:r w:rsidRPr="005168D0">
              <w:rPr>
                <w:rFonts w:eastAsia="Malgun Gothic"/>
                <w:lang w:eastAsia="ko-KR"/>
              </w:rPr>
              <w:t>2.1.5.</w:t>
            </w:r>
            <w:r>
              <w:rPr>
                <w:rFonts w:eastAsia="Malgun Gothic" w:hint="eastAsia"/>
                <w:lang w:eastAsia="ko-KR"/>
              </w:rPr>
              <w:t>2, which is aligned with current specification of DCI handling.</w:t>
            </w:r>
          </w:p>
        </w:tc>
      </w:tr>
      <w:tr w:rsidR="00841326" w14:paraId="60137A95" w14:textId="77777777">
        <w:tc>
          <w:tcPr>
            <w:tcW w:w="2122" w:type="dxa"/>
          </w:tcPr>
          <w:p w14:paraId="36C1876D" w14:textId="6DF0AF01" w:rsidR="00841326" w:rsidRDefault="00F55251" w:rsidP="00841326">
            <w:pPr>
              <w:rPr>
                <w:lang w:eastAsia="zh-CN"/>
              </w:rPr>
            </w:pPr>
            <w:proofErr w:type="spellStart"/>
            <w:r>
              <w:rPr>
                <w:rFonts w:hint="eastAsia"/>
                <w:lang w:eastAsia="zh-CN"/>
              </w:rPr>
              <w:t>S</w:t>
            </w:r>
            <w:r>
              <w:rPr>
                <w:lang w:eastAsia="zh-CN"/>
              </w:rPr>
              <w:t>preadtrum</w:t>
            </w:r>
            <w:proofErr w:type="spellEnd"/>
          </w:p>
        </w:tc>
        <w:tc>
          <w:tcPr>
            <w:tcW w:w="7507" w:type="dxa"/>
          </w:tcPr>
          <w:p w14:paraId="1070E239" w14:textId="6A26D3DD" w:rsidR="00841326" w:rsidRDefault="00F55251" w:rsidP="00841326">
            <w:pPr>
              <w:rPr>
                <w:lang w:eastAsia="zh-CN"/>
              </w:rPr>
            </w:pPr>
            <w:r>
              <w:rPr>
                <w:rFonts w:hint="eastAsia"/>
                <w:lang w:eastAsia="zh-CN"/>
              </w:rPr>
              <w:t>Q</w:t>
            </w:r>
            <w:r>
              <w:rPr>
                <w:lang w:eastAsia="zh-CN"/>
              </w:rPr>
              <w:t>1: We only support Proposal 2.1.5.1.</w:t>
            </w:r>
          </w:p>
          <w:p w14:paraId="6E9AAB09" w14:textId="3E49A51D" w:rsidR="00F55251" w:rsidRDefault="00F55251" w:rsidP="00F55251">
            <w:pPr>
              <w:rPr>
                <w:lang w:eastAsia="zh-CN"/>
              </w:rPr>
            </w:pPr>
            <w:r>
              <w:rPr>
                <w:lang w:eastAsia="zh-CN"/>
              </w:rPr>
              <w:t xml:space="preserve">For Proposal 2.1.5.2, </w:t>
            </w:r>
            <w:r>
              <w:rPr>
                <w:rFonts w:hint="eastAsia"/>
                <w:lang w:eastAsia="zh-CN"/>
              </w:rPr>
              <w:t>f</w:t>
            </w:r>
            <w:r>
              <w:rPr>
                <w:lang w:eastAsia="zh-CN"/>
              </w:rPr>
              <w:t>rom our perspective, changing the indication from “0” to “1” for the gap/restriction occasion is allowed, while changing the indication from “1” to “0” for the gap/restriction occasion is NOT allowed. F</w:t>
            </w:r>
            <w:r w:rsidRPr="00724182">
              <w:rPr>
                <w:lang w:eastAsia="zh-CN"/>
              </w:rPr>
              <w:t>rom gNB perspective</w:t>
            </w:r>
            <w:r>
              <w:rPr>
                <w:lang w:eastAsia="zh-CN"/>
              </w:rPr>
              <w:t xml:space="preserve">, it seems not </w:t>
            </w:r>
            <w:r w:rsidRPr="00724182">
              <w:rPr>
                <w:lang w:eastAsia="zh-CN"/>
              </w:rPr>
              <w:t>reasonable</w:t>
            </w:r>
            <w:r w:rsidRPr="00A56449">
              <w:rPr>
                <w:lang w:eastAsia="zh-CN"/>
              </w:rPr>
              <w:t xml:space="preserve"> </w:t>
            </w:r>
            <w:r w:rsidRPr="00724182">
              <w:rPr>
                <w:lang w:eastAsia="zh-CN"/>
              </w:rPr>
              <w:t>indicating bit ‘1’ and then indicating bit ‘0’</w:t>
            </w:r>
            <w:r>
              <w:rPr>
                <w:lang w:eastAsia="zh-CN"/>
              </w:rPr>
              <w:t xml:space="preserve">. In addition, </w:t>
            </w:r>
            <w:r w:rsidRPr="00724182">
              <w:rPr>
                <w:lang w:eastAsia="zh-CN"/>
              </w:rPr>
              <w:t>it may be problematic</w:t>
            </w:r>
            <w:r w:rsidRPr="00A56449">
              <w:rPr>
                <w:lang w:eastAsia="zh-CN"/>
              </w:rPr>
              <w:t xml:space="preserve"> </w:t>
            </w:r>
            <w:r>
              <w:rPr>
                <w:lang w:eastAsia="zh-CN"/>
              </w:rPr>
              <w:t>f</w:t>
            </w:r>
            <w:r w:rsidRPr="00724182">
              <w:rPr>
                <w:lang w:eastAsia="zh-CN"/>
              </w:rPr>
              <w:t xml:space="preserve">rom </w:t>
            </w:r>
            <w:r>
              <w:rPr>
                <w:lang w:eastAsia="zh-CN"/>
              </w:rPr>
              <w:t>UE</w:t>
            </w:r>
            <w:r w:rsidRPr="00724182">
              <w:rPr>
                <w:lang w:eastAsia="zh-CN"/>
              </w:rPr>
              <w:t xml:space="preserve"> perspective when gNB changes the indication from “1” to “0” for gap/restriction occasion.</w:t>
            </w:r>
          </w:p>
          <w:p w14:paraId="39753232" w14:textId="1D9C7A53" w:rsidR="00F55251" w:rsidRDefault="00FB6AEF" w:rsidP="00FB6AEF">
            <w:pPr>
              <w:rPr>
                <w:lang w:eastAsia="zh-CN"/>
              </w:rPr>
            </w:pPr>
            <w:r>
              <w:rPr>
                <w:rFonts w:hint="eastAsia"/>
                <w:lang w:eastAsia="zh-CN"/>
              </w:rPr>
              <w:t>Q</w:t>
            </w:r>
            <w:r>
              <w:rPr>
                <w:lang w:eastAsia="zh-CN"/>
              </w:rPr>
              <w:t>2</w:t>
            </w:r>
            <w:r>
              <w:rPr>
                <w:rFonts w:hint="eastAsia"/>
                <w:lang w:eastAsia="zh-CN"/>
              </w:rPr>
              <w:t>:</w:t>
            </w:r>
            <w:r>
              <w:rPr>
                <w:lang w:eastAsia="zh-CN"/>
              </w:rPr>
              <w:t xml:space="preserve"> We support Proposal 2.1.5.3b.</w:t>
            </w:r>
          </w:p>
        </w:tc>
      </w:tr>
      <w:tr w:rsidR="008A0194" w14:paraId="2071D15E" w14:textId="77777777" w:rsidTr="00C46CFD">
        <w:tc>
          <w:tcPr>
            <w:tcW w:w="2122" w:type="dxa"/>
          </w:tcPr>
          <w:p w14:paraId="7DB61017" w14:textId="77777777" w:rsidR="008A0194" w:rsidRDefault="008A0194" w:rsidP="00C46CFD">
            <w:r>
              <w:t>Qualcomm</w:t>
            </w:r>
          </w:p>
        </w:tc>
        <w:tc>
          <w:tcPr>
            <w:tcW w:w="7507" w:type="dxa"/>
          </w:tcPr>
          <w:p w14:paraId="4C9450F2" w14:textId="77777777" w:rsidR="008A0194" w:rsidRDefault="008A0194" w:rsidP="00C46CFD">
            <w:pPr>
              <w:spacing w:after="0"/>
              <w:jc w:val="both"/>
              <w:rPr>
                <w:lang w:val="en-US"/>
              </w:rPr>
            </w:pPr>
            <w:r>
              <w:t xml:space="preserve">Q1: </w:t>
            </w:r>
            <w:r>
              <w:rPr>
                <w:lang w:val="en-US"/>
              </w:rPr>
              <w:t xml:space="preserve">We support </w:t>
            </w:r>
            <w:r w:rsidRPr="007E35A1">
              <w:rPr>
                <w:lang w:val="en-US"/>
              </w:rPr>
              <w:t>Proposal 2.1.5.1 and Proposal 2.1.5.2</w:t>
            </w:r>
          </w:p>
          <w:p w14:paraId="70F220DD" w14:textId="77777777" w:rsidR="008A0194" w:rsidRDefault="008A0194" w:rsidP="00C46CFD">
            <w:pPr>
              <w:spacing w:after="0"/>
              <w:jc w:val="both"/>
              <w:rPr>
                <w:lang w:val="en-US"/>
              </w:rPr>
            </w:pPr>
          </w:p>
          <w:p w14:paraId="13E3AD08" w14:textId="77777777" w:rsidR="008A0194" w:rsidRPr="00DE629A" w:rsidRDefault="008A0194" w:rsidP="00C46CFD">
            <w:pPr>
              <w:spacing w:after="0"/>
              <w:jc w:val="both"/>
              <w:rPr>
                <w:lang w:val="en-US"/>
              </w:rPr>
            </w:pPr>
            <w:r>
              <w:rPr>
                <w:lang w:val="en-US"/>
              </w:rPr>
              <w:t xml:space="preserve">Q2: We support Proposal </w:t>
            </w:r>
            <w:r w:rsidRPr="007E35A1">
              <w:rPr>
                <w:lang w:val="en-US"/>
              </w:rPr>
              <w:t>2.1.5.3a</w:t>
            </w:r>
            <w:r>
              <w:rPr>
                <w:lang w:val="en-US"/>
              </w:rPr>
              <w:t xml:space="preserve"> and do not support </w:t>
            </w:r>
            <w:r w:rsidRPr="007E35A1">
              <w:rPr>
                <w:lang w:val="en-US"/>
              </w:rPr>
              <w:t>2.1.5.3</w:t>
            </w:r>
            <w:r>
              <w:rPr>
                <w:lang w:val="en-US"/>
              </w:rPr>
              <w:t xml:space="preserve">b. In RAN1 #1118bis, there was discussion on how to use certain UE implementation to enable </w:t>
            </w:r>
            <w:r w:rsidRPr="007E35A1">
              <w:rPr>
                <w:lang w:val="en-US"/>
              </w:rPr>
              <w:t>2.1.5.3</w:t>
            </w:r>
            <w:r>
              <w:rPr>
                <w:lang w:val="en-US"/>
              </w:rPr>
              <w:t>b, i.e., requiring the UE to wait until it receives all DCIs before the minimum time offset before the UE determines whether the next gap/restriction is skipped. However, there can also be implementation that the UE immediately consumes the 1-bit indication whenever it receives it from the latest DCI. Our bottom-line is since this proposal on 1-bit value 0 has assumed UE implementation, it should be a separate UE capability than the one for 1-bit value 1 to indicate the UE to skip the next gap/restriction.</w:t>
            </w:r>
          </w:p>
        </w:tc>
      </w:tr>
      <w:tr w:rsidR="00841326" w14:paraId="606F898B" w14:textId="77777777">
        <w:tc>
          <w:tcPr>
            <w:tcW w:w="2122" w:type="dxa"/>
          </w:tcPr>
          <w:p w14:paraId="66529ED6" w14:textId="26056652" w:rsidR="00841326" w:rsidRDefault="00A4115C" w:rsidP="00841326">
            <w:r>
              <w:t>Moderator</w:t>
            </w:r>
          </w:p>
        </w:tc>
        <w:tc>
          <w:tcPr>
            <w:tcW w:w="7507" w:type="dxa"/>
          </w:tcPr>
          <w:p w14:paraId="1B8154A0" w14:textId="2F650518" w:rsidR="00A4115C" w:rsidRDefault="00A4115C" w:rsidP="00A4115C">
            <w:pPr>
              <w:spacing w:after="0"/>
              <w:jc w:val="both"/>
              <w:rPr>
                <w:lang w:val="en-US"/>
              </w:rPr>
            </w:pPr>
            <w:r w:rsidRPr="00A4115C">
              <w:rPr>
                <w:highlight w:val="cyan"/>
                <w:lang w:val="en-US"/>
              </w:rPr>
              <w:t>Summary:</w:t>
            </w:r>
          </w:p>
          <w:p w14:paraId="6277AB41" w14:textId="77777777" w:rsidR="00A4115C" w:rsidRDefault="00A4115C" w:rsidP="00A4115C">
            <w:pPr>
              <w:spacing w:after="0"/>
              <w:jc w:val="both"/>
              <w:rPr>
                <w:lang w:val="en-US"/>
              </w:rPr>
            </w:pPr>
          </w:p>
          <w:p w14:paraId="38332737" w14:textId="3AA30847" w:rsidR="00A4115C" w:rsidRDefault="00A4115C" w:rsidP="00A4115C">
            <w:pPr>
              <w:spacing w:after="0"/>
              <w:jc w:val="both"/>
              <w:rPr>
                <w:b/>
                <w:bCs/>
                <w:lang w:val="en-US"/>
              </w:rPr>
            </w:pPr>
            <w:r>
              <w:rPr>
                <w:lang w:val="en-US"/>
              </w:rPr>
              <w:t xml:space="preserve">Support </w:t>
            </w:r>
            <w:r>
              <w:rPr>
                <w:b/>
                <w:bCs/>
                <w:highlight w:val="yellow"/>
                <w:lang w:val="en-US"/>
              </w:rPr>
              <w:t>Proposal 2.1.5.1:</w:t>
            </w:r>
            <w:r>
              <w:rPr>
                <w:b/>
                <w:bCs/>
                <w:lang w:val="en-US"/>
              </w:rPr>
              <w:t xml:space="preserve"> ZTE, Samsung, DOCOMO, Lenovo, LG, </w:t>
            </w:r>
            <w:proofErr w:type="spellStart"/>
            <w:r>
              <w:rPr>
                <w:b/>
                <w:bCs/>
                <w:lang w:val="en-US"/>
              </w:rPr>
              <w:t>Spreadtrum</w:t>
            </w:r>
            <w:proofErr w:type="spellEnd"/>
            <w:r>
              <w:rPr>
                <w:b/>
                <w:bCs/>
                <w:lang w:val="en-US"/>
              </w:rPr>
              <w:t>, Qualcomm</w:t>
            </w:r>
          </w:p>
          <w:p w14:paraId="1D743124" w14:textId="77777777" w:rsidR="00A4115C" w:rsidRDefault="00A4115C" w:rsidP="00A4115C">
            <w:pPr>
              <w:rPr>
                <w:lang w:val="en-US"/>
              </w:rPr>
            </w:pPr>
          </w:p>
          <w:p w14:paraId="0D8DE27C" w14:textId="77777777" w:rsidR="00A4115C" w:rsidRDefault="00A4115C" w:rsidP="00A4115C">
            <w:pPr>
              <w:spacing w:after="0"/>
              <w:jc w:val="both"/>
              <w:rPr>
                <w:b/>
                <w:bCs/>
                <w:lang w:eastAsia="zh-CN"/>
              </w:rPr>
            </w:pPr>
            <w:r>
              <w:rPr>
                <w:lang w:val="en-US"/>
              </w:rPr>
              <w:t xml:space="preserve">Support </w:t>
            </w:r>
            <w:r>
              <w:rPr>
                <w:b/>
                <w:bCs/>
                <w:highlight w:val="yellow"/>
                <w:lang w:val="en-US"/>
              </w:rPr>
              <w:t>Proposal 2.1.5.2:</w:t>
            </w:r>
            <w:r>
              <w:rPr>
                <w:b/>
                <w:bCs/>
                <w:lang w:val="en-US"/>
              </w:rPr>
              <w:t xml:space="preserve"> ZTE, Fraunhofer, Panasonic, Samsung, DOCOMO, LG, Qualcomm</w:t>
            </w:r>
          </w:p>
          <w:p w14:paraId="17366F90" w14:textId="77777777" w:rsidR="00A4115C" w:rsidRDefault="00A4115C" w:rsidP="00A4115C">
            <w:pPr>
              <w:rPr>
                <w:lang w:val="en-US"/>
              </w:rPr>
            </w:pPr>
          </w:p>
          <w:p w14:paraId="1E62A9DA" w14:textId="77777777" w:rsidR="00A4115C" w:rsidRDefault="00A4115C" w:rsidP="00A4115C">
            <w:pPr>
              <w:spacing w:after="0"/>
              <w:jc w:val="both"/>
              <w:rPr>
                <w:b/>
                <w:bCs/>
                <w:lang w:val="en-US"/>
              </w:rPr>
            </w:pPr>
            <w:r>
              <w:rPr>
                <w:lang w:val="en-US"/>
              </w:rPr>
              <w:t xml:space="preserve">Support </w:t>
            </w:r>
            <w:r>
              <w:rPr>
                <w:b/>
                <w:bCs/>
                <w:highlight w:val="yellow"/>
                <w:lang w:val="en-US"/>
              </w:rPr>
              <w:t>Proposal 2.1.5.3a:</w:t>
            </w:r>
            <w:r>
              <w:rPr>
                <w:b/>
                <w:bCs/>
                <w:lang w:val="en-US"/>
              </w:rPr>
              <w:t xml:space="preserve"> ZTE, Fraunhofer, DOCOMO, Lenovo, Qualcomm</w:t>
            </w:r>
          </w:p>
          <w:p w14:paraId="4A1ACF0F" w14:textId="77777777" w:rsidR="00A4115C" w:rsidRDefault="00A4115C" w:rsidP="00A4115C">
            <w:pPr>
              <w:pStyle w:val="ListParagraph"/>
              <w:numPr>
                <w:ilvl w:val="0"/>
                <w:numId w:val="18"/>
              </w:numPr>
              <w:rPr>
                <w:sz w:val="20"/>
                <w:szCs w:val="20"/>
                <w:lang w:val="en-US"/>
              </w:rPr>
            </w:pPr>
            <w:r>
              <w:rPr>
                <w:sz w:val="20"/>
                <w:szCs w:val="20"/>
                <w:lang w:val="en-US"/>
              </w:rPr>
              <w:t xml:space="preserve">From </w:t>
            </w:r>
            <w:proofErr w:type="spellStart"/>
            <w:r>
              <w:rPr>
                <w:sz w:val="20"/>
                <w:szCs w:val="20"/>
                <w:lang w:val="en-US"/>
              </w:rPr>
              <w:t>Tdocs</w:t>
            </w:r>
            <w:proofErr w:type="spellEnd"/>
            <w:r>
              <w:rPr>
                <w:sz w:val="20"/>
                <w:szCs w:val="20"/>
                <w:lang w:val="en-US"/>
              </w:rPr>
              <w:t xml:space="preserve">: </w:t>
            </w:r>
            <w:r>
              <w:rPr>
                <w:b/>
                <w:bCs/>
                <w:sz w:val="20"/>
                <w:szCs w:val="20"/>
                <w:lang w:val="en-US"/>
              </w:rPr>
              <w:t xml:space="preserve">Apple, CMCC, Ericsson (ok to both), Nokia, OPPO, vivo </w:t>
            </w:r>
            <w:r w:rsidRPr="00CC4281">
              <w:rPr>
                <w:b/>
                <w:bCs/>
                <w:sz w:val="20"/>
                <w:szCs w:val="20"/>
                <w:u w:val="single"/>
                <w:lang w:val="en-US"/>
              </w:rPr>
              <w:t>(11)</w:t>
            </w:r>
          </w:p>
          <w:p w14:paraId="01865B81" w14:textId="77777777" w:rsidR="00A4115C" w:rsidRPr="009D608F" w:rsidRDefault="00A4115C" w:rsidP="00A4115C">
            <w:pPr>
              <w:spacing w:after="0"/>
              <w:jc w:val="both"/>
              <w:rPr>
                <w:b/>
                <w:bCs/>
                <w:lang w:val="en-US" w:eastAsia="zh-CN"/>
              </w:rPr>
            </w:pPr>
          </w:p>
          <w:p w14:paraId="1A710A4E" w14:textId="3F3EDC56" w:rsidR="00A4115C" w:rsidRDefault="00A4115C" w:rsidP="00A4115C">
            <w:pPr>
              <w:spacing w:after="0"/>
              <w:jc w:val="both"/>
              <w:rPr>
                <w:b/>
                <w:bCs/>
                <w:lang w:val="en-US"/>
              </w:rPr>
            </w:pPr>
            <w:r>
              <w:t xml:space="preserve">Support </w:t>
            </w:r>
            <w:r>
              <w:rPr>
                <w:b/>
                <w:bCs/>
                <w:highlight w:val="yellow"/>
                <w:lang w:val="en-US"/>
              </w:rPr>
              <w:t>Proposal 2.1.5.3b:</w:t>
            </w:r>
            <w:r>
              <w:rPr>
                <w:b/>
                <w:bCs/>
                <w:lang w:val="en-US"/>
              </w:rPr>
              <w:t xml:space="preserve"> Panasonic, LG, </w:t>
            </w:r>
            <w:proofErr w:type="spellStart"/>
            <w:r>
              <w:rPr>
                <w:b/>
                <w:bCs/>
                <w:lang w:val="en-US"/>
              </w:rPr>
              <w:t>Spreadtrum</w:t>
            </w:r>
            <w:proofErr w:type="spellEnd"/>
            <w:r>
              <w:rPr>
                <w:b/>
                <w:bCs/>
                <w:lang w:val="en-US"/>
              </w:rPr>
              <w:t xml:space="preserve"> (cha</w:t>
            </w:r>
            <w:r w:rsidR="00175AE9">
              <w:rPr>
                <w:b/>
                <w:bCs/>
                <w:lang w:val="en-US"/>
              </w:rPr>
              <w:t>n</w:t>
            </w:r>
            <w:r>
              <w:rPr>
                <w:b/>
                <w:bCs/>
                <w:lang w:val="en-US"/>
              </w:rPr>
              <w:t>ging from 1 to 0 is not allowed)</w:t>
            </w:r>
          </w:p>
          <w:p w14:paraId="7DA50CC7" w14:textId="77777777" w:rsidR="00A4115C" w:rsidRDefault="00A4115C" w:rsidP="00A4115C">
            <w:pPr>
              <w:pStyle w:val="ListParagraph"/>
              <w:numPr>
                <w:ilvl w:val="0"/>
                <w:numId w:val="18"/>
              </w:numPr>
              <w:rPr>
                <w:sz w:val="20"/>
                <w:szCs w:val="20"/>
                <w:lang w:val="en-US"/>
              </w:rPr>
            </w:pPr>
            <w:r>
              <w:rPr>
                <w:b/>
                <w:bCs/>
                <w:sz w:val="20"/>
                <w:szCs w:val="20"/>
                <w:lang w:val="en-US"/>
              </w:rPr>
              <w:t xml:space="preserve">Huawei, Ericsson (ok to both), </w:t>
            </w:r>
            <w:proofErr w:type="spellStart"/>
            <w:r>
              <w:rPr>
                <w:b/>
                <w:bCs/>
                <w:sz w:val="20"/>
                <w:szCs w:val="20"/>
                <w:lang w:val="en-US"/>
              </w:rPr>
              <w:t>InterDigital</w:t>
            </w:r>
            <w:proofErr w:type="spellEnd"/>
            <w:r>
              <w:rPr>
                <w:b/>
                <w:bCs/>
                <w:sz w:val="20"/>
                <w:szCs w:val="20"/>
                <w:lang w:val="en-US"/>
              </w:rPr>
              <w:t xml:space="preserve">, Meta, Panasonic, Sony, vivo (?) </w:t>
            </w:r>
            <w:r w:rsidRPr="00CC4281">
              <w:rPr>
                <w:b/>
                <w:bCs/>
                <w:sz w:val="20"/>
                <w:szCs w:val="20"/>
                <w:u w:val="single"/>
                <w:lang w:val="en-US"/>
              </w:rPr>
              <w:t>(10)</w:t>
            </w:r>
          </w:p>
          <w:p w14:paraId="3FE82DB5" w14:textId="77777777" w:rsidR="00A4115C" w:rsidRPr="009D608F" w:rsidRDefault="00A4115C" w:rsidP="00A4115C">
            <w:pPr>
              <w:spacing w:after="0"/>
              <w:jc w:val="both"/>
              <w:rPr>
                <w:b/>
                <w:bCs/>
                <w:lang w:val="en-US" w:eastAsia="zh-CN"/>
              </w:rPr>
            </w:pPr>
          </w:p>
          <w:p w14:paraId="492E6147" w14:textId="77777777" w:rsidR="00A4115C" w:rsidRDefault="00A4115C" w:rsidP="00A4115C">
            <w:r w:rsidRPr="009F22CF">
              <w:rPr>
                <w:b/>
                <w:bCs/>
              </w:rPr>
              <w:t>@ALL:</w:t>
            </w:r>
            <w:r>
              <w:t xml:space="preserve"> There was a comment that we need to combine that changing from 1 to 0 is allowed with interpretation of a bit 0. It is ok to </w:t>
            </w:r>
            <w:proofErr w:type="gramStart"/>
            <w:r>
              <w:t>moderator,</w:t>
            </w:r>
            <w:proofErr w:type="gramEnd"/>
            <w:r>
              <w:t xml:space="preserve"> the initial intention was to show that in case we agree on changing from 1 to 0 is allowed the spec impact for both options will be similar.</w:t>
            </w:r>
          </w:p>
          <w:p w14:paraId="1356C98C" w14:textId="77777777" w:rsidR="00A4115C" w:rsidRDefault="00A4115C" w:rsidP="00A4115C">
            <w:r>
              <w:t>Second point, related to the need to change from 1 to 0 in case Option 1 is supported. It is up to gNB to ensure meaningful operation, from spec point of view there will be no such restriction, but gNB of course can continue sending 1, moderator does not see any problem.</w:t>
            </w:r>
          </w:p>
          <w:p w14:paraId="037EB0CB" w14:textId="77777777" w:rsidR="00A4115C" w:rsidRDefault="00A4115C" w:rsidP="00A4115C">
            <w:r>
              <w:t xml:space="preserve">Companies supporting Option 2 and restriction to change from 1 to 0 – the whole point of Option 2 was to allow changing from 1 to 0, so majority of companies supporting Option 2 supports changing from 1 to 0. </w:t>
            </w:r>
          </w:p>
          <w:p w14:paraId="1AC222D4" w14:textId="23F9B0FF" w:rsidR="005D2CA6" w:rsidRDefault="005D2CA6" w:rsidP="005D2CA6">
            <w:pPr>
              <w:spacing w:after="0"/>
              <w:jc w:val="both"/>
              <w:rPr>
                <w:b/>
                <w:bCs/>
                <w:lang w:val="en-US"/>
              </w:rPr>
            </w:pPr>
            <w:r>
              <w:rPr>
                <w:b/>
                <w:bCs/>
                <w:highlight w:val="yellow"/>
                <w:lang w:val="en-US"/>
              </w:rPr>
              <w:lastRenderedPageBreak/>
              <w:t>Proposal 2.1.5.1</w:t>
            </w:r>
            <w:r w:rsidR="001E6055">
              <w:rPr>
                <w:b/>
                <w:bCs/>
                <w:highlight w:val="yellow"/>
                <w:lang w:val="en-US"/>
              </w:rPr>
              <w:t>-v2</w:t>
            </w:r>
            <w:r>
              <w:rPr>
                <w:b/>
                <w:bCs/>
                <w:highlight w:val="yellow"/>
                <w:lang w:val="en-US"/>
              </w:rPr>
              <w:t>:</w:t>
            </w:r>
          </w:p>
          <w:p w14:paraId="24BEEC32" w14:textId="135A633D" w:rsidR="005D2CA6" w:rsidRDefault="005D2CA6" w:rsidP="005D2CA6">
            <w:pPr>
              <w:spacing w:after="0"/>
              <w:jc w:val="both"/>
              <w:rPr>
                <w:lang w:eastAsia="zh-CN"/>
              </w:rPr>
            </w:pPr>
            <w:r>
              <w:rPr>
                <w:lang w:eastAsia="zh-CN"/>
              </w:rPr>
              <w:t xml:space="preserve">For explicit indication by DCI, bit </w:t>
            </w:r>
            <w:r w:rsidR="001E6055">
              <w:rPr>
                <w:lang w:eastAsia="zh-CN"/>
              </w:rPr>
              <w:t xml:space="preserve">value </w:t>
            </w:r>
            <w:r>
              <w:rPr>
                <w:lang w:eastAsia="zh-CN"/>
              </w:rPr>
              <w:t xml:space="preserve">equal to </w:t>
            </w:r>
            <w:r w:rsidR="001E6055">
              <w:rPr>
                <w:lang w:eastAsia="zh-CN"/>
              </w:rPr>
              <w:t>“</w:t>
            </w:r>
            <w:r>
              <w:rPr>
                <w:lang w:eastAsia="zh-CN"/>
              </w:rPr>
              <w:t>1</w:t>
            </w:r>
            <w:r w:rsidR="001E6055">
              <w:rPr>
                <w:lang w:eastAsia="zh-CN"/>
              </w:rPr>
              <w:t>”</w:t>
            </w:r>
            <w:r>
              <w:rPr>
                <w:lang w:eastAsia="zh-CN"/>
              </w:rPr>
              <w:t xml:space="preserve"> indicates the corresponding gap/restriction occasion is to be “skipped”.</w:t>
            </w:r>
          </w:p>
          <w:p w14:paraId="4B77F116" w14:textId="3E530024" w:rsidR="005D2CA6" w:rsidRDefault="005D2CA6" w:rsidP="005D2CA6">
            <w:pPr>
              <w:pStyle w:val="ListParagraph"/>
              <w:numPr>
                <w:ilvl w:val="0"/>
                <w:numId w:val="32"/>
              </w:numPr>
              <w:jc w:val="both"/>
              <w:rPr>
                <w:sz w:val="20"/>
                <w:szCs w:val="20"/>
                <w:lang w:val="en-US"/>
              </w:rPr>
            </w:pPr>
            <w:r>
              <w:rPr>
                <w:sz w:val="20"/>
                <w:szCs w:val="20"/>
                <w:lang w:val="en-US"/>
              </w:rPr>
              <w:t>FFS: Interpretation of bit</w:t>
            </w:r>
            <w:r w:rsidR="001E6055">
              <w:rPr>
                <w:sz w:val="20"/>
                <w:szCs w:val="20"/>
                <w:lang w:val="en-US"/>
              </w:rPr>
              <w:t xml:space="preserve"> value</w:t>
            </w:r>
            <w:r>
              <w:rPr>
                <w:sz w:val="20"/>
                <w:szCs w:val="20"/>
                <w:lang w:val="en-US"/>
              </w:rPr>
              <w:t xml:space="preserve"> equal to </w:t>
            </w:r>
            <w:r w:rsidR="001E6055">
              <w:rPr>
                <w:sz w:val="20"/>
                <w:szCs w:val="20"/>
                <w:lang w:val="en-US"/>
              </w:rPr>
              <w:t>“</w:t>
            </w:r>
            <w:r>
              <w:rPr>
                <w:sz w:val="20"/>
                <w:szCs w:val="20"/>
                <w:lang w:val="en-US"/>
              </w:rPr>
              <w:t>0</w:t>
            </w:r>
            <w:r w:rsidR="001E6055">
              <w:rPr>
                <w:sz w:val="20"/>
                <w:szCs w:val="20"/>
                <w:lang w:val="en-US"/>
              </w:rPr>
              <w:t>”</w:t>
            </w:r>
            <w:r>
              <w:rPr>
                <w:sz w:val="20"/>
                <w:szCs w:val="20"/>
                <w:lang w:val="en-US"/>
              </w:rPr>
              <w:t>.</w:t>
            </w:r>
          </w:p>
          <w:p w14:paraId="5368B84D" w14:textId="77777777" w:rsidR="005D2CA6" w:rsidRDefault="005D2CA6" w:rsidP="005D2CA6">
            <w:pPr>
              <w:spacing w:after="0"/>
              <w:jc w:val="both"/>
              <w:rPr>
                <w:b/>
                <w:bCs/>
                <w:lang w:eastAsia="zh-CN"/>
              </w:rPr>
            </w:pPr>
          </w:p>
          <w:p w14:paraId="1C19D826" w14:textId="5049096A" w:rsidR="005D2CA6" w:rsidRDefault="005D2CA6" w:rsidP="005D2CA6">
            <w:pPr>
              <w:spacing w:after="0"/>
              <w:jc w:val="both"/>
            </w:pPr>
            <w:r w:rsidRPr="005D2CA6">
              <w:rPr>
                <w:highlight w:val="cyan"/>
              </w:rPr>
              <w:t>Please, find updated proposals below (combined prev. Proposal 2.1.5.2)</w:t>
            </w:r>
          </w:p>
          <w:p w14:paraId="0B521EB7" w14:textId="77777777" w:rsidR="005D2CA6" w:rsidRDefault="005D2CA6" w:rsidP="005D2CA6">
            <w:pPr>
              <w:spacing w:after="0"/>
              <w:jc w:val="both"/>
            </w:pPr>
          </w:p>
          <w:p w14:paraId="2685FACE" w14:textId="7CB9B952" w:rsidR="005D2CA6" w:rsidRDefault="005D2CA6" w:rsidP="005D2CA6">
            <w:pPr>
              <w:spacing w:after="0"/>
              <w:jc w:val="both"/>
              <w:rPr>
                <w:b/>
                <w:bCs/>
                <w:lang w:eastAsia="zh-CN"/>
              </w:rPr>
            </w:pPr>
            <w:r>
              <w:rPr>
                <w:b/>
                <w:bCs/>
                <w:highlight w:val="yellow"/>
                <w:lang w:val="en-US"/>
              </w:rPr>
              <w:t>Proposal 2.1.5.3a</w:t>
            </w:r>
            <w:r w:rsidR="000F3D5F">
              <w:rPr>
                <w:b/>
                <w:bCs/>
                <w:highlight w:val="yellow"/>
                <w:lang w:val="en-US"/>
              </w:rPr>
              <w:t>-v2</w:t>
            </w:r>
            <w:r>
              <w:rPr>
                <w:b/>
                <w:bCs/>
                <w:highlight w:val="yellow"/>
                <w:lang w:val="en-US"/>
              </w:rPr>
              <w:t>:</w:t>
            </w:r>
          </w:p>
          <w:p w14:paraId="7CF371DF" w14:textId="454A3E8F" w:rsidR="005D2CA6" w:rsidRDefault="005D2CA6" w:rsidP="005D2CA6">
            <w:pPr>
              <w:spacing w:after="0"/>
              <w:jc w:val="both"/>
              <w:rPr>
                <w:lang w:eastAsia="zh-CN"/>
              </w:rPr>
            </w:pPr>
            <w:r>
              <w:rPr>
                <w:lang w:eastAsia="zh-CN"/>
              </w:rPr>
              <w:t>For explicit indication by DCI, bit</w:t>
            </w:r>
            <w:r w:rsidR="001E6055">
              <w:rPr>
                <w:lang w:eastAsia="zh-CN"/>
              </w:rPr>
              <w:t xml:space="preserve"> value</w:t>
            </w:r>
            <w:r>
              <w:rPr>
                <w:lang w:eastAsia="zh-CN"/>
              </w:rPr>
              <w:t xml:space="preserve"> equal to </w:t>
            </w:r>
            <w:r w:rsidR="001E6055">
              <w:rPr>
                <w:lang w:eastAsia="zh-CN"/>
              </w:rPr>
              <w:t>“</w:t>
            </w:r>
            <w:r>
              <w:rPr>
                <w:lang w:eastAsia="zh-CN"/>
              </w:rPr>
              <w:t>0</w:t>
            </w:r>
            <w:r w:rsidR="001E6055">
              <w:rPr>
                <w:lang w:eastAsia="zh-CN"/>
              </w:rPr>
              <w:t>”</w:t>
            </w:r>
            <w:r>
              <w:rPr>
                <w:lang w:eastAsia="zh-CN"/>
              </w:rPr>
              <w:t xml:space="preserve"> means UE ignores the indication of this field in the DCI.</w:t>
            </w:r>
          </w:p>
          <w:p w14:paraId="27783639" w14:textId="09389413" w:rsidR="005D2CA6" w:rsidRPr="005D2CA6" w:rsidRDefault="005D2CA6" w:rsidP="005D2CA6">
            <w:pPr>
              <w:pStyle w:val="ListParagraph"/>
              <w:numPr>
                <w:ilvl w:val="0"/>
                <w:numId w:val="49"/>
              </w:numPr>
              <w:jc w:val="both"/>
              <w:rPr>
                <w:b/>
                <w:bCs/>
                <w:sz w:val="20"/>
                <w:szCs w:val="20"/>
                <w:lang w:val="en-US"/>
              </w:rPr>
            </w:pPr>
            <w:r w:rsidRPr="005D2CA6">
              <w:rPr>
                <w:sz w:val="20"/>
                <w:szCs w:val="20"/>
                <w:lang w:val="en-US"/>
              </w:rPr>
              <w:t xml:space="preserve">Changing the </w:t>
            </w:r>
            <w:r w:rsidR="001E6055" w:rsidRPr="001E6055">
              <w:rPr>
                <w:sz w:val="20"/>
                <w:szCs w:val="20"/>
                <w:lang w:val="en-US"/>
              </w:rPr>
              <w:t xml:space="preserve">bit value </w:t>
            </w:r>
            <w:r w:rsidRPr="005D2CA6">
              <w:rPr>
                <w:sz w:val="20"/>
                <w:szCs w:val="20"/>
                <w:lang w:val="en-US"/>
              </w:rPr>
              <w:t>from “1” to “0” and vice versa for the</w:t>
            </w:r>
            <w:r w:rsidR="001E6055">
              <w:rPr>
                <w:sz w:val="20"/>
                <w:szCs w:val="20"/>
                <w:lang w:val="en-US"/>
              </w:rPr>
              <w:t xml:space="preserve"> </w:t>
            </w:r>
            <w:r w:rsidR="001E6055" w:rsidRPr="001E6055">
              <w:rPr>
                <w:sz w:val="20"/>
                <w:szCs w:val="20"/>
                <w:lang w:val="en-US"/>
              </w:rPr>
              <w:t>corresponding</w:t>
            </w:r>
            <w:r w:rsidRPr="005D2CA6">
              <w:rPr>
                <w:sz w:val="20"/>
                <w:szCs w:val="20"/>
                <w:lang w:val="en-US"/>
              </w:rPr>
              <w:t xml:space="preserve"> gap/restriction occasion is allowed</w:t>
            </w:r>
            <w:r w:rsidRPr="005D2CA6">
              <w:rPr>
                <w:b/>
                <w:bCs/>
                <w:sz w:val="20"/>
                <w:szCs w:val="20"/>
                <w:lang w:val="en-US"/>
              </w:rPr>
              <w:t>.</w:t>
            </w:r>
          </w:p>
          <w:p w14:paraId="278EAC64" w14:textId="77777777" w:rsidR="005D2CA6" w:rsidRDefault="005D2CA6" w:rsidP="005D2CA6">
            <w:pPr>
              <w:spacing w:after="0"/>
              <w:jc w:val="both"/>
              <w:rPr>
                <w:lang w:eastAsia="zh-CN"/>
              </w:rPr>
            </w:pPr>
          </w:p>
          <w:p w14:paraId="01763DFA" w14:textId="77777777" w:rsidR="005D2CA6" w:rsidRDefault="005D2CA6" w:rsidP="005D2CA6">
            <w:pPr>
              <w:spacing w:after="0"/>
              <w:jc w:val="both"/>
              <w:rPr>
                <w:lang w:val="en-US"/>
              </w:rPr>
            </w:pPr>
          </w:p>
          <w:p w14:paraId="303445BC" w14:textId="6689BC74" w:rsidR="005D2CA6" w:rsidRDefault="005D2CA6" w:rsidP="005D2CA6">
            <w:pPr>
              <w:spacing w:after="0"/>
              <w:jc w:val="both"/>
              <w:rPr>
                <w:b/>
                <w:bCs/>
                <w:lang w:val="en-US"/>
              </w:rPr>
            </w:pPr>
            <w:r>
              <w:rPr>
                <w:b/>
                <w:bCs/>
                <w:highlight w:val="yellow"/>
                <w:lang w:val="en-US"/>
              </w:rPr>
              <w:t>Proposal 2.1.5.3b</w:t>
            </w:r>
            <w:r w:rsidR="000F3D5F">
              <w:rPr>
                <w:b/>
                <w:bCs/>
                <w:highlight w:val="yellow"/>
                <w:lang w:val="en-US"/>
              </w:rPr>
              <w:t>-v2</w:t>
            </w:r>
            <w:r>
              <w:rPr>
                <w:b/>
                <w:bCs/>
                <w:highlight w:val="yellow"/>
                <w:lang w:val="en-US"/>
              </w:rPr>
              <w:t>:</w:t>
            </w:r>
          </w:p>
          <w:p w14:paraId="606413B0" w14:textId="44B92F79" w:rsidR="005D2CA6" w:rsidRDefault="005D2CA6" w:rsidP="005D2CA6">
            <w:pPr>
              <w:spacing w:after="0"/>
              <w:jc w:val="both"/>
              <w:rPr>
                <w:lang w:eastAsia="zh-CN"/>
              </w:rPr>
            </w:pPr>
            <w:r>
              <w:rPr>
                <w:lang w:eastAsia="zh-CN"/>
              </w:rPr>
              <w:t>For explicit indication by DCI, bit</w:t>
            </w:r>
            <w:r w:rsidR="000F3D5F">
              <w:rPr>
                <w:lang w:eastAsia="zh-CN"/>
              </w:rPr>
              <w:t xml:space="preserve"> value</w:t>
            </w:r>
            <w:r>
              <w:rPr>
                <w:lang w:eastAsia="zh-CN"/>
              </w:rPr>
              <w:t xml:space="preserve"> equal to 0 means UE behaviour for the corresponding gap/restriction occasion is as per legacy behaviour.</w:t>
            </w:r>
          </w:p>
          <w:p w14:paraId="0AF892D0" w14:textId="67DEA361" w:rsidR="005D2CA6" w:rsidRPr="005D2CA6" w:rsidRDefault="005D2CA6" w:rsidP="005D2CA6">
            <w:pPr>
              <w:pStyle w:val="ListParagraph"/>
              <w:numPr>
                <w:ilvl w:val="0"/>
                <w:numId w:val="49"/>
              </w:numPr>
              <w:jc w:val="both"/>
              <w:rPr>
                <w:b/>
                <w:bCs/>
                <w:sz w:val="20"/>
                <w:szCs w:val="20"/>
                <w:lang w:val="en-US"/>
              </w:rPr>
            </w:pPr>
            <w:r w:rsidRPr="005D2CA6">
              <w:rPr>
                <w:sz w:val="20"/>
                <w:szCs w:val="20"/>
                <w:lang w:val="en-US"/>
              </w:rPr>
              <w:t xml:space="preserve">Changing the </w:t>
            </w:r>
            <w:r w:rsidR="001E6055" w:rsidRPr="001E6055">
              <w:rPr>
                <w:sz w:val="20"/>
                <w:szCs w:val="20"/>
                <w:lang w:val="en-US"/>
              </w:rPr>
              <w:t xml:space="preserve">bit value </w:t>
            </w:r>
            <w:r w:rsidRPr="005D2CA6">
              <w:rPr>
                <w:sz w:val="20"/>
                <w:szCs w:val="20"/>
                <w:lang w:val="en-US"/>
              </w:rPr>
              <w:t>from “1” to “0” and vice versa for the</w:t>
            </w:r>
            <w:r w:rsidR="001E6055">
              <w:rPr>
                <w:sz w:val="20"/>
                <w:szCs w:val="20"/>
                <w:lang w:val="en-US"/>
              </w:rPr>
              <w:t xml:space="preserve"> </w:t>
            </w:r>
            <w:r w:rsidR="001E6055" w:rsidRPr="001E6055">
              <w:rPr>
                <w:sz w:val="20"/>
                <w:szCs w:val="20"/>
                <w:lang w:val="en-US"/>
              </w:rPr>
              <w:t>corresponding</w:t>
            </w:r>
            <w:r w:rsidRPr="005D2CA6">
              <w:rPr>
                <w:sz w:val="20"/>
                <w:szCs w:val="20"/>
                <w:lang w:val="en-US"/>
              </w:rPr>
              <w:t xml:space="preserve"> gap/restriction occasion is allowed</w:t>
            </w:r>
            <w:r w:rsidRPr="005D2CA6">
              <w:rPr>
                <w:b/>
                <w:bCs/>
                <w:sz w:val="20"/>
                <w:szCs w:val="20"/>
                <w:lang w:val="en-US"/>
              </w:rPr>
              <w:t>.</w:t>
            </w:r>
          </w:p>
          <w:p w14:paraId="2073866C" w14:textId="77777777" w:rsidR="005D2CA6" w:rsidRDefault="005D2CA6" w:rsidP="005D2CA6">
            <w:pPr>
              <w:spacing w:after="0"/>
              <w:jc w:val="both"/>
              <w:rPr>
                <w:lang w:eastAsia="zh-CN"/>
              </w:rPr>
            </w:pPr>
          </w:p>
          <w:p w14:paraId="0AA4697D" w14:textId="77777777" w:rsidR="00841326" w:rsidRDefault="00841326" w:rsidP="00841326"/>
        </w:tc>
      </w:tr>
      <w:tr w:rsidR="00841326" w14:paraId="24DA3B0E" w14:textId="77777777">
        <w:tc>
          <w:tcPr>
            <w:tcW w:w="2122" w:type="dxa"/>
          </w:tcPr>
          <w:p w14:paraId="31FC8EFC" w14:textId="77777777" w:rsidR="00841326" w:rsidRDefault="00841326" w:rsidP="00841326">
            <w:pPr>
              <w:rPr>
                <w:lang w:eastAsia="zh-CN"/>
              </w:rPr>
            </w:pPr>
          </w:p>
        </w:tc>
        <w:tc>
          <w:tcPr>
            <w:tcW w:w="7507" w:type="dxa"/>
          </w:tcPr>
          <w:p w14:paraId="41062C31" w14:textId="77777777" w:rsidR="00841326" w:rsidRDefault="00841326" w:rsidP="00841326">
            <w:pPr>
              <w:rPr>
                <w:lang w:eastAsia="zh-CN"/>
              </w:rPr>
            </w:pPr>
          </w:p>
        </w:tc>
      </w:tr>
      <w:tr w:rsidR="00841326" w14:paraId="1EA0541A" w14:textId="77777777">
        <w:tc>
          <w:tcPr>
            <w:tcW w:w="2122" w:type="dxa"/>
          </w:tcPr>
          <w:p w14:paraId="63184719" w14:textId="77777777" w:rsidR="00841326" w:rsidRDefault="00841326" w:rsidP="00841326">
            <w:pPr>
              <w:rPr>
                <w:lang w:eastAsia="zh-CN"/>
              </w:rPr>
            </w:pPr>
          </w:p>
        </w:tc>
        <w:tc>
          <w:tcPr>
            <w:tcW w:w="7507" w:type="dxa"/>
          </w:tcPr>
          <w:p w14:paraId="356C8112" w14:textId="77777777" w:rsidR="00841326" w:rsidRDefault="00841326" w:rsidP="00841326"/>
        </w:tc>
      </w:tr>
      <w:tr w:rsidR="00841326" w14:paraId="7FED18E8" w14:textId="77777777">
        <w:tc>
          <w:tcPr>
            <w:tcW w:w="2122" w:type="dxa"/>
          </w:tcPr>
          <w:p w14:paraId="07C724A4" w14:textId="77777777" w:rsidR="00841326" w:rsidRDefault="00841326" w:rsidP="00841326">
            <w:pPr>
              <w:rPr>
                <w:lang w:eastAsia="zh-CN"/>
              </w:rPr>
            </w:pPr>
          </w:p>
        </w:tc>
        <w:tc>
          <w:tcPr>
            <w:tcW w:w="7507" w:type="dxa"/>
          </w:tcPr>
          <w:p w14:paraId="7DD56E15" w14:textId="77777777" w:rsidR="00841326" w:rsidRDefault="00841326" w:rsidP="00841326"/>
        </w:tc>
      </w:tr>
      <w:tr w:rsidR="00841326" w14:paraId="7F7ED6B8" w14:textId="77777777">
        <w:tc>
          <w:tcPr>
            <w:tcW w:w="2122" w:type="dxa"/>
          </w:tcPr>
          <w:p w14:paraId="45E17118" w14:textId="77777777" w:rsidR="00841326" w:rsidRDefault="00841326" w:rsidP="00841326">
            <w:pPr>
              <w:rPr>
                <w:lang w:eastAsia="zh-CN"/>
              </w:rPr>
            </w:pPr>
          </w:p>
        </w:tc>
        <w:tc>
          <w:tcPr>
            <w:tcW w:w="7507" w:type="dxa"/>
          </w:tcPr>
          <w:p w14:paraId="74BC8673" w14:textId="77777777" w:rsidR="00841326" w:rsidRDefault="00841326" w:rsidP="00841326">
            <w:pPr>
              <w:rPr>
                <w:lang w:eastAsia="zh-CN"/>
              </w:rPr>
            </w:pPr>
          </w:p>
        </w:tc>
      </w:tr>
      <w:tr w:rsidR="00841326" w14:paraId="48BB4143" w14:textId="77777777">
        <w:tc>
          <w:tcPr>
            <w:tcW w:w="2122" w:type="dxa"/>
          </w:tcPr>
          <w:p w14:paraId="40005518" w14:textId="77777777" w:rsidR="00841326" w:rsidRDefault="00841326" w:rsidP="00841326">
            <w:pPr>
              <w:rPr>
                <w:lang w:eastAsia="zh-CN"/>
              </w:rPr>
            </w:pPr>
          </w:p>
        </w:tc>
        <w:tc>
          <w:tcPr>
            <w:tcW w:w="7507" w:type="dxa"/>
          </w:tcPr>
          <w:p w14:paraId="67CD441F" w14:textId="77777777" w:rsidR="00841326" w:rsidRDefault="00841326" w:rsidP="00841326">
            <w:pPr>
              <w:rPr>
                <w:lang w:eastAsia="zh-CN"/>
              </w:rPr>
            </w:pPr>
          </w:p>
        </w:tc>
      </w:tr>
      <w:tr w:rsidR="00841326" w14:paraId="4786C16E" w14:textId="77777777">
        <w:tc>
          <w:tcPr>
            <w:tcW w:w="2122" w:type="dxa"/>
          </w:tcPr>
          <w:p w14:paraId="52C385AC" w14:textId="77777777" w:rsidR="00841326" w:rsidRDefault="00841326" w:rsidP="00841326">
            <w:pPr>
              <w:rPr>
                <w:lang w:eastAsia="zh-CN"/>
              </w:rPr>
            </w:pPr>
          </w:p>
        </w:tc>
        <w:tc>
          <w:tcPr>
            <w:tcW w:w="7507" w:type="dxa"/>
          </w:tcPr>
          <w:p w14:paraId="31EC0BA0" w14:textId="77777777" w:rsidR="00841326" w:rsidRDefault="00841326" w:rsidP="00841326"/>
        </w:tc>
      </w:tr>
      <w:tr w:rsidR="00841326" w14:paraId="027402FB" w14:textId="77777777">
        <w:tc>
          <w:tcPr>
            <w:tcW w:w="2122" w:type="dxa"/>
          </w:tcPr>
          <w:p w14:paraId="17B77DAB" w14:textId="77777777" w:rsidR="00841326" w:rsidRDefault="00841326" w:rsidP="00841326">
            <w:pPr>
              <w:rPr>
                <w:rFonts w:eastAsia="Malgun Gothic"/>
                <w:lang w:eastAsia="ko-KR"/>
              </w:rPr>
            </w:pPr>
          </w:p>
        </w:tc>
        <w:tc>
          <w:tcPr>
            <w:tcW w:w="7507" w:type="dxa"/>
          </w:tcPr>
          <w:p w14:paraId="755CC164" w14:textId="77777777" w:rsidR="00841326" w:rsidRDefault="00841326" w:rsidP="00841326">
            <w:pPr>
              <w:rPr>
                <w:rFonts w:eastAsia="Malgun Gothic"/>
                <w:lang w:eastAsia="ko-KR"/>
              </w:rPr>
            </w:pPr>
          </w:p>
        </w:tc>
      </w:tr>
      <w:tr w:rsidR="00841326" w14:paraId="20C1C53B" w14:textId="77777777">
        <w:tc>
          <w:tcPr>
            <w:tcW w:w="2122" w:type="dxa"/>
          </w:tcPr>
          <w:p w14:paraId="37A30F02" w14:textId="77777777" w:rsidR="00841326" w:rsidRDefault="00841326" w:rsidP="00841326">
            <w:pPr>
              <w:rPr>
                <w:lang w:eastAsia="zh-CN"/>
              </w:rPr>
            </w:pPr>
          </w:p>
        </w:tc>
        <w:tc>
          <w:tcPr>
            <w:tcW w:w="7507" w:type="dxa"/>
          </w:tcPr>
          <w:p w14:paraId="05837F92" w14:textId="77777777" w:rsidR="00841326" w:rsidRDefault="00841326" w:rsidP="00841326"/>
        </w:tc>
      </w:tr>
      <w:tr w:rsidR="00841326" w14:paraId="1EAE4649" w14:textId="77777777">
        <w:tc>
          <w:tcPr>
            <w:tcW w:w="2122" w:type="dxa"/>
          </w:tcPr>
          <w:p w14:paraId="44B81CF5" w14:textId="77777777" w:rsidR="00841326" w:rsidRDefault="00841326" w:rsidP="00841326">
            <w:pPr>
              <w:rPr>
                <w:lang w:eastAsia="zh-CN"/>
              </w:rPr>
            </w:pPr>
          </w:p>
        </w:tc>
        <w:tc>
          <w:tcPr>
            <w:tcW w:w="7507" w:type="dxa"/>
          </w:tcPr>
          <w:p w14:paraId="663BC981" w14:textId="77777777" w:rsidR="00841326" w:rsidRDefault="00841326" w:rsidP="00841326">
            <w:pPr>
              <w:rPr>
                <w:highlight w:val="cyan"/>
                <w:lang w:val="en-US"/>
              </w:rPr>
            </w:pPr>
          </w:p>
        </w:tc>
      </w:tr>
      <w:tr w:rsidR="00841326" w14:paraId="47429067" w14:textId="77777777">
        <w:tc>
          <w:tcPr>
            <w:tcW w:w="2122" w:type="dxa"/>
            <w:shd w:val="clear" w:color="auto" w:fill="auto"/>
          </w:tcPr>
          <w:p w14:paraId="1ECB31FE" w14:textId="77777777" w:rsidR="00841326" w:rsidRDefault="00841326" w:rsidP="00841326">
            <w:pPr>
              <w:rPr>
                <w:lang w:val="en-US" w:eastAsia="zh-CN"/>
              </w:rPr>
            </w:pPr>
          </w:p>
        </w:tc>
        <w:tc>
          <w:tcPr>
            <w:tcW w:w="7507" w:type="dxa"/>
            <w:shd w:val="clear" w:color="auto" w:fill="auto"/>
          </w:tcPr>
          <w:p w14:paraId="74499E15" w14:textId="77777777" w:rsidR="00841326" w:rsidRDefault="00841326" w:rsidP="00841326">
            <w:pPr>
              <w:rPr>
                <w:lang w:val="en-US"/>
              </w:rPr>
            </w:pPr>
          </w:p>
        </w:tc>
      </w:tr>
      <w:tr w:rsidR="00841326" w14:paraId="3D767B21" w14:textId="77777777">
        <w:tc>
          <w:tcPr>
            <w:tcW w:w="2122" w:type="dxa"/>
            <w:shd w:val="clear" w:color="auto" w:fill="auto"/>
          </w:tcPr>
          <w:p w14:paraId="5FAA9429" w14:textId="77777777" w:rsidR="00841326" w:rsidRDefault="00841326" w:rsidP="00841326">
            <w:pPr>
              <w:rPr>
                <w:lang w:val="en-US" w:eastAsia="zh-CN"/>
              </w:rPr>
            </w:pPr>
          </w:p>
        </w:tc>
        <w:tc>
          <w:tcPr>
            <w:tcW w:w="7507" w:type="dxa"/>
            <w:shd w:val="clear" w:color="auto" w:fill="auto"/>
          </w:tcPr>
          <w:p w14:paraId="2E02D372" w14:textId="77777777" w:rsidR="00841326" w:rsidRPr="007D5B2B" w:rsidRDefault="00841326" w:rsidP="00841326">
            <w:pPr>
              <w:rPr>
                <w:lang w:val="en-US"/>
              </w:rPr>
            </w:pPr>
          </w:p>
        </w:tc>
      </w:tr>
      <w:tr w:rsidR="00841326" w14:paraId="688A8977" w14:textId="77777777">
        <w:tc>
          <w:tcPr>
            <w:tcW w:w="2122" w:type="dxa"/>
            <w:shd w:val="clear" w:color="auto" w:fill="auto"/>
          </w:tcPr>
          <w:p w14:paraId="055E7C1B" w14:textId="77777777" w:rsidR="00841326" w:rsidRDefault="00841326" w:rsidP="00841326">
            <w:pPr>
              <w:rPr>
                <w:lang w:val="en-US" w:eastAsia="zh-CN"/>
              </w:rPr>
            </w:pPr>
          </w:p>
        </w:tc>
        <w:tc>
          <w:tcPr>
            <w:tcW w:w="7507" w:type="dxa"/>
            <w:shd w:val="clear" w:color="auto" w:fill="auto"/>
          </w:tcPr>
          <w:p w14:paraId="14CBC67E" w14:textId="77777777" w:rsidR="00841326" w:rsidRPr="007D5B2B" w:rsidRDefault="00841326" w:rsidP="00841326">
            <w:pPr>
              <w:rPr>
                <w:lang w:val="en-US"/>
              </w:rPr>
            </w:pPr>
          </w:p>
        </w:tc>
      </w:tr>
      <w:tr w:rsidR="00841326" w14:paraId="56E9CCAE" w14:textId="77777777">
        <w:tc>
          <w:tcPr>
            <w:tcW w:w="2122" w:type="dxa"/>
            <w:shd w:val="clear" w:color="auto" w:fill="auto"/>
          </w:tcPr>
          <w:p w14:paraId="25C89531" w14:textId="77777777" w:rsidR="00841326" w:rsidRDefault="00841326" w:rsidP="00841326">
            <w:pPr>
              <w:rPr>
                <w:lang w:val="en-US" w:eastAsia="zh-CN"/>
              </w:rPr>
            </w:pPr>
          </w:p>
        </w:tc>
        <w:tc>
          <w:tcPr>
            <w:tcW w:w="7507" w:type="dxa"/>
            <w:shd w:val="clear" w:color="auto" w:fill="auto"/>
          </w:tcPr>
          <w:p w14:paraId="1B102F0D" w14:textId="77777777" w:rsidR="00841326" w:rsidRDefault="00841326" w:rsidP="00841326">
            <w:pPr>
              <w:rPr>
                <w:rFonts w:eastAsiaTheme="minorEastAsia"/>
                <w:lang w:val="en-US" w:eastAsia="zh-CN"/>
              </w:rPr>
            </w:pPr>
          </w:p>
        </w:tc>
      </w:tr>
      <w:tr w:rsidR="00841326" w14:paraId="03F82652" w14:textId="77777777">
        <w:tc>
          <w:tcPr>
            <w:tcW w:w="2122" w:type="dxa"/>
            <w:shd w:val="clear" w:color="auto" w:fill="auto"/>
          </w:tcPr>
          <w:p w14:paraId="625E0993" w14:textId="77777777" w:rsidR="00841326" w:rsidRDefault="00841326" w:rsidP="00841326">
            <w:pPr>
              <w:rPr>
                <w:lang w:val="en-US" w:eastAsia="zh-CN"/>
              </w:rPr>
            </w:pPr>
          </w:p>
        </w:tc>
        <w:tc>
          <w:tcPr>
            <w:tcW w:w="7507" w:type="dxa"/>
            <w:shd w:val="clear" w:color="auto" w:fill="auto"/>
          </w:tcPr>
          <w:p w14:paraId="4CA2287D" w14:textId="77777777" w:rsidR="00841326" w:rsidRPr="007D5B2B" w:rsidRDefault="00841326" w:rsidP="00841326">
            <w:pPr>
              <w:jc w:val="center"/>
              <w:rPr>
                <w:lang w:val="en-US" w:eastAsia="zh-CN"/>
              </w:rPr>
            </w:pPr>
          </w:p>
        </w:tc>
      </w:tr>
      <w:tr w:rsidR="00841326" w14:paraId="6BB1B662" w14:textId="77777777">
        <w:tc>
          <w:tcPr>
            <w:tcW w:w="2122" w:type="dxa"/>
            <w:shd w:val="clear" w:color="auto" w:fill="auto"/>
          </w:tcPr>
          <w:p w14:paraId="61E2C246" w14:textId="77777777" w:rsidR="00841326" w:rsidRDefault="00841326" w:rsidP="00841326">
            <w:pPr>
              <w:rPr>
                <w:lang w:val="en-US" w:eastAsia="zh-CN"/>
              </w:rPr>
            </w:pPr>
          </w:p>
        </w:tc>
        <w:tc>
          <w:tcPr>
            <w:tcW w:w="7507" w:type="dxa"/>
            <w:shd w:val="clear" w:color="auto" w:fill="auto"/>
          </w:tcPr>
          <w:p w14:paraId="5343D0E5" w14:textId="77777777" w:rsidR="00841326" w:rsidRDefault="00841326" w:rsidP="00841326">
            <w:pPr>
              <w:rPr>
                <w:lang w:val="en-US" w:eastAsia="zh-CN"/>
              </w:rPr>
            </w:pPr>
          </w:p>
        </w:tc>
      </w:tr>
      <w:tr w:rsidR="00841326" w14:paraId="05E0B630" w14:textId="77777777">
        <w:tc>
          <w:tcPr>
            <w:tcW w:w="2122" w:type="dxa"/>
            <w:shd w:val="clear" w:color="auto" w:fill="auto"/>
          </w:tcPr>
          <w:p w14:paraId="1BAEBB99" w14:textId="77777777" w:rsidR="00841326" w:rsidRDefault="00841326" w:rsidP="00841326">
            <w:pPr>
              <w:rPr>
                <w:lang w:val="en-US" w:eastAsia="zh-CN"/>
              </w:rPr>
            </w:pPr>
          </w:p>
        </w:tc>
        <w:tc>
          <w:tcPr>
            <w:tcW w:w="7507" w:type="dxa"/>
            <w:shd w:val="clear" w:color="auto" w:fill="auto"/>
          </w:tcPr>
          <w:p w14:paraId="195FA8F0" w14:textId="77777777" w:rsidR="00841326" w:rsidRDefault="00841326" w:rsidP="00841326">
            <w:pPr>
              <w:rPr>
                <w:lang w:val="en-US" w:eastAsia="zh-CN"/>
              </w:rPr>
            </w:pPr>
          </w:p>
        </w:tc>
      </w:tr>
    </w:tbl>
    <w:p w14:paraId="18BA0F5B" w14:textId="77777777" w:rsidR="00611AC0" w:rsidRDefault="00611AC0">
      <w:pPr>
        <w:rPr>
          <w:lang w:val="en-US"/>
        </w:rPr>
      </w:pPr>
    </w:p>
    <w:p w14:paraId="34EBC736" w14:textId="77777777" w:rsidR="00611AC0" w:rsidRDefault="00E66D99">
      <w:pPr>
        <w:pStyle w:val="Heading3"/>
      </w:pPr>
      <w:r>
        <w:t>Cross carrier scheduling and DCI without scheduled data</w:t>
      </w:r>
    </w:p>
    <w:p w14:paraId="54464273" w14:textId="77777777" w:rsidR="00611AC0" w:rsidRDefault="00611AC0">
      <w:pPr>
        <w:rPr>
          <w:lang w:val="en-US" w:eastAsia="zh-CN"/>
        </w:rPr>
      </w:pPr>
    </w:p>
    <w:p w14:paraId="26701BD5" w14:textId="77777777" w:rsidR="00611AC0" w:rsidRDefault="00E66D99">
      <w:pPr>
        <w:pStyle w:val="Heading4"/>
      </w:pPr>
      <w:r>
        <w:t>Discussion: Round #1</w:t>
      </w:r>
    </w:p>
    <w:p w14:paraId="35E87CFE" w14:textId="77777777" w:rsidR="00611AC0" w:rsidRDefault="00E66D99">
      <w:pPr>
        <w:jc w:val="both"/>
        <w:rPr>
          <w:lang w:val="en-US"/>
        </w:rPr>
      </w:pPr>
      <w:r>
        <w:rPr>
          <w:highlight w:val="cyan"/>
          <w:lang w:val="en-US"/>
        </w:rPr>
        <w:t>Moderator’s comments and recommendations:</w:t>
      </w:r>
    </w:p>
    <w:p w14:paraId="330FE21C" w14:textId="77777777" w:rsidR="00611AC0" w:rsidRDefault="00E66D99">
      <w:pPr>
        <w:jc w:val="both"/>
        <w:rPr>
          <w:lang w:val="en-US"/>
        </w:rPr>
      </w:pPr>
      <w:r>
        <w:rPr>
          <w:lang w:val="en-US"/>
        </w:rPr>
        <w:t xml:space="preserve">Several companies asked to clarify some further details related to indication in case of cross carrier scheduling. </w:t>
      </w:r>
    </w:p>
    <w:p w14:paraId="03620ABE" w14:textId="77777777" w:rsidR="00611AC0" w:rsidRDefault="00E66D99">
      <w:pPr>
        <w:jc w:val="both"/>
        <w:rPr>
          <w:lang w:val="en-US"/>
        </w:rPr>
      </w:pPr>
      <w:r>
        <w:rPr>
          <w:lang w:val="en-US"/>
        </w:rPr>
        <w:lastRenderedPageBreak/>
        <w:t xml:space="preserve">There were two main questions raised in </w:t>
      </w:r>
      <w:proofErr w:type="spellStart"/>
      <w:r>
        <w:rPr>
          <w:lang w:val="en-US"/>
        </w:rPr>
        <w:t>Tdocs</w:t>
      </w:r>
      <w:proofErr w:type="spellEnd"/>
      <w:r>
        <w:rPr>
          <w:lang w:val="en-US"/>
        </w:rPr>
        <w:t>. First question is in case of per UE, per FR gaps do we cancel the whole gap/restriction. According to moderator understanding the whole gap is canceled, i.e., measurement requirement impact due to skipping should be accounted in all cells within the applied range of cells/carriers. This aspect is related to RAN4 and shall not impact RAN1 specification, thus we can make a conclusion to clarify this point further from RAN1 perspective.</w:t>
      </w:r>
    </w:p>
    <w:p w14:paraId="6342C1D6" w14:textId="77777777" w:rsidR="00611AC0" w:rsidRDefault="00E66D99">
      <w:pPr>
        <w:jc w:val="both"/>
        <w:rPr>
          <w:lang w:val="en-US"/>
        </w:rPr>
      </w:pPr>
      <w:r>
        <w:rPr>
          <w:lang w:val="en-US"/>
        </w:rPr>
        <w:t>Another question raised was about possibility to Tx/Rx on the canceled gap in different cells other than the scheduled cell in DCI. In moderator’s point of view, this shall be a natural behavior. If we want any restrictions here, it shall be separately agreed. Therefore, it is good we discuss this point further. This aspect is also closely related to RAN4 specifications and requirements, so it may be better that RAN4 will take care of this part.</w:t>
      </w:r>
    </w:p>
    <w:p w14:paraId="13130C08" w14:textId="77777777" w:rsidR="00611AC0" w:rsidRDefault="00611AC0">
      <w:pPr>
        <w:jc w:val="both"/>
        <w:rPr>
          <w:lang w:val="en-US"/>
        </w:rPr>
      </w:pPr>
    </w:p>
    <w:p w14:paraId="5CC147DA" w14:textId="77777777" w:rsidR="00611AC0" w:rsidRDefault="00E66D99">
      <w:pPr>
        <w:jc w:val="both"/>
        <w:rPr>
          <w:rFonts w:ascii="Times" w:hAnsi="Times" w:cs="Times"/>
          <w:lang w:val="en-US"/>
        </w:rPr>
      </w:pPr>
      <w:r>
        <w:rPr>
          <w:lang w:val="en-US"/>
        </w:rPr>
        <w:t xml:space="preserve">In addition, there were companies asking about the behavior in case of DCI is not scheduling any data but is used for other purposes such as </w:t>
      </w:r>
      <w:r>
        <w:rPr>
          <w:rFonts w:ascii="Times" w:hAnsi="Times" w:cs="Times"/>
          <w:lang w:val="en-US"/>
        </w:rPr>
        <w:t xml:space="preserve">e.g., SPS release, </w:t>
      </w:r>
      <w:proofErr w:type="spellStart"/>
      <w:r>
        <w:rPr>
          <w:rFonts w:ascii="Times" w:hAnsi="Times" w:cs="Times"/>
          <w:lang w:val="en-US"/>
        </w:rPr>
        <w:t>SCell</w:t>
      </w:r>
      <w:proofErr w:type="spellEnd"/>
      <w:r>
        <w:rPr>
          <w:rFonts w:ascii="Times" w:hAnsi="Times" w:cs="Times"/>
          <w:lang w:val="en-US"/>
        </w:rPr>
        <w:t xml:space="preserve"> dormancy, etc. Moderator recommends looking at these two topics together, since some companies want to clarify that the first gap/restriction is among scheduled cells:</w:t>
      </w:r>
    </w:p>
    <w:p w14:paraId="7DEE51D4" w14:textId="77777777" w:rsidR="00611AC0" w:rsidRDefault="00E66D99">
      <w:pPr>
        <w:jc w:val="both"/>
        <w:rPr>
          <w:rFonts w:eastAsiaTheme="minorEastAsia"/>
          <w:color w:val="000000"/>
          <w:lang w:val="en-US"/>
        </w:rPr>
      </w:pPr>
      <w:r>
        <w:rPr>
          <w:rFonts w:eastAsiaTheme="minorEastAsia"/>
          <w:color w:val="000000"/>
          <w:lang w:val="en-US"/>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AC637D7" w14:textId="77777777" w:rsidR="00611AC0" w:rsidRDefault="00E66D99">
      <w:pPr>
        <w:jc w:val="both"/>
        <w:rPr>
          <w:lang w:val="en-US"/>
        </w:rPr>
      </w:pPr>
      <w:r>
        <w:rPr>
          <w:rFonts w:eastAsiaTheme="minorEastAsia"/>
          <w:color w:val="000000"/>
          <w:lang w:val="en-US"/>
        </w:rPr>
        <w:t xml:space="preserve">Our current working assumption refers to first gap/restriction then our agreement about cross carrier scheduling saying that indication corresponds to a scheduled cell. Then the question here: do we always refer to the first gap/restriction among scheduled cells and clarify the working assumption above? Then in this case, when DCI does not schedule any data, the behavior will be unknown. Or another possibility, we refer to the first gap/restriction occasion among all gap/restrictions that can be skipped and are configured for UE, and only in case of cross carrier scheduling we refer to the first gap/restriction on the scheduled cell.  </w:t>
      </w:r>
    </w:p>
    <w:p w14:paraId="6158F650" w14:textId="77777777" w:rsidR="00611AC0" w:rsidRDefault="00611AC0">
      <w:pPr>
        <w:rPr>
          <w:lang w:val="en-US"/>
        </w:rPr>
      </w:pPr>
    </w:p>
    <w:p w14:paraId="2CEE58A5" w14:textId="77777777" w:rsidR="00611AC0" w:rsidRDefault="00E66D99">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611AC0" w14:paraId="523C8469" w14:textId="77777777">
        <w:tc>
          <w:tcPr>
            <w:tcW w:w="9629" w:type="dxa"/>
          </w:tcPr>
          <w:p w14:paraId="4ECB75E7" w14:textId="77777777" w:rsidR="00611AC0" w:rsidRDefault="00E66D99">
            <w:pPr>
              <w:spacing w:after="0"/>
              <w:jc w:val="both"/>
              <w:rPr>
                <w:lang w:val="en-US"/>
              </w:rPr>
            </w:pPr>
            <w:r>
              <w:rPr>
                <w:b/>
                <w:bCs/>
                <w:lang w:val="en-US"/>
              </w:rPr>
              <w:t>Q1:</w:t>
            </w:r>
            <w:r>
              <w:rPr>
                <w:lang w:val="en-US"/>
              </w:rPr>
              <w:t xml:space="preserve"> Do you agree with the following proposal? Please, feel free to suggest modifications if necessary</w:t>
            </w:r>
          </w:p>
          <w:p w14:paraId="6E76EF17" w14:textId="77777777" w:rsidR="00611AC0" w:rsidRDefault="00611AC0">
            <w:pPr>
              <w:spacing w:after="0"/>
              <w:jc w:val="both"/>
              <w:rPr>
                <w:lang w:val="en-US"/>
              </w:rPr>
            </w:pPr>
          </w:p>
          <w:p w14:paraId="63BF2CD4" w14:textId="77777777" w:rsidR="00611AC0" w:rsidRDefault="00E66D99">
            <w:pPr>
              <w:spacing w:after="0"/>
              <w:jc w:val="both"/>
              <w:rPr>
                <w:lang w:val="en-US"/>
              </w:rPr>
            </w:pPr>
            <w:r>
              <w:rPr>
                <w:b/>
                <w:bCs/>
                <w:highlight w:val="yellow"/>
                <w:lang w:val="en-US"/>
              </w:rPr>
              <w:t>Proposed conclusion 2.1.6.1</w:t>
            </w:r>
            <w:r>
              <w:rPr>
                <w:lang w:val="en-US"/>
              </w:rPr>
              <w:t>:</w:t>
            </w:r>
          </w:p>
          <w:p w14:paraId="3827BB60" w14:textId="77777777" w:rsidR="00611AC0" w:rsidRDefault="00E66D99">
            <w:pPr>
              <w:spacing w:after="0"/>
              <w:jc w:val="both"/>
            </w:pPr>
            <w:r>
              <w:t>The gap/restriction is cancelled over all cell/carriers where it is configured.</w:t>
            </w:r>
          </w:p>
          <w:p w14:paraId="674C1D1A" w14:textId="77777777" w:rsidR="00611AC0" w:rsidRDefault="00611AC0">
            <w:pPr>
              <w:spacing w:after="0"/>
              <w:jc w:val="both"/>
            </w:pPr>
          </w:p>
          <w:p w14:paraId="6E05565E" w14:textId="77777777" w:rsidR="00611AC0" w:rsidRDefault="00E66D99">
            <w:pPr>
              <w:spacing w:after="0"/>
              <w:jc w:val="both"/>
              <w:rPr>
                <w:bCs/>
                <w:lang w:val="en-US"/>
              </w:rPr>
            </w:pPr>
            <w:r>
              <w:rPr>
                <w:b/>
                <w:bCs/>
              </w:rPr>
              <w:t>Q2</w:t>
            </w:r>
            <w:r>
              <w:t xml:space="preserve">: </w:t>
            </w:r>
            <w:r>
              <w:rPr>
                <w:lang w:val="en-US"/>
              </w:rPr>
              <w:t xml:space="preserve">Do you agree </w:t>
            </w:r>
            <w:r>
              <w:rPr>
                <w:bCs/>
                <w:lang w:val="en-US"/>
              </w:rPr>
              <w:t>that once a gap/restriction occasion is indicated as to be skipped by a DCI, UE can conduct reception/transmission also on other cells that fall within the applicable range carriers/cells of the skipped gap/restriction, in addition to the cell to which the skipping was indicated? Shall we clarify this in RAN1, or it is up to RAN4 to make such clarification as it mainly impacts their specifications.</w:t>
            </w:r>
          </w:p>
          <w:p w14:paraId="5DCF51E0" w14:textId="77777777" w:rsidR="00611AC0" w:rsidRDefault="00611AC0">
            <w:pPr>
              <w:spacing w:after="0"/>
              <w:jc w:val="both"/>
              <w:rPr>
                <w:bCs/>
              </w:rPr>
            </w:pPr>
          </w:p>
          <w:p w14:paraId="7584F6A2" w14:textId="77777777" w:rsidR="00611AC0" w:rsidRDefault="00E66D99">
            <w:pPr>
              <w:spacing w:after="0"/>
              <w:jc w:val="both"/>
              <w:rPr>
                <w:bCs/>
              </w:rPr>
            </w:pPr>
            <w:r>
              <w:rPr>
                <w:b/>
              </w:rPr>
              <w:t>Q3:</w:t>
            </w:r>
            <w:r>
              <w:rPr>
                <w:bCs/>
              </w:rPr>
              <w:t xml:space="preserve"> Please share your view about the first gap/restriction to be skipped:</w:t>
            </w:r>
          </w:p>
          <w:p w14:paraId="08F69326" w14:textId="77777777" w:rsidR="00611AC0" w:rsidRDefault="00E66D99">
            <w:pPr>
              <w:pStyle w:val="ListParagraph"/>
              <w:numPr>
                <w:ilvl w:val="0"/>
                <w:numId w:val="32"/>
              </w:numPr>
              <w:jc w:val="both"/>
              <w:rPr>
                <w:bCs/>
                <w:sz w:val="20"/>
                <w:szCs w:val="20"/>
                <w:lang w:val="en-US"/>
              </w:rPr>
            </w:pPr>
            <w:r>
              <w:rPr>
                <w:bCs/>
                <w:sz w:val="20"/>
                <w:szCs w:val="20"/>
                <w:lang w:val="en-US"/>
              </w:rPr>
              <w:t xml:space="preserve">Shall it be among scheduled cells in all cases (when DCI schedules data and when it does not)? </w:t>
            </w:r>
          </w:p>
          <w:p w14:paraId="7677DAAA" w14:textId="77777777" w:rsidR="00611AC0" w:rsidRDefault="00E66D99">
            <w:pPr>
              <w:pStyle w:val="ListParagraph"/>
              <w:numPr>
                <w:ilvl w:val="0"/>
                <w:numId w:val="32"/>
              </w:numPr>
              <w:jc w:val="both"/>
              <w:rPr>
                <w:bCs/>
                <w:sz w:val="20"/>
                <w:szCs w:val="20"/>
                <w:lang w:val="en-GB"/>
              </w:rPr>
            </w:pPr>
            <w:r>
              <w:rPr>
                <w:bCs/>
                <w:sz w:val="20"/>
                <w:szCs w:val="20"/>
                <w:lang w:val="en-GB"/>
              </w:rPr>
              <w:t>If first gap/restriction is among scheduled cells, then what will be the behaviour in case DCI does not schedule any data?</w:t>
            </w:r>
          </w:p>
          <w:p w14:paraId="6F0C9EFF" w14:textId="77777777" w:rsidR="00611AC0" w:rsidRDefault="00611AC0">
            <w:pPr>
              <w:spacing w:after="0"/>
              <w:jc w:val="both"/>
            </w:pPr>
          </w:p>
        </w:tc>
      </w:tr>
    </w:tbl>
    <w:p w14:paraId="76B0A002" w14:textId="77777777" w:rsidR="00611AC0" w:rsidRDefault="00611AC0"/>
    <w:p w14:paraId="70F77432" w14:textId="77777777" w:rsidR="00611AC0" w:rsidRDefault="00611AC0">
      <w:pPr>
        <w:rPr>
          <w:lang w:val="en-US"/>
        </w:rPr>
      </w:pPr>
    </w:p>
    <w:p w14:paraId="60318B96" w14:textId="77777777" w:rsidR="00611AC0" w:rsidRDefault="00611AC0"/>
    <w:tbl>
      <w:tblPr>
        <w:tblStyle w:val="TableGrid"/>
        <w:tblW w:w="0" w:type="auto"/>
        <w:tblLook w:val="04A0" w:firstRow="1" w:lastRow="0" w:firstColumn="1" w:lastColumn="0" w:noHBand="0" w:noVBand="1"/>
      </w:tblPr>
      <w:tblGrid>
        <w:gridCol w:w="2122"/>
        <w:gridCol w:w="7507"/>
      </w:tblGrid>
      <w:tr w:rsidR="00611AC0" w14:paraId="3D2003B0" w14:textId="77777777">
        <w:tc>
          <w:tcPr>
            <w:tcW w:w="2122" w:type="dxa"/>
            <w:shd w:val="clear" w:color="auto" w:fill="DEEAF6" w:themeFill="accent1" w:themeFillTint="33"/>
            <w:vAlign w:val="center"/>
          </w:tcPr>
          <w:p w14:paraId="67C4E935" w14:textId="77777777" w:rsidR="00611AC0" w:rsidRDefault="00E66D99">
            <w:pPr>
              <w:jc w:val="center"/>
              <w:rPr>
                <w:b/>
                <w:bCs/>
              </w:rPr>
            </w:pPr>
            <w:r>
              <w:rPr>
                <w:b/>
                <w:bCs/>
              </w:rPr>
              <w:t>Company</w:t>
            </w:r>
          </w:p>
        </w:tc>
        <w:tc>
          <w:tcPr>
            <w:tcW w:w="7507" w:type="dxa"/>
            <w:shd w:val="clear" w:color="auto" w:fill="DEEAF6" w:themeFill="accent1" w:themeFillTint="33"/>
            <w:vAlign w:val="center"/>
          </w:tcPr>
          <w:p w14:paraId="08338FCB" w14:textId="77777777" w:rsidR="00611AC0" w:rsidRDefault="00E66D99">
            <w:pPr>
              <w:jc w:val="center"/>
              <w:rPr>
                <w:b/>
                <w:bCs/>
              </w:rPr>
            </w:pPr>
            <w:r>
              <w:rPr>
                <w:b/>
                <w:bCs/>
              </w:rPr>
              <w:t>Answers/Comments</w:t>
            </w:r>
          </w:p>
        </w:tc>
      </w:tr>
      <w:tr w:rsidR="00611AC0" w14:paraId="2494E8A6" w14:textId="77777777">
        <w:tc>
          <w:tcPr>
            <w:tcW w:w="2122" w:type="dxa"/>
          </w:tcPr>
          <w:p w14:paraId="103A3F79" w14:textId="77777777" w:rsidR="00611AC0" w:rsidRDefault="00E66D99">
            <w:pPr>
              <w:rPr>
                <w:lang w:eastAsia="zh-CN"/>
              </w:rPr>
            </w:pPr>
            <w:r>
              <w:rPr>
                <w:rFonts w:hint="eastAsia"/>
                <w:lang w:eastAsia="zh-CN"/>
              </w:rPr>
              <w:t>v</w:t>
            </w:r>
            <w:r>
              <w:rPr>
                <w:lang w:eastAsia="zh-CN"/>
              </w:rPr>
              <w:t>ivo</w:t>
            </w:r>
          </w:p>
        </w:tc>
        <w:tc>
          <w:tcPr>
            <w:tcW w:w="7507" w:type="dxa"/>
          </w:tcPr>
          <w:p w14:paraId="25A1B1D7" w14:textId="77777777" w:rsidR="00611AC0" w:rsidRDefault="00E66D99">
            <w:pPr>
              <w:rPr>
                <w:lang w:eastAsia="zh-CN"/>
              </w:rPr>
            </w:pPr>
            <w:r>
              <w:rPr>
                <w:lang w:eastAsia="zh-CN"/>
              </w:rPr>
              <w:t xml:space="preserve">Q1/Q2: Per our understanding, there is </w:t>
            </w:r>
            <w:proofErr w:type="gramStart"/>
            <w:r>
              <w:rPr>
                <w:lang w:eastAsia="zh-CN"/>
              </w:rPr>
              <w:t>no</w:t>
            </w:r>
            <w:proofErr w:type="gramEnd"/>
            <w:r>
              <w:rPr>
                <w:lang w:eastAsia="zh-CN"/>
              </w:rPr>
              <w:t xml:space="preserve"> much difference between Q1 and Q2. From UE perspective, the meaning of a gap/restriction occasion is ‘skipped’ or ‘cancelled’ is to conduct reception/transmission within the corresponding </w:t>
            </w:r>
            <w:proofErr w:type="gramStart"/>
            <w:r>
              <w:rPr>
                <w:lang w:eastAsia="zh-CN"/>
              </w:rPr>
              <w:t>time period</w:t>
            </w:r>
            <w:proofErr w:type="gramEnd"/>
            <w:r>
              <w:rPr>
                <w:lang w:eastAsia="zh-CN"/>
              </w:rPr>
              <w:t xml:space="preserve"> of the gap/restriction occasion on the related cells. We think the clarification can make in RAN1, since scheduling and data transmission are related to RAN1 specification. Or we can make the clarification in RAN1 and check it with RAN4.</w:t>
            </w:r>
          </w:p>
          <w:p w14:paraId="47305760" w14:textId="77777777" w:rsidR="00611AC0" w:rsidRDefault="00E66D99">
            <w:pPr>
              <w:rPr>
                <w:lang w:eastAsia="zh-CN"/>
              </w:rPr>
            </w:pPr>
            <w:r>
              <w:rPr>
                <w:rFonts w:hint="eastAsia"/>
                <w:lang w:eastAsia="zh-CN"/>
              </w:rPr>
              <w:lastRenderedPageBreak/>
              <w:t>Q</w:t>
            </w:r>
            <w:r>
              <w:rPr>
                <w:lang w:eastAsia="zh-CN"/>
              </w:rPr>
              <w:t xml:space="preserve">3: We think even for the case that DCI does not schedule any data, it can be the scheduled cell, CIF is </w:t>
            </w:r>
            <w:proofErr w:type="gramStart"/>
            <w:r>
              <w:rPr>
                <w:lang w:eastAsia="zh-CN"/>
              </w:rPr>
              <w:t>there</w:t>
            </w:r>
            <w:proofErr w:type="gramEnd"/>
            <w:r>
              <w:rPr>
                <w:lang w:eastAsia="zh-CN"/>
              </w:rPr>
              <w:t xml:space="preserve"> and it is valid. </w:t>
            </w:r>
          </w:p>
        </w:tc>
      </w:tr>
      <w:tr w:rsidR="00611AC0" w14:paraId="7781882A" w14:textId="77777777">
        <w:tc>
          <w:tcPr>
            <w:tcW w:w="2122" w:type="dxa"/>
          </w:tcPr>
          <w:p w14:paraId="7FADFBEC" w14:textId="77777777" w:rsidR="00611AC0" w:rsidRDefault="00E66D99">
            <w:pPr>
              <w:rPr>
                <w:lang w:val="en-US" w:eastAsia="zh-CN"/>
              </w:rPr>
            </w:pPr>
            <w:r>
              <w:rPr>
                <w:rFonts w:hint="eastAsia"/>
                <w:lang w:val="en-US" w:eastAsia="zh-CN"/>
              </w:rPr>
              <w:lastRenderedPageBreak/>
              <w:t xml:space="preserve">ZTE, </w:t>
            </w:r>
            <w:proofErr w:type="spellStart"/>
            <w:r>
              <w:rPr>
                <w:rFonts w:hint="eastAsia"/>
                <w:lang w:val="en-US" w:eastAsia="zh-CN"/>
              </w:rPr>
              <w:t>Sanechips</w:t>
            </w:r>
            <w:proofErr w:type="spellEnd"/>
          </w:p>
        </w:tc>
        <w:tc>
          <w:tcPr>
            <w:tcW w:w="7507" w:type="dxa"/>
          </w:tcPr>
          <w:p w14:paraId="50A681D9" w14:textId="77777777" w:rsidR="00611AC0" w:rsidRDefault="00E66D99">
            <w:pPr>
              <w:rPr>
                <w:lang w:val="en-US" w:eastAsia="zh-CN"/>
              </w:rPr>
            </w:pPr>
            <w:r>
              <w:rPr>
                <w:rFonts w:hint="eastAsia"/>
                <w:lang w:val="en-US" w:eastAsia="zh-CN"/>
              </w:rPr>
              <w:t>Q1: Fine with FL</w:t>
            </w:r>
            <w:r>
              <w:rPr>
                <w:lang w:val="en-US" w:eastAsia="zh-CN"/>
              </w:rPr>
              <w:t>’</w:t>
            </w:r>
            <w:r>
              <w:rPr>
                <w:rFonts w:hint="eastAsia"/>
                <w:lang w:val="en-US" w:eastAsia="zh-CN"/>
              </w:rPr>
              <w:t>s proposal.</w:t>
            </w:r>
          </w:p>
          <w:p w14:paraId="1ED03814" w14:textId="77777777" w:rsidR="00611AC0" w:rsidRDefault="00E66D99">
            <w:pPr>
              <w:rPr>
                <w:lang w:val="en-US" w:eastAsia="zh-CN"/>
              </w:rPr>
            </w:pPr>
            <w:r>
              <w:rPr>
                <w:rFonts w:hint="eastAsia"/>
                <w:lang w:val="en-US" w:eastAsia="zh-CN"/>
              </w:rPr>
              <w:t xml:space="preserve">Q2: Agreeable. </w:t>
            </w:r>
          </w:p>
          <w:p w14:paraId="35040D5D" w14:textId="77777777" w:rsidR="00611AC0" w:rsidRDefault="00E66D99">
            <w:pPr>
              <w:rPr>
                <w:lang w:val="en-US" w:eastAsia="zh-CN"/>
              </w:rPr>
            </w:pPr>
            <w:r>
              <w:rPr>
                <w:rFonts w:hint="eastAsia"/>
                <w:bCs/>
                <w:lang w:val="en-US" w:eastAsia="zh-CN"/>
              </w:rPr>
              <w:t xml:space="preserve">Q3: At least in the scenario of share gap/restriction occasion in all cells, we can </w:t>
            </w:r>
            <w:r>
              <w:rPr>
                <w:rFonts w:eastAsiaTheme="minorEastAsia"/>
                <w:color w:val="000000"/>
                <w:lang w:val="en-US"/>
              </w:rPr>
              <w:t>refer to the first gap/restriction among scheduled cells</w:t>
            </w:r>
            <w:r>
              <w:rPr>
                <w:rFonts w:eastAsiaTheme="minorEastAsia" w:hint="eastAsia"/>
                <w:color w:val="000000"/>
                <w:lang w:val="en-US" w:eastAsia="zh-CN"/>
              </w:rPr>
              <w:t>.</w:t>
            </w:r>
          </w:p>
        </w:tc>
      </w:tr>
      <w:tr w:rsidR="000C4DD7" w14:paraId="77B0F7BA" w14:textId="77777777">
        <w:tc>
          <w:tcPr>
            <w:tcW w:w="2122" w:type="dxa"/>
          </w:tcPr>
          <w:p w14:paraId="3F51BC3A" w14:textId="453DE6AB" w:rsidR="000C4DD7" w:rsidRDefault="000C4DD7" w:rsidP="000C4DD7">
            <w:pPr>
              <w:rPr>
                <w:lang w:val="en-US" w:eastAsia="zh-CN"/>
              </w:rPr>
            </w:pPr>
            <w:r>
              <w:rPr>
                <w:lang w:val="en-US" w:eastAsia="zh-CN"/>
              </w:rPr>
              <w:t>Panasonic</w:t>
            </w:r>
          </w:p>
        </w:tc>
        <w:tc>
          <w:tcPr>
            <w:tcW w:w="7507" w:type="dxa"/>
          </w:tcPr>
          <w:p w14:paraId="72C70483" w14:textId="77777777" w:rsidR="000C4DD7" w:rsidRDefault="000C4DD7" w:rsidP="000C4DD7">
            <w:pPr>
              <w:rPr>
                <w:lang w:val="en-US" w:eastAsia="zh-CN"/>
              </w:rPr>
            </w:pPr>
            <w:r>
              <w:rPr>
                <w:lang w:val="en-US" w:eastAsia="zh-CN"/>
              </w:rPr>
              <w:t>Q1: We agree that the skipped MG occasion is applied to all the cells/carriers.</w:t>
            </w:r>
          </w:p>
          <w:p w14:paraId="5804FFFD" w14:textId="77777777" w:rsidR="000C4DD7" w:rsidRDefault="000C4DD7" w:rsidP="000C4DD7">
            <w:pPr>
              <w:rPr>
                <w:lang w:val="en-US" w:eastAsia="zh-CN"/>
              </w:rPr>
            </w:pPr>
            <w:r>
              <w:rPr>
                <w:lang w:val="en-US" w:eastAsia="zh-CN"/>
              </w:rPr>
              <w:t>Q2: We share the same understanding as the FL, and it could be clarified in RAN1.</w:t>
            </w:r>
          </w:p>
          <w:p w14:paraId="3DAED869" w14:textId="52DD640D" w:rsidR="000C4DD7" w:rsidRDefault="000C4DD7" w:rsidP="000C4DD7">
            <w:pPr>
              <w:rPr>
                <w:lang w:val="en-US" w:eastAsia="zh-CN"/>
              </w:rPr>
            </w:pPr>
            <w:r>
              <w:rPr>
                <w:lang w:val="en-US" w:eastAsia="zh-CN"/>
              </w:rPr>
              <w:t>Q3: For both scheduling and non-scheduling DCIs, the scheduled cell could be considered.</w:t>
            </w:r>
          </w:p>
        </w:tc>
      </w:tr>
      <w:tr w:rsidR="00611AC0" w14:paraId="02BD352D" w14:textId="77777777">
        <w:tc>
          <w:tcPr>
            <w:tcW w:w="2122" w:type="dxa"/>
          </w:tcPr>
          <w:p w14:paraId="5B1C94A1" w14:textId="7EC60534" w:rsidR="00611AC0" w:rsidRDefault="009713E9">
            <w:pPr>
              <w:rPr>
                <w:lang w:val="en-US" w:eastAsia="zh-CN"/>
              </w:rPr>
            </w:pPr>
            <w:r>
              <w:rPr>
                <w:lang w:val="en-US" w:eastAsia="zh-CN"/>
              </w:rPr>
              <w:t>Samsung</w:t>
            </w:r>
          </w:p>
        </w:tc>
        <w:tc>
          <w:tcPr>
            <w:tcW w:w="7507" w:type="dxa"/>
          </w:tcPr>
          <w:p w14:paraId="3DB5DEAC" w14:textId="77777777" w:rsidR="009713E9" w:rsidRDefault="009713E9">
            <w:pPr>
              <w:rPr>
                <w:lang w:val="en-US" w:eastAsia="zh-CN"/>
              </w:rPr>
            </w:pPr>
            <w:r>
              <w:rPr>
                <w:lang w:val="en-US" w:eastAsia="zh-CN"/>
              </w:rPr>
              <w:t>Q1: OK</w:t>
            </w:r>
          </w:p>
          <w:p w14:paraId="6BCCF0A1" w14:textId="057C9F82" w:rsidR="009713E9" w:rsidRDefault="009713E9">
            <w:pPr>
              <w:rPr>
                <w:lang w:val="en-US" w:eastAsia="zh-CN"/>
              </w:rPr>
            </w:pPr>
            <w:r>
              <w:rPr>
                <w:lang w:val="en-US" w:eastAsia="zh-CN"/>
              </w:rPr>
              <w:t xml:space="preserve">Q2: OK – should be captured in RAN4. RAN1 specs are not appropriate for discussing “applicable range of carriers/cells”. </w:t>
            </w:r>
          </w:p>
          <w:p w14:paraId="727EBA47" w14:textId="6532B00C" w:rsidR="00611AC0" w:rsidRDefault="009713E9">
            <w:pPr>
              <w:rPr>
                <w:lang w:val="en-US" w:eastAsia="zh-CN"/>
              </w:rPr>
            </w:pPr>
            <w:r>
              <w:rPr>
                <w:lang w:val="en-US" w:eastAsia="zh-CN"/>
              </w:rPr>
              <w:t xml:space="preserve">Q3: No apparent reason to differentiate “scheduling” and “non-scheduling” DCIs. Both can apply. </w:t>
            </w:r>
          </w:p>
        </w:tc>
      </w:tr>
      <w:tr w:rsidR="002261ED" w14:paraId="06F4265B" w14:textId="77777777">
        <w:tc>
          <w:tcPr>
            <w:tcW w:w="2122" w:type="dxa"/>
          </w:tcPr>
          <w:p w14:paraId="2FADAABC" w14:textId="2044101B" w:rsidR="002261ED" w:rsidRDefault="002261ED" w:rsidP="002261ED">
            <w:pPr>
              <w:rPr>
                <w:lang w:eastAsia="zh-CN"/>
              </w:rPr>
            </w:pPr>
            <w:r>
              <w:rPr>
                <w:rFonts w:hint="eastAsia"/>
                <w:lang w:val="en-US" w:eastAsia="zh-CN"/>
              </w:rPr>
              <w:t>DOCOMO</w:t>
            </w:r>
          </w:p>
        </w:tc>
        <w:tc>
          <w:tcPr>
            <w:tcW w:w="7507" w:type="dxa"/>
          </w:tcPr>
          <w:p w14:paraId="6E2A9F17" w14:textId="77777777" w:rsidR="002261ED" w:rsidRDefault="002261ED" w:rsidP="002261ED">
            <w:pPr>
              <w:rPr>
                <w:lang w:val="en-US" w:eastAsia="zh-CN"/>
              </w:rPr>
            </w:pPr>
            <w:r>
              <w:rPr>
                <w:rFonts w:hint="eastAsia"/>
                <w:lang w:val="en-US" w:eastAsia="zh-CN"/>
              </w:rPr>
              <w:t>Q1/Q2: Similar view as vivo that Q1 and Q2 are for the same issue.</w:t>
            </w:r>
          </w:p>
          <w:p w14:paraId="742639E7" w14:textId="77777777" w:rsidR="002261ED" w:rsidRDefault="002261ED" w:rsidP="002261ED">
            <w:pPr>
              <w:rPr>
                <w:lang w:val="en-US" w:eastAsia="zh-CN"/>
              </w:rPr>
            </w:pPr>
            <w:r>
              <w:rPr>
                <w:rFonts w:hint="eastAsia"/>
                <w:lang w:val="en-US" w:eastAsia="zh-CN"/>
              </w:rPr>
              <w:t>We agree with Q2, and we think it can be discussed in RAN1.</w:t>
            </w:r>
          </w:p>
          <w:p w14:paraId="347BA84B" w14:textId="79883931" w:rsidR="002261ED" w:rsidRDefault="002261ED" w:rsidP="002261ED">
            <w:pPr>
              <w:rPr>
                <w:lang w:eastAsia="zh-CN"/>
              </w:rPr>
            </w:pPr>
            <w:r>
              <w:rPr>
                <w:rFonts w:hint="eastAsia"/>
                <w:lang w:val="en-US" w:eastAsia="zh-CN"/>
              </w:rPr>
              <w:t>Q3: Same view as vivo that CIF field can be used regardless of whether the DCI schedules data or not.</w:t>
            </w:r>
          </w:p>
        </w:tc>
      </w:tr>
      <w:tr w:rsidR="003C75ED" w14:paraId="18476AB3" w14:textId="77777777">
        <w:tc>
          <w:tcPr>
            <w:tcW w:w="2122" w:type="dxa"/>
          </w:tcPr>
          <w:p w14:paraId="5F70341E" w14:textId="72F460D2" w:rsidR="003C75ED" w:rsidRDefault="003C75ED" w:rsidP="003C75ED">
            <w:pPr>
              <w:rPr>
                <w:lang w:eastAsia="zh-CN"/>
              </w:rPr>
            </w:pPr>
            <w:r>
              <w:t>Lenovo</w:t>
            </w:r>
          </w:p>
        </w:tc>
        <w:tc>
          <w:tcPr>
            <w:tcW w:w="7507" w:type="dxa"/>
          </w:tcPr>
          <w:p w14:paraId="24335E6A" w14:textId="77777777" w:rsidR="003C75ED" w:rsidRDefault="003C75ED" w:rsidP="003C75ED">
            <w:r>
              <w:t>Q1</w:t>
            </w:r>
            <w:r w:rsidRPr="00E73C71">
              <w:t>:</w:t>
            </w:r>
            <w:r>
              <w:t xml:space="preserve"> ok</w:t>
            </w:r>
          </w:p>
          <w:p w14:paraId="61B9C160" w14:textId="77777777" w:rsidR="003C75ED" w:rsidRDefault="003C75ED" w:rsidP="003C75ED">
            <w:r>
              <w:t>Q2: ok if there is no additional timeline consideration compared to the basic operation</w:t>
            </w:r>
          </w:p>
          <w:p w14:paraId="6E8C528A" w14:textId="2E3C7AE9" w:rsidR="003C75ED" w:rsidRDefault="003C75ED" w:rsidP="003C75ED">
            <w:pPr>
              <w:rPr>
                <w:sz w:val="18"/>
                <w:szCs w:val="18"/>
                <w:lang w:val="en-US"/>
              </w:rPr>
            </w:pPr>
            <w:r>
              <w:t xml:space="preserve">Q3: seems ok to have DCI indicate skipping an MG even if the DCI doesn’t schedule any data (e.g., DL data can be in </w:t>
            </w:r>
            <w:proofErr w:type="spellStart"/>
            <w:r>
              <w:t>gNB’s</w:t>
            </w:r>
            <w:proofErr w:type="spellEnd"/>
            <w:r>
              <w:t xml:space="preserve"> buffer to be scheduled later at least in part within the MG).  </w:t>
            </w:r>
          </w:p>
        </w:tc>
      </w:tr>
      <w:tr w:rsidR="002261ED" w14:paraId="727D2A44" w14:textId="77777777">
        <w:tc>
          <w:tcPr>
            <w:tcW w:w="2122" w:type="dxa"/>
          </w:tcPr>
          <w:p w14:paraId="06D52488" w14:textId="26704807" w:rsidR="002261ED" w:rsidRPr="00C75898" w:rsidRDefault="00C75898" w:rsidP="002261ED">
            <w:pPr>
              <w:rPr>
                <w:rFonts w:eastAsia="Malgun Gothic"/>
                <w:lang w:eastAsia="ko-KR"/>
              </w:rPr>
            </w:pPr>
            <w:r>
              <w:rPr>
                <w:rFonts w:eastAsia="Malgun Gothic" w:hint="eastAsia"/>
                <w:lang w:eastAsia="ko-KR"/>
              </w:rPr>
              <w:t>LG</w:t>
            </w:r>
          </w:p>
        </w:tc>
        <w:tc>
          <w:tcPr>
            <w:tcW w:w="7507" w:type="dxa"/>
          </w:tcPr>
          <w:p w14:paraId="6198FAAC" w14:textId="77777777" w:rsidR="002261ED" w:rsidRDefault="00C75898" w:rsidP="002261ED">
            <w:pPr>
              <w:rPr>
                <w:rFonts w:eastAsia="Malgun Gothic"/>
                <w:lang w:val="en-US" w:eastAsia="ko-KR"/>
              </w:rPr>
            </w:pPr>
            <w:r>
              <w:rPr>
                <w:rFonts w:eastAsia="Malgun Gothic" w:hint="eastAsia"/>
                <w:lang w:val="en-US" w:eastAsia="ko-KR"/>
              </w:rPr>
              <w:t>Q1: OK</w:t>
            </w:r>
          </w:p>
          <w:p w14:paraId="2026B728" w14:textId="77777777" w:rsidR="00C75898" w:rsidRDefault="00C75898" w:rsidP="002261ED">
            <w:pPr>
              <w:rPr>
                <w:rFonts w:eastAsia="Malgun Gothic"/>
                <w:lang w:val="en-US" w:eastAsia="ko-KR"/>
              </w:rPr>
            </w:pPr>
            <w:r>
              <w:rPr>
                <w:rFonts w:eastAsia="Malgun Gothic" w:hint="eastAsia"/>
                <w:lang w:val="en-US" w:eastAsia="ko-KR"/>
              </w:rPr>
              <w:t xml:space="preserve">Q2: It is highly up to how the minimum time gap is </w:t>
            </w:r>
            <w:r>
              <w:rPr>
                <w:rFonts w:eastAsia="Malgun Gothic"/>
                <w:lang w:val="en-US" w:eastAsia="ko-KR"/>
              </w:rPr>
              <w:t>defined</w:t>
            </w:r>
            <w:r>
              <w:rPr>
                <w:rFonts w:eastAsia="Malgun Gothic" w:hint="eastAsia"/>
                <w:lang w:val="en-US" w:eastAsia="ko-KR"/>
              </w:rPr>
              <w:t xml:space="preserve"> and currently it is up to RAN4. </w:t>
            </w:r>
            <w:r>
              <w:rPr>
                <w:rFonts w:eastAsia="Malgun Gothic"/>
                <w:lang w:val="en-US" w:eastAsia="ko-KR"/>
              </w:rPr>
              <w:t>W</w:t>
            </w:r>
            <w:r>
              <w:rPr>
                <w:rFonts w:eastAsia="Malgun Gothic" w:hint="eastAsia"/>
                <w:lang w:val="en-US" w:eastAsia="ko-KR"/>
              </w:rPr>
              <w:t xml:space="preserve">e think RAN4 is better place to </w:t>
            </w:r>
            <w:r>
              <w:rPr>
                <w:rFonts w:eastAsia="Malgun Gothic"/>
                <w:lang w:val="en-US" w:eastAsia="ko-KR"/>
              </w:rPr>
              <w:t>discuss</w:t>
            </w:r>
            <w:r>
              <w:rPr>
                <w:rFonts w:eastAsia="Malgun Gothic" w:hint="eastAsia"/>
                <w:lang w:val="en-US" w:eastAsia="ko-KR"/>
              </w:rPr>
              <w:t xml:space="preserve">. </w:t>
            </w:r>
          </w:p>
          <w:p w14:paraId="39E71E2B" w14:textId="3DCC7015" w:rsidR="00C75898" w:rsidRPr="00C75898" w:rsidRDefault="00C75898" w:rsidP="002261ED">
            <w:pPr>
              <w:rPr>
                <w:rFonts w:eastAsia="Malgun Gothic"/>
                <w:lang w:val="en-US" w:eastAsia="ko-KR"/>
              </w:rPr>
            </w:pPr>
            <w:r>
              <w:rPr>
                <w:rFonts w:eastAsia="Malgun Gothic" w:hint="eastAsia"/>
                <w:lang w:val="en-US" w:eastAsia="ko-KR"/>
              </w:rPr>
              <w:t xml:space="preserve">Q3: the </w:t>
            </w:r>
            <w:proofErr w:type="gramStart"/>
            <w:r>
              <w:rPr>
                <w:rFonts w:eastAsia="Malgun Gothic" w:hint="eastAsia"/>
                <w:lang w:val="en-US" w:eastAsia="ko-KR"/>
              </w:rPr>
              <w:t>one bit</w:t>
            </w:r>
            <w:proofErr w:type="gramEnd"/>
            <w:r>
              <w:rPr>
                <w:rFonts w:eastAsia="Malgun Gothic" w:hint="eastAsia"/>
                <w:lang w:val="en-US" w:eastAsia="ko-KR"/>
              </w:rPr>
              <w:t xml:space="preserve"> </w:t>
            </w:r>
            <w:r>
              <w:rPr>
                <w:rFonts w:eastAsia="Malgun Gothic"/>
                <w:lang w:val="en-US" w:eastAsia="ko-KR"/>
              </w:rPr>
              <w:t>indication</w:t>
            </w:r>
            <w:r>
              <w:rPr>
                <w:rFonts w:eastAsia="Malgun Gothic" w:hint="eastAsia"/>
                <w:lang w:val="en-US" w:eastAsia="ko-KR"/>
              </w:rPr>
              <w:t xml:space="preserve"> only consider the last symbol of PDCCH and the first symbol of gap/restriction. </w:t>
            </w:r>
            <w:r>
              <w:rPr>
                <w:rFonts w:eastAsia="Malgun Gothic"/>
                <w:lang w:val="en-US" w:eastAsia="ko-KR"/>
              </w:rPr>
              <w:t>W</w:t>
            </w:r>
            <w:r>
              <w:rPr>
                <w:rFonts w:eastAsia="Malgun Gothic" w:hint="eastAsia"/>
                <w:lang w:val="en-US" w:eastAsia="ko-KR"/>
              </w:rPr>
              <w:t xml:space="preserve">hether DL-SCH is </w:t>
            </w:r>
            <w:r>
              <w:rPr>
                <w:rFonts w:eastAsia="Malgun Gothic"/>
                <w:lang w:val="en-US" w:eastAsia="ko-KR"/>
              </w:rPr>
              <w:t>scheduled</w:t>
            </w:r>
            <w:r>
              <w:rPr>
                <w:rFonts w:eastAsia="Malgun Gothic" w:hint="eastAsia"/>
                <w:lang w:val="en-US" w:eastAsia="ko-KR"/>
              </w:rPr>
              <w:t xml:space="preserve"> or not may not an issue. </w:t>
            </w:r>
          </w:p>
        </w:tc>
      </w:tr>
      <w:tr w:rsidR="002261ED" w14:paraId="70E74F70" w14:textId="77777777">
        <w:tc>
          <w:tcPr>
            <w:tcW w:w="2122" w:type="dxa"/>
          </w:tcPr>
          <w:p w14:paraId="46CB59F4" w14:textId="246CA60C" w:rsidR="002261ED" w:rsidRDefault="00FB6AEF" w:rsidP="002261ED">
            <w:pPr>
              <w:rPr>
                <w:lang w:eastAsia="zh-CN"/>
              </w:rPr>
            </w:pPr>
            <w:proofErr w:type="spellStart"/>
            <w:r>
              <w:rPr>
                <w:rFonts w:hint="eastAsia"/>
                <w:lang w:eastAsia="zh-CN"/>
              </w:rPr>
              <w:t>S</w:t>
            </w:r>
            <w:r>
              <w:rPr>
                <w:lang w:eastAsia="zh-CN"/>
              </w:rPr>
              <w:t>preadtrum</w:t>
            </w:r>
            <w:proofErr w:type="spellEnd"/>
          </w:p>
        </w:tc>
        <w:tc>
          <w:tcPr>
            <w:tcW w:w="7507" w:type="dxa"/>
          </w:tcPr>
          <w:p w14:paraId="498DB44D" w14:textId="227DB78E" w:rsidR="00FB6AEF" w:rsidRPr="000D3DE0" w:rsidRDefault="00FB6AEF" w:rsidP="000D3DE0">
            <w:pPr>
              <w:rPr>
                <w:rFonts w:eastAsia="Malgun Gothic"/>
                <w:lang w:val="en-US" w:eastAsia="ko-KR"/>
              </w:rPr>
            </w:pPr>
            <w:r w:rsidRPr="000D3DE0">
              <w:rPr>
                <w:rFonts w:eastAsia="Malgun Gothic" w:hint="eastAsia"/>
                <w:lang w:val="en-US" w:eastAsia="ko-KR"/>
              </w:rPr>
              <w:t>Q</w:t>
            </w:r>
            <w:r w:rsidRPr="000D3DE0">
              <w:rPr>
                <w:rFonts w:eastAsia="Malgun Gothic"/>
                <w:lang w:val="en-US" w:eastAsia="ko-KR"/>
              </w:rPr>
              <w:t xml:space="preserve">1/Q2: </w:t>
            </w:r>
            <w:r w:rsidRPr="000D3DE0">
              <w:rPr>
                <w:rFonts w:eastAsia="Malgun Gothic" w:hint="eastAsia"/>
                <w:lang w:val="en-US" w:eastAsia="ko-KR"/>
              </w:rPr>
              <w:t>i</w:t>
            </w:r>
            <w:r w:rsidRPr="000D3DE0">
              <w:rPr>
                <w:rFonts w:eastAsia="Malgun Gothic"/>
                <w:lang w:val="en-US" w:eastAsia="ko-KR"/>
              </w:rPr>
              <w:t>t is better to apply on all applicable range of carriers/cells and up to RAN4 discussing the “applicable range of carriers/cells”.</w:t>
            </w:r>
          </w:p>
          <w:p w14:paraId="0246CB06" w14:textId="347EA179" w:rsidR="00FB6AEF" w:rsidRPr="000D3DE0" w:rsidRDefault="000D3DE0" w:rsidP="000D3DE0">
            <w:pPr>
              <w:rPr>
                <w:rFonts w:eastAsiaTheme="minorEastAsia"/>
                <w:lang w:val="en-US" w:eastAsia="zh-CN"/>
              </w:rPr>
            </w:pPr>
            <w:r>
              <w:rPr>
                <w:rFonts w:eastAsiaTheme="minorEastAsia" w:hint="eastAsia"/>
                <w:lang w:val="en-US" w:eastAsia="zh-CN"/>
              </w:rPr>
              <w:t>Q</w:t>
            </w:r>
            <w:r>
              <w:rPr>
                <w:rFonts w:eastAsiaTheme="minorEastAsia"/>
                <w:lang w:val="en-US" w:eastAsia="zh-CN"/>
              </w:rPr>
              <w:t xml:space="preserve">3: it is OK for DCI </w:t>
            </w:r>
            <w:r w:rsidRPr="000D3DE0">
              <w:rPr>
                <w:rFonts w:eastAsiaTheme="minorEastAsia"/>
                <w:lang w:val="en-US" w:eastAsia="zh-CN"/>
              </w:rPr>
              <w:t>does not schedules data</w:t>
            </w:r>
            <w:r>
              <w:rPr>
                <w:rFonts w:eastAsiaTheme="minorEastAsia"/>
                <w:lang w:val="en-US" w:eastAsia="zh-CN"/>
              </w:rPr>
              <w:t>.</w:t>
            </w:r>
            <w:r w:rsidRPr="000D3DE0">
              <w:rPr>
                <w:rFonts w:eastAsiaTheme="minorEastAsia"/>
                <w:lang w:val="en-US" w:eastAsia="zh-CN"/>
              </w:rPr>
              <w:t xml:space="preserve"> </w:t>
            </w:r>
          </w:p>
        </w:tc>
      </w:tr>
      <w:tr w:rsidR="00AC03A8" w14:paraId="1E40CB0C" w14:textId="77777777" w:rsidTr="00C46CFD">
        <w:tc>
          <w:tcPr>
            <w:tcW w:w="2122" w:type="dxa"/>
          </w:tcPr>
          <w:p w14:paraId="2DF34997" w14:textId="77777777" w:rsidR="00AC03A8" w:rsidRDefault="00AC03A8" w:rsidP="00C46CFD">
            <w:r>
              <w:t>Qualcomm</w:t>
            </w:r>
          </w:p>
        </w:tc>
        <w:tc>
          <w:tcPr>
            <w:tcW w:w="7507" w:type="dxa"/>
          </w:tcPr>
          <w:p w14:paraId="695AF37B" w14:textId="77777777" w:rsidR="00AC03A8" w:rsidRDefault="00AC03A8" w:rsidP="00C46CFD">
            <w:pPr>
              <w:spacing w:after="0"/>
              <w:jc w:val="both"/>
            </w:pPr>
            <w:r>
              <w:t>Q1: Yes, we agree that if the gap is per FR configured, it should be cancelled over all carriers in the FR. If it is per UE configured, it should be cancelled over all carriers for the UE.</w:t>
            </w:r>
          </w:p>
          <w:p w14:paraId="613B966A" w14:textId="77777777" w:rsidR="00AC03A8" w:rsidRDefault="00AC03A8" w:rsidP="00C46CFD">
            <w:pPr>
              <w:spacing w:after="0"/>
              <w:jc w:val="both"/>
            </w:pPr>
          </w:p>
          <w:p w14:paraId="46064D74" w14:textId="77777777" w:rsidR="00AC03A8" w:rsidRDefault="00AC03A8" w:rsidP="00C46CFD">
            <w:pPr>
              <w:spacing w:after="0"/>
              <w:jc w:val="both"/>
              <w:rPr>
                <w:bCs/>
                <w:lang w:val="en-US"/>
              </w:rPr>
            </w:pPr>
            <w:r>
              <w:rPr>
                <w:bCs/>
                <w:lang w:val="en-US"/>
              </w:rPr>
              <w:t>Q2: We have the same understanding. We prefer to share this RAN1 understanding with RAN4 for any potential issue it may cause.</w:t>
            </w:r>
          </w:p>
          <w:p w14:paraId="7AD63906" w14:textId="77777777" w:rsidR="00AC03A8" w:rsidRDefault="00AC03A8" w:rsidP="00C46CFD">
            <w:pPr>
              <w:spacing w:after="0"/>
              <w:jc w:val="both"/>
              <w:rPr>
                <w:bCs/>
                <w:lang w:val="en-US"/>
              </w:rPr>
            </w:pPr>
          </w:p>
          <w:p w14:paraId="07568BE0" w14:textId="77777777" w:rsidR="00AC03A8" w:rsidRDefault="00AC03A8" w:rsidP="00C46CFD">
            <w:r>
              <w:t>Q3: If the DCI schedules data, the gap is the one on the scheduled cells. If the DCI does not schedule data, the gap is the one on option-1) all cells that can be scheduled by DCI on the scheduling cell or option-2) the cell indicated by CIF field. We are fine with either option.</w:t>
            </w:r>
          </w:p>
        </w:tc>
      </w:tr>
      <w:tr w:rsidR="002261ED" w14:paraId="28352651" w14:textId="77777777">
        <w:tc>
          <w:tcPr>
            <w:tcW w:w="2122" w:type="dxa"/>
          </w:tcPr>
          <w:p w14:paraId="74DF669C" w14:textId="6E6FC229" w:rsidR="002261ED" w:rsidRDefault="00C6250D" w:rsidP="002261ED">
            <w:r>
              <w:t>Moderator</w:t>
            </w:r>
          </w:p>
        </w:tc>
        <w:tc>
          <w:tcPr>
            <w:tcW w:w="7507" w:type="dxa"/>
          </w:tcPr>
          <w:p w14:paraId="1FBF7EFC" w14:textId="77777777" w:rsidR="002261ED" w:rsidRDefault="00C6250D" w:rsidP="002261ED">
            <w:r w:rsidRPr="00C6250D">
              <w:rPr>
                <w:highlight w:val="cyan"/>
              </w:rPr>
              <w:t>Summary:</w:t>
            </w:r>
          </w:p>
          <w:p w14:paraId="2C540B42" w14:textId="064A2569" w:rsidR="00C6250D" w:rsidRDefault="00C6250D" w:rsidP="00C6250D">
            <w:r>
              <w:lastRenderedPageBreak/>
              <w:t xml:space="preserve">Q1/Q2 combined proposal based on </w:t>
            </w:r>
            <w:proofErr w:type="gramStart"/>
            <w:r>
              <w:t>companies</w:t>
            </w:r>
            <w:proofErr w:type="gramEnd"/>
            <w:r>
              <w:t xml:space="preserve"> responses:</w:t>
            </w:r>
          </w:p>
          <w:p w14:paraId="75D4216C" w14:textId="77777777" w:rsidR="00C6250D" w:rsidRDefault="00C6250D" w:rsidP="00C6250D"/>
          <w:p w14:paraId="2F40B10E" w14:textId="77777777" w:rsidR="00C6250D" w:rsidRDefault="00C6250D" w:rsidP="00C6250D">
            <w:pPr>
              <w:spacing w:after="0"/>
              <w:jc w:val="both"/>
              <w:rPr>
                <w:lang w:val="en-US"/>
              </w:rPr>
            </w:pPr>
            <w:r>
              <w:rPr>
                <w:b/>
                <w:bCs/>
                <w:highlight w:val="yellow"/>
                <w:lang w:val="en-US"/>
              </w:rPr>
              <w:t>Proposed conclusion 2.1.6.1</w:t>
            </w:r>
            <w:r w:rsidRPr="00061D1E">
              <w:rPr>
                <w:b/>
                <w:bCs/>
                <w:highlight w:val="yellow"/>
                <w:lang w:val="en-US"/>
              </w:rPr>
              <w:t>-v2</w:t>
            </w:r>
            <w:r>
              <w:rPr>
                <w:lang w:val="en-US"/>
              </w:rPr>
              <w:t>:</w:t>
            </w:r>
          </w:p>
          <w:p w14:paraId="5FD523E6" w14:textId="77777777" w:rsidR="00C6250D" w:rsidRDefault="00C6250D" w:rsidP="00C6250D">
            <w:pPr>
              <w:spacing w:after="0"/>
              <w:jc w:val="both"/>
            </w:pPr>
            <w:r>
              <w:t>The gap/restriction is cancelled over all cell/carriers where it is configured.</w:t>
            </w:r>
          </w:p>
          <w:p w14:paraId="0ECF2924" w14:textId="77777777" w:rsidR="00C6250D" w:rsidRPr="00850F4B" w:rsidRDefault="00C6250D" w:rsidP="00C6250D">
            <w:pPr>
              <w:pStyle w:val="ListParagraph"/>
              <w:numPr>
                <w:ilvl w:val="0"/>
                <w:numId w:val="50"/>
              </w:numPr>
              <w:spacing w:after="160" w:line="259" w:lineRule="auto"/>
              <w:rPr>
                <w:sz w:val="20"/>
                <w:szCs w:val="20"/>
                <w:lang w:val="en-US"/>
              </w:rPr>
            </w:pPr>
            <w:r w:rsidRPr="00C6250D">
              <w:rPr>
                <w:bCs/>
                <w:sz w:val="20"/>
                <w:szCs w:val="20"/>
                <w:lang w:val="en-US"/>
              </w:rPr>
              <w:t>Once a gap/restriction occasion is indicated as to be skipped by a DCI, UE can conduct reception/transmission also on other cells that fall within the applicable range carriers/cells of the skipped gap/restriction, in addition to the cell to which the skipping was indicated.</w:t>
            </w:r>
          </w:p>
          <w:p w14:paraId="3C6A03D9" w14:textId="77777777" w:rsidR="00C6250D" w:rsidRPr="00850F4B" w:rsidRDefault="00C6250D" w:rsidP="00C6250D">
            <w:pPr>
              <w:pStyle w:val="ListParagraph"/>
              <w:numPr>
                <w:ilvl w:val="0"/>
                <w:numId w:val="50"/>
              </w:numPr>
              <w:spacing w:after="160" w:line="259" w:lineRule="auto"/>
              <w:rPr>
                <w:sz w:val="20"/>
                <w:szCs w:val="20"/>
                <w:lang w:val="en-US"/>
              </w:rPr>
            </w:pPr>
            <w:r w:rsidRPr="00C6250D">
              <w:rPr>
                <w:bCs/>
                <w:sz w:val="20"/>
                <w:szCs w:val="20"/>
                <w:lang w:val="en-US"/>
              </w:rPr>
              <w:t>Up to RAN4 to confirm RAN1 conclusion</w:t>
            </w:r>
          </w:p>
          <w:p w14:paraId="4A227765" w14:textId="77777777" w:rsidR="00C6250D" w:rsidRDefault="00C6250D" w:rsidP="00C6250D">
            <w:pPr>
              <w:rPr>
                <w:lang w:val="en-US"/>
              </w:rPr>
            </w:pPr>
          </w:p>
          <w:p w14:paraId="274B362F" w14:textId="77777777" w:rsidR="00C6250D" w:rsidRDefault="00C6250D" w:rsidP="00C6250D">
            <w:pPr>
              <w:rPr>
                <w:lang w:val="en-US"/>
              </w:rPr>
            </w:pPr>
            <w:r>
              <w:rPr>
                <w:lang w:val="en-US"/>
              </w:rPr>
              <w:t>Q3:</w:t>
            </w:r>
          </w:p>
          <w:p w14:paraId="0B6A7069" w14:textId="77777777" w:rsidR="00C6250D" w:rsidRDefault="00C6250D" w:rsidP="00C6250D">
            <w:pPr>
              <w:rPr>
                <w:lang w:val="en-US"/>
              </w:rPr>
            </w:pPr>
            <w:r>
              <w:rPr>
                <w:lang w:val="en-US"/>
              </w:rPr>
              <w:t>It seems many companies does not see an issue to clarify that first gap/restriction is among the scheduled cell even in case of DCI that does not schedule any data.</w:t>
            </w:r>
          </w:p>
          <w:p w14:paraId="0D671CA0" w14:textId="77777777" w:rsidR="00C6250D" w:rsidRDefault="00C6250D" w:rsidP="00C6250D">
            <w:pPr>
              <w:rPr>
                <w:lang w:val="en-US"/>
              </w:rPr>
            </w:pPr>
            <w:r>
              <w:rPr>
                <w:lang w:val="en-US"/>
              </w:rPr>
              <w:t>However, it is still not clear how UE will understand what is scheduled cell in cases below:</w:t>
            </w:r>
          </w:p>
          <w:p w14:paraId="47C1ED9B" w14:textId="77777777" w:rsidR="00C6250D" w:rsidRDefault="00C6250D" w:rsidP="00C6250D">
            <w:pPr>
              <w:pStyle w:val="ListParagraph"/>
              <w:numPr>
                <w:ilvl w:val="1"/>
                <w:numId w:val="14"/>
              </w:numPr>
              <w:spacing w:after="120"/>
              <w:contextualSpacing w:val="0"/>
              <w:jc w:val="both"/>
              <w:rPr>
                <w:rFonts w:ascii="Times" w:eastAsiaTheme="minorEastAsia" w:hAnsi="Times"/>
                <w:color w:val="000000"/>
                <w:sz w:val="20"/>
                <w:szCs w:val="20"/>
              </w:rPr>
            </w:pPr>
            <w:r>
              <w:rPr>
                <w:rFonts w:ascii="Times" w:eastAsiaTheme="minorEastAsia" w:hAnsi="Times"/>
                <w:color w:val="000000"/>
                <w:sz w:val="20"/>
                <w:szCs w:val="20"/>
              </w:rPr>
              <w:t xml:space="preserve">DCI </w:t>
            </w:r>
            <w:proofErr w:type="spellStart"/>
            <w:r>
              <w:rPr>
                <w:rFonts w:ascii="Times" w:eastAsiaTheme="minorEastAsia" w:hAnsi="Times"/>
                <w:color w:val="000000"/>
                <w:sz w:val="20"/>
                <w:szCs w:val="20"/>
              </w:rPr>
              <w:t>format</w:t>
            </w:r>
            <w:proofErr w:type="spellEnd"/>
            <w:r>
              <w:rPr>
                <w:rFonts w:ascii="Times" w:eastAsiaTheme="minorEastAsia" w:hAnsi="Times"/>
                <w:color w:val="000000"/>
                <w:sz w:val="20"/>
                <w:szCs w:val="20"/>
              </w:rPr>
              <w:t xml:space="preserve"> 0_1 </w:t>
            </w:r>
            <w:proofErr w:type="spellStart"/>
            <w:r>
              <w:rPr>
                <w:rFonts w:ascii="Times" w:eastAsiaTheme="minorEastAsia" w:hAnsi="Times"/>
                <w:color w:val="000000"/>
                <w:sz w:val="20"/>
                <w:szCs w:val="20"/>
              </w:rPr>
              <w:t>indicating</w:t>
            </w:r>
            <w:proofErr w:type="spellEnd"/>
            <w:r>
              <w:rPr>
                <w:rFonts w:ascii="Times" w:eastAsiaTheme="minorEastAsia" w:hAnsi="Times"/>
                <w:color w:val="000000"/>
                <w:sz w:val="20"/>
                <w:szCs w:val="20"/>
              </w:rPr>
              <w:t xml:space="preserve"> DFI;</w:t>
            </w:r>
          </w:p>
          <w:p w14:paraId="75C53816" w14:textId="77777777" w:rsidR="00C6250D" w:rsidRDefault="00C6250D" w:rsidP="00C6250D">
            <w:pPr>
              <w:pStyle w:val="ListParagraph"/>
              <w:numPr>
                <w:ilvl w:val="1"/>
                <w:numId w:val="14"/>
              </w:numPr>
              <w:spacing w:after="120"/>
              <w:contextualSpacing w:val="0"/>
              <w:jc w:val="both"/>
              <w:rPr>
                <w:rFonts w:ascii="Times" w:eastAsiaTheme="minorEastAsia" w:hAnsi="Times"/>
                <w:color w:val="000000"/>
                <w:sz w:val="20"/>
                <w:szCs w:val="20"/>
                <w:lang w:val="en-US"/>
              </w:rPr>
            </w:pPr>
            <w:r>
              <w:rPr>
                <w:rFonts w:ascii="Times" w:eastAsiaTheme="minorEastAsia" w:hAnsi="Times"/>
                <w:color w:val="000000"/>
                <w:sz w:val="20"/>
                <w:szCs w:val="20"/>
                <w:lang w:val="en-US"/>
              </w:rPr>
              <w:t xml:space="preserve">DCI format indicating a request for a Type-3 HARQ-ACK codebook report without scheduling a PDSCH reception on the one or more serving </w:t>
            </w:r>
            <w:proofErr w:type="gramStart"/>
            <w:r>
              <w:rPr>
                <w:rFonts w:ascii="Times" w:eastAsiaTheme="minorEastAsia" w:hAnsi="Times"/>
                <w:color w:val="000000"/>
                <w:sz w:val="20"/>
                <w:szCs w:val="20"/>
                <w:lang w:val="en-US"/>
              </w:rPr>
              <w:t>cells;</w:t>
            </w:r>
            <w:proofErr w:type="gramEnd"/>
          </w:p>
          <w:p w14:paraId="2A058999" w14:textId="77777777" w:rsidR="00C6250D" w:rsidRDefault="00C6250D" w:rsidP="00C6250D">
            <w:pPr>
              <w:pStyle w:val="ListParagraph"/>
              <w:numPr>
                <w:ilvl w:val="1"/>
                <w:numId w:val="14"/>
              </w:numPr>
              <w:spacing w:after="120"/>
              <w:contextualSpacing w:val="0"/>
              <w:jc w:val="both"/>
              <w:rPr>
                <w:rFonts w:ascii="Times" w:eastAsiaTheme="minorEastAsia" w:hAnsi="Times"/>
                <w:color w:val="000000"/>
                <w:sz w:val="20"/>
                <w:szCs w:val="20"/>
                <w:lang w:val="en-US"/>
              </w:rPr>
            </w:pPr>
            <w:r>
              <w:rPr>
                <w:rFonts w:ascii="Times" w:eastAsiaTheme="minorEastAsia" w:hAnsi="Times"/>
                <w:color w:val="000000"/>
                <w:sz w:val="20"/>
                <w:szCs w:val="20"/>
                <w:lang w:val="en-US"/>
              </w:rPr>
              <w:t xml:space="preserve">DCI format indicating </w:t>
            </w:r>
            <w:proofErr w:type="spellStart"/>
            <w:r>
              <w:rPr>
                <w:rFonts w:ascii="Times" w:eastAsiaTheme="minorEastAsia" w:hAnsi="Times"/>
                <w:color w:val="000000"/>
                <w:sz w:val="20"/>
                <w:szCs w:val="20"/>
                <w:lang w:val="en-US"/>
              </w:rPr>
              <w:t>SCell</w:t>
            </w:r>
            <w:proofErr w:type="spellEnd"/>
            <w:r>
              <w:rPr>
                <w:rFonts w:ascii="Times" w:eastAsiaTheme="minorEastAsia" w:hAnsi="Times"/>
                <w:color w:val="000000"/>
                <w:sz w:val="20"/>
                <w:szCs w:val="20"/>
                <w:lang w:val="en-US"/>
              </w:rPr>
              <w:t xml:space="preserve"> dormancy without scheduling a PDSCH reception on a serving </w:t>
            </w:r>
            <w:proofErr w:type="gramStart"/>
            <w:r>
              <w:rPr>
                <w:rFonts w:ascii="Times" w:eastAsiaTheme="minorEastAsia" w:hAnsi="Times"/>
                <w:color w:val="000000"/>
                <w:sz w:val="20"/>
                <w:szCs w:val="20"/>
                <w:lang w:val="en-US"/>
              </w:rPr>
              <w:t>cell;</w:t>
            </w:r>
            <w:proofErr w:type="gramEnd"/>
          </w:p>
          <w:p w14:paraId="317C71BF" w14:textId="77777777" w:rsidR="00C6250D" w:rsidRDefault="00C6250D" w:rsidP="00C6250D">
            <w:pPr>
              <w:pStyle w:val="ListParagraph"/>
              <w:numPr>
                <w:ilvl w:val="1"/>
                <w:numId w:val="14"/>
              </w:numPr>
              <w:spacing w:after="120"/>
              <w:contextualSpacing w:val="0"/>
              <w:jc w:val="both"/>
              <w:rPr>
                <w:rFonts w:ascii="Times" w:eastAsiaTheme="minorEastAsia" w:hAnsi="Times"/>
                <w:color w:val="000000"/>
                <w:sz w:val="20"/>
                <w:szCs w:val="20"/>
                <w:lang w:val="en-US"/>
              </w:rPr>
            </w:pPr>
            <w:r>
              <w:rPr>
                <w:rFonts w:ascii="Times" w:eastAsiaTheme="minorEastAsia" w:hAnsi="Times"/>
                <w:color w:val="000000"/>
                <w:sz w:val="20"/>
                <w:szCs w:val="20"/>
                <w:lang w:val="en-US"/>
              </w:rPr>
              <w:t>DCI format indicating a TCI state update without scheduling PDSCH reception.</w:t>
            </w:r>
          </w:p>
          <w:p w14:paraId="0E248AF3" w14:textId="77777777" w:rsidR="00C6250D" w:rsidRDefault="00C6250D" w:rsidP="00C6250D">
            <w:pPr>
              <w:rPr>
                <w:lang w:val="en-US"/>
              </w:rPr>
            </w:pPr>
            <w:r>
              <w:rPr>
                <w:lang w:val="en-US"/>
              </w:rPr>
              <w:t xml:space="preserve">Perhaps, proponents can further clarify it. Please, </w:t>
            </w:r>
            <w:proofErr w:type="gramStart"/>
            <w:r>
              <w:rPr>
                <w:lang w:val="en-US"/>
              </w:rPr>
              <w:t>take a look</w:t>
            </w:r>
            <w:proofErr w:type="gramEnd"/>
            <w:r>
              <w:rPr>
                <w:lang w:val="en-US"/>
              </w:rPr>
              <w:t xml:space="preserve"> at Qualcomm response:</w:t>
            </w:r>
          </w:p>
          <w:p w14:paraId="2AF34899" w14:textId="77777777" w:rsidR="00C6250D" w:rsidRDefault="00C6250D" w:rsidP="00C6250D">
            <w:pPr>
              <w:rPr>
                <w:lang w:val="en-US"/>
              </w:rPr>
            </w:pPr>
            <w:r>
              <w:t>Q3 from Qualcomm: If the DCI schedules data, the gap is the one on the scheduled cells. If the DCI does not schedule data, the gap is the one on option-1) all cells that can be scheduled by DCI on the scheduling cell or option-2) the cell indicated by CIF field. We are fine with either option.</w:t>
            </w:r>
          </w:p>
          <w:p w14:paraId="3970673B" w14:textId="65FAA0D6" w:rsidR="00C6250D" w:rsidRDefault="00C6250D" w:rsidP="002261ED"/>
        </w:tc>
      </w:tr>
      <w:tr w:rsidR="002261ED" w14:paraId="6CF17423" w14:textId="77777777">
        <w:tc>
          <w:tcPr>
            <w:tcW w:w="2122" w:type="dxa"/>
          </w:tcPr>
          <w:p w14:paraId="1A0BA9C6" w14:textId="47FBED50" w:rsidR="002261ED" w:rsidRDefault="00C46CFD" w:rsidP="002261ED">
            <w:pPr>
              <w:rPr>
                <w:lang w:eastAsia="zh-CN"/>
              </w:rPr>
            </w:pPr>
            <w:r>
              <w:rPr>
                <w:rFonts w:hint="eastAsia"/>
                <w:lang w:eastAsia="zh-CN"/>
              </w:rPr>
              <w:lastRenderedPageBreak/>
              <w:t>O</w:t>
            </w:r>
            <w:r>
              <w:rPr>
                <w:lang w:eastAsia="zh-CN"/>
              </w:rPr>
              <w:t>PPO</w:t>
            </w:r>
          </w:p>
        </w:tc>
        <w:tc>
          <w:tcPr>
            <w:tcW w:w="7507" w:type="dxa"/>
          </w:tcPr>
          <w:p w14:paraId="7592C299" w14:textId="24C70112" w:rsidR="002261ED" w:rsidRDefault="00C46CFD" w:rsidP="002261ED">
            <w:pPr>
              <w:rPr>
                <w:lang w:eastAsia="zh-CN"/>
              </w:rPr>
            </w:pPr>
            <w:r>
              <w:rPr>
                <w:rFonts w:hint="eastAsia"/>
                <w:lang w:eastAsia="zh-CN"/>
              </w:rPr>
              <w:t>S</w:t>
            </w:r>
            <w:r>
              <w:rPr>
                <w:lang w:eastAsia="zh-CN"/>
              </w:rPr>
              <w:t xml:space="preserve">orry for the late reply. For Q3, we do not agree with the argument that </w:t>
            </w:r>
            <w:r w:rsidR="00315C33">
              <w:rPr>
                <w:lang w:eastAsia="zh-CN"/>
              </w:rPr>
              <w:t xml:space="preserve">CIF field is </w:t>
            </w:r>
            <w:r w:rsidR="006A075A">
              <w:rPr>
                <w:lang w:eastAsia="zh-CN"/>
              </w:rPr>
              <w:t xml:space="preserve">always </w:t>
            </w:r>
            <w:r w:rsidR="00315C33">
              <w:rPr>
                <w:lang w:eastAsia="zh-CN"/>
              </w:rPr>
              <w:t xml:space="preserve">valid since </w:t>
            </w:r>
            <w:r>
              <w:rPr>
                <w:lang w:eastAsia="zh-CN"/>
              </w:rPr>
              <w:t xml:space="preserve">for DCI format indicating </w:t>
            </w:r>
            <w:proofErr w:type="spellStart"/>
            <w:r>
              <w:rPr>
                <w:lang w:eastAsia="zh-CN"/>
              </w:rPr>
              <w:t>SCell</w:t>
            </w:r>
            <w:proofErr w:type="spellEnd"/>
            <w:r>
              <w:rPr>
                <w:lang w:eastAsia="zh-CN"/>
              </w:rPr>
              <w:t xml:space="preserve"> dormancy without scheduling a PDSCH reception on a serving cell,</w:t>
            </w:r>
            <w:r w:rsidR="006A075A">
              <w:rPr>
                <w:lang w:eastAsia="zh-CN"/>
              </w:rPr>
              <w:t xml:space="preserve"> it requires the CIF field to be value equal to 0</w:t>
            </w:r>
            <w:r w:rsidR="009662AA">
              <w:rPr>
                <w:lang w:eastAsia="zh-CN"/>
              </w:rPr>
              <w:t xml:space="preserve"> if present</w:t>
            </w:r>
            <w:r w:rsidR="006A075A">
              <w:rPr>
                <w:lang w:eastAsia="zh-CN"/>
              </w:rPr>
              <w:t xml:space="preserve">, and in such a case, gNB does not have the flexibility to </w:t>
            </w:r>
            <w:r w:rsidR="00D141FA">
              <w:rPr>
                <w:lang w:eastAsia="zh-CN"/>
              </w:rPr>
              <w:t>control which scheduled cell the skipped gap is corresponding to.</w:t>
            </w:r>
            <w:r w:rsidR="009662AA">
              <w:rPr>
                <w:lang w:eastAsia="zh-CN"/>
              </w:rPr>
              <w:t xml:space="preserve"> And it is unclear how to handle the case that DCI format 0_1/1</w:t>
            </w:r>
            <w:r w:rsidR="009662AA">
              <w:rPr>
                <w:rFonts w:hint="eastAsia"/>
                <w:lang w:eastAsia="zh-CN"/>
              </w:rPr>
              <w:t>_</w:t>
            </w:r>
            <w:r w:rsidR="009662AA">
              <w:rPr>
                <w:lang w:eastAsia="zh-CN"/>
              </w:rPr>
              <w:t xml:space="preserve">1 </w:t>
            </w:r>
            <w:r w:rsidR="009662AA">
              <w:rPr>
                <w:rFonts w:hint="eastAsia"/>
                <w:lang w:eastAsia="zh-CN"/>
              </w:rPr>
              <w:t>does</w:t>
            </w:r>
            <w:r w:rsidR="009662AA">
              <w:rPr>
                <w:lang w:eastAsia="zh-CN"/>
              </w:rPr>
              <w:t xml:space="preserve"> not include a CIF field.</w:t>
            </w:r>
          </w:p>
          <w:p w14:paraId="629CEF32" w14:textId="2F077574" w:rsidR="006A075A" w:rsidRDefault="006A075A" w:rsidP="006A075A">
            <w:pPr>
              <w:rPr>
                <w:lang w:eastAsia="zh-CN"/>
              </w:rPr>
            </w:pPr>
            <w:r>
              <w:rPr>
                <w:rFonts w:hint="eastAsia"/>
                <w:lang w:eastAsia="zh-CN"/>
              </w:rPr>
              <w:t>T</w:t>
            </w:r>
            <w:r>
              <w:rPr>
                <w:lang w:eastAsia="zh-CN"/>
              </w:rPr>
              <w:t>S 38.213:</w:t>
            </w:r>
          </w:p>
          <w:p w14:paraId="1A40514F" w14:textId="5BA1A0A6" w:rsidR="006A075A" w:rsidRDefault="006A075A" w:rsidP="006A075A">
            <w:r w:rsidRPr="004D27D9">
              <w:t xml:space="preserve">If a UE is provided search space sets to monitor PDCCH for detection of DCI format </w:t>
            </w:r>
            <w:r>
              <w:t>0_1/0_3/1_1/1_3</w:t>
            </w:r>
            <w:r w:rsidRPr="004D27D9">
              <w:t xml:space="preserve"> and if</w:t>
            </w:r>
            <w:r>
              <w:t xml:space="preserve"> any of</w:t>
            </w:r>
            <w:r w:rsidRPr="004D27D9">
              <w:t xml:space="preserve"> </w:t>
            </w:r>
            <w:r>
              <w:t>DCI format 0_1/0_3/1_1/1_3 includes</w:t>
            </w:r>
            <w:r w:rsidRPr="004D27D9">
              <w:t xml:space="preserve"> a </w:t>
            </w:r>
            <w:proofErr w:type="spellStart"/>
            <w:r w:rsidRPr="009552D5">
              <w:t>SCell</w:t>
            </w:r>
            <w:proofErr w:type="spellEnd"/>
            <w:r w:rsidRPr="009552D5">
              <w:t xml:space="preserve"> dormancy indication</w:t>
            </w:r>
            <w:r w:rsidRPr="004D27D9">
              <w:t xml:space="preserve"> field, </w:t>
            </w:r>
          </w:p>
          <w:p w14:paraId="307C0291" w14:textId="77777777" w:rsidR="006A075A" w:rsidRDefault="006A075A" w:rsidP="006A075A">
            <w:pPr>
              <w:pStyle w:val="B1"/>
            </w:pPr>
            <w:r>
              <w:t>-</w:t>
            </w:r>
            <w:r>
              <w:tab/>
            </w:r>
            <w:r w:rsidRPr="004D27D9">
              <w:t xml:space="preserve">the </w:t>
            </w:r>
            <w:proofErr w:type="spellStart"/>
            <w:r w:rsidRPr="009552D5">
              <w:t>SCell</w:t>
            </w:r>
            <w:proofErr w:type="spellEnd"/>
            <w:r w:rsidRPr="009552D5">
              <w:t xml:space="preserve"> dormancy indication</w:t>
            </w:r>
            <w:r w:rsidRPr="004D27D9">
              <w:t xml:space="preserve"> field is a bitmap with size equal to </w:t>
            </w:r>
            <w:proofErr w:type="gramStart"/>
            <w:r w:rsidRPr="004D27D9">
              <w:t>a number of</w:t>
            </w:r>
            <w:proofErr w:type="gramEnd"/>
            <w:r w:rsidRPr="004D27D9">
              <w:t xml:space="preserve"> groups of configured </w:t>
            </w:r>
            <w:proofErr w:type="spellStart"/>
            <w:r w:rsidRPr="004D27D9">
              <w:t>SCells</w:t>
            </w:r>
            <w:proofErr w:type="spellEnd"/>
            <w:r>
              <w:t>,</w:t>
            </w:r>
            <w:r w:rsidRPr="004D27D9">
              <w:t xml:space="preserve"> provided by </w:t>
            </w:r>
            <w:proofErr w:type="spellStart"/>
            <w:r>
              <w:rPr>
                <w:i/>
              </w:rPr>
              <w:t>dormancyGroupWithinActiveTime</w:t>
            </w:r>
            <w:proofErr w:type="spellEnd"/>
            <w:r>
              <w:t xml:space="preserve">, </w:t>
            </w:r>
          </w:p>
          <w:p w14:paraId="207B375D" w14:textId="77777777" w:rsidR="006A075A" w:rsidRDefault="006A075A" w:rsidP="006A075A">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3207B796" w14:textId="77777777" w:rsidR="006A075A" w:rsidRPr="000E28A2" w:rsidRDefault="006A075A" w:rsidP="006A075A">
            <w:pPr>
              <w:pStyle w:val="B1"/>
            </w:pPr>
            <w:r w:rsidRPr="000E28A2">
              <w:t>-</w:t>
            </w:r>
            <w:r w:rsidRPr="000E28A2">
              <w:tab/>
            </w:r>
            <w:r w:rsidRPr="00D96D2E">
              <w:rPr>
                <w:highlight w:val="yellow"/>
              </w:rPr>
              <w:t>if the UE detects a DCI format 0_1/1_1 that does not include a carrier indicator field, or a DCI format 0_1/1_1 that includes a carrier indicator field with value equal to 0,</w:t>
            </w:r>
            <w:r w:rsidRPr="000E28A2">
              <w:t xml:space="preserve">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r>
              <w:rPr>
                <w:lang w:val="en-US"/>
              </w:rPr>
              <w:t xml:space="preserve">, </w:t>
            </w:r>
            <w:r w:rsidRPr="00E84202">
              <w:rPr>
                <w:lang w:val="en-US"/>
              </w:rPr>
              <w:t>or</w:t>
            </w:r>
            <w:r w:rsidRPr="00E84202">
              <w:t xml:space="preserve"> if the </w:t>
            </w:r>
            <w:r>
              <w:rPr>
                <w:lang w:eastAsia="zh-CN"/>
              </w:rPr>
              <w:t>DCI format 1_1</w:t>
            </w:r>
            <w:r w:rsidRPr="00F415B1">
              <w:rPr>
                <w:lang w:eastAsia="zh-CN"/>
              </w:rPr>
              <w:t xml:space="preserve"> </w:t>
            </w:r>
            <w:r>
              <w:rPr>
                <w:lang w:eastAsia="zh-CN"/>
              </w:rPr>
              <w:t>does not</w:t>
            </w:r>
            <w:r w:rsidRPr="00F415B1">
              <w:rPr>
                <w:lang w:eastAsia="zh-CN"/>
              </w:rPr>
              <w:t xml:space="preserve"> indicate a TCI </w:t>
            </w:r>
            <w:r w:rsidRPr="00F415B1">
              <w:rPr>
                <w:lang w:eastAsia="zh-CN"/>
              </w:rPr>
              <w:lastRenderedPageBreak/>
              <w:t>state update</w:t>
            </w:r>
            <w:r w:rsidRPr="007D2213">
              <w:rPr>
                <w:lang w:val="en-US" w:eastAsia="x-none"/>
              </w:rPr>
              <w:t xml:space="preserve"> </w:t>
            </w:r>
            <w:r w:rsidRPr="00F415B1">
              <w:rPr>
                <w:lang w:val="en-US" w:eastAsia="x-none"/>
              </w:rPr>
              <w:t>without</w:t>
            </w:r>
            <w:r w:rsidRPr="00F415B1">
              <w:rPr>
                <w:lang w:eastAsia="zh-CN"/>
              </w:rPr>
              <w:t xml:space="preserve"> scheduling PDSCH reception</w:t>
            </w:r>
            <w:r>
              <w:rPr>
                <w:lang w:val="en-US"/>
              </w:rPr>
              <w:t xml:space="preserve">, or if the UE detects a </w:t>
            </w:r>
            <w:r w:rsidRPr="000E28A2">
              <w:t>DCI format 0_</w:t>
            </w:r>
            <w:r>
              <w:t>3/</w:t>
            </w:r>
            <w:r w:rsidRPr="000E28A2">
              <w:t>1_</w:t>
            </w:r>
            <w:r>
              <w:t>3</w:t>
            </w:r>
          </w:p>
          <w:p w14:paraId="4C7CDB2F" w14:textId="4C305752" w:rsidR="006A075A" w:rsidRPr="006A075A" w:rsidRDefault="006A075A" w:rsidP="002261ED">
            <w:pPr>
              <w:rPr>
                <w:lang w:eastAsia="zh-CN"/>
              </w:rPr>
            </w:pPr>
          </w:p>
        </w:tc>
      </w:tr>
      <w:tr w:rsidR="002261ED" w14:paraId="25391FA7" w14:textId="77777777">
        <w:tc>
          <w:tcPr>
            <w:tcW w:w="2122" w:type="dxa"/>
          </w:tcPr>
          <w:p w14:paraId="0601494C" w14:textId="77777777" w:rsidR="002261ED" w:rsidRDefault="002261ED" w:rsidP="002261ED">
            <w:pPr>
              <w:rPr>
                <w:lang w:eastAsia="zh-CN"/>
              </w:rPr>
            </w:pPr>
          </w:p>
        </w:tc>
        <w:tc>
          <w:tcPr>
            <w:tcW w:w="7507" w:type="dxa"/>
          </w:tcPr>
          <w:p w14:paraId="7A658F58" w14:textId="77777777" w:rsidR="002261ED" w:rsidRDefault="002261ED" w:rsidP="002261ED">
            <w:pPr>
              <w:rPr>
                <w:lang w:eastAsia="zh-CN"/>
              </w:rPr>
            </w:pPr>
          </w:p>
        </w:tc>
      </w:tr>
      <w:tr w:rsidR="002261ED" w14:paraId="260691EE" w14:textId="77777777">
        <w:tc>
          <w:tcPr>
            <w:tcW w:w="2122" w:type="dxa"/>
          </w:tcPr>
          <w:p w14:paraId="1B8006BD" w14:textId="77777777" w:rsidR="002261ED" w:rsidRDefault="002261ED" w:rsidP="002261ED">
            <w:pPr>
              <w:rPr>
                <w:lang w:eastAsia="zh-CN"/>
              </w:rPr>
            </w:pPr>
          </w:p>
        </w:tc>
        <w:tc>
          <w:tcPr>
            <w:tcW w:w="7507" w:type="dxa"/>
          </w:tcPr>
          <w:p w14:paraId="198F3590" w14:textId="77777777" w:rsidR="002261ED" w:rsidRDefault="002261ED" w:rsidP="002261ED"/>
        </w:tc>
      </w:tr>
      <w:tr w:rsidR="002261ED" w14:paraId="7807F048" w14:textId="77777777">
        <w:tc>
          <w:tcPr>
            <w:tcW w:w="2122" w:type="dxa"/>
          </w:tcPr>
          <w:p w14:paraId="65192F46" w14:textId="77777777" w:rsidR="002261ED" w:rsidRDefault="002261ED" w:rsidP="002261ED">
            <w:pPr>
              <w:rPr>
                <w:lang w:eastAsia="zh-CN"/>
              </w:rPr>
            </w:pPr>
          </w:p>
        </w:tc>
        <w:tc>
          <w:tcPr>
            <w:tcW w:w="7507" w:type="dxa"/>
          </w:tcPr>
          <w:p w14:paraId="12378C24" w14:textId="77777777" w:rsidR="002261ED" w:rsidRDefault="002261ED" w:rsidP="002261ED"/>
        </w:tc>
      </w:tr>
      <w:tr w:rsidR="002261ED" w14:paraId="6272F6AF" w14:textId="77777777">
        <w:tc>
          <w:tcPr>
            <w:tcW w:w="2122" w:type="dxa"/>
          </w:tcPr>
          <w:p w14:paraId="6399E4A1" w14:textId="77777777" w:rsidR="002261ED" w:rsidRDefault="002261ED" w:rsidP="002261ED">
            <w:pPr>
              <w:rPr>
                <w:lang w:eastAsia="zh-CN"/>
              </w:rPr>
            </w:pPr>
          </w:p>
        </w:tc>
        <w:tc>
          <w:tcPr>
            <w:tcW w:w="7507" w:type="dxa"/>
          </w:tcPr>
          <w:p w14:paraId="21E4D2AD" w14:textId="77777777" w:rsidR="002261ED" w:rsidRDefault="002261ED" w:rsidP="002261ED">
            <w:pPr>
              <w:rPr>
                <w:lang w:eastAsia="zh-CN"/>
              </w:rPr>
            </w:pPr>
          </w:p>
        </w:tc>
      </w:tr>
      <w:tr w:rsidR="002261ED" w14:paraId="301558AE" w14:textId="77777777">
        <w:tc>
          <w:tcPr>
            <w:tcW w:w="2122" w:type="dxa"/>
          </w:tcPr>
          <w:p w14:paraId="6F6E8E7C" w14:textId="77777777" w:rsidR="002261ED" w:rsidRDefault="002261ED" w:rsidP="002261ED">
            <w:pPr>
              <w:rPr>
                <w:lang w:eastAsia="zh-CN"/>
              </w:rPr>
            </w:pPr>
          </w:p>
        </w:tc>
        <w:tc>
          <w:tcPr>
            <w:tcW w:w="7507" w:type="dxa"/>
          </w:tcPr>
          <w:p w14:paraId="7F5D0EFF" w14:textId="77777777" w:rsidR="002261ED" w:rsidRDefault="002261ED" w:rsidP="002261ED">
            <w:pPr>
              <w:rPr>
                <w:lang w:eastAsia="zh-CN"/>
              </w:rPr>
            </w:pPr>
          </w:p>
        </w:tc>
      </w:tr>
      <w:tr w:rsidR="002261ED" w14:paraId="4B349DBA" w14:textId="77777777">
        <w:tc>
          <w:tcPr>
            <w:tcW w:w="2122" w:type="dxa"/>
          </w:tcPr>
          <w:p w14:paraId="3DF7D16B" w14:textId="77777777" w:rsidR="002261ED" w:rsidRDefault="002261ED" w:rsidP="002261ED">
            <w:pPr>
              <w:rPr>
                <w:lang w:eastAsia="zh-CN"/>
              </w:rPr>
            </w:pPr>
          </w:p>
        </w:tc>
        <w:tc>
          <w:tcPr>
            <w:tcW w:w="7507" w:type="dxa"/>
          </w:tcPr>
          <w:p w14:paraId="6729D747" w14:textId="77777777" w:rsidR="002261ED" w:rsidRDefault="002261ED" w:rsidP="002261ED"/>
        </w:tc>
      </w:tr>
      <w:tr w:rsidR="002261ED" w14:paraId="2B3E148E" w14:textId="77777777">
        <w:tc>
          <w:tcPr>
            <w:tcW w:w="2122" w:type="dxa"/>
          </w:tcPr>
          <w:p w14:paraId="3C93C7BB" w14:textId="77777777" w:rsidR="002261ED" w:rsidRDefault="002261ED" w:rsidP="002261ED">
            <w:pPr>
              <w:rPr>
                <w:rFonts w:eastAsia="Malgun Gothic"/>
                <w:lang w:eastAsia="ko-KR"/>
              </w:rPr>
            </w:pPr>
          </w:p>
        </w:tc>
        <w:tc>
          <w:tcPr>
            <w:tcW w:w="7507" w:type="dxa"/>
          </w:tcPr>
          <w:p w14:paraId="0C621EA3" w14:textId="77777777" w:rsidR="002261ED" w:rsidRDefault="002261ED" w:rsidP="002261ED">
            <w:pPr>
              <w:rPr>
                <w:rFonts w:eastAsia="Malgun Gothic"/>
                <w:lang w:eastAsia="ko-KR"/>
              </w:rPr>
            </w:pPr>
          </w:p>
        </w:tc>
      </w:tr>
      <w:tr w:rsidR="002261ED" w14:paraId="55A69A91" w14:textId="77777777">
        <w:tc>
          <w:tcPr>
            <w:tcW w:w="2122" w:type="dxa"/>
          </w:tcPr>
          <w:p w14:paraId="07A74E0D" w14:textId="77777777" w:rsidR="002261ED" w:rsidRDefault="002261ED" w:rsidP="002261ED">
            <w:pPr>
              <w:rPr>
                <w:lang w:eastAsia="zh-CN"/>
              </w:rPr>
            </w:pPr>
          </w:p>
        </w:tc>
        <w:tc>
          <w:tcPr>
            <w:tcW w:w="7507" w:type="dxa"/>
          </w:tcPr>
          <w:p w14:paraId="386A009F" w14:textId="77777777" w:rsidR="002261ED" w:rsidRDefault="002261ED" w:rsidP="002261ED"/>
        </w:tc>
      </w:tr>
      <w:tr w:rsidR="002261ED" w14:paraId="42455C2E" w14:textId="77777777">
        <w:tc>
          <w:tcPr>
            <w:tcW w:w="2122" w:type="dxa"/>
          </w:tcPr>
          <w:p w14:paraId="73849F77" w14:textId="77777777" w:rsidR="002261ED" w:rsidRDefault="002261ED" w:rsidP="002261ED">
            <w:pPr>
              <w:rPr>
                <w:lang w:eastAsia="zh-CN"/>
              </w:rPr>
            </w:pPr>
          </w:p>
        </w:tc>
        <w:tc>
          <w:tcPr>
            <w:tcW w:w="7507" w:type="dxa"/>
          </w:tcPr>
          <w:p w14:paraId="41E67C8F" w14:textId="77777777" w:rsidR="002261ED" w:rsidRDefault="002261ED" w:rsidP="002261ED">
            <w:pPr>
              <w:rPr>
                <w:highlight w:val="cyan"/>
                <w:lang w:val="en-US"/>
              </w:rPr>
            </w:pPr>
          </w:p>
        </w:tc>
      </w:tr>
      <w:tr w:rsidR="002261ED" w14:paraId="43DEC555" w14:textId="77777777">
        <w:tc>
          <w:tcPr>
            <w:tcW w:w="2122" w:type="dxa"/>
            <w:shd w:val="clear" w:color="auto" w:fill="auto"/>
          </w:tcPr>
          <w:p w14:paraId="79EE2F91" w14:textId="77777777" w:rsidR="002261ED" w:rsidRDefault="002261ED" w:rsidP="002261ED">
            <w:pPr>
              <w:rPr>
                <w:lang w:val="en-US" w:eastAsia="zh-CN"/>
              </w:rPr>
            </w:pPr>
          </w:p>
        </w:tc>
        <w:tc>
          <w:tcPr>
            <w:tcW w:w="7507" w:type="dxa"/>
            <w:shd w:val="clear" w:color="auto" w:fill="auto"/>
          </w:tcPr>
          <w:p w14:paraId="41A3CC3B" w14:textId="77777777" w:rsidR="002261ED" w:rsidRDefault="002261ED" w:rsidP="002261ED">
            <w:pPr>
              <w:rPr>
                <w:lang w:val="en-US"/>
              </w:rPr>
            </w:pPr>
          </w:p>
        </w:tc>
      </w:tr>
      <w:tr w:rsidR="002261ED" w14:paraId="54FEB879" w14:textId="77777777">
        <w:tc>
          <w:tcPr>
            <w:tcW w:w="2122" w:type="dxa"/>
            <w:shd w:val="clear" w:color="auto" w:fill="auto"/>
          </w:tcPr>
          <w:p w14:paraId="544515CF" w14:textId="77777777" w:rsidR="002261ED" w:rsidRDefault="002261ED" w:rsidP="002261ED">
            <w:pPr>
              <w:rPr>
                <w:lang w:val="en-US" w:eastAsia="zh-CN"/>
              </w:rPr>
            </w:pPr>
          </w:p>
        </w:tc>
        <w:tc>
          <w:tcPr>
            <w:tcW w:w="7507" w:type="dxa"/>
            <w:shd w:val="clear" w:color="auto" w:fill="auto"/>
          </w:tcPr>
          <w:p w14:paraId="79628E6C" w14:textId="77777777" w:rsidR="002261ED" w:rsidRPr="007D5B2B" w:rsidRDefault="002261ED" w:rsidP="002261ED">
            <w:pPr>
              <w:rPr>
                <w:lang w:val="en-US"/>
              </w:rPr>
            </w:pPr>
          </w:p>
        </w:tc>
      </w:tr>
      <w:tr w:rsidR="002261ED" w14:paraId="4A2463B5" w14:textId="77777777">
        <w:tc>
          <w:tcPr>
            <w:tcW w:w="2122" w:type="dxa"/>
            <w:shd w:val="clear" w:color="auto" w:fill="auto"/>
          </w:tcPr>
          <w:p w14:paraId="4AF7E1BB" w14:textId="77777777" w:rsidR="002261ED" w:rsidRDefault="002261ED" w:rsidP="002261ED">
            <w:pPr>
              <w:rPr>
                <w:lang w:val="en-US" w:eastAsia="zh-CN"/>
              </w:rPr>
            </w:pPr>
          </w:p>
        </w:tc>
        <w:tc>
          <w:tcPr>
            <w:tcW w:w="7507" w:type="dxa"/>
            <w:shd w:val="clear" w:color="auto" w:fill="auto"/>
          </w:tcPr>
          <w:p w14:paraId="229BB2BB" w14:textId="77777777" w:rsidR="002261ED" w:rsidRPr="007D5B2B" w:rsidRDefault="002261ED" w:rsidP="002261ED">
            <w:pPr>
              <w:rPr>
                <w:lang w:val="en-US"/>
              </w:rPr>
            </w:pPr>
          </w:p>
        </w:tc>
      </w:tr>
      <w:tr w:rsidR="002261ED" w14:paraId="1F49758A" w14:textId="77777777">
        <w:tc>
          <w:tcPr>
            <w:tcW w:w="2122" w:type="dxa"/>
            <w:shd w:val="clear" w:color="auto" w:fill="auto"/>
          </w:tcPr>
          <w:p w14:paraId="7112044C" w14:textId="77777777" w:rsidR="002261ED" w:rsidRDefault="002261ED" w:rsidP="002261ED">
            <w:pPr>
              <w:rPr>
                <w:lang w:val="en-US" w:eastAsia="zh-CN"/>
              </w:rPr>
            </w:pPr>
          </w:p>
        </w:tc>
        <w:tc>
          <w:tcPr>
            <w:tcW w:w="7507" w:type="dxa"/>
            <w:shd w:val="clear" w:color="auto" w:fill="auto"/>
          </w:tcPr>
          <w:p w14:paraId="5B3BC6E0" w14:textId="77777777" w:rsidR="002261ED" w:rsidRDefault="002261ED" w:rsidP="002261ED">
            <w:pPr>
              <w:rPr>
                <w:rFonts w:eastAsiaTheme="minorEastAsia"/>
                <w:lang w:val="en-US" w:eastAsia="zh-CN"/>
              </w:rPr>
            </w:pPr>
          </w:p>
        </w:tc>
      </w:tr>
      <w:tr w:rsidR="002261ED" w14:paraId="3B525E52" w14:textId="77777777">
        <w:tc>
          <w:tcPr>
            <w:tcW w:w="2122" w:type="dxa"/>
            <w:shd w:val="clear" w:color="auto" w:fill="auto"/>
          </w:tcPr>
          <w:p w14:paraId="602EF3C4" w14:textId="77777777" w:rsidR="002261ED" w:rsidRDefault="002261ED" w:rsidP="002261ED">
            <w:pPr>
              <w:rPr>
                <w:lang w:val="en-US" w:eastAsia="zh-CN"/>
              </w:rPr>
            </w:pPr>
          </w:p>
        </w:tc>
        <w:tc>
          <w:tcPr>
            <w:tcW w:w="7507" w:type="dxa"/>
            <w:shd w:val="clear" w:color="auto" w:fill="auto"/>
          </w:tcPr>
          <w:p w14:paraId="044A8EBB" w14:textId="77777777" w:rsidR="002261ED" w:rsidRPr="007D5B2B" w:rsidRDefault="002261ED" w:rsidP="002261ED">
            <w:pPr>
              <w:jc w:val="center"/>
              <w:rPr>
                <w:lang w:val="en-US" w:eastAsia="zh-CN"/>
              </w:rPr>
            </w:pPr>
          </w:p>
        </w:tc>
      </w:tr>
      <w:tr w:rsidR="002261ED" w14:paraId="3CB02901" w14:textId="77777777">
        <w:tc>
          <w:tcPr>
            <w:tcW w:w="2122" w:type="dxa"/>
            <w:shd w:val="clear" w:color="auto" w:fill="auto"/>
          </w:tcPr>
          <w:p w14:paraId="61F94714" w14:textId="77777777" w:rsidR="002261ED" w:rsidRDefault="002261ED" w:rsidP="002261ED">
            <w:pPr>
              <w:rPr>
                <w:lang w:val="en-US" w:eastAsia="zh-CN"/>
              </w:rPr>
            </w:pPr>
          </w:p>
        </w:tc>
        <w:tc>
          <w:tcPr>
            <w:tcW w:w="7507" w:type="dxa"/>
            <w:shd w:val="clear" w:color="auto" w:fill="auto"/>
          </w:tcPr>
          <w:p w14:paraId="3328BB8F" w14:textId="77777777" w:rsidR="002261ED" w:rsidRDefault="002261ED" w:rsidP="002261ED">
            <w:pPr>
              <w:rPr>
                <w:lang w:val="en-US" w:eastAsia="zh-CN"/>
              </w:rPr>
            </w:pPr>
          </w:p>
        </w:tc>
      </w:tr>
      <w:tr w:rsidR="002261ED" w14:paraId="7210783C" w14:textId="77777777">
        <w:tc>
          <w:tcPr>
            <w:tcW w:w="2122" w:type="dxa"/>
            <w:shd w:val="clear" w:color="auto" w:fill="auto"/>
          </w:tcPr>
          <w:p w14:paraId="4D21CCDA" w14:textId="77777777" w:rsidR="002261ED" w:rsidRDefault="002261ED" w:rsidP="002261ED">
            <w:pPr>
              <w:rPr>
                <w:lang w:val="en-US" w:eastAsia="zh-CN"/>
              </w:rPr>
            </w:pPr>
          </w:p>
        </w:tc>
        <w:tc>
          <w:tcPr>
            <w:tcW w:w="7507" w:type="dxa"/>
            <w:shd w:val="clear" w:color="auto" w:fill="auto"/>
          </w:tcPr>
          <w:p w14:paraId="24BC9798" w14:textId="77777777" w:rsidR="002261ED" w:rsidRDefault="002261ED" w:rsidP="002261ED">
            <w:pPr>
              <w:rPr>
                <w:lang w:val="en-US" w:eastAsia="zh-CN"/>
              </w:rPr>
            </w:pPr>
          </w:p>
        </w:tc>
      </w:tr>
    </w:tbl>
    <w:p w14:paraId="7CE183B7" w14:textId="77777777" w:rsidR="00611AC0" w:rsidRDefault="00611AC0">
      <w:pPr>
        <w:rPr>
          <w:lang w:val="en-US"/>
        </w:rPr>
      </w:pPr>
    </w:p>
    <w:p w14:paraId="7286EF4D" w14:textId="77777777" w:rsidR="00611AC0" w:rsidRDefault="00611AC0"/>
    <w:p w14:paraId="3D974580" w14:textId="77777777" w:rsidR="00611AC0" w:rsidRDefault="00E66D99">
      <w:pPr>
        <w:pStyle w:val="Heading2"/>
      </w:pPr>
      <w:r>
        <w:t>Concurrent measurement gaps</w:t>
      </w:r>
    </w:p>
    <w:p w14:paraId="6F5201F5" w14:textId="77777777" w:rsidR="00611AC0" w:rsidRDefault="00611AC0"/>
    <w:p w14:paraId="382218A1" w14:textId="77777777" w:rsidR="00611AC0" w:rsidRDefault="00E66D99">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11AC0" w14:paraId="74E68498" w14:textId="77777777">
        <w:tc>
          <w:tcPr>
            <w:tcW w:w="2122" w:type="dxa"/>
            <w:shd w:val="clear" w:color="auto" w:fill="EDEDED" w:themeFill="accent3" w:themeFillTint="33"/>
            <w:vAlign w:val="center"/>
          </w:tcPr>
          <w:p w14:paraId="0F179F4D" w14:textId="77777777" w:rsidR="00611AC0" w:rsidRDefault="00E66D99">
            <w:pPr>
              <w:jc w:val="center"/>
              <w:rPr>
                <w:b/>
                <w:bCs/>
              </w:rPr>
            </w:pPr>
            <w:r>
              <w:rPr>
                <w:b/>
                <w:bCs/>
              </w:rPr>
              <w:t>Company</w:t>
            </w:r>
          </w:p>
        </w:tc>
        <w:tc>
          <w:tcPr>
            <w:tcW w:w="7507" w:type="dxa"/>
            <w:shd w:val="clear" w:color="auto" w:fill="EDEDED" w:themeFill="accent3" w:themeFillTint="33"/>
            <w:vAlign w:val="center"/>
          </w:tcPr>
          <w:p w14:paraId="1846F30A" w14:textId="77777777" w:rsidR="00611AC0" w:rsidRDefault="00E66D99">
            <w:pPr>
              <w:jc w:val="center"/>
              <w:rPr>
                <w:b/>
                <w:bCs/>
              </w:rPr>
            </w:pPr>
            <w:r>
              <w:rPr>
                <w:b/>
                <w:bCs/>
              </w:rPr>
              <w:t>Proposals/Observations</w:t>
            </w:r>
          </w:p>
        </w:tc>
      </w:tr>
      <w:tr w:rsidR="00611AC0" w14:paraId="70E35A88" w14:textId="77777777">
        <w:tc>
          <w:tcPr>
            <w:tcW w:w="2122" w:type="dxa"/>
          </w:tcPr>
          <w:p w14:paraId="4A79C3BD" w14:textId="77777777" w:rsidR="00611AC0" w:rsidRDefault="00E66D99">
            <w:pPr>
              <w:spacing w:after="0"/>
            </w:pPr>
            <w:r>
              <w:t>CATT</w:t>
            </w:r>
          </w:p>
        </w:tc>
        <w:tc>
          <w:tcPr>
            <w:tcW w:w="7507" w:type="dxa"/>
          </w:tcPr>
          <w:p w14:paraId="3C57018D" w14:textId="77777777" w:rsidR="00611AC0" w:rsidRDefault="00E66D99">
            <w:pPr>
              <w:spacing w:afterLines="50" w:after="120"/>
              <w:jc w:val="both"/>
              <w:rPr>
                <w:bCs/>
                <w:szCs w:val="22"/>
                <w:lang w:val="en-US" w:eastAsia="zh-CN"/>
              </w:rPr>
            </w:pPr>
            <w:r>
              <w:rPr>
                <w:bCs/>
                <w:szCs w:val="22"/>
                <w:lang w:val="en-US" w:eastAsia="zh-CN"/>
              </w:rPr>
              <w:t xml:space="preserve">Proposal 3: When multiple collided MGs collide with the XR traffic arrival, the </w:t>
            </w:r>
            <w:proofErr w:type="gramStart"/>
            <w:r>
              <w:rPr>
                <w:bCs/>
                <w:szCs w:val="22"/>
                <w:lang w:val="en-US" w:eastAsia="zh-CN"/>
              </w:rPr>
              <w:t>one bit</w:t>
            </w:r>
            <w:proofErr w:type="gramEnd"/>
            <w:r>
              <w:rPr>
                <w:bCs/>
                <w:szCs w:val="22"/>
                <w:lang w:val="en-US" w:eastAsia="zh-CN"/>
              </w:rPr>
              <w:t xml:space="preserve"> indication in the scheduling DCI would be used to indicate to skip the all collided gap/restrictions.</w:t>
            </w:r>
          </w:p>
        </w:tc>
      </w:tr>
      <w:tr w:rsidR="00611AC0" w14:paraId="6973AA79" w14:textId="77777777">
        <w:tc>
          <w:tcPr>
            <w:tcW w:w="2122" w:type="dxa"/>
          </w:tcPr>
          <w:p w14:paraId="5D150B37" w14:textId="77777777" w:rsidR="00611AC0" w:rsidRDefault="00E66D99">
            <w:pPr>
              <w:spacing w:after="0"/>
            </w:pPr>
            <w:r>
              <w:t>CMCC</w:t>
            </w:r>
          </w:p>
        </w:tc>
        <w:tc>
          <w:tcPr>
            <w:tcW w:w="7507" w:type="dxa"/>
          </w:tcPr>
          <w:p w14:paraId="0B5C27E8" w14:textId="77777777" w:rsidR="00611AC0" w:rsidRDefault="00E66D99">
            <w:pPr>
              <w:pStyle w:val="TableofFigures"/>
              <w:tabs>
                <w:tab w:val="right" w:leader="dot" w:pos="9629"/>
              </w:tabs>
              <w:ind w:left="0" w:firstLine="0"/>
              <w:rPr>
                <w:rFonts w:ascii="Times New Roman" w:eastAsiaTheme="minorEastAsia" w:hAnsi="Times New Roman" w:cs="Times New Roman"/>
                <w:b w:val="0"/>
                <w:bCs/>
                <w:kern w:val="2"/>
                <w:szCs w:val="20"/>
                <w14:ligatures w14:val="standardContextual"/>
              </w:rPr>
            </w:pPr>
            <w:r>
              <w:rPr>
                <w:rFonts w:ascii="Times New Roman" w:hAnsi="Times New Roman" w:cs="Times New Roman"/>
                <w:b w:val="0"/>
                <w:bCs/>
              </w:rPr>
              <w:t>Proposal 4. The 1bit skipping indication applies to all overlapped gaps/restrictions simultaneously when multiple MG/SMTC configurations are configured to a UE.</w:t>
            </w:r>
          </w:p>
        </w:tc>
      </w:tr>
      <w:tr w:rsidR="00611AC0" w14:paraId="4E313E46" w14:textId="77777777">
        <w:tc>
          <w:tcPr>
            <w:tcW w:w="2122" w:type="dxa"/>
          </w:tcPr>
          <w:p w14:paraId="155FD0D5" w14:textId="77777777" w:rsidR="00611AC0" w:rsidRDefault="00E66D99">
            <w:pPr>
              <w:spacing w:after="0"/>
            </w:pPr>
            <w:r>
              <w:t>Interdigital</w:t>
            </w:r>
          </w:p>
        </w:tc>
        <w:tc>
          <w:tcPr>
            <w:tcW w:w="7507" w:type="dxa"/>
          </w:tcPr>
          <w:p w14:paraId="17DB2BEF" w14:textId="77777777" w:rsidR="00611AC0" w:rsidRDefault="00E66D99">
            <w:pPr>
              <w:jc w:val="both"/>
              <w:rPr>
                <w:bCs/>
              </w:rPr>
            </w:pPr>
            <w:r>
              <w:rPr>
                <w:bCs/>
              </w:rPr>
              <w:t>Proposal 5: For overlapping/consecutive gaps (e.g. Rel-18 concurrent gaps with assigned priority), support UE applying the DCI-based skipping indication after resolving the overlap between the gap occasions</w:t>
            </w:r>
          </w:p>
        </w:tc>
      </w:tr>
      <w:tr w:rsidR="00611AC0" w14:paraId="55F4F866" w14:textId="77777777">
        <w:tc>
          <w:tcPr>
            <w:tcW w:w="2122" w:type="dxa"/>
          </w:tcPr>
          <w:p w14:paraId="522EE416" w14:textId="77777777" w:rsidR="00611AC0" w:rsidRDefault="00E66D99">
            <w:pPr>
              <w:spacing w:after="0"/>
            </w:pPr>
            <w:r>
              <w:t>Lenovo</w:t>
            </w:r>
          </w:p>
        </w:tc>
        <w:tc>
          <w:tcPr>
            <w:tcW w:w="7507" w:type="dxa"/>
          </w:tcPr>
          <w:p w14:paraId="6BF105F8" w14:textId="77777777" w:rsidR="00611AC0" w:rsidRDefault="00E66D99">
            <w:pPr>
              <w:jc w:val="both"/>
              <w:rPr>
                <w:bCs/>
              </w:rPr>
            </w:pPr>
            <w:r>
              <w:rPr>
                <w:bCs/>
              </w:rPr>
              <w:t xml:space="preserve">Proposal 1: A UE first applies measurement skipping DCI command before resolving collision amongst concurrent measurement gaps.  </w:t>
            </w:r>
          </w:p>
          <w:p w14:paraId="187EDD1A" w14:textId="77777777" w:rsidR="00611AC0" w:rsidRDefault="00E66D99">
            <w:pPr>
              <w:jc w:val="both"/>
              <w:rPr>
                <w:bCs/>
              </w:rPr>
            </w:pPr>
            <w:r>
              <w:rPr>
                <w:bCs/>
              </w:rPr>
              <w:t xml:space="preserve">Proposal 2: Discuss whether time gap between DCI and earlier occasion of concurrent occasions needs to be larger than a minimum time (e.g., DCI processing time) to apply </w:t>
            </w:r>
            <w:r>
              <w:rPr>
                <w:bCs/>
              </w:rPr>
              <w:lastRenderedPageBreak/>
              <w:t>measurement occasion skipping prior to resolving collision amongst concurrent measurement gaps.</w:t>
            </w:r>
          </w:p>
        </w:tc>
      </w:tr>
      <w:tr w:rsidR="00611AC0" w14:paraId="77680209" w14:textId="77777777">
        <w:tc>
          <w:tcPr>
            <w:tcW w:w="2122" w:type="dxa"/>
          </w:tcPr>
          <w:p w14:paraId="31EA459C" w14:textId="77777777" w:rsidR="00611AC0" w:rsidRDefault="00E66D99">
            <w:pPr>
              <w:spacing w:after="0"/>
            </w:pPr>
            <w:r>
              <w:lastRenderedPageBreak/>
              <w:t>OPPO</w:t>
            </w:r>
          </w:p>
        </w:tc>
        <w:tc>
          <w:tcPr>
            <w:tcW w:w="7507" w:type="dxa"/>
          </w:tcPr>
          <w:p w14:paraId="037D4260" w14:textId="77777777" w:rsidR="00611AC0" w:rsidRDefault="00E66D99">
            <w:pPr>
              <w:spacing w:after="0"/>
              <w:rPr>
                <w:bCs/>
              </w:rPr>
            </w:pPr>
            <w:r>
              <w:rPr>
                <w:rFonts w:eastAsiaTheme="minorEastAsia"/>
                <w:bCs/>
                <w:color w:val="000000"/>
              </w:rPr>
              <w:t>Proposal 5: The execution order between R17/18 collision handling for gaps/restrictions caused by RRM measurements and R19 enabling Tx/Rx in gaps/restrictions should be further studied.</w:t>
            </w:r>
          </w:p>
        </w:tc>
      </w:tr>
      <w:tr w:rsidR="00611AC0" w14:paraId="343CE694" w14:textId="77777777">
        <w:tc>
          <w:tcPr>
            <w:tcW w:w="2122" w:type="dxa"/>
          </w:tcPr>
          <w:p w14:paraId="6C231711" w14:textId="77777777" w:rsidR="00611AC0" w:rsidRDefault="00E66D99">
            <w:pPr>
              <w:spacing w:after="0"/>
            </w:pPr>
            <w:r>
              <w:t>Qualcomm</w:t>
            </w:r>
          </w:p>
        </w:tc>
        <w:tc>
          <w:tcPr>
            <w:tcW w:w="7507" w:type="dxa"/>
          </w:tcPr>
          <w:p w14:paraId="1938D480" w14:textId="77777777" w:rsidR="00611AC0" w:rsidRDefault="00E66D99">
            <w:pPr>
              <w:rPr>
                <w:bCs/>
              </w:rPr>
            </w:pPr>
            <w:r>
              <w:rPr>
                <w:bCs/>
              </w:rPr>
              <w:t>Proposal 5: When overlapping between gaps/restrictions that are caused by RRM measurements occurs, the dynamic indication to enable Tx/Rx in a particular gap/restriction that is caused by RRM measurements is applied after the overlapping is resolved.</w:t>
            </w:r>
          </w:p>
        </w:tc>
      </w:tr>
      <w:tr w:rsidR="00611AC0" w14:paraId="27DA60C1" w14:textId="77777777">
        <w:tc>
          <w:tcPr>
            <w:tcW w:w="2122" w:type="dxa"/>
          </w:tcPr>
          <w:p w14:paraId="1F667876" w14:textId="5BCBC58A" w:rsidR="00611AC0" w:rsidRDefault="007D5B2B">
            <w:pPr>
              <w:spacing w:after="0"/>
            </w:pPr>
            <w:r>
              <w:t>Vivo</w:t>
            </w:r>
          </w:p>
        </w:tc>
        <w:tc>
          <w:tcPr>
            <w:tcW w:w="7507" w:type="dxa"/>
          </w:tcPr>
          <w:p w14:paraId="3927FF4A" w14:textId="77777777" w:rsidR="00611AC0" w:rsidRDefault="00E66D99">
            <w:pPr>
              <w:spacing w:after="0"/>
              <w:rPr>
                <w:bCs/>
              </w:rPr>
            </w:pPr>
            <w:r>
              <w:rPr>
                <w:bCs/>
              </w:rPr>
              <w:t>Proposal 6: When a UE is configured with multiple concurrent measurement gap configurations, if there are collided measurement gap occasions, the UE first solves collision among different measurement gap occasions as legacy, and DCI indication to enable Tx/Rx in a particular gap/restriction occasion that are caused by RRM measurements is applied to a survived measurement gap occasion after collision handling.</w:t>
            </w:r>
          </w:p>
          <w:p w14:paraId="4E798B1B" w14:textId="77777777" w:rsidR="00611AC0" w:rsidRDefault="00611AC0">
            <w:pPr>
              <w:spacing w:after="0"/>
              <w:rPr>
                <w:bCs/>
              </w:rPr>
            </w:pPr>
          </w:p>
        </w:tc>
      </w:tr>
    </w:tbl>
    <w:p w14:paraId="7FBE8CB3" w14:textId="77777777" w:rsidR="00611AC0" w:rsidRDefault="00611AC0"/>
    <w:p w14:paraId="4C289EE5" w14:textId="77777777" w:rsidR="00611AC0" w:rsidRDefault="00611AC0"/>
    <w:p w14:paraId="4D64985F" w14:textId="77777777" w:rsidR="00611AC0" w:rsidRDefault="00E66D99">
      <w:pPr>
        <w:pStyle w:val="Heading3"/>
      </w:pPr>
      <w:r>
        <w:t>Moderator's summary of contributions</w:t>
      </w:r>
    </w:p>
    <w:p w14:paraId="273664E8" w14:textId="77777777" w:rsidR="00611AC0" w:rsidRDefault="00E66D99">
      <w:pPr>
        <w:jc w:val="both"/>
        <w:rPr>
          <w:rFonts w:ascii="Times" w:hAnsi="Times" w:cs="Times"/>
          <w:b/>
          <w:bCs/>
          <w:u w:val="single"/>
          <w:lang w:val="en-US" w:eastAsia="zh-CN"/>
        </w:rPr>
      </w:pPr>
      <w:bookmarkStart w:id="0" w:name="_Hlk179386945"/>
      <w:r>
        <w:rPr>
          <w:rFonts w:ascii="Times" w:hAnsi="Times" w:cs="Times"/>
          <w:b/>
          <w:bCs/>
          <w:u w:val="single"/>
          <w:lang w:val="en-US" w:eastAsia="zh-CN"/>
        </w:rPr>
        <w:t>Concurrent measurement gaps</w:t>
      </w:r>
      <w:bookmarkEnd w:id="0"/>
      <w:r>
        <w:rPr>
          <w:rFonts w:ascii="Times" w:hAnsi="Times" w:cs="Times"/>
          <w:b/>
          <w:bCs/>
          <w:u w:val="single"/>
          <w:lang w:val="en-US" w:eastAsia="zh-CN"/>
        </w:rPr>
        <w:t>:</w:t>
      </w:r>
    </w:p>
    <w:p w14:paraId="6CC9DD70" w14:textId="77777777" w:rsidR="00611AC0" w:rsidRDefault="00E66D99">
      <w:pPr>
        <w:pStyle w:val="ListParagraph"/>
        <w:numPr>
          <w:ilvl w:val="0"/>
          <w:numId w:val="33"/>
        </w:numPr>
        <w:jc w:val="both"/>
        <w:rPr>
          <w:rFonts w:ascii="Times" w:hAnsi="Times" w:cs="Times"/>
          <w:sz w:val="20"/>
          <w:szCs w:val="20"/>
          <w:lang w:val="en-US"/>
        </w:rPr>
      </w:pPr>
      <w:r>
        <w:rPr>
          <w:rFonts w:ascii="Times" w:hAnsi="Times" w:cs="Times"/>
          <w:sz w:val="20"/>
          <w:szCs w:val="20"/>
          <w:lang w:val="en-US"/>
        </w:rPr>
        <w:t xml:space="preserve">1 bit applies to all overlapped gaps/restrictions: CATT, </w:t>
      </w:r>
      <w:r>
        <w:rPr>
          <w:rFonts w:ascii="Times" w:hAnsi="Times" w:cs="Times"/>
          <w:b/>
          <w:bCs/>
          <w:sz w:val="20"/>
          <w:szCs w:val="20"/>
          <w:lang w:val="en-US"/>
        </w:rPr>
        <w:t>CMCC</w:t>
      </w:r>
    </w:p>
    <w:p w14:paraId="174104A1" w14:textId="77777777" w:rsidR="00611AC0" w:rsidRDefault="00E66D99">
      <w:pPr>
        <w:pStyle w:val="ListParagraph"/>
        <w:numPr>
          <w:ilvl w:val="0"/>
          <w:numId w:val="33"/>
        </w:numPr>
        <w:jc w:val="both"/>
        <w:rPr>
          <w:rFonts w:ascii="Times" w:hAnsi="Times" w:cs="Times"/>
          <w:sz w:val="20"/>
          <w:szCs w:val="20"/>
          <w:lang w:val="en-US"/>
        </w:rPr>
      </w:pPr>
      <w:r>
        <w:rPr>
          <w:rFonts w:ascii="Times" w:hAnsi="Times" w:cs="Times"/>
          <w:sz w:val="20"/>
          <w:szCs w:val="20"/>
          <w:lang w:val="en-US"/>
        </w:rPr>
        <w:t xml:space="preserve">UE first applies measurement skipping DCI command before resolving collision amongst concurrent measurement gaps: </w:t>
      </w:r>
      <w:r>
        <w:rPr>
          <w:rFonts w:ascii="Times" w:hAnsi="Times" w:cs="Times"/>
          <w:b/>
          <w:bCs/>
          <w:sz w:val="20"/>
          <w:szCs w:val="20"/>
          <w:lang w:val="en-US"/>
        </w:rPr>
        <w:t>Lenovo</w:t>
      </w:r>
    </w:p>
    <w:p w14:paraId="345B6064" w14:textId="77777777" w:rsidR="00611AC0" w:rsidRDefault="00E66D99">
      <w:pPr>
        <w:pStyle w:val="ListParagraph"/>
        <w:numPr>
          <w:ilvl w:val="1"/>
          <w:numId w:val="33"/>
        </w:numPr>
        <w:jc w:val="both"/>
        <w:rPr>
          <w:rFonts w:ascii="Times" w:hAnsi="Times" w:cs="Times"/>
          <w:sz w:val="20"/>
          <w:szCs w:val="20"/>
          <w:lang w:val="en-US"/>
        </w:rPr>
      </w:pPr>
      <w:r>
        <w:rPr>
          <w:rFonts w:ascii="Times" w:hAnsi="Times" w:cs="Times"/>
          <w:sz w:val="20"/>
          <w:szCs w:val="20"/>
          <w:lang w:val="en-US"/>
        </w:rPr>
        <w:t>Whether time gap between DCI and earlier occasion of concurrent occasions needs to be larger than a minimum time: Lenovo</w:t>
      </w:r>
    </w:p>
    <w:p w14:paraId="308DB63E" w14:textId="77777777" w:rsidR="00611AC0" w:rsidRDefault="00E66D99">
      <w:pPr>
        <w:pStyle w:val="ListParagraph"/>
        <w:numPr>
          <w:ilvl w:val="0"/>
          <w:numId w:val="33"/>
        </w:numPr>
        <w:jc w:val="both"/>
        <w:rPr>
          <w:rFonts w:ascii="Times" w:hAnsi="Times" w:cs="Times"/>
          <w:sz w:val="20"/>
          <w:szCs w:val="20"/>
          <w:lang w:val="en-US"/>
        </w:rPr>
      </w:pPr>
      <w:r>
        <w:rPr>
          <w:rFonts w:ascii="Times" w:hAnsi="Times" w:cs="Times"/>
          <w:sz w:val="20"/>
          <w:szCs w:val="20"/>
          <w:lang w:val="en-US"/>
        </w:rPr>
        <w:t xml:space="preserve">The dynamic indication to enable Tx/Rx in a particular gap/restriction that is caused by RRM measurements is applied after the overlapping is resolved: </w:t>
      </w:r>
      <w:r>
        <w:rPr>
          <w:rFonts w:ascii="Times" w:hAnsi="Times" w:cs="Times"/>
          <w:b/>
          <w:bCs/>
          <w:sz w:val="20"/>
          <w:szCs w:val="20"/>
          <w:lang w:val="en-US"/>
        </w:rPr>
        <w:t xml:space="preserve">Qualcomm, vivo, </w:t>
      </w:r>
      <w:proofErr w:type="spellStart"/>
      <w:r>
        <w:rPr>
          <w:rFonts w:ascii="Times" w:hAnsi="Times" w:cs="Times"/>
          <w:b/>
          <w:bCs/>
          <w:sz w:val="20"/>
          <w:szCs w:val="20"/>
          <w:lang w:val="en-US"/>
        </w:rPr>
        <w:t>InterDigital</w:t>
      </w:r>
      <w:proofErr w:type="spellEnd"/>
      <w:r>
        <w:rPr>
          <w:rFonts w:ascii="Times" w:hAnsi="Times" w:cs="Times"/>
          <w:sz w:val="20"/>
          <w:szCs w:val="20"/>
          <w:lang w:val="en-US"/>
        </w:rPr>
        <w:t xml:space="preserve"> </w:t>
      </w:r>
    </w:p>
    <w:p w14:paraId="4795412A" w14:textId="77777777" w:rsidR="00611AC0" w:rsidRDefault="00E66D99">
      <w:pPr>
        <w:pStyle w:val="ListParagraph"/>
        <w:numPr>
          <w:ilvl w:val="0"/>
          <w:numId w:val="33"/>
        </w:numPr>
        <w:jc w:val="both"/>
        <w:rPr>
          <w:rFonts w:ascii="Times" w:hAnsi="Times" w:cs="Times"/>
          <w:sz w:val="20"/>
          <w:szCs w:val="20"/>
          <w:lang w:val="en-US"/>
        </w:rPr>
      </w:pPr>
      <w:r>
        <w:rPr>
          <w:rFonts w:ascii="Times" w:hAnsi="Times" w:cs="Times"/>
          <w:sz w:val="20"/>
          <w:szCs w:val="20"/>
          <w:lang w:val="en-US"/>
        </w:rPr>
        <w:t xml:space="preserve">Further discuss and decide on the order of applying skipping: </w:t>
      </w:r>
      <w:r>
        <w:rPr>
          <w:rFonts w:ascii="Times" w:hAnsi="Times" w:cs="Times"/>
          <w:b/>
          <w:bCs/>
          <w:sz w:val="20"/>
          <w:szCs w:val="20"/>
          <w:lang w:val="en-US"/>
        </w:rPr>
        <w:t>OPPO</w:t>
      </w:r>
    </w:p>
    <w:p w14:paraId="43F1BD87" w14:textId="77777777" w:rsidR="00611AC0" w:rsidRDefault="00611AC0">
      <w:pPr>
        <w:rPr>
          <w:lang w:val="en-US"/>
        </w:rPr>
      </w:pPr>
    </w:p>
    <w:p w14:paraId="2C00B2A5" w14:textId="77777777" w:rsidR="00611AC0" w:rsidRDefault="00E66D99">
      <w:pPr>
        <w:pStyle w:val="Heading3"/>
      </w:pPr>
      <w:r>
        <w:t>Discussion: Round #1</w:t>
      </w:r>
    </w:p>
    <w:p w14:paraId="31D22C2C" w14:textId="77777777" w:rsidR="00611AC0" w:rsidRDefault="00E66D99">
      <w:pPr>
        <w:rPr>
          <w:lang w:val="en-US"/>
        </w:rPr>
      </w:pPr>
      <w:r>
        <w:rPr>
          <w:highlight w:val="cyan"/>
          <w:lang w:val="en-US"/>
        </w:rPr>
        <w:t>Moderator’s comment and recommendation:</w:t>
      </w:r>
    </w:p>
    <w:p w14:paraId="66F571B8" w14:textId="77777777" w:rsidR="00611AC0" w:rsidRDefault="00E66D99">
      <w:pPr>
        <w:spacing w:after="0"/>
        <w:jc w:val="both"/>
        <w:rPr>
          <w:rFonts w:ascii="Times" w:hAnsi="Times" w:cs="Times"/>
          <w:lang w:val="en-US" w:eastAsia="zh-CN"/>
        </w:rPr>
      </w:pPr>
      <w:r>
        <w:rPr>
          <w:rFonts w:ascii="Times" w:hAnsi="Times" w:cs="Times"/>
          <w:lang w:val="en-US" w:eastAsia="zh-CN"/>
        </w:rPr>
        <w:t xml:space="preserve">RAN4 is discussing what types of gaps shall be considered in this work item. RAN1 agreed that it is up to RAN4 to decide (see agreement below). Type 2 gaps that allows for multiple concurrent gaps is still under debate </w:t>
      </w:r>
      <w:proofErr w:type="gramStart"/>
      <w:r>
        <w:rPr>
          <w:rFonts w:ascii="Times" w:hAnsi="Times" w:cs="Times"/>
          <w:lang w:val="en-US" w:eastAsia="zh-CN"/>
        </w:rPr>
        <w:t>whether or not</w:t>
      </w:r>
      <w:proofErr w:type="gramEnd"/>
      <w:r>
        <w:rPr>
          <w:rFonts w:ascii="Times" w:hAnsi="Times" w:cs="Times"/>
          <w:lang w:val="en-US" w:eastAsia="zh-CN"/>
        </w:rPr>
        <w:t xml:space="preserve"> it will be considered for potential skipping in RAN4 discussions. </w:t>
      </w:r>
    </w:p>
    <w:p w14:paraId="71188299" w14:textId="77777777" w:rsidR="00611AC0" w:rsidRDefault="00611AC0">
      <w:pPr>
        <w:spacing w:after="0"/>
        <w:jc w:val="both"/>
        <w:rPr>
          <w:rFonts w:ascii="Times" w:hAnsi="Times" w:cs="Times"/>
          <w:lang w:val="en-US" w:eastAsia="zh-CN"/>
        </w:rPr>
      </w:pPr>
    </w:p>
    <w:p w14:paraId="545710DB" w14:textId="77777777" w:rsidR="00611AC0" w:rsidRDefault="00E66D99">
      <w:pPr>
        <w:spacing w:after="0"/>
        <w:jc w:val="both"/>
        <w:rPr>
          <w:rFonts w:ascii="Times" w:hAnsi="Times" w:cs="Times"/>
          <w:lang w:val="en-US" w:eastAsia="zh-CN"/>
        </w:rPr>
      </w:pPr>
      <w:r>
        <w:rPr>
          <w:rFonts w:ascii="Times" w:hAnsi="Times" w:cs="Times"/>
          <w:lang w:val="en-US" w:eastAsia="zh-CN"/>
        </w:rPr>
        <w:t xml:space="preserve">From moderator point of view, it is premature to discuss the potential collision resolution in RAN1 given no decision about supporting such type in RAN4 has been taken. </w:t>
      </w:r>
      <w:r>
        <w:rPr>
          <w:rFonts w:ascii="Times" w:hAnsi="Times" w:cs="Times"/>
          <w:highlight w:val="cyan"/>
          <w:lang w:val="en-US" w:eastAsia="zh-CN"/>
        </w:rPr>
        <w:t>Moderator’s recommendation</w:t>
      </w:r>
      <w:r>
        <w:rPr>
          <w:rFonts w:ascii="Times" w:hAnsi="Times" w:cs="Times"/>
          <w:lang w:val="en-US" w:eastAsia="zh-CN"/>
        </w:rPr>
        <w:t xml:space="preserve"> is to wait for RAN4 decision on types of gaps and thus postponing this discussion.</w:t>
      </w:r>
    </w:p>
    <w:p w14:paraId="2B2E8357" w14:textId="77777777" w:rsidR="00611AC0" w:rsidRDefault="00611AC0">
      <w:pPr>
        <w:rPr>
          <w:lang w:val="en-US"/>
        </w:rPr>
      </w:pPr>
    </w:p>
    <w:p w14:paraId="32717C05" w14:textId="77777777" w:rsidR="00611AC0" w:rsidRDefault="00E66D99">
      <w:pPr>
        <w:rPr>
          <w:b/>
          <w:bCs/>
          <w:lang w:val="en-US"/>
        </w:rPr>
      </w:pPr>
      <w:r>
        <w:rPr>
          <w:b/>
          <w:bCs/>
          <w:highlight w:val="green"/>
          <w:lang w:val="en-US"/>
        </w:rPr>
        <w:t>Agreement</w:t>
      </w:r>
    </w:p>
    <w:p w14:paraId="46AF965F" w14:textId="77777777" w:rsidR="00611AC0" w:rsidRDefault="00E66D99">
      <w:pPr>
        <w:pStyle w:val="BodyText"/>
        <w:spacing w:after="0"/>
        <w:rPr>
          <w:rFonts w:eastAsia="Malgun Gothic"/>
          <w:lang w:eastAsia="zh-CN"/>
        </w:rPr>
      </w:pPr>
      <w:r>
        <w:rPr>
          <w:rFonts w:eastAsia="Malgun Gothic"/>
          <w:lang w:eastAsia="zh-CN"/>
        </w:rPr>
        <w:t>Confirm the working assumption from RAN1 #116 with updates:</w:t>
      </w:r>
    </w:p>
    <w:p w14:paraId="59288A16" w14:textId="77777777" w:rsidR="00611AC0" w:rsidRDefault="00E66D99">
      <w:pPr>
        <w:pStyle w:val="ListParagraph"/>
        <w:numPr>
          <w:ilvl w:val="0"/>
          <w:numId w:val="28"/>
        </w:numPr>
        <w:rPr>
          <w:sz w:val="20"/>
          <w:szCs w:val="20"/>
          <w:lang w:val="en-US"/>
        </w:rPr>
      </w:pPr>
      <w:r>
        <w:rPr>
          <w:sz w:val="20"/>
          <w:szCs w:val="20"/>
          <w:lang w:val="en-US"/>
        </w:rPr>
        <w:t>RAN1 aims to develop/identify solution(s) to enable Tx/Rx in gaps/restrictions that are caused by RRM measurements agnostic in RAN1 normative work to types of gaps/restrictions that are caused by RRM measurements.</w:t>
      </w:r>
    </w:p>
    <w:p w14:paraId="03464417" w14:textId="77777777" w:rsidR="00611AC0" w:rsidRDefault="00E66D99">
      <w:pPr>
        <w:pStyle w:val="ListParagraph"/>
        <w:numPr>
          <w:ilvl w:val="1"/>
          <w:numId w:val="28"/>
        </w:numPr>
        <w:rPr>
          <w:sz w:val="20"/>
          <w:szCs w:val="20"/>
          <w:lang w:val="en-US"/>
        </w:rPr>
      </w:pPr>
      <w:r>
        <w:rPr>
          <w:sz w:val="20"/>
          <w:szCs w:val="20"/>
          <w:lang w:val="en-US"/>
        </w:rPr>
        <w:t>It is up to RAN4 to discuss which type of gaps/restrictions caused by RRM measurements can be cancelled/skipped</w:t>
      </w:r>
    </w:p>
    <w:p w14:paraId="39AECE85" w14:textId="77777777" w:rsidR="00611AC0" w:rsidRDefault="00E66D99">
      <w:pPr>
        <w:pStyle w:val="ListParagraph"/>
        <w:numPr>
          <w:ilvl w:val="1"/>
          <w:numId w:val="28"/>
        </w:numPr>
        <w:rPr>
          <w:sz w:val="20"/>
          <w:szCs w:val="20"/>
          <w:lang w:val="en-US"/>
        </w:rPr>
      </w:pPr>
      <w:r>
        <w:rPr>
          <w:sz w:val="20"/>
          <w:szCs w:val="20"/>
          <w:lang w:val="en-US"/>
        </w:rPr>
        <w:t>Note: UE features related to the developed solution(s) is a separate discussion</w:t>
      </w:r>
    </w:p>
    <w:p w14:paraId="02358596" w14:textId="77777777" w:rsidR="00611AC0" w:rsidRDefault="00611AC0">
      <w:pPr>
        <w:rPr>
          <w:lang w:val="en-US"/>
        </w:rPr>
      </w:pPr>
    </w:p>
    <w:p w14:paraId="5A5277A0" w14:textId="77777777" w:rsidR="00611AC0" w:rsidRDefault="00611AC0">
      <w:pPr>
        <w:rPr>
          <w:lang w:val="en-US"/>
        </w:rPr>
      </w:pPr>
    </w:p>
    <w:p w14:paraId="28C40E72" w14:textId="77777777" w:rsidR="00611AC0" w:rsidRDefault="00E66D99">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611AC0" w14:paraId="12E83205" w14:textId="77777777">
        <w:tc>
          <w:tcPr>
            <w:tcW w:w="9629" w:type="dxa"/>
          </w:tcPr>
          <w:p w14:paraId="046AE351" w14:textId="77777777" w:rsidR="00611AC0" w:rsidRDefault="00611AC0">
            <w:pPr>
              <w:spacing w:after="0"/>
              <w:rPr>
                <w:b/>
                <w:bCs/>
              </w:rPr>
            </w:pPr>
          </w:p>
          <w:p w14:paraId="139F3ADF" w14:textId="77777777" w:rsidR="00611AC0" w:rsidRDefault="00E66D99">
            <w:pPr>
              <w:spacing w:after="0"/>
              <w:rPr>
                <w:lang w:val="en-US"/>
              </w:rPr>
            </w:pPr>
            <w:r>
              <w:rPr>
                <w:b/>
                <w:bCs/>
              </w:rPr>
              <w:t>Q1:</w:t>
            </w:r>
            <w:r>
              <w:t xml:space="preserve"> Do you agree with moderator’s recommendation? If not, please share an alternative way forward.</w:t>
            </w:r>
          </w:p>
          <w:p w14:paraId="5EA24970" w14:textId="77777777" w:rsidR="00611AC0" w:rsidRDefault="00611AC0"/>
        </w:tc>
      </w:tr>
    </w:tbl>
    <w:p w14:paraId="70D3A59B" w14:textId="77777777" w:rsidR="00611AC0" w:rsidRDefault="00611AC0"/>
    <w:p w14:paraId="02852991" w14:textId="77777777" w:rsidR="00611AC0" w:rsidRDefault="00611AC0"/>
    <w:tbl>
      <w:tblPr>
        <w:tblStyle w:val="TableGrid"/>
        <w:tblW w:w="0" w:type="auto"/>
        <w:tblLook w:val="04A0" w:firstRow="1" w:lastRow="0" w:firstColumn="1" w:lastColumn="0" w:noHBand="0" w:noVBand="1"/>
      </w:tblPr>
      <w:tblGrid>
        <w:gridCol w:w="2122"/>
        <w:gridCol w:w="7507"/>
      </w:tblGrid>
      <w:tr w:rsidR="00611AC0" w14:paraId="0644C8C9" w14:textId="77777777">
        <w:tc>
          <w:tcPr>
            <w:tcW w:w="2122" w:type="dxa"/>
            <w:shd w:val="clear" w:color="auto" w:fill="DEEAF6" w:themeFill="accent1" w:themeFillTint="33"/>
            <w:vAlign w:val="center"/>
          </w:tcPr>
          <w:p w14:paraId="499855B3" w14:textId="77777777" w:rsidR="00611AC0" w:rsidRDefault="00E66D99">
            <w:pPr>
              <w:jc w:val="center"/>
              <w:rPr>
                <w:b/>
                <w:bCs/>
              </w:rPr>
            </w:pPr>
            <w:r>
              <w:rPr>
                <w:b/>
                <w:bCs/>
              </w:rPr>
              <w:t>Company</w:t>
            </w:r>
          </w:p>
        </w:tc>
        <w:tc>
          <w:tcPr>
            <w:tcW w:w="7507" w:type="dxa"/>
            <w:shd w:val="clear" w:color="auto" w:fill="DEEAF6" w:themeFill="accent1" w:themeFillTint="33"/>
            <w:vAlign w:val="center"/>
          </w:tcPr>
          <w:p w14:paraId="741C8C71" w14:textId="77777777" w:rsidR="00611AC0" w:rsidRDefault="00E66D99">
            <w:pPr>
              <w:jc w:val="center"/>
              <w:rPr>
                <w:b/>
                <w:bCs/>
              </w:rPr>
            </w:pPr>
            <w:r>
              <w:rPr>
                <w:b/>
                <w:bCs/>
              </w:rPr>
              <w:t>Answers/Comments</w:t>
            </w:r>
          </w:p>
        </w:tc>
      </w:tr>
      <w:tr w:rsidR="00611AC0" w14:paraId="5A0CA52D" w14:textId="77777777">
        <w:tc>
          <w:tcPr>
            <w:tcW w:w="2122" w:type="dxa"/>
          </w:tcPr>
          <w:p w14:paraId="17D7728E" w14:textId="52F6A0C5" w:rsidR="00611AC0" w:rsidRDefault="007D5B2B">
            <w:pPr>
              <w:rPr>
                <w:lang w:eastAsia="zh-CN"/>
              </w:rPr>
            </w:pPr>
            <w:r>
              <w:rPr>
                <w:lang w:eastAsia="zh-CN"/>
              </w:rPr>
              <w:t>Vivo</w:t>
            </w:r>
          </w:p>
        </w:tc>
        <w:tc>
          <w:tcPr>
            <w:tcW w:w="7507" w:type="dxa"/>
          </w:tcPr>
          <w:p w14:paraId="3F527984" w14:textId="77777777" w:rsidR="00611AC0" w:rsidRDefault="00E66D99">
            <w:pPr>
              <w:rPr>
                <w:lang w:eastAsia="zh-CN"/>
              </w:rPr>
            </w:pPr>
            <w:r>
              <w:rPr>
                <w:lang w:eastAsia="zh-CN"/>
              </w:rPr>
              <w:t xml:space="preserve">OK with </w:t>
            </w:r>
            <w:r>
              <w:t>moderator’s recommendation.</w:t>
            </w:r>
          </w:p>
        </w:tc>
      </w:tr>
      <w:tr w:rsidR="00E66D99" w14:paraId="34C7EC7F" w14:textId="77777777">
        <w:tc>
          <w:tcPr>
            <w:tcW w:w="2122" w:type="dxa"/>
          </w:tcPr>
          <w:p w14:paraId="3229A297" w14:textId="1B496915" w:rsidR="00E66D99" w:rsidRDefault="00E66D99" w:rsidP="00E66D99">
            <w:r>
              <w:t>Panasonic</w:t>
            </w:r>
          </w:p>
        </w:tc>
        <w:tc>
          <w:tcPr>
            <w:tcW w:w="7507" w:type="dxa"/>
          </w:tcPr>
          <w:p w14:paraId="024F3C46" w14:textId="6A50FAF5" w:rsidR="00E66D99" w:rsidRDefault="00E66D99" w:rsidP="00E66D99">
            <w:r>
              <w:t>We agree with the FL’s recommendation.</w:t>
            </w:r>
          </w:p>
        </w:tc>
      </w:tr>
      <w:tr w:rsidR="00611AC0" w14:paraId="200C481A" w14:textId="77777777">
        <w:tc>
          <w:tcPr>
            <w:tcW w:w="2122" w:type="dxa"/>
          </w:tcPr>
          <w:p w14:paraId="74C89E46" w14:textId="48036E31" w:rsidR="00611AC0" w:rsidRDefault="009713E9">
            <w:r>
              <w:t>Samsung</w:t>
            </w:r>
          </w:p>
        </w:tc>
        <w:tc>
          <w:tcPr>
            <w:tcW w:w="7507" w:type="dxa"/>
          </w:tcPr>
          <w:p w14:paraId="4F6CE7FA" w14:textId="56346F3F" w:rsidR="00611AC0" w:rsidRDefault="009713E9">
            <w:r>
              <w:t>Agree</w:t>
            </w:r>
          </w:p>
        </w:tc>
      </w:tr>
      <w:tr w:rsidR="00611AC0" w14:paraId="40CD6F8F" w14:textId="77777777">
        <w:tc>
          <w:tcPr>
            <w:tcW w:w="2122" w:type="dxa"/>
          </w:tcPr>
          <w:p w14:paraId="1236BE9A" w14:textId="0A1659EF" w:rsidR="00611AC0" w:rsidRDefault="002261ED">
            <w:pPr>
              <w:rPr>
                <w:lang w:val="en-US" w:eastAsia="zh-CN"/>
              </w:rPr>
            </w:pPr>
            <w:r>
              <w:rPr>
                <w:rFonts w:hint="eastAsia"/>
                <w:lang w:val="en-US" w:eastAsia="zh-CN"/>
              </w:rPr>
              <w:t>DOCOMO</w:t>
            </w:r>
          </w:p>
        </w:tc>
        <w:tc>
          <w:tcPr>
            <w:tcW w:w="7507" w:type="dxa"/>
          </w:tcPr>
          <w:p w14:paraId="593AD36A" w14:textId="21FB77DB" w:rsidR="00611AC0" w:rsidRDefault="002261ED">
            <w:pPr>
              <w:rPr>
                <w:lang w:val="en-US" w:eastAsia="zh-CN"/>
              </w:rPr>
            </w:pPr>
            <w:r>
              <w:rPr>
                <w:rFonts w:hint="eastAsia"/>
                <w:lang w:val="en-US" w:eastAsia="zh-CN"/>
              </w:rPr>
              <w:t>Agree.</w:t>
            </w:r>
          </w:p>
        </w:tc>
      </w:tr>
      <w:tr w:rsidR="003C75ED" w14:paraId="37BFC564" w14:textId="77777777">
        <w:tc>
          <w:tcPr>
            <w:tcW w:w="2122" w:type="dxa"/>
          </w:tcPr>
          <w:p w14:paraId="243DA9ED" w14:textId="0752A1A4" w:rsidR="003C75ED" w:rsidRDefault="003C75ED" w:rsidP="003C75ED">
            <w:r>
              <w:t>Lenovo</w:t>
            </w:r>
          </w:p>
        </w:tc>
        <w:tc>
          <w:tcPr>
            <w:tcW w:w="7507" w:type="dxa"/>
          </w:tcPr>
          <w:p w14:paraId="6CACAEEE" w14:textId="080FD1B2" w:rsidR="003C75ED" w:rsidRDefault="003C75ED" w:rsidP="003C75ED">
            <w:r>
              <w:t>Ok to wait for RAN4</w:t>
            </w:r>
          </w:p>
        </w:tc>
      </w:tr>
      <w:tr w:rsidR="00611AC0" w14:paraId="3653CF01" w14:textId="77777777">
        <w:tc>
          <w:tcPr>
            <w:tcW w:w="2122" w:type="dxa"/>
          </w:tcPr>
          <w:p w14:paraId="53045A94" w14:textId="517D850E" w:rsidR="00611AC0" w:rsidRPr="00E91FFC" w:rsidRDefault="00E91FFC">
            <w:pPr>
              <w:rPr>
                <w:rFonts w:eastAsia="Malgun Gothic"/>
                <w:lang w:eastAsia="ko-KR"/>
              </w:rPr>
            </w:pPr>
            <w:r>
              <w:rPr>
                <w:rFonts w:eastAsia="Malgun Gothic" w:hint="eastAsia"/>
                <w:lang w:eastAsia="ko-KR"/>
              </w:rPr>
              <w:t>LG</w:t>
            </w:r>
          </w:p>
        </w:tc>
        <w:tc>
          <w:tcPr>
            <w:tcW w:w="7507" w:type="dxa"/>
          </w:tcPr>
          <w:p w14:paraId="6913C404" w14:textId="1AA93332" w:rsidR="00611AC0" w:rsidRPr="00E91FFC" w:rsidRDefault="00E91FFC">
            <w:pPr>
              <w:rPr>
                <w:rFonts w:eastAsia="Malgun Gothic"/>
                <w:lang w:eastAsia="ko-KR"/>
              </w:rPr>
            </w:pPr>
            <w:r>
              <w:rPr>
                <w:rFonts w:eastAsia="Malgun Gothic" w:hint="eastAsia"/>
                <w:lang w:eastAsia="ko-KR"/>
              </w:rPr>
              <w:t>Agree</w:t>
            </w:r>
          </w:p>
        </w:tc>
      </w:tr>
      <w:tr w:rsidR="00611AC0" w14:paraId="7B512387" w14:textId="77777777">
        <w:tc>
          <w:tcPr>
            <w:tcW w:w="2122" w:type="dxa"/>
          </w:tcPr>
          <w:p w14:paraId="48393560" w14:textId="21455116" w:rsidR="00611AC0" w:rsidRPr="000D3DE0" w:rsidRDefault="000D3DE0">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507" w:type="dxa"/>
          </w:tcPr>
          <w:p w14:paraId="55C17FD0" w14:textId="6A9A8C4B" w:rsidR="00611AC0" w:rsidRPr="000D3DE0" w:rsidRDefault="000D3DE0">
            <w:pPr>
              <w:rPr>
                <w:rFonts w:eastAsiaTheme="minorEastAsia"/>
                <w:lang w:eastAsia="zh-CN"/>
              </w:rPr>
            </w:pPr>
            <w:r>
              <w:rPr>
                <w:rFonts w:eastAsiaTheme="minorEastAsia"/>
                <w:lang w:eastAsia="zh-CN"/>
              </w:rPr>
              <w:t>Agree with FL</w:t>
            </w:r>
            <w:r>
              <w:t>’s recommendation.</w:t>
            </w:r>
          </w:p>
        </w:tc>
      </w:tr>
      <w:tr w:rsidR="009F13F2" w14:paraId="02388869" w14:textId="77777777" w:rsidTr="00C46CFD">
        <w:tc>
          <w:tcPr>
            <w:tcW w:w="2122" w:type="dxa"/>
          </w:tcPr>
          <w:p w14:paraId="79B967D8" w14:textId="77777777" w:rsidR="009F13F2" w:rsidRDefault="009F13F2" w:rsidP="00C46CFD">
            <w:pPr>
              <w:rPr>
                <w:rFonts w:eastAsia="Malgun Gothic"/>
                <w:lang w:eastAsia="ko-KR"/>
              </w:rPr>
            </w:pPr>
            <w:r>
              <w:rPr>
                <w:rFonts w:eastAsia="Malgun Gothic"/>
                <w:lang w:eastAsia="ko-KR"/>
              </w:rPr>
              <w:t>Qualcomm</w:t>
            </w:r>
          </w:p>
        </w:tc>
        <w:tc>
          <w:tcPr>
            <w:tcW w:w="7507" w:type="dxa"/>
          </w:tcPr>
          <w:p w14:paraId="58D1C327" w14:textId="17D0A59B" w:rsidR="009F13F2" w:rsidRDefault="009F13F2" w:rsidP="00C46CFD">
            <w:pPr>
              <w:rPr>
                <w:rFonts w:eastAsia="Malgun Gothic"/>
                <w:lang w:eastAsia="ko-KR"/>
              </w:rPr>
            </w:pPr>
            <w:r>
              <w:rPr>
                <w:rFonts w:eastAsia="Malgun Gothic"/>
                <w:lang w:eastAsia="ko-KR"/>
              </w:rPr>
              <w:t>Regarding concurrent gap</w:t>
            </w:r>
            <w:r w:rsidR="002C52A4">
              <w:rPr>
                <w:rFonts w:eastAsia="Malgun Gothic"/>
                <w:lang w:eastAsia="ko-KR"/>
              </w:rPr>
              <w:t>s</w:t>
            </w:r>
            <w:r>
              <w:rPr>
                <w:rFonts w:eastAsia="Malgun Gothic"/>
                <w:lang w:eastAsia="ko-KR"/>
              </w:rPr>
              <w:t xml:space="preserve">, we prefer to leave it for RAN4 to discuss and decide. </w:t>
            </w:r>
          </w:p>
        </w:tc>
      </w:tr>
      <w:tr w:rsidR="00611AC0" w14:paraId="70DB0060" w14:textId="77777777">
        <w:tc>
          <w:tcPr>
            <w:tcW w:w="2122" w:type="dxa"/>
            <w:shd w:val="clear" w:color="auto" w:fill="auto"/>
          </w:tcPr>
          <w:p w14:paraId="72CCF17E" w14:textId="656BD9D6" w:rsidR="00611AC0" w:rsidRPr="009F13F2" w:rsidRDefault="009F5357">
            <w:pPr>
              <w:rPr>
                <w:lang w:eastAsia="zh-CN"/>
              </w:rPr>
            </w:pPr>
            <w:r>
              <w:rPr>
                <w:lang w:eastAsia="zh-CN"/>
              </w:rPr>
              <w:t>Moderator</w:t>
            </w:r>
          </w:p>
        </w:tc>
        <w:tc>
          <w:tcPr>
            <w:tcW w:w="7507" w:type="dxa"/>
            <w:shd w:val="clear" w:color="auto" w:fill="auto"/>
          </w:tcPr>
          <w:p w14:paraId="13C36E8F" w14:textId="77777777" w:rsidR="00611AC0" w:rsidRDefault="009F5357">
            <w:r w:rsidRPr="00085AD5">
              <w:rPr>
                <w:highlight w:val="cyan"/>
              </w:rPr>
              <w:t>Summary:</w:t>
            </w:r>
          </w:p>
          <w:p w14:paraId="4B751939" w14:textId="1F3E7E01" w:rsidR="009F5357" w:rsidRDefault="009F5357" w:rsidP="009F5357">
            <w:pPr>
              <w:rPr>
                <w:lang w:val="en-US"/>
              </w:rPr>
            </w:pPr>
            <w:r>
              <w:rPr>
                <w:lang w:val="en-US"/>
              </w:rPr>
              <w:t xml:space="preserve">Companies are fine with moderator’s </w:t>
            </w:r>
            <w:proofErr w:type="gramStart"/>
            <w:r>
              <w:rPr>
                <w:lang w:val="en-US"/>
              </w:rPr>
              <w:t>recommendation,</w:t>
            </w:r>
            <w:proofErr w:type="gramEnd"/>
            <w:r>
              <w:rPr>
                <w:lang w:val="en-US"/>
              </w:rPr>
              <w:t xml:space="preserve"> we do not continue discussing it this meeting.</w:t>
            </w:r>
          </w:p>
          <w:p w14:paraId="7F00A7C5" w14:textId="77777777" w:rsidR="00085AD5" w:rsidRDefault="00085AD5" w:rsidP="009F5357">
            <w:pPr>
              <w:rPr>
                <w:lang w:val="en-US"/>
              </w:rPr>
            </w:pPr>
          </w:p>
          <w:p w14:paraId="13629BC0" w14:textId="251E198F" w:rsidR="00085AD5" w:rsidRDefault="00085AD5" w:rsidP="009F5357">
            <w:pPr>
              <w:rPr>
                <w:lang w:val="en-US"/>
              </w:rPr>
            </w:pPr>
            <w:r w:rsidRPr="00085AD5">
              <w:rPr>
                <w:highlight w:val="cyan"/>
                <w:lang w:val="en-US"/>
              </w:rPr>
              <w:t>End of discussion for this meeting</w:t>
            </w:r>
          </w:p>
          <w:p w14:paraId="3B596DED" w14:textId="393CFCEA" w:rsidR="009F5357" w:rsidRPr="009F5357" w:rsidRDefault="009F5357">
            <w:pPr>
              <w:rPr>
                <w:lang w:val="en-US"/>
              </w:rPr>
            </w:pPr>
          </w:p>
        </w:tc>
      </w:tr>
      <w:tr w:rsidR="00611AC0" w14:paraId="02BF07D7" w14:textId="77777777">
        <w:tc>
          <w:tcPr>
            <w:tcW w:w="2122" w:type="dxa"/>
          </w:tcPr>
          <w:p w14:paraId="1CAA5691" w14:textId="77777777" w:rsidR="00611AC0" w:rsidRDefault="00611AC0">
            <w:pPr>
              <w:rPr>
                <w:lang w:eastAsia="zh-CN"/>
              </w:rPr>
            </w:pPr>
          </w:p>
        </w:tc>
        <w:tc>
          <w:tcPr>
            <w:tcW w:w="7507" w:type="dxa"/>
          </w:tcPr>
          <w:p w14:paraId="4DC7BD89" w14:textId="77777777" w:rsidR="00611AC0" w:rsidRDefault="00611AC0">
            <w:pPr>
              <w:rPr>
                <w:lang w:eastAsia="zh-CN"/>
              </w:rPr>
            </w:pPr>
          </w:p>
        </w:tc>
      </w:tr>
      <w:tr w:rsidR="00611AC0" w14:paraId="38BED013" w14:textId="77777777">
        <w:tc>
          <w:tcPr>
            <w:tcW w:w="2122" w:type="dxa"/>
          </w:tcPr>
          <w:p w14:paraId="759C7920" w14:textId="77777777" w:rsidR="00611AC0" w:rsidRDefault="00611AC0">
            <w:pPr>
              <w:rPr>
                <w:lang w:val="en-US" w:eastAsia="zh-CN"/>
              </w:rPr>
            </w:pPr>
          </w:p>
        </w:tc>
        <w:tc>
          <w:tcPr>
            <w:tcW w:w="7507" w:type="dxa"/>
          </w:tcPr>
          <w:p w14:paraId="0EDFBF69" w14:textId="77777777" w:rsidR="00611AC0" w:rsidRDefault="00611AC0">
            <w:pPr>
              <w:rPr>
                <w:lang w:val="en-US" w:eastAsia="zh-CN"/>
              </w:rPr>
            </w:pPr>
          </w:p>
        </w:tc>
      </w:tr>
      <w:tr w:rsidR="00611AC0" w14:paraId="235DE9D0" w14:textId="77777777">
        <w:tc>
          <w:tcPr>
            <w:tcW w:w="2122" w:type="dxa"/>
          </w:tcPr>
          <w:p w14:paraId="0B4133D6" w14:textId="77777777" w:rsidR="00611AC0" w:rsidRDefault="00611AC0">
            <w:pPr>
              <w:rPr>
                <w:lang w:eastAsia="zh-CN"/>
              </w:rPr>
            </w:pPr>
          </w:p>
        </w:tc>
        <w:tc>
          <w:tcPr>
            <w:tcW w:w="7507" w:type="dxa"/>
          </w:tcPr>
          <w:p w14:paraId="5F6E3E6E" w14:textId="77777777" w:rsidR="00611AC0" w:rsidRDefault="00611AC0">
            <w:pPr>
              <w:rPr>
                <w:lang w:eastAsia="zh-CN"/>
              </w:rPr>
            </w:pPr>
          </w:p>
        </w:tc>
      </w:tr>
      <w:tr w:rsidR="00611AC0" w14:paraId="09704486" w14:textId="77777777">
        <w:tc>
          <w:tcPr>
            <w:tcW w:w="2122" w:type="dxa"/>
          </w:tcPr>
          <w:p w14:paraId="64DFA0F5" w14:textId="77777777" w:rsidR="00611AC0" w:rsidRDefault="00611AC0">
            <w:pPr>
              <w:rPr>
                <w:lang w:eastAsia="zh-CN"/>
              </w:rPr>
            </w:pPr>
          </w:p>
        </w:tc>
        <w:tc>
          <w:tcPr>
            <w:tcW w:w="7507" w:type="dxa"/>
          </w:tcPr>
          <w:p w14:paraId="722ED362" w14:textId="77777777" w:rsidR="00611AC0" w:rsidRDefault="00611AC0"/>
        </w:tc>
      </w:tr>
      <w:tr w:rsidR="00611AC0" w14:paraId="4683D60A" w14:textId="77777777">
        <w:tc>
          <w:tcPr>
            <w:tcW w:w="2122" w:type="dxa"/>
          </w:tcPr>
          <w:p w14:paraId="33018E24" w14:textId="77777777" w:rsidR="00611AC0" w:rsidRDefault="00611AC0">
            <w:pPr>
              <w:rPr>
                <w:lang w:eastAsia="zh-CN"/>
              </w:rPr>
            </w:pPr>
          </w:p>
        </w:tc>
        <w:tc>
          <w:tcPr>
            <w:tcW w:w="7507" w:type="dxa"/>
          </w:tcPr>
          <w:p w14:paraId="5DB6BD2A" w14:textId="77777777" w:rsidR="00611AC0" w:rsidRDefault="00611AC0"/>
        </w:tc>
      </w:tr>
      <w:tr w:rsidR="00611AC0" w14:paraId="17F7FF96" w14:textId="77777777">
        <w:tc>
          <w:tcPr>
            <w:tcW w:w="2122" w:type="dxa"/>
          </w:tcPr>
          <w:p w14:paraId="4AB7190C" w14:textId="77777777" w:rsidR="00611AC0" w:rsidRDefault="00611AC0">
            <w:pPr>
              <w:rPr>
                <w:lang w:eastAsia="zh-CN"/>
              </w:rPr>
            </w:pPr>
          </w:p>
        </w:tc>
        <w:tc>
          <w:tcPr>
            <w:tcW w:w="7507" w:type="dxa"/>
          </w:tcPr>
          <w:p w14:paraId="6D48ABE9" w14:textId="77777777" w:rsidR="00611AC0" w:rsidRDefault="00611AC0">
            <w:pPr>
              <w:rPr>
                <w:lang w:eastAsia="zh-CN"/>
              </w:rPr>
            </w:pPr>
          </w:p>
        </w:tc>
      </w:tr>
      <w:tr w:rsidR="00611AC0" w14:paraId="1BBB0910" w14:textId="77777777">
        <w:tc>
          <w:tcPr>
            <w:tcW w:w="2122" w:type="dxa"/>
          </w:tcPr>
          <w:p w14:paraId="2014CD39" w14:textId="77777777" w:rsidR="00611AC0" w:rsidRDefault="00611AC0">
            <w:pPr>
              <w:rPr>
                <w:lang w:eastAsia="zh-CN"/>
              </w:rPr>
            </w:pPr>
          </w:p>
        </w:tc>
        <w:tc>
          <w:tcPr>
            <w:tcW w:w="7507" w:type="dxa"/>
          </w:tcPr>
          <w:p w14:paraId="5911D23B" w14:textId="77777777" w:rsidR="00611AC0" w:rsidRDefault="00611AC0">
            <w:pPr>
              <w:rPr>
                <w:lang w:eastAsia="zh-CN"/>
              </w:rPr>
            </w:pPr>
          </w:p>
        </w:tc>
      </w:tr>
      <w:tr w:rsidR="00611AC0" w14:paraId="36AE795A" w14:textId="77777777">
        <w:tc>
          <w:tcPr>
            <w:tcW w:w="2122" w:type="dxa"/>
          </w:tcPr>
          <w:p w14:paraId="7157664E" w14:textId="77777777" w:rsidR="00611AC0" w:rsidRDefault="00611AC0">
            <w:pPr>
              <w:rPr>
                <w:lang w:eastAsia="zh-CN"/>
              </w:rPr>
            </w:pPr>
          </w:p>
        </w:tc>
        <w:tc>
          <w:tcPr>
            <w:tcW w:w="7507" w:type="dxa"/>
          </w:tcPr>
          <w:p w14:paraId="40FCA0B8" w14:textId="77777777" w:rsidR="00611AC0" w:rsidRDefault="00611AC0"/>
        </w:tc>
      </w:tr>
      <w:tr w:rsidR="00611AC0" w14:paraId="1AD2DEB5" w14:textId="77777777">
        <w:tc>
          <w:tcPr>
            <w:tcW w:w="2122" w:type="dxa"/>
          </w:tcPr>
          <w:p w14:paraId="5E72489C" w14:textId="77777777" w:rsidR="00611AC0" w:rsidRDefault="00611AC0">
            <w:pPr>
              <w:rPr>
                <w:lang w:eastAsia="zh-CN"/>
              </w:rPr>
            </w:pPr>
          </w:p>
        </w:tc>
        <w:tc>
          <w:tcPr>
            <w:tcW w:w="7507" w:type="dxa"/>
          </w:tcPr>
          <w:p w14:paraId="61587D7C" w14:textId="77777777" w:rsidR="00611AC0" w:rsidRDefault="00611AC0"/>
        </w:tc>
      </w:tr>
    </w:tbl>
    <w:p w14:paraId="26B6855F" w14:textId="77777777" w:rsidR="00611AC0" w:rsidRDefault="00611AC0">
      <w:pPr>
        <w:rPr>
          <w:lang w:val="en-US"/>
        </w:rPr>
      </w:pPr>
    </w:p>
    <w:p w14:paraId="43274928" w14:textId="77777777" w:rsidR="00611AC0" w:rsidRDefault="00611AC0">
      <w:pPr>
        <w:rPr>
          <w:lang w:val="en-US"/>
        </w:rPr>
      </w:pPr>
    </w:p>
    <w:p w14:paraId="552E4D7C" w14:textId="77777777" w:rsidR="00611AC0" w:rsidRDefault="00611AC0"/>
    <w:p w14:paraId="6C5F7299" w14:textId="77777777" w:rsidR="00611AC0" w:rsidRDefault="00E66D99">
      <w:pPr>
        <w:pStyle w:val="Heading2"/>
      </w:pPr>
      <w:r>
        <w:t>Other issues</w:t>
      </w:r>
    </w:p>
    <w:p w14:paraId="24BC4EA5" w14:textId="77777777" w:rsidR="00611AC0" w:rsidRDefault="00611AC0"/>
    <w:p w14:paraId="6721DB8B" w14:textId="77777777" w:rsidR="00611AC0" w:rsidRDefault="00E66D99">
      <w:pPr>
        <w:pStyle w:val="Heading3"/>
      </w:pPr>
      <w:proofErr w:type="gramStart"/>
      <w:r>
        <w:lastRenderedPageBreak/>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11AC0" w14:paraId="75AF85FA" w14:textId="77777777">
        <w:tc>
          <w:tcPr>
            <w:tcW w:w="2122" w:type="dxa"/>
            <w:shd w:val="clear" w:color="auto" w:fill="EDEDED" w:themeFill="accent3" w:themeFillTint="33"/>
            <w:vAlign w:val="center"/>
          </w:tcPr>
          <w:p w14:paraId="18F047E7" w14:textId="77777777" w:rsidR="00611AC0" w:rsidRDefault="00E66D99">
            <w:pPr>
              <w:jc w:val="center"/>
              <w:rPr>
                <w:b/>
                <w:bCs/>
              </w:rPr>
            </w:pPr>
            <w:r>
              <w:rPr>
                <w:b/>
                <w:bCs/>
              </w:rPr>
              <w:t>Company</w:t>
            </w:r>
          </w:p>
        </w:tc>
        <w:tc>
          <w:tcPr>
            <w:tcW w:w="7507" w:type="dxa"/>
            <w:shd w:val="clear" w:color="auto" w:fill="EDEDED" w:themeFill="accent3" w:themeFillTint="33"/>
            <w:vAlign w:val="center"/>
          </w:tcPr>
          <w:p w14:paraId="55032BAE" w14:textId="77777777" w:rsidR="00611AC0" w:rsidRDefault="00E66D99">
            <w:pPr>
              <w:jc w:val="center"/>
              <w:rPr>
                <w:b/>
                <w:bCs/>
              </w:rPr>
            </w:pPr>
            <w:r>
              <w:rPr>
                <w:b/>
                <w:bCs/>
              </w:rPr>
              <w:t>Proposals/Observations</w:t>
            </w:r>
          </w:p>
        </w:tc>
      </w:tr>
      <w:tr w:rsidR="00611AC0" w14:paraId="54814DD2" w14:textId="77777777">
        <w:tc>
          <w:tcPr>
            <w:tcW w:w="2122" w:type="dxa"/>
          </w:tcPr>
          <w:p w14:paraId="69B3CADE" w14:textId="77777777" w:rsidR="00611AC0" w:rsidRDefault="00E66D99">
            <w:r>
              <w:t>Apple</w:t>
            </w:r>
          </w:p>
        </w:tc>
        <w:tc>
          <w:tcPr>
            <w:tcW w:w="7507" w:type="dxa"/>
          </w:tcPr>
          <w:p w14:paraId="317A9B03" w14:textId="77777777" w:rsidR="00611AC0" w:rsidRDefault="00E66D99">
            <w:pPr>
              <w:rPr>
                <w:lang w:eastAsia="zh-CN"/>
              </w:rPr>
            </w:pPr>
            <w:r>
              <w:rPr>
                <w:lang w:eastAsia="zh-CN"/>
              </w:rPr>
              <w:t xml:space="preserve">Proposal 2: If dynamic </w:t>
            </w:r>
            <w:proofErr w:type="spellStart"/>
            <w:r>
              <w:rPr>
                <w:lang w:eastAsia="zh-CN"/>
              </w:rPr>
              <w:t>signaling</w:t>
            </w:r>
            <w:proofErr w:type="spellEnd"/>
            <w:r>
              <w:rPr>
                <w:lang w:eastAsia="zh-CN"/>
              </w:rPr>
              <w:t xml:space="preserve"> based design is adopted, lead time for dynamic skipping is 5 </w:t>
            </w:r>
            <w:proofErr w:type="spellStart"/>
            <w:r>
              <w:rPr>
                <w:lang w:eastAsia="zh-CN"/>
              </w:rPr>
              <w:t>ms</w:t>
            </w:r>
            <w:proofErr w:type="spellEnd"/>
            <w:r>
              <w:rPr>
                <w:lang w:eastAsia="zh-CN"/>
              </w:rPr>
              <w:t xml:space="preserve"> after the end of the PDCCH containing a DCI containing a dynamic measurement skipping indication.</w:t>
            </w:r>
          </w:p>
          <w:p w14:paraId="47999F4D" w14:textId="77777777" w:rsidR="00611AC0" w:rsidRDefault="00E66D99">
            <w:pPr>
              <w:rPr>
                <w:lang w:eastAsia="zh-CN"/>
              </w:rPr>
            </w:pPr>
            <w:r>
              <w:rPr>
                <w:lang w:eastAsia="zh-CN"/>
              </w:rPr>
              <w:t xml:space="preserve">Proposal 3: If dynamic </w:t>
            </w:r>
            <w:proofErr w:type="spellStart"/>
            <w:r>
              <w:rPr>
                <w:lang w:eastAsia="zh-CN"/>
              </w:rPr>
              <w:t>signaling</w:t>
            </w:r>
            <w:proofErr w:type="spellEnd"/>
            <w:r>
              <w:rPr>
                <w:lang w:eastAsia="zh-CN"/>
              </w:rPr>
              <w:t xml:space="preserve"> based design is adopted:</w:t>
            </w:r>
          </w:p>
          <w:p w14:paraId="6B812550" w14:textId="77777777" w:rsidR="00611AC0" w:rsidRDefault="00E66D99">
            <w:pPr>
              <w:ind w:firstLine="432"/>
              <w:rPr>
                <w:lang w:eastAsia="zh-CN"/>
              </w:rPr>
            </w:pPr>
            <w:r>
              <w:rPr>
                <w:lang w:eastAsia="zh-CN"/>
              </w:rPr>
              <w:t xml:space="preserve">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additional UE capability. </w:t>
            </w:r>
          </w:p>
        </w:tc>
      </w:tr>
      <w:tr w:rsidR="00611AC0" w14:paraId="18D1DB22" w14:textId="77777777">
        <w:tc>
          <w:tcPr>
            <w:tcW w:w="2122" w:type="dxa"/>
          </w:tcPr>
          <w:p w14:paraId="7F93505F" w14:textId="77777777" w:rsidR="00611AC0" w:rsidRDefault="00E66D99">
            <w:r>
              <w:t>LGE</w:t>
            </w:r>
          </w:p>
        </w:tc>
        <w:tc>
          <w:tcPr>
            <w:tcW w:w="7507" w:type="dxa"/>
          </w:tcPr>
          <w:p w14:paraId="517F399B" w14:textId="77777777" w:rsidR="00611AC0" w:rsidRDefault="00E66D99">
            <w:pPr>
              <w:pStyle w:val="rProposal"/>
              <w:ind w:left="1020" w:hanging="1020"/>
              <w:rPr>
                <w:b w:val="0"/>
                <w:sz w:val="20"/>
              </w:rPr>
            </w:pPr>
            <w:r>
              <w:rPr>
                <w:b w:val="0"/>
                <w:sz w:val="20"/>
              </w:rPr>
              <w:t xml:space="preserve">Proposal 4: Support to configure the </w:t>
            </w:r>
            <w:proofErr w:type="spellStart"/>
            <w:r>
              <w:rPr>
                <w:b w:val="0"/>
                <w:sz w:val="20"/>
              </w:rPr>
              <w:t>searchspace</w:t>
            </w:r>
            <w:proofErr w:type="spellEnd"/>
            <w:r>
              <w:rPr>
                <w:b w:val="0"/>
                <w:sz w:val="20"/>
              </w:rPr>
              <w:t xml:space="preserve"> which is required to be monitored only when there is an upcoming gap/restriction that are caused by RRM measurements.</w:t>
            </w:r>
          </w:p>
        </w:tc>
      </w:tr>
      <w:tr w:rsidR="00611AC0" w14:paraId="4A11B948" w14:textId="77777777">
        <w:tc>
          <w:tcPr>
            <w:tcW w:w="2122" w:type="dxa"/>
          </w:tcPr>
          <w:p w14:paraId="45D06970" w14:textId="77777777" w:rsidR="00611AC0" w:rsidRDefault="00E66D99">
            <w:r>
              <w:t>Sony</w:t>
            </w:r>
          </w:p>
        </w:tc>
        <w:tc>
          <w:tcPr>
            <w:tcW w:w="7507" w:type="dxa"/>
          </w:tcPr>
          <w:p w14:paraId="6769CF78" w14:textId="77777777" w:rsidR="00611AC0" w:rsidRDefault="00E66D99">
            <w:pPr>
              <w:spacing w:after="0"/>
            </w:pPr>
            <w:r>
              <w:t>Proposal 4: Support UE Assistance Information (UAI) indicating the gNB on the MG(s) to be skipped by the UE.</w:t>
            </w:r>
          </w:p>
          <w:p w14:paraId="61490A01" w14:textId="77777777" w:rsidR="00611AC0" w:rsidRDefault="00611AC0">
            <w:pPr>
              <w:spacing w:after="0"/>
            </w:pPr>
          </w:p>
        </w:tc>
      </w:tr>
    </w:tbl>
    <w:p w14:paraId="24FDCEBB" w14:textId="77777777" w:rsidR="00611AC0" w:rsidRDefault="00611AC0"/>
    <w:p w14:paraId="37F0B207" w14:textId="77777777" w:rsidR="00611AC0" w:rsidRDefault="00E66D99">
      <w:pPr>
        <w:pStyle w:val="Heading3"/>
      </w:pPr>
      <w:r>
        <w:t>Moderator's summary of contributions</w:t>
      </w:r>
    </w:p>
    <w:p w14:paraId="27EA8512" w14:textId="77777777" w:rsidR="00611AC0" w:rsidRDefault="00E66D99">
      <w:pPr>
        <w:rPr>
          <w:rFonts w:ascii="Times" w:hAnsi="Times" w:cs="Times"/>
        </w:rPr>
      </w:pPr>
      <w:r>
        <w:rPr>
          <w:rFonts w:ascii="Times" w:hAnsi="Times" w:cs="Times"/>
        </w:rPr>
        <w:t>There are few additional issues raised by companies in their contributions. Please, find the list that summarises these issues below.</w:t>
      </w:r>
    </w:p>
    <w:p w14:paraId="6AFFC4CD" w14:textId="77777777" w:rsidR="00611AC0" w:rsidRDefault="00E66D99">
      <w:pPr>
        <w:rPr>
          <w:rFonts w:ascii="Times" w:hAnsi="Times" w:cs="Times"/>
          <w:b/>
          <w:bCs/>
          <w:u w:val="single"/>
        </w:rPr>
      </w:pPr>
      <w:r>
        <w:rPr>
          <w:rFonts w:ascii="Times" w:hAnsi="Times" w:cs="Times"/>
          <w:b/>
          <w:bCs/>
          <w:u w:val="single"/>
        </w:rPr>
        <w:t>Issue 1: Valid downlink slot:</w:t>
      </w:r>
    </w:p>
    <w:p w14:paraId="712DCE54" w14:textId="77777777" w:rsidR="00611AC0" w:rsidRDefault="00E66D99">
      <w:pPr>
        <w:pStyle w:val="ListParagraph"/>
        <w:numPr>
          <w:ilvl w:val="0"/>
          <w:numId w:val="34"/>
        </w:numPr>
        <w:rPr>
          <w:rFonts w:ascii="Times" w:hAnsi="Times" w:cs="Times"/>
          <w:sz w:val="20"/>
          <w:szCs w:val="20"/>
          <w:lang w:val="en-US"/>
        </w:rPr>
      </w:pPr>
      <w:r>
        <w:rPr>
          <w:rFonts w:ascii="Times" w:hAnsi="Times" w:cs="Times"/>
          <w:sz w:val="20"/>
          <w:szCs w:val="20"/>
          <w:lang w:val="en-US"/>
        </w:rPr>
        <w:t xml:space="preserve">When a slot is designated as not a “valid downlink slot” due to overlap with a configured measurement gap occasion, and that measurement gap occasion is skipped, do not change to “valid downlink slot”: </w:t>
      </w:r>
      <w:r>
        <w:rPr>
          <w:rFonts w:ascii="Times" w:hAnsi="Times" w:cs="Times"/>
          <w:b/>
          <w:bCs/>
          <w:sz w:val="20"/>
          <w:szCs w:val="20"/>
          <w:lang w:val="en-US"/>
        </w:rPr>
        <w:t>Apple</w:t>
      </w:r>
    </w:p>
    <w:p w14:paraId="05514EE6" w14:textId="77777777" w:rsidR="00611AC0" w:rsidRDefault="00611AC0">
      <w:pPr>
        <w:rPr>
          <w:rFonts w:ascii="Times" w:hAnsi="Times" w:cs="Times"/>
        </w:rPr>
      </w:pPr>
    </w:p>
    <w:p w14:paraId="1B4C9411" w14:textId="77777777" w:rsidR="00611AC0" w:rsidRDefault="00E66D99">
      <w:pPr>
        <w:rPr>
          <w:rFonts w:ascii="Times" w:hAnsi="Times" w:cs="Times"/>
          <w:b/>
          <w:bCs/>
          <w:u w:val="single"/>
        </w:rPr>
      </w:pPr>
      <w:r>
        <w:rPr>
          <w:rFonts w:ascii="Times" w:hAnsi="Times" w:cs="Times"/>
          <w:b/>
          <w:bCs/>
          <w:u w:val="single"/>
        </w:rPr>
        <w:t>Issue 2: Search space for DCI with indication to skip/not to skip:</w:t>
      </w:r>
    </w:p>
    <w:p w14:paraId="63D900BA" w14:textId="77777777" w:rsidR="00611AC0" w:rsidRDefault="00E66D99">
      <w:pPr>
        <w:pStyle w:val="ListParagraph"/>
        <w:numPr>
          <w:ilvl w:val="0"/>
          <w:numId w:val="35"/>
        </w:numPr>
        <w:rPr>
          <w:rFonts w:ascii="Times" w:hAnsi="Times" w:cs="Times"/>
          <w:sz w:val="20"/>
          <w:szCs w:val="20"/>
          <w:lang w:val="en-US"/>
        </w:rPr>
      </w:pPr>
      <w:r>
        <w:rPr>
          <w:rFonts w:ascii="Times" w:hAnsi="Times" w:cs="Times"/>
          <w:sz w:val="20"/>
          <w:szCs w:val="20"/>
          <w:lang w:val="en-US"/>
        </w:rPr>
        <w:t xml:space="preserve">Configure the </w:t>
      </w:r>
      <w:proofErr w:type="spellStart"/>
      <w:r>
        <w:rPr>
          <w:rFonts w:ascii="Times" w:hAnsi="Times" w:cs="Times"/>
          <w:sz w:val="20"/>
          <w:szCs w:val="20"/>
          <w:lang w:val="en-US"/>
        </w:rPr>
        <w:t>searchspace</w:t>
      </w:r>
      <w:proofErr w:type="spellEnd"/>
      <w:r>
        <w:rPr>
          <w:rFonts w:ascii="Times" w:hAnsi="Times" w:cs="Times"/>
          <w:sz w:val="20"/>
          <w:szCs w:val="20"/>
          <w:lang w:val="en-US"/>
        </w:rPr>
        <w:t xml:space="preserve"> which is required to be monitored only when there is an upcoming gap/restriction that are caused by RRM measurements: </w:t>
      </w:r>
      <w:r>
        <w:rPr>
          <w:rFonts w:ascii="Times" w:hAnsi="Times" w:cs="Times"/>
          <w:b/>
          <w:bCs/>
          <w:sz w:val="20"/>
          <w:szCs w:val="20"/>
          <w:lang w:val="en-US"/>
        </w:rPr>
        <w:t>LGE</w:t>
      </w:r>
    </w:p>
    <w:p w14:paraId="16FDD463" w14:textId="77777777" w:rsidR="00611AC0" w:rsidRDefault="00611AC0">
      <w:pPr>
        <w:jc w:val="both"/>
        <w:rPr>
          <w:rFonts w:ascii="Times" w:hAnsi="Times" w:cs="Times"/>
        </w:rPr>
      </w:pPr>
    </w:p>
    <w:p w14:paraId="22C99443" w14:textId="77777777" w:rsidR="00611AC0" w:rsidRDefault="00E66D99">
      <w:pPr>
        <w:rPr>
          <w:rFonts w:ascii="Times" w:hAnsi="Times" w:cs="Times"/>
          <w:b/>
          <w:bCs/>
          <w:u w:val="single"/>
        </w:rPr>
      </w:pPr>
      <w:r>
        <w:rPr>
          <w:rFonts w:ascii="Times" w:hAnsi="Times" w:cs="Times"/>
          <w:b/>
          <w:bCs/>
          <w:u w:val="single"/>
        </w:rPr>
        <w:t>Issue 3: Timeline discussion:</w:t>
      </w:r>
    </w:p>
    <w:p w14:paraId="2A498DF5" w14:textId="77777777" w:rsidR="00611AC0" w:rsidRDefault="00E66D99">
      <w:pPr>
        <w:pStyle w:val="ListParagraph"/>
        <w:numPr>
          <w:ilvl w:val="0"/>
          <w:numId w:val="36"/>
        </w:numPr>
        <w:rPr>
          <w:rFonts w:ascii="Times" w:hAnsi="Times" w:cs="Times"/>
          <w:sz w:val="20"/>
          <w:szCs w:val="20"/>
          <w:lang w:val="en-US"/>
        </w:rPr>
      </w:pPr>
      <w:r>
        <w:rPr>
          <w:rFonts w:ascii="Times" w:hAnsi="Times" w:cs="Times"/>
          <w:sz w:val="20"/>
          <w:szCs w:val="20"/>
          <w:lang w:val="en-US"/>
        </w:rPr>
        <w:t xml:space="preserve">If dynamic signaling based design is adopted, lead time for dynamic skipping is 5 </w:t>
      </w:r>
      <w:proofErr w:type="spellStart"/>
      <w:r>
        <w:rPr>
          <w:rFonts w:ascii="Times" w:hAnsi="Times" w:cs="Times"/>
          <w:sz w:val="20"/>
          <w:szCs w:val="20"/>
          <w:lang w:val="en-US"/>
        </w:rPr>
        <w:t>ms</w:t>
      </w:r>
      <w:proofErr w:type="spellEnd"/>
      <w:r>
        <w:rPr>
          <w:rFonts w:ascii="Times" w:hAnsi="Times" w:cs="Times"/>
          <w:sz w:val="20"/>
          <w:szCs w:val="20"/>
          <w:lang w:val="en-US"/>
        </w:rPr>
        <w:t xml:space="preserve"> after the end of the PDCCH containing a DCI containing a dynamic measurement skipping indication: </w:t>
      </w:r>
      <w:r>
        <w:rPr>
          <w:rFonts w:ascii="Times" w:hAnsi="Times" w:cs="Times"/>
          <w:b/>
          <w:bCs/>
          <w:sz w:val="20"/>
          <w:szCs w:val="20"/>
          <w:lang w:val="en-US"/>
        </w:rPr>
        <w:t>Apple</w:t>
      </w:r>
    </w:p>
    <w:p w14:paraId="62D7ABA5" w14:textId="77777777" w:rsidR="00611AC0" w:rsidRDefault="00611AC0">
      <w:pPr>
        <w:rPr>
          <w:rFonts w:ascii="Times" w:hAnsi="Times" w:cs="Times"/>
          <w:lang w:val="en-US"/>
        </w:rPr>
      </w:pPr>
    </w:p>
    <w:p w14:paraId="06E0C943" w14:textId="77777777" w:rsidR="00611AC0" w:rsidRDefault="00E66D99">
      <w:pPr>
        <w:rPr>
          <w:rFonts w:ascii="Times" w:hAnsi="Times" w:cs="Times"/>
          <w:b/>
          <w:bCs/>
          <w:u w:val="single"/>
        </w:rPr>
      </w:pPr>
      <w:r>
        <w:rPr>
          <w:rFonts w:ascii="Times" w:hAnsi="Times" w:cs="Times"/>
          <w:b/>
          <w:bCs/>
          <w:u w:val="single"/>
        </w:rPr>
        <w:t>Issue 4: UAI:</w:t>
      </w:r>
    </w:p>
    <w:p w14:paraId="7895CD87" w14:textId="77777777" w:rsidR="00611AC0" w:rsidRDefault="00E66D99">
      <w:pPr>
        <w:pStyle w:val="ListParagraph"/>
        <w:numPr>
          <w:ilvl w:val="0"/>
          <w:numId w:val="37"/>
        </w:numPr>
        <w:rPr>
          <w:rFonts w:ascii="Times" w:hAnsi="Times" w:cs="Times"/>
          <w:sz w:val="20"/>
          <w:szCs w:val="20"/>
          <w:lang w:val="en-US"/>
        </w:rPr>
      </w:pPr>
      <w:r>
        <w:rPr>
          <w:rFonts w:ascii="Times" w:hAnsi="Times" w:cs="Times"/>
          <w:sz w:val="20"/>
          <w:szCs w:val="20"/>
          <w:lang w:val="en-US"/>
        </w:rPr>
        <w:t xml:space="preserve">Support UE Assistance Information (UAI) indicating the gNB on the MG(s) to be skipped by the UE: </w:t>
      </w:r>
      <w:r>
        <w:rPr>
          <w:rFonts w:ascii="Times" w:hAnsi="Times" w:cs="Times"/>
          <w:b/>
          <w:bCs/>
          <w:sz w:val="20"/>
          <w:szCs w:val="20"/>
          <w:lang w:val="en-US"/>
        </w:rPr>
        <w:t>Sony</w:t>
      </w:r>
      <w:r>
        <w:rPr>
          <w:rFonts w:ascii="Times" w:hAnsi="Times" w:cs="Times"/>
          <w:sz w:val="20"/>
          <w:szCs w:val="20"/>
          <w:lang w:val="en-US"/>
        </w:rPr>
        <w:t xml:space="preserve"> </w:t>
      </w:r>
    </w:p>
    <w:p w14:paraId="25FAAB1B" w14:textId="77777777" w:rsidR="00611AC0" w:rsidRDefault="00611AC0">
      <w:pPr>
        <w:jc w:val="both"/>
        <w:rPr>
          <w:b/>
          <w:i/>
          <w:sz w:val="22"/>
          <w:szCs w:val="22"/>
        </w:rPr>
      </w:pPr>
    </w:p>
    <w:p w14:paraId="1C82F66A" w14:textId="77777777" w:rsidR="00611AC0" w:rsidRDefault="00611AC0">
      <w:pPr>
        <w:rPr>
          <w:lang w:val="en-US"/>
        </w:rPr>
      </w:pPr>
    </w:p>
    <w:p w14:paraId="6733FE8C" w14:textId="77777777" w:rsidR="00611AC0" w:rsidRDefault="00E66D99">
      <w:pPr>
        <w:pStyle w:val="Heading3"/>
      </w:pPr>
      <w:r>
        <w:t>Discussion: Round #1</w:t>
      </w:r>
    </w:p>
    <w:p w14:paraId="50B929FC" w14:textId="77777777" w:rsidR="00611AC0" w:rsidRDefault="00611AC0">
      <w:pPr>
        <w:rPr>
          <w:lang w:val="en-US"/>
        </w:rPr>
      </w:pPr>
    </w:p>
    <w:p w14:paraId="6A8C7C50" w14:textId="77777777" w:rsidR="00611AC0" w:rsidRDefault="00E66D99">
      <w:pPr>
        <w:rPr>
          <w:lang w:val="en-US"/>
        </w:rPr>
      </w:pPr>
      <w:r>
        <w:rPr>
          <w:highlight w:val="cyan"/>
          <w:lang w:val="en-US"/>
        </w:rPr>
        <w:t>Moderator’s comments and recommendations:</w:t>
      </w:r>
      <w:r>
        <w:rPr>
          <w:lang w:val="en-US"/>
        </w:rPr>
        <w:t xml:space="preserve"> </w:t>
      </w:r>
    </w:p>
    <w:p w14:paraId="2A8A0C1D" w14:textId="77777777" w:rsidR="00611AC0" w:rsidRDefault="00E66D99">
      <w:pPr>
        <w:rPr>
          <w:lang w:val="en-US"/>
        </w:rPr>
      </w:pPr>
      <w:r>
        <w:rPr>
          <w:lang w:val="en-US"/>
        </w:rPr>
        <w:lastRenderedPageBreak/>
        <w:t xml:space="preserve">Please, note that all these issues were already brought over multiple meetings before. </w:t>
      </w:r>
    </w:p>
    <w:p w14:paraId="0CFF8277" w14:textId="77777777" w:rsidR="00611AC0" w:rsidRDefault="00E66D99">
      <w:pPr>
        <w:jc w:val="both"/>
        <w:rPr>
          <w:lang w:val="en-US"/>
        </w:rPr>
      </w:pPr>
      <w:r>
        <w:rPr>
          <w:b/>
          <w:bCs/>
          <w:lang w:val="en-US"/>
        </w:rPr>
        <w:t>Issue 1:</w:t>
      </w:r>
      <w:r>
        <w:rPr>
          <w:lang w:val="en-US"/>
        </w:rPr>
        <w:t xml:space="preserve"> During RAN1#116 an agreement was made, saying: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 From moderator’s point of view, issue 1 (please see above for the exact description) is related to that agreement and according to that agreement “not valid downlink slot” will become valid as the operation would be as there were no gap/restriction.</w:t>
      </w:r>
    </w:p>
    <w:p w14:paraId="413CBF1C" w14:textId="77777777" w:rsidR="00611AC0" w:rsidRDefault="00E66D99">
      <w:pPr>
        <w:spacing w:after="0"/>
        <w:rPr>
          <w:b/>
          <w:bCs/>
          <w:sz w:val="18"/>
          <w:szCs w:val="18"/>
          <w:highlight w:val="green"/>
          <w:lang w:eastAsia="zh-CN"/>
        </w:rPr>
      </w:pPr>
      <w:r>
        <w:rPr>
          <w:b/>
          <w:bCs/>
          <w:sz w:val="18"/>
          <w:szCs w:val="18"/>
          <w:highlight w:val="green"/>
          <w:lang w:eastAsia="zh-CN"/>
        </w:rPr>
        <w:t>Agreement</w:t>
      </w:r>
    </w:p>
    <w:p w14:paraId="527C71A2" w14:textId="77777777" w:rsidR="00611AC0" w:rsidRDefault="00E66D99">
      <w:pPr>
        <w:spacing w:after="0"/>
        <w:rPr>
          <w:sz w:val="18"/>
          <w:szCs w:val="18"/>
          <w:lang w:val="en-US"/>
        </w:rPr>
      </w:pPr>
      <w:r>
        <w:rPr>
          <w:sz w:val="18"/>
          <w:szCs w:val="18"/>
          <w:lang w:val="en-US"/>
        </w:rPr>
        <w:t xml:space="preserve">From RAN1 perspective, when an occasion(s) of gaps/restrictions that are caused by RRM measurements are cancelled/skipped fully, </w:t>
      </w:r>
      <w:r>
        <w:rPr>
          <w:sz w:val="18"/>
          <w:szCs w:val="18"/>
          <w:highlight w:val="cyan"/>
          <w:lang w:val="en-US"/>
        </w:rPr>
        <w:t>UE is assumed to receive/transmit in the gaps/restrictions that are caused by RRM measurements as it would without any (measurement etc. related) gaps/restrictions that are caused by RRM measurements</w:t>
      </w:r>
      <w:r>
        <w:rPr>
          <w:sz w:val="18"/>
          <w:szCs w:val="18"/>
          <w:lang w:val="en-US"/>
        </w:rPr>
        <w:t>.</w:t>
      </w:r>
    </w:p>
    <w:p w14:paraId="0B20333D" w14:textId="77777777" w:rsidR="00611AC0" w:rsidRDefault="00E66D99">
      <w:pPr>
        <w:numPr>
          <w:ilvl w:val="0"/>
          <w:numId w:val="38"/>
        </w:numPr>
        <w:overflowPunct/>
        <w:autoSpaceDE/>
        <w:autoSpaceDN/>
        <w:adjustRightInd/>
        <w:spacing w:after="0"/>
        <w:textAlignment w:val="auto"/>
        <w:rPr>
          <w:sz w:val="18"/>
          <w:szCs w:val="18"/>
          <w:lang w:val="en-US"/>
        </w:rPr>
      </w:pPr>
      <w:r>
        <w:rPr>
          <w:sz w:val="18"/>
          <w:szCs w:val="18"/>
          <w:lang w:val="en-US"/>
        </w:rPr>
        <w:t>FFS: Whether or not/How to support of the case where an occasion(s) of gap/restrictions that are caused by RRM measurements are cancelled/skipped partially</w:t>
      </w:r>
    </w:p>
    <w:p w14:paraId="6D5A6766" w14:textId="77777777" w:rsidR="00611AC0" w:rsidRDefault="00611AC0">
      <w:pPr>
        <w:rPr>
          <w:lang w:val="en-US"/>
        </w:rPr>
      </w:pPr>
    </w:p>
    <w:p w14:paraId="403DB5C2" w14:textId="77777777" w:rsidR="00611AC0" w:rsidRDefault="00E66D99">
      <w:pPr>
        <w:rPr>
          <w:lang w:val="en-US"/>
        </w:rPr>
      </w:pPr>
      <w:r>
        <w:rPr>
          <w:lang w:val="en-US"/>
        </w:rPr>
        <w:t xml:space="preserve">The issue is related to the following TS 38.214: </w:t>
      </w:r>
      <w:r>
        <w:t>5.2.2.5 CSI reference resource definition</w:t>
      </w:r>
      <w:r>
        <w:rPr>
          <w:lang w:val="en-US"/>
        </w:rPr>
        <w:t>:</w:t>
      </w:r>
    </w:p>
    <w:p w14:paraId="1A729724" w14:textId="77777777" w:rsidR="00611AC0" w:rsidRDefault="00E66D99">
      <w:pPr>
        <w:autoSpaceDE/>
        <w:autoSpaceDN/>
        <w:adjustRightInd/>
        <w:spacing w:after="160" w:line="259" w:lineRule="auto"/>
      </w:pPr>
      <w:r>
        <w:t xml:space="preserve">A slot in a serving cell shall </w:t>
      </w:r>
      <w:proofErr w:type="gramStart"/>
      <w:r>
        <w:t>be considered to be</w:t>
      </w:r>
      <w:proofErr w:type="gramEnd"/>
      <w:r>
        <w:t xml:space="preserve"> a valid downlink slot if: </w:t>
      </w:r>
    </w:p>
    <w:p w14:paraId="391CF461" w14:textId="77777777" w:rsidR="00611AC0" w:rsidRDefault="00E66D99">
      <w:pPr>
        <w:autoSpaceDE/>
        <w:autoSpaceDN/>
        <w:adjustRightInd/>
        <w:spacing w:after="160" w:line="259" w:lineRule="auto"/>
      </w:pPr>
      <w:r>
        <w:t xml:space="preserve">- it comprises at least one higher layer configured downlink or flexible symbol, and </w:t>
      </w:r>
    </w:p>
    <w:p w14:paraId="26D7FED6" w14:textId="77777777" w:rsidR="00611AC0" w:rsidRDefault="00E66D99">
      <w:pPr>
        <w:rPr>
          <w:lang w:val="en-US"/>
        </w:rPr>
      </w:pPr>
      <w:r>
        <w:t xml:space="preserve">- </w:t>
      </w:r>
      <w:r>
        <w:rPr>
          <w:highlight w:val="green"/>
        </w:rPr>
        <w:t>it does not fall within a configured measurement gap for that UE</w:t>
      </w:r>
      <w:r>
        <w:rPr>
          <w:lang w:val="en-US"/>
        </w:rPr>
        <w:t xml:space="preserve"> </w:t>
      </w:r>
    </w:p>
    <w:p w14:paraId="47582A2A" w14:textId="77777777" w:rsidR="00611AC0" w:rsidRDefault="00611AC0">
      <w:pPr>
        <w:rPr>
          <w:lang w:val="en-US"/>
        </w:rPr>
      </w:pPr>
    </w:p>
    <w:p w14:paraId="1C565F9B" w14:textId="77777777" w:rsidR="00611AC0" w:rsidRDefault="00E66D99">
      <w:pPr>
        <w:rPr>
          <w:lang w:val="en-US"/>
        </w:rPr>
      </w:pPr>
      <w:r>
        <w:rPr>
          <w:lang w:val="en-US"/>
        </w:rPr>
        <w:t xml:space="preserve">According to moderator’s view, we already made an agreement (see above), that in case of skipped measurement gap/restriction UE will receive/transmit as there were no measurement gap/restriction. Therefore, for Issue 1, </w:t>
      </w:r>
      <w:r>
        <w:t xml:space="preserve">“not valid downlink slot” in case of skipped measurement gap will become “valid downlink slot”. Please, note, that the agreement was not related to </w:t>
      </w:r>
      <w:proofErr w:type="gramStart"/>
      <w:r>
        <w:t>particular design</w:t>
      </w:r>
      <w:proofErr w:type="gramEnd"/>
      <w:r>
        <w:t xml:space="preserve"> of signalling solution, regardless of final design (dynamic vs semi-static), this would be the procedure based on the agreement.</w:t>
      </w:r>
      <w:r>
        <w:rPr>
          <w:lang w:val="en-US"/>
        </w:rPr>
        <w:t xml:space="preserve"> </w:t>
      </w:r>
    </w:p>
    <w:p w14:paraId="389E88B0" w14:textId="77777777" w:rsidR="00611AC0" w:rsidRDefault="00611AC0">
      <w:pPr>
        <w:jc w:val="both"/>
        <w:rPr>
          <w:lang w:val="en-US"/>
        </w:rPr>
      </w:pPr>
    </w:p>
    <w:p w14:paraId="34EE9770" w14:textId="77777777" w:rsidR="00611AC0" w:rsidRDefault="00E66D99">
      <w:pPr>
        <w:jc w:val="both"/>
        <w:rPr>
          <w:lang w:val="en-US"/>
        </w:rPr>
      </w:pPr>
      <w:r>
        <w:rPr>
          <w:b/>
          <w:bCs/>
          <w:lang w:val="en-US"/>
        </w:rPr>
        <w:t>Issue 2</w:t>
      </w:r>
      <w:r>
        <w:rPr>
          <w:lang w:val="en-US"/>
        </w:rPr>
        <w:t>: Is related to extra monitoring occasion for PDCCH carrying indication to skip prior to measurement occasion.</w:t>
      </w:r>
    </w:p>
    <w:p w14:paraId="403472D0" w14:textId="77777777" w:rsidR="00611AC0" w:rsidRDefault="00611AC0">
      <w:pPr>
        <w:jc w:val="both"/>
        <w:rPr>
          <w:lang w:val="en-US"/>
        </w:rPr>
      </w:pPr>
    </w:p>
    <w:p w14:paraId="37256836" w14:textId="77777777" w:rsidR="00611AC0" w:rsidRDefault="00E66D99">
      <w:pPr>
        <w:rPr>
          <w:lang w:val="en-US"/>
        </w:rPr>
      </w:pPr>
      <w:r>
        <w:rPr>
          <w:b/>
          <w:bCs/>
          <w:lang w:val="en-US"/>
        </w:rPr>
        <w:t>Issue 3 and 4</w:t>
      </w:r>
      <w:r>
        <w:rPr>
          <w:lang w:val="en-US"/>
        </w:rPr>
        <w:t xml:space="preserve"> (time offset value and UAI) were already discussed in RAN1 and it is up to RAN4 to continue the discussion, no additional information has been received in RAN1 so far.</w:t>
      </w:r>
    </w:p>
    <w:p w14:paraId="311BA082" w14:textId="77777777" w:rsidR="00611AC0" w:rsidRDefault="00611AC0">
      <w:pPr>
        <w:rPr>
          <w:lang w:val="en-US"/>
        </w:rPr>
      </w:pPr>
    </w:p>
    <w:p w14:paraId="0BE95A3F" w14:textId="77777777" w:rsidR="00611AC0" w:rsidRDefault="00E66D99">
      <w:pPr>
        <w:rPr>
          <w:lang w:val="en-US"/>
        </w:rPr>
      </w:pPr>
      <w:r>
        <w:rPr>
          <w:b/>
          <w:bCs/>
          <w:lang w:val="en-US"/>
        </w:rPr>
        <w:t xml:space="preserve">Please, share your view </w:t>
      </w:r>
      <w:r>
        <w:rPr>
          <w:b/>
          <w:bCs/>
        </w:rPr>
        <w:t>(in the table below)</w:t>
      </w:r>
      <w:r>
        <w:rPr>
          <w:b/>
          <w:bCs/>
          <w:lang w:val="en-US"/>
        </w:rPr>
        <w:t xml:space="preserve"> related to the following questions:</w:t>
      </w:r>
    </w:p>
    <w:tbl>
      <w:tblPr>
        <w:tblStyle w:val="TableGrid"/>
        <w:tblW w:w="0" w:type="auto"/>
        <w:tblLook w:val="04A0" w:firstRow="1" w:lastRow="0" w:firstColumn="1" w:lastColumn="0" w:noHBand="0" w:noVBand="1"/>
      </w:tblPr>
      <w:tblGrid>
        <w:gridCol w:w="9629"/>
      </w:tblGrid>
      <w:tr w:rsidR="00611AC0" w14:paraId="470007E8" w14:textId="77777777">
        <w:tc>
          <w:tcPr>
            <w:tcW w:w="9629" w:type="dxa"/>
          </w:tcPr>
          <w:p w14:paraId="1237CD26" w14:textId="77777777" w:rsidR="00611AC0" w:rsidRDefault="00E66D99">
            <w:pPr>
              <w:rPr>
                <w:lang w:val="en-US"/>
              </w:rPr>
            </w:pPr>
            <w:r>
              <w:rPr>
                <w:b/>
                <w:bCs/>
                <w:lang w:val="en-US"/>
              </w:rPr>
              <w:t>Q1:</w:t>
            </w:r>
            <w:r>
              <w:rPr>
                <w:lang w:val="en-US"/>
              </w:rPr>
              <w:t xml:space="preserve"> Please, share your view related to Issues 1-3. Particularly:</w:t>
            </w:r>
          </w:p>
          <w:p w14:paraId="01C5EF5E" w14:textId="77777777" w:rsidR="00611AC0" w:rsidRDefault="00E66D99">
            <w:pPr>
              <w:pStyle w:val="ListParagraph"/>
              <w:numPr>
                <w:ilvl w:val="0"/>
                <w:numId w:val="39"/>
              </w:numPr>
              <w:rPr>
                <w:sz w:val="20"/>
                <w:szCs w:val="20"/>
                <w:lang w:val="en-US"/>
              </w:rPr>
            </w:pPr>
            <w:r>
              <w:rPr>
                <w:sz w:val="20"/>
                <w:szCs w:val="20"/>
                <w:lang w:val="en-US"/>
              </w:rPr>
              <w:t>For issue 1, do you agree that according to RAN1 earlier agreement, “not valid downlink slot” will become “valid” when gap/restriction is skipped?</w:t>
            </w:r>
          </w:p>
          <w:p w14:paraId="217CA458" w14:textId="77777777" w:rsidR="00611AC0" w:rsidRDefault="00E66D99">
            <w:pPr>
              <w:pStyle w:val="ListParagraph"/>
              <w:numPr>
                <w:ilvl w:val="0"/>
                <w:numId w:val="39"/>
              </w:numPr>
              <w:rPr>
                <w:sz w:val="20"/>
                <w:szCs w:val="20"/>
                <w:lang w:val="en-US"/>
              </w:rPr>
            </w:pPr>
            <w:r>
              <w:rPr>
                <w:sz w:val="20"/>
                <w:szCs w:val="20"/>
                <w:lang w:val="en-US"/>
              </w:rPr>
              <w:t>For issue 2, do you see a need to consider extra monitoring occasion for PDCCH carrying indication to skip, e.g., before each measurement occasion?</w:t>
            </w:r>
          </w:p>
          <w:p w14:paraId="45B98A7B" w14:textId="77777777" w:rsidR="00611AC0" w:rsidRDefault="00611AC0">
            <w:pPr>
              <w:rPr>
                <w:lang w:val="en-US"/>
              </w:rPr>
            </w:pPr>
          </w:p>
          <w:p w14:paraId="7A02583D" w14:textId="77777777" w:rsidR="00611AC0" w:rsidRDefault="00E66D99">
            <w:pPr>
              <w:rPr>
                <w:lang w:val="en-US"/>
              </w:rPr>
            </w:pPr>
            <w:r>
              <w:rPr>
                <w:b/>
                <w:bCs/>
                <w:lang w:val="en-US"/>
              </w:rPr>
              <w:t>Q2:</w:t>
            </w:r>
            <w:r>
              <w:rPr>
                <w:lang w:val="en-US"/>
              </w:rPr>
              <w:t xml:space="preserve"> Do you agree with moderator’s recommendations for Issues 3-4? </w:t>
            </w:r>
          </w:p>
        </w:tc>
      </w:tr>
    </w:tbl>
    <w:p w14:paraId="673C30C3" w14:textId="77777777" w:rsidR="00611AC0" w:rsidRDefault="00611AC0">
      <w:pPr>
        <w:rPr>
          <w:lang w:val="en-US"/>
        </w:rPr>
      </w:pPr>
    </w:p>
    <w:p w14:paraId="0B278EBF" w14:textId="77777777" w:rsidR="00611AC0" w:rsidRDefault="00611AC0">
      <w:pPr>
        <w:rPr>
          <w:lang w:val="en-US"/>
        </w:rPr>
      </w:pPr>
    </w:p>
    <w:tbl>
      <w:tblPr>
        <w:tblStyle w:val="TableGrid"/>
        <w:tblW w:w="0" w:type="auto"/>
        <w:tblLook w:val="04A0" w:firstRow="1" w:lastRow="0" w:firstColumn="1" w:lastColumn="0" w:noHBand="0" w:noVBand="1"/>
      </w:tblPr>
      <w:tblGrid>
        <w:gridCol w:w="2122"/>
        <w:gridCol w:w="7507"/>
      </w:tblGrid>
      <w:tr w:rsidR="00611AC0" w14:paraId="5C7329A4" w14:textId="77777777">
        <w:tc>
          <w:tcPr>
            <w:tcW w:w="2122" w:type="dxa"/>
            <w:shd w:val="clear" w:color="auto" w:fill="DEEAF6" w:themeFill="accent1" w:themeFillTint="33"/>
            <w:vAlign w:val="center"/>
          </w:tcPr>
          <w:p w14:paraId="079BEA11" w14:textId="77777777" w:rsidR="00611AC0" w:rsidRDefault="00E66D99">
            <w:pPr>
              <w:jc w:val="center"/>
              <w:rPr>
                <w:b/>
                <w:bCs/>
              </w:rPr>
            </w:pPr>
            <w:r>
              <w:rPr>
                <w:b/>
                <w:bCs/>
              </w:rPr>
              <w:t>Company</w:t>
            </w:r>
          </w:p>
        </w:tc>
        <w:tc>
          <w:tcPr>
            <w:tcW w:w="7507" w:type="dxa"/>
            <w:shd w:val="clear" w:color="auto" w:fill="DEEAF6" w:themeFill="accent1" w:themeFillTint="33"/>
            <w:vAlign w:val="center"/>
          </w:tcPr>
          <w:p w14:paraId="036F35E4" w14:textId="77777777" w:rsidR="00611AC0" w:rsidRDefault="00E66D99">
            <w:pPr>
              <w:jc w:val="center"/>
              <w:rPr>
                <w:b/>
                <w:bCs/>
              </w:rPr>
            </w:pPr>
            <w:r>
              <w:rPr>
                <w:b/>
                <w:bCs/>
              </w:rPr>
              <w:t>Answers/Comments</w:t>
            </w:r>
          </w:p>
        </w:tc>
      </w:tr>
      <w:tr w:rsidR="00611AC0" w14:paraId="1B11494F" w14:textId="77777777">
        <w:tc>
          <w:tcPr>
            <w:tcW w:w="2122" w:type="dxa"/>
          </w:tcPr>
          <w:p w14:paraId="49117329" w14:textId="77777777" w:rsidR="00611AC0" w:rsidRDefault="00E66D99">
            <w:pPr>
              <w:rPr>
                <w:lang w:eastAsia="zh-CN"/>
              </w:rPr>
            </w:pPr>
            <w:r>
              <w:rPr>
                <w:rFonts w:hint="eastAsia"/>
                <w:lang w:eastAsia="zh-CN"/>
              </w:rPr>
              <w:t>v</w:t>
            </w:r>
            <w:r>
              <w:rPr>
                <w:lang w:eastAsia="zh-CN"/>
              </w:rPr>
              <w:t>ivo</w:t>
            </w:r>
          </w:p>
        </w:tc>
        <w:tc>
          <w:tcPr>
            <w:tcW w:w="7507" w:type="dxa"/>
          </w:tcPr>
          <w:p w14:paraId="3D7BCC07" w14:textId="77777777" w:rsidR="00611AC0" w:rsidRDefault="00E66D99">
            <w:pPr>
              <w:rPr>
                <w:lang w:eastAsia="zh-CN"/>
              </w:rPr>
            </w:pPr>
            <w:r>
              <w:rPr>
                <w:rFonts w:hint="eastAsia"/>
                <w:lang w:eastAsia="zh-CN"/>
              </w:rPr>
              <w:t>Q</w:t>
            </w:r>
            <w:r>
              <w:rPr>
                <w:lang w:eastAsia="zh-CN"/>
              </w:rPr>
              <w:t>1: for issue 1, agree. For issue 2, we don’t see the need.</w:t>
            </w:r>
          </w:p>
          <w:p w14:paraId="514F041B" w14:textId="77777777" w:rsidR="00611AC0" w:rsidRDefault="00E66D99">
            <w:pPr>
              <w:rPr>
                <w:lang w:eastAsia="zh-CN"/>
              </w:rPr>
            </w:pPr>
            <w:r>
              <w:rPr>
                <w:rFonts w:hint="eastAsia"/>
                <w:lang w:eastAsia="zh-CN"/>
              </w:rPr>
              <w:t>Q</w:t>
            </w:r>
            <w:r>
              <w:rPr>
                <w:lang w:eastAsia="zh-CN"/>
              </w:rPr>
              <w:t xml:space="preserve">2: agree </w:t>
            </w:r>
            <w:r>
              <w:rPr>
                <w:lang w:val="en-US"/>
              </w:rPr>
              <w:t>with moderator’s recommendations for Issues 3-4.</w:t>
            </w:r>
          </w:p>
          <w:p w14:paraId="5F5D584C" w14:textId="77777777" w:rsidR="00611AC0" w:rsidRDefault="00611AC0">
            <w:pPr>
              <w:rPr>
                <w:lang w:eastAsia="zh-CN"/>
              </w:rPr>
            </w:pPr>
          </w:p>
        </w:tc>
      </w:tr>
      <w:tr w:rsidR="00611AC0" w14:paraId="2B0D2495" w14:textId="77777777">
        <w:tc>
          <w:tcPr>
            <w:tcW w:w="2122" w:type="dxa"/>
          </w:tcPr>
          <w:p w14:paraId="01360C2F" w14:textId="5AAF02D4" w:rsidR="00611AC0" w:rsidRDefault="009713E9">
            <w:r>
              <w:lastRenderedPageBreak/>
              <w:t>Samsung</w:t>
            </w:r>
          </w:p>
        </w:tc>
        <w:tc>
          <w:tcPr>
            <w:tcW w:w="7507" w:type="dxa"/>
          </w:tcPr>
          <w:p w14:paraId="431DE2DA" w14:textId="77777777" w:rsidR="00611AC0" w:rsidRDefault="00495208">
            <w:r>
              <w:t xml:space="preserve">Q1: For issue 1, it is not the DL slot that becomes valid, it is the MG that may not exist. An update may need to be on the text related to the MG (e.g. </w:t>
            </w:r>
            <w:r w:rsidR="00CA298A">
              <w:t>clarify the MG is not skipped by DCI)</w:t>
            </w:r>
            <w:r>
              <w:t>, not on the text related to the DL slot validity.</w:t>
            </w:r>
            <w:r w:rsidR="00CA298A">
              <w:t xml:space="preserve"> For issue 2, there is no such need.</w:t>
            </w:r>
          </w:p>
          <w:p w14:paraId="117E0832" w14:textId="3C4C2B38" w:rsidR="00CA298A" w:rsidRDefault="00CA298A">
            <w:r>
              <w:t>Q2: Yes.</w:t>
            </w:r>
          </w:p>
        </w:tc>
      </w:tr>
      <w:tr w:rsidR="003C75ED" w14:paraId="3C6117A0" w14:textId="77777777">
        <w:tc>
          <w:tcPr>
            <w:tcW w:w="2122" w:type="dxa"/>
          </w:tcPr>
          <w:p w14:paraId="324132DF" w14:textId="47C4FB49" w:rsidR="003C75ED" w:rsidRDefault="003C75ED" w:rsidP="003C75ED">
            <w:pPr>
              <w:rPr>
                <w:rFonts w:eastAsia="Malgun Gothic"/>
                <w:lang w:eastAsia="ko-KR"/>
              </w:rPr>
            </w:pPr>
            <w:r>
              <w:t>Lenovo</w:t>
            </w:r>
          </w:p>
        </w:tc>
        <w:tc>
          <w:tcPr>
            <w:tcW w:w="7507" w:type="dxa"/>
          </w:tcPr>
          <w:p w14:paraId="6AE8F3F6" w14:textId="77777777" w:rsidR="003C75ED" w:rsidRDefault="003C75ED" w:rsidP="003C75ED">
            <w:r>
              <w:t>Q1-issue 1: agree with FL</w:t>
            </w:r>
          </w:p>
          <w:p w14:paraId="05E41969" w14:textId="77777777" w:rsidR="003C75ED" w:rsidRDefault="003C75ED" w:rsidP="003C75ED">
            <w:r>
              <w:t>Q1-issue2: no need; especially assuming minimum time required is sufficiently large between DCI indication and the corresponding MG</w:t>
            </w:r>
          </w:p>
          <w:p w14:paraId="0A4962D4" w14:textId="1AAF7A22" w:rsidR="003C75ED" w:rsidRDefault="003C75ED" w:rsidP="003C75ED">
            <w:pPr>
              <w:rPr>
                <w:rFonts w:eastAsia="Malgun Gothic"/>
                <w:lang w:eastAsia="ko-KR"/>
              </w:rPr>
            </w:pPr>
            <w:r>
              <w:t>Q2: agree with FL</w:t>
            </w:r>
          </w:p>
        </w:tc>
      </w:tr>
      <w:tr w:rsidR="00611AC0" w14:paraId="224BEDE3" w14:textId="77777777">
        <w:tc>
          <w:tcPr>
            <w:tcW w:w="2122" w:type="dxa"/>
          </w:tcPr>
          <w:p w14:paraId="73D42495" w14:textId="77777777" w:rsidR="00611AC0" w:rsidRDefault="00611AC0"/>
        </w:tc>
        <w:tc>
          <w:tcPr>
            <w:tcW w:w="7507" w:type="dxa"/>
          </w:tcPr>
          <w:p w14:paraId="2C8C6D5A" w14:textId="77777777" w:rsidR="00611AC0" w:rsidRDefault="00611AC0"/>
        </w:tc>
      </w:tr>
      <w:tr w:rsidR="00611AC0" w14:paraId="66280CD0" w14:textId="77777777">
        <w:tc>
          <w:tcPr>
            <w:tcW w:w="2122" w:type="dxa"/>
          </w:tcPr>
          <w:p w14:paraId="55F1EF49" w14:textId="77777777" w:rsidR="00611AC0" w:rsidRDefault="00611AC0"/>
        </w:tc>
        <w:tc>
          <w:tcPr>
            <w:tcW w:w="7507" w:type="dxa"/>
          </w:tcPr>
          <w:p w14:paraId="3D75AAD9" w14:textId="77777777" w:rsidR="00611AC0" w:rsidRDefault="00611AC0"/>
        </w:tc>
      </w:tr>
      <w:tr w:rsidR="00611AC0" w14:paraId="4241393A" w14:textId="77777777">
        <w:tc>
          <w:tcPr>
            <w:tcW w:w="2122" w:type="dxa"/>
          </w:tcPr>
          <w:p w14:paraId="29807A6E" w14:textId="77777777" w:rsidR="00611AC0" w:rsidRDefault="00611AC0"/>
        </w:tc>
        <w:tc>
          <w:tcPr>
            <w:tcW w:w="7507" w:type="dxa"/>
          </w:tcPr>
          <w:p w14:paraId="40E592E5" w14:textId="77777777" w:rsidR="00611AC0" w:rsidRDefault="00611AC0"/>
        </w:tc>
      </w:tr>
      <w:tr w:rsidR="00611AC0" w14:paraId="612B101C" w14:textId="77777777">
        <w:tc>
          <w:tcPr>
            <w:tcW w:w="2122" w:type="dxa"/>
          </w:tcPr>
          <w:p w14:paraId="5B3D3E56" w14:textId="77777777" w:rsidR="00611AC0" w:rsidRDefault="00611AC0"/>
        </w:tc>
        <w:tc>
          <w:tcPr>
            <w:tcW w:w="7507" w:type="dxa"/>
          </w:tcPr>
          <w:p w14:paraId="578D4208" w14:textId="77777777" w:rsidR="00611AC0" w:rsidRDefault="00611AC0"/>
        </w:tc>
      </w:tr>
      <w:tr w:rsidR="00611AC0" w14:paraId="78F9BEAC" w14:textId="77777777">
        <w:tc>
          <w:tcPr>
            <w:tcW w:w="2122" w:type="dxa"/>
          </w:tcPr>
          <w:p w14:paraId="4C15EEE4" w14:textId="77777777" w:rsidR="00611AC0" w:rsidRDefault="00611AC0"/>
        </w:tc>
        <w:tc>
          <w:tcPr>
            <w:tcW w:w="7507" w:type="dxa"/>
          </w:tcPr>
          <w:p w14:paraId="007A902D" w14:textId="77777777" w:rsidR="00611AC0" w:rsidRDefault="00611AC0"/>
        </w:tc>
      </w:tr>
    </w:tbl>
    <w:p w14:paraId="2014D2C2" w14:textId="77777777" w:rsidR="00611AC0" w:rsidRDefault="00611AC0"/>
    <w:p w14:paraId="59E62EAC" w14:textId="77777777" w:rsidR="00611AC0" w:rsidRDefault="00611AC0"/>
    <w:p w14:paraId="6E996049" w14:textId="77777777" w:rsidR="00611AC0" w:rsidRDefault="00E66D99">
      <w:pPr>
        <w:pStyle w:val="Heading1"/>
      </w:pPr>
      <w:r>
        <w:t>Offline sessions</w:t>
      </w:r>
    </w:p>
    <w:p w14:paraId="0D0FCEA1" w14:textId="0D737DD7" w:rsidR="00611AC0" w:rsidRDefault="00E66D99">
      <w:pPr>
        <w:pStyle w:val="Heading2"/>
      </w:pPr>
      <w:r>
        <w:t>Offline session</w:t>
      </w:r>
      <w:r w:rsidR="003A03E7">
        <w:t xml:space="preserve"> on Tuesday</w:t>
      </w:r>
    </w:p>
    <w:p w14:paraId="361A733D" w14:textId="77777777" w:rsidR="003A03E7" w:rsidRDefault="003A03E7" w:rsidP="003A03E7">
      <w:pPr>
        <w:rPr>
          <w:color w:val="FF0000"/>
          <w:lang w:val="en-US"/>
        </w:rPr>
      </w:pPr>
      <w:r>
        <w:rPr>
          <w:color w:val="FF0000"/>
          <w:lang w:val="en-US"/>
        </w:rPr>
        <w:t>Discuss topic 1: Interpretation of bit 1 and 0</w:t>
      </w:r>
    </w:p>
    <w:p w14:paraId="2FC3CE4B" w14:textId="77777777" w:rsidR="003A03E7" w:rsidRDefault="003A03E7" w:rsidP="003A03E7">
      <w:pPr>
        <w:rPr>
          <w:color w:val="FF0000"/>
          <w:lang w:val="en-US"/>
        </w:rPr>
      </w:pPr>
    </w:p>
    <w:p w14:paraId="05CDD2A4" w14:textId="77777777" w:rsidR="003A03E7" w:rsidRDefault="003A03E7" w:rsidP="003A03E7">
      <w:pPr>
        <w:spacing w:after="0"/>
        <w:jc w:val="both"/>
        <w:rPr>
          <w:b/>
          <w:bCs/>
          <w:lang w:val="en-US"/>
        </w:rPr>
      </w:pPr>
      <w:r>
        <w:rPr>
          <w:b/>
          <w:bCs/>
          <w:highlight w:val="yellow"/>
          <w:lang w:val="en-US"/>
        </w:rPr>
        <w:t>Proposal 2.1.5.1-v2:</w:t>
      </w:r>
    </w:p>
    <w:p w14:paraId="44168451" w14:textId="77777777" w:rsidR="003A03E7" w:rsidRDefault="003A03E7" w:rsidP="003A03E7">
      <w:pPr>
        <w:spacing w:after="0"/>
        <w:jc w:val="both"/>
        <w:rPr>
          <w:lang w:eastAsia="zh-CN"/>
        </w:rPr>
      </w:pPr>
      <w:r>
        <w:rPr>
          <w:lang w:eastAsia="zh-CN"/>
        </w:rPr>
        <w:t>For explicit indication by DCI, bit value equal to “1” indicates the corresponding gap/restriction occasion is to be “skipped”.</w:t>
      </w:r>
    </w:p>
    <w:p w14:paraId="2EDEEDBF" w14:textId="77777777" w:rsidR="003A03E7" w:rsidRDefault="003A03E7" w:rsidP="003A03E7">
      <w:pPr>
        <w:pStyle w:val="ListParagraph"/>
        <w:numPr>
          <w:ilvl w:val="0"/>
          <w:numId w:val="32"/>
        </w:numPr>
        <w:jc w:val="both"/>
        <w:rPr>
          <w:sz w:val="20"/>
          <w:szCs w:val="20"/>
          <w:lang w:val="en-US"/>
        </w:rPr>
      </w:pPr>
      <w:r>
        <w:rPr>
          <w:sz w:val="20"/>
          <w:szCs w:val="20"/>
          <w:lang w:val="en-US"/>
        </w:rPr>
        <w:t>FFS: Interpretation of bit value equal to “0”.</w:t>
      </w:r>
    </w:p>
    <w:p w14:paraId="39537574" w14:textId="77777777" w:rsidR="003A03E7" w:rsidRDefault="003A03E7" w:rsidP="003A03E7">
      <w:pPr>
        <w:spacing w:after="0"/>
        <w:jc w:val="both"/>
        <w:rPr>
          <w:b/>
          <w:bCs/>
          <w:lang w:eastAsia="zh-CN"/>
        </w:rPr>
      </w:pPr>
    </w:p>
    <w:p w14:paraId="51CDBE67" w14:textId="77777777" w:rsidR="003A03E7" w:rsidRPr="003E0A5C" w:rsidRDefault="003A03E7" w:rsidP="003A03E7">
      <w:pPr>
        <w:spacing w:after="0"/>
        <w:jc w:val="both"/>
        <w:rPr>
          <w:b/>
          <w:bCs/>
          <w:color w:val="FF0000"/>
          <w:lang w:eastAsia="zh-CN"/>
        </w:rPr>
      </w:pPr>
      <w:r w:rsidRPr="003E0A5C">
        <w:rPr>
          <w:b/>
          <w:bCs/>
          <w:color w:val="FF0000"/>
          <w:lang w:eastAsia="zh-CN"/>
        </w:rPr>
        <w:t>Choose one of the Proposals below:</w:t>
      </w:r>
    </w:p>
    <w:p w14:paraId="5D0E5866" w14:textId="77777777" w:rsidR="003A03E7" w:rsidRDefault="003A03E7" w:rsidP="003A03E7">
      <w:pPr>
        <w:spacing w:after="0"/>
        <w:jc w:val="both"/>
      </w:pPr>
    </w:p>
    <w:p w14:paraId="0A6218E0" w14:textId="77777777" w:rsidR="003A03E7" w:rsidRDefault="003A03E7" w:rsidP="003A03E7">
      <w:pPr>
        <w:spacing w:after="0"/>
        <w:jc w:val="both"/>
        <w:rPr>
          <w:b/>
          <w:bCs/>
          <w:lang w:eastAsia="zh-CN"/>
        </w:rPr>
      </w:pPr>
      <w:r>
        <w:rPr>
          <w:b/>
          <w:bCs/>
          <w:highlight w:val="yellow"/>
          <w:lang w:val="en-US"/>
        </w:rPr>
        <w:t>Proposal 2.1.5.3a-v2:</w:t>
      </w:r>
    </w:p>
    <w:p w14:paraId="7060F85A" w14:textId="77777777" w:rsidR="003A03E7" w:rsidRDefault="003A03E7" w:rsidP="003A03E7">
      <w:pPr>
        <w:spacing w:after="0"/>
        <w:jc w:val="both"/>
        <w:rPr>
          <w:lang w:eastAsia="zh-CN"/>
        </w:rPr>
      </w:pPr>
      <w:r>
        <w:rPr>
          <w:lang w:eastAsia="zh-CN"/>
        </w:rPr>
        <w:t>For explicit indication by DCI, bit value equal to “0” means UE ignores the indication of this field in the DCI.</w:t>
      </w:r>
    </w:p>
    <w:p w14:paraId="532490A0" w14:textId="77777777" w:rsidR="003A03E7" w:rsidRPr="005D2CA6" w:rsidRDefault="003A03E7" w:rsidP="003A03E7">
      <w:pPr>
        <w:pStyle w:val="ListParagraph"/>
        <w:numPr>
          <w:ilvl w:val="0"/>
          <w:numId w:val="49"/>
        </w:numPr>
        <w:jc w:val="both"/>
        <w:rPr>
          <w:b/>
          <w:bCs/>
          <w:sz w:val="20"/>
          <w:szCs w:val="20"/>
          <w:lang w:val="en-US"/>
        </w:rPr>
      </w:pPr>
      <w:r w:rsidRPr="005D2CA6">
        <w:rPr>
          <w:sz w:val="20"/>
          <w:szCs w:val="20"/>
          <w:lang w:val="en-US"/>
        </w:rPr>
        <w:t xml:space="preserve">Changing the </w:t>
      </w:r>
      <w:r w:rsidRPr="001E6055">
        <w:rPr>
          <w:sz w:val="20"/>
          <w:szCs w:val="20"/>
          <w:lang w:val="en-US"/>
        </w:rPr>
        <w:t xml:space="preserve">bit value </w:t>
      </w:r>
      <w:r w:rsidRPr="005D2CA6">
        <w:rPr>
          <w:sz w:val="20"/>
          <w:szCs w:val="20"/>
          <w:lang w:val="en-US"/>
        </w:rPr>
        <w:t>from “1” to “0” and vice versa for the</w:t>
      </w:r>
      <w:r>
        <w:rPr>
          <w:sz w:val="20"/>
          <w:szCs w:val="20"/>
          <w:lang w:val="en-US"/>
        </w:rPr>
        <w:t xml:space="preserve"> </w:t>
      </w:r>
      <w:r w:rsidRPr="001E6055">
        <w:rPr>
          <w:sz w:val="20"/>
          <w:szCs w:val="20"/>
          <w:lang w:val="en-US"/>
        </w:rPr>
        <w:t>corresponding</w:t>
      </w:r>
      <w:r w:rsidRPr="005D2CA6">
        <w:rPr>
          <w:sz w:val="20"/>
          <w:szCs w:val="20"/>
          <w:lang w:val="en-US"/>
        </w:rPr>
        <w:t xml:space="preserve"> gap/restriction occasion is allowed</w:t>
      </w:r>
      <w:r w:rsidRPr="005D2CA6">
        <w:rPr>
          <w:b/>
          <w:bCs/>
          <w:sz w:val="20"/>
          <w:szCs w:val="20"/>
          <w:lang w:val="en-US"/>
        </w:rPr>
        <w:t>.</w:t>
      </w:r>
    </w:p>
    <w:p w14:paraId="3CCD34C0" w14:textId="77777777" w:rsidR="003A03E7" w:rsidRDefault="003A03E7" w:rsidP="003A03E7">
      <w:pPr>
        <w:spacing w:after="0"/>
        <w:jc w:val="both"/>
        <w:rPr>
          <w:lang w:eastAsia="zh-CN"/>
        </w:rPr>
      </w:pPr>
    </w:p>
    <w:p w14:paraId="276D6F6F" w14:textId="77777777" w:rsidR="003A03E7" w:rsidRDefault="003A03E7" w:rsidP="003A03E7">
      <w:pPr>
        <w:spacing w:after="0"/>
        <w:jc w:val="both"/>
        <w:rPr>
          <w:lang w:val="en-US"/>
        </w:rPr>
      </w:pPr>
    </w:p>
    <w:p w14:paraId="2C58CC51" w14:textId="77777777" w:rsidR="003A03E7" w:rsidRDefault="003A03E7" w:rsidP="003A03E7">
      <w:pPr>
        <w:spacing w:after="0"/>
        <w:jc w:val="both"/>
        <w:rPr>
          <w:b/>
          <w:bCs/>
          <w:lang w:val="en-US"/>
        </w:rPr>
      </w:pPr>
      <w:r>
        <w:rPr>
          <w:b/>
          <w:bCs/>
          <w:highlight w:val="yellow"/>
          <w:lang w:val="en-US"/>
        </w:rPr>
        <w:t>Proposal 2.1.5.3b-v2:</w:t>
      </w:r>
    </w:p>
    <w:p w14:paraId="65A314D8" w14:textId="77777777" w:rsidR="003A03E7" w:rsidRDefault="003A03E7" w:rsidP="003A03E7">
      <w:pPr>
        <w:spacing w:after="0"/>
        <w:jc w:val="both"/>
        <w:rPr>
          <w:lang w:eastAsia="zh-CN"/>
        </w:rPr>
      </w:pPr>
      <w:r>
        <w:rPr>
          <w:lang w:eastAsia="zh-CN"/>
        </w:rPr>
        <w:t>For explicit indication by DCI, bit value equal to 0 means UE behaviour for the corresponding gap/restriction occasion is as per legacy behaviour.</w:t>
      </w:r>
    </w:p>
    <w:p w14:paraId="3C637F01" w14:textId="77777777" w:rsidR="003A03E7" w:rsidRPr="005D2CA6" w:rsidRDefault="003A03E7" w:rsidP="003A03E7">
      <w:pPr>
        <w:pStyle w:val="ListParagraph"/>
        <w:numPr>
          <w:ilvl w:val="0"/>
          <w:numId w:val="49"/>
        </w:numPr>
        <w:jc w:val="both"/>
        <w:rPr>
          <w:b/>
          <w:bCs/>
          <w:sz w:val="20"/>
          <w:szCs w:val="20"/>
          <w:lang w:val="en-US"/>
        </w:rPr>
      </w:pPr>
      <w:r w:rsidRPr="005D2CA6">
        <w:rPr>
          <w:sz w:val="20"/>
          <w:szCs w:val="20"/>
          <w:lang w:val="en-US"/>
        </w:rPr>
        <w:t xml:space="preserve">Changing the </w:t>
      </w:r>
      <w:r w:rsidRPr="001E6055">
        <w:rPr>
          <w:sz w:val="20"/>
          <w:szCs w:val="20"/>
          <w:lang w:val="en-US"/>
        </w:rPr>
        <w:t xml:space="preserve">bit value </w:t>
      </w:r>
      <w:r w:rsidRPr="005D2CA6">
        <w:rPr>
          <w:sz w:val="20"/>
          <w:szCs w:val="20"/>
          <w:lang w:val="en-US"/>
        </w:rPr>
        <w:t>from “1” to “0” and vice versa for the</w:t>
      </w:r>
      <w:r>
        <w:rPr>
          <w:sz w:val="20"/>
          <w:szCs w:val="20"/>
          <w:lang w:val="en-US"/>
        </w:rPr>
        <w:t xml:space="preserve"> </w:t>
      </w:r>
      <w:r w:rsidRPr="001E6055">
        <w:rPr>
          <w:sz w:val="20"/>
          <w:szCs w:val="20"/>
          <w:lang w:val="en-US"/>
        </w:rPr>
        <w:t>corresponding</w:t>
      </w:r>
      <w:r w:rsidRPr="005D2CA6">
        <w:rPr>
          <w:sz w:val="20"/>
          <w:szCs w:val="20"/>
          <w:lang w:val="en-US"/>
        </w:rPr>
        <w:t xml:space="preserve"> gap/restriction occasion is allowed</w:t>
      </w:r>
      <w:r w:rsidRPr="005D2CA6">
        <w:rPr>
          <w:b/>
          <w:bCs/>
          <w:sz w:val="20"/>
          <w:szCs w:val="20"/>
          <w:lang w:val="en-US"/>
        </w:rPr>
        <w:t>.</w:t>
      </w:r>
    </w:p>
    <w:p w14:paraId="500C2FB7" w14:textId="77777777" w:rsidR="003A03E7" w:rsidRDefault="003A03E7" w:rsidP="003A03E7">
      <w:pPr>
        <w:rPr>
          <w:color w:val="FF0000"/>
          <w:lang w:val="en-US"/>
        </w:rPr>
      </w:pPr>
    </w:p>
    <w:tbl>
      <w:tblPr>
        <w:tblStyle w:val="TableGrid"/>
        <w:tblW w:w="0" w:type="auto"/>
        <w:tblLook w:val="04A0" w:firstRow="1" w:lastRow="0" w:firstColumn="1" w:lastColumn="0" w:noHBand="0" w:noVBand="1"/>
      </w:tblPr>
      <w:tblGrid>
        <w:gridCol w:w="9629"/>
      </w:tblGrid>
      <w:tr w:rsidR="003A03E7" w14:paraId="6B92BE9C" w14:textId="77777777" w:rsidTr="00C46CFD">
        <w:tc>
          <w:tcPr>
            <w:tcW w:w="9629" w:type="dxa"/>
          </w:tcPr>
          <w:p w14:paraId="7E8F5DF6" w14:textId="77777777" w:rsidR="003A03E7" w:rsidRDefault="003A03E7" w:rsidP="00C46CFD">
            <w:pPr>
              <w:spacing w:after="0"/>
              <w:jc w:val="both"/>
              <w:rPr>
                <w:b/>
                <w:bCs/>
                <w:lang w:val="en-US"/>
              </w:rPr>
            </w:pPr>
            <w:r>
              <w:rPr>
                <w:lang w:val="en-US"/>
              </w:rPr>
              <w:t xml:space="preserve">Support </w:t>
            </w:r>
            <w:r w:rsidRPr="00175AE9">
              <w:rPr>
                <w:b/>
                <w:bCs/>
                <w:lang w:val="en-US"/>
              </w:rPr>
              <w:t>Proposal 2.1.5.3a:</w:t>
            </w:r>
            <w:r>
              <w:rPr>
                <w:b/>
                <w:bCs/>
                <w:lang w:val="en-US"/>
              </w:rPr>
              <w:t xml:space="preserve"> ZTE, Fraunhofer, DOCOMO, Lenovo, Qualcomm</w:t>
            </w:r>
          </w:p>
          <w:p w14:paraId="5D14A871" w14:textId="77777777" w:rsidR="003A03E7" w:rsidRDefault="003A03E7" w:rsidP="00C46CFD">
            <w:pPr>
              <w:pStyle w:val="ListParagraph"/>
              <w:numPr>
                <w:ilvl w:val="0"/>
                <w:numId w:val="18"/>
              </w:numPr>
              <w:rPr>
                <w:sz w:val="20"/>
                <w:szCs w:val="20"/>
                <w:lang w:val="en-US"/>
              </w:rPr>
            </w:pPr>
            <w:r>
              <w:rPr>
                <w:sz w:val="20"/>
                <w:szCs w:val="20"/>
                <w:lang w:val="en-US"/>
              </w:rPr>
              <w:t xml:space="preserve">From </w:t>
            </w:r>
            <w:proofErr w:type="spellStart"/>
            <w:r>
              <w:rPr>
                <w:sz w:val="20"/>
                <w:szCs w:val="20"/>
                <w:lang w:val="en-US"/>
              </w:rPr>
              <w:t>Tdocs</w:t>
            </w:r>
            <w:proofErr w:type="spellEnd"/>
            <w:r>
              <w:rPr>
                <w:sz w:val="20"/>
                <w:szCs w:val="20"/>
                <w:lang w:val="en-US"/>
              </w:rPr>
              <w:t xml:space="preserve">: </w:t>
            </w:r>
            <w:r>
              <w:rPr>
                <w:b/>
                <w:bCs/>
                <w:sz w:val="20"/>
                <w:szCs w:val="20"/>
                <w:lang w:val="en-US"/>
              </w:rPr>
              <w:t xml:space="preserve">Apple, CMCC, Ericsson (ok to both), Nokia, OPPO, vivo </w:t>
            </w:r>
            <w:r w:rsidRPr="00CC4281">
              <w:rPr>
                <w:b/>
                <w:bCs/>
                <w:sz w:val="20"/>
                <w:szCs w:val="20"/>
                <w:u w:val="single"/>
                <w:lang w:val="en-US"/>
              </w:rPr>
              <w:t>(11)</w:t>
            </w:r>
          </w:p>
          <w:p w14:paraId="7C8EDD79" w14:textId="77777777" w:rsidR="003A03E7" w:rsidRPr="009D608F" w:rsidRDefault="003A03E7" w:rsidP="00C46CFD">
            <w:pPr>
              <w:spacing w:after="0"/>
              <w:jc w:val="both"/>
              <w:rPr>
                <w:b/>
                <w:bCs/>
                <w:lang w:val="en-US" w:eastAsia="zh-CN"/>
              </w:rPr>
            </w:pPr>
          </w:p>
          <w:p w14:paraId="0FD376C7" w14:textId="77777777" w:rsidR="003A03E7" w:rsidRDefault="003A03E7" w:rsidP="00C46CFD">
            <w:pPr>
              <w:spacing w:after="0"/>
              <w:jc w:val="both"/>
              <w:rPr>
                <w:b/>
                <w:bCs/>
                <w:lang w:val="en-US"/>
              </w:rPr>
            </w:pPr>
            <w:r>
              <w:t xml:space="preserve">Support </w:t>
            </w:r>
            <w:r w:rsidRPr="00175AE9">
              <w:rPr>
                <w:b/>
                <w:bCs/>
                <w:lang w:val="en-US"/>
              </w:rPr>
              <w:t>Proposal 2.1.5.3b: Panasonic</w:t>
            </w:r>
            <w:r>
              <w:rPr>
                <w:b/>
                <w:bCs/>
                <w:lang w:val="en-US"/>
              </w:rPr>
              <w:t xml:space="preserve">, LG, </w:t>
            </w:r>
            <w:proofErr w:type="spellStart"/>
            <w:r>
              <w:rPr>
                <w:b/>
                <w:bCs/>
                <w:lang w:val="en-US"/>
              </w:rPr>
              <w:t>Spreadtrum</w:t>
            </w:r>
            <w:proofErr w:type="spellEnd"/>
            <w:r>
              <w:rPr>
                <w:b/>
                <w:bCs/>
                <w:lang w:val="en-US"/>
              </w:rPr>
              <w:t xml:space="preserve"> (changing from 1 to 0 is not allowed)</w:t>
            </w:r>
          </w:p>
          <w:p w14:paraId="3E8061AC" w14:textId="77777777" w:rsidR="003A03E7" w:rsidRDefault="003A03E7" w:rsidP="00C46CFD">
            <w:pPr>
              <w:pStyle w:val="ListParagraph"/>
              <w:numPr>
                <w:ilvl w:val="0"/>
                <w:numId w:val="18"/>
              </w:numPr>
              <w:rPr>
                <w:sz w:val="20"/>
                <w:szCs w:val="20"/>
                <w:lang w:val="en-US"/>
              </w:rPr>
            </w:pPr>
            <w:r>
              <w:rPr>
                <w:b/>
                <w:bCs/>
                <w:sz w:val="20"/>
                <w:szCs w:val="20"/>
                <w:lang w:val="en-US"/>
              </w:rPr>
              <w:t xml:space="preserve">Huawei, Ericsson (ok to both), </w:t>
            </w:r>
            <w:proofErr w:type="spellStart"/>
            <w:r>
              <w:rPr>
                <w:b/>
                <w:bCs/>
                <w:sz w:val="20"/>
                <w:szCs w:val="20"/>
                <w:lang w:val="en-US"/>
              </w:rPr>
              <w:t>InterDigital</w:t>
            </w:r>
            <w:proofErr w:type="spellEnd"/>
            <w:r>
              <w:rPr>
                <w:b/>
                <w:bCs/>
                <w:sz w:val="20"/>
                <w:szCs w:val="20"/>
                <w:lang w:val="en-US"/>
              </w:rPr>
              <w:t xml:space="preserve">, Meta, Panasonic, Sony, vivo (?) </w:t>
            </w:r>
            <w:r w:rsidRPr="00CC4281">
              <w:rPr>
                <w:b/>
                <w:bCs/>
                <w:sz w:val="20"/>
                <w:szCs w:val="20"/>
                <w:u w:val="single"/>
                <w:lang w:val="en-US"/>
              </w:rPr>
              <w:t>(10)</w:t>
            </w:r>
          </w:p>
          <w:p w14:paraId="5E2FD1DC" w14:textId="77777777" w:rsidR="003A03E7" w:rsidRDefault="003A03E7" w:rsidP="00C46CFD">
            <w:pPr>
              <w:spacing w:after="0"/>
              <w:jc w:val="both"/>
              <w:rPr>
                <w:lang w:val="en-US"/>
              </w:rPr>
            </w:pPr>
          </w:p>
        </w:tc>
      </w:tr>
    </w:tbl>
    <w:p w14:paraId="77A750C4" w14:textId="77777777" w:rsidR="003A03E7" w:rsidRDefault="003A03E7" w:rsidP="003A03E7">
      <w:pPr>
        <w:rPr>
          <w:color w:val="FF0000"/>
          <w:lang w:val="en-US"/>
        </w:rPr>
      </w:pPr>
    </w:p>
    <w:p w14:paraId="68D27732" w14:textId="77777777" w:rsidR="003A03E7" w:rsidRDefault="003A03E7" w:rsidP="003A03E7">
      <w:pPr>
        <w:rPr>
          <w:color w:val="FF0000"/>
          <w:lang w:val="en-US"/>
        </w:rPr>
      </w:pPr>
    </w:p>
    <w:p w14:paraId="6D33AD13" w14:textId="77777777" w:rsidR="003A03E7" w:rsidRDefault="003A03E7" w:rsidP="003A03E7">
      <w:pPr>
        <w:rPr>
          <w:color w:val="FF0000"/>
          <w:lang w:val="en-US"/>
        </w:rPr>
      </w:pPr>
      <w:r>
        <w:rPr>
          <w:color w:val="FF0000"/>
          <w:lang w:val="en-US"/>
        </w:rPr>
        <w:t>Discuss topic 2 if time allows: Support of DCI format 0_3/1_3</w:t>
      </w:r>
    </w:p>
    <w:p w14:paraId="7283B207" w14:textId="77777777" w:rsidR="003A03E7" w:rsidRPr="003E0A5C" w:rsidRDefault="003A03E7" w:rsidP="003A03E7">
      <w:pPr>
        <w:spacing w:after="0"/>
        <w:jc w:val="both"/>
        <w:rPr>
          <w:b/>
          <w:bCs/>
          <w:color w:val="FF0000"/>
          <w:lang w:eastAsia="zh-CN"/>
        </w:rPr>
      </w:pPr>
      <w:r w:rsidRPr="003E0A5C">
        <w:rPr>
          <w:b/>
          <w:bCs/>
          <w:color w:val="FF0000"/>
          <w:lang w:eastAsia="zh-CN"/>
        </w:rPr>
        <w:t>Choose one of the Proposals below:</w:t>
      </w:r>
    </w:p>
    <w:p w14:paraId="4151A7C3" w14:textId="77777777" w:rsidR="003A03E7" w:rsidRDefault="003A03E7" w:rsidP="003A03E7">
      <w:pPr>
        <w:jc w:val="both"/>
        <w:rPr>
          <w:b/>
          <w:bCs/>
          <w:highlight w:val="yellow"/>
          <w:lang w:val="en-US"/>
        </w:rPr>
      </w:pPr>
    </w:p>
    <w:p w14:paraId="749DA8FF" w14:textId="77777777" w:rsidR="003A03E7" w:rsidRDefault="003A03E7" w:rsidP="003A03E7">
      <w:pPr>
        <w:jc w:val="both"/>
        <w:rPr>
          <w:b/>
          <w:bCs/>
          <w:lang w:val="en-US"/>
        </w:rPr>
      </w:pPr>
      <w:r>
        <w:rPr>
          <w:b/>
          <w:bCs/>
          <w:highlight w:val="yellow"/>
          <w:lang w:val="en-US"/>
        </w:rPr>
        <w:t>Proposal 2.1.4.1a:</w:t>
      </w:r>
    </w:p>
    <w:p w14:paraId="5F693193" w14:textId="77777777" w:rsidR="003A03E7" w:rsidRDefault="003A03E7" w:rsidP="003A03E7">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in addition to DCI formats 0_1/1_1 and 0_2/1_2, one bit indication can be included as a part of DCI formats 0_3/1_3.</w:t>
      </w:r>
    </w:p>
    <w:p w14:paraId="619FC6D1" w14:textId="77777777" w:rsidR="003A03E7" w:rsidRDefault="003A03E7" w:rsidP="003A03E7">
      <w:pPr>
        <w:pStyle w:val="ListParagraph"/>
        <w:numPr>
          <w:ilvl w:val="0"/>
          <w:numId w:val="30"/>
        </w:numPr>
        <w:jc w:val="both"/>
        <w:rPr>
          <w:sz w:val="20"/>
          <w:szCs w:val="20"/>
          <w:lang w:val="en-US"/>
        </w:rPr>
      </w:pPr>
      <w:r>
        <w:rPr>
          <w:sz w:val="20"/>
          <w:szCs w:val="20"/>
          <w:lang w:val="en-US"/>
        </w:rPr>
        <w:t>Explicit indication can be configured for each DCI format individually by higher layer.</w:t>
      </w:r>
    </w:p>
    <w:p w14:paraId="499B27C7" w14:textId="77777777" w:rsidR="003A03E7" w:rsidRDefault="003A03E7" w:rsidP="003A03E7">
      <w:pPr>
        <w:pStyle w:val="ListParagraph"/>
        <w:numPr>
          <w:ilvl w:val="0"/>
          <w:numId w:val="30"/>
        </w:numPr>
        <w:jc w:val="both"/>
        <w:rPr>
          <w:sz w:val="20"/>
          <w:szCs w:val="20"/>
          <w:lang w:val="en-US"/>
        </w:rPr>
      </w:pPr>
      <w:r>
        <w:rPr>
          <w:sz w:val="20"/>
          <w:szCs w:val="20"/>
          <w:lang w:val="en-US"/>
        </w:rPr>
        <w:t>FFS: The skipping indication corresponds to the first gap/restriction occasion among co-scheduled cells by the DCI (Type-1A field)</w:t>
      </w:r>
    </w:p>
    <w:p w14:paraId="6051CDB0" w14:textId="77777777" w:rsidR="003A03E7" w:rsidRDefault="003A03E7" w:rsidP="003A03E7">
      <w:pPr>
        <w:jc w:val="both"/>
        <w:rPr>
          <w:lang w:val="en-US"/>
        </w:rPr>
      </w:pPr>
    </w:p>
    <w:p w14:paraId="3D4CD552" w14:textId="77777777" w:rsidR="003A03E7" w:rsidRDefault="003A03E7" w:rsidP="003A03E7">
      <w:pPr>
        <w:jc w:val="both"/>
        <w:rPr>
          <w:b/>
          <w:bCs/>
          <w:lang w:val="en-US"/>
        </w:rPr>
      </w:pPr>
      <w:r>
        <w:rPr>
          <w:b/>
          <w:bCs/>
          <w:highlight w:val="yellow"/>
          <w:lang w:val="en-US"/>
        </w:rPr>
        <w:t>Proposal 2.1.4.1b:</w:t>
      </w:r>
    </w:p>
    <w:p w14:paraId="47A07258" w14:textId="77777777" w:rsidR="003A03E7" w:rsidRDefault="003A03E7" w:rsidP="003A03E7">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one bit indication is not included as a part of DCI formats 0_3/1_3.</w:t>
      </w:r>
    </w:p>
    <w:p w14:paraId="714F85B7" w14:textId="77777777" w:rsidR="003A03E7" w:rsidRDefault="003A03E7" w:rsidP="003A03E7">
      <w:pPr>
        <w:rPr>
          <w:color w:val="FF0000"/>
          <w:lang w:val="en-US"/>
        </w:rPr>
      </w:pPr>
    </w:p>
    <w:tbl>
      <w:tblPr>
        <w:tblStyle w:val="TableGrid"/>
        <w:tblW w:w="0" w:type="auto"/>
        <w:tblLook w:val="04A0" w:firstRow="1" w:lastRow="0" w:firstColumn="1" w:lastColumn="0" w:noHBand="0" w:noVBand="1"/>
      </w:tblPr>
      <w:tblGrid>
        <w:gridCol w:w="9629"/>
      </w:tblGrid>
      <w:tr w:rsidR="003A03E7" w14:paraId="7D6CF67B" w14:textId="77777777" w:rsidTr="00C46CFD">
        <w:tc>
          <w:tcPr>
            <w:tcW w:w="9629" w:type="dxa"/>
          </w:tcPr>
          <w:p w14:paraId="12C99EF7" w14:textId="77777777" w:rsidR="003A03E7" w:rsidRPr="00185089" w:rsidRDefault="003A03E7" w:rsidP="00C46CFD">
            <w:pPr>
              <w:pStyle w:val="ListParagraph"/>
              <w:numPr>
                <w:ilvl w:val="0"/>
                <w:numId w:val="48"/>
              </w:numPr>
              <w:spacing w:after="160" w:line="259" w:lineRule="auto"/>
              <w:rPr>
                <w:sz w:val="20"/>
                <w:szCs w:val="20"/>
                <w:lang w:val="en-US"/>
              </w:rPr>
            </w:pPr>
            <w:r w:rsidRPr="00185089">
              <w:rPr>
                <w:sz w:val="20"/>
                <w:szCs w:val="20"/>
                <w:lang w:val="en-US"/>
              </w:rPr>
              <w:t>Support</w:t>
            </w:r>
            <w:r>
              <w:rPr>
                <w:sz w:val="20"/>
                <w:szCs w:val="20"/>
                <w:lang w:val="en-US"/>
              </w:rPr>
              <w:t xml:space="preserve"> DCI format 0_3/1_3</w:t>
            </w:r>
            <w:r w:rsidRPr="00185089">
              <w:rPr>
                <w:sz w:val="20"/>
                <w:szCs w:val="20"/>
                <w:lang w:val="en-US"/>
              </w:rPr>
              <w:t xml:space="preserve">: ZTE, Panasonic, DOCOMO, LG, </w:t>
            </w:r>
          </w:p>
          <w:p w14:paraId="5BE42958" w14:textId="77777777" w:rsidR="003A03E7" w:rsidRPr="00185089" w:rsidRDefault="003A03E7" w:rsidP="00C46CFD">
            <w:pPr>
              <w:pStyle w:val="ListParagraph"/>
              <w:numPr>
                <w:ilvl w:val="1"/>
                <w:numId w:val="48"/>
              </w:numPr>
              <w:spacing w:after="160" w:line="259" w:lineRule="auto"/>
              <w:rPr>
                <w:sz w:val="20"/>
                <w:szCs w:val="20"/>
                <w:lang w:val="en-US"/>
              </w:rPr>
            </w:pPr>
            <w:r w:rsidRPr="00185089">
              <w:rPr>
                <w:sz w:val="20"/>
                <w:szCs w:val="20"/>
                <w:lang w:val="en-US"/>
              </w:rPr>
              <w:t xml:space="preserve">+From </w:t>
            </w:r>
            <w:proofErr w:type="spellStart"/>
            <w:r w:rsidRPr="00185089">
              <w:rPr>
                <w:sz w:val="20"/>
                <w:szCs w:val="20"/>
                <w:lang w:val="en-US"/>
              </w:rPr>
              <w:t>Tdocs</w:t>
            </w:r>
            <w:proofErr w:type="spellEnd"/>
            <w:r w:rsidRPr="00185089">
              <w:rPr>
                <w:sz w:val="20"/>
                <w:szCs w:val="20"/>
                <w:lang w:val="en-US"/>
              </w:rPr>
              <w:t xml:space="preserve">: </w:t>
            </w:r>
            <w:r w:rsidRPr="00185089">
              <w:rPr>
                <w:sz w:val="20"/>
                <w:szCs w:val="20"/>
                <w:lang w:val="de-DE"/>
              </w:rPr>
              <w:t xml:space="preserve">CMCC, Ericsson, </w:t>
            </w:r>
            <w:proofErr w:type="spellStart"/>
            <w:r w:rsidRPr="00185089">
              <w:rPr>
                <w:sz w:val="20"/>
                <w:szCs w:val="20"/>
                <w:lang w:val="de-DE"/>
              </w:rPr>
              <w:t>Huawei</w:t>
            </w:r>
            <w:proofErr w:type="spellEnd"/>
            <w:r w:rsidRPr="00185089">
              <w:rPr>
                <w:sz w:val="20"/>
                <w:szCs w:val="20"/>
                <w:lang w:val="de-DE"/>
              </w:rPr>
              <w:t xml:space="preserve">, </w:t>
            </w:r>
            <w:proofErr w:type="spellStart"/>
            <w:r w:rsidRPr="00185089">
              <w:rPr>
                <w:sz w:val="20"/>
                <w:szCs w:val="20"/>
                <w:lang w:val="de-DE"/>
              </w:rPr>
              <w:t>InterDigital</w:t>
            </w:r>
            <w:proofErr w:type="spellEnd"/>
            <w:r w:rsidRPr="00185089">
              <w:rPr>
                <w:sz w:val="20"/>
                <w:szCs w:val="20"/>
                <w:lang w:val="de-DE"/>
              </w:rPr>
              <w:t xml:space="preserve"> </w:t>
            </w:r>
            <w:r w:rsidRPr="00185089">
              <w:rPr>
                <w:b/>
                <w:bCs/>
                <w:sz w:val="20"/>
                <w:szCs w:val="20"/>
                <w:lang w:val="de-DE"/>
              </w:rPr>
              <w:t>(8)</w:t>
            </w:r>
          </w:p>
          <w:p w14:paraId="5B12F6F9" w14:textId="77777777" w:rsidR="003A03E7" w:rsidRPr="00185089" w:rsidRDefault="003A03E7" w:rsidP="00C46CFD">
            <w:pPr>
              <w:pStyle w:val="ListParagraph"/>
              <w:numPr>
                <w:ilvl w:val="0"/>
                <w:numId w:val="48"/>
              </w:numPr>
              <w:spacing w:after="160" w:line="259" w:lineRule="auto"/>
              <w:rPr>
                <w:sz w:val="20"/>
                <w:szCs w:val="20"/>
                <w:lang w:val="en-US"/>
              </w:rPr>
            </w:pPr>
            <w:r w:rsidRPr="00185089">
              <w:rPr>
                <w:sz w:val="20"/>
                <w:szCs w:val="20"/>
                <w:lang w:val="en-US"/>
              </w:rPr>
              <w:t>Do not support</w:t>
            </w:r>
            <w:r>
              <w:rPr>
                <w:sz w:val="20"/>
                <w:szCs w:val="20"/>
                <w:lang w:val="en-US"/>
              </w:rPr>
              <w:t xml:space="preserve"> DCI format 0_3/1_3</w:t>
            </w:r>
            <w:r w:rsidRPr="00185089">
              <w:rPr>
                <w:sz w:val="20"/>
                <w:szCs w:val="20"/>
                <w:lang w:val="en-US"/>
              </w:rPr>
              <w:t xml:space="preserve">: vivo, Samsung, Lenovo, </w:t>
            </w:r>
            <w:proofErr w:type="spellStart"/>
            <w:r w:rsidRPr="00185089">
              <w:rPr>
                <w:sz w:val="20"/>
                <w:szCs w:val="20"/>
                <w:lang w:val="en-US"/>
              </w:rPr>
              <w:t>Spreadtrum</w:t>
            </w:r>
            <w:proofErr w:type="spellEnd"/>
            <w:r w:rsidRPr="00185089">
              <w:rPr>
                <w:sz w:val="20"/>
                <w:szCs w:val="20"/>
                <w:lang w:val="en-US"/>
              </w:rPr>
              <w:t>, Qualcomm,</w:t>
            </w:r>
          </w:p>
          <w:p w14:paraId="01999EC7" w14:textId="77777777" w:rsidR="003A03E7" w:rsidRPr="00EC7F8E" w:rsidRDefault="003A03E7" w:rsidP="00C46CFD">
            <w:pPr>
              <w:pStyle w:val="ListParagraph"/>
              <w:numPr>
                <w:ilvl w:val="1"/>
                <w:numId w:val="48"/>
              </w:numPr>
              <w:spacing w:after="160" w:line="259" w:lineRule="auto"/>
              <w:rPr>
                <w:sz w:val="20"/>
                <w:szCs w:val="20"/>
                <w:lang w:val="en-US"/>
              </w:rPr>
            </w:pPr>
            <w:r w:rsidRPr="00185089">
              <w:rPr>
                <w:sz w:val="20"/>
                <w:szCs w:val="20"/>
                <w:lang w:val="en-US"/>
              </w:rPr>
              <w:t xml:space="preserve"> +From </w:t>
            </w:r>
            <w:proofErr w:type="spellStart"/>
            <w:r w:rsidRPr="00185089">
              <w:rPr>
                <w:sz w:val="20"/>
                <w:szCs w:val="20"/>
                <w:lang w:val="en-US"/>
              </w:rPr>
              <w:t>Tdocs</w:t>
            </w:r>
            <w:proofErr w:type="spellEnd"/>
            <w:r w:rsidRPr="00185089">
              <w:rPr>
                <w:sz w:val="20"/>
                <w:szCs w:val="20"/>
                <w:lang w:val="en-US"/>
              </w:rPr>
              <w:t xml:space="preserve">: CATT, MediaTek, Nokia, Sony, Xiaomi </w:t>
            </w:r>
            <w:r w:rsidRPr="00185089">
              <w:rPr>
                <w:b/>
                <w:bCs/>
                <w:sz w:val="20"/>
                <w:szCs w:val="20"/>
                <w:lang w:val="en-US"/>
              </w:rPr>
              <w:t>(10)</w:t>
            </w:r>
          </w:p>
        </w:tc>
      </w:tr>
    </w:tbl>
    <w:p w14:paraId="32769E93" w14:textId="77777777" w:rsidR="00611AC0" w:rsidRDefault="00611AC0">
      <w:pPr>
        <w:rPr>
          <w:lang w:val="en-US"/>
        </w:rPr>
      </w:pPr>
    </w:p>
    <w:p w14:paraId="218629A0" w14:textId="77777777" w:rsidR="0029301D" w:rsidRDefault="0029301D" w:rsidP="0029301D">
      <w:r>
        <w:t>After offline:</w:t>
      </w:r>
    </w:p>
    <w:p w14:paraId="32F7A363" w14:textId="6011E09A" w:rsidR="0029301D" w:rsidRDefault="0029301D" w:rsidP="0029301D">
      <w:pPr>
        <w:rPr>
          <w:color w:val="FF0000"/>
          <w:lang w:val="en-US"/>
        </w:rPr>
      </w:pPr>
      <w:r>
        <w:rPr>
          <w:color w:val="FF0000"/>
          <w:lang w:val="en-US"/>
        </w:rPr>
        <w:t>Discuss topic 1: Interpretation of bit</w:t>
      </w:r>
      <w:r w:rsidR="00295347">
        <w:rPr>
          <w:color w:val="FF0000"/>
          <w:lang w:val="en-US"/>
        </w:rPr>
        <w:t xml:space="preserve"> value “</w:t>
      </w:r>
      <w:r>
        <w:rPr>
          <w:color w:val="FF0000"/>
          <w:lang w:val="en-US"/>
        </w:rPr>
        <w:t>1</w:t>
      </w:r>
      <w:r w:rsidR="00295347">
        <w:rPr>
          <w:color w:val="FF0000"/>
          <w:lang w:val="en-US"/>
        </w:rPr>
        <w:t>”</w:t>
      </w:r>
      <w:r>
        <w:rPr>
          <w:color w:val="FF0000"/>
          <w:lang w:val="en-US"/>
        </w:rPr>
        <w:t xml:space="preserve"> and </w:t>
      </w:r>
      <w:r w:rsidR="00295347">
        <w:rPr>
          <w:color w:val="FF0000"/>
          <w:lang w:val="en-US"/>
        </w:rPr>
        <w:t>“</w:t>
      </w:r>
      <w:r>
        <w:rPr>
          <w:color w:val="FF0000"/>
          <w:lang w:val="en-US"/>
        </w:rPr>
        <w:t>0</w:t>
      </w:r>
      <w:r w:rsidR="00295347">
        <w:rPr>
          <w:color w:val="FF0000"/>
          <w:lang w:val="en-US"/>
        </w:rPr>
        <w:t>”</w:t>
      </w:r>
    </w:p>
    <w:p w14:paraId="6143D2A5" w14:textId="77777777" w:rsidR="0029301D" w:rsidRDefault="0029301D" w:rsidP="0029301D">
      <w:pPr>
        <w:rPr>
          <w:color w:val="FF0000"/>
          <w:lang w:val="en-US"/>
        </w:rPr>
      </w:pPr>
    </w:p>
    <w:p w14:paraId="01F5014D" w14:textId="77777777" w:rsidR="0029301D" w:rsidRDefault="0029301D" w:rsidP="0029301D">
      <w:pPr>
        <w:spacing w:after="0"/>
        <w:jc w:val="both"/>
        <w:rPr>
          <w:b/>
          <w:bCs/>
          <w:lang w:val="en-US"/>
        </w:rPr>
      </w:pPr>
      <w:r>
        <w:rPr>
          <w:b/>
          <w:bCs/>
          <w:highlight w:val="yellow"/>
          <w:lang w:val="en-US"/>
        </w:rPr>
        <w:t>Proposal 2.1.5.1-v2:</w:t>
      </w:r>
    </w:p>
    <w:p w14:paraId="2F3F9607" w14:textId="77777777" w:rsidR="0029301D" w:rsidRDefault="0029301D" w:rsidP="0029301D">
      <w:pPr>
        <w:spacing w:after="0"/>
        <w:jc w:val="both"/>
        <w:rPr>
          <w:lang w:eastAsia="zh-CN"/>
        </w:rPr>
      </w:pPr>
      <w:r>
        <w:rPr>
          <w:lang w:eastAsia="zh-CN"/>
        </w:rPr>
        <w:t>For explicit indication by DCI, bit value equal to “1” indicates the corresponding gap/restriction occasion is to be “skipped”.</w:t>
      </w:r>
    </w:p>
    <w:p w14:paraId="356B6715" w14:textId="77777777" w:rsidR="0029301D" w:rsidRDefault="0029301D" w:rsidP="0029301D">
      <w:pPr>
        <w:pStyle w:val="ListParagraph"/>
        <w:numPr>
          <w:ilvl w:val="0"/>
          <w:numId w:val="32"/>
        </w:numPr>
        <w:jc w:val="both"/>
        <w:rPr>
          <w:sz w:val="20"/>
          <w:szCs w:val="20"/>
          <w:lang w:val="en-US"/>
        </w:rPr>
      </w:pPr>
      <w:r>
        <w:rPr>
          <w:sz w:val="20"/>
          <w:szCs w:val="20"/>
          <w:lang w:val="en-US"/>
        </w:rPr>
        <w:t>FFS: Interpretation of bit value equal to “0”.</w:t>
      </w:r>
    </w:p>
    <w:p w14:paraId="745E679E" w14:textId="77777777" w:rsidR="0029301D" w:rsidRDefault="0029301D" w:rsidP="0029301D">
      <w:pPr>
        <w:spacing w:after="0"/>
        <w:jc w:val="both"/>
        <w:rPr>
          <w:b/>
          <w:bCs/>
          <w:lang w:eastAsia="zh-CN"/>
        </w:rPr>
      </w:pPr>
    </w:p>
    <w:p w14:paraId="64BA142E" w14:textId="77777777" w:rsidR="0029301D" w:rsidRPr="003E0A5C" w:rsidRDefault="0029301D" w:rsidP="0029301D">
      <w:pPr>
        <w:spacing w:after="0"/>
        <w:jc w:val="both"/>
        <w:rPr>
          <w:b/>
          <w:bCs/>
          <w:color w:val="FF0000"/>
          <w:lang w:eastAsia="zh-CN"/>
        </w:rPr>
      </w:pPr>
      <w:r w:rsidRPr="003E0A5C">
        <w:rPr>
          <w:b/>
          <w:bCs/>
          <w:color w:val="FF0000"/>
          <w:lang w:eastAsia="zh-CN"/>
        </w:rPr>
        <w:t>Choose one of the Proposals below:</w:t>
      </w:r>
    </w:p>
    <w:p w14:paraId="51A5053F" w14:textId="77777777" w:rsidR="0029301D" w:rsidRDefault="0029301D" w:rsidP="0029301D">
      <w:pPr>
        <w:spacing w:after="0"/>
        <w:jc w:val="both"/>
      </w:pPr>
    </w:p>
    <w:p w14:paraId="42C7283D" w14:textId="77777777" w:rsidR="0029301D" w:rsidRDefault="0029301D" w:rsidP="0029301D">
      <w:pPr>
        <w:spacing w:after="0"/>
        <w:jc w:val="both"/>
        <w:rPr>
          <w:b/>
          <w:bCs/>
          <w:lang w:eastAsia="zh-CN"/>
        </w:rPr>
      </w:pPr>
      <w:r>
        <w:rPr>
          <w:b/>
          <w:bCs/>
          <w:highlight w:val="yellow"/>
          <w:lang w:val="en-US"/>
        </w:rPr>
        <w:t>Proposal 2.1.5.3a-v2:</w:t>
      </w:r>
    </w:p>
    <w:p w14:paraId="6D5F8AA4" w14:textId="77777777" w:rsidR="0029301D" w:rsidRDefault="0029301D" w:rsidP="0029301D">
      <w:pPr>
        <w:spacing w:after="0"/>
        <w:jc w:val="both"/>
        <w:rPr>
          <w:lang w:eastAsia="zh-CN"/>
        </w:rPr>
      </w:pPr>
      <w:r>
        <w:rPr>
          <w:lang w:eastAsia="zh-CN"/>
        </w:rPr>
        <w:t>For explicit indication by DCI, bit value equal to “0” means UE ignores the indication of this field in the DCI.</w:t>
      </w:r>
    </w:p>
    <w:p w14:paraId="0556B7A8" w14:textId="77777777" w:rsidR="0029301D" w:rsidRPr="00F111A4" w:rsidRDefault="0029301D" w:rsidP="0029301D">
      <w:pPr>
        <w:pStyle w:val="ListParagraph"/>
        <w:numPr>
          <w:ilvl w:val="0"/>
          <w:numId w:val="49"/>
        </w:numPr>
        <w:jc w:val="both"/>
        <w:rPr>
          <w:b/>
          <w:bCs/>
          <w:color w:val="FF0000"/>
          <w:sz w:val="20"/>
          <w:szCs w:val="20"/>
          <w:lang w:val="en-US"/>
        </w:rPr>
      </w:pPr>
      <w:r w:rsidRPr="00F111A4">
        <w:rPr>
          <w:color w:val="FF0000"/>
          <w:sz w:val="20"/>
          <w:szCs w:val="20"/>
          <w:lang w:val="en-US"/>
        </w:rPr>
        <w:t>Changing the bit value from “1” to “0” and vice versa for the corresponding gap/restriction occasion is allowed</w:t>
      </w:r>
      <w:r w:rsidRPr="00F111A4">
        <w:rPr>
          <w:b/>
          <w:bCs/>
          <w:color w:val="FF0000"/>
          <w:sz w:val="20"/>
          <w:szCs w:val="20"/>
          <w:lang w:val="en-US"/>
        </w:rPr>
        <w:t>.</w:t>
      </w:r>
    </w:p>
    <w:p w14:paraId="6AD06818" w14:textId="77777777" w:rsidR="0029301D" w:rsidRDefault="0029301D" w:rsidP="0029301D">
      <w:pPr>
        <w:spacing w:after="0"/>
        <w:jc w:val="both"/>
        <w:rPr>
          <w:lang w:eastAsia="zh-CN"/>
        </w:rPr>
      </w:pPr>
    </w:p>
    <w:p w14:paraId="5836462C" w14:textId="77777777" w:rsidR="0029301D" w:rsidRDefault="0029301D" w:rsidP="0029301D">
      <w:pPr>
        <w:spacing w:after="0"/>
        <w:jc w:val="both"/>
        <w:rPr>
          <w:lang w:val="en-US"/>
        </w:rPr>
      </w:pPr>
    </w:p>
    <w:p w14:paraId="352EDDBA" w14:textId="77777777" w:rsidR="0029301D" w:rsidRDefault="0029301D" w:rsidP="0029301D">
      <w:pPr>
        <w:spacing w:after="0"/>
        <w:jc w:val="both"/>
        <w:rPr>
          <w:b/>
          <w:bCs/>
          <w:lang w:val="en-US"/>
        </w:rPr>
      </w:pPr>
      <w:r>
        <w:rPr>
          <w:b/>
          <w:bCs/>
          <w:highlight w:val="yellow"/>
          <w:lang w:val="en-US"/>
        </w:rPr>
        <w:t>Proposal 2.1.5.3b-v2:</w:t>
      </w:r>
    </w:p>
    <w:p w14:paraId="61FCF6F2" w14:textId="77777777" w:rsidR="0029301D" w:rsidRDefault="0029301D" w:rsidP="0029301D">
      <w:pPr>
        <w:spacing w:after="0"/>
        <w:jc w:val="both"/>
        <w:rPr>
          <w:lang w:eastAsia="zh-CN"/>
        </w:rPr>
      </w:pPr>
      <w:r>
        <w:rPr>
          <w:lang w:eastAsia="zh-CN"/>
        </w:rPr>
        <w:t>For explicit indication by DCI, bit value equal to 0 means UE behaviour for the corresponding gap/restriction occasion is as per legacy behaviour.</w:t>
      </w:r>
    </w:p>
    <w:p w14:paraId="409A7B9B" w14:textId="77777777" w:rsidR="0029301D" w:rsidRPr="00FC036A" w:rsidRDefault="0029301D" w:rsidP="0029301D">
      <w:pPr>
        <w:pStyle w:val="ListParagraph"/>
        <w:numPr>
          <w:ilvl w:val="0"/>
          <w:numId w:val="49"/>
        </w:numPr>
        <w:jc w:val="both"/>
        <w:rPr>
          <w:b/>
          <w:bCs/>
          <w:color w:val="FF0000"/>
          <w:sz w:val="20"/>
          <w:szCs w:val="20"/>
          <w:lang w:val="en-US"/>
        </w:rPr>
      </w:pPr>
      <w:r w:rsidRPr="00FC036A">
        <w:rPr>
          <w:color w:val="FF0000"/>
          <w:sz w:val="20"/>
          <w:szCs w:val="20"/>
          <w:lang w:val="en-US"/>
        </w:rPr>
        <w:t>Changing the bit value from “1” to “0” and vice versa for the corresponding gap/restriction occasion is allowed</w:t>
      </w:r>
      <w:r w:rsidRPr="00FC036A">
        <w:rPr>
          <w:b/>
          <w:bCs/>
          <w:color w:val="FF0000"/>
          <w:sz w:val="20"/>
          <w:szCs w:val="20"/>
          <w:lang w:val="en-US"/>
        </w:rPr>
        <w:t>.</w:t>
      </w:r>
    </w:p>
    <w:p w14:paraId="0184AD0C" w14:textId="77777777" w:rsidR="0029301D" w:rsidRDefault="0029301D" w:rsidP="0029301D">
      <w:pPr>
        <w:rPr>
          <w:color w:val="FF0000"/>
          <w:lang w:val="en-US"/>
        </w:rPr>
      </w:pPr>
    </w:p>
    <w:tbl>
      <w:tblPr>
        <w:tblStyle w:val="TableGrid"/>
        <w:tblW w:w="0" w:type="auto"/>
        <w:tblLook w:val="04A0" w:firstRow="1" w:lastRow="0" w:firstColumn="1" w:lastColumn="0" w:noHBand="0" w:noVBand="1"/>
      </w:tblPr>
      <w:tblGrid>
        <w:gridCol w:w="9629"/>
      </w:tblGrid>
      <w:tr w:rsidR="0029301D" w14:paraId="121D5CAB" w14:textId="77777777" w:rsidTr="003167ED">
        <w:tc>
          <w:tcPr>
            <w:tcW w:w="9629" w:type="dxa"/>
          </w:tcPr>
          <w:p w14:paraId="59EF60A0" w14:textId="77777777" w:rsidR="0029301D" w:rsidRDefault="0029301D" w:rsidP="003167ED">
            <w:pPr>
              <w:spacing w:after="0"/>
              <w:jc w:val="both"/>
              <w:rPr>
                <w:b/>
                <w:bCs/>
                <w:lang w:val="en-US"/>
              </w:rPr>
            </w:pPr>
            <w:r>
              <w:rPr>
                <w:lang w:val="en-US"/>
              </w:rPr>
              <w:t xml:space="preserve">Support </w:t>
            </w:r>
            <w:r w:rsidRPr="00175AE9">
              <w:rPr>
                <w:b/>
                <w:bCs/>
                <w:lang w:val="en-US"/>
              </w:rPr>
              <w:t>Proposal 2.1.5.3a:</w:t>
            </w:r>
            <w:r>
              <w:rPr>
                <w:b/>
                <w:bCs/>
                <w:lang w:val="en-US"/>
              </w:rPr>
              <w:t xml:space="preserve"> ZTE, Fraunhofer, DOCOMO, Lenovo, Qualcomm</w:t>
            </w:r>
          </w:p>
          <w:p w14:paraId="4F5ACDF7" w14:textId="77777777" w:rsidR="0029301D" w:rsidRDefault="0029301D" w:rsidP="003167ED">
            <w:pPr>
              <w:pStyle w:val="ListParagraph"/>
              <w:numPr>
                <w:ilvl w:val="0"/>
                <w:numId w:val="18"/>
              </w:numPr>
              <w:rPr>
                <w:sz w:val="20"/>
                <w:szCs w:val="20"/>
                <w:lang w:val="en-US"/>
              </w:rPr>
            </w:pPr>
            <w:r>
              <w:rPr>
                <w:sz w:val="20"/>
                <w:szCs w:val="20"/>
                <w:lang w:val="en-US"/>
              </w:rPr>
              <w:t xml:space="preserve">From </w:t>
            </w:r>
            <w:proofErr w:type="spellStart"/>
            <w:r>
              <w:rPr>
                <w:sz w:val="20"/>
                <w:szCs w:val="20"/>
                <w:lang w:val="en-US"/>
              </w:rPr>
              <w:t>Tdocs</w:t>
            </w:r>
            <w:proofErr w:type="spellEnd"/>
            <w:r>
              <w:rPr>
                <w:sz w:val="20"/>
                <w:szCs w:val="20"/>
                <w:lang w:val="en-US"/>
              </w:rPr>
              <w:t xml:space="preserve">: </w:t>
            </w:r>
            <w:r>
              <w:rPr>
                <w:b/>
                <w:bCs/>
                <w:sz w:val="20"/>
                <w:szCs w:val="20"/>
                <w:lang w:val="en-US"/>
              </w:rPr>
              <w:t xml:space="preserve">Apple, CMCC, Ericsson (ok to both), Nokia, OPPO (changing from 1 to 0 is not allowed), vivo </w:t>
            </w:r>
            <w:r w:rsidRPr="00CC4281">
              <w:rPr>
                <w:b/>
                <w:bCs/>
                <w:sz w:val="20"/>
                <w:szCs w:val="20"/>
                <w:u w:val="single"/>
                <w:lang w:val="en-US"/>
              </w:rPr>
              <w:t>(11)</w:t>
            </w:r>
          </w:p>
          <w:p w14:paraId="699C5AFD" w14:textId="77777777" w:rsidR="0029301D" w:rsidRPr="009D608F" w:rsidRDefault="0029301D" w:rsidP="003167ED">
            <w:pPr>
              <w:spacing w:after="0"/>
              <w:jc w:val="both"/>
              <w:rPr>
                <w:b/>
                <w:bCs/>
                <w:lang w:val="en-US" w:eastAsia="zh-CN"/>
              </w:rPr>
            </w:pPr>
          </w:p>
          <w:p w14:paraId="2E5B8915" w14:textId="77777777" w:rsidR="0029301D" w:rsidRDefault="0029301D" w:rsidP="003167ED">
            <w:pPr>
              <w:spacing w:after="0"/>
              <w:jc w:val="both"/>
              <w:rPr>
                <w:b/>
                <w:bCs/>
                <w:lang w:val="en-US"/>
              </w:rPr>
            </w:pPr>
            <w:r>
              <w:t xml:space="preserve">Support </w:t>
            </w:r>
            <w:r w:rsidRPr="00175AE9">
              <w:rPr>
                <w:b/>
                <w:bCs/>
                <w:lang w:val="en-US"/>
              </w:rPr>
              <w:t>Proposal 2.1.5.3b: Panasonic</w:t>
            </w:r>
            <w:r>
              <w:rPr>
                <w:b/>
                <w:bCs/>
                <w:lang w:val="en-US"/>
              </w:rPr>
              <w:t xml:space="preserve">, LG, </w:t>
            </w:r>
            <w:proofErr w:type="spellStart"/>
            <w:r>
              <w:rPr>
                <w:b/>
                <w:bCs/>
                <w:lang w:val="en-US"/>
              </w:rPr>
              <w:t>Spreadtrum</w:t>
            </w:r>
            <w:proofErr w:type="spellEnd"/>
            <w:r>
              <w:rPr>
                <w:b/>
                <w:bCs/>
                <w:lang w:val="en-US"/>
              </w:rPr>
              <w:t xml:space="preserve"> (changing from 1 to 0 is not allowed)</w:t>
            </w:r>
          </w:p>
          <w:p w14:paraId="08A6B70F" w14:textId="77777777" w:rsidR="0029301D" w:rsidRDefault="0029301D" w:rsidP="003167ED">
            <w:pPr>
              <w:pStyle w:val="ListParagraph"/>
              <w:numPr>
                <w:ilvl w:val="0"/>
                <w:numId w:val="18"/>
              </w:numPr>
              <w:rPr>
                <w:sz w:val="20"/>
                <w:szCs w:val="20"/>
                <w:lang w:val="en-US"/>
              </w:rPr>
            </w:pPr>
            <w:r>
              <w:rPr>
                <w:sz w:val="20"/>
                <w:szCs w:val="20"/>
                <w:lang w:val="en-US"/>
              </w:rPr>
              <w:t xml:space="preserve">From </w:t>
            </w:r>
            <w:proofErr w:type="spellStart"/>
            <w:r>
              <w:rPr>
                <w:sz w:val="20"/>
                <w:szCs w:val="20"/>
                <w:lang w:val="en-US"/>
              </w:rPr>
              <w:t>Tdocs</w:t>
            </w:r>
            <w:proofErr w:type="spellEnd"/>
            <w:r>
              <w:rPr>
                <w:sz w:val="20"/>
                <w:szCs w:val="20"/>
                <w:lang w:val="en-US"/>
              </w:rPr>
              <w:t xml:space="preserve">: </w:t>
            </w:r>
            <w:r>
              <w:rPr>
                <w:b/>
                <w:bCs/>
                <w:sz w:val="20"/>
                <w:szCs w:val="20"/>
                <w:lang w:val="en-US"/>
              </w:rPr>
              <w:t xml:space="preserve">Huawei, Ericsson (ok to both), </w:t>
            </w:r>
            <w:proofErr w:type="spellStart"/>
            <w:r>
              <w:rPr>
                <w:b/>
                <w:bCs/>
                <w:sz w:val="20"/>
                <w:szCs w:val="20"/>
                <w:lang w:val="en-US"/>
              </w:rPr>
              <w:t>InterDigital</w:t>
            </w:r>
            <w:proofErr w:type="spellEnd"/>
            <w:r>
              <w:rPr>
                <w:b/>
                <w:bCs/>
                <w:sz w:val="20"/>
                <w:szCs w:val="20"/>
                <w:lang w:val="en-US"/>
              </w:rPr>
              <w:t xml:space="preserve">, Meta, Panasonic, Sony </w:t>
            </w:r>
            <w:r w:rsidRPr="00CC4281">
              <w:rPr>
                <w:b/>
                <w:bCs/>
                <w:sz w:val="20"/>
                <w:szCs w:val="20"/>
                <w:u w:val="single"/>
                <w:lang w:val="en-US"/>
              </w:rPr>
              <w:t>(</w:t>
            </w:r>
            <w:r>
              <w:rPr>
                <w:b/>
                <w:bCs/>
                <w:sz w:val="20"/>
                <w:szCs w:val="20"/>
                <w:u w:val="single"/>
                <w:lang w:val="en-US"/>
              </w:rPr>
              <w:t>9</w:t>
            </w:r>
            <w:r w:rsidRPr="00CC4281">
              <w:rPr>
                <w:b/>
                <w:bCs/>
                <w:sz w:val="20"/>
                <w:szCs w:val="20"/>
                <w:u w:val="single"/>
                <w:lang w:val="en-US"/>
              </w:rPr>
              <w:t>)</w:t>
            </w:r>
          </w:p>
          <w:p w14:paraId="7EC97869" w14:textId="77777777" w:rsidR="0029301D" w:rsidRDefault="0029301D" w:rsidP="003167ED">
            <w:pPr>
              <w:spacing w:after="0"/>
              <w:jc w:val="both"/>
              <w:rPr>
                <w:lang w:val="en-US"/>
              </w:rPr>
            </w:pPr>
          </w:p>
        </w:tc>
      </w:tr>
    </w:tbl>
    <w:p w14:paraId="0B78BDCD" w14:textId="77777777" w:rsidR="0029301D" w:rsidRDefault="0029301D" w:rsidP="0029301D">
      <w:pPr>
        <w:rPr>
          <w:color w:val="FF0000"/>
          <w:lang w:val="en-US"/>
        </w:rPr>
      </w:pPr>
    </w:p>
    <w:p w14:paraId="3216255C" w14:textId="77777777" w:rsidR="0029301D" w:rsidRDefault="0029301D" w:rsidP="0029301D">
      <w:pPr>
        <w:rPr>
          <w:color w:val="FF0000"/>
          <w:lang w:val="en-US"/>
        </w:rPr>
      </w:pPr>
    </w:p>
    <w:p w14:paraId="16A403A1" w14:textId="77777777" w:rsidR="0029301D" w:rsidRDefault="0029301D" w:rsidP="0029301D">
      <w:pPr>
        <w:rPr>
          <w:color w:val="FF0000"/>
          <w:lang w:val="en-US"/>
        </w:rPr>
      </w:pPr>
      <w:r>
        <w:rPr>
          <w:color w:val="FF0000"/>
          <w:lang w:val="en-US"/>
        </w:rPr>
        <w:lastRenderedPageBreak/>
        <w:t>Discuss topic 2 if time allows: Support of DCI format 0_3/1_3</w:t>
      </w:r>
    </w:p>
    <w:p w14:paraId="2D2BFCB9" w14:textId="77777777" w:rsidR="0029301D" w:rsidRPr="003E0A5C" w:rsidRDefault="0029301D" w:rsidP="0029301D">
      <w:pPr>
        <w:spacing w:after="0"/>
        <w:jc w:val="both"/>
        <w:rPr>
          <w:b/>
          <w:bCs/>
          <w:color w:val="FF0000"/>
          <w:lang w:eastAsia="zh-CN"/>
        </w:rPr>
      </w:pPr>
      <w:r w:rsidRPr="003E0A5C">
        <w:rPr>
          <w:b/>
          <w:bCs/>
          <w:color w:val="FF0000"/>
          <w:lang w:eastAsia="zh-CN"/>
        </w:rPr>
        <w:t>Choose one of the Proposals below:</w:t>
      </w:r>
    </w:p>
    <w:p w14:paraId="0B8B18C1" w14:textId="77777777" w:rsidR="0029301D" w:rsidRDefault="0029301D" w:rsidP="0029301D">
      <w:pPr>
        <w:jc w:val="both"/>
        <w:rPr>
          <w:b/>
          <w:bCs/>
          <w:highlight w:val="yellow"/>
          <w:lang w:val="en-US"/>
        </w:rPr>
      </w:pPr>
    </w:p>
    <w:p w14:paraId="72416BE4" w14:textId="77777777" w:rsidR="0029301D" w:rsidRDefault="0029301D" w:rsidP="0029301D">
      <w:pPr>
        <w:jc w:val="both"/>
        <w:rPr>
          <w:b/>
          <w:bCs/>
          <w:lang w:val="en-US"/>
        </w:rPr>
      </w:pPr>
      <w:r>
        <w:rPr>
          <w:b/>
          <w:bCs/>
          <w:highlight w:val="yellow"/>
          <w:lang w:val="en-US"/>
        </w:rPr>
        <w:t>Proposal 2.1.4.1a:</w:t>
      </w:r>
    </w:p>
    <w:p w14:paraId="52D50A7B" w14:textId="77777777" w:rsidR="0029301D" w:rsidRDefault="0029301D" w:rsidP="0029301D">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in addition to DCI formats 0_1/1_1 and 0_2/1_2, one bit indication can be included as a part of </w:t>
      </w:r>
      <w:r w:rsidRPr="00D97451">
        <w:rPr>
          <w:color w:val="FF0000"/>
          <w:lang w:val="en-US"/>
        </w:rPr>
        <w:t>DCI formats 0_3/1_3</w:t>
      </w:r>
      <w:r>
        <w:rPr>
          <w:lang w:val="en-US"/>
        </w:rPr>
        <w:t>.</w:t>
      </w:r>
    </w:p>
    <w:p w14:paraId="51FFE5E0" w14:textId="77777777" w:rsidR="0029301D" w:rsidRDefault="0029301D" w:rsidP="0029301D">
      <w:pPr>
        <w:pStyle w:val="ListParagraph"/>
        <w:numPr>
          <w:ilvl w:val="0"/>
          <w:numId w:val="30"/>
        </w:numPr>
        <w:jc w:val="both"/>
        <w:rPr>
          <w:sz w:val="20"/>
          <w:szCs w:val="20"/>
          <w:lang w:val="en-US"/>
        </w:rPr>
      </w:pPr>
      <w:r>
        <w:rPr>
          <w:sz w:val="20"/>
          <w:szCs w:val="20"/>
          <w:lang w:val="en-US"/>
        </w:rPr>
        <w:t>Explicit indication can be configured for each DCI format individually by higher layer.</w:t>
      </w:r>
    </w:p>
    <w:p w14:paraId="6122B05E" w14:textId="77777777" w:rsidR="0029301D" w:rsidRDefault="0029301D" w:rsidP="0029301D">
      <w:pPr>
        <w:pStyle w:val="ListParagraph"/>
        <w:numPr>
          <w:ilvl w:val="0"/>
          <w:numId w:val="30"/>
        </w:numPr>
        <w:jc w:val="both"/>
        <w:rPr>
          <w:sz w:val="20"/>
          <w:szCs w:val="20"/>
          <w:lang w:val="en-US"/>
        </w:rPr>
      </w:pPr>
      <w:r>
        <w:rPr>
          <w:sz w:val="20"/>
          <w:szCs w:val="20"/>
          <w:lang w:val="en-US"/>
        </w:rPr>
        <w:t>FFS: The skipping indication corresponds to the first gap/restriction occasion among co-scheduled cells by the DCI (Type-1A field)</w:t>
      </w:r>
    </w:p>
    <w:p w14:paraId="0AD4F8DE" w14:textId="77777777" w:rsidR="0029301D" w:rsidRDefault="0029301D" w:rsidP="0029301D">
      <w:pPr>
        <w:jc w:val="both"/>
        <w:rPr>
          <w:lang w:val="en-US"/>
        </w:rPr>
      </w:pPr>
    </w:p>
    <w:p w14:paraId="275C13A6" w14:textId="77777777" w:rsidR="0029301D" w:rsidRDefault="0029301D" w:rsidP="0029301D">
      <w:pPr>
        <w:jc w:val="both"/>
        <w:rPr>
          <w:b/>
          <w:bCs/>
          <w:lang w:val="en-US"/>
        </w:rPr>
      </w:pPr>
      <w:r>
        <w:rPr>
          <w:b/>
          <w:bCs/>
          <w:highlight w:val="yellow"/>
          <w:lang w:val="en-US"/>
        </w:rPr>
        <w:t>Proposal 2.1.4.1b:</w:t>
      </w:r>
    </w:p>
    <w:p w14:paraId="126A8739" w14:textId="77777777" w:rsidR="0029301D" w:rsidRDefault="0029301D" w:rsidP="0029301D">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one bit indication is not included as a part of DCI formats 0_3/1_3.</w:t>
      </w:r>
    </w:p>
    <w:p w14:paraId="1BD246DD" w14:textId="77777777" w:rsidR="0029301D" w:rsidRDefault="0029301D" w:rsidP="0029301D">
      <w:pPr>
        <w:rPr>
          <w:color w:val="FF0000"/>
          <w:lang w:val="en-US"/>
        </w:rPr>
      </w:pPr>
    </w:p>
    <w:tbl>
      <w:tblPr>
        <w:tblStyle w:val="TableGrid"/>
        <w:tblW w:w="0" w:type="auto"/>
        <w:tblLook w:val="04A0" w:firstRow="1" w:lastRow="0" w:firstColumn="1" w:lastColumn="0" w:noHBand="0" w:noVBand="1"/>
      </w:tblPr>
      <w:tblGrid>
        <w:gridCol w:w="9629"/>
      </w:tblGrid>
      <w:tr w:rsidR="0029301D" w14:paraId="51E4F332" w14:textId="77777777" w:rsidTr="003167ED">
        <w:tc>
          <w:tcPr>
            <w:tcW w:w="9629" w:type="dxa"/>
          </w:tcPr>
          <w:p w14:paraId="6CF545C1" w14:textId="77777777" w:rsidR="0029301D" w:rsidRPr="00185089" w:rsidRDefault="0029301D" w:rsidP="003167ED">
            <w:pPr>
              <w:pStyle w:val="ListParagraph"/>
              <w:numPr>
                <w:ilvl w:val="0"/>
                <w:numId w:val="48"/>
              </w:numPr>
              <w:spacing w:after="160" w:line="259" w:lineRule="auto"/>
              <w:rPr>
                <w:sz w:val="20"/>
                <w:szCs w:val="20"/>
                <w:lang w:val="en-US"/>
              </w:rPr>
            </w:pPr>
            <w:r w:rsidRPr="00185089">
              <w:rPr>
                <w:sz w:val="20"/>
                <w:szCs w:val="20"/>
                <w:lang w:val="en-US"/>
              </w:rPr>
              <w:t>Support</w:t>
            </w:r>
            <w:r>
              <w:rPr>
                <w:sz w:val="20"/>
                <w:szCs w:val="20"/>
                <w:lang w:val="en-US"/>
              </w:rPr>
              <w:t xml:space="preserve"> DCI format 0_3/1_3</w:t>
            </w:r>
            <w:r w:rsidRPr="00185089">
              <w:rPr>
                <w:sz w:val="20"/>
                <w:szCs w:val="20"/>
                <w:lang w:val="en-US"/>
              </w:rPr>
              <w:t xml:space="preserve">: ZTE, Panasonic, DOCOMO, LG, </w:t>
            </w:r>
          </w:p>
          <w:p w14:paraId="1881E32B" w14:textId="77777777" w:rsidR="0029301D" w:rsidRPr="00185089" w:rsidRDefault="0029301D" w:rsidP="003167ED">
            <w:pPr>
              <w:pStyle w:val="ListParagraph"/>
              <w:numPr>
                <w:ilvl w:val="1"/>
                <w:numId w:val="48"/>
              </w:numPr>
              <w:spacing w:after="160" w:line="259" w:lineRule="auto"/>
              <w:rPr>
                <w:sz w:val="20"/>
                <w:szCs w:val="20"/>
                <w:lang w:val="en-US"/>
              </w:rPr>
            </w:pPr>
            <w:r w:rsidRPr="00185089">
              <w:rPr>
                <w:sz w:val="20"/>
                <w:szCs w:val="20"/>
                <w:lang w:val="en-US"/>
              </w:rPr>
              <w:t xml:space="preserve">+From </w:t>
            </w:r>
            <w:proofErr w:type="spellStart"/>
            <w:r w:rsidRPr="00185089">
              <w:rPr>
                <w:sz w:val="20"/>
                <w:szCs w:val="20"/>
                <w:lang w:val="en-US"/>
              </w:rPr>
              <w:t>Tdocs</w:t>
            </w:r>
            <w:proofErr w:type="spellEnd"/>
            <w:r w:rsidRPr="00185089">
              <w:rPr>
                <w:sz w:val="20"/>
                <w:szCs w:val="20"/>
                <w:lang w:val="en-US"/>
              </w:rPr>
              <w:t xml:space="preserve">: </w:t>
            </w:r>
            <w:r w:rsidRPr="00185089">
              <w:rPr>
                <w:sz w:val="20"/>
                <w:szCs w:val="20"/>
                <w:lang w:val="de-DE"/>
              </w:rPr>
              <w:t xml:space="preserve">CMCC, Ericsson, </w:t>
            </w:r>
            <w:proofErr w:type="spellStart"/>
            <w:r w:rsidRPr="00185089">
              <w:rPr>
                <w:sz w:val="20"/>
                <w:szCs w:val="20"/>
                <w:lang w:val="de-DE"/>
              </w:rPr>
              <w:t>Huawei</w:t>
            </w:r>
            <w:proofErr w:type="spellEnd"/>
            <w:r w:rsidRPr="00185089">
              <w:rPr>
                <w:sz w:val="20"/>
                <w:szCs w:val="20"/>
                <w:lang w:val="de-DE"/>
              </w:rPr>
              <w:t xml:space="preserve">, </w:t>
            </w:r>
            <w:proofErr w:type="spellStart"/>
            <w:r w:rsidRPr="00185089">
              <w:rPr>
                <w:sz w:val="20"/>
                <w:szCs w:val="20"/>
                <w:lang w:val="de-DE"/>
              </w:rPr>
              <w:t>InterDigital</w:t>
            </w:r>
            <w:proofErr w:type="spellEnd"/>
            <w:r w:rsidRPr="00185089">
              <w:rPr>
                <w:sz w:val="20"/>
                <w:szCs w:val="20"/>
                <w:lang w:val="de-DE"/>
              </w:rPr>
              <w:t xml:space="preserve"> </w:t>
            </w:r>
            <w:r w:rsidRPr="00185089">
              <w:rPr>
                <w:b/>
                <w:bCs/>
                <w:sz w:val="20"/>
                <w:szCs w:val="20"/>
                <w:lang w:val="de-DE"/>
              </w:rPr>
              <w:t>(8)</w:t>
            </w:r>
          </w:p>
          <w:p w14:paraId="49F4AB62" w14:textId="77777777" w:rsidR="0029301D" w:rsidRPr="00185089" w:rsidRDefault="0029301D" w:rsidP="003167ED">
            <w:pPr>
              <w:pStyle w:val="ListParagraph"/>
              <w:numPr>
                <w:ilvl w:val="0"/>
                <w:numId w:val="48"/>
              </w:numPr>
              <w:spacing w:after="160" w:line="259" w:lineRule="auto"/>
              <w:rPr>
                <w:sz w:val="20"/>
                <w:szCs w:val="20"/>
                <w:lang w:val="en-US"/>
              </w:rPr>
            </w:pPr>
            <w:r w:rsidRPr="00185089">
              <w:rPr>
                <w:sz w:val="20"/>
                <w:szCs w:val="20"/>
                <w:lang w:val="en-US"/>
              </w:rPr>
              <w:t>Do not support</w:t>
            </w:r>
            <w:r>
              <w:rPr>
                <w:sz w:val="20"/>
                <w:szCs w:val="20"/>
                <w:lang w:val="en-US"/>
              </w:rPr>
              <w:t xml:space="preserve"> DCI format 0_3/1_3</w:t>
            </w:r>
            <w:r w:rsidRPr="00185089">
              <w:rPr>
                <w:sz w:val="20"/>
                <w:szCs w:val="20"/>
                <w:lang w:val="en-US"/>
              </w:rPr>
              <w:t xml:space="preserve">: vivo, Samsung, Lenovo, </w:t>
            </w:r>
            <w:proofErr w:type="spellStart"/>
            <w:r w:rsidRPr="00185089">
              <w:rPr>
                <w:sz w:val="20"/>
                <w:szCs w:val="20"/>
                <w:lang w:val="en-US"/>
              </w:rPr>
              <w:t>Spreadtrum</w:t>
            </w:r>
            <w:proofErr w:type="spellEnd"/>
            <w:r w:rsidRPr="00185089">
              <w:rPr>
                <w:sz w:val="20"/>
                <w:szCs w:val="20"/>
                <w:lang w:val="en-US"/>
              </w:rPr>
              <w:t>, Qualcomm,</w:t>
            </w:r>
            <w:r>
              <w:rPr>
                <w:sz w:val="20"/>
                <w:szCs w:val="20"/>
                <w:lang w:val="en-US"/>
              </w:rPr>
              <w:t xml:space="preserve"> </w:t>
            </w:r>
            <w:r w:rsidRPr="00185089">
              <w:rPr>
                <w:sz w:val="20"/>
                <w:szCs w:val="20"/>
                <w:lang w:val="de-DE"/>
              </w:rPr>
              <w:t>Ericsson</w:t>
            </w:r>
          </w:p>
          <w:p w14:paraId="4A5FA25F" w14:textId="77777777" w:rsidR="0029301D" w:rsidRPr="00EC7F8E" w:rsidRDefault="0029301D" w:rsidP="003167ED">
            <w:pPr>
              <w:pStyle w:val="ListParagraph"/>
              <w:numPr>
                <w:ilvl w:val="1"/>
                <w:numId w:val="48"/>
              </w:numPr>
              <w:spacing w:after="160" w:line="259" w:lineRule="auto"/>
              <w:rPr>
                <w:sz w:val="20"/>
                <w:szCs w:val="20"/>
                <w:lang w:val="en-US"/>
              </w:rPr>
            </w:pPr>
            <w:r w:rsidRPr="00185089">
              <w:rPr>
                <w:sz w:val="20"/>
                <w:szCs w:val="20"/>
                <w:lang w:val="en-US"/>
              </w:rPr>
              <w:t xml:space="preserve"> +From </w:t>
            </w:r>
            <w:proofErr w:type="spellStart"/>
            <w:r w:rsidRPr="00185089">
              <w:rPr>
                <w:sz w:val="20"/>
                <w:szCs w:val="20"/>
                <w:lang w:val="en-US"/>
              </w:rPr>
              <w:t>Tdocs</w:t>
            </w:r>
            <w:proofErr w:type="spellEnd"/>
            <w:r w:rsidRPr="00185089">
              <w:rPr>
                <w:sz w:val="20"/>
                <w:szCs w:val="20"/>
                <w:lang w:val="en-US"/>
              </w:rPr>
              <w:t xml:space="preserve">: CATT, MediaTek, Nokia, Sony, Xiaomi </w:t>
            </w:r>
            <w:r w:rsidRPr="00185089">
              <w:rPr>
                <w:b/>
                <w:bCs/>
                <w:sz w:val="20"/>
                <w:szCs w:val="20"/>
                <w:lang w:val="en-US"/>
              </w:rPr>
              <w:t>(1</w:t>
            </w:r>
            <w:r>
              <w:rPr>
                <w:b/>
                <w:bCs/>
                <w:sz w:val="20"/>
                <w:szCs w:val="20"/>
                <w:lang w:val="en-US"/>
              </w:rPr>
              <w:t>1</w:t>
            </w:r>
            <w:r w:rsidRPr="00185089">
              <w:rPr>
                <w:b/>
                <w:bCs/>
                <w:sz w:val="20"/>
                <w:szCs w:val="20"/>
                <w:lang w:val="en-US"/>
              </w:rPr>
              <w:t>)</w:t>
            </w:r>
          </w:p>
        </w:tc>
      </w:tr>
    </w:tbl>
    <w:p w14:paraId="0BAE4E10" w14:textId="77777777" w:rsidR="00611AC0" w:rsidRDefault="00611AC0"/>
    <w:p w14:paraId="38F57B6D" w14:textId="77777777" w:rsidR="00611AC0" w:rsidRDefault="00E66D99">
      <w:pPr>
        <w:pStyle w:val="Heading1"/>
      </w:pPr>
      <w:r>
        <w:t>Proposals for online sessions</w:t>
      </w:r>
    </w:p>
    <w:p w14:paraId="04779244" w14:textId="5B4EAE64" w:rsidR="00611AC0" w:rsidRDefault="00E66D99">
      <w:pPr>
        <w:pStyle w:val="Heading2"/>
      </w:pPr>
      <w:r>
        <w:t xml:space="preserve">Online session </w:t>
      </w:r>
      <w:r w:rsidR="00F954DE">
        <w:t>on Tuesday</w:t>
      </w:r>
    </w:p>
    <w:p w14:paraId="2EC5B2C1" w14:textId="77777777" w:rsidR="0029301D" w:rsidRDefault="0029301D" w:rsidP="0029301D">
      <w:r w:rsidRPr="00523BE3">
        <w:rPr>
          <w:color w:val="0070C0"/>
        </w:rPr>
        <w:t>The following proposal is suggested for possible agreement:</w:t>
      </w:r>
    </w:p>
    <w:p w14:paraId="7167747C" w14:textId="77777777" w:rsidR="0029301D" w:rsidRDefault="0029301D" w:rsidP="0029301D">
      <w:pPr>
        <w:spacing w:after="0"/>
        <w:jc w:val="both"/>
        <w:rPr>
          <w:b/>
          <w:bCs/>
          <w:lang w:val="en-US"/>
        </w:rPr>
      </w:pPr>
      <w:r>
        <w:rPr>
          <w:b/>
          <w:bCs/>
          <w:highlight w:val="yellow"/>
          <w:lang w:val="en-US"/>
        </w:rPr>
        <w:t>Proposal 2.1.5.1-v2:</w:t>
      </w:r>
    </w:p>
    <w:p w14:paraId="28EC9D7D" w14:textId="77777777" w:rsidR="0029301D" w:rsidRDefault="0029301D" w:rsidP="0029301D">
      <w:pPr>
        <w:spacing w:after="0"/>
        <w:jc w:val="both"/>
        <w:rPr>
          <w:lang w:eastAsia="zh-CN"/>
        </w:rPr>
      </w:pPr>
      <w:r>
        <w:rPr>
          <w:lang w:eastAsia="zh-CN"/>
        </w:rPr>
        <w:t>For explicit indication by DCI, bit value equal to “1” indicates the corresponding gap/restriction occasion is to be “skipped”.</w:t>
      </w:r>
    </w:p>
    <w:p w14:paraId="18629DF4" w14:textId="77777777" w:rsidR="0029301D" w:rsidRDefault="0029301D" w:rsidP="0029301D">
      <w:pPr>
        <w:pStyle w:val="ListParagraph"/>
        <w:numPr>
          <w:ilvl w:val="0"/>
          <w:numId w:val="32"/>
        </w:numPr>
        <w:jc w:val="both"/>
        <w:rPr>
          <w:sz w:val="20"/>
          <w:szCs w:val="20"/>
          <w:lang w:val="en-US"/>
        </w:rPr>
      </w:pPr>
      <w:r>
        <w:rPr>
          <w:sz w:val="20"/>
          <w:szCs w:val="20"/>
          <w:lang w:val="en-US"/>
        </w:rPr>
        <w:t>FFS: Interpretation of bit value equal to “0”.</w:t>
      </w:r>
    </w:p>
    <w:p w14:paraId="1A524F71" w14:textId="77777777" w:rsidR="0029301D" w:rsidRDefault="0029301D" w:rsidP="0029301D">
      <w:pPr>
        <w:rPr>
          <w:lang w:val="en-US"/>
        </w:rPr>
      </w:pPr>
    </w:p>
    <w:p w14:paraId="62BE658F" w14:textId="77777777" w:rsidR="0029301D" w:rsidRDefault="0029301D" w:rsidP="0029301D">
      <w:pPr>
        <w:rPr>
          <w:lang w:val="en-US"/>
        </w:rPr>
      </w:pPr>
    </w:p>
    <w:p w14:paraId="3D4B120A" w14:textId="77777777" w:rsidR="0029301D" w:rsidRPr="00523BE3" w:rsidRDefault="0029301D" w:rsidP="0029301D">
      <w:pPr>
        <w:rPr>
          <w:color w:val="0070C0"/>
          <w:lang w:val="en-US"/>
        </w:rPr>
      </w:pPr>
      <w:r w:rsidRPr="00523BE3">
        <w:rPr>
          <w:color w:val="0070C0"/>
          <w:lang w:val="en-US"/>
        </w:rPr>
        <w:t>For interpretation of bit value equal to “0” companies views are divided among two options:</w:t>
      </w:r>
    </w:p>
    <w:tbl>
      <w:tblPr>
        <w:tblStyle w:val="TableGrid"/>
        <w:tblW w:w="0" w:type="auto"/>
        <w:tblLook w:val="04A0" w:firstRow="1" w:lastRow="0" w:firstColumn="1" w:lastColumn="0" w:noHBand="0" w:noVBand="1"/>
      </w:tblPr>
      <w:tblGrid>
        <w:gridCol w:w="9629"/>
      </w:tblGrid>
      <w:tr w:rsidR="0029301D" w14:paraId="5C62B37B" w14:textId="77777777" w:rsidTr="003167ED">
        <w:tc>
          <w:tcPr>
            <w:tcW w:w="9629" w:type="dxa"/>
          </w:tcPr>
          <w:p w14:paraId="03FFE37A" w14:textId="77777777" w:rsidR="0029301D" w:rsidRPr="003F0B3A" w:rsidRDefault="0029301D" w:rsidP="003167ED">
            <w:pPr>
              <w:spacing w:after="0"/>
              <w:jc w:val="both"/>
              <w:rPr>
                <w:b/>
                <w:bCs/>
                <w:lang w:val="en-US"/>
              </w:rPr>
            </w:pPr>
            <w:r w:rsidRPr="002D3807">
              <w:rPr>
                <w:b/>
                <w:bCs/>
                <w:lang w:val="en-US"/>
              </w:rPr>
              <w:t>Support</w:t>
            </w:r>
            <w:r>
              <w:rPr>
                <w:lang w:val="en-US"/>
              </w:rPr>
              <w:t xml:space="preserve"> </w:t>
            </w:r>
            <w:r w:rsidRPr="00175AE9">
              <w:rPr>
                <w:b/>
                <w:bCs/>
                <w:lang w:val="en-US"/>
              </w:rPr>
              <w:t>Proposal 2.1.5.3a</w:t>
            </w:r>
            <w:r>
              <w:rPr>
                <w:b/>
                <w:bCs/>
                <w:lang w:val="en-US"/>
              </w:rPr>
              <w:t xml:space="preserve"> (bit 0 means UE ignores indication)</w:t>
            </w:r>
            <w:r w:rsidRPr="00175AE9">
              <w:rPr>
                <w:b/>
                <w:bCs/>
                <w:lang w:val="en-US"/>
              </w:rPr>
              <w:t>:</w:t>
            </w:r>
            <w:r>
              <w:rPr>
                <w:b/>
                <w:bCs/>
                <w:lang w:val="en-US"/>
              </w:rPr>
              <w:t xml:space="preserve"> </w:t>
            </w:r>
            <w:r w:rsidRPr="002D3807">
              <w:rPr>
                <w:lang w:val="en-US"/>
              </w:rPr>
              <w:t xml:space="preserve">ZTE, Fraunhofer, DOCOMO, Lenovo, Qualcomm + From </w:t>
            </w:r>
            <w:proofErr w:type="spellStart"/>
            <w:r w:rsidRPr="002D3807">
              <w:rPr>
                <w:lang w:val="en-US"/>
              </w:rPr>
              <w:t>Tdocs</w:t>
            </w:r>
            <w:proofErr w:type="spellEnd"/>
            <w:r w:rsidRPr="002D3807">
              <w:rPr>
                <w:lang w:val="en-US"/>
              </w:rPr>
              <w:t>: Apple, CMCC, Ericsson (ok to both), Nokia, OPPO (</w:t>
            </w:r>
            <w:r w:rsidRPr="002D3807">
              <w:rPr>
                <w:u w:val="single"/>
                <w:lang w:val="en-US"/>
              </w:rPr>
              <w:t>changing from 1 to 0 is not allowed</w:t>
            </w:r>
            <w:r w:rsidRPr="002D3807">
              <w:rPr>
                <w:lang w:val="en-US"/>
              </w:rPr>
              <w:t>), vivo</w:t>
            </w:r>
            <w:r w:rsidRPr="003F0B3A">
              <w:rPr>
                <w:b/>
                <w:bCs/>
                <w:lang w:val="en-US"/>
              </w:rPr>
              <w:t xml:space="preserve"> </w:t>
            </w:r>
            <w:r w:rsidRPr="003F0B3A">
              <w:rPr>
                <w:b/>
                <w:bCs/>
                <w:u w:val="single"/>
                <w:lang w:val="en-US"/>
              </w:rPr>
              <w:t>(11)</w:t>
            </w:r>
          </w:p>
          <w:p w14:paraId="0AC66AA2" w14:textId="77777777" w:rsidR="0029301D" w:rsidRPr="009D608F" w:rsidRDefault="0029301D" w:rsidP="003167ED">
            <w:pPr>
              <w:spacing w:after="0"/>
              <w:jc w:val="both"/>
              <w:rPr>
                <w:b/>
                <w:bCs/>
                <w:lang w:val="en-US" w:eastAsia="zh-CN"/>
              </w:rPr>
            </w:pPr>
          </w:p>
          <w:p w14:paraId="78F57BE0" w14:textId="77777777" w:rsidR="0029301D" w:rsidRPr="003F0B3A" w:rsidRDefault="0029301D" w:rsidP="003167ED">
            <w:pPr>
              <w:spacing w:after="0"/>
              <w:jc w:val="both"/>
              <w:rPr>
                <w:b/>
                <w:bCs/>
                <w:lang w:val="en-US"/>
              </w:rPr>
            </w:pPr>
            <w:r w:rsidRPr="00450023">
              <w:rPr>
                <w:b/>
                <w:bCs/>
              </w:rPr>
              <w:t>Support</w:t>
            </w:r>
            <w:r>
              <w:t xml:space="preserve"> </w:t>
            </w:r>
            <w:r w:rsidRPr="00175AE9">
              <w:rPr>
                <w:b/>
                <w:bCs/>
                <w:lang w:val="en-US"/>
              </w:rPr>
              <w:t>Proposal 2.1.5.3b</w:t>
            </w:r>
            <w:r>
              <w:rPr>
                <w:b/>
                <w:bCs/>
                <w:lang w:val="en-US"/>
              </w:rPr>
              <w:t xml:space="preserve"> (bit 0 means UE behavior is per legacy)</w:t>
            </w:r>
            <w:r w:rsidRPr="00175AE9">
              <w:rPr>
                <w:b/>
                <w:bCs/>
                <w:lang w:val="en-US"/>
              </w:rPr>
              <w:t xml:space="preserve">: </w:t>
            </w:r>
            <w:r w:rsidRPr="002D3807">
              <w:rPr>
                <w:lang w:val="en-US"/>
              </w:rPr>
              <w:t xml:space="preserve">Panasonic, LG, </w:t>
            </w:r>
            <w:proofErr w:type="spellStart"/>
            <w:r w:rsidRPr="002D3807">
              <w:rPr>
                <w:lang w:val="en-US"/>
              </w:rPr>
              <w:t>Spreadtrum</w:t>
            </w:r>
            <w:proofErr w:type="spellEnd"/>
            <w:r w:rsidRPr="002D3807">
              <w:rPr>
                <w:lang w:val="en-US"/>
              </w:rPr>
              <w:t xml:space="preserve"> (</w:t>
            </w:r>
            <w:r w:rsidRPr="002D3807">
              <w:rPr>
                <w:u w:val="single"/>
                <w:lang w:val="en-US"/>
              </w:rPr>
              <w:t>changing from 1 to 0 is not allowed</w:t>
            </w:r>
            <w:r w:rsidRPr="002D3807">
              <w:rPr>
                <w:lang w:val="en-US"/>
              </w:rPr>
              <w:t xml:space="preserve">) + From </w:t>
            </w:r>
            <w:proofErr w:type="spellStart"/>
            <w:r w:rsidRPr="002D3807">
              <w:rPr>
                <w:lang w:val="en-US"/>
              </w:rPr>
              <w:t>Tdocs</w:t>
            </w:r>
            <w:proofErr w:type="spellEnd"/>
            <w:r w:rsidRPr="002D3807">
              <w:rPr>
                <w:lang w:val="en-US"/>
              </w:rPr>
              <w:t xml:space="preserve">: Huawei, Ericsson (ok to both), </w:t>
            </w:r>
            <w:proofErr w:type="spellStart"/>
            <w:r w:rsidRPr="002D3807">
              <w:rPr>
                <w:lang w:val="en-US"/>
              </w:rPr>
              <w:t>InterDigital</w:t>
            </w:r>
            <w:proofErr w:type="spellEnd"/>
            <w:r w:rsidRPr="002D3807">
              <w:rPr>
                <w:lang w:val="en-US"/>
              </w:rPr>
              <w:t>, Meta, Panasonic, Sony</w:t>
            </w:r>
            <w:r w:rsidRPr="003F0B3A">
              <w:rPr>
                <w:b/>
                <w:bCs/>
                <w:lang w:val="en-US"/>
              </w:rPr>
              <w:t xml:space="preserve"> </w:t>
            </w:r>
            <w:r w:rsidRPr="003F0B3A">
              <w:rPr>
                <w:b/>
                <w:bCs/>
                <w:u w:val="single"/>
                <w:lang w:val="en-US"/>
              </w:rPr>
              <w:t>(9)</w:t>
            </w:r>
          </w:p>
          <w:p w14:paraId="7C9E34F6" w14:textId="77777777" w:rsidR="0029301D" w:rsidRDefault="0029301D" w:rsidP="003167ED">
            <w:pPr>
              <w:spacing w:after="0"/>
              <w:jc w:val="both"/>
              <w:rPr>
                <w:lang w:val="en-US"/>
              </w:rPr>
            </w:pPr>
          </w:p>
        </w:tc>
      </w:tr>
    </w:tbl>
    <w:p w14:paraId="518C6819" w14:textId="77777777" w:rsidR="0029301D" w:rsidRDefault="0029301D" w:rsidP="0029301D">
      <w:pPr>
        <w:rPr>
          <w:lang w:val="en-US"/>
        </w:rPr>
      </w:pPr>
      <w:r w:rsidRPr="00523BE3">
        <w:rPr>
          <w:color w:val="0070C0"/>
          <w:lang w:val="en-US"/>
        </w:rPr>
        <w:t>One of the options below for possible agreement is suggested:</w:t>
      </w:r>
    </w:p>
    <w:p w14:paraId="12826EF0" w14:textId="77777777" w:rsidR="0029301D" w:rsidRDefault="0029301D" w:rsidP="0029301D">
      <w:pPr>
        <w:spacing w:after="0"/>
        <w:jc w:val="both"/>
        <w:rPr>
          <w:b/>
          <w:bCs/>
          <w:lang w:eastAsia="zh-CN"/>
        </w:rPr>
      </w:pPr>
      <w:r>
        <w:rPr>
          <w:b/>
          <w:bCs/>
          <w:highlight w:val="yellow"/>
          <w:lang w:val="en-US"/>
        </w:rPr>
        <w:t>Proposal 2.1.5.3a-v2:</w:t>
      </w:r>
    </w:p>
    <w:p w14:paraId="30E69739" w14:textId="77777777" w:rsidR="0029301D" w:rsidRDefault="0029301D" w:rsidP="0029301D">
      <w:pPr>
        <w:spacing w:after="0"/>
        <w:jc w:val="both"/>
        <w:rPr>
          <w:lang w:eastAsia="zh-CN"/>
        </w:rPr>
      </w:pPr>
      <w:r>
        <w:rPr>
          <w:lang w:eastAsia="zh-CN"/>
        </w:rPr>
        <w:t>For explicit indication by DCI, bit value equal to “0” means UE ignores the indication of this field in the DCI.</w:t>
      </w:r>
    </w:p>
    <w:p w14:paraId="19443BBA" w14:textId="77777777" w:rsidR="0029301D" w:rsidRPr="00F111A4" w:rsidRDefault="0029301D" w:rsidP="0029301D">
      <w:pPr>
        <w:pStyle w:val="ListParagraph"/>
        <w:numPr>
          <w:ilvl w:val="0"/>
          <w:numId w:val="49"/>
        </w:numPr>
        <w:jc w:val="both"/>
        <w:rPr>
          <w:b/>
          <w:bCs/>
          <w:color w:val="FF0000"/>
          <w:sz w:val="20"/>
          <w:szCs w:val="20"/>
          <w:lang w:val="en-US"/>
        </w:rPr>
      </w:pPr>
      <w:r w:rsidRPr="00F111A4">
        <w:rPr>
          <w:color w:val="FF0000"/>
          <w:sz w:val="20"/>
          <w:szCs w:val="20"/>
          <w:lang w:val="en-US"/>
        </w:rPr>
        <w:t>Changing the bit value from “1” to “0” and vice versa for the corresponding gap/restriction occasion is allowed</w:t>
      </w:r>
      <w:r w:rsidRPr="00F111A4">
        <w:rPr>
          <w:b/>
          <w:bCs/>
          <w:color w:val="FF0000"/>
          <w:sz w:val="20"/>
          <w:szCs w:val="20"/>
          <w:lang w:val="en-US"/>
        </w:rPr>
        <w:t>.</w:t>
      </w:r>
    </w:p>
    <w:p w14:paraId="69B41620" w14:textId="77777777" w:rsidR="0029301D" w:rsidRDefault="0029301D" w:rsidP="0029301D">
      <w:pPr>
        <w:spacing w:after="0"/>
        <w:jc w:val="both"/>
        <w:rPr>
          <w:lang w:eastAsia="zh-CN"/>
        </w:rPr>
      </w:pPr>
    </w:p>
    <w:p w14:paraId="3CC1B55F" w14:textId="77777777" w:rsidR="0029301D" w:rsidRDefault="0029301D" w:rsidP="0029301D">
      <w:pPr>
        <w:spacing w:after="0"/>
        <w:jc w:val="both"/>
        <w:rPr>
          <w:lang w:val="en-US"/>
        </w:rPr>
      </w:pPr>
    </w:p>
    <w:p w14:paraId="6E57DEFE" w14:textId="77777777" w:rsidR="0029301D" w:rsidRDefault="0029301D" w:rsidP="0029301D">
      <w:pPr>
        <w:spacing w:after="0"/>
        <w:jc w:val="both"/>
        <w:rPr>
          <w:b/>
          <w:bCs/>
          <w:lang w:val="en-US"/>
        </w:rPr>
      </w:pPr>
      <w:r>
        <w:rPr>
          <w:b/>
          <w:bCs/>
          <w:highlight w:val="yellow"/>
          <w:lang w:val="en-US"/>
        </w:rPr>
        <w:t>Proposal 2.1.5.3b-v2:</w:t>
      </w:r>
    </w:p>
    <w:p w14:paraId="3C129C2D" w14:textId="77777777" w:rsidR="0029301D" w:rsidRDefault="0029301D" w:rsidP="0029301D">
      <w:pPr>
        <w:spacing w:after="0"/>
        <w:jc w:val="both"/>
        <w:rPr>
          <w:lang w:eastAsia="zh-CN"/>
        </w:rPr>
      </w:pPr>
      <w:r>
        <w:rPr>
          <w:lang w:eastAsia="zh-CN"/>
        </w:rPr>
        <w:t>For explicit indication by DCI, bit value equal to 0 means UE behaviour for the corresponding gap/restriction occasion is as per legacy behaviour.</w:t>
      </w:r>
    </w:p>
    <w:p w14:paraId="30FE4563" w14:textId="77777777" w:rsidR="0029301D" w:rsidRPr="00C52E70" w:rsidRDefault="0029301D" w:rsidP="0029301D">
      <w:pPr>
        <w:pStyle w:val="ListParagraph"/>
        <w:numPr>
          <w:ilvl w:val="0"/>
          <w:numId w:val="49"/>
        </w:numPr>
        <w:rPr>
          <w:color w:val="FF0000"/>
          <w:sz w:val="20"/>
          <w:szCs w:val="20"/>
          <w:lang w:val="en-US"/>
        </w:rPr>
      </w:pPr>
      <w:r w:rsidRPr="00C52E70">
        <w:rPr>
          <w:color w:val="FF0000"/>
          <w:sz w:val="20"/>
          <w:szCs w:val="20"/>
          <w:lang w:val="en-US"/>
        </w:rPr>
        <w:t>Changing the bit value from “1” to “0” and vice versa for the corresponding gap/restriction occasion is allowed</w:t>
      </w:r>
      <w:r w:rsidRPr="00C52E70">
        <w:rPr>
          <w:b/>
          <w:bCs/>
          <w:color w:val="FF0000"/>
          <w:sz w:val="20"/>
          <w:szCs w:val="20"/>
          <w:lang w:val="en-US"/>
        </w:rPr>
        <w:t>.</w:t>
      </w:r>
    </w:p>
    <w:p w14:paraId="25B8B50B" w14:textId="77777777" w:rsidR="0029301D" w:rsidRDefault="0029301D" w:rsidP="0029301D">
      <w:pPr>
        <w:rPr>
          <w:color w:val="FF0000"/>
          <w:lang w:val="en-US"/>
        </w:rPr>
      </w:pPr>
    </w:p>
    <w:p w14:paraId="3A0624D0" w14:textId="77777777" w:rsidR="0029301D" w:rsidRPr="00BE08BB" w:rsidRDefault="0029301D" w:rsidP="0029301D">
      <w:pPr>
        <w:rPr>
          <w:color w:val="0070C0"/>
          <w:lang w:val="en-US"/>
        </w:rPr>
      </w:pPr>
      <w:r>
        <w:rPr>
          <w:color w:val="0070C0"/>
          <w:lang w:val="en-US"/>
        </w:rPr>
        <w:lastRenderedPageBreak/>
        <w:t>The n</w:t>
      </w:r>
      <w:r w:rsidRPr="00BE08BB">
        <w:rPr>
          <w:color w:val="0070C0"/>
          <w:lang w:val="en-US"/>
        </w:rPr>
        <w:t>ext topic</w:t>
      </w:r>
      <w:r>
        <w:rPr>
          <w:color w:val="0070C0"/>
          <w:lang w:val="en-US"/>
        </w:rPr>
        <w:t>,</w:t>
      </w:r>
      <w:r w:rsidRPr="00BE08BB">
        <w:rPr>
          <w:color w:val="0070C0"/>
          <w:lang w:val="en-US"/>
        </w:rPr>
        <w:t xml:space="preserve"> if time allows, to agree whether we support DCI format 0_3/1_3 or not. </w:t>
      </w:r>
      <w:proofErr w:type="gramStart"/>
      <w:r w:rsidRPr="00BE08BB">
        <w:rPr>
          <w:color w:val="0070C0"/>
          <w:lang w:val="en-US"/>
        </w:rPr>
        <w:t>Companies</w:t>
      </w:r>
      <w:proofErr w:type="gramEnd"/>
      <w:r w:rsidRPr="00BE08BB">
        <w:rPr>
          <w:color w:val="0070C0"/>
          <w:lang w:val="en-US"/>
        </w:rPr>
        <w:t xml:space="preserve"> views are divided as follows:</w:t>
      </w:r>
    </w:p>
    <w:tbl>
      <w:tblPr>
        <w:tblStyle w:val="TableGrid"/>
        <w:tblW w:w="0" w:type="auto"/>
        <w:tblLook w:val="04A0" w:firstRow="1" w:lastRow="0" w:firstColumn="1" w:lastColumn="0" w:noHBand="0" w:noVBand="1"/>
      </w:tblPr>
      <w:tblGrid>
        <w:gridCol w:w="9629"/>
      </w:tblGrid>
      <w:tr w:rsidR="0029301D" w14:paraId="01D883F3" w14:textId="77777777" w:rsidTr="003167ED">
        <w:tc>
          <w:tcPr>
            <w:tcW w:w="9629" w:type="dxa"/>
          </w:tcPr>
          <w:p w14:paraId="18BF13C9" w14:textId="77777777" w:rsidR="0029301D" w:rsidRPr="006E789B" w:rsidRDefault="0029301D" w:rsidP="003167ED">
            <w:pPr>
              <w:pStyle w:val="ListParagraph"/>
              <w:numPr>
                <w:ilvl w:val="0"/>
                <w:numId w:val="48"/>
              </w:numPr>
              <w:spacing w:after="160" w:line="259" w:lineRule="auto"/>
              <w:rPr>
                <w:sz w:val="20"/>
                <w:szCs w:val="20"/>
                <w:lang w:val="en-US"/>
              </w:rPr>
            </w:pPr>
            <w:r w:rsidRPr="00F16C3C">
              <w:rPr>
                <w:b/>
                <w:bCs/>
                <w:sz w:val="20"/>
                <w:szCs w:val="20"/>
                <w:lang w:val="en-US"/>
              </w:rPr>
              <w:t>Support DCI format 0_3/1_3:</w:t>
            </w:r>
            <w:r w:rsidRPr="00185089">
              <w:rPr>
                <w:sz w:val="20"/>
                <w:szCs w:val="20"/>
                <w:lang w:val="en-US"/>
              </w:rPr>
              <w:t xml:space="preserve"> ZTE, Panasonic, DOCOMO, LG, </w:t>
            </w:r>
            <w:r w:rsidRPr="006E789B">
              <w:rPr>
                <w:sz w:val="20"/>
                <w:szCs w:val="20"/>
                <w:lang w:val="en-US"/>
              </w:rPr>
              <w:t xml:space="preserve">+From </w:t>
            </w:r>
            <w:proofErr w:type="spellStart"/>
            <w:r w:rsidRPr="006E789B">
              <w:rPr>
                <w:sz w:val="20"/>
                <w:szCs w:val="20"/>
                <w:lang w:val="en-US"/>
              </w:rPr>
              <w:t>Tdocs</w:t>
            </w:r>
            <w:proofErr w:type="spellEnd"/>
            <w:r w:rsidRPr="006E789B">
              <w:rPr>
                <w:sz w:val="20"/>
                <w:szCs w:val="20"/>
                <w:lang w:val="en-US"/>
              </w:rPr>
              <w:t xml:space="preserve">: </w:t>
            </w:r>
            <w:r w:rsidRPr="006E789B">
              <w:rPr>
                <w:sz w:val="20"/>
                <w:szCs w:val="20"/>
                <w:lang w:val="de-DE"/>
              </w:rPr>
              <w:t xml:space="preserve">CMCC, Ericsson, </w:t>
            </w:r>
            <w:proofErr w:type="spellStart"/>
            <w:r w:rsidRPr="006E789B">
              <w:rPr>
                <w:sz w:val="20"/>
                <w:szCs w:val="20"/>
                <w:lang w:val="de-DE"/>
              </w:rPr>
              <w:t>Huawei</w:t>
            </w:r>
            <w:proofErr w:type="spellEnd"/>
            <w:r w:rsidRPr="006E789B">
              <w:rPr>
                <w:sz w:val="20"/>
                <w:szCs w:val="20"/>
                <w:lang w:val="de-DE"/>
              </w:rPr>
              <w:t xml:space="preserve">, </w:t>
            </w:r>
            <w:proofErr w:type="spellStart"/>
            <w:r w:rsidRPr="006E789B">
              <w:rPr>
                <w:sz w:val="20"/>
                <w:szCs w:val="20"/>
                <w:lang w:val="de-DE"/>
              </w:rPr>
              <w:t>InterDigital</w:t>
            </w:r>
            <w:proofErr w:type="spellEnd"/>
            <w:r w:rsidRPr="006E789B">
              <w:rPr>
                <w:sz w:val="20"/>
                <w:szCs w:val="20"/>
                <w:lang w:val="de-DE"/>
              </w:rPr>
              <w:t xml:space="preserve"> </w:t>
            </w:r>
            <w:r w:rsidRPr="00791EEE">
              <w:rPr>
                <w:b/>
                <w:bCs/>
                <w:sz w:val="20"/>
                <w:szCs w:val="20"/>
                <w:u w:val="single"/>
                <w:lang w:val="de-DE"/>
              </w:rPr>
              <w:t>(8)</w:t>
            </w:r>
          </w:p>
          <w:p w14:paraId="7566BFC9" w14:textId="77777777" w:rsidR="0029301D" w:rsidRPr="006E789B" w:rsidRDefault="0029301D" w:rsidP="003167ED">
            <w:pPr>
              <w:pStyle w:val="ListParagraph"/>
              <w:numPr>
                <w:ilvl w:val="0"/>
                <w:numId w:val="48"/>
              </w:numPr>
              <w:spacing w:after="160" w:line="259" w:lineRule="auto"/>
              <w:rPr>
                <w:sz w:val="20"/>
                <w:szCs w:val="20"/>
                <w:lang w:val="en-US"/>
              </w:rPr>
            </w:pPr>
            <w:r w:rsidRPr="00F16C3C">
              <w:rPr>
                <w:b/>
                <w:bCs/>
                <w:sz w:val="20"/>
                <w:szCs w:val="20"/>
                <w:lang w:val="en-US"/>
              </w:rPr>
              <w:t>Do not support DCI format 0_3/1_3:</w:t>
            </w:r>
            <w:r w:rsidRPr="00185089">
              <w:rPr>
                <w:sz w:val="20"/>
                <w:szCs w:val="20"/>
                <w:lang w:val="en-US"/>
              </w:rPr>
              <w:t xml:space="preserve"> vivo, Samsung, Lenovo, </w:t>
            </w:r>
            <w:proofErr w:type="spellStart"/>
            <w:r w:rsidRPr="00185089">
              <w:rPr>
                <w:sz w:val="20"/>
                <w:szCs w:val="20"/>
                <w:lang w:val="en-US"/>
              </w:rPr>
              <w:t>Spreadtrum</w:t>
            </w:r>
            <w:proofErr w:type="spellEnd"/>
            <w:r w:rsidRPr="00185089">
              <w:rPr>
                <w:sz w:val="20"/>
                <w:szCs w:val="20"/>
                <w:lang w:val="en-US"/>
              </w:rPr>
              <w:t>, Qualcomm,</w:t>
            </w:r>
            <w:r>
              <w:rPr>
                <w:sz w:val="20"/>
                <w:szCs w:val="20"/>
                <w:lang w:val="en-US"/>
              </w:rPr>
              <w:t xml:space="preserve"> </w:t>
            </w:r>
            <w:r w:rsidRPr="00185089">
              <w:rPr>
                <w:sz w:val="20"/>
                <w:szCs w:val="20"/>
                <w:lang w:val="de-DE"/>
              </w:rPr>
              <w:t>Ericsson</w:t>
            </w:r>
            <w:r>
              <w:rPr>
                <w:sz w:val="20"/>
                <w:szCs w:val="20"/>
                <w:lang w:val="de-DE"/>
              </w:rPr>
              <w:t xml:space="preserve"> </w:t>
            </w:r>
            <w:r w:rsidRPr="006E789B">
              <w:rPr>
                <w:sz w:val="20"/>
                <w:szCs w:val="20"/>
                <w:lang w:val="en-US"/>
              </w:rPr>
              <w:t xml:space="preserve">+From </w:t>
            </w:r>
            <w:proofErr w:type="spellStart"/>
            <w:r w:rsidRPr="006E789B">
              <w:rPr>
                <w:sz w:val="20"/>
                <w:szCs w:val="20"/>
                <w:lang w:val="en-US"/>
              </w:rPr>
              <w:t>Tdocs</w:t>
            </w:r>
            <w:proofErr w:type="spellEnd"/>
            <w:r w:rsidRPr="006E789B">
              <w:rPr>
                <w:sz w:val="20"/>
                <w:szCs w:val="20"/>
                <w:lang w:val="en-US"/>
              </w:rPr>
              <w:t xml:space="preserve">: CATT, MediaTek, Nokia, Sony, Xiaomi </w:t>
            </w:r>
            <w:r w:rsidRPr="00791EEE">
              <w:rPr>
                <w:b/>
                <w:bCs/>
                <w:sz w:val="20"/>
                <w:szCs w:val="20"/>
                <w:u w:val="single"/>
                <w:lang w:val="en-US"/>
              </w:rPr>
              <w:t>(11)</w:t>
            </w:r>
          </w:p>
        </w:tc>
      </w:tr>
    </w:tbl>
    <w:p w14:paraId="6A4AB38D" w14:textId="77777777" w:rsidR="0029301D" w:rsidRDefault="0029301D" w:rsidP="0029301D">
      <w:pPr>
        <w:rPr>
          <w:color w:val="FF0000"/>
          <w:lang w:val="en-US"/>
        </w:rPr>
      </w:pPr>
      <w:r w:rsidRPr="00523BE3">
        <w:rPr>
          <w:color w:val="0070C0"/>
          <w:lang w:val="en-US"/>
        </w:rPr>
        <w:t>One of the options below for possible agreement is suggested:</w:t>
      </w:r>
    </w:p>
    <w:p w14:paraId="4ED723DB" w14:textId="77777777" w:rsidR="0029301D" w:rsidRDefault="0029301D" w:rsidP="0029301D">
      <w:pPr>
        <w:jc w:val="both"/>
        <w:rPr>
          <w:b/>
          <w:bCs/>
          <w:lang w:val="en-US"/>
        </w:rPr>
      </w:pPr>
      <w:r>
        <w:rPr>
          <w:b/>
          <w:bCs/>
          <w:highlight w:val="yellow"/>
          <w:lang w:val="en-US"/>
        </w:rPr>
        <w:t>Proposal 2.1.4.1a:</w:t>
      </w:r>
    </w:p>
    <w:p w14:paraId="2E876E2A" w14:textId="77777777" w:rsidR="0029301D" w:rsidRDefault="0029301D" w:rsidP="0029301D">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in addition to DCI formats 0_1/1_1 and 0_2/1_2, one bit indication can be included as a part of </w:t>
      </w:r>
      <w:r w:rsidRPr="00D97451">
        <w:rPr>
          <w:color w:val="FF0000"/>
          <w:lang w:val="en-US"/>
        </w:rPr>
        <w:t>DCI formats 0_3/1_3</w:t>
      </w:r>
      <w:r>
        <w:rPr>
          <w:lang w:val="en-US"/>
        </w:rPr>
        <w:t>.</w:t>
      </w:r>
    </w:p>
    <w:p w14:paraId="1C9A006D" w14:textId="77777777" w:rsidR="0029301D" w:rsidRDefault="0029301D" w:rsidP="0029301D">
      <w:pPr>
        <w:pStyle w:val="ListParagraph"/>
        <w:numPr>
          <w:ilvl w:val="0"/>
          <w:numId w:val="30"/>
        </w:numPr>
        <w:jc w:val="both"/>
        <w:rPr>
          <w:sz w:val="20"/>
          <w:szCs w:val="20"/>
          <w:lang w:val="en-US"/>
        </w:rPr>
      </w:pPr>
      <w:r>
        <w:rPr>
          <w:sz w:val="20"/>
          <w:szCs w:val="20"/>
          <w:lang w:val="en-US"/>
        </w:rPr>
        <w:t>Explicit indication can be configured for each DCI format individually by higher layer.</w:t>
      </w:r>
    </w:p>
    <w:p w14:paraId="5B0F0DCB" w14:textId="77777777" w:rsidR="0029301D" w:rsidRDefault="0029301D" w:rsidP="0029301D">
      <w:pPr>
        <w:pStyle w:val="ListParagraph"/>
        <w:numPr>
          <w:ilvl w:val="0"/>
          <w:numId w:val="30"/>
        </w:numPr>
        <w:jc w:val="both"/>
        <w:rPr>
          <w:sz w:val="20"/>
          <w:szCs w:val="20"/>
          <w:lang w:val="en-US"/>
        </w:rPr>
      </w:pPr>
      <w:r>
        <w:rPr>
          <w:sz w:val="20"/>
          <w:szCs w:val="20"/>
          <w:lang w:val="en-US"/>
        </w:rPr>
        <w:t>FFS: The skipping indication corresponds to the first gap/restriction occasion among co-scheduled cells by the DCI (Type-1A field)</w:t>
      </w:r>
    </w:p>
    <w:p w14:paraId="6B91076D" w14:textId="77777777" w:rsidR="0029301D" w:rsidRDefault="0029301D" w:rsidP="0029301D">
      <w:pPr>
        <w:jc w:val="both"/>
        <w:rPr>
          <w:lang w:val="en-US"/>
        </w:rPr>
      </w:pPr>
    </w:p>
    <w:p w14:paraId="35D6C2E8" w14:textId="77777777" w:rsidR="0029301D" w:rsidRDefault="0029301D" w:rsidP="0029301D">
      <w:pPr>
        <w:jc w:val="both"/>
        <w:rPr>
          <w:b/>
          <w:bCs/>
          <w:lang w:val="en-US"/>
        </w:rPr>
      </w:pPr>
      <w:r>
        <w:rPr>
          <w:b/>
          <w:bCs/>
          <w:highlight w:val="yellow"/>
          <w:lang w:val="en-US"/>
        </w:rPr>
        <w:t>Proposal 2.1.4.1b:</w:t>
      </w:r>
    </w:p>
    <w:p w14:paraId="0AFFFDC0" w14:textId="77777777" w:rsidR="0029301D" w:rsidRDefault="0029301D" w:rsidP="0029301D">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one bit indication is not included as a part of DCI formats 0_3/1_3.</w:t>
      </w:r>
    </w:p>
    <w:p w14:paraId="7A32F8E4" w14:textId="77777777" w:rsidR="00611AC0" w:rsidRPr="0029301D" w:rsidRDefault="00611AC0">
      <w:pPr>
        <w:rPr>
          <w:lang w:val="en-US"/>
        </w:rPr>
      </w:pPr>
    </w:p>
    <w:p w14:paraId="2E2C8F8E" w14:textId="77777777" w:rsidR="00EC7F8E" w:rsidRDefault="00EC7F8E">
      <w:pPr>
        <w:rPr>
          <w:color w:val="FF0000"/>
          <w:lang w:val="en-US"/>
        </w:rPr>
      </w:pPr>
    </w:p>
    <w:p w14:paraId="493397AB" w14:textId="77777777" w:rsidR="00175AE9" w:rsidRDefault="00175AE9">
      <w:pPr>
        <w:rPr>
          <w:color w:val="FF0000"/>
          <w:lang w:val="en-US"/>
        </w:rPr>
      </w:pPr>
    </w:p>
    <w:p w14:paraId="52CD7F5D" w14:textId="77777777" w:rsidR="00611AC0" w:rsidRDefault="00E66D99">
      <w:pPr>
        <w:pStyle w:val="Heading1"/>
      </w:pPr>
      <w:r>
        <w:t>Agreements</w:t>
      </w:r>
    </w:p>
    <w:p w14:paraId="309BFBE9" w14:textId="77777777" w:rsidR="00611AC0" w:rsidRDefault="00611AC0"/>
    <w:p w14:paraId="6B1BED69" w14:textId="77777777" w:rsidR="00611AC0" w:rsidRDefault="00E66D99">
      <w:pPr>
        <w:pStyle w:val="Heading2"/>
      </w:pPr>
      <w:r>
        <w:t xml:space="preserve">RAN1#116 </w:t>
      </w:r>
    </w:p>
    <w:p w14:paraId="296FD832" w14:textId="77777777" w:rsidR="00611AC0" w:rsidRDefault="00E66D99">
      <w:pPr>
        <w:spacing w:after="0"/>
        <w:rPr>
          <w:b/>
          <w:bCs/>
          <w:sz w:val="18"/>
          <w:szCs w:val="18"/>
          <w:highlight w:val="green"/>
          <w:lang w:eastAsia="zh-CN"/>
        </w:rPr>
      </w:pPr>
      <w:r>
        <w:rPr>
          <w:b/>
          <w:bCs/>
          <w:sz w:val="18"/>
          <w:szCs w:val="18"/>
          <w:highlight w:val="green"/>
          <w:lang w:eastAsia="zh-CN"/>
        </w:rPr>
        <w:t>Agreement</w:t>
      </w:r>
    </w:p>
    <w:p w14:paraId="42C5C42A" w14:textId="77777777" w:rsidR="00611AC0" w:rsidRDefault="00E66D99">
      <w:pPr>
        <w:spacing w:after="0"/>
        <w:rPr>
          <w:sz w:val="18"/>
          <w:szCs w:val="18"/>
          <w:lang w:val="en-US"/>
        </w:rPr>
      </w:pPr>
      <w:r>
        <w:rPr>
          <w:sz w:val="18"/>
          <w:szCs w:val="18"/>
          <w:lang w:val="en-US"/>
        </w:rPr>
        <w:t>Consider at least solutions based on triggering/enabling by network signaling to enable Tx/Rx in gaps/restrictions that are caused by RRM measurements.</w:t>
      </w:r>
    </w:p>
    <w:p w14:paraId="38035C78" w14:textId="77777777" w:rsidR="00611AC0" w:rsidRDefault="00E66D99">
      <w:pPr>
        <w:pStyle w:val="ListParagraph"/>
        <w:numPr>
          <w:ilvl w:val="0"/>
          <w:numId w:val="38"/>
        </w:numPr>
        <w:rPr>
          <w:sz w:val="18"/>
          <w:szCs w:val="18"/>
          <w:lang w:val="en-US"/>
        </w:rPr>
      </w:pPr>
      <w:r>
        <w:rPr>
          <w:sz w:val="18"/>
          <w:szCs w:val="18"/>
          <w:lang w:val="en-US"/>
        </w:rPr>
        <w:t>FFS: Other types of solutions.</w:t>
      </w:r>
    </w:p>
    <w:p w14:paraId="73FF3FEE" w14:textId="77777777" w:rsidR="00611AC0" w:rsidRDefault="00E66D99">
      <w:pPr>
        <w:pStyle w:val="ListParagraph"/>
        <w:numPr>
          <w:ilvl w:val="0"/>
          <w:numId w:val="38"/>
        </w:numPr>
        <w:rPr>
          <w:sz w:val="18"/>
          <w:szCs w:val="18"/>
          <w:lang w:val="en-US"/>
        </w:rPr>
      </w:pPr>
      <w:r>
        <w:rPr>
          <w:sz w:val="18"/>
          <w:szCs w:val="18"/>
          <w:lang w:val="en-US"/>
        </w:rPr>
        <w:t>Whether or not/how to account for any UE assistance information/indication in addition to other information available at the network</w:t>
      </w:r>
    </w:p>
    <w:p w14:paraId="22449396" w14:textId="77777777" w:rsidR="00611AC0" w:rsidRDefault="00611AC0">
      <w:pPr>
        <w:spacing w:after="0"/>
        <w:rPr>
          <w:sz w:val="18"/>
          <w:szCs w:val="18"/>
          <w:lang w:eastAsia="zh-CN"/>
        </w:rPr>
      </w:pPr>
    </w:p>
    <w:p w14:paraId="3BDE9A37" w14:textId="77777777" w:rsidR="00611AC0" w:rsidRDefault="00E66D99">
      <w:pPr>
        <w:spacing w:after="0"/>
        <w:rPr>
          <w:b/>
          <w:bCs/>
          <w:sz w:val="18"/>
          <w:szCs w:val="18"/>
          <w:highlight w:val="green"/>
          <w:lang w:eastAsia="zh-CN"/>
        </w:rPr>
      </w:pPr>
      <w:r>
        <w:rPr>
          <w:b/>
          <w:bCs/>
          <w:sz w:val="18"/>
          <w:szCs w:val="18"/>
          <w:highlight w:val="green"/>
          <w:lang w:eastAsia="zh-CN"/>
        </w:rPr>
        <w:t>Agreement</w:t>
      </w:r>
    </w:p>
    <w:p w14:paraId="65CEF6B6" w14:textId="77777777" w:rsidR="00611AC0" w:rsidRDefault="00E66D99">
      <w:pPr>
        <w:spacing w:after="0"/>
        <w:rPr>
          <w:sz w:val="18"/>
          <w:szCs w:val="18"/>
          <w:lang w:val="en-US"/>
        </w:rPr>
      </w:pPr>
      <w:r>
        <w:rPr>
          <w:sz w:val="18"/>
          <w:szCs w:val="18"/>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4FDB8FF0" w14:textId="77777777" w:rsidR="00611AC0" w:rsidRDefault="00E66D99">
      <w:pPr>
        <w:numPr>
          <w:ilvl w:val="0"/>
          <w:numId w:val="38"/>
        </w:numPr>
        <w:overflowPunct/>
        <w:autoSpaceDE/>
        <w:autoSpaceDN/>
        <w:adjustRightInd/>
        <w:spacing w:after="0"/>
        <w:textAlignment w:val="auto"/>
        <w:rPr>
          <w:sz w:val="18"/>
          <w:szCs w:val="18"/>
          <w:lang w:val="en-US"/>
        </w:rPr>
      </w:pPr>
      <w:r>
        <w:rPr>
          <w:sz w:val="18"/>
          <w:szCs w:val="18"/>
          <w:lang w:val="en-US"/>
        </w:rPr>
        <w:t>FFS: Whether or not/How to support of the case where an occasion(s) of gap/restrictions that are caused by RRM measurements are cancelled/skipped partially</w:t>
      </w:r>
    </w:p>
    <w:p w14:paraId="352DD2A3" w14:textId="77777777" w:rsidR="00611AC0" w:rsidRDefault="00611AC0">
      <w:pPr>
        <w:spacing w:after="0"/>
        <w:rPr>
          <w:sz w:val="18"/>
          <w:szCs w:val="18"/>
          <w:lang w:val="en-US"/>
        </w:rPr>
      </w:pPr>
    </w:p>
    <w:p w14:paraId="39F698FF" w14:textId="77777777" w:rsidR="00611AC0" w:rsidRDefault="00611AC0">
      <w:pPr>
        <w:spacing w:after="0"/>
        <w:rPr>
          <w:sz w:val="18"/>
          <w:szCs w:val="18"/>
          <w:lang w:val="en-US"/>
        </w:rPr>
      </w:pPr>
    </w:p>
    <w:p w14:paraId="44584A0D" w14:textId="77777777" w:rsidR="00611AC0" w:rsidRDefault="00611AC0">
      <w:pPr>
        <w:spacing w:after="0"/>
        <w:rPr>
          <w:sz w:val="18"/>
          <w:szCs w:val="18"/>
          <w:lang w:val="en-US"/>
        </w:rPr>
      </w:pPr>
    </w:p>
    <w:p w14:paraId="0A1D9F48" w14:textId="77777777" w:rsidR="00611AC0" w:rsidRDefault="00E66D99">
      <w:pPr>
        <w:spacing w:after="0"/>
        <w:rPr>
          <w:b/>
          <w:bCs/>
          <w:sz w:val="18"/>
          <w:szCs w:val="18"/>
          <w:highlight w:val="green"/>
          <w:lang w:eastAsia="zh-CN"/>
        </w:rPr>
      </w:pPr>
      <w:r>
        <w:rPr>
          <w:b/>
          <w:bCs/>
          <w:sz w:val="18"/>
          <w:szCs w:val="18"/>
          <w:highlight w:val="green"/>
          <w:lang w:eastAsia="zh-CN"/>
        </w:rPr>
        <w:t>Agreement</w:t>
      </w:r>
    </w:p>
    <w:p w14:paraId="2D74365E" w14:textId="77777777" w:rsidR="00611AC0" w:rsidRDefault="00E66D99">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5E568A3D" w14:textId="77777777" w:rsidR="00611AC0" w:rsidRDefault="00E66D99">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39023B0D" w14:textId="77777777" w:rsidR="00611AC0" w:rsidRDefault="00E66D99">
      <w:pPr>
        <w:pStyle w:val="ListParagraph"/>
        <w:numPr>
          <w:ilvl w:val="1"/>
          <w:numId w:val="28"/>
        </w:numPr>
        <w:rPr>
          <w:sz w:val="18"/>
          <w:szCs w:val="18"/>
          <w:lang w:val="en-US"/>
        </w:rPr>
      </w:pPr>
      <w:r>
        <w:rPr>
          <w:sz w:val="18"/>
          <w:szCs w:val="18"/>
          <w:lang w:val="en-US"/>
        </w:rPr>
        <w:t>FFS: details</w:t>
      </w:r>
    </w:p>
    <w:p w14:paraId="25A022FD" w14:textId="77777777" w:rsidR="00611AC0" w:rsidRDefault="00E66D99">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0B6AFF68" w14:textId="77777777" w:rsidR="00611AC0" w:rsidRDefault="00E66D99">
      <w:pPr>
        <w:pStyle w:val="ListParagraph"/>
        <w:numPr>
          <w:ilvl w:val="1"/>
          <w:numId w:val="28"/>
        </w:numPr>
        <w:rPr>
          <w:sz w:val="18"/>
          <w:szCs w:val="18"/>
          <w:lang w:val="en-US"/>
        </w:rPr>
      </w:pPr>
      <w:r>
        <w:rPr>
          <w:sz w:val="18"/>
          <w:szCs w:val="18"/>
          <w:lang w:val="en-US"/>
        </w:rPr>
        <w:t>FFS: details</w:t>
      </w:r>
    </w:p>
    <w:p w14:paraId="22D4F4CD" w14:textId="77777777" w:rsidR="00611AC0" w:rsidRDefault="00E66D99">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5EC022E7" w14:textId="77777777" w:rsidR="00611AC0" w:rsidRDefault="00E66D99">
      <w:pPr>
        <w:pStyle w:val="ListParagraph"/>
        <w:numPr>
          <w:ilvl w:val="1"/>
          <w:numId w:val="28"/>
        </w:numPr>
        <w:rPr>
          <w:sz w:val="18"/>
          <w:szCs w:val="18"/>
          <w:lang w:val="en-US"/>
        </w:rPr>
      </w:pPr>
      <w:r>
        <w:rPr>
          <w:sz w:val="18"/>
          <w:szCs w:val="18"/>
          <w:lang w:val="en-US"/>
        </w:rPr>
        <w:t>FFS: details</w:t>
      </w:r>
    </w:p>
    <w:p w14:paraId="0C07EE3C" w14:textId="77777777" w:rsidR="00611AC0" w:rsidRDefault="00E66D99">
      <w:pPr>
        <w:pStyle w:val="ListParagraph"/>
        <w:numPr>
          <w:ilvl w:val="0"/>
          <w:numId w:val="28"/>
        </w:numPr>
        <w:rPr>
          <w:sz w:val="18"/>
          <w:szCs w:val="18"/>
          <w:lang w:val="en-US"/>
        </w:rPr>
      </w:pPr>
      <w:r>
        <w:rPr>
          <w:sz w:val="18"/>
          <w:szCs w:val="18"/>
          <w:lang w:val="en-US"/>
        </w:rPr>
        <w:t xml:space="preserve">Alt. 4: Dynamic solution to adapt/change gap/SMTC configuration to enable TX/RX in gaps/restrictions that are caused by RRM measurements. </w:t>
      </w:r>
    </w:p>
    <w:p w14:paraId="274B2002" w14:textId="77777777" w:rsidR="00611AC0" w:rsidRDefault="00E66D99">
      <w:pPr>
        <w:pStyle w:val="ListParagraph"/>
        <w:numPr>
          <w:ilvl w:val="1"/>
          <w:numId w:val="28"/>
        </w:numPr>
        <w:rPr>
          <w:sz w:val="18"/>
          <w:szCs w:val="18"/>
        </w:rPr>
      </w:pPr>
      <w:r>
        <w:rPr>
          <w:sz w:val="18"/>
          <w:szCs w:val="18"/>
          <w:lang w:val="en-US"/>
        </w:rPr>
        <w:t>FFS: details</w:t>
      </w:r>
    </w:p>
    <w:p w14:paraId="0817A6A6" w14:textId="77777777" w:rsidR="00611AC0" w:rsidRDefault="00E66D99">
      <w:pPr>
        <w:pStyle w:val="ListParagraph"/>
        <w:numPr>
          <w:ilvl w:val="0"/>
          <w:numId w:val="28"/>
        </w:numPr>
        <w:rPr>
          <w:sz w:val="18"/>
          <w:szCs w:val="18"/>
          <w:lang w:val="en-US"/>
        </w:rPr>
      </w:pPr>
      <w:r>
        <w:rPr>
          <w:sz w:val="18"/>
          <w:szCs w:val="18"/>
          <w:lang w:val="en-US"/>
        </w:rPr>
        <w:t>Alt. 5: Rule-based solution to enable TX/RX in gaps/restrictions that are caused by RRM measurements:</w:t>
      </w:r>
    </w:p>
    <w:p w14:paraId="0E60F172" w14:textId="77777777" w:rsidR="00611AC0" w:rsidRDefault="00E66D99">
      <w:pPr>
        <w:pStyle w:val="ListParagraph"/>
        <w:numPr>
          <w:ilvl w:val="1"/>
          <w:numId w:val="28"/>
        </w:numPr>
        <w:rPr>
          <w:sz w:val="18"/>
          <w:szCs w:val="18"/>
        </w:rPr>
      </w:pPr>
      <w:r>
        <w:rPr>
          <w:sz w:val="18"/>
          <w:szCs w:val="18"/>
          <w:lang w:val="en-US"/>
        </w:rPr>
        <w:lastRenderedPageBreak/>
        <w:t>FFS: details</w:t>
      </w:r>
    </w:p>
    <w:p w14:paraId="381B4C4D" w14:textId="77777777" w:rsidR="00611AC0" w:rsidRDefault="00E66D99">
      <w:pPr>
        <w:spacing w:after="0"/>
        <w:rPr>
          <w:sz w:val="18"/>
          <w:szCs w:val="18"/>
        </w:rPr>
      </w:pPr>
      <w:r>
        <w:rPr>
          <w:sz w:val="18"/>
          <w:szCs w:val="18"/>
        </w:rPr>
        <w:t>Companies are encouraged to use the EVM in TR38.835 if they are submitting simulation results.</w:t>
      </w:r>
    </w:p>
    <w:p w14:paraId="0A4AEE0F" w14:textId="77777777" w:rsidR="00611AC0" w:rsidRDefault="00611AC0">
      <w:pPr>
        <w:spacing w:after="0"/>
        <w:rPr>
          <w:sz w:val="18"/>
          <w:szCs w:val="18"/>
        </w:rPr>
      </w:pPr>
    </w:p>
    <w:p w14:paraId="779B5EE2" w14:textId="77777777" w:rsidR="00611AC0" w:rsidRDefault="00611AC0">
      <w:pPr>
        <w:spacing w:after="0"/>
        <w:rPr>
          <w:sz w:val="18"/>
          <w:szCs w:val="18"/>
        </w:rPr>
      </w:pPr>
    </w:p>
    <w:p w14:paraId="1E93EF1A" w14:textId="77777777" w:rsidR="00611AC0" w:rsidRDefault="00611AC0">
      <w:pPr>
        <w:spacing w:after="0"/>
        <w:rPr>
          <w:sz w:val="18"/>
          <w:szCs w:val="18"/>
        </w:rPr>
      </w:pPr>
    </w:p>
    <w:p w14:paraId="2C487A9C" w14:textId="77777777" w:rsidR="00611AC0" w:rsidRDefault="00E66D99">
      <w:pPr>
        <w:spacing w:after="0"/>
        <w:rPr>
          <w:sz w:val="18"/>
          <w:szCs w:val="18"/>
          <w:highlight w:val="darkYellow"/>
        </w:rPr>
      </w:pPr>
      <w:r>
        <w:rPr>
          <w:sz w:val="18"/>
          <w:szCs w:val="18"/>
          <w:highlight w:val="darkYellow"/>
        </w:rPr>
        <w:t>Working Assumption</w:t>
      </w:r>
    </w:p>
    <w:p w14:paraId="7394750E" w14:textId="77777777" w:rsidR="00611AC0" w:rsidRDefault="00E66D99">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14:paraId="215B97BE" w14:textId="77777777" w:rsidR="00611AC0" w:rsidRDefault="00E66D99">
      <w:pPr>
        <w:spacing w:after="0"/>
        <w:rPr>
          <w:sz w:val="18"/>
          <w:szCs w:val="18"/>
          <w:lang w:val="en-US"/>
        </w:rPr>
      </w:pPr>
      <w:r>
        <w:rPr>
          <w:sz w:val="18"/>
          <w:szCs w:val="18"/>
          <w:lang w:val="en-US"/>
        </w:rPr>
        <w:t>Note: UE features related to the developed solution(s) is a separate discussion.</w:t>
      </w:r>
    </w:p>
    <w:p w14:paraId="51D91F07" w14:textId="77777777" w:rsidR="00611AC0" w:rsidRDefault="00611AC0">
      <w:pPr>
        <w:rPr>
          <w:lang w:val="en-US"/>
        </w:rPr>
      </w:pPr>
    </w:p>
    <w:p w14:paraId="11882291" w14:textId="77777777" w:rsidR="00611AC0" w:rsidRDefault="00E66D99">
      <w:pPr>
        <w:pStyle w:val="Heading2"/>
      </w:pPr>
      <w:r>
        <w:t xml:space="preserve">RAN1#116-bis </w:t>
      </w:r>
    </w:p>
    <w:p w14:paraId="2EA2D20B" w14:textId="77777777" w:rsidR="00611AC0" w:rsidRDefault="00E66D99">
      <w:pPr>
        <w:rPr>
          <w:b/>
          <w:bCs/>
          <w:lang w:val="en-US"/>
        </w:rPr>
      </w:pPr>
      <w:r>
        <w:rPr>
          <w:b/>
          <w:bCs/>
          <w:highlight w:val="green"/>
          <w:lang w:val="en-US"/>
        </w:rPr>
        <w:t>Agreement</w:t>
      </w:r>
    </w:p>
    <w:p w14:paraId="3760C0C5" w14:textId="77777777" w:rsidR="00611AC0" w:rsidRDefault="00E66D99">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15D01811" w14:textId="77777777" w:rsidR="00611AC0" w:rsidRDefault="00E66D99">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6B37F720"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w:t>
      </w:r>
      <w:proofErr w:type="gramStart"/>
      <w:r>
        <w:rPr>
          <w:sz w:val="20"/>
          <w:szCs w:val="20"/>
          <w:lang w:val="en-US"/>
        </w:rPr>
        <w:t>);</w:t>
      </w:r>
      <w:proofErr w:type="gramEnd"/>
      <w:r>
        <w:rPr>
          <w:sz w:val="20"/>
          <w:szCs w:val="20"/>
          <w:lang w:val="en-US"/>
        </w:rPr>
        <w:t xml:space="preserve"> </w:t>
      </w:r>
    </w:p>
    <w:p w14:paraId="5D10743E"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roofErr w:type="gramStart"/>
      <w:r>
        <w:rPr>
          <w:sz w:val="20"/>
          <w:szCs w:val="20"/>
          <w:lang w:val="en-US"/>
        </w:rPr>
        <w:t>);</w:t>
      </w:r>
      <w:proofErr w:type="gramEnd"/>
    </w:p>
    <w:p w14:paraId="5B4864D5" w14:textId="77777777" w:rsidR="00611AC0" w:rsidRDefault="00E66D99">
      <w:pPr>
        <w:pStyle w:val="ListParagraph"/>
        <w:numPr>
          <w:ilvl w:val="1"/>
          <w:numId w:val="28"/>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roofErr w:type="gramStart"/>
      <w:r>
        <w:rPr>
          <w:sz w:val="20"/>
          <w:szCs w:val="20"/>
          <w:lang w:val="en-US"/>
        </w:rPr>
        <w:t>);</w:t>
      </w:r>
      <w:proofErr w:type="gramEnd"/>
    </w:p>
    <w:p w14:paraId="03513851" w14:textId="77777777" w:rsidR="00611AC0" w:rsidRDefault="00E66D99">
      <w:pPr>
        <w:pStyle w:val="ListParagraph"/>
        <w:numPr>
          <w:ilvl w:val="1"/>
          <w:numId w:val="28"/>
        </w:numPr>
        <w:rPr>
          <w:sz w:val="20"/>
          <w:szCs w:val="20"/>
          <w:lang w:val="en-US"/>
        </w:rPr>
      </w:pPr>
      <w:r>
        <w:rPr>
          <w:sz w:val="20"/>
          <w:szCs w:val="20"/>
          <w:lang w:val="en-US"/>
        </w:rPr>
        <w:t xml:space="preserve">FFS: DCI format, DCI content, DCI bit-field </w:t>
      </w:r>
      <w:proofErr w:type="gramStart"/>
      <w:r>
        <w:rPr>
          <w:sz w:val="20"/>
          <w:szCs w:val="20"/>
          <w:lang w:val="en-US"/>
        </w:rPr>
        <w:t>size;</w:t>
      </w:r>
      <w:proofErr w:type="gramEnd"/>
    </w:p>
    <w:p w14:paraId="5DEA3558" w14:textId="77777777" w:rsidR="00611AC0" w:rsidRDefault="00E66D99">
      <w:pPr>
        <w:pStyle w:val="ListParagraph"/>
        <w:numPr>
          <w:ilvl w:val="1"/>
          <w:numId w:val="28"/>
        </w:numPr>
        <w:rPr>
          <w:sz w:val="20"/>
          <w:szCs w:val="20"/>
          <w:lang w:val="en-US"/>
        </w:rPr>
      </w:pPr>
      <w:r>
        <w:rPr>
          <w:sz w:val="20"/>
          <w:szCs w:val="20"/>
          <w:lang w:val="en-US"/>
        </w:rPr>
        <w:t xml:space="preserve">FFS: Whether indication is for one or more </w:t>
      </w:r>
      <w:proofErr w:type="gramStart"/>
      <w:r>
        <w:rPr>
          <w:sz w:val="20"/>
          <w:szCs w:val="20"/>
          <w:lang w:val="en-US"/>
        </w:rPr>
        <w:t>occasions;</w:t>
      </w:r>
      <w:proofErr w:type="gramEnd"/>
    </w:p>
    <w:p w14:paraId="7D0D5A77" w14:textId="77777777" w:rsidR="00611AC0" w:rsidRDefault="00E66D99">
      <w:pPr>
        <w:pStyle w:val="ListParagraph"/>
        <w:numPr>
          <w:ilvl w:val="1"/>
          <w:numId w:val="28"/>
        </w:numPr>
        <w:rPr>
          <w:sz w:val="20"/>
          <w:szCs w:val="20"/>
          <w:lang w:val="en-US"/>
        </w:rPr>
      </w:pPr>
      <w:r>
        <w:rPr>
          <w:sz w:val="20"/>
          <w:szCs w:val="20"/>
          <w:lang w:val="en-US"/>
        </w:rPr>
        <w:t>FFS: How to consider time offset between the end of received dynamic indication and start of gap(s)/restriction(s) occasion that is going to be skipped.</w:t>
      </w:r>
    </w:p>
    <w:p w14:paraId="045494D9" w14:textId="77777777" w:rsidR="00611AC0" w:rsidRDefault="00E66D99">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3BDF07D9"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2-1</w:t>
      </w:r>
      <w:r>
        <w:rPr>
          <w:sz w:val="20"/>
          <w:szCs w:val="20"/>
          <w:lang w:val="en-US"/>
        </w:rPr>
        <w:t>: gNB sends a skipping activation command, UE will skip gaps/restrictions until de-activation command is received.</w:t>
      </w:r>
    </w:p>
    <w:p w14:paraId="763CE074"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2-1a</w:t>
      </w:r>
      <w:r>
        <w:rPr>
          <w:sz w:val="20"/>
          <w:szCs w:val="20"/>
          <w:lang w:val="en-US"/>
        </w:rPr>
        <w:t>: gNB sends an activation command to enable pre-configured gap(s)/restriction(s), UE will skip gap(s)/restriction(s) after de-activation command is received.</w:t>
      </w:r>
    </w:p>
    <w:p w14:paraId="187BAD11"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2-2</w:t>
      </w:r>
      <w:r>
        <w:rPr>
          <w:sz w:val="20"/>
          <w:szCs w:val="20"/>
          <w:lang w:val="en-US"/>
        </w:rPr>
        <w:t xml:space="preserve">: RRM measurement adaptation is applied to all MG configurations/scheduling restrictions due to all SMTC </w:t>
      </w:r>
      <w:proofErr w:type="gramStart"/>
      <w:r>
        <w:rPr>
          <w:sz w:val="20"/>
          <w:szCs w:val="20"/>
          <w:lang w:val="en-US"/>
        </w:rPr>
        <w:t>configurations, or</w:t>
      </w:r>
      <w:proofErr w:type="gramEnd"/>
      <w:r>
        <w:rPr>
          <w:sz w:val="20"/>
          <w:szCs w:val="20"/>
          <w:lang w:val="en-US"/>
        </w:rPr>
        <w:t xml:space="preserve"> is applied to selected MG configuration(s) and/or scheduling restrictions due to selected SMTC configuration(s) and is conducted in a time-window, and time-windows are derived from a semi-persistent </w:t>
      </w:r>
      <w:r>
        <w:rPr>
          <w:strike/>
          <w:sz w:val="20"/>
          <w:szCs w:val="20"/>
          <w:lang w:val="en-US"/>
        </w:rPr>
        <w:t>configuration</w:t>
      </w:r>
      <w:r>
        <w:rPr>
          <w:sz w:val="20"/>
          <w:szCs w:val="20"/>
          <w:lang w:val="en-US"/>
        </w:rPr>
        <w:t xml:space="preserve"> activation for their periodicity, offset and duration.</w:t>
      </w:r>
    </w:p>
    <w:p w14:paraId="5BAB2071"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2-3</w:t>
      </w:r>
      <w:r>
        <w:rPr>
          <w:sz w:val="20"/>
          <w:szCs w:val="20"/>
          <w:lang w:val="en-US"/>
        </w:rPr>
        <w:t>: Activate/de-activate one or more of pre-configured pattern(s) via MAC-CE to indicate occasions where Tx/Rx is prioritized over gap(s)/restriction(s</w:t>
      </w:r>
      <w:proofErr w:type="gramStart"/>
      <w:r>
        <w:rPr>
          <w:sz w:val="20"/>
          <w:szCs w:val="20"/>
          <w:lang w:val="en-US"/>
        </w:rPr>
        <w:t>);</w:t>
      </w:r>
      <w:proofErr w:type="gramEnd"/>
    </w:p>
    <w:p w14:paraId="4F0882E4" w14:textId="77777777" w:rsidR="00611AC0" w:rsidRDefault="00E66D99">
      <w:pPr>
        <w:pStyle w:val="ListParagraph"/>
        <w:numPr>
          <w:ilvl w:val="1"/>
          <w:numId w:val="28"/>
        </w:numPr>
        <w:rPr>
          <w:sz w:val="20"/>
          <w:szCs w:val="20"/>
          <w:lang w:val="en-US"/>
        </w:rPr>
      </w:pPr>
      <w:r>
        <w:rPr>
          <w:sz w:val="20"/>
          <w:szCs w:val="20"/>
          <w:lang w:val="en-US"/>
        </w:rPr>
        <w:t xml:space="preserve">FFS: Details of activation/deactivation MAC-CE command </w:t>
      </w:r>
    </w:p>
    <w:p w14:paraId="149237A0" w14:textId="77777777" w:rsidR="00611AC0" w:rsidRDefault="00E66D99">
      <w:pPr>
        <w:pStyle w:val="ListParagraph"/>
        <w:numPr>
          <w:ilvl w:val="1"/>
          <w:numId w:val="28"/>
        </w:numPr>
        <w:rPr>
          <w:sz w:val="20"/>
          <w:szCs w:val="20"/>
          <w:lang w:val="en-US"/>
        </w:rPr>
      </w:pPr>
      <w:r>
        <w:rPr>
          <w:sz w:val="20"/>
          <w:szCs w:val="20"/>
          <w:lang w:val="en-US"/>
        </w:rPr>
        <w:t>FFS: How to consider time offset between activation/deactivation command and start of gap(s)/restriction(s) occasion that is going to be skipped.</w:t>
      </w:r>
    </w:p>
    <w:p w14:paraId="486CC3F3" w14:textId="77777777" w:rsidR="00611AC0" w:rsidRDefault="00E66D99">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0FA61E6B"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 via RRC to indicate occasions where to skip gaps/</w:t>
      </w:r>
      <w:proofErr w:type="gramStart"/>
      <w:r>
        <w:rPr>
          <w:sz w:val="20"/>
          <w:szCs w:val="20"/>
          <w:lang w:val="en-US"/>
        </w:rPr>
        <w:t>restrictions;</w:t>
      </w:r>
      <w:proofErr w:type="gramEnd"/>
    </w:p>
    <w:p w14:paraId="72E999E1" w14:textId="77777777" w:rsidR="00611AC0" w:rsidRDefault="00E66D99">
      <w:pPr>
        <w:pStyle w:val="ListParagraph"/>
        <w:numPr>
          <w:ilvl w:val="2"/>
          <w:numId w:val="28"/>
        </w:numPr>
        <w:rPr>
          <w:sz w:val="20"/>
          <w:szCs w:val="20"/>
          <w:lang w:val="en-US"/>
        </w:rPr>
      </w:pPr>
      <w:r>
        <w:rPr>
          <w:sz w:val="20"/>
          <w:szCs w:val="20"/>
          <w:lang w:val="en-US"/>
        </w:rPr>
        <w:t>FFS: Details of pattern</w:t>
      </w:r>
    </w:p>
    <w:p w14:paraId="06C1309F"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3-2</w:t>
      </w:r>
      <w:r>
        <w:rPr>
          <w:sz w:val="20"/>
          <w:szCs w:val="20"/>
          <w:lang w:val="en-US"/>
        </w:rPr>
        <w:t xml:space="preserve">: Gaps/restrictions skipping is applied to all MG configurations/scheduling restrictions due to all SMTC configurations / RRM </w:t>
      </w:r>
      <w:proofErr w:type="gramStart"/>
      <w:r>
        <w:rPr>
          <w:sz w:val="20"/>
          <w:szCs w:val="20"/>
          <w:lang w:val="en-US"/>
        </w:rPr>
        <w:t>measurements, or</w:t>
      </w:r>
      <w:proofErr w:type="gramEnd"/>
      <w:r>
        <w:rPr>
          <w:sz w:val="20"/>
          <w:szCs w:val="20"/>
          <w:lang w:val="en-US"/>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3C72FC2F"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3-3</w:t>
      </w:r>
      <w:r>
        <w:rPr>
          <w:sz w:val="20"/>
          <w:szCs w:val="20"/>
          <w:lang w:val="en-US"/>
        </w:rPr>
        <w:t xml:space="preserve">: Gaps/restrictions that are caused by RRM measurements are skipped if collided with </w:t>
      </w:r>
      <w:proofErr w:type="gramStart"/>
      <w:r>
        <w:rPr>
          <w:sz w:val="20"/>
          <w:szCs w:val="20"/>
          <w:lang w:val="en-US"/>
        </w:rPr>
        <w:t>particular semi-</w:t>
      </w:r>
      <w:proofErr w:type="gramEnd"/>
      <w:r>
        <w:rPr>
          <w:sz w:val="20"/>
          <w:szCs w:val="20"/>
          <w:lang w:val="en-US"/>
        </w:rPr>
        <w:t>statically pre-configured Tx/Rx occasions.</w:t>
      </w:r>
    </w:p>
    <w:p w14:paraId="2241684C"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3-4</w:t>
      </w:r>
      <w:r>
        <w:rPr>
          <w:sz w:val="20"/>
          <w:szCs w:val="20"/>
          <w:lang w:val="en-US"/>
        </w:rPr>
        <w:t xml:space="preserve">: Gaps/restrictions that are caused by RRM measurements are skipped based on semi-statically configured priority information for </w:t>
      </w:r>
      <w:proofErr w:type="gramStart"/>
      <w:r>
        <w:rPr>
          <w:sz w:val="20"/>
          <w:szCs w:val="20"/>
          <w:lang w:val="en-US"/>
        </w:rPr>
        <w:t>particular semi-</w:t>
      </w:r>
      <w:proofErr w:type="gramEnd"/>
      <w:r>
        <w:rPr>
          <w:sz w:val="20"/>
          <w:szCs w:val="20"/>
          <w:lang w:val="en-US"/>
        </w:rPr>
        <w:t>statically pre-configured Tx/Rx and/or particular gaps/restrictions.</w:t>
      </w:r>
    </w:p>
    <w:p w14:paraId="424B018D" w14:textId="77777777" w:rsidR="00611AC0" w:rsidRDefault="00611AC0">
      <w:pPr>
        <w:rPr>
          <w:lang w:val="en-US" w:eastAsia="zh-CN"/>
        </w:rPr>
      </w:pPr>
    </w:p>
    <w:p w14:paraId="5287652C" w14:textId="77777777" w:rsidR="00611AC0" w:rsidRDefault="00E66D99">
      <w:pPr>
        <w:rPr>
          <w:b/>
          <w:bCs/>
          <w:lang w:val="en-US"/>
        </w:rPr>
      </w:pPr>
      <w:r>
        <w:rPr>
          <w:b/>
          <w:bCs/>
          <w:highlight w:val="green"/>
          <w:lang w:val="en-US"/>
        </w:rPr>
        <w:t>Agreement</w:t>
      </w:r>
    </w:p>
    <w:p w14:paraId="2F4138DB" w14:textId="77777777" w:rsidR="00611AC0" w:rsidRDefault="00E66D99">
      <w:pPr>
        <w:pStyle w:val="BodyText"/>
        <w:spacing w:after="0"/>
        <w:rPr>
          <w:rFonts w:eastAsia="Malgun Gothic"/>
          <w:lang w:eastAsia="zh-CN"/>
        </w:rPr>
      </w:pPr>
      <w:r>
        <w:rPr>
          <w:rFonts w:eastAsia="Malgun Gothic"/>
          <w:lang w:eastAsia="zh-CN"/>
        </w:rPr>
        <w:t>Confirm the working assumption from RAN1 #116 with updates:</w:t>
      </w:r>
    </w:p>
    <w:p w14:paraId="742EE44D" w14:textId="77777777" w:rsidR="00611AC0" w:rsidRDefault="00E66D99">
      <w:pPr>
        <w:pStyle w:val="ListParagraph"/>
        <w:numPr>
          <w:ilvl w:val="0"/>
          <w:numId w:val="28"/>
        </w:numPr>
        <w:rPr>
          <w:sz w:val="20"/>
          <w:szCs w:val="20"/>
          <w:lang w:val="en-US"/>
        </w:rPr>
      </w:pPr>
      <w:r>
        <w:rPr>
          <w:sz w:val="20"/>
          <w:szCs w:val="20"/>
          <w:lang w:val="en-US"/>
        </w:rPr>
        <w:lastRenderedPageBreak/>
        <w:t>RAN1 aims to develop/identify solution(s) to enable Tx/Rx in gaps/restrictions that are caused by RRM measurements agnostic in RAN1 normative work to types of gaps/restrictions that are caused by RRM measurements.</w:t>
      </w:r>
    </w:p>
    <w:p w14:paraId="45F94766" w14:textId="77777777" w:rsidR="00611AC0" w:rsidRDefault="00E66D99">
      <w:pPr>
        <w:pStyle w:val="ListParagraph"/>
        <w:numPr>
          <w:ilvl w:val="1"/>
          <w:numId w:val="28"/>
        </w:numPr>
        <w:rPr>
          <w:sz w:val="20"/>
          <w:szCs w:val="20"/>
          <w:lang w:val="en-US"/>
        </w:rPr>
      </w:pPr>
      <w:r>
        <w:rPr>
          <w:sz w:val="20"/>
          <w:szCs w:val="20"/>
          <w:lang w:val="en-US"/>
        </w:rPr>
        <w:t>It is up to RAN4 to discuss which type of gaps/restrictions caused by RRM measurements can be cancelled/skipped</w:t>
      </w:r>
    </w:p>
    <w:p w14:paraId="0734DD6A" w14:textId="77777777" w:rsidR="00611AC0" w:rsidRDefault="00E66D99">
      <w:pPr>
        <w:pStyle w:val="ListParagraph"/>
        <w:numPr>
          <w:ilvl w:val="1"/>
          <w:numId w:val="28"/>
        </w:numPr>
        <w:rPr>
          <w:sz w:val="20"/>
          <w:szCs w:val="20"/>
          <w:lang w:val="en-US"/>
        </w:rPr>
      </w:pPr>
      <w:r>
        <w:rPr>
          <w:sz w:val="20"/>
          <w:szCs w:val="20"/>
          <w:lang w:val="en-US"/>
        </w:rPr>
        <w:t>Note: UE features related to the developed solution(s) is a separate discussion</w:t>
      </w:r>
    </w:p>
    <w:p w14:paraId="121ED851" w14:textId="77777777" w:rsidR="00611AC0" w:rsidRDefault="00611AC0">
      <w:pPr>
        <w:rPr>
          <w:b/>
          <w:bCs/>
          <w:lang w:val="en-US" w:eastAsia="zh-CN"/>
        </w:rPr>
      </w:pPr>
    </w:p>
    <w:p w14:paraId="445D66BB" w14:textId="77777777" w:rsidR="00611AC0" w:rsidRDefault="00E66D99">
      <w:pPr>
        <w:rPr>
          <w:b/>
          <w:bCs/>
          <w:lang w:val="en-US"/>
        </w:rPr>
      </w:pPr>
      <w:r>
        <w:rPr>
          <w:b/>
          <w:bCs/>
          <w:highlight w:val="green"/>
          <w:lang w:val="en-US"/>
        </w:rPr>
        <w:t>Agreement</w:t>
      </w:r>
    </w:p>
    <w:p w14:paraId="4E3ADC77" w14:textId="77777777" w:rsidR="00611AC0" w:rsidRDefault="00E66D99">
      <w:pPr>
        <w:rPr>
          <w:lang w:val="en-US"/>
        </w:rPr>
      </w:pPr>
      <w:r>
        <w:rPr>
          <w:lang w:val="en-US"/>
        </w:rPr>
        <w:t xml:space="preserve">RAN1 continues to discuss and decide </w:t>
      </w:r>
      <w:proofErr w:type="gramStart"/>
      <w:r>
        <w:rPr>
          <w:lang w:val="en-US"/>
        </w:rPr>
        <w:t>whether or not</w:t>
      </w:r>
      <w:proofErr w:type="gramEnd"/>
      <w:r>
        <w:rPr>
          <w:lang w:val="en-US"/>
        </w:rPr>
        <w:t xml:space="preserve"> to introduce new UE assistance information for solution(s) to enable Tx/Rx in gaps/restrictions that are caused by RRM measurements. At least the following UE assistance information is considered for further study:</w:t>
      </w:r>
    </w:p>
    <w:p w14:paraId="4328947A" w14:textId="77777777" w:rsidR="00611AC0" w:rsidRDefault="00E66D99">
      <w:pPr>
        <w:pStyle w:val="ListParagraph"/>
        <w:numPr>
          <w:ilvl w:val="0"/>
          <w:numId w:val="40"/>
        </w:numPr>
        <w:rPr>
          <w:sz w:val="20"/>
          <w:szCs w:val="20"/>
          <w:lang w:val="en-US"/>
        </w:rPr>
      </w:pPr>
      <w:r>
        <w:rPr>
          <w:sz w:val="20"/>
          <w:szCs w:val="20"/>
          <w:lang w:val="en-US"/>
        </w:rPr>
        <w:t>FFS: UE assistance information related to measurement occasions:</w:t>
      </w:r>
    </w:p>
    <w:p w14:paraId="06D4DE98" w14:textId="77777777" w:rsidR="00611AC0" w:rsidRDefault="00E66D99">
      <w:pPr>
        <w:pStyle w:val="ListParagraph"/>
        <w:numPr>
          <w:ilvl w:val="1"/>
          <w:numId w:val="40"/>
        </w:numPr>
        <w:jc w:val="both"/>
        <w:rPr>
          <w:sz w:val="20"/>
          <w:szCs w:val="20"/>
          <w:lang w:val="en-US"/>
        </w:rPr>
      </w:pPr>
      <w:r>
        <w:rPr>
          <w:sz w:val="20"/>
          <w:szCs w:val="20"/>
          <w:lang w:val="en-US"/>
        </w:rPr>
        <w:t xml:space="preserve">FFS: The number of needed measurement gaps/SMTC with restrictions within a time </w:t>
      </w:r>
      <w:proofErr w:type="gramStart"/>
      <w:r>
        <w:rPr>
          <w:sz w:val="20"/>
          <w:szCs w:val="20"/>
          <w:lang w:val="en-US"/>
        </w:rPr>
        <w:t>period;</w:t>
      </w:r>
      <w:proofErr w:type="gramEnd"/>
      <w:r>
        <w:rPr>
          <w:sz w:val="20"/>
          <w:szCs w:val="20"/>
          <w:lang w:val="en-US"/>
        </w:rPr>
        <w:t xml:space="preserve"> </w:t>
      </w:r>
    </w:p>
    <w:p w14:paraId="2F6C31A1" w14:textId="77777777" w:rsidR="00611AC0" w:rsidRDefault="00E66D99">
      <w:pPr>
        <w:pStyle w:val="ListParagraph"/>
        <w:numPr>
          <w:ilvl w:val="1"/>
          <w:numId w:val="40"/>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w:t>
      </w:r>
      <w:proofErr w:type="gramStart"/>
      <w:r>
        <w:rPr>
          <w:sz w:val="20"/>
          <w:szCs w:val="20"/>
          <w:lang w:val="en-US"/>
        </w:rPr>
        <w:t>period;</w:t>
      </w:r>
      <w:proofErr w:type="gramEnd"/>
    </w:p>
    <w:p w14:paraId="64B8C11B" w14:textId="77777777" w:rsidR="00611AC0" w:rsidRDefault="00E66D99">
      <w:pPr>
        <w:pStyle w:val="ListParagraph"/>
        <w:numPr>
          <w:ilvl w:val="1"/>
          <w:numId w:val="40"/>
        </w:numPr>
        <w:jc w:val="both"/>
        <w:rPr>
          <w:sz w:val="20"/>
          <w:szCs w:val="20"/>
          <w:lang w:val="en-US"/>
        </w:rPr>
      </w:pPr>
      <w:r>
        <w:rPr>
          <w:sz w:val="20"/>
          <w:szCs w:val="20"/>
          <w:lang w:val="en-US"/>
        </w:rPr>
        <w:t xml:space="preserve">FFS: The number of required SSBs within a time </w:t>
      </w:r>
      <w:proofErr w:type="gramStart"/>
      <w:r>
        <w:rPr>
          <w:sz w:val="20"/>
          <w:szCs w:val="20"/>
          <w:lang w:val="en-US"/>
        </w:rPr>
        <w:t>period;</w:t>
      </w:r>
      <w:proofErr w:type="gramEnd"/>
    </w:p>
    <w:p w14:paraId="1ED51DED" w14:textId="77777777" w:rsidR="00611AC0" w:rsidRDefault="00E66D99">
      <w:pPr>
        <w:pStyle w:val="ListParagraph"/>
        <w:numPr>
          <w:ilvl w:val="1"/>
          <w:numId w:val="40"/>
        </w:numPr>
        <w:jc w:val="both"/>
        <w:rPr>
          <w:sz w:val="20"/>
          <w:szCs w:val="20"/>
          <w:lang w:val="en-US"/>
        </w:rPr>
      </w:pPr>
      <w:r>
        <w:rPr>
          <w:sz w:val="20"/>
          <w:szCs w:val="20"/>
          <w:lang w:val="en-US"/>
        </w:rPr>
        <w:t xml:space="preserve">FFS: The number of consecutive RRM measurements that can be </w:t>
      </w:r>
      <w:proofErr w:type="gramStart"/>
      <w:r>
        <w:rPr>
          <w:sz w:val="20"/>
          <w:szCs w:val="20"/>
          <w:lang w:val="en-US"/>
        </w:rPr>
        <w:t>skipped;</w:t>
      </w:r>
      <w:proofErr w:type="gramEnd"/>
    </w:p>
    <w:p w14:paraId="70E9BCE6" w14:textId="77777777" w:rsidR="00611AC0" w:rsidRDefault="00E66D99">
      <w:pPr>
        <w:pStyle w:val="ListParagraph"/>
        <w:numPr>
          <w:ilvl w:val="1"/>
          <w:numId w:val="40"/>
        </w:numPr>
        <w:jc w:val="both"/>
        <w:rPr>
          <w:sz w:val="20"/>
          <w:szCs w:val="20"/>
          <w:lang w:val="en-US" w:eastAsia="ko-KR"/>
        </w:rPr>
      </w:pPr>
      <w:r>
        <w:rPr>
          <w:sz w:val="20"/>
          <w:szCs w:val="20"/>
          <w:lang w:val="en-US" w:eastAsia="ko-KR"/>
        </w:rPr>
        <w:t xml:space="preserve">FFS: The maximum interval between two consecutively reserved gap/restriction occasions for RRM </w:t>
      </w:r>
      <w:proofErr w:type="gramStart"/>
      <w:r>
        <w:rPr>
          <w:sz w:val="20"/>
          <w:szCs w:val="20"/>
          <w:lang w:val="en-US" w:eastAsia="ko-KR"/>
        </w:rPr>
        <w:t>measurements;</w:t>
      </w:r>
      <w:proofErr w:type="gramEnd"/>
    </w:p>
    <w:p w14:paraId="5200BF69" w14:textId="77777777" w:rsidR="00611AC0" w:rsidRDefault="00E66D99">
      <w:pPr>
        <w:pStyle w:val="ListParagraph"/>
        <w:numPr>
          <w:ilvl w:val="1"/>
          <w:numId w:val="40"/>
        </w:numPr>
        <w:rPr>
          <w:sz w:val="20"/>
          <w:szCs w:val="20"/>
          <w:lang w:val="en-US"/>
        </w:rPr>
      </w:pPr>
      <w:r>
        <w:rPr>
          <w:sz w:val="20"/>
          <w:szCs w:val="20"/>
          <w:lang w:val="en-US"/>
        </w:rPr>
        <w:t xml:space="preserve">FFS: The patterns of gap(s)/restriction(s) where skipping is feasible or </w:t>
      </w:r>
      <w:proofErr w:type="gramStart"/>
      <w:r>
        <w:rPr>
          <w:sz w:val="20"/>
          <w:szCs w:val="20"/>
          <w:lang w:val="en-US"/>
        </w:rPr>
        <w:t>acceptable;</w:t>
      </w:r>
      <w:proofErr w:type="gramEnd"/>
      <w:r>
        <w:rPr>
          <w:sz w:val="20"/>
          <w:szCs w:val="20"/>
          <w:lang w:val="en-US"/>
        </w:rPr>
        <w:t xml:space="preserve">  </w:t>
      </w:r>
    </w:p>
    <w:p w14:paraId="01BC02BA" w14:textId="77777777" w:rsidR="00611AC0" w:rsidRDefault="00E66D99">
      <w:pPr>
        <w:pStyle w:val="ListParagraph"/>
        <w:numPr>
          <w:ilvl w:val="0"/>
          <w:numId w:val="40"/>
        </w:numPr>
        <w:rPr>
          <w:sz w:val="20"/>
          <w:szCs w:val="20"/>
          <w:lang w:val="en-US"/>
        </w:rPr>
      </w:pPr>
      <w:r>
        <w:rPr>
          <w:sz w:val="20"/>
          <w:szCs w:val="20"/>
          <w:lang w:val="en-US"/>
        </w:rPr>
        <w:t>FFS: UE assistance information related to channel conditions:</w:t>
      </w:r>
    </w:p>
    <w:p w14:paraId="24C15C69" w14:textId="77777777" w:rsidR="00611AC0" w:rsidRDefault="00E66D99">
      <w:pPr>
        <w:pStyle w:val="ListParagraph"/>
        <w:numPr>
          <w:ilvl w:val="1"/>
          <w:numId w:val="40"/>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proofErr w:type="gramStart"/>
      <w:r>
        <w:rPr>
          <w:sz w:val="20"/>
          <w:szCs w:val="20"/>
          <w:lang w:val="en-US"/>
        </w:rPr>
        <w:t>);</w:t>
      </w:r>
      <w:proofErr w:type="gramEnd"/>
    </w:p>
    <w:p w14:paraId="2902DC86" w14:textId="77777777" w:rsidR="00611AC0" w:rsidRDefault="00E66D99">
      <w:pPr>
        <w:pStyle w:val="ListParagraph"/>
        <w:numPr>
          <w:ilvl w:val="0"/>
          <w:numId w:val="40"/>
        </w:numPr>
        <w:rPr>
          <w:sz w:val="20"/>
          <w:szCs w:val="20"/>
          <w:lang w:val="en-US"/>
        </w:rPr>
      </w:pPr>
      <w:r>
        <w:rPr>
          <w:sz w:val="20"/>
          <w:szCs w:val="20"/>
          <w:lang w:val="en-US"/>
        </w:rPr>
        <w:t>FFS: UE assistance information related to traffic:</w:t>
      </w:r>
    </w:p>
    <w:p w14:paraId="6DD2C9E2" w14:textId="77777777" w:rsidR="00611AC0" w:rsidRDefault="00E66D99">
      <w:pPr>
        <w:pStyle w:val="ListParagraph"/>
        <w:numPr>
          <w:ilvl w:val="1"/>
          <w:numId w:val="40"/>
        </w:numPr>
        <w:rPr>
          <w:sz w:val="20"/>
          <w:szCs w:val="20"/>
          <w:lang w:val="en-US"/>
        </w:rPr>
      </w:pPr>
      <w:r>
        <w:rPr>
          <w:sz w:val="20"/>
          <w:szCs w:val="20"/>
          <w:lang w:val="en-US"/>
        </w:rPr>
        <w:t>FFS: PSI (PDU set importance</w:t>
      </w:r>
      <w:proofErr w:type="gramStart"/>
      <w:r>
        <w:rPr>
          <w:sz w:val="20"/>
          <w:szCs w:val="20"/>
          <w:lang w:val="en-US"/>
        </w:rPr>
        <w:t>);</w:t>
      </w:r>
      <w:proofErr w:type="gramEnd"/>
    </w:p>
    <w:p w14:paraId="4A97CEB3" w14:textId="77777777" w:rsidR="00611AC0" w:rsidRDefault="00E66D99">
      <w:pPr>
        <w:pStyle w:val="ListParagraph"/>
        <w:numPr>
          <w:ilvl w:val="0"/>
          <w:numId w:val="40"/>
        </w:numPr>
        <w:rPr>
          <w:sz w:val="20"/>
          <w:szCs w:val="20"/>
          <w:lang w:val="en-US"/>
        </w:rPr>
      </w:pPr>
      <w:r>
        <w:rPr>
          <w:sz w:val="20"/>
          <w:szCs w:val="20"/>
          <w:lang w:val="en-US"/>
        </w:rPr>
        <w:t>FFS: UE assistance information related to UE mobility:</w:t>
      </w:r>
    </w:p>
    <w:p w14:paraId="3CE17C93" w14:textId="77777777" w:rsidR="00611AC0" w:rsidRDefault="00E66D99">
      <w:pPr>
        <w:pStyle w:val="ListParagraph"/>
        <w:numPr>
          <w:ilvl w:val="1"/>
          <w:numId w:val="40"/>
        </w:numPr>
        <w:rPr>
          <w:sz w:val="20"/>
          <w:szCs w:val="20"/>
          <w:lang w:val="en-US"/>
        </w:rPr>
      </w:pPr>
      <w:r>
        <w:rPr>
          <w:sz w:val="20"/>
          <w:szCs w:val="20"/>
          <w:lang w:val="en-US"/>
        </w:rPr>
        <w:t>FFS: L3 parameters related to mobility, e.g., static or not</w:t>
      </w:r>
    </w:p>
    <w:p w14:paraId="3174DB2F" w14:textId="77777777" w:rsidR="00611AC0" w:rsidRDefault="00E66D99">
      <w:pPr>
        <w:pStyle w:val="ListParagraph"/>
        <w:ind w:left="0"/>
        <w:rPr>
          <w:sz w:val="20"/>
          <w:szCs w:val="20"/>
          <w:lang w:val="en-US"/>
        </w:rPr>
      </w:pPr>
      <w:r>
        <w:rPr>
          <w:sz w:val="20"/>
          <w:szCs w:val="20"/>
          <w:lang w:val="en-US"/>
        </w:rPr>
        <w:t xml:space="preserve">Companies are encouraged to provide additional details (e.g. how often the UE assistance info is provided, timing, applicable scenarios, performance gains, </w:t>
      </w:r>
      <w:proofErr w:type="spellStart"/>
      <w:r>
        <w:rPr>
          <w:sz w:val="20"/>
          <w:szCs w:val="20"/>
          <w:lang w:val="en-US"/>
        </w:rPr>
        <w:t>etc</w:t>
      </w:r>
      <w:proofErr w:type="spellEnd"/>
      <w:r>
        <w:rPr>
          <w:sz w:val="20"/>
          <w:szCs w:val="20"/>
          <w:lang w:val="en-US"/>
        </w:rPr>
        <w:t>) on their preferred scheme.</w:t>
      </w:r>
    </w:p>
    <w:p w14:paraId="6B09745C" w14:textId="77777777" w:rsidR="00611AC0" w:rsidRDefault="00E66D99">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64C1E8E7" w14:textId="77777777" w:rsidR="00611AC0" w:rsidRDefault="00E66D99">
      <w:pPr>
        <w:pStyle w:val="ListParagraph"/>
        <w:ind w:left="0"/>
        <w:rPr>
          <w:sz w:val="20"/>
          <w:szCs w:val="20"/>
          <w:lang w:val="en-US"/>
        </w:rPr>
      </w:pPr>
      <w:r>
        <w:rPr>
          <w:sz w:val="20"/>
          <w:szCs w:val="20"/>
          <w:lang w:val="en-US"/>
        </w:rPr>
        <w:t>RAN1 to make decision, from RAN1 perspective, in RAN1#117 on the support of UE assistance information.</w:t>
      </w:r>
    </w:p>
    <w:p w14:paraId="7E10CCF1" w14:textId="77777777" w:rsidR="00611AC0" w:rsidRDefault="00611AC0">
      <w:pPr>
        <w:rPr>
          <w:b/>
          <w:bCs/>
          <w:color w:val="FF0000"/>
          <w:lang w:val="en-US" w:eastAsia="zh-CN"/>
        </w:rPr>
      </w:pPr>
    </w:p>
    <w:p w14:paraId="65933063" w14:textId="77777777" w:rsidR="00611AC0" w:rsidRDefault="00611AC0">
      <w:pPr>
        <w:rPr>
          <w:b/>
          <w:bCs/>
          <w:color w:val="FF0000"/>
          <w:lang w:val="en-US" w:eastAsia="zh-CN"/>
        </w:rPr>
      </w:pPr>
    </w:p>
    <w:p w14:paraId="5AB422F3" w14:textId="77777777" w:rsidR="00611AC0" w:rsidRDefault="00E66D99">
      <w:pPr>
        <w:pStyle w:val="Heading2"/>
      </w:pPr>
      <w:r>
        <w:t xml:space="preserve">RAN1#117 </w:t>
      </w:r>
    </w:p>
    <w:p w14:paraId="4BADAE13" w14:textId="77777777" w:rsidR="00611AC0" w:rsidRDefault="00E66D99">
      <w:pPr>
        <w:rPr>
          <w:rFonts w:eastAsiaTheme="minorEastAsia"/>
          <w:b/>
          <w:bCs/>
          <w:lang w:val="en-US" w:eastAsia="ko-KR" w:bidi="ar"/>
        </w:rPr>
      </w:pPr>
      <w:r>
        <w:rPr>
          <w:rFonts w:eastAsiaTheme="minorEastAsia"/>
          <w:b/>
          <w:bCs/>
          <w:highlight w:val="green"/>
          <w:lang w:val="en-US" w:eastAsia="ko-KR" w:bidi="ar"/>
        </w:rPr>
        <w:t>Agreement</w:t>
      </w:r>
    </w:p>
    <w:p w14:paraId="60FBFB06" w14:textId="77777777" w:rsidR="00611AC0" w:rsidRDefault="00E66D99">
      <w:pPr>
        <w:rPr>
          <w:lang w:val="en-US"/>
        </w:rPr>
      </w:pPr>
      <w:r>
        <w:rPr>
          <w:lang w:val="en-US"/>
        </w:rPr>
        <w:t>For solutions based on triggering/enabling by network signaling to enable Tx/Rx in gaps/restrictions that are caused by RRM measurements, select one or combination among only Alt1 and Alt3 from RAN1#116bis.</w:t>
      </w:r>
    </w:p>
    <w:p w14:paraId="3DD9F324" w14:textId="77777777" w:rsidR="00611AC0" w:rsidRDefault="00611AC0">
      <w:pPr>
        <w:rPr>
          <w:b/>
          <w:bCs/>
          <w:lang w:val="en-US"/>
        </w:rPr>
      </w:pPr>
    </w:p>
    <w:p w14:paraId="6D517D5F" w14:textId="77777777" w:rsidR="00611AC0" w:rsidRDefault="00E66D99">
      <w:pPr>
        <w:rPr>
          <w:b/>
          <w:bCs/>
        </w:rPr>
      </w:pPr>
      <w:r>
        <w:rPr>
          <w:b/>
          <w:bCs/>
          <w:lang w:val="en-US"/>
        </w:rPr>
        <w:t>Conclusion</w:t>
      </w:r>
    </w:p>
    <w:p w14:paraId="6A43A8C9" w14:textId="77777777" w:rsidR="00611AC0" w:rsidRDefault="00E66D99">
      <w:pPr>
        <w:rPr>
          <w:color w:val="000000" w:themeColor="text1"/>
          <w:lang w:val="en-US"/>
        </w:rPr>
      </w:pPr>
      <w:r>
        <w:rPr>
          <w:color w:val="000000" w:themeColor="text1"/>
          <w:lang w:val="en-US"/>
        </w:rPr>
        <w:t>RAN1 does not further discuss new UE assistance information related to channel conditions, traffic, UE mobility.</w:t>
      </w:r>
    </w:p>
    <w:p w14:paraId="40AF09DA" w14:textId="77777777" w:rsidR="00611AC0" w:rsidRDefault="00611AC0">
      <w:pPr>
        <w:rPr>
          <w:highlight w:val="green"/>
          <w:lang w:val="en-US"/>
        </w:rPr>
      </w:pPr>
    </w:p>
    <w:p w14:paraId="1619BA14" w14:textId="77777777" w:rsidR="00611AC0" w:rsidRDefault="00E66D99">
      <w:pPr>
        <w:rPr>
          <w:lang w:val="en-US"/>
        </w:rPr>
      </w:pPr>
      <w:r>
        <w:rPr>
          <w:highlight w:val="green"/>
          <w:lang w:val="en-US"/>
        </w:rPr>
        <w:t>Proposal 2.1.2-v7</w:t>
      </w:r>
    </w:p>
    <w:p w14:paraId="7404487C" w14:textId="77777777" w:rsidR="00611AC0" w:rsidRDefault="00E66D99">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635DB83A" w14:textId="77777777" w:rsidR="00611AC0" w:rsidRDefault="00E66D99">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1D717A97"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w:t>
      </w:r>
      <w:proofErr w:type="gramStart"/>
      <w:r>
        <w:rPr>
          <w:sz w:val="20"/>
          <w:szCs w:val="20"/>
          <w:lang w:val="en-US"/>
        </w:rPr>
        <w:t>);</w:t>
      </w:r>
      <w:proofErr w:type="gramEnd"/>
    </w:p>
    <w:p w14:paraId="2578AD74" w14:textId="77777777" w:rsidR="00611AC0" w:rsidRDefault="00E66D99">
      <w:pPr>
        <w:pStyle w:val="ListParagraph"/>
        <w:numPr>
          <w:ilvl w:val="2"/>
          <w:numId w:val="28"/>
        </w:numPr>
        <w:rPr>
          <w:sz w:val="20"/>
          <w:szCs w:val="20"/>
          <w:lang w:val="en-US"/>
        </w:rPr>
      </w:pPr>
      <w:r>
        <w:rPr>
          <w:sz w:val="20"/>
          <w:szCs w:val="20"/>
          <w:lang w:val="en-US"/>
        </w:rPr>
        <w:t>Indication is included a</w:t>
      </w:r>
      <w:bookmarkStart w:id="1" w:name="OLE_LINK2"/>
      <w:r>
        <w:rPr>
          <w:sz w:val="20"/>
          <w:szCs w:val="20"/>
          <w:lang w:val="en-US"/>
        </w:rPr>
        <w:t>s part of scheduling DCI:</w:t>
      </w:r>
    </w:p>
    <w:bookmarkEnd w:id="1"/>
    <w:p w14:paraId="21A2F044" w14:textId="77777777" w:rsidR="00611AC0" w:rsidRDefault="00E66D99">
      <w:pPr>
        <w:pStyle w:val="ListParagraph"/>
        <w:numPr>
          <w:ilvl w:val="3"/>
          <w:numId w:val="28"/>
        </w:numPr>
        <w:rPr>
          <w:sz w:val="20"/>
          <w:szCs w:val="20"/>
          <w:lang w:val="en-US"/>
        </w:rPr>
      </w:pPr>
      <w:r>
        <w:rPr>
          <w:sz w:val="20"/>
          <w:szCs w:val="20"/>
          <w:lang w:val="en-US"/>
        </w:rPr>
        <w:t xml:space="preserve">FFS: Bit-field size is one </w:t>
      </w:r>
      <w:proofErr w:type="gramStart"/>
      <w:r>
        <w:rPr>
          <w:sz w:val="20"/>
          <w:szCs w:val="20"/>
          <w:lang w:val="en-US"/>
        </w:rPr>
        <w:t>bit;</w:t>
      </w:r>
      <w:proofErr w:type="gramEnd"/>
    </w:p>
    <w:p w14:paraId="02E8323B" w14:textId="77777777" w:rsidR="00611AC0" w:rsidRDefault="00E66D99">
      <w:pPr>
        <w:pStyle w:val="ListParagraph"/>
        <w:numPr>
          <w:ilvl w:val="3"/>
          <w:numId w:val="28"/>
        </w:numPr>
        <w:rPr>
          <w:sz w:val="20"/>
          <w:szCs w:val="20"/>
          <w:lang w:val="en-US"/>
        </w:rPr>
      </w:pPr>
      <w:r>
        <w:rPr>
          <w:sz w:val="20"/>
          <w:szCs w:val="20"/>
          <w:lang w:val="en-US"/>
        </w:rPr>
        <w:t xml:space="preserve">FFS: Bit-field size is &gt;1 </w:t>
      </w:r>
      <w:proofErr w:type="gramStart"/>
      <w:r>
        <w:rPr>
          <w:sz w:val="20"/>
          <w:szCs w:val="20"/>
          <w:lang w:val="en-US"/>
        </w:rPr>
        <w:t>bit;</w:t>
      </w:r>
      <w:proofErr w:type="gramEnd"/>
    </w:p>
    <w:p w14:paraId="20DBA686" w14:textId="77777777" w:rsidR="00611AC0" w:rsidRDefault="00E66D99">
      <w:pPr>
        <w:pStyle w:val="ListParagraph"/>
        <w:numPr>
          <w:ilvl w:val="2"/>
          <w:numId w:val="28"/>
        </w:numPr>
        <w:rPr>
          <w:sz w:val="20"/>
          <w:szCs w:val="20"/>
          <w:lang w:val="en-US"/>
        </w:rPr>
      </w:pPr>
      <w:r>
        <w:rPr>
          <w:sz w:val="20"/>
          <w:szCs w:val="20"/>
          <w:lang w:val="en-US"/>
        </w:rPr>
        <w:lastRenderedPageBreak/>
        <w:t>Note: Minimum time offset(s) between the end of [the first] received dynamic indication and start of corresponding gap(s)/restriction(s) occasion that is going to be skipped shall be introduced.</w:t>
      </w:r>
    </w:p>
    <w:p w14:paraId="25903927"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roofErr w:type="gramStart"/>
      <w:r>
        <w:rPr>
          <w:sz w:val="20"/>
          <w:szCs w:val="20"/>
          <w:lang w:val="en-US"/>
        </w:rPr>
        <w:t>);</w:t>
      </w:r>
      <w:proofErr w:type="gramEnd"/>
    </w:p>
    <w:p w14:paraId="28ED48D0" w14:textId="77777777" w:rsidR="00611AC0" w:rsidRDefault="00E66D99">
      <w:pPr>
        <w:pStyle w:val="ListParagraph"/>
        <w:numPr>
          <w:ilvl w:val="2"/>
          <w:numId w:val="28"/>
        </w:numPr>
        <w:rPr>
          <w:sz w:val="20"/>
          <w:szCs w:val="20"/>
          <w:lang w:val="en-US"/>
        </w:rPr>
      </w:pPr>
      <w:r>
        <w:rPr>
          <w:sz w:val="20"/>
          <w:szCs w:val="20"/>
          <w:lang w:val="en-US"/>
        </w:rPr>
        <w:t>Note: Minimum time offset between the end of received dynamic indication and start of gap(s)/restriction(s) occasion in time window that is going to be skipped shall be introduced.</w:t>
      </w:r>
    </w:p>
    <w:p w14:paraId="320F1D85" w14:textId="77777777" w:rsidR="00611AC0" w:rsidRDefault="00E66D99">
      <w:pPr>
        <w:pStyle w:val="ListParagraph"/>
        <w:numPr>
          <w:ilvl w:val="1"/>
          <w:numId w:val="28"/>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roofErr w:type="gramStart"/>
      <w:r>
        <w:rPr>
          <w:sz w:val="20"/>
          <w:szCs w:val="20"/>
          <w:lang w:val="en-US"/>
        </w:rPr>
        <w:t>);</w:t>
      </w:r>
      <w:proofErr w:type="gramEnd"/>
    </w:p>
    <w:p w14:paraId="08EC3583" w14:textId="77777777" w:rsidR="00611AC0" w:rsidRDefault="00E66D99">
      <w:pPr>
        <w:pStyle w:val="ListParagraph"/>
        <w:numPr>
          <w:ilvl w:val="2"/>
          <w:numId w:val="28"/>
        </w:numPr>
        <w:rPr>
          <w:sz w:val="20"/>
          <w:szCs w:val="20"/>
          <w:lang w:val="en-US"/>
        </w:rPr>
      </w:pPr>
      <w:r>
        <w:rPr>
          <w:sz w:val="20"/>
          <w:szCs w:val="20"/>
          <w:lang w:val="en-US"/>
        </w:rPr>
        <w:t>Note: Minimum time offset between the end of received dynamic indication and start of gap(s)/restriction(s) occasion that is going to be skipped shall be introduced.</w:t>
      </w:r>
    </w:p>
    <w:p w14:paraId="68CD8CEC" w14:textId="77777777" w:rsidR="00611AC0" w:rsidRDefault="00E66D99">
      <w:pPr>
        <w:pStyle w:val="ListParagraph"/>
        <w:numPr>
          <w:ilvl w:val="1"/>
          <w:numId w:val="28"/>
        </w:numPr>
        <w:rPr>
          <w:sz w:val="20"/>
          <w:szCs w:val="20"/>
          <w:lang w:val="en-US"/>
        </w:rPr>
      </w:pPr>
      <w:r>
        <w:rPr>
          <w:sz w:val="20"/>
          <w:szCs w:val="20"/>
          <w:lang w:val="en-US"/>
        </w:rPr>
        <w:t xml:space="preserve">FFS: DCI format, DCI content, DCI bit-field </w:t>
      </w:r>
      <w:proofErr w:type="gramStart"/>
      <w:r>
        <w:rPr>
          <w:sz w:val="20"/>
          <w:szCs w:val="20"/>
          <w:lang w:val="en-US"/>
        </w:rPr>
        <w:t>size;</w:t>
      </w:r>
      <w:proofErr w:type="gramEnd"/>
    </w:p>
    <w:p w14:paraId="30A42BA0" w14:textId="77777777" w:rsidR="00611AC0" w:rsidRDefault="00E66D99">
      <w:pPr>
        <w:pStyle w:val="ListParagraph"/>
        <w:numPr>
          <w:ilvl w:val="1"/>
          <w:numId w:val="28"/>
        </w:numPr>
        <w:rPr>
          <w:sz w:val="20"/>
          <w:szCs w:val="20"/>
          <w:lang w:val="en-US"/>
        </w:rPr>
      </w:pPr>
      <w:r>
        <w:rPr>
          <w:sz w:val="20"/>
          <w:szCs w:val="20"/>
          <w:lang w:val="en-US"/>
        </w:rPr>
        <w:t xml:space="preserve">FFS: Whether indication is for one or more </w:t>
      </w:r>
      <w:proofErr w:type="gramStart"/>
      <w:r>
        <w:rPr>
          <w:sz w:val="20"/>
          <w:szCs w:val="20"/>
          <w:lang w:val="en-US"/>
        </w:rPr>
        <w:t>occasions;</w:t>
      </w:r>
      <w:proofErr w:type="gramEnd"/>
    </w:p>
    <w:p w14:paraId="252A7690" w14:textId="77777777" w:rsidR="00611AC0" w:rsidRDefault="00E66D99">
      <w:pPr>
        <w:pStyle w:val="ListParagraph"/>
        <w:numPr>
          <w:ilvl w:val="1"/>
          <w:numId w:val="28"/>
        </w:numPr>
        <w:rPr>
          <w:sz w:val="20"/>
          <w:szCs w:val="20"/>
          <w:lang w:val="en-US"/>
        </w:rPr>
      </w:pPr>
      <w:r>
        <w:rPr>
          <w:sz w:val="20"/>
          <w:szCs w:val="20"/>
          <w:lang w:val="en-US"/>
        </w:rPr>
        <w:t>FFS: How to consider time offset between the end of received dynamic indication and start of gap(s)/restriction(s) occasion that is going to be skipped.</w:t>
      </w:r>
    </w:p>
    <w:p w14:paraId="69133931" w14:textId="77777777" w:rsidR="00611AC0" w:rsidRDefault="00E66D99">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21860690"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 via RRC to indicate occasions where to skip gaps/</w:t>
      </w:r>
      <w:proofErr w:type="gramStart"/>
      <w:r>
        <w:rPr>
          <w:sz w:val="20"/>
          <w:szCs w:val="20"/>
          <w:lang w:val="en-US"/>
        </w:rPr>
        <w:t>restrictions;</w:t>
      </w:r>
      <w:proofErr w:type="gramEnd"/>
    </w:p>
    <w:p w14:paraId="2DB67C29" w14:textId="77777777" w:rsidR="00611AC0" w:rsidRDefault="00E66D99">
      <w:pPr>
        <w:pStyle w:val="ListParagraph"/>
        <w:numPr>
          <w:ilvl w:val="2"/>
          <w:numId w:val="28"/>
        </w:numPr>
        <w:rPr>
          <w:sz w:val="20"/>
          <w:szCs w:val="20"/>
          <w:lang w:val="en-US"/>
        </w:rPr>
      </w:pPr>
      <w:r>
        <w:rPr>
          <w:sz w:val="20"/>
          <w:szCs w:val="20"/>
          <w:lang w:val="en-US"/>
        </w:rPr>
        <w:t>FFS: Details of pattern:</w:t>
      </w:r>
    </w:p>
    <w:p w14:paraId="4CC5ED10" w14:textId="77777777" w:rsidR="00611AC0" w:rsidRDefault="00E66D99">
      <w:pPr>
        <w:pStyle w:val="ListParagraph"/>
        <w:numPr>
          <w:ilvl w:val="3"/>
          <w:numId w:val="28"/>
        </w:numPr>
        <w:rPr>
          <w:sz w:val="20"/>
          <w:szCs w:val="20"/>
          <w:lang w:val="en-US"/>
        </w:rPr>
      </w:pPr>
      <w:r>
        <w:rPr>
          <w:sz w:val="20"/>
          <w:szCs w:val="20"/>
          <w:lang w:val="en-US"/>
        </w:rPr>
        <w:t xml:space="preserve">FFS: Pattern is based on periodicity, offset and </w:t>
      </w:r>
      <w:proofErr w:type="gramStart"/>
      <w:r>
        <w:rPr>
          <w:sz w:val="20"/>
          <w:szCs w:val="20"/>
          <w:lang w:val="en-US"/>
        </w:rPr>
        <w:t>duration;</w:t>
      </w:r>
      <w:proofErr w:type="gramEnd"/>
      <w:r>
        <w:rPr>
          <w:sz w:val="20"/>
          <w:szCs w:val="20"/>
          <w:lang w:val="en-US"/>
        </w:rPr>
        <w:t xml:space="preserve"> </w:t>
      </w:r>
    </w:p>
    <w:p w14:paraId="6024532E" w14:textId="77777777" w:rsidR="00611AC0" w:rsidRDefault="00E66D99">
      <w:pPr>
        <w:pStyle w:val="ListParagraph"/>
        <w:numPr>
          <w:ilvl w:val="3"/>
          <w:numId w:val="28"/>
        </w:numPr>
        <w:rPr>
          <w:sz w:val="20"/>
          <w:szCs w:val="20"/>
          <w:lang w:val="en-US"/>
        </w:rPr>
      </w:pPr>
      <w:r>
        <w:rPr>
          <w:sz w:val="20"/>
          <w:szCs w:val="20"/>
          <w:lang w:val="en-US"/>
        </w:rPr>
        <w:t xml:space="preserve">FFS: Pattern is based on a </w:t>
      </w:r>
      <w:proofErr w:type="gramStart"/>
      <w:r>
        <w:rPr>
          <w:sz w:val="20"/>
          <w:szCs w:val="20"/>
          <w:lang w:val="en-US"/>
        </w:rPr>
        <w:t>bitmap;</w:t>
      </w:r>
      <w:proofErr w:type="gramEnd"/>
    </w:p>
    <w:p w14:paraId="6C97F9C7" w14:textId="77777777" w:rsidR="00611AC0" w:rsidRDefault="00E66D99">
      <w:pPr>
        <w:pStyle w:val="ListParagraph"/>
        <w:numPr>
          <w:ilvl w:val="2"/>
          <w:numId w:val="28"/>
        </w:numPr>
        <w:rPr>
          <w:sz w:val="20"/>
          <w:szCs w:val="20"/>
          <w:lang w:val="en-US"/>
        </w:rPr>
      </w:pPr>
      <w:r>
        <w:rPr>
          <w:sz w:val="20"/>
          <w:szCs w:val="20"/>
          <w:lang w:val="en-US"/>
        </w:rPr>
        <w:t xml:space="preserve">FFS: whether a pattern is applied to all or subset of configured MG configurations/scheduling restrictions. </w:t>
      </w:r>
    </w:p>
    <w:p w14:paraId="1D5640FB"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3-3</w:t>
      </w:r>
      <w:r>
        <w:rPr>
          <w:sz w:val="20"/>
          <w:szCs w:val="20"/>
          <w:lang w:val="en-US"/>
        </w:rPr>
        <w:t xml:space="preserve">: Gaps/restrictions that are caused by RRM measurements are skipped if collided with </w:t>
      </w:r>
      <w:proofErr w:type="gramStart"/>
      <w:r>
        <w:rPr>
          <w:sz w:val="20"/>
          <w:szCs w:val="20"/>
          <w:lang w:val="en-US"/>
        </w:rPr>
        <w:t>particular semi-</w:t>
      </w:r>
      <w:proofErr w:type="gramEnd"/>
      <w:r>
        <w:rPr>
          <w:sz w:val="20"/>
          <w:szCs w:val="20"/>
          <w:lang w:val="en-US"/>
        </w:rPr>
        <w:t>statically pre-configured Tx/Rx occasions.</w:t>
      </w:r>
    </w:p>
    <w:p w14:paraId="11079010" w14:textId="77777777" w:rsidR="00611AC0" w:rsidRDefault="00E66D99">
      <w:pPr>
        <w:pStyle w:val="ListParagraph"/>
        <w:numPr>
          <w:ilvl w:val="1"/>
          <w:numId w:val="28"/>
        </w:numPr>
        <w:rPr>
          <w:sz w:val="20"/>
          <w:szCs w:val="20"/>
          <w:lang w:val="en-US"/>
        </w:rPr>
      </w:pPr>
      <w:r>
        <w:rPr>
          <w:sz w:val="20"/>
          <w:szCs w:val="20"/>
          <w:lang w:val="en-US"/>
        </w:rPr>
        <w:t xml:space="preserve">FFS: </w:t>
      </w:r>
      <w:r>
        <w:rPr>
          <w:b/>
          <w:bCs/>
          <w:sz w:val="20"/>
          <w:szCs w:val="20"/>
          <w:lang w:val="en-US"/>
        </w:rPr>
        <w:t>Alt. 3-4</w:t>
      </w:r>
      <w:r>
        <w:rPr>
          <w:sz w:val="20"/>
          <w:szCs w:val="20"/>
          <w:lang w:val="en-US"/>
        </w:rPr>
        <w:t xml:space="preserve">: Gaps/restrictions that are caused by RRM measurements are skipped based on semi-statically configured priority information for </w:t>
      </w:r>
      <w:proofErr w:type="gramStart"/>
      <w:r>
        <w:rPr>
          <w:sz w:val="20"/>
          <w:szCs w:val="20"/>
          <w:lang w:val="en-US"/>
        </w:rPr>
        <w:t>particular semi-</w:t>
      </w:r>
      <w:proofErr w:type="gramEnd"/>
      <w:r>
        <w:rPr>
          <w:sz w:val="20"/>
          <w:szCs w:val="20"/>
          <w:lang w:val="en-US"/>
        </w:rPr>
        <w:t>statically pre-configured Tx/Rx and/or particular gaps/restrictions.</w:t>
      </w:r>
    </w:p>
    <w:p w14:paraId="6A2E7619" w14:textId="77777777" w:rsidR="00611AC0" w:rsidRDefault="00611AC0">
      <w:pPr>
        <w:rPr>
          <w:lang w:val="en-US"/>
        </w:rPr>
      </w:pPr>
    </w:p>
    <w:p w14:paraId="13759771" w14:textId="77777777" w:rsidR="00611AC0" w:rsidRDefault="00E66D99">
      <w:pPr>
        <w:rPr>
          <w:b/>
          <w:bCs/>
          <w:lang w:val="en-US" w:eastAsia="ko-KR"/>
        </w:rPr>
      </w:pPr>
      <w:r>
        <w:rPr>
          <w:rFonts w:hint="eastAsia"/>
          <w:b/>
          <w:bCs/>
          <w:lang w:val="en-US" w:eastAsia="ko-KR"/>
        </w:rPr>
        <w:t>C</w:t>
      </w:r>
      <w:r>
        <w:rPr>
          <w:b/>
          <w:bCs/>
          <w:lang w:val="en-US" w:eastAsia="ko-KR"/>
        </w:rPr>
        <w:t>onclusion</w:t>
      </w:r>
    </w:p>
    <w:p w14:paraId="213F9548" w14:textId="77777777" w:rsidR="00611AC0" w:rsidRDefault="00E66D99">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1F4EACB9" w14:textId="77777777" w:rsidR="00611AC0" w:rsidRDefault="00611AC0">
      <w:pPr>
        <w:rPr>
          <w:lang w:eastAsia="zh-CN"/>
        </w:rPr>
      </w:pPr>
    </w:p>
    <w:p w14:paraId="2844E636" w14:textId="77777777" w:rsidR="00611AC0" w:rsidRDefault="00611AC0">
      <w:pPr>
        <w:rPr>
          <w:lang w:eastAsia="zh-CN"/>
        </w:rPr>
      </w:pPr>
    </w:p>
    <w:p w14:paraId="76407783" w14:textId="77777777" w:rsidR="00611AC0" w:rsidRDefault="00E66D99">
      <w:pPr>
        <w:rPr>
          <w:lang w:val="en-US"/>
        </w:rPr>
      </w:pPr>
      <w:r>
        <w:rPr>
          <w:highlight w:val="green"/>
          <w:lang w:val="en-US"/>
        </w:rPr>
        <w:t>Proposal 2.3.3-v4:</w:t>
      </w:r>
    </w:p>
    <w:p w14:paraId="2235CAE3" w14:textId="77777777" w:rsidR="00611AC0" w:rsidRDefault="00E66D99">
      <w:pPr>
        <w:rPr>
          <w:lang w:val="en-US"/>
        </w:rPr>
      </w:pPr>
      <w:r>
        <w:rPr>
          <w:lang w:val="en-US"/>
        </w:rPr>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611AC0" w14:paraId="723FA019" w14:textId="77777777">
        <w:tc>
          <w:tcPr>
            <w:tcW w:w="9634" w:type="dxa"/>
          </w:tcPr>
          <w:p w14:paraId="04B52855" w14:textId="77777777" w:rsidR="00611AC0" w:rsidRDefault="00E66D99">
            <w:pPr>
              <w:spacing w:afterLines="50" w:after="120"/>
              <w:rPr>
                <w:rFonts w:ascii="Arial" w:hAnsi="Arial" w:cs="Arial"/>
                <w:b/>
              </w:rPr>
            </w:pPr>
            <w:r>
              <w:rPr>
                <w:rFonts w:ascii="Arial" w:hAnsi="Arial" w:cs="Arial"/>
                <w:b/>
              </w:rPr>
              <w:t>1. Overall Description:</w:t>
            </w:r>
          </w:p>
          <w:p w14:paraId="34D8EB65" w14:textId="77777777" w:rsidR="00611AC0" w:rsidRDefault="00E66D99">
            <w:pPr>
              <w:rPr>
                <w:lang w:val="en-US"/>
              </w:rPr>
            </w:pPr>
            <w:r>
              <w:rPr>
                <w:lang w:val="en-US"/>
              </w:rPr>
              <w:t xml:space="preserve">RAN1 discussed UE assistance information related to measurements occasions and </w:t>
            </w:r>
            <w:r>
              <w:rPr>
                <w:color w:val="000000" w:themeColor="text1"/>
                <w:lang w:val="en-US"/>
              </w:rPr>
              <w:t>related to channel conditions, traffic, UE mobility</w:t>
            </w:r>
            <w:r>
              <w:rPr>
                <w:lang w:val="en-US"/>
              </w:rPr>
              <w:t xml:space="preserve">. </w:t>
            </w:r>
            <w:r>
              <w:rPr>
                <w:color w:val="00B050"/>
                <w:lang w:val="en-US"/>
              </w:rPr>
              <w:t>The following agreement and conclusions were agreed</w:t>
            </w:r>
            <w:r>
              <w:rPr>
                <w:lang w:val="en-US"/>
              </w:rPr>
              <w:t>:</w:t>
            </w:r>
          </w:p>
          <w:tbl>
            <w:tblPr>
              <w:tblStyle w:val="TableGrid"/>
              <w:tblW w:w="0" w:type="auto"/>
              <w:tblLook w:val="04A0" w:firstRow="1" w:lastRow="0" w:firstColumn="1" w:lastColumn="0" w:noHBand="0" w:noVBand="1"/>
            </w:tblPr>
            <w:tblGrid>
              <w:gridCol w:w="9267"/>
            </w:tblGrid>
            <w:tr w:rsidR="00611AC0" w14:paraId="2574EA9E" w14:textId="77777777">
              <w:tc>
                <w:tcPr>
                  <w:tcW w:w="9267" w:type="dxa"/>
                </w:tcPr>
                <w:p w14:paraId="00CB431C" w14:textId="77777777" w:rsidR="00611AC0" w:rsidRDefault="00E66D99">
                  <w:pPr>
                    <w:rPr>
                      <w:b/>
                      <w:bCs/>
                      <w:lang w:val="en-US"/>
                    </w:rPr>
                  </w:pPr>
                  <w:r>
                    <w:rPr>
                      <w:b/>
                      <w:bCs/>
                      <w:highlight w:val="green"/>
                      <w:lang w:val="en-US"/>
                    </w:rPr>
                    <w:t>Agreement</w:t>
                  </w:r>
                </w:p>
                <w:p w14:paraId="10DA2C3E" w14:textId="77777777" w:rsidR="00611AC0" w:rsidRDefault="00E66D99">
                  <w:pPr>
                    <w:rPr>
                      <w:lang w:val="en-US"/>
                    </w:rPr>
                  </w:pPr>
                  <w:r>
                    <w:rPr>
                      <w:lang w:val="en-US"/>
                    </w:rPr>
                    <w:t xml:space="preserve">RAN1 continues to discuss and decide </w:t>
                  </w:r>
                  <w:proofErr w:type="gramStart"/>
                  <w:r>
                    <w:rPr>
                      <w:lang w:val="en-US"/>
                    </w:rPr>
                    <w:t>whether or not</w:t>
                  </w:r>
                  <w:proofErr w:type="gramEnd"/>
                  <w:r>
                    <w:rPr>
                      <w:lang w:val="en-US"/>
                    </w:rPr>
                    <w:t xml:space="preserve"> to introduce new UE assistance information for solution(s) to enable Tx/Rx in gaps/restrictions that are caused by RRM measurements. At least the following UE assistance information is considered for further study:</w:t>
                  </w:r>
                </w:p>
                <w:p w14:paraId="1CDFFA4D" w14:textId="77777777" w:rsidR="00611AC0" w:rsidRDefault="00E66D99">
                  <w:pPr>
                    <w:pStyle w:val="ListParagraph"/>
                    <w:numPr>
                      <w:ilvl w:val="0"/>
                      <w:numId w:val="40"/>
                    </w:numPr>
                    <w:rPr>
                      <w:sz w:val="20"/>
                      <w:szCs w:val="20"/>
                      <w:lang w:val="en-US"/>
                    </w:rPr>
                  </w:pPr>
                  <w:r>
                    <w:rPr>
                      <w:sz w:val="20"/>
                      <w:szCs w:val="20"/>
                      <w:lang w:val="en-US"/>
                    </w:rPr>
                    <w:t>FFS: UE assistance information related to measurement occasions:</w:t>
                  </w:r>
                </w:p>
                <w:p w14:paraId="57922EA8" w14:textId="77777777" w:rsidR="00611AC0" w:rsidRDefault="00E66D99">
                  <w:pPr>
                    <w:pStyle w:val="ListParagraph"/>
                    <w:numPr>
                      <w:ilvl w:val="1"/>
                      <w:numId w:val="40"/>
                    </w:numPr>
                    <w:jc w:val="both"/>
                    <w:rPr>
                      <w:sz w:val="20"/>
                      <w:szCs w:val="20"/>
                      <w:lang w:val="en-US"/>
                    </w:rPr>
                  </w:pPr>
                  <w:r>
                    <w:rPr>
                      <w:sz w:val="20"/>
                      <w:szCs w:val="20"/>
                      <w:lang w:val="en-US"/>
                    </w:rPr>
                    <w:t xml:space="preserve">FFS: The number of needed measurement gaps/SMTC with restrictions within a time </w:t>
                  </w:r>
                  <w:proofErr w:type="gramStart"/>
                  <w:r>
                    <w:rPr>
                      <w:sz w:val="20"/>
                      <w:szCs w:val="20"/>
                      <w:lang w:val="en-US"/>
                    </w:rPr>
                    <w:t>period;</w:t>
                  </w:r>
                  <w:proofErr w:type="gramEnd"/>
                  <w:r>
                    <w:rPr>
                      <w:sz w:val="20"/>
                      <w:szCs w:val="20"/>
                      <w:lang w:val="en-US"/>
                    </w:rPr>
                    <w:t xml:space="preserve"> </w:t>
                  </w:r>
                </w:p>
                <w:p w14:paraId="1E14BA96" w14:textId="77777777" w:rsidR="00611AC0" w:rsidRDefault="00E66D99">
                  <w:pPr>
                    <w:pStyle w:val="ListParagraph"/>
                    <w:numPr>
                      <w:ilvl w:val="1"/>
                      <w:numId w:val="40"/>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w:t>
                  </w:r>
                  <w:proofErr w:type="gramStart"/>
                  <w:r>
                    <w:rPr>
                      <w:sz w:val="20"/>
                      <w:szCs w:val="20"/>
                      <w:lang w:val="en-US"/>
                    </w:rPr>
                    <w:t>period;</w:t>
                  </w:r>
                  <w:proofErr w:type="gramEnd"/>
                </w:p>
                <w:p w14:paraId="1C46DCAB" w14:textId="77777777" w:rsidR="00611AC0" w:rsidRDefault="00E66D99">
                  <w:pPr>
                    <w:pStyle w:val="ListParagraph"/>
                    <w:numPr>
                      <w:ilvl w:val="1"/>
                      <w:numId w:val="40"/>
                    </w:numPr>
                    <w:jc w:val="both"/>
                    <w:rPr>
                      <w:sz w:val="20"/>
                      <w:szCs w:val="20"/>
                      <w:lang w:val="en-US"/>
                    </w:rPr>
                  </w:pPr>
                  <w:r>
                    <w:rPr>
                      <w:sz w:val="20"/>
                      <w:szCs w:val="20"/>
                      <w:lang w:val="en-US"/>
                    </w:rPr>
                    <w:t xml:space="preserve">FFS: The number of required SSBs within a time </w:t>
                  </w:r>
                  <w:proofErr w:type="gramStart"/>
                  <w:r>
                    <w:rPr>
                      <w:sz w:val="20"/>
                      <w:szCs w:val="20"/>
                      <w:lang w:val="en-US"/>
                    </w:rPr>
                    <w:t>period;</w:t>
                  </w:r>
                  <w:proofErr w:type="gramEnd"/>
                </w:p>
                <w:p w14:paraId="658C4D3B" w14:textId="77777777" w:rsidR="00611AC0" w:rsidRDefault="00E66D99">
                  <w:pPr>
                    <w:pStyle w:val="ListParagraph"/>
                    <w:numPr>
                      <w:ilvl w:val="1"/>
                      <w:numId w:val="40"/>
                    </w:numPr>
                    <w:jc w:val="both"/>
                    <w:rPr>
                      <w:sz w:val="20"/>
                      <w:szCs w:val="20"/>
                      <w:lang w:val="en-US"/>
                    </w:rPr>
                  </w:pPr>
                  <w:r>
                    <w:rPr>
                      <w:sz w:val="20"/>
                      <w:szCs w:val="20"/>
                      <w:lang w:val="en-US"/>
                    </w:rPr>
                    <w:t xml:space="preserve">FFS: The number of consecutive RRM measurements that can be </w:t>
                  </w:r>
                  <w:proofErr w:type="gramStart"/>
                  <w:r>
                    <w:rPr>
                      <w:sz w:val="20"/>
                      <w:szCs w:val="20"/>
                      <w:lang w:val="en-US"/>
                    </w:rPr>
                    <w:t>skipped;</w:t>
                  </w:r>
                  <w:proofErr w:type="gramEnd"/>
                </w:p>
                <w:p w14:paraId="527BCAB7" w14:textId="77777777" w:rsidR="00611AC0" w:rsidRDefault="00E66D99">
                  <w:pPr>
                    <w:pStyle w:val="ListParagraph"/>
                    <w:numPr>
                      <w:ilvl w:val="1"/>
                      <w:numId w:val="40"/>
                    </w:numPr>
                    <w:jc w:val="both"/>
                    <w:rPr>
                      <w:sz w:val="20"/>
                      <w:szCs w:val="20"/>
                      <w:lang w:val="en-US" w:eastAsia="ko-KR"/>
                    </w:rPr>
                  </w:pPr>
                  <w:r>
                    <w:rPr>
                      <w:sz w:val="20"/>
                      <w:szCs w:val="20"/>
                      <w:lang w:val="en-US" w:eastAsia="ko-KR"/>
                    </w:rPr>
                    <w:t xml:space="preserve">FFS: The maximum interval between two consecutively reserved gap/restriction occasions for RRM </w:t>
                  </w:r>
                  <w:proofErr w:type="gramStart"/>
                  <w:r>
                    <w:rPr>
                      <w:sz w:val="20"/>
                      <w:szCs w:val="20"/>
                      <w:lang w:val="en-US" w:eastAsia="ko-KR"/>
                    </w:rPr>
                    <w:t>measurements;</w:t>
                  </w:r>
                  <w:proofErr w:type="gramEnd"/>
                </w:p>
                <w:p w14:paraId="721CB91A" w14:textId="77777777" w:rsidR="00611AC0" w:rsidRDefault="00E66D99">
                  <w:pPr>
                    <w:pStyle w:val="ListParagraph"/>
                    <w:numPr>
                      <w:ilvl w:val="1"/>
                      <w:numId w:val="40"/>
                    </w:numPr>
                    <w:rPr>
                      <w:sz w:val="20"/>
                      <w:szCs w:val="20"/>
                      <w:lang w:val="en-US"/>
                    </w:rPr>
                  </w:pPr>
                  <w:r>
                    <w:rPr>
                      <w:sz w:val="20"/>
                      <w:szCs w:val="20"/>
                      <w:lang w:val="en-US"/>
                    </w:rPr>
                    <w:lastRenderedPageBreak/>
                    <w:t xml:space="preserve">FFS: The patterns of gap(s)/restriction(s) where skipping is feasible or </w:t>
                  </w:r>
                  <w:proofErr w:type="gramStart"/>
                  <w:r>
                    <w:rPr>
                      <w:sz w:val="20"/>
                      <w:szCs w:val="20"/>
                      <w:lang w:val="en-US"/>
                    </w:rPr>
                    <w:t>acceptable;</w:t>
                  </w:r>
                  <w:proofErr w:type="gramEnd"/>
                  <w:r>
                    <w:rPr>
                      <w:sz w:val="20"/>
                      <w:szCs w:val="20"/>
                      <w:lang w:val="en-US"/>
                    </w:rPr>
                    <w:t xml:space="preserve">  </w:t>
                  </w:r>
                </w:p>
                <w:p w14:paraId="52F6067E" w14:textId="77777777" w:rsidR="00611AC0" w:rsidRDefault="00E66D99">
                  <w:pPr>
                    <w:pStyle w:val="ListParagraph"/>
                    <w:numPr>
                      <w:ilvl w:val="0"/>
                      <w:numId w:val="40"/>
                    </w:numPr>
                    <w:rPr>
                      <w:sz w:val="20"/>
                      <w:szCs w:val="20"/>
                      <w:lang w:val="en-US"/>
                    </w:rPr>
                  </w:pPr>
                  <w:r>
                    <w:rPr>
                      <w:sz w:val="20"/>
                      <w:szCs w:val="20"/>
                      <w:lang w:val="en-US"/>
                    </w:rPr>
                    <w:t>FFS: UE assistance information related to channel conditions:</w:t>
                  </w:r>
                </w:p>
                <w:p w14:paraId="4363E6C4" w14:textId="77777777" w:rsidR="00611AC0" w:rsidRDefault="00E66D99">
                  <w:pPr>
                    <w:pStyle w:val="ListParagraph"/>
                    <w:numPr>
                      <w:ilvl w:val="1"/>
                      <w:numId w:val="40"/>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proofErr w:type="gramStart"/>
                  <w:r>
                    <w:rPr>
                      <w:sz w:val="20"/>
                      <w:szCs w:val="20"/>
                      <w:lang w:val="en-US"/>
                    </w:rPr>
                    <w:t>);</w:t>
                  </w:r>
                  <w:proofErr w:type="gramEnd"/>
                </w:p>
                <w:p w14:paraId="6A98C29E" w14:textId="77777777" w:rsidR="00611AC0" w:rsidRDefault="00E66D99">
                  <w:pPr>
                    <w:pStyle w:val="ListParagraph"/>
                    <w:numPr>
                      <w:ilvl w:val="0"/>
                      <w:numId w:val="40"/>
                    </w:numPr>
                    <w:rPr>
                      <w:sz w:val="20"/>
                      <w:szCs w:val="20"/>
                      <w:lang w:val="en-US"/>
                    </w:rPr>
                  </w:pPr>
                  <w:r>
                    <w:rPr>
                      <w:sz w:val="20"/>
                      <w:szCs w:val="20"/>
                      <w:lang w:val="en-US"/>
                    </w:rPr>
                    <w:t>FFS: UE assistance information related to traffic:</w:t>
                  </w:r>
                </w:p>
                <w:p w14:paraId="016F2A4D" w14:textId="77777777" w:rsidR="00611AC0" w:rsidRDefault="00E66D99">
                  <w:pPr>
                    <w:pStyle w:val="ListParagraph"/>
                    <w:numPr>
                      <w:ilvl w:val="1"/>
                      <w:numId w:val="40"/>
                    </w:numPr>
                    <w:rPr>
                      <w:sz w:val="20"/>
                      <w:szCs w:val="20"/>
                      <w:lang w:val="en-US"/>
                    </w:rPr>
                  </w:pPr>
                  <w:r>
                    <w:rPr>
                      <w:sz w:val="20"/>
                      <w:szCs w:val="20"/>
                      <w:lang w:val="en-US"/>
                    </w:rPr>
                    <w:t>FFS: PSI (PDU set importance</w:t>
                  </w:r>
                  <w:proofErr w:type="gramStart"/>
                  <w:r>
                    <w:rPr>
                      <w:sz w:val="20"/>
                      <w:szCs w:val="20"/>
                      <w:lang w:val="en-US"/>
                    </w:rPr>
                    <w:t>);</w:t>
                  </w:r>
                  <w:proofErr w:type="gramEnd"/>
                </w:p>
                <w:p w14:paraId="20B68BF7" w14:textId="77777777" w:rsidR="00611AC0" w:rsidRDefault="00E66D99">
                  <w:pPr>
                    <w:pStyle w:val="ListParagraph"/>
                    <w:numPr>
                      <w:ilvl w:val="0"/>
                      <w:numId w:val="40"/>
                    </w:numPr>
                    <w:rPr>
                      <w:sz w:val="20"/>
                      <w:szCs w:val="20"/>
                      <w:lang w:val="en-US"/>
                    </w:rPr>
                  </w:pPr>
                  <w:r>
                    <w:rPr>
                      <w:sz w:val="20"/>
                      <w:szCs w:val="20"/>
                      <w:lang w:val="en-US"/>
                    </w:rPr>
                    <w:t>FFS: UE assistance information related to UE mobility:</w:t>
                  </w:r>
                </w:p>
                <w:p w14:paraId="16243ADB" w14:textId="77777777" w:rsidR="00611AC0" w:rsidRDefault="00E66D99">
                  <w:pPr>
                    <w:pStyle w:val="ListParagraph"/>
                    <w:numPr>
                      <w:ilvl w:val="1"/>
                      <w:numId w:val="40"/>
                    </w:numPr>
                    <w:rPr>
                      <w:sz w:val="20"/>
                      <w:szCs w:val="20"/>
                      <w:lang w:val="en-US"/>
                    </w:rPr>
                  </w:pPr>
                  <w:r>
                    <w:rPr>
                      <w:sz w:val="20"/>
                      <w:szCs w:val="20"/>
                      <w:lang w:val="en-US"/>
                    </w:rPr>
                    <w:t>FFS: L3 parameters related to mobility, e.g., static or not</w:t>
                  </w:r>
                </w:p>
                <w:p w14:paraId="06F2A46A" w14:textId="77777777" w:rsidR="00611AC0" w:rsidRDefault="00E66D99">
                  <w:pPr>
                    <w:pStyle w:val="ListParagraph"/>
                    <w:ind w:left="800"/>
                    <w:rPr>
                      <w:sz w:val="20"/>
                      <w:szCs w:val="20"/>
                      <w:lang w:val="en-US"/>
                    </w:rPr>
                  </w:pPr>
                  <w:r>
                    <w:rPr>
                      <w:sz w:val="20"/>
                      <w:szCs w:val="20"/>
                      <w:lang w:val="en-US"/>
                    </w:rPr>
                    <w:t xml:space="preserve">Companies are encouraged to provide additional details (e.g. how often the UE assistance info is provided, timing, applicable scenarios, performance gains, </w:t>
                  </w:r>
                  <w:proofErr w:type="spellStart"/>
                  <w:r>
                    <w:rPr>
                      <w:sz w:val="20"/>
                      <w:szCs w:val="20"/>
                      <w:lang w:val="en-US"/>
                    </w:rPr>
                    <w:t>etc</w:t>
                  </w:r>
                  <w:proofErr w:type="spellEnd"/>
                  <w:r>
                    <w:rPr>
                      <w:sz w:val="20"/>
                      <w:szCs w:val="20"/>
                      <w:lang w:val="en-US"/>
                    </w:rPr>
                    <w:t>) on their preferred scheme.</w:t>
                  </w:r>
                </w:p>
                <w:p w14:paraId="259A1EDC" w14:textId="77777777" w:rsidR="00611AC0" w:rsidRDefault="00E66D99">
                  <w:pPr>
                    <w:pStyle w:val="ListParagraph"/>
                    <w:ind w:left="800"/>
                    <w:rPr>
                      <w:sz w:val="20"/>
                      <w:szCs w:val="20"/>
                      <w:lang w:val="en-US"/>
                    </w:rPr>
                  </w:pPr>
                  <w:r>
                    <w:rPr>
                      <w:sz w:val="20"/>
                      <w:szCs w:val="20"/>
                      <w:lang w:val="en-US"/>
                    </w:rPr>
                    <w:t xml:space="preserve">Note: From specification point of view, there is no mandated gNB behavior in response to any of the UE assistance information. </w:t>
                  </w:r>
                </w:p>
                <w:p w14:paraId="249E9D6D" w14:textId="77777777" w:rsidR="00611AC0" w:rsidRDefault="00E66D99">
                  <w:pPr>
                    <w:pStyle w:val="ListParagraph"/>
                    <w:ind w:left="800"/>
                    <w:rPr>
                      <w:sz w:val="20"/>
                      <w:szCs w:val="20"/>
                      <w:lang w:val="en-US"/>
                    </w:rPr>
                  </w:pPr>
                  <w:r>
                    <w:rPr>
                      <w:sz w:val="20"/>
                      <w:szCs w:val="20"/>
                      <w:lang w:val="en-US"/>
                    </w:rPr>
                    <w:t>RAN1 to make decision, from RAN1 perspective, in RAN1#117 on the support of UE assistance information.</w:t>
                  </w:r>
                </w:p>
                <w:p w14:paraId="740A22F8" w14:textId="77777777" w:rsidR="00611AC0" w:rsidRDefault="00611AC0">
                  <w:pPr>
                    <w:rPr>
                      <w:lang w:val="en-US"/>
                    </w:rPr>
                  </w:pPr>
                </w:p>
                <w:p w14:paraId="43EC6769" w14:textId="77777777" w:rsidR="00611AC0" w:rsidRDefault="00E66D99">
                  <w:pPr>
                    <w:rPr>
                      <w:b/>
                      <w:bCs/>
                    </w:rPr>
                  </w:pPr>
                  <w:r>
                    <w:rPr>
                      <w:b/>
                      <w:bCs/>
                      <w:lang w:val="en-US"/>
                    </w:rPr>
                    <w:t>Conclusion</w:t>
                  </w:r>
                </w:p>
                <w:p w14:paraId="5F480B2C" w14:textId="77777777" w:rsidR="00611AC0" w:rsidRDefault="00E66D99">
                  <w:pPr>
                    <w:rPr>
                      <w:color w:val="000000" w:themeColor="text1"/>
                      <w:lang w:val="en-US"/>
                    </w:rPr>
                  </w:pPr>
                  <w:r>
                    <w:rPr>
                      <w:color w:val="000000" w:themeColor="text1"/>
                      <w:lang w:val="en-US"/>
                    </w:rPr>
                    <w:t>RAN1 does not further discuss new UE assistance information related to channel conditions, traffic, UE mobility.</w:t>
                  </w:r>
                </w:p>
                <w:p w14:paraId="69E183A1" w14:textId="77777777" w:rsidR="00611AC0" w:rsidRDefault="00611AC0">
                  <w:pPr>
                    <w:rPr>
                      <w:color w:val="000000" w:themeColor="text1"/>
                      <w:lang w:val="en-US"/>
                    </w:rPr>
                  </w:pPr>
                </w:p>
                <w:p w14:paraId="0B839FDE" w14:textId="77777777" w:rsidR="00611AC0" w:rsidRDefault="00E66D99">
                  <w:pPr>
                    <w:rPr>
                      <w:b/>
                      <w:bCs/>
                      <w:lang w:val="en-US" w:eastAsia="ko-KR"/>
                    </w:rPr>
                  </w:pPr>
                  <w:r>
                    <w:rPr>
                      <w:rFonts w:hint="eastAsia"/>
                      <w:b/>
                      <w:bCs/>
                      <w:lang w:val="en-US" w:eastAsia="ko-KR"/>
                    </w:rPr>
                    <w:t>C</w:t>
                  </w:r>
                  <w:r>
                    <w:rPr>
                      <w:b/>
                      <w:bCs/>
                      <w:lang w:val="en-US" w:eastAsia="ko-KR"/>
                    </w:rPr>
                    <w:t>onclusion</w:t>
                  </w:r>
                </w:p>
                <w:p w14:paraId="5398BC19" w14:textId="77777777" w:rsidR="00611AC0" w:rsidRDefault="00E66D99">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1597995" w14:textId="77777777" w:rsidR="00611AC0" w:rsidRDefault="00611AC0">
            <w:pPr>
              <w:rPr>
                <w:lang w:val="en-US"/>
              </w:rPr>
            </w:pPr>
          </w:p>
          <w:p w14:paraId="3099F5DD" w14:textId="77777777" w:rsidR="00611AC0" w:rsidRDefault="00E66D99">
            <w:pPr>
              <w:rPr>
                <w:lang w:val="en-US"/>
              </w:rPr>
            </w:pPr>
            <w:r>
              <w:rPr>
                <w:lang w:val="en-US"/>
              </w:rPr>
              <w:t xml:space="preserve">Particularly, </w:t>
            </w:r>
            <w:r>
              <w:rPr>
                <w:color w:val="00B050"/>
                <w:lang w:val="en-US"/>
              </w:rPr>
              <w:t xml:space="preserve">it was discussed </w:t>
            </w:r>
            <w:r>
              <w:rPr>
                <w:lang w:val="en-US"/>
              </w:rPr>
              <w:t xml:space="preserve">whether impact on RRM performance from skipping measurement occasions may be reduced if UE sends additional information: </w:t>
            </w:r>
          </w:p>
          <w:p w14:paraId="1D79E39F" w14:textId="77777777" w:rsidR="00611AC0" w:rsidRDefault="00E66D99">
            <w:pPr>
              <w:pStyle w:val="ListParagraph"/>
              <w:numPr>
                <w:ilvl w:val="0"/>
                <w:numId w:val="41"/>
              </w:numPr>
              <w:jc w:val="both"/>
              <w:rPr>
                <w:sz w:val="20"/>
                <w:szCs w:val="20"/>
                <w:lang w:val="en-US"/>
              </w:rPr>
            </w:pPr>
            <w:r>
              <w:rPr>
                <w:sz w:val="20"/>
                <w:szCs w:val="20"/>
                <w:lang w:val="en-US"/>
              </w:rPr>
              <w:t xml:space="preserve">Information about the maximum number of MGs/SMTC with restrictions that can be skipped within </w:t>
            </w:r>
            <w:proofErr w:type="gramStart"/>
            <w:r>
              <w:rPr>
                <w:sz w:val="20"/>
                <w:szCs w:val="20"/>
                <w:lang w:val="en-US"/>
              </w:rPr>
              <w:t>a time period</w:t>
            </w:r>
            <w:proofErr w:type="gramEnd"/>
            <w:r>
              <w:rPr>
                <w:sz w:val="20"/>
                <w:szCs w:val="20"/>
                <w:lang w:val="en-US"/>
              </w:rPr>
              <w:t xml:space="preserve">. </w:t>
            </w:r>
          </w:p>
          <w:p w14:paraId="681E1769" w14:textId="77777777" w:rsidR="00611AC0" w:rsidRDefault="00E66D99">
            <w:pPr>
              <w:pStyle w:val="ListParagraph"/>
              <w:numPr>
                <w:ilvl w:val="0"/>
                <w:numId w:val="41"/>
              </w:numPr>
              <w:jc w:val="both"/>
              <w:rPr>
                <w:sz w:val="20"/>
                <w:szCs w:val="20"/>
                <w:lang w:val="en-US"/>
              </w:rPr>
            </w:pPr>
            <w:r>
              <w:rPr>
                <w:sz w:val="20"/>
                <w:szCs w:val="20"/>
                <w:lang w:val="en-US"/>
              </w:rPr>
              <w:t>Information about the patterns of gap(s)/restriction(s) where skipping is feasible or acceptable.</w:t>
            </w:r>
          </w:p>
          <w:p w14:paraId="65751060" w14:textId="77777777" w:rsidR="00611AC0" w:rsidRDefault="00611AC0">
            <w:pPr>
              <w:rPr>
                <w:lang w:val="en-US"/>
              </w:rPr>
            </w:pPr>
          </w:p>
          <w:p w14:paraId="57022F08" w14:textId="77777777" w:rsidR="00611AC0" w:rsidRDefault="00E66D99">
            <w:pPr>
              <w:spacing w:after="120"/>
              <w:rPr>
                <w:rFonts w:ascii="Arial" w:hAnsi="Arial" w:cs="Arial"/>
                <w:b/>
              </w:rPr>
            </w:pPr>
            <w:r>
              <w:rPr>
                <w:rFonts w:ascii="Arial" w:hAnsi="Arial" w:cs="Arial"/>
                <w:b/>
              </w:rPr>
              <w:t>2. Actions:</w:t>
            </w:r>
          </w:p>
          <w:p w14:paraId="09D31EED" w14:textId="77777777" w:rsidR="00611AC0" w:rsidRDefault="00E66D99">
            <w:pPr>
              <w:spacing w:after="120"/>
              <w:ind w:left="1985" w:hanging="1985"/>
              <w:rPr>
                <w:b/>
              </w:rPr>
            </w:pPr>
            <w:r>
              <w:rPr>
                <w:b/>
              </w:rPr>
              <w:t>To RAN4:</w:t>
            </w:r>
          </w:p>
          <w:p w14:paraId="0356157C" w14:textId="77777777" w:rsidR="00611AC0" w:rsidRDefault="00E66D99">
            <w:pPr>
              <w:rPr>
                <w:color w:val="FF0000"/>
                <w:lang w:val="en-US"/>
              </w:rPr>
            </w:pPr>
            <w:r>
              <w:rPr>
                <w:b/>
              </w:rPr>
              <w:t xml:space="preserve">ACTION: </w:t>
            </w:r>
            <w:r>
              <w:rPr>
                <w:b/>
              </w:rPr>
              <w:tab/>
            </w:r>
            <w:r>
              <w:rPr>
                <w:lang w:val="en-US"/>
              </w:rPr>
              <w:t xml:space="preserve">RAN1 kindly asks RAN4 to consider the above information into account and decide </w:t>
            </w:r>
            <w:proofErr w:type="gramStart"/>
            <w:r>
              <w:rPr>
                <w:lang w:val="en-US"/>
              </w:rPr>
              <w:t>whether or not</w:t>
            </w:r>
            <w:proofErr w:type="gramEnd"/>
            <w:r>
              <w:rPr>
                <w:lang w:val="en-US"/>
              </w:rPr>
              <w:t xml:space="preserve"> to introduce any UE assistance information related to measurement occasions.</w:t>
            </w:r>
          </w:p>
          <w:p w14:paraId="1882F00B" w14:textId="77777777" w:rsidR="00611AC0" w:rsidRDefault="00611AC0">
            <w:pPr>
              <w:spacing w:after="120"/>
              <w:ind w:left="993" w:hanging="993"/>
              <w:rPr>
                <w:lang w:val="en-US"/>
              </w:rPr>
            </w:pPr>
          </w:p>
        </w:tc>
      </w:tr>
    </w:tbl>
    <w:p w14:paraId="0DEDD193" w14:textId="77777777" w:rsidR="00611AC0" w:rsidRDefault="00E66D99">
      <w:pPr>
        <w:rPr>
          <w:lang w:eastAsia="ko-KR"/>
        </w:rPr>
      </w:pPr>
      <w:r>
        <w:rPr>
          <w:rFonts w:hint="eastAsia"/>
          <w:highlight w:val="green"/>
          <w:lang w:eastAsia="ko-KR"/>
        </w:rPr>
        <w:lastRenderedPageBreak/>
        <w:t>F</w:t>
      </w:r>
      <w:r>
        <w:rPr>
          <w:highlight w:val="green"/>
          <w:lang w:eastAsia="ko-KR"/>
        </w:rPr>
        <w:t>inal LS in R1-2405736.</w:t>
      </w:r>
    </w:p>
    <w:p w14:paraId="778DBCDB" w14:textId="77777777" w:rsidR="00611AC0" w:rsidRDefault="00611AC0">
      <w:pPr>
        <w:rPr>
          <w:b/>
          <w:bCs/>
          <w:color w:val="FF0000"/>
          <w:lang w:val="en-US" w:eastAsia="zh-CN"/>
        </w:rPr>
      </w:pPr>
    </w:p>
    <w:p w14:paraId="13931034" w14:textId="77777777" w:rsidR="00611AC0" w:rsidRDefault="00611AC0">
      <w:pPr>
        <w:rPr>
          <w:b/>
          <w:bCs/>
          <w:color w:val="FF0000"/>
          <w:lang w:val="en-US" w:eastAsia="zh-CN"/>
        </w:rPr>
      </w:pPr>
    </w:p>
    <w:p w14:paraId="0BE14AEC" w14:textId="77777777" w:rsidR="00611AC0" w:rsidRDefault="00E66D99">
      <w:pPr>
        <w:pStyle w:val="Heading2"/>
      </w:pPr>
      <w:r>
        <w:t xml:space="preserve">RAN1#118 </w:t>
      </w:r>
    </w:p>
    <w:p w14:paraId="5D0403C5" w14:textId="77777777" w:rsidR="00611AC0" w:rsidRDefault="00611AC0">
      <w:pPr>
        <w:rPr>
          <w:rFonts w:cs="Times"/>
          <w:b/>
          <w:bCs/>
          <w:highlight w:val="green"/>
          <w:lang w:eastAsia="zh-CN"/>
        </w:rPr>
      </w:pPr>
    </w:p>
    <w:p w14:paraId="7E1173B4" w14:textId="77777777" w:rsidR="00611AC0" w:rsidRDefault="00E66D99">
      <w:pPr>
        <w:rPr>
          <w:rFonts w:cs="Times"/>
          <w:b/>
          <w:bCs/>
          <w:highlight w:val="green"/>
          <w:lang w:eastAsia="zh-CN"/>
        </w:rPr>
      </w:pPr>
      <w:r>
        <w:rPr>
          <w:rFonts w:cs="Times"/>
          <w:b/>
          <w:bCs/>
          <w:highlight w:val="green"/>
          <w:lang w:eastAsia="zh-CN"/>
        </w:rPr>
        <w:t>Agreement</w:t>
      </w:r>
    </w:p>
    <w:p w14:paraId="7E90CA1B" w14:textId="77777777" w:rsidR="00611AC0" w:rsidRDefault="00E66D99">
      <w:pPr>
        <w:rPr>
          <w:lang w:val="en-US"/>
        </w:rPr>
      </w:pPr>
      <w:r>
        <w:rPr>
          <w:lang w:val="en-US"/>
        </w:rPr>
        <w:t>For solutions based on triggering/enabling by network signaling to enable Tx/Rx in gaps/restrictions that are caused by RRM measurements select one among the following options:</w:t>
      </w:r>
    </w:p>
    <w:p w14:paraId="13A66878" w14:textId="77777777" w:rsidR="00611AC0" w:rsidRDefault="00E66D99">
      <w:pPr>
        <w:rPr>
          <w:lang w:val="en-US"/>
        </w:rPr>
      </w:pPr>
      <w:r>
        <w:rPr>
          <w:b/>
          <w:bCs/>
          <w:lang w:val="en-US"/>
        </w:rPr>
        <w:t>Option 1: Support Alt. 1-1:</w:t>
      </w:r>
    </w:p>
    <w:p w14:paraId="72028467" w14:textId="77777777" w:rsidR="00611AC0" w:rsidRDefault="00E66D99">
      <w:pPr>
        <w:pStyle w:val="ListParagraph"/>
        <w:numPr>
          <w:ilvl w:val="0"/>
          <w:numId w:val="28"/>
        </w:numPr>
        <w:rPr>
          <w:sz w:val="20"/>
          <w:szCs w:val="20"/>
          <w:lang w:val="en-US"/>
        </w:rPr>
      </w:pPr>
      <w:r>
        <w:rPr>
          <w:sz w:val="20"/>
          <w:szCs w:val="20"/>
          <w:lang w:val="en-US"/>
        </w:rPr>
        <w:lastRenderedPageBreak/>
        <w:t xml:space="preserve">Alt. 1: Dynamic indication to enable Tx/Rx in particular gap(s)/restriction(s) that are caused by RRM measurements. </w:t>
      </w:r>
    </w:p>
    <w:p w14:paraId="659E6830" w14:textId="77777777" w:rsidR="00611AC0" w:rsidRDefault="00E66D99">
      <w:pPr>
        <w:pStyle w:val="ListParagraph"/>
        <w:numPr>
          <w:ilvl w:val="1"/>
          <w:numId w:val="28"/>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w:t>
      </w:r>
      <w:proofErr w:type="gramStart"/>
      <w:r>
        <w:rPr>
          <w:sz w:val="20"/>
          <w:szCs w:val="20"/>
          <w:lang w:val="en-US"/>
        </w:rPr>
        <w:t>);</w:t>
      </w:r>
      <w:proofErr w:type="gramEnd"/>
    </w:p>
    <w:p w14:paraId="090FF48C" w14:textId="77777777" w:rsidR="00611AC0" w:rsidRDefault="00E66D99">
      <w:pPr>
        <w:pStyle w:val="ListParagraph"/>
        <w:numPr>
          <w:ilvl w:val="2"/>
          <w:numId w:val="28"/>
        </w:numPr>
        <w:rPr>
          <w:sz w:val="20"/>
          <w:szCs w:val="20"/>
          <w:lang w:val="en-US"/>
        </w:rPr>
      </w:pPr>
      <w:r>
        <w:rPr>
          <w:sz w:val="20"/>
          <w:szCs w:val="20"/>
          <w:lang w:val="en-US"/>
        </w:rPr>
        <w:t>Indication is included as part of scheduling DCI:</w:t>
      </w:r>
    </w:p>
    <w:p w14:paraId="4425630B" w14:textId="77777777" w:rsidR="00611AC0" w:rsidRDefault="00E66D99">
      <w:pPr>
        <w:pStyle w:val="ListParagraph"/>
        <w:numPr>
          <w:ilvl w:val="3"/>
          <w:numId w:val="28"/>
        </w:numPr>
        <w:rPr>
          <w:sz w:val="20"/>
          <w:szCs w:val="20"/>
          <w:lang w:val="en-US"/>
        </w:rPr>
      </w:pPr>
      <w:r>
        <w:rPr>
          <w:sz w:val="20"/>
          <w:szCs w:val="20"/>
          <w:lang w:val="en-US"/>
        </w:rPr>
        <w:t xml:space="preserve">FFS: Bit-field size is one </w:t>
      </w:r>
      <w:proofErr w:type="gramStart"/>
      <w:r>
        <w:rPr>
          <w:sz w:val="20"/>
          <w:szCs w:val="20"/>
          <w:lang w:val="en-US"/>
        </w:rPr>
        <w:t>bit;</w:t>
      </w:r>
      <w:proofErr w:type="gramEnd"/>
    </w:p>
    <w:p w14:paraId="69558212" w14:textId="77777777" w:rsidR="00611AC0" w:rsidRDefault="00E66D99">
      <w:pPr>
        <w:pStyle w:val="ListParagraph"/>
        <w:numPr>
          <w:ilvl w:val="3"/>
          <w:numId w:val="28"/>
        </w:numPr>
        <w:rPr>
          <w:sz w:val="20"/>
          <w:szCs w:val="20"/>
          <w:lang w:val="en-US"/>
        </w:rPr>
      </w:pPr>
      <w:r>
        <w:rPr>
          <w:sz w:val="20"/>
          <w:szCs w:val="20"/>
          <w:lang w:val="en-US"/>
        </w:rPr>
        <w:t xml:space="preserve">FFS: Bit-field size is &gt;1 </w:t>
      </w:r>
      <w:proofErr w:type="gramStart"/>
      <w:r>
        <w:rPr>
          <w:sz w:val="20"/>
          <w:szCs w:val="20"/>
          <w:lang w:val="en-US"/>
        </w:rPr>
        <w:t>bit;</w:t>
      </w:r>
      <w:proofErr w:type="gramEnd"/>
    </w:p>
    <w:p w14:paraId="106BEE05" w14:textId="77777777" w:rsidR="00611AC0" w:rsidRDefault="00E66D99">
      <w:pPr>
        <w:pStyle w:val="ListParagraph"/>
        <w:numPr>
          <w:ilvl w:val="2"/>
          <w:numId w:val="28"/>
        </w:numPr>
        <w:rPr>
          <w:sz w:val="20"/>
          <w:szCs w:val="20"/>
          <w:lang w:val="en-US"/>
        </w:rPr>
      </w:pPr>
      <w:r>
        <w:rPr>
          <w:sz w:val="20"/>
          <w:szCs w:val="20"/>
          <w:lang w:val="en-US"/>
        </w:rPr>
        <w:t>Note: Minimum time offset(s) between the end of [the first] received dynamic indication and start of corresponding gap(s)/restriction(s) occasion that is going to be skipped shall be introduced.</w:t>
      </w:r>
    </w:p>
    <w:p w14:paraId="1796E480" w14:textId="77777777" w:rsidR="00611AC0" w:rsidRDefault="00E66D99">
      <w:pPr>
        <w:pStyle w:val="ListParagraph"/>
        <w:numPr>
          <w:ilvl w:val="1"/>
          <w:numId w:val="28"/>
        </w:numPr>
        <w:rPr>
          <w:sz w:val="20"/>
          <w:szCs w:val="20"/>
          <w:lang w:val="en-US"/>
        </w:rPr>
      </w:pPr>
      <w:r>
        <w:rPr>
          <w:sz w:val="20"/>
          <w:szCs w:val="20"/>
          <w:lang w:val="en-US"/>
        </w:rPr>
        <w:t xml:space="preserve">FFS: DCI format, DCI content, DCI bit-field </w:t>
      </w:r>
      <w:proofErr w:type="gramStart"/>
      <w:r>
        <w:rPr>
          <w:sz w:val="20"/>
          <w:szCs w:val="20"/>
          <w:lang w:val="en-US"/>
        </w:rPr>
        <w:t>size;</w:t>
      </w:r>
      <w:proofErr w:type="gramEnd"/>
    </w:p>
    <w:p w14:paraId="12C8BC33" w14:textId="77777777" w:rsidR="00611AC0" w:rsidRDefault="00E66D99">
      <w:pPr>
        <w:pStyle w:val="ListParagraph"/>
        <w:numPr>
          <w:ilvl w:val="1"/>
          <w:numId w:val="28"/>
        </w:numPr>
        <w:rPr>
          <w:sz w:val="20"/>
          <w:szCs w:val="20"/>
          <w:lang w:val="en-US"/>
        </w:rPr>
      </w:pPr>
      <w:r>
        <w:rPr>
          <w:sz w:val="20"/>
          <w:szCs w:val="20"/>
          <w:lang w:val="en-US"/>
        </w:rPr>
        <w:t xml:space="preserve">FFS: Whether indication is for one or more </w:t>
      </w:r>
      <w:proofErr w:type="gramStart"/>
      <w:r>
        <w:rPr>
          <w:sz w:val="20"/>
          <w:szCs w:val="20"/>
          <w:lang w:val="en-US"/>
        </w:rPr>
        <w:t>occasions;</w:t>
      </w:r>
      <w:proofErr w:type="gramEnd"/>
    </w:p>
    <w:p w14:paraId="39E89EC2" w14:textId="77777777" w:rsidR="00611AC0" w:rsidRDefault="00E66D99">
      <w:pPr>
        <w:pStyle w:val="ListParagraph"/>
        <w:numPr>
          <w:ilvl w:val="1"/>
          <w:numId w:val="28"/>
        </w:numPr>
        <w:rPr>
          <w:sz w:val="20"/>
          <w:szCs w:val="20"/>
          <w:lang w:val="en-US"/>
        </w:rPr>
      </w:pPr>
      <w:r>
        <w:rPr>
          <w:sz w:val="20"/>
          <w:szCs w:val="20"/>
          <w:lang w:val="en-US"/>
        </w:rPr>
        <w:t>FFS: How to consider time offset between the end of received dynamic indication and start of gap(s)/restriction(s) occasion that is going to be skipped.</w:t>
      </w:r>
    </w:p>
    <w:p w14:paraId="2C1F5517" w14:textId="77777777" w:rsidR="00611AC0" w:rsidRDefault="00E66D99">
      <w:pPr>
        <w:rPr>
          <w:b/>
          <w:bCs/>
          <w:lang w:val="en-US"/>
        </w:rPr>
      </w:pPr>
      <w:r>
        <w:rPr>
          <w:b/>
          <w:bCs/>
          <w:lang w:val="en-US"/>
        </w:rPr>
        <w:t>Option 2: Support Alt. 3-1:</w:t>
      </w:r>
    </w:p>
    <w:p w14:paraId="49101A50" w14:textId="77777777" w:rsidR="00611AC0" w:rsidRDefault="00E66D99">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09CE496E" w14:textId="77777777" w:rsidR="00611AC0" w:rsidRDefault="00E66D99">
      <w:pPr>
        <w:pStyle w:val="ListParagraph"/>
        <w:numPr>
          <w:ilvl w:val="1"/>
          <w:numId w:val="28"/>
        </w:numPr>
        <w:rPr>
          <w:sz w:val="20"/>
          <w:szCs w:val="20"/>
          <w:lang w:val="en-US"/>
        </w:rPr>
      </w:pPr>
      <w:r>
        <w:rPr>
          <w:b/>
          <w:bCs/>
          <w:sz w:val="20"/>
          <w:szCs w:val="20"/>
          <w:lang w:val="en-US"/>
        </w:rPr>
        <w:t>Alt 3-1</w:t>
      </w:r>
      <w:r>
        <w:rPr>
          <w:sz w:val="20"/>
          <w:szCs w:val="20"/>
          <w:lang w:val="en-US"/>
        </w:rPr>
        <w:t>: Configure a pattern(s) via RRC to indicate occasions where to skip gaps/</w:t>
      </w:r>
      <w:proofErr w:type="gramStart"/>
      <w:r>
        <w:rPr>
          <w:sz w:val="20"/>
          <w:szCs w:val="20"/>
          <w:lang w:val="en-US"/>
        </w:rPr>
        <w:t>restrictions;</w:t>
      </w:r>
      <w:proofErr w:type="gramEnd"/>
    </w:p>
    <w:p w14:paraId="49E3B6AF" w14:textId="77777777" w:rsidR="00611AC0" w:rsidRDefault="00E66D99">
      <w:pPr>
        <w:pStyle w:val="ListParagraph"/>
        <w:numPr>
          <w:ilvl w:val="2"/>
          <w:numId w:val="28"/>
        </w:numPr>
        <w:rPr>
          <w:sz w:val="20"/>
          <w:szCs w:val="20"/>
          <w:lang w:val="en-US"/>
        </w:rPr>
      </w:pPr>
      <w:r>
        <w:rPr>
          <w:sz w:val="20"/>
          <w:szCs w:val="20"/>
          <w:lang w:val="en-US"/>
        </w:rPr>
        <w:t>FFS: Details of pattern:</w:t>
      </w:r>
    </w:p>
    <w:p w14:paraId="3FE43A7B" w14:textId="77777777" w:rsidR="00611AC0" w:rsidRDefault="00E66D99">
      <w:pPr>
        <w:pStyle w:val="ListParagraph"/>
        <w:numPr>
          <w:ilvl w:val="3"/>
          <w:numId w:val="28"/>
        </w:numPr>
        <w:rPr>
          <w:sz w:val="20"/>
          <w:szCs w:val="20"/>
          <w:lang w:val="en-US"/>
        </w:rPr>
      </w:pPr>
      <w:r>
        <w:rPr>
          <w:sz w:val="20"/>
          <w:szCs w:val="20"/>
          <w:lang w:val="en-US"/>
        </w:rPr>
        <w:t xml:space="preserve">FFS: Pattern is based on periodicity, offset and </w:t>
      </w:r>
      <w:proofErr w:type="gramStart"/>
      <w:r>
        <w:rPr>
          <w:sz w:val="20"/>
          <w:szCs w:val="20"/>
          <w:lang w:val="en-US"/>
        </w:rPr>
        <w:t>duration;</w:t>
      </w:r>
      <w:proofErr w:type="gramEnd"/>
      <w:r>
        <w:rPr>
          <w:sz w:val="20"/>
          <w:szCs w:val="20"/>
          <w:lang w:val="en-US"/>
        </w:rPr>
        <w:t xml:space="preserve"> </w:t>
      </w:r>
    </w:p>
    <w:p w14:paraId="31A45188" w14:textId="77777777" w:rsidR="00611AC0" w:rsidRDefault="00E66D99">
      <w:pPr>
        <w:pStyle w:val="ListParagraph"/>
        <w:numPr>
          <w:ilvl w:val="3"/>
          <w:numId w:val="28"/>
        </w:numPr>
        <w:rPr>
          <w:sz w:val="20"/>
          <w:szCs w:val="20"/>
          <w:lang w:val="en-US"/>
        </w:rPr>
      </w:pPr>
      <w:r>
        <w:rPr>
          <w:sz w:val="20"/>
          <w:szCs w:val="20"/>
          <w:lang w:val="en-US"/>
        </w:rPr>
        <w:t xml:space="preserve">FFS: Pattern is based on a </w:t>
      </w:r>
      <w:proofErr w:type="gramStart"/>
      <w:r>
        <w:rPr>
          <w:sz w:val="20"/>
          <w:szCs w:val="20"/>
          <w:lang w:val="en-US"/>
        </w:rPr>
        <w:t>bitmap;</w:t>
      </w:r>
      <w:proofErr w:type="gramEnd"/>
    </w:p>
    <w:p w14:paraId="07D8A7E0" w14:textId="77777777" w:rsidR="00611AC0" w:rsidRDefault="00E66D99">
      <w:pPr>
        <w:pStyle w:val="ListParagraph"/>
        <w:numPr>
          <w:ilvl w:val="2"/>
          <w:numId w:val="28"/>
        </w:numPr>
        <w:rPr>
          <w:sz w:val="20"/>
          <w:szCs w:val="20"/>
          <w:lang w:val="en-US"/>
        </w:rPr>
      </w:pPr>
      <w:r>
        <w:rPr>
          <w:sz w:val="20"/>
          <w:szCs w:val="20"/>
          <w:lang w:val="en-US"/>
        </w:rPr>
        <w:t>FFS: whether a pattern is applied to all or subset of configured MG configurations/scheduling restrictions.</w:t>
      </w:r>
    </w:p>
    <w:p w14:paraId="1DACEB35" w14:textId="77777777" w:rsidR="00611AC0" w:rsidRDefault="00611AC0">
      <w:pPr>
        <w:rPr>
          <w:lang w:val="en-US" w:eastAsia="zh-CN"/>
        </w:rPr>
      </w:pPr>
    </w:p>
    <w:p w14:paraId="0DC817E4" w14:textId="77777777" w:rsidR="00611AC0" w:rsidRDefault="00E66D99">
      <w:pPr>
        <w:rPr>
          <w:rFonts w:cs="Times"/>
          <w:b/>
          <w:bCs/>
          <w:highlight w:val="green"/>
          <w:lang w:eastAsia="zh-CN"/>
        </w:rPr>
      </w:pPr>
      <w:r>
        <w:rPr>
          <w:rFonts w:cs="Times"/>
          <w:b/>
          <w:bCs/>
          <w:highlight w:val="green"/>
          <w:lang w:eastAsia="zh-CN"/>
        </w:rPr>
        <w:t>Agreement</w:t>
      </w:r>
    </w:p>
    <w:p w14:paraId="50492BD1" w14:textId="77777777" w:rsidR="00611AC0" w:rsidRDefault="00E66D99">
      <w:pPr>
        <w:rPr>
          <w:lang w:val="en-US"/>
        </w:rPr>
      </w:pPr>
      <w:r>
        <w:rPr>
          <w:lang w:val="en-US"/>
        </w:rPr>
        <w:t xml:space="preserve">If Alt. 1 from RAN1#117 agreement is supported, minimum time offset(s) X between indication to skip and skipped measurement occasion is up to RAN4 to discuss and decide on </w:t>
      </w:r>
      <w:proofErr w:type="gramStart"/>
      <w:r>
        <w:rPr>
          <w:lang w:val="en-US"/>
        </w:rPr>
        <w:t>particular value(s)</w:t>
      </w:r>
      <w:proofErr w:type="gramEnd"/>
      <w:r>
        <w:rPr>
          <w:lang w:val="en-US"/>
        </w:rPr>
        <w:t>.</w:t>
      </w:r>
    </w:p>
    <w:p w14:paraId="2222CE4A" w14:textId="77777777" w:rsidR="00611AC0" w:rsidRDefault="00611AC0">
      <w:pPr>
        <w:rPr>
          <w:lang w:val="en-US" w:eastAsia="zh-CN"/>
        </w:rPr>
      </w:pPr>
    </w:p>
    <w:p w14:paraId="2C50ACCC" w14:textId="77777777" w:rsidR="00611AC0" w:rsidRDefault="00E66D99">
      <w:pPr>
        <w:rPr>
          <w:b/>
          <w:bCs/>
        </w:rPr>
      </w:pPr>
      <w:r>
        <w:rPr>
          <w:b/>
          <w:bCs/>
          <w:highlight w:val="darkYellow"/>
        </w:rPr>
        <w:t>Working Assumption</w:t>
      </w:r>
    </w:p>
    <w:p w14:paraId="2E01E5A1" w14:textId="77777777" w:rsidR="00611AC0" w:rsidRDefault="00E66D99">
      <w:pPr>
        <w:rPr>
          <w:lang w:val="en-US"/>
        </w:rPr>
      </w:pPr>
      <w:r>
        <w:rPr>
          <w:lang w:val="en-US"/>
        </w:rPr>
        <w:t>For solutions based on triggering/enabling by network signaling to enable Tx/Rx in gaps/restrictions that are caused by RRM measurements select the following option:</w:t>
      </w:r>
    </w:p>
    <w:p w14:paraId="19D30AF6" w14:textId="77777777" w:rsidR="00611AC0" w:rsidRDefault="00E66D99">
      <w:pPr>
        <w:pStyle w:val="ListParagraph"/>
        <w:numPr>
          <w:ilvl w:val="0"/>
          <w:numId w:val="28"/>
        </w:numPr>
        <w:rPr>
          <w:sz w:val="20"/>
          <w:szCs w:val="20"/>
          <w:lang w:val="en-US"/>
        </w:rPr>
      </w:pPr>
      <w:r>
        <w:rPr>
          <w:sz w:val="20"/>
          <w:szCs w:val="20"/>
          <w:lang w:val="en-US"/>
        </w:rPr>
        <w:t xml:space="preserve">Alt. 1: Dynamic indication to enable Tx/Rx in particular gap/restriction that are caused by RRM measurements. </w:t>
      </w:r>
    </w:p>
    <w:p w14:paraId="50583F0E" w14:textId="77777777" w:rsidR="00611AC0" w:rsidRDefault="00E66D99">
      <w:pPr>
        <w:pStyle w:val="ListParagraph"/>
        <w:numPr>
          <w:ilvl w:val="1"/>
          <w:numId w:val="28"/>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w:t>
      </w:r>
      <w:proofErr w:type="gramStart"/>
      <w:r>
        <w:rPr>
          <w:sz w:val="20"/>
          <w:szCs w:val="20"/>
          <w:lang w:val="en-US"/>
        </w:rPr>
        <w:t>restriction;</w:t>
      </w:r>
      <w:proofErr w:type="gramEnd"/>
    </w:p>
    <w:p w14:paraId="6477E50F" w14:textId="77777777" w:rsidR="00611AC0" w:rsidRDefault="00E66D99">
      <w:pPr>
        <w:pStyle w:val="ListParagraph"/>
        <w:numPr>
          <w:ilvl w:val="2"/>
          <w:numId w:val="28"/>
        </w:numPr>
        <w:rPr>
          <w:sz w:val="20"/>
          <w:szCs w:val="20"/>
          <w:lang w:val="en-US"/>
        </w:rPr>
      </w:pPr>
      <w:r>
        <w:rPr>
          <w:sz w:val="20"/>
          <w:szCs w:val="20"/>
          <w:lang w:val="en-US"/>
        </w:rPr>
        <w:t>Indication is included as part of scheduling DCI:</w:t>
      </w:r>
    </w:p>
    <w:p w14:paraId="669B5CA5" w14:textId="77777777" w:rsidR="00611AC0" w:rsidRDefault="00E66D99">
      <w:pPr>
        <w:pStyle w:val="ListParagraph"/>
        <w:numPr>
          <w:ilvl w:val="3"/>
          <w:numId w:val="28"/>
        </w:numPr>
        <w:rPr>
          <w:sz w:val="20"/>
          <w:szCs w:val="20"/>
          <w:lang w:val="en-US"/>
        </w:rPr>
      </w:pPr>
      <w:r>
        <w:rPr>
          <w:sz w:val="20"/>
          <w:szCs w:val="20"/>
          <w:lang w:val="en-US"/>
        </w:rPr>
        <w:t xml:space="preserve">Bit-field size is one </w:t>
      </w:r>
      <w:proofErr w:type="gramStart"/>
      <w:r>
        <w:rPr>
          <w:sz w:val="20"/>
          <w:szCs w:val="20"/>
          <w:lang w:val="en-US"/>
        </w:rPr>
        <w:t>bit;</w:t>
      </w:r>
      <w:proofErr w:type="gramEnd"/>
    </w:p>
    <w:p w14:paraId="713E0ADE" w14:textId="77777777" w:rsidR="00611AC0" w:rsidRDefault="00E66D99">
      <w:pPr>
        <w:numPr>
          <w:ilvl w:val="4"/>
          <w:numId w:val="28"/>
        </w:numPr>
        <w:overflowPunct/>
        <w:autoSpaceDE/>
        <w:autoSpaceDN/>
        <w:adjustRightInd/>
        <w:spacing w:after="0"/>
        <w:textAlignment w:val="auto"/>
        <w:rPr>
          <w:lang w:val="en-US" w:eastAsia="zh-CN"/>
        </w:rPr>
      </w:pPr>
      <w:r>
        <w:rPr>
          <w:lang w:val="en-US"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433DA2F" w14:textId="77777777" w:rsidR="00611AC0" w:rsidRDefault="00E66D99">
      <w:pPr>
        <w:pStyle w:val="ListParagraph"/>
        <w:ind w:left="0"/>
        <w:rPr>
          <w:sz w:val="20"/>
          <w:szCs w:val="20"/>
          <w:lang w:val="en-US"/>
        </w:rPr>
      </w:pPr>
      <w:r>
        <w:rPr>
          <w:sz w:val="20"/>
          <w:szCs w:val="20"/>
          <w:lang w:val="en-US"/>
        </w:rPr>
        <w:t>Send an LS to RAN4 to inform them of the above working assumption and ask them if there is any issue with it. Final LS in R1-2407561.</w:t>
      </w:r>
    </w:p>
    <w:p w14:paraId="044640BA" w14:textId="77777777" w:rsidR="00611AC0" w:rsidRDefault="00611AC0">
      <w:pPr>
        <w:rPr>
          <w:b/>
          <w:bCs/>
          <w:color w:val="FF0000"/>
          <w:lang w:val="en-US" w:eastAsia="zh-CN"/>
        </w:rPr>
      </w:pPr>
    </w:p>
    <w:p w14:paraId="162DD898" w14:textId="77777777" w:rsidR="00611AC0" w:rsidRDefault="00E66D99">
      <w:pPr>
        <w:pStyle w:val="Heading2"/>
      </w:pPr>
      <w:r>
        <w:t xml:space="preserve">RAN1#118-bis </w:t>
      </w:r>
    </w:p>
    <w:p w14:paraId="77DAFB75" w14:textId="77777777" w:rsidR="00611AC0" w:rsidRDefault="00E66D99">
      <w:pPr>
        <w:rPr>
          <w:b/>
          <w:bCs/>
          <w:lang w:val="en-US"/>
        </w:rPr>
      </w:pPr>
      <w:r>
        <w:rPr>
          <w:b/>
          <w:bCs/>
          <w:highlight w:val="green"/>
          <w:lang w:val="en-US"/>
        </w:rPr>
        <w:t>Agreement</w:t>
      </w:r>
    </w:p>
    <w:p w14:paraId="26EDB935" w14:textId="77777777" w:rsidR="00611AC0" w:rsidRDefault="00E66D99">
      <w:pPr>
        <w:rPr>
          <w:lang w:val="en-US"/>
        </w:rPr>
      </w:pPr>
      <w:r>
        <w:rPr>
          <w:lang w:val="en-US"/>
        </w:rPr>
        <w:t xml:space="preserve">At least for self-scheduling case, for explicit indication </w:t>
      </w:r>
      <w:r>
        <w:rPr>
          <w:rFonts w:hint="eastAsia"/>
          <w:lang w:val="en-US"/>
        </w:rPr>
        <w:t>by DCI</w:t>
      </w:r>
      <w:r>
        <w:rPr>
          <w:lang w:val="en-US"/>
        </w:rPr>
        <w:t xml:space="preserve"> to skip a particular gap/restriction, one bit indication is included as part of DCI formats 0_1/1_1 and 0_2/1_2.</w:t>
      </w:r>
    </w:p>
    <w:p w14:paraId="08E6E9EB" w14:textId="77777777" w:rsidR="00611AC0" w:rsidRDefault="00E66D99">
      <w:pPr>
        <w:pStyle w:val="ListParagraph"/>
        <w:numPr>
          <w:ilvl w:val="0"/>
          <w:numId w:val="42"/>
        </w:numPr>
        <w:rPr>
          <w:sz w:val="20"/>
          <w:szCs w:val="20"/>
          <w:lang w:val="en-US"/>
        </w:rPr>
      </w:pPr>
      <w:r>
        <w:rPr>
          <w:sz w:val="20"/>
          <w:szCs w:val="20"/>
          <w:lang w:val="en-US"/>
        </w:rPr>
        <w:t>FFS: Cross carrier scheduling.</w:t>
      </w:r>
    </w:p>
    <w:p w14:paraId="1DA890AC" w14:textId="77777777" w:rsidR="00611AC0" w:rsidRDefault="00E66D99">
      <w:pPr>
        <w:pStyle w:val="ListParagraph"/>
        <w:numPr>
          <w:ilvl w:val="0"/>
          <w:numId w:val="42"/>
        </w:numPr>
        <w:rPr>
          <w:sz w:val="20"/>
          <w:szCs w:val="20"/>
          <w:lang w:val="en-US"/>
        </w:rPr>
      </w:pPr>
      <w:r>
        <w:rPr>
          <w:sz w:val="20"/>
          <w:szCs w:val="20"/>
          <w:lang w:val="en-US"/>
        </w:rPr>
        <w:t>FFS: DCI formats 0_3/1_3.</w:t>
      </w:r>
    </w:p>
    <w:p w14:paraId="66C2E814" w14:textId="77777777" w:rsidR="00611AC0" w:rsidRDefault="00E66D99">
      <w:pPr>
        <w:pStyle w:val="ListParagraph"/>
        <w:numPr>
          <w:ilvl w:val="0"/>
          <w:numId w:val="42"/>
        </w:numPr>
        <w:rPr>
          <w:b/>
          <w:bCs/>
          <w:sz w:val="20"/>
          <w:szCs w:val="20"/>
          <w:lang w:val="en-US"/>
        </w:rPr>
      </w:pPr>
      <w:r>
        <w:rPr>
          <w:sz w:val="20"/>
          <w:szCs w:val="20"/>
          <w:lang w:val="en-US"/>
        </w:rPr>
        <w:t>Explicit indication can be configured for each DCI format individually by higher layer.</w:t>
      </w:r>
    </w:p>
    <w:p w14:paraId="5E4E400C" w14:textId="77777777" w:rsidR="00611AC0" w:rsidRDefault="00611AC0">
      <w:pPr>
        <w:rPr>
          <w:b/>
          <w:bCs/>
          <w:highlight w:val="yellow"/>
          <w:lang w:val="en-US"/>
        </w:rPr>
      </w:pPr>
    </w:p>
    <w:p w14:paraId="7AFC0511" w14:textId="77777777" w:rsidR="00611AC0" w:rsidRDefault="00E66D99">
      <w:pPr>
        <w:rPr>
          <w:b/>
          <w:bCs/>
          <w:lang w:val="en-US"/>
        </w:rPr>
      </w:pPr>
      <w:r>
        <w:rPr>
          <w:b/>
          <w:bCs/>
          <w:highlight w:val="green"/>
          <w:lang w:val="en-US"/>
        </w:rPr>
        <w:t>Agreement</w:t>
      </w:r>
    </w:p>
    <w:p w14:paraId="315B4EEB" w14:textId="77777777" w:rsidR="00611AC0" w:rsidRDefault="00E66D99">
      <w:pPr>
        <w:jc w:val="both"/>
        <w:rPr>
          <w:lang w:val="en-US"/>
        </w:rPr>
      </w:pPr>
      <w:r>
        <w:rPr>
          <w:lang w:val="en-US"/>
        </w:rPr>
        <w:lastRenderedPageBreak/>
        <w:t>Clarify the note from previous agreement as follows:</w:t>
      </w:r>
    </w:p>
    <w:p w14:paraId="16EF5CDF" w14:textId="77777777" w:rsidR="00611AC0" w:rsidRDefault="00E66D99">
      <w:pPr>
        <w:pStyle w:val="ListParagraph"/>
        <w:numPr>
          <w:ilvl w:val="0"/>
          <w:numId w:val="10"/>
        </w:numPr>
        <w:rPr>
          <w:sz w:val="20"/>
          <w:szCs w:val="20"/>
          <w:lang w:val="en-US"/>
        </w:rPr>
      </w:pPr>
      <w:r>
        <w:rPr>
          <w:sz w:val="20"/>
          <w:szCs w:val="20"/>
          <w:lang w:val="en-US"/>
        </w:rPr>
        <w:t xml:space="preserve">Note: Minimum time offset(s) between the end of </w:t>
      </w:r>
      <w:r>
        <w:rPr>
          <w:strike/>
          <w:color w:val="FF0000"/>
          <w:sz w:val="20"/>
          <w:szCs w:val="20"/>
          <w:lang w:val="en-US"/>
        </w:rPr>
        <w:t>[the first]</w:t>
      </w:r>
      <w:r>
        <w:rPr>
          <w:color w:val="FF0000"/>
          <w:sz w:val="20"/>
          <w:szCs w:val="20"/>
          <w:lang w:val="en-US"/>
        </w:rPr>
        <w:t xml:space="preserve"> </w:t>
      </w:r>
      <w:r>
        <w:rPr>
          <w:sz w:val="20"/>
          <w:szCs w:val="20"/>
          <w:lang w:val="en-US"/>
        </w:rPr>
        <w:t>received dynamic indication and start of corresponding gap(s)/restriction(s) occasion that is going to be skipped shall be introduced.</w:t>
      </w:r>
    </w:p>
    <w:p w14:paraId="77CAA622" w14:textId="77777777" w:rsidR="00611AC0" w:rsidRDefault="00611AC0">
      <w:pPr>
        <w:rPr>
          <w:color w:val="FF0000"/>
          <w:lang w:val="en-US"/>
        </w:rPr>
      </w:pPr>
    </w:p>
    <w:p w14:paraId="34545F5D" w14:textId="77777777" w:rsidR="00611AC0" w:rsidRDefault="00611AC0">
      <w:pPr>
        <w:rPr>
          <w:lang w:val="en-US" w:eastAsia="zh-CN"/>
        </w:rPr>
      </w:pPr>
    </w:p>
    <w:p w14:paraId="23DB33C0" w14:textId="77777777" w:rsidR="00611AC0" w:rsidRDefault="00E66D99">
      <w:pPr>
        <w:rPr>
          <w:b/>
          <w:bCs/>
          <w:lang w:val="en-US"/>
        </w:rPr>
      </w:pPr>
      <w:r>
        <w:rPr>
          <w:b/>
          <w:bCs/>
          <w:highlight w:val="green"/>
          <w:lang w:val="en-US"/>
        </w:rPr>
        <w:t>Agreement</w:t>
      </w:r>
    </w:p>
    <w:p w14:paraId="2B5D12BC" w14:textId="77777777" w:rsidR="00611AC0" w:rsidRDefault="00E66D99">
      <w:pPr>
        <w:jc w:val="both"/>
        <w:rPr>
          <w:lang w:val="en-US"/>
        </w:rPr>
      </w:pPr>
      <w:r>
        <w:rPr>
          <w:lang w:val="en-US"/>
        </w:rPr>
        <w:t xml:space="preserve">In case of cross carrier scheduling, for explicit indication </w:t>
      </w:r>
      <w:r>
        <w:rPr>
          <w:rFonts w:hint="eastAsia"/>
          <w:lang w:val="en-US"/>
        </w:rPr>
        <w:t>by DCI</w:t>
      </w:r>
      <w:r>
        <w:rPr>
          <w:lang w:val="en-US"/>
        </w:rPr>
        <w:t xml:space="preserve"> to skip a particular gap/restriction, one bit indication included as a part of DCI formats 0_1/1_1 and 0_2/1_2 corresponds to a scheduled cell.</w:t>
      </w:r>
    </w:p>
    <w:p w14:paraId="2CA482CD" w14:textId="77777777" w:rsidR="00611AC0" w:rsidRDefault="00611AC0">
      <w:pPr>
        <w:rPr>
          <w:b/>
          <w:bCs/>
          <w:color w:val="FF0000"/>
          <w:lang w:val="en-US" w:eastAsia="zh-CN"/>
        </w:rPr>
      </w:pPr>
    </w:p>
    <w:p w14:paraId="3E3AB768" w14:textId="77777777" w:rsidR="00611AC0" w:rsidRDefault="00E66D99">
      <w:pPr>
        <w:rPr>
          <w:b/>
          <w:bCs/>
          <w:lang w:val="en-US"/>
        </w:rPr>
      </w:pPr>
      <w:r>
        <w:rPr>
          <w:b/>
          <w:bCs/>
          <w:highlight w:val="green"/>
          <w:lang w:val="en-US"/>
        </w:rPr>
        <w:t>Agreement</w:t>
      </w:r>
    </w:p>
    <w:p w14:paraId="6D9AEED0" w14:textId="77777777" w:rsidR="00611AC0" w:rsidRDefault="00E66D99">
      <w:pPr>
        <w:rPr>
          <w:lang w:val="en-US"/>
        </w:rPr>
      </w:pPr>
      <w:r>
        <w:t xml:space="preserve">From RAN1 perspective, </w:t>
      </w:r>
      <w:r>
        <w:rPr>
          <w:lang w:val="en-US"/>
        </w:rPr>
        <w:t>the case where an occasion of gap/restriction that is caused by RRM measurements is cancelled/skipped partially is not supported in Release 19.</w:t>
      </w:r>
    </w:p>
    <w:p w14:paraId="6BC8A030" w14:textId="77777777" w:rsidR="00611AC0" w:rsidRDefault="00611AC0">
      <w:pPr>
        <w:rPr>
          <w:lang w:val="en-US"/>
        </w:rPr>
      </w:pPr>
    </w:p>
    <w:p w14:paraId="0AB65098" w14:textId="77777777" w:rsidR="00611AC0" w:rsidRDefault="00E66D99">
      <w:pPr>
        <w:pStyle w:val="Heading1"/>
        <w:numPr>
          <w:ilvl w:val="0"/>
          <w:numId w:val="0"/>
        </w:numPr>
      </w:pPr>
      <w:r>
        <w:t>References</w:t>
      </w:r>
    </w:p>
    <w:p w14:paraId="0F3E9424" w14:textId="77777777" w:rsidR="00611AC0" w:rsidRDefault="00611AC0">
      <w:pPr>
        <w:overflowPunct/>
        <w:autoSpaceDE/>
        <w:autoSpaceDN/>
        <w:adjustRightInd/>
        <w:spacing w:after="0"/>
        <w:textAlignment w:val="auto"/>
        <w:rPr>
          <w:lang w:val="en-US"/>
        </w:rPr>
      </w:pPr>
    </w:p>
    <w:p w14:paraId="6EC5D00A" w14:textId="77777777" w:rsidR="00611AC0" w:rsidRDefault="00611AC0">
      <w:pPr>
        <w:overflowPunct/>
        <w:autoSpaceDE/>
        <w:autoSpaceDN/>
        <w:adjustRightInd/>
        <w:spacing w:after="0"/>
        <w:textAlignment w:val="auto"/>
        <w:rPr>
          <w:lang w:val="en-US"/>
        </w:rPr>
      </w:pPr>
    </w:p>
    <w:tbl>
      <w:tblPr>
        <w:tblStyle w:val="PlainTable11"/>
        <w:tblW w:w="9634" w:type="dxa"/>
        <w:tblLook w:val="04A0" w:firstRow="1" w:lastRow="0" w:firstColumn="1" w:lastColumn="0" w:noHBand="0" w:noVBand="1"/>
      </w:tblPr>
      <w:tblGrid>
        <w:gridCol w:w="2256"/>
        <w:gridCol w:w="5155"/>
        <w:gridCol w:w="2223"/>
      </w:tblGrid>
      <w:tr w:rsidR="00611AC0" w14:paraId="6FB46BE5" w14:textId="77777777" w:rsidTr="00611AC0">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696" w:type="dxa"/>
          </w:tcPr>
          <w:p w14:paraId="35CAFADB" w14:textId="77777777" w:rsidR="00611AC0" w:rsidRDefault="00000000">
            <w:pPr>
              <w:pStyle w:val="ListParagraph"/>
              <w:numPr>
                <w:ilvl w:val="0"/>
                <w:numId w:val="43"/>
              </w:numPr>
              <w:ind w:left="312" w:right="742"/>
              <w:rPr>
                <w:rFonts w:ascii="Arial" w:hAnsi="Arial" w:cs="Arial"/>
                <w:sz w:val="16"/>
                <w:szCs w:val="16"/>
                <w:lang w:val="en-US"/>
              </w:rPr>
            </w:pPr>
            <w:hyperlink r:id="rId17" w:history="1">
              <w:r w:rsidR="00611AC0">
                <w:rPr>
                  <w:rStyle w:val="Hyperlink"/>
                  <w:rFonts w:ascii="Arial" w:hAnsi="Arial" w:cs="Arial"/>
                  <w:b w:val="0"/>
                  <w:bCs w:val="0"/>
                  <w:sz w:val="16"/>
                  <w:szCs w:val="16"/>
                  <w:lang w:val="en-US"/>
                </w:rPr>
                <w:t>RP-241771</w:t>
              </w:r>
            </w:hyperlink>
          </w:p>
        </w:tc>
        <w:tc>
          <w:tcPr>
            <w:tcW w:w="5594" w:type="dxa"/>
          </w:tcPr>
          <w:p w14:paraId="47067AB3" w14:textId="77777777" w:rsidR="00611AC0" w:rsidRDefault="00E66D99">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hAnsi="Arial" w:cs="Arial"/>
                <w:b w:val="0"/>
                <w:bCs w:val="0"/>
                <w:sz w:val="16"/>
                <w:szCs w:val="16"/>
                <w:lang w:val="en-US"/>
              </w:rPr>
              <w:t>Revised WID on XR (</w:t>
            </w:r>
            <w:proofErr w:type="spellStart"/>
            <w:r>
              <w:rPr>
                <w:rFonts w:ascii="Arial" w:hAnsi="Arial" w:cs="Arial"/>
                <w:b w:val="0"/>
                <w:bCs w:val="0"/>
                <w:sz w:val="16"/>
                <w:szCs w:val="16"/>
                <w:lang w:val="en-US"/>
              </w:rPr>
              <w:t>eXtended</w:t>
            </w:r>
            <w:proofErr w:type="spellEnd"/>
            <w:r>
              <w:rPr>
                <w:rFonts w:ascii="Arial" w:hAnsi="Arial" w:cs="Arial"/>
                <w:b w:val="0"/>
                <w:bCs w:val="0"/>
                <w:sz w:val="16"/>
                <w:szCs w:val="16"/>
                <w:lang w:val="en-US"/>
              </w:rPr>
              <w:t xml:space="preserve"> Reality) for NR Phase 3</w:t>
            </w:r>
          </w:p>
        </w:tc>
        <w:tc>
          <w:tcPr>
            <w:tcW w:w="2344" w:type="dxa"/>
          </w:tcPr>
          <w:p w14:paraId="5E9E0861" w14:textId="77777777" w:rsidR="00611AC0" w:rsidRDefault="00E66D9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rPr>
            </w:pPr>
            <w:r>
              <w:rPr>
                <w:rFonts w:ascii="Arial" w:hAnsi="Arial" w:cs="Arial"/>
                <w:b w:val="0"/>
                <w:bCs w:val="0"/>
                <w:sz w:val="16"/>
                <w:szCs w:val="16"/>
                <w:lang w:val="en-US"/>
              </w:rPr>
              <w:t>Nokia (Rapporteur)</w:t>
            </w:r>
          </w:p>
        </w:tc>
      </w:tr>
      <w:tr w:rsidR="00611AC0" w14:paraId="006E0185" w14:textId="77777777" w:rsidTr="00611AC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79C174A"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R1-2409426</w:t>
            </w:r>
          </w:p>
        </w:tc>
        <w:tc>
          <w:tcPr>
            <w:tcW w:w="5594" w:type="dxa"/>
            <w:shd w:val="clear" w:color="auto" w:fill="F2F2F2" w:themeFill="background1" w:themeFillShade="F2"/>
          </w:tcPr>
          <w:p w14:paraId="3A366FB0"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Discussions on scheduling enhancements considering RRM measurements for XR</w:t>
            </w:r>
          </w:p>
        </w:tc>
        <w:tc>
          <w:tcPr>
            <w:tcW w:w="2344" w:type="dxa"/>
            <w:shd w:val="clear" w:color="auto" w:fill="F2F2F2" w:themeFill="background1" w:themeFillShade="F2"/>
          </w:tcPr>
          <w:p w14:paraId="55678BE0"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 xml:space="preserve">Huawei, </w:t>
            </w:r>
            <w:proofErr w:type="spellStart"/>
            <w:r>
              <w:rPr>
                <w:sz w:val="16"/>
                <w:szCs w:val="16"/>
                <w:lang w:eastAsia="zh-CN"/>
              </w:rPr>
              <w:t>HiSilicon</w:t>
            </w:r>
            <w:proofErr w:type="spellEnd"/>
          </w:p>
        </w:tc>
      </w:tr>
      <w:tr w:rsidR="00611AC0" w14:paraId="4CCB8681"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173D096F"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R1-2409526</w:t>
            </w:r>
          </w:p>
        </w:tc>
        <w:tc>
          <w:tcPr>
            <w:tcW w:w="5594" w:type="dxa"/>
          </w:tcPr>
          <w:p w14:paraId="1B9FB10F"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enabling TX/RX for XR during RRM measurements</w:t>
            </w:r>
          </w:p>
        </w:tc>
        <w:tc>
          <w:tcPr>
            <w:tcW w:w="2344" w:type="dxa"/>
          </w:tcPr>
          <w:p w14:paraId="5858413C"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CMCC</w:t>
            </w:r>
          </w:p>
        </w:tc>
      </w:tr>
      <w:tr w:rsidR="00611AC0" w14:paraId="4ABAEA61" w14:textId="77777777" w:rsidTr="00611AC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36F3F415"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R1-2409536</w:t>
            </w:r>
          </w:p>
        </w:tc>
        <w:tc>
          <w:tcPr>
            <w:tcW w:w="5594" w:type="dxa"/>
            <w:shd w:val="clear" w:color="auto" w:fill="F2F2F2" w:themeFill="background1" w:themeFillShade="F2"/>
          </w:tcPr>
          <w:p w14:paraId="47E78EB6"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Enhancements to enable TX/RX for XR during RRM measurements</w:t>
            </w:r>
          </w:p>
        </w:tc>
        <w:tc>
          <w:tcPr>
            <w:tcW w:w="2344" w:type="dxa"/>
            <w:shd w:val="clear" w:color="auto" w:fill="F2F2F2" w:themeFill="background1" w:themeFillShade="F2"/>
          </w:tcPr>
          <w:p w14:paraId="195AC817"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Fraunhofer IIS, Fraunhofer HHI</w:t>
            </w:r>
          </w:p>
        </w:tc>
      </w:tr>
      <w:tr w:rsidR="00611AC0" w14:paraId="4627942E" w14:textId="77777777" w:rsidTr="00611AC0">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7FBE64C6"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R1-2409562</w:t>
            </w:r>
          </w:p>
        </w:tc>
        <w:tc>
          <w:tcPr>
            <w:tcW w:w="5594" w:type="dxa"/>
          </w:tcPr>
          <w:p w14:paraId="462D0274"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measurement gap for XR</w:t>
            </w:r>
          </w:p>
        </w:tc>
        <w:tc>
          <w:tcPr>
            <w:tcW w:w="2344" w:type="dxa"/>
          </w:tcPr>
          <w:p w14:paraId="47C40604"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 xml:space="preserve">ZTE Corporation, </w:t>
            </w:r>
            <w:proofErr w:type="spellStart"/>
            <w:r>
              <w:rPr>
                <w:sz w:val="16"/>
                <w:szCs w:val="16"/>
                <w:lang w:eastAsia="zh-CN"/>
              </w:rPr>
              <w:t>Sanechips</w:t>
            </w:r>
            <w:proofErr w:type="spellEnd"/>
          </w:p>
        </w:tc>
      </w:tr>
      <w:tr w:rsidR="00611AC0" w14:paraId="2780F05B"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76C828C"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R1-2409613</w:t>
            </w:r>
          </w:p>
        </w:tc>
        <w:tc>
          <w:tcPr>
            <w:tcW w:w="5594" w:type="dxa"/>
            <w:shd w:val="clear" w:color="auto" w:fill="F2F2F2" w:themeFill="background1" w:themeFillShade="F2"/>
          </w:tcPr>
          <w:p w14:paraId="18D92CE6"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Remaining topics on enabling TX/RX during RRM measurements for XR</w:t>
            </w:r>
          </w:p>
        </w:tc>
        <w:tc>
          <w:tcPr>
            <w:tcW w:w="2344" w:type="dxa"/>
            <w:shd w:val="clear" w:color="auto" w:fill="F2F2F2" w:themeFill="background1" w:themeFillShade="F2"/>
          </w:tcPr>
          <w:p w14:paraId="5E9C2694"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Samsung</w:t>
            </w:r>
          </w:p>
        </w:tc>
      </w:tr>
      <w:tr w:rsidR="00611AC0" w14:paraId="7DA065F8"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18919ED0"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R1-2409649</w:t>
            </w:r>
          </w:p>
        </w:tc>
        <w:tc>
          <w:tcPr>
            <w:tcW w:w="5594" w:type="dxa"/>
          </w:tcPr>
          <w:p w14:paraId="25865D8B"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enabling TXRX for XR during RRM measurements</w:t>
            </w:r>
          </w:p>
        </w:tc>
        <w:tc>
          <w:tcPr>
            <w:tcW w:w="2344" w:type="dxa"/>
          </w:tcPr>
          <w:p w14:paraId="2EBF5804"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proofErr w:type="spellStart"/>
            <w:r>
              <w:rPr>
                <w:sz w:val="16"/>
                <w:szCs w:val="16"/>
                <w:lang w:eastAsia="zh-CN"/>
              </w:rPr>
              <w:t>Spreadtrum</w:t>
            </w:r>
            <w:proofErr w:type="spellEnd"/>
            <w:r>
              <w:rPr>
                <w:sz w:val="16"/>
                <w:szCs w:val="16"/>
                <w:lang w:eastAsia="zh-CN"/>
              </w:rPr>
              <w:t>, UNISOC</w:t>
            </w:r>
          </w:p>
        </w:tc>
      </w:tr>
      <w:tr w:rsidR="00611AC0" w14:paraId="6A01C29E"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tcPr>
          <w:p w14:paraId="0D74D71A"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R1-2409697</w:t>
            </w:r>
          </w:p>
        </w:tc>
        <w:tc>
          <w:tcPr>
            <w:tcW w:w="5594" w:type="dxa"/>
            <w:shd w:val="clear" w:color="auto" w:fill="F2F2F2" w:themeFill="background1" w:themeFillShade="F2"/>
          </w:tcPr>
          <w:p w14:paraId="566CCB99"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enabling data transmissions for XR during RRM measurements</w:t>
            </w:r>
          </w:p>
        </w:tc>
        <w:tc>
          <w:tcPr>
            <w:tcW w:w="2344" w:type="dxa"/>
            <w:shd w:val="clear" w:color="auto" w:fill="F2F2F2" w:themeFill="background1" w:themeFillShade="F2"/>
          </w:tcPr>
          <w:p w14:paraId="26CB8D8B"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vivo</w:t>
            </w:r>
          </w:p>
        </w:tc>
      </w:tr>
      <w:tr w:rsidR="00611AC0" w14:paraId="65D98B19"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60941F48"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R1-2409715</w:t>
            </w:r>
          </w:p>
        </w:tc>
        <w:tc>
          <w:tcPr>
            <w:tcW w:w="5594" w:type="dxa"/>
          </w:tcPr>
          <w:p w14:paraId="2D80FEF9"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Enabling TX/RX for XR during RRM measurements</w:t>
            </w:r>
          </w:p>
        </w:tc>
        <w:tc>
          <w:tcPr>
            <w:tcW w:w="2344" w:type="dxa"/>
          </w:tcPr>
          <w:p w14:paraId="48C26CED"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Nokia</w:t>
            </w:r>
          </w:p>
        </w:tc>
      </w:tr>
      <w:tr w:rsidR="00611AC0" w14:paraId="6983F892" w14:textId="77777777" w:rsidTr="00611AC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65BA3777"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R1-2409732</w:t>
            </w:r>
          </w:p>
        </w:tc>
        <w:tc>
          <w:tcPr>
            <w:tcW w:w="5594" w:type="dxa"/>
            <w:shd w:val="clear" w:color="auto" w:fill="F2F2F2" w:themeFill="background1" w:themeFillShade="F2"/>
          </w:tcPr>
          <w:p w14:paraId="33EEB3F6"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Enabling TX/RX for XR during RRM measurements</w:t>
            </w:r>
          </w:p>
        </w:tc>
        <w:tc>
          <w:tcPr>
            <w:tcW w:w="2344" w:type="dxa"/>
            <w:shd w:val="clear" w:color="auto" w:fill="F2F2F2" w:themeFill="background1" w:themeFillShade="F2"/>
          </w:tcPr>
          <w:p w14:paraId="677AB523"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Lenovo</w:t>
            </w:r>
          </w:p>
        </w:tc>
      </w:tr>
      <w:tr w:rsidR="00611AC0" w14:paraId="525D5864"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06E3F8B8"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R1-2409775</w:t>
            </w:r>
          </w:p>
        </w:tc>
        <w:tc>
          <w:tcPr>
            <w:tcW w:w="5594" w:type="dxa"/>
          </w:tcPr>
          <w:p w14:paraId="72C97219"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enabling TX/RX for XR during RRM measurements</w:t>
            </w:r>
          </w:p>
        </w:tc>
        <w:tc>
          <w:tcPr>
            <w:tcW w:w="2344" w:type="dxa"/>
          </w:tcPr>
          <w:p w14:paraId="352B1F52"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proofErr w:type="spellStart"/>
            <w:r>
              <w:rPr>
                <w:sz w:val="16"/>
                <w:szCs w:val="16"/>
                <w:lang w:eastAsia="zh-CN"/>
              </w:rPr>
              <w:t>InterDigital</w:t>
            </w:r>
            <w:proofErr w:type="spellEnd"/>
            <w:r>
              <w:rPr>
                <w:sz w:val="16"/>
                <w:szCs w:val="16"/>
                <w:lang w:eastAsia="zh-CN"/>
              </w:rPr>
              <w:t>, Inc.</w:t>
            </w:r>
          </w:p>
        </w:tc>
      </w:tr>
      <w:tr w:rsidR="00611AC0" w14:paraId="44200708"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6214D8BB"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R1-2409822</w:t>
            </w:r>
          </w:p>
        </w:tc>
        <w:tc>
          <w:tcPr>
            <w:tcW w:w="5594" w:type="dxa"/>
            <w:shd w:val="clear" w:color="auto" w:fill="F2F2F2" w:themeFill="background1" w:themeFillShade="F2"/>
          </w:tcPr>
          <w:p w14:paraId="54CB670F"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Enhancements for XR</w:t>
            </w:r>
          </w:p>
        </w:tc>
        <w:tc>
          <w:tcPr>
            <w:tcW w:w="2344" w:type="dxa"/>
            <w:shd w:val="clear" w:color="auto" w:fill="F2F2F2" w:themeFill="background1" w:themeFillShade="F2"/>
          </w:tcPr>
          <w:p w14:paraId="1A3D7E39"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Apple</w:t>
            </w:r>
          </w:p>
        </w:tc>
      </w:tr>
      <w:tr w:rsidR="00611AC0" w14:paraId="21669A18"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1BBA8BD6"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R1-2409863</w:t>
            </w:r>
          </w:p>
        </w:tc>
        <w:tc>
          <w:tcPr>
            <w:tcW w:w="5594" w:type="dxa"/>
          </w:tcPr>
          <w:p w14:paraId="5E93409F"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enabling TX/RX for XR during RRM measurements</w:t>
            </w:r>
          </w:p>
        </w:tc>
        <w:tc>
          <w:tcPr>
            <w:tcW w:w="2344" w:type="dxa"/>
          </w:tcPr>
          <w:p w14:paraId="5222F039"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NEC</w:t>
            </w:r>
          </w:p>
        </w:tc>
      </w:tr>
      <w:tr w:rsidR="00611AC0" w14:paraId="0CD90A2D"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tcPr>
          <w:p w14:paraId="783246F5" w14:textId="77777777" w:rsidR="00611AC0" w:rsidRDefault="00E66D99">
            <w:pPr>
              <w:pStyle w:val="ListParagraph"/>
              <w:numPr>
                <w:ilvl w:val="0"/>
                <w:numId w:val="43"/>
              </w:numPr>
              <w:ind w:left="312" w:right="742"/>
              <w:rPr>
                <w:rFonts w:eastAsia="Times New Roman"/>
                <w:sz w:val="16"/>
                <w:szCs w:val="16"/>
                <w:u w:val="single"/>
                <w:lang w:val="en-US"/>
              </w:rPr>
            </w:pPr>
            <w:r>
              <w:rPr>
                <w:sz w:val="16"/>
                <w:szCs w:val="16"/>
              </w:rPr>
              <w:t>R1-2409882</w:t>
            </w:r>
          </w:p>
        </w:tc>
        <w:tc>
          <w:tcPr>
            <w:tcW w:w="5594" w:type="dxa"/>
            <w:shd w:val="clear" w:color="auto" w:fill="F2F2F2" w:themeFill="background1" w:themeFillShade="F2"/>
          </w:tcPr>
          <w:p w14:paraId="3BD926B5"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enabling TX/RX for XR during RRM measurements</w:t>
            </w:r>
          </w:p>
        </w:tc>
        <w:tc>
          <w:tcPr>
            <w:tcW w:w="2344" w:type="dxa"/>
            <w:shd w:val="clear" w:color="auto" w:fill="F2F2F2" w:themeFill="background1" w:themeFillShade="F2"/>
          </w:tcPr>
          <w:p w14:paraId="14AEB16B"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Xiaomi</w:t>
            </w:r>
          </w:p>
        </w:tc>
      </w:tr>
      <w:tr w:rsidR="00611AC0" w14:paraId="68D1006A"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7D680B94"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R1-2409930</w:t>
            </w:r>
          </w:p>
        </w:tc>
        <w:tc>
          <w:tcPr>
            <w:tcW w:w="5594" w:type="dxa"/>
          </w:tcPr>
          <w:p w14:paraId="1B91258D"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proofErr w:type="spellStart"/>
            <w:r>
              <w:rPr>
                <w:sz w:val="16"/>
                <w:szCs w:val="16"/>
                <w:lang w:eastAsia="zh-CN"/>
              </w:rPr>
              <w:t>Signaling</w:t>
            </w:r>
            <w:proofErr w:type="spellEnd"/>
            <w:r>
              <w:rPr>
                <w:sz w:val="16"/>
                <w:szCs w:val="16"/>
                <w:lang w:eastAsia="zh-CN"/>
              </w:rPr>
              <w:t xml:space="preserve"> control of scheduling restriction during measurement gap in support of XR services</w:t>
            </w:r>
          </w:p>
        </w:tc>
        <w:tc>
          <w:tcPr>
            <w:tcW w:w="2344" w:type="dxa"/>
          </w:tcPr>
          <w:p w14:paraId="2A5A6492"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CATT</w:t>
            </w:r>
          </w:p>
        </w:tc>
      </w:tr>
      <w:tr w:rsidR="00611AC0" w14:paraId="355B9D2D"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3509D85F"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R1-2410096</w:t>
            </w:r>
          </w:p>
        </w:tc>
        <w:tc>
          <w:tcPr>
            <w:tcW w:w="5594" w:type="dxa"/>
            <w:shd w:val="clear" w:color="auto" w:fill="F2F2F2" w:themeFill="background1" w:themeFillShade="F2"/>
          </w:tcPr>
          <w:p w14:paraId="55BE83A3"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Enhancements to enable TX/RX for XR during RRM measurements</w:t>
            </w:r>
          </w:p>
        </w:tc>
        <w:tc>
          <w:tcPr>
            <w:tcW w:w="2344" w:type="dxa"/>
            <w:shd w:val="clear" w:color="auto" w:fill="F2F2F2" w:themeFill="background1" w:themeFillShade="F2"/>
          </w:tcPr>
          <w:p w14:paraId="08CCD6DD"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OPPO</w:t>
            </w:r>
          </w:p>
        </w:tc>
      </w:tr>
      <w:tr w:rsidR="00611AC0" w14:paraId="4B42B8F3"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16A9865D"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R1-2410159</w:t>
            </w:r>
          </w:p>
        </w:tc>
        <w:tc>
          <w:tcPr>
            <w:tcW w:w="5594" w:type="dxa"/>
          </w:tcPr>
          <w:p w14:paraId="00946E6A"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Enabling TX/RX for XR During RRM Measurements</w:t>
            </w:r>
          </w:p>
        </w:tc>
        <w:tc>
          <w:tcPr>
            <w:tcW w:w="2344" w:type="dxa"/>
          </w:tcPr>
          <w:p w14:paraId="595C76B4"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Meta</w:t>
            </w:r>
          </w:p>
        </w:tc>
      </w:tr>
      <w:tr w:rsidR="00611AC0" w14:paraId="574852E5"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59BE143F"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R1-2410200</w:t>
            </w:r>
          </w:p>
        </w:tc>
        <w:tc>
          <w:tcPr>
            <w:tcW w:w="5594" w:type="dxa"/>
            <w:shd w:val="clear" w:color="auto" w:fill="F2F2F2" w:themeFill="background1" w:themeFillShade="F2"/>
          </w:tcPr>
          <w:p w14:paraId="6C1BAA26"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enabling TX/RX for XR during RRM measurements</w:t>
            </w:r>
          </w:p>
        </w:tc>
        <w:tc>
          <w:tcPr>
            <w:tcW w:w="2344" w:type="dxa"/>
            <w:shd w:val="clear" w:color="auto" w:fill="F2F2F2" w:themeFill="background1" w:themeFillShade="F2"/>
          </w:tcPr>
          <w:p w14:paraId="7C5B57E8"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Panasonic</w:t>
            </w:r>
          </w:p>
        </w:tc>
      </w:tr>
      <w:tr w:rsidR="00611AC0" w14:paraId="78142124" w14:textId="77777777" w:rsidTr="00611AC0">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0CA0FF86"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R1-2410239</w:t>
            </w:r>
          </w:p>
        </w:tc>
        <w:tc>
          <w:tcPr>
            <w:tcW w:w="5594" w:type="dxa"/>
          </w:tcPr>
          <w:p w14:paraId="1777737A"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On Enabling TX/RX for XR during RRM measurements</w:t>
            </w:r>
          </w:p>
        </w:tc>
        <w:tc>
          <w:tcPr>
            <w:tcW w:w="2344" w:type="dxa"/>
          </w:tcPr>
          <w:p w14:paraId="5C95C0D9"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Sony</w:t>
            </w:r>
          </w:p>
        </w:tc>
      </w:tr>
      <w:tr w:rsidR="00611AC0" w14:paraId="559ABA30"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374859E4"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R1-2410245</w:t>
            </w:r>
          </w:p>
        </w:tc>
        <w:tc>
          <w:tcPr>
            <w:tcW w:w="5594" w:type="dxa"/>
            <w:shd w:val="clear" w:color="auto" w:fill="F2F2F2" w:themeFill="background1" w:themeFillShade="F2"/>
          </w:tcPr>
          <w:p w14:paraId="6DAD4463"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Enabling TX RX for XR during RRM measurements</w:t>
            </w:r>
          </w:p>
        </w:tc>
        <w:tc>
          <w:tcPr>
            <w:tcW w:w="2344" w:type="dxa"/>
            <w:shd w:val="clear" w:color="auto" w:fill="F2F2F2" w:themeFill="background1" w:themeFillShade="F2"/>
          </w:tcPr>
          <w:p w14:paraId="2B256B86"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MediaTek Inc.</w:t>
            </w:r>
          </w:p>
        </w:tc>
      </w:tr>
      <w:tr w:rsidR="00611AC0" w14:paraId="096D8E15"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2BE59A5B"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R1-2410297</w:t>
            </w:r>
          </w:p>
        </w:tc>
        <w:tc>
          <w:tcPr>
            <w:tcW w:w="5594" w:type="dxa"/>
          </w:tcPr>
          <w:p w14:paraId="225F6383"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Discussion on XR during RRM measurements</w:t>
            </w:r>
          </w:p>
        </w:tc>
        <w:tc>
          <w:tcPr>
            <w:tcW w:w="2344" w:type="dxa"/>
          </w:tcPr>
          <w:p w14:paraId="407952E2"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LG Electronics</w:t>
            </w:r>
          </w:p>
        </w:tc>
      </w:tr>
      <w:tr w:rsidR="00611AC0" w14:paraId="626BA53A"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4AF07746"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R1-2410323</w:t>
            </w:r>
          </w:p>
        </w:tc>
        <w:tc>
          <w:tcPr>
            <w:tcW w:w="5594" w:type="dxa"/>
            <w:shd w:val="clear" w:color="auto" w:fill="F2F2F2" w:themeFill="background1" w:themeFillShade="F2"/>
          </w:tcPr>
          <w:p w14:paraId="061C8263"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 xml:space="preserve">On enabling Tx/Rx for XR during RRM measurements </w:t>
            </w:r>
          </w:p>
        </w:tc>
        <w:tc>
          <w:tcPr>
            <w:tcW w:w="2344" w:type="dxa"/>
            <w:shd w:val="clear" w:color="auto" w:fill="F2F2F2" w:themeFill="background1" w:themeFillShade="F2"/>
          </w:tcPr>
          <w:p w14:paraId="0EC2CE29"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Google Ireland Limited</w:t>
            </w:r>
          </w:p>
        </w:tc>
      </w:tr>
      <w:tr w:rsidR="00611AC0" w14:paraId="081F403F" w14:textId="77777777" w:rsidTr="00611AC0">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56AE93F6"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R1-2410404</w:t>
            </w:r>
          </w:p>
        </w:tc>
        <w:tc>
          <w:tcPr>
            <w:tcW w:w="5594" w:type="dxa"/>
          </w:tcPr>
          <w:p w14:paraId="026F21CF"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 xml:space="preserve">Discussion on </w:t>
            </w:r>
            <w:proofErr w:type="spellStart"/>
            <w:r>
              <w:rPr>
                <w:sz w:val="16"/>
                <w:szCs w:val="16"/>
                <w:lang w:eastAsia="zh-CN"/>
              </w:rPr>
              <w:t>Enaling</w:t>
            </w:r>
            <w:proofErr w:type="spellEnd"/>
            <w:r>
              <w:rPr>
                <w:sz w:val="16"/>
                <w:szCs w:val="16"/>
                <w:lang w:eastAsia="zh-CN"/>
              </w:rPr>
              <w:t xml:space="preserve"> TX/RX for XR during RRM</w:t>
            </w:r>
          </w:p>
        </w:tc>
        <w:tc>
          <w:tcPr>
            <w:tcW w:w="2344" w:type="dxa"/>
          </w:tcPr>
          <w:p w14:paraId="7C70A2B7"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NTT DOCOMO, INC.</w:t>
            </w:r>
          </w:p>
        </w:tc>
      </w:tr>
      <w:tr w:rsidR="00611AC0" w14:paraId="27294129" w14:textId="77777777" w:rsidTr="00611AC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31F05B5F"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lastRenderedPageBreak/>
              <w:t>R1-2410494</w:t>
            </w:r>
          </w:p>
        </w:tc>
        <w:tc>
          <w:tcPr>
            <w:tcW w:w="5594" w:type="dxa"/>
            <w:shd w:val="clear" w:color="auto" w:fill="F2F2F2" w:themeFill="background1" w:themeFillShade="F2"/>
          </w:tcPr>
          <w:p w14:paraId="6CEE24F9"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Enabling Tx/Rx for XR during RRM measurements</w:t>
            </w:r>
          </w:p>
        </w:tc>
        <w:tc>
          <w:tcPr>
            <w:tcW w:w="2344" w:type="dxa"/>
            <w:shd w:val="clear" w:color="auto" w:fill="F2F2F2" w:themeFill="background1" w:themeFillShade="F2"/>
          </w:tcPr>
          <w:p w14:paraId="070D6005"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Qualcomm Incorporated</w:t>
            </w:r>
          </w:p>
        </w:tc>
      </w:tr>
      <w:tr w:rsidR="00611AC0" w14:paraId="0C6BC495" w14:textId="77777777" w:rsidTr="00611AC0">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74B59536" w14:textId="77777777" w:rsidR="00611AC0" w:rsidRDefault="00E66D99">
            <w:pPr>
              <w:pStyle w:val="ListParagraph"/>
              <w:numPr>
                <w:ilvl w:val="0"/>
                <w:numId w:val="43"/>
              </w:numPr>
              <w:ind w:left="312" w:right="1167"/>
              <w:rPr>
                <w:rFonts w:eastAsia="Times New Roman"/>
                <w:sz w:val="16"/>
                <w:szCs w:val="16"/>
                <w:u w:val="single"/>
                <w:lang w:val="en-US"/>
              </w:rPr>
            </w:pPr>
            <w:r>
              <w:rPr>
                <w:sz w:val="16"/>
                <w:szCs w:val="16"/>
              </w:rPr>
              <w:t>R1-2410535</w:t>
            </w:r>
          </w:p>
        </w:tc>
        <w:tc>
          <w:tcPr>
            <w:tcW w:w="5594" w:type="dxa"/>
          </w:tcPr>
          <w:p w14:paraId="752A3838" w14:textId="77777777" w:rsidR="00611AC0" w:rsidRDefault="00E66D9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Enabling TX/RX for XR traffic during RRM measurement gaps</w:t>
            </w:r>
          </w:p>
        </w:tc>
        <w:tc>
          <w:tcPr>
            <w:tcW w:w="2344" w:type="dxa"/>
          </w:tcPr>
          <w:p w14:paraId="6FBBA311" w14:textId="77777777" w:rsidR="00611AC0" w:rsidRDefault="00E66D9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sz w:val="16"/>
                <w:szCs w:val="16"/>
                <w:lang w:eastAsia="zh-CN"/>
              </w:rPr>
              <w:t>Ericsson</w:t>
            </w:r>
          </w:p>
        </w:tc>
      </w:tr>
      <w:tr w:rsidR="00611AC0" w14:paraId="41E49DFF" w14:textId="77777777" w:rsidTr="00611AC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1D612FEB" w14:textId="77777777" w:rsidR="00611AC0" w:rsidRDefault="00611AC0">
            <w:pPr>
              <w:ind w:right="1167"/>
              <w:rPr>
                <w:rFonts w:eastAsia="Times New Roman"/>
                <w:b w:val="0"/>
                <w:bCs w:val="0"/>
                <w:sz w:val="16"/>
                <w:szCs w:val="16"/>
                <w:u w:val="single"/>
                <w:lang w:val="en-US"/>
              </w:rPr>
            </w:pPr>
          </w:p>
        </w:tc>
        <w:tc>
          <w:tcPr>
            <w:tcW w:w="5594" w:type="dxa"/>
            <w:shd w:val="clear" w:color="auto" w:fill="F2F2F2" w:themeFill="background1" w:themeFillShade="F2"/>
          </w:tcPr>
          <w:p w14:paraId="34780F28" w14:textId="77777777" w:rsidR="00611AC0" w:rsidRDefault="00611AC0">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p>
        </w:tc>
        <w:tc>
          <w:tcPr>
            <w:tcW w:w="2344" w:type="dxa"/>
            <w:shd w:val="clear" w:color="auto" w:fill="F2F2F2" w:themeFill="background1" w:themeFillShade="F2"/>
          </w:tcPr>
          <w:p w14:paraId="7CEA41A0" w14:textId="77777777" w:rsidR="00611AC0" w:rsidRDefault="00611AC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p>
        </w:tc>
      </w:tr>
    </w:tbl>
    <w:p w14:paraId="7A8E17AD" w14:textId="77777777" w:rsidR="00611AC0" w:rsidRDefault="00611AC0">
      <w:pPr>
        <w:overflowPunct/>
        <w:autoSpaceDE/>
        <w:autoSpaceDN/>
        <w:adjustRightInd/>
        <w:spacing w:after="0"/>
        <w:textAlignment w:val="auto"/>
        <w:rPr>
          <w:lang w:val="en-US"/>
        </w:rPr>
      </w:pPr>
    </w:p>
    <w:p w14:paraId="382F3219" w14:textId="77777777" w:rsidR="00611AC0" w:rsidRDefault="00611AC0">
      <w:pPr>
        <w:overflowPunct/>
        <w:autoSpaceDE/>
        <w:autoSpaceDN/>
        <w:adjustRightInd/>
        <w:spacing w:after="0"/>
        <w:textAlignment w:val="auto"/>
        <w:rPr>
          <w:lang w:val="en-US"/>
        </w:rPr>
      </w:pPr>
    </w:p>
    <w:p w14:paraId="05A1B24A" w14:textId="77777777" w:rsidR="00611AC0" w:rsidRDefault="00611AC0">
      <w:pPr>
        <w:overflowPunct/>
        <w:autoSpaceDE/>
        <w:autoSpaceDN/>
        <w:adjustRightInd/>
        <w:spacing w:after="0"/>
        <w:textAlignment w:val="auto"/>
      </w:pPr>
    </w:p>
    <w:sectPr w:rsidR="00611AC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DA571" w14:textId="77777777" w:rsidR="006A49B8" w:rsidRDefault="006A49B8">
      <w:pPr>
        <w:spacing w:after="0"/>
      </w:pPr>
      <w:r>
        <w:separator/>
      </w:r>
    </w:p>
  </w:endnote>
  <w:endnote w:type="continuationSeparator" w:id="0">
    <w:p w14:paraId="2EDB9E4E" w14:textId="77777777" w:rsidR="006A49B8" w:rsidRDefault="006A49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14701" w14:textId="77777777" w:rsidR="006A49B8" w:rsidRDefault="006A49B8">
      <w:pPr>
        <w:spacing w:after="0"/>
      </w:pPr>
      <w:r>
        <w:separator/>
      </w:r>
    </w:p>
  </w:footnote>
  <w:footnote w:type="continuationSeparator" w:id="0">
    <w:p w14:paraId="3DE33A66" w14:textId="77777777" w:rsidR="006A49B8" w:rsidRDefault="006A49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16299"/>
    <w:multiLevelType w:val="multilevel"/>
    <w:tmpl w:val="02B1629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E06D3E"/>
    <w:multiLevelType w:val="multilevel"/>
    <w:tmpl w:val="06E06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2460D7"/>
    <w:multiLevelType w:val="multilevel"/>
    <w:tmpl w:val="0D2460D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84671"/>
    <w:multiLevelType w:val="multilevel"/>
    <w:tmpl w:val="1978467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7D5EAE"/>
    <w:multiLevelType w:val="multilevel"/>
    <w:tmpl w:val="1A7D5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7113B"/>
    <w:multiLevelType w:val="multilevel"/>
    <w:tmpl w:val="1B07113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20EB1A4F"/>
    <w:multiLevelType w:val="multilevel"/>
    <w:tmpl w:val="20EB1A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DE7A4D"/>
    <w:multiLevelType w:val="hybridMultilevel"/>
    <w:tmpl w:val="396C6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B71B50"/>
    <w:multiLevelType w:val="multilevel"/>
    <w:tmpl w:val="29B71B5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55018"/>
    <w:multiLevelType w:val="hybridMultilevel"/>
    <w:tmpl w:val="D0D074CE"/>
    <w:lvl w:ilvl="0" w:tplc="B8645A80">
      <w:start w:val="1"/>
      <w:numFmt w:val="bullet"/>
      <w:lvlText w:val="•"/>
      <w:lvlJc w:val="left"/>
      <w:pPr>
        <w:tabs>
          <w:tab w:val="num" w:pos="360"/>
        </w:tabs>
        <w:ind w:left="360" w:hanging="360"/>
      </w:pPr>
      <w:rPr>
        <w:rFonts w:ascii="Arial" w:hAnsi="Aria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54E5C"/>
    <w:multiLevelType w:val="multilevel"/>
    <w:tmpl w:val="640A30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9C03239"/>
    <w:multiLevelType w:val="hybridMultilevel"/>
    <w:tmpl w:val="C372A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4529B0"/>
    <w:multiLevelType w:val="multilevel"/>
    <w:tmpl w:val="3A452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D680234"/>
    <w:multiLevelType w:val="multilevel"/>
    <w:tmpl w:val="3D6802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FA26018"/>
    <w:multiLevelType w:val="hybridMultilevel"/>
    <w:tmpl w:val="6BC00E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01C2E64"/>
    <w:multiLevelType w:val="hybridMultilevel"/>
    <w:tmpl w:val="D638A3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1947C09"/>
    <w:multiLevelType w:val="multilevel"/>
    <w:tmpl w:val="41947C09"/>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27965F9"/>
    <w:multiLevelType w:val="multilevel"/>
    <w:tmpl w:val="427965F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2B967CA"/>
    <w:multiLevelType w:val="multilevel"/>
    <w:tmpl w:val="42B967C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D74CFE"/>
    <w:multiLevelType w:val="multilevel"/>
    <w:tmpl w:val="4AD74C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C41175"/>
    <w:multiLevelType w:val="multilevel"/>
    <w:tmpl w:val="58C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920331"/>
    <w:multiLevelType w:val="multilevel"/>
    <w:tmpl w:val="59920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777488"/>
    <w:multiLevelType w:val="multilevel"/>
    <w:tmpl w:val="60777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0A30B4"/>
    <w:multiLevelType w:val="multilevel"/>
    <w:tmpl w:val="640A30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2E3D1D"/>
    <w:multiLevelType w:val="multilevel"/>
    <w:tmpl w:val="662E3D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1D6BB0"/>
    <w:multiLevelType w:val="multilevel"/>
    <w:tmpl w:val="681D6BB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D27480E"/>
    <w:multiLevelType w:val="multilevel"/>
    <w:tmpl w:val="6D27480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2" w15:restartNumberingAfterBreak="0">
    <w:nsid w:val="6D9E2532"/>
    <w:multiLevelType w:val="multilevel"/>
    <w:tmpl w:val="6D9E2532"/>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3F5E30"/>
    <w:multiLevelType w:val="multilevel"/>
    <w:tmpl w:val="713F5E30"/>
    <w:lvl w:ilvl="0">
      <w:start w:val="1"/>
      <w:numFmt w:val="decimal"/>
      <w:lvlText w:val="[%1]"/>
      <w:lvlJc w:val="left"/>
      <w:pPr>
        <w:ind w:left="72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69E4E8E"/>
    <w:multiLevelType w:val="multilevel"/>
    <w:tmpl w:val="769E4E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6B61BC"/>
    <w:multiLevelType w:val="multilevel"/>
    <w:tmpl w:val="796B61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0154623">
    <w:abstractNumId w:val="15"/>
  </w:num>
  <w:num w:numId="2" w16cid:durableId="1127621161">
    <w:abstractNumId w:val="20"/>
  </w:num>
  <w:num w:numId="3" w16cid:durableId="2003389376">
    <w:abstractNumId w:val="1"/>
  </w:num>
  <w:num w:numId="4" w16cid:durableId="622805830">
    <w:abstractNumId w:val="35"/>
  </w:num>
  <w:num w:numId="5" w16cid:durableId="118114832">
    <w:abstractNumId w:val="23"/>
  </w:num>
  <w:num w:numId="6" w16cid:durableId="294414295">
    <w:abstractNumId w:val="4"/>
  </w:num>
  <w:num w:numId="7" w16cid:durableId="2065640209">
    <w:abstractNumId w:val="43"/>
  </w:num>
  <w:num w:numId="8" w16cid:durableId="744648474">
    <w:abstractNumId w:val="9"/>
  </w:num>
  <w:num w:numId="9" w16cid:durableId="873733417">
    <w:abstractNumId w:val="41"/>
  </w:num>
  <w:num w:numId="10" w16cid:durableId="1988320724">
    <w:abstractNumId w:val="11"/>
  </w:num>
  <w:num w:numId="11" w16cid:durableId="1108770780">
    <w:abstractNumId w:val="6"/>
  </w:num>
  <w:num w:numId="12" w16cid:durableId="1740790926">
    <w:abstractNumId w:val="10"/>
  </w:num>
  <w:num w:numId="13" w16cid:durableId="372539216">
    <w:abstractNumId w:val="45"/>
  </w:num>
  <w:num w:numId="14" w16cid:durableId="1362046923">
    <w:abstractNumId w:val="25"/>
  </w:num>
  <w:num w:numId="15" w16cid:durableId="379867410">
    <w:abstractNumId w:val="3"/>
  </w:num>
  <w:num w:numId="16" w16cid:durableId="624508175">
    <w:abstractNumId w:val="29"/>
  </w:num>
  <w:num w:numId="17" w16cid:durableId="270354606">
    <w:abstractNumId w:val="0"/>
  </w:num>
  <w:num w:numId="18" w16cid:durableId="17893565">
    <w:abstractNumId w:val="7"/>
  </w:num>
  <w:num w:numId="19" w16cid:durableId="684356861">
    <w:abstractNumId w:val="28"/>
  </w:num>
  <w:num w:numId="20" w16cid:durableId="1006982147">
    <w:abstractNumId w:val="33"/>
  </w:num>
  <w:num w:numId="21" w16cid:durableId="786386149">
    <w:abstractNumId w:val="13"/>
  </w:num>
  <w:num w:numId="22" w16cid:durableId="1403990701">
    <w:abstractNumId w:val="47"/>
  </w:num>
  <w:num w:numId="23" w16cid:durableId="2080788434">
    <w:abstractNumId w:val="40"/>
  </w:num>
  <w:num w:numId="24" w16cid:durableId="2039356213">
    <w:abstractNumId w:val="42"/>
  </w:num>
  <w:num w:numId="25" w16cid:durableId="1872957308">
    <w:abstractNumId w:val="37"/>
  </w:num>
  <w:num w:numId="26" w16cid:durableId="1136264384">
    <w:abstractNumId w:val="38"/>
  </w:num>
  <w:num w:numId="27" w16cid:durableId="1474248645">
    <w:abstractNumId w:val="30"/>
  </w:num>
  <w:num w:numId="28" w16cid:durableId="12538413">
    <w:abstractNumId w:val="31"/>
  </w:num>
  <w:num w:numId="29" w16cid:durableId="916668102">
    <w:abstractNumId w:val="8"/>
  </w:num>
  <w:num w:numId="30" w16cid:durableId="671371730">
    <w:abstractNumId w:val="46"/>
  </w:num>
  <w:num w:numId="31" w16cid:durableId="680202502">
    <w:abstractNumId w:val="24"/>
  </w:num>
  <w:num w:numId="32" w16cid:durableId="1615943107">
    <w:abstractNumId w:val="49"/>
  </w:num>
  <w:num w:numId="33" w16cid:durableId="1810397708">
    <w:abstractNumId w:val="32"/>
  </w:num>
  <w:num w:numId="34" w16cid:durableId="1093865115">
    <w:abstractNumId w:val="22"/>
  </w:num>
  <w:num w:numId="35" w16cid:durableId="2122917248">
    <w:abstractNumId w:val="2"/>
  </w:num>
  <w:num w:numId="36" w16cid:durableId="954020400">
    <w:abstractNumId w:val="36"/>
  </w:num>
  <w:num w:numId="37" w16cid:durableId="2084523378">
    <w:abstractNumId w:val="39"/>
  </w:num>
  <w:num w:numId="38" w16cid:durableId="1991670709">
    <w:abstractNumId w:val="16"/>
  </w:num>
  <w:num w:numId="39" w16cid:durableId="1474178235">
    <w:abstractNumId w:val="34"/>
  </w:num>
  <w:num w:numId="40" w16cid:durableId="1191606583">
    <w:abstractNumId w:val="48"/>
  </w:num>
  <w:num w:numId="41" w16cid:durableId="304241054">
    <w:abstractNumId w:val="5"/>
  </w:num>
  <w:num w:numId="42" w16cid:durableId="742261831">
    <w:abstractNumId w:val="18"/>
  </w:num>
  <w:num w:numId="43" w16cid:durableId="789588307">
    <w:abstractNumId w:val="44"/>
  </w:num>
  <w:num w:numId="44" w16cid:durableId="1454247258">
    <w:abstractNumId w:val="17"/>
  </w:num>
  <w:num w:numId="45" w16cid:durableId="1642732203">
    <w:abstractNumId w:val="14"/>
  </w:num>
  <w:num w:numId="46" w16cid:durableId="872184015">
    <w:abstractNumId w:val="27"/>
  </w:num>
  <w:num w:numId="47" w16cid:durableId="1565139353">
    <w:abstractNumId w:val="21"/>
  </w:num>
  <w:num w:numId="48" w16cid:durableId="1327174154">
    <w:abstractNumId w:val="26"/>
  </w:num>
  <w:num w:numId="49" w16cid:durableId="1727298133">
    <w:abstractNumId w:val="19"/>
  </w:num>
  <w:num w:numId="50" w16cid:durableId="17821468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11F5"/>
    <w:rsid w:val="0000159F"/>
    <w:rsid w:val="00001E99"/>
    <w:rsid w:val="00002789"/>
    <w:rsid w:val="00002F24"/>
    <w:rsid w:val="00003D84"/>
    <w:rsid w:val="00003E20"/>
    <w:rsid w:val="00003EC7"/>
    <w:rsid w:val="00004AC8"/>
    <w:rsid w:val="000053BA"/>
    <w:rsid w:val="00006055"/>
    <w:rsid w:val="000061EE"/>
    <w:rsid w:val="00006269"/>
    <w:rsid w:val="00006AD4"/>
    <w:rsid w:val="00006CB9"/>
    <w:rsid w:val="000074AC"/>
    <w:rsid w:val="000074C4"/>
    <w:rsid w:val="000079A6"/>
    <w:rsid w:val="0001077A"/>
    <w:rsid w:val="00010E2C"/>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495"/>
    <w:rsid w:val="00015B63"/>
    <w:rsid w:val="00015CF4"/>
    <w:rsid w:val="00015F98"/>
    <w:rsid w:val="000166AC"/>
    <w:rsid w:val="00016D93"/>
    <w:rsid w:val="00016E45"/>
    <w:rsid w:val="0001740B"/>
    <w:rsid w:val="00017B7F"/>
    <w:rsid w:val="00017EDA"/>
    <w:rsid w:val="00020BC6"/>
    <w:rsid w:val="000212A5"/>
    <w:rsid w:val="000215A6"/>
    <w:rsid w:val="000217EA"/>
    <w:rsid w:val="0002189D"/>
    <w:rsid w:val="00022B8C"/>
    <w:rsid w:val="00022D0B"/>
    <w:rsid w:val="00023742"/>
    <w:rsid w:val="00023846"/>
    <w:rsid w:val="000248B0"/>
    <w:rsid w:val="0002499C"/>
    <w:rsid w:val="00024AEF"/>
    <w:rsid w:val="00026040"/>
    <w:rsid w:val="00026C65"/>
    <w:rsid w:val="00027755"/>
    <w:rsid w:val="00027864"/>
    <w:rsid w:val="0002789E"/>
    <w:rsid w:val="00030048"/>
    <w:rsid w:val="0003072D"/>
    <w:rsid w:val="000314CD"/>
    <w:rsid w:val="00031D5B"/>
    <w:rsid w:val="000323E2"/>
    <w:rsid w:val="000326AF"/>
    <w:rsid w:val="000329F4"/>
    <w:rsid w:val="0003332B"/>
    <w:rsid w:val="00033544"/>
    <w:rsid w:val="0003365E"/>
    <w:rsid w:val="00033872"/>
    <w:rsid w:val="00033E93"/>
    <w:rsid w:val="0003411A"/>
    <w:rsid w:val="0003458B"/>
    <w:rsid w:val="0003479E"/>
    <w:rsid w:val="0003485E"/>
    <w:rsid w:val="00034A9B"/>
    <w:rsid w:val="00035691"/>
    <w:rsid w:val="0003596F"/>
    <w:rsid w:val="0003597D"/>
    <w:rsid w:val="00036E15"/>
    <w:rsid w:val="000371F0"/>
    <w:rsid w:val="0003767C"/>
    <w:rsid w:val="00037D47"/>
    <w:rsid w:val="00040F4F"/>
    <w:rsid w:val="0004132D"/>
    <w:rsid w:val="00041C9D"/>
    <w:rsid w:val="000432DA"/>
    <w:rsid w:val="000436AC"/>
    <w:rsid w:val="00044AC2"/>
    <w:rsid w:val="00044CFA"/>
    <w:rsid w:val="00044E2D"/>
    <w:rsid w:val="000457D3"/>
    <w:rsid w:val="000459C7"/>
    <w:rsid w:val="00046630"/>
    <w:rsid w:val="00046C80"/>
    <w:rsid w:val="00046E75"/>
    <w:rsid w:val="00047D60"/>
    <w:rsid w:val="00050112"/>
    <w:rsid w:val="00050276"/>
    <w:rsid w:val="000502BA"/>
    <w:rsid w:val="00050466"/>
    <w:rsid w:val="000505CC"/>
    <w:rsid w:val="000506DC"/>
    <w:rsid w:val="000511F9"/>
    <w:rsid w:val="00051860"/>
    <w:rsid w:val="00051B32"/>
    <w:rsid w:val="0005230E"/>
    <w:rsid w:val="0005231F"/>
    <w:rsid w:val="00052850"/>
    <w:rsid w:val="000528A2"/>
    <w:rsid w:val="00052BBA"/>
    <w:rsid w:val="00053588"/>
    <w:rsid w:val="00053851"/>
    <w:rsid w:val="0005390D"/>
    <w:rsid w:val="00053D21"/>
    <w:rsid w:val="00054B05"/>
    <w:rsid w:val="00054C3A"/>
    <w:rsid w:val="00054D9D"/>
    <w:rsid w:val="00055676"/>
    <w:rsid w:val="00056544"/>
    <w:rsid w:val="00056BDE"/>
    <w:rsid w:val="00056DF5"/>
    <w:rsid w:val="000572F7"/>
    <w:rsid w:val="00060A0E"/>
    <w:rsid w:val="00060D8E"/>
    <w:rsid w:val="0006158A"/>
    <w:rsid w:val="0006194F"/>
    <w:rsid w:val="00062159"/>
    <w:rsid w:val="000623CE"/>
    <w:rsid w:val="00063317"/>
    <w:rsid w:val="00063444"/>
    <w:rsid w:val="000639D5"/>
    <w:rsid w:val="00063C77"/>
    <w:rsid w:val="00063D9E"/>
    <w:rsid w:val="00064AAA"/>
    <w:rsid w:val="00064AD3"/>
    <w:rsid w:val="00065088"/>
    <w:rsid w:val="000652D3"/>
    <w:rsid w:val="000654A0"/>
    <w:rsid w:val="00065E94"/>
    <w:rsid w:val="00066719"/>
    <w:rsid w:val="000701AD"/>
    <w:rsid w:val="0007021B"/>
    <w:rsid w:val="000707CA"/>
    <w:rsid w:val="00070D21"/>
    <w:rsid w:val="000715B3"/>
    <w:rsid w:val="000717FB"/>
    <w:rsid w:val="000719BF"/>
    <w:rsid w:val="0007208A"/>
    <w:rsid w:val="0007213C"/>
    <w:rsid w:val="00072BBA"/>
    <w:rsid w:val="00072FF5"/>
    <w:rsid w:val="000730DC"/>
    <w:rsid w:val="00073237"/>
    <w:rsid w:val="00075702"/>
    <w:rsid w:val="00075965"/>
    <w:rsid w:val="00075FDA"/>
    <w:rsid w:val="00076386"/>
    <w:rsid w:val="00076D82"/>
    <w:rsid w:val="0007714D"/>
    <w:rsid w:val="00081EC2"/>
    <w:rsid w:val="00082154"/>
    <w:rsid w:val="00083740"/>
    <w:rsid w:val="00083800"/>
    <w:rsid w:val="00083D68"/>
    <w:rsid w:val="00084A65"/>
    <w:rsid w:val="0008559A"/>
    <w:rsid w:val="00085969"/>
    <w:rsid w:val="00085AD5"/>
    <w:rsid w:val="00086728"/>
    <w:rsid w:val="00086753"/>
    <w:rsid w:val="000867A7"/>
    <w:rsid w:val="00086BE9"/>
    <w:rsid w:val="00090126"/>
    <w:rsid w:val="00090251"/>
    <w:rsid w:val="000902C2"/>
    <w:rsid w:val="000910C8"/>
    <w:rsid w:val="00091A92"/>
    <w:rsid w:val="00092458"/>
    <w:rsid w:val="000925B5"/>
    <w:rsid w:val="000926AB"/>
    <w:rsid w:val="00092D34"/>
    <w:rsid w:val="00093046"/>
    <w:rsid w:val="00093928"/>
    <w:rsid w:val="00093C49"/>
    <w:rsid w:val="0009412E"/>
    <w:rsid w:val="000941DE"/>
    <w:rsid w:val="0009501C"/>
    <w:rsid w:val="00095A80"/>
    <w:rsid w:val="000973E1"/>
    <w:rsid w:val="000A1402"/>
    <w:rsid w:val="000A20BA"/>
    <w:rsid w:val="000A262C"/>
    <w:rsid w:val="000A2F77"/>
    <w:rsid w:val="000A3C8D"/>
    <w:rsid w:val="000A3DFE"/>
    <w:rsid w:val="000A40EC"/>
    <w:rsid w:val="000A54EE"/>
    <w:rsid w:val="000A692C"/>
    <w:rsid w:val="000A6A23"/>
    <w:rsid w:val="000A7BC5"/>
    <w:rsid w:val="000A7E0F"/>
    <w:rsid w:val="000B0C45"/>
    <w:rsid w:val="000B0FB8"/>
    <w:rsid w:val="000B13E1"/>
    <w:rsid w:val="000B16DB"/>
    <w:rsid w:val="000B1C5E"/>
    <w:rsid w:val="000B2282"/>
    <w:rsid w:val="000B2300"/>
    <w:rsid w:val="000B27E9"/>
    <w:rsid w:val="000B2A11"/>
    <w:rsid w:val="000B2A5B"/>
    <w:rsid w:val="000B2E16"/>
    <w:rsid w:val="000B3B91"/>
    <w:rsid w:val="000B4207"/>
    <w:rsid w:val="000B4B1B"/>
    <w:rsid w:val="000B50C3"/>
    <w:rsid w:val="000B5AC9"/>
    <w:rsid w:val="000B5B81"/>
    <w:rsid w:val="000B5F0A"/>
    <w:rsid w:val="000B5F76"/>
    <w:rsid w:val="000B6D65"/>
    <w:rsid w:val="000B72F3"/>
    <w:rsid w:val="000B743C"/>
    <w:rsid w:val="000B7633"/>
    <w:rsid w:val="000B7980"/>
    <w:rsid w:val="000B7A0C"/>
    <w:rsid w:val="000C06F3"/>
    <w:rsid w:val="000C090A"/>
    <w:rsid w:val="000C1D59"/>
    <w:rsid w:val="000C2B09"/>
    <w:rsid w:val="000C2ED0"/>
    <w:rsid w:val="000C30CF"/>
    <w:rsid w:val="000C4DD7"/>
    <w:rsid w:val="000C4EDD"/>
    <w:rsid w:val="000C4F16"/>
    <w:rsid w:val="000C501D"/>
    <w:rsid w:val="000C552C"/>
    <w:rsid w:val="000C5B5B"/>
    <w:rsid w:val="000C5CBA"/>
    <w:rsid w:val="000C74BA"/>
    <w:rsid w:val="000C7531"/>
    <w:rsid w:val="000C790C"/>
    <w:rsid w:val="000C7BA7"/>
    <w:rsid w:val="000C7C3F"/>
    <w:rsid w:val="000D0275"/>
    <w:rsid w:val="000D0BD6"/>
    <w:rsid w:val="000D0C61"/>
    <w:rsid w:val="000D1440"/>
    <w:rsid w:val="000D27AD"/>
    <w:rsid w:val="000D29D1"/>
    <w:rsid w:val="000D2B0A"/>
    <w:rsid w:val="000D3286"/>
    <w:rsid w:val="000D344D"/>
    <w:rsid w:val="000D34D9"/>
    <w:rsid w:val="000D3933"/>
    <w:rsid w:val="000D3CF3"/>
    <w:rsid w:val="000D3DE0"/>
    <w:rsid w:val="000D40E7"/>
    <w:rsid w:val="000D4423"/>
    <w:rsid w:val="000D584F"/>
    <w:rsid w:val="000D59FC"/>
    <w:rsid w:val="000D5EAE"/>
    <w:rsid w:val="000D5EF2"/>
    <w:rsid w:val="000D65A9"/>
    <w:rsid w:val="000D76BC"/>
    <w:rsid w:val="000D7750"/>
    <w:rsid w:val="000E071E"/>
    <w:rsid w:val="000E095B"/>
    <w:rsid w:val="000E0DEE"/>
    <w:rsid w:val="000E0EE7"/>
    <w:rsid w:val="000E0FDB"/>
    <w:rsid w:val="000E1250"/>
    <w:rsid w:val="000E181D"/>
    <w:rsid w:val="000E181F"/>
    <w:rsid w:val="000E27AA"/>
    <w:rsid w:val="000E291D"/>
    <w:rsid w:val="000E337A"/>
    <w:rsid w:val="000E34FD"/>
    <w:rsid w:val="000E4350"/>
    <w:rsid w:val="000E4376"/>
    <w:rsid w:val="000E4408"/>
    <w:rsid w:val="000E53AB"/>
    <w:rsid w:val="000E544D"/>
    <w:rsid w:val="000E5716"/>
    <w:rsid w:val="000E6096"/>
    <w:rsid w:val="000E6314"/>
    <w:rsid w:val="000E6337"/>
    <w:rsid w:val="000E705E"/>
    <w:rsid w:val="000E768E"/>
    <w:rsid w:val="000E76A6"/>
    <w:rsid w:val="000E7A79"/>
    <w:rsid w:val="000E7BF4"/>
    <w:rsid w:val="000F1044"/>
    <w:rsid w:val="000F135D"/>
    <w:rsid w:val="000F15B2"/>
    <w:rsid w:val="000F19DE"/>
    <w:rsid w:val="000F1EF6"/>
    <w:rsid w:val="000F2D2D"/>
    <w:rsid w:val="000F2E1F"/>
    <w:rsid w:val="000F37B0"/>
    <w:rsid w:val="000F3D5F"/>
    <w:rsid w:val="000F4595"/>
    <w:rsid w:val="000F4CB2"/>
    <w:rsid w:val="000F4D77"/>
    <w:rsid w:val="000F4E44"/>
    <w:rsid w:val="000F4E90"/>
    <w:rsid w:val="000F52E3"/>
    <w:rsid w:val="000F568D"/>
    <w:rsid w:val="000F68D0"/>
    <w:rsid w:val="000F6B15"/>
    <w:rsid w:val="001000A6"/>
    <w:rsid w:val="0010057B"/>
    <w:rsid w:val="0010170B"/>
    <w:rsid w:val="00101AF8"/>
    <w:rsid w:val="00101C4F"/>
    <w:rsid w:val="00101C79"/>
    <w:rsid w:val="00102C9F"/>
    <w:rsid w:val="00103FC9"/>
    <w:rsid w:val="001045CA"/>
    <w:rsid w:val="0010469A"/>
    <w:rsid w:val="001068D2"/>
    <w:rsid w:val="001069F2"/>
    <w:rsid w:val="001079DE"/>
    <w:rsid w:val="001103BD"/>
    <w:rsid w:val="00110BC6"/>
    <w:rsid w:val="00111208"/>
    <w:rsid w:val="001115E4"/>
    <w:rsid w:val="00111808"/>
    <w:rsid w:val="00111DB7"/>
    <w:rsid w:val="001121E2"/>
    <w:rsid w:val="00112220"/>
    <w:rsid w:val="0011339F"/>
    <w:rsid w:val="00113B8F"/>
    <w:rsid w:val="00113BC1"/>
    <w:rsid w:val="00113EC8"/>
    <w:rsid w:val="00114E96"/>
    <w:rsid w:val="001152C7"/>
    <w:rsid w:val="00115381"/>
    <w:rsid w:val="00115AEF"/>
    <w:rsid w:val="00115C88"/>
    <w:rsid w:val="0011644A"/>
    <w:rsid w:val="001167B6"/>
    <w:rsid w:val="00116B51"/>
    <w:rsid w:val="00117332"/>
    <w:rsid w:val="0011750F"/>
    <w:rsid w:val="0011784B"/>
    <w:rsid w:val="001204DD"/>
    <w:rsid w:val="00120C31"/>
    <w:rsid w:val="00121C6C"/>
    <w:rsid w:val="00122839"/>
    <w:rsid w:val="001237AC"/>
    <w:rsid w:val="00124DAB"/>
    <w:rsid w:val="00124E12"/>
    <w:rsid w:val="00124E75"/>
    <w:rsid w:val="00125AA6"/>
    <w:rsid w:val="00125F3A"/>
    <w:rsid w:val="00125FCC"/>
    <w:rsid w:val="0012618D"/>
    <w:rsid w:val="0012673D"/>
    <w:rsid w:val="001269B8"/>
    <w:rsid w:val="00127099"/>
    <w:rsid w:val="00127D78"/>
    <w:rsid w:val="0013018E"/>
    <w:rsid w:val="001302BE"/>
    <w:rsid w:val="00130816"/>
    <w:rsid w:val="00130CF0"/>
    <w:rsid w:val="00132830"/>
    <w:rsid w:val="00132AB3"/>
    <w:rsid w:val="00132B71"/>
    <w:rsid w:val="00132F75"/>
    <w:rsid w:val="001337A5"/>
    <w:rsid w:val="00133B64"/>
    <w:rsid w:val="0013427A"/>
    <w:rsid w:val="001343D5"/>
    <w:rsid w:val="001348FE"/>
    <w:rsid w:val="00134B36"/>
    <w:rsid w:val="00134D55"/>
    <w:rsid w:val="001352A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2CF"/>
    <w:rsid w:val="0014334C"/>
    <w:rsid w:val="0014382B"/>
    <w:rsid w:val="001440DB"/>
    <w:rsid w:val="001443E0"/>
    <w:rsid w:val="00144C87"/>
    <w:rsid w:val="00145421"/>
    <w:rsid w:val="00145BB1"/>
    <w:rsid w:val="0014666C"/>
    <w:rsid w:val="0014672A"/>
    <w:rsid w:val="001467B1"/>
    <w:rsid w:val="001468CC"/>
    <w:rsid w:val="0014693C"/>
    <w:rsid w:val="00150175"/>
    <w:rsid w:val="001502C8"/>
    <w:rsid w:val="00151011"/>
    <w:rsid w:val="00151224"/>
    <w:rsid w:val="0015130F"/>
    <w:rsid w:val="00151645"/>
    <w:rsid w:val="00152606"/>
    <w:rsid w:val="001531FA"/>
    <w:rsid w:val="001532BA"/>
    <w:rsid w:val="00153FED"/>
    <w:rsid w:val="00154DA8"/>
    <w:rsid w:val="00155BFD"/>
    <w:rsid w:val="00156ABA"/>
    <w:rsid w:val="00156B42"/>
    <w:rsid w:val="00156FE4"/>
    <w:rsid w:val="00157390"/>
    <w:rsid w:val="001575B0"/>
    <w:rsid w:val="001604AF"/>
    <w:rsid w:val="00160998"/>
    <w:rsid w:val="00160CD6"/>
    <w:rsid w:val="00160F5F"/>
    <w:rsid w:val="00162308"/>
    <w:rsid w:val="0016316A"/>
    <w:rsid w:val="001634AE"/>
    <w:rsid w:val="00163539"/>
    <w:rsid w:val="0016381F"/>
    <w:rsid w:val="00163BFB"/>
    <w:rsid w:val="00163D1D"/>
    <w:rsid w:val="00164171"/>
    <w:rsid w:val="001643BF"/>
    <w:rsid w:val="00164E58"/>
    <w:rsid w:val="00164F89"/>
    <w:rsid w:val="00165033"/>
    <w:rsid w:val="00165926"/>
    <w:rsid w:val="00165F9A"/>
    <w:rsid w:val="001665EB"/>
    <w:rsid w:val="001670EA"/>
    <w:rsid w:val="001674A0"/>
    <w:rsid w:val="00167607"/>
    <w:rsid w:val="00170A50"/>
    <w:rsid w:val="001719EB"/>
    <w:rsid w:val="001727FF"/>
    <w:rsid w:val="00172880"/>
    <w:rsid w:val="00174CC4"/>
    <w:rsid w:val="00174FFD"/>
    <w:rsid w:val="001756AD"/>
    <w:rsid w:val="001759CA"/>
    <w:rsid w:val="00175AE9"/>
    <w:rsid w:val="00175CB1"/>
    <w:rsid w:val="00176621"/>
    <w:rsid w:val="0017726A"/>
    <w:rsid w:val="001775A8"/>
    <w:rsid w:val="00177DD3"/>
    <w:rsid w:val="00177F00"/>
    <w:rsid w:val="001800E2"/>
    <w:rsid w:val="00180278"/>
    <w:rsid w:val="001807F2"/>
    <w:rsid w:val="00180858"/>
    <w:rsid w:val="001818A7"/>
    <w:rsid w:val="00181FF6"/>
    <w:rsid w:val="00182725"/>
    <w:rsid w:val="00182840"/>
    <w:rsid w:val="001829C8"/>
    <w:rsid w:val="00185089"/>
    <w:rsid w:val="001852FD"/>
    <w:rsid w:val="00186904"/>
    <w:rsid w:val="00186964"/>
    <w:rsid w:val="00186B0A"/>
    <w:rsid w:val="001871BC"/>
    <w:rsid w:val="001872B5"/>
    <w:rsid w:val="001905BD"/>
    <w:rsid w:val="00190FB4"/>
    <w:rsid w:val="00191290"/>
    <w:rsid w:val="001913EF"/>
    <w:rsid w:val="00191E79"/>
    <w:rsid w:val="00192FE6"/>
    <w:rsid w:val="0019360B"/>
    <w:rsid w:val="00193986"/>
    <w:rsid w:val="00193B08"/>
    <w:rsid w:val="00194570"/>
    <w:rsid w:val="00194C43"/>
    <w:rsid w:val="001969AC"/>
    <w:rsid w:val="00196BF4"/>
    <w:rsid w:val="001972DA"/>
    <w:rsid w:val="0019734E"/>
    <w:rsid w:val="001976AA"/>
    <w:rsid w:val="001979F9"/>
    <w:rsid w:val="00197D95"/>
    <w:rsid w:val="001A02F6"/>
    <w:rsid w:val="001A0A1C"/>
    <w:rsid w:val="001A1489"/>
    <w:rsid w:val="001A15C6"/>
    <w:rsid w:val="001A2026"/>
    <w:rsid w:val="001A318B"/>
    <w:rsid w:val="001A343E"/>
    <w:rsid w:val="001A347A"/>
    <w:rsid w:val="001A3ADF"/>
    <w:rsid w:val="001A5510"/>
    <w:rsid w:val="001A5C7B"/>
    <w:rsid w:val="001A5E19"/>
    <w:rsid w:val="001A63B5"/>
    <w:rsid w:val="001A63D8"/>
    <w:rsid w:val="001A6EAB"/>
    <w:rsid w:val="001A7BF1"/>
    <w:rsid w:val="001B000C"/>
    <w:rsid w:val="001B01FA"/>
    <w:rsid w:val="001B03AC"/>
    <w:rsid w:val="001B0832"/>
    <w:rsid w:val="001B08EF"/>
    <w:rsid w:val="001B1732"/>
    <w:rsid w:val="001B18A7"/>
    <w:rsid w:val="001B2762"/>
    <w:rsid w:val="001B2B62"/>
    <w:rsid w:val="001B31F4"/>
    <w:rsid w:val="001B36FC"/>
    <w:rsid w:val="001B38EE"/>
    <w:rsid w:val="001B41ED"/>
    <w:rsid w:val="001B4607"/>
    <w:rsid w:val="001B53E1"/>
    <w:rsid w:val="001B58E2"/>
    <w:rsid w:val="001B5E3D"/>
    <w:rsid w:val="001B6D31"/>
    <w:rsid w:val="001B7E0C"/>
    <w:rsid w:val="001C0674"/>
    <w:rsid w:val="001C1405"/>
    <w:rsid w:val="001C1B93"/>
    <w:rsid w:val="001C226F"/>
    <w:rsid w:val="001C22D5"/>
    <w:rsid w:val="001C40A9"/>
    <w:rsid w:val="001C4817"/>
    <w:rsid w:val="001C4EDB"/>
    <w:rsid w:val="001C4FC9"/>
    <w:rsid w:val="001C5296"/>
    <w:rsid w:val="001C5AC4"/>
    <w:rsid w:val="001C66AC"/>
    <w:rsid w:val="001C6754"/>
    <w:rsid w:val="001C6F25"/>
    <w:rsid w:val="001C77F0"/>
    <w:rsid w:val="001C79AA"/>
    <w:rsid w:val="001D16DD"/>
    <w:rsid w:val="001D1FCC"/>
    <w:rsid w:val="001D27E0"/>
    <w:rsid w:val="001D30C9"/>
    <w:rsid w:val="001D3B8F"/>
    <w:rsid w:val="001D445B"/>
    <w:rsid w:val="001D46A0"/>
    <w:rsid w:val="001D47D8"/>
    <w:rsid w:val="001D50C2"/>
    <w:rsid w:val="001D6826"/>
    <w:rsid w:val="001D753C"/>
    <w:rsid w:val="001D7CA4"/>
    <w:rsid w:val="001D7E58"/>
    <w:rsid w:val="001E0425"/>
    <w:rsid w:val="001E060A"/>
    <w:rsid w:val="001E0B70"/>
    <w:rsid w:val="001E13B3"/>
    <w:rsid w:val="001E13B6"/>
    <w:rsid w:val="001E30A0"/>
    <w:rsid w:val="001E3C65"/>
    <w:rsid w:val="001E3DE1"/>
    <w:rsid w:val="001E4D4F"/>
    <w:rsid w:val="001E4ED7"/>
    <w:rsid w:val="001E54F9"/>
    <w:rsid w:val="001E57CF"/>
    <w:rsid w:val="001E5981"/>
    <w:rsid w:val="001E6055"/>
    <w:rsid w:val="001E6774"/>
    <w:rsid w:val="001E6826"/>
    <w:rsid w:val="001E6E8E"/>
    <w:rsid w:val="001E74BA"/>
    <w:rsid w:val="001E755D"/>
    <w:rsid w:val="001E7B9F"/>
    <w:rsid w:val="001E7DF4"/>
    <w:rsid w:val="001F01FB"/>
    <w:rsid w:val="001F0658"/>
    <w:rsid w:val="001F0C29"/>
    <w:rsid w:val="001F0E92"/>
    <w:rsid w:val="001F10F8"/>
    <w:rsid w:val="001F192E"/>
    <w:rsid w:val="001F1987"/>
    <w:rsid w:val="001F1B26"/>
    <w:rsid w:val="001F201D"/>
    <w:rsid w:val="001F21BC"/>
    <w:rsid w:val="001F22D5"/>
    <w:rsid w:val="001F23BD"/>
    <w:rsid w:val="001F2555"/>
    <w:rsid w:val="001F335D"/>
    <w:rsid w:val="001F34DA"/>
    <w:rsid w:val="001F45F7"/>
    <w:rsid w:val="001F48C2"/>
    <w:rsid w:val="001F4DAC"/>
    <w:rsid w:val="001F5019"/>
    <w:rsid w:val="001F51C5"/>
    <w:rsid w:val="001F5265"/>
    <w:rsid w:val="001F5F1C"/>
    <w:rsid w:val="001F6287"/>
    <w:rsid w:val="001F64E3"/>
    <w:rsid w:val="001F65B0"/>
    <w:rsid w:val="001F67AA"/>
    <w:rsid w:val="001F6AFD"/>
    <w:rsid w:val="001F738D"/>
    <w:rsid w:val="001F7599"/>
    <w:rsid w:val="001F7A51"/>
    <w:rsid w:val="00201159"/>
    <w:rsid w:val="00201421"/>
    <w:rsid w:val="00202B2A"/>
    <w:rsid w:val="00204952"/>
    <w:rsid w:val="00204A2A"/>
    <w:rsid w:val="00204B22"/>
    <w:rsid w:val="00204B3A"/>
    <w:rsid w:val="0020535A"/>
    <w:rsid w:val="002055CB"/>
    <w:rsid w:val="002059EF"/>
    <w:rsid w:val="00205A4B"/>
    <w:rsid w:val="00205BDB"/>
    <w:rsid w:val="002065C8"/>
    <w:rsid w:val="00206955"/>
    <w:rsid w:val="00206A79"/>
    <w:rsid w:val="0020733E"/>
    <w:rsid w:val="00210309"/>
    <w:rsid w:val="00211519"/>
    <w:rsid w:val="0021224B"/>
    <w:rsid w:val="00212950"/>
    <w:rsid w:val="00212FB8"/>
    <w:rsid w:val="00213065"/>
    <w:rsid w:val="00213334"/>
    <w:rsid w:val="00213709"/>
    <w:rsid w:val="0021439E"/>
    <w:rsid w:val="002149AF"/>
    <w:rsid w:val="00214A6A"/>
    <w:rsid w:val="00214A86"/>
    <w:rsid w:val="00215822"/>
    <w:rsid w:val="00215AAA"/>
    <w:rsid w:val="0021683C"/>
    <w:rsid w:val="00216F5F"/>
    <w:rsid w:val="00216FA4"/>
    <w:rsid w:val="0021722A"/>
    <w:rsid w:val="002176C6"/>
    <w:rsid w:val="002178DB"/>
    <w:rsid w:val="00220615"/>
    <w:rsid w:val="0022095E"/>
    <w:rsid w:val="00221985"/>
    <w:rsid w:val="00221EC5"/>
    <w:rsid w:val="00222A78"/>
    <w:rsid w:val="00222A7A"/>
    <w:rsid w:val="00223DA6"/>
    <w:rsid w:val="00224A2C"/>
    <w:rsid w:val="00224C85"/>
    <w:rsid w:val="00225217"/>
    <w:rsid w:val="002256D9"/>
    <w:rsid w:val="00225A18"/>
    <w:rsid w:val="00225DE5"/>
    <w:rsid w:val="002261ED"/>
    <w:rsid w:val="00226577"/>
    <w:rsid w:val="0022687C"/>
    <w:rsid w:val="00226FEC"/>
    <w:rsid w:val="002306F8"/>
    <w:rsid w:val="002312F4"/>
    <w:rsid w:val="002313A2"/>
    <w:rsid w:val="00231FC7"/>
    <w:rsid w:val="00232930"/>
    <w:rsid w:val="00232A95"/>
    <w:rsid w:val="00232C3F"/>
    <w:rsid w:val="00232DD9"/>
    <w:rsid w:val="0023308F"/>
    <w:rsid w:val="00233403"/>
    <w:rsid w:val="00233440"/>
    <w:rsid w:val="00233D0E"/>
    <w:rsid w:val="00234021"/>
    <w:rsid w:val="00234E13"/>
    <w:rsid w:val="00235640"/>
    <w:rsid w:val="0023571A"/>
    <w:rsid w:val="00235C02"/>
    <w:rsid w:val="00236450"/>
    <w:rsid w:val="0023671B"/>
    <w:rsid w:val="0023765A"/>
    <w:rsid w:val="00237921"/>
    <w:rsid w:val="002401A4"/>
    <w:rsid w:val="00240342"/>
    <w:rsid w:val="00240822"/>
    <w:rsid w:val="002408B9"/>
    <w:rsid w:val="00240AD9"/>
    <w:rsid w:val="00240C32"/>
    <w:rsid w:val="00241311"/>
    <w:rsid w:val="0024157C"/>
    <w:rsid w:val="002418E8"/>
    <w:rsid w:val="00242501"/>
    <w:rsid w:val="00242E22"/>
    <w:rsid w:val="0024336B"/>
    <w:rsid w:val="002435A3"/>
    <w:rsid w:val="00244194"/>
    <w:rsid w:val="0024424F"/>
    <w:rsid w:val="00244D28"/>
    <w:rsid w:val="00244FD4"/>
    <w:rsid w:val="002450FB"/>
    <w:rsid w:val="00245689"/>
    <w:rsid w:val="00245720"/>
    <w:rsid w:val="00245A6F"/>
    <w:rsid w:val="00245FBC"/>
    <w:rsid w:val="00245FD5"/>
    <w:rsid w:val="002467C1"/>
    <w:rsid w:val="002477DF"/>
    <w:rsid w:val="00247EAF"/>
    <w:rsid w:val="00250517"/>
    <w:rsid w:val="00250546"/>
    <w:rsid w:val="00250681"/>
    <w:rsid w:val="00251ABC"/>
    <w:rsid w:val="00251AD6"/>
    <w:rsid w:val="00251FDF"/>
    <w:rsid w:val="002520F9"/>
    <w:rsid w:val="00252C17"/>
    <w:rsid w:val="0025307F"/>
    <w:rsid w:val="002551BD"/>
    <w:rsid w:val="002552DC"/>
    <w:rsid w:val="0025533B"/>
    <w:rsid w:val="0025630B"/>
    <w:rsid w:val="002568D0"/>
    <w:rsid w:val="00256B3C"/>
    <w:rsid w:val="00256FBB"/>
    <w:rsid w:val="002574BA"/>
    <w:rsid w:val="002602D7"/>
    <w:rsid w:val="002608F5"/>
    <w:rsid w:val="00260A2D"/>
    <w:rsid w:val="00260AEE"/>
    <w:rsid w:val="00260B8F"/>
    <w:rsid w:val="00261196"/>
    <w:rsid w:val="002621A6"/>
    <w:rsid w:val="00262661"/>
    <w:rsid w:val="00262D9D"/>
    <w:rsid w:val="00263152"/>
    <w:rsid w:val="002632DF"/>
    <w:rsid w:val="00263946"/>
    <w:rsid w:val="002640BA"/>
    <w:rsid w:val="002649B3"/>
    <w:rsid w:val="00264CF2"/>
    <w:rsid w:val="00264EA2"/>
    <w:rsid w:val="00265274"/>
    <w:rsid w:val="00265474"/>
    <w:rsid w:val="00265F45"/>
    <w:rsid w:val="002667A8"/>
    <w:rsid w:val="00267587"/>
    <w:rsid w:val="002675C8"/>
    <w:rsid w:val="00267760"/>
    <w:rsid w:val="00267A46"/>
    <w:rsid w:val="00271589"/>
    <w:rsid w:val="00272918"/>
    <w:rsid w:val="00273177"/>
    <w:rsid w:val="002744D8"/>
    <w:rsid w:val="0027455B"/>
    <w:rsid w:val="00275074"/>
    <w:rsid w:val="00275373"/>
    <w:rsid w:val="0027637C"/>
    <w:rsid w:val="002763E9"/>
    <w:rsid w:val="00276736"/>
    <w:rsid w:val="00276F4E"/>
    <w:rsid w:val="0027752E"/>
    <w:rsid w:val="0027773D"/>
    <w:rsid w:val="002778BD"/>
    <w:rsid w:val="00277BDE"/>
    <w:rsid w:val="00280C3B"/>
    <w:rsid w:val="0028117C"/>
    <w:rsid w:val="002815FA"/>
    <w:rsid w:val="002824C2"/>
    <w:rsid w:val="00282830"/>
    <w:rsid w:val="00283525"/>
    <w:rsid w:val="002838CA"/>
    <w:rsid w:val="002844C5"/>
    <w:rsid w:val="00284E32"/>
    <w:rsid w:val="00284E84"/>
    <w:rsid w:val="002851EB"/>
    <w:rsid w:val="00285510"/>
    <w:rsid w:val="00285BD1"/>
    <w:rsid w:val="00285C04"/>
    <w:rsid w:val="00285DE2"/>
    <w:rsid w:val="0028616D"/>
    <w:rsid w:val="00286965"/>
    <w:rsid w:val="00287362"/>
    <w:rsid w:val="002878DA"/>
    <w:rsid w:val="0029136E"/>
    <w:rsid w:val="00292399"/>
    <w:rsid w:val="0029301D"/>
    <w:rsid w:val="00293858"/>
    <w:rsid w:val="00294445"/>
    <w:rsid w:val="0029456F"/>
    <w:rsid w:val="00294B4D"/>
    <w:rsid w:val="00295347"/>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F5E"/>
    <w:rsid w:val="002A352A"/>
    <w:rsid w:val="002A3B39"/>
    <w:rsid w:val="002A5217"/>
    <w:rsid w:val="002A607D"/>
    <w:rsid w:val="002A6AF4"/>
    <w:rsid w:val="002A728C"/>
    <w:rsid w:val="002A7674"/>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5950"/>
    <w:rsid w:val="002C0C4B"/>
    <w:rsid w:val="002C145C"/>
    <w:rsid w:val="002C167E"/>
    <w:rsid w:val="002C1C10"/>
    <w:rsid w:val="002C1EE8"/>
    <w:rsid w:val="002C1EEA"/>
    <w:rsid w:val="002C3064"/>
    <w:rsid w:val="002C47AD"/>
    <w:rsid w:val="002C52A4"/>
    <w:rsid w:val="002C5510"/>
    <w:rsid w:val="002C5E3C"/>
    <w:rsid w:val="002C6034"/>
    <w:rsid w:val="002C635B"/>
    <w:rsid w:val="002C6A91"/>
    <w:rsid w:val="002C7276"/>
    <w:rsid w:val="002C7587"/>
    <w:rsid w:val="002C770F"/>
    <w:rsid w:val="002C7CFF"/>
    <w:rsid w:val="002D077F"/>
    <w:rsid w:val="002D0BC6"/>
    <w:rsid w:val="002D12DB"/>
    <w:rsid w:val="002D17C5"/>
    <w:rsid w:val="002D1D4F"/>
    <w:rsid w:val="002D25E7"/>
    <w:rsid w:val="002D365F"/>
    <w:rsid w:val="002D3807"/>
    <w:rsid w:val="002D3CFF"/>
    <w:rsid w:val="002D3D4F"/>
    <w:rsid w:val="002D4CCA"/>
    <w:rsid w:val="002D51DF"/>
    <w:rsid w:val="002D56AF"/>
    <w:rsid w:val="002D63AD"/>
    <w:rsid w:val="002D6892"/>
    <w:rsid w:val="002D68C2"/>
    <w:rsid w:val="002D6F3F"/>
    <w:rsid w:val="002D7C2E"/>
    <w:rsid w:val="002D7C86"/>
    <w:rsid w:val="002E0692"/>
    <w:rsid w:val="002E152D"/>
    <w:rsid w:val="002E1D74"/>
    <w:rsid w:val="002E2943"/>
    <w:rsid w:val="002E2CF1"/>
    <w:rsid w:val="002E34AF"/>
    <w:rsid w:val="002E4AAC"/>
    <w:rsid w:val="002E4BFA"/>
    <w:rsid w:val="002E4EAF"/>
    <w:rsid w:val="002E53DE"/>
    <w:rsid w:val="002E563B"/>
    <w:rsid w:val="002E62D2"/>
    <w:rsid w:val="002E719A"/>
    <w:rsid w:val="002E734F"/>
    <w:rsid w:val="002E74AF"/>
    <w:rsid w:val="002E758C"/>
    <w:rsid w:val="002E773F"/>
    <w:rsid w:val="002E7EB0"/>
    <w:rsid w:val="002F0472"/>
    <w:rsid w:val="002F0A4C"/>
    <w:rsid w:val="002F1038"/>
    <w:rsid w:val="002F1E24"/>
    <w:rsid w:val="002F22FF"/>
    <w:rsid w:val="002F27F1"/>
    <w:rsid w:val="002F2D8F"/>
    <w:rsid w:val="002F3BB5"/>
    <w:rsid w:val="002F4DCE"/>
    <w:rsid w:val="002F4F9D"/>
    <w:rsid w:val="002F5BE4"/>
    <w:rsid w:val="002F5BEE"/>
    <w:rsid w:val="002F60A0"/>
    <w:rsid w:val="002F695B"/>
    <w:rsid w:val="002F7056"/>
    <w:rsid w:val="002F72DA"/>
    <w:rsid w:val="002F7441"/>
    <w:rsid w:val="002F76B1"/>
    <w:rsid w:val="002F7D66"/>
    <w:rsid w:val="002F7DBE"/>
    <w:rsid w:val="00300195"/>
    <w:rsid w:val="0030090B"/>
    <w:rsid w:val="00301605"/>
    <w:rsid w:val="00301D9C"/>
    <w:rsid w:val="00302AE8"/>
    <w:rsid w:val="00302BB1"/>
    <w:rsid w:val="003030F0"/>
    <w:rsid w:val="003037CC"/>
    <w:rsid w:val="00303A5B"/>
    <w:rsid w:val="00303ABA"/>
    <w:rsid w:val="00303ABB"/>
    <w:rsid w:val="0030404B"/>
    <w:rsid w:val="00304210"/>
    <w:rsid w:val="003048D7"/>
    <w:rsid w:val="00304A1B"/>
    <w:rsid w:val="00304AD2"/>
    <w:rsid w:val="00304EAA"/>
    <w:rsid w:val="00305297"/>
    <w:rsid w:val="0030570E"/>
    <w:rsid w:val="003062E6"/>
    <w:rsid w:val="00306300"/>
    <w:rsid w:val="003068B6"/>
    <w:rsid w:val="00306A58"/>
    <w:rsid w:val="00306D28"/>
    <w:rsid w:val="003071F6"/>
    <w:rsid w:val="00307FE0"/>
    <w:rsid w:val="00310223"/>
    <w:rsid w:val="003107EB"/>
    <w:rsid w:val="00310E66"/>
    <w:rsid w:val="00311C08"/>
    <w:rsid w:val="00311D99"/>
    <w:rsid w:val="003125E0"/>
    <w:rsid w:val="0031276F"/>
    <w:rsid w:val="00312B87"/>
    <w:rsid w:val="00312ECE"/>
    <w:rsid w:val="003130C3"/>
    <w:rsid w:val="0031393C"/>
    <w:rsid w:val="00313CB0"/>
    <w:rsid w:val="00313F96"/>
    <w:rsid w:val="003145D6"/>
    <w:rsid w:val="00314B0A"/>
    <w:rsid w:val="0031500B"/>
    <w:rsid w:val="003150CE"/>
    <w:rsid w:val="00315AAB"/>
    <w:rsid w:val="00315C33"/>
    <w:rsid w:val="003175E1"/>
    <w:rsid w:val="00320299"/>
    <w:rsid w:val="00320450"/>
    <w:rsid w:val="00320F0D"/>
    <w:rsid w:val="00321154"/>
    <w:rsid w:val="003211B0"/>
    <w:rsid w:val="0032139B"/>
    <w:rsid w:val="00321D59"/>
    <w:rsid w:val="00321EDA"/>
    <w:rsid w:val="003224AA"/>
    <w:rsid w:val="003224E7"/>
    <w:rsid w:val="00323581"/>
    <w:rsid w:val="003239A7"/>
    <w:rsid w:val="00323B8D"/>
    <w:rsid w:val="00323C6F"/>
    <w:rsid w:val="00324FB4"/>
    <w:rsid w:val="003258E7"/>
    <w:rsid w:val="00325D7A"/>
    <w:rsid w:val="00326145"/>
    <w:rsid w:val="00327163"/>
    <w:rsid w:val="00327305"/>
    <w:rsid w:val="00327531"/>
    <w:rsid w:val="00327CB9"/>
    <w:rsid w:val="00330187"/>
    <w:rsid w:val="0033018A"/>
    <w:rsid w:val="003308A1"/>
    <w:rsid w:val="00331C77"/>
    <w:rsid w:val="00331DB6"/>
    <w:rsid w:val="00331F96"/>
    <w:rsid w:val="00332B55"/>
    <w:rsid w:val="00332CA4"/>
    <w:rsid w:val="00333032"/>
    <w:rsid w:val="003331D4"/>
    <w:rsid w:val="003336B9"/>
    <w:rsid w:val="00333B85"/>
    <w:rsid w:val="0033476C"/>
    <w:rsid w:val="00335B15"/>
    <w:rsid w:val="00335EA8"/>
    <w:rsid w:val="003363DD"/>
    <w:rsid w:val="00336648"/>
    <w:rsid w:val="003366F2"/>
    <w:rsid w:val="00337810"/>
    <w:rsid w:val="00337EE8"/>
    <w:rsid w:val="00340361"/>
    <w:rsid w:val="00340795"/>
    <w:rsid w:val="0034111C"/>
    <w:rsid w:val="0034140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37EB"/>
    <w:rsid w:val="00354116"/>
    <w:rsid w:val="0035443D"/>
    <w:rsid w:val="00354AA2"/>
    <w:rsid w:val="00354C3C"/>
    <w:rsid w:val="00354FEE"/>
    <w:rsid w:val="003553F8"/>
    <w:rsid w:val="00355490"/>
    <w:rsid w:val="00356204"/>
    <w:rsid w:val="00356275"/>
    <w:rsid w:val="00356C0B"/>
    <w:rsid w:val="00356F04"/>
    <w:rsid w:val="003574A1"/>
    <w:rsid w:val="00357B9C"/>
    <w:rsid w:val="00360661"/>
    <w:rsid w:val="0036125F"/>
    <w:rsid w:val="00361412"/>
    <w:rsid w:val="003615CA"/>
    <w:rsid w:val="003617D4"/>
    <w:rsid w:val="00361991"/>
    <w:rsid w:val="00361C71"/>
    <w:rsid w:val="00363955"/>
    <w:rsid w:val="00363B2C"/>
    <w:rsid w:val="00363B3A"/>
    <w:rsid w:val="003642A6"/>
    <w:rsid w:val="00364763"/>
    <w:rsid w:val="00365645"/>
    <w:rsid w:val="00365C3D"/>
    <w:rsid w:val="00365EDA"/>
    <w:rsid w:val="003663A2"/>
    <w:rsid w:val="00366C1B"/>
    <w:rsid w:val="00366DF7"/>
    <w:rsid w:val="00367337"/>
    <w:rsid w:val="00367367"/>
    <w:rsid w:val="00367E5D"/>
    <w:rsid w:val="00367FD8"/>
    <w:rsid w:val="0037004E"/>
    <w:rsid w:val="0037074B"/>
    <w:rsid w:val="00370B63"/>
    <w:rsid w:val="00370E43"/>
    <w:rsid w:val="00370FCC"/>
    <w:rsid w:val="003711AF"/>
    <w:rsid w:val="00371888"/>
    <w:rsid w:val="00371F07"/>
    <w:rsid w:val="003735C6"/>
    <w:rsid w:val="003742DD"/>
    <w:rsid w:val="0037436A"/>
    <w:rsid w:val="00374848"/>
    <w:rsid w:val="00374A6B"/>
    <w:rsid w:val="00374FDD"/>
    <w:rsid w:val="003753FF"/>
    <w:rsid w:val="003757A1"/>
    <w:rsid w:val="003757CD"/>
    <w:rsid w:val="00375D09"/>
    <w:rsid w:val="00375E32"/>
    <w:rsid w:val="00376071"/>
    <w:rsid w:val="003762DC"/>
    <w:rsid w:val="0037672B"/>
    <w:rsid w:val="00376DDD"/>
    <w:rsid w:val="003772C9"/>
    <w:rsid w:val="0037739D"/>
    <w:rsid w:val="0037751C"/>
    <w:rsid w:val="00377D61"/>
    <w:rsid w:val="003804CA"/>
    <w:rsid w:val="00380B66"/>
    <w:rsid w:val="00380F3F"/>
    <w:rsid w:val="00381953"/>
    <w:rsid w:val="00381DB6"/>
    <w:rsid w:val="00382232"/>
    <w:rsid w:val="00382F1A"/>
    <w:rsid w:val="00382F9A"/>
    <w:rsid w:val="00383282"/>
    <w:rsid w:val="00383422"/>
    <w:rsid w:val="00383658"/>
    <w:rsid w:val="0038412E"/>
    <w:rsid w:val="00384FED"/>
    <w:rsid w:val="003855FE"/>
    <w:rsid w:val="00386053"/>
    <w:rsid w:val="00386D7B"/>
    <w:rsid w:val="00387459"/>
    <w:rsid w:val="0038771D"/>
    <w:rsid w:val="00390445"/>
    <w:rsid w:val="00390935"/>
    <w:rsid w:val="0039112E"/>
    <w:rsid w:val="00391381"/>
    <w:rsid w:val="0039142F"/>
    <w:rsid w:val="0039241F"/>
    <w:rsid w:val="00392491"/>
    <w:rsid w:val="003935B0"/>
    <w:rsid w:val="00393E44"/>
    <w:rsid w:val="00394301"/>
    <w:rsid w:val="00396025"/>
    <w:rsid w:val="0039747B"/>
    <w:rsid w:val="00397AB6"/>
    <w:rsid w:val="00397ACA"/>
    <w:rsid w:val="003A03E7"/>
    <w:rsid w:val="003A0B6D"/>
    <w:rsid w:val="003A10C3"/>
    <w:rsid w:val="003A286F"/>
    <w:rsid w:val="003A2C3E"/>
    <w:rsid w:val="003A35A4"/>
    <w:rsid w:val="003A39FA"/>
    <w:rsid w:val="003A495D"/>
    <w:rsid w:val="003A4A12"/>
    <w:rsid w:val="003A4A40"/>
    <w:rsid w:val="003A4C7C"/>
    <w:rsid w:val="003A5605"/>
    <w:rsid w:val="003A5611"/>
    <w:rsid w:val="003A5844"/>
    <w:rsid w:val="003A597F"/>
    <w:rsid w:val="003A639A"/>
    <w:rsid w:val="003A69F7"/>
    <w:rsid w:val="003A6E63"/>
    <w:rsid w:val="003A71A8"/>
    <w:rsid w:val="003A71D2"/>
    <w:rsid w:val="003A78E6"/>
    <w:rsid w:val="003B00CA"/>
    <w:rsid w:val="003B030B"/>
    <w:rsid w:val="003B0432"/>
    <w:rsid w:val="003B05DE"/>
    <w:rsid w:val="003B0821"/>
    <w:rsid w:val="003B0BE9"/>
    <w:rsid w:val="003B0F36"/>
    <w:rsid w:val="003B0F4B"/>
    <w:rsid w:val="003B136D"/>
    <w:rsid w:val="003B13DB"/>
    <w:rsid w:val="003B1B6F"/>
    <w:rsid w:val="003B2E9B"/>
    <w:rsid w:val="003B2F8D"/>
    <w:rsid w:val="003B386E"/>
    <w:rsid w:val="003B3C63"/>
    <w:rsid w:val="003B3C64"/>
    <w:rsid w:val="003B43CA"/>
    <w:rsid w:val="003B4916"/>
    <w:rsid w:val="003B4FAA"/>
    <w:rsid w:val="003B547A"/>
    <w:rsid w:val="003B5579"/>
    <w:rsid w:val="003B5736"/>
    <w:rsid w:val="003B687A"/>
    <w:rsid w:val="003B6A56"/>
    <w:rsid w:val="003B6A76"/>
    <w:rsid w:val="003B6EC0"/>
    <w:rsid w:val="003B75B9"/>
    <w:rsid w:val="003B7954"/>
    <w:rsid w:val="003B7F33"/>
    <w:rsid w:val="003C087B"/>
    <w:rsid w:val="003C0DA2"/>
    <w:rsid w:val="003C1A18"/>
    <w:rsid w:val="003C1B26"/>
    <w:rsid w:val="003C37C3"/>
    <w:rsid w:val="003C48C0"/>
    <w:rsid w:val="003C4EA2"/>
    <w:rsid w:val="003C5C41"/>
    <w:rsid w:val="003C6158"/>
    <w:rsid w:val="003C669D"/>
    <w:rsid w:val="003C6877"/>
    <w:rsid w:val="003C6B75"/>
    <w:rsid w:val="003C7062"/>
    <w:rsid w:val="003C7356"/>
    <w:rsid w:val="003C7461"/>
    <w:rsid w:val="003C75ED"/>
    <w:rsid w:val="003D00B4"/>
    <w:rsid w:val="003D0788"/>
    <w:rsid w:val="003D0DCE"/>
    <w:rsid w:val="003D132A"/>
    <w:rsid w:val="003D1517"/>
    <w:rsid w:val="003D1D50"/>
    <w:rsid w:val="003D2259"/>
    <w:rsid w:val="003D232D"/>
    <w:rsid w:val="003D276B"/>
    <w:rsid w:val="003D286B"/>
    <w:rsid w:val="003D2938"/>
    <w:rsid w:val="003D3C86"/>
    <w:rsid w:val="003D3FBA"/>
    <w:rsid w:val="003D402B"/>
    <w:rsid w:val="003D41E5"/>
    <w:rsid w:val="003D54B0"/>
    <w:rsid w:val="003D6D9C"/>
    <w:rsid w:val="003D6EB9"/>
    <w:rsid w:val="003D764F"/>
    <w:rsid w:val="003D76EF"/>
    <w:rsid w:val="003D7B71"/>
    <w:rsid w:val="003D7FA0"/>
    <w:rsid w:val="003E0042"/>
    <w:rsid w:val="003E0667"/>
    <w:rsid w:val="003E0A5C"/>
    <w:rsid w:val="003E0BCE"/>
    <w:rsid w:val="003E0DF3"/>
    <w:rsid w:val="003E13E0"/>
    <w:rsid w:val="003E1660"/>
    <w:rsid w:val="003E1825"/>
    <w:rsid w:val="003E1CD1"/>
    <w:rsid w:val="003E2583"/>
    <w:rsid w:val="003E258F"/>
    <w:rsid w:val="003E28EC"/>
    <w:rsid w:val="003E2A2D"/>
    <w:rsid w:val="003E2FAD"/>
    <w:rsid w:val="003E3572"/>
    <w:rsid w:val="003E383D"/>
    <w:rsid w:val="003E3CFF"/>
    <w:rsid w:val="003E47D4"/>
    <w:rsid w:val="003E50B9"/>
    <w:rsid w:val="003E51E9"/>
    <w:rsid w:val="003E614A"/>
    <w:rsid w:val="003E64A9"/>
    <w:rsid w:val="003E699D"/>
    <w:rsid w:val="003E6CA3"/>
    <w:rsid w:val="003E7905"/>
    <w:rsid w:val="003E7C1C"/>
    <w:rsid w:val="003F0336"/>
    <w:rsid w:val="003F0401"/>
    <w:rsid w:val="003F0A4C"/>
    <w:rsid w:val="003F111D"/>
    <w:rsid w:val="003F13D3"/>
    <w:rsid w:val="003F276E"/>
    <w:rsid w:val="003F298F"/>
    <w:rsid w:val="003F3FC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9F1"/>
    <w:rsid w:val="00403F1B"/>
    <w:rsid w:val="004042DD"/>
    <w:rsid w:val="00404412"/>
    <w:rsid w:val="004044AA"/>
    <w:rsid w:val="004044E3"/>
    <w:rsid w:val="00405116"/>
    <w:rsid w:val="00405AB9"/>
    <w:rsid w:val="00406B4D"/>
    <w:rsid w:val="00406FCE"/>
    <w:rsid w:val="004075E2"/>
    <w:rsid w:val="00412C2C"/>
    <w:rsid w:val="00412C54"/>
    <w:rsid w:val="0041443C"/>
    <w:rsid w:val="0041488F"/>
    <w:rsid w:val="0041531C"/>
    <w:rsid w:val="004154F7"/>
    <w:rsid w:val="00415C0D"/>
    <w:rsid w:val="00416D44"/>
    <w:rsid w:val="00416FC6"/>
    <w:rsid w:val="004176FF"/>
    <w:rsid w:val="00417A1E"/>
    <w:rsid w:val="00421238"/>
    <w:rsid w:val="004213CE"/>
    <w:rsid w:val="004218AF"/>
    <w:rsid w:val="00421A27"/>
    <w:rsid w:val="00421D0A"/>
    <w:rsid w:val="004226C3"/>
    <w:rsid w:val="004228BA"/>
    <w:rsid w:val="00422B9A"/>
    <w:rsid w:val="004234EF"/>
    <w:rsid w:val="00423AC0"/>
    <w:rsid w:val="004241C5"/>
    <w:rsid w:val="004241E4"/>
    <w:rsid w:val="00424255"/>
    <w:rsid w:val="00424FA7"/>
    <w:rsid w:val="00425B1F"/>
    <w:rsid w:val="00425D2C"/>
    <w:rsid w:val="00426A87"/>
    <w:rsid w:val="00427007"/>
    <w:rsid w:val="004302ED"/>
    <w:rsid w:val="00430989"/>
    <w:rsid w:val="004309D8"/>
    <w:rsid w:val="0043104F"/>
    <w:rsid w:val="004313D1"/>
    <w:rsid w:val="0043207B"/>
    <w:rsid w:val="00432110"/>
    <w:rsid w:val="004328EE"/>
    <w:rsid w:val="004334FF"/>
    <w:rsid w:val="0043395F"/>
    <w:rsid w:val="00433D8C"/>
    <w:rsid w:val="00433EBE"/>
    <w:rsid w:val="00434406"/>
    <w:rsid w:val="00437F50"/>
    <w:rsid w:val="0044045D"/>
    <w:rsid w:val="00440F44"/>
    <w:rsid w:val="00440FED"/>
    <w:rsid w:val="00441B92"/>
    <w:rsid w:val="00441ED3"/>
    <w:rsid w:val="00442E63"/>
    <w:rsid w:val="00443A9F"/>
    <w:rsid w:val="0044474B"/>
    <w:rsid w:val="0044534E"/>
    <w:rsid w:val="00445646"/>
    <w:rsid w:val="00445FF7"/>
    <w:rsid w:val="00446910"/>
    <w:rsid w:val="00450023"/>
    <w:rsid w:val="004508A8"/>
    <w:rsid w:val="004509F4"/>
    <w:rsid w:val="00451B7D"/>
    <w:rsid w:val="00451BAE"/>
    <w:rsid w:val="00451BC8"/>
    <w:rsid w:val="00451FD2"/>
    <w:rsid w:val="004522AA"/>
    <w:rsid w:val="00452466"/>
    <w:rsid w:val="00452CA7"/>
    <w:rsid w:val="00453341"/>
    <w:rsid w:val="004545C6"/>
    <w:rsid w:val="00454DCA"/>
    <w:rsid w:val="00454E26"/>
    <w:rsid w:val="00456544"/>
    <w:rsid w:val="00456649"/>
    <w:rsid w:val="004567B7"/>
    <w:rsid w:val="004567DC"/>
    <w:rsid w:val="00456856"/>
    <w:rsid w:val="00456D3E"/>
    <w:rsid w:val="0045714E"/>
    <w:rsid w:val="004571EF"/>
    <w:rsid w:val="00457401"/>
    <w:rsid w:val="004576D2"/>
    <w:rsid w:val="0046047A"/>
    <w:rsid w:val="0046101D"/>
    <w:rsid w:val="00461210"/>
    <w:rsid w:val="00461700"/>
    <w:rsid w:val="00461AAC"/>
    <w:rsid w:val="00462490"/>
    <w:rsid w:val="0046273B"/>
    <w:rsid w:val="00462744"/>
    <w:rsid w:val="00462A7C"/>
    <w:rsid w:val="00462AC9"/>
    <w:rsid w:val="004633C8"/>
    <w:rsid w:val="00463DC3"/>
    <w:rsid w:val="0046454B"/>
    <w:rsid w:val="00465047"/>
    <w:rsid w:val="00465299"/>
    <w:rsid w:val="004655AE"/>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777"/>
    <w:rsid w:val="00473A14"/>
    <w:rsid w:val="0047419A"/>
    <w:rsid w:val="004745A9"/>
    <w:rsid w:val="00474871"/>
    <w:rsid w:val="00474CA8"/>
    <w:rsid w:val="00474E43"/>
    <w:rsid w:val="00474FDC"/>
    <w:rsid w:val="0047522D"/>
    <w:rsid w:val="00475EA8"/>
    <w:rsid w:val="004766DA"/>
    <w:rsid w:val="00476A55"/>
    <w:rsid w:val="004800FD"/>
    <w:rsid w:val="00480701"/>
    <w:rsid w:val="0048076D"/>
    <w:rsid w:val="00480A0F"/>
    <w:rsid w:val="0048134D"/>
    <w:rsid w:val="00481624"/>
    <w:rsid w:val="00481765"/>
    <w:rsid w:val="00481D90"/>
    <w:rsid w:val="00481F1A"/>
    <w:rsid w:val="00481F97"/>
    <w:rsid w:val="00482700"/>
    <w:rsid w:val="00482944"/>
    <w:rsid w:val="00482AF9"/>
    <w:rsid w:val="00482CD4"/>
    <w:rsid w:val="00482E23"/>
    <w:rsid w:val="00482EB4"/>
    <w:rsid w:val="00483261"/>
    <w:rsid w:val="0048328A"/>
    <w:rsid w:val="00484377"/>
    <w:rsid w:val="00484BDB"/>
    <w:rsid w:val="00484D97"/>
    <w:rsid w:val="004850CD"/>
    <w:rsid w:val="0048517A"/>
    <w:rsid w:val="00485B23"/>
    <w:rsid w:val="00485B50"/>
    <w:rsid w:val="00486A4C"/>
    <w:rsid w:val="004874E4"/>
    <w:rsid w:val="00487535"/>
    <w:rsid w:val="00487F17"/>
    <w:rsid w:val="0049070D"/>
    <w:rsid w:val="00490A39"/>
    <w:rsid w:val="00490E82"/>
    <w:rsid w:val="00490FB4"/>
    <w:rsid w:val="00491BE4"/>
    <w:rsid w:val="00491DB2"/>
    <w:rsid w:val="0049238C"/>
    <w:rsid w:val="004924EE"/>
    <w:rsid w:val="00492877"/>
    <w:rsid w:val="0049317C"/>
    <w:rsid w:val="00493360"/>
    <w:rsid w:val="00495208"/>
    <w:rsid w:val="00495BA6"/>
    <w:rsid w:val="0049632E"/>
    <w:rsid w:val="00496606"/>
    <w:rsid w:val="004966C8"/>
    <w:rsid w:val="00496DC2"/>
    <w:rsid w:val="00496E75"/>
    <w:rsid w:val="004A014C"/>
    <w:rsid w:val="004A04E6"/>
    <w:rsid w:val="004A0AA8"/>
    <w:rsid w:val="004A1593"/>
    <w:rsid w:val="004A1811"/>
    <w:rsid w:val="004A1FE4"/>
    <w:rsid w:val="004A2103"/>
    <w:rsid w:val="004A2CA9"/>
    <w:rsid w:val="004A33EF"/>
    <w:rsid w:val="004A34C9"/>
    <w:rsid w:val="004A38B4"/>
    <w:rsid w:val="004A3C99"/>
    <w:rsid w:val="004A3CB5"/>
    <w:rsid w:val="004A4F4F"/>
    <w:rsid w:val="004A537D"/>
    <w:rsid w:val="004A5EC1"/>
    <w:rsid w:val="004A67F0"/>
    <w:rsid w:val="004A71C3"/>
    <w:rsid w:val="004A7769"/>
    <w:rsid w:val="004A77B1"/>
    <w:rsid w:val="004A7F29"/>
    <w:rsid w:val="004B0561"/>
    <w:rsid w:val="004B0E09"/>
    <w:rsid w:val="004B1095"/>
    <w:rsid w:val="004B1CE1"/>
    <w:rsid w:val="004B23AD"/>
    <w:rsid w:val="004B2965"/>
    <w:rsid w:val="004B3265"/>
    <w:rsid w:val="004B33A0"/>
    <w:rsid w:val="004B3545"/>
    <w:rsid w:val="004B4224"/>
    <w:rsid w:val="004B4297"/>
    <w:rsid w:val="004B4647"/>
    <w:rsid w:val="004B481D"/>
    <w:rsid w:val="004B5B9B"/>
    <w:rsid w:val="004B629C"/>
    <w:rsid w:val="004B6B25"/>
    <w:rsid w:val="004B6C66"/>
    <w:rsid w:val="004B6F84"/>
    <w:rsid w:val="004B7455"/>
    <w:rsid w:val="004B74FF"/>
    <w:rsid w:val="004B7CE4"/>
    <w:rsid w:val="004C0401"/>
    <w:rsid w:val="004C0C49"/>
    <w:rsid w:val="004C1096"/>
    <w:rsid w:val="004C183D"/>
    <w:rsid w:val="004C394F"/>
    <w:rsid w:val="004C3EC7"/>
    <w:rsid w:val="004C3EEE"/>
    <w:rsid w:val="004C452F"/>
    <w:rsid w:val="004C483D"/>
    <w:rsid w:val="004C49EA"/>
    <w:rsid w:val="004C4D15"/>
    <w:rsid w:val="004C6016"/>
    <w:rsid w:val="004C6DA5"/>
    <w:rsid w:val="004C7849"/>
    <w:rsid w:val="004C795A"/>
    <w:rsid w:val="004C7CAA"/>
    <w:rsid w:val="004C7F93"/>
    <w:rsid w:val="004D1391"/>
    <w:rsid w:val="004D160B"/>
    <w:rsid w:val="004D1BAB"/>
    <w:rsid w:val="004D1C91"/>
    <w:rsid w:val="004D1D5E"/>
    <w:rsid w:val="004D2629"/>
    <w:rsid w:val="004D26B8"/>
    <w:rsid w:val="004D2C2C"/>
    <w:rsid w:val="004D326A"/>
    <w:rsid w:val="004D38C2"/>
    <w:rsid w:val="004D41DC"/>
    <w:rsid w:val="004D4FBD"/>
    <w:rsid w:val="004D4FC0"/>
    <w:rsid w:val="004D5607"/>
    <w:rsid w:val="004D57EC"/>
    <w:rsid w:val="004D5CE7"/>
    <w:rsid w:val="004D6381"/>
    <w:rsid w:val="004D6BB3"/>
    <w:rsid w:val="004D76DD"/>
    <w:rsid w:val="004D793E"/>
    <w:rsid w:val="004D79B0"/>
    <w:rsid w:val="004D7DA8"/>
    <w:rsid w:val="004E10CD"/>
    <w:rsid w:val="004E1401"/>
    <w:rsid w:val="004E2210"/>
    <w:rsid w:val="004E259F"/>
    <w:rsid w:val="004E2892"/>
    <w:rsid w:val="004E362B"/>
    <w:rsid w:val="004E3681"/>
    <w:rsid w:val="004E3D74"/>
    <w:rsid w:val="004E4E67"/>
    <w:rsid w:val="004E563D"/>
    <w:rsid w:val="004E5DE1"/>
    <w:rsid w:val="004E623A"/>
    <w:rsid w:val="004E784B"/>
    <w:rsid w:val="004E7C52"/>
    <w:rsid w:val="004F0037"/>
    <w:rsid w:val="004F0224"/>
    <w:rsid w:val="004F0260"/>
    <w:rsid w:val="004F0DB4"/>
    <w:rsid w:val="004F0E04"/>
    <w:rsid w:val="004F0EA0"/>
    <w:rsid w:val="004F1A03"/>
    <w:rsid w:val="004F1CD3"/>
    <w:rsid w:val="004F1EBC"/>
    <w:rsid w:val="004F20E8"/>
    <w:rsid w:val="004F3172"/>
    <w:rsid w:val="004F3362"/>
    <w:rsid w:val="004F3B71"/>
    <w:rsid w:val="004F3FE5"/>
    <w:rsid w:val="004F4399"/>
    <w:rsid w:val="004F5154"/>
    <w:rsid w:val="004F5239"/>
    <w:rsid w:val="004F53C1"/>
    <w:rsid w:val="004F5835"/>
    <w:rsid w:val="004F588E"/>
    <w:rsid w:val="004F661C"/>
    <w:rsid w:val="004F6D99"/>
    <w:rsid w:val="004F6E50"/>
    <w:rsid w:val="004F74E4"/>
    <w:rsid w:val="004F78D9"/>
    <w:rsid w:val="004F7C75"/>
    <w:rsid w:val="0050035F"/>
    <w:rsid w:val="00500572"/>
    <w:rsid w:val="00500573"/>
    <w:rsid w:val="00500701"/>
    <w:rsid w:val="00500B6E"/>
    <w:rsid w:val="00501304"/>
    <w:rsid w:val="00501425"/>
    <w:rsid w:val="0050318B"/>
    <w:rsid w:val="00503580"/>
    <w:rsid w:val="00503CF2"/>
    <w:rsid w:val="00504311"/>
    <w:rsid w:val="0050485C"/>
    <w:rsid w:val="00504AC6"/>
    <w:rsid w:val="00504D75"/>
    <w:rsid w:val="00504E9D"/>
    <w:rsid w:val="0050561F"/>
    <w:rsid w:val="00505D51"/>
    <w:rsid w:val="00506AF4"/>
    <w:rsid w:val="00506B33"/>
    <w:rsid w:val="00506C13"/>
    <w:rsid w:val="00506C7F"/>
    <w:rsid w:val="00507BCC"/>
    <w:rsid w:val="005103FF"/>
    <w:rsid w:val="00510575"/>
    <w:rsid w:val="00510ABC"/>
    <w:rsid w:val="00511079"/>
    <w:rsid w:val="00511358"/>
    <w:rsid w:val="00511411"/>
    <w:rsid w:val="00511AB4"/>
    <w:rsid w:val="00511BC4"/>
    <w:rsid w:val="00511BE3"/>
    <w:rsid w:val="00511CDF"/>
    <w:rsid w:val="005122E7"/>
    <w:rsid w:val="00512829"/>
    <w:rsid w:val="005130D3"/>
    <w:rsid w:val="00513839"/>
    <w:rsid w:val="00513DEF"/>
    <w:rsid w:val="0051423C"/>
    <w:rsid w:val="005148D4"/>
    <w:rsid w:val="0051493E"/>
    <w:rsid w:val="00514C90"/>
    <w:rsid w:val="00514C91"/>
    <w:rsid w:val="005153CE"/>
    <w:rsid w:val="00516241"/>
    <w:rsid w:val="005168D0"/>
    <w:rsid w:val="0051695E"/>
    <w:rsid w:val="00516CE2"/>
    <w:rsid w:val="00516FD9"/>
    <w:rsid w:val="0051701F"/>
    <w:rsid w:val="005173D6"/>
    <w:rsid w:val="0051791D"/>
    <w:rsid w:val="00517CC6"/>
    <w:rsid w:val="00520D6D"/>
    <w:rsid w:val="00520FD7"/>
    <w:rsid w:val="005212FD"/>
    <w:rsid w:val="00521425"/>
    <w:rsid w:val="005220A1"/>
    <w:rsid w:val="00522177"/>
    <w:rsid w:val="0052234F"/>
    <w:rsid w:val="005233C6"/>
    <w:rsid w:val="00523788"/>
    <w:rsid w:val="00523E75"/>
    <w:rsid w:val="005243E0"/>
    <w:rsid w:val="0052549D"/>
    <w:rsid w:val="005256F3"/>
    <w:rsid w:val="005265A3"/>
    <w:rsid w:val="00526783"/>
    <w:rsid w:val="00526B13"/>
    <w:rsid w:val="0052713D"/>
    <w:rsid w:val="005273E0"/>
    <w:rsid w:val="0052773A"/>
    <w:rsid w:val="00527A79"/>
    <w:rsid w:val="00527FB1"/>
    <w:rsid w:val="00530423"/>
    <w:rsid w:val="0053107E"/>
    <w:rsid w:val="005312CB"/>
    <w:rsid w:val="0053162F"/>
    <w:rsid w:val="00531777"/>
    <w:rsid w:val="00531C98"/>
    <w:rsid w:val="0053281C"/>
    <w:rsid w:val="00532AD0"/>
    <w:rsid w:val="00532F22"/>
    <w:rsid w:val="0053311D"/>
    <w:rsid w:val="00533B93"/>
    <w:rsid w:val="005340C9"/>
    <w:rsid w:val="00534105"/>
    <w:rsid w:val="0053539C"/>
    <w:rsid w:val="0053590B"/>
    <w:rsid w:val="00536698"/>
    <w:rsid w:val="00536A13"/>
    <w:rsid w:val="00536AA3"/>
    <w:rsid w:val="005374D9"/>
    <w:rsid w:val="005375FE"/>
    <w:rsid w:val="00537A14"/>
    <w:rsid w:val="00537C28"/>
    <w:rsid w:val="00540BFC"/>
    <w:rsid w:val="00540FF2"/>
    <w:rsid w:val="0054195A"/>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4E1E"/>
    <w:rsid w:val="00545295"/>
    <w:rsid w:val="005453F3"/>
    <w:rsid w:val="00545549"/>
    <w:rsid w:val="00545A43"/>
    <w:rsid w:val="005469F5"/>
    <w:rsid w:val="00546F36"/>
    <w:rsid w:val="00547F2E"/>
    <w:rsid w:val="005518ED"/>
    <w:rsid w:val="00552093"/>
    <w:rsid w:val="00554C49"/>
    <w:rsid w:val="00554E06"/>
    <w:rsid w:val="00554E4B"/>
    <w:rsid w:val="0055519C"/>
    <w:rsid w:val="005552C8"/>
    <w:rsid w:val="005554C1"/>
    <w:rsid w:val="005558E7"/>
    <w:rsid w:val="00555F67"/>
    <w:rsid w:val="0055667C"/>
    <w:rsid w:val="00556793"/>
    <w:rsid w:val="00556E32"/>
    <w:rsid w:val="005604F1"/>
    <w:rsid w:val="005606A4"/>
    <w:rsid w:val="005607B8"/>
    <w:rsid w:val="00560CF5"/>
    <w:rsid w:val="005611F0"/>
    <w:rsid w:val="0056146F"/>
    <w:rsid w:val="00561DFC"/>
    <w:rsid w:val="0056272D"/>
    <w:rsid w:val="00562BAB"/>
    <w:rsid w:val="00563047"/>
    <w:rsid w:val="0056308E"/>
    <w:rsid w:val="005638C1"/>
    <w:rsid w:val="00563988"/>
    <w:rsid w:val="00563B8E"/>
    <w:rsid w:val="00563F16"/>
    <w:rsid w:val="0056415C"/>
    <w:rsid w:val="005649BF"/>
    <w:rsid w:val="005650ED"/>
    <w:rsid w:val="00565869"/>
    <w:rsid w:val="00566563"/>
    <w:rsid w:val="00567415"/>
    <w:rsid w:val="00567450"/>
    <w:rsid w:val="00567610"/>
    <w:rsid w:val="00570D9F"/>
    <w:rsid w:val="0057185C"/>
    <w:rsid w:val="00571CA8"/>
    <w:rsid w:val="00571F18"/>
    <w:rsid w:val="0057259D"/>
    <w:rsid w:val="00572947"/>
    <w:rsid w:val="0057298D"/>
    <w:rsid w:val="00573138"/>
    <w:rsid w:val="005734A7"/>
    <w:rsid w:val="005746C4"/>
    <w:rsid w:val="00574B50"/>
    <w:rsid w:val="00574B71"/>
    <w:rsid w:val="00575B26"/>
    <w:rsid w:val="00576124"/>
    <w:rsid w:val="00576DB9"/>
    <w:rsid w:val="00577401"/>
    <w:rsid w:val="0057750A"/>
    <w:rsid w:val="00577835"/>
    <w:rsid w:val="0058077A"/>
    <w:rsid w:val="00580793"/>
    <w:rsid w:val="00581470"/>
    <w:rsid w:val="0058165A"/>
    <w:rsid w:val="00581B62"/>
    <w:rsid w:val="00581BAD"/>
    <w:rsid w:val="00581D62"/>
    <w:rsid w:val="00582087"/>
    <w:rsid w:val="00582710"/>
    <w:rsid w:val="005827D8"/>
    <w:rsid w:val="00582F21"/>
    <w:rsid w:val="005830BF"/>
    <w:rsid w:val="005831DD"/>
    <w:rsid w:val="00584320"/>
    <w:rsid w:val="0058442D"/>
    <w:rsid w:val="00584CD4"/>
    <w:rsid w:val="00585484"/>
    <w:rsid w:val="00587229"/>
    <w:rsid w:val="00587503"/>
    <w:rsid w:val="00587527"/>
    <w:rsid w:val="005877A7"/>
    <w:rsid w:val="00587F7F"/>
    <w:rsid w:val="00590E8D"/>
    <w:rsid w:val="00591511"/>
    <w:rsid w:val="00591E50"/>
    <w:rsid w:val="0059224F"/>
    <w:rsid w:val="00592BB0"/>
    <w:rsid w:val="00592CDA"/>
    <w:rsid w:val="005932DB"/>
    <w:rsid w:val="0059331A"/>
    <w:rsid w:val="00593A72"/>
    <w:rsid w:val="00594E52"/>
    <w:rsid w:val="00595A8C"/>
    <w:rsid w:val="00595C2C"/>
    <w:rsid w:val="005963F9"/>
    <w:rsid w:val="00596BBA"/>
    <w:rsid w:val="0059717E"/>
    <w:rsid w:val="00597386"/>
    <w:rsid w:val="005975C4"/>
    <w:rsid w:val="00597ED8"/>
    <w:rsid w:val="005A0549"/>
    <w:rsid w:val="005A06AE"/>
    <w:rsid w:val="005A0A15"/>
    <w:rsid w:val="005A1634"/>
    <w:rsid w:val="005A17AE"/>
    <w:rsid w:val="005A1C4E"/>
    <w:rsid w:val="005A2B20"/>
    <w:rsid w:val="005A34D5"/>
    <w:rsid w:val="005A3943"/>
    <w:rsid w:val="005A4904"/>
    <w:rsid w:val="005A4A41"/>
    <w:rsid w:val="005A4D8E"/>
    <w:rsid w:val="005A515A"/>
    <w:rsid w:val="005A57F3"/>
    <w:rsid w:val="005A6702"/>
    <w:rsid w:val="005A704D"/>
    <w:rsid w:val="005B01C6"/>
    <w:rsid w:val="005B10A6"/>
    <w:rsid w:val="005B3C6D"/>
    <w:rsid w:val="005B4045"/>
    <w:rsid w:val="005B54CB"/>
    <w:rsid w:val="005B5995"/>
    <w:rsid w:val="005B609E"/>
    <w:rsid w:val="005B6DF6"/>
    <w:rsid w:val="005B7B7D"/>
    <w:rsid w:val="005C01AA"/>
    <w:rsid w:val="005C05BE"/>
    <w:rsid w:val="005C0F92"/>
    <w:rsid w:val="005C11FE"/>
    <w:rsid w:val="005C1948"/>
    <w:rsid w:val="005C21A4"/>
    <w:rsid w:val="005C22F9"/>
    <w:rsid w:val="005C246F"/>
    <w:rsid w:val="005C2513"/>
    <w:rsid w:val="005C263C"/>
    <w:rsid w:val="005C2679"/>
    <w:rsid w:val="005C298C"/>
    <w:rsid w:val="005C37CD"/>
    <w:rsid w:val="005C49FD"/>
    <w:rsid w:val="005C4BFB"/>
    <w:rsid w:val="005C5870"/>
    <w:rsid w:val="005C5A68"/>
    <w:rsid w:val="005C5B13"/>
    <w:rsid w:val="005D059A"/>
    <w:rsid w:val="005D07A5"/>
    <w:rsid w:val="005D07C5"/>
    <w:rsid w:val="005D111C"/>
    <w:rsid w:val="005D21B7"/>
    <w:rsid w:val="005D25E4"/>
    <w:rsid w:val="005D2CA6"/>
    <w:rsid w:val="005D2DAD"/>
    <w:rsid w:val="005D3D6C"/>
    <w:rsid w:val="005D4302"/>
    <w:rsid w:val="005D5572"/>
    <w:rsid w:val="005D5A20"/>
    <w:rsid w:val="005D65FD"/>
    <w:rsid w:val="005D76FB"/>
    <w:rsid w:val="005D786C"/>
    <w:rsid w:val="005E00E5"/>
    <w:rsid w:val="005E0148"/>
    <w:rsid w:val="005E049F"/>
    <w:rsid w:val="005E0BB6"/>
    <w:rsid w:val="005E0D9D"/>
    <w:rsid w:val="005E0E64"/>
    <w:rsid w:val="005E15B1"/>
    <w:rsid w:val="005E1AD3"/>
    <w:rsid w:val="005E3073"/>
    <w:rsid w:val="005E316A"/>
    <w:rsid w:val="005E701C"/>
    <w:rsid w:val="005E7088"/>
    <w:rsid w:val="005E7E1B"/>
    <w:rsid w:val="005F0108"/>
    <w:rsid w:val="005F0291"/>
    <w:rsid w:val="005F04C7"/>
    <w:rsid w:val="005F0A69"/>
    <w:rsid w:val="005F0D6E"/>
    <w:rsid w:val="005F0ECC"/>
    <w:rsid w:val="005F10A0"/>
    <w:rsid w:val="005F1BB5"/>
    <w:rsid w:val="005F21A5"/>
    <w:rsid w:val="005F2470"/>
    <w:rsid w:val="005F27A7"/>
    <w:rsid w:val="005F28C6"/>
    <w:rsid w:val="005F348E"/>
    <w:rsid w:val="005F3F16"/>
    <w:rsid w:val="005F52CC"/>
    <w:rsid w:val="005F56FF"/>
    <w:rsid w:val="005F5E6F"/>
    <w:rsid w:val="005F6510"/>
    <w:rsid w:val="005F681C"/>
    <w:rsid w:val="005F6BD4"/>
    <w:rsid w:val="005F6C77"/>
    <w:rsid w:val="005F7188"/>
    <w:rsid w:val="005F7985"/>
    <w:rsid w:val="005F7B24"/>
    <w:rsid w:val="00600559"/>
    <w:rsid w:val="00600801"/>
    <w:rsid w:val="00600CEB"/>
    <w:rsid w:val="00602607"/>
    <w:rsid w:val="00602A78"/>
    <w:rsid w:val="00602A84"/>
    <w:rsid w:val="00602AA1"/>
    <w:rsid w:val="00603123"/>
    <w:rsid w:val="00603353"/>
    <w:rsid w:val="006036F4"/>
    <w:rsid w:val="00603C1C"/>
    <w:rsid w:val="00604151"/>
    <w:rsid w:val="00604367"/>
    <w:rsid w:val="006044BE"/>
    <w:rsid w:val="0060475F"/>
    <w:rsid w:val="006047DF"/>
    <w:rsid w:val="00604804"/>
    <w:rsid w:val="00604DE1"/>
    <w:rsid w:val="00605B57"/>
    <w:rsid w:val="006060C2"/>
    <w:rsid w:val="00606A26"/>
    <w:rsid w:val="00606E9D"/>
    <w:rsid w:val="00607D81"/>
    <w:rsid w:val="00607ECE"/>
    <w:rsid w:val="0061064A"/>
    <w:rsid w:val="00610747"/>
    <w:rsid w:val="00610AD8"/>
    <w:rsid w:val="00610E03"/>
    <w:rsid w:val="0061176E"/>
    <w:rsid w:val="00611AC0"/>
    <w:rsid w:val="00611C7D"/>
    <w:rsid w:val="00612BD3"/>
    <w:rsid w:val="00613988"/>
    <w:rsid w:val="00613B71"/>
    <w:rsid w:val="00613EA5"/>
    <w:rsid w:val="00614CD1"/>
    <w:rsid w:val="006151F2"/>
    <w:rsid w:val="0061567B"/>
    <w:rsid w:val="00615AC8"/>
    <w:rsid w:val="006173F9"/>
    <w:rsid w:val="00620953"/>
    <w:rsid w:val="0062152A"/>
    <w:rsid w:val="00621753"/>
    <w:rsid w:val="00623583"/>
    <w:rsid w:val="00623D6C"/>
    <w:rsid w:val="0062462F"/>
    <w:rsid w:val="00624BA1"/>
    <w:rsid w:val="00624E55"/>
    <w:rsid w:val="00625119"/>
    <w:rsid w:val="00625876"/>
    <w:rsid w:val="0062661B"/>
    <w:rsid w:val="00627832"/>
    <w:rsid w:val="00630118"/>
    <w:rsid w:val="00630514"/>
    <w:rsid w:val="0063072C"/>
    <w:rsid w:val="00630BC0"/>
    <w:rsid w:val="00630D3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3CD"/>
    <w:rsid w:val="00640D6C"/>
    <w:rsid w:val="00641283"/>
    <w:rsid w:val="006413CF"/>
    <w:rsid w:val="00641413"/>
    <w:rsid w:val="00641465"/>
    <w:rsid w:val="0064165D"/>
    <w:rsid w:val="00642E8C"/>
    <w:rsid w:val="00643200"/>
    <w:rsid w:val="006433BD"/>
    <w:rsid w:val="00643562"/>
    <w:rsid w:val="00643784"/>
    <w:rsid w:val="00644186"/>
    <w:rsid w:val="00644A21"/>
    <w:rsid w:val="00644D8B"/>
    <w:rsid w:val="00645C9F"/>
    <w:rsid w:val="00646305"/>
    <w:rsid w:val="00646864"/>
    <w:rsid w:val="00646A6C"/>
    <w:rsid w:val="006475E6"/>
    <w:rsid w:val="00647B40"/>
    <w:rsid w:val="00647DB6"/>
    <w:rsid w:val="006508B9"/>
    <w:rsid w:val="00650A51"/>
    <w:rsid w:val="00650CA1"/>
    <w:rsid w:val="0065143C"/>
    <w:rsid w:val="00651854"/>
    <w:rsid w:val="00652350"/>
    <w:rsid w:val="00652578"/>
    <w:rsid w:val="006528DF"/>
    <w:rsid w:val="006539E8"/>
    <w:rsid w:val="00654F7B"/>
    <w:rsid w:val="00656243"/>
    <w:rsid w:val="00656307"/>
    <w:rsid w:val="006565D8"/>
    <w:rsid w:val="00656662"/>
    <w:rsid w:val="00656B96"/>
    <w:rsid w:val="00656F79"/>
    <w:rsid w:val="0065736B"/>
    <w:rsid w:val="006578E4"/>
    <w:rsid w:val="00657AE5"/>
    <w:rsid w:val="00657BA5"/>
    <w:rsid w:val="006608D2"/>
    <w:rsid w:val="0066090A"/>
    <w:rsid w:val="0066166C"/>
    <w:rsid w:val="006616A9"/>
    <w:rsid w:val="006619B0"/>
    <w:rsid w:val="00662012"/>
    <w:rsid w:val="00662543"/>
    <w:rsid w:val="006626D0"/>
    <w:rsid w:val="006628E9"/>
    <w:rsid w:val="006631BD"/>
    <w:rsid w:val="006637A9"/>
    <w:rsid w:val="006641F4"/>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3492"/>
    <w:rsid w:val="00674E6A"/>
    <w:rsid w:val="0067585E"/>
    <w:rsid w:val="00675C91"/>
    <w:rsid w:val="00675CF4"/>
    <w:rsid w:val="006761B2"/>
    <w:rsid w:val="00676A64"/>
    <w:rsid w:val="00676C16"/>
    <w:rsid w:val="00677500"/>
    <w:rsid w:val="00677925"/>
    <w:rsid w:val="006779BF"/>
    <w:rsid w:val="006809C3"/>
    <w:rsid w:val="00680F46"/>
    <w:rsid w:val="0068167F"/>
    <w:rsid w:val="00681D6D"/>
    <w:rsid w:val="00681FDC"/>
    <w:rsid w:val="0068288E"/>
    <w:rsid w:val="00682B53"/>
    <w:rsid w:val="00682F27"/>
    <w:rsid w:val="00684829"/>
    <w:rsid w:val="00684B86"/>
    <w:rsid w:val="0068533A"/>
    <w:rsid w:val="006859DB"/>
    <w:rsid w:val="00685C29"/>
    <w:rsid w:val="0068678D"/>
    <w:rsid w:val="00686ADF"/>
    <w:rsid w:val="00686AEA"/>
    <w:rsid w:val="00687348"/>
    <w:rsid w:val="00687488"/>
    <w:rsid w:val="006904ED"/>
    <w:rsid w:val="00690E2E"/>
    <w:rsid w:val="006915D7"/>
    <w:rsid w:val="00692814"/>
    <w:rsid w:val="006932E7"/>
    <w:rsid w:val="00693347"/>
    <w:rsid w:val="0069334C"/>
    <w:rsid w:val="00693F2A"/>
    <w:rsid w:val="0069482D"/>
    <w:rsid w:val="006948EF"/>
    <w:rsid w:val="00695345"/>
    <w:rsid w:val="00696D63"/>
    <w:rsid w:val="00696ED0"/>
    <w:rsid w:val="006A032F"/>
    <w:rsid w:val="006A0394"/>
    <w:rsid w:val="006A075A"/>
    <w:rsid w:val="006A0DD3"/>
    <w:rsid w:val="006A0DF5"/>
    <w:rsid w:val="006A0EE9"/>
    <w:rsid w:val="006A0FD0"/>
    <w:rsid w:val="006A12ED"/>
    <w:rsid w:val="006A146E"/>
    <w:rsid w:val="006A1BEB"/>
    <w:rsid w:val="006A2B5C"/>
    <w:rsid w:val="006A2FCA"/>
    <w:rsid w:val="006A3022"/>
    <w:rsid w:val="006A3B8C"/>
    <w:rsid w:val="006A41AE"/>
    <w:rsid w:val="006A4783"/>
    <w:rsid w:val="006A4856"/>
    <w:rsid w:val="006A49B8"/>
    <w:rsid w:val="006A4DF5"/>
    <w:rsid w:val="006A5474"/>
    <w:rsid w:val="006A564B"/>
    <w:rsid w:val="006A5C99"/>
    <w:rsid w:val="006A7E28"/>
    <w:rsid w:val="006B05B5"/>
    <w:rsid w:val="006B1545"/>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415"/>
    <w:rsid w:val="006B77B9"/>
    <w:rsid w:val="006B79B5"/>
    <w:rsid w:val="006C1445"/>
    <w:rsid w:val="006C15C4"/>
    <w:rsid w:val="006C16B4"/>
    <w:rsid w:val="006C24BA"/>
    <w:rsid w:val="006C3AB0"/>
    <w:rsid w:val="006C4006"/>
    <w:rsid w:val="006C4FC1"/>
    <w:rsid w:val="006C51A5"/>
    <w:rsid w:val="006C529D"/>
    <w:rsid w:val="006C6798"/>
    <w:rsid w:val="006C679F"/>
    <w:rsid w:val="006C6DF7"/>
    <w:rsid w:val="006C73A0"/>
    <w:rsid w:val="006C7E1B"/>
    <w:rsid w:val="006C7F4E"/>
    <w:rsid w:val="006D0826"/>
    <w:rsid w:val="006D0C12"/>
    <w:rsid w:val="006D0E6B"/>
    <w:rsid w:val="006D16E2"/>
    <w:rsid w:val="006D1724"/>
    <w:rsid w:val="006D2146"/>
    <w:rsid w:val="006D2C83"/>
    <w:rsid w:val="006D3715"/>
    <w:rsid w:val="006D398E"/>
    <w:rsid w:val="006D4683"/>
    <w:rsid w:val="006D49D4"/>
    <w:rsid w:val="006D632E"/>
    <w:rsid w:val="006D6573"/>
    <w:rsid w:val="006D6C9C"/>
    <w:rsid w:val="006D6F37"/>
    <w:rsid w:val="006D7B2C"/>
    <w:rsid w:val="006E094A"/>
    <w:rsid w:val="006E0E51"/>
    <w:rsid w:val="006E12B1"/>
    <w:rsid w:val="006E13D1"/>
    <w:rsid w:val="006E192E"/>
    <w:rsid w:val="006E33D6"/>
    <w:rsid w:val="006E3BE1"/>
    <w:rsid w:val="006E42A1"/>
    <w:rsid w:val="006E4D0C"/>
    <w:rsid w:val="006E4D1B"/>
    <w:rsid w:val="006E4DF8"/>
    <w:rsid w:val="006E5381"/>
    <w:rsid w:val="006E5B78"/>
    <w:rsid w:val="006E67BA"/>
    <w:rsid w:val="006E699D"/>
    <w:rsid w:val="006E6BA3"/>
    <w:rsid w:val="006E6CBF"/>
    <w:rsid w:val="006F077B"/>
    <w:rsid w:val="006F1116"/>
    <w:rsid w:val="006F123D"/>
    <w:rsid w:val="006F1792"/>
    <w:rsid w:val="006F1D5B"/>
    <w:rsid w:val="006F25FB"/>
    <w:rsid w:val="006F2654"/>
    <w:rsid w:val="006F2FB6"/>
    <w:rsid w:val="006F302F"/>
    <w:rsid w:val="006F3196"/>
    <w:rsid w:val="006F326C"/>
    <w:rsid w:val="006F36C7"/>
    <w:rsid w:val="006F37E6"/>
    <w:rsid w:val="006F3C54"/>
    <w:rsid w:val="006F418C"/>
    <w:rsid w:val="006F4196"/>
    <w:rsid w:val="006F5599"/>
    <w:rsid w:val="006F58FC"/>
    <w:rsid w:val="006F5911"/>
    <w:rsid w:val="006F5E64"/>
    <w:rsid w:val="006F60DE"/>
    <w:rsid w:val="006F65FB"/>
    <w:rsid w:val="006F7914"/>
    <w:rsid w:val="006F7C0B"/>
    <w:rsid w:val="006F7E46"/>
    <w:rsid w:val="00700A16"/>
    <w:rsid w:val="00700AB4"/>
    <w:rsid w:val="00700EBF"/>
    <w:rsid w:val="00700FCA"/>
    <w:rsid w:val="00701190"/>
    <w:rsid w:val="007015C6"/>
    <w:rsid w:val="00701645"/>
    <w:rsid w:val="00701BBC"/>
    <w:rsid w:val="00702BAF"/>
    <w:rsid w:val="00702D5A"/>
    <w:rsid w:val="00702EF7"/>
    <w:rsid w:val="00703571"/>
    <w:rsid w:val="0070380B"/>
    <w:rsid w:val="007038D4"/>
    <w:rsid w:val="00703989"/>
    <w:rsid w:val="00703BFF"/>
    <w:rsid w:val="00703C31"/>
    <w:rsid w:val="007042E9"/>
    <w:rsid w:val="00704495"/>
    <w:rsid w:val="007047A1"/>
    <w:rsid w:val="00705752"/>
    <w:rsid w:val="007065A3"/>
    <w:rsid w:val="007071EF"/>
    <w:rsid w:val="007106FC"/>
    <w:rsid w:val="0071076A"/>
    <w:rsid w:val="007108D3"/>
    <w:rsid w:val="0071118B"/>
    <w:rsid w:val="007112AF"/>
    <w:rsid w:val="007119E5"/>
    <w:rsid w:val="00711C66"/>
    <w:rsid w:val="00711D20"/>
    <w:rsid w:val="00711E13"/>
    <w:rsid w:val="00712EDA"/>
    <w:rsid w:val="007136D0"/>
    <w:rsid w:val="007155A9"/>
    <w:rsid w:val="007158E1"/>
    <w:rsid w:val="00716AA6"/>
    <w:rsid w:val="00716E8E"/>
    <w:rsid w:val="0071705B"/>
    <w:rsid w:val="00717282"/>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420"/>
    <w:rsid w:val="0072680E"/>
    <w:rsid w:val="00726878"/>
    <w:rsid w:val="00727251"/>
    <w:rsid w:val="00727934"/>
    <w:rsid w:val="00730660"/>
    <w:rsid w:val="0073124A"/>
    <w:rsid w:val="00731B79"/>
    <w:rsid w:val="00731DE7"/>
    <w:rsid w:val="007320A2"/>
    <w:rsid w:val="007322C4"/>
    <w:rsid w:val="007327CE"/>
    <w:rsid w:val="007327DE"/>
    <w:rsid w:val="00732AC2"/>
    <w:rsid w:val="00733893"/>
    <w:rsid w:val="007340BF"/>
    <w:rsid w:val="00734A05"/>
    <w:rsid w:val="00734ECC"/>
    <w:rsid w:val="007350A9"/>
    <w:rsid w:val="007355B7"/>
    <w:rsid w:val="00735C6F"/>
    <w:rsid w:val="00735F63"/>
    <w:rsid w:val="007362E6"/>
    <w:rsid w:val="0073652C"/>
    <w:rsid w:val="00736A8C"/>
    <w:rsid w:val="0073764F"/>
    <w:rsid w:val="00737A31"/>
    <w:rsid w:val="00737CB1"/>
    <w:rsid w:val="0074058A"/>
    <w:rsid w:val="007405CE"/>
    <w:rsid w:val="00742A6A"/>
    <w:rsid w:val="00742B44"/>
    <w:rsid w:val="007432FB"/>
    <w:rsid w:val="00744FE7"/>
    <w:rsid w:val="00745087"/>
    <w:rsid w:val="0074656E"/>
    <w:rsid w:val="007466B8"/>
    <w:rsid w:val="00746F14"/>
    <w:rsid w:val="007472D5"/>
    <w:rsid w:val="00747643"/>
    <w:rsid w:val="00747DB5"/>
    <w:rsid w:val="00750436"/>
    <w:rsid w:val="00750D42"/>
    <w:rsid w:val="00752B03"/>
    <w:rsid w:val="00752CA6"/>
    <w:rsid w:val="007530A8"/>
    <w:rsid w:val="00753407"/>
    <w:rsid w:val="00753454"/>
    <w:rsid w:val="00753AF3"/>
    <w:rsid w:val="00753BB5"/>
    <w:rsid w:val="00754451"/>
    <w:rsid w:val="007544F1"/>
    <w:rsid w:val="00754566"/>
    <w:rsid w:val="00755801"/>
    <w:rsid w:val="00755A86"/>
    <w:rsid w:val="00755C63"/>
    <w:rsid w:val="00755E4A"/>
    <w:rsid w:val="00756773"/>
    <w:rsid w:val="00756832"/>
    <w:rsid w:val="007570C1"/>
    <w:rsid w:val="0075789E"/>
    <w:rsid w:val="00757F0B"/>
    <w:rsid w:val="00761BAC"/>
    <w:rsid w:val="0076235B"/>
    <w:rsid w:val="007626D0"/>
    <w:rsid w:val="00763BC4"/>
    <w:rsid w:val="007651CA"/>
    <w:rsid w:val="00766120"/>
    <w:rsid w:val="00766865"/>
    <w:rsid w:val="00766DA6"/>
    <w:rsid w:val="00767519"/>
    <w:rsid w:val="007700CF"/>
    <w:rsid w:val="007704E1"/>
    <w:rsid w:val="0077071B"/>
    <w:rsid w:val="00770E5C"/>
    <w:rsid w:val="007723E9"/>
    <w:rsid w:val="00772569"/>
    <w:rsid w:val="007728C5"/>
    <w:rsid w:val="00772BC8"/>
    <w:rsid w:val="00772E8C"/>
    <w:rsid w:val="00772FDB"/>
    <w:rsid w:val="0077316B"/>
    <w:rsid w:val="007732E4"/>
    <w:rsid w:val="007736D3"/>
    <w:rsid w:val="0077500F"/>
    <w:rsid w:val="0077548E"/>
    <w:rsid w:val="0077650C"/>
    <w:rsid w:val="0077690E"/>
    <w:rsid w:val="00776C60"/>
    <w:rsid w:val="00776FF1"/>
    <w:rsid w:val="00777315"/>
    <w:rsid w:val="007802E4"/>
    <w:rsid w:val="00780500"/>
    <w:rsid w:val="007806D2"/>
    <w:rsid w:val="007806F7"/>
    <w:rsid w:val="00780919"/>
    <w:rsid w:val="00781589"/>
    <w:rsid w:val="007820D0"/>
    <w:rsid w:val="00782163"/>
    <w:rsid w:val="007826C8"/>
    <w:rsid w:val="00783307"/>
    <w:rsid w:val="007838AD"/>
    <w:rsid w:val="00784190"/>
    <w:rsid w:val="0078457B"/>
    <w:rsid w:val="00784593"/>
    <w:rsid w:val="007845FB"/>
    <w:rsid w:val="00784756"/>
    <w:rsid w:val="0078483F"/>
    <w:rsid w:val="0078488D"/>
    <w:rsid w:val="00784B3A"/>
    <w:rsid w:val="0078539D"/>
    <w:rsid w:val="007856C1"/>
    <w:rsid w:val="00785B0F"/>
    <w:rsid w:val="00785E31"/>
    <w:rsid w:val="00786110"/>
    <w:rsid w:val="00787051"/>
    <w:rsid w:val="007874D8"/>
    <w:rsid w:val="00787955"/>
    <w:rsid w:val="0079018D"/>
    <w:rsid w:val="007901DC"/>
    <w:rsid w:val="00790EE0"/>
    <w:rsid w:val="0079107C"/>
    <w:rsid w:val="00791A00"/>
    <w:rsid w:val="00791DDB"/>
    <w:rsid w:val="00792CEE"/>
    <w:rsid w:val="00792F34"/>
    <w:rsid w:val="007936A8"/>
    <w:rsid w:val="00793F68"/>
    <w:rsid w:val="00794C58"/>
    <w:rsid w:val="0079591B"/>
    <w:rsid w:val="00795B72"/>
    <w:rsid w:val="007962B4"/>
    <w:rsid w:val="00796BC3"/>
    <w:rsid w:val="00796F15"/>
    <w:rsid w:val="007972A2"/>
    <w:rsid w:val="00797E22"/>
    <w:rsid w:val="007A138F"/>
    <w:rsid w:val="007A13D7"/>
    <w:rsid w:val="007A1640"/>
    <w:rsid w:val="007A1AE4"/>
    <w:rsid w:val="007A2290"/>
    <w:rsid w:val="007A347F"/>
    <w:rsid w:val="007A3591"/>
    <w:rsid w:val="007A39DF"/>
    <w:rsid w:val="007A43ED"/>
    <w:rsid w:val="007A4BDD"/>
    <w:rsid w:val="007A5154"/>
    <w:rsid w:val="007A6CFD"/>
    <w:rsid w:val="007A72EE"/>
    <w:rsid w:val="007B0397"/>
    <w:rsid w:val="007B077F"/>
    <w:rsid w:val="007B0AB2"/>
    <w:rsid w:val="007B0ADB"/>
    <w:rsid w:val="007B1BC7"/>
    <w:rsid w:val="007B26EE"/>
    <w:rsid w:val="007B2882"/>
    <w:rsid w:val="007B29FD"/>
    <w:rsid w:val="007B3502"/>
    <w:rsid w:val="007B352C"/>
    <w:rsid w:val="007B3E6D"/>
    <w:rsid w:val="007B44ED"/>
    <w:rsid w:val="007B4714"/>
    <w:rsid w:val="007B491A"/>
    <w:rsid w:val="007B518E"/>
    <w:rsid w:val="007B5370"/>
    <w:rsid w:val="007B61F5"/>
    <w:rsid w:val="007B63FA"/>
    <w:rsid w:val="007B64F7"/>
    <w:rsid w:val="007B6C31"/>
    <w:rsid w:val="007B7496"/>
    <w:rsid w:val="007C0802"/>
    <w:rsid w:val="007C0FAC"/>
    <w:rsid w:val="007C12BE"/>
    <w:rsid w:val="007C1F43"/>
    <w:rsid w:val="007C20DC"/>
    <w:rsid w:val="007C21C7"/>
    <w:rsid w:val="007C2739"/>
    <w:rsid w:val="007C35D2"/>
    <w:rsid w:val="007C3808"/>
    <w:rsid w:val="007C4380"/>
    <w:rsid w:val="007C4B0F"/>
    <w:rsid w:val="007C4DAD"/>
    <w:rsid w:val="007C5830"/>
    <w:rsid w:val="007C58F1"/>
    <w:rsid w:val="007C5933"/>
    <w:rsid w:val="007C599E"/>
    <w:rsid w:val="007C5DB8"/>
    <w:rsid w:val="007C5DCE"/>
    <w:rsid w:val="007C6703"/>
    <w:rsid w:val="007C6CA2"/>
    <w:rsid w:val="007C6DE6"/>
    <w:rsid w:val="007D05B2"/>
    <w:rsid w:val="007D05FA"/>
    <w:rsid w:val="007D0C44"/>
    <w:rsid w:val="007D166F"/>
    <w:rsid w:val="007D1972"/>
    <w:rsid w:val="007D1F33"/>
    <w:rsid w:val="007D23C8"/>
    <w:rsid w:val="007D2463"/>
    <w:rsid w:val="007D2F91"/>
    <w:rsid w:val="007D2FED"/>
    <w:rsid w:val="007D3307"/>
    <w:rsid w:val="007D4140"/>
    <w:rsid w:val="007D44CE"/>
    <w:rsid w:val="007D4E6A"/>
    <w:rsid w:val="007D4F5C"/>
    <w:rsid w:val="007D4FAA"/>
    <w:rsid w:val="007D54F8"/>
    <w:rsid w:val="007D5B2B"/>
    <w:rsid w:val="007D5E27"/>
    <w:rsid w:val="007D6F64"/>
    <w:rsid w:val="007D7205"/>
    <w:rsid w:val="007D7441"/>
    <w:rsid w:val="007E0597"/>
    <w:rsid w:val="007E0BBD"/>
    <w:rsid w:val="007E0D5B"/>
    <w:rsid w:val="007E1553"/>
    <w:rsid w:val="007E1782"/>
    <w:rsid w:val="007E25AB"/>
    <w:rsid w:val="007E2F41"/>
    <w:rsid w:val="007E376B"/>
    <w:rsid w:val="007E4133"/>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DCE"/>
    <w:rsid w:val="007F6FC6"/>
    <w:rsid w:val="007F76FB"/>
    <w:rsid w:val="008006C6"/>
    <w:rsid w:val="00800C52"/>
    <w:rsid w:val="0080153E"/>
    <w:rsid w:val="0080163E"/>
    <w:rsid w:val="008018C8"/>
    <w:rsid w:val="0080263A"/>
    <w:rsid w:val="0080329D"/>
    <w:rsid w:val="008034B2"/>
    <w:rsid w:val="008040BD"/>
    <w:rsid w:val="008055A9"/>
    <w:rsid w:val="00805938"/>
    <w:rsid w:val="008061AF"/>
    <w:rsid w:val="00806C4A"/>
    <w:rsid w:val="0080742D"/>
    <w:rsid w:val="008100AC"/>
    <w:rsid w:val="008106EF"/>
    <w:rsid w:val="00810C05"/>
    <w:rsid w:val="0081151E"/>
    <w:rsid w:val="00811A5F"/>
    <w:rsid w:val="00811C56"/>
    <w:rsid w:val="0081200B"/>
    <w:rsid w:val="00812391"/>
    <w:rsid w:val="00812498"/>
    <w:rsid w:val="008127E6"/>
    <w:rsid w:val="00812F84"/>
    <w:rsid w:val="0081301E"/>
    <w:rsid w:val="0081336E"/>
    <w:rsid w:val="00813928"/>
    <w:rsid w:val="008143E1"/>
    <w:rsid w:val="008154EC"/>
    <w:rsid w:val="00815A0E"/>
    <w:rsid w:val="00815FB3"/>
    <w:rsid w:val="00815FFE"/>
    <w:rsid w:val="00816DCC"/>
    <w:rsid w:val="00820880"/>
    <w:rsid w:val="00820B49"/>
    <w:rsid w:val="00820DC7"/>
    <w:rsid w:val="00820FFB"/>
    <w:rsid w:val="00821698"/>
    <w:rsid w:val="008221FE"/>
    <w:rsid w:val="008226CD"/>
    <w:rsid w:val="00822846"/>
    <w:rsid w:val="00822BF5"/>
    <w:rsid w:val="0082309F"/>
    <w:rsid w:val="00823A86"/>
    <w:rsid w:val="00824894"/>
    <w:rsid w:val="00824B4D"/>
    <w:rsid w:val="00824C36"/>
    <w:rsid w:val="00824FFF"/>
    <w:rsid w:val="00825366"/>
    <w:rsid w:val="00825E84"/>
    <w:rsid w:val="008262C7"/>
    <w:rsid w:val="00826C7B"/>
    <w:rsid w:val="00826DD9"/>
    <w:rsid w:val="00826E01"/>
    <w:rsid w:val="008277A8"/>
    <w:rsid w:val="008278B6"/>
    <w:rsid w:val="0082793A"/>
    <w:rsid w:val="00827D30"/>
    <w:rsid w:val="008307ED"/>
    <w:rsid w:val="00830B3B"/>
    <w:rsid w:val="00830EF2"/>
    <w:rsid w:val="008316D5"/>
    <w:rsid w:val="00831790"/>
    <w:rsid w:val="00831BE7"/>
    <w:rsid w:val="00831FDF"/>
    <w:rsid w:val="0083350F"/>
    <w:rsid w:val="00834358"/>
    <w:rsid w:val="008346BD"/>
    <w:rsid w:val="00834923"/>
    <w:rsid w:val="008350C6"/>
    <w:rsid w:val="00835861"/>
    <w:rsid w:val="00835972"/>
    <w:rsid w:val="008359EB"/>
    <w:rsid w:val="00836B7A"/>
    <w:rsid w:val="00837B90"/>
    <w:rsid w:val="008409AA"/>
    <w:rsid w:val="00840FB8"/>
    <w:rsid w:val="00841326"/>
    <w:rsid w:val="00841DFF"/>
    <w:rsid w:val="00842360"/>
    <w:rsid w:val="00842E0C"/>
    <w:rsid w:val="00843A7A"/>
    <w:rsid w:val="00843B6D"/>
    <w:rsid w:val="00843E73"/>
    <w:rsid w:val="008447F5"/>
    <w:rsid w:val="0084615E"/>
    <w:rsid w:val="00846292"/>
    <w:rsid w:val="00847A5C"/>
    <w:rsid w:val="00847C8B"/>
    <w:rsid w:val="008506E1"/>
    <w:rsid w:val="00850D96"/>
    <w:rsid w:val="00850F4B"/>
    <w:rsid w:val="008515EE"/>
    <w:rsid w:val="008519B1"/>
    <w:rsid w:val="00851A8E"/>
    <w:rsid w:val="00851EC7"/>
    <w:rsid w:val="00852260"/>
    <w:rsid w:val="008528D3"/>
    <w:rsid w:val="00852949"/>
    <w:rsid w:val="00854553"/>
    <w:rsid w:val="00854A73"/>
    <w:rsid w:val="00855721"/>
    <w:rsid w:val="00855B86"/>
    <w:rsid w:val="008563E4"/>
    <w:rsid w:val="00856D47"/>
    <w:rsid w:val="00860874"/>
    <w:rsid w:val="008609A3"/>
    <w:rsid w:val="0086134C"/>
    <w:rsid w:val="00861D29"/>
    <w:rsid w:val="00861FF5"/>
    <w:rsid w:val="00862008"/>
    <w:rsid w:val="00862720"/>
    <w:rsid w:val="008628C8"/>
    <w:rsid w:val="00862AF8"/>
    <w:rsid w:val="00862B2A"/>
    <w:rsid w:val="00862EEC"/>
    <w:rsid w:val="008630B9"/>
    <w:rsid w:val="008630C2"/>
    <w:rsid w:val="00863F37"/>
    <w:rsid w:val="0086406B"/>
    <w:rsid w:val="00864C8C"/>
    <w:rsid w:val="00864DDB"/>
    <w:rsid w:val="00864E77"/>
    <w:rsid w:val="008659FB"/>
    <w:rsid w:val="00865FF7"/>
    <w:rsid w:val="00866144"/>
    <w:rsid w:val="0086709D"/>
    <w:rsid w:val="00867447"/>
    <w:rsid w:val="00867651"/>
    <w:rsid w:val="00867B5A"/>
    <w:rsid w:val="00867DF6"/>
    <w:rsid w:val="008716F3"/>
    <w:rsid w:val="00871A3C"/>
    <w:rsid w:val="00873F58"/>
    <w:rsid w:val="00874009"/>
    <w:rsid w:val="00874158"/>
    <w:rsid w:val="008743EB"/>
    <w:rsid w:val="008743F3"/>
    <w:rsid w:val="0087444A"/>
    <w:rsid w:val="00874602"/>
    <w:rsid w:val="00875139"/>
    <w:rsid w:val="00875410"/>
    <w:rsid w:val="00875E88"/>
    <w:rsid w:val="00876D92"/>
    <w:rsid w:val="008772E3"/>
    <w:rsid w:val="008800C4"/>
    <w:rsid w:val="008808FF"/>
    <w:rsid w:val="00880EDF"/>
    <w:rsid w:val="008811FD"/>
    <w:rsid w:val="008815D2"/>
    <w:rsid w:val="0088177E"/>
    <w:rsid w:val="00881C38"/>
    <w:rsid w:val="00881E42"/>
    <w:rsid w:val="0088208D"/>
    <w:rsid w:val="00882DE6"/>
    <w:rsid w:val="0088365B"/>
    <w:rsid w:val="00883A20"/>
    <w:rsid w:val="00883D4D"/>
    <w:rsid w:val="00884007"/>
    <w:rsid w:val="00884143"/>
    <w:rsid w:val="00884B59"/>
    <w:rsid w:val="00884B5A"/>
    <w:rsid w:val="008850BA"/>
    <w:rsid w:val="008851E2"/>
    <w:rsid w:val="00885580"/>
    <w:rsid w:val="0088565A"/>
    <w:rsid w:val="008857F7"/>
    <w:rsid w:val="00885876"/>
    <w:rsid w:val="00886185"/>
    <w:rsid w:val="008861D9"/>
    <w:rsid w:val="0088638C"/>
    <w:rsid w:val="00886EDF"/>
    <w:rsid w:val="008876C1"/>
    <w:rsid w:val="00887EA3"/>
    <w:rsid w:val="00890028"/>
    <w:rsid w:val="00890269"/>
    <w:rsid w:val="008908E5"/>
    <w:rsid w:val="00891216"/>
    <w:rsid w:val="0089149F"/>
    <w:rsid w:val="00891B93"/>
    <w:rsid w:val="00891BCF"/>
    <w:rsid w:val="00894B58"/>
    <w:rsid w:val="00894FDC"/>
    <w:rsid w:val="008957D3"/>
    <w:rsid w:val="00896414"/>
    <w:rsid w:val="0089716F"/>
    <w:rsid w:val="00897410"/>
    <w:rsid w:val="00897C71"/>
    <w:rsid w:val="008A0194"/>
    <w:rsid w:val="008A0F54"/>
    <w:rsid w:val="008A16F9"/>
    <w:rsid w:val="008A1D3E"/>
    <w:rsid w:val="008A1FAB"/>
    <w:rsid w:val="008A2575"/>
    <w:rsid w:val="008A3038"/>
    <w:rsid w:val="008A3A25"/>
    <w:rsid w:val="008A44E8"/>
    <w:rsid w:val="008A4B16"/>
    <w:rsid w:val="008A4D63"/>
    <w:rsid w:val="008A4E11"/>
    <w:rsid w:val="008A54F8"/>
    <w:rsid w:val="008A6D62"/>
    <w:rsid w:val="008A73FA"/>
    <w:rsid w:val="008A7791"/>
    <w:rsid w:val="008A78DE"/>
    <w:rsid w:val="008B0737"/>
    <w:rsid w:val="008B0B12"/>
    <w:rsid w:val="008B0C0F"/>
    <w:rsid w:val="008B13E9"/>
    <w:rsid w:val="008B1539"/>
    <w:rsid w:val="008B1A8A"/>
    <w:rsid w:val="008B1FBD"/>
    <w:rsid w:val="008B2257"/>
    <w:rsid w:val="008B2436"/>
    <w:rsid w:val="008B2B52"/>
    <w:rsid w:val="008B3B51"/>
    <w:rsid w:val="008B4057"/>
    <w:rsid w:val="008B4145"/>
    <w:rsid w:val="008B4490"/>
    <w:rsid w:val="008B4EB7"/>
    <w:rsid w:val="008B5071"/>
    <w:rsid w:val="008B5290"/>
    <w:rsid w:val="008B6A40"/>
    <w:rsid w:val="008B72EC"/>
    <w:rsid w:val="008C04BC"/>
    <w:rsid w:val="008C071F"/>
    <w:rsid w:val="008C1989"/>
    <w:rsid w:val="008C201D"/>
    <w:rsid w:val="008C282E"/>
    <w:rsid w:val="008C2CFD"/>
    <w:rsid w:val="008C2EE4"/>
    <w:rsid w:val="008C3FDC"/>
    <w:rsid w:val="008C4518"/>
    <w:rsid w:val="008C47AD"/>
    <w:rsid w:val="008C4F66"/>
    <w:rsid w:val="008C5109"/>
    <w:rsid w:val="008C55B7"/>
    <w:rsid w:val="008C5752"/>
    <w:rsid w:val="008C59DC"/>
    <w:rsid w:val="008C603A"/>
    <w:rsid w:val="008C633E"/>
    <w:rsid w:val="008C6531"/>
    <w:rsid w:val="008C6DC5"/>
    <w:rsid w:val="008C71C8"/>
    <w:rsid w:val="008D05A4"/>
    <w:rsid w:val="008D081A"/>
    <w:rsid w:val="008D167D"/>
    <w:rsid w:val="008D1D97"/>
    <w:rsid w:val="008D3116"/>
    <w:rsid w:val="008D4213"/>
    <w:rsid w:val="008D492A"/>
    <w:rsid w:val="008D4B58"/>
    <w:rsid w:val="008D4B7F"/>
    <w:rsid w:val="008D4B8A"/>
    <w:rsid w:val="008D5B07"/>
    <w:rsid w:val="008D5CD8"/>
    <w:rsid w:val="008D6541"/>
    <w:rsid w:val="008D6654"/>
    <w:rsid w:val="008D6722"/>
    <w:rsid w:val="008D719F"/>
    <w:rsid w:val="008D7267"/>
    <w:rsid w:val="008D7534"/>
    <w:rsid w:val="008D7B88"/>
    <w:rsid w:val="008D7D7B"/>
    <w:rsid w:val="008DE102"/>
    <w:rsid w:val="008E0BD1"/>
    <w:rsid w:val="008E0F52"/>
    <w:rsid w:val="008E127F"/>
    <w:rsid w:val="008E216C"/>
    <w:rsid w:val="008E2316"/>
    <w:rsid w:val="008E3063"/>
    <w:rsid w:val="008E34BE"/>
    <w:rsid w:val="008E3702"/>
    <w:rsid w:val="008E3AA8"/>
    <w:rsid w:val="008E3E57"/>
    <w:rsid w:val="008E42CE"/>
    <w:rsid w:val="008E42F4"/>
    <w:rsid w:val="008E4333"/>
    <w:rsid w:val="008E486C"/>
    <w:rsid w:val="008E4A31"/>
    <w:rsid w:val="008E5657"/>
    <w:rsid w:val="008E5E51"/>
    <w:rsid w:val="008E74D5"/>
    <w:rsid w:val="008E79DA"/>
    <w:rsid w:val="008E7B6E"/>
    <w:rsid w:val="008E7C48"/>
    <w:rsid w:val="008F00DB"/>
    <w:rsid w:val="008F0344"/>
    <w:rsid w:val="008F05E9"/>
    <w:rsid w:val="008F062C"/>
    <w:rsid w:val="008F1264"/>
    <w:rsid w:val="008F17CA"/>
    <w:rsid w:val="008F2908"/>
    <w:rsid w:val="008F3F9E"/>
    <w:rsid w:val="008F47C6"/>
    <w:rsid w:val="008F4BC9"/>
    <w:rsid w:val="008F4C42"/>
    <w:rsid w:val="008F4D60"/>
    <w:rsid w:val="008F5F6E"/>
    <w:rsid w:val="008F63A2"/>
    <w:rsid w:val="008F6647"/>
    <w:rsid w:val="008F6EA5"/>
    <w:rsid w:val="008F700E"/>
    <w:rsid w:val="008F793B"/>
    <w:rsid w:val="00900343"/>
    <w:rsid w:val="0090034B"/>
    <w:rsid w:val="009006A2"/>
    <w:rsid w:val="0090102B"/>
    <w:rsid w:val="00901448"/>
    <w:rsid w:val="009036BC"/>
    <w:rsid w:val="00903B25"/>
    <w:rsid w:val="00903D30"/>
    <w:rsid w:val="00904414"/>
    <w:rsid w:val="00905197"/>
    <w:rsid w:val="00905C47"/>
    <w:rsid w:val="00906379"/>
    <w:rsid w:val="009067EC"/>
    <w:rsid w:val="00906A8C"/>
    <w:rsid w:val="00906C2F"/>
    <w:rsid w:val="009072ED"/>
    <w:rsid w:val="009101EA"/>
    <w:rsid w:val="009106EA"/>
    <w:rsid w:val="009106FC"/>
    <w:rsid w:val="009108E5"/>
    <w:rsid w:val="00910FDC"/>
    <w:rsid w:val="009118BB"/>
    <w:rsid w:val="009118D8"/>
    <w:rsid w:val="0091191F"/>
    <w:rsid w:val="00911E7D"/>
    <w:rsid w:val="009120A9"/>
    <w:rsid w:val="00912117"/>
    <w:rsid w:val="0091266B"/>
    <w:rsid w:val="009134C3"/>
    <w:rsid w:val="00913981"/>
    <w:rsid w:val="00913F77"/>
    <w:rsid w:val="00914332"/>
    <w:rsid w:val="00915B81"/>
    <w:rsid w:val="00915CB6"/>
    <w:rsid w:val="00915D6B"/>
    <w:rsid w:val="00915F1B"/>
    <w:rsid w:val="0091601C"/>
    <w:rsid w:val="009160DF"/>
    <w:rsid w:val="0091620F"/>
    <w:rsid w:val="009162C7"/>
    <w:rsid w:val="0091691B"/>
    <w:rsid w:val="00916EC2"/>
    <w:rsid w:val="00917C05"/>
    <w:rsid w:val="009213BD"/>
    <w:rsid w:val="00921794"/>
    <w:rsid w:val="009219CF"/>
    <w:rsid w:val="00921B4B"/>
    <w:rsid w:val="009230A6"/>
    <w:rsid w:val="00923DAB"/>
    <w:rsid w:val="00924398"/>
    <w:rsid w:val="00924627"/>
    <w:rsid w:val="0092480E"/>
    <w:rsid w:val="009250A8"/>
    <w:rsid w:val="0092524E"/>
    <w:rsid w:val="0092530D"/>
    <w:rsid w:val="00925BE6"/>
    <w:rsid w:val="00926697"/>
    <w:rsid w:val="00926F61"/>
    <w:rsid w:val="00926FA9"/>
    <w:rsid w:val="009270ED"/>
    <w:rsid w:val="009307AA"/>
    <w:rsid w:val="00930954"/>
    <w:rsid w:val="00931174"/>
    <w:rsid w:val="0093123D"/>
    <w:rsid w:val="009318A4"/>
    <w:rsid w:val="00933040"/>
    <w:rsid w:val="009330E9"/>
    <w:rsid w:val="00933A36"/>
    <w:rsid w:val="00934304"/>
    <w:rsid w:val="00934D97"/>
    <w:rsid w:val="00934F5A"/>
    <w:rsid w:val="00935718"/>
    <w:rsid w:val="00935D15"/>
    <w:rsid w:val="009411FB"/>
    <w:rsid w:val="009414A9"/>
    <w:rsid w:val="009416C3"/>
    <w:rsid w:val="00941B06"/>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0"/>
    <w:rsid w:val="00944C81"/>
    <w:rsid w:val="00945171"/>
    <w:rsid w:val="00945532"/>
    <w:rsid w:val="00946500"/>
    <w:rsid w:val="009465EE"/>
    <w:rsid w:val="00946C4D"/>
    <w:rsid w:val="009471B5"/>
    <w:rsid w:val="0095019A"/>
    <w:rsid w:val="0095285B"/>
    <w:rsid w:val="00952DCE"/>
    <w:rsid w:val="00953FE9"/>
    <w:rsid w:val="009543E0"/>
    <w:rsid w:val="00954417"/>
    <w:rsid w:val="009545B5"/>
    <w:rsid w:val="00954646"/>
    <w:rsid w:val="0095481C"/>
    <w:rsid w:val="00954C0D"/>
    <w:rsid w:val="0095526F"/>
    <w:rsid w:val="00955470"/>
    <w:rsid w:val="00955FA7"/>
    <w:rsid w:val="009567E6"/>
    <w:rsid w:val="00956929"/>
    <w:rsid w:val="00956DE1"/>
    <w:rsid w:val="00957076"/>
    <w:rsid w:val="00957132"/>
    <w:rsid w:val="009576FD"/>
    <w:rsid w:val="009578EB"/>
    <w:rsid w:val="009578FF"/>
    <w:rsid w:val="00957FD7"/>
    <w:rsid w:val="00960446"/>
    <w:rsid w:val="00960EE3"/>
    <w:rsid w:val="009610ED"/>
    <w:rsid w:val="009612F0"/>
    <w:rsid w:val="009616DE"/>
    <w:rsid w:val="00961A6D"/>
    <w:rsid w:val="00961EE9"/>
    <w:rsid w:val="00962EF3"/>
    <w:rsid w:val="009633BB"/>
    <w:rsid w:val="00963A36"/>
    <w:rsid w:val="009643DA"/>
    <w:rsid w:val="0096485F"/>
    <w:rsid w:val="00964F9C"/>
    <w:rsid w:val="0096514C"/>
    <w:rsid w:val="00965C40"/>
    <w:rsid w:val="009662AA"/>
    <w:rsid w:val="00966E30"/>
    <w:rsid w:val="00967354"/>
    <w:rsid w:val="00970B1D"/>
    <w:rsid w:val="00971344"/>
    <w:rsid w:val="009713E9"/>
    <w:rsid w:val="00971464"/>
    <w:rsid w:val="00971592"/>
    <w:rsid w:val="00971617"/>
    <w:rsid w:val="009717F8"/>
    <w:rsid w:val="00971DDF"/>
    <w:rsid w:val="00971EAF"/>
    <w:rsid w:val="0097225C"/>
    <w:rsid w:val="00972339"/>
    <w:rsid w:val="00973060"/>
    <w:rsid w:val="009731D6"/>
    <w:rsid w:val="009732D8"/>
    <w:rsid w:val="00973FC6"/>
    <w:rsid w:val="00974746"/>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229C"/>
    <w:rsid w:val="009826DB"/>
    <w:rsid w:val="0098289D"/>
    <w:rsid w:val="009835E0"/>
    <w:rsid w:val="00983D46"/>
    <w:rsid w:val="00983DCA"/>
    <w:rsid w:val="00983F2E"/>
    <w:rsid w:val="009846B7"/>
    <w:rsid w:val="009849A1"/>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DA2"/>
    <w:rsid w:val="00996258"/>
    <w:rsid w:val="00996306"/>
    <w:rsid w:val="00996744"/>
    <w:rsid w:val="0099696C"/>
    <w:rsid w:val="00996E21"/>
    <w:rsid w:val="0099766A"/>
    <w:rsid w:val="00997CF4"/>
    <w:rsid w:val="009A000B"/>
    <w:rsid w:val="009A0DC9"/>
    <w:rsid w:val="009A1169"/>
    <w:rsid w:val="009A164C"/>
    <w:rsid w:val="009A1AAC"/>
    <w:rsid w:val="009A206B"/>
    <w:rsid w:val="009A2BB6"/>
    <w:rsid w:val="009A2CB8"/>
    <w:rsid w:val="009A3789"/>
    <w:rsid w:val="009A45A2"/>
    <w:rsid w:val="009A4C62"/>
    <w:rsid w:val="009A60F7"/>
    <w:rsid w:val="009A6327"/>
    <w:rsid w:val="009A6919"/>
    <w:rsid w:val="009A6AC7"/>
    <w:rsid w:val="009A71F5"/>
    <w:rsid w:val="009B0408"/>
    <w:rsid w:val="009B0843"/>
    <w:rsid w:val="009B0C7A"/>
    <w:rsid w:val="009B0DEE"/>
    <w:rsid w:val="009B1335"/>
    <w:rsid w:val="009B176D"/>
    <w:rsid w:val="009B1E47"/>
    <w:rsid w:val="009B2104"/>
    <w:rsid w:val="009B2CED"/>
    <w:rsid w:val="009B3054"/>
    <w:rsid w:val="009B335D"/>
    <w:rsid w:val="009B3C90"/>
    <w:rsid w:val="009B3EC7"/>
    <w:rsid w:val="009B55AC"/>
    <w:rsid w:val="009B6238"/>
    <w:rsid w:val="009B648A"/>
    <w:rsid w:val="009B6800"/>
    <w:rsid w:val="009B68EF"/>
    <w:rsid w:val="009B6F9D"/>
    <w:rsid w:val="009B76E3"/>
    <w:rsid w:val="009B76F9"/>
    <w:rsid w:val="009B7A72"/>
    <w:rsid w:val="009B7BB8"/>
    <w:rsid w:val="009C05FB"/>
    <w:rsid w:val="009C0E9B"/>
    <w:rsid w:val="009C126A"/>
    <w:rsid w:val="009C1CD0"/>
    <w:rsid w:val="009C1D4C"/>
    <w:rsid w:val="009C1EDA"/>
    <w:rsid w:val="009C23D5"/>
    <w:rsid w:val="009C2DD2"/>
    <w:rsid w:val="009C3045"/>
    <w:rsid w:val="009C333C"/>
    <w:rsid w:val="009C3982"/>
    <w:rsid w:val="009C441F"/>
    <w:rsid w:val="009C4A07"/>
    <w:rsid w:val="009C4B8E"/>
    <w:rsid w:val="009C51D5"/>
    <w:rsid w:val="009C543C"/>
    <w:rsid w:val="009C599A"/>
    <w:rsid w:val="009C5EFF"/>
    <w:rsid w:val="009C650E"/>
    <w:rsid w:val="009C6BB6"/>
    <w:rsid w:val="009C70DB"/>
    <w:rsid w:val="009C774A"/>
    <w:rsid w:val="009C7FDE"/>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126D"/>
    <w:rsid w:val="009E18B3"/>
    <w:rsid w:val="009E20BD"/>
    <w:rsid w:val="009E329E"/>
    <w:rsid w:val="009E33D7"/>
    <w:rsid w:val="009E3CD1"/>
    <w:rsid w:val="009E47E1"/>
    <w:rsid w:val="009E4D66"/>
    <w:rsid w:val="009E51C1"/>
    <w:rsid w:val="009E5520"/>
    <w:rsid w:val="009E5A76"/>
    <w:rsid w:val="009E5AF5"/>
    <w:rsid w:val="009E5EB5"/>
    <w:rsid w:val="009E60E0"/>
    <w:rsid w:val="009E6BF1"/>
    <w:rsid w:val="009E74A2"/>
    <w:rsid w:val="009E74F0"/>
    <w:rsid w:val="009E7F23"/>
    <w:rsid w:val="009F0768"/>
    <w:rsid w:val="009F0E5D"/>
    <w:rsid w:val="009F102A"/>
    <w:rsid w:val="009F13F2"/>
    <w:rsid w:val="009F151C"/>
    <w:rsid w:val="009F2A19"/>
    <w:rsid w:val="009F2D14"/>
    <w:rsid w:val="009F3229"/>
    <w:rsid w:val="009F514E"/>
    <w:rsid w:val="009F5357"/>
    <w:rsid w:val="009F550A"/>
    <w:rsid w:val="009F5B45"/>
    <w:rsid w:val="009F659A"/>
    <w:rsid w:val="009F70B1"/>
    <w:rsid w:val="009F7867"/>
    <w:rsid w:val="009F7D43"/>
    <w:rsid w:val="009F7D66"/>
    <w:rsid w:val="00A0052C"/>
    <w:rsid w:val="00A0062E"/>
    <w:rsid w:val="00A00BD2"/>
    <w:rsid w:val="00A00D5F"/>
    <w:rsid w:val="00A00E56"/>
    <w:rsid w:val="00A010E4"/>
    <w:rsid w:val="00A0195C"/>
    <w:rsid w:val="00A01F0C"/>
    <w:rsid w:val="00A027F3"/>
    <w:rsid w:val="00A03967"/>
    <w:rsid w:val="00A03978"/>
    <w:rsid w:val="00A03AB1"/>
    <w:rsid w:val="00A04D7E"/>
    <w:rsid w:val="00A051D9"/>
    <w:rsid w:val="00A05DF3"/>
    <w:rsid w:val="00A07201"/>
    <w:rsid w:val="00A073D2"/>
    <w:rsid w:val="00A07597"/>
    <w:rsid w:val="00A07BAC"/>
    <w:rsid w:val="00A07BC8"/>
    <w:rsid w:val="00A07E08"/>
    <w:rsid w:val="00A10D79"/>
    <w:rsid w:val="00A11535"/>
    <w:rsid w:val="00A11E56"/>
    <w:rsid w:val="00A11FFC"/>
    <w:rsid w:val="00A12307"/>
    <w:rsid w:val="00A12798"/>
    <w:rsid w:val="00A13A09"/>
    <w:rsid w:val="00A13EF4"/>
    <w:rsid w:val="00A153BE"/>
    <w:rsid w:val="00A15C00"/>
    <w:rsid w:val="00A15DEE"/>
    <w:rsid w:val="00A16462"/>
    <w:rsid w:val="00A167B5"/>
    <w:rsid w:val="00A1699A"/>
    <w:rsid w:val="00A16A25"/>
    <w:rsid w:val="00A16DBE"/>
    <w:rsid w:val="00A170AF"/>
    <w:rsid w:val="00A179E0"/>
    <w:rsid w:val="00A17C4F"/>
    <w:rsid w:val="00A20653"/>
    <w:rsid w:val="00A20A39"/>
    <w:rsid w:val="00A2184E"/>
    <w:rsid w:val="00A224FD"/>
    <w:rsid w:val="00A231E8"/>
    <w:rsid w:val="00A238BD"/>
    <w:rsid w:val="00A23C1F"/>
    <w:rsid w:val="00A23DCA"/>
    <w:rsid w:val="00A240D8"/>
    <w:rsid w:val="00A243E4"/>
    <w:rsid w:val="00A2459D"/>
    <w:rsid w:val="00A24E23"/>
    <w:rsid w:val="00A2564B"/>
    <w:rsid w:val="00A2566C"/>
    <w:rsid w:val="00A25F05"/>
    <w:rsid w:val="00A26491"/>
    <w:rsid w:val="00A26FF4"/>
    <w:rsid w:val="00A276C4"/>
    <w:rsid w:val="00A278A0"/>
    <w:rsid w:val="00A30B2D"/>
    <w:rsid w:val="00A30F61"/>
    <w:rsid w:val="00A311AE"/>
    <w:rsid w:val="00A312A6"/>
    <w:rsid w:val="00A3130E"/>
    <w:rsid w:val="00A31316"/>
    <w:rsid w:val="00A3193B"/>
    <w:rsid w:val="00A324CF"/>
    <w:rsid w:val="00A32E8B"/>
    <w:rsid w:val="00A32ED6"/>
    <w:rsid w:val="00A33621"/>
    <w:rsid w:val="00A33776"/>
    <w:rsid w:val="00A33BCC"/>
    <w:rsid w:val="00A344A5"/>
    <w:rsid w:val="00A346C3"/>
    <w:rsid w:val="00A34D4A"/>
    <w:rsid w:val="00A34E19"/>
    <w:rsid w:val="00A3605A"/>
    <w:rsid w:val="00A36155"/>
    <w:rsid w:val="00A361ED"/>
    <w:rsid w:val="00A3629E"/>
    <w:rsid w:val="00A36421"/>
    <w:rsid w:val="00A3645B"/>
    <w:rsid w:val="00A365AD"/>
    <w:rsid w:val="00A402D5"/>
    <w:rsid w:val="00A409BB"/>
    <w:rsid w:val="00A40ED0"/>
    <w:rsid w:val="00A4115C"/>
    <w:rsid w:val="00A41937"/>
    <w:rsid w:val="00A4246F"/>
    <w:rsid w:val="00A42A85"/>
    <w:rsid w:val="00A42D07"/>
    <w:rsid w:val="00A430C0"/>
    <w:rsid w:val="00A43A15"/>
    <w:rsid w:val="00A4474E"/>
    <w:rsid w:val="00A449F2"/>
    <w:rsid w:val="00A44B43"/>
    <w:rsid w:val="00A4503E"/>
    <w:rsid w:val="00A450C0"/>
    <w:rsid w:val="00A45468"/>
    <w:rsid w:val="00A46F4B"/>
    <w:rsid w:val="00A471A8"/>
    <w:rsid w:val="00A4791B"/>
    <w:rsid w:val="00A479A6"/>
    <w:rsid w:val="00A50A48"/>
    <w:rsid w:val="00A51180"/>
    <w:rsid w:val="00A51242"/>
    <w:rsid w:val="00A51522"/>
    <w:rsid w:val="00A51573"/>
    <w:rsid w:val="00A51A5E"/>
    <w:rsid w:val="00A52895"/>
    <w:rsid w:val="00A52D7D"/>
    <w:rsid w:val="00A52F12"/>
    <w:rsid w:val="00A535D1"/>
    <w:rsid w:val="00A5368D"/>
    <w:rsid w:val="00A5375A"/>
    <w:rsid w:val="00A539A5"/>
    <w:rsid w:val="00A53DA0"/>
    <w:rsid w:val="00A5404D"/>
    <w:rsid w:val="00A555A7"/>
    <w:rsid w:val="00A55D2E"/>
    <w:rsid w:val="00A562C4"/>
    <w:rsid w:val="00A564AB"/>
    <w:rsid w:val="00A56860"/>
    <w:rsid w:val="00A5746A"/>
    <w:rsid w:val="00A5765D"/>
    <w:rsid w:val="00A579BD"/>
    <w:rsid w:val="00A57D64"/>
    <w:rsid w:val="00A57E21"/>
    <w:rsid w:val="00A57F5E"/>
    <w:rsid w:val="00A60460"/>
    <w:rsid w:val="00A607CB"/>
    <w:rsid w:val="00A6092E"/>
    <w:rsid w:val="00A62D8B"/>
    <w:rsid w:val="00A62DD1"/>
    <w:rsid w:val="00A631FC"/>
    <w:rsid w:val="00A6351F"/>
    <w:rsid w:val="00A63809"/>
    <w:rsid w:val="00A63817"/>
    <w:rsid w:val="00A64278"/>
    <w:rsid w:val="00A64A6E"/>
    <w:rsid w:val="00A64E7A"/>
    <w:rsid w:val="00A6519F"/>
    <w:rsid w:val="00A65931"/>
    <w:rsid w:val="00A65A70"/>
    <w:rsid w:val="00A65E0B"/>
    <w:rsid w:val="00A6665F"/>
    <w:rsid w:val="00A66B15"/>
    <w:rsid w:val="00A66F36"/>
    <w:rsid w:val="00A67569"/>
    <w:rsid w:val="00A676D9"/>
    <w:rsid w:val="00A67CB2"/>
    <w:rsid w:val="00A67EFC"/>
    <w:rsid w:val="00A7031E"/>
    <w:rsid w:val="00A71140"/>
    <w:rsid w:val="00A7205E"/>
    <w:rsid w:val="00A72888"/>
    <w:rsid w:val="00A736B8"/>
    <w:rsid w:val="00A7397E"/>
    <w:rsid w:val="00A73A90"/>
    <w:rsid w:val="00A7427B"/>
    <w:rsid w:val="00A74692"/>
    <w:rsid w:val="00A74762"/>
    <w:rsid w:val="00A74F16"/>
    <w:rsid w:val="00A74F8C"/>
    <w:rsid w:val="00A75646"/>
    <w:rsid w:val="00A75A52"/>
    <w:rsid w:val="00A75E49"/>
    <w:rsid w:val="00A7618B"/>
    <w:rsid w:val="00A7640B"/>
    <w:rsid w:val="00A76BDF"/>
    <w:rsid w:val="00A76C6C"/>
    <w:rsid w:val="00A773A8"/>
    <w:rsid w:val="00A7778B"/>
    <w:rsid w:val="00A803BC"/>
    <w:rsid w:val="00A807A4"/>
    <w:rsid w:val="00A80969"/>
    <w:rsid w:val="00A80DA0"/>
    <w:rsid w:val="00A828DA"/>
    <w:rsid w:val="00A82C37"/>
    <w:rsid w:val="00A8485F"/>
    <w:rsid w:val="00A84F84"/>
    <w:rsid w:val="00A85798"/>
    <w:rsid w:val="00A85FAD"/>
    <w:rsid w:val="00A8609D"/>
    <w:rsid w:val="00A864AC"/>
    <w:rsid w:val="00A864D1"/>
    <w:rsid w:val="00A865ED"/>
    <w:rsid w:val="00A86EA7"/>
    <w:rsid w:val="00A87619"/>
    <w:rsid w:val="00A90281"/>
    <w:rsid w:val="00A9081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224"/>
    <w:rsid w:val="00AA0B09"/>
    <w:rsid w:val="00AA0B9E"/>
    <w:rsid w:val="00AA1087"/>
    <w:rsid w:val="00AA1590"/>
    <w:rsid w:val="00AA161A"/>
    <w:rsid w:val="00AA22E4"/>
    <w:rsid w:val="00AA247C"/>
    <w:rsid w:val="00AA25A9"/>
    <w:rsid w:val="00AA26D9"/>
    <w:rsid w:val="00AA278A"/>
    <w:rsid w:val="00AA3183"/>
    <w:rsid w:val="00AA4605"/>
    <w:rsid w:val="00AA4699"/>
    <w:rsid w:val="00AA4C1C"/>
    <w:rsid w:val="00AA51AD"/>
    <w:rsid w:val="00AA591E"/>
    <w:rsid w:val="00AA5DF4"/>
    <w:rsid w:val="00AA65C9"/>
    <w:rsid w:val="00AA66CB"/>
    <w:rsid w:val="00AA68FB"/>
    <w:rsid w:val="00AA6A41"/>
    <w:rsid w:val="00AA7B5E"/>
    <w:rsid w:val="00AB0A32"/>
    <w:rsid w:val="00AB0B90"/>
    <w:rsid w:val="00AB0E56"/>
    <w:rsid w:val="00AB0ED5"/>
    <w:rsid w:val="00AB0F96"/>
    <w:rsid w:val="00AB138A"/>
    <w:rsid w:val="00AB18AC"/>
    <w:rsid w:val="00AB1EB7"/>
    <w:rsid w:val="00AB3A15"/>
    <w:rsid w:val="00AB4356"/>
    <w:rsid w:val="00AB4D3B"/>
    <w:rsid w:val="00AB4ECC"/>
    <w:rsid w:val="00AB4F0F"/>
    <w:rsid w:val="00AB53E3"/>
    <w:rsid w:val="00AB60E2"/>
    <w:rsid w:val="00AB6601"/>
    <w:rsid w:val="00AB674E"/>
    <w:rsid w:val="00AB6D79"/>
    <w:rsid w:val="00AB709E"/>
    <w:rsid w:val="00AB7806"/>
    <w:rsid w:val="00AB78DB"/>
    <w:rsid w:val="00AB7C06"/>
    <w:rsid w:val="00AB7EE0"/>
    <w:rsid w:val="00AC02C1"/>
    <w:rsid w:val="00AC03A8"/>
    <w:rsid w:val="00AC04D5"/>
    <w:rsid w:val="00AC0AB6"/>
    <w:rsid w:val="00AC10AD"/>
    <w:rsid w:val="00AC1174"/>
    <w:rsid w:val="00AC18D4"/>
    <w:rsid w:val="00AC1DEC"/>
    <w:rsid w:val="00AC1E55"/>
    <w:rsid w:val="00AC2971"/>
    <w:rsid w:val="00AC2DB8"/>
    <w:rsid w:val="00AC38FF"/>
    <w:rsid w:val="00AC3CB9"/>
    <w:rsid w:val="00AC3D06"/>
    <w:rsid w:val="00AC429F"/>
    <w:rsid w:val="00AC4318"/>
    <w:rsid w:val="00AC43A5"/>
    <w:rsid w:val="00AC4863"/>
    <w:rsid w:val="00AC4C15"/>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43C8"/>
    <w:rsid w:val="00AD4CAB"/>
    <w:rsid w:val="00AD5A99"/>
    <w:rsid w:val="00AD69FF"/>
    <w:rsid w:val="00AD702B"/>
    <w:rsid w:val="00AD72E6"/>
    <w:rsid w:val="00AD7C70"/>
    <w:rsid w:val="00AD7C95"/>
    <w:rsid w:val="00AD7D5F"/>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ECF"/>
    <w:rsid w:val="00AE5F9F"/>
    <w:rsid w:val="00AE61B2"/>
    <w:rsid w:val="00AE78D1"/>
    <w:rsid w:val="00AE7F89"/>
    <w:rsid w:val="00AF2153"/>
    <w:rsid w:val="00AF2D54"/>
    <w:rsid w:val="00AF2EF8"/>
    <w:rsid w:val="00AF3458"/>
    <w:rsid w:val="00AF38B5"/>
    <w:rsid w:val="00AF3F7B"/>
    <w:rsid w:val="00AF42B4"/>
    <w:rsid w:val="00AF42F1"/>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095"/>
    <w:rsid w:val="00B0435F"/>
    <w:rsid w:val="00B0495D"/>
    <w:rsid w:val="00B04990"/>
    <w:rsid w:val="00B04F3D"/>
    <w:rsid w:val="00B05702"/>
    <w:rsid w:val="00B05888"/>
    <w:rsid w:val="00B06AA0"/>
    <w:rsid w:val="00B06ADD"/>
    <w:rsid w:val="00B06DD9"/>
    <w:rsid w:val="00B06F2C"/>
    <w:rsid w:val="00B073CC"/>
    <w:rsid w:val="00B07747"/>
    <w:rsid w:val="00B07CD6"/>
    <w:rsid w:val="00B07DA8"/>
    <w:rsid w:val="00B07E52"/>
    <w:rsid w:val="00B10010"/>
    <w:rsid w:val="00B10F5B"/>
    <w:rsid w:val="00B11775"/>
    <w:rsid w:val="00B12F75"/>
    <w:rsid w:val="00B1302D"/>
    <w:rsid w:val="00B134F5"/>
    <w:rsid w:val="00B149A4"/>
    <w:rsid w:val="00B14EEB"/>
    <w:rsid w:val="00B1513F"/>
    <w:rsid w:val="00B15B89"/>
    <w:rsid w:val="00B166C8"/>
    <w:rsid w:val="00B1746F"/>
    <w:rsid w:val="00B17AE5"/>
    <w:rsid w:val="00B17F8F"/>
    <w:rsid w:val="00B20162"/>
    <w:rsid w:val="00B20725"/>
    <w:rsid w:val="00B2087E"/>
    <w:rsid w:val="00B20B11"/>
    <w:rsid w:val="00B20B94"/>
    <w:rsid w:val="00B21459"/>
    <w:rsid w:val="00B21C40"/>
    <w:rsid w:val="00B236DE"/>
    <w:rsid w:val="00B248D0"/>
    <w:rsid w:val="00B25043"/>
    <w:rsid w:val="00B25A3A"/>
    <w:rsid w:val="00B25BFE"/>
    <w:rsid w:val="00B2628E"/>
    <w:rsid w:val="00B265CC"/>
    <w:rsid w:val="00B266B0"/>
    <w:rsid w:val="00B26B52"/>
    <w:rsid w:val="00B27921"/>
    <w:rsid w:val="00B3000E"/>
    <w:rsid w:val="00B326A8"/>
    <w:rsid w:val="00B327E8"/>
    <w:rsid w:val="00B3291A"/>
    <w:rsid w:val="00B329EB"/>
    <w:rsid w:val="00B32F34"/>
    <w:rsid w:val="00B32FCD"/>
    <w:rsid w:val="00B33508"/>
    <w:rsid w:val="00B33659"/>
    <w:rsid w:val="00B3377E"/>
    <w:rsid w:val="00B34E63"/>
    <w:rsid w:val="00B35DA4"/>
    <w:rsid w:val="00B3639C"/>
    <w:rsid w:val="00B36469"/>
    <w:rsid w:val="00B366A6"/>
    <w:rsid w:val="00B3767F"/>
    <w:rsid w:val="00B3781C"/>
    <w:rsid w:val="00B40365"/>
    <w:rsid w:val="00B406CD"/>
    <w:rsid w:val="00B40A96"/>
    <w:rsid w:val="00B40D13"/>
    <w:rsid w:val="00B4184B"/>
    <w:rsid w:val="00B422A7"/>
    <w:rsid w:val="00B42645"/>
    <w:rsid w:val="00B42A32"/>
    <w:rsid w:val="00B42FA6"/>
    <w:rsid w:val="00B4361B"/>
    <w:rsid w:val="00B4399E"/>
    <w:rsid w:val="00B43A16"/>
    <w:rsid w:val="00B43BDD"/>
    <w:rsid w:val="00B442EF"/>
    <w:rsid w:val="00B446D5"/>
    <w:rsid w:val="00B45092"/>
    <w:rsid w:val="00B452BC"/>
    <w:rsid w:val="00B45CE1"/>
    <w:rsid w:val="00B4645D"/>
    <w:rsid w:val="00B46A75"/>
    <w:rsid w:val="00B470A7"/>
    <w:rsid w:val="00B500CD"/>
    <w:rsid w:val="00B50BB5"/>
    <w:rsid w:val="00B5109D"/>
    <w:rsid w:val="00B516B6"/>
    <w:rsid w:val="00B51D01"/>
    <w:rsid w:val="00B5239C"/>
    <w:rsid w:val="00B52931"/>
    <w:rsid w:val="00B52A5C"/>
    <w:rsid w:val="00B5313F"/>
    <w:rsid w:val="00B53259"/>
    <w:rsid w:val="00B532EA"/>
    <w:rsid w:val="00B53750"/>
    <w:rsid w:val="00B53893"/>
    <w:rsid w:val="00B53C89"/>
    <w:rsid w:val="00B548C2"/>
    <w:rsid w:val="00B54B6A"/>
    <w:rsid w:val="00B55414"/>
    <w:rsid w:val="00B55428"/>
    <w:rsid w:val="00B5596B"/>
    <w:rsid w:val="00B55B9B"/>
    <w:rsid w:val="00B55DBD"/>
    <w:rsid w:val="00B570BF"/>
    <w:rsid w:val="00B60110"/>
    <w:rsid w:val="00B60471"/>
    <w:rsid w:val="00B60B8F"/>
    <w:rsid w:val="00B61477"/>
    <w:rsid w:val="00B625CC"/>
    <w:rsid w:val="00B62634"/>
    <w:rsid w:val="00B63337"/>
    <w:rsid w:val="00B6358D"/>
    <w:rsid w:val="00B6369F"/>
    <w:rsid w:val="00B639D7"/>
    <w:rsid w:val="00B64AA7"/>
    <w:rsid w:val="00B64F63"/>
    <w:rsid w:val="00B65452"/>
    <w:rsid w:val="00B66594"/>
    <w:rsid w:val="00B6724E"/>
    <w:rsid w:val="00B67805"/>
    <w:rsid w:val="00B67893"/>
    <w:rsid w:val="00B701FE"/>
    <w:rsid w:val="00B708C6"/>
    <w:rsid w:val="00B71386"/>
    <w:rsid w:val="00B71681"/>
    <w:rsid w:val="00B71781"/>
    <w:rsid w:val="00B7203E"/>
    <w:rsid w:val="00B721CD"/>
    <w:rsid w:val="00B7267A"/>
    <w:rsid w:val="00B726FF"/>
    <w:rsid w:val="00B72A5B"/>
    <w:rsid w:val="00B72AA4"/>
    <w:rsid w:val="00B73507"/>
    <w:rsid w:val="00B746AB"/>
    <w:rsid w:val="00B751CA"/>
    <w:rsid w:val="00B75454"/>
    <w:rsid w:val="00B75FD3"/>
    <w:rsid w:val="00B768E9"/>
    <w:rsid w:val="00B76BCD"/>
    <w:rsid w:val="00B76EE9"/>
    <w:rsid w:val="00B77231"/>
    <w:rsid w:val="00B77880"/>
    <w:rsid w:val="00B77B84"/>
    <w:rsid w:val="00B8006E"/>
    <w:rsid w:val="00B80D90"/>
    <w:rsid w:val="00B819DD"/>
    <w:rsid w:val="00B82613"/>
    <w:rsid w:val="00B828B5"/>
    <w:rsid w:val="00B82ED8"/>
    <w:rsid w:val="00B833D0"/>
    <w:rsid w:val="00B83C47"/>
    <w:rsid w:val="00B83E1B"/>
    <w:rsid w:val="00B845D0"/>
    <w:rsid w:val="00B84748"/>
    <w:rsid w:val="00B84A80"/>
    <w:rsid w:val="00B84E9C"/>
    <w:rsid w:val="00B85522"/>
    <w:rsid w:val="00B86734"/>
    <w:rsid w:val="00B867C8"/>
    <w:rsid w:val="00B90395"/>
    <w:rsid w:val="00B90E2A"/>
    <w:rsid w:val="00B90EB5"/>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6413"/>
    <w:rsid w:val="00B97CA3"/>
    <w:rsid w:val="00BA0BE8"/>
    <w:rsid w:val="00BA0D57"/>
    <w:rsid w:val="00BA1104"/>
    <w:rsid w:val="00BA1872"/>
    <w:rsid w:val="00BA1913"/>
    <w:rsid w:val="00BA1B33"/>
    <w:rsid w:val="00BA20EB"/>
    <w:rsid w:val="00BA2BC9"/>
    <w:rsid w:val="00BA3DFC"/>
    <w:rsid w:val="00BA445A"/>
    <w:rsid w:val="00BA4641"/>
    <w:rsid w:val="00BA4A54"/>
    <w:rsid w:val="00BA5E48"/>
    <w:rsid w:val="00BA5F33"/>
    <w:rsid w:val="00BA6447"/>
    <w:rsid w:val="00BA6ACA"/>
    <w:rsid w:val="00BA7205"/>
    <w:rsid w:val="00BA76A9"/>
    <w:rsid w:val="00BB0595"/>
    <w:rsid w:val="00BB0D18"/>
    <w:rsid w:val="00BB190A"/>
    <w:rsid w:val="00BB2282"/>
    <w:rsid w:val="00BB2F36"/>
    <w:rsid w:val="00BB3688"/>
    <w:rsid w:val="00BB3E2B"/>
    <w:rsid w:val="00BB41FE"/>
    <w:rsid w:val="00BB428A"/>
    <w:rsid w:val="00BB4590"/>
    <w:rsid w:val="00BB5D1C"/>
    <w:rsid w:val="00BB6552"/>
    <w:rsid w:val="00BB65E0"/>
    <w:rsid w:val="00BB6B9B"/>
    <w:rsid w:val="00BB754F"/>
    <w:rsid w:val="00BC0012"/>
    <w:rsid w:val="00BC0058"/>
    <w:rsid w:val="00BC07D4"/>
    <w:rsid w:val="00BC0A5D"/>
    <w:rsid w:val="00BC0BE3"/>
    <w:rsid w:val="00BC0CE0"/>
    <w:rsid w:val="00BC1AD9"/>
    <w:rsid w:val="00BC224F"/>
    <w:rsid w:val="00BC3257"/>
    <w:rsid w:val="00BC32E7"/>
    <w:rsid w:val="00BC3C4A"/>
    <w:rsid w:val="00BC3C51"/>
    <w:rsid w:val="00BC47A8"/>
    <w:rsid w:val="00BC4B0A"/>
    <w:rsid w:val="00BC4F81"/>
    <w:rsid w:val="00BC5023"/>
    <w:rsid w:val="00BC52FA"/>
    <w:rsid w:val="00BC5670"/>
    <w:rsid w:val="00BC58B9"/>
    <w:rsid w:val="00BC5A7D"/>
    <w:rsid w:val="00BC5B5F"/>
    <w:rsid w:val="00BC5F7E"/>
    <w:rsid w:val="00BC7A49"/>
    <w:rsid w:val="00BD0605"/>
    <w:rsid w:val="00BD2966"/>
    <w:rsid w:val="00BD2F13"/>
    <w:rsid w:val="00BD2FEF"/>
    <w:rsid w:val="00BD3056"/>
    <w:rsid w:val="00BD3846"/>
    <w:rsid w:val="00BD3E68"/>
    <w:rsid w:val="00BD400E"/>
    <w:rsid w:val="00BD4988"/>
    <w:rsid w:val="00BD4E05"/>
    <w:rsid w:val="00BD539E"/>
    <w:rsid w:val="00BD5889"/>
    <w:rsid w:val="00BD598A"/>
    <w:rsid w:val="00BD5C7A"/>
    <w:rsid w:val="00BD6AF6"/>
    <w:rsid w:val="00BD723F"/>
    <w:rsid w:val="00BD75B4"/>
    <w:rsid w:val="00BD7D14"/>
    <w:rsid w:val="00BE02B4"/>
    <w:rsid w:val="00BE2841"/>
    <w:rsid w:val="00BE28C1"/>
    <w:rsid w:val="00BE3110"/>
    <w:rsid w:val="00BE3492"/>
    <w:rsid w:val="00BE3B62"/>
    <w:rsid w:val="00BE47CA"/>
    <w:rsid w:val="00BE4EC9"/>
    <w:rsid w:val="00BE55E2"/>
    <w:rsid w:val="00BE631E"/>
    <w:rsid w:val="00BE6BEC"/>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BC7"/>
    <w:rsid w:val="00BF5F2E"/>
    <w:rsid w:val="00BF6252"/>
    <w:rsid w:val="00BF711C"/>
    <w:rsid w:val="00BF748E"/>
    <w:rsid w:val="00BF779E"/>
    <w:rsid w:val="00BF7805"/>
    <w:rsid w:val="00BF789B"/>
    <w:rsid w:val="00BF7C52"/>
    <w:rsid w:val="00BF7C5C"/>
    <w:rsid w:val="00C00936"/>
    <w:rsid w:val="00C0223A"/>
    <w:rsid w:val="00C0243C"/>
    <w:rsid w:val="00C02A4F"/>
    <w:rsid w:val="00C03309"/>
    <w:rsid w:val="00C034AD"/>
    <w:rsid w:val="00C037E0"/>
    <w:rsid w:val="00C040CB"/>
    <w:rsid w:val="00C04699"/>
    <w:rsid w:val="00C0472F"/>
    <w:rsid w:val="00C05227"/>
    <w:rsid w:val="00C05AF2"/>
    <w:rsid w:val="00C070B7"/>
    <w:rsid w:val="00C07230"/>
    <w:rsid w:val="00C072FE"/>
    <w:rsid w:val="00C1108F"/>
    <w:rsid w:val="00C11ADE"/>
    <w:rsid w:val="00C11DB4"/>
    <w:rsid w:val="00C11FCD"/>
    <w:rsid w:val="00C12475"/>
    <w:rsid w:val="00C126E0"/>
    <w:rsid w:val="00C128BC"/>
    <w:rsid w:val="00C12E39"/>
    <w:rsid w:val="00C13306"/>
    <w:rsid w:val="00C13BCA"/>
    <w:rsid w:val="00C13C21"/>
    <w:rsid w:val="00C13D47"/>
    <w:rsid w:val="00C140BF"/>
    <w:rsid w:val="00C14164"/>
    <w:rsid w:val="00C14C53"/>
    <w:rsid w:val="00C14DD6"/>
    <w:rsid w:val="00C15D8E"/>
    <w:rsid w:val="00C1649A"/>
    <w:rsid w:val="00C17012"/>
    <w:rsid w:val="00C177EC"/>
    <w:rsid w:val="00C178FB"/>
    <w:rsid w:val="00C1790E"/>
    <w:rsid w:val="00C17DF9"/>
    <w:rsid w:val="00C201A5"/>
    <w:rsid w:val="00C201EB"/>
    <w:rsid w:val="00C20ACC"/>
    <w:rsid w:val="00C20F9E"/>
    <w:rsid w:val="00C2138B"/>
    <w:rsid w:val="00C22ADC"/>
    <w:rsid w:val="00C22B28"/>
    <w:rsid w:val="00C25697"/>
    <w:rsid w:val="00C257B7"/>
    <w:rsid w:val="00C262C8"/>
    <w:rsid w:val="00C2634D"/>
    <w:rsid w:val="00C265EF"/>
    <w:rsid w:val="00C272E8"/>
    <w:rsid w:val="00C27A53"/>
    <w:rsid w:val="00C301A9"/>
    <w:rsid w:val="00C30ABC"/>
    <w:rsid w:val="00C30B60"/>
    <w:rsid w:val="00C31FAA"/>
    <w:rsid w:val="00C321EA"/>
    <w:rsid w:val="00C326C8"/>
    <w:rsid w:val="00C32980"/>
    <w:rsid w:val="00C32FBB"/>
    <w:rsid w:val="00C33359"/>
    <w:rsid w:val="00C334F7"/>
    <w:rsid w:val="00C33881"/>
    <w:rsid w:val="00C34219"/>
    <w:rsid w:val="00C347EF"/>
    <w:rsid w:val="00C348D6"/>
    <w:rsid w:val="00C3504C"/>
    <w:rsid w:val="00C3595F"/>
    <w:rsid w:val="00C365E7"/>
    <w:rsid w:val="00C36694"/>
    <w:rsid w:val="00C36E34"/>
    <w:rsid w:val="00C37268"/>
    <w:rsid w:val="00C40388"/>
    <w:rsid w:val="00C40442"/>
    <w:rsid w:val="00C404D7"/>
    <w:rsid w:val="00C404EE"/>
    <w:rsid w:val="00C40B14"/>
    <w:rsid w:val="00C40BF0"/>
    <w:rsid w:val="00C40E00"/>
    <w:rsid w:val="00C4171B"/>
    <w:rsid w:val="00C42689"/>
    <w:rsid w:val="00C42988"/>
    <w:rsid w:val="00C42BD4"/>
    <w:rsid w:val="00C42EB7"/>
    <w:rsid w:val="00C43251"/>
    <w:rsid w:val="00C43FF0"/>
    <w:rsid w:val="00C44124"/>
    <w:rsid w:val="00C44641"/>
    <w:rsid w:val="00C45EF5"/>
    <w:rsid w:val="00C45F50"/>
    <w:rsid w:val="00C4646F"/>
    <w:rsid w:val="00C4658E"/>
    <w:rsid w:val="00C46ABD"/>
    <w:rsid w:val="00C46B7E"/>
    <w:rsid w:val="00C46CFD"/>
    <w:rsid w:val="00C474D6"/>
    <w:rsid w:val="00C47538"/>
    <w:rsid w:val="00C47CC1"/>
    <w:rsid w:val="00C47E3B"/>
    <w:rsid w:val="00C5099B"/>
    <w:rsid w:val="00C50A4E"/>
    <w:rsid w:val="00C5132C"/>
    <w:rsid w:val="00C51C37"/>
    <w:rsid w:val="00C520B1"/>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862"/>
    <w:rsid w:val="00C60B07"/>
    <w:rsid w:val="00C61A00"/>
    <w:rsid w:val="00C61D4B"/>
    <w:rsid w:val="00C61E48"/>
    <w:rsid w:val="00C6250D"/>
    <w:rsid w:val="00C62552"/>
    <w:rsid w:val="00C62654"/>
    <w:rsid w:val="00C62B0A"/>
    <w:rsid w:val="00C62D34"/>
    <w:rsid w:val="00C6303D"/>
    <w:rsid w:val="00C630E4"/>
    <w:rsid w:val="00C63AA7"/>
    <w:rsid w:val="00C63C52"/>
    <w:rsid w:val="00C63F08"/>
    <w:rsid w:val="00C647F1"/>
    <w:rsid w:val="00C64E41"/>
    <w:rsid w:val="00C6528C"/>
    <w:rsid w:val="00C661E8"/>
    <w:rsid w:val="00C67547"/>
    <w:rsid w:val="00C67660"/>
    <w:rsid w:val="00C67B70"/>
    <w:rsid w:val="00C70084"/>
    <w:rsid w:val="00C707C3"/>
    <w:rsid w:val="00C7090B"/>
    <w:rsid w:val="00C714D0"/>
    <w:rsid w:val="00C71D58"/>
    <w:rsid w:val="00C71FAC"/>
    <w:rsid w:val="00C7235B"/>
    <w:rsid w:val="00C727E2"/>
    <w:rsid w:val="00C72B53"/>
    <w:rsid w:val="00C72E18"/>
    <w:rsid w:val="00C72EC9"/>
    <w:rsid w:val="00C731AD"/>
    <w:rsid w:val="00C7380B"/>
    <w:rsid w:val="00C73CFA"/>
    <w:rsid w:val="00C74421"/>
    <w:rsid w:val="00C74B54"/>
    <w:rsid w:val="00C75898"/>
    <w:rsid w:val="00C75A91"/>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573"/>
    <w:rsid w:val="00C815DF"/>
    <w:rsid w:val="00C81819"/>
    <w:rsid w:val="00C82410"/>
    <w:rsid w:val="00C824AE"/>
    <w:rsid w:val="00C82783"/>
    <w:rsid w:val="00C82FEE"/>
    <w:rsid w:val="00C84BC4"/>
    <w:rsid w:val="00C84D39"/>
    <w:rsid w:val="00C84E43"/>
    <w:rsid w:val="00C84E84"/>
    <w:rsid w:val="00C85277"/>
    <w:rsid w:val="00C85721"/>
    <w:rsid w:val="00C85806"/>
    <w:rsid w:val="00C85816"/>
    <w:rsid w:val="00C85D76"/>
    <w:rsid w:val="00C8640A"/>
    <w:rsid w:val="00C86CF3"/>
    <w:rsid w:val="00C873AC"/>
    <w:rsid w:val="00C87DA6"/>
    <w:rsid w:val="00C901E4"/>
    <w:rsid w:val="00C910BC"/>
    <w:rsid w:val="00C91857"/>
    <w:rsid w:val="00C91CA4"/>
    <w:rsid w:val="00C9213B"/>
    <w:rsid w:val="00C92466"/>
    <w:rsid w:val="00C92B7A"/>
    <w:rsid w:val="00C92DA5"/>
    <w:rsid w:val="00C93462"/>
    <w:rsid w:val="00C93C38"/>
    <w:rsid w:val="00C94384"/>
    <w:rsid w:val="00C9445B"/>
    <w:rsid w:val="00C94A34"/>
    <w:rsid w:val="00C94C2B"/>
    <w:rsid w:val="00C94F27"/>
    <w:rsid w:val="00C94F73"/>
    <w:rsid w:val="00C95123"/>
    <w:rsid w:val="00C95609"/>
    <w:rsid w:val="00C957E2"/>
    <w:rsid w:val="00C95DC9"/>
    <w:rsid w:val="00C96276"/>
    <w:rsid w:val="00C96F79"/>
    <w:rsid w:val="00C97CF9"/>
    <w:rsid w:val="00CA01B5"/>
    <w:rsid w:val="00CA1521"/>
    <w:rsid w:val="00CA17DD"/>
    <w:rsid w:val="00CA1863"/>
    <w:rsid w:val="00CA1941"/>
    <w:rsid w:val="00CA26CE"/>
    <w:rsid w:val="00CA298A"/>
    <w:rsid w:val="00CA3084"/>
    <w:rsid w:val="00CA391D"/>
    <w:rsid w:val="00CA3ACD"/>
    <w:rsid w:val="00CA4F8B"/>
    <w:rsid w:val="00CA5435"/>
    <w:rsid w:val="00CA5445"/>
    <w:rsid w:val="00CA74B2"/>
    <w:rsid w:val="00CA7989"/>
    <w:rsid w:val="00CA7B13"/>
    <w:rsid w:val="00CB0007"/>
    <w:rsid w:val="00CB03C8"/>
    <w:rsid w:val="00CB09DA"/>
    <w:rsid w:val="00CB0BD9"/>
    <w:rsid w:val="00CB1CAC"/>
    <w:rsid w:val="00CB1DE8"/>
    <w:rsid w:val="00CB1E3B"/>
    <w:rsid w:val="00CB1E3F"/>
    <w:rsid w:val="00CB1F1D"/>
    <w:rsid w:val="00CB328C"/>
    <w:rsid w:val="00CB3E41"/>
    <w:rsid w:val="00CB4374"/>
    <w:rsid w:val="00CB4702"/>
    <w:rsid w:val="00CB4848"/>
    <w:rsid w:val="00CB4880"/>
    <w:rsid w:val="00CB4D65"/>
    <w:rsid w:val="00CB504B"/>
    <w:rsid w:val="00CB5E89"/>
    <w:rsid w:val="00CB6795"/>
    <w:rsid w:val="00CB6B74"/>
    <w:rsid w:val="00CB6C9E"/>
    <w:rsid w:val="00CB6DA6"/>
    <w:rsid w:val="00CB71AE"/>
    <w:rsid w:val="00CB71F8"/>
    <w:rsid w:val="00CB73F7"/>
    <w:rsid w:val="00CB77A2"/>
    <w:rsid w:val="00CC07F1"/>
    <w:rsid w:val="00CC180A"/>
    <w:rsid w:val="00CC26DB"/>
    <w:rsid w:val="00CC2B22"/>
    <w:rsid w:val="00CC300C"/>
    <w:rsid w:val="00CC35AE"/>
    <w:rsid w:val="00CC3DAA"/>
    <w:rsid w:val="00CC413C"/>
    <w:rsid w:val="00CC4C2C"/>
    <w:rsid w:val="00CC5057"/>
    <w:rsid w:val="00CC5383"/>
    <w:rsid w:val="00CC6C86"/>
    <w:rsid w:val="00CD078F"/>
    <w:rsid w:val="00CD121E"/>
    <w:rsid w:val="00CD185D"/>
    <w:rsid w:val="00CD1AAB"/>
    <w:rsid w:val="00CD25B7"/>
    <w:rsid w:val="00CD28F0"/>
    <w:rsid w:val="00CD2FF2"/>
    <w:rsid w:val="00CD3305"/>
    <w:rsid w:val="00CD35ED"/>
    <w:rsid w:val="00CD38FA"/>
    <w:rsid w:val="00CD3ED8"/>
    <w:rsid w:val="00CD48BB"/>
    <w:rsid w:val="00CD497A"/>
    <w:rsid w:val="00CD51BA"/>
    <w:rsid w:val="00CD5226"/>
    <w:rsid w:val="00CD6533"/>
    <w:rsid w:val="00CD656A"/>
    <w:rsid w:val="00CD761D"/>
    <w:rsid w:val="00CD7628"/>
    <w:rsid w:val="00CD76B5"/>
    <w:rsid w:val="00CD78B9"/>
    <w:rsid w:val="00CD7F3B"/>
    <w:rsid w:val="00CE0CB6"/>
    <w:rsid w:val="00CE13B6"/>
    <w:rsid w:val="00CE17D3"/>
    <w:rsid w:val="00CE1D01"/>
    <w:rsid w:val="00CE1E07"/>
    <w:rsid w:val="00CE2323"/>
    <w:rsid w:val="00CE2346"/>
    <w:rsid w:val="00CE45C5"/>
    <w:rsid w:val="00CE50AB"/>
    <w:rsid w:val="00CE6D2A"/>
    <w:rsid w:val="00CE6F0F"/>
    <w:rsid w:val="00CE7CA1"/>
    <w:rsid w:val="00CF002F"/>
    <w:rsid w:val="00CF0246"/>
    <w:rsid w:val="00CF09CD"/>
    <w:rsid w:val="00CF2483"/>
    <w:rsid w:val="00CF24E2"/>
    <w:rsid w:val="00CF2B39"/>
    <w:rsid w:val="00CF34B9"/>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778"/>
    <w:rsid w:val="00D10A74"/>
    <w:rsid w:val="00D11480"/>
    <w:rsid w:val="00D12325"/>
    <w:rsid w:val="00D12761"/>
    <w:rsid w:val="00D138E4"/>
    <w:rsid w:val="00D140B4"/>
    <w:rsid w:val="00D141FA"/>
    <w:rsid w:val="00D14487"/>
    <w:rsid w:val="00D15562"/>
    <w:rsid w:val="00D1559C"/>
    <w:rsid w:val="00D15E7E"/>
    <w:rsid w:val="00D16058"/>
    <w:rsid w:val="00D16130"/>
    <w:rsid w:val="00D16198"/>
    <w:rsid w:val="00D16FDD"/>
    <w:rsid w:val="00D17305"/>
    <w:rsid w:val="00D179D7"/>
    <w:rsid w:val="00D17B0B"/>
    <w:rsid w:val="00D17B31"/>
    <w:rsid w:val="00D17FB0"/>
    <w:rsid w:val="00D20016"/>
    <w:rsid w:val="00D207A7"/>
    <w:rsid w:val="00D2279F"/>
    <w:rsid w:val="00D22AF1"/>
    <w:rsid w:val="00D22E93"/>
    <w:rsid w:val="00D23051"/>
    <w:rsid w:val="00D23052"/>
    <w:rsid w:val="00D2391C"/>
    <w:rsid w:val="00D23A4E"/>
    <w:rsid w:val="00D242DA"/>
    <w:rsid w:val="00D247EC"/>
    <w:rsid w:val="00D25DDB"/>
    <w:rsid w:val="00D26448"/>
    <w:rsid w:val="00D264CE"/>
    <w:rsid w:val="00D26670"/>
    <w:rsid w:val="00D2670E"/>
    <w:rsid w:val="00D26910"/>
    <w:rsid w:val="00D27780"/>
    <w:rsid w:val="00D27B73"/>
    <w:rsid w:val="00D27B8B"/>
    <w:rsid w:val="00D30484"/>
    <w:rsid w:val="00D30CF0"/>
    <w:rsid w:val="00D31681"/>
    <w:rsid w:val="00D3191C"/>
    <w:rsid w:val="00D31B6E"/>
    <w:rsid w:val="00D3232B"/>
    <w:rsid w:val="00D3239F"/>
    <w:rsid w:val="00D324A4"/>
    <w:rsid w:val="00D3250C"/>
    <w:rsid w:val="00D327E1"/>
    <w:rsid w:val="00D328F6"/>
    <w:rsid w:val="00D33246"/>
    <w:rsid w:val="00D33D5D"/>
    <w:rsid w:val="00D345D4"/>
    <w:rsid w:val="00D3462C"/>
    <w:rsid w:val="00D34DEB"/>
    <w:rsid w:val="00D34F1D"/>
    <w:rsid w:val="00D350DE"/>
    <w:rsid w:val="00D35198"/>
    <w:rsid w:val="00D3584B"/>
    <w:rsid w:val="00D35A85"/>
    <w:rsid w:val="00D35F97"/>
    <w:rsid w:val="00D36711"/>
    <w:rsid w:val="00D36964"/>
    <w:rsid w:val="00D37A1A"/>
    <w:rsid w:val="00D40711"/>
    <w:rsid w:val="00D4081B"/>
    <w:rsid w:val="00D40E1A"/>
    <w:rsid w:val="00D413C3"/>
    <w:rsid w:val="00D4152D"/>
    <w:rsid w:val="00D41565"/>
    <w:rsid w:val="00D42240"/>
    <w:rsid w:val="00D4260C"/>
    <w:rsid w:val="00D427C3"/>
    <w:rsid w:val="00D42DE6"/>
    <w:rsid w:val="00D42DE9"/>
    <w:rsid w:val="00D42EB8"/>
    <w:rsid w:val="00D43D3C"/>
    <w:rsid w:val="00D43E0B"/>
    <w:rsid w:val="00D441E2"/>
    <w:rsid w:val="00D44932"/>
    <w:rsid w:val="00D44B41"/>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2781"/>
    <w:rsid w:val="00D53649"/>
    <w:rsid w:val="00D53830"/>
    <w:rsid w:val="00D54FB3"/>
    <w:rsid w:val="00D55889"/>
    <w:rsid w:val="00D56B5F"/>
    <w:rsid w:val="00D56BA7"/>
    <w:rsid w:val="00D57A3F"/>
    <w:rsid w:val="00D57AF0"/>
    <w:rsid w:val="00D60971"/>
    <w:rsid w:val="00D61815"/>
    <w:rsid w:val="00D6279F"/>
    <w:rsid w:val="00D627E3"/>
    <w:rsid w:val="00D62ECD"/>
    <w:rsid w:val="00D64139"/>
    <w:rsid w:val="00D64426"/>
    <w:rsid w:val="00D64475"/>
    <w:rsid w:val="00D64A2A"/>
    <w:rsid w:val="00D65CE3"/>
    <w:rsid w:val="00D65D78"/>
    <w:rsid w:val="00D66332"/>
    <w:rsid w:val="00D66AAA"/>
    <w:rsid w:val="00D66B04"/>
    <w:rsid w:val="00D66C3E"/>
    <w:rsid w:val="00D67895"/>
    <w:rsid w:val="00D67BC5"/>
    <w:rsid w:val="00D67FEF"/>
    <w:rsid w:val="00D7021B"/>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509B"/>
    <w:rsid w:val="00D758B3"/>
    <w:rsid w:val="00D76362"/>
    <w:rsid w:val="00D76504"/>
    <w:rsid w:val="00D76ADC"/>
    <w:rsid w:val="00D76F4B"/>
    <w:rsid w:val="00D77413"/>
    <w:rsid w:val="00D77C1C"/>
    <w:rsid w:val="00D77C41"/>
    <w:rsid w:val="00D80B04"/>
    <w:rsid w:val="00D80CFA"/>
    <w:rsid w:val="00D8132B"/>
    <w:rsid w:val="00D819A8"/>
    <w:rsid w:val="00D81F10"/>
    <w:rsid w:val="00D82798"/>
    <w:rsid w:val="00D82BF2"/>
    <w:rsid w:val="00D830F7"/>
    <w:rsid w:val="00D8499D"/>
    <w:rsid w:val="00D84A57"/>
    <w:rsid w:val="00D85787"/>
    <w:rsid w:val="00D87307"/>
    <w:rsid w:val="00D87466"/>
    <w:rsid w:val="00D874DF"/>
    <w:rsid w:val="00D87853"/>
    <w:rsid w:val="00D879B2"/>
    <w:rsid w:val="00D87A12"/>
    <w:rsid w:val="00D9173F"/>
    <w:rsid w:val="00D930E1"/>
    <w:rsid w:val="00D934C0"/>
    <w:rsid w:val="00D9354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36A1"/>
    <w:rsid w:val="00DA3E7B"/>
    <w:rsid w:val="00DA3F17"/>
    <w:rsid w:val="00DA418E"/>
    <w:rsid w:val="00DA4419"/>
    <w:rsid w:val="00DA451D"/>
    <w:rsid w:val="00DA470D"/>
    <w:rsid w:val="00DA4A78"/>
    <w:rsid w:val="00DA4CC5"/>
    <w:rsid w:val="00DA505E"/>
    <w:rsid w:val="00DA5117"/>
    <w:rsid w:val="00DA56DB"/>
    <w:rsid w:val="00DA5F40"/>
    <w:rsid w:val="00DA6452"/>
    <w:rsid w:val="00DA6CB5"/>
    <w:rsid w:val="00DA6FE9"/>
    <w:rsid w:val="00DA7925"/>
    <w:rsid w:val="00DB031E"/>
    <w:rsid w:val="00DB03E2"/>
    <w:rsid w:val="00DB040B"/>
    <w:rsid w:val="00DB06F7"/>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9B6"/>
    <w:rsid w:val="00DB4CCB"/>
    <w:rsid w:val="00DB4E06"/>
    <w:rsid w:val="00DB594F"/>
    <w:rsid w:val="00DB685A"/>
    <w:rsid w:val="00DB6A80"/>
    <w:rsid w:val="00DB6C06"/>
    <w:rsid w:val="00DB7150"/>
    <w:rsid w:val="00DB76F6"/>
    <w:rsid w:val="00DB786B"/>
    <w:rsid w:val="00DB7B06"/>
    <w:rsid w:val="00DC043D"/>
    <w:rsid w:val="00DC0907"/>
    <w:rsid w:val="00DC1568"/>
    <w:rsid w:val="00DC1D9D"/>
    <w:rsid w:val="00DC1DDB"/>
    <w:rsid w:val="00DC26EE"/>
    <w:rsid w:val="00DC318A"/>
    <w:rsid w:val="00DC3A9D"/>
    <w:rsid w:val="00DC4004"/>
    <w:rsid w:val="00DC4243"/>
    <w:rsid w:val="00DC42B3"/>
    <w:rsid w:val="00DC42E7"/>
    <w:rsid w:val="00DC555B"/>
    <w:rsid w:val="00DC5584"/>
    <w:rsid w:val="00DC5830"/>
    <w:rsid w:val="00DC5C6A"/>
    <w:rsid w:val="00DC693F"/>
    <w:rsid w:val="00DC6C1E"/>
    <w:rsid w:val="00DC70DE"/>
    <w:rsid w:val="00DC71A0"/>
    <w:rsid w:val="00DC7255"/>
    <w:rsid w:val="00DC72CE"/>
    <w:rsid w:val="00DC7951"/>
    <w:rsid w:val="00DD010C"/>
    <w:rsid w:val="00DD0348"/>
    <w:rsid w:val="00DD1C4B"/>
    <w:rsid w:val="00DD1F7B"/>
    <w:rsid w:val="00DD203B"/>
    <w:rsid w:val="00DD229E"/>
    <w:rsid w:val="00DD3029"/>
    <w:rsid w:val="00DD31CB"/>
    <w:rsid w:val="00DD4E8C"/>
    <w:rsid w:val="00DD55E0"/>
    <w:rsid w:val="00DD6765"/>
    <w:rsid w:val="00DD7442"/>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B2F"/>
    <w:rsid w:val="00DE737B"/>
    <w:rsid w:val="00DE7FF3"/>
    <w:rsid w:val="00DF100B"/>
    <w:rsid w:val="00DF11B7"/>
    <w:rsid w:val="00DF1656"/>
    <w:rsid w:val="00DF2697"/>
    <w:rsid w:val="00DF29F1"/>
    <w:rsid w:val="00DF36F8"/>
    <w:rsid w:val="00DF4359"/>
    <w:rsid w:val="00DF6FC1"/>
    <w:rsid w:val="00DF702F"/>
    <w:rsid w:val="00DF73C1"/>
    <w:rsid w:val="00DF7511"/>
    <w:rsid w:val="00DF7751"/>
    <w:rsid w:val="00DF7F26"/>
    <w:rsid w:val="00E009B1"/>
    <w:rsid w:val="00E00BC3"/>
    <w:rsid w:val="00E011D7"/>
    <w:rsid w:val="00E02ABE"/>
    <w:rsid w:val="00E031BB"/>
    <w:rsid w:val="00E036D1"/>
    <w:rsid w:val="00E0410D"/>
    <w:rsid w:val="00E0417B"/>
    <w:rsid w:val="00E04D38"/>
    <w:rsid w:val="00E0576C"/>
    <w:rsid w:val="00E05D4B"/>
    <w:rsid w:val="00E068BC"/>
    <w:rsid w:val="00E0708E"/>
    <w:rsid w:val="00E073F0"/>
    <w:rsid w:val="00E10761"/>
    <w:rsid w:val="00E11A30"/>
    <w:rsid w:val="00E11D78"/>
    <w:rsid w:val="00E11D7A"/>
    <w:rsid w:val="00E11EEB"/>
    <w:rsid w:val="00E122DA"/>
    <w:rsid w:val="00E128F2"/>
    <w:rsid w:val="00E1297E"/>
    <w:rsid w:val="00E137CD"/>
    <w:rsid w:val="00E13E5A"/>
    <w:rsid w:val="00E13EE4"/>
    <w:rsid w:val="00E14A0C"/>
    <w:rsid w:val="00E16463"/>
    <w:rsid w:val="00E16F82"/>
    <w:rsid w:val="00E17B89"/>
    <w:rsid w:val="00E17F6F"/>
    <w:rsid w:val="00E20B20"/>
    <w:rsid w:val="00E20BFD"/>
    <w:rsid w:val="00E21058"/>
    <w:rsid w:val="00E21425"/>
    <w:rsid w:val="00E222D6"/>
    <w:rsid w:val="00E226FF"/>
    <w:rsid w:val="00E2362A"/>
    <w:rsid w:val="00E239D1"/>
    <w:rsid w:val="00E246B9"/>
    <w:rsid w:val="00E250C5"/>
    <w:rsid w:val="00E26727"/>
    <w:rsid w:val="00E26970"/>
    <w:rsid w:val="00E2724E"/>
    <w:rsid w:val="00E2728F"/>
    <w:rsid w:val="00E27791"/>
    <w:rsid w:val="00E278D4"/>
    <w:rsid w:val="00E27A73"/>
    <w:rsid w:val="00E27BD1"/>
    <w:rsid w:val="00E30F2D"/>
    <w:rsid w:val="00E31678"/>
    <w:rsid w:val="00E319DB"/>
    <w:rsid w:val="00E31AFC"/>
    <w:rsid w:val="00E3250F"/>
    <w:rsid w:val="00E33994"/>
    <w:rsid w:val="00E33E39"/>
    <w:rsid w:val="00E33EFD"/>
    <w:rsid w:val="00E34084"/>
    <w:rsid w:val="00E3409E"/>
    <w:rsid w:val="00E347E2"/>
    <w:rsid w:val="00E34F76"/>
    <w:rsid w:val="00E35002"/>
    <w:rsid w:val="00E37BE5"/>
    <w:rsid w:val="00E41A27"/>
    <w:rsid w:val="00E41AB4"/>
    <w:rsid w:val="00E424A5"/>
    <w:rsid w:val="00E42737"/>
    <w:rsid w:val="00E44280"/>
    <w:rsid w:val="00E44906"/>
    <w:rsid w:val="00E4554B"/>
    <w:rsid w:val="00E45C77"/>
    <w:rsid w:val="00E4608B"/>
    <w:rsid w:val="00E46D7F"/>
    <w:rsid w:val="00E501D3"/>
    <w:rsid w:val="00E508B2"/>
    <w:rsid w:val="00E5091F"/>
    <w:rsid w:val="00E51E7B"/>
    <w:rsid w:val="00E527E5"/>
    <w:rsid w:val="00E52812"/>
    <w:rsid w:val="00E52C75"/>
    <w:rsid w:val="00E53829"/>
    <w:rsid w:val="00E53A01"/>
    <w:rsid w:val="00E53F9E"/>
    <w:rsid w:val="00E543EC"/>
    <w:rsid w:val="00E5557B"/>
    <w:rsid w:val="00E564C4"/>
    <w:rsid w:val="00E567C9"/>
    <w:rsid w:val="00E56BA4"/>
    <w:rsid w:val="00E56C08"/>
    <w:rsid w:val="00E5769C"/>
    <w:rsid w:val="00E57909"/>
    <w:rsid w:val="00E57E1A"/>
    <w:rsid w:val="00E604C4"/>
    <w:rsid w:val="00E60809"/>
    <w:rsid w:val="00E60B6C"/>
    <w:rsid w:val="00E61300"/>
    <w:rsid w:val="00E61611"/>
    <w:rsid w:val="00E61A2E"/>
    <w:rsid w:val="00E61A79"/>
    <w:rsid w:val="00E61CEE"/>
    <w:rsid w:val="00E6260F"/>
    <w:rsid w:val="00E62D70"/>
    <w:rsid w:val="00E635B9"/>
    <w:rsid w:val="00E64667"/>
    <w:rsid w:val="00E64726"/>
    <w:rsid w:val="00E647F7"/>
    <w:rsid w:val="00E6485F"/>
    <w:rsid w:val="00E65D15"/>
    <w:rsid w:val="00E66CD8"/>
    <w:rsid w:val="00E66D99"/>
    <w:rsid w:val="00E67802"/>
    <w:rsid w:val="00E67EAC"/>
    <w:rsid w:val="00E67EE5"/>
    <w:rsid w:val="00E7013A"/>
    <w:rsid w:val="00E709FC"/>
    <w:rsid w:val="00E70E79"/>
    <w:rsid w:val="00E723D7"/>
    <w:rsid w:val="00E72C6B"/>
    <w:rsid w:val="00E730EB"/>
    <w:rsid w:val="00E73AB7"/>
    <w:rsid w:val="00E7412D"/>
    <w:rsid w:val="00E74F5D"/>
    <w:rsid w:val="00E76034"/>
    <w:rsid w:val="00E80165"/>
    <w:rsid w:val="00E80440"/>
    <w:rsid w:val="00E80E70"/>
    <w:rsid w:val="00E817E0"/>
    <w:rsid w:val="00E8195E"/>
    <w:rsid w:val="00E821C9"/>
    <w:rsid w:val="00E82EE4"/>
    <w:rsid w:val="00E8312E"/>
    <w:rsid w:val="00E831E7"/>
    <w:rsid w:val="00E8321F"/>
    <w:rsid w:val="00E83ABA"/>
    <w:rsid w:val="00E843B5"/>
    <w:rsid w:val="00E848E6"/>
    <w:rsid w:val="00E84A3B"/>
    <w:rsid w:val="00E85307"/>
    <w:rsid w:val="00E855F9"/>
    <w:rsid w:val="00E85B0A"/>
    <w:rsid w:val="00E85CED"/>
    <w:rsid w:val="00E872DE"/>
    <w:rsid w:val="00E87742"/>
    <w:rsid w:val="00E87744"/>
    <w:rsid w:val="00E87A65"/>
    <w:rsid w:val="00E87FC5"/>
    <w:rsid w:val="00E907E4"/>
    <w:rsid w:val="00E90A24"/>
    <w:rsid w:val="00E90C34"/>
    <w:rsid w:val="00E919AC"/>
    <w:rsid w:val="00E91FFC"/>
    <w:rsid w:val="00E9321C"/>
    <w:rsid w:val="00E93499"/>
    <w:rsid w:val="00E935E0"/>
    <w:rsid w:val="00E93CB3"/>
    <w:rsid w:val="00E946A6"/>
    <w:rsid w:val="00E947E4"/>
    <w:rsid w:val="00E9480A"/>
    <w:rsid w:val="00E94B70"/>
    <w:rsid w:val="00E95BFC"/>
    <w:rsid w:val="00E95D07"/>
    <w:rsid w:val="00E9616B"/>
    <w:rsid w:val="00E967A1"/>
    <w:rsid w:val="00E96A29"/>
    <w:rsid w:val="00E96B28"/>
    <w:rsid w:val="00E96D78"/>
    <w:rsid w:val="00E96FE6"/>
    <w:rsid w:val="00E972D7"/>
    <w:rsid w:val="00E973A1"/>
    <w:rsid w:val="00EA0F54"/>
    <w:rsid w:val="00EA1059"/>
    <w:rsid w:val="00EA1D43"/>
    <w:rsid w:val="00EA3585"/>
    <w:rsid w:val="00EA4783"/>
    <w:rsid w:val="00EA4C04"/>
    <w:rsid w:val="00EA4EC9"/>
    <w:rsid w:val="00EA5067"/>
    <w:rsid w:val="00EA520F"/>
    <w:rsid w:val="00EA530F"/>
    <w:rsid w:val="00EA568E"/>
    <w:rsid w:val="00EA58C2"/>
    <w:rsid w:val="00EA5E0F"/>
    <w:rsid w:val="00EA653C"/>
    <w:rsid w:val="00EA6FE4"/>
    <w:rsid w:val="00EA77CC"/>
    <w:rsid w:val="00EA798D"/>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F83"/>
    <w:rsid w:val="00EB584C"/>
    <w:rsid w:val="00EB5863"/>
    <w:rsid w:val="00EB5D88"/>
    <w:rsid w:val="00EB6D14"/>
    <w:rsid w:val="00EB7307"/>
    <w:rsid w:val="00EB772D"/>
    <w:rsid w:val="00EB7B4D"/>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3AFB"/>
    <w:rsid w:val="00EC4904"/>
    <w:rsid w:val="00EC4DF6"/>
    <w:rsid w:val="00EC5F2F"/>
    <w:rsid w:val="00EC651E"/>
    <w:rsid w:val="00EC65E5"/>
    <w:rsid w:val="00EC692E"/>
    <w:rsid w:val="00EC6CD4"/>
    <w:rsid w:val="00EC6F24"/>
    <w:rsid w:val="00EC70E6"/>
    <w:rsid w:val="00EC745E"/>
    <w:rsid w:val="00EC775C"/>
    <w:rsid w:val="00EC79EC"/>
    <w:rsid w:val="00EC7D12"/>
    <w:rsid w:val="00EC7EAF"/>
    <w:rsid w:val="00EC7F8E"/>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C2B"/>
    <w:rsid w:val="00ED6D4A"/>
    <w:rsid w:val="00ED721A"/>
    <w:rsid w:val="00ED738C"/>
    <w:rsid w:val="00ED7918"/>
    <w:rsid w:val="00ED7FD3"/>
    <w:rsid w:val="00EE0E5D"/>
    <w:rsid w:val="00EE11C2"/>
    <w:rsid w:val="00EE245A"/>
    <w:rsid w:val="00EE280F"/>
    <w:rsid w:val="00EE2A61"/>
    <w:rsid w:val="00EE30B4"/>
    <w:rsid w:val="00EE3663"/>
    <w:rsid w:val="00EE3EA0"/>
    <w:rsid w:val="00EE41C4"/>
    <w:rsid w:val="00EE5106"/>
    <w:rsid w:val="00EE514C"/>
    <w:rsid w:val="00EE5A27"/>
    <w:rsid w:val="00EE611C"/>
    <w:rsid w:val="00EE6815"/>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2E5"/>
    <w:rsid w:val="00EF2C14"/>
    <w:rsid w:val="00EF2E6B"/>
    <w:rsid w:val="00EF54D1"/>
    <w:rsid w:val="00EF58DC"/>
    <w:rsid w:val="00EF63C5"/>
    <w:rsid w:val="00EF67BB"/>
    <w:rsid w:val="00EF700A"/>
    <w:rsid w:val="00EF72F9"/>
    <w:rsid w:val="00EF7C28"/>
    <w:rsid w:val="00F0021E"/>
    <w:rsid w:val="00F0030E"/>
    <w:rsid w:val="00F00CD1"/>
    <w:rsid w:val="00F0180B"/>
    <w:rsid w:val="00F01E6B"/>
    <w:rsid w:val="00F0241C"/>
    <w:rsid w:val="00F031EE"/>
    <w:rsid w:val="00F03431"/>
    <w:rsid w:val="00F04DED"/>
    <w:rsid w:val="00F05587"/>
    <w:rsid w:val="00F05759"/>
    <w:rsid w:val="00F058D4"/>
    <w:rsid w:val="00F064EC"/>
    <w:rsid w:val="00F06E7B"/>
    <w:rsid w:val="00F072FF"/>
    <w:rsid w:val="00F07F39"/>
    <w:rsid w:val="00F10CB9"/>
    <w:rsid w:val="00F110CD"/>
    <w:rsid w:val="00F110D5"/>
    <w:rsid w:val="00F11776"/>
    <w:rsid w:val="00F12351"/>
    <w:rsid w:val="00F126B2"/>
    <w:rsid w:val="00F12C4B"/>
    <w:rsid w:val="00F1412B"/>
    <w:rsid w:val="00F15193"/>
    <w:rsid w:val="00F156E1"/>
    <w:rsid w:val="00F1580F"/>
    <w:rsid w:val="00F1661D"/>
    <w:rsid w:val="00F16739"/>
    <w:rsid w:val="00F16C3C"/>
    <w:rsid w:val="00F16D90"/>
    <w:rsid w:val="00F16DE2"/>
    <w:rsid w:val="00F16EBF"/>
    <w:rsid w:val="00F17582"/>
    <w:rsid w:val="00F20034"/>
    <w:rsid w:val="00F2052B"/>
    <w:rsid w:val="00F22183"/>
    <w:rsid w:val="00F2260F"/>
    <w:rsid w:val="00F2361A"/>
    <w:rsid w:val="00F242AD"/>
    <w:rsid w:val="00F2443D"/>
    <w:rsid w:val="00F247F2"/>
    <w:rsid w:val="00F2518F"/>
    <w:rsid w:val="00F252A8"/>
    <w:rsid w:val="00F25333"/>
    <w:rsid w:val="00F255D9"/>
    <w:rsid w:val="00F256FB"/>
    <w:rsid w:val="00F265F7"/>
    <w:rsid w:val="00F2664E"/>
    <w:rsid w:val="00F26981"/>
    <w:rsid w:val="00F27FA6"/>
    <w:rsid w:val="00F27FFC"/>
    <w:rsid w:val="00F3070C"/>
    <w:rsid w:val="00F312BE"/>
    <w:rsid w:val="00F31BD3"/>
    <w:rsid w:val="00F336F1"/>
    <w:rsid w:val="00F33DC8"/>
    <w:rsid w:val="00F34444"/>
    <w:rsid w:val="00F3626E"/>
    <w:rsid w:val="00F3652B"/>
    <w:rsid w:val="00F36731"/>
    <w:rsid w:val="00F36C6F"/>
    <w:rsid w:val="00F378F1"/>
    <w:rsid w:val="00F37971"/>
    <w:rsid w:val="00F4021E"/>
    <w:rsid w:val="00F403A1"/>
    <w:rsid w:val="00F403DB"/>
    <w:rsid w:val="00F4051A"/>
    <w:rsid w:val="00F4065A"/>
    <w:rsid w:val="00F426A9"/>
    <w:rsid w:val="00F4275C"/>
    <w:rsid w:val="00F42EEC"/>
    <w:rsid w:val="00F434B2"/>
    <w:rsid w:val="00F43CEF"/>
    <w:rsid w:val="00F44D0E"/>
    <w:rsid w:val="00F451A1"/>
    <w:rsid w:val="00F455D3"/>
    <w:rsid w:val="00F4562A"/>
    <w:rsid w:val="00F45693"/>
    <w:rsid w:val="00F46080"/>
    <w:rsid w:val="00F470D8"/>
    <w:rsid w:val="00F472CD"/>
    <w:rsid w:val="00F4735C"/>
    <w:rsid w:val="00F47818"/>
    <w:rsid w:val="00F51DCF"/>
    <w:rsid w:val="00F52339"/>
    <w:rsid w:val="00F5277A"/>
    <w:rsid w:val="00F53160"/>
    <w:rsid w:val="00F532E8"/>
    <w:rsid w:val="00F53540"/>
    <w:rsid w:val="00F537FF"/>
    <w:rsid w:val="00F53944"/>
    <w:rsid w:val="00F541C3"/>
    <w:rsid w:val="00F54510"/>
    <w:rsid w:val="00F54E36"/>
    <w:rsid w:val="00F551C3"/>
    <w:rsid w:val="00F55251"/>
    <w:rsid w:val="00F55635"/>
    <w:rsid w:val="00F557E1"/>
    <w:rsid w:val="00F560FE"/>
    <w:rsid w:val="00F565CC"/>
    <w:rsid w:val="00F5709D"/>
    <w:rsid w:val="00F57586"/>
    <w:rsid w:val="00F60CD6"/>
    <w:rsid w:val="00F61097"/>
    <w:rsid w:val="00F6111C"/>
    <w:rsid w:val="00F614C0"/>
    <w:rsid w:val="00F61647"/>
    <w:rsid w:val="00F64279"/>
    <w:rsid w:val="00F657CF"/>
    <w:rsid w:val="00F65808"/>
    <w:rsid w:val="00F6587D"/>
    <w:rsid w:val="00F66A00"/>
    <w:rsid w:val="00F66CFB"/>
    <w:rsid w:val="00F6725E"/>
    <w:rsid w:val="00F673E8"/>
    <w:rsid w:val="00F67AB2"/>
    <w:rsid w:val="00F67E32"/>
    <w:rsid w:val="00F67F04"/>
    <w:rsid w:val="00F70C73"/>
    <w:rsid w:val="00F713A3"/>
    <w:rsid w:val="00F71A8F"/>
    <w:rsid w:val="00F71BCA"/>
    <w:rsid w:val="00F7304D"/>
    <w:rsid w:val="00F739AD"/>
    <w:rsid w:val="00F74439"/>
    <w:rsid w:val="00F75330"/>
    <w:rsid w:val="00F75B66"/>
    <w:rsid w:val="00F762AD"/>
    <w:rsid w:val="00F76BD9"/>
    <w:rsid w:val="00F778DA"/>
    <w:rsid w:val="00F77A80"/>
    <w:rsid w:val="00F80318"/>
    <w:rsid w:val="00F803D0"/>
    <w:rsid w:val="00F80703"/>
    <w:rsid w:val="00F80948"/>
    <w:rsid w:val="00F80BAF"/>
    <w:rsid w:val="00F80C5E"/>
    <w:rsid w:val="00F81387"/>
    <w:rsid w:val="00F82134"/>
    <w:rsid w:val="00F822E3"/>
    <w:rsid w:val="00F82866"/>
    <w:rsid w:val="00F829E2"/>
    <w:rsid w:val="00F841FB"/>
    <w:rsid w:val="00F84421"/>
    <w:rsid w:val="00F8449B"/>
    <w:rsid w:val="00F84B44"/>
    <w:rsid w:val="00F84D1D"/>
    <w:rsid w:val="00F85691"/>
    <w:rsid w:val="00F8591E"/>
    <w:rsid w:val="00F86621"/>
    <w:rsid w:val="00F86C4B"/>
    <w:rsid w:val="00F87032"/>
    <w:rsid w:val="00F87094"/>
    <w:rsid w:val="00F87AB3"/>
    <w:rsid w:val="00F909DF"/>
    <w:rsid w:val="00F913DC"/>
    <w:rsid w:val="00F917D9"/>
    <w:rsid w:val="00F91AC0"/>
    <w:rsid w:val="00F91DDA"/>
    <w:rsid w:val="00F9397A"/>
    <w:rsid w:val="00F93A37"/>
    <w:rsid w:val="00F94182"/>
    <w:rsid w:val="00F9431F"/>
    <w:rsid w:val="00F944D9"/>
    <w:rsid w:val="00F9496F"/>
    <w:rsid w:val="00F94DB3"/>
    <w:rsid w:val="00F954DE"/>
    <w:rsid w:val="00F96500"/>
    <w:rsid w:val="00F965FB"/>
    <w:rsid w:val="00F97437"/>
    <w:rsid w:val="00F97E2B"/>
    <w:rsid w:val="00F97F74"/>
    <w:rsid w:val="00FA07B9"/>
    <w:rsid w:val="00FA0B53"/>
    <w:rsid w:val="00FA1492"/>
    <w:rsid w:val="00FA1807"/>
    <w:rsid w:val="00FA2550"/>
    <w:rsid w:val="00FA2C35"/>
    <w:rsid w:val="00FA31E7"/>
    <w:rsid w:val="00FA3969"/>
    <w:rsid w:val="00FA3ADD"/>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22D7"/>
    <w:rsid w:val="00FB2379"/>
    <w:rsid w:val="00FB3333"/>
    <w:rsid w:val="00FB3CB7"/>
    <w:rsid w:val="00FB441D"/>
    <w:rsid w:val="00FB4B8A"/>
    <w:rsid w:val="00FB5152"/>
    <w:rsid w:val="00FB52E2"/>
    <w:rsid w:val="00FB5312"/>
    <w:rsid w:val="00FB5D36"/>
    <w:rsid w:val="00FB5D60"/>
    <w:rsid w:val="00FB5F8F"/>
    <w:rsid w:val="00FB6270"/>
    <w:rsid w:val="00FB66AD"/>
    <w:rsid w:val="00FB680E"/>
    <w:rsid w:val="00FB6AEF"/>
    <w:rsid w:val="00FB6B73"/>
    <w:rsid w:val="00FB79EB"/>
    <w:rsid w:val="00FB7A0B"/>
    <w:rsid w:val="00FB7CD3"/>
    <w:rsid w:val="00FC0065"/>
    <w:rsid w:val="00FC01E5"/>
    <w:rsid w:val="00FC062F"/>
    <w:rsid w:val="00FC0754"/>
    <w:rsid w:val="00FC0BCB"/>
    <w:rsid w:val="00FC1091"/>
    <w:rsid w:val="00FC2809"/>
    <w:rsid w:val="00FC2A22"/>
    <w:rsid w:val="00FC3300"/>
    <w:rsid w:val="00FC3AEE"/>
    <w:rsid w:val="00FC5588"/>
    <w:rsid w:val="00FC5C94"/>
    <w:rsid w:val="00FC6238"/>
    <w:rsid w:val="00FC65D0"/>
    <w:rsid w:val="00FC7951"/>
    <w:rsid w:val="00FC7EAE"/>
    <w:rsid w:val="00FD08ED"/>
    <w:rsid w:val="00FD0D2D"/>
    <w:rsid w:val="00FD236B"/>
    <w:rsid w:val="00FD2412"/>
    <w:rsid w:val="00FD2785"/>
    <w:rsid w:val="00FD30B9"/>
    <w:rsid w:val="00FD30DD"/>
    <w:rsid w:val="00FD33FC"/>
    <w:rsid w:val="00FD3730"/>
    <w:rsid w:val="00FD3ADE"/>
    <w:rsid w:val="00FD3B08"/>
    <w:rsid w:val="00FD4126"/>
    <w:rsid w:val="00FD45C8"/>
    <w:rsid w:val="00FD4806"/>
    <w:rsid w:val="00FD4BA4"/>
    <w:rsid w:val="00FD534E"/>
    <w:rsid w:val="00FD5576"/>
    <w:rsid w:val="00FD56BE"/>
    <w:rsid w:val="00FD56C7"/>
    <w:rsid w:val="00FD5CBB"/>
    <w:rsid w:val="00FD6564"/>
    <w:rsid w:val="00FD6B74"/>
    <w:rsid w:val="00FD70AE"/>
    <w:rsid w:val="00FE002E"/>
    <w:rsid w:val="00FE0574"/>
    <w:rsid w:val="00FE0DD5"/>
    <w:rsid w:val="00FE10A4"/>
    <w:rsid w:val="00FE2398"/>
    <w:rsid w:val="00FE2CD4"/>
    <w:rsid w:val="00FE327C"/>
    <w:rsid w:val="00FE3F80"/>
    <w:rsid w:val="00FE48A8"/>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3EC"/>
    <w:rsid w:val="00FF0964"/>
    <w:rsid w:val="00FF0F67"/>
    <w:rsid w:val="00FF1206"/>
    <w:rsid w:val="00FF16F2"/>
    <w:rsid w:val="00FF1BAB"/>
    <w:rsid w:val="00FF1F9B"/>
    <w:rsid w:val="00FF27D7"/>
    <w:rsid w:val="00FF2B42"/>
    <w:rsid w:val="00FF2D5B"/>
    <w:rsid w:val="00FF363C"/>
    <w:rsid w:val="00FF3B7F"/>
    <w:rsid w:val="00FF439D"/>
    <w:rsid w:val="00FF4F92"/>
    <w:rsid w:val="00FF54EB"/>
    <w:rsid w:val="00FF59E4"/>
    <w:rsid w:val="00FF5BF1"/>
    <w:rsid w:val="00FF5CDB"/>
    <w:rsid w:val="00FF635F"/>
    <w:rsid w:val="00FF6822"/>
    <w:rsid w:val="00FF6C50"/>
    <w:rsid w:val="00FF73D0"/>
    <w:rsid w:val="014C5A58"/>
    <w:rsid w:val="01E60B54"/>
    <w:rsid w:val="01FB5390"/>
    <w:rsid w:val="022AA601"/>
    <w:rsid w:val="0345C91F"/>
    <w:rsid w:val="04324F63"/>
    <w:rsid w:val="05C0A79A"/>
    <w:rsid w:val="05D368B4"/>
    <w:rsid w:val="067028CB"/>
    <w:rsid w:val="07C0B6B6"/>
    <w:rsid w:val="0AA190E7"/>
    <w:rsid w:val="0B1A6C3C"/>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77D1E"/>
  <w15:docId w15:val="{8E4EF9DE-6186-D247-9548-E7133ED8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AE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left" w:pos="360"/>
      </w:tabs>
      <w:ind w:left="720" w:hanging="720"/>
      <w:outlineLvl w:val="3"/>
    </w:pPr>
    <w:rPr>
      <w:sz w:val="24"/>
    </w:rPr>
  </w:style>
  <w:style w:type="paragraph" w:styleId="Heading5">
    <w:name w:val="heading 5"/>
    <w:basedOn w:val="Heading4"/>
    <w:next w:val="Normal"/>
    <w:qFormat/>
    <w:pPr>
      <w:numPr>
        <w:ilvl w:val="4"/>
      </w:numPr>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evision3">
    <w:name w:val="Revision3"/>
    <w:hidden/>
    <w:uiPriority w:val="99"/>
    <w:unhideWhenUsed/>
    <w:rPr>
      <w:rFonts w:ascii="Times New Roman" w:hAnsi="Times New Roman"/>
      <w:lang w:val="en-GB" w:eastAsia="en-US"/>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CaptionChar3">
    <w:name w:val="Caption Char3"/>
    <w:rPr>
      <w:rFonts w:ascii="Times New Roman" w:eastAsia="SimSun" w:hAnsi="Times New Roman" w:cs="Times New Roman"/>
      <w:b/>
      <w:bCs/>
      <w:sz w:val="20"/>
      <w:szCs w:val="20"/>
      <w:lang w:val="zh-CN" w:eastAsia="zh-CN"/>
    </w:rPr>
  </w:style>
  <w:style w:type="paragraph" w:customStyle="1" w:styleId="Proposal">
    <w:name w:val="Proposal"/>
    <w:basedOn w:val="BodyText"/>
    <w:qFormat/>
    <w:pPr>
      <w:numPr>
        <w:numId w:val="5"/>
      </w:numPr>
      <w:tabs>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fontstyle01">
    <w:name w:val="fontstyle01"/>
    <w:basedOn w:val="DefaultParagraphFont"/>
    <w:rsid w:val="003C75ED"/>
    <w:rPr>
      <w:rFonts w:ascii="TimesNewRomanPSMT" w:eastAsia="TimesNewRomanPSMT" w:hAnsi="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5/Docs/RP-241771.zip"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AC2A30-5124-4C60-8EF4-6564BF362139}">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TDoc</Template>
  <TotalTime>40</TotalTime>
  <Pages>44</Pages>
  <Words>16968</Words>
  <Characters>96722</Characters>
  <Application>Microsoft Office Word</Application>
  <DocSecurity>0</DocSecurity>
  <Lines>806</Lines>
  <Paragraphs>226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Margarita Gapeyenko (Nokia)</cp:lastModifiedBy>
  <cp:revision>18</cp:revision>
  <cp:lastPrinted>2016-06-20T05:35:00Z</cp:lastPrinted>
  <dcterms:created xsi:type="dcterms:W3CDTF">2024-11-19T15:13:00Z</dcterms:created>
  <dcterms:modified xsi:type="dcterms:W3CDTF">2024-11-19T18:52:00Z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2052-11.8.2.12085</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