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5BED03BF" w14:textId="36C0561B" w:rsidR="00DC7EDD" w:rsidRPr="00CD6564" w:rsidRDefault="00DC7EDD" w:rsidP="00CD6564">
      <w:pPr>
        <w:pStyle w:val="a6"/>
        <w:tabs>
          <w:tab w:val="right" w:pos="9498"/>
        </w:tabs>
        <w:snapToGrid w:val="0"/>
        <w:spacing w:afterLines="50" w:after="120"/>
        <w:rPr>
          <w:sz w:val="22"/>
        </w:rPr>
      </w:pPr>
      <w:bookmarkStart w:id="0" w:name="_Ref298777854"/>
      <w:r>
        <w:rPr>
          <w:sz w:val="22"/>
        </w:rPr>
        <w:t>3GPP TSG-RAN WG1 Meeting #11</w:t>
      </w:r>
      <w:r w:rsidR="00CD6564" w:rsidRPr="00CD6564">
        <w:rPr>
          <w:rFonts w:hint="eastAsia"/>
          <w:sz w:val="22"/>
        </w:rPr>
        <w:t>9</w:t>
      </w:r>
      <w:r>
        <w:rPr>
          <w:sz w:val="22"/>
        </w:rPr>
        <w:tab/>
      </w:r>
      <w:bookmarkStart w:id="1" w:name="_Hlk87959957"/>
      <w:r w:rsidRPr="00781CBE">
        <w:rPr>
          <w:sz w:val="22"/>
          <w:lang w:val="en-GB"/>
        </w:rPr>
        <w:t xml:space="preserve">       </w:t>
      </w:r>
      <w:r w:rsidR="00781CBE" w:rsidRPr="00781CBE">
        <w:rPr>
          <w:sz w:val="22"/>
          <w:lang w:val="en-GB"/>
        </w:rPr>
        <w:t>R1-2410653</w:t>
      </w:r>
      <w:r w:rsidRPr="00781CBE">
        <w:rPr>
          <w:sz w:val="22"/>
          <w:lang w:val="en-GB"/>
        </w:rPr>
        <w:t xml:space="preserve"> </w:t>
      </w:r>
      <w:bookmarkEnd w:id="1"/>
    </w:p>
    <w:p w14:paraId="4D9E5158" w14:textId="31921526" w:rsidR="00CD6564" w:rsidRPr="00CD6564" w:rsidRDefault="00CD6564" w:rsidP="00CD6564">
      <w:pPr>
        <w:tabs>
          <w:tab w:val="right" w:pos="9216"/>
        </w:tabs>
        <w:snapToGrid w:val="0"/>
        <w:spacing w:afterLines="50"/>
        <w:jc w:val="left"/>
        <w:rPr>
          <w:rFonts w:ascii="Arial" w:hAnsi="Arial" w:cs="Arial"/>
          <w:b/>
          <w:bCs/>
          <w:noProof/>
          <w:szCs w:val="18"/>
          <w:lang w:val="en-US"/>
        </w:rPr>
      </w:pPr>
      <w:bookmarkStart w:id="2" w:name="_Hlk130482705"/>
      <w:r w:rsidRPr="00CD6564">
        <w:rPr>
          <w:rFonts w:ascii="Arial" w:hAnsi="Arial" w:cs="Arial"/>
          <w:b/>
          <w:bCs/>
          <w:noProof/>
          <w:szCs w:val="18"/>
          <w:lang w:val="en-US"/>
        </w:rPr>
        <w:t>Orlando, USA, 18</w:t>
      </w:r>
      <w:r>
        <w:rPr>
          <w:rFonts w:ascii="Arial" w:eastAsia="宋体" w:hAnsi="Arial" w:cs="Arial" w:hint="eastAsia"/>
          <w:b/>
          <w:bCs/>
          <w:noProof/>
          <w:szCs w:val="18"/>
          <w:lang w:val="en-US"/>
        </w:rPr>
        <w:t xml:space="preserve"> </w:t>
      </w:r>
      <w:r w:rsidRPr="00CD6564">
        <w:rPr>
          <w:rFonts w:ascii="Arial" w:hAnsi="Arial" w:cs="Arial"/>
          <w:b/>
          <w:bCs/>
          <w:noProof/>
          <w:szCs w:val="18"/>
          <w:lang w:val="en-US"/>
        </w:rPr>
        <w:t>-</w:t>
      </w:r>
      <w:r>
        <w:rPr>
          <w:rFonts w:ascii="Arial" w:eastAsia="宋体" w:hAnsi="Arial" w:cs="Arial" w:hint="eastAsia"/>
          <w:b/>
          <w:bCs/>
          <w:noProof/>
          <w:szCs w:val="18"/>
          <w:lang w:val="en-US"/>
        </w:rPr>
        <w:t xml:space="preserve"> </w:t>
      </w:r>
      <w:r w:rsidRPr="00CD6564">
        <w:rPr>
          <w:rFonts w:ascii="Arial" w:hAnsi="Arial" w:cs="Arial"/>
          <w:b/>
          <w:bCs/>
          <w:noProof/>
          <w:szCs w:val="18"/>
          <w:lang w:val="en-US"/>
        </w:rPr>
        <w:t>22 November, 2024</w:t>
      </w:r>
    </w:p>
    <w:bookmarkEnd w:id="2"/>
    <w:p w14:paraId="0830FE50" w14:textId="77777777" w:rsidR="00DC7EDD" w:rsidRPr="00661CD7" w:rsidRDefault="00DC7EDD" w:rsidP="00DC7EDD">
      <w:pPr>
        <w:pStyle w:val="a6"/>
        <w:tabs>
          <w:tab w:val="right" w:pos="9639"/>
        </w:tabs>
        <w:rPr>
          <w:bCs w:val="0"/>
          <w:sz w:val="22"/>
        </w:rPr>
      </w:pPr>
    </w:p>
    <w:p w14:paraId="5A98F723" w14:textId="77777777" w:rsidR="00DC7EDD" w:rsidRDefault="00DC7EDD" w:rsidP="00DC7EDD">
      <w:pPr>
        <w:spacing w:after="60"/>
        <w:ind w:left="1985" w:hanging="1985"/>
        <w:jc w:val="left"/>
        <w:rPr>
          <w:rFonts w:ascii="Arial" w:hAnsi="Arial" w:cs="Arial"/>
          <w:b/>
          <w:lang w:val="en-US"/>
        </w:rPr>
      </w:pPr>
      <w:bookmarkStart w:id="3"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394DDCC5" w14:textId="42A455AD" w:rsidR="00DC7EDD" w:rsidRPr="00DC7EDD" w:rsidRDefault="00DC7EDD" w:rsidP="00DC7EDD">
      <w:pPr>
        <w:spacing w:after="60"/>
        <w:ind w:left="1985" w:hanging="1985"/>
        <w:jc w:val="left"/>
        <w:rPr>
          <w:rFonts w:ascii="Arial" w:eastAsia="宋体" w:hAnsi="Arial" w:cs="Arial"/>
          <w:b/>
          <w:lang w:val="en-US"/>
        </w:rPr>
      </w:pPr>
      <w:r>
        <w:rPr>
          <w:rFonts w:ascii="Arial" w:hAnsi="Arial" w:cs="Arial"/>
          <w:b/>
          <w:lang w:val="en-US"/>
        </w:rPr>
        <w:t>Title:</w:t>
      </w:r>
      <w:r>
        <w:rPr>
          <w:rFonts w:ascii="Arial" w:hAnsi="Arial" w:cs="Arial"/>
          <w:b/>
          <w:lang w:val="en-US"/>
        </w:rPr>
        <w:tab/>
      </w:r>
      <w:r w:rsidR="00D12491">
        <w:rPr>
          <w:rFonts w:ascii="Arial" w:eastAsia="宋体" w:hAnsi="Arial" w:cs="Arial" w:hint="eastAsia"/>
          <w:b/>
          <w:lang w:val="en-US"/>
        </w:rPr>
        <w:t>TP updates</w:t>
      </w:r>
      <w:r>
        <w:rPr>
          <w:rFonts w:ascii="Arial" w:eastAsia="宋体" w:hAnsi="Arial" w:cs="Arial" w:hint="eastAsia"/>
          <w:b/>
          <w:lang w:val="en-US"/>
        </w:rPr>
        <w:t xml:space="preserve"> on </w:t>
      </w:r>
      <w:r w:rsidRPr="00DC7EDD">
        <w:rPr>
          <w:rFonts w:ascii="Arial" w:eastAsia="宋体" w:hAnsi="Arial" w:cs="Arial"/>
          <w:b/>
          <w:lang w:val="en-US"/>
        </w:rPr>
        <w:t xml:space="preserve">section </w:t>
      </w:r>
      <w:r>
        <w:rPr>
          <w:rFonts w:ascii="Arial" w:eastAsia="宋体" w:hAnsi="Arial" w:cs="Arial" w:hint="eastAsia"/>
          <w:b/>
          <w:lang w:val="en-US"/>
        </w:rPr>
        <w:t>6.2</w:t>
      </w:r>
      <w:r w:rsidRPr="00DC7EDD">
        <w:rPr>
          <w:rFonts w:ascii="Arial" w:eastAsia="宋体" w:hAnsi="Arial" w:cs="Arial"/>
          <w:b/>
          <w:lang w:val="en-US"/>
        </w:rPr>
        <w:t xml:space="preserve"> Device (un)availability</w:t>
      </w:r>
      <w:r>
        <w:rPr>
          <w:rFonts w:ascii="Arial" w:eastAsia="宋体" w:hAnsi="Arial" w:cs="Arial" w:hint="eastAsia"/>
          <w:b/>
          <w:lang w:val="en-US"/>
        </w:rPr>
        <w:t xml:space="preserve"> </w:t>
      </w:r>
      <w:r w:rsidRPr="00DC7EDD">
        <w:rPr>
          <w:rFonts w:ascii="Arial" w:eastAsia="宋体" w:hAnsi="Arial" w:cs="Arial"/>
          <w:b/>
          <w:lang w:val="en-US"/>
        </w:rPr>
        <w:t>for TR 38.</w:t>
      </w:r>
      <w:r>
        <w:rPr>
          <w:rFonts w:ascii="Arial" w:eastAsia="宋体" w:hAnsi="Arial" w:cs="Arial" w:hint="eastAsia"/>
          <w:b/>
          <w:lang w:val="en-US"/>
        </w:rPr>
        <w:t>769</w:t>
      </w:r>
    </w:p>
    <w:p w14:paraId="7B1B5059" w14:textId="77777777" w:rsidR="00DC7EDD" w:rsidRDefault="00DC7EDD" w:rsidP="00DC7EDD">
      <w:pPr>
        <w:spacing w:after="60"/>
        <w:ind w:left="1985" w:hanging="1985"/>
        <w:jc w:val="left"/>
        <w:rPr>
          <w:rFonts w:ascii="Arial" w:hAnsi="Arial" w:cs="Arial"/>
          <w:b/>
          <w:lang w:val="en-US"/>
        </w:rPr>
      </w:pPr>
    </w:p>
    <w:p w14:paraId="61E65DEA" w14:textId="77777777" w:rsidR="00DC7EDD" w:rsidRDefault="00DC7EDD" w:rsidP="00DC7EDD">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5DADD650" w14:textId="77777777" w:rsidR="00DC7EDD" w:rsidRDefault="00DC7EDD" w:rsidP="00DC7EDD">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3"/>
    <w:p w14:paraId="25CB2530" w14:textId="545BAC47" w:rsidR="00FC6EBE" w:rsidRPr="00DC7EDD" w:rsidRDefault="00FC6EBE" w:rsidP="002F2108">
      <w:pPr>
        <w:tabs>
          <w:tab w:val="left" w:pos="1985"/>
        </w:tabs>
        <w:spacing w:after="0" w:line="360" w:lineRule="auto"/>
        <w:ind w:left="1980" w:hanging="1980"/>
        <w:rPr>
          <w:rFonts w:ascii="Arial" w:eastAsia="Batang" w:hAnsi="Arial" w:cs="Arial"/>
          <w:sz w:val="24"/>
          <w:szCs w:val="24"/>
          <w:lang w:val="en-US" w:eastAsia="ko-KR"/>
        </w:rPr>
      </w:pPr>
    </w:p>
    <w:p w14:paraId="7D5E735B" w14:textId="77777777" w:rsidR="00197EC1" w:rsidRPr="00A63311" w:rsidRDefault="00197EC1" w:rsidP="001424A5">
      <w:pPr>
        <w:pStyle w:val="1"/>
      </w:pPr>
      <w:r w:rsidRPr="00A63311">
        <w:t>Introduction</w:t>
      </w:r>
      <w:bookmarkEnd w:id="0"/>
    </w:p>
    <w:p w14:paraId="2C7C64B5" w14:textId="56BE6688" w:rsidR="00BB2072" w:rsidRPr="00E3006D" w:rsidRDefault="00CD6564" w:rsidP="008B7C13">
      <w:pPr>
        <w:rPr>
          <w:rFonts w:eastAsia="宋体"/>
          <w:szCs w:val="22"/>
        </w:rPr>
      </w:pPr>
      <w:r>
        <w:rPr>
          <w:rFonts w:eastAsia="宋体" w:hint="eastAsia"/>
          <w:szCs w:val="22"/>
        </w:rPr>
        <w:t xml:space="preserve">This document </w:t>
      </w:r>
      <w:r w:rsidR="009E6DAC">
        <w:rPr>
          <w:rFonts w:eastAsia="宋体" w:hint="eastAsia"/>
          <w:szCs w:val="22"/>
        </w:rPr>
        <w:t>lists the Tables together with the References that need to be updated for</w:t>
      </w:r>
      <w:r w:rsidR="00481E9A" w:rsidRPr="00481E9A">
        <w:rPr>
          <w:szCs w:val="22"/>
        </w:rPr>
        <w:t xml:space="preserve"> section </w:t>
      </w:r>
      <w:r w:rsidR="00DC7EDD" w:rsidRPr="00DC7EDD">
        <w:rPr>
          <w:szCs w:val="22"/>
        </w:rPr>
        <w:t xml:space="preserve">6.2 Device (un)availability </w:t>
      </w:r>
      <w:r w:rsidR="00481E9A" w:rsidRPr="00481E9A">
        <w:rPr>
          <w:szCs w:val="22"/>
        </w:rPr>
        <w:t>for TR 38.</w:t>
      </w:r>
      <w:r w:rsidR="00AD3472">
        <w:rPr>
          <w:rFonts w:eastAsia="宋体" w:hint="eastAsia"/>
          <w:szCs w:val="22"/>
        </w:rPr>
        <w:t>769</w:t>
      </w:r>
      <w:r w:rsidR="008B7C13">
        <w:rPr>
          <w:szCs w:val="22"/>
        </w:rPr>
        <w:t xml:space="preserve">. </w:t>
      </w:r>
    </w:p>
    <w:p w14:paraId="06B515B7" w14:textId="44BB58FC" w:rsidR="009E6DAC" w:rsidRDefault="009E6DAC" w:rsidP="009E6DAC">
      <w:pPr>
        <w:pStyle w:val="1"/>
      </w:pPr>
      <w:bookmarkStart w:id="4" w:name="_Toc181740479"/>
      <w:r>
        <w:t>References</w:t>
      </w:r>
      <w:bookmarkEnd w:id="4"/>
    </w:p>
    <w:p w14:paraId="16AE2013" w14:textId="7C6EF4C0" w:rsidR="009E6DAC" w:rsidRDefault="009E6DAC" w:rsidP="009E6DAC">
      <w:pPr>
        <w:jc w:val="center"/>
        <w:rPr>
          <w:rFonts w:eastAsia="宋体"/>
        </w:rPr>
      </w:pPr>
      <w:r>
        <w:rPr>
          <w:rFonts w:eastAsia="宋体" w:hint="eastAsia"/>
        </w:rPr>
        <w:t>[omit the unchanged part]</w:t>
      </w:r>
    </w:p>
    <w:p w14:paraId="16E1C5E3" w14:textId="77777777" w:rsidR="009E6DAC" w:rsidRDefault="009E6DAC" w:rsidP="009E6DAC">
      <w:pPr>
        <w:pStyle w:val="EX"/>
      </w:pPr>
      <w:r>
        <w:t>9.4.2.2 References</w:t>
      </w:r>
    </w:p>
    <w:p w14:paraId="6E714976" w14:textId="77777777" w:rsidR="009E6DAC" w:rsidRPr="009968CC" w:rsidRDefault="009E6DAC" w:rsidP="009E6DAC">
      <w:pPr>
        <w:pStyle w:val="EX"/>
        <w:rPr>
          <w:lang w:val="en-US"/>
        </w:rPr>
      </w:pPr>
      <w:r w:rsidRPr="009968CC">
        <w:rPr>
          <w:lang w:val="en-US"/>
        </w:rPr>
        <w:t>[R1-9422-1]</w:t>
      </w:r>
      <w:r w:rsidRPr="009968CC">
        <w:rPr>
          <w:lang w:val="en-US"/>
        </w:rPr>
        <w:tab/>
        <w:t>R1-2407611, "Discussion on Frame Structure and Timing Aspects for Ambient IoT", FUTUREWEI, RAN1#118bis, Hefei, China, October 2024.</w:t>
      </w:r>
    </w:p>
    <w:p w14:paraId="0B1C3652" w14:textId="77777777" w:rsidR="009E6DAC" w:rsidRPr="009968CC" w:rsidRDefault="009E6DAC" w:rsidP="009E6DAC">
      <w:pPr>
        <w:pStyle w:val="EX"/>
        <w:rPr>
          <w:lang w:val="en-US"/>
        </w:rPr>
      </w:pPr>
      <w:r w:rsidRPr="009968CC">
        <w:rPr>
          <w:lang w:val="en-US"/>
        </w:rPr>
        <w:t>[R1-9422-2]</w:t>
      </w:r>
      <w:r w:rsidRPr="009968CC">
        <w:rPr>
          <w:lang w:val="en-US"/>
        </w:rPr>
        <w:tab/>
        <w:t>R1-2407639, "Frame structure and timing aspects for Ambient IoT", Ericsson, RAN1#118bis, Hefei, China, October 2024.</w:t>
      </w:r>
    </w:p>
    <w:p w14:paraId="545CA468" w14:textId="4FE54051" w:rsidR="009E6DAC" w:rsidRDefault="009E6DAC" w:rsidP="009E6DAC">
      <w:pPr>
        <w:pStyle w:val="EX"/>
        <w:rPr>
          <w:lang w:val="en-US"/>
        </w:rPr>
      </w:pPr>
      <w:r w:rsidRPr="009968CC">
        <w:rPr>
          <w:lang w:val="en-US"/>
        </w:rPr>
        <w:t>[R1-9422-3]</w:t>
      </w:r>
      <w:r w:rsidRPr="009968CC">
        <w:rPr>
          <w:lang w:val="en-US"/>
        </w:rPr>
        <w:tab/>
        <w:t>R1-240</w:t>
      </w:r>
      <w:r w:rsidRPr="006700BC">
        <w:rPr>
          <w:strike/>
          <w:color w:val="FF0000"/>
          <w:lang w:val="en-US"/>
        </w:rPr>
        <w:t>7646</w:t>
      </w:r>
      <w:r w:rsidR="00E74265" w:rsidRPr="000F6101">
        <w:rPr>
          <w:color w:val="FF0000"/>
          <w:lang w:val="en-US"/>
        </w:rPr>
        <w:t>9365</w:t>
      </w:r>
      <w:r w:rsidRPr="009968CC">
        <w:rPr>
          <w:lang w:val="en-US"/>
        </w:rPr>
        <w:t xml:space="preserve">, "Frame structure and timing aspects for Ambient IoT", Nokia, </w:t>
      </w:r>
      <w:r w:rsidR="00E74265" w:rsidRPr="000F6101">
        <w:rPr>
          <w:rFonts w:eastAsia="等线"/>
          <w:color w:val="FF0000"/>
          <w:lang w:val="en-US"/>
        </w:rPr>
        <w:t>RAN1</w:t>
      </w:r>
      <w:r w:rsidR="00E74265">
        <w:rPr>
          <w:rFonts w:eastAsia="等线"/>
          <w:color w:val="FF0000"/>
          <w:lang w:val="en-US"/>
        </w:rPr>
        <w:t>#11</w:t>
      </w:r>
      <w:r w:rsidR="00E74265">
        <w:rPr>
          <w:rFonts w:eastAsia="等线" w:hint="eastAsia"/>
          <w:color w:val="FF0000"/>
          <w:lang w:val="en-US" w:eastAsia="zh-CN"/>
        </w:rPr>
        <w:t>9</w:t>
      </w:r>
      <w:r w:rsidR="00E74265">
        <w:rPr>
          <w:rFonts w:eastAsia="等线"/>
          <w:color w:val="FF0000"/>
          <w:lang w:val="en-US"/>
        </w:rPr>
        <w:t>,</w:t>
      </w:r>
      <w:r w:rsidR="00E74265">
        <w:rPr>
          <w:rFonts w:eastAsia="等线" w:hint="eastAsia"/>
          <w:color w:val="FF0000"/>
          <w:lang w:val="en-US" w:eastAsia="zh-CN"/>
        </w:rPr>
        <w:t xml:space="preserve"> </w:t>
      </w:r>
      <w:r w:rsidR="00E74265">
        <w:rPr>
          <w:rFonts w:eastAsia="等线"/>
          <w:color w:val="FF0000"/>
          <w:lang w:eastAsia="ja-JP"/>
        </w:rPr>
        <w:t>Orlando, US</w:t>
      </w:r>
      <w:r w:rsidR="00E74265">
        <w:rPr>
          <w:rFonts w:eastAsia="等线"/>
          <w:color w:val="FF0000"/>
        </w:rPr>
        <w:t xml:space="preserve">, </w:t>
      </w:r>
      <w:r w:rsidR="00E74265">
        <w:rPr>
          <w:rFonts w:eastAsia="等线"/>
          <w:color w:val="FF0000"/>
          <w:lang w:val="en-US" w:eastAsia="zh-CN"/>
        </w:rPr>
        <w:t>November</w:t>
      </w:r>
      <w:r w:rsidR="00E74265">
        <w:rPr>
          <w:rFonts w:eastAsia="等线"/>
          <w:color w:val="FF0000"/>
          <w:lang w:val="en-US"/>
        </w:rPr>
        <w:t xml:space="preserve"> 2024.</w:t>
      </w:r>
    </w:p>
    <w:p w14:paraId="011C019A" w14:textId="77777777" w:rsidR="009E6DAC" w:rsidRPr="009968CC" w:rsidRDefault="009E6DAC" w:rsidP="009E6DAC">
      <w:pPr>
        <w:pStyle w:val="EX"/>
        <w:rPr>
          <w:lang w:val="en-US"/>
        </w:rPr>
      </w:pPr>
      <w:r w:rsidRPr="009968CC">
        <w:rPr>
          <w:lang w:val="en-US"/>
        </w:rPr>
        <w:t>[R1-9422-4]</w:t>
      </w:r>
      <w:r w:rsidRPr="009968CC">
        <w:rPr>
          <w:lang w:val="en-US"/>
        </w:rPr>
        <w:tab/>
        <w:t>R1-2407670, "On frame structure and timing aspects of Ambient IoT", Huawei, HiSilicon, RAN1#118bis, Hefei, China, October 2024.</w:t>
      </w:r>
    </w:p>
    <w:p w14:paraId="2A761FED" w14:textId="63D9C199" w:rsidR="009E6DAC" w:rsidRPr="009968CC" w:rsidRDefault="009E6DAC" w:rsidP="009E6DAC">
      <w:pPr>
        <w:pStyle w:val="EX"/>
        <w:rPr>
          <w:lang w:val="en-US"/>
        </w:rPr>
      </w:pPr>
      <w:r w:rsidRPr="009968CC">
        <w:rPr>
          <w:lang w:val="en-US"/>
        </w:rPr>
        <w:t>[R1-9422-5]</w:t>
      </w:r>
      <w:r w:rsidRPr="009968CC">
        <w:rPr>
          <w:lang w:val="en-US"/>
        </w:rPr>
        <w:tab/>
        <w:t>R1-240</w:t>
      </w:r>
      <w:r w:rsidRPr="006700BC">
        <w:rPr>
          <w:strike/>
          <w:color w:val="FF0000"/>
          <w:lang w:val="en-US"/>
        </w:rPr>
        <w:t>7708</w:t>
      </w:r>
      <w:r w:rsidR="003E57D4" w:rsidRPr="000F6101">
        <w:rPr>
          <w:color w:val="FF0000"/>
          <w:lang w:val="en-US"/>
        </w:rPr>
        <w:t>9</w:t>
      </w:r>
      <w:r w:rsidR="003E57D4">
        <w:rPr>
          <w:color w:val="FF0000"/>
          <w:lang w:val="en-US"/>
        </w:rPr>
        <w:t>638</w:t>
      </w:r>
      <w:r w:rsidRPr="009968CC">
        <w:rPr>
          <w:lang w:val="en-US"/>
        </w:rPr>
        <w:t xml:space="preserve">, "Discussion on frame structure and timing aspects for Ambient IoT", Spreadtrum Communications, </w:t>
      </w:r>
      <w:r w:rsidR="003E57D4" w:rsidRPr="000F6101">
        <w:rPr>
          <w:rFonts w:eastAsia="等线"/>
          <w:color w:val="FF0000"/>
          <w:lang w:val="en-US"/>
        </w:rPr>
        <w:t>RAN1</w:t>
      </w:r>
      <w:r w:rsidR="003E57D4">
        <w:rPr>
          <w:rFonts w:eastAsia="等线"/>
          <w:color w:val="FF0000"/>
          <w:lang w:val="en-US"/>
        </w:rPr>
        <w:t>#11</w:t>
      </w:r>
      <w:r w:rsidR="003E57D4">
        <w:rPr>
          <w:rFonts w:eastAsia="等线" w:hint="eastAsia"/>
          <w:color w:val="FF0000"/>
          <w:lang w:val="en-US" w:eastAsia="zh-CN"/>
        </w:rPr>
        <w:t>9</w:t>
      </w:r>
      <w:r w:rsidR="003E57D4">
        <w:rPr>
          <w:rFonts w:eastAsia="等线"/>
          <w:color w:val="FF0000"/>
          <w:lang w:val="en-US"/>
        </w:rPr>
        <w:t>,</w:t>
      </w:r>
      <w:r w:rsidR="003E57D4">
        <w:rPr>
          <w:rFonts w:eastAsia="等线" w:hint="eastAsia"/>
          <w:color w:val="FF0000"/>
          <w:lang w:val="en-US" w:eastAsia="zh-CN"/>
        </w:rPr>
        <w:t xml:space="preserve"> </w:t>
      </w:r>
      <w:r w:rsidR="003E57D4">
        <w:rPr>
          <w:rFonts w:eastAsia="等线"/>
          <w:color w:val="FF0000"/>
          <w:lang w:eastAsia="ja-JP"/>
        </w:rPr>
        <w:t>Orlando, US</w:t>
      </w:r>
      <w:r w:rsidR="003E57D4">
        <w:rPr>
          <w:rFonts w:eastAsia="等线"/>
          <w:color w:val="FF0000"/>
        </w:rPr>
        <w:t xml:space="preserve">, </w:t>
      </w:r>
      <w:r w:rsidR="003E57D4">
        <w:rPr>
          <w:rFonts w:eastAsia="等线"/>
          <w:color w:val="FF0000"/>
          <w:lang w:val="en-US" w:eastAsia="zh-CN"/>
        </w:rPr>
        <w:t>November</w:t>
      </w:r>
      <w:r w:rsidR="003E57D4">
        <w:rPr>
          <w:rFonts w:eastAsia="等线"/>
          <w:color w:val="FF0000"/>
          <w:lang w:val="en-US"/>
        </w:rPr>
        <w:t xml:space="preserve"> 2024.</w:t>
      </w:r>
    </w:p>
    <w:p w14:paraId="10B39CAC" w14:textId="77777777" w:rsidR="009E6DAC" w:rsidRPr="009968CC" w:rsidRDefault="009E6DAC" w:rsidP="009E6DAC">
      <w:pPr>
        <w:pStyle w:val="EX"/>
        <w:rPr>
          <w:lang w:val="en-US"/>
        </w:rPr>
      </w:pPr>
      <w:r w:rsidRPr="009968CC">
        <w:rPr>
          <w:lang w:val="en-US"/>
        </w:rPr>
        <w:t>[R1-9422-6]</w:t>
      </w:r>
      <w:r w:rsidRPr="009968CC">
        <w:rPr>
          <w:lang w:val="en-US"/>
        </w:rPr>
        <w:tab/>
        <w:t>R1-2407907, "Discussion on frame structure and timing aspects for A-IoT", CMCC, RAN1#118bis, Hefei, China, October 2024.</w:t>
      </w:r>
    </w:p>
    <w:p w14:paraId="558E1BBB" w14:textId="77777777" w:rsidR="009E6DAC" w:rsidRPr="009968CC" w:rsidRDefault="009E6DAC" w:rsidP="009E6DAC">
      <w:pPr>
        <w:pStyle w:val="EX"/>
        <w:rPr>
          <w:lang w:val="en-US"/>
        </w:rPr>
      </w:pPr>
      <w:r w:rsidRPr="009968CC">
        <w:rPr>
          <w:lang w:val="en-US"/>
        </w:rPr>
        <w:t>[R1-9422-7]</w:t>
      </w:r>
      <w:r w:rsidRPr="009968CC">
        <w:rPr>
          <w:lang w:val="en-US"/>
        </w:rPr>
        <w:tab/>
        <w:t>R1-2407971, "Discussion on frame structure and timing aspects for Ambient IoT", Xiaomi, RAN1#118bis, Hefei, China, October 2024.</w:t>
      </w:r>
    </w:p>
    <w:p w14:paraId="47CAC1B1" w14:textId="77777777" w:rsidR="009E6DAC" w:rsidRPr="009968CC" w:rsidRDefault="009E6DAC" w:rsidP="009E6DAC">
      <w:pPr>
        <w:pStyle w:val="EX"/>
        <w:rPr>
          <w:lang w:val="en-US"/>
        </w:rPr>
      </w:pPr>
      <w:r w:rsidRPr="009968CC">
        <w:rPr>
          <w:lang w:val="en-US"/>
        </w:rPr>
        <w:t>[R1-9422-8]</w:t>
      </w:r>
      <w:r w:rsidRPr="009968CC">
        <w:rPr>
          <w:lang w:val="en-US"/>
        </w:rPr>
        <w:tab/>
        <w:t>R1-2408049, "Study of Frame structure and timing aspects for Ambient IoT", CATT, RAN1#118bis, Hefei, China, October 2024.</w:t>
      </w:r>
    </w:p>
    <w:p w14:paraId="487582E9" w14:textId="77777777" w:rsidR="009E6DAC" w:rsidRDefault="009E6DAC" w:rsidP="009E6DAC">
      <w:pPr>
        <w:pStyle w:val="EX"/>
        <w:rPr>
          <w:rFonts w:eastAsia="宋体"/>
          <w:lang w:val="en-US" w:eastAsia="zh-CN"/>
        </w:rPr>
      </w:pPr>
      <w:r w:rsidRPr="009968CC">
        <w:rPr>
          <w:lang w:val="en-US"/>
        </w:rPr>
        <w:t>[R1-9422-9]</w:t>
      </w:r>
      <w:r w:rsidRPr="009968CC">
        <w:rPr>
          <w:lang w:val="en-US"/>
        </w:rPr>
        <w:tab/>
        <w:t>R1-2408068, "Discussion on frame structure and physical layer procedure for Ambient IoT", ZTE Corporation, Sanechips, RAN1#118bis, Hefei, China, October 2024.</w:t>
      </w:r>
    </w:p>
    <w:p w14:paraId="17BE70C3" w14:textId="77777777" w:rsidR="009E6DAC" w:rsidRDefault="009E6DAC" w:rsidP="009E6DAC">
      <w:pPr>
        <w:pStyle w:val="EX"/>
        <w:rPr>
          <w:rFonts w:eastAsia="等线"/>
          <w:color w:val="FF0000"/>
          <w:lang w:val="en-US"/>
        </w:rPr>
      </w:pPr>
      <w:r>
        <w:rPr>
          <w:rFonts w:eastAsia="等线"/>
          <w:color w:val="FF0000"/>
          <w:lang w:val="en-US"/>
        </w:rPr>
        <w:t>[R1-9422-9</w:t>
      </w:r>
      <w:r>
        <w:rPr>
          <w:rFonts w:eastAsia="等线" w:hint="eastAsia"/>
          <w:color w:val="FF0000"/>
          <w:lang w:val="en-US" w:eastAsia="zh-CN"/>
        </w:rPr>
        <w:t>A</w:t>
      </w:r>
      <w:r>
        <w:rPr>
          <w:rFonts w:eastAsia="等线"/>
          <w:color w:val="FF0000"/>
          <w:lang w:val="en-US"/>
        </w:rPr>
        <w:t>]</w:t>
      </w:r>
      <w:r>
        <w:rPr>
          <w:rFonts w:eastAsia="等线"/>
          <w:color w:val="FF0000"/>
          <w:lang w:val="en-US"/>
        </w:rPr>
        <w:tab/>
        <w:t>R1-240</w:t>
      </w:r>
      <w:r>
        <w:rPr>
          <w:rFonts w:eastAsia="等线" w:hint="eastAsia"/>
          <w:color w:val="FF0000"/>
          <w:lang w:val="en-US" w:eastAsia="zh-CN"/>
        </w:rPr>
        <w:t>9553</w:t>
      </w:r>
      <w:r>
        <w:rPr>
          <w:rFonts w:eastAsia="等线"/>
          <w:color w:val="FF0000"/>
          <w:lang w:val="en-US"/>
        </w:rPr>
        <w:t>, "Discussion on frame structure and physical layer procedure for Ambient IoT", ZTE Corporation, Sanechips, RAN1#11</w:t>
      </w:r>
      <w:r>
        <w:rPr>
          <w:rFonts w:eastAsia="等线" w:hint="eastAsia"/>
          <w:color w:val="FF0000"/>
          <w:lang w:val="en-US" w:eastAsia="zh-CN"/>
        </w:rPr>
        <w:t>9</w:t>
      </w:r>
      <w:r>
        <w:rPr>
          <w:rFonts w:eastAsia="等线"/>
          <w:color w:val="FF0000"/>
          <w:lang w:val="en-US"/>
        </w:rPr>
        <w:t>,</w:t>
      </w:r>
      <w:r>
        <w:rPr>
          <w:rFonts w:eastAsia="等线" w:hint="eastAsia"/>
          <w:color w:val="FF0000"/>
          <w:lang w:val="en-US" w:eastAsia="zh-CN"/>
        </w:rPr>
        <w:t xml:space="preserve"> </w:t>
      </w:r>
      <w:r>
        <w:rPr>
          <w:rFonts w:eastAsia="等线"/>
          <w:color w:val="FF0000"/>
          <w:lang w:eastAsia="ja-JP"/>
        </w:rPr>
        <w:t>Orlando, US</w:t>
      </w:r>
      <w:r>
        <w:rPr>
          <w:rFonts w:eastAsia="等线"/>
          <w:color w:val="FF0000"/>
        </w:rPr>
        <w:t xml:space="preserve">, </w:t>
      </w:r>
      <w:r>
        <w:rPr>
          <w:rFonts w:eastAsia="等线"/>
          <w:color w:val="FF0000"/>
          <w:lang w:val="en-US" w:eastAsia="zh-CN"/>
        </w:rPr>
        <w:t>November</w:t>
      </w:r>
      <w:r>
        <w:rPr>
          <w:rFonts w:eastAsia="等线"/>
          <w:color w:val="FF0000"/>
          <w:lang w:val="en-US"/>
        </w:rPr>
        <w:t xml:space="preserve"> 2024.</w:t>
      </w:r>
    </w:p>
    <w:p w14:paraId="5F2BF5CA" w14:textId="77777777" w:rsidR="009E6DAC" w:rsidRPr="009968CC" w:rsidRDefault="009E6DAC" w:rsidP="009E6DAC">
      <w:pPr>
        <w:pStyle w:val="EX"/>
        <w:rPr>
          <w:lang w:val="en-US"/>
        </w:rPr>
      </w:pPr>
      <w:r w:rsidRPr="009968CC">
        <w:rPr>
          <w:lang w:val="en-US"/>
        </w:rPr>
        <w:t>[R1-9422-10]</w:t>
      </w:r>
      <w:r w:rsidRPr="009968CC">
        <w:rPr>
          <w:lang w:val="en-US"/>
        </w:rPr>
        <w:tab/>
        <w:t>R1-2408148, "Discussion on frame structure and timing aspects of A-IoT communication", OPPO, RAN1#118bis, Hefei, China, October 2024.</w:t>
      </w:r>
    </w:p>
    <w:p w14:paraId="34813BB9" w14:textId="77777777" w:rsidR="009E6DAC" w:rsidRPr="009968CC" w:rsidRDefault="009E6DAC" w:rsidP="009E6DAC">
      <w:pPr>
        <w:pStyle w:val="EX"/>
        <w:rPr>
          <w:lang w:val="en-US"/>
        </w:rPr>
      </w:pPr>
      <w:r w:rsidRPr="009968CC">
        <w:rPr>
          <w:lang w:val="en-US"/>
        </w:rPr>
        <w:t>[R1-9422-11]</w:t>
      </w:r>
      <w:r w:rsidRPr="009968CC">
        <w:rPr>
          <w:lang w:val="en-US"/>
        </w:rPr>
        <w:tab/>
        <w:t>R1-2408234, "Discussion on frame structure and timing aspects for Ambient IoT", HONOR, RAN1#118bis, Hefei, China, October 2024.</w:t>
      </w:r>
    </w:p>
    <w:p w14:paraId="5CDCECEA" w14:textId="77777777" w:rsidR="009E6DAC" w:rsidRPr="009968CC" w:rsidRDefault="009E6DAC" w:rsidP="009E6DAC">
      <w:pPr>
        <w:pStyle w:val="EX"/>
        <w:rPr>
          <w:lang w:val="en-US"/>
        </w:rPr>
      </w:pPr>
      <w:r w:rsidRPr="009968CC">
        <w:rPr>
          <w:lang w:val="en-US"/>
        </w:rPr>
        <w:lastRenderedPageBreak/>
        <w:t>[R1-9422-12]</w:t>
      </w:r>
      <w:r w:rsidRPr="009968CC">
        <w:rPr>
          <w:lang w:val="en-US"/>
        </w:rPr>
        <w:tab/>
        <w:t>R1-2408251, "Discussion on frame structure and timing aspects", Sharp, RAN1#118bis, Hefei, China, October 2024.</w:t>
      </w:r>
    </w:p>
    <w:p w14:paraId="2279BC81" w14:textId="77A6D41C" w:rsidR="009E6DAC" w:rsidRDefault="009E6DAC" w:rsidP="009E6DAC">
      <w:pPr>
        <w:pStyle w:val="EX"/>
        <w:rPr>
          <w:lang w:val="en-US"/>
        </w:rPr>
      </w:pPr>
      <w:r w:rsidRPr="009968CC">
        <w:rPr>
          <w:lang w:val="en-US"/>
        </w:rPr>
        <w:t>[R1-9422-13]</w:t>
      </w:r>
      <w:r w:rsidRPr="009968CC">
        <w:rPr>
          <w:lang w:val="en-US"/>
        </w:rPr>
        <w:tab/>
        <w:t>R1-2408411, "Frame structure and timing aspects for Ambient IoT", Sony, RAN1#118bis, Hefei, China, October 2024.</w:t>
      </w:r>
    </w:p>
    <w:p w14:paraId="33415F21" w14:textId="77777777" w:rsidR="009E6DAC" w:rsidRPr="009968CC" w:rsidRDefault="009E6DAC" w:rsidP="009E6DAC">
      <w:pPr>
        <w:pStyle w:val="EX"/>
        <w:rPr>
          <w:lang w:val="en-US"/>
        </w:rPr>
      </w:pPr>
      <w:r w:rsidRPr="009968CC">
        <w:rPr>
          <w:lang w:val="en-US"/>
        </w:rPr>
        <w:t>[R1-9422-14]</w:t>
      </w:r>
      <w:r w:rsidRPr="009968CC">
        <w:rPr>
          <w:lang w:val="en-US"/>
        </w:rPr>
        <w:tab/>
        <w:t>R1-2408434, "Frame structure and timing aspects of Ambient IoT", InterDigital, Inc., RAN1#118bis, Hefei, China, October 2024.</w:t>
      </w:r>
    </w:p>
    <w:p w14:paraId="6DEB4CA7" w14:textId="77777777" w:rsidR="009E6DAC" w:rsidRPr="009968CC" w:rsidRDefault="009E6DAC" w:rsidP="009E6DAC">
      <w:pPr>
        <w:pStyle w:val="EX"/>
        <w:rPr>
          <w:lang w:val="en-US"/>
        </w:rPr>
      </w:pPr>
      <w:r w:rsidRPr="009968CC">
        <w:rPr>
          <w:lang w:val="en-US"/>
        </w:rPr>
        <w:t>[R1-9422-15]</w:t>
      </w:r>
      <w:r w:rsidRPr="009968CC">
        <w:rPr>
          <w:lang w:val="en-US"/>
        </w:rPr>
        <w:tab/>
        <w:t>R1-2408467, "On remaining frame structure and timing aspects for AIoT", Apple, RAN1#118bis, Hefei, China, October 2024.</w:t>
      </w:r>
    </w:p>
    <w:p w14:paraId="76E8906F" w14:textId="77777777" w:rsidR="009E6DAC" w:rsidRPr="009968CC" w:rsidRDefault="009E6DAC" w:rsidP="009E6DAC">
      <w:pPr>
        <w:pStyle w:val="EX"/>
        <w:rPr>
          <w:lang w:val="en-US"/>
        </w:rPr>
      </w:pPr>
      <w:r w:rsidRPr="009968CC">
        <w:rPr>
          <w:lang w:val="en-US"/>
        </w:rPr>
        <w:t>[R1-9422-16]</w:t>
      </w:r>
      <w:r w:rsidRPr="009968CC">
        <w:rPr>
          <w:lang w:val="en-US"/>
        </w:rPr>
        <w:tab/>
        <w:t>R1-2408536, "Discussion on A-IoT Frame Structure and Timing Aspects", Panasonic, RAN1#118bis, Hefei, China, October 2024.</w:t>
      </w:r>
    </w:p>
    <w:p w14:paraId="52F9F692" w14:textId="77777777" w:rsidR="009E6DAC" w:rsidRPr="009968CC" w:rsidRDefault="009E6DAC" w:rsidP="009E6DAC">
      <w:pPr>
        <w:pStyle w:val="EX"/>
        <w:rPr>
          <w:lang w:val="en-US"/>
        </w:rPr>
      </w:pPr>
      <w:r w:rsidRPr="009968CC">
        <w:rPr>
          <w:lang w:val="en-US"/>
        </w:rPr>
        <w:t>[R1-9422-17]</w:t>
      </w:r>
      <w:r w:rsidRPr="009968CC">
        <w:rPr>
          <w:lang w:val="en-US"/>
        </w:rPr>
        <w:tab/>
        <w:t>R1-2408648, "Considerations for frame structure and timing aspects", Samsung, RAN1#118bis, Hefei, China, October 2024.</w:t>
      </w:r>
    </w:p>
    <w:p w14:paraId="5A752FCE" w14:textId="3A88D3B2" w:rsidR="009E6DAC" w:rsidRPr="0026656F" w:rsidRDefault="009E6DAC" w:rsidP="009E6DAC">
      <w:pPr>
        <w:pStyle w:val="EX"/>
        <w:rPr>
          <w:rFonts w:eastAsia="宋体"/>
          <w:lang w:val="en-US" w:eastAsia="zh-CN"/>
        </w:rPr>
      </w:pPr>
      <w:r w:rsidRPr="009968CC">
        <w:rPr>
          <w:lang w:val="en-US"/>
        </w:rPr>
        <w:t>[R1-9422-18]</w:t>
      </w:r>
      <w:r w:rsidRPr="009968CC">
        <w:rPr>
          <w:lang w:val="en-US"/>
        </w:rPr>
        <w:tab/>
        <w:t>R1-24</w:t>
      </w:r>
      <w:r w:rsidR="0026656F" w:rsidRPr="0026656F">
        <w:rPr>
          <w:rFonts w:eastAsia="宋体"/>
          <w:color w:val="FF0000"/>
          <w:lang w:val="en-US" w:eastAsia="zh-CN"/>
        </w:rPr>
        <w:t>10288</w:t>
      </w:r>
      <w:r w:rsidRPr="0026656F">
        <w:rPr>
          <w:strike/>
          <w:color w:val="FF0000"/>
          <w:lang w:val="en-US"/>
        </w:rPr>
        <w:t>08673</w:t>
      </w:r>
      <w:r w:rsidRPr="009968CC">
        <w:rPr>
          <w:lang w:val="en-US"/>
        </w:rPr>
        <w:t>, "Frame structure and timing aspects for Ambient IoT", LG Electronics, RAN1#11</w:t>
      </w:r>
      <w:r w:rsidR="0026656F" w:rsidRPr="00327D13">
        <w:rPr>
          <w:rFonts w:eastAsia="宋体" w:hint="eastAsia"/>
          <w:color w:val="FF0000"/>
          <w:lang w:val="en-US" w:eastAsia="zh-CN"/>
        </w:rPr>
        <w:t>9</w:t>
      </w:r>
      <w:r w:rsidR="0026656F" w:rsidRPr="00327D13">
        <w:rPr>
          <w:strike/>
          <w:color w:val="FF0000"/>
          <w:lang w:val="en-US"/>
        </w:rPr>
        <w:t>8bis</w:t>
      </w:r>
      <w:r w:rsidR="0026656F" w:rsidRPr="009968CC">
        <w:rPr>
          <w:lang w:val="en-US"/>
        </w:rPr>
        <w:t xml:space="preserve">, </w:t>
      </w:r>
      <w:r w:rsidR="0026656F" w:rsidRPr="00327D13">
        <w:rPr>
          <w:strike/>
          <w:color w:val="FF0000"/>
          <w:lang w:val="en-US"/>
        </w:rPr>
        <w:t xml:space="preserve">Hefei, China, October </w:t>
      </w:r>
      <w:r w:rsidR="0026656F" w:rsidRPr="00873578">
        <w:rPr>
          <w:rFonts w:eastAsia="等线"/>
          <w:color w:val="FF0000"/>
          <w:lang w:eastAsia="ja-JP"/>
        </w:rPr>
        <w:t>Orlando, US</w:t>
      </w:r>
      <w:r w:rsidR="0026656F" w:rsidRPr="00873578">
        <w:rPr>
          <w:rFonts w:eastAsia="等线"/>
          <w:color w:val="FF0000"/>
        </w:rPr>
        <w:t xml:space="preserve">, </w:t>
      </w:r>
      <w:r w:rsidR="0026656F" w:rsidRPr="00873578">
        <w:rPr>
          <w:rFonts w:eastAsia="等线"/>
          <w:color w:val="FF0000"/>
          <w:lang w:val="en-US" w:eastAsia="zh-CN"/>
        </w:rPr>
        <w:t>November</w:t>
      </w:r>
      <w:r w:rsidR="0026656F" w:rsidRPr="00873578">
        <w:rPr>
          <w:rFonts w:eastAsia="等线"/>
          <w:color w:val="FF0000"/>
          <w:lang w:val="en-US"/>
        </w:rPr>
        <w:t xml:space="preserve"> </w:t>
      </w:r>
      <w:r w:rsidRPr="009968CC">
        <w:rPr>
          <w:lang w:val="en-US"/>
        </w:rPr>
        <w:t>2024.</w:t>
      </w:r>
      <w:r w:rsidR="0026656F">
        <w:rPr>
          <w:rFonts w:eastAsia="宋体" w:hint="eastAsia"/>
          <w:lang w:val="en-US" w:eastAsia="zh-CN"/>
        </w:rPr>
        <w:t xml:space="preserve"> </w:t>
      </w:r>
    </w:p>
    <w:p w14:paraId="5CB7D9D6" w14:textId="375A2E4F" w:rsidR="009E6DAC" w:rsidRPr="00327D13" w:rsidRDefault="009E6DAC" w:rsidP="009E6DAC">
      <w:pPr>
        <w:pStyle w:val="EX"/>
        <w:rPr>
          <w:rFonts w:eastAsia="宋体"/>
          <w:lang w:val="en-US" w:eastAsia="zh-CN"/>
        </w:rPr>
      </w:pPr>
      <w:r w:rsidRPr="009968CC">
        <w:rPr>
          <w:lang w:val="en-US"/>
        </w:rPr>
        <w:t>[R1-9422-19]</w:t>
      </w:r>
      <w:r w:rsidRPr="009968CC">
        <w:rPr>
          <w:lang w:val="en-US"/>
        </w:rPr>
        <w:tab/>
        <w:t>R1-24</w:t>
      </w:r>
      <w:r w:rsidR="00327D13" w:rsidRPr="00327D13">
        <w:rPr>
          <w:rFonts w:eastAsia="宋体" w:hint="eastAsia"/>
          <w:color w:val="FF0000"/>
          <w:lang w:val="en-US" w:eastAsia="zh-CN"/>
        </w:rPr>
        <w:t>10516</w:t>
      </w:r>
      <w:r w:rsidRPr="00327D13">
        <w:rPr>
          <w:strike/>
          <w:color w:val="FF0000"/>
          <w:lang w:val="en-US"/>
        </w:rPr>
        <w:t>08702</w:t>
      </w:r>
      <w:r w:rsidRPr="009968CC">
        <w:rPr>
          <w:lang w:val="en-US"/>
        </w:rPr>
        <w:t>, "Frame structure and timing aspects", MediaTek Inc., RAN1#11</w:t>
      </w:r>
      <w:r w:rsidR="00327D13" w:rsidRPr="00327D13">
        <w:rPr>
          <w:rFonts w:eastAsia="宋体" w:hint="eastAsia"/>
          <w:color w:val="FF0000"/>
          <w:lang w:val="en-US" w:eastAsia="zh-CN"/>
        </w:rPr>
        <w:t>9</w:t>
      </w:r>
      <w:r w:rsidRPr="00327D13">
        <w:rPr>
          <w:strike/>
          <w:color w:val="FF0000"/>
          <w:lang w:val="en-US"/>
        </w:rPr>
        <w:t>8bis</w:t>
      </w:r>
      <w:r w:rsidRPr="009968CC">
        <w:rPr>
          <w:lang w:val="en-US"/>
        </w:rPr>
        <w:t xml:space="preserve">, </w:t>
      </w:r>
      <w:r w:rsidRPr="00327D13">
        <w:rPr>
          <w:strike/>
          <w:color w:val="FF0000"/>
          <w:lang w:val="en-US"/>
        </w:rPr>
        <w:t xml:space="preserve">Hefei, China, October </w:t>
      </w:r>
      <w:r w:rsidR="00327D13" w:rsidRPr="00873578">
        <w:rPr>
          <w:rFonts w:eastAsia="等线"/>
          <w:color w:val="FF0000"/>
          <w:lang w:eastAsia="ja-JP"/>
        </w:rPr>
        <w:t>Orlando, US</w:t>
      </w:r>
      <w:r w:rsidR="00327D13" w:rsidRPr="00873578">
        <w:rPr>
          <w:rFonts w:eastAsia="等线"/>
          <w:color w:val="FF0000"/>
        </w:rPr>
        <w:t xml:space="preserve">, </w:t>
      </w:r>
      <w:r w:rsidR="00327D13" w:rsidRPr="00873578">
        <w:rPr>
          <w:rFonts w:eastAsia="等线"/>
          <w:color w:val="FF0000"/>
          <w:lang w:val="en-US" w:eastAsia="zh-CN"/>
        </w:rPr>
        <w:t>November</w:t>
      </w:r>
      <w:r w:rsidR="00327D13" w:rsidRPr="00873578">
        <w:rPr>
          <w:rFonts w:eastAsia="等线"/>
          <w:color w:val="FF0000"/>
          <w:lang w:val="en-US"/>
        </w:rPr>
        <w:t xml:space="preserve"> </w:t>
      </w:r>
      <w:r w:rsidRPr="009968CC">
        <w:rPr>
          <w:lang w:val="en-US"/>
        </w:rPr>
        <w:t>2024.</w:t>
      </w:r>
      <w:r w:rsidR="00327D13">
        <w:rPr>
          <w:rFonts w:eastAsia="宋体" w:hint="eastAsia"/>
          <w:lang w:val="en-US" w:eastAsia="zh-CN"/>
        </w:rPr>
        <w:t xml:space="preserve"> </w:t>
      </w:r>
    </w:p>
    <w:p w14:paraId="142CC514" w14:textId="77777777" w:rsidR="009E6DAC" w:rsidRPr="009968CC" w:rsidRDefault="009E6DAC" w:rsidP="009E6DAC">
      <w:pPr>
        <w:pStyle w:val="EX"/>
        <w:rPr>
          <w:lang w:val="en-US"/>
        </w:rPr>
      </w:pPr>
      <w:r w:rsidRPr="009968CC">
        <w:rPr>
          <w:lang w:val="en-US"/>
        </w:rPr>
        <w:t>[R1-9422-20]</w:t>
      </w:r>
      <w:r w:rsidRPr="009968CC">
        <w:rPr>
          <w:lang w:val="en-US"/>
        </w:rPr>
        <w:tab/>
        <w:t>R1-2408742, "Considerations for frame structure and timing aspects", Semtech Neuchatel SA, RAN1#118bis, Hefei, China, October 2024.</w:t>
      </w:r>
    </w:p>
    <w:p w14:paraId="14915E0B" w14:textId="77777777" w:rsidR="009E6DAC" w:rsidRPr="009968CC" w:rsidRDefault="009E6DAC" w:rsidP="009E6DAC">
      <w:pPr>
        <w:pStyle w:val="EX"/>
        <w:rPr>
          <w:lang w:val="en-US"/>
        </w:rPr>
      </w:pPr>
      <w:r w:rsidRPr="009968CC">
        <w:rPr>
          <w:lang w:val="en-US"/>
        </w:rPr>
        <w:t>[R1-9422-21]</w:t>
      </w:r>
      <w:r w:rsidRPr="009968CC">
        <w:rPr>
          <w:lang w:val="en-US"/>
        </w:rPr>
        <w:tab/>
        <w:t>R1-2408920, "Discussion on frame structure and timing aspects for Ambient IoT", TCL, RAN1#118bis, Hefei, China, October 2024.</w:t>
      </w:r>
    </w:p>
    <w:p w14:paraId="27D1944E" w14:textId="70BF4568" w:rsidR="009E6DAC" w:rsidRDefault="009E6DAC" w:rsidP="009E6DAC">
      <w:pPr>
        <w:pStyle w:val="EX"/>
        <w:rPr>
          <w:lang w:val="en-US"/>
        </w:rPr>
      </w:pPr>
      <w:r w:rsidRPr="009968CC">
        <w:rPr>
          <w:lang w:val="en-US"/>
        </w:rPr>
        <w:t>[R1-9422-22]</w:t>
      </w:r>
      <w:r w:rsidRPr="009968CC">
        <w:rPr>
          <w:lang w:val="en-US"/>
        </w:rPr>
        <w:tab/>
        <w:t>R1-2408990, "Study on frame structure and timing aspects for Ambient IoT", NTT DOCOMO, INC., RAN1#118bis, Hefei, China, October 2024.</w:t>
      </w:r>
    </w:p>
    <w:p w14:paraId="74D6A0B0" w14:textId="1BB2F297" w:rsidR="00873578" w:rsidRPr="00873578" w:rsidRDefault="00873578" w:rsidP="00873578">
      <w:pPr>
        <w:pStyle w:val="EX"/>
        <w:rPr>
          <w:color w:val="FF0000"/>
          <w:lang w:val="en-US"/>
        </w:rPr>
      </w:pPr>
      <w:r w:rsidRPr="00873578">
        <w:rPr>
          <w:color w:val="FF0000"/>
          <w:lang w:val="en-US"/>
        </w:rPr>
        <w:t>[R1-9422-22</w:t>
      </w:r>
      <w:r w:rsidRPr="00873578">
        <w:rPr>
          <w:rFonts w:hint="eastAsia"/>
          <w:color w:val="FF0000"/>
          <w:lang w:val="en-US"/>
        </w:rPr>
        <w:t>A</w:t>
      </w:r>
      <w:r w:rsidRPr="00873578">
        <w:rPr>
          <w:color w:val="FF0000"/>
          <w:lang w:val="en-US"/>
        </w:rPr>
        <w:t>]</w:t>
      </w:r>
      <w:r w:rsidRPr="00873578">
        <w:rPr>
          <w:color w:val="FF0000"/>
          <w:lang w:val="en-US"/>
        </w:rPr>
        <w:tab/>
        <w:t xml:space="preserve">R1-2410391, "Study on frame structure and timing aspects for Ambient IoT", NTT DOCOMO, INC., </w:t>
      </w:r>
      <w:r w:rsidRPr="00873578">
        <w:rPr>
          <w:rFonts w:eastAsia="等线"/>
          <w:color w:val="FF0000"/>
          <w:lang w:val="en-US"/>
        </w:rPr>
        <w:t>RAN1#11</w:t>
      </w:r>
      <w:r w:rsidRPr="00873578">
        <w:rPr>
          <w:rFonts w:eastAsia="等线" w:hint="eastAsia"/>
          <w:color w:val="FF0000"/>
          <w:lang w:val="en-US" w:eastAsia="zh-CN"/>
        </w:rPr>
        <w:t>9</w:t>
      </w:r>
      <w:r w:rsidRPr="00873578">
        <w:rPr>
          <w:rFonts w:eastAsia="等线"/>
          <w:color w:val="FF0000"/>
          <w:lang w:val="en-US"/>
        </w:rPr>
        <w:t>,</w:t>
      </w:r>
      <w:r w:rsidRPr="00873578">
        <w:rPr>
          <w:rFonts w:eastAsia="等线" w:hint="eastAsia"/>
          <w:color w:val="FF0000"/>
          <w:lang w:val="en-US" w:eastAsia="zh-CN"/>
        </w:rPr>
        <w:t xml:space="preserve"> </w:t>
      </w:r>
      <w:r w:rsidRPr="00873578">
        <w:rPr>
          <w:rFonts w:eastAsia="等线"/>
          <w:color w:val="FF0000"/>
          <w:lang w:eastAsia="ja-JP"/>
        </w:rPr>
        <w:t>Orlando, US</w:t>
      </w:r>
      <w:r w:rsidRPr="00873578">
        <w:rPr>
          <w:rFonts w:eastAsia="等线"/>
          <w:color w:val="FF0000"/>
        </w:rPr>
        <w:t xml:space="preserve">, </w:t>
      </w:r>
      <w:r w:rsidRPr="00873578">
        <w:rPr>
          <w:rFonts w:eastAsia="等线"/>
          <w:color w:val="FF0000"/>
          <w:lang w:val="en-US" w:eastAsia="zh-CN"/>
        </w:rPr>
        <w:t>November</w:t>
      </w:r>
      <w:r w:rsidRPr="00873578">
        <w:rPr>
          <w:rFonts w:eastAsia="等线"/>
          <w:color w:val="FF0000"/>
          <w:lang w:val="en-US"/>
        </w:rPr>
        <w:t xml:space="preserve"> 2024.</w:t>
      </w:r>
    </w:p>
    <w:p w14:paraId="2E3332AD" w14:textId="77777777" w:rsidR="009E6DAC" w:rsidRPr="009968CC" w:rsidRDefault="009E6DAC" w:rsidP="009E6DAC">
      <w:pPr>
        <w:pStyle w:val="EX"/>
        <w:rPr>
          <w:lang w:val="en-US"/>
        </w:rPr>
      </w:pPr>
      <w:r w:rsidRPr="009968CC">
        <w:rPr>
          <w:lang w:val="en-US"/>
        </w:rPr>
        <w:t>[R1-9422-23]</w:t>
      </w:r>
      <w:r w:rsidRPr="009968CC">
        <w:rPr>
          <w:lang w:val="en-US"/>
        </w:rPr>
        <w:tab/>
        <w:t>R1-2409008, "Discussion on Frame structure, random access, scheduling and timing aspects for Ambient IoT", vivo, RAN1#118bis, Hefei, China, October 2024.</w:t>
      </w:r>
    </w:p>
    <w:p w14:paraId="7D2BF57B" w14:textId="77777777" w:rsidR="009E6DAC" w:rsidRDefault="009E6DAC" w:rsidP="009E6DAC">
      <w:pPr>
        <w:pStyle w:val="EX"/>
        <w:rPr>
          <w:rFonts w:eastAsia="宋体"/>
          <w:lang w:val="en-US" w:eastAsia="zh-CN"/>
        </w:rPr>
      </w:pPr>
      <w:r w:rsidRPr="009968CC">
        <w:rPr>
          <w:lang w:val="en-US"/>
        </w:rPr>
        <w:t>[R1-9422-24]</w:t>
      </w:r>
      <w:r w:rsidRPr="009968CC">
        <w:rPr>
          <w:lang w:val="en-US"/>
        </w:rPr>
        <w:tab/>
        <w:t>R1-2409026, "Discussion on frame structure and physical layer procedures for Ambient IoT", Lenovo, RAN1#118bis, Hefei, China, October 2024.</w:t>
      </w:r>
    </w:p>
    <w:p w14:paraId="27D391FD" w14:textId="289B22B1" w:rsidR="00B7072A" w:rsidRPr="002E0EAC" w:rsidRDefault="00B7072A" w:rsidP="00B7072A">
      <w:pPr>
        <w:pStyle w:val="EX"/>
        <w:rPr>
          <w:rFonts w:eastAsia="宋体"/>
          <w:color w:val="FF0000"/>
          <w:lang w:val="en-US" w:eastAsia="zh-CN"/>
        </w:rPr>
      </w:pPr>
      <w:r w:rsidRPr="002E0EAC">
        <w:rPr>
          <w:rFonts w:eastAsia="宋体"/>
          <w:color w:val="FF0000"/>
          <w:lang w:val="en-US" w:eastAsia="zh-CN"/>
        </w:rPr>
        <w:t>[R1-9422-24</w:t>
      </w:r>
      <w:r w:rsidRPr="002E0EAC">
        <w:rPr>
          <w:rFonts w:eastAsia="宋体" w:hint="eastAsia"/>
          <w:color w:val="FF0000"/>
          <w:lang w:val="en-US" w:eastAsia="zh-CN"/>
        </w:rPr>
        <w:t>A</w:t>
      </w:r>
      <w:r w:rsidRPr="002E0EAC">
        <w:rPr>
          <w:rFonts w:eastAsia="宋体"/>
          <w:color w:val="FF0000"/>
          <w:lang w:val="en-US" w:eastAsia="zh-CN"/>
        </w:rPr>
        <w:t>]</w:t>
      </w:r>
      <w:r w:rsidRPr="002E0EAC">
        <w:rPr>
          <w:rFonts w:eastAsia="宋体"/>
          <w:color w:val="FF0000"/>
          <w:lang w:val="en-US" w:eastAsia="zh-CN"/>
        </w:rPr>
        <w:tab/>
      </w:r>
      <w:r w:rsidR="002E0EAC" w:rsidRPr="002E0EAC">
        <w:rPr>
          <w:rFonts w:eastAsia="Yu Mincho"/>
          <w:color w:val="FF0000"/>
          <w:lang w:val="en-US" w:eastAsia="ja-JP"/>
        </w:rPr>
        <w:t>R1-2410551</w:t>
      </w:r>
      <w:r w:rsidRPr="002E0EAC">
        <w:rPr>
          <w:rFonts w:eastAsia="宋体"/>
          <w:color w:val="FF0000"/>
          <w:lang w:val="en-US" w:eastAsia="zh-CN"/>
        </w:rPr>
        <w:t>, "</w:t>
      </w:r>
      <w:r w:rsidR="002E0EAC" w:rsidRPr="002E0EAC">
        <w:rPr>
          <w:color w:val="FF0000"/>
        </w:rPr>
        <w:t xml:space="preserve"> </w:t>
      </w:r>
      <w:r w:rsidR="002E0EAC" w:rsidRPr="002E0EAC">
        <w:rPr>
          <w:rFonts w:eastAsia="宋体"/>
          <w:color w:val="FF0000"/>
          <w:lang w:val="en-US" w:eastAsia="zh-CN"/>
        </w:rPr>
        <w:t xml:space="preserve">Discussion on the evaluation assumptions for Ambient IoT devices </w:t>
      </w:r>
      <w:r w:rsidRPr="002E0EAC">
        <w:rPr>
          <w:rFonts w:eastAsia="宋体"/>
          <w:color w:val="FF0000"/>
          <w:lang w:val="en-US" w:eastAsia="zh-CN"/>
        </w:rPr>
        <w:t xml:space="preserve">", Lenovo, </w:t>
      </w:r>
      <w:r w:rsidRPr="002E0EAC">
        <w:rPr>
          <w:rFonts w:eastAsia="等线"/>
          <w:color w:val="FF0000"/>
          <w:lang w:val="en-US"/>
        </w:rPr>
        <w:t>RAN1#11</w:t>
      </w:r>
      <w:r w:rsidRPr="002E0EAC">
        <w:rPr>
          <w:rFonts w:eastAsia="等线" w:hint="eastAsia"/>
          <w:color w:val="FF0000"/>
          <w:lang w:val="en-US" w:eastAsia="zh-CN"/>
        </w:rPr>
        <w:t>9</w:t>
      </w:r>
      <w:r w:rsidRPr="002E0EAC">
        <w:rPr>
          <w:rFonts w:eastAsia="等线"/>
          <w:color w:val="FF0000"/>
          <w:lang w:val="en-US"/>
        </w:rPr>
        <w:t>,</w:t>
      </w:r>
      <w:r w:rsidRPr="002E0EAC">
        <w:rPr>
          <w:rFonts w:eastAsia="等线" w:hint="eastAsia"/>
          <w:color w:val="FF0000"/>
          <w:lang w:val="en-US" w:eastAsia="zh-CN"/>
        </w:rPr>
        <w:t xml:space="preserve"> </w:t>
      </w:r>
      <w:r w:rsidRPr="002E0EAC">
        <w:rPr>
          <w:rFonts w:eastAsia="等线"/>
          <w:color w:val="FF0000"/>
          <w:lang w:eastAsia="ja-JP"/>
        </w:rPr>
        <w:t>Orlando, US</w:t>
      </w:r>
      <w:r w:rsidRPr="002E0EAC">
        <w:rPr>
          <w:rFonts w:eastAsia="等线"/>
          <w:color w:val="FF0000"/>
        </w:rPr>
        <w:t xml:space="preserve">, </w:t>
      </w:r>
      <w:r w:rsidRPr="002E0EAC">
        <w:rPr>
          <w:rFonts w:eastAsia="等线"/>
          <w:color w:val="FF0000"/>
          <w:lang w:val="en-US" w:eastAsia="zh-CN"/>
        </w:rPr>
        <w:t>November</w:t>
      </w:r>
      <w:r w:rsidRPr="002E0EAC">
        <w:rPr>
          <w:rFonts w:eastAsia="等线"/>
          <w:color w:val="FF0000"/>
          <w:lang w:val="en-US"/>
        </w:rPr>
        <w:t xml:space="preserve"> 2024.</w:t>
      </w:r>
      <w:r w:rsidRPr="002E0EAC">
        <w:rPr>
          <w:rFonts w:eastAsia="宋体" w:hint="eastAsia"/>
          <w:color w:val="FF0000"/>
          <w:lang w:val="en-US" w:eastAsia="zh-CN"/>
        </w:rPr>
        <w:t xml:space="preserve"> </w:t>
      </w:r>
    </w:p>
    <w:p w14:paraId="1A755956" w14:textId="3B11423A" w:rsidR="009E6DAC" w:rsidRDefault="009E6DAC" w:rsidP="009E6DAC">
      <w:pPr>
        <w:pStyle w:val="EX"/>
        <w:rPr>
          <w:rFonts w:eastAsia="等线"/>
          <w:color w:val="FF0000"/>
          <w:lang w:val="en-US"/>
        </w:rPr>
      </w:pPr>
      <w:r w:rsidRPr="009968CC">
        <w:rPr>
          <w:lang w:val="en-US"/>
        </w:rPr>
        <w:t>[R1-9422-25]</w:t>
      </w:r>
      <w:r w:rsidRPr="009968CC">
        <w:rPr>
          <w:lang w:val="en-US"/>
        </w:rPr>
        <w:tab/>
      </w:r>
      <w:bookmarkStart w:id="5" w:name="OLE_LINK2"/>
      <w:r w:rsidRPr="009968CC">
        <w:rPr>
          <w:lang w:val="en-US"/>
        </w:rPr>
        <w:t>R1-24</w:t>
      </w:r>
      <w:r w:rsidR="00C452B0" w:rsidRPr="00C452B0">
        <w:rPr>
          <w:color w:val="FF0000"/>
          <w:lang w:val="en-US"/>
        </w:rPr>
        <w:t>10480</w:t>
      </w:r>
      <w:r w:rsidRPr="00C452B0">
        <w:rPr>
          <w:strike/>
          <w:color w:val="FF0000"/>
          <w:lang w:val="en-US"/>
        </w:rPr>
        <w:t>09057</w:t>
      </w:r>
      <w:bookmarkEnd w:id="5"/>
      <w:r w:rsidRPr="009968CC">
        <w:rPr>
          <w:lang w:val="en-US"/>
        </w:rPr>
        <w:t>, "Frame structure and timing aspects", Qualcomm Incorporated, RAN1#11</w:t>
      </w:r>
      <w:r w:rsidR="00C452B0" w:rsidRPr="00C452B0">
        <w:rPr>
          <w:rFonts w:eastAsia="宋体" w:hint="eastAsia"/>
          <w:color w:val="FF0000"/>
          <w:lang w:val="en-US" w:eastAsia="zh-CN"/>
        </w:rPr>
        <w:t>9</w:t>
      </w:r>
      <w:r w:rsidRPr="00C452B0">
        <w:rPr>
          <w:strike/>
          <w:color w:val="FF0000"/>
          <w:lang w:val="en-US"/>
        </w:rPr>
        <w:t>8bis</w:t>
      </w:r>
      <w:r w:rsidRPr="009968CC">
        <w:rPr>
          <w:lang w:val="en-US"/>
        </w:rPr>
        <w:t xml:space="preserve">, </w:t>
      </w:r>
      <w:r w:rsidR="00C452B0">
        <w:rPr>
          <w:rFonts w:eastAsia="等线"/>
          <w:color w:val="FF0000"/>
          <w:lang w:val="en-US"/>
        </w:rPr>
        <w:t>RAN1#11</w:t>
      </w:r>
      <w:r w:rsidR="00C452B0">
        <w:rPr>
          <w:rFonts w:eastAsia="等线" w:hint="eastAsia"/>
          <w:color w:val="FF0000"/>
          <w:lang w:val="en-US" w:eastAsia="zh-CN"/>
        </w:rPr>
        <w:t>9</w:t>
      </w:r>
      <w:r w:rsidR="00C452B0">
        <w:rPr>
          <w:rFonts w:eastAsia="等线"/>
          <w:color w:val="FF0000"/>
          <w:lang w:val="en-US"/>
        </w:rPr>
        <w:t>,</w:t>
      </w:r>
      <w:r w:rsidR="00C452B0">
        <w:rPr>
          <w:rFonts w:eastAsia="等线" w:hint="eastAsia"/>
          <w:color w:val="FF0000"/>
          <w:lang w:val="en-US" w:eastAsia="zh-CN"/>
        </w:rPr>
        <w:t xml:space="preserve"> </w:t>
      </w:r>
      <w:r w:rsidR="00C452B0">
        <w:rPr>
          <w:rFonts w:eastAsia="等线"/>
          <w:color w:val="FF0000"/>
          <w:lang w:eastAsia="ja-JP"/>
        </w:rPr>
        <w:t>Orlando, US</w:t>
      </w:r>
      <w:r w:rsidR="00C452B0">
        <w:rPr>
          <w:rFonts w:eastAsia="等线"/>
          <w:color w:val="FF0000"/>
        </w:rPr>
        <w:t xml:space="preserve">, </w:t>
      </w:r>
      <w:r w:rsidR="00C452B0">
        <w:rPr>
          <w:rFonts w:eastAsia="等线"/>
          <w:color w:val="FF0000"/>
          <w:lang w:val="en-US" w:eastAsia="zh-CN"/>
        </w:rPr>
        <w:t>November</w:t>
      </w:r>
      <w:r w:rsidR="00C452B0">
        <w:rPr>
          <w:rFonts w:eastAsia="等线"/>
          <w:color w:val="FF0000"/>
          <w:lang w:val="en-US"/>
        </w:rPr>
        <w:t xml:space="preserve"> 2024</w:t>
      </w:r>
      <w:r w:rsidR="00873578">
        <w:rPr>
          <w:rFonts w:eastAsia="等线"/>
          <w:color w:val="FF0000"/>
          <w:lang w:val="en-US"/>
        </w:rPr>
        <w:t>.</w:t>
      </w:r>
    </w:p>
    <w:p w14:paraId="629354D0" w14:textId="0F4F6460" w:rsidR="002C706A" w:rsidRDefault="002C706A" w:rsidP="002C706A">
      <w:pPr>
        <w:pStyle w:val="EX"/>
        <w:rPr>
          <w:rFonts w:eastAsia="等线"/>
          <w:color w:val="FF0000"/>
          <w:lang w:val="en-US"/>
        </w:rPr>
      </w:pPr>
      <w:r w:rsidRPr="002C706A">
        <w:rPr>
          <w:color w:val="FF0000"/>
          <w:lang w:val="en-US"/>
        </w:rPr>
        <w:t>[R1-9422-26]</w:t>
      </w:r>
      <w:r w:rsidRPr="002C706A">
        <w:rPr>
          <w:color w:val="FF0000"/>
          <w:lang w:val="en-US"/>
        </w:rPr>
        <w:tab/>
        <w:t>R1-2409865, "</w:t>
      </w:r>
      <w:r w:rsidRPr="002C706A">
        <w:rPr>
          <w:color w:val="FF0000"/>
        </w:rPr>
        <w:t xml:space="preserve"> Discussion on frame structure and timing for ambient IoT</w:t>
      </w:r>
      <w:r w:rsidRPr="002C706A">
        <w:rPr>
          <w:color w:val="FF0000"/>
          <w:lang w:val="en-US"/>
        </w:rPr>
        <w:t xml:space="preserve"> ", NEC, </w:t>
      </w:r>
      <w:r w:rsidRPr="002C706A">
        <w:rPr>
          <w:rFonts w:eastAsia="等线"/>
          <w:color w:val="FF0000"/>
          <w:lang w:val="en-US"/>
        </w:rPr>
        <w:t>RAN1#11</w:t>
      </w:r>
      <w:r w:rsidRPr="002C706A">
        <w:rPr>
          <w:rFonts w:eastAsia="等线" w:hint="eastAsia"/>
          <w:color w:val="FF0000"/>
          <w:lang w:val="en-US" w:eastAsia="zh-CN"/>
        </w:rPr>
        <w:t>9</w:t>
      </w:r>
      <w:r w:rsidRPr="002C706A">
        <w:rPr>
          <w:rFonts w:eastAsia="等线"/>
          <w:color w:val="FF0000"/>
          <w:lang w:val="en-US"/>
        </w:rPr>
        <w:t>,</w:t>
      </w:r>
      <w:r w:rsidRPr="002C706A">
        <w:rPr>
          <w:rFonts w:eastAsia="等线" w:hint="eastAsia"/>
          <w:color w:val="FF0000"/>
          <w:lang w:val="en-US" w:eastAsia="zh-CN"/>
        </w:rPr>
        <w:t xml:space="preserve"> </w:t>
      </w:r>
      <w:r>
        <w:rPr>
          <w:rFonts w:eastAsia="等线"/>
          <w:color w:val="FF0000"/>
          <w:lang w:eastAsia="ja-JP"/>
        </w:rPr>
        <w:t>Orlando, US</w:t>
      </w:r>
      <w:r>
        <w:rPr>
          <w:rFonts w:eastAsia="等线"/>
          <w:color w:val="FF0000"/>
        </w:rPr>
        <w:t xml:space="preserve">, </w:t>
      </w:r>
      <w:r>
        <w:rPr>
          <w:rFonts w:eastAsia="等线"/>
          <w:color w:val="FF0000"/>
          <w:lang w:val="en-US" w:eastAsia="zh-CN"/>
        </w:rPr>
        <w:t>November</w:t>
      </w:r>
      <w:r>
        <w:rPr>
          <w:rFonts w:eastAsia="等线"/>
          <w:color w:val="FF0000"/>
          <w:lang w:val="en-US"/>
        </w:rPr>
        <w:t xml:space="preserve"> 2024</w:t>
      </w:r>
    </w:p>
    <w:p w14:paraId="15CCFEF5" w14:textId="3AE2EE8C" w:rsidR="00D1200A" w:rsidRDefault="00D1200A" w:rsidP="00D1200A">
      <w:pPr>
        <w:pStyle w:val="EX"/>
        <w:rPr>
          <w:color w:val="FF0000"/>
        </w:rPr>
      </w:pPr>
      <w:r w:rsidRPr="002C706A">
        <w:rPr>
          <w:color w:val="FF0000"/>
          <w:lang w:val="en-US"/>
        </w:rPr>
        <w:t>[R1-9422-2</w:t>
      </w:r>
      <w:r>
        <w:rPr>
          <w:color w:val="FF0000"/>
          <w:lang w:val="en-US"/>
        </w:rPr>
        <w:t>7</w:t>
      </w:r>
      <w:r w:rsidRPr="002C706A">
        <w:rPr>
          <w:color w:val="FF0000"/>
          <w:lang w:val="en-US"/>
        </w:rPr>
        <w:t>]</w:t>
      </w:r>
      <w:r w:rsidRPr="002C706A">
        <w:rPr>
          <w:color w:val="FF0000"/>
          <w:lang w:val="en-US"/>
        </w:rPr>
        <w:tab/>
        <w:t>R1-24</w:t>
      </w:r>
      <w:r>
        <w:rPr>
          <w:color w:val="FF0000"/>
          <w:lang w:val="en-US"/>
        </w:rPr>
        <w:t>10002</w:t>
      </w:r>
      <w:r w:rsidRPr="002C706A">
        <w:rPr>
          <w:color w:val="FF0000"/>
          <w:lang w:val="en-US"/>
        </w:rPr>
        <w:t>, "</w:t>
      </w:r>
      <w:r w:rsidRPr="002C706A">
        <w:rPr>
          <w:color w:val="FF0000"/>
        </w:rPr>
        <w:t xml:space="preserve"> Discussion on frame structure and timing </w:t>
      </w:r>
      <w:r w:rsidRPr="00D1200A">
        <w:rPr>
          <w:color w:val="FF0000"/>
          <w:lang w:val="en-US"/>
        </w:rPr>
        <w:t>aspects</w:t>
      </w:r>
      <w:r w:rsidRPr="00D1200A">
        <w:rPr>
          <w:color w:val="FF0000"/>
        </w:rPr>
        <w:t xml:space="preserve"> </w:t>
      </w:r>
      <w:r w:rsidRPr="002C706A">
        <w:rPr>
          <w:color w:val="FF0000"/>
        </w:rPr>
        <w:t xml:space="preserve">for </w:t>
      </w:r>
      <w:r>
        <w:rPr>
          <w:color w:val="FF0000"/>
        </w:rPr>
        <w:t>A</w:t>
      </w:r>
      <w:r w:rsidRPr="002C706A">
        <w:rPr>
          <w:color w:val="FF0000"/>
        </w:rPr>
        <w:t>mbient IoT</w:t>
      </w:r>
      <w:r w:rsidRPr="002C706A">
        <w:rPr>
          <w:color w:val="FF0000"/>
          <w:lang w:val="en-US"/>
        </w:rPr>
        <w:t xml:space="preserve"> </w:t>
      </w:r>
      <w:r w:rsidRPr="00D1200A">
        <w:rPr>
          <w:color w:val="FF0000"/>
        </w:rPr>
        <w:t xml:space="preserve">", </w:t>
      </w:r>
      <w:r w:rsidRPr="00D1200A">
        <w:rPr>
          <w:rFonts w:hint="eastAsia"/>
          <w:color w:val="FF0000"/>
        </w:rPr>
        <w:t>China Telecom</w:t>
      </w:r>
      <w:r w:rsidRPr="00D1200A">
        <w:rPr>
          <w:color w:val="FF0000"/>
        </w:rPr>
        <w:t>, RAN1#11</w:t>
      </w:r>
      <w:r w:rsidRPr="00D1200A">
        <w:rPr>
          <w:rFonts w:hint="eastAsia"/>
          <w:color w:val="FF0000"/>
        </w:rPr>
        <w:t>9</w:t>
      </w:r>
      <w:r w:rsidRPr="00D1200A">
        <w:rPr>
          <w:color w:val="FF0000"/>
        </w:rPr>
        <w:t>,</w:t>
      </w:r>
      <w:r w:rsidRPr="00D1200A">
        <w:rPr>
          <w:rFonts w:hint="eastAsia"/>
          <w:color w:val="FF0000"/>
        </w:rPr>
        <w:t xml:space="preserve"> </w:t>
      </w:r>
      <w:r w:rsidRPr="00D1200A">
        <w:rPr>
          <w:color w:val="FF0000"/>
        </w:rPr>
        <w:t>Orlando, US, November 2024</w:t>
      </w:r>
    </w:p>
    <w:p w14:paraId="13634679" w14:textId="6968CFA8" w:rsidR="002C706A" w:rsidRPr="00AA5EBB" w:rsidRDefault="005060EC" w:rsidP="00AA5EBB">
      <w:pPr>
        <w:pStyle w:val="EX"/>
        <w:rPr>
          <w:color w:val="FF0000"/>
        </w:rPr>
      </w:pPr>
      <w:r w:rsidRPr="002C706A">
        <w:rPr>
          <w:color w:val="FF0000"/>
          <w:lang w:val="en-US"/>
        </w:rPr>
        <w:t>[R1-9422-2</w:t>
      </w:r>
      <w:r>
        <w:rPr>
          <w:color w:val="FF0000"/>
          <w:lang w:val="en-US"/>
        </w:rPr>
        <w:t>8</w:t>
      </w:r>
      <w:r w:rsidRPr="002C706A">
        <w:rPr>
          <w:color w:val="FF0000"/>
          <w:lang w:val="en-US"/>
        </w:rPr>
        <w:t>]</w:t>
      </w:r>
      <w:r w:rsidRPr="002C706A">
        <w:rPr>
          <w:color w:val="FF0000"/>
          <w:lang w:val="en-US"/>
        </w:rPr>
        <w:tab/>
        <w:t>R1-24</w:t>
      </w:r>
      <w:r>
        <w:rPr>
          <w:color w:val="FF0000"/>
          <w:lang w:val="en-US"/>
        </w:rPr>
        <w:t>10578</w:t>
      </w:r>
      <w:r w:rsidRPr="002C706A">
        <w:rPr>
          <w:color w:val="FF0000"/>
          <w:lang w:val="en-US"/>
        </w:rPr>
        <w:t>, "</w:t>
      </w:r>
      <w:r w:rsidRPr="002C706A">
        <w:rPr>
          <w:color w:val="FF0000"/>
        </w:rPr>
        <w:t xml:space="preserve"> Discussion on frame structure and timing </w:t>
      </w:r>
      <w:r w:rsidRPr="00D1200A">
        <w:rPr>
          <w:color w:val="FF0000"/>
          <w:lang w:val="en-US"/>
        </w:rPr>
        <w:t>aspects</w:t>
      </w:r>
      <w:r w:rsidRPr="00D1200A">
        <w:rPr>
          <w:color w:val="FF0000"/>
        </w:rPr>
        <w:t xml:space="preserve"> ", </w:t>
      </w:r>
      <w:r w:rsidRPr="005060EC">
        <w:rPr>
          <w:color w:val="FF0000"/>
        </w:rPr>
        <w:t>CEWiT</w:t>
      </w:r>
      <w:r w:rsidRPr="00D1200A">
        <w:rPr>
          <w:color w:val="FF0000"/>
        </w:rPr>
        <w:t>, RAN1#11</w:t>
      </w:r>
      <w:r w:rsidRPr="00D1200A">
        <w:rPr>
          <w:rFonts w:hint="eastAsia"/>
          <w:color w:val="FF0000"/>
        </w:rPr>
        <w:t>9</w:t>
      </w:r>
      <w:r w:rsidRPr="00D1200A">
        <w:rPr>
          <w:color w:val="FF0000"/>
        </w:rPr>
        <w:t>,</w:t>
      </w:r>
      <w:r w:rsidRPr="00D1200A">
        <w:rPr>
          <w:rFonts w:hint="eastAsia"/>
          <w:color w:val="FF0000"/>
        </w:rPr>
        <w:t xml:space="preserve"> </w:t>
      </w:r>
      <w:r w:rsidRPr="00D1200A">
        <w:rPr>
          <w:color w:val="FF0000"/>
        </w:rPr>
        <w:t>Orlando, US, November 2024</w:t>
      </w:r>
    </w:p>
    <w:p w14:paraId="5FB48795" w14:textId="77777777" w:rsidR="009E6DAC" w:rsidRPr="003D572E" w:rsidRDefault="009E6DAC" w:rsidP="009E6DAC"/>
    <w:p w14:paraId="44DB7AE3" w14:textId="075CA25A" w:rsidR="009E6DAC" w:rsidRDefault="009E6DAC" w:rsidP="009E6DAC">
      <w:pPr>
        <w:pStyle w:val="2"/>
      </w:pPr>
      <w:r>
        <w:rPr>
          <w:rFonts w:eastAsia="宋体" w:hint="eastAsia"/>
          <w:lang w:eastAsia="zh-CN"/>
        </w:rPr>
        <w:t xml:space="preserve">6.2 </w:t>
      </w:r>
      <w:r>
        <w:t>Device (un)availability</w:t>
      </w:r>
    </w:p>
    <w:p w14:paraId="3306248B" w14:textId="77777777" w:rsidR="009E6DAC" w:rsidRDefault="009E6DAC" w:rsidP="009E6DAC">
      <w:r>
        <w:t>The following directions, not for down-selection, are studied regarding the potential impact of device unavailability due to energy harvesting:</w:t>
      </w:r>
    </w:p>
    <w:p w14:paraId="0DB4A651" w14:textId="77777777" w:rsidR="009E6DAC" w:rsidRDefault="009E6DAC" w:rsidP="009E6DAC">
      <w:pPr>
        <w:pStyle w:val="EX"/>
      </w:pPr>
      <w:r>
        <w:t>Direction 1:</w:t>
      </w:r>
      <w:r>
        <w:tab/>
        <w:t>Reader does not provide information to a device regarding when the device may become available/unavailable.</w:t>
      </w:r>
    </w:p>
    <w:p w14:paraId="665D1F48" w14:textId="77777777" w:rsidR="009E6DAC" w:rsidRDefault="009E6DAC" w:rsidP="009E6DAC">
      <w:pPr>
        <w:pStyle w:val="EX"/>
      </w:pPr>
      <w:r>
        <w:lastRenderedPageBreak/>
        <w:t>Direction 2:</w:t>
      </w:r>
      <w:r>
        <w:tab/>
        <w:t>Reader can provide information to a device based on which the device may become available/unavailable.</w:t>
      </w:r>
    </w:p>
    <w:p w14:paraId="1D85ED4B" w14:textId="77777777" w:rsidR="009E6DAC" w:rsidRDefault="009E6DAC" w:rsidP="009E6DAC">
      <w:pPr>
        <w:pStyle w:val="30"/>
      </w:pPr>
      <w:bookmarkStart w:id="6" w:name="_Toc181740544"/>
      <w:r>
        <w:t>6.2.1</w:t>
      </w:r>
      <w:r>
        <w:tab/>
        <w:t>Direction 1 solution details</w:t>
      </w:r>
      <w:bookmarkEnd w:id="6"/>
    </w:p>
    <w:p w14:paraId="35ED0B72" w14:textId="77777777" w:rsidR="009E6DAC" w:rsidRPr="0075787F" w:rsidRDefault="009E6DAC" w:rsidP="009E6DAC">
      <w:r>
        <w:t>The following solution descriptions, observations or analysis or evaluations, and specification impacts if any, were provided during the study.</w:t>
      </w:r>
    </w:p>
    <w:p w14:paraId="06029470" w14:textId="6FA1A1F9" w:rsidR="009E6DAC" w:rsidRDefault="009E6DAC" w:rsidP="009E6DAC">
      <w:pPr>
        <w:jc w:val="center"/>
        <w:rPr>
          <w:rFonts w:eastAsia="宋体"/>
        </w:rPr>
      </w:pPr>
      <w:r>
        <w:rPr>
          <w:rFonts w:eastAsia="宋体" w:hint="eastAsia"/>
        </w:rPr>
        <w:t>[omit the unchanged part]</w:t>
      </w:r>
    </w:p>
    <w:p w14:paraId="26CFC7F7" w14:textId="0C3727F9" w:rsidR="00200B6E" w:rsidRDefault="00200B6E" w:rsidP="009E6DAC">
      <w:pPr>
        <w:jc w:val="center"/>
        <w:rPr>
          <w:rFonts w:eastAsia="宋体"/>
        </w:rPr>
      </w:pPr>
    </w:p>
    <w:p w14:paraId="52D1E261" w14:textId="5AF17B46" w:rsidR="00200B6E" w:rsidRPr="001C7CA2" w:rsidRDefault="00200B6E" w:rsidP="00200B6E">
      <w:pPr>
        <w:keepNext/>
        <w:keepLines/>
        <w:spacing w:before="60" w:after="180"/>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1</w:t>
      </w:r>
      <w:r w:rsidRPr="001C7CA2">
        <w:rPr>
          <w:rFonts w:ascii="Arial" w:eastAsia="等线" w:hAnsi="Arial"/>
          <w:b/>
          <w:sz w:val="20"/>
          <w:lang w:eastAsia="en-US"/>
        </w:rPr>
        <w:t>-</w:t>
      </w:r>
      <w:r w:rsidR="002724DA">
        <w:rPr>
          <w:rFonts w:ascii="Arial" w:eastAsia="等线" w:hAnsi="Arial"/>
          <w:b/>
          <w:sz w:val="20"/>
        </w:rPr>
        <w:t>3</w:t>
      </w:r>
      <w:r w:rsidRPr="001C7CA2">
        <w:rPr>
          <w:rFonts w:ascii="Arial" w:eastAsia="等线" w:hAnsi="Arial"/>
          <w:b/>
          <w:sz w:val="20"/>
          <w:lang w:eastAsia="en-US"/>
        </w:rPr>
        <w:t xml:space="preserve">: Details from Source </w:t>
      </w:r>
      <w:r w:rsidRPr="001C7CA2">
        <w:rPr>
          <w:rFonts w:ascii="Arial" w:eastAsia="等线" w:hAnsi="Arial" w:hint="eastAsia"/>
          <w:b/>
          <w:sz w:val="20"/>
          <w:lang w:eastAsia="en-US"/>
        </w:rPr>
        <w:t>[</w:t>
      </w:r>
      <w:r w:rsidR="00E74265" w:rsidRPr="00E74265">
        <w:rPr>
          <w:rFonts w:ascii="Arial" w:eastAsia="等线" w:hAnsi="Arial"/>
          <w:b/>
          <w:sz w:val="20"/>
          <w:lang w:eastAsia="en-US"/>
        </w:rPr>
        <w:t>R1-9422-3</w:t>
      </w:r>
      <w:r w:rsidRPr="001C7CA2">
        <w:rPr>
          <w:rFonts w:ascii="Arial" w:eastAsia="等线" w:hAnsi="Arial" w:hint="eastAsia"/>
          <w:b/>
          <w:sz w:val="20"/>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200B6E" w:rsidRPr="001C7CA2" w14:paraId="1041A4EC" w14:textId="77777777" w:rsidTr="00E3006D">
        <w:trPr>
          <w:trHeight w:val="327"/>
        </w:trPr>
        <w:tc>
          <w:tcPr>
            <w:tcW w:w="1701" w:type="dxa"/>
            <w:shd w:val="clear" w:color="auto" w:fill="D0CECE"/>
            <w:vAlign w:val="center"/>
          </w:tcPr>
          <w:p w14:paraId="58E694D4" w14:textId="77777777" w:rsidR="00200B6E" w:rsidRPr="001C7CA2" w:rsidRDefault="00200B6E" w:rsidP="00EF0E75">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20E870F2" w14:textId="77777777" w:rsidR="00200B6E" w:rsidRPr="001C7CA2" w:rsidRDefault="00200B6E" w:rsidP="00EF0E75">
            <w:pPr>
              <w:keepNext/>
              <w:keepLines/>
              <w:jc w:val="center"/>
              <w:rPr>
                <w:rFonts w:ascii="Arial" w:eastAsia="等线" w:hAnsi="Arial"/>
                <w:b/>
                <w:sz w:val="18"/>
              </w:rPr>
            </w:pPr>
            <w:r w:rsidRPr="001C7CA2">
              <w:rPr>
                <w:rFonts w:ascii="Arial" w:eastAsia="等线" w:hAnsi="Arial" w:hint="eastAsia"/>
                <w:b/>
                <w:sz w:val="18"/>
              </w:rPr>
              <w:t>Details</w:t>
            </w:r>
          </w:p>
        </w:tc>
      </w:tr>
      <w:tr w:rsidR="00200B6E" w:rsidRPr="001C7CA2" w14:paraId="35238D39" w14:textId="77777777" w:rsidTr="00E3006D">
        <w:trPr>
          <w:trHeight w:val="1004"/>
        </w:trPr>
        <w:tc>
          <w:tcPr>
            <w:tcW w:w="1701" w:type="dxa"/>
            <w:shd w:val="clear" w:color="auto" w:fill="D0CECE"/>
            <w:vAlign w:val="center"/>
          </w:tcPr>
          <w:p w14:paraId="41609D45" w14:textId="56073253" w:rsidR="00200B6E" w:rsidRPr="001C7CA2" w:rsidRDefault="00200B6E" w:rsidP="00EF0E75">
            <w:pPr>
              <w:keepNext/>
              <w:keepLines/>
              <w:jc w:val="center"/>
              <w:rPr>
                <w:rFonts w:ascii="Arial" w:eastAsia="等线" w:hAnsi="Arial"/>
                <w:b/>
                <w:bCs/>
                <w:sz w:val="18"/>
              </w:rPr>
            </w:pPr>
            <w:r w:rsidRPr="00E74265">
              <w:rPr>
                <w:rFonts w:ascii="Arial" w:eastAsia="等线" w:hAnsi="Arial" w:hint="eastAsia"/>
                <w:b/>
                <w:sz w:val="20"/>
                <w:lang w:eastAsia="en-US"/>
              </w:rPr>
              <w:t>Source [</w:t>
            </w:r>
            <w:r w:rsidR="00E74265" w:rsidRPr="00E74265">
              <w:rPr>
                <w:rFonts w:ascii="Arial" w:eastAsia="等线" w:hAnsi="Arial"/>
                <w:b/>
                <w:sz w:val="20"/>
                <w:lang w:eastAsia="en-US"/>
              </w:rPr>
              <w:t>R1-9422-3</w:t>
            </w:r>
            <w:r w:rsidRPr="00E74265">
              <w:rPr>
                <w:rFonts w:ascii="Arial" w:eastAsia="等线" w:hAnsi="Arial" w:hint="eastAsia"/>
                <w:b/>
                <w:sz w:val="20"/>
                <w:lang w:eastAsia="en-US"/>
              </w:rPr>
              <w:t>]</w:t>
            </w:r>
          </w:p>
        </w:tc>
        <w:tc>
          <w:tcPr>
            <w:tcW w:w="7673" w:type="dxa"/>
            <w:shd w:val="clear" w:color="auto" w:fill="auto"/>
          </w:tcPr>
          <w:p w14:paraId="327E2800" w14:textId="77777777" w:rsidR="00200B6E" w:rsidRPr="001C7CA2" w:rsidRDefault="00200B6E" w:rsidP="00EF0E75">
            <w:pPr>
              <w:keepNext/>
              <w:keepLines/>
              <w:jc w:val="left"/>
              <w:rPr>
                <w:rFonts w:ascii="Arial" w:eastAsia="等线" w:hAnsi="Arial"/>
                <w:sz w:val="18"/>
              </w:rPr>
            </w:pPr>
            <w:r w:rsidRPr="001C7CA2">
              <w:rPr>
                <w:rFonts w:ascii="Arial" w:eastAsia="等线" w:hAnsi="Arial" w:hint="eastAsia"/>
                <w:sz w:val="18"/>
              </w:rPr>
              <w:t xml:space="preserve">Solution description </w:t>
            </w:r>
          </w:p>
          <w:p w14:paraId="75DABCAB" w14:textId="557D7595" w:rsidR="00200B6E" w:rsidRPr="000F6101" w:rsidRDefault="000F6101" w:rsidP="00EF0E75">
            <w:pPr>
              <w:keepNext/>
              <w:keepLines/>
              <w:jc w:val="left"/>
              <w:rPr>
                <w:rFonts w:eastAsia="宋体"/>
                <w:sz w:val="18"/>
                <w:szCs w:val="18"/>
                <w:lang w:eastAsia="en-US"/>
              </w:rPr>
            </w:pPr>
            <w:r w:rsidRPr="000F6101">
              <w:rPr>
                <w:rFonts w:eastAsia="宋体" w:hint="eastAsia"/>
                <w:sz w:val="18"/>
                <w:szCs w:val="18"/>
                <w:lang w:eastAsia="en-US"/>
              </w:rPr>
              <w:t xml:space="preserve">The reader </w:t>
            </w:r>
            <w:r w:rsidRPr="000F6101">
              <w:rPr>
                <w:rFonts w:eastAsia="宋体"/>
                <w:sz w:val="18"/>
                <w:szCs w:val="18"/>
                <w:lang w:eastAsia="en-US"/>
              </w:rPr>
              <w:t>may be able to request</w:t>
            </w:r>
            <w:r w:rsidRPr="000F6101">
              <w:rPr>
                <w:rFonts w:eastAsia="宋体" w:hint="eastAsia"/>
                <w:sz w:val="18"/>
                <w:szCs w:val="18"/>
                <w:lang w:eastAsia="en-US"/>
              </w:rPr>
              <w:t xml:space="preserve"> the A-IoT devices to provide </w:t>
            </w:r>
            <w:r w:rsidRPr="000F6101">
              <w:rPr>
                <w:rFonts w:eastAsia="宋体"/>
                <w:sz w:val="18"/>
                <w:szCs w:val="18"/>
                <w:lang w:eastAsia="en-US"/>
              </w:rPr>
              <w:t xml:space="preserve">information on </w:t>
            </w:r>
            <w:r w:rsidRPr="000F6101">
              <w:rPr>
                <w:rFonts w:eastAsia="宋体" w:hint="eastAsia"/>
                <w:sz w:val="18"/>
                <w:szCs w:val="18"/>
                <w:lang w:eastAsia="en-US"/>
              </w:rPr>
              <w:t>the current energy status</w:t>
            </w:r>
            <w:r w:rsidRPr="000F6101">
              <w:rPr>
                <w:rFonts w:eastAsia="宋体"/>
                <w:sz w:val="18"/>
                <w:szCs w:val="18"/>
                <w:lang w:eastAsia="en-US"/>
              </w:rPr>
              <w:t xml:space="preserve"> and/or the ability on energy harvesting such as charging rate and capacity, which could be different depending on the device types. If needed, the reader</w:t>
            </w:r>
            <w:r w:rsidRPr="000F6101">
              <w:rPr>
                <w:rFonts w:eastAsia="宋体" w:hint="eastAsia"/>
                <w:sz w:val="18"/>
                <w:szCs w:val="18"/>
                <w:lang w:eastAsia="en-US"/>
              </w:rPr>
              <w:t xml:space="preserve"> can predict the device availability, but it does not mean the reader provide information on device </w:t>
            </w:r>
            <w:r w:rsidRPr="000F6101">
              <w:rPr>
                <w:rFonts w:eastAsia="宋体"/>
                <w:sz w:val="18"/>
                <w:szCs w:val="18"/>
                <w:lang w:eastAsia="en-US"/>
              </w:rPr>
              <w:t>availability</w:t>
            </w:r>
            <w:r w:rsidRPr="000F6101">
              <w:rPr>
                <w:rFonts w:eastAsia="宋体" w:hint="eastAsia"/>
                <w:sz w:val="18"/>
                <w:szCs w:val="18"/>
                <w:lang w:eastAsia="en-US"/>
              </w:rPr>
              <w:t xml:space="preserve"> to a specific device.</w:t>
            </w:r>
            <w:r w:rsidRPr="000F6101">
              <w:rPr>
                <w:rFonts w:eastAsia="宋体"/>
                <w:sz w:val="18"/>
                <w:szCs w:val="18"/>
                <w:lang w:eastAsia="en-US"/>
              </w:rPr>
              <w:t xml:space="preserve"> </w:t>
            </w:r>
          </w:p>
          <w:p w14:paraId="6384DBFD" w14:textId="77777777" w:rsidR="00200B6E" w:rsidRPr="001C7CA2" w:rsidRDefault="00200B6E" w:rsidP="00EF0E75">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237C82F9" w14:textId="77777777" w:rsidR="000F6101" w:rsidRPr="000F6101" w:rsidRDefault="000F6101" w:rsidP="000F6101">
            <w:pPr>
              <w:snapToGrid w:val="0"/>
              <w:spacing w:afterLines="50"/>
              <w:rPr>
                <w:rFonts w:eastAsia="宋体"/>
                <w:sz w:val="18"/>
                <w:szCs w:val="18"/>
                <w:lang w:eastAsia="en-US"/>
              </w:rPr>
            </w:pPr>
            <w:r w:rsidRPr="000F6101">
              <w:rPr>
                <w:rFonts w:eastAsia="宋体"/>
                <w:sz w:val="18"/>
                <w:szCs w:val="18"/>
                <w:lang w:eastAsia="en-US"/>
              </w:rPr>
              <w:t xml:space="preserve">Basically, the A-IoT device availability/unavailability cannot be controlled by the reader, which is up to its current energy status at the device. </w:t>
            </w:r>
          </w:p>
          <w:p w14:paraId="7AB95A67" w14:textId="77777777" w:rsidR="000F6101" w:rsidRPr="000F6101" w:rsidRDefault="000F6101" w:rsidP="000F6101">
            <w:pPr>
              <w:snapToGrid w:val="0"/>
              <w:spacing w:afterLines="50"/>
              <w:rPr>
                <w:rFonts w:eastAsia="宋体"/>
                <w:sz w:val="18"/>
                <w:szCs w:val="18"/>
                <w:lang w:eastAsia="en-US"/>
              </w:rPr>
            </w:pPr>
            <w:r w:rsidRPr="000F6101">
              <w:rPr>
                <w:rFonts w:eastAsia="宋体"/>
                <w:sz w:val="18"/>
                <w:szCs w:val="18"/>
                <w:lang w:eastAsia="en-US"/>
              </w:rPr>
              <w:t>The AIoT-devices may have the following operation state.</w:t>
            </w:r>
          </w:p>
          <w:p w14:paraId="33CE1A5A" w14:textId="77777777" w:rsidR="000F6101" w:rsidRPr="000F6101" w:rsidRDefault="000F6101" w:rsidP="00F332F8">
            <w:pPr>
              <w:pStyle w:val="af2"/>
              <w:numPr>
                <w:ilvl w:val="0"/>
                <w:numId w:val="26"/>
              </w:numPr>
              <w:snapToGrid w:val="0"/>
              <w:spacing w:afterLines="50"/>
              <w:ind w:leftChars="0"/>
              <w:rPr>
                <w:rFonts w:eastAsia="宋体"/>
                <w:sz w:val="18"/>
                <w:szCs w:val="18"/>
                <w:lang w:eastAsia="en-US"/>
              </w:rPr>
            </w:pPr>
            <w:r w:rsidRPr="000F6101">
              <w:rPr>
                <w:rFonts w:eastAsia="宋体"/>
                <w:sz w:val="18"/>
                <w:szCs w:val="18"/>
                <w:lang w:eastAsia="en-US"/>
              </w:rPr>
              <w:t xml:space="preserve">ON state: transmission, reception, and </w:t>
            </w:r>
            <w:r w:rsidRPr="000F6101">
              <w:rPr>
                <w:rFonts w:eastAsia="宋体" w:hint="eastAsia"/>
                <w:sz w:val="18"/>
                <w:szCs w:val="18"/>
                <w:lang w:eastAsia="en-US"/>
              </w:rPr>
              <w:t>a clock running</w:t>
            </w:r>
          </w:p>
          <w:p w14:paraId="04D5CF22" w14:textId="77777777" w:rsidR="000F6101" w:rsidRPr="000F6101" w:rsidRDefault="000F6101" w:rsidP="00F332F8">
            <w:pPr>
              <w:pStyle w:val="af2"/>
              <w:numPr>
                <w:ilvl w:val="0"/>
                <w:numId w:val="26"/>
              </w:numPr>
              <w:snapToGrid w:val="0"/>
              <w:spacing w:afterLines="50"/>
              <w:ind w:leftChars="0"/>
              <w:rPr>
                <w:rFonts w:eastAsia="宋体"/>
                <w:sz w:val="18"/>
                <w:szCs w:val="18"/>
                <w:lang w:eastAsia="en-US"/>
              </w:rPr>
            </w:pPr>
            <w:r w:rsidRPr="000F6101">
              <w:rPr>
                <w:rFonts w:eastAsia="宋体"/>
                <w:sz w:val="18"/>
                <w:szCs w:val="18"/>
                <w:lang w:eastAsia="en-US"/>
              </w:rPr>
              <w:t>OFF state:</w:t>
            </w:r>
            <w:r w:rsidRPr="000F6101">
              <w:rPr>
                <w:rFonts w:eastAsia="宋体" w:hint="eastAsia"/>
                <w:sz w:val="18"/>
                <w:szCs w:val="18"/>
                <w:lang w:eastAsia="en-US"/>
              </w:rPr>
              <w:t xml:space="preserve"> energy harvesting only</w:t>
            </w:r>
          </w:p>
          <w:p w14:paraId="1977F610" w14:textId="77777777" w:rsidR="000F6101" w:rsidRPr="000F6101" w:rsidRDefault="000F6101" w:rsidP="00F332F8">
            <w:pPr>
              <w:pStyle w:val="af2"/>
              <w:numPr>
                <w:ilvl w:val="0"/>
                <w:numId w:val="26"/>
              </w:numPr>
              <w:snapToGrid w:val="0"/>
              <w:spacing w:afterLines="50"/>
              <w:ind w:leftChars="0"/>
              <w:rPr>
                <w:rFonts w:eastAsia="宋体"/>
                <w:sz w:val="18"/>
                <w:szCs w:val="18"/>
                <w:lang w:eastAsia="en-US"/>
              </w:rPr>
            </w:pPr>
            <w:r w:rsidRPr="000F6101">
              <w:rPr>
                <w:rFonts w:eastAsia="宋体"/>
                <w:sz w:val="18"/>
                <w:szCs w:val="18"/>
                <w:lang w:eastAsia="en-US"/>
              </w:rPr>
              <w:t>SLEEP sate: energy harvesting, monitoring, maintaining memory, and a rough clock running</w:t>
            </w:r>
          </w:p>
          <w:p w14:paraId="2A278BD2" w14:textId="77777777" w:rsidR="000F6101" w:rsidRPr="000F6101" w:rsidRDefault="000F6101" w:rsidP="000F6101">
            <w:pPr>
              <w:snapToGrid w:val="0"/>
              <w:spacing w:afterLines="50"/>
              <w:rPr>
                <w:rFonts w:eastAsia="宋体"/>
                <w:sz w:val="18"/>
                <w:szCs w:val="18"/>
                <w:lang w:eastAsia="en-US"/>
              </w:rPr>
            </w:pPr>
            <w:r w:rsidRPr="000F6101">
              <w:rPr>
                <w:rFonts w:eastAsia="宋体"/>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7AF85A17" w14:textId="093C7A4F" w:rsidR="00200B6E" w:rsidRPr="000F6101" w:rsidRDefault="000F6101" w:rsidP="000F6101">
            <w:pPr>
              <w:snapToGrid w:val="0"/>
              <w:spacing w:afterLines="50"/>
              <w:rPr>
                <w:rFonts w:eastAsia="宋体"/>
                <w:sz w:val="18"/>
                <w:szCs w:val="18"/>
                <w:lang w:eastAsia="en-US"/>
              </w:rPr>
            </w:pPr>
            <w:r w:rsidRPr="000F6101">
              <w:rPr>
                <w:rFonts w:eastAsia="宋体"/>
                <w:sz w:val="18"/>
                <w:szCs w:val="18"/>
                <w:lang w:eastAsia="en-US"/>
              </w:rPr>
              <w:t>If the reader wants information relevant to energy harvesting, the device needs to provide information.</w:t>
            </w:r>
          </w:p>
          <w:p w14:paraId="702CE504" w14:textId="77777777" w:rsidR="000F6101" w:rsidRPr="001C7CA2" w:rsidRDefault="000F6101" w:rsidP="000F6101">
            <w:pPr>
              <w:keepNext/>
              <w:keepLines/>
              <w:jc w:val="left"/>
              <w:rPr>
                <w:rFonts w:ascii="Arial" w:eastAsia="等线" w:hAnsi="Arial"/>
                <w:sz w:val="18"/>
              </w:rPr>
            </w:pPr>
          </w:p>
          <w:p w14:paraId="24A514C0" w14:textId="77777777" w:rsidR="00200B6E" w:rsidRPr="001C7CA2" w:rsidRDefault="00200B6E" w:rsidP="00EF0E75">
            <w:pPr>
              <w:keepNext/>
              <w:keepLines/>
              <w:jc w:val="left"/>
              <w:rPr>
                <w:rFonts w:ascii="Arial" w:eastAsia="等线" w:hAnsi="Arial"/>
                <w:sz w:val="18"/>
              </w:rPr>
            </w:pPr>
            <w:r w:rsidRPr="001C7CA2">
              <w:rPr>
                <w:rFonts w:ascii="Arial" w:eastAsia="等线" w:hAnsi="Arial" w:hint="eastAsia"/>
                <w:sz w:val="18"/>
              </w:rPr>
              <w:t>Specification impacts, if any</w:t>
            </w:r>
          </w:p>
          <w:p w14:paraId="6C19CEE8" w14:textId="16EC0B02" w:rsidR="000F6101" w:rsidRPr="001C7CA2" w:rsidRDefault="000F6101" w:rsidP="000F6101">
            <w:pPr>
              <w:snapToGrid w:val="0"/>
              <w:spacing w:afterLines="50"/>
              <w:rPr>
                <w:rFonts w:ascii="Arial" w:eastAsia="等线" w:hAnsi="Arial"/>
                <w:sz w:val="18"/>
              </w:rPr>
            </w:pPr>
            <w:r w:rsidRPr="000F6101">
              <w:rPr>
                <w:rFonts w:eastAsia="宋体" w:hint="eastAsia"/>
                <w:sz w:val="18"/>
                <w:szCs w:val="18"/>
                <w:lang w:eastAsia="en-US"/>
              </w:rPr>
              <w:t>The spec needs to support necessary procedures and signaling such as indication on the A-IoT device to report the energy status</w:t>
            </w:r>
            <w:r w:rsidRPr="000F6101">
              <w:rPr>
                <w:rFonts w:eastAsia="宋体"/>
                <w:sz w:val="18"/>
                <w:szCs w:val="18"/>
                <w:lang w:eastAsia="en-US"/>
              </w:rPr>
              <w:t>. How to utilize the information is up to the reader implementation.</w:t>
            </w:r>
          </w:p>
        </w:tc>
      </w:tr>
    </w:tbl>
    <w:p w14:paraId="3B053BBF" w14:textId="36774E1B" w:rsidR="00200B6E" w:rsidRDefault="00200B6E" w:rsidP="009E6DAC">
      <w:pPr>
        <w:jc w:val="center"/>
        <w:rPr>
          <w:rFonts w:eastAsia="宋体"/>
        </w:rPr>
      </w:pPr>
    </w:p>
    <w:p w14:paraId="19FC4218" w14:textId="7D8055DA" w:rsidR="00FF50B6" w:rsidRDefault="00FF50B6" w:rsidP="009E6DAC">
      <w:pPr>
        <w:jc w:val="center"/>
        <w:rPr>
          <w:rFonts w:eastAsia="宋体"/>
        </w:rPr>
      </w:pPr>
    </w:p>
    <w:p w14:paraId="1921F9AE" w14:textId="4CF0C9E3" w:rsidR="00FF50B6" w:rsidRPr="001C7CA2" w:rsidRDefault="00FF50B6" w:rsidP="00FF50B6">
      <w:pPr>
        <w:keepNext/>
        <w:keepLines/>
        <w:spacing w:before="60" w:after="180"/>
        <w:jc w:val="center"/>
        <w:rPr>
          <w:rFonts w:ascii="Arial" w:eastAsia="等线" w:hAnsi="Arial"/>
          <w:b/>
          <w:sz w:val="20"/>
          <w:lang w:eastAsia="en-US"/>
        </w:rPr>
      </w:pPr>
      <w:r w:rsidRPr="001C7CA2">
        <w:rPr>
          <w:rFonts w:ascii="Arial" w:eastAsia="等线" w:hAnsi="Arial"/>
          <w:b/>
          <w:sz w:val="20"/>
          <w:lang w:eastAsia="en-US"/>
        </w:rPr>
        <w:t>Table 6.2.</w:t>
      </w:r>
      <w:r>
        <w:rPr>
          <w:rFonts w:ascii="Arial" w:eastAsia="等线" w:hAnsi="Arial"/>
          <w:b/>
          <w:sz w:val="20"/>
          <w:lang w:eastAsia="en-US"/>
        </w:rPr>
        <w:t>1</w:t>
      </w:r>
      <w:r w:rsidRPr="001C7CA2">
        <w:rPr>
          <w:rFonts w:ascii="Arial" w:eastAsia="等线" w:hAnsi="Arial"/>
          <w:b/>
          <w:sz w:val="20"/>
          <w:lang w:eastAsia="en-US"/>
        </w:rPr>
        <w:t>-</w:t>
      </w:r>
      <w:r w:rsidR="00E51CBB">
        <w:rPr>
          <w:rFonts w:ascii="Arial" w:eastAsia="等线" w:hAnsi="Arial"/>
          <w:b/>
          <w:sz w:val="20"/>
          <w:lang w:eastAsia="en-US"/>
        </w:rPr>
        <w:t>1</w:t>
      </w:r>
      <w:r w:rsidR="008F5FDD">
        <w:rPr>
          <w:rFonts w:ascii="Arial" w:eastAsia="等线" w:hAnsi="Arial"/>
          <w:b/>
          <w:sz w:val="20"/>
        </w:rPr>
        <w:t>3</w:t>
      </w:r>
      <w:r w:rsidRPr="001C7CA2">
        <w:rPr>
          <w:rFonts w:ascii="Arial" w:eastAsia="等线" w:hAnsi="Arial"/>
          <w:b/>
          <w:sz w:val="20"/>
          <w:lang w:eastAsia="en-US"/>
        </w:rPr>
        <w:t xml:space="preserve">: Details from Source </w:t>
      </w:r>
      <w:r w:rsidRPr="001C7CA2">
        <w:rPr>
          <w:rFonts w:ascii="Arial" w:eastAsia="等线" w:hAnsi="Arial" w:hint="eastAsia"/>
          <w:b/>
          <w:sz w:val="20"/>
          <w:lang w:eastAsia="en-US"/>
        </w:rPr>
        <w:t>[</w:t>
      </w:r>
      <w:r w:rsidRPr="00FF50B6">
        <w:rPr>
          <w:rFonts w:ascii="Arial" w:eastAsia="等线" w:hAnsi="Arial" w:hint="eastAsia"/>
          <w:b/>
          <w:sz w:val="20"/>
          <w:lang w:eastAsia="en-US"/>
        </w:rPr>
        <w:t>R1-9422-9</w:t>
      </w:r>
      <w:bookmarkStart w:id="7" w:name="OLE_LINK1"/>
      <w:r w:rsidRPr="00FF50B6">
        <w:rPr>
          <w:rFonts w:ascii="Arial" w:eastAsia="等线" w:hAnsi="Arial" w:hint="eastAsia"/>
          <w:b/>
          <w:sz w:val="20"/>
          <w:lang w:eastAsia="en-US"/>
        </w:rPr>
        <w:t>, R1-9422-9A</w:t>
      </w:r>
      <w:bookmarkEnd w:id="7"/>
      <w:r w:rsidRPr="001C7CA2">
        <w:rPr>
          <w:rFonts w:ascii="Arial" w:eastAsia="等线" w:hAnsi="Arial" w:hint="eastAsia"/>
          <w:b/>
          <w:sz w:val="20"/>
          <w:lang w:eastAsia="en-US"/>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FF50B6" w:rsidRPr="001C7CA2" w14:paraId="6CEA6DBF" w14:textId="77777777" w:rsidTr="00A06E72">
        <w:trPr>
          <w:trHeight w:val="327"/>
        </w:trPr>
        <w:tc>
          <w:tcPr>
            <w:tcW w:w="1701" w:type="dxa"/>
            <w:shd w:val="clear" w:color="auto" w:fill="D0CECE"/>
            <w:vAlign w:val="center"/>
          </w:tcPr>
          <w:p w14:paraId="477458AF" w14:textId="77777777" w:rsidR="00FF50B6" w:rsidRPr="001C7CA2" w:rsidRDefault="00FF50B6" w:rsidP="00FD2CDA">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557B0E8F" w14:textId="77777777" w:rsidR="00FF50B6" w:rsidRPr="001C7CA2" w:rsidRDefault="00FF50B6" w:rsidP="00FD2CDA">
            <w:pPr>
              <w:keepNext/>
              <w:keepLines/>
              <w:jc w:val="center"/>
              <w:rPr>
                <w:rFonts w:ascii="Arial" w:eastAsia="等线" w:hAnsi="Arial"/>
                <w:b/>
                <w:sz w:val="18"/>
              </w:rPr>
            </w:pPr>
            <w:r w:rsidRPr="001C7CA2">
              <w:rPr>
                <w:rFonts w:ascii="Arial" w:eastAsia="等线" w:hAnsi="Arial" w:hint="eastAsia"/>
                <w:b/>
                <w:sz w:val="18"/>
              </w:rPr>
              <w:t>Details</w:t>
            </w:r>
          </w:p>
        </w:tc>
      </w:tr>
      <w:tr w:rsidR="00FF50B6" w:rsidRPr="001C7CA2" w14:paraId="50FE604B" w14:textId="77777777" w:rsidTr="00A06E72">
        <w:trPr>
          <w:trHeight w:val="1004"/>
        </w:trPr>
        <w:tc>
          <w:tcPr>
            <w:tcW w:w="1701" w:type="dxa"/>
            <w:shd w:val="clear" w:color="auto" w:fill="D0CECE"/>
            <w:vAlign w:val="center"/>
          </w:tcPr>
          <w:p w14:paraId="78812481" w14:textId="01185A42" w:rsidR="00FF50B6" w:rsidRPr="001C7CA2" w:rsidRDefault="00FF50B6" w:rsidP="00FD2CDA">
            <w:pPr>
              <w:keepNext/>
              <w:keepLines/>
              <w:jc w:val="center"/>
              <w:rPr>
                <w:rFonts w:ascii="Arial" w:eastAsia="等线" w:hAnsi="Arial"/>
                <w:b/>
                <w:bCs/>
                <w:sz w:val="18"/>
              </w:rPr>
            </w:pPr>
            <w:r w:rsidRPr="00FF50B6">
              <w:rPr>
                <w:rFonts w:ascii="Arial" w:eastAsia="等线" w:hAnsi="Arial" w:hint="eastAsia"/>
                <w:b/>
                <w:sz w:val="20"/>
                <w:lang w:eastAsia="en-US"/>
              </w:rPr>
              <w:t>Source [</w:t>
            </w:r>
            <w:r w:rsidRPr="005B1701">
              <w:rPr>
                <w:rFonts w:ascii="Arial" w:eastAsia="等线" w:hAnsi="Arial" w:hint="eastAsia"/>
                <w:b/>
                <w:sz w:val="20"/>
                <w:lang w:eastAsia="en-US"/>
              </w:rPr>
              <w:t>R1-9422-9, R1-9422-9A</w:t>
            </w:r>
            <w:r w:rsidRPr="00E74265">
              <w:rPr>
                <w:rFonts w:ascii="Arial" w:eastAsia="等线" w:hAnsi="Arial" w:hint="eastAsia"/>
                <w:b/>
                <w:sz w:val="20"/>
                <w:lang w:eastAsia="en-US"/>
              </w:rPr>
              <w:t>]</w:t>
            </w:r>
          </w:p>
        </w:tc>
        <w:tc>
          <w:tcPr>
            <w:tcW w:w="7673" w:type="dxa"/>
            <w:shd w:val="clear" w:color="auto" w:fill="auto"/>
          </w:tcPr>
          <w:p w14:paraId="0D626D44" w14:textId="77777777" w:rsidR="00FF50B6" w:rsidRPr="001C7CA2" w:rsidRDefault="00FF50B6" w:rsidP="00FD2CDA">
            <w:pPr>
              <w:keepNext/>
              <w:keepLines/>
              <w:jc w:val="left"/>
              <w:rPr>
                <w:rFonts w:ascii="Arial" w:eastAsia="等线" w:hAnsi="Arial"/>
                <w:sz w:val="18"/>
              </w:rPr>
            </w:pPr>
            <w:r w:rsidRPr="001C7CA2">
              <w:rPr>
                <w:rFonts w:ascii="Arial" w:eastAsia="等线" w:hAnsi="Arial" w:hint="eastAsia"/>
                <w:sz w:val="18"/>
              </w:rPr>
              <w:t xml:space="preserve">Solution description </w:t>
            </w:r>
          </w:p>
          <w:p w14:paraId="16B5A5D1" w14:textId="77777777" w:rsidR="00FF50B6" w:rsidRDefault="00FF50B6" w:rsidP="00FF50B6">
            <w:pPr>
              <w:widowControl w:val="0"/>
              <w:snapToGrid w:val="0"/>
              <w:spacing w:afterLines="50"/>
              <w:rPr>
                <w:rFonts w:ascii="Arial" w:eastAsia="宋体" w:hAnsi="Arial" w:cs="Arial"/>
                <w:sz w:val="18"/>
                <w:szCs w:val="18"/>
                <w:lang w:val="en-US"/>
              </w:rPr>
            </w:pPr>
            <w:r>
              <w:rPr>
                <w:rFonts w:ascii="Arial" w:eastAsia="宋体" w:hAnsi="Arial" w:cs="Arial"/>
                <w:sz w:val="18"/>
                <w:szCs w:val="18"/>
                <w:lang w:val="en-US"/>
              </w:rPr>
              <w:t>Method 2:</w:t>
            </w:r>
          </w:p>
          <w:p w14:paraId="51A6F8F3" w14:textId="1920F09C" w:rsidR="00FF50B6" w:rsidRPr="00CC53C3" w:rsidRDefault="00FF50B6" w:rsidP="00F332F8">
            <w:pPr>
              <w:pStyle w:val="af2"/>
              <w:numPr>
                <w:ilvl w:val="0"/>
                <w:numId w:val="28"/>
              </w:numPr>
              <w:snapToGrid w:val="0"/>
              <w:spacing w:afterLines="50"/>
              <w:ind w:leftChars="0"/>
              <w:rPr>
                <w:rFonts w:eastAsia="宋体"/>
                <w:sz w:val="18"/>
                <w:szCs w:val="18"/>
                <w:lang w:eastAsia="en-US"/>
              </w:rPr>
            </w:pPr>
            <w:r w:rsidRPr="00CC53C3">
              <w:rPr>
                <w:rFonts w:eastAsia="宋体"/>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0DA95AB2" w14:textId="6F856837" w:rsidR="00FF50B6" w:rsidRPr="00CC53C3" w:rsidRDefault="00FF50B6" w:rsidP="00F332F8">
            <w:pPr>
              <w:pStyle w:val="af2"/>
              <w:numPr>
                <w:ilvl w:val="0"/>
                <w:numId w:val="28"/>
              </w:numPr>
              <w:snapToGrid w:val="0"/>
              <w:spacing w:afterLines="50"/>
              <w:ind w:leftChars="0"/>
              <w:rPr>
                <w:rFonts w:eastAsia="宋体"/>
                <w:sz w:val="18"/>
                <w:szCs w:val="18"/>
                <w:lang w:eastAsia="en-US"/>
              </w:rPr>
            </w:pPr>
            <w:r w:rsidRPr="00CC53C3">
              <w:rPr>
                <w:rFonts w:eastAsia="宋体"/>
                <w:sz w:val="18"/>
                <w:szCs w:val="18"/>
                <w:lang w:eastAsia="en-US"/>
              </w:rPr>
              <w:t>During one access round, the initial paging message indicates the total number of occasions that the access round contains and other paging messages indicate the remaining number of occasions after them.</w:t>
            </w:r>
          </w:p>
          <w:p w14:paraId="35091F07" w14:textId="3A923858" w:rsidR="00FF50B6" w:rsidRPr="00CC53C3" w:rsidRDefault="00FF50B6" w:rsidP="00F332F8">
            <w:pPr>
              <w:pStyle w:val="af2"/>
              <w:numPr>
                <w:ilvl w:val="0"/>
                <w:numId w:val="28"/>
              </w:numPr>
              <w:snapToGrid w:val="0"/>
              <w:spacing w:afterLines="50"/>
              <w:ind w:leftChars="0"/>
              <w:rPr>
                <w:rFonts w:eastAsia="宋体"/>
                <w:sz w:val="18"/>
                <w:szCs w:val="18"/>
                <w:lang w:eastAsia="en-US"/>
              </w:rPr>
            </w:pPr>
            <w:r w:rsidRPr="00CC53C3">
              <w:rPr>
                <w:rFonts w:eastAsia="宋体"/>
                <w:sz w:val="18"/>
                <w:szCs w:val="18"/>
                <w:lang w:eastAsia="en-US"/>
              </w:rPr>
              <w:t>If a device receives the initial paging message, it performs random access based on the number of occasions indicated by the initial paging message.</w:t>
            </w:r>
          </w:p>
          <w:p w14:paraId="39F82A82" w14:textId="090614E9" w:rsidR="00FF50B6" w:rsidRPr="00CC53C3" w:rsidRDefault="00FF50B6" w:rsidP="00F332F8">
            <w:pPr>
              <w:pStyle w:val="af2"/>
              <w:numPr>
                <w:ilvl w:val="0"/>
                <w:numId w:val="28"/>
              </w:numPr>
              <w:snapToGrid w:val="0"/>
              <w:spacing w:afterLines="50"/>
              <w:ind w:leftChars="0"/>
              <w:rPr>
                <w:rFonts w:eastAsia="宋体"/>
                <w:sz w:val="18"/>
                <w:szCs w:val="18"/>
                <w:lang w:eastAsia="en-US"/>
              </w:rPr>
            </w:pPr>
            <w:r w:rsidRPr="00CC53C3">
              <w:rPr>
                <w:rFonts w:eastAsia="宋体"/>
                <w:sz w:val="18"/>
                <w:szCs w:val="18"/>
                <w:lang w:eastAsia="en-US"/>
              </w:rPr>
              <w:t>If a device receives a paging message for the first time, and this paging message is not the initial paging message, it will perform random access based on the number of occasions indicated by this paging message.</w:t>
            </w:r>
          </w:p>
          <w:p w14:paraId="00838456" w14:textId="0A7B5B06" w:rsidR="00FF50B6" w:rsidRPr="00CC53C3" w:rsidRDefault="00FF50B6" w:rsidP="00F332F8">
            <w:pPr>
              <w:pStyle w:val="af2"/>
              <w:numPr>
                <w:ilvl w:val="0"/>
                <w:numId w:val="28"/>
              </w:numPr>
              <w:snapToGrid w:val="0"/>
              <w:spacing w:afterLines="50"/>
              <w:ind w:leftChars="0"/>
              <w:rPr>
                <w:rFonts w:eastAsia="宋体"/>
                <w:sz w:val="18"/>
                <w:szCs w:val="18"/>
                <w:lang w:eastAsia="en-US"/>
              </w:rPr>
            </w:pPr>
            <w:r w:rsidRPr="00CC53C3">
              <w:rPr>
                <w:rFonts w:eastAsia="宋体"/>
                <w:sz w:val="18"/>
                <w:szCs w:val="18"/>
                <w:lang w:eastAsia="en-US"/>
              </w:rPr>
              <w:t xml:space="preserve">If a device receives a paging message that is neither the first paging message it has received nor the initial paging message, it will decrease its stored occasion counter. </w:t>
            </w:r>
          </w:p>
          <w:p w14:paraId="5078992E"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3D994D8F" w14:textId="77777777" w:rsidR="00FF50B6" w:rsidRDefault="00FF50B6" w:rsidP="00FF50B6">
            <w:pPr>
              <w:pStyle w:val="TH"/>
              <w:rPr>
                <w:rFonts w:eastAsia="等线"/>
                <w:lang w:eastAsia="zh-CN"/>
              </w:rPr>
            </w:pPr>
            <w:r>
              <w:rPr>
                <w:rFonts w:eastAsia="等线"/>
                <w:lang w:eastAsia="zh-CN"/>
              </w:rPr>
              <w:object w:dxaOrig="6120" w:dyaOrig="1815" w14:anchorId="474179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91.5pt" o:ole="">
                  <v:imagedata r:id="rId8" o:title=""/>
                  <o:lock v:ext="edit" aspectratio="f"/>
                </v:shape>
                <o:OLEObject Type="Embed" ProgID="Visio.Drawing.11" ShapeID="_x0000_i1025" DrawAspect="Content" ObjectID="_1793484298" r:id="rId9"/>
              </w:object>
            </w:r>
          </w:p>
          <w:p w14:paraId="3D412FB5"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Figure 9 Function of paging message and R2D triggers in slotted-ALOHA process</w:t>
            </w:r>
          </w:p>
          <w:p w14:paraId="08CFF48B" w14:textId="77777777" w:rsidR="00FF50B6" w:rsidRDefault="00FF50B6" w:rsidP="00FF50B6">
            <w:pPr>
              <w:pStyle w:val="TH"/>
              <w:rPr>
                <w:rFonts w:eastAsia="等线"/>
                <w:lang w:eastAsia="zh-CN"/>
              </w:rPr>
            </w:pPr>
            <w:r>
              <w:rPr>
                <w:rFonts w:eastAsia="等线"/>
                <w:lang w:eastAsia="zh-CN"/>
              </w:rPr>
              <w:object w:dxaOrig="6060" w:dyaOrig="1665" w14:anchorId="35E7BFCB">
                <v:shape id="_x0000_i1026" type="#_x0000_t75" style="width:303pt;height:83.5pt" o:ole="">
                  <v:imagedata r:id="rId10" o:title=""/>
                  <o:lock v:ext="edit" aspectratio="f"/>
                </v:shape>
                <o:OLEObject Type="Embed" ProgID="Visio.Drawing.11" ShapeID="_x0000_i1026" DrawAspect="Content" ObjectID="_1793484299" r:id="rId11"/>
              </w:object>
            </w:r>
          </w:p>
          <w:p w14:paraId="2CE53E68"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Figure 10 Function of paging messages and R2D triggers in Method 2</w:t>
            </w:r>
          </w:p>
          <w:p w14:paraId="71B7F14A" w14:textId="77777777" w:rsidR="00FF50B6" w:rsidRDefault="00FF50B6" w:rsidP="00FD2CDA">
            <w:pPr>
              <w:keepNext/>
              <w:keepLines/>
              <w:jc w:val="left"/>
              <w:rPr>
                <w:rFonts w:eastAsia="宋体"/>
                <w:sz w:val="18"/>
                <w:szCs w:val="18"/>
                <w:lang w:eastAsia="en-US"/>
              </w:rPr>
            </w:pPr>
          </w:p>
          <w:p w14:paraId="6C7107B4" w14:textId="77777777" w:rsidR="00FF50B6" w:rsidRDefault="00FF50B6" w:rsidP="00FD2CDA">
            <w:pPr>
              <w:keepNext/>
              <w:keepLines/>
              <w:jc w:val="left"/>
              <w:rPr>
                <w:rFonts w:eastAsia="宋体"/>
                <w:sz w:val="18"/>
                <w:szCs w:val="18"/>
                <w:lang w:eastAsia="en-US"/>
              </w:rPr>
            </w:pPr>
          </w:p>
          <w:p w14:paraId="57C3A1F8" w14:textId="38B0A9DB" w:rsidR="00FF50B6" w:rsidRPr="001C7CA2" w:rsidRDefault="00FF50B6" w:rsidP="00FD2CDA">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390CC663"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Method 2:</w:t>
            </w:r>
          </w:p>
          <w:p w14:paraId="3A2399D5" w14:textId="77777777" w:rsidR="00FF50B6" w:rsidRDefault="00FF50B6" w:rsidP="00FF50B6">
            <w:pPr>
              <w:widowControl w:val="0"/>
              <w:snapToGrid w:val="0"/>
              <w:spacing w:afterLines="50"/>
              <w:jc w:val="center"/>
              <w:rPr>
                <w:rFonts w:ascii="Arial" w:eastAsia="宋体" w:hAnsi="Arial" w:cs="Arial"/>
                <w:sz w:val="18"/>
                <w:szCs w:val="18"/>
                <w:lang w:val="en-US"/>
              </w:rPr>
            </w:pPr>
            <w:r>
              <w:rPr>
                <w:noProof/>
                <w:lang w:val="en-US"/>
              </w:rPr>
              <w:drawing>
                <wp:inline distT="0" distB="0" distL="114300" distR="114300" wp14:anchorId="5625A5E1" wp14:editId="3D6C0065">
                  <wp:extent cx="3013863" cy="2101417"/>
                  <wp:effectExtent l="0" t="0" r="0" b="0"/>
                  <wp:docPr id="11"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12"/>
                          <a:stretch>
                            <a:fillRect/>
                          </a:stretch>
                        </pic:blipFill>
                        <pic:spPr>
                          <a:xfrm>
                            <a:off x="0" y="0"/>
                            <a:ext cx="3015693" cy="2102693"/>
                          </a:xfrm>
                          <a:prstGeom prst="rect">
                            <a:avLst/>
                          </a:prstGeom>
                        </pic:spPr>
                      </pic:pic>
                    </a:graphicData>
                  </a:graphic>
                </wp:inline>
              </w:drawing>
            </w:r>
          </w:p>
          <w:p w14:paraId="02D1605E" w14:textId="77777777" w:rsidR="00FF50B6" w:rsidRPr="00CC53C3" w:rsidRDefault="00FF50B6" w:rsidP="00F332F8">
            <w:pPr>
              <w:pStyle w:val="af2"/>
              <w:numPr>
                <w:ilvl w:val="0"/>
                <w:numId w:val="27"/>
              </w:numPr>
              <w:snapToGrid w:val="0"/>
              <w:spacing w:afterLines="50"/>
              <w:ind w:leftChars="0"/>
              <w:rPr>
                <w:rFonts w:eastAsia="宋体"/>
                <w:sz w:val="18"/>
                <w:szCs w:val="18"/>
                <w:lang w:eastAsia="en-US"/>
              </w:rPr>
            </w:pPr>
            <w:r w:rsidRPr="00CC53C3">
              <w:rPr>
                <w:rFonts w:eastAsia="宋体"/>
                <w:sz w:val="18"/>
                <w:szCs w:val="18"/>
                <w:lang w:eastAsia="en-US"/>
              </w:rPr>
              <w:t>Before random access, Method 2 based on Direction 1 can increase the probability of devices receiving the paging message without incurring additional R2D overhead.</w:t>
            </w:r>
          </w:p>
          <w:p w14:paraId="356A9D69" w14:textId="77777777" w:rsidR="00FF50B6" w:rsidRPr="00CC53C3" w:rsidRDefault="00FF50B6" w:rsidP="00F332F8">
            <w:pPr>
              <w:pStyle w:val="af2"/>
              <w:numPr>
                <w:ilvl w:val="0"/>
                <w:numId w:val="27"/>
              </w:numPr>
              <w:snapToGrid w:val="0"/>
              <w:spacing w:afterLines="50"/>
              <w:ind w:leftChars="0"/>
              <w:rPr>
                <w:rFonts w:eastAsia="宋体"/>
                <w:sz w:val="18"/>
                <w:szCs w:val="18"/>
                <w:lang w:eastAsia="en-US"/>
              </w:rPr>
            </w:pPr>
            <w:r w:rsidRPr="00CC53C3">
              <w:rPr>
                <w:rFonts w:eastAsia="宋体"/>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p w14:paraId="03EACAA2" w14:textId="77777777" w:rsidR="00FF50B6" w:rsidRPr="00FF50B6" w:rsidRDefault="00FF50B6" w:rsidP="00FD2CDA">
            <w:pPr>
              <w:keepNext/>
              <w:keepLines/>
              <w:jc w:val="left"/>
              <w:rPr>
                <w:rFonts w:ascii="Arial" w:eastAsia="等线" w:hAnsi="Arial"/>
                <w:sz w:val="18"/>
                <w:lang w:val="en-US"/>
              </w:rPr>
            </w:pPr>
          </w:p>
          <w:p w14:paraId="616C5894" w14:textId="77777777" w:rsidR="00FF50B6" w:rsidRPr="001C7CA2" w:rsidRDefault="00FF50B6" w:rsidP="00FD2CDA">
            <w:pPr>
              <w:keepNext/>
              <w:keepLines/>
              <w:jc w:val="left"/>
              <w:rPr>
                <w:rFonts w:ascii="Arial" w:eastAsia="等线" w:hAnsi="Arial"/>
                <w:sz w:val="18"/>
              </w:rPr>
            </w:pPr>
            <w:r w:rsidRPr="001C7CA2">
              <w:rPr>
                <w:rFonts w:ascii="Arial" w:eastAsia="等线" w:hAnsi="Arial" w:hint="eastAsia"/>
                <w:sz w:val="18"/>
              </w:rPr>
              <w:t>Specification impacts, if any</w:t>
            </w:r>
          </w:p>
          <w:p w14:paraId="7F90152C"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Method 2:</w:t>
            </w:r>
          </w:p>
          <w:p w14:paraId="5589293A" w14:textId="77777777" w:rsidR="00FF50B6" w:rsidRPr="00FF50B6" w:rsidRDefault="00FF50B6" w:rsidP="00FF50B6">
            <w:pPr>
              <w:snapToGrid w:val="0"/>
              <w:spacing w:afterLines="50"/>
              <w:rPr>
                <w:rFonts w:eastAsia="宋体"/>
                <w:sz w:val="18"/>
                <w:szCs w:val="18"/>
                <w:lang w:eastAsia="en-US"/>
              </w:rPr>
            </w:pPr>
            <w:r w:rsidRPr="00FF50B6">
              <w:rPr>
                <w:rFonts w:eastAsia="宋体"/>
                <w:sz w:val="18"/>
                <w:szCs w:val="18"/>
                <w:lang w:eastAsia="en-US"/>
              </w:rPr>
              <w:t>Define the paging message transmission mechanism and relevant signaling indication.</w:t>
            </w:r>
          </w:p>
          <w:p w14:paraId="148F1AA8" w14:textId="09FF73CF" w:rsidR="00FF50B6" w:rsidRPr="001C7CA2" w:rsidRDefault="00FF50B6" w:rsidP="00FF50B6">
            <w:pPr>
              <w:snapToGrid w:val="0"/>
              <w:spacing w:afterLines="50"/>
              <w:rPr>
                <w:rFonts w:ascii="Arial" w:eastAsia="等线" w:hAnsi="Arial"/>
                <w:sz w:val="18"/>
              </w:rPr>
            </w:pPr>
            <w:r w:rsidRPr="00FF50B6">
              <w:rPr>
                <w:rFonts w:eastAsia="宋体"/>
                <w:sz w:val="18"/>
                <w:szCs w:val="18"/>
                <w:lang w:eastAsia="en-US"/>
              </w:rPr>
              <w:t>Specify the device’s behavior after receiving a paging message.</w:t>
            </w:r>
          </w:p>
        </w:tc>
      </w:tr>
    </w:tbl>
    <w:p w14:paraId="3F6A82CF" w14:textId="2ECD100D" w:rsidR="00FF50B6" w:rsidRDefault="00FF50B6" w:rsidP="009E6DAC">
      <w:pPr>
        <w:jc w:val="center"/>
        <w:rPr>
          <w:rFonts w:eastAsia="宋体"/>
        </w:rPr>
      </w:pPr>
    </w:p>
    <w:p w14:paraId="34BD8D25" w14:textId="377952EF" w:rsidR="005808BF" w:rsidRDefault="005808BF" w:rsidP="009E6DAC">
      <w:pPr>
        <w:jc w:val="center"/>
        <w:rPr>
          <w:rFonts w:eastAsia="宋体"/>
        </w:rPr>
      </w:pPr>
    </w:p>
    <w:p w14:paraId="446F6753" w14:textId="7A9EC5FF" w:rsidR="002A3F1D" w:rsidRDefault="002A3F1D" w:rsidP="009E6DAC">
      <w:pPr>
        <w:jc w:val="center"/>
        <w:rPr>
          <w:rFonts w:eastAsia="宋体"/>
        </w:rPr>
      </w:pPr>
    </w:p>
    <w:p w14:paraId="70250342" w14:textId="58551DEB" w:rsidR="00E204B5" w:rsidRDefault="00E204B5" w:rsidP="00E204B5">
      <w:pPr>
        <w:keepNext/>
        <w:keepLines/>
        <w:spacing w:before="60" w:after="180"/>
        <w:jc w:val="center"/>
        <w:rPr>
          <w:rFonts w:ascii="Arial" w:eastAsia="等线" w:hAnsi="Arial"/>
          <w:b/>
          <w:sz w:val="20"/>
        </w:rPr>
      </w:pPr>
      <w:r w:rsidRPr="001C7CA2">
        <w:rPr>
          <w:rFonts w:ascii="Arial" w:eastAsia="等线" w:hAnsi="Arial"/>
          <w:b/>
          <w:sz w:val="20"/>
          <w:lang w:eastAsia="en-US"/>
        </w:rPr>
        <w:t>Table 6.2.1-</w:t>
      </w:r>
      <w:r w:rsidR="003448EE">
        <w:rPr>
          <w:rFonts w:ascii="Arial" w:eastAsia="等线" w:hAnsi="Arial"/>
          <w:b/>
          <w:sz w:val="20"/>
          <w:lang w:eastAsia="en-US"/>
        </w:rPr>
        <w:t>25</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5808BF">
        <w:rPr>
          <w:b/>
          <w:bCs/>
          <w:color w:val="000000" w:themeColor="text1"/>
          <w:lang w:val="en-US"/>
        </w:rPr>
        <w:t>R1-9422-27</w:t>
      </w:r>
      <w:r w:rsidRPr="001C7CA2">
        <w:rPr>
          <w:rFonts w:ascii="Arial" w:eastAsia="等线" w:hAnsi="Arial" w:hint="eastAsia"/>
          <w:b/>
          <w:sz w:val="20"/>
        </w:rPr>
        <w:t>]</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A07522" w:rsidRPr="00A07522" w14:paraId="47874509" w14:textId="77777777" w:rsidTr="00A06E72">
        <w:trPr>
          <w:trHeight w:val="327"/>
        </w:trPr>
        <w:tc>
          <w:tcPr>
            <w:tcW w:w="1418" w:type="dxa"/>
            <w:shd w:val="clear" w:color="auto" w:fill="D0CECE"/>
            <w:vAlign w:val="center"/>
          </w:tcPr>
          <w:p w14:paraId="3892E936" w14:textId="77777777" w:rsidR="00A07522" w:rsidRPr="00A07522" w:rsidRDefault="00A07522" w:rsidP="00A07522">
            <w:pPr>
              <w:keepNext/>
              <w:keepLines/>
              <w:spacing w:after="0"/>
              <w:jc w:val="center"/>
              <w:rPr>
                <w:rFonts w:ascii="Arial" w:eastAsia="宋体" w:hAnsi="Arial"/>
                <w:b/>
                <w:sz w:val="18"/>
                <w:lang w:val="en-US"/>
              </w:rPr>
            </w:pPr>
            <w:r w:rsidRPr="00A07522">
              <w:rPr>
                <w:rFonts w:ascii="Arial" w:eastAsia="宋体" w:hAnsi="Arial" w:hint="eastAsia"/>
                <w:b/>
                <w:sz w:val="18"/>
                <w:lang w:val="en-US"/>
              </w:rPr>
              <w:t>Source</w:t>
            </w:r>
          </w:p>
        </w:tc>
        <w:tc>
          <w:tcPr>
            <w:tcW w:w="8080" w:type="dxa"/>
            <w:shd w:val="clear" w:color="auto" w:fill="D0CECE"/>
            <w:vAlign w:val="center"/>
          </w:tcPr>
          <w:p w14:paraId="7709A18B" w14:textId="77777777" w:rsidR="00A07522" w:rsidRPr="00A07522" w:rsidRDefault="00A07522" w:rsidP="00A07522">
            <w:pPr>
              <w:keepNext/>
              <w:keepLines/>
              <w:spacing w:after="0"/>
              <w:jc w:val="center"/>
              <w:rPr>
                <w:rFonts w:ascii="Arial" w:eastAsia="宋体" w:hAnsi="Arial"/>
                <w:b/>
                <w:sz w:val="18"/>
                <w:lang w:val="en-US"/>
              </w:rPr>
            </w:pPr>
            <w:r w:rsidRPr="00A07522">
              <w:rPr>
                <w:rFonts w:ascii="Arial" w:eastAsia="宋体" w:hAnsi="Arial" w:hint="eastAsia"/>
                <w:b/>
                <w:sz w:val="18"/>
                <w:lang w:val="en-US"/>
              </w:rPr>
              <w:t>Details</w:t>
            </w:r>
          </w:p>
        </w:tc>
      </w:tr>
      <w:tr w:rsidR="00A07522" w:rsidRPr="00A07522" w14:paraId="4F2E63AC" w14:textId="77777777" w:rsidTr="00A06E72">
        <w:trPr>
          <w:trHeight w:val="1004"/>
        </w:trPr>
        <w:tc>
          <w:tcPr>
            <w:tcW w:w="1418" w:type="dxa"/>
            <w:shd w:val="clear" w:color="auto" w:fill="D0CECE"/>
            <w:vAlign w:val="center"/>
          </w:tcPr>
          <w:p w14:paraId="2B7047B5" w14:textId="11AEE7F7" w:rsidR="00A07522" w:rsidRPr="00A07522" w:rsidRDefault="00A07522" w:rsidP="00A07522">
            <w:pPr>
              <w:keepNext/>
              <w:keepLines/>
              <w:spacing w:after="0"/>
              <w:jc w:val="center"/>
              <w:rPr>
                <w:rFonts w:ascii="Arial" w:eastAsia="等线" w:hAnsi="Arial"/>
                <w:b/>
                <w:bCs/>
                <w:sz w:val="18"/>
                <w:lang w:val="en-US"/>
              </w:rPr>
            </w:pPr>
            <w:r w:rsidRPr="001C7CA2">
              <w:rPr>
                <w:rFonts w:ascii="Arial" w:eastAsia="等线" w:hAnsi="Arial" w:hint="eastAsia"/>
                <w:b/>
                <w:bCs/>
                <w:sz w:val="18"/>
              </w:rPr>
              <w:t>Source [</w:t>
            </w:r>
            <w:r w:rsidRPr="005B1701">
              <w:rPr>
                <w:rFonts w:ascii="Arial" w:eastAsia="等线" w:hAnsi="Arial"/>
                <w:b/>
                <w:bCs/>
                <w:sz w:val="18"/>
              </w:rPr>
              <w:t>R1-9422-27</w:t>
            </w:r>
            <w:r w:rsidRPr="001C7CA2">
              <w:rPr>
                <w:rFonts w:ascii="Arial" w:eastAsia="等线" w:hAnsi="Arial" w:hint="eastAsia"/>
                <w:b/>
                <w:bCs/>
                <w:sz w:val="18"/>
              </w:rPr>
              <w:t>]</w:t>
            </w:r>
          </w:p>
        </w:tc>
        <w:tc>
          <w:tcPr>
            <w:tcW w:w="8080" w:type="dxa"/>
            <w:shd w:val="clear" w:color="auto" w:fill="auto"/>
          </w:tcPr>
          <w:p w14:paraId="0D7BB1A4" w14:textId="77777777" w:rsidR="00A07522" w:rsidRPr="00A07522" w:rsidRDefault="00A07522" w:rsidP="00A07522">
            <w:pPr>
              <w:keepNext/>
              <w:keepLines/>
              <w:spacing w:after="0"/>
              <w:rPr>
                <w:rFonts w:ascii="Arial" w:eastAsia="宋体" w:hAnsi="Arial"/>
                <w:b/>
                <w:bCs/>
                <w:sz w:val="18"/>
                <w:lang w:val="en-US"/>
              </w:rPr>
            </w:pPr>
            <w:r w:rsidRPr="00A07522">
              <w:rPr>
                <w:rFonts w:ascii="Arial" w:eastAsia="宋体" w:hAnsi="Arial"/>
                <w:b/>
                <w:bCs/>
                <w:sz w:val="18"/>
                <w:lang w:val="en-US"/>
              </w:rPr>
              <w:t xml:space="preserve">Solution description for direction 1 </w:t>
            </w:r>
          </w:p>
          <w:p w14:paraId="5D5A8D9C" w14:textId="77777777" w:rsidR="00A07522" w:rsidRPr="00A07522" w:rsidRDefault="00A07522" w:rsidP="00A07522">
            <w:pPr>
              <w:keepNext/>
              <w:keepLines/>
              <w:spacing w:after="0"/>
              <w:rPr>
                <w:rFonts w:ascii="Arial" w:eastAsia="宋体" w:hAnsi="Arial"/>
                <w:b/>
                <w:bCs/>
                <w:sz w:val="18"/>
                <w:lang w:val="en-US"/>
              </w:rPr>
            </w:pPr>
          </w:p>
          <w:p w14:paraId="75F779E0" w14:textId="77777777" w:rsidR="00A07522" w:rsidRPr="00A07522" w:rsidRDefault="00A07522" w:rsidP="00A07522">
            <w:pPr>
              <w:keepNext/>
              <w:keepLines/>
              <w:spacing w:after="0"/>
              <w:rPr>
                <w:rFonts w:ascii="Arial" w:eastAsia="宋体" w:hAnsi="Arial"/>
                <w:b/>
                <w:bCs/>
                <w:sz w:val="18"/>
                <w:lang w:val="en-US"/>
              </w:rPr>
            </w:pPr>
            <w:r w:rsidRPr="00A07522">
              <w:rPr>
                <w:rFonts w:ascii="Arial" w:eastAsia="宋体" w:hAnsi="Arial" w:hint="eastAsia"/>
                <w:b/>
                <w:bCs/>
                <w:sz w:val="18"/>
                <w:lang w:val="en-US"/>
              </w:rPr>
              <w:t>S</w:t>
            </w:r>
            <w:r w:rsidRPr="00A07522">
              <w:rPr>
                <w:rFonts w:ascii="Arial" w:eastAsia="宋体" w:hAnsi="Arial"/>
                <w:b/>
                <w:bCs/>
                <w:sz w:val="18"/>
                <w:lang w:val="en-US"/>
              </w:rPr>
              <w:t>tate description</w:t>
            </w:r>
          </w:p>
          <w:tbl>
            <w:tblPr>
              <w:tblStyle w:val="4-3"/>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A07522" w:rsidRPr="00A07522" w14:paraId="1F90AC00" w14:textId="77777777" w:rsidTr="00A07522">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320B8F45" w14:textId="77777777" w:rsidR="00A07522" w:rsidRPr="00A07522" w:rsidRDefault="00A07522" w:rsidP="00A07522">
                  <w:pPr>
                    <w:overflowPunct/>
                    <w:autoSpaceDE/>
                    <w:autoSpaceDN/>
                    <w:adjustRightInd/>
                    <w:snapToGrid w:val="0"/>
                    <w:spacing w:line="280" w:lineRule="atLeast"/>
                    <w:jc w:val="center"/>
                    <w:textAlignment w:val="auto"/>
                    <w:rPr>
                      <w:rFonts w:ascii="Times New Roman" w:eastAsia="等线" w:hAnsi="Times New Roman"/>
                      <w:color w:val="FFFFFF"/>
                      <w:sz w:val="16"/>
                      <w:lang w:val="en-US"/>
                    </w:rPr>
                  </w:pPr>
                  <w:r w:rsidRPr="00A07522">
                    <w:rPr>
                      <w:rFonts w:ascii="Times New Roman" w:eastAsia="等线" w:hAnsi="Times New Roman"/>
                      <w:color w:val="FFFFFF"/>
                      <w:sz w:val="16"/>
                      <w:lang w:val="en-US"/>
                    </w:rPr>
                    <w:t>State</w:t>
                  </w:r>
                </w:p>
              </w:tc>
              <w:tc>
                <w:tcPr>
                  <w:tcW w:w="1527" w:type="pct"/>
                </w:tcPr>
                <w:p w14:paraId="00841E84" w14:textId="77777777" w:rsidR="00A07522" w:rsidRPr="00A07522" w:rsidRDefault="00A07522" w:rsidP="00A07522">
                  <w:pPr>
                    <w:overflowPunct/>
                    <w:autoSpaceDE/>
                    <w:autoSpaceDN/>
                    <w:adjustRightInd/>
                    <w:snapToGrid w:val="0"/>
                    <w:spacing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7522">
                    <w:rPr>
                      <w:rFonts w:ascii="Times New Roman" w:eastAsia="等线" w:hAnsi="Times New Roman"/>
                      <w:color w:val="FFFFFF"/>
                      <w:sz w:val="16"/>
                      <w:lang w:val="en-US"/>
                    </w:rPr>
                    <w:t>Description</w:t>
                  </w:r>
                </w:p>
              </w:tc>
              <w:tc>
                <w:tcPr>
                  <w:tcW w:w="2430" w:type="pct"/>
                </w:tcPr>
                <w:p w14:paraId="67935643" w14:textId="77777777" w:rsidR="00A07522" w:rsidRPr="00A07522" w:rsidRDefault="00A07522" w:rsidP="00A07522">
                  <w:pPr>
                    <w:overflowPunct/>
                    <w:autoSpaceDE/>
                    <w:autoSpaceDN/>
                    <w:adjustRightInd/>
                    <w:snapToGrid w:val="0"/>
                    <w:spacing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7522">
                    <w:rPr>
                      <w:rFonts w:ascii="Times New Roman" w:eastAsia="等线" w:hAnsi="Times New Roman"/>
                      <w:color w:val="FFFFFF"/>
                      <w:sz w:val="16"/>
                      <w:lang w:val="en-US"/>
                    </w:rPr>
                    <w:t>Transition event</w:t>
                  </w:r>
                </w:p>
              </w:tc>
              <w:tc>
                <w:tcPr>
                  <w:tcW w:w="585" w:type="pct"/>
                </w:tcPr>
                <w:p w14:paraId="1A613DE8" w14:textId="77777777" w:rsidR="00A07522" w:rsidRPr="00A07522" w:rsidRDefault="00A07522" w:rsidP="00A07522">
                  <w:pPr>
                    <w:overflowPunct/>
                    <w:autoSpaceDE/>
                    <w:autoSpaceDN/>
                    <w:adjustRightInd/>
                    <w:snapToGrid w:val="0"/>
                    <w:spacing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7522">
                    <w:rPr>
                      <w:rFonts w:ascii="Times New Roman" w:eastAsia="等线" w:hAnsi="Times New Roman"/>
                      <w:color w:val="FFFFFF"/>
                      <w:sz w:val="16"/>
                      <w:lang w:val="en-US"/>
                    </w:rPr>
                    <w:t>Device</w:t>
                  </w:r>
                </w:p>
              </w:tc>
            </w:tr>
            <w:tr w:rsidR="00A07522" w:rsidRPr="00A07522" w14:paraId="36ED02C3" w14:textId="77777777" w:rsidTr="00A07522">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0C2330C1" w14:textId="77777777" w:rsidR="00A07522" w:rsidRPr="00A07522" w:rsidRDefault="00A07522" w:rsidP="00A07522">
                  <w:pPr>
                    <w:overflowPunct/>
                    <w:autoSpaceDE/>
                    <w:autoSpaceDN/>
                    <w:adjustRightInd/>
                    <w:snapToGrid w:val="0"/>
                    <w:jc w:val="center"/>
                    <w:textAlignment w:val="auto"/>
                    <w:rPr>
                      <w:rFonts w:ascii="Times New Roman" w:eastAsia="等线" w:hAnsi="Times New Roman"/>
                      <w:sz w:val="16"/>
                      <w:lang w:val="en-US"/>
                    </w:rPr>
                  </w:pPr>
                  <w:r w:rsidRPr="00A07522">
                    <w:rPr>
                      <w:rFonts w:ascii="Times New Roman" w:eastAsia="等线" w:hAnsi="Times New Roman"/>
                      <w:sz w:val="16"/>
                      <w:lang w:val="en-US"/>
                    </w:rPr>
                    <w:t>ON</w:t>
                  </w:r>
                </w:p>
              </w:tc>
              <w:tc>
                <w:tcPr>
                  <w:tcW w:w="1527" w:type="pct"/>
                  <w:vAlign w:val="center"/>
                </w:tcPr>
                <w:p w14:paraId="3D120ACB" w14:textId="77777777" w:rsidR="00A07522" w:rsidRPr="00A07522" w:rsidRDefault="00A07522" w:rsidP="00A07522">
                  <w:pPr>
                    <w:overflowPunct/>
                    <w:autoSpaceDE/>
                    <w:autoSpaceDN/>
                    <w:adjustRightInd/>
                    <w:snapToGrid w:val="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Transmission and reception</w:t>
                  </w:r>
                </w:p>
                <w:p w14:paraId="7834EDCD" w14:textId="77777777" w:rsidR="00A07522" w:rsidRPr="00A07522" w:rsidRDefault="00A07522" w:rsidP="00A07522">
                  <w:pPr>
                    <w:overflowPunct/>
                    <w:autoSpaceDE/>
                    <w:autoSpaceDN/>
                    <w:adjustRightInd/>
                    <w:snapToGrid w:val="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running a clock for timing</w:t>
                  </w:r>
                </w:p>
                <w:p w14:paraId="2193CC6F" w14:textId="77777777" w:rsidR="00A07522" w:rsidRPr="00A07522" w:rsidRDefault="00A07522" w:rsidP="00A07522">
                  <w:pPr>
                    <w:overflowPunct/>
                    <w:autoSpaceDE/>
                    <w:autoSpaceDN/>
                    <w:adjustRightInd/>
                    <w:snapToGrid w:val="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maintaining the memory</w:t>
                  </w:r>
                </w:p>
              </w:tc>
              <w:tc>
                <w:tcPr>
                  <w:tcW w:w="2430" w:type="pct"/>
                </w:tcPr>
                <w:p w14:paraId="3E1674A6" w14:textId="77777777" w:rsidR="00A07522" w:rsidRPr="00A07522" w:rsidRDefault="00A07522" w:rsidP="00A07522">
                  <w:pPr>
                    <w:overflowPunct/>
                    <w:autoSpaceDE/>
                    <w:autoSpaceDN/>
                    <w:adjustRightInd/>
                    <w:snapToGrid w:val="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 xml:space="preserve">Transit to ‘ON’ state: </w:t>
                  </w:r>
                </w:p>
                <w:p w14:paraId="7E85D23A" w14:textId="77777777" w:rsidR="00A07522" w:rsidRPr="00A07522" w:rsidRDefault="00A07522" w:rsidP="00A07522">
                  <w:pPr>
                    <w:numPr>
                      <w:ilvl w:val="0"/>
                      <w:numId w:val="30"/>
                    </w:numPr>
                    <w:overflowPunct/>
                    <w:autoSpaceDE/>
                    <w:autoSpaceDN/>
                    <w:adjustRightInd/>
                    <w:snapToGrid w:val="0"/>
                    <w:spacing w:after="18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the charging energy is higher than an energy threshold or a certain percentage, and the incoming RF power is higher than an activation threshold</w:t>
                  </w:r>
                </w:p>
                <w:p w14:paraId="6EDEF7AC" w14:textId="77777777" w:rsidR="00A07522" w:rsidRPr="00A07522" w:rsidRDefault="00A07522" w:rsidP="00A07522">
                  <w:pPr>
                    <w:overflowPunct/>
                    <w:autoSpaceDE/>
                    <w:autoSpaceDN/>
                    <w:adjustRightInd/>
                    <w:snapToGrid w:val="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Transit from ‘ON’ state:</w:t>
                  </w:r>
                </w:p>
                <w:p w14:paraId="7AD08461" w14:textId="77777777" w:rsidR="00A07522" w:rsidRPr="00A07522" w:rsidRDefault="00A07522" w:rsidP="00A07522">
                  <w:pPr>
                    <w:numPr>
                      <w:ilvl w:val="0"/>
                      <w:numId w:val="31"/>
                    </w:numPr>
                    <w:overflowPunct/>
                    <w:autoSpaceDE/>
                    <w:autoSpaceDN/>
                    <w:adjustRightInd/>
                    <w:snapToGrid w:val="0"/>
                    <w:spacing w:after="18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the charging energy is lower than an energy threshold or a certain percentage, or fully discharged</w:t>
                  </w:r>
                </w:p>
                <w:p w14:paraId="2C738A08" w14:textId="77777777" w:rsidR="00A07522" w:rsidRPr="00A07522" w:rsidRDefault="00A07522" w:rsidP="00A07522">
                  <w:pPr>
                    <w:numPr>
                      <w:ilvl w:val="0"/>
                      <w:numId w:val="31"/>
                    </w:numPr>
                    <w:overflowPunct/>
                    <w:autoSpaceDE/>
                    <w:autoSpaceDN/>
                    <w:adjustRightInd/>
                    <w:snapToGrid w:val="0"/>
                    <w:spacing w:after="18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Receives an indication from Reader to switch to the other state.</w:t>
                  </w:r>
                </w:p>
              </w:tc>
              <w:tc>
                <w:tcPr>
                  <w:tcW w:w="585" w:type="pct"/>
                  <w:vAlign w:val="center"/>
                </w:tcPr>
                <w:p w14:paraId="67831412" w14:textId="77777777" w:rsidR="00A07522" w:rsidRPr="00A07522" w:rsidRDefault="00A07522" w:rsidP="00A07522">
                  <w:pPr>
                    <w:overflowPunct/>
                    <w:autoSpaceDE/>
                    <w:autoSpaceDN/>
                    <w:adjustRightInd/>
                    <w:snapToGrid w:val="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Device 1</w:t>
                  </w:r>
                </w:p>
                <w:p w14:paraId="2AA5D51A" w14:textId="77777777" w:rsidR="00A07522" w:rsidRPr="00A07522" w:rsidRDefault="00A07522" w:rsidP="00A07522">
                  <w:pPr>
                    <w:overflowPunct/>
                    <w:autoSpaceDE/>
                    <w:autoSpaceDN/>
                    <w:adjustRightInd/>
                    <w:snapToGrid w:val="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Device 2a</w:t>
                  </w:r>
                </w:p>
              </w:tc>
            </w:tr>
            <w:tr w:rsidR="00A07522" w:rsidRPr="00A07522" w14:paraId="7EDBD75B" w14:textId="77777777" w:rsidTr="00E43B38">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3D8FD525" w14:textId="77777777" w:rsidR="00A07522" w:rsidRPr="00A07522" w:rsidRDefault="00A07522" w:rsidP="00A07522">
                  <w:pPr>
                    <w:overflowPunct/>
                    <w:autoSpaceDE/>
                    <w:autoSpaceDN/>
                    <w:adjustRightInd/>
                    <w:snapToGrid w:val="0"/>
                    <w:spacing w:line="280" w:lineRule="atLeast"/>
                    <w:textAlignment w:val="auto"/>
                    <w:rPr>
                      <w:rFonts w:ascii="Times New Roman" w:eastAsia="等线" w:hAnsi="Times New Roman"/>
                      <w:sz w:val="16"/>
                      <w:lang w:val="en-US"/>
                    </w:rPr>
                  </w:pPr>
                  <w:r w:rsidRPr="00A07522">
                    <w:rPr>
                      <w:rFonts w:ascii="Times New Roman" w:eastAsia="等线" w:hAnsi="Times New Roman"/>
                      <w:sz w:val="16"/>
                      <w:lang w:val="en-US"/>
                    </w:rPr>
                    <w:t>OFF</w:t>
                  </w:r>
                </w:p>
              </w:tc>
              <w:tc>
                <w:tcPr>
                  <w:tcW w:w="1527" w:type="pct"/>
                  <w:vAlign w:val="center"/>
                </w:tcPr>
                <w:p w14:paraId="51F0D245" w14:textId="77777777" w:rsidR="00A07522" w:rsidRPr="00A07522" w:rsidRDefault="00A07522" w:rsidP="00A07522">
                  <w:pPr>
                    <w:overflowPunct/>
                    <w:autoSpaceDE/>
                    <w:autoSpaceDN/>
                    <w:adjustRightInd/>
                    <w:snapToGrid w:val="0"/>
                    <w:jc w:val="center"/>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Energy harvesting</w:t>
                  </w:r>
                </w:p>
              </w:tc>
              <w:tc>
                <w:tcPr>
                  <w:tcW w:w="2430" w:type="pct"/>
                </w:tcPr>
                <w:p w14:paraId="1EBF7523" w14:textId="77777777" w:rsidR="00A07522" w:rsidRPr="00A07522" w:rsidRDefault="00A07522" w:rsidP="00A07522">
                  <w:pPr>
                    <w:overflowPunct/>
                    <w:autoSpaceDE/>
                    <w:autoSpaceDN/>
                    <w:adjustRightInd/>
                    <w:snapToGrid w:val="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 xml:space="preserve">Transit to ‘OFF’ state: </w:t>
                  </w:r>
                </w:p>
                <w:p w14:paraId="31FD91EA" w14:textId="77777777" w:rsidR="00A07522" w:rsidRPr="00A07522" w:rsidRDefault="00A07522" w:rsidP="00A07522">
                  <w:pPr>
                    <w:numPr>
                      <w:ilvl w:val="0"/>
                      <w:numId w:val="30"/>
                    </w:numPr>
                    <w:overflowPunct/>
                    <w:autoSpaceDE/>
                    <w:autoSpaceDN/>
                    <w:adjustRightInd/>
                    <w:snapToGrid w:val="0"/>
                    <w:spacing w:after="180"/>
                    <w:jc w:val="left"/>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the charging energy is lower than an energy threshold or a certain percentage or fully discharged</w:t>
                  </w:r>
                </w:p>
                <w:p w14:paraId="67D37B72" w14:textId="77777777" w:rsidR="00A07522" w:rsidRPr="00A07522" w:rsidRDefault="00A07522" w:rsidP="00A07522">
                  <w:pPr>
                    <w:numPr>
                      <w:ilvl w:val="0"/>
                      <w:numId w:val="30"/>
                    </w:numPr>
                    <w:spacing w:after="180"/>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Receives an indication from Reader to switch to ‘OFF’ state.</w:t>
                  </w:r>
                </w:p>
                <w:p w14:paraId="3733C285" w14:textId="77777777" w:rsidR="00A07522" w:rsidRPr="00A07522" w:rsidRDefault="00A07522" w:rsidP="00A07522">
                  <w:pPr>
                    <w:overflowPunct/>
                    <w:autoSpaceDE/>
                    <w:autoSpaceDN/>
                    <w:adjustRightInd/>
                    <w:snapToGrid w:val="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 xml:space="preserve">Transit from ‘OFF’ state: </w:t>
                  </w:r>
                </w:p>
                <w:p w14:paraId="57BA36B1" w14:textId="77777777" w:rsidR="00A07522" w:rsidRPr="00A07522" w:rsidRDefault="00A07522" w:rsidP="00A07522">
                  <w:pPr>
                    <w:numPr>
                      <w:ilvl w:val="0"/>
                      <w:numId w:val="32"/>
                    </w:numPr>
                    <w:overflowPunct/>
                    <w:autoSpaceDE/>
                    <w:autoSpaceDN/>
                    <w:adjustRightInd/>
                    <w:snapToGrid w:val="0"/>
                    <w:spacing w:after="180"/>
                    <w:jc w:val="left"/>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the charging energy is higher than an energy threshold or a certain percentage</w:t>
                  </w:r>
                </w:p>
              </w:tc>
              <w:tc>
                <w:tcPr>
                  <w:tcW w:w="585" w:type="pct"/>
                  <w:vAlign w:val="center"/>
                </w:tcPr>
                <w:p w14:paraId="1DD0FDFE" w14:textId="77777777" w:rsidR="00A07522" w:rsidRPr="00A07522" w:rsidRDefault="00A07522" w:rsidP="00A07522">
                  <w:pPr>
                    <w:overflowPunct/>
                    <w:autoSpaceDE/>
                    <w:autoSpaceDN/>
                    <w:adjustRightInd/>
                    <w:snapToGrid w:val="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Device 1</w:t>
                  </w:r>
                </w:p>
                <w:p w14:paraId="75ACBD01" w14:textId="77777777" w:rsidR="00A07522" w:rsidRPr="00A07522" w:rsidRDefault="00A07522" w:rsidP="00A07522">
                  <w:pPr>
                    <w:overflowPunct/>
                    <w:autoSpaceDE/>
                    <w:autoSpaceDN/>
                    <w:adjustRightInd/>
                    <w:snapToGrid w:val="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7522">
                    <w:rPr>
                      <w:rFonts w:ascii="Times New Roman" w:eastAsia="等线" w:hAnsi="Times New Roman"/>
                      <w:bCs/>
                      <w:sz w:val="16"/>
                      <w:lang w:val="en-US"/>
                    </w:rPr>
                    <w:t>Device 2a</w:t>
                  </w:r>
                </w:p>
              </w:tc>
            </w:tr>
          </w:tbl>
          <w:p w14:paraId="52E1B1F9" w14:textId="77777777" w:rsidR="00A07522" w:rsidRPr="00A07522" w:rsidRDefault="00A07522" w:rsidP="00A07522">
            <w:pPr>
              <w:keepNext/>
              <w:keepLines/>
              <w:spacing w:after="0"/>
              <w:rPr>
                <w:rFonts w:ascii="Arial" w:eastAsia="宋体" w:hAnsi="Arial"/>
                <w:b/>
                <w:bCs/>
                <w:sz w:val="18"/>
                <w:lang w:val="en-US"/>
              </w:rPr>
            </w:pPr>
          </w:p>
          <w:p w14:paraId="3775774C" w14:textId="77777777" w:rsidR="00A07522" w:rsidRPr="00A07522" w:rsidRDefault="00A07522" w:rsidP="00A07522">
            <w:pPr>
              <w:keepNext/>
              <w:keepLines/>
              <w:snapToGrid w:val="0"/>
              <w:spacing w:after="0"/>
              <w:rPr>
                <w:rFonts w:ascii="Arial" w:eastAsia="宋体" w:hAnsi="Arial"/>
                <w:b/>
                <w:bCs/>
                <w:sz w:val="18"/>
                <w:lang w:val="en-US"/>
              </w:rPr>
            </w:pPr>
            <w:r w:rsidRPr="00A07522">
              <w:rPr>
                <w:rFonts w:ascii="Arial" w:eastAsia="宋体" w:hAnsi="Arial"/>
                <w:b/>
                <w:bCs/>
                <w:sz w:val="18"/>
                <w:lang w:val="en-US"/>
              </w:rPr>
              <w:t>Scheme:</w:t>
            </w:r>
          </w:p>
          <w:p w14:paraId="306E7048"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cs="Arial"/>
                <w:bCs/>
                <w:sz w:val="18"/>
                <w:szCs w:val="18"/>
                <w:lang w:val="x-none"/>
              </w:rPr>
            </w:pPr>
            <w:r w:rsidRPr="00A07522">
              <w:rPr>
                <w:rFonts w:ascii="Arial" w:eastAsia="等线" w:hAnsi="Arial" w:cs="Arial"/>
                <w:sz w:val="18"/>
                <w:szCs w:val="18"/>
                <w:lang w:val="x-none"/>
              </w:rPr>
              <w:t>Reader transmits the control information based on the PRDCH to the devices</w:t>
            </w:r>
            <w:r w:rsidRPr="00A07522">
              <w:rPr>
                <w:rFonts w:ascii="Arial" w:eastAsia="等线" w:hAnsi="Arial" w:cs="Arial" w:hint="eastAsia"/>
                <w:sz w:val="18"/>
                <w:szCs w:val="18"/>
                <w:lang w:val="x-none"/>
              </w:rPr>
              <w:t>.</w:t>
            </w:r>
          </w:p>
          <w:p w14:paraId="17D6538C" w14:textId="77777777" w:rsidR="00A07522" w:rsidRPr="00A07522" w:rsidRDefault="00A07522" w:rsidP="00A07522">
            <w:pPr>
              <w:numPr>
                <w:ilvl w:val="1"/>
                <w:numId w:val="41"/>
              </w:numPr>
              <w:overflowPunct/>
              <w:autoSpaceDE/>
              <w:autoSpaceDN/>
              <w:snapToGrid w:val="0"/>
              <w:spacing w:after="0"/>
              <w:jc w:val="left"/>
              <w:textAlignment w:val="auto"/>
              <w:rPr>
                <w:rFonts w:ascii="Arial" w:eastAsia="等线" w:hAnsi="Arial" w:cs="Arial"/>
                <w:bCs/>
                <w:sz w:val="18"/>
                <w:szCs w:val="18"/>
                <w:lang w:val="en-US"/>
              </w:rPr>
            </w:pPr>
            <w:r w:rsidRPr="00A07522">
              <w:rPr>
                <w:rFonts w:ascii="Arial" w:eastAsia="等线" w:hAnsi="Arial" w:cs="Arial"/>
                <w:sz w:val="18"/>
                <w:szCs w:val="18"/>
                <w:lang w:val="en-US"/>
              </w:rPr>
              <w:t>Option 1: Reader transmits the scheduling information on the PRDCH periodically</w:t>
            </w:r>
            <w:r w:rsidRPr="00A07522">
              <w:rPr>
                <w:rFonts w:ascii="Arial" w:eastAsia="等线" w:hAnsi="Arial" w:cs="Arial" w:hint="eastAsia"/>
                <w:sz w:val="18"/>
                <w:szCs w:val="18"/>
                <w:lang w:val="en-US"/>
              </w:rPr>
              <w:t>.</w:t>
            </w:r>
          </w:p>
          <w:p w14:paraId="144FF016" w14:textId="77777777" w:rsidR="00A07522" w:rsidRPr="00A07522" w:rsidRDefault="00A07522" w:rsidP="00A07522">
            <w:pPr>
              <w:numPr>
                <w:ilvl w:val="1"/>
                <w:numId w:val="41"/>
              </w:numPr>
              <w:overflowPunct/>
              <w:autoSpaceDE/>
              <w:autoSpaceDN/>
              <w:snapToGrid w:val="0"/>
              <w:spacing w:after="0"/>
              <w:jc w:val="left"/>
              <w:textAlignment w:val="auto"/>
              <w:rPr>
                <w:rFonts w:ascii="Arial" w:eastAsia="等线" w:hAnsi="Arial" w:cs="Arial"/>
                <w:bCs/>
                <w:sz w:val="18"/>
                <w:szCs w:val="18"/>
                <w:lang w:val="en-US"/>
              </w:rPr>
            </w:pPr>
            <w:r w:rsidRPr="00A07522">
              <w:rPr>
                <w:rFonts w:ascii="Arial" w:eastAsia="等线" w:hAnsi="Arial" w:cs="Arial"/>
                <w:sz w:val="18"/>
                <w:szCs w:val="18"/>
                <w:lang w:val="en-US"/>
              </w:rPr>
              <w:t>Option 2: Reader transmits the scheduling information on the PRDCH multiple attempts based on the reader’s on-demand scheduling</w:t>
            </w:r>
            <w:r w:rsidRPr="00A07522">
              <w:rPr>
                <w:rFonts w:ascii="Arial" w:eastAsia="等线" w:hAnsi="Arial" w:cs="Arial" w:hint="eastAsia"/>
                <w:sz w:val="18"/>
                <w:szCs w:val="18"/>
                <w:lang w:val="en-US"/>
              </w:rPr>
              <w:t>.</w:t>
            </w:r>
          </w:p>
          <w:p w14:paraId="59BA47BE"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cs="Arial"/>
                <w:bCs/>
                <w:sz w:val="18"/>
                <w:szCs w:val="18"/>
                <w:lang w:val="x-none"/>
              </w:rPr>
            </w:pPr>
            <w:r w:rsidRPr="00A07522">
              <w:rPr>
                <w:rFonts w:ascii="Arial" w:eastAsia="等线" w:hAnsi="Arial" w:cs="Arial"/>
                <w:bCs/>
                <w:sz w:val="18"/>
                <w:szCs w:val="18"/>
                <w:lang w:val="x-none"/>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5A5F365D"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sz w:val="18"/>
                <w:lang w:val="x-none"/>
              </w:rPr>
            </w:pPr>
            <w:r w:rsidRPr="00A07522">
              <w:rPr>
                <w:rFonts w:ascii="Arial" w:eastAsia="等线" w:hAnsi="Arial" w:cs="Arial"/>
                <w:bCs/>
                <w:sz w:val="18"/>
                <w:szCs w:val="18"/>
                <w:lang w:val="x-none"/>
              </w:rPr>
              <w:t>Reader stops its attempt or period transmission when a response has been received by the reader side or a max attempt amount has been achieved</w:t>
            </w:r>
            <w:r w:rsidRPr="00A07522">
              <w:rPr>
                <w:rFonts w:ascii="Arial" w:eastAsia="等线" w:hAnsi="Arial"/>
                <w:sz w:val="18"/>
                <w:lang w:val="x-none"/>
              </w:rPr>
              <w:t>.</w:t>
            </w:r>
          </w:p>
          <w:p w14:paraId="11B56EAC" w14:textId="77777777" w:rsidR="00A07522" w:rsidRPr="00A07522" w:rsidRDefault="00A07522" w:rsidP="00A07522">
            <w:pPr>
              <w:keepNext/>
              <w:keepLines/>
              <w:snapToGrid w:val="0"/>
              <w:spacing w:after="0"/>
              <w:rPr>
                <w:rFonts w:ascii="Arial" w:eastAsia="等线" w:hAnsi="Arial"/>
                <w:b/>
                <w:bCs/>
                <w:sz w:val="18"/>
                <w:lang w:val="en-US"/>
              </w:rPr>
            </w:pPr>
          </w:p>
          <w:p w14:paraId="78636AA3" w14:textId="77777777" w:rsidR="00A07522" w:rsidRPr="00A07522" w:rsidRDefault="00A07522" w:rsidP="00A07522">
            <w:pPr>
              <w:keepNext/>
              <w:keepLines/>
              <w:snapToGrid w:val="0"/>
              <w:spacing w:after="0"/>
              <w:rPr>
                <w:rFonts w:ascii="Arial" w:eastAsia="宋体" w:hAnsi="Arial"/>
                <w:b/>
                <w:bCs/>
                <w:sz w:val="18"/>
                <w:lang w:val="en-US"/>
              </w:rPr>
            </w:pPr>
            <w:r w:rsidRPr="00A07522">
              <w:rPr>
                <w:rFonts w:ascii="Arial" w:eastAsia="等线" w:hAnsi="Arial"/>
                <w:b/>
                <w:bCs/>
                <w:sz w:val="18"/>
                <w:lang w:val="en-US"/>
              </w:rPr>
              <w:t>Observations</w:t>
            </w:r>
            <w:r w:rsidRPr="00A07522">
              <w:rPr>
                <w:rFonts w:ascii="Arial" w:eastAsia="宋体" w:hAnsi="Arial"/>
                <w:b/>
                <w:bCs/>
                <w:sz w:val="18"/>
                <w:lang w:val="en-US"/>
              </w:rPr>
              <w:t xml:space="preserve"> </w:t>
            </w:r>
          </w:p>
          <w:p w14:paraId="18FEEB39"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7522">
              <w:rPr>
                <w:rFonts w:ascii="Arial" w:eastAsia="等线" w:hAnsi="Arial"/>
                <w:sz w:val="18"/>
                <w:lang w:val="en-US"/>
              </w:rPr>
              <w:t>High communication delay due to multiple transmission attempts</w:t>
            </w:r>
            <w:r w:rsidRPr="00A07522">
              <w:rPr>
                <w:rFonts w:ascii="Arial" w:eastAsia="等线" w:hAnsi="Arial" w:hint="eastAsia"/>
                <w:sz w:val="18"/>
                <w:lang w:val="x-none"/>
              </w:rPr>
              <w:t>.</w:t>
            </w:r>
          </w:p>
          <w:p w14:paraId="0692B4DD"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7522">
              <w:rPr>
                <w:rFonts w:ascii="Arial" w:eastAsia="等线" w:hAnsi="Arial"/>
                <w:sz w:val="18"/>
                <w:lang w:val="en-US"/>
              </w:rPr>
              <w:t>Low communication efficiency</w:t>
            </w:r>
            <w:r w:rsidRPr="00A07522">
              <w:rPr>
                <w:rFonts w:ascii="Arial" w:eastAsia="等线" w:hAnsi="Arial" w:hint="eastAsia"/>
                <w:sz w:val="18"/>
                <w:lang w:val="en-US"/>
              </w:rPr>
              <w:t>.</w:t>
            </w:r>
          </w:p>
          <w:p w14:paraId="45313CE1" w14:textId="77777777" w:rsidR="00A07522" w:rsidRPr="00A07522" w:rsidRDefault="00A07522" w:rsidP="00A07522">
            <w:pPr>
              <w:keepNext/>
              <w:keepLines/>
              <w:snapToGrid w:val="0"/>
              <w:spacing w:after="0"/>
              <w:rPr>
                <w:rFonts w:ascii="Arial" w:eastAsia="等线" w:hAnsi="Arial"/>
                <w:b/>
                <w:bCs/>
                <w:sz w:val="18"/>
                <w:lang w:val="en-US"/>
              </w:rPr>
            </w:pPr>
          </w:p>
          <w:p w14:paraId="0CF95F3B" w14:textId="77777777" w:rsidR="00A07522" w:rsidRPr="00A07522" w:rsidRDefault="00A07522" w:rsidP="00A07522">
            <w:pPr>
              <w:keepNext/>
              <w:keepLines/>
              <w:snapToGrid w:val="0"/>
              <w:spacing w:after="0"/>
              <w:rPr>
                <w:rFonts w:ascii="Arial" w:eastAsia="等线" w:hAnsi="Arial"/>
                <w:b/>
                <w:bCs/>
                <w:sz w:val="18"/>
                <w:lang w:val="en-US"/>
              </w:rPr>
            </w:pPr>
            <w:r w:rsidRPr="00A07522">
              <w:rPr>
                <w:rFonts w:ascii="Arial" w:eastAsia="宋体" w:hAnsi="Arial"/>
                <w:b/>
                <w:bCs/>
                <w:sz w:val="18"/>
                <w:lang w:val="en-US"/>
              </w:rPr>
              <w:t>Specification impacts, if any</w:t>
            </w:r>
          </w:p>
          <w:p w14:paraId="55C70597" w14:textId="77777777" w:rsidR="00A07522" w:rsidRPr="00A07522" w:rsidRDefault="00A07522" w:rsidP="00A0752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7522">
              <w:rPr>
                <w:rFonts w:ascii="Arial" w:eastAsia="等线" w:hAnsi="Arial"/>
                <w:sz w:val="18"/>
                <w:lang w:val="en-US"/>
              </w:rPr>
              <w:t>N</w:t>
            </w:r>
            <w:r w:rsidRPr="00A07522">
              <w:rPr>
                <w:rFonts w:ascii="Arial" w:eastAsia="等线" w:hAnsi="Arial" w:hint="eastAsia"/>
                <w:sz w:val="18"/>
                <w:lang w:val="en-US"/>
              </w:rPr>
              <w:t xml:space="preserve">o or minimal </w:t>
            </w:r>
            <w:r w:rsidRPr="00A07522">
              <w:rPr>
                <w:rFonts w:ascii="Arial" w:eastAsia="等线" w:hAnsi="Arial"/>
                <w:sz w:val="18"/>
                <w:lang w:val="en-US"/>
              </w:rPr>
              <w:t>specification</w:t>
            </w:r>
            <w:r w:rsidRPr="00A07522">
              <w:rPr>
                <w:rFonts w:ascii="Arial" w:eastAsia="等线" w:hAnsi="Arial" w:hint="eastAsia"/>
                <w:sz w:val="18"/>
                <w:lang w:val="en-US"/>
              </w:rPr>
              <w:t xml:space="preserve"> impacts. </w:t>
            </w:r>
          </w:p>
        </w:tc>
      </w:tr>
    </w:tbl>
    <w:p w14:paraId="6D22EE83" w14:textId="77777777" w:rsidR="00E204B5" w:rsidRPr="00A81CCB" w:rsidRDefault="00E204B5" w:rsidP="009E6DAC">
      <w:pPr>
        <w:jc w:val="center"/>
        <w:rPr>
          <w:rFonts w:eastAsia="宋体"/>
        </w:rPr>
      </w:pPr>
    </w:p>
    <w:p w14:paraId="3EA2C0D1" w14:textId="33A10CC1" w:rsidR="00C83197" w:rsidRDefault="00C83197" w:rsidP="00C83197">
      <w:pPr>
        <w:keepNext/>
        <w:keepLines/>
        <w:spacing w:before="60" w:after="180"/>
        <w:jc w:val="center"/>
        <w:rPr>
          <w:rFonts w:ascii="Arial" w:eastAsia="等线" w:hAnsi="Arial"/>
          <w:b/>
          <w:sz w:val="20"/>
        </w:rPr>
      </w:pPr>
      <w:r w:rsidRPr="001C7CA2">
        <w:rPr>
          <w:rFonts w:ascii="Arial" w:eastAsia="等线" w:hAnsi="Arial"/>
          <w:b/>
          <w:sz w:val="20"/>
          <w:lang w:eastAsia="en-US"/>
        </w:rPr>
        <w:t>Table 6.2.1-</w:t>
      </w:r>
      <w:r w:rsidR="00241853">
        <w:rPr>
          <w:rFonts w:ascii="Arial" w:eastAsia="等线" w:hAnsi="Arial"/>
          <w:b/>
          <w:sz w:val="20"/>
          <w:lang w:eastAsia="en-US"/>
        </w:rPr>
        <w:t>26</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C83197">
        <w:rPr>
          <w:b/>
          <w:bCs/>
          <w:lang w:val="en-US"/>
        </w:rPr>
        <w:t>R1-9422-28</w:t>
      </w:r>
      <w:r w:rsidRPr="001C7CA2">
        <w:rPr>
          <w:rFonts w:ascii="Arial" w:eastAsia="等线" w:hAnsi="Arial" w:hint="eastAsia"/>
          <w:b/>
          <w:sz w:val="20"/>
        </w:rPr>
        <w:t>]</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C83197" w:rsidRPr="001C7CA2" w14:paraId="548EC9FF" w14:textId="77777777" w:rsidTr="00E3006D">
        <w:trPr>
          <w:trHeight w:val="327"/>
        </w:trPr>
        <w:tc>
          <w:tcPr>
            <w:tcW w:w="1924" w:type="dxa"/>
            <w:shd w:val="clear" w:color="auto" w:fill="D0CECE"/>
            <w:vAlign w:val="center"/>
          </w:tcPr>
          <w:p w14:paraId="04CBE77F" w14:textId="77777777" w:rsidR="00C83197" w:rsidRPr="001C7CA2" w:rsidRDefault="00C83197" w:rsidP="00FD2CDA">
            <w:pPr>
              <w:keepNext/>
              <w:keepLines/>
              <w:jc w:val="center"/>
              <w:rPr>
                <w:rFonts w:ascii="Arial" w:eastAsia="等线" w:hAnsi="Arial"/>
                <w:b/>
                <w:sz w:val="18"/>
              </w:rPr>
            </w:pPr>
            <w:r w:rsidRPr="001C7CA2">
              <w:rPr>
                <w:rFonts w:ascii="Arial" w:eastAsia="等线" w:hAnsi="Arial" w:hint="eastAsia"/>
                <w:b/>
                <w:sz w:val="18"/>
              </w:rPr>
              <w:t>Source</w:t>
            </w:r>
          </w:p>
        </w:tc>
        <w:tc>
          <w:tcPr>
            <w:tcW w:w="7399" w:type="dxa"/>
            <w:shd w:val="clear" w:color="auto" w:fill="D0CECE"/>
            <w:vAlign w:val="center"/>
          </w:tcPr>
          <w:p w14:paraId="1D7CB740" w14:textId="77777777" w:rsidR="00C83197" w:rsidRPr="001C7CA2" w:rsidRDefault="00C83197" w:rsidP="00FD2CDA">
            <w:pPr>
              <w:keepNext/>
              <w:keepLines/>
              <w:jc w:val="center"/>
              <w:rPr>
                <w:rFonts w:ascii="Arial" w:eastAsia="等线" w:hAnsi="Arial"/>
                <w:b/>
                <w:sz w:val="18"/>
              </w:rPr>
            </w:pPr>
            <w:r w:rsidRPr="001C7CA2">
              <w:rPr>
                <w:rFonts w:ascii="Arial" w:eastAsia="等线" w:hAnsi="Arial" w:hint="eastAsia"/>
                <w:b/>
                <w:sz w:val="18"/>
              </w:rPr>
              <w:t>Details</w:t>
            </w:r>
          </w:p>
        </w:tc>
      </w:tr>
      <w:tr w:rsidR="00C83197" w:rsidRPr="001C7CA2" w14:paraId="13DB69E9" w14:textId="77777777" w:rsidTr="00E3006D">
        <w:trPr>
          <w:trHeight w:val="1004"/>
        </w:trPr>
        <w:tc>
          <w:tcPr>
            <w:tcW w:w="1924" w:type="dxa"/>
            <w:shd w:val="clear" w:color="auto" w:fill="D0CECE"/>
            <w:vAlign w:val="center"/>
          </w:tcPr>
          <w:p w14:paraId="04E81AE0" w14:textId="59335D89" w:rsidR="00C83197" w:rsidRPr="001C7CA2" w:rsidRDefault="00C83197" w:rsidP="00FD2CDA">
            <w:pPr>
              <w:keepNext/>
              <w:keepLines/>
              <w:jc w:val="center"/>
              <w:rPr>
                <w:rFonts w:ascii="Arial" w:eastAsia="等线" w:hAnsi="Arial"/>
                <w:b/>
                <w:bCs/>
                <w:sz w:val="18"/>
              </w:rPr>
            </w:pPr>
            <w:r w:rsidRPr="001C7CA2">
              <w:rPr>
                <w:rFonts w:ascii="Arial" w:eastAsia="等线" w:hAnsi="Arial" w:hint="eastAsia"/>
                <w:b/>
                <w:bCs/>
                <w:sz w:val="18"/>
              </w:rPr>
              <w:t>Source [</w:t>
            </w:r>
            <w:r w:rsidRPr="005B1701">
              <w:rPr>
                <w:rFonts w:ascii="Arial" w:eastAsia="等线" w:hAnsi="Arial"/>
                <w:b/>
                <w:bCs/>
                <w:sz w:val="18"/>
              </w:rPr>
              <w:t>R1-9422-28</w:t>
            </w:r>
            <w:r w:rsidRPr="001C7CA2">
              <w:rPr>
                <w:rFonts w:ascii="Arial" w:eastAsia="等线" w:hAnsi="Arial" w:hint="eastAsia"/>
                <w:b/>
                <w:bCs/>
                <w:sz w:val="18"/>
              </w:rPr>
              <w:t>]</w:t>
            </w:r>
          </w:p>
        </w:tc>
        <w:tc>
          <w:tcPr>
            <w:tcW w:w="7399" w:type="dxa"/>
            <w:shd w:val="clear" w:color="auto" w:fill="auto"/>
          </w:tcPr>
          <w:p w14:paraId="3B590F2C" w14:textId="6332CF30" w:rsidR="0094475F" w:rsidRDefault="0094475F" w:rsidP="0094475F">
            <w:pPr>
              <w:keepNext/>
              <w:keepLines/>
              <w:jc w:val="left"/>
              <w:rPr>
                <w:rFonts w:ascii="Arial" w:eastAsia="等线" w:hAnsi="Arial"/>
                <w:sz w:val="18"/>
              </w:rPr>
            </w:pPr>
            <w:r w:rsidRPr="001C7CA2">
              <w:rPr>
                <w:rFonts w:ascii="Arial" w:eastAsia="等线" w:hAnsi="Arial" w:hint="eastAsia"/>
                <w:sz w:val="18"/>
              </w:rPr>
              <w:t xml:space="preserve">Solution description </w:t>
            </w:r>
          </w:p>
          <w:p w14:paraId="34DC5F83" w14:textId="77777777" w:rsidR="00E452D1" w:rsidRPr="00E452D1" w:rsidRDefault="00E452D1" w:rsidP="00E452D1">
            <w:pPr>
              <w:snapToGrid w:val="0"/>
              <w:rPr>
                <w:sz w:val="18"/>
                <w:szCs w:val="18"/>
                <w:lang w:eastAsia="ja-JP"/>
              </w:rPr>
            </w:pPr>
            <w:r w:rsidRPr="00E452D1">
              <w:rPr>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F4351AF" w14:textId="77777777" w:rsidR="0094475F" w:rsidRPr="00E452D1" w:rsidRDefault="0094475F" w:rsidP="0094475F">
            <w:pPr>
              <w:keepNext/>
              <w:keepLines/>
              <w:jc w:val="left"/>
              <w:rPr>
                <w:rFonts w:ascii="Arial" w:eastAsia="等线" w:hAnsi="Arial"/>
                <w:sz w:val="18"/>
              </w:rPr>
            </w:pPr>
          </w:p>
          <w:p w14:paraId="5BA4FAB5" w14:textId="77777777" w:rsidR="0094475F" w:rsidRPr="001C7CA2" w:rsidRDefault="0094475F" w:rsidP="0094475F">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5920586A" w14:textId="77777777" w:rsidR="00E452D1" w:rsidRPr="00E452D1" w:rsidRDefault="00E452D1" w:rsidP="00E452D1">
            <w:pPr>
              <w:snapToGrid w:val="0"/>
              <w:rPr>
                <w:sz w:val="18"/>
                <w:szCs w:val="18"/>
                <w:lang w:eastAsia="ja-JP"/>
              </w:rPr>
            </w:pPr>
            <w:r w:rsidRPr="00E452D1">
              <w:rPr>
                <w:sz w:val="18"/>
                <w:szCs w:val="18"/>
                <w:lang w:eastAsia="ja-JP"/>
              </w:rPr>
              <w:t>Reduce the time interval between the paging messages based on the device capacitor size and the threshold value of the device</w:t>
            </w:r>
          </w:p>
          <w:p w14:paraId="48ECC701" w14:textId="77777777" w:rsidR="00E452D1" w:rsidRPr="00E452D1" w:rsidRDefault="00E452D1" w:rsidP="00E452D1">
            <w:pPr>
              <w:snapToGrid w:val="0"/>
              <w:rPr>
                <w:sz w:val="18"/>
                <w:szCs w:val="18"/>
                <w:lang w:eastAsia="ja-JP"/>
              </w:rPr>
            </w:pPr>
            <w:r w:rsidRPr="00E452D1">
              <w:rPr>
                <w:sz w:val="18"/>
                <w:szCs w:val="18"/>
                <w:lang w:eastAsia="ja-JP"/>
              </w:rPr>
              <w:t>The device can report its energy status during the random access</w:t>
            </w:r>
          </w:p>
          <w:p w14:paraId="3E9B4BCD" w14:textId="77777777" w:rsidR="00E452D1" w:rsidRPr="00E452D1" w:rsidRDefault="00E452D1" w:rsidP="00E452D1">
            <w:pPr>
              <w:snapToGrid w:val="0"/>
              <w:rPr>
                <w:sz w:val="18"/>
                <w:szCs w:val="18"/>
                <w:lang w:eastAsia="ja-JP"/>
              </w:rPr>
            </w:pPr>
            <w:r w:rsidRPr="00E452D1">
              <w:rPr>
                <w:sz w:val="18"/>
                <w:szCs w:val="18"/>
                <w:lang w:eastAsia="ja-JP"/>
              </w:rPr>
              <w:t>Scheduling for R2D/D2R can be based on the reported energy status</w:t>
            </w:r>
          </w:p>
          <w:p w14:paraId="2917F078" w14:textId="77777777" w:rsidR="00C83197" w:rsidRPr="00E452D1" w:rsidRDefault="00C83197" w:rsidP="00FD2CDA">
            <w:pPr>
              <w:rPr>
                <w:sz w:val="18"/>
                <w:szCs w:val="18"/>
                <w:lang w:eastAsia="ja-JP"/>
              </w:rPr>
            </w:pPr>
          </w:p>
          <w:p w14:paraId="5DF3E4F8" w14:textId="77777777" w:rsidR="0094475F" w:rsidRPr="00B92761" w:rsidRDefault="0094475F" w:rsidP="0094475F">
            <w:pPr>
              <w:snapToGrid w:val="0"/>
              <w:spacing w:afterLines="50"/>
              <w:rPr>
                <w:rFonts w:ascii="Arial" w:eastAsia="等线" w:hAnsi="Arial"/>
                <w:sz w:val="18"/>
              </w:rPr>
            </w:pPr>
            <w:r w:rsidRPr="00B92761">
              <w:rPr>
                <w:rFonts w:ascii="Arial" w:eastAsia="等线" w:hAnsi="Arial"/>
                <w:sz w:val="18"/>
              </w:rPr>
              <w:t>Specification impacts, if any</w:t>
            </w:r>
          </w:p>
          <w:p w14:paraId="211FBA51" w14:textId="77777777" w:rsidR="00E452D1" w:rsidRPr="00E452D1" w:rsidRDefault="00E452D1" w:rsidP="00E452D1">
            <w:pPr>
              <w:snapToGrid w:val="0"/>
              <w:rPr>
                <w:sz w:val="18"/>
                <w:szCs w:val="18"/>
                <w:lang w:eastAsia="ja-JP"/>
              </w:rPr>
            </w:pPr>
            <w:r w:rsidRPr="00E452D1">
              <w:rPr>
                <w:sz w:val="18"/>
                <w:szCs w:val="18"/>
                <w:lang w:eastAsia="ja-JP"/>
              </w:rPr>
              <w:t>Define the paging message transmission mechanism and relevant signaling indication.</w:t>
            </w:r>
          </w:p>
          <w:p w14:paraId="593B6DD8" w14:textId="77777777" w:rsidR="00E452D1" w:rsidRPr="00E452D1" w:rsidRDefault="00E452D1" w:rsidP="00E452D1">
            <w:pPr>
              <w:snapToGrid w:val="0"/>
              <w:rPr>
                <w:sz w:val="18"/>
                <w:szCs w:val="18"/>
                <w:lang w:eastAsia="ja-JP"/>
              </w:rPr>
            </w:pPr>
            <w:r w:rsidRPr="00E452D1">
              <w:rPr>
                <w:sz w:val="18"/>
                <w:szCs w:val="18"/>
                <w:lang w:eastAsia="ja-JP"/>
              </w:rPr>
              <w:t xml:space="preserve">Device behavior for e.g. reporting of energy status  </w:t>
            </w:r>
          </w:p>
          <w:p w14:paraId="57F1EF0E" w14:textId="77777777" w:rsidR="00E452D1" w:rsidRPr="00E452D1" w:rsidRDefault="00E452D1" w:rsidP="00E452D1">
            <w:pPr>
              <w:snapToGrid w:val="0"/>
              <w:rPr>
                <w:sz w:val="18"/>
                <w:szCs w:val="18"/>
                <w:lang w:eastAsia="ja-JP"/>
              </w:rPr>
            </w:pPr>
            <w:r w:rsidRPr="00E452D1">
              <w:rPr>
                <w:sz w:val="18"/>
                <w:szCs w:val="18"/>
                <w:lang w:eastAsia="ja-JP"/>
              </w:rPr>
              <w:t xml:space="preserve">Content of R2D/D2R control information </w:t>
            </w:r>
          </w:p>
          <w:p w14:paraId="18AF3044" w14:textId="77777777" w:rsidR="00C83197" w:rsidRPr="00E452D1" w:rsidRDefault="00C83197" w:rsidP="00C83197">
            <w:pPr>
              <w:snapToGrid w:val="0"/>
              <w:rPr>
                <w:rFonts w:eastAsia="宋体"/>
                <w:sz w:val="18"/>
                <w:szCs w:val="18"/>
                <w:lang w:eastAsia="en-US"/>
              </w:rPr>
            </w:pPr>
          </w:p>
        </w:tc>
      </w:tr>
    </w:tbl>
    <w:p w14:paraId="0F880F70" w14:textId="71C4EF3C" w:rsidR="00C83197" w:rsidRDefault="00C83197" w:rsidP="009E6DAC">
      <w:pPr>
        <w:jc w:val="center"/>
        <w:rPr>
          <w:rFonts w:eastAsia="宋体"/>
        </w:rPr>
      </w:pPr>
    </w:p>
    <w:p w14:paraId="2B1ACFCD" w14:textId="77777777" w:rsidR="00C83197" w:rsidRPr="00200B6E" w:rsidRDefault="00C83197" w:rsidP="009E6DAC">
      <w:pPr>
        <w:jc w:val="center"/>
        <w:rPr>
          <w:rFonts w:eastAsia="宋体"/>
        </w:rPr>
      </w:pPr>
    </w:p>
    <w:p w14:paraId="157EA410" w14:textId="6DBC8B8A" w:rsidR="00200B6E" w:rsidRDefault="00200B6E" w:rsidP="00200B6E">
      <w:pPr>
        <w:pStyle w:val="30"/>
      </w:pPr>
      <w:r>
        <w:t>6.2.2</w:t>
      </w:r>
      <w:r>
        <w:tab/>
        <w:t>Direction 2 solution details</w:t>
      </w:r>
    </w:p>
    <w:p w14:paraId="3668B947" w14:textId="77777777" w:rsidR="00200B6E" w:rsidRPr="0075787F" w:rsidRDefault="00200B6E" w:rsidP="00200B6E">
      <w:r>
        <w:t>The following solution descriptions, observations or analysis or evaluations, and specification impacts if any, were provided during the study.</w:t>
      </w:r>
    </w:p>
    <w:p w14:paraId="56783C74" w14:textId="77777777" w:rsidR="00E3006D" w:rsidRDefault="00200B6E" w:rsidP="00E3006D">
      <w:pPr>
        <w:jc w:val="center"/>
        <w:rPr>
          <w:rFonts w:eastAsia="宋体"/>
        </w:rPr>
      </w:pPr>
      <w:r>
        <w:rPr>
          <w:rFonts w:eastAsia="宋体" w:hint="eastAsia"/>
        </w:rPr>
        <w:t>[omit the unchanged part]</w:t>
      </w:r>
    </w:p>
    <w:p w14:paraId="34134AB3" w14:textId="3183C776" w:rsidR="002E0EAC" w:rsidRPr="00654D56" w:rsidRDefault="002E0EAC" w:rsidP="002E0EAC">
      <w:pPr>
        <w:pStyle w:val="TH"/>
        <w:ind w:left="880"/>
      </w:pPr>
      <w:r w:rsidRPr="00654D56">
        <w:rPr>
          <w:rFonts w:eastAsia="等线"/>
        </w:rPr>
        <w:t xml:space="preserve">Table 6.2.2-5: Details from Source </w:t>
      </w:r>
      <w:r w:rsidRPr="00654D56">
        <w:rPr>
          <w:rFonts w:eastAsia="等线" w:hint="eastAsia"/>
        </w:rPr>
        <w:t>[</w:t>
      </w:r>
      <w:r>
        <w:rPr>
          <w:rFonts w:eastAsia="等线" w:hint="eastAsia"/>
        </w:rPr>
        <w:t>R1-9422-24</w:t>
      </w:r>
      <w:r>
        <w:rPr>
          <w:rFonts w:eastAsia="等线" w:hint="eastAsia"/>
          <w:lang w:eastAsia="zh-CN"/>
        </w:rPr>
        <w:t xml:space="preserve">, </w:t>
      </w:r>
      <w:r>
        <w:rPr>
          <w:rFonts w:eastAsia="等线" w:hint="eastAsia"/>
        </w:rPr>
        <w:t>R1-9422-24</w:t>
      </w:r>
      <w:r>
        <w:rPr>
          <w:rFonts w:eastAsia="等线" w:hint="eastAsia"/>
          <w:lang w:eastAsia="zh-CN"/>
        </w:rPr>
        <w:t>A</w:t>
      </w:r>
      <w:r w:rsidRPr="00654D56">
        <w:rPr>
          <w:rFonts w:eastAsia="等线"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5"/>
        <w:gridCol w:w="7634"/>
      </w:tblGrid>
      <w:tr w:rsidR="002E0EAC" w:rsidRPr="00654D56" w14:paraId="72261E08" w14:textId="77777777" w:rsidTr="005C6308">
        <w:trPr>
          <w:trHeight w:val="327"/>
        </w:trPr>
        <w:tc>
          <w:tcPr>
            <w:tcW w:w="1032" w:type="pct"/>
            <w:shd w:val="clear" w:color="auto" w:fill="D0CECE"/>
            <w:vAlign w:val="center"/>
          </w:tcPr>
          <w:p w14:paraId="632588CC" w14:textId="77777777" w:rsidR="002E0EAC" w:rsidRPr="00654D56" w:rsidRDefault="002E0EAC" w:rsidP="005C6308">
            <w:pPr>
              <w:keepNext/>
              <w:keepLines/>
              <w:spacing w:after="0"/>
              <w:jc w:val="center"/>
              <w:rPr>
                <w:rFonts w:ascii="Arial" w:eastAsia="等线" w:hAnsi="Arial"/>
                <w:b/>
                <w:sz w:val="18"/>
                <w:lang w:val="en-US"/>
              </w:rPr>
            </w:pPr>
            <w:r w:rsidRPr="00654D56">
              <w:rPr>
                <w:rFonts w:ascii="Arial" w:eastAsia="等线" w:hAnsi="Arial" w:hint="eastAsia"/>
                <w:b/>
                <w:sz w:val="18"/>
                <w:lang w:val="en-US"/>
              </w:rPr>
              <w:t>Source</w:t>
            </w:r>
          </w:p>
        </w:tc>
        <w:tc>
          <w:tcPr>
            <w:tcW w:w="3968" w:type="pct"/>
            <w:shd w:val="clear" w:color="auto" w:fill="D0CECE"/>
            <w:vAlign w:val="center"/>
          </w:tcPr>
          <w:p w14:paraId="31FDD6CC" w14:textId="77777777" w:rsidR="002E0EAC" w:rsidRPr="00654D56" w:rsidRDefault="002E0EAC" w:rsidP="005C6308">
            <w:pPr>
              <w:keepNext/>
              <w:keepLines/>
              <w:spacing w:after="0"/>
              <w:jc w:val="center"/>
              <w:rPr>
                <w:rFonts w:ascii="Arial" w:eastAsia="等线" w:hAnsi="Arial"/>
                <w:b/>
                <w:sz w:val="18"/>
                <w:lang w:val="en-US"/>
              </w:rPr>
            </w:pPr>
            <w:r w:rsidRPr="00654D56">
              <w:rPr>
                <w:rFonts w:ascii="Arial" w:eastAsia="等线" w:hAnsi="Arial" w:hint="eastAsia"/>
                <w:b/>
                <w:sz w:val="18"/>
                <w:lang w:val="en-US"/>
              </w:rPr>
              <w:t>Details</w:t>
            </w:r>
          </w:p>
        </w:tc>
      </w:tr>
      <w:tr w:rsidR="002E0EAC" w:rsidRPr="00654D56" w14:paraId="4631A4CC" w14:textId="77777777" w:rsidTr="005C6308">
        <w:trPr>
          <w:trHeight w:val="1004"/>
        </w:trPr>
        <w:tc>
          <w:tcPr>
            <w:tcW w:w="1032" w:type="pct"/>
            <w:shd w:val="clear" w:color="auto" w:fill="D0CECE"/>
            <w:vAlign w:val="center"/>
          </w:tcPr>
          <w:p w14:paraId="3B5B1583" w14:textId="2A316C2F" w:rsidR="002E0EAC" w:rsidRPr="00654D56" w:rsidRDefault="002E0EAC" w:rsidP="005C6308">
            <w:pPr>
              <w:widowControl w:val="0"/>
              <w:spacing w:after="0"/>
              <w:jc w:val="center"/>
              <w:rPr>
                <w:rFonts w:ascii="Arial" w:eastAsia="等线" w:hAnsi="Arial"/>
                <w:b/>
                <w:bCs/>
                <w:sz w:val="18"/>
                <w:lang w:val="en-US"/>
              </w:rPr>
            </w:pPr>
            <w:r w:rsidRPr="00654D56">
              <w:rPr>
                <w:rFonts w:ascii="Arial" w:eastAsia="等线" w:hAnsi="Arial" w:hint="eastAsia"/>
                <w:b/>
                <w:bCs/>
                <w:sz w:val="18"/>
                <w:lang w:val="en-US"/>
              </w:rPr>
              <w:t>Source [</w:t>
            </w:r>
            <w:r w:rsidRPr="00B64F48">
              <w:rPr>
                <w:rFonts w:ascii="Arial" w:eastAsia="等线" w:hAnsi="Arial" w:hint="eastAsia"/>
                <w:b/>
                <w:bCs/>
                <w:sz w:val="18"/>
                <w:lang w:val="en-US"/>
              </w:rPr>
              <w:t>R1-9422-24, R1-9422-24A</w:t>
            </w:r>
            <w:r w:rsidRPr="00654D56">
              <w:rPr>
                <w:rFonts w:ascii="Arial" w:eastAsia="等线" w:hAnsi="Arial" w:hint="eastAsia"/>
                <w:b/>
                <w:bCs/>
                <w:sz w:val="18"/>
                <w:lang w:val="en-US"/>
              </w:rPr>
              <w:t>]</w:t>
            </w:r>
          </w:p>
        </w:tc>
        <w:tc>
          <w:tcPr>
            <w:tcW w:w="3968" w:type="pct"/>
            <w:shd w:val="clear" w:color="auto" w:fill="auto"/>
          </w:tcPr>
          <w:p w14:paraId="30551F21" w14:textId="77777777" w:rsidR="002E0EAC" w:rsidRPr="00654D56" w:rsidRDefault="002E0EAC" w:rsidP="005C6308">
            <w:pPr>
              <w:widowControl w:val="0"/>
              <w:snapToGrid w:val="0"/>
              <w:rPr>
                <w:rFonts w:eastAsia="宋体"/>
                <w:lang w:val="en-US"/>
              </w:rPr>
            </w:pPr>
            <w:r w:rsidRPr="00654D56">
              <w:rPr>
                <w:rFonts w:eastAsia="宋体"/>
                <w:lang w:val="en-US"/>
              </w:rPr>
              <w:t>Solution description:</w:t>
            </w:r>
          </w:p>
          <w:p w14:paraId="4C97F4FA"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Wake up signal for the device or configuring device monitoring periods</w:t>
            </w:r>
          </w:p>
          <w:p w14:paraId="7C9DF94D"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 xml:space="preserve">Configuring the duty cycles and aligning duty cycle among group of devices </w:t>
            </w:r>
          </w:p>
          <w:p w14:paraId="5372010C"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Energy aware scheduling and selection of subset of device in each access round within the inventory</w:t>
            </w:r>
          </w:p>
          <w:p w14:paraId="579F0FC9" w14:textId="77777777" w:rsidR="002E0EAC" w:rsidRPr="00654D56" w:rsidRDefault="002E0EAC" w:rsidP="005C6308">
            <w:pPr>
              <w:widowControl w:val="0"/>
              <w:snapToGrid w:val="0"/>
              <w:rPr>
                <w:rFonts w:eastAsia="宋体"/>
                <w:lang w:val="en-US"/>
              </w:rPr>
            </w:pPr>
            <w:r w:rsidRPr="00654D56">
              <w:rPr>
                <w:rFonts w:eastAsia="宋体"/>
                <w:lang w:val="en-US"/>
              </w:rPr>
              <w:t xml:space="preserve">Observation: </w:t>
            </w:r>
          </w:p>
          <w:p w14:paraId="0C2D777A"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Reader can control the power states of device 2b - ON; OFF and sleep and help to extend the operational time of devices.</w:t>
            </w:r>
          </w:p>
          <w:p w14:paraId="474D348C"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77E5C5A8"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Contrary to the traditional Q based device scheduling implemented in UHF RFID, devices can be selected for each access occasion where each access occasion reserve resources for multiple devices.</w:t>
            </w:r>
          </w:p>
          <w:p w14:paraId="5D84F1BF" w14:textId="77777777" w:rsidR="002E0EAC"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 xml:space="preserve">Energy aware selection of device for each access round decrease the storage size as shown in our analysis.  </w:t>
            </w:r>
          </w:p>
          <w:p w14:paraId="773EA958" w14:textId="77777777" w:rsidR="002E0EAC" w:rsidRDefault="002E0EAC" w:rsidP="002E0EAC">
            <w:pPr>
              <w:widowControl w:val="0"/>
              <w:numPr>
                <w:ilvl w:val="0"/>
                <w:numId w:val="43"/>
              </w:numPr>
              <w:overflowPunct/>
              <w:snapToGrid w:val="0"/>
              <w:spacing w:after="0"/>
              <w:ind w:left="714" w:hanging="357"/>
              <w:textAlignment w:val="auto"/>
              <w:rPr>
                <w:rFonts w:eastAsia="宋体"/>
                <w:lang w:val="en-US"/>
              </w:rPr>
            </w:pPr>
            <w:r w:rsidRPr="002E0EAC">
              <w:rPr>
                <w:rFonts w:eastAsia="宋体"/>
                <w:lang w:val="en-US"/>
              </w:rPr>
              <w:t>For 96 bits payload, the transmission time increases from 14.9ms to 89.6ms when the data rate decreases from 6kbps to 1kbps.</w:t>
            </w:r>
          </w:p>
          <w:p w14:paraId="3275E85B" w14:textId="553BEEA2" w:rsidR="002E0EAC" w:rsidRPr="002E0EAC" w:rsidRDefault="002E0EAC" w:rsidP="002E0EAC">
            <w:pPr>
              <w:widowControl w:val="0"/>
              <w:numPr>
                <w:ilvl w:val="2"/>
                <w:numId w:val="43"/>
              </w:numPr>
              <w:overflowPunct/>
              <w:snapToGrid w:val="0"/>
              <w:spacing w:after="0"/>
              <w:textAlignment w:val="auto"/>
              <w:rPr>
                <w:rFonts w:eastAsia="宋体"/>
                <w:lang w:val="en-US"/>
              </w:rPr>
            </w:pPr>
            <w:r w:rsidRPr="002E0EAC">
              <w:rPr>
                <w:rFonts w:eastAsia="宋体"/>
                <w:lang w:val="en-US"/>
              </w:rPr>
              <w:t xml:space="preserve">With duty-cycle and energy harvesting, the device can be sustainably operated in case of 6kbps with storage smaller of less than 0.5uF, while it requires at least 1.5uF storage to be sustainably operate in case of 1kbps.  </w:t>
            </w:r>
          </w:p>
          <w:p w14:paraId="705FB17D" w14:textId="1A7BD8E6" w:rsidR="002E0EAC" w:rsidRPr="002E0EAC" w:rsidRDefault="002E0EAC" w:rsidP="002E0EAC">
            <w:pPr>
              <w:widowControl w:val="0"/>
              <w:numPr>
                <w:ilvl w:val="2"/>
                <w:numId w:val="43"/>
              </w:numPr>
              <w:overflowPunct/>
              <w:snapToGrid w:val="0"/>
              <w:spacing w:after="0"/>
              <w:textAlignment w:val="auto"/>
              <w:rPr>
                <w:rFonts w:eastAsia="宋体"/>
                <w:lang w:val="en-US"/>
              </w:rPr>
            </w:pPr>
            <w:r w:rsidRPr="002E0EAC">
              <w:rPr>
                <w:rFonts w:eastAsia="宋体"/>
                <w:lang w:val="en-US"/>
              </w:rPr>
              <w:t xml:space="preserve">With always ON condition, the device can be sustainably operated in case of 6kbps with storage smaller of less than 2uF, while it requires at least 10uF storage to be sustainably operate in case of 1kbps.  </w:t>
            </w:r>
          </w:p>
          <w:p w14:paraId="153F7F73" w14:textId="78271FEF" w:rsidR="002E0EAC" w:rsidRPr="002E0EAC" w:rsidRDefault="002E0EAC" w:rsidP="002E0EAC">
            <w:pPr>
              <w:widowControl w:val="0"/>
              <w:numPr>
                <w:ilvl w:val="0"/>
                <w:numId w:val="43"/>
              </w:numPr>
              <w:overflowPunct/>
              <w:snapToGrid w:val="0"/>
              <w:spacing w:after="0"/>
              <w:ind w:left="714" w:hanging="357"/>
              <w:textAlignment w:val="auto"/>
              <w:rPr>
                <w:rFonts w:eastAsia="宋体"/>
                <w:lang w:val="en-US"/>
              </w:rPr>
            </w:pPr>
            <w:r w:rsidRPr="002E0EAC">
              <w:rPr>
                <w:rFonts w:eastAsia="宋体"/>
                <w:lang w:val="en-US"/>
              </w:rPr>
              <w:t>For 400 bits payload, the transmission time increases from 69.3ms to 388ms when the data rate decreases from 6kbps to 1kbps.</w:t>
            </w:r>
          </w:p>
          <w:p w14:paraId="40091DCB" w14:textId="77777777" w:rsidR="002E0EAC" w:rsidRPr="002E0EAC" w:rsidRDefault="002E0EAC" w:rsidP="002E0EAC">
            <w:pPr>
              <w:widowControl w:val="0"/>
              <w:numPr>
                <w:ilvl w:val="2"/>
                <w:numId w:val="43"/>
              </w:numPr>
              <w:overflowPunct/>
              <w:snapToGrid w:val="0"/>
              <w:spacing w:after="0"/>
              <w:textAlignment w:val="auto"/>
              <w:rPr>
                <w:rFonts w:eastAsia="宋体"/>
                <w:lang w:val="en-US"/>
              </w:rPr>
            </w:pPr>
            <w:r w:rsidRPr="002E0EAC">
              <w:rPr>
                <w:rFonts w:eastAsia="宋体"/>
                <w:lang w:val="en-US"/>
              </w:rPr>
              <w:t xml:space="preserve">With duty-cycle and energy harvesting, the device can be sustainably operated in case of 6kbps with storage smaller of less than 1.5uF, while it requires at least 6uF storage to be sustainably operate in case of 1kbps.  </w:t>
            </w:r>
          </w:p>
          <w:p w14:paraId="38C8C55F" w14:textId="77777777" w:rsidR="002E0EAC" w:rsidRPr="002E0EAC" w:rsidRDefault="002E0EAC" w:rsidP="002E0EAC">
            <w:pPr>
              <w:widowControl w:val="0"/>
              <w:numPr>
                <w:ilvl w:val="2"/>
                <w:numId w:val="43"/>
              </w:numPr>
              <w:overflowPunct/>
              <w:snapToGrid w:val="0"/>
              <w:spacing w:after="0"/>
              <w:textAlignment w:val="auto"/>
              <w:rPr>
                <w:rFonts w:eastAsia="宋体"/>
                <w:lang w:val="en-US"/>
              </w:rPr>
            </w:pPr>
            <w:r w:rsidRPr="002E0EAC">
              <w:rPr>
                <w:rFonts w:eastAsia="宋体"/>
                <w:lang w:val="en-US"/>
              </w:rPr>
              <w:t xml:space="preserve"> With always ON condition, the device can be sustainably operated in case of 6kbps with storage smaller of less than 6uF, while it requires very high storage capacity storage to be sustainably operate in case of 1kbps.  </w:t>
            </w:r>
          </w:p>
          <w:p w14:paraId="64B14793" w14:textId="77777777" w:rsidR="002E0EAC" w:rsidRPr="00654D56" w:rsidRDefault="002E0EAC" w:rsidP="005C6308">
            <w:pPr>
              <w:widowControl w:val="0"/>
              <w:snapToGrid w:val="0"/>
              <w:rPr>
                <w:rFonts w:eastAsia="宋体"/>
                <w:lang w:val="en-US"/>
              </w:rPr>
            </w:pPr>
            <w:r w:rsidRPr="00654D56">
              <w:rPr>
                <w:rFonts w:eastAsia="宋体"/>
                <w:lang w:val="en-US"/>
              </w:rPr>
              <w:t>Evaluation:</w:t>
            </w:r>
          </w:p>
          <w:p w14:paraId="0013C20D"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Comparing the sustainable operation time of device supporting always ON with that of duty cycle and energy harvesting is provided in Fig. 3.</w:t>
            </w:r>
          </w:p>
          <w:p w14:paraId="11081291" w14:textId="77777777" w:rsidR="002E0EAC" w:rsidRPr="00654D56" w:rsidRDefault="002E0EAC" w:rsidP="005C6308">
            <w:pPr>
              <w:widowControl w:val="0"/>
              <w:snapToGrid w:val="0"/>
              <w:jc w:val="center"/>
              <w:rPr>
                <w:rFonts w:eastAsia="宋体"/>
                <w:lang w:val="en-US"/>
              </w:rPr>
            </w:pPr>
            <w:r w:rsidRPr="00654D56">
              <w:rPr>
                <w:rFonts w:eastAsia="宋体"/>
                <w:b/>
                <w:bCs/>
                <w:i/>
                <w:iCs/>
                <w:noProof/>
                <w:lang w:val="zh-CN"/>
              </w:rPr>
              <w:drawing>
                <wp:inline distT="0" distB="0" distL="0" distR="0" wp14:anchorId="798BFCF3" wp14:editId="0A73E420">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7DBCEDBC" w14:textId="77777777" w:rsidR="002E0EAC" w:rsidRPr="00654D56" w:rsidRDefault="002E0EAC" w:rsidP="005C6308">
            <w:pPr>
              <w:widowControl w:val="0"/>
              <w:snapToGrid w:val="0"/>
              <w:jc w:val="center"/>
              <w:rPr>
                <w:rFonts w:eastAsia="宋体"/>
                <w:b/>
                <w:bCs/>
                <w:lang w:val="en-US"/>
              </w:rPr>
            </w:pPr>
            <w:r w:rsidRPr="00654D56">
              <w:rPr>
                <w:rFonts w:eastAsia="宋体"/>
                <w:b/>
                <w:bCs/>
                <w:lang w:val="en-US"/>
              </w:rPr>
              <w:t>Figure 3: Comparison of operation time of Ambient IoT devices</w:t>
            </w:r>
          </w:p>
          <w:p w14:paraId="53F94179" w14:textId="77777777" w:rsidR="002E0EAC" w:rsidRPr="00654D56" w:rsidRDefault="002E0EAC" w:rsidP="005C6308">
            <w:pPr>
              <w:widowControl w:val="0"/>
              <w:snapToGrid w:val="0"/>
              <w:spacing w:after="0"/>
              <w:ind w:left="714"/>
              <w:rPr>
                <w:rFonts w:eastAsia="宋体"/>
                <w:lang w:val="en-US"/>
              </w:rPr>
            </w:pPr>
            <w:r w:rsidRPr="00654D56">
              <w:rPr>
                <w:rFonts w:eastAsia="宋体"/>
                <w:lang w:val="en-US"/>
              </w:rPr>
              <w:t xml:space="preserve"> </w:t>
            </w:r>
          </w:p>
          <w:p w14:paraId="1C519042"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 xml:space="preserve">Energy aware scheduling benefits illustrated in Fig. 6. As it reduces the required capacitance vale significantly </w:t>
            </w:r>
          </w:p>
          <w:p w14:paraId="0017EA87" w14:textId="77777777" w:rsidR="002E0EAC" w:rsidRPr="00654D56" w:rsidRDefault="002E0EAC" w:rsidP="005C6308">
            <w:pPr>
              <w:widowControl w:val="0"/>
              <w:spacing w:after="0"/>
              <w:jc w:val="center"/>
              <w:rPr>
                <w:rFonts w:ascii="等线" w:eastAsia="等线" w:hAnsi="等线" w:hint="eastAsia"/>
                <w:kern w:val="2"/>
                <w:sz w:val="21"/>
                <w:szCs w:val="22"/>
                <w:lang w:val="en-US"/>
              </w:rPr>
            </w:pPr>
            <w:bookmarkStart w:id="8" w:name="_Hlk166060510"/>
            <w:r w:rsidRPr="00654D56">
              <w:rPr>
                <w:rFonts w:ascii="等线" w:eastAsia="等线" w:hAnsi="等线"/>
                <w:noProof/>
                <w:kern w:val="2"/>
                <w:sz w:val="21"/>
                <w:szCs w:val="22"/>
                <w:lang w:val="en-US"/>
              </w:rPr>
              <w:drawing>
                <wp:inline distT="0" distB="0" distL="0" distR="0" wp14:anchorId="1B035E31" wp14:editId="6B414AF9">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308CF983" w14:textId="77777777" w:rsidR="002E0EAC" w:rsidRPr="00654D56" w:rsidRDefault="002E0EAC" w:rsidP="005C6308">
            <w:pPr>
              <w:widowControl w:val="0"/>
              <w:snapToGrid w:val="0"/>
              <w:jc w:val="center"/>
              <w:rPr>
                <w:rFonts w:eastAsia="宋体"/>
                <w:b/>
                <w:bCs/>
                <w:lang w:val="en-US"/>
              </w:rPr>
            </w:pPr>
            <w:r w:rsidRPr="00654D56">
              <w:rPr>
                <w:rFonts w:eastAsia="宋体"/>
                <w:b/>
                <w:bCs/>
                <w:lang w:val="en-US"/>
              </w:rPr>
              <w:t>Figure 6 Comparison of outage for different scheduling mechanism for Ambient IoT devices</w:t>
            </w:r>
          </w:p>
          <w:bookmarkEnd w:id="8"/>
          <w:p w14:paraId="3F4C46D1" w14:textId="77777777" w:rsidR="002E0EAC" w:rsidRPr="00654D56" w:rsidRDefault="002E0EAC" w:rsidP="005C6308">
            <w:pPr>
              <w:widowControl w:val="0"/>
              <w:snapToGrid w:val="0"/>
              <w:rPr>
                <w:rFonts w:eastAsia="宋体"/>
                <w:lang w:val="en-US"/>
              </w:rPr>
            </w:pPr>
            <w:r w:rsidRPr="00654D56">
              <w:rPr>
                <w:rFonts w:eastAsia="宋体"/>
                <w:lang w:val="en-US"/>
              </w:rPr>
              <w:t>Specification impact:</w:t>
            </w:r>
          </w:p>
          <w:p w14:paraId="6C4596FD"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Wake up signal design and content otherwise device monitoring periodicity</w:t>
            </w:r>
          </w:p>
          <w:p w14:paraId="44BE6AA9" w14:textId="77777777" w:rsidR="002E0EAC" w:rsidRPr="00654D56" w:rsidRDefault="002E0EAC" w:rsidP="002E0EAC">
            <w:pPr>
              <w:widowControl w:val="0"/>
              <w:numPr>
                <w:ilvl w:val="0"/>
                <w:numId w:val="43"/>
              </w:numPr>
              <w:overflowPunct/>
              <w:snapToGrid w:val="0"/>
              <w:spacing w:after="0"/>
              <w:ind w:left="714" w:hanging="357"/>
              <w:textAlignment w:val="auto"/>
              <w:rPr>
                <w:rFonts w:eastAsia="宋体"/>
                <w:lang w:val="en-US"/>
              </w:rPr>
            </w:pPr>
            <w:r w:rsidRPr="00654D56">
              <w:rPr>
                <w:rFonts w:eastAsia="宋体"/>
                <w:lang w:val="en-US"/>
              </w:rPr>
              <w:t>Duty cycle configuration for a group of devices</w:t>
            </w:r>
          </w:p>
          <w:p w14:paraId="580EADE2" w14:textId="77777777" w:rsidR="002E0EAC" w:rsidRPr="00654D56" w:rsidRDefault="002E0EAC" w:rsidP="002E0EAC">
            <w:pPr>
              <w:widowControl w:val="0"/>
              <w:numPr>
                <w:ilvl w:val="0"/>
                <w:numId w:val="43"/>
              </w:numPr>
              <w:overflowPunct/>
              <w:snapToGrid w:val="0"/>
              <w:spacing w:after="0"/>
              <w:ind w:left="714" w:hanging="357"/>
              <w:textAlignment w:val="auto"/>
              <w:rPr>
                <w:rFonts w:ascii="Arial" w:eastAsia="等线" w:hAnsi="Arial"/>
                <w:sz w:val="18"/>
                <w:lang w:val="en-US"/>
              </w:rPr>
            </w:pPr>
            <w:r w:rsidRPr="00654D56">
              <w:rPr>
                <w:rFonts w:eastAsia="宋体"/>
                <w:lang w:val="en-US"/>
              </w:rPr>
              <w:t>Energy aware scheduling using selecting a subset of devices for each access round.</w:t>
            </w:r>
          </w:p>
        </w:tc>
      </w:tr>
    </w:tbl>
    <w:p w14:paraId="53868BDA" w14:textId="77777777" w:rsidR="002E0EAC" w:rsidRPr="002E0EAC" w:rsidRDefault="002E0EAC" w:rsidP="00E3006D">
      <w:pPr>
        <w:jc w:val="center"/>
        <w:rPr>
          <w:rFonts w:ascii="Arial" w:eastAsia="等线" w:hAnsi="Arial"/>
          <w:b/>
          <w:sz w:val="20"/>
          <w:lang w:eastAsia="en-US"/>
        </w:rPr>
      </w:pPr>
    </w:p>
    <w:p w14:paraId="0592541A" w14:textId="59B117C0" w:rsidR="00CF4489" w:rsidRDefault="00CF4489" w:rsidP="008B7C13">
      <w:pPr>
        <w:rPr>
          <w:rFonts w:eastAsia="宋体"/>
        </w:rPr>
      </w:pPr>
    </w:p>
    <w:p w14:paraId="79C1011D" w14:textId="0792A2EC" w:rsidR="00873578" w:rsidRPr="00654D56" w:rsidRDefault="00873578" w:rsidP="00873578">
      <w:pPr>
        <w:pStyle w:val="TH"/>
        <w:ind w:left="880"/>
      </w:pPr>
      <w:r w:rsidRPr="00654D56">
        <w:rPr>
          <w:rFonts w:eastAsia="等线"/>
        </w:rPr>
        <w:t xml:space="preserve">Table 6.2.2-20: Details from Source </w:t>
      </w:r>
      <w:r w:rsidRPr="00654D56">
        <w:rPr>
          <w:rFonts w:eastAsia="等线" w:hint="eastAsia"/>
        </w:rPr>
        <w:t>[</w:t>
      </w:r>
      <w:r>
        <w:rPr>
          <w:rFonts w:eastAsia="等线" w:hint="eastAsia"/>
        </w:rPr>
        <w:t>R1-9422-22</w:t>
      </w:r>
      <w:r>
        <w:rPr>
          <w:rFonts w:eastAsia="等线"/>
        </w:rPr>
        <w:t>A</w:t>
      </w:r>
      <w:r w:rsidRPr="00654D56">
        <w:rPr>
          <w:rFonts w:eastAsia="等线" w:hint="eastAsia"/>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5"/>
        <w:gridCol w:w="7634"/>
      </w:tblGrid>
      <w:tr w:rsidR="00873578" w:rsidRPr="00654D56" w14:paraId="28227D57" w14:textId="77777777" w:rsidTr="009E01DA">
        <w:trPr>
          <w:trHeight w:val="327"/>
        </w:trPr>
        <w:tc>
          <w:tcPr>
            <w:tcW w:w="1032" w:type="pct"/>
            <w:shd w:val="clear" w:color="auto" w:fill="D0CECE"/>
            <w:vAlign w:val="center"/>
          </w:tcPr>
          <w:p w14:paraId="7C54B18A" w14:textId="77777777" w:rsidR="00873578" w:rsidRPr="00654D56" w:rsidRDefault="00873578" w:rsidP="009E01DA">
            <w:pPr>
              <w:keepNext/>
              <w:keepLines/>
              <w:spacing w:after="0"/>
              <w:jc w:val="center"/>
              <w:rPr>
                <w:rFonts w:ascii="Arial" w:eastAsia="等线" w:hAnsi="Arial"/>
                <w:b/>
                <w:sz w:val="18"/>
                <w:lang w:val="en-US"/>
              </w:rPr>
            </w:pPr>
            <w:r w:rsidRPr="00654D56">
              <w:rPr>
                <w:rFonts w:ascii="Arial" w:eastAsia="等线" w:hAnsi="Arial" w:hint="eastAsia"/>
                <w:b/>
                <w:sz w:val="18"/>
                <w:lang w:val="en-US"/>
              </w:rPr>
              <w:t>Source</w:t>
            </w:r>
          </w:p>
        </w:tc>
        <w:tc>
          <w:tcPr>
            <w:tcW w:w="3968" w:type="pct"/>
            <w:shd w:val="clear" w:color="auto" w:fill="D0CECE"/>
            <w:vAlign w:val="center"/>
          </w:tcPr>
          <w:p w14:paraId="582BECA6" w14:textId="77777777" w:rsidR="00873578" w:rsidRPr="00654D56" w:rsidRDefault="00873578" w:rsidP="009E01DA">
            <w:pPr>
              <w:keepNext/>
              <w:keepLines/>
              <w:spacing w:after="0"/>
              <w:jc w:val="center"/>
              <w:rPr>
                <w:rFonts w:ascii="Arial" w:eastAsia="等线" w:hAnsi="Arial"/>
                <w:b/>
                <w:sz w:val="18"/>
                <w:lang w:val="en-US"/>
              </w:rPr>
            </w:pPr>
            <w:r w:rsidRPr="00654D56">
              <w:rPr>
                <w:rFonts w:ascii="Arial" w:eastAsia="等线" w:hAnsi="Arial" w:hint="eastAsia"/>
                <w:b/>
                <w:sz w:val="18"/>
                <w:lang w:val="en-US"/>
              </w:rPr>
              <w:t>Details</w:t>
            </w:r>
          </w:p>
        </w:tc>
      </w:tr>
      <w:tr w:rsidR="00873578" w:rsidRPr="00654D56" w14:paraId="034410B5" w14:textId="77777777" w:rsidTr="009E01DA">
        <w:trPr>
          <w:trHeight w:val="1004"/>
        </w:trPr>
        <w:tc>
          <w:tcPr>
            <w:tcW w:w="1032" w:type="pct"/>
            <w:shd w:val="clear" w:color="auto" w:fill="D0CECE"/>
            <w:vAlign w:val="center"/>
          </w:tcPr>
          <w:p w14:paraId="4E2F2EB3" w14:textId="65ABFE3E" w:rsidR="00873578" w:rsidRPr="00654D56" w:rsidRDefault="00873578" w:rsidP="009E01DA">
            <w:pPr>
              <w:widowControl w:val="0"/>
              <w:spacing w:after="0"/>
              <w:jc w:val="center"/>
              <w:rPr>
                <w:rFonts w:ascii="Arial" w:eastAsia="等线" w:hAnsi="Arial"/>
                <w:b/>
                <w:bCs/>
                <w:sz w:val="18"/>
                <w:lang w:val="en-US"/>
              </w:rPr>
            </w:pPr>
            <w:r w:rsidRPr="00654D56">
              <w:rPr>
                <w:rFonts w:ascii="Arial" w:eastAsia="等线" w:hAnsi="Arial" w:hint="eastAsia"/>
                <w:b/>
                <w:bCs/>
                <w:sz w:val="18"/>
                <w:lang w:val="en-US"/>
              </w:rPr>
              <w:t>Source [</w:t>
            </w:r>
            <w:r w:rsidRPr="005B1701">
              <w:rPr>
                <w:rFonts w:ascii="Arial" w:eastAsia="等线" w:hAnsi="Arial" w:hint="eastAsia"/>
                <w:b/>
                <w:bCs/>
                <w:sz w:val="18"/>
                <w:lang w:val="en-US"/>
              </w:rPr>
              <w:t>R1-9422-22</w:t>
            </w:r>
            <w:r w:rsidRPr="005B1701">
              <w:rPr>
                <w:rFonts w:ascii="Arial" w:eastAsia="等线" w:hAnsi="Arial"/>
                <w:b/>
                <w:bCs/>
                <w:sz w:val="18"/>
                <w:lang w:val="en-US"/>
              </w:rPr>
              <w:t>A</w:t>
            </w:r>
            <w:r w:rsidRPr="00654D56">
              <w:rPr>
                <w:rFonts w:ascii="Arial" w:eastAsia="等线" w:hAnsi="Arial" w:hint="eastAsia"/>
                <w:b/>
                <w:bCs/>
                <w:sz w:val="18"/>
                <w:lang w:val="en-US"/>
              </w:rPr>
              <w:t>]</w:t>
            </w:r>
          </w:p>
        </w:tc>
        <w:tc>
          <w:tcPr>
            <w:tcW w:w="3968" w:type="pct"/>
            <w:shd w:val="clear" w:color="auto" w:fill="auto"/>
          </w:tcPr>
          <w:p w14:paraId="031F566F" w14:textId="77777777" w:rsidR="00873578" w:rsidRPr="00654D56" w:rsidRDefault="00873578" w:rsidP="009E01DA">
            <w:pPr>
              <w:widowControl w:val="0"/>
              <w:spacing w:after="0"/>
              <w:rPr>
                <w:rFonts w:ascii="Arial" w:eastAsia="等线" w:hAnsi="Arial"/>
                <w:sz w:val="18"/>
                <w:lang w:val="en-US"/>
              </w:rPr>
            </w:pPr>
            <w:r w:rsidRPr="00654D56">
              <w:rPr>
                <w:rFonts w:ascii="Arial" w:eastAsia="等线" w:hAnsi="Arial" w:hint="eastAsia"/>
                <w:sz w:val="18"/>
                <w:lang w:val="en-US"/>
              </w:rPr>
              <w:t xml:space="preserve">Solution description </w:t>
            </w:r>
          </w:p>
          <w:p w14:paraId="644385C9" w14:textId="670C10A6" w:rsidR="00873578" w:rsidRPr="00654D56" w:rsidRDefault="00873578" w:rsidP="009E01DA">
            <w:pPr>
              <w:widowControl w:val="0"/>
              <w:snapToGrid w:val="0"/>
              <w:spacing w:afterLines="50"/>
              <w:rPr>
                <w:rFonts w:eastAsia="宋体"/>
                <w:sz w:val="18"/>
                <w:szCs w:val="18"/>
                <w:lang w:val="en-US"/>
              </w:rPr>
            </w:pPr>
            <w:r>
              <w:rPr>
                <w:rFonts w:eastAsia="宋体"/>
                <w:sz w:val="18"/>
                <w:szCs w:val="18"/>
                <w:lang w:val="en-US"/>
              </w:rPr>
              <w:t>Reader</w:t>
            </w:r>
            <w:r w:rsidRPr="00654D56">
              <w:rPr>
                <w:rFonts w:eastAsia="宋体" w:hint="eastAsia"/>
                <w:sz w:val="18"/>
                <w:szCs w:val="18"/>
                <w:lang w:val="en-US"/>
              </w:rPr>
              <w:t xml:space="preserve"> provides information on when paging/re-paging are potentially transmitted, and device wakes up based on the information.</w:t>
            </w:r>
          </w:p>
          <w:p w14:paraId="0D706956" w14:textId="77777777" w:rsidR="00873578" w:rsidRPr="00654D56" w:rsidRDefault="00873578" w:rsidP="009E01DA">
            <w:pPr>
              <w:widowControl w:val="0"/>
              <w:spacing w:after="0"/>
              <w:rPr>
                <w:rFonts w:ascii="Arial" w:eastAsia="等线" w:hAnsi="Arial"/>
                <w:sz w:val="18"/>
                <w:lang w:val="en-US"/>
              </w:rPr>
            </w:pPr>
            <w:r w:rsidRPr="00654D56">
              <w:rPr>
                <w:rFonts w:ascii="Arial" w:eastAsia="等线" w:hAnsi="Arial" w:hint="eastAsia"/>
                <w:sz w:val="18"/>
                <w:lang w:val="en-US"/>
              </w:rPr>
              <w:t xml:space="preserve">Observations or </w:t>
            </w:r>
            <w:r w:rsidRPr="00654D56">
              <w:rPr>
                <w:rFonts w:ascii="Arial" w:eastAsia="等线" w:hAnsi="Arial"/>
                <w:sz w:val="18"/>
                <w:lang w:val="en-US"/>
              </w:rPr>
              <w:t>Analysis</w:t>
            </w:r>
            <w:r w:rsidRPr="00654D56">
              <w:rPr>
                <w:rFonts w:ascii="Arial" w:eastAsia="等线" w:hAnsi="Arial" w:hint="eastAsia"/>
                <w:sz w:val="18"/>
                <w:lang w:val="en-US"/>
              </w:rPr>
              <w:t xml:space="preserve"> or Evaluations  </w:t>
            </w:r>
          </w:p>
          <w:p w14:paraId="2C85AF48" w14:textId="77777777" w:rsidR="00873578" w:rsidRPr="00654D56" w:rsidRDefault="00873578" w:rsidP="009E01DA">
            <w:pPr>
              <w:widowControl w:val="0"/>
              <w:snapToGrid w:val="0"/>
              <w:spacing w:afterLines="50"/>
              <w:rPr>
                <w:rFonts w:eastAsia="Yu Mincho"/>
                <w:sz w:val="18"/>
                <w:szCs w:val="18"/>
                <w:lang w:val="en-US" w:eastAsia="ja-JP"/>
              </w:rPr>
            </w:pPr>
          </w:p>
          <w:p w14:paraId="1FA228FC" w14:textId="77777777" w:rsidR="00873578" w:rsidRPr="00654D56" w:rsidRDefault="00873578" w:rsidP="009E01DA">
            <w:pPr>
              <w:widowControl w:val="0"/>
              <w:snapToGrid w:val="0"/>
              <w:spacing w:afterLines="50"/>
              <w:rPr>
                <w:rFonts w:eastAsia="宋体"/>
                <w:sz w:val="18"/>
                <w:szCs w:val="18"/>
                <w:lang w:val="en-US"/>
              </w:rPr>
            </w:pPr>
            <w:r w:rsidRPr="00654D56">
              <w:rPr>
                <w:rFonts w:eastAsia="宋体" w:hint="eastAsia"/>
                <w:sz w:val="18"/>
                <w:szCs w:val="18"/>
                <w:lang w:val="en-US"/>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t>
            </w:r>
            <w:bookmarkStart w:id="9" w:name="_Hlk178804383"/>
            <w:r w:rsidRPr="00654D56">
              <w:rPr>
                <w:rFonts w:eastAsia="宋体" w:hint="eastAsia"/>
                <w:sz w:val="18"/>
                <w:szCs w:val="18"/>
                <w:lang w:val="en-US"/>
              </w:rPr>
              <w:t>how to achieve accurate synchronization</w:t>
            </w:r>
            <w:bookmarkEnd w:id="9"/>
            <w:r w:rsidRPr="00654D56">
              <w:rPr>
                <w:rFonts w:eastAsia="宋体" w:hint="eastAsia"/>
                <w:sz w:val="18"/>
                <w:szCs w:val="18"/>
                <w:lang w:val="en-US"/>
              </w:rPr>
              <w:t xml:space="preserve"> is also important to make the information announcement meaningful. In our view, temporarily periodic R2D sync signal is a straightforward solution for this sync issue.</w:t>
            </w:r>
          </w:p>
          <w:p w14:paraId="2B0B1E7E" w14:textId="77777777" w:rsidR="00873578" w:rsidRPr="00654D56" w:rsidRDefault="00873578" w:rsidP="009E01DA">
            <w:pPr>
              <w:widowControl w:val="0"/>
              <w:spacing w:beforeLines="50" w:before="120" w:afterLines="50"/>
              <w:jc w:val="center"/>
              <w:rPr>
                <w:rFonts w:ascii="等线" w:eastAsia="等线" w:hAnsi="等线" w:hint="eastAsia"/>
                <w:kern w:val="2"/>
                <w:szCs w:val="18"/>
                <w:lang w:val="en-US"/>
              </w:rPr>
            </w:pPr>
            <w:r w:rsidRPr="00654D56">
              <w:rPr>
                <w:rFonts w:ascii="等线" w:eastAsia="等线" w:hAnsi="等线"/>
                <w:noProof/>
                <w:kern w:val="2"/>
                <w:sz w:val="21"/>
                <w:szCs w:val="22"/>
                <w:lang w:val="en-US"/>
              </w:rPr>
              <w:drawing>
                <wp:inline distT="0" distB="0" distL="0" distR="0" wp14:anchorId="6541A6AD" wp14:editId="22A41A29">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649DA488" w14:textId="77777777" w:rsidR="00873578" w:rsidRPr="00654D56" w:rsidRDefault="00873578" w:rsidP="009E01DA">
            <w:pPr>
              <w:widowControl w:val="0"/>
              <w:snapToGrid w:val="0"/>
              <w:spacing w:afterLines="50"/>
              <w:jc w:val="center"/>
              <w:rPr>
                <w:rFonts w:eastAsia="Yu Mincho"/>
                <w:sz w:val="18"/>
                <w:szCs w:val="18"/>
                <w:lang w:val="en-US" w:eastAsia="ja-JP"/>
              </w:rPr>
            </w:pPr>
            <w:r w:rsidRPr="00654D56">
              <w:rPr>
                <w:rFonts w:eastAsia="宋体" w:hint="eastAsia"/>
                <w:sz w:val="18"/>
                <w:szCs w:val="18"/>
                <w:lang w:val="en-US"/>
              </w:rPr>
              <w:t>Fig: A possible way of Direction 2.</w:t>
            </w:r>
          </w:p>
          <w:p w14:paraId="0EBDF0AB" w14:textId="77777777" w:rsidR="00873578" w:rsidRPr="00654D56" w:rsidRDefault="00873578" w:rsidP="009E01DA">
            <w:pPr>
              <w:widowControl w:val="0"/>
              <w:spacing w:after="0"/>
              <w:rPr>
                <w:rFonts w:ascii="Arial" w:eastAsia="等线" w:hAnsi="Arial"/>
                <w:sz w:val="18"/>
                <w:lang w:val="en-US"/>
              </w:rPr>
            </w:pPr>
            <w:r w:rsidRPr="00654D56">
              <w:rPr>
                <w:rFonts w:ascii="Arial" w:eastAsia="等线" w:hAnsi="Arial" w:hint="eastAsia"/>
                <w:sz w:val="18"/>
                <w:lang w:val="en-US"/>
              </w:rPr>
              <w:t>Specification impacts, if any</w:t>
            </w:r>
          </w:p>
          <w:p w14:paraId="27C67BE2" w14:textId="77777777" w:rsidR="00873578" w:rsidRPr="00654D56" w:rsidRDefault="00873578" w:rsidP="009E01DA">
            <w:pPr>
              <w:widowControl w:val="0"/>
              <w:snapToGrid w:val="0"/>
              <w:spacing w:afterLines="50"/>
              <w:rPr>
                <w:rFonts w:eastAsia="宋体"/>
                <w:sz w:val="18"/>
                <w:szCs w:val="18"/>
                <w:lang w:val="en-US"/>
              </w:rPr>
            </w:pPr>
            <w:r w:rsidRPr="00654D56">
              <w:rPr>
                <w:rFonts w:eastAsia="宋体"/>
                <w:sz w:val="18"/>
                <w:szCs w:val="18"/>
                <w:lang w:val="en-US"/>
              </w:rPr>
              <w:t>E</w:t>
            </w:r>
            <w:r w:rsidRPr="00654D56">
              <w:rPr>
                <w:rFonts w:eastAsia="宋体" w:hint="eastAsia"/>
                <w:sz w:val="18"/>
                <w:szCs w:val="18"/>
                <w:lang w:val="en-US"/>
              </w:rPr>
              <w:t xml:space="preserve">.g., </w:t>
            </w:r>
            <w:r w:rsidRPr="00654D56">
              <w:rPr>
                <w:rFonts w:eastAsia="宋体"/>
                <w:sz w:val="18"/>
                <w:szCs w:val="18"/>
                <w:lang w:val="en-US"/>
              </w:rPr>
              <w:t>what kind of information is provided</w:t>
            </w:r>
            <w:r w:rsidRPr="00654D56">
              <w:rPr>
                <w:rFonts w:eastAsia="宋体" w:hint="eastAsia"/>
                <w:sz w:val="18"/>
                <w:szCs w:val="18"/>
                <w:lang w:val="en-US"/>
              </w:rPr>
              <w:t xml:space="preserve"> and how/when.</w:t>
            </w:r>
          </w:p>
          <w:p w14:paraId="048B4394" w14:textId="77777777" w:rsidR="00873578" w:rsidRPr="00654D56" w:rsidRDefault="00873578" w:rsidP="009E01DA">
            <w:pPr>
              <w:widowControl w:val="0"/>
              <w:snapToGrid w:val="0"/>
              <w:spacing w:afterLines="50"/>
              <w:rPr>
                <w:rFonts w:eastAsia="宋体"/>
                <w:sz w:val="18"/>
                <w:szCs w:val="18"/>
                <w:lang w:val="en-US"/>
              </w:rPr>
            </w:pPr>
            <w:r w:rsidRPr="00654D56">
              <w:rPr>
                <w:rFonts w:eastAsia="宋体"/>
                <w:sz w:val="18"/>
                <w:szCs w:val="18"/>
                <w:lang w:val="en-US"/>
              </w:rPr>
              <w:t>E</w:t>
            </w:r>
            <w:r w:rsidRPr="00654D56">
              <w:rPr>
                <w:rFonts w:eastAsia="宋体" w:hint="eastAsia"/>
                <w:sz w:val="18"/>
                <w:szCs w:val="18"/>
                <w:lang w:val="en-US"/>
              </w:rPr>
              <w:t xml:space="preserve">.g., </w:t>
            </w:r>
            <w:r w:rsidRPr="00654D56">
              <w:rPr>
                <w:rFonts w:eastAsia="宋体"/>
                <w:sz w:val="18"/>
                <w:szCs w:val="18"/>
                <w:lang w:val="en-US"/>
              </w:rPr>
              <w:t>detailed conditions to wake-up in consideration of energy storage status and the indicated information</w:t>
            </w:r>
            <w:r w:rsidRPr="00654D56">
              <w:rPr>
                <w:rFonts w:eastAsia="宋体" w:hint="eastAsia"/>
                <w:sz w:val="18"/>
                <w:szCs w:val="18"/>
                <w:lang w:val="en-US"/>
              </w:rPr>
              <w:t>.</w:t>
            </w:r>
          </w:p>
          <w:p w14:paraId="6DAC3A43" w14:textId="77777777" w:rsidR="00873578" w:rsidRPr="00654D56" w:rsidRDefault="00873578" w:rsidP="009E01DA">
            <w:pPr>
              <w:widowControl w:val="0"/>
              <w:snapToGrid w:val="0"/>
              <w:spacing w:afterLines="50"/>
              <w:rPr>
                <w:rFonts w:eastAsia="宋体"/>
                <w:sz w:val="18"/>
                <w:szCs w:val="18"/>
                <w:lang w:val="en-US"/>
              </w:rPr>
            </w:pPr>
            <w:r w:rsidRPr="00654D56">
              <w:rPr>
                <w:rFonts w:eastAsia="宋体"/>
                <w:sz w:val="18"/>
                <w:szCs w:val="18"/>
                <w:lang w:val="en-US"/>
              </w:rPr>
              <w:t>E</w:t>
            </w:r>
            <w:r w:rsidRPr="00654D56">
              <w:rPr>
                <w:rFonts w:eastAsia="宋体" w:hint="eastAsia"/>
                <w:sz w:val="18"/>
                <w:szCs w:val="18"/>
                <w:lang w:val="en-US"/>
              </w:rPr>
              <w:t xml:space="preserve">.g., device monitors </w:t>
            </w:r>
            <w:r w:rsidRPr="00654D56">
              <w:rPr>
                <w:rFonts w:eastAsia="宋体"/>
                <w:sz w:val="18"/>
                <w:szCs w:val="18"/>
                <w:lang w:val="en-US"/>
              </w:rPr>
              <w:t>temporarily</w:t>
            </w:r>
            <w:r w:rsidRPr="00654D56">
              <w:rPr>
                <w:rFonts w:eastAsia="宋体" w:hint="eastAsia"/>
                <w:sz w:val="18"/>
                <w:szCs w:val="18"/>
                <w:lang w:val="en-US"/>
              </w:rPr>
              <w:t xml:space="preserve"> periodic R2D sync signals.</w:t>
            </w:r>
          </w:p>
        </w:tc>
      </w:tr>
    </w:tbl>
    <w:p w14:paraId="4C727983" w14:textId="5EAC7034" w:rsidR="00BD0513" w:rsidRDefault="00BD0513" w:rsidP="008B7C13">
      <w:pPr>
        <w:rPr>
          <w:rFonts w:eastAsia="宋体"/>
        </w:rPr>
      </w:pPr>
    </w:p>
    <w:p w14:paraId="18595E06" w14:textId="3778CB92" w:rsidR="00BD0513" w:rsidRDefault="00BD0513" w:rsidP="008B7C13">
      <w:pPr>
        <w:rPr>
          <w:rFonts w:eastAsia="宋体"/>
        </w:rPr>
      </w:pPr>
    </w:p>
    <w:p w14:paraId="4D35D465" w14:textId="32F4F4C5" w:rsidR="00BD0513" w:rsidRDefault="00BD0513" w:rsidP="00BD0513">
      <w:pPr>
        <w:keepNext/>
        <w:keepLines/>
        <w:spacing w:before="60" w:after="180"/>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2</w:t>
      </w:r>
      <w:r w:rsidRPr="001C7CA2">
        <w:rPr>
          <w:rFonts w:ascii="Arial" w:eastAsia="等线" w:hAnsi="Arial"/>
          <w:b/>
          <w:sz w:val="20"/>
          <w:lang w:eastAsia="en-US"/>
        </w:rPr>
        <w:t>-</w:t>
      </w:r>
      <w:r w:rsidR="00241853">
        <w:rPr>
          <w:rFonts w:ascii="Arial" w:eastAsia="等线" w:hAnsi="Arial"/>
          <w:b/>
          <w:sz w:val="20"/>
          <w:lang w:eastAsia="en-US"/>
        </w:rPr>
        <w:t>21</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A81CCB">
        <w:rPr>
          <w:b/>
          <w:bCs/>
          <w:lang w:val="en-US"/>
        </w:rPr>
        <w:t>R1-9422-25</w:t>
      </w:r>
      <w:r w:rsidRPr="001C7CA2">
        <w:rPr>
          <w:rFonts w:ascii="Arial" w:eastAsia="等线" w:hAnsi="Arial" w:hint="eastAsia"/>
          <w:b/>
          <w:sz w:val="20"/>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BD0513" w:rsidRPr="001C7CA2" w14:paraId="489851A9" w14:textId="77777777" w:rsidTr="00E3006D">
        <w:trPr>
          <w:trHeight w:val="327"/>
        </w:trPr>
        <w:tc>
          <w:tcPr>
            <w:tcW w:w="1701" w:type="dxa"/>
            <w:shd w:val="clear" w:color="auto" w:fill="D0CECE"/>
            <w:vAlign w:val="center"/>
          </w:tcPr>
          <w:p w14:paraId="25220A20" w14:textId="77777777" w:rsidR="00BD0513" w:rsidRPr="001C7CA2" w:rsidRDefault="00BD0513" w:rsidP="00FD2CDA">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25EB2287" w14:textId="77777777" w:rsidR="00BD0513" w:rsidRPr="001C7CA2" w:rsidRDefault="00BD0513" w:rsidP="00FD2CDA">
            <w:pPr>
              <w:keepNext/>
              <w:keepLines/>
              <w:jc w:val="center"/>
              <w:rPr>
                <w:rFonts w:ascii="Arial" w:eastAsia="等线" w:hAnsi="Arial"/>
                <w:b/>
                <w:sz w:val="18"/>
              </w:rPr>
            </w:pPr>
            <w:r w:rsidRPr="001C7CA2">
              <w:rPr>
                <w:rFonts w:ascii="Arial" w:eastAsia="等线" w:hAnsi="Arial" w:hint="eastAsia"/>
                <w:b/>
                <w:sz w:val="18"/>
              </w:rPr>
              <w:t>Details</w:t>
            </w:r>
          </w:p>
        </w:tc>
      </w:tr>
      <w:tr w:rsidR="00BD0513" w:rsidRPr="001C7CA2" w14:paraId="30671181" w14:textId="77777777" w:rsidTr="00E3006D">
        <w:trPr>
          <w:trHeight w:val="1004"/>
        </w:trPr>
        <w:tc>
          <w:tcPr>
            <w:tcW w:w="1701" w:type="dxa"/>
            <w:shd w:val="clear" w:color="auto" w:fill="D0CECE"/>
            <w:vAlign w:val="center"/>
          </w:tcPr>
          <w:p w14:paraId="16819837" w14:textId="77777777" w:rsidR="00BD0513" w:rsidRPr="001C7CA2" w:rsidRDefault="00BD0513" w:rsidP="00FD2CDA">
            <w:pPr>
              <w:keepNext/>
              <w:keepLines/>
              <w:jc w:val="center"/>
              <w:rPr>
                <w:rFonts w:ascii="Arial" w:eastAsia="等线" w:hAnsi="Arial"/>
                <w:b/>
                <w:bCs/>
                <w:sz w:val="18"/>
              </w:rPr>
            </w:pPr>
            <w:r w:rsidRPr="005B1701">
              <w:rPr>
                <w:rFonts w:ascii="Arial" w:eastAsia="等线" w:hAnsi="Arial" w:hint="eastAsia"/>
                <w:b/>
                <w:bCs/>
                <w:sz w:val="18"/>
                <w:lang w:val="en-US"/>
              </w:rPr>
              <w:t>Source [</w:t>
            </w:r>
            <w:r w:rsidRPr="005B1701">
              <w:rPr>
                <w:rFonts w:ascii="Arial" w:eastAsia="等线" w:hAnsi="Arial"/>
                <w:b/>
                <w:bCs/>
                <w:sz w:val="18"/>
                <w:lang w:val="en-US"/>
              </w:rPr>
              <w:t>R1-9422-25</w:t>
            </w:r>
            <w:r w:rsidRPr="005B1701">
              <w:rPr>
                <w:rFonts w:ascii="Arial" w:eastAsia="等线" w:hAnsi="Arial" w:hint="eastAsia"/>
                <w:b/>
                <w:bCs/>
                <w:sz w:val="18"/>
                <w:lang w:val="en-US"/>
              </w:rPr>
              <w:t>]</w:t>
            </w:r>
          </w:p>
        </w:tc>
        <w:tc>
          <w:tcPr>
            <w:tcW w:w="7673" w:type="dxa"/>
            <w:shd w:val="clear" w:color="auto" w:fill="auto"/>
          </w:tcPr>
          <w:p w14:paraId="20FD376B" w14:textId="77777777" w:rsidR="00AC685E" w:rsidRPr="00AC685E" w:rsidRDefault="00AC685E" w:rsidP="00AC685E">
            <w:pPr>
              <w:keepNext/>
              <w:keepLines/>
              <w:jc w:val="left"/>
              <w:rPr>
                <w:rFonts w:ascii="Arial" w:eastAsia="等线" w:hAnsi="Arial"/>
                <w:sz w:val="18"/>
              </w:rPr>
            </w:pPr>
            <w:r w:rsidRPr="00AC685E">
              <w:rPr>
                <w:rFonts w:ascii="Arial" w:eastAsia="等线" w:hAnsi="Arial" w:hint="eastAsia"/>
                <w:sz w:val="18"/>
              </w:rPr>
              <w:t xml:space="preserve">Solution description </w:t>
            </w:r>
          </w:p>
          <w:p w14:paraId="2D43C044" w14:textId="77777777" w:rsidR="00AC685E" w:rsidRPr="00AC685E" w:rsidRDefault="00AC685E" w:rsidP="00AC685E">
            <w:pPr>
              <w:snapToGrid w:val="0"/>
              <w:rPr>
                <w:bCs/>
                <w:sz w:val="18"/>
                <w:szCs w:val="18"/>
                <w:lang w:eastAsia="ja-JP"/>
              </w:rPr>
            </w:pPr>
            <w:r w:rsidRPr="00AC685E">
              <w:rPr>
                <w:bCs/>
                <w:sz w:val="18"/>
                <w:szCs w:val="18"/>
                <w:lang w:eastAsia="ja-JP"/>
              </w:rPr>
              <w:t>Device duty-cycle monitoring (DCM)</w:t>
            </w:r>
          </w:p>
          <w:p w14:paraId="1B33B39E" w14:textId="77777777" w:rsidR="00AC685E" w:rsidRPr="00AC685E" w:rsidRDefault="00AC685E" w:rsidP="00AC685E">
            <w:pPr>
              <w:snapToGrid w:val="0"/>
              <w:rPr>
                <w:bCs/>
                <w:sz w:val="18"/>
                <w:szCs w:val="18"/>
                <w:lang w:eastAsia="ja-JP"/>
              </w:rPr>
            </w:pPr>
          </w:p>
          <w:p w14:paraId="297E6FBE" w14:textId="77777777" w:rsidR="00AC685E" w:rsidRPr="00AC685E" w:rsidRDefault="00AC685E" w:rsidP="00AC685E">
            <w:pPr>
              <w:keepNext/>
              <w:keepLines/>
              <w:jc w:val="left"/>
              <w:rPr>
                <w:rFonts w:ascii="Arial" w:eastAsia="等线" w:hAnsi="Arial"/>
                <w:sz w:val="18"/>
              </w:rPr>
            </w:pPr>
            <w:r w:rsidRPr="00AC685E">
              <w:rPr>
                <w:rFonts w:ascii="Arial" w:eastAsia="等线" w:hAnsi="Arial"/>
                <w:sz w:val="18"/>
              </w:rPr>
              <w:t xml:space="preserve">Observations or Analysis or Evaluations  </w:t>
            </w:r>
          </w:p>
          <w:p w14:paraId="7291A077" w14:textId="77777777" w:rsidR="00AC685E" w:rsidRPr="00AC685E" w:rsidRDefault="00AC685E" w:rsidP="00AC685E">
            <w:pPr>
              <w:rPr>
                <w:sz w:val="18"/>
                <w:szCs w:val="18"/>
                <w:lang w:eastAsia="ja-JP"/>
              </w:rPr>
            </w:pPr>
            <w:r w:rsidRPr="00AC685E">
              <w:rPr>
                <w:sz w:val="18"/>
                <w:szCs w:val="18"/>
                <w:lang w:eastAsia="ja-JP"/>
              </w:rPr>
              <w:t xml:space="preserve">We believe a feasible solution for all A-IoT devices </w:t>
            </w:r>
            <w:r w:rsidRPr="00101B5C">
              <w:rPr>
                <w:sz w:val="18"/>
                <w:szCs w:val="18"/>
                <w:lang w:eastAsia="ja-JP"/>
              </w:rPr>
              <w:t xml:space="preserve">is </w:t>
            </w:r>
            <w:r w:rsidRPr="00101B5C">
              <w:rPr>
                <w:sz w:val="18"/>
                <w:szCs w:val="18"/>
                <w:u w:val="single"/>
                <w:lang w:eastAsia="ja-JP"/>
              </w:rPr>
              <w:t>device duty-cycle monitoring (DCM)</w:t>
            </w:r>
            <w:r w:rsidRPr="00101B5C">
              <w:rPr>
                <w:sz w:val="18"/>
                <w:szCs w:val="18"/>
                <w:lang w:eastAsia="ja-JP"/>
              </w:rPr>
              <w:t xml:space="preserve">. The essence of DCM is quite simple: </w:t>
            </w:r>
            <w:r w:rsidRPr="00101B5C">
              <w:rPr>
                <w:sz w:val="18"/>
                <w:szCs w:val="18"/>
                <w:u w:val="single"/>
                <w:lang w:eastAsia="ja-JP"/>
              </w:rPr>
              <w:t>A device shortens/controls the available time duration</w:t>
            </w:r>
            <w:r w:rsidRPr="00101B5C">
              <w:rPr>
                <w:sz w:val="18"/>
                <w:szCs w:val="18"/>
                <w:lang w:eastAsia="ja-JP"/>
              </w:rPr>
              <w:t>. Outside the available time duration, the device</w:t>
            </w:r>
            <w:r w:rsidRPr="00AC685E">
              <w:rPr>
                <w:sz w:val="18"/>
                <w:szCs w:val="18"/>
                <w:lang w:eastAsia="ja-JP"/>
              </w:rPr>
              <w:t xml:space="preserve"> is unavailable, and harvests energy from RF without communication activities. </w:t>
            </w:r>
          </w:p>
          <w:p w14:paraId="57C5EA44" w14:textId="77777777" w:rsidR="00AC685E" w:rsidRPr="00AC685E" w:rsidRDefault="00AC685E" w:rsidP="00AC685E">
            <w:pPr>
              <w:rPr>
                <w:sz w:val="18"/>
                <w:szCs w:val="18"/>
                <w:lang w:eastAsia="ja-JP"/>
              </w:rPr>
            </w:pPr>
          </w:p>
          <w:p w14:paraId="5EB9286A" w14:textId="77777777" w:rsidR="00AC685E" w:rsidRPr="00AC685E" w:rsidRDefault="00AC685E" w:rsidP="00AC685E">
            <w:pPr>
              <w:rPr>
                <w:sz w:val="18"/>
                <w:szCs w:val="18"/>
                <w:lang w:eastAsia="ja-JP"/>
              </w:rPr>
            </w:pPr>
            <w:r w:rsidRPr="00AC685E">
              <w:rPr>
                <w:sz w:val="18"/>
                <w:szCs w:val="18"/>
                <w:lang w:eastAsia="ja-JP"/>
              </w:rPr>
              <w:t xml:space="preserve">A benefit of device DCM is that the device unavailable time duration becomes shorter. </w:t>
            </w:r>
          </w:p>
          <w:p w14:paraId="00505210" w14:textId="77777777" w:rsidR="00AC685E" w:rsidRPr="00AC685E" w:rsidRDefault="00AC685E" w:rsidP="00AC685E">
            <w:pPr>
              <w:snapToGrid w:val="0"/>
              <w:rPr>
                <w:b/>
                <w:sz w:val="18"/>
                <w:szCs w:val="18"/>
                <w:u w:val="single"/>
                <w:lang w:eastAsia="ja-JP"/>
              </w:rPr>
            </w:pPr>
          </w:p>
          <w:p w14:paraId="670C9DBE" w14:textId="0BBC0F26" w:rsidR="00AC685E" w:rsidRPr="0050171A" w:rsidRDefault="00AC685E" w:rsidP="00AC685E">
            <w:pPr>
              <w:rPr>
                <w:rFonts w:eastAsia="MS Mincho"/>
                <w:sz w:val="18"/>
                <w:szCs w:val="18"/>
                <w:lang w:eastAsia="ja-JP"/>
              </w:rPr>
            </w:pPr>
            <w:r w:rsidRPr="00AC685E">
              <w:rPr>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6A0C7CD4"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54A82EC8" wp14:editId="7F982B24">
                  <wp:extent cx="3562503" cy="1705569"/>
                  <wp:effectExtent l="0" t="0" r="0" b="9525"/>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1D43D64A" w14:textId="489DDD13" w:rsidR="00AC685E" w:rsidRPr="0050171A" w:rsidRDefault="00AC685E" w:rsidP="0050171A">
            <w:pPr>
              <w:jc w:val="center"/>
              <w:rPr>
                <w:rFonts w:eastAsia="MS Mincho"/>
                <w:sz w:val="18"/>
                <w:szCs w:val="18"/>
                <w:lang w:eastAsia="ja-JP"/>
              </w:rPr>
            </w:pPr>
            <w:r w:rsidRPr="00AC685E">
              <w:rPr>
                <w:sz w:val="18"/>
                <w:szCs w:val="18"/>
                <w:lang w:eastAsia="ja-JP"/>
              </w:rPr>
              <w:t>Fig. B1</w:t>
            </w:r>
            <w:r w:rsidRPr="00AC685E">
              <w:rPr>
                <w:sz w:val="18"/>
                <w:szCs w:val="18"/>
                <w:lang w:eastAsia="ja-JP"/>
              </w:rPr>
              <w:tab/>
              <w:t>Duty-cycle monitoring (DCM)</w:t>
            </w:r>
          </w:p>
          <w:p w14:paraId="4E808835" w14:textId="77777777" w:rsidR="00AC685E" w:rsidRPr="00AC685E" w:rsidRDefault="00AC685E" w:rsidP="00AC685E">
            <w:pPr>
              <w:rPr>
                <w:sz w:val="18"/>
                <w:szCs w:val="18"/>
                <w:lang w:eastAsia="ja-JP"/>
              </w:rPr>
            </w:pPr>
            <w:r w:rsidRPr="00AC685E">
              <w:rPr>
                <w:sz w:val="18"/>
                <w:szCs w:val="18"/>
                <w:lang w:eastAsia="ja-JP"/>
              </w:rPr>
              <w:t>Even after a device joins the inventory procedure running by a reader, the DCM can still work for longer sustainable operation. For example, in an inventory procedure that has multiple contention-access 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33F6435A" w14:textId="77777777" w:rsidR="00AC685E" w:rsidRPr="00AC685E" w:rsidRDefault="00AC685E" w:rsidP="00AC685E">
            <w:pPr>
              <w:rPr>
                <w:sz w:val="18"/>
                <w:szCs w:val="18"/>
                <w:lang w:eastAsia="ja-JP"/>
              </w:rPr>
            </w:pPr>
          </w:p>
          <w:p w14:paraId="0982B555"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4794908D" wp14:editId="297A540E">
                  <wp:extent cx="3537360" cy="19533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767324FD" w14:textId="77777777" w:rsidR="00AC685E" w:rsidRPr="00AC685E" w:rsidRDefault="00AC685E" w:rsidP="00AC685E">
            <w:pPr>
              <w:jc w:val="center"/>
              <w:rPr>
                <w:sz w:val="18"/>
                <w:szCs w:val="18"/>
                <w:lang w:eastAsia="ja-JP"/>
              </w:rPr>
            </w:pPr>
            <w:r w:rsidRPr="00AC685E">
              <w:rPr>
                <w:sz w:val="18"/>
                <w:szCs w:val="18"/>
                <w:lang w:eastAsia="ja-JP"/>
              </w:rPr>
              <w:t>Fig. B2</w:t>
            </w:r>
            <w:r w:rsidRPr="00AC685E">
              <w:rPr>
                <w:sz w:val="18"/>
                <w:szCs w:val="18"/>
                <w:lang w:eastAsia="ja-JP"/>
              </w:rPr>
              <w:tab/>
              <w:t>DCM example after a device joins inventory procedure from a reader</w:t>
            </w:r>
          </w:p>
          <w:p w14:paraId="3A5EF712" w14:textId="77777777" w:rsidR="00AC685E" w:rsidRPr="00AC685E" w:rsidRDefault="00AC685E" w:rsidP="00AC685E">
            <w:pPr>
              <w:rPr>
                <w:sz w:val="18"/>
                <w:szCs w:val="18"/>
                <w:lang w:eastAsia="ja-JP"/>
              </w:rPr>
            </w:pPr>
          </w:p>
          <w:p w14:paraId="68393C70" w14:textId="77777777" w:rsidR="00AC685E" w:rsidRPr="00AC685E" w:rsidRDefault="00AC685E" w:rsidP="00AC685E">
            <w:pPr>
              <w:rPr>
                <w:sz w:val="18"/>
                <w:szCs w:val="18"/>
                <w:lang w:eastAsia="ja-JP"/>
              </w:rPr>
            </w:pPr>
            <w:r w:rsidRPr="00AC685E">
              <w:rPr>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76D078CA" w14:textId="77777777" w:rsidR="00AC685E" w:rsidRPr="00AC685E" w:rsidRDefault="00AC685E" w:rsidP="00AC685E">
            <w:pPr>
              <w:rPr>
                <w:sz w:val="18"/>
                <w:szCs w:val="18"/>
                <w:lang w:eastAsia="ja-JP"/>
              </w:rPr>
            </w:pPr>
          </w:p>
          <w:p w14:paraId="36B6D100"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54F766F7" wp14:editId="3235EF51">
                  <wp:extent cx="2904120" cy="121428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1E7CAAF8" w14:textId="77777777" w:rsidR="00AC685E" w:rsidRPr="00AC685E" w:rsidRDefault="00AC685E" w:rsidP="00AC685E">
            <w:pPr>
              <w:jc w:val="center"/>
              <w:rPr>
                <w:sz w:val="18"/>
                <w:szCs w:val="18"/>
                <w:lang w:eastAsia="ja-JP"/>
              </w:rPr>
            </w:pPr>
            <w:r w:rsidRPr="00AC685E">
              <w:rPr>
                <w:sz w:val="18"/>
                <w:szCs w:val="18"/>
                <w:lang w:eastAsia="ja-JP"/>
              </w:rPr>
              <w:t>Fig. B3 Switch between ON state and SLEEP state</w:t>
            </w:r>
          </w:p>
          <w:p w14:paraId="2FB7A7E3" w14:textId="77777777" w:rsidR="00AC685E" w:rsidRPr="00AC685E" w:rsidRDefault="00AC685E" w:rsidP="00AC685E">
            <w:pPr>
              <w:rPr>
                <w:sz w:val="18"/>
                <w:szCs w:val="18"/>
                <w:lang w:eastAsia="ja-JP"/>
              </w:rPr>
            </w:pPr>
          </w:p>
          <w:p w14:paraId="33B0875B" w14:textId="77777777" w:rsidR="00AC685E" w:rsidRPr="00AC685E" w:rsidRDefault="00AC685E" w:rsidP="00AC685E">
            <w:pPr>
              <w:rPr>
                <w:sz w:val="18"/>
                <w:szCs w:val="18"/>
                <w:lang w:eastAsia="ja-JP"/>
              </w:rPr>
            </w:pPr>
            <w:r w:rsidRPr="00AC685E">
              <w:rPr>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16458A60" w14:textId="77777777" w:rsidR="00AC685E" w:rsidRPr="00AC685E" w:rsidRDefault="00AC685E" w:rsidP="00AC685E">
            <w:pPr>
              <w:rPr>
                <w:sz w:val="18"/>
                <w:szCs w:val="18"/>
                <w:lang w:eastAsia="ja-JP"/>
              </w:rPr>
            </w:pPr>
          </w:p>
          <w:p w14:paraId="04DA2FF6"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5A2ACB3E" wp14:editId="36C3FB0A">
                  <wp:extent cx="2908800" cy="115740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416EB4DA" w14:textId="77777777" w:rsidR="00AC685E" w:rsidRPr="00AC685E" w:rsidRDefault="00AC685E" w:rsidP="00AC685E">
            <w:pPr>
              <w:jc w:val="center"/>
              <w:rPr>
                <w:sz w:val="18"/>
                <w:szCs w:val="18"/>
                <w:lang w:eastAsia="ja-JP"/>
              </w:rPr>
            </w:pPr>
            <w:r w:rsidRPr="00AC685E">
              <w:rPr>
                <w:sz w:val="18"/>
                <w:szCs w:val="18"/>
                <w:lang w:eastAsia="ja-JP"/>
              </w:rPr>
              <w:t>Fig. B4 Switch between ON state and OFF state</w:t>
            </w:r>
          </w:p>
          <w:p w14:paraId="4F1CE9C8" w14:textId="77777777" w:rsidR="00AC685E" w:rsidRPr="00AC685E" w:rsidRDefault="00AC685E" w:rsidP="00AC685E">
            <w:pPr>
              <w:rPr>
                <w:sz w:val="18"/>
                <w:szCs w:val="18"/>
                <w:lang w:eastAsia="ja-JP"/>
              </w:rPr>
            </w:pPr>
          </w:p>
          <w:p w14:paraId="23418EA6" w14:textId="77777777" w:rsidR="00AC685E" w:rsidRPr="00101B5C" w:rsidRDefault="00AC685E" w:rsidP="00AC685E">
            <w:pPr>
              <w:rPr>
                <w:sz w:val="18"/>
                <w:szCs w:val="18"/>
                <w:u w:val="single"/>
                <w:lang w:eastAsia="ja-JP"/>
              </w:rPr>
            </w:pPr>
            <w:r w:rsidRPr="00101B5C">
              <w:rPr>
                <w:sz w:val="18"/>
                <w:szCs w:val="18"/>
                <w:u w:val="single"/>
                <w:lang w:eastAsia="ja-JP"/>
              </w:rPr>
              <w:t>Observation B1:</w:t>
            </w:r>
          </w:p>
          <w:p w14:paraId="250A4CD9" w14:textId="77777777" w:rsidR="00AC685E" w:rsidRPr="00101B5C" w:rsidRDefault="00AC685E" w:rsidP="00F332F8">
            <w:pPr>
              <w:pStyle w:val="af2"/>
              <w:numPr>
                <w:ilvl w:val="0"/>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Direction 2 is the case where a reader has some ideas on when/how a device is available/unavailable, and possibly is able to control the device availability/unavailability.</w:t>
            </w:r>
          </w:p>
          <w:p w14:paraId="1732F2CE" w14:textId="77777777" w:rsidR="00AC685E" w:rsidRPr="00101B5C" w:rsidRDefault="00AC685E" w:rsidP="00F332F8">
            <w:pPr>
              <w:pStyle w:val="af2"/>
              <w:numPr>
                <w:ilvl w:val="0"/>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As a solution, device duty-cycle monitoring (DCM) is promising.</w:t>
            </w:r>
          </w:p>
          <w:p w14:paraId="189997BD" w14:textId="77777777" w:rsidR="00AC685E" w:rsidRPr="00101B5C" w:rsidRDefault="00AC685E" w:rsidP="00F332F8">
            <w:pPr>
              <w:pStyle w:val="af2"/>
              <w:numPr>
                <w:ilvl w:val="1"/>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For DCM, a device shortens/controls the available time duration, and for outside the available time duration, the device is unavailable and harvests energy from RF without communication activities.</w:t>
            </w:r>
          </w:p>
          <w:p w14:paraId="575EEB66" w14:textId="77777777" w:rsidR="00AC685E" w:rsidRPr="00101B5C" w:rsidRDefault="00AC685E" w:rsidP="00F332F8">
            <w:pPr>
              <w:pStyle w:val="af2"/>
              <w:numPr>
                <w:ilvl w:val="2"/>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The device counts the time after it becomes available and switches the device state from available state (ON state) to an unavailable state.</w:t>
            </w:r>
          </w:p>
          <w:p w14:paraId="6F799BAB" w14:textId="77777777" w:rsidR="00AC685E" w:rsidRPr="00101B5C" w:rsidRDefault="00AC685E" w:rsidP="00F332F8">
            <w:pPr>
              <w:pStyle w:val="af2"/>
              <w:numPr>
                <w:ilvl w:val="2"/>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As for unavailable state, two options can be considered:</w:t>
            </w:r>
          </w:p>
          <w:p w14:paraId="2755D361" w14:textId="77777777" w:rsidR="00AC685E" w:rsidRPr="00101B5C" w:rsidRDefault="00AC685E" w:rsidP="00F332F8">
            <w:pPr>
              <w:pStyle w:val="af2"/>
              <w:numPr>
                <w:ilvl w:val="3"/>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Opt.1: SLEEP state</w:t>
            </w:r>
          </w:p>
          <w:p w14:paraId="229AE537" w14:textId="77777777" w:rsidR="00AC685E" w:rsidRPr="00101B5C" w:rsidRDefault="00AC685E" w:rsidP="00F332F8">
            <w:pPr>
              <w:pStyle w:val="af2"/>
              <w:numPr>
                <w:ilvl w:val="4"/>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In the SLEEP state, the device may retain a certain memory and run a low-power sleep clock (e.g., 30kHz) while harvesting energy from RF</w:t>
            </w:r>
          </w:p>
          <w:p w14:paraId="2B583291" w14:textId="77777777" w:rsidR="00AC685E" w:rsidRPr="00101B5C" w:rsidRDefault="00AC685E" w:rsidP="00F332F8">
            <w:pPr>
              <w:pStyle w:val="af2"/>
              <w:numPr>
                <w:ilvl w:val="4"/>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In the SLEEP state, the device is able to identify when it should be available (switch to ON state) again</w:t>
            </w:r>
          </w:p>
          <w:p w14:paraId="7198B85E" w14:textId="77777777" w:rsidR="00AC685E" w:rsidRPr="00101B5C" w:rsidRDefault="00AC685E" w:rsidP="00F332F8">
            <w:pPr>
              <w:pStyle w:val="af2"/>
              <w:numPr>
                <w:ilvl w:val="3"/>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Opt.2: OFF state</w:t>
            </w:r>
          </w:p>
          <w:p w14:paraId="0AE5EA3C" w14:textId="77777777" w:rsidR="00AC685E" w:rsidRPr="00101B5C" w:rsidRDefault="00AC685E" w:rsidP="00F332F8">
            <w:pPr>
              <w:pStyle w:val="af2"/>
              <w:numPr>
                <w:ilvl w:val="4"/>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In the OFF state, the device may not retain a memory and may not run a clock while harvesting energy from RF</w:t>
            </w:r>
          </w:p>
          <w:p w14:paraId="3157AB7B" w14:textId="77777777" w:rsidR="00AC685E" w:rsidRPr="00101B5C" w:rsidRDefault="00AC685E" w:rsidP="00F332F8">
            <w:pPr>
              <w:pStyle w:val="af2"/>
              <w:numPr>
                <w:ilvl w:val="4"/>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In the OFF state, the device is not able to identify when it should be available (switch to ON state) again</w:t>
            </w:r>
          </w:p>
          <w:p w14:paraId="0B5A638E" w14:textId="77777777" w:rsidR="00AC685E" w:rsidRPr="00101B5C" w:rsidRDefault="00AC685E" w:rsidP="00F332F8">
            <w:pPr>
              <w:pStyle w:val="af2"/>
              <w:numPr>
                <w:ilvl w:val="4"/>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The device is switched from OFF state to ON state once the amount of energy in the storage reaches the ‘Turn-on’ threshold</w:t>
            </w:r>
          </w:p>
          <w:p w14:paraId="04A3D6E2" w14:textId="4D578BF4" w:rsidR="00AC685E" w:rsidRPr="00101B5C" w:rsidRDefault="00AC685E" w:rsidP="00F332F8">
            <w:pPr>
              <w:pStyle w:val="af2"/>
              <w:numPr>
                <w:ilvl w:val="2"/>
                <w:numId w:val="38"/>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An appropriate DCM operation enables efficient energy usage of a device and reduced unavailable time duration for charging</w:t>
            </w:r>
          </w:p>
          <w:p w14:paraId="293D268B" w14:textId="47EDD27B" w:rsidR="00AC685E" w:rsidRPr="00F812DA" w:rsidRDefault="00AC685E" w:rsidP="00AC685E">
            <w:pPr>
              <w:rPr>
                <w:rFonts w:eastAsia="MS Mincho"/>
                <w:sz w:val="18"/>
                <w:szCs w:val="18"/>
                <w:lang w:eastAsia="ja-JP"/>
              </w:rPr>
            </w:pPr>
            <w:r w:rsidRPr="00AC685E">
              <w:rPr>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29FC5A05"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17828F98" wp14:editId="06CB6F59">
                  <wp:extent cx="3772440" cy="550800"/>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5D0E3879" w14:textId="2FA0D3E5" w:rsidR="00AC685E" w:rsidRPr="00F812DA" w:rsidRDefault="00AC685E" w:rsidP="00F812DA">
            <w:pPr>
              <w:jc w:val="center"/>
              <w:rPr>
                <w:rFonts w:eastAsia="MS Mincho"/>
                <w:sz w:val="18"/>
                <w:szCs w:val="18"/>
                <w:lang w:eastAsia="ja-JP"/>
              </w:rPr>
            </w:pPr>
            <w:r w:rsidRPr="00AC685E">
              <w:rPr>
                <w:sz w:val="18"/>
                <w:szCs w:val="18"/>
                <w:lang w:eastAsia="ja-JP"/>
              </w:rPr>
              <w:t>Fig. B5</w:t>
            </w:r>
            <w:r w:rsidRPr="00AC685E">
              <w:rPr>
                <w:sz w:val="18"/>
                <w:szCs w:val="18"/>
                <w:lang w:eastAsia="ja-JP"/>
              </w:rPr>
              <w:tab/>
              <w:t>Inventory model</w:t>
            </w:r>
          </w:p>
          <w:p w14:paraId="05995C6B" w14:textId="77777777" w:rsidR="00AC685E" w:rsidRPr="00AC685E" w:rsidRDefault="00AC685E" w:rsidP="00AC685E">
            <w:pPr>
              <w:rPr>
                <w:sz w:val="18"/>
                <w:szCs w:val="18"/>
                <w:lang w:eastAsia="ja-JP"/>
              </w:rPr>
            </w:pPr>
            <w:r w:rsidRPr="00AC685E">
              <w:rPr>
                <w:sz w:val="18"/>
                <w:szCs w:val="18"/>
                <w:lang w:eastAsia="ja-JP"/>
              </w:rPr>
              <w:t>In each round, reader transmits a msg-0 triggering of up to M msg-1 transmissions from devices. The contention-based access procedure is assumed to contain following steps:</w:t>
            </w:r>
          </w:p>
          <w:p w14:paraId="677B1BE8"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Msg-0: Reader transmits a msg-0 that triggers msg-1 transmissions from devices</w:t>
            </w:r>
          </w:p>
          <w:p w14:paraId="78EA8578"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Msg-0 indicates a set of msg-1 resources</w:t>
            </w:r>
          </w:p>
          <w:p w14:paraId="580F45E7"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Msg-1: A-IoT device that has received a msg-0 selects one of the msg-1 resources and transmit msg-1</w:t>
            </w:r>
          </w:p>
          <w:p w14:paraId="5CF98BC1"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Multiple A-IoT devices may select a same resource, in which case collision occurs</w:t>
            </w:r>
          </w:p>
          <w:p w14:paraId="6C7346F9"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Msg-2: Reader transmits a msg-2 as a response to each msg-1</w:t>
            </w:r>
          </w:p>
          <w:p w14:paraId="1D76B2D3"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In case of msg-1 collision, msg-2 reception fails; then the devices does not proceed this round</w:t>
            </w:r>
          </w:p>
          <w:p w14:paraId="6DB6FF93"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Msg-3: A-IoT device who has received the msg-2 transmits a msg-3 as a response to the msg-2</w:t>
            </w:r>
          </w:p>
          <w:p w14:paraId="24EAE6C2" w14:textId="39D15B1A" w:rsidR="00AC685E" w:rsidRPr="00F812DA"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Msg-4: Reader transmits a msg-4 as a response to the devices that were successfully identified</w:t>
            </w:r>
          </w:p>
          <w:p w14:paraId="62A35992"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457B547E" wp14:editId="2DD7EB00">
                  <wp:extent cx="3557287" cy="3569817"/>
                  <wp:effectExtent l="0" t="0" r="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2FB01F9D" w14:textId="77777777" w:rsidR="00AC685E" w:rsidRPr="00AC685E" w:rsidRDefault="00AC685E" w:rsidP="00AC685E">
            <w:pPr>
              <w:jc w:val="center"/>
              <w:rPr>
                <w:sz w:val="18"/>
                <w:szCs w:val="18"/>
                <w:lang w:eastAsia="ja-JP"/>
              </w:rPr>
            </w:pPr>
            <w:r w:rsidRPr="00AC685E">
              <w:rPr>
                <w:sz w:val="18"/>
                <w:szCs w:val="18"/>
                <w:lang w:eastAsia="ja-JP"/>
              </w:rPr>
              <w:t>Fig. B6</w:t>
            </w:r>
            <w:r w:rsidRPr="00AC685E">
              <w:rPr>
                <w:sz w:val="18"/>
                <w:szCs w:val="18"/>
                <w:lang w:eastAsia="ja-JP"/>
              </w:rPr>
              <w:tab/>
              <w:t>The model of random-access procedure for each msg-0</w:t>
            </w:r>
          </w:p>
          <w:p w14:paraId="12B9A141" w14:textId="77777777" w:rsidR="00AC685E" w:rsidRPr="00AC685E" w:rsidRDefault="00AC685E" w:rsidP="00AC685E">
            <w:pPr>
              <w:rPr>
                <w:sz w:val="18"/>
                <w:szCs w:val="18"/>
                <w:lang w:eastAsia="ja-JP"/>
              </w:rPr>
            </w:pPr>
          </w:p>
          <w:p w14:paraId="766BFE92" w14:textId="77777777" w:rsidR="00AC685E" w:rsidRPr="00AC685E" w:rsidRDefault="00AC685E" w:rsidP="00AC685E">
            <w:pPr>
              <w:rPr>
                <w:sz w:val="18"/>
                <w:szCs w:val="18"/>
                <w:lang w:eastAsia="ja-JP"/>
              </w:rPr>
            </w:pPr>
            <w:r w:rsidRPr="00AC685E">
              <w:rPr>
                <w:sz w:val="18"/>
                <w:szCs w:val="18"/>
                <w:lang w:eastAsia="ja-JP"/>
              </w:rPr>
              <w:t>Other assumptions/parameters are listed in the table below. For simplicity, we assume following:</w:t>
            </w:r>
          </w:p>
          <w:p w14:paraId="28121D94"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All devices are assumed to have same Rx power, -28dBm or -32dBm, same RF-EH efficiency</w:t>
            </w:r>
          </w:p>
          <w:p w14:paraId="1EDA8667" w14:textId="625CCFE1" w:rsidR="00AC685E" w:rsidRPr="00F812DA"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Separate evaluations for device 1 and device 2 (no mixed scenario)</w:t>
            </w:r>
          </w:p>
          <w:p w14:paraId="4062D970" w14:textId="77777777" w:rsidR="00AC685E" w:rsidRPr="00AC685E" w:rsidRDefault="00AC685E" w:rsidP="00AC685E">
            <w:pPr>
              <w:rPr>
                <w:sz w:val="18"/>
                <w:szCs w:val="18"/>
                <w:lang w:eastAsia="ja-JP"/>
              </w:rPr>
            </w:pPr>
            <w:r w:rsidRPr="00AC685E">
              <w:rPr>
                <w:sz w:val="18"/>
                <w:szCs w:val="18"/>
                <w:lang w:eastAsia="ja-JP"/>
              </w:rPr>
              <w:t>The baseline is no DCM. For DCM, we evaluated two cases.</w:t>
            </w:r>
          </w:p>
          <w:p w14:paraId="2B3C641F"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Case 1: SLEEP-based msg-0 monitoring before the device joins inventory</w:t>
            </w:r>
          </w:p>
          <w:p w14:paraId="46D9C936"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Device switches ON state and SLEEP state until it detects msg-0 first time</w:t>
            </w:r>
          </w:p>
          <w:p w14:paraId="2C08EF31"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Device uses SLEEP state during contention-based access procedures after it detects the first msg-0 whenever possible</w:t>
            </w:r>
          </w:p>
          <w:p w14:paraId="6DCCE4B8"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This enables controlled duty-cycle monitoring all the time</w:t>
            </w:r>
          </w:p>
          <w:p w14:paraId="686F5057"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However, SLEEP state consumes a certain amount of energy for sleep clock/memory, leading to long unavailable time duration when device cannot sustain SLEEP state due to low Rx power</w:t>
            </w:r>
          </w:p>
          <w:p w14:paraId="116A1038"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Case 2: OFF-based msg-0 monitoring before the device joins inventory</w:t>
            </w:r>
          </w:p>
          <w:p w14:paraId="2CFCFC6D"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Device switches ON state and OFF state until it detects msg-0 first time</w:t>
            </w:r>
          </w:p>
          <w:p w14:paraId="006CB167"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Device uses SLEEP state during contention-based access procedures after it detects the first msg-0 whenever possible</w:t>
            </w:r>
          </w:p>
          <w:p w14:paraId="64DE5AB0"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This enables controlled duty-cycle monitoring after the first msg-0 detected</w:t>
            </w:r>
          </w:p>
          <w:p w14:paraId="4149FA77"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Until a device detects msg-0 first time, there is no/negligible power consumption during OFF state</w:t>
            </w:r>
          </w:p>
          <w:p w14:paraId="4E1A7515" w14:textId="77777777" w:rsidR="00AC685E" w:rsidRPr="00AC685E" w:rsidRDefault="00AC685E" w:rsidP="00AC685E">
            <w:pPr>
              <w:rPr>
                <w:sz w:val="18"/>
                <w:szCs w:val="18"/>
                <w:lang w:eastAsia="ja-JP"/>
              </w:rPr>
            </w:pPr>
            <w:r w:rsidRPr="00AC685E">
              <w:rPr>
                <w:sz w:val="18"/>
                <w:szCs w:val="18"/>
                <w:lang w:eastAsia="ja-JP"/>
              </w:rPr>
              <w:t xml:space="preserve">Note that in both cases, if a device consumes all the available energy during ON or SLEEP state, the device is in OFF state until it is fully charged. </w:t>
            </w:r>
          </w:p>
          <w:p w14:paraId="680A75E7" w14:textId="77777777" w:rsidR="00AC685E" w:rsidRPr="00AC685E" w:rsidRDefault="00AC685E" w:rsidP="00AC685E">
            <w:pPr>
              <w:rPr>
                <w:sz w:val="18"/>
                <w:szCs w:val="18"/>
                <w:lang w:eastAsia="ja-JP"/>
              </w:rPr>
            </w:pPr>
          </w:p>
          <w:p w14:paraId="7459FF7F"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701E5489" wp14:editId="77FE5B65">
                  <wp:extent cx="3869740" cy="1855779"/>
                  <wp:effectExtent l="0" t="0" r="0" b="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3BABB082" w14:textId="77777777" w:rsidR="00AC685E" w:rsidRPr="00AC685E" w:rsidRDefault="00AC685E" w:rsidP="00AC685E">
            <w:pPr>
              <w:jc w:val="center"/>
              <w:rPr>
                <w:sz w:val="18"/>
                <w:szCs w:val="18"/>
                <w:lang w:eastAsia="ja-JP"/>
              </w:rPr>
            </w:pPr>
            <w:r w:rsidRPr="00AC685E">
              <w:rPr>
                <w:sz w:val="18"/>
                <w:szCs w:val="18"/>
                <w:lang w:eastAsia="ja-JP"/>
              </w:rPr>
              <w:t>Fig. B7</w:t>
            </w:r>
            <w:r w:rsidRPr="00AC685E">
              <w:rPr>
                <w:sz w:val="18"/>
                <w:szCs w:val="18"/>
                <w:lang w:eastAsia="ja-JP"/>
              </w:rPr>
              <w:tab/>
              <w:t>Case 1 and Case 2 of DCM</w:t>
            </w:r>
          </w:p>
          <w:p w14:paraId="449F515B" w14:textId="77777777" w:rsidR="00AC685E" w:rsidRPr="00AC685E" w:rsidRDefault="00AC685E" w:rsidP="00AC685E">
            <w:pPr>
              <w:rPr>
                <w:sz w:val="18"/>
                <w:szCs w:val="18"/>
                <w:lang w:eastAsia="ja-JP"/>
              </w:rPr>
            </w:pPr>
          </w:p>
          <w:p w14:paraId="2F00D9A4" w14:textId="77777777" w:rsidR="00AC685E" w:rsidRPr="00AC685E" w:rsidRDefault="00AC685E" w:rsidP="00AC685E">
            <w:pPr>
              <w:jc w:val="center"/>
              <w:rPr>
                <w:sz w:val="18"/>
                <w:szCs w:val="18"/>
                <w:lang w:eastAsia="ja-JP"/>
              </w:rPr>
            </w:pPr>
            <w:r w:rsidRPr="00AC685E">
              <w:rPr>
                <w:sz w:val="18"/>
                <w:szCs w:val="18"/>
                <w:lang w:eastAsia="ja-JP"/>
              </w:rPr>
              <w:t>Table B1 Evaluation parameters/assumptions</w:t>
            </w:r>
          </w:p>
          <w:p w14:paraId="71253E2F" w14:textId="568BFEC0" w:rsidR="00AC685E" w:rsidRPr="00F812DA" w:rsidRDefault="00AC685E" w:rsidP="00F812DA">
            <w:pPr>
              <w:snapToGrid w:val="0"/>
              <w:jc w:val="center"/>
              <w:rPr>
                <w:rFonts w:eastAsia="MS Mincho"/>
                <w:b/>
                <w:sz w:val="18"/>
                <w:szCs w:val="18"/>
                <w:u w:val="single"/>
                <w:lang w:eastAsia="ja-JP"/>
              </w:rPr>
            </w:pPr>
            <w:r w:rsidRPr="00AC685E">
              <w:rPr>
                <w:b/>
                <w:noProof/>
                <w:sz w:val="18"/>
                <w:szCs w:val="18"/>
                <w:u w:val="single"/>
                <w:lang w:eastAsia="ja-JP"/>
              </w:rPr>
              <w:drawing>
                <wp:inline distT="0" distB="0" distL="0" distR="0" wp14:anchorId="0604FAD0" wp14:editId="7953445A">
                  <wp:extent cx="3847425" cy="2838297"/>
                  <wp:effectExtent l="0" t="0" r="1270" b="635"/>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23"/>
                          <a:stretch>
                            <a:fillRect/>
                          </a:stretch>
                        </pic:blipFill>
                        <pic:spPr>
                          <a:xfrm>
                            <a:off x="0" y="0"/>
                            <a:ext cx="3860545" cy="2847976"/>
                          </a:xfrm>
                          <a:prstGeom prst="rect">
                            <a:avLst/>
                          </a:prstGeom>
                        </pic:spPr>
                      </pic:pic>
                    </a:graphicData>
                  </a:graphic>
                </wp:inline>
              </w:drawing>
            </w:r>
          </w:p>
          <w:p w14:paraId="7F983E78" w14:textId="0A721B3F" w:rsidR="00AC685E" w:rsidRPr="00F812DA" w:rsidRDefault="00AC685E" w:rsidP="00AC685E">
            <w:pPr>
              <w:rPr>
                <w:rFonts w:eastAsia="MS Mincho"/>
                <w:sz w:val="18"/>
                <w:szCs w:val="18"/>
                <w:lang w:eastAsia="ja-JP"/>
              </w:rPr>
            </w:pPr>
            <w:r w:rsidRPr="00AC685E">
              <w:rPr>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6722483A" w14:textId="53B8F4CC" w:rsidR="00AC685E" w:rsidRPr="00F812DA" w:rsidRDefault="00AC685E" w:rsidP="00AC685E">
            <w:pPr>
              <w:rPr>
                <w:rFonts w:eastAsia="MS Mincho"/>
                <w:sz w:val="18"/>
                <w:szCs w:val="18"/>
                <w:lang w:eastAsia="ja-JP"/>
              </w:rPr>
            </w:pPr>
            <w:r w:rsidRPr="00AC685E">
              <w:rPr>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2939D2E8"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6C196134" wp14:editId="24B30120">
                  <wp:extent cx="2823480" cy="221760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2A5CCF19" w14:textId="77777777" w:rsidR="00AC685E" w:rsidRPr="00AC685E" w:rsidRDefault="00AC685E" w:rsidP="00AC685E">
            <w:pPr>
              <w:jc w:val="center"/>
              <w:rPr>
                <w:sz w:val="18"/>
                <w:szCs w:val="18"/>
                <w:lang w:eastAsia="ja-JP"/>
              </w:rPr>
            </w:pPr>
            <w:r w:rsidRPr="00AC685E">
              <w:rPr>
                <w:sz w:val="18"/>
                <w:szCs w:val="18"/>
                <w:lang w:eastAsia="ja-JP"/>
              </w:rPr>
              <w:t>(a) Device 1, Rx power = -28dBm</w:t>
            </w:r>
          </w:p>
          <w:p w14:paraId="4581AA21"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023EFE92" wp14:editId="45B8E7A1">
                  <wp:extent cx="2784960" cy="2162520"/>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1A6888BC" w14:textId="77777777" w:rsidR="00AC685E" w:rsidRPr="00AC685E" w:rsidRDefault="00AC685E" w:rsidP="00AC685E">
            <w:pPr>
              <w:jc w:val="center"/>
              <w:rPr>
                <w:sz w:val="18"/>
                <w:szCs w:val="18"/>
                <w:lang w:eastAsia="ja-JP"/>
              </w:rPr>
            </w:pPr>
            <w:r w:rsidRPr="00AC685E">
              <w:rPr>
                <w:sz w:val="18"/>
                <w:szCs w:val="18"/>
                <w:lang w:eastAsia="ja-JP"/>
              </w:rPr>
              <w:t>(b) Device 1, Rx power = -32dBm</w:t>
            </w:r>
          </w:p>
          <w:p w14:paraId="3752587C"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619AD4FE" wp14:editId="0BEA0C63">
                  <wp:extent cx="2781360" cy="219636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6D194BC2" w14:textId="77777777" w:rsidR="00AC685E" w:rsidRPr="00AC685E" w:rsidRDefault="00AC685E" w:rsidP="00AC685E">
            <w:pPr>
              <w:jc w:val="center"/>
              <w:rPr>
                <w:sz w:val="18"/>
                <w:szCs w:val="18"/>
                <w:lang w:eastAsia="ja-JP"/>
              </w:rPr>
            </w:pPr>
            <w:r w:rsidRPr="00AC685E">
              <w:rPr>
                <w:sz w:val="18"/>
                <w:szCs w:val="18"/>
                <w:lang w:eastAsia="ja-JP"/>
              </w:rPr>
              <w:t>(c) Device 2, Rx power = -28dBm</w:t>
            </w:r>
          </w:p>
          <w:p w14:paraId="7E7C52F3"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2CE9EBF6" wp14:editId="250E0679">
                  <wp:extent cx="2768760" cy="2158560"/>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02872FB0" w14:textId="77777777" w:rsidR="00AC685E" w:rsidRPr="00AC685E" w:rsidRDefault="00AC685E" w:rsidP="00AC685E">
            <w:pPr>
              <w:jc w:val="center"/>
              <w:rPr>
                <w:sz w:val="18"/>
                <w:szCs w:val="18"/>
                <w:lang w:eastAsia="ja-JP"/>
              </w:rPr>
            </w:pPr>
            <w:r w:rsidRPr="00AC685E">
              <w:rPr>
                <w:sz w:val="18"/>
                <w:szCs w:val="18"/>
                <w:lang w:eastAsia="ja-JP"/>
              </w:rPr>
              <w:t>(d) Device 2, Rx power = -32dBm</w:t>
            </w:r>
          </w:p>
          <w:p w14:paraId="20E8F752" w14:textId="4DB16F5B" w:rsidR="00AC685E" w:rsidRPr="00101B5C" w:rsidRDefault="00AC685E" w:rsidP="00101B5C">
            <w:pPr>
              <w:jc w:val="center"/>
              <w:rPr>
                <w:rFonts w:eastAsia="MS Mincho"/>
                <w:sz w:val="18"/>
                <w:szCs w:val="18"/>
                <w:lang w:eastAsia="ja-JP"/>
              </w:rPr>
            </w:pPr>
            <w:r w:rsidRPr="00AC685E">
              <w:rPr>
                <w:sz w:val="18"/>
                <w:szCs w:val="18"/>
                <w:lang w:eastAsia="ja-JP"/>
              </w:rPr>
              <w:t>Fig. B8</w:t>
            </w:r>
            <w:r w:rsidRPr="00AC685E">
              <w:rPr>
                <w:sz w:val="18"/>
                <w:szCs w:val="18"/>
                <w:lang w:eastAsia="ja-JP"/>
              </w:rPr>
              <w:tab/>
              <w:t>Performance evaluation of inventory with and without duty-cycle monitoring</w:t>
            </w:r>
          </w:p>
          <w:p w14:paraId="2464CDEC" w14:textId="77777777" w:rsidR="00AC685E" w:rsidRPr="00101B5C" w:rsidRDefault="00AC685E" w:rsidP="00AC685E">
            <w:pPr>
              <w:rPr>
                <w:sz w:val="18"/>
                <w:szCs w:val="18"/>
                <w:u w:val="single"/>
                <w:lang w:eastAsia="ja-JP"/>
              </w:rPr>
            </w:pPr>
            <w:r w:rsidRPr="00101B5C">
              <w:rPr>
                <w:sz w:val="18"/>
                <w:szCs w:val="18"/>
                <w:u w:val="single"/>
                <w:lang w:eastAsia="ja-JP"/>
              </w:rPr>
              <w:t>Observation B2:</w:t>
            </w:r>
          </w:p>
          <w:p w14:paraId="4A3C9500"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Simulation results indicate that duty-cycle monitoring is essential for A-IoT to complete inventory in a reasonable time duration.</w:t>
            </w:r>
          </w:p>
          <w:p w14:paraId="112CF8AB"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Case 1 DCM is sensitive to Rx power (or RF EH efficiency) since SLEEP state consumes a certain power; it works if Rx power (or RF EH efficiency) is relatively high.</w:t>
            </w:r>
          </w:p>
          <w:p w14:paraId="054C7F88"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Case 2 DCM works with various range of Rx power (or RF EH efficiency).</w:t>
            </w:r>
          </w:p>
          <w:p w14:paraId="62C53BDA"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With no DCM, inventory completion time is limited by device charging time for large amount of energy (from ‘Turn-off’ threshold to ‘Turn-on’ threshold)</w:t>
            </w:r>
          </w:p>
          <w:p w14:paraId="439603EB" w14:textId="77777777" w:rsidR="00AC685E" w:rsidRPr="00AC685E" w:rsidRDefault="00AC685E" w:rsidP="00AC685E">
            <w:pPr>
              <w:snapToGrid w:val="0"/>
              <w:rPr>
                <w:b/>
                <w:sz w:val="18"/>
                <w:szCs w:val="18"/>
                <w:u w:val="single"/>
                <w:lang w:eastAsia="ja-JP"/>
              </w:rPr>
            </w:pPr>
          </w:p>
          <w:p w14:paraId="2DC27DC3" w14:textId="2B09DB4A" w:rsidR="00AC685E" w:rsidRPr="00101B5C" w:rsidRDefault="00AC685E" w:rsidP="00AC685E">
            <w:pPr>
              <w:rPr>
                <w:rFonts w:eastAsia="MS Mincho"/>
                <w:sz w:val="18"/>
                <w:szCs w:val="18"/>
                <w:lang w:eastAsia="ja-JP"/>
              </w:rPr>
            </w:pPr>
            <w:r w:rsidRPr="00AC685E">
              <w:rPr>
                <w:sz w:val="18"/>
                <w:szCs w:val="18"/>
                <w:lang w:eastAsia="ja-JP"/>
              </w:rPr>
              <w:t>Further, the analysis of inventory completion time for 600 devices is conducted. Based on the previous results, we focus on ‘Case 2 DCM’ as the DCM scheme.</w:t>
            </w:r>
          </w:p>
          <w:p w14:paraId="195F72D7"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Method 1: Access probability control</w:t>
            </w:r>
          </w:p>
          <w:p w14:paraId="7DC56324"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18794F65"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A device that receives the (i+1)-th msg-0 select one of the msg-1 resources associated with the msg-0 and transmits the msg-1 with the access probability P(i+1).</w:t>
            </w:r>
          </w:p>
          <w:p w14:paraId="00E79E27"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Note: method 1 is similar to the Q value indication in Query command of UHF RFID in a sense that the probability of msg-1 transmission from a device is controlled by the msg-0 indication.</w:t>
            </w:r>
          </w:p>
          <w:p w14:paraId="50AAE415"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Note: method 1 is applicable to both ‘No DCM’ and ‘Case 2 DCM’.</w:t>
            </w:r>
          </w:p>
          <w:p w14:paraId="46FCD006" w14:textId="77777777" w:rsidR="00AC685E" w:rsidRPr="00AC685E"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Method 2: Device grouping for time-domain distribution of DCM</w:t>
            </w:r>
          </w:p>
          <w:p w14:paraId="6BC545AD"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Reader transmits msg-0 with the periodicity Pt from t = 0.</w:t>
            </w:r>
          </w:p>
          <w:p w14:paraId="0A0EF357"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7A99FCE3"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sz w:val="18"/>
                <w:szCs w:val="18"/>
                <w:lang w:eastAsia="ja-JP"/>
              </w:rPr>
              <w:t>Note: method 2 can be realized in direction 2 where the r</w:t>
            </w:r>
            <w:r w:rsidRPr="00AC685E">
              <w:rPr>
                <w:rFonts w:eastAsia="Microsoft YaHei UI"/>
                <w:bCs/>
                <w:sz w:val="18"/>
                <w:szCs w:val="18"/>
              </w:rPr>
              <w:t>eader can provide information to a device based on which the device may become available/unavailable</w:t>
            </w:r>
            <w:r w:rsidRPr="00AC685E">
              <w:rPr>
                <w:bCs/>
                <w:sz w:val="18"/>
                <w:szCs w:val="18"/>
                <w:lang w:eastAsia="ja-JP"/>
              </w:rPr>
              <w:t xml:space="preserve">. </w:t>
            </w:r>
          </w:p>
          <w:p w14:paraId="008777B8" w14:textId="77777777" w:rsidR="00AC685E" w:rsidRPr="00AC685E"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AC685E">
              <w:rPr>
                <w:bCs/>
                <w:sz w:val="18"/>
                <w:szCs w:val="18"/>
                <w:lang w:eastAsia="ja-JP"/>
              </w:rPr>
              <w:t xml:space="preserve">Note: method 2 is not applicable to ‘No DCM’. </w:t>
            </w:r>
          </w:p>
          <w:p w14:paraId="68088D02" w14:textId="77777777" w:rsidR="00AC685E" w:rsidRPr="00AC685E" w:rsidRDefault="00AC685E" w:rsidP="00AC685E">
            <w:pPr>
              <w:rPr>
                <w:sz w:val="18"/>
                <w:szCs w:val="18"/>
                <w:lang w:eastAsia="ja-JP"/>
              </w:rPr>
            </w:pPr>
          </w:p>
          <w:p w14:paraId="2B16644A" w14:textId="77777777" w:rsidR="00AC685E" w:rsidRPr="00AC685E" w:rsidRDefault="00AC685E" w:rsidP="00AC685E">
            <w:pPr>
              <w:rPr>
                <w:sz w:val="18"/>
                <w:szCs w:val="18"/>
                <w:lang w:eastAsia="ja-JP"/>
              </w:rPr>
            </w:pPr>
            <w:r w:rsidRPr="00AC685E">
              <w:rPr>
                <w:noProof/>
                <w:sz w:val="18"/>
                <w:szCs w:val="18"/>
              </w:rPr>
              <w:drawing>
                <wp:inline distT="0" distB="0" distL="0" distR="0" wp14:anchorId="261B1C16" wp14:editId="57062FE0">
                  <wp:extent cx="3884371" cy="1494404"/>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762E7E0B" w14:textId="23678928" w:rsidR="00AC685E" w:rsidRPr="00F812DA" w:rsidRDefault="00AC685E" w:rsidP="00F812DA">
            <w:pPr>
              <w:jc w:val="center"/>
              <w:rPr>
                <w:rFonts w:eastAsia="MS Mincho"/>
                <w:sz w:val="18"/>
                <w:szCs w:val="18"/>
                <w:lang w:eastAsia="ja-JP"/>
              </w:rPr>
            </w:pPr>
            <w:r w:rsidRPr="00AC685E">
              <w:rPr>
                <w:sz w:val="18"/>
                <w:szCs w:val="18"/>
                <w:lang w:eastAsia="ja-JP"/>
              </w:rPr>
              <w:t>Fig. B9</w:t>
            </w:r>
            <w:r w:rsidRPr="00AC685E">
              <w:rPr>
                <w:sz w:val="18"/>
                <w:szCs w:val="18"/>
                <w:lang w:eastAsia="ja-JP"/>
              </w:rPr>
              <w:tab/>
              <w:t>Device grouping for time-domain distribution of duty-cycle monitoring</w:t>
            </w:r>
          </w:p>
          <w:p w14:paraId="70A6677A" w14:textId="77777777" w:rsidR="00AC685E" w:rsidRPr="00AC685E" w:rsidRDefault="00AC685E" w:rsidP="00AC685E">
            <w:pPr>
              <w:rPr>
                <w:sz w:val="18"/>
                <w:szCs w:val="18"/>
                <w:lang w:eastAsia="ja-JP"/>
              </w:rPr>
            </w:pPr>
            <w:r w:rsidRPr="00AC685E">
              <w:rPr>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3ADC9A59" w14:textId="77777777" w:rsidR="00AC685E" w:rsidRPr="00AC685E" w:rsidRDefault="00AC685E" w:rsidP="00AC685E">
            <w:pPr>
              <w:jc w:val="center"/>
              <w:rPr>
                <w:sz w:val="18"/>
                <w:szCs w:val="18"/>
                <w:lang w:eastAsia="ja-JP"/>
              </w:rPr>
            </w:pPr>
          </w:p>
          <w:p w14:paraId="3C1A18E1" w14:textId="77777777" w:rsidR="00AC685E" w:rsidRPr="00AC685E" w:rsidRDefault="00AC685E" w:rsidP="00AC685E">
            <w:pPr>
              <w:jc w:val="center"/>
              <w:rPr>
                <w:sz w:val="18"/>
                <w:szCs w:val="18"/>
                <w:lang w:eastAsia="ja-JP"/>
              </w:rPr>
            </w:pPr>
            <w:r w:rsidRPr="00AC685E">
              <w:rPr>
                <w:sz w:val="18"/>
                <w:szCs w:val="18"/>
                <w:lang w:eastAsia="ja-JP"/>
              </w:rPr>
              <w:t xml:space="preserve">Table B2 </w:t>
            </w:r>
            <w:r w:rsidRPr="00AC685E">
              <w:rPr>
                <w:sz w:val="18"/>
                <w:szCs w:val="18"/>
                <w:lang w:eastAsia="ja-JP"/>
              </w:rPr>
              <w:tab/>
              <w:t>Parameters/assumptions of inventory performance analysis</w:t>
            </w:r>
          </w:p>
          <w:tbl>
            <w:tblPr>
              <w:tblStyle w:val="af"/>
              <w:tblW w:w="0" w:type="auto"/>
              <w:tblLayout w:type="fixed"/>
              <w:tblLook w:val="04A0" w:firstRow="1" w:lastRow="0" w:firstColumn="1" w:lastColumn="0" w:noHBand="0" w:noVBand="1"/>
            </w:tblPr>
            <w:tblGrid>
              <w:gridCol w:w="1405"/>
              <w:gridCol w:w="809"/>
              <w:gridCol w:w="1361"/>
              <w:gridCol w:w="2493"/>
            </w:tblGrid>
            <w:tr w:rsidR="00F812DA" w:rsidRPr="00F812DA" w14:paraId="723279C4" w14:textId="77777777" w:rsidTr="00FD2CDA">
              <w:tc>
                <w:tcPr>
                  <w:tcW w:w="3575" w:type="dxa"/>
                  <w:gridSpan w:val="3"/>
                  <w:shd w:val="clear" w:color="auto" w:fill="BFBFBF" w:themeFill="background1" w:themeFillShade="BF"/>
                  <w:vAlign w:val="center"/>
                </w:tcPr>
                <w:p w14:paraId="749A0B1B" w14:textId="77777777" w:rsidR="00F812DA" w:rsidRPr="00F812DA" w:rsidRDefault="00F812DA" w:rsidP="00F812DA">
                  <w:pPr>
                    <w:jc w:val="center"/>
                    <w:rPr>
                      <w:sz w:val="18"/>
                      <w:szCs w:val="18"/>
                      <w:lang w:eastAsia="ja-JP"/>
                    </w:rPr>
                  </w:pPr>
                  <w:r w:rsidRPr="00F812DA">
                    <w:rPr>
                      <w:rFonts w:hint="eastAsia"/>
                      <w:sz w:val="18"/>
                      <w:szCs w:val="18"/>
                      <w:lang w:eastAsia="ja-JP"/>
                    </w:rPr>
                    <w:t>Parameters</w:t>
                  </w:r>
                </w:p>
              </w:tc>
              <w:tc>
                <w:tcPr>
                  <w:tcW w:w="2493" w:type="dxa"/>
                  <w:shd w:val="clear" w:color="auto" w:fill="BFBFBF" w:themeFill="background1" w:themeFillShade="BF"/>
                  <w:vAlign w:val="center"/>
                </w:tcPr>
                <w:p w14:paraId="54A8FE59" w14:textId="77777777" w:rsidR="00F812DA" w:rsidRPr="00F812DA" w:rsidRDefault="00F812DA" w:rsidP="00F812DA">
                  <w:pPr>
                    <w:jc w:val="center"/>
                    <w:rPr>
                      <w:sz w:val="18"/>
                      <w:szCs w:val="18"/>
                      <w:lang w:eastAsia="ja-JP"/>
                    </w:rPr>
                  </w:pPr>
                  <w:r w:rsidRPr="00F812DA">
                    <w:rPr>
                      <w:rFonts w:hint="eastAsia"/>
                      <w:sz w:val="18"/>
                      <w:szCs w:val="18"/>
                      <w:lang w:eastAsia="ja-JP"/>
                    </w:rPr>
                    <w:t>Device 1</w:t>
                  </w:r>
                </w:p>
              </w:tc>
            </w:tr>
            <w:tr w:rsidR="00F812DA" w:rsidRPr="00F812DA" w14:paraId="1214B3F0" w14:textId="77777777" w:rsidTr="00FD2CDA">
              <w:tc>
                <w:tcPr>
                  <w:tcW w:w="3575" w:type="dxa"/>
                  <w:gridSpan w:val="3"/>
                  <w:vAlign w:val="center"/>
                </w:tcPr>
                <w:p w14:paraId="15764174" w14:textId="77777777" w:rsidR="00F812DA" w:rsidRPr="00F812DA" w:rsidRDefault="00F812DA" w:rsidP="00F812DA">
                  <w:pPr>
                    <w:jc w:val="center"/>
                    <w:rPr>
                      <w:sz w:val="18"/>
                      <w:szCs w:val="18"/>
                      <w:lang w:eastAsia="ja-JP"/>
                    </w:rPr>
                  </w:pPr>
                  <w:r w:rsidRPr="00F812DA">
                    <w:rPr>
                      <w:rFonts w:hint="eastAsia"/>
                      <w:sz w:val="18"/>
                      <w:szCs w:val="18"/>
                      <w:lang w:eastAsia="ja-JP"/>
                    </w:rPr>
                    <w:t>Number of A-IoT devices</w:t>
                  </w:r>
                </w:p>
              </w:tc>
              <w:tc>
                <w:tcPr>
                  <w:tcW w:w="2493" w:type="dxa"/>
                  <w:vAlign w:val="center"/>
                </w:tcPr>
                <w:p w14:paraId="74B9AC52" w14:textId="77777777" w:rsidR="00F812DA" w:rsidRPr="00F812DA" w:rsidRDefault="00F812DA" w:rsidP="00F812DA">
                  <w:pPr>
                    <w:jc w:val="center"/>
                    <w:rPr>
                      <w:sz w:val="18"/>
                      <w:szCs w:val="18"/>
                      <w:lang w:eastAsia="ja-JP"/>
                    </w:rPr>
                  </w:pPr>
                  <w:r w:rsidRPr="00F812DA">
                    <w:rPr>
                      <w:rFonts w:hint="eastAsia"/>
                      <w:sz w:val="18"/>
                      <w:szCs w:val="18"/>
                      <w:lang w:eastAsia="ja-JP"/>
                    </w:rPr>
                    <w:t>600 (all assumed to have same Rx power)</w:t>
                  </w:r>
                </w:p>
              </w:tc>
            </w:tr>
            <w:tr w:rsidR="00F812DA" w:rsidRPr="00F812DA" w14:paraId="4552DC7A" w14:textId="77777777" w:rsidTr="00FD2CDA">
              <w:tc>
                <w:tcPr>
                  <w:tcW w:w="3575" w:type="dxa"/>
                  <w:gridSpan w:val="3"/>
                  <w:vAlign w:val="center"/>
                </w:tcPr>
                <w:p w14:paraId="3F47B243" w14:textId="77777777" w:rsidR="00F812DA" w:rsidRPr="00F812DA" w:rsidRDefault="00F812DA" w:rsidP="00F812DA">
                  <w:pPr>
                    <w:jc w:val="center"/>
                    <w:rPr>
                      <w:sz w:val="18"/>
                      <w:szCs w:val="18"/>
                      <w:lang w:eastAsia="ja-JP"/>
                    </w:rPr>
                  </w:pPr>
                  <w:r w:rsidRPr="00F812DA">
                    <w:rPr>
                      <w:rFonts w:hint="eastAsia"/>
                      <w:sz w:val="18"/>
                      <w:szCs w:val="18"/>
                      <w:lang w:eastAsia="ja-JP"/>
                    </w:rPr>
                    <w:t>Rx power</w:t>
                  </w:r>
                </w:p>
              </w:tc>
              <w:tc>
                <w:tcPr>
                  <w:tcW w:w="2493" w:type="dxa"/>
                  <w:vAlign w:val="center"/>
                </w:tcPr>
                <w:p w14:paraId="3C8E9765" w14:textId="77777777" w:rsidR="00F812DA" w:rsidRPr="00F812DA" w:rsidRDefault="00F812DA" w:rsidP="00F812DA">
                  <w:pPr>
                    <w:jc w:val="center"/>
                    <w:rPr>
                      <w:sz w:val="18"/>
                      <w:szCs w:val="18"/>
                      <w:lang w:eastAsia="ja-JP"/>
                    </w:rPr>
                  </w:pPr>
                  <w:r w:rsidRPr="00F812DA">
                    <w:rPr>
                      <w:rFonts w:hint="eastAsia"/>
                      <w:sz w:val="18"/>
                      <w:szCs w:val="18"/>
                      <w:lang w:eastAsia="ja-JP"/>
                    </w:rPr>
                    <w:t>-28dBm, -32dBm, -36dBm</w:t>
                  </w:r>
                </w:p>
              </w:tc>
            </w:tr>
            <w:tr w:rsidR="00F812DA" w:rsidRPr="00F812DA" w14:paraId="12229DBD" w14:textId="77777777" w:rsidTr="00FD2CDA">
              <w:tc>
                <w:tcPr>
                  <w:tcW w:w="3575" w:type="dxa"/>
                  <w:gridSpan w:val="3"/>
                  <w:vAlign w:val="center"/>
                </w:tcPr>
                <w:p w14:paraId="16E1058C"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RF energy harvesting </w:t>
                  </w:r>
                </w:p>
              </w:tc>
              <w:tc>
                <w:tcPr>
                  <w:tcW w:w="2493" w:type="dxa"/>
                  <w:vAlign w:val="center"/>
                </w:tcPr>
                <w:p w14:paraId="519E7B70" w14:textId="77777777" w:rsidR="00F812DA" w:rsidRPr="00F812DA" w:rsidRDefault="00F812DA" w:rsidP="00F812DA">
                  <w:pPr>
                    <w:jc w:val="center"/>
                    <w:rPr>
                      <w:sz w:val="18"/>
                      <w:szCs w:val="18"/>
                      <w:lang w:eastAsia="ja-JP"/>
                    </w:rPr>
                  </w:pPr>
                  <w:r w:rsidRPr="00F812DA">
                    <w:rPr>
                      <w:rFonts w:hint="eastAsia"/>
                      <w:sz w:val="18"/>
                      <w:szCs w:val="18"/>
                      <w:lang w:eastAsia="ja-JP"/>
                    </w:rPr>
                    <w:t>0.2uW/sec @ Rx power -28dBm</w:t>
                  </w:r>
                </w:p>
                <w:p w14:paraId="47F25EA4" w14:textId="77777777" w:rsidR="00F812DA" w:rsidRPr="00F812DA" w:rsidRDefault="00F812DA" w:rsidP="00F812DA">
                  <w:pPr>
                    <w:jc w:val="center"/>
                    <w:rPr>
                      <w:sz w:val="18"/>
                      <w:szCs w:val="18"/>
                      <w:lang w:eastAsia="ja-JP"/>
                    </w:rPr>
                  </w:pPr>
                  <w:r w:rsidRPr="00F812DA">
                    <w:rPr>
                      <w:rFonts w:hint="eastAsia"/>
                      <w:sz w:val="18"/>
                      <w:szCs w:val="18"/>
                      <w:lang w:eastAsia="ja-JP"/>
                    </w:rPr>
                    <w:t>0.05uW/sec @ Rx power -32dBm</w:t>
                  </w:r>
                </w:p>
                <w:p w14:paraId="38258315" w14:textId="77777777" w:rsidR="00F812DA" w:rsidRPr="00F812DA" w:rsidRDefault="00F812DA" w:rsidP="00F812DA">
                  <w:pPr>
                    <w:jc w:val="center"/>
                    <w:rPr>
                      <w:sz w:val="18"/>
                      <w:szCs w:val="18"/>
                      <w:lang w:eastAsia="ja-JP"/>
                    </w:rPr>
                  </w:pPr>
                  <w:r w:rsidRPr="00F812DA">
                    <w:rPr>
                      <w:rFonts w:hint="eastAsia"/>
                      <w:sz w:val="18"/>
                      <w:szCs w:val="18"/>
                      <w:lang w:eastAsia="ja-JP"/>
                    </w:rPr>
                    <w:t>0.025uW/sec @ Rx power -36dBm</w:t>
                  </w:r>
                </w:p>
              </w:tc>
            </w:tr>
            <w:tr w:rsidR="00F812DA" w:rsidRPr="00F812DA" w14:paraId="1B3A4F9D" w14:textId="77777777" w:rsidTr="00FD2CDA">
              <w:tc>
                <w:tcPr>
                  <w:tcW w:w="3575" w:type="dxa"/>
                  <w:gridSpan w:val="3"/>
                  <w:vAlign w:val="center"/>
                </w:tcPr>
                <w:p w14:paraId="550A1EB8" w14:textId="77777777" w:rsidR="00F812DA" w:rsidRPr="00F812DA" w:rsidRDefault="00F812DA" w:rsidP="00F812DA">
                  <w:pPr>
                    <w:jc w:val="center"/>
                    <w:rPr>
                      <w:sz w:val="18"/>
                      <w:szCs w:val="18"/>
                      <w:lang w:eastAsia="ja-JP"/>
                    </w:rPr>
                  </w:pPr>
                  <w:r w:rsidRPr="00F812DA">
                    <w:rPr>
                      <w:rFonts w:hint="eastAsia"/>
                      <w:sz w:val="18"/>
                      <w:szCs w:val="18"/>
                      <w:lang w:eastAsia="ja-JP"/>
                    </w:rPr>
                    <w:t>Available energy in storage</w:t>
                  </w:r>
                </w:p>
              </w:tc>
              <w:tc>
                <w:tcPr>
                  <w:tcW w:w="2493" w:type="dxa"/>
                  <w:vAlign w:val="center"/>
                </w:tcPr>
                <w:p w14:paraId="0049687E" w14:textId="77777777" w:rsidR="00F812DA" w:rsidRPr="00F812DA" w:rsidRDefault="00F812DA" w:rsidP="00F812DA">
                  <w:pPr>
                    <w:jc w:val="center"/>
                    <w:rPr>
                      <w:sz w:val="18"/>
                      <w:szCs w:val="18"/>
                      <w:lang w:eastAsia="ja-JP"/>
                    </w:rPr>
                  </w:pPr>
                  <w:r w:rsidRPr="00F812DA">
                    <w:rPr>
                      <w:rFonts w:hint="eastAsia"/>
                      <w:sz w:val="18"/>
                      <w:szCs w:val="18"/>
                      <w:lang w:eastAsia="ja-JP"/>
                    </w:rPr>
                    <w:t>0.25uJ (1uF capacitor)</w:t>
                  </w:r>
                </w:p>
              </w:tc>
            </w:tr>
            <w:tr w:rsidR="00F812DA" w:rsidRPr="00F812DA" w14:paraId="10E7DF4B" w14:textId="77777777" w:rsidTr="00FD2CDA">
              <w:tc>
                <w:tcPr>
                  <w:tcW w:w="1405" w:type="dxa"/>
                  <w:vMerge w:val="restart"/>
                  <w:vAlign w:val="center"/>
                </w:tcPr>
                <w:p w14:paraId="270D0976" w14:textId="77777777" w:rsidR="00F812DA" w:rsidRPr="00F812DA" w:rsidRDefault="00F812DA" w:rsidP="00F812DA">
                  <w:pPr>
                    <w:jc w:val="center"/>
                    <w:rPr>
                      <w:sz w:val="18"/>
                      <w:szCs w:val="18"/>
                      <w:lang w:eastAsia="ja-JP"/>
                    </w:rPr>
                  </w:pPr>
                  <w:r w:rsidRPr="00F812DA">
                    <w:rPr>
                      <w:rFonts w:hint="eastAsia"/>
                      <w:sz w:val="18"/>
                      <w:szCs w:val="18"/>
                      <w:lang w:eastAsia="ja-JP"/>
                    </w:rPr>
                    <w:t>Power consumption</w:t>
                  </w:r>
                </w:p>
              </w:tc>
              <w:tc>
                <w:tcPr>
                  <w:tcW w:w="809" w:type="dxa"/>
                  <w:vMerge w:val="restart"/>
                  <w:vAlign w:val="center"/>
                </w:tcPr>
                <w:p w14:paraId="3A30CA69" w14:textId="77777777" w:rsidR="00F812DA" w:rsidRPr="00F812DA" w:rsidRDefault="00F812DA" w:rsidP="00F812DA">
                  <w:pPr>
                    <w:jc w:val="center"/>
                    <w:rPr>
                      <w:sz w:val="18"/>
                      <w:szCs w:val="18"/>
                      <w:lang w:eastAsia="ja-JP"/>
                    </w:rPr>
                  </w:pPr>
                  <w:r w:rsidRPr="00F812DA">
                    <w:rPr>
                      <w:rFonts w:hint="eastAsia"/>
                      <w:sz w:val="18"/>
                      <w:szCs w:val="18"/>
                      <w:lang w:eastAsia="ja-JP"/>
                    </w:rPr>
                    <w:t>ON state</w:t>
                  </w:r>
                </w:p>
              </w:tc>
              <w:tc>
                <w:tcPr>
                  <w:tcW w:w="1361" w:type="dxa"/>
                  <w:vAlign w:val="center"/>
                </w:tcPr>
                <w:p w14:paraId="7CD1F01D" w14:textId="77777777" w:rsidR="00F812DA" w:rsidRPr="00F812DA" w:rsidRDefault="00F812DA" w:rsidP="00F812DA">
                  <w:pPr>
                    <w:jc w:val="center"/>
                    <w:rPr>
                      <w:sz w:val="18"/>
                      <w:szCs w:val="18"/>
                      <w:lang w:eastAsia="ja-JP"/>
                    </w:rPr>
                  </w:pPr>
                  <w:r w:rsidRPr="00F812DA">
                    <w:rPr>
                      <w:rFonts w:hint="eastAsia"/>
                      <w:sz w:val="18"/>
                      <w:szCs w:val="18"/>
                      <w:lang w:eastAsia="ja-JP"/>
                    </w:rPr>
                    <w:t>Msg-0 monitor</w:t>
                  </w:r>
                </w:p>
              </w:tc>
              <w:tc>
                <w:tcPr>
                  <w:tcW w:w="2493" w:type="dxa"/>
                  <w:vAlign w:val="center"/>
                </w:tcPr>
                <w:p w14:paraId="1CF57DCD"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1uW</w:t>
                  </w:r>
                </w:p>
              </w:tc>
            </w:tr>
            <w:tr w:rsidR="00F812DA" w:rsidRPr="00F812DA" w14:paraId="3BA89F22" w14:textId="77777777" w:rsidTr="00FD2CDA">
              <w:tc>
                <w:tcPr>
                  <w:tcW w:w="1405" w:type="dxa"/>
                  <w:vMerge/>
                  <w:vAlign w:val="center"/>
                </w:tcPr>
                <w:p w14:paraId="2A6DEE1B" w14:textId="77777777" w:rsidR="00F812DA" w:rsidRPr="00F812DA" w:rsidRDefault="00F812DA" w:rsidP="00F812DA">
                  <w:pPr>
                    <w:jc w:val="center"/>
                    <w:rPr>
                      <w:sz w:val="18"/>
                      <w:szCs w:val="18"/>
                      <w:lang w:eastAsia="ja-JP"/>
                    </w:rPr>
                  </w:pPr>
                </w:p>
              </w:tc>
              <w:tc>
                <w:tcPr>
                  <w:tcW w:w="809" w:type="dxa"/>
                  <w:vMerge/>
                  <w:vAlign w:val="center"/>
                </w:tcPr>
                <w:p w14:paraId="56543B94" w14:textId="77777777" w:rsidR="00F812DA" w:rsidRPr="00F812DA" w:rsidRDefault="00F812DA" w:rsidP="00F812DA">
                  <w:pPr>
                    <w:jc w:val="center"/>
                    <w:rPr>
                      <w:sz w:val="18"/>
                      <w:szCs w:val="18"/>
                      <w:lang w:eastAsia="ja-JP"/>
                    </w:rPr>
                  </w:pPr>
                </w:p>
              </w:tc>
              <w:tc>
                <w:tcPr>
                  <w:tcW w:w="1361" w:type="dxa"/>
                  <w:vAlign w:val="center"/>
                </w:tcPr>
                <w:p w14:paraId="787E7853" w14:textId="77777777" w:rsidR="00F812DA" w:rsidRPr="00F812DA" w:rsidRDefault="00F812DA" w:rsidP="00F812DA">
                  <w:pPr>
                    <w:jc w:val="center"/>
                    <w:rPr>
                      <w:sz w:val="18"/>
                      <w:szCs w:val="18"/>
                      <w:lang w:eastAsia="ja-JP"/>
                    </w:rPr>
                  </w:pPr>
                  <w:r w:rsidRPr="00F812DA">
                    <w:rPr>
                      <w:rFonts w:hint="eastAsia"/>
                      <w:sz w:val="18"/>
                      <w:szCs w:val="18"/>
                      <w:lang w:eastAsia="ja-JP"/>
                    </w:rPr>
                    <w:t>Rx</w:t>
                  </w:r>
                </w:p>
              </w:tc>
              <w:tc>
                <w:tcPr>
                  <w:tcW w:w="2493" w:type="dxa"/>
                  <w:vAlign w:val="center"/>
                </w:tcPr>
                <w:p w14:paraId="26DB0702"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1uW</w:t>
                  </w:r>
                </w:p>
              </w:tc>
            </w:tr>
            <w:tr w:rsidR="00F812DA" w:rsidRPr="00F812DA" w14:paraId="6A388942" w14:textId="77777777" w:rsidTr="00FD2CDA">
              <w:tc>
                <w:tcPr>
                  <w:tcW w:w="1405" w:type="dxa"/>
                  <w:vMerge/>
                  <w:vAlign w:val="center"/>
                </w:tcPr>
                <w:p w14:paraId="4EEDB929" w14:textId="77777777" w:rsidR="00F812DA" w:rsidRPr="00F812DA" w:rsidRDefault="00F812DA" w:rsidP="00F812DA">
                  <w:pPr>
                    <w:jc w:val="center"/>
                    <w:rPr>
                      <w:sz w:val="18"/>
                      <w:szCs w:val="18"/>
                      <w:lang w:eastAsia="ja-JP"/>
                    </w:rPr>
                  </w:pPr>
                </w:p>
              </w:tc>
              <w:tc>
                <w:tcPr>
                  <w:tcW w:w="809" w:type="dxa"/>
                  <w:vMerge/>
                  <w:vAlign w:val="center"/>
                </w:tcPr>
                <w:p w14:paraId="10E5439F" w14:textId="77777777" w:rsidR="00F812DA" w:rsidRPr="00F812DA" w:rsidRDefault="00F812DA" w:rsidP="00F812DA">
                  <w:pPr>
                    <w:jc w:val="center"/>
                    <w:rPr>
                      <w:sz w:val="18"/>
                      <w:szCs w:val="18"/>
                      <w:lang w:eastAsia="ja-JP"/>
                    </w:rPr>
                  </w:pPr>
                </w:p>
              </w:tc>
              <w:tc>
                <w:tcPr>
                  <w:tcW w:w="1361" w:type="dxa"/>
                  <w:vAlign w:val="center"/>
                </w:tcPr>
                <w:p w14:paraId="465FE98D" w14:textId="77777777" w:rsidR="00F812DA" w:rsidRPr="00F812DA" w:rsidRDefault="00F812DA" w:rsidP="00F812DA">
                  <w:pPr>
                    <w:jc w:val="center"/>
                    <w:rPr>
                      <w:sz w:val="18"/>
                      <w:szCs w:val="18"/>
                      <w:lang w:eastAsia="ja-JP"/>
                    </w:rPr>
                  </w:pPr>
                  <w:r w:rsidRPr="00F812DA">
                    <w:rPr>
                      <w:rFonts w:hint="eastAsia"/>
                      <w:sz w:val="18"/>
                      <w:szCs w:val="18"/>
                      <w:lang w:eastAsia="ja-JP"/>
                    </w:rPr>
                    <w:t>Tx</w:t>
                  </w:r>
                </w:p>
              </w:tc>
              <w:tc>
                <w:tcPr>
                  <w:tcW w:w="2493" w:type="dxa"/>
                  <w:vAlign w:val="center"/>
                </w:tcPr>
                <w:p w14:paraId="688FA84D"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1uW</w:t>
                  </w:r>
                </w:p>
              </w:tc>
            </w:tr>
            <w:tr w:rsidR="00F812DA" w:rsidRPr="00F812DA" w14:paraId="1AAFA387" w14:textId="77777777" w:rsidTr="00FD2CDA">
              <w:tc>
                <w:tcPr>
                  <w:tcW w:w="1405" w:type="dxa"/>
                  <w:vMerge/>
                  <w:vAlign w:val="center"/>
                </w:tcPr>
                <w:p w14:paraId="15F6896A" w14:textId="77777777" w:rsidR="00F812DA" w:rsidRPr="00F812DA" w:rsidRDefault="00F812DA" w:rsidP="00F812DA">
                  <w:pPr>
                    <w:jc w:val="center"/>
                    <w:rPr>
                      <w:sz w:val="18"/>
                      <w:szCs w:val="18"/>
                      <w:lang w:eastAsia="ja-JP"/>
                    </w:rPr>
                  </w:pPr>
                </w:p>
              </w:tc>
              <w:tc>
                <w:tcPr>
                  <w:tcW w:w="2170" w:type="dxa"/>
                  <w:gridSpan w:val="2"/>
                  <w:vAlign w:val="center"/>
                </w:tcPr>
                <w:p w14:paraId="2E025238" w14:textId="77777777" w:rsidR="00F812DA" w:rsidRPr="00F812DA" w:rsidRDefault="00F812DA" w:rsidP="00F812DA">
                  <w:pPr>
                    <w:jc w:val="center"/>
                    <w:rPr>
                      <w:sz w:val="18"/>
                      <w:szCs w:val="18"/>
                      <w:lang w:eastAsia="ja-JP"/>
                    </w:rPr>
                  </w:pPr>
                  <w:r w:rsidRPr="00F812DA">
                    <w:rPr>
                      <w:rFonts w:hint="eastAsia"/>
                      <w:sz w:val="18"/>
                      <w:szCs w:val="18"/>
                      <w:lang w:eastAsia="ja-JP"/>
                    </w:rPr>
                    <w:t>SLEEP state</w:t>
                  </w:r>
                </w:p>
              </w:tc>
              <w:tc>
                <w:tcPr>
                  <w:tcW w:w="2493" w:type="dxa"/>
                  <w:vAlign w:val="center"/>
                </w:tcPr>
                <w:p w14:paraId="2A18F65A"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0.1uW</w:t>
                  </w:r>
                </w:p>
              </w:tc>
            </w:tr>
            <w:tr w:rsidR="00F812DA" w:rsidRPr="00F812DA" w14:paraId="686AD8C8" w14:textId="77777777" w:rsidTr="00FD2CDA">
              <w:tc>
                <w:tcPr>
                  <w:tcW w:w="1405" w:type="dxa"/>
                  <w:vMerge/>
                  <w:vAlign w:val="center"/>
                </w:tcPr>
                <w:p w14:paraId="5F213ACC" w14:textId="77777777" w:rsidR="00F812DA" w:rsidRPr="00F812DA" w:rsidRDefault="00F812DA" w:rsidP="00F812DA">
                  <w:pPr>
                    <w:jc w:val="center"/>
                    <w:rPr>
                      <w:sz w:val="18"/>
                      <w:szCs w:val="18"/>
                      <w:lang w:eastAsia="ja-JP"/>
                    </w:rPr>
                  </w:pPr>
                </w:p>
              </w:tc>
              <w:tc>
                <w:tcPr>
                  <w:tcW w:w="2170" w:type="dxa"/>
                  <w:gridSpan w:val="2"/>
                  <w:vAlign w:val="center"/>
                </w:tcPr>
                <w:p w14:paraId="18D98C43" w14:textId="77777777" w:rsidR="00F812DA" w:rsidRPr="00F812DA" w:rsidRDefault="00F812DA" w:rsidP="00F812DA">
                  <w:pPr>
                    <w:jc w:val="center"/>
                    <w:rPr>
                      <w:sz w:val="18"/>
                      <w:szCs w:val="18"/>
                      <w:lang w:eastAsia="ja-JP"/>
                    </w:rPr>
                  </w:pPr>
                  <w:r w:rsidRPr="00F812DA">
                    <w:rPr>
                      <w:rFonts w:hint="eastAsia"/>
                      <w:sz w:val="18"/>
                      <w:szCs w:val="18"/>
                      <w:lang w:eastAsia="ja-JP"/>
                    </w:rPr>
                    <w:t>OFF state</w:t>
                  </w:r>
                </w:p>
              </w:tc>
              <w:tc>
                <w:tcPr>
                  <w:tcW w:w="2493" w:type="dxa"/>
                  <w:vAlign w:val="center"/>
                </w:tcPr>
                <w:p w14:paraId="6CE6AC3F" w14:textId="77777777" w:rsidR="00F812DA" w:rsidRPr="00F812DA" w:rsidRDefault="00F812DA" w:rsidP="00F812DA">
                  <w:pPr>
                    <w:jc w:val="center"/>
                    <w:rPr>
                      <w:sz w:val="18"/>
                      <w:szCs w:val="18"/>
                      <w:lang w:eastAsia="ja-JP"/>
                    </w:rPr>
                  </w:pPr>
                  <w:r w:rsidRPr="00F812DA">
                    <w:rPr>
                      <w:rFonts w:hint="eastAsia"/>
                      <w:sz w:val="18"/>
                      <w:szCs w:val="18"/>
                      <w:lang w:eastAsia="ja-JP"/>
                    </w:rPr>
                    <w:t>Negligible</w:t>
                  </w:r>
                </w:p>
              </w:tc>
            </w:tr>
            <w:tr w:rsidR="00F812DA" w:rsidRPr="00F812DA" w14:paraId="3720227A" w14:textId="77777777" w:rsidTr="00FD2CDA">
              <w:tc>
                <w:tcPr>
                  <w:tcW w:w="2214" w:type="dxa"/>
                  <w:gridSpan w:val="2"/>
                  <w:vMerge w:val="restart"/>
                  <w:vAlign w:val="center"/>
                </w:tcPr>
                <w:p w14:paraId="660B6013" w14:textId="77777777" w:rsidR="00F812DA" w:rsidRPr="00F812DA" w:rsidRDefault="00F812DA" w:rsidP="00F812DA">
                  <w:pPr>
                    <w:jc w:val="center"/>
                    <w:rPr>
                      <w:sz w:val="18"/>
                      <w:szCs w:val="18"/>
                      <w:lang w:eastAsia="ja-JP"/>
                    </w:rPr>
                  </w:pPr>
                  <w:r w:rsidRPr="00F812DA">
                    <w:rPr>
                      <w:rFonts w:hint="eastAsia"/>
                      <w:sz w:val="18"/>
                      <w:szCs w:val="18"/>
                      <w:lang w:eastAsia="ja-JP"/>
                    </w:rPr>
                    <w:t>Inventory msg duration</w:t>
                  </w:r>
                </w:p>
              </w:tc>
              <w:tc>
                <w:tcPr>
                  <w:tcW w:w="1361" w:type="dxa"/>
                  <w:vAlign w:val="center"/>
                </w:tcPr>
                <w:p w14:paraId="5D719690" w14:textId="77777777" w:rsidR="00F812DA" w:rsidRPr="00F812DA" w:rsidRDefault="00F812DA" w:rsidP="00F812DA">
                  <w:pPr>
                    <w:jc w:val="center"/>
                    <w:rPr>
                      <w:sz w:val="18"/>
                      <w:szCs w:val="18"/>
                      <w:lang w:eastAsia="ja-JP"/>
                    </w:rPr>
                  </w:pPr>
                  <w:r w:rsidRPr="00F812DA">
                    <w:rPr>
                      <w:rFonts w:hint="eastAsia"/>
                      <w:sz w:val="18"/>
                      <w:szCs w:val="18"/>
                      <w:lang w:eastAsia="ja-JP"/>
                    </w:rPr>
                    <w:t>Msg-0</w:t>
                  </w:r>
                </w:p>
              </w:tc>
              <w:tc>
                <w:tcPr>
                  <w:tcW w:w="2493" w:type="dxa"/>
                  <w:vAlign w:val="center"/>
                </w:tcPr>
                <w:p w14:paraId="69A9EE19" w14:textId="77777777" w:rsidR="00F812DA" w:rsidRPr="00F812DA" w:rsidRDefault="00F812DA" w:rsidP="00F812DA">
                  <w:pPr>
                    <w:jc w:val="center"/>
                    <w:rPr>
                      <w:sz w:val="18"/>
                      <w:szCs w:val="18"/>
                      <w:lang w:eastAsia="ja-JP"/>
                    </w:rPr>
                  </w:pPr>
                  <w:r w:rsidRPr="00F812DA">
                    <w:rPr>
                      <w:rFonts w:hint="eastAsia"/>
                      <w:sz w:val="18"/>
                      <w:szCs w:val="18"/>
                      <w:lang w:eastAsia="ja-JP"/>
                    </w:rPr>
                    <w:t>1ms</w:t>
                  </w:r>
                </w:p>
              </w:tc>
            </w:tr>
            <w:tr w:rsidR="00F812DA" w:rsidRPr="00F812DA" w14:paraId="3CFD04C1" w14:textId="77777777" w:rsidTr="00FD2CDA">
              <w:tc>
                <w:tcPr>
                  <w:tcW w:w="2214" w:type="dxa"/>
                  <w:gridSpan w:val="2"/>
                  <w:vMerge/>
                  <w:vAlign w:val="center"/>
                </w:tcPr>
                <w:p w14:paraId="66D783A6" w14:textId="77777777" w:rsidR="00F812DA" w:rsidRPr="00F812DA" w:rsidRDefault="00F812DA" w:rsidP="00F812DA">
                  <w:pPr>
                    <w:jc w:val="center"/>
                    <w:rPr>
                      <w:sz w:val="18"/>
                      <w:szCs w:val="18"/>
                      <w:lang w:eastAsia="ja-JP"/>
                    </w:rPr>
                  </w:pPr>
                </w:p>
              </w:tc>
              <w:tc>
                <w:tcPr>
                  <w:tcW w:w="1361" w:type="dxa"/>
                  <w:vAlign w:val="center"/>
                </w:tcPr>
                <w:p w14:paraId="74E275A2" w14:textId="77777777" w:rsidR="00F812DA" w:rsidRPr="00F812DA" w:rsidRDefault="00F812DA" w:rsidP="00F812DA">
                  <w:pPr>
                    <w:jc w:val="center"/>
                    <w:rPr>
                      <w:sz w:val="18"/>
                      <w:szCs w:val="18"/>
                      <w:lang w:eastAsia="ja-JP"/>
                    </w:rPr>
                  </w:pPr>
                  <w:r w:rsidRPr="00F812DA">
                    <w:rPr>
                      <w:rFonts w:hint="eastAsia"/>
                      <w:sz w:val="18"/>
                      <w:szCs w:val="18"/>
                      <w:lang w:eastAsia="ja-JP"/>
                    </w:rPr>
                    <w:t>Msg-1</w:t>
                  </w:r>
                </w:p>
              </w:tc>
              <w:tc>
                <w:tcPr>
                  <w:tcW w:w="2493" w:type="dxa"/>
                  <w:vAlign w:val="center"/>
                </w:tcPr>
                <w:p w14:paraId="2EC7AB22" w14:textId="77777777" w:rsidR="00F812DA" w:rsidRPr="00F812DA" w:rsidRDefault="00F812DA" w:rsidP="00F812DA">
                  <w:pPr>
                    <w:jc w:val="center"/>
                    <w:rPr>
                      <w:sz w:val="18"/>
                      <w:szCs w:val="18"/>
                      <w:lang w:eastAsia="ja-JP"/>
                    </w:rPr>
                  </w:pPr>
                  <w:r w:rsidRPr="00F812DA">
                    <w:rPr>
                      <w:rFonts w:hint="eastAsia"/>
                      <w:sz w:val="18"/>
                      <w:szCs w:val="18"/>
                      <w:lang w:eastAsia="ja-JP"/>
                    </w:rPr>
                    <w:t>0.5ms</w:t>
                  </w:r>
                </w:p>
              </w:tc>
            </w:tr>
            <w:tr w:rsidR="00F812DA" w:rsidRPr="00F812DA" w14:paraId="472E6773" w14:textId="77777777" w:rsidTr="00FD2CDA">
              <w:tc>
                <w:tcPr>
                  <w:tcW w:w="2214" w:type="dxa"/>
                  <w:gridSpan w:val="2"/>
                  <w:vMerge/>
                  <w:vAlign w:val="center"/>
                </w:tcPr>
                <w:p w14:paraId="51AC2BF1" w14:textId="77777777" w:rsidR="00F812DA" w:rsidRPr="00F812DA" w:rsidRDefault="00F812DA" w:rsidP="00F812DA">
                  <w:pPr>
                    <w:jc w:val="center"/>
                    <w:rPr>
                      <w:sz w:val="18"/>
                      <w:szCs w:val="18"/>
                      <w:lang w:eastAsia="ja-JP"/>
                    </w:rPr>
                  </w:pPr>
                </w:p>
              </w:tc>
              <w:tc>
                <w:tcPr>
                  <w:tcW w:w="1361" w:type="dxa"/>
                  <w:vAlign w:val="center"/>
                </w:tcPr>
                <w:p w14:paraId="551E8F7F" w14:textId="77777777" w:rsidR="00F812DA" w:rsidRPr="00F812DA" w:rsidRDefault="00F812DA" w:rsidP="00F812DA">
                  <w:pPr>
                    <w:jc w:val="center"/>
                    <w:rPr>
                      <w:sz w:val="18"/>
                      <w:szCs w:val="18"/>
                      <w:lang w:eastAsia="ja-JP"/>
                    </w:rPr>
                  </w:pPr>
                  <w:r w:rsidRPr="00F812DA">
                    <w:rPr>
                      <w:rFonts w:hint="eastAsia"/>
                      <w:sz w:val="18"/>
                      <w:szCs w:val="18"/>
                      <w:lang w:eastAsia="ja-JP"/>
                    </w:rPr>
                    <w:t>Msg-2</w:t>
                  </w:r>
                </w:p>
              </w:tc>
              <w:tc>
                <w:tcPr>
                  <w:tcW w:w="2493" w:type="dxa"/>
                  <w:vAlign w:val="center"/>
                </w:tcPr>
                <w:p w14:paraId="1073D7E7" w14:textId="77777777" w:rsidR="00F812DA" w:rsidRPr="00F812DA" w:rsidRDefault="00F812DA" w:rsidP="00F812DA">
                  <w:pPr>
                    <w:jc w:val="center"/>
                    <w:rPr>
                      <w:sz w:val="18"/>
                      <w:szCs w:val="18"/>
                      <w:lang w:eastAsia="ja-JP"/>
                    </w:rPr>
                  </w:pPr>
                  <w:r w:rsidRPr="00F812DA">
                    <w:rPr>
                      <w:rFonts w:hint="eastAsia"/>
                      <w:sz w:val="18"/>
                      <w:szCs w:val="18"/>
                      <w:lang w:eastAsia="ja-JP"/>
                    </w:rPr>
                    <w:t>0.5ms</w:t>
                  </w:r>
                </w:p>
              </w:tc>
            </w:tr>
            <w:tr w:rsidR="00F812DA" w:rsidRPr="00F812DA" w14:paraId="6C7FE9CC" w14:textId="77777777" w:rsidTr="00FD2CDA">
              <w:tc>
                <w:tcPr>
                  <w:tcW w:w="2214" w:type="dxa"/>
                  <w:gridSpan w:val="2"/>
                  <w:vMerge/>
                  <w:vAlign w:val="center"/>
                </w:tcPr>
                <w:p w14:paraId="5A4378E6" w14:textId="77777777" w:rsidR="00F812DA" w:rsidRPr="00F812DA" w:rsidRDefault="00F812DA" w:rsidP="00F812DA">
                  <w:pPr>
                    <w:jc w:val="center"/>
                    <w:rPr>
                      <w:sz w:val="18"/>
                      <w:szCs w:val="18"/>
                      <w:lang w:eastAsia="ja-JP"/>
                    </w:rPr>
                  </w:pPr>
                </w:p>
              </w:tc>
              <w:tc>
                <w:tcPr>
                  <w:tcW w:w="1361" w:type="dxa"/>
                  <w:vAlign w:val="center"/>
                </w:tcPr>
                <w:p w14:paraId="6981EC63" w14:textId="77777777" w:rsidR="00F812DA" w:rsidRPr="00F812DA" w:rsidRDefault="00F812DA" w:rsidP="00F812DA">
                  <w:pPr>
                    <w:jc w:val="center"/>
                    <w:rPr>
                      <w:sz w:val="18"/>
                      <w:szCs w:val="18"/>
                      <w:lang w:eastAsia="ja-JP"/>
                    </w:rPr>
                  </w:pPr>
                  <w:r w:rsidRPr="00F812DA">
                    <w:rPr>
                      <w:rFonts w:hint="eastAsia"/>
                      <w:sz w:val="18"/>
                      <w:szCs w:val="18"/>
                      <w:lang w:eastAsia="ja-JP"/>
                    </w:rPr>
                    <w:t>Msg-3</w:t>
                  </w:r>
                </w:p>
              </w:tc>
              <w:tc>
                <w:tcPr>
                  <w:tcW w:w="2493" w:type="dxa"/>
                  <w:vAlign w:val="center"/>
                </w:tcPr>
                <w:p w14:paraId="38569431" w14:textId="77777777" w:rsidR="00F812DA" w:rsidRPr="00F812DA" w:rsidRDefault="00F812DA" w:rsidP="00F812DA">
                  <w:pPr>
                    <w:jc w:val="center"/>
                    <w:rPr>
                      <w:sz w:val="18"/>
                      <w:szCs w:val="18"/>
                      <w:lang w:eastAsia="ja-JP"/>
                    </w:rPr>
                  </w:pPr>
                  <w:r w:rsidRPr="00F812DA">
                    <w:rPr>
                      <w:rFonts w:hint="eastAsia"/>
                      <w:sz w:val="18"/>
                      <w:szCs w:val="18"/>
                      <w:lang w:eastAsia="ja-JP"/>
                    </w:rPr>
                    <w:t>3ms</w:t>
                  </w:r>
                </w:p>
              </w:tc>
            </w:tr>
            <w:tr w:rsidR="00F812DA" w:rsidRPr="00F812DA" w14:paraId="09A7A7C6" w14:textId="77777777" w:rsidTr="00FD2CDA">
              <w:tc>
                <w:tcPr>
                  <w:tcW w:w="3575" w:type="dxa"/>
                  <w:gridSpan w:val="3"/>
                  <w:vAlign w:val="center"/>
                </w:tcPr>
                <w:p w14:paraId="02393AB0"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Number of resources for msg-1 </w:t>
                  </w:r>
                </w:p>
              </w:tc>
              <w:tc>
                <w:tcPr>
                  <w:tcW w:w="2493" w:type="dxa"/>
                  <w:vAlign w:val="center"/>
                </w:tcPr>
                <w:p w14:paraId="688D23EA" w14:textId="77777777" w:rsidR="00F812DA" w:rsidRPr="00F812DA" w:rsidRDefault="00F812DA" w:rsidP="00F812DA">
                  <w:pPr>
                    <w:jc w:val="center"/>
                    <w:rPr>
                      <w:sz w:val="18"/>
                      <w:szCs w:val="18"/>
                      <w:lang w:eastAsia="ja-JP"/>
                    </w:rPr>
                  </w:pPr>
                  <w:r w:rsidRPr="00F812DA">
                    <w:rPr>
                      <w:rFonts w:hint="eastAsia"/>
                      <w:sz w:val="18"/>
                      <w:szCs w:val="18"/>
                      <w:lang w:eastAsia="ja-JP"/>
                    </w:rPr>
                    <w:t>8 resources per msg-0</w:t>
                  </w:r>
                </w:p>
              </w:tc>
            </w:tr>
            <w:tr w:rsidR="00F812DA" w:rsidRPr="00F812DA" w14:paraId="74174420" w14:textId="77777777" w:rsidTr="00FD2CDA">
              <w:tc>
                <w:tcPr>
                  <w:tcW w:w="2214" w:type="dxa"/>
                  <w:gridSpan w:val="2"/>
                  <w:vMerge w:val="restart"/>
                  <w:vAlign w:val="center"/>
                </w:tcPr>
                <w:p w14:paraId="7FDC0049" w14:textId="77777777" w:rsidR="00F812DA" w:rsidRPr="00F812DA" w:rsidRDefault="00F812DA" w:rsidP="00F812DA">
                  <w:pPr>
                    <w:jc w:val="center"/>
                    <w:rPr>
                      <w:sz w:val="18"/>
                      <w:szCs w:val="18"/>
                      <w:lang w:eastAsia="ja-JP"/>
                    </w:rPr>
                  </w:pPr>
                  <w:r w:rsidRPr="00F812DA">
                    <w:rPr>
                      <w:rFonts w:hint="eastAsia"/>
                      <w:sz w:val="18"/>
                      <w:szCs w:val="18"/>
                      <w:lang w:eastAsia="ja-JP"/>
                    </w:rPr>
                    <w:t>DCM periodicity before the first msg-0</w:t>
                  </w:r>
                </w:p>
              </w:tc>
              <w:tc>
                <w:tcPr>
                  <w:tcW w:w="1361" w:type="dxa"/>
                  <w:vAlign w:val="center"/>
                </w:tcPr>
                <w:p w14:paraId="3603FAEA"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493" w:type="dxa"/>
                  <w:vAlign w:val="center"/>
                </w:tcPr>
                <w:p w14:paraId="51BDA95D" w14:textId="77777777" w:rsidR="00F812DA" w:rsidRPr="00F812DA" w:rsidRDefault="00F812DA" w:rsidP="00F812DA">
                  <w:pPr>
                    <w:jc w:val="center"/>
                    <w:rPr>
                      <w:sz w:val="18"/>
                      <w:szCs w:val="18"/>
                      <w:lang w:eastAsia="ja-JP"/>
                    </w:rPr>
                  </w:pPr>
                  <w:r w:rsidRPr="00F812DA">
                    <w:rPr>
                      <w:rFonts w:hint="eastAsia"/>
                      <w:sz w:val="18"/>
                      <w:szCs w:val="18"/>
                      <w:lang w:eastAsia="ja-JP"/>
                    </w:rPr>
                    <w:t>N/A</w:t>
                  </w:r>
                </w:p>
              </w:tc>
            </w:tr>
            <w:tr w:rsidR="00F812DA" w:rsidRPr="00F812DA" w14:paraId="3B9B9C1E" w14:textId="77777777" w:rsidTr="00FD2CDA">
              <w:trPr>
                <w:trHeight w:val="295"/>
              </w:trPr>
              <w:tc>
                <w:tcPr>
                  <w:tcW w:w="2214" w:type="dxa"/>
                  <w:gridSpan w:val="2"/>
                  <w:vMerge/>
                  <w:vAlign w:val="center"/>
                </w:tcPr>
                <w:p w14:paraId="3B9D7CAE" w14:textId="77777777" w:rsidR="00F812DA" w:rsidRPr="00F812DA" w:rsidRDefault="00F812DA" w:rsidP="00F812DA">
                  <w:pPr>
                    <w:jc w:val="center"/>
                    <w:rPr>
                      <w:sz w:val="18"/>
                      <w:szCs w:val="18"/>
                      <w:lang w:eastAsia="ja-JP"/>
                    </w:rPr>
                  </w:pPr>
                </w:p>
              </w:tc>
              <w:tc>
                <w:tcPr>
                  <w:tcW w:w="1361" w:type="dxa"/>
                  <w:vAlign w:val="center"/>
                </w:tcPr>
                <w:p w14:paraId="23C4FF32"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493" w:type="dxa"/>
                  <w:vAlign w:val="center"/>
                </w:tcPr>
                <w:p w14:paraId="577EEECA"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Energy amount </w:t>
                  </w:r>
                  <w:r w:rsidRPr="00F812DA">
                    <w:rPr>
                      <w:sz w:val="18"/>
                      <w:szCs w:val="18"/>
                      <w:lang w:eastAsia="ja-JP"/>
                    </w:rPr>
                    <w:t>dependent</w:t>
                  </w:r>
                </w:p>
              </w:tc>
            </w:tr>
            <w:tr w:rsidR="00F812DA" w:rsidRPr="00F812DA" w14:paraId="60D0772E" w14:textId="77777777" w:rsidTr="00FD2CDA">
              <w:trPr>
                <w:trHeight w:val="169"/>
              </w:trPr>
              <w:tc>
                <w:tcPr>
                  <w:tcW w:w="2214" w:type="dxa"/>
                  <w:gridSpan w:val="2"/>
                  <w:vMerge w:val="restart"/>
                  <w:vAlign w:val="center"/>
                </w:tcPr>
                <w:p w14:paraId="5BC0F17B"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Msg-0 periodicity </w:t>
                  </w:r>
                </w:p>
              </w:tc>
              <w:tc>
                <w:tcPr>
                  <w:tcW w:w="1361" w:type="dxa"/>
                  <w:vAlign w:val="center"/>
                </w:tcPr>
                <w:p w14:paraId="13FCD992"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493" w:type="dxa"/>
                  <w:vAlign w:val="center"/>
                </w:tcPr>
                <w:p w14:paraId="6633805E" w14:textId="77777777" w:rsidR="00F812DA" w:rsidRPr="00F812DA" w:rsidRDefault="00F812DA" w:rsidP="00F812DA">
                  <w:pPr>
                    <w:jc w:val="center"/>
                    <w:rPr>
                      <w:sz w:val="18"/>
                      <w:szCs w:val="18"/>
                      <w:lang w:eastAsia="ja-JP"/>
                    </w:rPr>
                  </w:pPr>
                  <w:r w:rsidRPr="00F812DA">
                    <w:rPr>
                      <w:rFonts w:hint="eastAsia"/>
                      <w:sz w:val="18"/>
                      <w:szCs w:val="18"/>
                      <w:lang w:eastAsia="ja-JP"/>
                    </w:rPr>
                    <w:t>Aperiodic (msg-0s as many as possible)</w:t>
                  </w:r>
                </w:p>
              </w:tc>
            </w:tr>
            <w:tr w:rsidR="00F812DA" w:rsidRPr="00F812DA" w14:paraId="39FF4AAC" w14:textId="77777777" w:rsidTr="00FD2CDA">
              <w:trPr>
                <w:trHeight w:val="168"/>
              </w:trPr>
              <w:tc>
                <w:tcPr>
                  <w:tcW w:w="2214" w:type="dxa"/>
                  <w:gridSpan w:val="2"/>
                  <w:vMerge/>
                  <w:vAlign w:val="center"/>
                </w:tcPr>
                <w:p w14:paraId="3879022B" w14:textId="77777777" w:rsidR="00F812DA" w:rsidRPr="00F812DA" w:rsidRDefault="00F812DA" w:rsidP="00F812DA">
                  <w:pPr>
                    <w:jc w:val="center"/>
                    <w:rPr>
                      <w:sz w:val="18"/>
                      <w:szCs w:val="18"/>
                      <w:lang w:eastAsia="ja-JP"/>
                    </w:rPr>
                  </w:pPr>
                </w:p>
              </w:tc>
              <w:tc>
                <w:tcPr>
                  <w:tcW w:w="1361" w:type="dxa"/>
                  <w:vAlign w:val="center"/>
                </w:tcPr>
                <w:p w14:paraId="1554F906"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493" w:type="dxa"/>
                  <w:vAlign w:val="center"/>
                </w:tcPr>
                <w:p w14:paraId="77E22701" w14:textId="77777777" w:rsidR="00F812DA" w:rsidRPr="00F812DA" w:rsidRDefault="00F812DA" w:rsidP="00F812DA">
                  <w:pPr>
                    <w:jc w:val="center"/>
                    <w:rPr>
                      <w:sz w:val="18"/>
                      <w:szCs w:val="18"/>
                      <w:lang w:eastAsia="ja-JP"/>
                    </w:rPr>
                  </w:pPr>
                  <w:r w:rsidRPr="00F812DA">
                    <w:rPr>
                      <w:rFonts w:hint="eastAsia"/>
                      <w:sz w:val="18"/>
                      <w:szCs w:val="18"/>
                      <w:lang w:eastAsia="ja-JP"/>
                    </w:rPr>
                    <w:t>Periodic (12 ms)</w:t>
                  </w:r>
                </w:p>
              </w:tc>
            </w:tr>
            <w:tr w:rsidR="00F812DA" w:rsidRPr="00F812DA" w14:paraId="67B62768" w14:textId="77777777" w:rsidTr="00FD2CDA">
              <w:tc>
                <w:tcPr>
                  <w:tcW w:w="2214" w:type="dxa"/>
                  <w:gridSpan w:val="2"/>
                  <w:vMerge w:val="restart"/>
                  <w:vAlign w:val="center"/>
                </w:tcPr>
                <w:p w14:paraId="11E08553" w14:textId="77777777" w:rsidR="00F812DA" w:rsidRPr="00F812DA" w:rsidRDefault="00F812DA" w:rsidP="00F812DA">
                  <w:pPr>
                    <w:jc w:val="center"/>
                    <w:rPr>
                      <w:sz w:val="18"/>
                      <w:szCs w:val="18"/>
                      <w:lang w:eastAsia="ja-JP"/>
                    </w:rPr>
                  </w:pPr>
                  <w:r w:rsidRPr="00F812DA">
                    <w:rPr>
                      <w:rFonts w:hint="eastAsia"/>
                      <w:sz w:val="18"/>
                      <w:szCs w:val="18"/>
                      <w:lang w:eastAsia="ja-JP"/>
                    </w:rPr>
                    <w:t>Device available duration before the first msg-0</w:t>
                  </w:r>
                </w:p>
              </w:tc>
              <w:tc>
                <w:tcPr>
                  <w:tcW w:w="1361" w:type="dxa"/>
                  <w:vAlign w:val="center"/>
                </w:tcPr>
                <w:p w14:paraId="6D6776A6"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493" w:type="dxa"/>
                  <w:vAlign w:val="center"/>
                </w:tcPr>
                <w:p w14:paraId="353FB2AB" w14:textId="77777777" w:rsidR="00F812DA" w:rsidRPr="00F812DA" w:rsidRDefault="00F812DA" w:rsidP="00F812DA">
                  <w:pPr>
                    <w:jc w:val="center"/>
                    <w:rPr>
                      <w:sz w:val="18"/>
                      <w:szCs w:val="18"/>
                      <w:lang w:eastAsia="ja-JP"/>
                    </w:rPr>
                  </w:pPr>
                  <w:r w:rsidRPr="00F812DA">
                    <w:rPr>
                      <w:rFonts w:hint="eastAsia"/>
                      <w:sz w:val="18"/>
                      <w:szCs w:val="18"/>
                      <w:lang w:eastAsia="ja-JP"/>
                    </w:rPr>
                    <w:t>250ms</w:t>
                  </w:r>
                </w:p>
              </w:tc>
            </w:tr>
            <w:tr w:rsidR="00F812DA" w:rsidRPr="00F812DA" w14:paraId="4F265782" w14:textId="77777777" w:rsidTr="00FD2CDA">
              <w:trPr>
                <w:trHeight w:val="155"/>
              </w:trPr>
              <w:tc>
                <w:tcPr>
                  <w:tcW w:w="2214" w:type="dxa"/>
                  <w:gridSpan w:val="2"/>
                  <w:vMerge/>
                  <w:vAlign w:val="center"/>
                </w:tcPr>
                <w:p w14:paraId="5212A017" w14:textId="77777777" w:rsidR="00F812DA" w:rsidRPr="00F812DA" w:rsidRDefault="00F812DA" w:rsidP="00F812DA">
                  <w:pPr>
                    <w:jc w:val="center"/>
                    <w:rPr>
                      <w:sz w:val="18"/>
                      <w:szCs w:val="18"/>
                      <w:lang w:eastAsia="ja-JP"/>
                    </w:rPr>
                  </w:pPr>
                </w:p>
              </w:tc>
              <w:tc>
                <w:tcPr>
                  <w:tcW w:w="1361" w:type="dxa"/>
                  <w:vAlign w:val="center"/>
                </w:tcPr>
                <w:p w14:paraId="2F946DFE"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493" w:type="dxa"/>
                  <w:vAlign w:val="center"/>
                </w:tcPr>
                <w:p w14:paraId="6C4C88BB" w14:textId="77777777" w:rsidR="00F812DA" w:rsidRPr="00F812DA" w:rsidRDefault="00F812DA" w:rsidP="00F812DA">
                  <w:pPr>
                    <w:jc w:val="center"/>
                    <w:rPr>
                      <w:sz w:val="18"/>
                      <w:szCs w:val="18"/>
                      <w:lang w:eastAsia="ja-JP"/>
                    </w:rPr>
                  </w:pPr>
                  <w:r w:rsidRPr="00F812DA">
                    <w:rPr>
                      <w:rFonts w:hint="eastAsia"/>
                      <w:sz w:val="18"/>
                      <w:szCs w:val="18"/>
                      <w:lang w:eastAsia="ja-JP"/>
                    </w:rPr>
                    <w:t>30ms</w:t>
                  </w:r>
                </w:p>
              </w:tc>
            </w:tr>
          </w:tbl>
          <w:p w14:paraId="3ECD2955" w14:textId="77777777" w:rsidR="00AC685E" w:rsidRPr="00AC685E" w:rsidRDefault="00AC685E" w:rsidP="00AC685E">
            <w:pPr>
              <w:rPr>
                <w:sz w:val="18"/>
                <w:szCs w:val="18"/>
                <w:lang w:eastAsia="ja-JP"/>
              </w:rPr>
            </w:pPr>
          </w:p>
          <w:p w14:paraId="5FB77F5A"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25E2480E" wp14:editId="74F317A0">
                  <wp:extent cx="2311200" cy="1869120"/>
                  <wp:effectExtent l="0" t="0" r="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AC685E">
              <w:rPr>
                <w:noProof/>
                <w:sz w:val="18"/>
                <w:szCs w:val="18"/>
              </w:rPr>
              <w:drawing>
                <wp:inline distT="0" distB="0" distL="0" distR="0" wp14:anchorId="2CDE4D76" wp14:editId="674E76EA">
                  <wp:extent cx="2390040" cy="1905120"/>
                  <wp:effectExtent l="0" t="0" r="0"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1D9D7D35" w14:textId="77777777" w:rsidR="00AC685E" w:rsidRPr="00AC685E" w:rsidRDefault="00AC685E" w:rsidP="00AC685E">
            <w:pPr>
              <w:jc w:val="center"/>
              <w:rPr>
                <w:sz w:val="18"/>
                <w:szCs w:val="18"/>
                <w:lang w:eastAsia="ja-JP"/>
              </w:rPr>
            </w:pPr>
            <w:r w:rsidRPr="00AC685E">
              <w:rPr>
                <w:sz w:val="18"/>
                <w:szCs w:val="18"/>
                <w:lang w:eastAsia="ja-JP"/>
              </w:rPr>
              <w:t>(a) Rx power -28dBm, ‘No DCM’ and ‘Case 2 DCM’</w:t>
            </w:r>
          </w:p>
          <w:p w14:paraId="3DD9281B"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4834E10C" wp14:editId="2FAA74BC">
                  <wp:extent cx="2368440" cy="193428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AC685E">
              <w:rPr>
                <w:noProof/>
                <w:sz w:val="18"/>
                <w:szCs w:val="18"/>
              </w:rPr>
              <w:drawing>
                <wp:inline distT="0" distB="0" distL="0" distR="0" wp14:anchorId="394D0EF0" wp14:editId="5C42E155">
                  <wp:extent cx="2404440" cy="1934280"/>
                  <wp:effectExtent l="0" t="0" r="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4EE46315" w14:textId="77777777" w:rsidR="00AC685E" w:rsidRPr="00AC685E" w:rsidRDefault="00AC685E" w:rsidP="00AC685E">
            <w:pPr>
              <w:jc w:val="center"/>
              <w:rPr>
                <w:sz w:val="18"/>
                <w:szCs w:val="18"/>
                <w:lang w:eastAsia="ja-JP"/>
              </w:rPr>
            </w:pPr>
            <w:r w:rsidRPr="00AC685E">
              <w:rPr>
                <w:sz w:val="18"/>
                <w:szCs w:val="18"/>
                <w:lang w:eastAsia="ja-JP"/>
              </w:rPr>
              <w:t>(b) Rx power -32dBm, ‘No DCM’ and ‘Case 2 DCM’</w:t>
            </w:r>
          </w:p>
          <w:p w14:paraId="2AB9FD37"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0CCB530C" wp14:editId="6F3DACAD">
                  <wp:extent cx="2333160" cy="191628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AC685E">
              <w:rPr>
                <w:noProof/>
                <w:sz w:val="18"/>
                <w:szCs w:val="18"/>
              </w:rPr>
              <w:drawing>
                <wp:inline distT="0" distB="0" distL="0" distR="0" wp14:anchorId="2C166754" wp14:editId="7286CC5E">
                  <wp:extent cx="2361600" cy="1937520"/>
                  <wp:effectExtent l="0" t="0" r="635"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3C33DFA0" w14:textId="77777777" w:rsidR="00AC685E" w:rsidRPr="00AC685E" w:rsidRDefault="00AC685E" w:rsidP="00AC685E">
            <w:pPr>
              <w:jc w:val="center"/>
              <w:rPr>
                <w:sz w:val="18"/>
                <w:szCs w:val="18"/>
                <w:lang w:eastAsia="ja-JP"/>
              </w:rPr>
            </w:pPr>
            <w:r w:rsidRPr="00AC685E">
              <w:rPr>
                <w:sz w:val="18"/>
                <w:szCs w:val="18"/>
                <w:lang w:eastAsia="ja-JP"/>
              </w:rPr>
              <w:t>(c) Rx power -36dBm, ‘No DCM’ and ‘Case 2 DCM’</w:t>
            </w:r>
          </w:p>
          <w:p w14:paraId="6218FE31" w14:textId="4404678B" w:rsidR="00AC685E" w:rsidRPr="00F812DA" w:rsidRDefault="00AC685E" w:rsidP="00F812DA">
            <w:pPr>
              <w:jc w:val="center"/>
              <w:rPr>
                <w:rFonts w:eastAsia="MS Mincho"/>
                <w:sz w:val="18"/>
                <w:szCs w:val="18"/>
                <w:lang w:eastAsia="ja-JP"/>
              </w:rPr>
            </w:pPr>
            <w:r w:rsidRPr="00AC685E">
              <w:rPr>
                <w:sz w:val="18"/>
                <w:szCs w:val="18"/>
                <w:lang w:eastAsia="ja-JP"/>
              </w:rPr>
              <w:t xml:space="preserve">Fig. B10 </w:t>
            </w:r>
            <w:r w:rsidRPr="00AC685E">
              <w:rPr>
                <w:sz w:val="18"/>
                <w:szCs w:val="18"/>
                <w:lang w:eastAsia="ja-JP"/>
              </w:rPr>
              <w:tab/>
              <w:t>Inventory completion time for 600 devices</w:t>
            </w:r>
          </w:p>
          <w:p w14:paraId="6E08C7AD" w14:textId="78052971" w:rsidR="00AC685E" w:rsidRPr="00F812DA" w:rsidRDefault="00AC685E" w:rsidP="00AC685E">
            <w:pPr>
              <w:rPr>
                <w:rFonts w:eastAsia="MS Mincho"/>
                <w:sz w:val="18"/>
                <w:szCs w:val="18"/>
                <w:lang w:eastAsia="ja-JP"/>
              </w:rPr>
            </w:pPr>
            <w:r w:rsidRPr="00AC685E">
              <w:rPr>
                <w:sz w:val="18"/>
                <w:szCs w:val="18"/>
                <w:lang w:eastAsia="ja-JP"/>
              </w:rPr>
              <w:t>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61E127DD" w14:textId="77777777" w:rsidR="00AC685E" w:rsidRPr="00101B5C" w:rsidRDefault="00AC685E" w:rsidP="00AC685E">
            <w:pPr>
              <w:rPr>
                <w:sz w:val="18"/>
                <w:szCs w:val="18"/>
                <w:u w:val="single"/>
                <w:lang w:eastAsia="ja-JP"/>
              </w:rPr>
            </w:pPr>
            <w:r w:rsidRPr="00101B5C">
              <w:rPr>
                <w:sz w:val="18"/>
                <w:szCs w:val="18"/>
                <w:u w:val="single"/>
                <w:lang w:eastAsia="ja-JP"/>
              </w:rPr>
              <w:t>Observation B3:</w:t>
            </w:r>
          </w:p>
          <w:p w14:paraId="15C33868"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Simulation results indicate that duty-cycle monitoring is essential for A-IoT to complete inventory in a short time duration even for 600 devices.</w:t>
            </w:r>
          </w:p>
          <w:p w14:paraId="7D57AF91"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Case 2 DCM can keep the inventory completion time unchanged between Rx powers -28dBm and -32dBm.</w:t>
            </w:r>
          </w:p>
          <w:p w14:paraId="5276E4E3" w14:textId="37862D0E" w:rsidR="00AC685E" w:rsidRPr="00101B5C" w:rsidRDefault="00AC685E" w:rsidP="00AC685E">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Case 2 DCM can complete inventory with around 5.5 sec, whereas ‘No DCM’ requires around 20 sec.</w:t>
            </w:r>
          </w:p>
          <w:p w14:paraId="10479CF4" w14:textId="7913CE1B" w:rsidR="00AC685E" w:rsidRPr="00F812DA" w:rsidRDefault="00AC685E" w:rsidP="00AC685E">
            <w:pPr>
              <w:rPr>
                <w:rFonts w:eastAsia="MS Mincho"/>
                <w:sz w:val="18"/>
                <w:szCs w:val="18"/>
                <w:lang w:eastAsia="ja-JP"/>
              </w:rPr>
            </w:pPr>
            <w:r w:rsidRPr="00AC685E">
              <w:rPr>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265CF271" w14:textId="77777777" w:rsidR="00AC685E" w:rsidRPr="00AC685E" w:rsidRDefault="00AC685E" w:rsidP="00AC685E">
            <w:pPr>
              <w:jc w:val="center"/>
              <w:rPr>
                <w:sz w:val="18"/>
                <w:szCs w:val="18"/>
                <w:lang w:eastAsia="ja-JP"/>
              </w:rPr>
            </w:pPr>
            <w:r w:rsidRPr="00AC685E">
              <w:rPr>
                <w:sz w:val="18"/>
                <w:szCs w:val="18"/>
                <w:lang w:eastAsia="ja-JP"/>
              </w:rPr>
              <w:t>Table B3</w:t>
            </w:r>
            <w:r w:rsidRPr="00AC685E">
              <w:rPr>
                <w:sz w:val="18"/>
                <w:szCs w:val="18"/>
                <w:lang w:eastAsia="ja-JP"/>
              </w:rPr>
              <w:tab/>
              <w:t>Parameters/assumptions of inventory performance analysis</w:t>
            </w:r>
          </w:p>
          <w:tbl>
            <w:tblPr>
              <w:tblStyle w:val="af"/>
              <w:tblW w:w="0" w:type="auto"/>
              <w:tblLayout w:type="fixed"/>
              <w:tblLook w:val="04A0" w:firstRow="1" w:lastRow="0" w:firstColumn="1" w:lastColumn="0" w:noHBand="0" w:noVBand="1"/>
            </w:tblPr>
            <w:tblGrid>
              <w:gridCol w:w="1405"/>
              <w:gridCol w:w="809"/>
              <w:gridCol w:w="1361"/>
              <w:gridCol w:w="2777"/>
            </w:tblGrid>
            <w:tr w:rsidR="00F812DA" w:rsidRPr="00F812DA" w14:paraId="0F9A4AEB" w14:textId="77777777" w:rsidTr="00FD2CDA">
              <w:tc>
                <w:tcPr>
                  <w:tcW w:w="3575" w:type="dxa"/>
                  <w:gridSpan w:val="3"/>
                  <w:shd w:val="clear" w:color="auto" w:fill="BFBFBF" w:themeFill="background1" w:themeFillShade="BF"/>
                  <w:vAlign w:val="center"/>
                </w:tcPr>
                <w:p w14:paraId="2A47196B" w14:textId="77777777" w:rsidR="00F812DA" w:rsidRPr="00F812DA" w:rsidRDefault="00F812DA" w:rsidP="00F812DA">
                  <w:pPr>
                    <w:jc w:val="center"/>
                    <w:rPr>
                      <w:sz w:val="18"/>
                      <w:szCs w:val="18"/>
                      <w:lang w:eastAsia="ja-JP"/>
                    </w:rPr>
                  </w:pPr>
                  <w:r w:rsidRPr="00F812DA">
                    <w:rPr>
                      <w:rFonts w:hint="eastAsia"/>
                      <w:sz w:val="18"/>
                      <w:szCs w:val="18"/>
                      <w:lang w:eastAsia="ja-JP"/>
                    </w:rPr>
                    <w:t>Parameters</w:t>
                  </w:r>
                </w:p>
              </w:tc>
              <w:tc>
                <w:tcPr>
                  <w:tcW w:w="2777" w:type="dxa"/>
                  <w:shd w:val="clear" w:color="auto" w:fill="BFBFBF" w:themeFill="background1" w:themeFillShade="BF"/>
                  <w:vAlign w:val="center"/>
                </w:tcPr>
                <w:p w14:paraId="04A6D732" w14:textId="77777777" w:rsidR="00F812DA" w:rsidRPr="00F812DA" w:rsidRDefault="00F812DA" w:rsidP="00F812DA">
                  <w:pPr>
                    <w:jc w:val="center"/>
                    <w:rPr>
                      <w:sz w:val="18"/>
                      <w:szCs w:val="18"/>
                      <w:lang w:eastAsia="ja-JP"/>
                    </w:rPr>
                  </w:pPr>
                  <w:r w:rsidRPr="00F812DA">
                    <w:rPr>
                      <w:rFonts w:hint="eastAsia"/>
                      <w:sz w:val="18"/>
                      <w:szCs w:val="18"/>
                      <w:lang w:eastAsia="ja-JP"/>
                    </w:rPr>
                    <w:t>Device 2</w:t>
                  </w:r>
                </w:p>
              </w:tc>
            </w:tr>
            <w:tr w:rsidR="00F812DA" w:rsidRPr="00F812DA" w14:paraId="3F61A624" w14:textId="77777777" w:rsidTr="00FD2CDA">
              <w:tc>
                <w:tcPr>
                  <w:tcW w:w="3575" w:type="dxa"/>
                  <w:gridSpan w:val="3"/>
                  <w:vAlign w:val="center"/>
                </w:tcPr>
                <w:p w14:paraId="2D38E43A" w14:textId="77777777" w:rsidR="00F812DA" w:rsidRPr="00F812DA" w:rsidRDefault="00F812DA" w:rsidP="00F812DA">
                  <w:pPr>
                    <w:jc w:val="center"/>
                    <w:rPr>
                      <w:sz w:val="18"/>
                      <w:szCs w:val="18"/>
                      <w:lang w:eastAsia="ja-JP"/>
                    </w:rPr>
                  </w:pPr>
                  <w:r w:rsidRPr="00F812DA">
                    <w:rPr>
                      <w:rFonts w:hint="eastAsia"/>
                      <w:sz w:val="18"/>
                      <w:szCs w:val="18"/>
                      <w:lang w:eastAsia="ja-JP"/>
                    </w:rPr>
                    <w:t>Number of A-IoT devices</w:t>
                  </w:r>
                </w:p>
              </w:tc>
              <w:tc>
                <w:tcPr>
                  <w:tcW w:w="2777" w:type="dxa"/>
                  <w:vAlign w:val="center"/>
                </w:tcPr>
                <w:p w14:paraId="7A984A27" w14:textId="77777777" w:rsidR="00F812DA" w:rsidRPr="00F812DA" w:rsidRDefault="00F812DA" w:rsidP="00F812DA">
                  <w:pPr>
                    <w:jc w:val="center"/>
                    <w:rPr>
                      <w:sz w:val="18"/>
                      <w:szCs w:val="18"/>
                      <w:lang w:eastAsia="ja-JP"/>
                    </w:rPr>
                  </w:pPr>
                  <w:r w:rsidRPr="00F812DA">
                    <w:rPr>
                      <w:rFonts w:hint="eastAsia"/>
                      <w:sz w:val="18"/>
                      <w:szCs w:val="18"/>
                      <w:lang w:eastAsia="ja-JP"/>
                    </w:rPr>
                    <w:t>600 (all assumed to have same Rx power)</w:t>
                  </w:r>
                </w:p>
              </w:tc>
            </w:tr>
            <w:tr w:rsidR="00F812DA" w:rsidRPr="00F812DA" w14:paraId="70C6EA99" w14:textId="77777777" w:rsidTr="00FD2CDA">
              <w:tc>
                <w:tcPr>
                  <w:tcW w:w="3575" w:type="dxa"/>
                  <w:gridSpan w:val="3"/>
                  <w:vAlign w:val="center"/>
                </w:tcPr>
                <w:p w14:paraId="202F832E" w14:textId="77777777" w:rsidR="00F812DA" w:rsidRPr="00F812DA" w:rsidRDefault="00F812DA" w:rsidP="00F812DA">
                  <w:pPr>
                    <w:jc w:val="center"/>
                    <w:rPr>
                      <w:sz w:val="18"/>
                      <w:szCs w:val="18"/>
                      <w:lang w:eastAsia="ja-JP"/>
                    </w:rPr>
                  </w:pPr>
                  <w:r w:rsidRPr="00F812DA">
                    <w:rPr>
                      <w:rFonts w:hint="eastAsia"/>
                      <w:sz w:val="18"/>
                      <w:szCs w:val="18"/>
                      <w:lang w:eastAsia="ja-JP"/>
                    </w:rPr>
                    <w:t>Rx power</w:t>
                  </w:r>
                </w:p>
              </w:tc>
              <w:tc>
                <w:tcPr>
                  <w:tcW w:w="2777" w:type="dxa"/>
                  <w:vAlign w:val="center"/>
                </w:tcPr>
                <w:p w14:paraId="59C835DB" w14:textId="77777777" w:rsidR="00F812DA" w:rsidRPr="00F812DA" w:rsidRDefault="00F812DA" w:rsidP="00F812DA">
                  <w:pPr>
                    <w:jc w:val="center"/>
                    <w:rPr>
                      <w:sz w:val="18"/>
                      <w:szCs w:val="18"/>
                      <w:lang w:eastAsia="ja-JP"/>
                    </w:rPr>
                  </w:pPr>
                  <w:r w:rsidRPr="00F812DA">
                    <w:rPr>
                      <w:rFonts w:hint="eastAsia"/>
                      <w:sz w:val="18"/>
                      <w:szCs w:val="18"/>
                      <w:lang w:eastAsia="ja-JP"/>
                    </w:rPr>
                    <w:t>-28dBm, -32dBm, -36dBm</w:t>
                  </w:r>
                </w:p>
              </w:tc>
            </w:tr>
            <w:tr w:rsidR="00F812DA" w:rsidRPr="00F812DA" w14:paraId="2B761216" w14:textId="77777777" w:rsidTr="00FD2CDA">
              <w:tc>
                <w:tcPr>
                  <w:tcW w:w="3575" w:type="dxa"/>
                  <w:gridSpan w:val="3"/>
                  <w:vAlign w:val="center"/>
                </w:tcPr>
                <w:p w14:paraId="1A22D9D5"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RF energy harvesting </w:t>
                  </w:r>
                </w:p>
              </w:tc>
              <w:tc>
                <w:tcPr>
                  <w:tcW w:w="2777" w:type="dxa"/>
                  <w:vAlign w:val="center"/>
                </w:tcPr>
                <w:p w14:paraId="460B89BC" w14:textId="77777777" w:rsidR="00F812DA" w:rsidRPr="00F812DA" w:rsidRDefault="00F812DA" w:rsidP="00F812DA">
                  <w:pPr>
                    <w:jc w:val="center"/>
                    <w:rPr>
                      <w:sz w:val="18"/>
                      <w:szCs w:val="18"/>
                      <w:lang w:eastAsia="ja-JP"/>
                    </w:rPr>
                  </w:pPr>
                  <w:r w:rsidRPr="00F812DA">
                    <w:rPr>
                      <w:rFonts w:hint="eastAsia"/>
                      <w:sz w:val="18"/>
                      <w:szCs w:val="18"/>
                      <w:lang w:eastAsia="ja-JP"/>
                    </w:rPr>
                    <w:t>0.2uW/sec @ Rx power -28dBm</w:t>
                  </w:r>
                </w:p>
                <w:p w14:paraId="43AFC478" w14:textId="77777777" w:rsidR="00F812DA" w:rsidRPr="00F812DA" w:rsidRDefault="00F812DA" w:rsidP="00F812DA">
                  <w:pPr>
                    <w:jc w:val="center"/>
                    <w:rPr>
                      <w:sz w:val="18"/>
                      <w:szCs w:val="18"/>
                      <w:lang w:eastAsia="ja-JP"/>
                    </w:rPr>
                  </w:pPr>
                  <w:r w:rsidRPr="00F812DA">
                    <w:rPr>
                      <w:rFonts w:hint="eastAsia"/>
                      <w:sz w:val="18"/>
                      <w:szCs w:val="18"/>
                      <w:lang w:eastAsia="ja-JP"/>
                    </w:rPr>
                    <w:t>0.05uW/sec @ Rx power -32dBm</w:t>
                  </w:r>
                </w:p>
                <w:p w14:paraId="4910FAE5" w14:textId="77777777" w:rsidR="00F812DA" w:rsidRPr="00F812DA" w:rsidRDefault="00F812DA" w:rsidP="00F812DA">
                  <w:pPr>
                    <w:jc w:val="center"/>
                    <w:rPr>
                      <w:sz w:val="18"/>
                      <w:szCs w:val="18"/>
                      <w:lang w:eastAsia="ja-JP"/>
                    </w:rPr>
                  </w:pPr>
                  <w:r w:rsidRPr="00F812DA">
                    <w:rPr>
                      <w:rFonts w:hint="eastAsia"/>
                      <w:sz w:val="18"/>
                      <w:szCs w:val="18"/>
                      <w:lang w:eastAsia="ja-JP"/>
                    </w:rPr>
                    <w:t>0.025uW/sec @ Rx power -36dBm</w:t>
                  </w:r>
                </w:p>
              </w:tc>
            </w:tr>
            <w:tr w:rsidR="00F812DA" w:rsidRPr="00F812DA" w14:paraId="698575E2" w14:textId="77777777" w:rsidTr="00FD2CDA">
              <w:tc>
                <w:tcPr>
                  <w:tcW w:w="3575" w:type="dxa"/>
                  <w:gridSpan w:val="3"/>
                  <w:vAlign w:val="center"/>
                </w:tcPr>
                <w:p w14:paraId="6BA0A93C" w14:textId="77777777" w:rsidR="00F812DA" w:rsidRPr="00F812DA" w:rsidRDefault="00F812DA" w:rsidP="00F812DA">
                  <w:pPr>
                    <w:jc w:val="center"/>
                    <w:rPr>
                      <w:sz w:val="18"/>
                      <w:szCs w:val="18"/>
                      <w:lang w:eastAsia="ja-JP"/>
                    </w:rPr>
                  </w:pPr>
                  <w:r w:rsidRPr="00F812DA">
                    <w:rPr>
                      <w:rFonts w:hint="eastAsia"/>
                      <w:sz w:val="18"/>
                      <w:szCs w:val="18"/>
                      <w:lang w:eastAsia="ja-JP"/>
                    </w:rPr>
                    <w:t>Available energy in storage</w:t>
                  </w:r>
                </w:p>
              </w:tc>
              <w:tc>
                <w:tcPr>
                  <w:tcW w:w="2777" w:type="dxa"/>
                  <w:vAlign w:val="center"/>
                </w:tcPr>
                <w:p w14:paraId="0D895B6F" w14:textId="77777777" w:rsidR="00F812DA" w:rsidRPr="00F812DA" w:rsidRDefault="00F812DA" w:rsidP="00F812DA">
                  <w:pPr>
                    <w:jc w:val="center"/>
                    <w:rPr>
                      <w:sz w:val="18"/>
                      <w:szCs w:val="18"/>
                      <w:lang w:eastAsia="ja-JP"/>
                    </w:rPr>
                  </w:pPr>
                  <w:r w:rsidRPr="00F812DA">
                    <w:rPr>
                      <w:rFonts w:hint="eastAsia"/>
                      <w:sz w:val="18"/>
                      <w:szCs w:val="18"/>
                      <w:lang w:eastAsia="ja-JP"/>
                    </w:rPr>
                    <w:t>2.5uJ (10uF capacitor)</w:t>
                  </w:r>
                </w:p>
              </w:tc>
            </w:tr>
            <w:tr w:rsidR="00F812DA" w:rsidRPr="00F812DA" w14:paraId="0F4A6976" w14:textId="77777777" w:rsidTr="00FD2CDA">
              <w:tc>
                <w:tcPr>
                  <w:tcW w:w="1405" w:type="dxa"/>
                  <w:vMerge w:val="restart"/>
                  <w:vAlign w:val="center"/>
                </w:tcPr>
                <w:p w14:paraId="400840A9" w14:textId="77777777" w:rsidR="00F812DA" w:rsidRPr="00F812DA" w:rsidRDefault="00F812DA" w:rsidP="00F812DA">
                  <w:pPr>
                    <w:jc w:val="center"/>
                    <w:rPr>
                      <w:sz w:val="18"/>
                      <w:szCs w:val="18"/>
                      <w:lang w:eastAsia="ja-JP"/>
                    </w:rPr>
                  </w:pPr>
                  <w:r w:rsidRPr="00F812DA">
                    <w:rPr>
                      <w:rFonts w:hint="eastAsia"/>
                      <w:sz w:val="18"/>
                      <w:szCs w:val="18"/>
                      <w:lang w:eastAsia="ja-JP"/>
                    </w:rPr>
                    <w:t>Power consumption</w:t>
                  </w:r>
                </w:p>
              </w:tc>
              <w:tc>
                <w:tcPr>
                  <w:tcW w:w="809" w:type="dxa"/>
                  <w:vMerge w:val="restart"/>
                  <w:vAlign w:val="center"/>
                </w:tcPr>
                <w:p w14:paraId="17A559E8" w14:textId="77777777" w:rsidR="00F812DA" w:rsidRPr="00F812DA" w:rsidRDefault="00F812DA" w:rsidP="00F812DA">
                  <w:pPr>
                    <w:jc w:val="center"/>
                    <w:rPr>
                      <w:sz w:val="18"/>
                      <w:szCs w:val="18"/>
                      <w:lang w:eastAsia="ja-JP"/>
                    </w:rPr>
                  </w:pPr>
                  <w:r w:rsidRPr="00F812DA">
                    <w:rPr>
                      <w:rFonts w:hint="eastAsia"/>
                      <w:sz w:val="18"/>
                      <w:szCs w:val="18"/>
                      <w:lang w:eastAsia="ja-JP"/>
                    </w:rPr>
                    <w:t>ON state</w:t>
                  </w:r>
                </w:p>
              </w:tc>
              <w:tc>
                <w:tcPr>
                  <w:tcW w:w="1361" w:type="dxa"/>
                  <w:vAlign w:val="center"/>
                </w:tcPr>
                <w:p w14:paraId="3D76C9D6" w14:textId="77777777" w:rsidR="00F812DA" w:rsidRPr="00F812DA" w:rsidRDefault="00F812DA" w:rsidP="00F812DA">
                  <w:pPr>
                    <w:jc w:val="center"/>
                    <w:rPr>
                      <w:sz w:val="18"/>
                      <w:szCs w:val="18"/>
                      <w:lang w:eastAsia="ja-JP"/>
                    </w:rPr>
                  </w:pPr>
                  <w:r w:rsidRPr="00F812DA">
                    <w:rPr>
                      <w:rFonts w:hint="eastAsia"/>
                      <w:sz w:val="18"/>
                      <w:szCs w:val="18"/>
                      <w:lang w:eastAsia="ja-JP"/>
                    </w:rPr>
                    <w:t>Msg-0 monitor</w:t>
                  </w:r>
                </w:p>
              </w:tc>
              <w:tc>
                <w:tcPr>
                  <w:tcW w:w="2777" w:type="dxa"/>
                  <w:vAlign w:val="center"/>
                </w:tcPr>
                <w:p w14:paraId="1129E532" w14:textId="77777777" w:rsidR="00F812DA" w:rsidRPr="00F812DA" w:rsidRDefault="00F812DA" w:rsidP="00F812DA">
                  <w:pPr>
                    <w:jc w:val="center"/>
                    <w:rPr>
                      <w:sz w:val="18"/>
                      <w:szCs w:val="18"/>
                      <w:lang w:eastAsia="ja-JP"/>
                    </w:rPr>
                  </w:pPr>
                  <w:r w:rsidRPr="00F812DA">
                    <w:rPr>
                      <w:rFonts w:hint="eastAsia"/>
                      <w:sz w:val="18"/>
                      <w:szCs w:val="18"/>
                      <w:lang w:eastAsia="ja-JP"/>
                    </w:rPr>
                    <w:t>1uW (only before the device detects the first msg-0)</w:t>
                  </w:r>
                </w:p>
              </w:tc>
            </w:tr>
            <w:tr w:rsidR="00F812DA" w:rsidRPr="00F812DA" w14:paraId="117B7F52" w14:textId="77777777" w:rsidTr="00FD2CDA">
              <w:tc>
                <w:tcPr>
                  <w:tcW w:w="1405" w:type="dxa"/>
                  <w:vMerge/>
                  <w:vAlign w:val="center"/>
                </w:tcPr>
                <w:p w14:paraId="34BC937B" w14:textId="77777777" w:rsidR="00F812DA" w:rsidRPr="00F812DA" w:rsidRDefault="00F812DA" w:rsidP="00F812DA">
                  <w:pPr>
                    <w:jc w:val="center"/>
                    <w:rPr>
                      <w:sz w:val="18"/>
                      <w:szCs w:val="18"/>
                      <w:lang w:eastAsia="ja-JP"/>
                    </w:rPr>
                  </w:pPr>
                </w:p>
              </w:tc>
              <w:tc>
                <w:tcPr>
                  <w:tcW w:w="809" w:type="dxa"/>
                  <w:vMerge/>
                  <w:vAlign w:val="center"/>
                </w:tcPr>
                <w:p w14:paraId="4172B7B1" w14:textId="77777777" w:rsidR="00F812DA" w:rsidRPr="00F812DA" w:rsidRDefault="00F812DA" w:rsidP="00F812DA">
                  <w:pPr>
                    <w:jc w:val="center"/>
                    <w:rPr>
                      <w:sz w:val="18"/>
                      <w:szCs w:val="18"/>
                      <w:lang w:eastAsia="ja-JP"/>
                    </w:rPr>
                  </w:pPr>
                </w:p>
              </w:tc>
              <w:tc>
                <w:tcPr>
                  <w:tcW w:w="1361" w:type="dxa"/>
                  <w:vAlign w:val="center"/>
                </w:tcPr>
                <w:p w14:paraId="68FDCB41" w14:textId="77777777" w:rsidR="00F812DA" w:rsidRPr="00F812DA" w:rsidRDefault="00F812DA" w:rsidP="00F812DA">
                  <w:pPr>
                    <w:jc w:val="center"/>
                    <w:rPr>
                      <w:sz w:val="18"/>
                      <w:szCs w:val="18"/>
                      <w:lang w:eastAsia="ja-JP"/>
                    </w:rPr>
                  </w:pPr>
                  <w:r w:rsidRPr="00F812DA">
                    <w:rPr>
                      <w:rFonts w:hint="eastAsia"/>
                      <w:sz w:val="18"/>
                      <w:szCs w:val="18"/>
                      <w:lang w:eastAsia="ja-JP"/>
                    </w:rPr>
                    <w:t>Rx</w:t>
                  </w:r>
                </w:p>
              </w:tc>
              <w:tc>
                <w:tcPr>
                  <w:tcW w:w="2777" w:type="dxa"/>
                  <w:vAlign w:val="center"/>
                </w:tcPr>
                <w:p w14:paraId="6B6B612A"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50uW</w:t>
                  </w:r>
                </w:p>
              </w:tc>
            </w:tr>
            <w:tr w:rsidR="00F812DA" w:rsidRPr="00F812DA" w14:paraId="0108E709" w14:textId="77777777" w:rsidTr="00FD2CDA">
              <w:tc>
                <w:tcPr>
                  <w:tcW w:w="1405" w:type="dxa"/>
                  <w:vMerge/>
                  <w:vAlign w:val="center"/>
                </w:tcPr>
                <w:p w14:paraId="49D03864" w14:textId="77777777" w:rsidR="00F812DA" w:rsidRPr="00F812DA" w:rsidRDefault="00F812DA" w:rsidP="00F812DA">
                  <w:pPr>
                    <w:jc w:val="center"/>
                    <w:rPr>
                      <w:sz w:val="18"/>
                      <w:szCs w:val="18"/>
                      <w:lang w:eastAsia="ja-JP"/>
                    </w:rPr>
                  </w:pPr>
                </w:p>
              </w:tc>
              <w:tc>
                <w:tcPr>
                  <w:tcW w:w="809" w:type="dxa"/>
                  <w:vMerge/>
                  <w:vAlign w:val="center"/>
                </w:tcPr>
                <w:p w14:paraId="541038BB" w14:textId="77777777" w:rsidR="00F812DA" w:rsidRPr="00F812DA" w:rsidRDefault="00F812DA" w:rsidP="00F812DA">
                  <w:pPr>
                    <w:jc w:val="center"/>
                    <w:rPr>
                      <w:sz w:val="18"/>
                      <w:szCs w:val="18"/>
                      <w:lang w:eastAsia="ja-JP"/>
                    </w:rPr>
                  </w:pPr>
                </w:p>
              </w:tc>
              <w:tc>
                <w:tcPr>
                  <w:tcW w:w="1361" w:type="dxa"/>
                  <w:vAlign w:val="center"/>
                </w:tcPr>
                <w:p w14:paraId="0D5D4710" w14:textId="77777777" w:rsidR="00F812DA" w:rsidRPr="00F812DA" w:rsidRDefault="00F812DA" w:rsidP="00F812DA">
                  <w:pPr>
                    <w:jc w:val="center"/>
                    <w:rPr>
                      <w:sz w:val="18"/>
                      <w:szCs w:val="18"/>
                      <w:lang w:eastAsia="ja-JP"/>
                    </w:rPr>
                  </w:pPr>
                  <w:r w:rsidRPr="00F812DA">
                    <w:rPr>
                      <w:rFonts w:hint="eastAsia"/>
                      <w:sz w:val="18"/>
                      <w:szCs w:val="18"/>
                      <w:lang w:eastAsia="ja-JP"/>
                    </w:rPr>
                    <w:t>Tx</w:t>
                  </w:r>
                </w:p>
              </w:tc>
              <w:tc>
                <w:tcPr>
                  <w:tcW w:w="2777" w:type="dxa"/>
                  <w:vAlign w:val="center"/>
                </w:tcPr>
                <w:p w14:paraId="4E7BDE38"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200uW</w:t>
                  </w:r>
                </w:p>
              </w:tc>
            </w:tr>
            <w:tr w:rsidR="00F812DA" w:rsidRPr="00F812DA" w14:paraId="0F5D464F" w14:textId="77777777" w:rsidTr="00FD2CDA">
              <w:tc>
                <w:tcPr>
                  <w:tcW w:w="1405" w:type="dxa"/>
                  <w:vMerge/>
                  <w:vAlign w:val="center"/>
                </w:tcPr>
                <w:p w14:paraId="4D93EBD5" w14:textId="77777777" w:rsidR="00F812DA" w:rsidRPr="00F812DA" w:rsidRDefault="00F812DA" w:rsidP="00F812DA">
                  <w:pPr>
                    <w:jc w:val="center"/>
                    <w:rPr>
                      <w:sz w:val="18"/>
                      <w:szCs w:val="18"/>
                      <w:lang w:eastAsia="ja-JP"/>
                    </w:rPr>
                  </w:pPr>
                </w:p>
              </w:tc>
              <w:tc>
                <w:tcPr>
                  <w:tcW w:w="2170" w:type="dxa"/>
                  <w:gridSpan w:val="2"/>
                  <w:vAlign w:val="center"/>
                </w:tcPr>
                <w:p w14:paraId="3ECB209F" w14:textId="77777777" w:rsidR="00F812DA" w:rsidRPr="00F812DA" w:rsidRDefault="00F812DA" w:rsidP="00F812DA">
                  <w:pPr>
                    <w:jc w:val="center"/>
                    <w:rPr>
                      <w:sz w:val="18"/>
                      <w:szCs w:val="18"/>
                      <w:lang w:eastAsia="ja-JP"/>
                    </w:rPr>
                  </w:pPr>
                  <w:r w:rsidRPr="00F812DA">
                    <w:rPr>
                      <w:rFonts w:hint="eastAsia"/>
                      <w:sz w:val="18"/>
                      <w:szCs w:val="18"/>
                      <w:lang w:eastAsia="ja-JP"/>
                    </w:rPr>
                    <w:t>SLEEP state</w:t>
                  </w:r>
                </w:p>
              </w:tc>
              <w:tc>
                <w:tcPr>
                  <w:tcW w:w="2777" w:type="dxa"/>
                  <w:vAlign w:val="center"/>
                </w:tcPr>
                <w:p w14:paraId="11AF5BB1" w14:textId="77777777" w:rsidR="00F812DA" w:rsidRPr="00F812DA" w:rsidRDefault="00F812DA" w:rsidP="00F812DA">
                  <w:pPr>
                    <w:jc w:val="center"/>
                    <w:rPr>
                      <w:sz w:val="18"/>
                      <w:szCs w:val="18"/>
                      <w:lang w:val="nl-NL" w:eastAsia="ja-JP"/>
                    </w:rPr>
                  </w:pPr>
                  <w:r w:rsidRPr="00F812DA">
                    <w:rPr>
                      <w:rFonts w:hint="eastAsia"/>
                      <w:sz w:val="18"/>
                      <w:szCs w:val="18"/>
                      <w:lang w:val="nl-NL" w:eastAsia="ja-JP"/>
                    </w:rPr>
                    <w:t>0.1uW</w:t>
                  </w:r>
                </w:p>
              </w:tc>
            </w:tr>
            <w:tr w:rsidR="00F812DA" w:rsidRPr="00F812DA" w14:paraId="7D6906FB" w14:textId="77777777" w:rsidTr="00FD2CDA">
              <w:tc>
                <w:tcPr>
                  <w:tcW w:w="1405" w:type="dxa"/>
                  <w:vMerge/>
                  <w:vAlign w:val="center"/>
                </w:tcPr>
                <w:p w14:paraId="085EF03C" w14:textId="77777777" w:rsidR="00F812DA" w:rsidRPr="00F812DA" w:rsidRDefault="00F812DA" w:rsidP="00F812DA">
                  <w:pPr>
                    <w:jc w:val="center"/>
                    <w:rPr>
                      <w:sz w:val="18"/>
                      <w:szCs w:val="18"/>
                      <w:lang w:eastAsia="ja-JP"/>
                    </w:rPr>
                  </w:pPr>
                </w:p>
              </w:tc>
              <w:tc>
                <w:tcPr>
                  <w:tcW w:w="2170" w:type="dxa"/>
                  <w:gridSpan w:val="2"/>
                  <w:vAlign w:val="center"/>
                </w:tcPr>
                <w:p w14:paraId="3D32F5BB" w14:textId="77777777" w:rsidR="00F812DA" w:rsidRPr="00F812DA" w:rsidRDefault="00F812DA" w:rsidP="00F812DA">
                  <w:pPr>
                    <w:jc w:val="center"/>
                    <w:rPr>
                      <w:sz w:val="18"/>
                      <w:szCs w:val="18"/>
                      <w:lang w:eastAsia="ja-JP"/>
                    </w:rPr>
                  </w:pPr>
                  <w:r w:rsidRPr="00F812DA">
                    <w:rPr>
                      <w:rFonts w:hint="eastAsia"/>
                      <w:sz w:val="18"/>
                      <w:szCs w:val="18"/>
                      <w:lang w:eastAsia="ja-JP"/>
                    </w:rPr>
                    <w:t>OFF state</w:t>
                  </w:r>
                </w:p>
              </w:tc>
              <w:tc>
                <w:tcPr>
                  <w:tcW w:w="2777" w:type="dxa"/>
                  <w:vAlign w:val="center"/>
                </w:tcPr>
                <w:p w14:paraId="6709C8CB" w14:textId="77777777" w:rsidR="00F812DA" w:rsidRPr="00F812DA" w:rsidRDefault="00F812DA" w:rsidP="00F812DA">
                  <w:pPr>
                    <w:jc w:val="center"/>
                    <w:rPr>
                      <w:sz w:val="18"/>
                      <w:szCs w:val="18"/>
                      <w:lang w:eastAsia="ja-JP"/>
                    </w:rPr>
                  </w:pPr>
                  <w:r w:rsidRPr="00F812DA">
                    <w:rPr>
                      <w:rFonts w:hint="eastAsia"/>
                      <w:sz w:val="18"/>
                      <w:szCs w:val="18"/>
                      <w:lang w:eastAsia="ja-JP"/>
                    </w:rPr>
                    <w:t>Negligible</w:t>
                  </w:r>
                </w:p>
              </w:tc>
            </w:tr>
            <w:tr w:rsidR="00F812DA" w:rsidRPr="00F812DA" w14:paraId="7D993C23" w14:textId="77777777" w:rsidTr="00FD2CDA">
              <w:tc>
                <w:tcPr>
                  <w:tcW w:w="2214" w:type="dxa"/>
                  <w:gridSpan w:val="2"/>
                  <w:vMerge w:val="restart"/>
                  <w:vAlign w:val="center"/>
                </w:tcPr>
                <w:p w14:paraId="413DD953" w14:textId="77777777" w:rsidR="00F812DA" w:rsidRPr="00F812DA" w:rsidRDefault="00F812DA" w:rsidP="00F812DA">
                  <w:pPr>
                    <w:jc w:val="center"/>
                    <w:rPr>
                      <w:sz w:val="18"/>
                      <w:szCs w:val="18"/>
                      <w:lang w:eastAsia="ja-JP"/>
                    </w:rPr>
                  </w:pPr>
                  <w:r w:rsidRPr="00F812DA">
                    <w:rPr>
                      <w:rFonts w:hint="eastAsia"/>
                      <w:sz w:val="18"/>
                      <w:szCs w:val="18"/>
                      <w:lang w:eastAsia="ja-JP"/>
                    </w:rPr>
                    <w:t>Inventory msg duration</w:t>
                  </w:r>
                </w:p>
              </w:tc>
              <w:tc>
                <w:tcPr>
                  <w:tcW w:w="1361" w:type="dxa"/>
                  <w:vAlign w:val="center"/>
                </w:tcPr>
                <w:p w14:paraId="7CC70EA7" w14:textId="77777777" w:rsidR="00F812DA" w:rsidRPr="00F812DA" w:rsidRDefault="00F812DA" w:rsidP="00F812DA">
                  <w:pPr>
                    <w:jc w:val="center"/>
                    <w:rPr>
                      <w:sz w:val="18"/>
                      <w:szCs w:val="18"/>
                      <w:lang w:eastAsia="ja-JP"/>
                    </w:rPr>
                  </w:pPr>
                  <w:r w:rsidRPr="00F812DA">
                    <w:rPr>
                      <w:rFonts w:hint="eastAsia"/>
                      <w:sz w:val="18"/>
                      <w:szCs w:val="18"/>
                      <w:lang w:eastAsia="ja-JP"/>
                    </w:rPr>
                    <w:t>Msg-0</w:t>
                  </w:r>
                </w:p>
              </w:tc>
              <w:tc>
                <w:tcPr>
                  <w:tcW w:w="2777" w:type="dxa"/>
                  <w:vAlign w:val="center"/>
                </w:tcPr>
                <w:p w14:paraId="7B8A2423" w14:textId="77777777" w:rsidR="00F812DA" w:rsidRPr="00F812DA" w:rsidRDefault="00F812DA" w:rsidP="00F812DA">
                  <w:pPr>
                    <w:jc w:val="center"/>
                    <w:rPr>
                      <w:sz w:val="18"/>
                      <w:szCs w:val="18"/>
                      <w:lang w:eastAsia="ja-JP"/>
                    </w:rPr>
                  </w:pPr>
                  <w:r w:rsidRPr="00F812DA">
                    <w:rPr>
                      <w:rFonts w:hint="eastAsia"/>
                      <w:sz w:val="18"/>
                      <w:szCs w:val="18"/>
                      <w:lang w:eastAsia="ja-JP"/>
                    </w:rPr>
                    <w:t>1ms</w:t>
                  </w:r>
                </w:p>
              </w:tc>
            </w:tr>
            <w:tr w:rsidR="00F812DA" w:rsidRPr="00F812DA" w14:paraId="48536758" w14:textId="77777777" w:rsidTr="00FD2CDA">
              <w:tc>
                <w:tcPr>
                  <w:tcW w:w="2214" w:type="dxa"/>
                  <w:gridSpan w:val="2"/>
                  <w:vMerge/>
                  <w:vAlign w:val="center"/>
                </w:tcPr>
                <w:p w14:paraId="7AA4FA6E" w14:textId="77777777" w:rsidR="00F812DA" w:rsidRPr="00F812DA" w:rsidRDefault="00F812DA" w:rsidP="00F812DA">
                  <w:pPr>
                    <w:jc w:val="center"/>
                    <w:rPr>
                      <w:sz w:val="18"/>
                      <w:szCs w:val="18"/>
                      <w:lang w:eastAsia="ja-JP"/>
                    </w:rPr>
                  </w:pPr>
                </w:p>
              </w:tc>
              <w:tc>
                <w:tcPr>
                  <w:tcW w:w="1361" w:type="dxa"/>
                  <w:vAlign w:val="center"/>
                </w:tcPr>
                <w:p w14:paraId="26284792" w14:textId="77777777" w:rsidR="00F812DA" w:rsidRPr="00F812DA" w:rsidRDefault="00F812DA" w:rsidP="00F812DA">
                  <w:pPr>
                    <w:jc w:val="center"/>
                    <w:rPr>
                      <w:sz w:val="18"/>
                      <w:szCs w:val="18"/>
                      <w:lang w:eastAsia="ja-JP"/>
                    </w:rPr>
                  </w:pPr>
                  <w:r w:rsidRPr="00F812DA">
                    <w:rPr>
                      <w:rFonts w:hint="eastAsia"/>
                      <w:sz w:val="18"/>
                      <w:szCs w:val="18"/>
                      <w:lang w:eastAsia="ja-JP"/>
                    </w:rPr>
                    <w:t>Msg-1</w:t>
                  </w:r>
                </w:p>
              </w:tc>
              <w:tc>
                <w:tcPr>
                  <w:tcW w:w="2777" w:type="dxa"/>
                  <w:vAlign w:val="center"/>
                </w:tcPr>
                <w:p w14:paraId="724E7E62" w14:textId="77777777" w:rsidR="00F812DA" w:rsidRPr="00F812DA" w:rsidRDefault="00F812DA" w:rsidP="00F812DA">
                  <w:pPr>
                    <w:jc w:val="center"/>
                    <w:rPr>
                      <w:sz w:val="18"/>
                      <w:szCs w:val="18"/>
                      <w:lang w:eastAsia="ja-JP"/>
                    </w:rPr>
                  </w:pPr>
                  <w:r w:rsidRPr="00F812DA">
                    <w:rPr>
                      <w:rFonts w:hint="eastAsia"/>
                      <w:sz w:val="18"/>
                      <w:szCs w:val="18"/>
                      <w:lang w:eastAsia="ja-JP"/>
                    </w:rPr>
                    <w:t>1ms</w:t>
                  </w:r>
                </w:p>
              </w:tc>
            </w:tr>
            <w:tr w:rsidR="00F812DA" w:rsidRPr="00F812DA" w14:paraId="38F3A011" w14:textId="77777777" w:rsidTr="00FD2CDA">
              <w:tc>
                <w:tcPr>
                  <w:tcW w:w="2214" w:type="dxa"/>
                  <w:gridSpan w:val="2"/>
                  <w:vMerge/>
                  <w:vAlign w:val="center"/>
                </w:tcPr>
                <w:p w14:paraId="42B06A9E" w14:textId="77777777" w:rsidR="00F812DA" w:rsidRPr="00F812DA" w:rsidRDefault="00F812DA" w:rsidP="00F812DA">
                  <w:pPr>
                    <w:jc w:val="center"/>
                    <w:rPr>
                      <w:sz w:val="18"/>
                      <w:szCs w:val="18"/>
                      <w:lang w:eastAsia="ja-JP"/>
                    </w:rPr>
                  </w:pPr>
                </w:p>
              </w:tc>
              <w:tc>
                <w:tcPr>
                  <w:tcW w:w="1361" w:type="dxa"/>
                  <w:vAlign w:val="center"/>
                </w:tcPr>
                <w:p w14:paraId="04F70C77" w14:textId="77777777" w:rsidR="00F812DA" w:rsidRPr="00F812DA" w:rsidRDefault="00F812DA" w:rsidP="00F812DA">
                  <w:pPr>
                    <w:jc w:val="center"/>
                    <w:rPr>
                      <w:sz w:val="18"/>
                      <w:szCs w:val="18"/>
                      <w:lang w:eastAsia="ja-JP"/>
                    </w:rPr>
                  </w:pPr>
                  <w:r w:rsidRPr="00F812DA">
                    <w:rPr>
                      <w:rFonts w:hint="eastAsia"/>
                      <w:sz w:val="18"/>
                      <w:szCs w:val="18"/>
                      <w:lang w:eastAsia="ja-JP"/>
                    </w:rPr>
                    <w:t>Msg-2</w:t>
                  </w:r>
                </w:p>
              </w:tc>
              <w:tc>
                <w:tcPr>
                  <w:tcW w:w="2777" w:type="dxa"/>
                  <w:vAlign w:val="center"/>
                </w:tcPr>
                <w:p w14:paraId="14A5D546" w14:textId="77777777" w:rsidR="00F812DA" w:rsidRPr="00F812DA" w:rsidRDefault="00F812DA" w:rsidP="00F812DA">
                  <w:pPr>
                    <w:jc w:val="center"/>
                    <w:rPr>
                      <w:sz w:val="18"/>
                      <w:szCs w:val="18"/>
                      <w:lang w:eastAsia="ja-JP"/>
                    </w:rPr>
                  </w:pPr>
                  <w:r w:rsidRPr="00F812DA">
                    <w:rPr>
                      <w:rFonts w:hint="eastAsia"/>
                      <w:sz w:val="18"/>
                      <w:szCs w:val="18"/>
                      <w:lang w:eastAsia="ja-JP"/>
                    </w:rPr>
                    <w:t>0.5ms</w:t>
                  </w:r>
                </w:p>
              </w:tc>
            </w:tr>
            <w:tr w:rsidR="00F812DA" w:rsidRPr="00F812DA" w14:paraId="74A78595" w14:textId="77777777" w:rsidTr="00FD2CDA">
              <w:tc>
                <w:tcPr>
                  <w:tcW w:w="2214" w:type="dxa"/>
                  <w:gridSpan w:val="2"/>
                  <w:vMerge/>
                  <w:vAlign w:val="center"/>
                </w:tcPr>
                <w:p w14:paraId="75508A82" w14:textId="77777777" w:rsidR="00F812DA" w:rsidRPr="00F812DA" w:rsidRDefault="00F812DA" w:rsidP="00F812DA">
                  <w:pPr>
                    <w:jc w:val="center"/>
                    <w:rPr>
                      <w:sz w:val="18"/>
                      <w:szCs w:val="18"/>
                      <w:lang w:eastAsia="ja-JP"/>
                    </w:rPr>
                  </w:pPr>
                </w:p>
              </w:tc>
              <w:tc>
                <w:tcPr>
                  <w:tcW w:w="1361" w:type="dxa"/>
                  <w:vAlign w:val="center"/>
                </w:tcPr>
                <w:p w14:paraId="2DDE915E" w14:textId="77777777" w:rsidR="00F812DA" w:rsidRPr="00F812DA" w:rsidRDefault="00F812DA" w:rsidP="00F812DA">
                  <w:pPr>
                    <w:jc w:val="center"/>
                    <w:rPr>
                      <w:sz w:val="18"/>
                      <w:szCs w:val="18"/>
                      <w:lang w:eastAsia="ja-JP"/>
                    </w:rPr>
                  </w:pPr>
                  <w:r w:rsidRPr="00F812DA">
                    <w:rPr>
                      <w:rFonts w:hint="eastAsia"/>
                      <w:sz w:val="18"/>
                      <w:szCs w:val="18"/>
                      <w:lang w:eastAsia="ja-JP"/>
                    </w:rPr>
                    <w:t>Msg-3</w:t>
                  </w:r>
                </w:p>
              </w:tc>
              <w:tc>
                <w:tcPr>
                  <w:tcW w:w="2777" w:type="dxa"/>
                  <w:vAlign w:val="center"/>
                </w:tcPr>
                <w:p w14:paraId="4E7B8B9B" w14:textId="77777777" w:rsidR="00F812DA" w:rsidRPr="00F812DA" w:rsidRDefault="00F812DA" w:rsidP="00F812DA">
                  <w:pPr>
                    <w:jc w:val="center"/>
                    <w:rPr>
                      <w:sz w:val="18"/>
                      <w:szCs w:val="18"/>
                      <w:lang w:eastAsia="ja-JP"/>
                    </w:rPr>
                  </w:pPr>
                  <w:r w:rsidRPr="00F812DA">
                    <w:rPr>
                      <w:rFonts w:hint="eastAsia"/>
                      <w:sz w:val="18"/>
                      <w:szCs w:val="18"/>
                      <w:lang w:eastAsia="ja-JP"/>
                    </w:rPr>
                    <w:t>3ms</w:t>
                  </w:r>
                </w:p>
              </w:tc>
            </w:tr>
            <w:tr w:rsidR="00F812DA" w:rsidRPr="00F812DA" w14:paraId="43C8F683" w14:textId="77777777" w:rsidTr="00FD2CDA">
              <w:tc>
                <w:tcPr>
                  <w:tcW w:w="3575" w:type="dxa"/>
                  <w:gridSpan w:val="3"/>
                  <w:vAlign w:val="center"/>
                </w:tcPr>
                <w:p w14:paraId="59BCA1E2"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Number of resources for msg-1 </w:t>
                  </w:r>
                </w:p>
              </w:tc>
              <w:tc>
                <w:tcPr>
                  <w:tcW w:w="2777" w:type="dxa"/>
                  <w:vAlign w:val="center"/>
                </w:tcPr>
                <w:p w14:paraId="349B4593" w14:textId="77777777" w:rsidR="00F812DA" w:rsidRPr="00F812DA" w:rsidRDefault="00F812DA" w:rsidP="00F812DA">
                  <w:pPr>
                    <w:jc w:val="center"/>
                    <w:rPr>
                      <w:sz w:val="18"/>
                      <w:szCs w:val="18"/>
                      <w:lang w:eastAsia="ja-JP"/>
                    </w:rPr>
                  </w:pPr>
                  <w:r w:rsidRPr="00F812DA">
                    <w:rPr>
                      <w:rFonts w:hint="eastAsia"/>
                      <w:sz w:val="18"/>
                      <w:szCs w:val="18"/>
                      <w:lang w:eastAsia="ja-JP"/>
                    </w:rPr>
                    <w:t>16 resources per msg-0</w:t>
                  </w:r>
                </w:p>
              </w:tc>
            </w:tr>
            <w:tr w:rsidR="00F812DA" w:rsidRPr="00F812DA" w14:paraId="0168F95A" w14:textId="77777777" w:rsidTr="00FD2CDA">
              <w:tc>
                <w:tcPr>
                  <w:tcW w:w="2214" w:type="dxa"/>
                  <w:gridSpan w:val="2"/>
                  <w:vMerge w:val="restart"/>
                  <w:vAlign w:val="center"/>
                </w:tcPr>
                <w:p w14:paraId="0FA5DED4" w14:textId="77777777" w:rsidR="00F812DA" w:rsidRPr="00F812DA" w:rsidRDefault="00F812DA" w:rsidP="00F812DA">
                  <w:pPr>
                    <w:jc w:val="center"/>
                    <w:rPr>
                      <w:sz w:val="18"/>
                      <w:szCs w:val="18"/>
                      <w:lang w:eastAsia="ja-JP"/>
                    </w:rPr>
                  </w:pPr>
                  <w:r w:rsidRPr="00F812DA">
                    <w:rPr>
                      <w:rFonts w:hint="eastAsia"/>
                      <w:sz w:val="18"/>
                      <w:szCs w:val="18"/>
                      <w:lang w:eastAsia="ja-JP"/>
                    </w:rPr>
                    <w:t>DCM periodicity before the first msg-0</w:t>
                  </w:r>
                </w:p>
              </w:tc>
              <w:tc>
                <w:tcPr>
                  <w:tcW w:w="1361" w:type="dxa"/>
                  <w:vAlign w:val="center"/>
                </w:tcPr>
                <w:p w14:paraId="69621952"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777" w:type="dxa"/>
                  <w:vAlign w:val="center"/>
                </w:tcPr>
                <w:p w14:paraId="7372425E" w14:textId="77777777" w:rsidR="00F812DA" w:rsidRPr="00F812DA" w:rsidRDefault="00F812DA" w:rsidP="00F812DA">
                  <w:pPr>
                    <w:jc w:val="center"/>
                    <w:rPr>
                      <w:sz w:val="18"/>
                      <w:szCs w:val="18"/>
                      <w:lang w:eastAsia="ja-JP"/>
                    </w:rPr>
                  </w:pPr>
                  <w:r w:rsidRPr="00F812DA">
                    <w:rPr>
                      <w:rFonts w:hint="eastAsia"/>
                      <w:sz w:val="18"/>
                      <w:szCs w:val="18"/>
                      <w:lang w:eastAsia="ja-JP"/>
                    </w:rPr>
                    <w:t>N/A</w:t>
                  </w:r>
                </w:p>
              </w:tc>
            </w:tr>
            <w:tr w:rsidR="00F812DA" w:rsidRPr="00F812DA" w14:paraId="43C5D414" w14:textId="77777777" w:rsidTr="00FD2CDA">
              <w:trPr>
                <w:trHeight w:val="295"/>
              </w:trPr>
              <w:tc>
                <w:tcPr>
                  <w:tcW w:w="2214" w:type="dxa"/>
                  <w:gridSpan w:val="2"/>
                  <w:vMerge/>
                  <w:vAlign w:val="center"/>
                </w:tcPr>
                <w:p w14:paraId="3332A612" w14:textId="77777777" w:rsidR="00F812DA" w:rsidRPr="00F812DA" w:rsidRDefault="00F812DA" w:rsidP="00F812DA">
                  <w:pPr>
                    <w:jc w:val="center"/>
                    <w:rPr>
                      <w:sz w:val="18"/>
                      <w:szCs w:val="18"/>
                      <w:lang w:eastAsia="ja-JP"/>
                    </w:rPr>
                  </w:pPr>
                </w:p>
              </w:tc>
              <w:tc>
                <w:tcPr>
                  <w:tcW w:w="1361" w:type="dxa"/>
                  <w:vAlign w:val="center"/>
                </w:tcPr>
                <w:p w14:paraId="3919D91B"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777" w:type="dxa"/>
                  <w:vAlign w:val="center"/>
                </w:tcPr>
                <w:p w14:paraId="2FAABA9D"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Energy amount </w:t>
                  </w:r>
                  <w:r w:rsidRPr="00F812DA">
                    <w:rPr>
                      <w:sz w:val="18"/>
                      <w:szCs w:val="18"/>
                      <w:lang w:eastAsia="ja-JP"/>
                    </w:rPr>
                    <w:t>dependent</w:t>
                  </w:r>
                </w:p>
              </w:tc>
            </w:tr>
            <w:tr w:rsidR="00F812DA" w:rsidRPr="00F812DA" w14:paraId="416DF2EA" w14:textId="77777777" w:rsidTr="00FD2CDA">
              <w:trPr>
                <w:trHeight w:val="169"/>
              </w:trPr>
              <w:tc>
                <w:tcPr>
                  <w:tcW w:w="2214" w:type="dxa"/>
                  <w:gridSpan w:val="2"/>
                  <w:vMerge w:val="restart"/>
                  <w:vAlign w:val="center"/>
                </w:tcPr>
                <w:p w14:paraId="1765E234" w14:textId="77777777" w:rsidR="00F812DA" w:rsidRPr="00F812DA" w:rsidRDefault="00F812DA" w:rsidP="00F812DA">
                  <w:pPr>
                    <w:jc w:val="center"/>
                    <w:rPr>
                      <w:sz w:val="18"/>
                      <w:szCs w:val="18"/>
                      <w:lang w:eastAsia="ja-JP"/>
                    </w:rPr>
                  </w:pPr>
                  <w:r w:rsidRPr="00F812DA">
                    <w:rPr>
                      <w:rFonts w:hint="eastAsia"/>
                      <w:sz w:val="18"/>
                      <w:szCs w:val="18"/>
                      <w:lang w:eastAsia="ja-JP"/>
                    </w:rPr>
                    <w:t xml:space="preserve">Msg-0 periodicity </w:t>
                  </w:r>
                </w:p>
              </w:tc>
              <w:tc>
                <w:tcPr>
                  <w:tcW w:w="1361" w:type="dxa"/>
                  <w:vAlign w:val="center"/>
                </w:tcPr>
                <w:p w14:paraId="3AA39DB0"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777" w:type="dxa"/>
                  <w:vAlign w:val="center"/>
                </w:tcPr>
                <w:p w14:paraId="31E536A4" w14:textId="77777777" w:rsidR="00F812DA" w:rsidRPr="00F812DA" w:rsidRDefault="00F812DA" w:rsidP="00F812DA">
                  <w:pPr>
                    <w:jc w:val="center"/>
                    <w:rPr>
                      <w:sz w:val="18"/>
                      <w:szCs w:val="18"/>
                      <w:lang w:eastAsia="ja-JP"/>
                    </w:rPr>
                  </w:pPr>
                  <w:r w:rsidRPr="00F812DA">
                    <w:rPr>
                      <w:rFonts w:hint="eastAsia"/>
                      <w:sz w:val="18"/>
                      <w:szCs w:val="18"/>
                      <w:lang w:eastAsia="ja-JP"/>
                    </w:rPr>
                    <w:t>Aperiodic (msg-0s as many as possible)</w:t>
                  </w:r>
                </w:p>
              </w:tc>
            </w:tr>
            <w:tr w:rsidR="00F812DA" w:rsidRPr="00F812DA" w14:paraId="05309465" w14:textId="77777777" w:rsidTr="00FD2CDA">
              <w:trPr>
                <w:trHeight w:val="168"/>
              </w:trPr>
              <w:tc>
                <w:tcPr>
                  <w:tcW w:w="2214" w:type="dxa"/>
                  <w:gridSpan w:val="2"/>
                  <w:vMerge/>
                  <w:vAlign w:val="center"/>
                </w:tcPr>
                <w:p w14:paraId="320CE3D5" w14:textId="77777777" w:rsidR="00F812DA" w:rsidRPr="00F812DA" w:rsidRDefault="00F812DA" w:rsidP="00F812DA">
                  <w:pPr>
                    <w:jc w:val="center"/>
                    <w:rPr>
                      <w:sz w:val="18"/>
                      <w:szCs w:val="18"/>
                      <w:lang w:eastAsia="ja-JP"/>
                    </w:rPr>
                  </w:pPr>
                </w:p>
              </w:tc>
              <w:tc>
                <w:tcPr>
                  <w:tcW w:w="1361" w:type="dxa"/>
                  <w:vAlign w:val="center"/>
                </w:tcPr>
                <w:p w14:paraId="338D40A4"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777" w:type="dxa"/>
                  <w:vAlign w:val="center"/>
                </w:tcPr>
                <w:p w14:paraId="4CF59A63" w14:textId="77777777" w:rsidR="00F812DA" w:rsidRPr="00F812DA" w:rsidRDefault="00F812DA" w:rsidP="00F812DA">
                  <w:pPr>
                    <w:jc w:val="center"/>
                    <w:rPr>
                      <w:sz w:val="18"/>
                      <w:szCs w:val="18"/>
                      <w:lang w:eastAsia="ja-JP"/>
                    </w:rPr>
                  </w:pPr>
                  <w:r w:rsidRPr="00F812DA">
                    <w:rPr>
                      <w:rFonts w:hint="eastAsia"/>
                      <w:sz w:val="18"/>
                      <w:szCs w:val="18"/>
                      <w:lang w:eastAsia="ja-JP"/>
                    </w:rPr>
                    <w:t>Periodic (14 ms)</w:t>
                  </w:r>
                </w:p>
              </w:tc>
            </w:tr>
            <w:tr w:rsidR="00F812DA" w:rsidRPr="00F812DA" w14:paraId="3C6BB2E7" w14:textId="77777777" w:rsidTr="00FD2CDA">
              <w:tc>
                <w:tcPr>
                  <w:tcW w:w="2214" w:type="dxa"/>
                  <w:gridSpan w:val="2"/>
                  <w:vMerge w:val="restart"/>
                  <w:vAlign w:val="center"/>
                </w:tcPr>
                <w:p w14:paraId="33B9A4A8" w14:textId="77777777" w:rsidR="00F812DA" w:rsidRPr="00F812DA" w:rsidRDefault="00F812DA" w:rsidP="00F812DA">
                  <w:pPr>
                    <w:jc w:val="center"/>
                    <w:rPr>
                      <w:sz w:val="18"/>
                      <w:szCs w:val="18"/>
                      <w:lang w:eastAsia="ja-JP"/>
                    </w:rPr>
                  </w:pPr>
                  <w:r w:rsidRPr="00F812DA">
                    <w:rPr>
                      <w:rFonts w:hint="eastAsia"/>
                      <w:sz w:val="18"/>
                      <w:szCs w:val="18"/>
                      <w:lang w:eastAsia="ja-JP"/>
                    </w:rPr>
                    <w:t>Device available duration before the first msg-0</w:t>
                  </w:r>
                </w:p>
              </w:tc>
              <w:tc>
                <w:tcPr>
                  <w:tcW w:w="1361" w:type="dxa"/>
                  <w:vAlign w:val="center"/>
                </w:tcPr>
                <w:p w14:paraId="73EEA32F" w14:textId="77777777" w:rsidR="00F812DA" w:rsidRPr="00F812DA" w:rsidRDefault="00F812DA" w:rsidP="00F812DA">
                  <w:pPr>
                    <w:jc w:val="center"/>
                    <w:rPr>
                      <w:sz w:val="18"/>
                      <w:szCs w:val="18"/>
                      <w:lang w:eastAsia="ja-JP"/>
                    </w:rPr>
                  </w:pPr>
                  <w:r w:rsidRPr="00F812DA">
                    <w:rPr>
                      <w:rFonts w:hint="eastAsia"/>
                      <w:sz w:val="18"/>
                      <w:szCs w:val="18"/>
                      <w:lang w:eastAsia="ja-JP"/>
                    </w:rPr>
                    <w:t>No DCM</w:t>
                  </w:r>
                </w:p>
              </w:tc>
              <w:tc>
                <w:tcPr>
                  <w:tcW w:w="2777" w:type="dxa"/>
                  <w:vAlign w:val="center"/>
                </w:tcPr>
                <w:p w14:paraId="24F74055" w14:textId="77777777" w:rsidR="00F812DA" w:rsidRPr="00F812DA" w:rsidRDefault="00F812DA" w:rsidP="00F812DA">
                  <w:pPr>
                    <w:jc w:val="center"/>
                    <w:rPr>
                      <w:sz w:val="18"/>
                      <w:szCs w:val="18"/>
                      <w:lang w:eastAsia="ja-JP"/>
                    </w:rPr>
                  </w:pPr>
                  <w:r w:rsidRPr="00F812DA">
                    <w:rPr>
                      <w:rFonts w:hint="eastAsia"/>
                      <w:sz w:val="18"/>
                      <w:szCs w:val="18"/>
                      <w:lang w:eastAsia="ja-JP"/>
                    </w:rPr>
                    <w:t>2500ms</w:t>
                  </w:r>
                </w:p>
              </w:tc>
            </w:tr>
            <w:tr w:rsidR="00F812DA" w:rsidRPr="00F812DA" w14:paraId="6A708089" w14:textId="77777777" w:rsidTr="00FD2CDA">
              <w:trPr>
                <w:trHeight w:val="155"/>
              </w:trPr>
              <w:tc>
                <w:tcPr>
                  <w:tcW w:w="2214" w:type="dxa"/>
                  <w:gridSpan w:val="2"/>
                  <w:vMerge/>
                  <w:vAlign w:val="center"/>
                </w:tcPr>
                <w:p w14:paraId="0ABB2056" w14:textId="77777777" w:rsidR="00F812DA" w:rsidRPr="00F812DA" w:rsidRDefault="00F812DA" w:rsidP="00F812DA">
                  <w:pPr>
                    <w:jc w:val="center"/>
                    <w:rPr>
                      <w:sz w:val="18"/>
                      <w:szCs w:val="18"/>
                      <w:lang w:eastAsia="ja-JP"/>
                    </w:rPr>
                  </w:pPr>
                </w:p>
              </w:tc>
              <w:tc>
                <w:tcPr>
                  <w:tcW w:w="1361" w:type="dxa"/>
                  <w:vAlign w:val="center"/>
                </w:tcPr>
                <w:p w14:paraId="47D4439B" w14:textId="77777777" w:rsidR="00F812DA" w:rsidRPr="00F812DA" w:rsidRDefault="00F812DA" w:rsidP="00F812DA">
                  <w:pPr>
                    <w:jc w:val="center"/>
                    <w:rPr>
                      <w:sz w:val="18"/>
                      <w:szCs w:val="18"/>
                      <w:lang w:eastAsia="ja-JP"/>
                    </w:rPr>
                  </w:pPr>
                  <w:r w:rsidRPr="00F812DA">
                    <w:rPr>
                      <w:rFonts w:hint="eastAsia"/>
                      <w:sz w:val="18"/>
                      <w:szCs w:val="18"/>
                      <w:lang w:eastAsia="ja-JP"/>
                    </w:rPr>
                    <w:t>Case 2 DCM</w:t>
                  </w:r>
                </w:p>
              </w:tc>
              <w:tc>
                <w:tcPr>
                  <w:tcW w:w="2777" w:type="dxa"/>
                  <w:vAlign w:val="center"/>
                </w:tcPr>
                <w:p w14:paraId="35326C46" w14:textId="77777777" w:rsidR="00F812DA" w:rsidRPr="00F812DA" w:rsidRDefault="00F812DA" w:rsidP="00F812DA">
                  <w:pPr>
                    <w:jc w:val="center"/>
                    <w:rPr>
                      <w:sz w:val="18"/>
                      <w:szCs w:val="18"/>
                      <w:lang w:eastAsia="ja-JP"/>
                    </w:rPr>
                  </w:pPr>
                  <w:r w:rsidRPr="00F812DA">
                    <w:rPr>
                      <w:rFonts w:hint="eastAsia"/>
                      <w:sz w:val="18"/>
                      <w:szCs w:val="18"/>
                      <w:lang w:eastAsia="ja-JP"/>
                    </w:rPr>
                    <w:t>75ms</w:t>
                  </w:r>
                </w:p>
              </w:tc>
            </w:tr>
          </w:tbl>
          <w:p w14:paraId="716AD810" w14:textId="77777777" w:rsidR="00AC685E" w:rsidRPr="00AC685E" w:rsidRDefault="00AC685E" w:rsidP="00AC685E">
            <w:pPr>
              <w:rPr>
                <w:sz w:val="18"/>
                <w:szCs w:val="18"/>
                <w:lang w:eastAsia="ja-JP"/>
              </w:rPr>
            </w:pPr>
          </w:p>
          <w:p w14:paraId="2AEFD7DF"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385B1D99" wp14:editId="1A8B3C58">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AC685E">
              <w:rPr>
                <w:sz w:val="18"/>
                <w:szCs w:val="18"/>
                <w:lang w:eastAsia="ja-JP"/>
              </w:rPr>
              <w:t xml:space="preserve"> </w:t>
            </w:r>
            <w:r w:rsidRPr="00AC685E">
              <w:rPr>
                <w:noProof/>
                <w:sz w:val="18"/>
                <w:szCs w:val="18"/>
              </w:rPr>
              <w:drawing>
                <wp:inline distT="0" distB="0" distL="0" distR="0" wp14:anchorId="6A96B390" wp14:editId="327392F9">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4E395BCE" w14:textId="77777777" w:rsidR="00AC685E" w:rsidRPr="00AC685E" w:rsidRDefault="00AC685E" w:rsidP="00AC685E">
            <w:pPr>
              <w:jc w:val="center"/>
              <w:rPr>
                <w:sz w:val="18"/>
                <w:szCs w:val="18"/>
                <w:lang w:eastAsia="ja-JP"/>
              </w:rPr>
            </w:pPr>
            <w:r w:rsidRPr="00AC685E">
              <w:rPr>
                <w:sz w:val="18"/>
                <w:szCs w:val="18"/>
                <w:lang w:eastAsia="ja-JP"/>
              </w:rPr>
              <w:t>(a) Rx power -28dBm, ‘No DCM’ and ‘Case 2 DCM’</w:t>
            </w:r>
          </w:p>
          <w:p w14:paraId="0983C6DB"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16DA375F" wp14:editId="4C8AF3F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AC685E">
              <w:rPr>
                <w:sz w:val="18"/>
                <w:szCs w:val="18"/>
                <w:lang w:eastAsia="ja-JP"/>
              </w:rPr>
              <w:t xml:space="preserve"> </w:t>
            </w:r>
            <w:r w:rsidRPr="00AC685E">
              <w:rPr>
                <w:noProof/>
                <w:sz w:val="18"/>
                <w:szCs w:val="18"/>
              </w:rPr>
              <w:drawing>
                <wp:inline distT="0" distB="0" distL="0" distR="0" wp14:anchorId="09BEAE11" wp14:editId="73287965">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1F706AF2" w14:textId="77777777" w:rsidR="00AC685E" w:rsidRPr="00AC685E" w:rsidRDefault="00AC685E" w:rsidP="00AC685E">
            <w:pPr>
              <w:jc w:val="center"/>
              <w:rPr>
                <w:sz w:val="18"/>
                <w:szCs w:val="18"/>
                <w:lang w:eastAsia="ja-JP"/>
              </w:rPr>
            </w:pPr>
            <w:r w:rsidRPr="00AC685E">
              <w:rPr>
                <w:sz w:val="18"/>
                <w:szCs w:val="18"/>
                <w:lang w:eastAsia="ja-JP"/>
              </w:rPr>
              <w:t>(b) Rx power -32dBm, ‘No DCM’ and ‘Case 2 DCM’</w:t>
            </w:r>
          </w:p>
          <w:p w14:paraId="36C37FE9"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72C612DF" wp14:editId="33CEE687">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AC685E">
              <w:rPr>
                <w:sz w:val="18"/>
                <w:szCs w:val="18"/>
                <w:lang w:eastAsia="ja-JP"/>
              </w:rPr>
              <w:t xml:space="preserve"> </w:t>
            </w:r>
            <w:r w:rsidRPr="00AC685E">
              <w:rPr>
                <w:noProof/>
                <w:sz w:val="18"/>
                <w:szCs w:val="18"/>
              </w:rPr>
              <w:drawing>
                <wp:inline distT="0" distB="0" distL="0" distR="0" wp14:anchorId="236EAA14" wp14:editId="677F7D5B">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50ED7C1" w14:textId="77777777" w:rsidR="00AC685E" w:rsidRPr="00AC685E" w:rsidRDefault="00AC685E" w:rsidP="00AC685E">
            <w:pPr>
              <w:jc w:val="center"/>
              <w:rPr>
                <w:sz w:val="18"/>
                <w:szCs w:val="18"/>
                <w:lang w:eastAsia="ja-JP"/>
              </w:rPr>
            </w:pPr>
            <w:r w:rsidRPr="00AC685E">
              <w:rPr>
                <w:sz w:val="18"/>
                <w:szCs w:val="18"/>
                <w:lang w:eastAsia="ja-JP"/>
              </w:rPr>
              <w:t>(c) Rx power -36dBm, ‘No DCM’ and ‘Case 2 DCM’</w:t>
            </w:r>
          </w:p>
          <w:p w14:paraId="7B2FFC31" w14:textId="12201E78" w:rsidR="00AC685E" w:rsidRPr="00F812DA" w:rsidRDefault="00AC685E" w:rsidP="00F812DA">
            <w:pPr>
              <w:jc w:val="center"/>
              <w:rPr>
                <w:rFonts w:eastAsia="MS Mincho"/>
                <w:sz w:val="18"/>
                <w:szCs w:val="18"/>
                <w:lang w:eastAsia="ja-JP"/>
              </w:rPr>
            </w:pPr>
            <w:r w:rsidRPr="00AC685E">
              <w:rPr>
                <w:sz w:val="18"/>
                <w:szCs w:val="18"/>
                <w:lang w:eastAsia="ja-JP"/>
              </w:rPr>
              <w:t xml:space="preserve">Fig. B11 </w:t>
            </w:r>
            <w:r w:rsidRPr="00AC685E">
              <w:rPr>
                <w:sz w:val="18"/>
                <w:szCs w:val="18"/>
                <w:lang w:eastAsia="ja-JP"/>
              </w:rPr>
              <w:tab/>
              <w:t>Inventory completion time for 600 devices (device 2)</w:t>
            </w:r>
          </w:p>
          <w:p w14:paraId="7AEAD670" w14:textId="77777777" w:rsidR="00AC685E" w:rsidRPr="00101B5C" w:rsidRDefault="00AC685E" w:rsidP="00AC685E">
            <w:pPr>
              <w:rPr>
                <w:sz w:val="18"/>
                <w:szCs w:val="18"/>
                <w:u w:val="single"/>
                <w:lang w:eastAsia="ja-JP"/>
              </w:rPr>
            </w:pPr>
            <w:r w:rsidRPr="00101B5C">
              <w:rPr>
                <w:sz w:val="18"/>
                <w:szCs w:val="18"/>
                <w:u w:val="single"/>
                <w:lang w:eastAsia="ja-JP"/>
              </w:rPr>
              <w:t>Observation B4:</w:t>
            </w:r>
          </w:p>
          <w:p w14:paraId="1E318398"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Simulation results indicate that duty-cycle monitoring is essential for A-IoT to complete inventory in a short time duration even for 600 devices (device 2).</w:t>
            </w:r>
          </w:p>
          <w:p w14:paraId="3F527692" w14:textId="7F282A7B"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Case 2 DCM can achieve inventory completion for the given device Rx power roughly within 1/10 of the time that is necessary for the case no DCM for the worst case where all devices have Rx power of -36dBm.</w:t>
            </w:r>
          </w:p>
          <w:p w14:paraId="4236368C" w14:textId="42F2B3F5" w:rsidR="00AC685E" w:rsidRPr="00F812DA" w:rsidRDefault="00AC685E" w:rsidP="00AC685E">
            <w:pPr>
              <w:rPr>
                <w:rFonts w:eastAsia="MS Mincho"/>
                <w:sz w:val="18"/>
                <w:szCs w:val="18"/>
                <w:lang w:eastAsia="ja-JP"/>
              </w:rPr>
            </w:pPr>
            <w:r w:rsidRPr="00AC685E">
              <w:rPr>
                <w:sz w:val="18"/>
                <w:szCs w:val="18"/>
                <w:lang w:eastAsia="ja-JP"/>
              </w:rPr>
              <w:t>Finally, the results with the device Rx power distribution based on geometry are provided. Device Rx power distribution is assumed to be based on D1T1 as summarized in Table B4. RF energy harvesting efficiency for a given Rx power is modelled as in the table.</w:t>
            </w:r>
          </w:p>
          <w:p w14:paraId="34D7715A" w14:textId="77777777" w:rsidR="00AC685E" w:rsidRPr="00AC685E" w:rsidRDefault="00AC685E" w:rsidP="00AC685E">
            <w:pPr>
              <w:jc w:val="center"/>
              <w:rPr>
                <w:sz w:val="18"/>
                <w:szCs w:val="18"/>
                <w:lang w:eastAsia="ja-JP"/>
              </w:rPr>
            </w:pPr>
            <w:r w:rsidRPr="00AC685E">
              <w:rPr>
                <w:sz w:val="18"/>
                <w:szCs w:val="18"/>
                <w:lang w:eastAsia="ja-JP"/>
              </w:rPr>
              <w:t>Table B4</w:t>
            </w:r>
            <w:r w:rsidRPr="00AC685E">
              <w:rPr>
                <w:sz w:val="18"/>
                <w:szCs w:val="18"/>
                <w:lang w:eastAsia="ja-JP"/>
              </w:rPr>
              <w:tab/>
              <w:t>Assumptions/parameters for additional performance analysis of device duty-cycle monitoring (DCM) for 600 devices with Rx power distribution</w:t>
            </w:r>
          </w:p>
          <w:tbl>
            <w:tblPr>
              <w:tblStyle w:val="af"/>
              <w:tblW w:w="0" w:type="auto"/>
              <w:tblLayout w:type="fixed"/>
              <w:tblLook w:val="04A0" w:firstRow="1" w:lastRow="0" w:firstColumn="1" w:lastColumn="0" w:noHBand="0" w:noVBand="1"/>
            </w:tblPr>
            <w:tblGrid>
              <w:gridCol w:w="1548"/>
              <w:gridCol w:w="4520"/>
            </w:tblGrid>
            <w:tr w:rsidR="00F812DA" w:rsidRPr="00F812DA" w14:paraId="183D010B" w14:textId="77777777" w:rsidTr="00FD2CDA">
              <w:tc>
                <w:tcPr>
                  <w:tcW w:w="1548" w:type="dxa"/>
                  <w:shd w:val="clear" w:color="auto" w:fill="BFBFBF" w:themeFill="background1" w:themeFillShade="BF"/>
                </w:tcPr>
                <w:p w14:paraId="2AC65D52" w14:textId="77777777" w:rsidR="00F812DA" w:rsidRPr="00F812DA" w:rsidRDefault="00F812DA" w:rsidP="00F812DA">
                  <w:pPr>
                    <w:rPr>
                      <w:sz w:val="18"/>
                      <w:szCs w:val="18"/>
                      <w:lang w:eastAsia="ja-JP"/>
                    </w:rPr>
                  </w:pPr>
                  <w:r w:rsidRPr="00F812DA">
                    <w:rPr>
                      <w:sz w:val="18"/>
                      <w:szCs w:val="18"/>
                      <w:lang w:eastAsia="ja-JP"/>
                    </w:rPr>
                    <w:t>Parameter</w:t>
                  </w:r>
                </w:p>
              </w:tc>
              <w:tc>
                <w:tcPr>
                  <w:tcW w:w="4520" w:type="dxa"/>
                  <w:shd w:val="clear" w:color="auto" w:fill="BFBFBF" w:themeFill="background1" w:themeFillShade="BF"/>
                </w:tcPr>
                <w:p w14:paraId="16F6E1B1" w14:textId="77777777" w:rsidR="00F812DA" w:rsidRPr="00F812DA" w:rsidRDefault="00F812DA" w:rsidP="00F812DA">
                  <w:pPr>
                    <w:rPr>
                      <w:sz w:val="18"/>
                      <w:szCs w:val="18"/>
                      <w:lang w:eastAsia="ja-JP"/>
                    </w:rPr>
                  </w:pPr>
                  <w:r w:rsidRPr="00F812DA">
                    <w:rPr>
                      <w:sz w:val="18"/>
                      <w:szCs w:val="18"/>
                      <w:lang w:eastAsia="ja-JP"/>
                    </w:rPr>
                    <w:t>Value</w:t>
                  </w:r>
                </w:p>
              </w:tc>
            </w:tr>
            <w:tr w:rsidR="00F812DA" w:rsidRPr="00F812DA" w14:paraId="6E05716A" w14:textId="77777777" w:rsidTr="00FD2CDA">
              <w:tc>
                <w:tcPr>
                  <w:tcW w:w="1548" w:type="dxa"/>
                </w:tcPr>
                <w:p w14:paraId="775DD03E" w14:textId="77777777" w:rsidR="00F812DA" w:rsidRPr="00F812DA" w:rsidRDefault="00F812DA" w:rsidP="00F812DA">
                  <w:pPr>
                    <w:rPr>
                      <w:sz w:val="18"/>
                      <w:szCs w:val="18"/>
                      <w:lang w:eastAsia="ja-JP"/>
                    </w:rPr>
                  </w:pPr>
                  <w:r w:rsidRPr="00F812DA">
                    <w:rPr>
                      <w:sz w:val="18"/>
                      <w:szCs w:val="18"/>
                      <w:lang w:eastAsia="ja-JP"/>
                    </w:rPr>
                    <w:t>Scenario</w:t>
                  </w:r>
                </w:p>
              </w:tc>
              <w:tc>
                <w:tcPr>
                  <w:tcW w:w="4520" w:type="dxa"/>
                </w:tcPr>
                <w:p w14:paraId="650AE524" w14:textId="77777777" w:rsidR="00F812DA" w:rsidRPr="00F812DA" w:rsidRDefault="00F812DA" w:rsidP="00F812DA">
                  <w:pPr>
                    <w:rPr>
                      <w:sz w:val="18"/>
                      <w:szCs w:val="18"/>
                      <w:lang w:eastAsia="ja-JP"/>
                    </w:rPr>
                  </w:pPr>
                  <w:r w:rsidRPr="00F812DA">
                    <w:rPr>
                      <w:sz w:val="18"/>
                      <w:szCs w:val="18"/>
                      <w:lang w:eastAsia="ja-JP"/>
                    </w:rPr>
                    <w:t>InF-DH</w:t>
                  </w:r>
                </w:p>
              </w:tc>
            </w:tr>
            <w:tr w:rsidR="00F812DA" w:rsidRPr="00F812DA" w14:paraId="406506FD" w14:textId="77777777" w:rsidTr="00FD2CDA">
              <w:tc>
                <w:tcPr>
                  <w:tcW w:w="1548" w:type="dxa"/>
                </w:tcPr>
                <w:p w14:paraId="61DCD974" w14:textId="77777777" w:rsidR="00F812DA" w:rsidRPr="00F812DA" w:rsidRDefault="00F812DA" w:rsidP="00F812DA">
                  <w:pPr>
                    <w:rPr>
                      <w:sz w:val="18"/>
                      <w:szCs w:val="18"/>
                      <w:lang w:eastAsia="ja-JP"/>
                    </w:rPr>
                  </w:pPr>
                  <w:r w:rsidRPr="00F812DA">
                    <w:rPr>
                      <w:sz w:val="18"/>
                      <w:szCs w:val="18"/>
                      <w:lang w:eastAsia="ja-JP"/>
                    </w:rPr>
                    <w:t>Hall size</w:t>
                  </w:r>
                </w:p>
              </w:tc>
              <w:tc>
                <w:tcPr>
                  <w:tcW w:w="4520" w:type="dxa"/>
                </w:tcPr>
                <w:p w14:paraId="708F3159" w14:textId="77777777" w:rsidR="00F812DA" w:rsidRPr="00F812DA" w:rsidRDefault="00F812DA" w:rsidP="00F812DA">
                  <w:pPr>
                    <w:rPr>
                      <w:sz w:val="18"/>
                      <w:szCs w:val="18"/>
                      <w:lang w:eastAsia="ja-JP"/>
                    </w:rPr>
                  </w:pPr>
                  <w:r w:rsidRPr="00F812DA">
                    <w:rPr>
                      <w:sz w:val="18"/>
                      <w:szCs w:val="18"/>
                      <w:lang w:eastAsia="ja-JP"/>
                    </w:rPr>
                    <w:t>120 x 60m</w:t>
                  </w:r>
                </w:p>
              </w:tc>
            </w:tr>
            <w:tr w:rsidR="00F812DA" w:rsidRPr="00F812DA" w14:paraId="45CE6BF4" w14:textId="77777777" w:rsidTr="00FD2CDA">
              <w:tc>
                <w:tcPr>
                  <w:tcW w:w="1548" w:type="dxa"/>
                </w:tcPr>
                <w:p w14:paraId="7EC9E1DC" w14:textId="77777777" w:rsidR="00F812DA" w:rsidRPr="00F812DA" w:rsidRDefault="00F812DA" w:rsidP="00F812DA">
                  <w:pPr>
                    <w:rPr>
                      <w:sz w:val="18"/>
                      <w:szCs w:val="18"/>
                      <w:lang w:eastAsia="ja-JP"/>
                    </w:rPr>
                  </w:pPr>
                  <w:r w:rsidRPr="00F812DA">
                    <w:rPr>
                      <w:sz w:val="18"/>
                      <w:szCs w:val="18"/>
                      <w:lang w:eastAsia="ja-JP"/>
                    </w:rPr>
                    <w:t>Room height</w:t>
                  </w:r>
                </w:p>
              </w:tc>
              <w:tc>
                <w:tcPr>
                  <w:tcW w:w="4520" w:type="dxa"/>
                </w:tcPr>
                <w:p w14:paraId="21EABFD7" w14:textId="77777777" w:rsidR="00F812DA" w:rsidRPr="00F812DA" w:rsidRDefault="00F812DA" w:rsidP="00F812DA">
                  <w:pPr>
                    <w:rPr>
                      <w:sz w:val="18"/>
                      <w:szCs w:val="18"/>
                      <w:lang w:eastAsia="ja-JP"/>
                    </w:rPr>
                  </w:pPr>
                  <w:r w:rsidRPr="00F812DA">
                    <w:rPr>
                      <w:sz w:val="18"/>
                      <w:szCs w:val="18"/>
                      <w:lang w:eastAsia="ja-JP"/>
                    </w:rPr>
                    <w:t>10m</w:t>
                  </w:r>
                </w:p>
              </w:tc>
            </w:tr>
            <w:tr w:rsidR="00F812DA" w:rsidRPr="00F812DA" w14:paraId="2E42FBFF" w14:textId="77777777" w:rsidTr="00FD2CDA">
              <w:tc>
                <w:tcPr>
                  <w:tcW w:w="1548" w:type="dxa"/>
                </w:tcPr>
                <w:p w14:paraId="1B10491C" w14:textId="77777777" w:rsidR="00F812DA" w:rsidRPr="00F812DA" w:rsidRDefault="00F812DA" w:rsidP="00F812DA">
                  <w:pPr>
                    <w:rPr>
                      <w:sz w:val="18"/>
                      <w:szCs w:val="18"/>
                      <w:lang w:eastAsia="ja-JP"/>
                    </w:rPr>
                  </w:pPr>
                  <w:r w:rsidRPr="00F812DA">
                    <w:rPr>
                      <w:sz w:val="18"/>
                      <w:szCs w:val="18"/>
                      <w:lang w:eastAsia="ja-JP"/>
                    </w:rPr>
                    <w:t>Sectorization</w:t>
                  </w:r>
                </w:p>
              </w:tc>
              <w:tc>
                <w:tcPr>
                  <w:tcW w:w="4520" w:type="dxa"/>
                </w:tcPr>
                <w:p w14:paraId="5AD16600" w14:textId="77777777" w:rsidR="00F812DA" w:rsidRPr="00F812DA" w:rsidRDefault="00F812DA" w:rsidP="00F812DA">
                  <w:pPr>
                    <w:rPr>
                      <w:sz w:val="18"/>
                      <w:szCs w:val="18"/>
                      <w:lang w:eastAsia="ja-JP"/>
                    </w:rPr>
                  </w:pPr>
                  <w:r w:rsidRPr="00F812DA">
                    <w:rPr>
                      <w:sz w:val="18"/>
                      <w:szCs w:val="18"/>
                      <w:lang w:eastAsia="ja-JP"/>
                    </w:rPr>
                    <w:t>None</w:t>
                  </w:r>
                </w:p>
              </w:tc>
            </w:tr>
            <w:tr w:rsidR="00F812DA" w:rsidRPr="00F812DA" w14:paraId="04F13F5C" w14:textId="77777777" w:rsidTr="00FD2CDA">
              <w:tc>
                <w:tcPr>
                  <w:tcW w:w="1548" w:type="dxa"/>
                </w:tcPr>
                <w:p w14:paraId="5ACA31FD" w14:textId="77777777" w:rsidR="00F812DA" w:rsidRPr="00F812DA" w:rsidRDefault="00F812DA" w:rsidP="00F812DA">
                  <w:pPr>
                    <w:rPr>
                      <w:sz w:val="18"/>
                      <w:szCs w:val="18"/>
                      <w:lang w:eastAsia="ja-JP"/>
                    </w:rPr>
                  </w:pPr>
                  <w:r w:rsidRPr="00F812DA">
                    <w:rPr>
                      <w:sz w:val="18"/>
                      <w:szCs w:val="18"/>
                      <w:lang w:eastAsia="ja-JP"/>
                    </w:rPr>
                    <w:t>BS deployment</w:t>
                  </w:r>
                </w:p>
              </w:tc>
              <w:tc>
                <w:tcPr>
                  <w:tcW w:w="4520" w:type="dxa"/>
                </w:tcPr>
                <w:p w14:paraId="19EC9446" w14:textId="77777777" w:rsidR="00F812DA" w:rsidRPr="00F812DA" w:rsidRDefault="00F812DA" w:rsidP="00F812DA">
                  <w:pPr>
                    <w:pStyle w:val="TAL"/>
                    <w:keepNext w:val="0"/>
                    <w:keepLines w:val="0"/>
                    <w:widowControl w:val="0"/>
                    <w:rPr>
                      <w:rFonts w:ascii="Times New Roman" w:eastAsia="等线" w:hAnsi="Times New Roman" w:cs="Times New Roman"/>
                      <w:szCs w:val="18"/>
                      <w:lang w:bidi="ar"/>
                    </w:rPr>
                  </w:pPr>
                  <w:r w:rsidRPr="00F812DA">
                    <w:rPr>
                      <w:rFonts w:ascii="Times New Roman" w:eastAsia="等线" w:hAnsi="Times New Roman" w:cs="Times New Roman"/>
                      <w:szCs w:val="18"/>
                      <w:lang w:bidi="ar"/>
                    </w:rPr>
                    <w:t>18 BSs on a square lattice with spacing D, located D/2 from the walls.</w:t>
                  </w:r>
                </w:p>
                <w:p w14:paraId="24010158" w14:textId="77777777" w:rsidR="00F812DA" w:rsidRPr="00F812DA" w:rsidRDefault="00F812DA" w:rsidP="00F812DA">
                  <w:pPr>
                    <w:pStyle w:val="TAL"/>
                    <w:keepNext w:val="0"/>
                    <w:keepLines w:val="0"/>
                    <w:widowControl w:val="0"/>
                    <w:rPr>
                      <w:rFonts w:ascii="Times New Roman" w:eastAsia="等线" w:hAnsi="Times New Roman" w:cs="Times New Roman"/>
                      <w:szCs w:val="18"/>
                      <w:lang w:bidi="ar"/>
                    </w:rPr>
                  </w:pPr>
                </w:p>
                <w:p w14:paraId="559D647C" w14:textId="77777777" w:rsidR="00F812DA" w:rsidRPr="00F812DA" w:rsidRDefault="00F812DA" w:rsidP="00F812DA">
                  <w:pPr>
                    <w:pStyle w:val="TAL"/>
                    <w:keepNext w:val="0"/>
                    <w:keepLines w:val="0"/>
                    <w:widowControl w:val="0"/>
                    <w:rPr>
                      <w:rFonts w:ascii="Times New Roman" w:eastAsia="等线" w:hAnsi="Times New Roman" w:cs="Times New Roman"/>
                      <w:szCs w:val="18"/>
                      <w:lang w:bidi="ar"/>
                    </w:rPr>
                  </w:pPr>
                  <w:r w:rsidRPr="00F812DA">
                    <w:rPr>
                      <w:rFonts w:ascii="Times New Roman" w:eastAsia="等线" w:hAnsi="Times New Roman" w:cs="Times New Roman"/>
                      <w:szCs w:val="18"/>
                      <w:lang w:bidi="ar"/>
                    </w:rPr>
                    <w:t>L=120m x W=60m; D=20m</w:t>
                  </w:r>
                </w:p>
                <w:p w14:paraId="1224C8E2" w14:textId="77777777" w:rsidR="00F812DA" w:rsidRPr="00F812DA" w:rsidRDefault="00F812DA" w:rsidP="00F812DA">
                  <w:pPr>
                    <w:pStyle w:val="TAL"/>
                    <w:keepNext w:val="0"/>
                    <w:keepLines w:val="0"/>
                    <w:widowControl w:val="0"/>
                    <w:rPr>
                      <w:rFonts w:ascii="Times New Roman" w:eastAsia="等线" w:hAnsi="Times New Roman" w:cs="Times New Roman"/>
                      <w:szCs w:val="18"/>
                      <w:lang w:bidi="ar"/>
                    </w:rPr>
                  </w:pPr>
                  <w:r w:rsidRPr="00F812DA">
                    <w:rPr>
                      <w:rFonts w:ascii="Times New Roman" w:eastAsia="等线" w:hAnsi="Times New Roman" w:cs="Times New Roman"/>
                      <w:szCs w:val="18"/>
                      <w:lang w:bidi="ar"/>
                    </w:rPr>
                    <w:t xml:space="preserve">BS height = 8 m </w:t>
                  </w:r>
                </w:p>
                <w:p w14:paraId="283B45CB" w14:textId="77777777" w:rsidR="00F812DA" w:rsidRPr="00F812DA" w:rsidRDefault="00F812DA" w:rsidP="00F812DA">
                  <w:pPr>
                    <w:rPr>
                      <w:sz w:val="18"/>
                      <w:szCs w:val="18"/>
                      <w:lang w:eastAsia="ja-JP"/>
                    </w:rPr>
                  </w:pPr>
                  <w:r w:rsidRPr="00F812DA">
                    <w:rPr>
                      <w:noProof/>
                      <w:sz w:val="18"/>
                      <w:szCs w:val="18"/>
                    </w:rPr>
                    <w:drawing>
                      <wp:inline distT="0" distB="0" distL="0" distR="0" wp14:anchorId="357A8D1C" wp14:editId="39842AC9">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F812DA" w:rsidRPr="00F812DA" w14:paraId="707E40DF" w14:textId="77777777" w:rsidTr="00FD2CDA">
              <w:tc>
                <w:tcPr>
                  <w:tcW w:w="1548" w:type="dxa"/>
                </w:tcPr>
                <w:p w14:paraId="36187242" w14:textId="77777777" w:rsidR="00F812DA" w:rsidRPr="00F812DA" w:rsidRDefault="00F812DA" w:rsidP="00F812DA">
                  <w:pPr>
                    <w:rPr>
                      <w:sz w:val="18"/>
                      <w:szCs w:val="18"/>
                      <w:lang w:eastAsia="ja-JP"/>
                    </w:rPr>
                  </w:pPr>
                  <w:r w:rsidRPr="00F812DA">
                    <w:rPr>
                      <w:sz w:val="18"/>
                      <w:szCs w:val="18"/>
                      <w:lang w:eastAsia="ja-JP"/>
                    </w:rPr>
                    <w:t>Device distribution</w:t>
                  </w:r>
                </w:p>
              </w:tc>
              <w:tc>
                <w:tcPr>
                  <w:tcW w:w="4520" w:type="dxa"/>
                </w:tcPr>
                <w:p w14:paraId="62E40C8A" w14:textId="77777777" w:rsidR="00F812DA" w:rsidRPr="00F812DA" w:rsidRDefault="00F812DA" w:rsidP="00F812DA">
                  <w:pPr>
                    <w:pStyle w:val="TAL"/>
                    <w:widowControl w:val="0"/>
                    <w:rPr>
                      <w:rFonts w:ascii="Times New Roman" w:eastAsia="等线" w:hAnsi="Times New Roman" w:cs="Times New Roman"/>
                      <w:szCs w:val="18"/>
                      <w:lang w:bidi="ar"/>
                    </w:rPr>
                  </w:pPr>
                  <w:r w:rsidRPr="00F812DA">
                    <w:rPr>
                      <w:rFonts w:ascii="Times New Roman" w:eastAsia="等线" w:hAnsi="Times New Roman" w:cs="Times New Roman"/>
                      <w:szCs w:val="18"/>
                      <w:lang w:bidi="ar"/>
                    </w:rPr>
                    <w:t>Device Height= 1.5 m</w:t>
                  </w:r>
                </w:p>
                <w:p w14:paraId="61C1FDAC" w14:textId="77777777" w:rsidR="00F812DA" w:rsidRPr="00F812DA" w:rsidRDefault="00F812DA" w:rsidP="00F812DA">
                  <w:pPr>
                    <w:pStyle w:val="TAL"/>
                    <w:widowControl w:val="0"/>
                    <w:rPr>
                      <w:rFonts w:ascii="Times New Roman" w:eastAsia="等线" w:hAnsi="Times New Roman" w:cs="Times New Roman"/>
                      <w:szCs w:val="18"/>
                      <w:lang w:bidi="ar"/>
                    </w:rPr>
                  </w:pPr>
                </w:p>
                <w:p w14:paraId="6A2D8CC5" w14:textId="77777777" w:rsidR="00F812DA" w:rsidRPr="00F812DA" w:rsidRDefault="00F812DA" w:rsidP="00F812DA">
                  <w:pPr>
                    <w:pStyle w:val="TAL"/>
                    <w:keepNext w:val="0"/>
                    <w:keepLines w:val="0"/>
                    <w:widowControl w:val="0"/>
                    <w:rPr>
                      <w:rFonts w:ascii="Times New Roman" w:eastAsia="等线" w:hAnsi="Times New Roman" w:cs="Times New Roman"/>
                      <w:szCs w:val="18"/>
                      <w:lang w:bidi="ar"/>
                    </w:rPr>
                  </w:pPr>
                  <w:r w:rsidRPr="00F812DA">
                    <w:rPr>
                      <w:rFonts w:ascii="Times New Roman" w:eastAsia="等线" w:hAnsi="Times New Roman" w:cs="Times New Roman"/>
                      <w:szCs w:val="18"/>
                      <w:lang w:bidi="ar"/>
                    </w:rPr>
                    <w:t>A-IoT devices drop uniformly distributed over the horizontal area</w:t>
                  </w:r>
                </w:p>
              </w:tc>
            </w:tr>
            <w:tr w:rsidR="00F812DA" w:rsidRPr="00F812DA" w14:paraId="6E8B634D" w14:textId="77777777" w:rsidTr="00FD2CDA">
              <w:tc>
                <w:tcPr>
                  <w:tcW w:w="1548" w:type="dxa"/>
                </w:tcPr>
                <w:p w14:paraId="368BAD03" w14:textId="77777777" w:rsidR="00F812DA" w:rsidRPr="00F812DA" w:rsidRDefault="00F812DA" w:rsidP="00F812DA">
                  <w:pPr>
                    <w:rPr>
                      <w:sz w:val="18"/>
                      <w:szCs w:val="18"/>
                      <w:lang w:eastAsia="ja-JP"/>
                    </w:rPr>
                  </w:pPr>
                  <w:r w:rsidRPr="00F812DA">
                    <w:rPr>
                      <w:sz w:val="18"/>
                      <w:szCs w:val="18"/>
                      <w:lang w:eastAsia="ja-JP"/>
                    </w:rPr>
                    <w:t>Device mobility</w:t>
                  </w:r>
                </w:p>
              </w:tc>
              <w:tc>
                <w:tcPr>
                  <w:tcW w:w="4520" w:type="dxa"/>
                </w:tcPr>
                <w:p w14:paraId="27792BA0" w14:textId="77777777" w:rsidR="00F812DA" w:rsidRPr="00F812DA" w:rsidRDefault="00F812DA" w:rsidP="00F812DA">
                  <w:pPr>
                    <w:pStyle w:val="TAL"/>
                    <w:widowControl w:val="0"/>
                    <w:rPr>
                      <w:rFonts w:ascii="Times New Roman" w:hAnsi="Times New Roman" w:cs="Times New Roman"/>
                      <w:szCs w:val="18"/>
                      <w:lang w:eastAsia="ja-JP" w:bidi="ar"/>
                    </w:rPr>
                  </w:pPr>
                  <w:r w:rsidRPr="00F812DA">
                    <w:rPr>
                      <w:rFonts w:ascii="Times New Roman" w:hAnsi="Times New Roman" w:cs="Times New Roman"/>
                      <w:szCs w:val="18"/>
                      <w:lang w:eastAsia="ja-JP" w:bidi="ar"/>
                    </w:rPr>
                    <w:t>3kph</w:t>
                  </w:r>
                </w:p>
              </w:tc>
            </w:tr>
            <w:tr w:rsidR="00F812DA" w:rsidRPr="00F812DA" w14:paraId="1501D7FF" w14:textId="77777777" w:rsidTr="00FD2CDA">
              <w:tc>
                <w:tcPr>
                  <w:tcW w:w="1548" w:type="dxa"/>
                </w:tcPr>
                <w:p w14:paraId="746D7A6E" w14:textId="77777777" w:rsidR="00F812DA" w:rsidRPr="00F812DA" w:rsidRDefault="00F812DA" w:rsidP="00F812DA">
                  <w:pPr>
                    <w:rPr>
                      <w:sz w:val="18"/>
                      <w:szCs w:val="18"/>
                      <w:lang w:eastAsia="ja-JP"/>
                    </w:rPr>
                  </w:pPr>
                  <w:r w:rsidRPr="00F812DA">
                    <w:rPr>
                      <w:sz w:val="18"/>
                      <w:szCs w:val="18"/>
                      <w:lang w:eastAsia="ja-JP"/>
                    </w:rPr>
                    <w:t>Device receiver sensitivity</w:t>
                  </w:r>
                </w:p>
              </w:tc>
              <w:tc>
                <w:tcPr>
                  <w:tcW w:w="4520" w:type="dxa"/>
                </w:tcPr>
                <w:p w14:paraId="26FEB8BC" w14:textId="77777777" w:rsidR="00F812DA" w:rsidRPr="00F812DA" w:rsidRDefault="00F812DA" w:rsidP="00F812DA">
                  <w:pPr>
                    <w:pStyle w:val="TAL"/>
                    <w:widowControl w:val="0"/>
                    <w:rPr>
                      <w:rFonts w:ascii="Times New Roman" w:hAnsi="Times New Roman" w:cs="Times New Roman"/>
                      <w:szCs w:val="18"/>
                      <w:lang w:eastAsia="ja-JP" w:bidi="ar"/>
                    </w:rPr>
                  </w:pPr>
                  <w:r w:rsidRPr="00F812DA">
                    <w:rPr>
                      <w:rFonts w:ascii="Times New Roman" w:hAnsi="Times New Roman" w:cs="Times New Roman"/>
                      <w:szCs w:val="18"/>
                      <w:lang w:eastAsia="ja-JP" w:bidi="ar"/>
                    </w:rPr>
                    <w:t>-36dBm</w:t>
                  </w:r>
                </w:p>
              </w:tc>
            </w:tr>
            <w:tr w:rsidR="00F812DA" w:rsidRPr="00F812DA" w14:paraId="3CA2FDD5" w14:textId="77777777" w:rsidTr="00FD2CDA">
              <w:tc>
                <w:tcPr>
                  <w:tcW w:w="1548" w:type="dxa"/>
                </w:tcPr>
                <w:p w14:paraId="02C800FF" w14:textId="77777777" w:rsidR="00F812DA" w:rsidRPr="00F812DA" w:rsidRDefault="00F812DA" w:rsidP="00F812DA">
                  <w:pPr>
                    <w:rPr>
                      <w:sz w:val="18"/>
                      <w:szCs w:val="18"/>
                      <w:lang w:eastAsia="ja-JP"/>
                    </w:rPr>
                  </w:pPr>
                  <w:r w:rsidRPr="00F812DA">
                    <w:rPr>
                      <w:sz w:val="18"/>
                      <w:szCs w:val="18"/>
                      <w:lang w:eastAsia="ja-JP"/>
                    </w:rPr>
                    <w:t>RF energy harvesting</w:t>
                  </w:r>
                </w:p>
              </w:tc>
              <w:tc>
                <w:tcPr>
                  <w:tcW w:w="4520" w:type="dxa"/>
                </w:tcPr>
                <w:p w14:paraId="4DDAE252" w14:textId="77777777" w:rsidR="00F812DA" w:rsidRPr="00F812DA" w:rsidRDefault="00F812DA" w:rsidP="00F332F8">
                  <w:pPr>
                    <w:pStyle w:val="TAL"/>
                    <w:widowControl w:val="0"/>
                    <w:numPr>
                      <w:ilvl w:val="0"/>
                      <w:numId w:val="39"/>
                    </w:numPr>
                    <w:rPr>
                      <w:rFonts w:ascii="Times New Roman" w:hAnsi="Times New Roman" w:cs="Times New Roman"/>
                      <w:szCs w:val="18"/>
                      <w:lang w:eastAsia="ja-JP" w:bidi="ar"/>
                    </w:rPr>
                  </w:pPr>
                  <w:r w:rsidRPr="00F812DA">
                    <w:rPr>
                      <w:rFonts w:ascii="Times New Roman" w:hAnsi="Times New Roman" w:cs="Times New Roman"/>
                      <w:szCs w:val="18"/>
                      <w:lang w:eastAsia="ja-JP" w:bidi="ar"/>
                    </w:rPr>
                    <w:t>Rx power (dBm) + 41 for Rx power (dBm) &lt; -10 dBm</w:t>
                  </w:r>
                </w:p>
                <w:p w14:paraId="612939A8" w14:textId="77777777" w:rsidR="00F812DA" w:rsidRPr="00F812DA" w:rsidRDefault="00F812DA" w:rsidP="00F332F8">
                  <w:pPr>
                    <w:pStyle w:val="TAL"/>
                    <w:widowControl w:val="0"/>
                    <w:numPr>
                      <w:ilvl w:val="0"/>
                      <w:numId w:val="39"/>
                    </w:numPr>
                    <w:rPr>
                      <w:rFonts w:ascii="Times New Roman" w:hAnsi="Times New Roman" w:cs="Times New Roman"/>
                      <w:szCs w:val="18"/>
                      <w:lang w:eastAsia="ja-JP" w:bidi="ar"/>
                    </w:rPr>
                  </w:pPr>
                  <w:r w:rsidRPr="00F812DA">
                    <w:rPr>
                      <w:rFonts w:ascii="Times New Roman" w:hAnsi="Times New Roman" w:cs="Times New Roman"/>
                      <w:szCs w:val="18"/>
                      <w:lang w:eastAsia="ja-JP" w:bidi="ar"/>
                    </w:rPr>
                    <w:t>2 * Rx power (dBm) + 11 for Rx power (dBm) &gt;= -10dBm</w:t>
                  </w:r>
                </w:p>
                <w:p w14:paraId="0595D905" w14:textId="77777777" w:rsidR="00F812DA" w:rsidRPr="00F812DA" w:rsidRDefault="00F812DA" w:rsidP="00F812DA">
                  <w:pPr>
                    <w:pStyle w:val="TAL"/>
                    <w:widowControl w:val="0"/>
                    <w:rPr>
                      <w:rFonts w:ascii="Times New Roman" w:hAnsi="Times New Roman" w:cs="Times New Roman"/>
                      <w:szCs w:val="18"/>
                      <w:lang w:eastAsia="ja-JP" w:bidi="ar"/>
                    </w:rPr>
                  </w:pPr>
                </w:p>
                <w:p w14:paraId="60B35960" w14:textId="77777777" w:rsidR="00F812DA" w:rsidRPr="00F812DA" w:rsidRDefault="00F812DA" w:rsidP="00F812DA">
                  <w:pPr>
                    <w:pStyle w:val="TAL"/>
                    <w:widowControl w:val="0"/>
                    <w:rPr>
                      <w:rFonts w:ascii="Times New Roman" w:hAnsi="Times New Roman" w:cs="Times New Roman"/>
                      <w:szCs w:val="18"/>
                      <w:lang w:eastAsia="ja-JP" w:bidi="ar"/>
                    </w:rPr>
                  </w:pPr>
                  <w:r w:rsidRPr="00F812DA">
                    <w:rPr>
                      <w:rFonts w:ascii="Times New Roman" w:hAnsi="Times New Roman" w:cs="Times New Roman"/>
                      <w:noProof/>
                      <w:szCs w:val="18"/>
                      <w:lang w:eastAsia="ja-JP" w:bidi="ar"/>
                    </w:rPr>
                    <w:drawing>
                      <wp:inline distT="0" distB="0" distL="0" distR="0" wp14:anchorId="1E6A4307" wp14:editId="6D9A2D7F">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5B78996E" w14:textId="77777777" w:rsidR="00F812DA" w:rsidRPr="00F812DA" w:rsidRDefault="00F812DA" w:rsidP="00F812DA">
                  <w:pPr>
                    <w:pStyle w:val="TAL"/>
                    <w:widowControl w:val="0"/>
                    <w:rPr>
                      <w:rFonts w:ascii="Times New Roman" w:hAnsi="Times New Roman" w:cs="Times New Roman"/>
                      <w:szCs w:val="18"/>
                      <w:lang w:eastAsia="ja-JP" w:bidi="ar"/>
                    </w:rPr>
                  </w:pPr>
                </w:p>
              </w:tc>
            </w:tr>
            <w:tr w:rsidR="00F812DA" w:rsidRPr="00F812DA" w14:paraId="52E8510F" w14:textId="77777777" w:rsidTr="00FD2CDA">
              <w:tc>
                <w:tcPr>
                  <w:tcW w:w="6068" w:type="dxa"/>
                  <w:gridSpan w:val="2"/>
                </w:tcPr>
                <w:p w14:paraId="53F0AB4B" w14:textId="77777777" w:rsidR="00F812DA" w:rsidRPr="00F812DA" w:rsidRDefault="00F812DA" w:rsidP="00F812DA">
                  <w:pPr>
                    <w:pStyle w:val="TAL"/>
                    <w:widowControl w:val="0"/>
                    <w:rPr>
                      <w:rFonts w:ascii="Times New Roman" w:hAnsi="Times New Roman" w:cs="Times New Roman"/>
                      <w:szCs w:val="18"/>
                      <w:lang w:eastAsia="ja-JP" w:bidi="ar"/>
                    </w:rPr>
                  </w:pPr>
                  <w:r w:rsidRPr="00F812DA">
                    <w:rPr>
                      <w:rFonts w:ascii="Times New Roman" w:hAnsi="Times New Roman" w:cs="Times New Roman"/>
                      <w:szCs w:val="18"/>
                      <w:lang w:eastAsia="ja-JP" w:bidi="ar"/>
                    </w:rPr>
                    <w:t>Other parameters/assumptions are same as in Tables 2.3.2a-1 and 2.3.2b-1</w:t>
                  </w:r>
                </w:p>
              </w:tc>
            </w:tr>
          </w:tbl>
          <w:p w14:paraId="55E7F848" w14:textId="77777777" w:rsidR="00AC685E" w:rsidRPr="00AC685E" w:rsidRDefault="00AC685E" w:rsidP="00AC685E">
            <w:pPr>
              <w:rPr>
                <w:sz w:val="18"/>
                <w:szCs w:val="18"/>
                <w:lang w:eastAsia="ja-JP"/>
              </w:rPr>
            </w:pPr>
          </w:p>
          <w:p w14:paraId="3F2CCE81"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652A9F24" wp14:editId="2F282090">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AC685E">
              <w:rPr>
                <w:noProof/>
                <w:sz w:val="18"/>
                <w:szCs w:val="18"/>
              </w:rPr>
              <w:drawing>
                <wp:inline distT="0" distB="0" distL="0" distR="0" wp14:anchorId="31761126" wp14:editId="197CBAAB">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34FAF75E" w14:textId="77777777" w:rsidR="00AC685E" w:rsidRPr="00AC685E" w:rsidRDefault="00AC685E" w:rsidP="00AC685E">
            <w:pPr>
              <w:jc w:val="center"/>
              <w:rPr>
                <w:sz w:val="18"/>
                <w:szCs w:val="18"/>
                <w:lang w:eastAsia="ja-JP"/>
              </w:rPr>
            </w:pPr>
            <w:r w:rsidRPr="00AC685E">
              <w:rPr>
                <w:sz w:val="18"/>
                <w:szCs w:val="18"/>
                <w:lang w:eastAsia="ja-JP"/>
              </w:rPr>
              <w:t>(a) Device 1</w:t>
            </w:r>
          </w:p>
          <w:p w14:paraId="1AF09616" w14:textId="77777777" w:rsidR="00AC685E" w:rsidRPr="00AC685E" w:rsidRDefault="00AC685E" w:rsidP="00AC685E">
            <w:pPr>
              <w:jc w:val="center"/>
              <w:rPr>
                <w:sz w:val="18"/>
                <w:szCs w:val="18"/>
                <w:lang w:eastAsia="ja-JP"/>
              </w:rPr>
            </w:pPr>
            <w:r w:rsidRPr="00AC685E">
              <w:rPr>
                <w:noProof/>
                <w:sz w:val="18"/>
                <w:szCs w:val="18"/>
              </w:rPr>
              <w:drawing>
                <wp:inline distT="0" distB="0" distL="0" distR="0" wp14:anchorId="6112001F" wp14:editId="0A9B827A">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AC685E">
              <w:rPr>
                <w:noProof/>
                <w:sz w:val="18"/>
                <w:szCs w:val="18"/>
              </w:rPr>
              <w:drawing>
                <wp:inline distT="0" distB="0" distL="0" distR="0" wp14:anchorId="0AE9344D" wp14:editId="2F88275E">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1ABA81AB" w14:textId="77777777" w:rsidR="00AC685E" w:rsidRPr="00AC685E" w:rsidRDefault="00AC685E" w:rsidP="00AC685E">
            <w:pPr>
              <w:jc w:val="center"/>
              <w:rPr>
                <w:sz w:val="18"/>
                <w:szCs w:val="18"/>
                <w:lang w:eastAsia="ja-JP"/>
              </w:rPr>
            </w:pPr>
            <w:r w:rsidRPr="00AC685E">
              <w:rPr>
                <w:sz w:val="18"/>
                <w:szCs w:val="18"/>
                <w:lang w:eastAsia="ja-JP"/>
              </w:rPr>
              <w:t>(b) Device 2</w:t>
            </w:r>
          </w:p>
          <w:p w14:paraId="14D1D1F9" w14:textId="554CB24C" w:rsidR="00AC685E" w:rsidRPr="00F812DA" w:rsidRDefault="00AC685E" w:rsidP="00F812DA">
            <w:pPr>
              <w:jc w:val="center"/>
              <w:rPr>
                <w:rFonts w:eastAsia="MS Mincho"/>
                <w:sz w:val="18"/>
                <w:szCs w:val="18"/>
                <w:lang w:eastAsia="ja-JP"/>
              </w:rPr>
            </w:pPr>
            <w:r w:rsidRPr="00AC685E">
              <w:rPr>
                <w:sz w:val="18"/>
                <w:szCs w:val="18"/>
                <w:lang w:eastAsia="ja-JP"/>
              </w:rPr>
              <w:t>Fig. B12</w:t>
            </w:r>
            <w:r w:rsidRPr="00AC685E">
              <w:rPr>
                <w:sz w:val="18"/>
                <w:szCs w:val="18"/>
                <w:lang w:eastAsia="ja-JP"/>
              </w:rPr>
              <w:tab/>
              <w:t>Inventory completion time for 600 devices with geometry-based Rx power distribution</w:t>
            </w:r>
          </w:p>
          <w:p w14:paraId="193F2FFD" w14:textId="0E9716A7" w:rsidR="00AC685E" w:rsidRPr="00F812DA" w:rsidRDefault="00AC685E" w:rsidP="00AC685E">
            <w:pPr>
              <w:rPr>
                <w:rFonts w:eastAsia="MS Mincho"/>
                <w:sz w:val="18"/>
                <w:szCs w:val="18"/>
                <w:lang w:eastAsia="ja-JP"/>
              </w:rPr>
            </w:pPr>
            <w:r w:rsidRPr="00AC685E">
              <w:rPr>
                <w:sz w:val="18"/>
                <w:szCs w:val="18"/>
                <w:lang w:eastAsia="ja-JP"/>
              </w:rPr>
              <w:t>Even with the Rx power distribution among 600 devices, we see a significant gain of DCM over no-DCM. For device 1, inventory completion time for 99% devices is about 18 seconds with “No-DCM”, while it is about 8 seconds with “Case 2 DCM”. For device 2, inventory completion time for 99% devices is about 150 seconds with “No-DCM”, while it is less than 25 seconds with “Case 2 DCM”.</w:t>
            </w:r>
          </w:p>
          <w:p w14:paraId="2820C046" w14:textId="77777777" w:rsidR="00AC685E" w:rsidRPr="00101B5C" w:rsidRDefault="00AC685E" w:rsidP="00AC685E">
            <w:pPr>
              <w:rPr>
                <w:sz w:val="18"/>
                <w:szCs w:val="18"/>
                <w:u w:val="single"/>
                <w:lang w:eastAsia="ja-JP"/>
              </w:rPr>
            </w:pPr>
            <w:r w:rsidRPr="00101B5C">
              <w:rPr>
                <w:sz w:val="18"/>
                <w:szCs w:val="18"/>
                <w:u w:val="single"/>
                <w:lang w:eastAsia="ja-JP"/>
              </w:rPr>
              <w:t>Observation B5:</w:t>
            </w:r>
          </w:p>
          <w:p w14:paraId="0B7CFC39"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Simulation results indicate that duty-cycle monitoring is essential for A-IoT to complete inventory in a short time duration even for 600 devices with geometry-based Rx power distribution.</w:t>
            </w:r>
          </w:p>
          <w:p w14:paraId="54E4D26D"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For 600 of device 1, case 2 DCM can complete inventory with less than 1/2 of the time that is necessary for the case no DCM.</w:t>
            </w:r>
          </w:p>
          <w:p w14:paraId="0D0E7EC1" w14:textId="6E6B21C6"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For 600 of device 2, case 2 DCM can complete inventory with less than 1/6 of the time that is necessary for the case no DCM.</w:t>
            </w:r>
          </w:p>
          <w:p w14:paraId="00215CD4" w14:textId="77777777" w:rsidR="00AC685E" w:rsidRPr="00AC685E" w:rsidRDefault="00AC685E" w:rsidP="00AC685E">
            <w:pPr>
              <w:keepNext/>
              <w:keepLines/>
              <w:jc w:val="left"/>
              <w:rPr>
                <w:rFonts w:ascii="Arial" w:eastAsia="等线" w:hAnsi="Arial"/>
                <w:sz w:val="18"/>
              </w:rPr>
            </w:pPr>
            <w:r w:rsidRPr="00AC685E">
              <w:rPr>
                <w:rFonts w:ascii="Arial" w:eastAsia="等线" w:hAnsi="Arial"/>
                <w:sz w:val="18"/>
              </w:rPr>
              <w:t>Specification impacts, if any</w:t>
            </w:r>
          </w:p>
          <w:p w14:paraId="70886639" w14:textId="1EFB94E7" w:rsidR="00AC685E" w:rsidRPr="00F812DA" w:rsidRDefault="00AC685E" w:rsidP="00AC685E">
            <w:pPr>
              <w:rPr>
                <w:rFonts w:eastAsia="MS Mincho"/>
                <w:sz w:val="18"/>
                <w:szCs w:val="18"/>
                <w:lang w:eastAsia="ja-JP"/>
              </w:rPr>
            </w:pPr>
            <w:r w:rsidRPr="00AC685E">
              <w:rPr>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4C7D790C" w14:textId="348C3204" w:rsidR="00AC685E" w:rsidRPr="00F812DA" w:rsidRDefault="00AC685E" w:rsidP="00AC685E">
            <w:pPr>
              <w:rPr>
                <w:rFonts w:eastAsia="MS Mincho"/>
                <w:sz w:val="18"/>
                <w:szCs w:val="18"/>
                <w:lang w:eastAsia="ja-JP"/>
              </w:rPr>
            </w:pPr>
            <w:r w:rsidRPr="00AC685E">
              <w:rPr>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04999CA0" w14:textId="77777777" w:rsidR="00AC685E" w:rsidRPr="00101B5C" w:rsidRDefault="00AC685E" w:rsidP="00AC685E">
            <w:pPr>
              <w:rPr>
                <w:sz w:val="18"/>
                <w:szCs w:val="18"/>
                <w:u w:val="single"/>
                <w:lang w:eastAsia="ja-JP"/>
              </w:rPr>
            </w:pPr>
            <w:r w:rsidRPr="00101B5C">
              <w:rPr>
                <w:sz w:val="18"/>
                <w:szCs w:val="18"/>
                <w:u w:val="single"/>
                <w:lang w:eastAsia="ja-JP"/>
              </w:rPr>
              <w:t>Observation B4:</w:t>
            </w:r>
          </w:p>
          <w:p w14:paraId="141A62BF"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For direction 2, impacts on specifications and designs are envisioned.</w:t>
            </w:r>
          </w:p>
          <w:p w14:paraId="534AEAD7"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If msg-0 transmission periodicity/frequency for contention-access procedure is specified (or is designed as configurable), the device DCM operation can be designed to fit with that.</w:t>
            </w:r>
          </w:p>
          <w:p w14:paraId="7C200F72"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If device DCM related behaviors, such as the duration of ON state or duty-cycle periodicity, are specified (or are designed as configurable), the reader’s inventory/communication procedure can be designed to fit with that.</w:t>
            </w:r>
          </w:p>
          <w:p w14:paraId="74FD8458" w14:textId="77777777" w:rsidR="00AC685E" w:rsidRPr="00101B5C" w:rsidRDefault="00AC685E" w:rsidP="00F332F8">
            <w:pPr>
              <w:pStyle w:val="af2"/>
              <w:numPr>
                <w:ilvl w:val="0"/>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 xml:space="preserve">Accuracies of device ON state duration and/or SLEEP state duration would need to be discussed. </w:t>
            </w:r>
          </w:p>
          <w:p w14:paraId="3CCB0E98"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If the device clock error is assumed to be quite large, e.g., +/- 10%, for DCM operation, the uncertainty of timings/durations may need to be taken into account in the specifications related to resource/timing.</w:t>
            </w:r>
          </w:p>
          <w:p w14:paraId="54FBA2FA" w14:textId="77777777" w:rsidR="00AC685E" w:rsidRPr="00101B5C" w:rsidRDefault="00AC685E" w:rsidP="00F332F8">
            <w:pPr>
              <w:pStyle w:val="af2"/>
              <w:numPr>
                <w:ilvl w:val="1"/>
                <w:numId w:val="39"/>
              </w:numPr>
              <w:overflowPunct/>
              <w:autoSpaceDE/>
              <w:autoSpaceDN/>
              <w:adjustRightInd/>
              <w:spacing w:after="0" w:line="276" w:lineRule="auto"/>
              <w:ind w:leftChars="0"/>
              <w:textAlignment w:val="auto"/>
              <w:rPr>
                <w:sz w:val="18"/>
                <w:szCs w:val="18"/>
                <w:lang w:eastAsia="ja-JP"/>
              </w:rPr>
            </w:pPr>
            <w:r w:rsidRPr="00101B5C">
              <w:rPr>
                <w:sz w:val="18"/>
                <w:szCs w:val="18"/>
                <w:lang w:eastAsia="ja-JP"/>
              </w:rPr>
              <w:t>SFO correction (clock calibration) framework would offer better clock accuracy such as clock error of &lt; +/-10% for direction 2.</w:t>
            </w:r>
          </w:p>
          <w:p w14:paraId="56345328" w14:textId="77777777" w:rsidR="00BD0513" w:rsidRPr="00B92761" w:rsidRDefault="00BD0513" w:rsidP="00BD0513">
            <w:pPr>
              <w:snapToGrid w:val="0"/>
              <w:rPr>
                <w:rFonts w:eastAsia="宋体"/>
                <w:sz w:val="18"/>
                <w:szCs w:val="18"/>
                <w:lang w:eastAsia="en-US"/>
              </w:rPr>
            </w:pPr>
          </w:p>
        </w:tc>
      </w:tr>
    </w:tbl>
    <w:p w14:paraId="7DA44A2A" w14:textId="56E3E262" w:rsidR="00F939A2" w:rsidRDefault="00F939A2" w:rsidP="008B7C13">
      <w:pPr>
        <w:rPr>
          <w:rFonts w:eastAsia="宋体"/>
        </w:rPr>
      </w:pPr>
    </w:p>
    <w:p w14:paraId="14F9FEB0" w14:textId="77777777" w:rsidR="002E0EAC" w:rsidRPr="001C7CA2" w:rsidRDefault="002E0EAC" w:rsidP="002E0EAC">
      <w:pPr>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2</w:t>
      </w:r>
      <w:r w:rsidRPr="001C7CA2">
        <w:rPr>
          <w:rFonts w:ascii="Arial" w:eastAsia="等线" w:hAnsi="Arial"/>
          <w:b/>
          <w:sz w:val="20"/>
          <w:lang w:eastAsia="en-US"/>
        </w:rPr>
        <w:t>-</w:t>
      </w:r>
      <w:r>
        <w:rPr>
          <w:rFonts w:ascii="Arial" w:eastAsia="等线" w:hAnsi="Arial"/>
          <w:b/>
          <w:sz w:val="20"/>
        </w:rPr>
        <w:t>23</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8D3651">
        <w:rPr>
          <w:rFonts w:eastAsia="等线" w:hint="eastAsia"/>
          <w:b/>
          <w:bCs/>
        </w:rPr>
        <w:t>R1-9422-9</w:t>
      </w:r>
      <w:r w:rsidRPr="008D3651">
        <w:rPr>
          <w:rFonts w:eastAsia="等线" w:hint="eastAsia"/>
          <w:b/>
          <w:bCs/>
          <w:lang w:val="en-US"/>
        </w:rPr>
        <w:t xml:space="preserve">, </w:t>
      </w:r>
      <w:r w:rsidRPr="008D3651">
        <w:rPr>
          <w:rFonts w:eastAsia="等线" w:hint="eastAsia"/>
          <w:b/>
          <w:bCs/>
        </w:rPr>
        <w:t>R1-9422-9</w:t>
      </w:r>
      <w:r w:rsidRPr="008D3651">
        <w:rPr>
          <w:rFonts w:eastAsia="等线" w:hint="eastAsia"/>
          <w:b/>
          <w:bCs/>
          <w:lang w:val="en-US"/>
        </w:rPr>
        <w:t>A</w:t>
      </w:r>
      <w:r w:rsidRPr="001C7CA2">
        <w:rPr>
          <w:rFonts w:ascii="Arial" w:eastAsia="等线" w:hAnsi="Arial" w:hint="eastAsia"/>
          <w:b/>
          <w:sz w:val="20"/>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2E0EAC" w:rsidRPr="001C7CA2" w14:paraId="3F2AB88D" w14:textId="77777777" w:rsidTr="005C6308">
        <w:trPr>
          <w:trHeight w:val="327"/>
        </w:trPr>
        <w:tc>
          <w:tcPr>
            <w:tcW w:w="1701" w:type="dxa"/>
            <w:shd w:val="clear" w:color="auto" w:fill="D0CECE"/>
            <w:vAlign w:val="center"/>
          </w:tcPr>
          <w:p w14:paraId="55AC7117" w14:textId="77777777" w:rsidR="002E0EAC" w:rsidRPr="001C7CA2" w:rsidRDefault="002E0EAC" w:rsidP="005C6308">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537B6050" w14:textId="77777777" w:rsidR="002E0EAC" w:rsidRPr="001C7CA2" w:rsidRDefault="002E0EAC" w:rsidP="005C6308">
            <w:pPr>
              <w:keepNext/>
              <w:keepLines/>
              <w:jc w:val="center"/>
              <w:rPr>
                <w:rFonts w:ascii="Arial" w:eastAsia="等线" w:hAnsi="Arial"/>
                <w:b/>
                <w:sz w:val="18"/>
              </w:rPr>
            </w:pPr>
            <w:r w:rsidRPr="001C7CA2">
              <w:rPr>
                <w:rFonts w:ascii="Arial" w:eastAsia="等线" w:hAnsi="Arial" w:hint="eastAsia"/>
                <w:b/>
                <w:sz w:val="18"/>
              </w:rPr>
              <w:t>Details</w:t>
            </w:r>
          </w:p>
        </w:tc>
      </w:tr>
      <w:tr w:rsidR="002E0EAC" w:rsidRPr="001C7CA2" w14:paraId="694FADF4" w14:textId="77777777" w:rsidTr="005C6308">
        <w:trPr>
          <w:trHeight w:val="1004"/>
        </w:trPr>
        <w:tc>
          <w:tcPr>
            <w:tcW w:w="1701" w:type="dxa"/>
            <w:shd w:val="clear" w:color="auto" w:fill="D0CECE"/>
            <w:vAlign w:val="center"/>
          </w:tcPr>
          <w:p w14:paraId="64F6CABE" w14:textId="77777777" w:rsidR="002E0EAC" w:rsidRPr="001C7CA2" w:rsidRDefault="002E0EAC" w:rsidP="005C6308">
            <w:pPr>
              <w:keepNext/>
              <w:keepLines/>
              <w:jc w:val="center"/>
              <w:rPr>
                <w:rFonts w:ascii="Arial" w:eastAsia="等线" w:hAnsi="Arial"/>
                <w:b/>
                <w:bCs/>
                <w:sz w:val="18"/>
              </w:rPr>
            </w:pPr>
            <w:r w:rsidRPr="001C7CA2">
              <w:rPr>
                <w:rFonts w:ascii="Arial" w:eastAsia="等线" w:hAnsi="Arial" w:hint="eastAsia"/>
                <w:b/>
                <w:bCs/>
                <w:sz w:val="18"/>
              </w:rPr>
              <w:t>Source [</w:t>
            </w:r>
            <w:r w:rsidRPr="005B1701">
              <w:rPr>
                <w:rFonts w:ascii="Arial" w:eastAsia="等线" w:hAnsi="Arial" w:hint="eastAsia"/>
                <w:b/>
                <w:bCs/>
                <w:sz w:val="18"/>
              </w:rPr>
              <w:t>R1-9422-9, R1-9422-9A</w:t>
            </w:r>
            <w:r w:rsidRPr="001C7CA2">
              <w:rPr>
                <w:rFonts w:ascii="Arial" w:eastAsia="等线" w:hAnsi="Arial" w:hint="eastAsia"/>
                <w:b/>
                <w:bCs/>
                <w:sz w:val="18"/>
              </w:rPr>
              <w:t>]</w:t>
            </w:r>
          </w:p>
        </w:tc>
        <w:tc>
          <w:tcPr>
            <w:tcW w:w="7673" w:type="dxa"/>
            <w:shd w:val="clear" w:color="auto" w:fill="auto"/>
          </w:tcPr>
          <w:p w14:paraId="6ACCCCD6" w14:textId="77777777" w:rsidR="002E0EAC" w:rsidRPr="001C7CA2" w:rsidRDefault="002E0EAC" w:rsidP="005C6308">
            <w:pPr>
              <w:keepNext/>
              <w:keepLines/>
              <w:jc w:val="left"/>
              <w:rPr>
                <w:rFonts w:ascii="Arial" w:eastAsia="等线" w:hAnsi="Arial"/>
                <w:sz w:val="18"/>
              </w:rPr>
            </w:pPr>
            <w:r w:rsidRPr="001C7CA2">
              <w:rPr>
                <w:rFonts w:ascii="Arial" w:eastAsia="等线" w:hAnsi="Arial" w:hint="eastAsia"/>
                <w:sz w:val="18"/>
              </w:rPr>
              <w:t xml:space="preserve">Solution description </w:t>
            </w:r>
          </w:p>
          <w:p w14:paraId="4DDB2A92" w14:textId="77777777" w:rsidR="002E0EAC" w:rsidRPr="00EF0563" w:rsidRDefault="002E0EAC" w:rsidP="005C6308">
            <w:pPr>
              <w:snapToGrid w:val="0"/>
              <w:spacing w:afterLines="50"/>
              <w:rPr>
                <w:rFonts w:eastAsia="宋体"/>
                <w:sz w:val="18"/>
                <w:szCs w:val="18"/>
                <w:lang w:eastAsia="en-US"/>
              </w:rPr>
            </w:pPr>
            <w:r w:rsidRPr="00EF0563">
              <w:rPr>
                <w:rFonts w:eastAsia="宋体"/>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p>
          <w:p w14:paraId="6BFD148E" w14:textId="77777777" w:rsidR="002E0EAC" w:rsidRPr="00EF0563" w:rsidRDefault="002E0EAC" w:rsidP="005C6308">
            <w:pPr>
              <w:snapToGrid w:val="0"/>
              <w:spacing w:afterLines="50"/>
              <w:rPr>
                <w:rFonts w:eastAsia="宋体"/>
                <w:sz w:val="18"/>
                <w:szCs w:val="18"/>
                <w:lang w:eastAsia="en-US"/>
              </w:rPr>
            </w:pPr>
            <w:r w:rsidRPr="00EF0563">
              <w:rPr>
                <w:rFonts w:eastAsia="宋体"/>
                <w:sz w:val="18"/>
                <w:szCs w:val="18"/>
                <w:lang w:eastAsia="en-US"/>
              </w:rPr>
              <w:t xml:space="preserve">If the stored occasion count is larger than or equal to P, the device is required to only detect the periodic decrement commands. Each time the device detects </w:t>
            </w:r>
            <w:bookmarkStart w:id="10" w:name="OLE_LINK43"/>
            <w:r w:rsidRPr="00EF0563">
              <w:rPr>
                <w:rFonts w:eastAsia="宋体"/>
                <w:sz w:val="18"/>
                <w:szCs w:val="18"/>
                <w:lang w:eastAsia="en-US"/>
              </w:rPr>
              <w:t>the periodic decrement command</w:t>
            </w:r>
            <w:bookmarkEnd w:id="10"/>
            <w:r w:rsidRPr="00EF0563">
              <w:rPr>
                <w:rFonts w:eastAsia="宋体"/>
                <w:sz w:val="18"/>
                <w:szCs w:val="18"/>
                <w:lang w:eastAsia="en-US"/>
              </w:rPr>
              <w:t xml:space="preserve">, it reduces the stored occasion counter by P, where P is </w:t>
            </w:r>
            <w:bookmarkStart w:id="11" w:name="OLE_LINK44"/>
            <w:r w:rsidRPr="00EF0563">
              <w:rPr>
                <w:rFonts w:eastAsia="宋体"/>
                <w:sz w:val="18"/>
                <w:szCs w:val="18"/>
                <w:lang w:eastAsia="en-US"/>
              </w:rPr>
              <w:t>the number of decrement commands transmitted in a period</w:t>
            </w:r>
            <w:bookmarkEnd w:id="11"/>
            <w:r w:rsidRPr="00EF0563">
              <w:rPr>
                <w:rFonts w:eastAsia="宋体"/>
                <w:sz w:val="18"/>
                <w:szCs w:val="18"/>
                <w:lang w:eastAsia="en-US"/>
              </w:rPr>
              <w:t>. The value of P could be fixed in one round or be indicated in the periodic decrement commands.</w:t>
            </w:r>
          </w:p>
          <w:p w14:paraId="670A6C8B" w14:textId="77777777" w:rsidR="002E0EAC" w:rsidRPr="00EF0563" w:rsidRDefault="002E0EAC" w:rsidP="005C6308">
            <w:pPr>
              <w:snapToGrid w:val="0"/>
              <w:spacing w:afterLines="50"/>
              <w:rPr>
                <w:rFonts w:eastAsia="宋体"/>
                <w:sz w:val="18"/>
                <w:szCs w:val="18"/>
                <w:lang w:eastAsia="en-US"/>
              </w:rPr>
            </w:pPr>
            <w:r w:rsidRPr="00EF0563">
              <w:rPr>
                <w:rFonts w:eastAsia="宋体"/>
                <w:sz w:val="18"/>
                <w:szCs w:val="18"/>
                <w:lang w:eastAsia="en-US"/>
              </w:rPr>
              <w:t xml:space="preserve">After receiving the periodic decrement command each time, if the stored occasion counter is larger than or equal to P, the device can switch to sleep state to conserve power. </w:t>
            </w:r>
          </w:p>
          <w:p w14:paraId="15F2EC23" w14:textId="77777777" w:rsidR="002E0EAC" w:rsidRPr="00EF0563" w:rsidRDefault="002E0EAC" w:rsidP="005C6308">
            <w:pPr>
              <w:snapToGrid w:val="0"/>
              <w:spacing w:afterLines="50"/>
              <w:rPr>
                <w:rFonts w:eastAsia="宋体"/>
                <w:sz w:val="18"/>
                <w:szCs w:val="18"/>
                <w:lang w:eastAsia="en-US"/>
              </w:rPr>
            </w:pPr>
            <w:r w:rsidRPr="00EF0563">
              <w:rPr>
                <w:rFonts w:eastAsia="宋体"/>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2359B3D0" w14:textId="77777777" w:rsidR="002E0EAC" w:rsidRPr="00EF0563" w:rsidRDefault="002E0EAC" w:rsidP="005C6308">
            <w:pPr>
              <w:snapToGrid w:val="0"/>
              <w:spacing w:afterLines="50"/>
              <w:rPr>
                <w:rFonts w:eastAsia="宋体"/>
                <w:sz w:val="18"/>
                <w:szCs w:val="18"/>
                <w:lang w:eastAsia="en-US"/>
              </w:rPr>
            </w:pPr>
            <w:r w:rsidRPr="00EF0563">
              <w:rPr>
                <w:rFonts w:eastAsia="宋体"/>
                <w:sz w:val="18"/>
                <w:szCs w:val="18"/>
                <w:lang w:eastAsia="en-US"/>
              </w:rPr>
              <w:t>When the stored occasion counter decreases to 0, the device transmits Msg1.</w:t>
            </w:r>
          </w:p>
          <w:p w14:paraId="4353F5C6" w14:textId="77777777" w:rsidR="002E0EAC" w:rsidRPr="001C7CA2" w:rsidRDefault="002E0EAC" w:rsidP="005C6308">
            <w:pPr>
              <w:keepNext/>
              <w:keepLines/>
              <w:jc w:val="left"/>
              <w:rPr>
                <w:rFonts w:ascii="Arial" w:eastAsia="等线" w:hAnsi="Arial"/>
                <w:sz w:val="18"/>
              </w:rPr>
            </w:pPr>
            <w:r>
              <w:rPr>
                <w:rFonts w:eastAsia="等线" w:cs="Arial"/>
                <w:lang w:val="en-US"/>
              </w:rPr>
              <w:object w:dxaOrig="6390" w:dyaOrig="2745" w14:anchorId="6CE7D597">
                <v:shape id="_x0000_i1027" type="#_x0000_t75" style="width:319.5pt;height:138pt" o:ole="">
                  <v:imagedata r:id="rId47" o:title=""/>
                  <o:lock v:ext="edit" aspectratio="f"/>
                </v:shape>
                <o:OLEObject Type="Embed" ProgID="Visio.Drawing.11" ShapeID="_x0000_i1027" DrawAspect="Content" ObjectID="_1793484300" r:id="rId48"/>
              </w:object>
            </w:r>
          </w:p>
          <w:p w14:paraId="07088426" w14:textId="77777777" w:rsidR="002E0EAC" w:rsidRPr="001C7CA2" w:rsidRDefault="002E0EAC" w:rsidP="005C6308">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6CC269C3" w14:textId="77777777" w:rsidR="002E0EAC" w:rsidRPr="00E2375C" w:rsidRDefault="002E0EAC" w:rsidP="005C6308">
            <w:pPr>
              <w:snapToGrid w:val="0"/>
              <w:spacing w:afterLines="50"/>
              <w:jc w:val="center"/>
              <w:rPr>
                <w:rFonts w:eastAsia="宋体"/>
                <w:sz w:val="18"/>
                <w:szCs w:val="18"/>
                <w:lang w:eastAsia="en-US"/>
              </w:rPr>
            </w:pPr>
            <w:r w:rsidRPr="00E2375C">
              <w:rPr>
                <w:rFonts w:eastAsia="宋体" w:hint="eastAsia"/>
                <w:sz w:val="18"/>
                <w:szCs w:val="18"/>
                <w:lang w:eastAsia="en-US"/>
              </w:rPr>
              <w:t xml:space="preserve">Table 4 Potential device </w:t>
            </w:r>
            <w:r w:rsidRPr="00E2375C">
              <w:rPr>
                <w:rFonts w:eastAsia="宋体"/>
                <w:sz w:val="18"/>
                <w:szCs w:val="18"/>
                <w:lang w:eastAsia="en-US"/>
              </w:rPr>
              <w:t>availability</w:t>
            </w:r>
            <w:r w:rsidRPr="00E2375C">
              <w:rPr>
                <w:rFonts w:eastAsia="宋体" w:hint="eastAsia"/>
                <w:sz w:val="18"/>
                <w:szCs w:val="18"/>
                <w:lang w:eastAsia="en-US"/>
              </w:rPr>
              <w:t xml:space="preserve"> time without the solution</w:t>
            </w:r>
          </w:p>
          <w:tbl>
            <w:tblPr>
              <w:tblStyle w:val="af"/>
              <w:tblpPr w:leftFromText="180" w:rightFromText="180" w:vertAnchor="text" w:horzAnchor="margin" w:tblpY="-68"/>
              <w:tblOverlap w:val="never"/>
              <w:tblW w:w="6941" w:type="dxa"/>
              <w:shd w:val="clear" w:color="auto" w:fill="FFFFFF" w:themeFill="background1"/>
              <w:tblLayout w:type="fixed"/>
              <w:tblLook w:val="04A0" w:firstRow="1" w:lastRow="0" w:firstColumn="1" w:lastColumn="0" w:noHBand="0" w:noVBand="1"/>
            </w:tblPr>
            <w:tblGrid>
              <w:gridCol w:w="1972"/>
              <w:gridCol w:w="936"/>
              <w:gridCol w:w="938"/>
              <w:gridCol w:w="936"/>
              <w:gridCol w:w="2159"/>
            </w:tblGrid>
            <w:tr w:rsidR="002E0EAC" w:rsidRPr="0063584F" w14:paraId="17ABE66F" w14:textId="77777777" w:rsidTr="002E0EAC">
              <w:trPr>
                <w:trHeight w:val="397"/>
              </w:trPr>
              <w:tc>
                <w:tcPr>
                  <w:tcW w:w="1972" w:type="dxa"/>
                  <w:shd w:val="clear" w:color="auto" w:fill="D8D8D8" w:themeFill="background1" w:themeFillShade="D8"/>
                  <w:vAlign w:val="center"/>
                </w:tcPr>
                <w:p w14:paraId="79605460" w14:textId="77777777" w:rsidR="002E0EAC" w:rsidRPr="0063584F" w:rsidRDefault="002E0EAC" w:rsidP="005C6308">
                  <w:pPr>
                    <w:widowControl w:val="0"/>
                    <w:overflowPunct/>
                    <w:autoSpaceDE/>
                    <w:autoSpaceDN/>
                    <w:adjustRightInd/>
                    <w:jc w:val="center"/>
                    <w:textAlignment w:val="auto"/>
                    <w:rPr>
                      <w:rFonts w:eastAsia="宋体"/>
                      <w:b/>
                      <w:bCs/>
                      <w:color w:val="000000"/>
                      <w:sz w:val="15"/>
                      <w:szCs w:val="15"/>
                      <w:lang w:val="en-US"/>
                    </w:rPr>
                  </w:pPr>
                  <w:r w:rsidRPr="0063584F">
                    <w:rPr>
                      <w:rFonts w:eastAsia="宋体"/>
                      <w:b/>
                      <w:bCs/>
                      <w:color w:val="000000"/>
                      <w:sz w:val="15"/>
                      <w:szCs w:val="15"/>
                      <w:lang w:val="en-US"/>
                    </w:rPr>
                    <w:t>Parameters</w:t>
                  </w:r>
                </w:p>
              </w:tc>
              <w:tc>
                <w:tcPr>
                  <w:tcW w:w="4969" w:type="dxa"/>
                  <w:gridSpan w:val="4"/>
                  <w:shd w:val="clear" w:color="auto" w:fill="D8D8D8" w:themeFill="background1" w:themeFillShade="D8"/>
                  <w:vAlign w:val="center"/>
                </w:tcPr>
                <w:p w14:paraId="7F91CE7F" w14:textId="77777777" w:rsidR="002E0EAC" w:rsidRPr="0063584F" w:rsidRDefault="002E0EAC" w:rsidP="005C6308">
                  <w:pPr>
                    <w:widowControl w:val="0"/>
                    <w:overflowPunct/>
                    <w:autoSpaceDE/>
                    <w:autoSpaceDN/>
                    <w:adjustRightInd/>
                    <w:jc w:val="center"/>
                    <w:textAlignment w:val="auto"/>
                    <w:rPr>
                      <w:rFonts w:eastAsia="宋体"/>
                      <w:b/>
                      <w:bCs/>
                      <w:sz w:val="15"/>
                      <w:szCs w:val="15"/>
                      <w:lang w:val="en-US"/>
                    </w:rPr>
                  </w:pPr>
                  <w:r w:rsidRPr="0063584F">
                    <w:rPr>
                      <w:rFonts w:eastAsia="宋体"/>
                      <w:b/>
                      <w:bCs/>
                      <w:sz w:val="15"/>
                      <w:szCs w:val="15"/>
                      <w:lang w:val="en-US"/>
                    </w:rPr>
                    <w:t>Values</w:t>
                  </w:r>
                </w:p>
              </w:tc>
            </w:tr>
            <w:tr w:rsidR="002E0EAC" w:rsidRPr="0063584F" w14:paraId="07A100C9" w14:textId="77777777" w:rsidTr="002E0EAC">
              <w:trPr>
                <w:trHeight w:val="397"/>
              </w:trPr>
              <w:tc>
                <w:tcPr>
                  <w:tcW w:w="1972" w:type="dxa"/>
                  <w:shd w:val="clear" w:color="auto" w:fill="FFFFFF" w:themeFill="background1"/>
                  <w:vAlign w:val="center"/>
                </w:tcPr>
                <w:p w14:paraId="38B3F363" w14:textId="77777777" w:rsidR="002E0EAC" w:rsidRPr="0063584F" w:rsidRDefault="002E0EAC" w:rsidP="005C6308">
                  <w:pPr>
                    <w:widowControl w:val="0"/>
                    <w:overflowPunct/>
                    <w:autoSpaceDE/>
                    <w:autoSpaceDN/>
                    <w:adjustRightInd/>
                    <w:jc w:val="center"/>
                    <w:textAlignment w:val="auto"/>
                    <w:rPr>
                      <w:rFonts w:eastAsia="宋体"/>
                      <w:color w:val="000000"/>
                      <w:sz w:val="15"/>
                      <w:szCs w:val="15"/>
                      <w:lang w:val="en-US"/>
                    </w:rPr>
                  </w:pPr>
                  <w:r w:rsidRPr="0063584F">
                    <w:rPr>
                      <w:rFonts w:eastAsia="宋体" w:hint="eastAsia"/>
                      <w:color w:val="000000"/>
                      <w:sz w:val="15"/>
                      <w:szCs w:val="15"/>
                      <w:lang w:val="en-US"/>
                    </w:rPr>
                    <w:t>Device type</w:t>
                  </w:r>
                </w:p>
              </w:tc>
              <w:tc>
                <w:tcPr>
                  <w:tcW w:w="1874" w:type="dxa"/>
                  <w:gridSpan w:val="2"/>
                  <w:shd w:val="clear" w:color="auto" w:fill="FFFFFF" w:themeFill="background1"/>
                  <w:vAlign w:val="center"/>
                </w:tcPr>
                <w:p w14:paraId="6A8CE63E"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hint="eastAsia"/>
                      <w:sz w:val="15"/>
                      <w:szCs w:val="15"/>
                      <w:lang w:val="en-US"/>
                    </w:rPr>
                    <w:t>1</w:t>
                  </w:r>
                </w:p>
              </w:tc>
              <w:tc>
                <w:tcPr>
                  <w:tcW w:w="3095" w:type="dxa"/>
                  <w:gridSpan w:val="2"/>
                  <w:shd w:val="clear" w:color="auto" w:fill="FFFFFF" w:themeFill="background1"/>
                  <w:vAlign w:val="center"/>
                </w:tcPr>
                <w:p w14:paraId="3A69CB17"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hint="eastAsia"/>
                      <w:sz w:val="15"/>
                      <w:szCs w:val="15"/>
                      <w:lang w:val="en-US"/>
                    </w:rPr>
                    <w:t>2</w:t>
                  </w:r>
                </w:p>
              </w:tc>
            </w:tr>
            <w:tr w:rsidR="002E0EAC" w:rsidRPr="0063584F" w14:paraId="3C3AA03A" w14:textId="77777777" w:rsidTr="002E0EAC">
              <w:trPr>
                <w:trHeight w:val="397"/>
              </w:trPr>
              <w:tc>
                <w:tcPr>
                  <w:tcW w:w="1972" w:type="dxa"/>
                  <w:shd w:val="clear" w:color="auto" w:fill="FFFFFF" w:themeFill="background1"/>
                  <w:vAlign w:val="center"/>
                </w:tcPr>
                <w:p w14:paraId="46A7C0D0" w14:textId="77777777" w:rsidR="002E0EAC" w:rsidRPr="0063584F" w:rsidRDefault="002E0EAC" w:rsidP="005C6308">
                  <w:pPr>
                    <w:widowControl w:val="0"/>
                    <w:overflowPunct/>
                    <w:autoSpaceDE/>
                    <w:autoSpaceDN/>
                    <w:adjustRightInd/>
                    <w:jc w:val="center"/>
                    <w:textAlignment w:val="auto"/>
                    <w:rPr>
                      <w:rFonts w:eastAsia="宋体"/>
                      <w:sz w:val="15"/>
                      <w:szCs w:val="15"/>
                      <w:lang w:val="en-US" w:eastAsia="ja-JP"/>
                    </w:rPr>
                  </w:pPr>
                  <w:r w:rsidRPr="0063584F">
                    <w:rPr>
                      <w:rFonts w:eastAsia="宋体"/>
                      <w:color w:val="000000"/>
                      <w:sz w:val="15"/>
                      <w:szCs w:val="15"/>
                    </w:rPr>
                    <w:t>Capacitance</w:t>
                  </w:r>
                  <w:r w:rsidRPr="0063584F">
                    <w:rPr>
                      <w:rFonts w:eastAsia="宋体"/>
                      <w:color w:val="000000"/>
                      <w:sz w:val="15"/>
                      <w:szCs w:val="15"/>
                      <w:lang w:val="en-US"/>
                    </w:rPr>
                    <w:t xml:space="preserve"> (</w:t>
                  </w:r>
                  <w:r w:rsidRPr="0063584F">
                    <w:rPr>
                      <w:rFonts w:eastAsia="宋体"/>
                      <w:sz w:val="15"/>
                      <w:szCs w:val="15"/>
                      <w:lang w:val="en-US"/>
                    </w:rPr>
                    <w:t>uF</w:t>
                  </w:r>
                  <w:r w:rsidRPr="0063584F">
                    <w:rPr>
                      <w:rFonts w:eastAsia="宋体"/>
                      <w:color w:val="000000"/>
                      <w:sz w:val="15"/>
                      <w:szCs w:val="15"/>
                      <w:lang w:val="en-US"/>
                    </w:rPr>
                    <w:t>)</w:t>
                  </w:r>
                </w:p>
              </w:tc>
              <w:tc>
                <w:tcPr>
                  <w:tcW w:w="1874" w:type="dxa"/>
                  <w:gridSpan w:val="2"/>
                  <w:shd w:val="clear" w:color="auto" w:fill="FFFFFF" w:themeFill="background1"/>
                  <w:vAlign w:val="center"/>
                </w:tcPr>
                <w:p w14:paraId="2C9CC255"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 xml:space="preserve">10 </w:t>
                  </w:r>
                </w:p>
              </w:tc>
              <w:tc>
                <w:tcPr>
                  <w:tcW w:w="3095" w:type="dxa"/>
                  <w:gridSpan w:val="2"/>
                  <w:shd w:val="clear" w:color="auto" w:fill="FFFFFF" w:themeFill="background1"/>
                  <w:vAlign w:val="center"/>
                </w:tcPr>
                <w:p w14:paraId="14D7F765"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1000</w:t>
                  </w:r>
                </w:p>
              </w:tc>
            </w:tr>
            <w:tr w:rsidR="002E0EAC" w:rsidRPr="0063584F" w14:paraId="7620047D" w14:textId="77777777" w:rsidTr="002E0EAC">
              <w:trPr>
                <w:trHeight w:val="397"/>
              </w:trPr>
              <w:tc>
                <w:tcPr>
                  <w:tcW w:w="1972" w:type="dxa"/>
                  <w:shd w:val="clear" w:color="auto" w:fill="FFFFFF" w:themeFill="background1"/>
                  <w:vAlign w:val="center"/>
                </w:tcPr>
                <w:p w14:paraId="3021B64D" w14:textId="77777777" w:rsidR="002E0EAC" w:rsidRPr="0063584F" w:rsidRDefault="002E0EAC" w:rsidP="005C6308">
                  <w:pPr>
                    <w:widowControl w:val="0"/>
                    <w:overflowPunct/>
                    <w:autoSpaceDE/>
                    <w:autoSpaceDN/>
                    <w:adjustRightInd/>
                    <w:jc w:val="center"/>
                    <w:textAlignment w:val="auto"/>
                    <w:rPr>
                      <w:rFonts w:eastAsia="宋体"/>
                      <w:color w:val="000000"/>
                      <w:sz w:val="15"/>
                      <w:szCs w:val="15"/>
                      <w:lang w:val="en-US"/>
                    </w:rPr>
                  </w:pPr>
                  <w:r w:rsidRPr="0063584F">
                    <w:rPr>
                      <w:rFonts w:eastAsia="宋体"/>
                      <w:color w:val="000000"/>
                      <w:sz w:val="15"/>
                      <w:szCs w:val="15"/>
                      <w:lang w:val="en-US"/>
                    </w:rPr>
                    <w:t>High operating voltage U</w:t>
                  </w:r>
                  <w:r w:rsidRPr="0063584F">
                    <w:rPr>
                      <w:rFonts w:eastAsia="宋体"/>
                      <w:color w:val="000000"/>
                      <w:sz w:val="15"/>
                      <w:szCs w:val="15"/>
                      <w:vertAlign w:val="subscript"/>
                      <w:lang w:val="en-US"/>
                    </w:rPr>
                    <w:t xml:space="preserve">high </w:t>
                  </w:r>
                  <w:r w:rsidRPr="0063584F">
                    <w:rPr>
                      <w:rFonts w:eastAsia="宋体"/>
                      <w:color w:val="000000"/>
                      <w:sz w:val="15"/>
                      <w:szCs w:val="15"/>
                      <w:lang w:val="en-US"/>
                    </w:rPr>
                    <w:t>(V)</w:t>
                  </w:r>
                </w:p>
              </w:tc>
              <w:tc>
                <w:tcPr>
                  <w:tcW w:w="936" w:type="dxa"/>
                  <w:shd w:val="clear" w:color="auto" w:fill="FFFFFF" w:themeFill="background1"/>
                  <w:vAlign w:val="center"/>
                </w:tcPr>
                <w:p w14:paraId="185B6AA9"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p>
              </w:tc>
              <w:tc>
                <w:tcPr>
                  <w:tcW w:w="938" w:type="dxa"/>
                  <w:shd w:val="clear" w:color="auto" w:fill="FFFFFF" w:themeFill="background1"/>
                  <w:vAlign w:val="center"/>
                </w:tcPr>
                <w:p w14:paraId="0617A233"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2</w:t>
                  </w:r>
                </w:p>
              </w:tc>
              <w:tc>
                <w:tcPr>
                  <w:tcW w:w="936" w:type="dxa"/>
                  <w:shd w:val="clear" w:color="auto" w:fill="FFFFFF" w:themeFill="background1"/>
                  <w:vAlign w:val="center"/>
                </w:tcPr>
                <w:p w14:paraId="53B638F8"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p>
              </w:tc>
              <w:tc>
                <w:tcPr>
                  <w:tcW w:w="2159" w:type="dxa"/>
                  <w:shd w:val="clear" w:color="auto" w:fill="FFFFFF" w:themeFill="background1"/>
                  <w:vAlign w:val="center"/>
                </w:tcPr>
                <w:p w14:paraId="10B47603"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2</w:t>
                  </w:r>
                </w:p>
              </w:tc>
            </w:tr>
            <w:tr w:rsidR="002E0EAC" w:rsidRPr="0063584F" w14:paraId="2F8A619F" w14:textId="77777777" w:rsidTr="002E0EAC">
              <w:trPr>
                <w:trHeight w:val="397"/>
              </w:trPr>
              <w:tc>
                <w:tcPr>
                  <w:tcW w:w="1972" w:type="dxa"/>
                  <w:shd w:val="clear" w:color="auto" w:fill="FFFFFF" w:themeFill="background1"/>
                  <w:vAlign w:val="center"/>
                </w:tcPr>
                <w:p w14:paraId="4559207A" w14:textId="77777777" w:rsidR="002E0EAC" w:rsidRPr="0063584F" w:rsidRDefault="002E0EAC" w:rsidP="005C6308">
                  <w:pPr>
                    <w:widowControl w:val="0"/>
                    <w:overflowPunct/>
                    <w:autoSpaceDE/>
                    <w:autoSpaceDN/>
                    <w:adjustRightInd/>
                    <w:jc w:val="center"/>
                    <w:textAlignment w:val="auto"/>
                    <w:rPr>
                      <w:rFonts w:eastAsia="宋体"/>
                      <w:color w:val="000000"/>
                      <w:sz w:val="15"/>
                      <w:szCs w:val="15"/>
                      <w:lang w:val="en-US"/>
                    </w:rPr>
                  </w:pPr>
                  <w:r w:rsidRPr="0063584F">
                    <w:rPr>
                      <w:rFonts w:eastAsia="宋体"/>
                      <w:color w:val="000000"/>
                      <w:sz w:val="15"/>
                      <w:szCs w:val="15"/>
                      <w:lang w:val="en-US"/>
                    </w:rPr>
                    <w:t>Low operating voltage U</w:t>
                  </w:r>
                  <w:r w:rsidRPr="0063584F">
                    <w:rPr>
                      <w:rFonts w:eastAsia="宋体"/>
                      <w:color w:val="000000"/>
                      <w:sz w:val="15"/>
                      <w:szCs w:val="15"/>
                      <w:vertAlign w:val="subscript"/>
                      <w:lang w:val="en-US"/>
                    </w:rPr>
                    <w:t xml:space="preserve">low </w:t>
                  </w:r>
                  <w:r w:rsidRPr="0063584F">
                    <w:rPr>
                      <w:rFonts w:eastAsia="宋体"/>
                      <w:color w:val="000000"/>
                      <w:sz w:val="15"/>
                      <w:szCs w:val="15"/>
                      <w:lang w:val="en-US"/>
                    </w:rPr>
                    <w:t>(V)</w:t>
                  </w:r>
                </w:p>
              </w:tc>
              <w:tc>
                <w:tcPr>
                  <w:tcW w:w="936" w:type="dxa"/>
                  <w:shd w:val="clear" w:color="auto" w:fill="FFFFFF" w:themeFill="background1"/>
                  <w:vAlign w:val="center"/>
                </w:tcPr>
                <w:p w14:paraId="073FC5E9" w14:textId="77777777" w:rsidR="002E0EAC" w:rsidRPr="0063584F" w:rsidRDefault="002E0EAC" w:rsidP="005C6308">
                  <w:pPr>
                    <w:widowControl w:val="0"/>
                    <w:overflowPunct/>
                    <w:autoSpaceDE/>
                    <w:autoSpaceDN/>
                    <w:adjustRightInd/>
                    <w:jc w:val="center"/>
                    <w:textAlignment w:val="auto"/>
                    <w:rPr>
                      <w:rFonts w:eastAsia="宋体"/>
                      <w:color w:val="000000"/>
                      <w:sz w:val="15"/>
                      <w:szCs w:val="15"/>
                      <w:lang w:val="en-US"/>
                    </w:rPr>
                  </w:pPr>
                  <w:r w:rsidRPr="0063584F">
                    <w:rPr>
                      <w:rFonts w:eastAsia="宋体"/>
                      <w:color w:val="000000"/>
                      <w:sz w:val="15"/>
                      <w:szCs w:val="15"/>
                      <w:lang w:val="en-US"/>
                    </w:rPr>
                    <w:t>0.5</w:t>
                  </w:r>
                </w:p>
              </w:tc>
              <w:tc>
                <w:tcPr>
                  <w:tcW w:w="938" w:type="dxa"/>
                  <w:shd w:val="clear" w:color="auto" w:fill="FFFFFF" w:themeFill="background1"/>
                  <w:vAlign w:val="center"/>
                </w:tcPr>
                <w:p w14:paraId="34982A1A"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p>
              </w:tc>
              <w:tc>
                <w:tcPr>
                  <w:tcW w:w="936" w:type="dxa"/>
                  <w:shd w:val="clear" w:color="auto" w:fill="FFFFFF" w:themeFill="background1"/>
                  <w:vAlign w:val="center"/>
                </w:tcPr>
                <w:p w14:paraId="4C93F299" w14:textId="77777777" w:rsidR="002E0EAC" w:rsidRPr="0063584F" w:rsidRDefault="002E0EAC" w:rsidP="005C6308">
                  <w:pPr>
                    <w:widowControl w:val="0"/>
                    <w:overflowPunct/>
                    <w:autoSpaceDE/>
                    <w:autoSpaceDN/>
                    <w:adjustRightInd/>
                    <w:jc w:val="center"/>
                    <w:textAlignment w:val="auto"/>
                    <w:rPr>
                      <w:rFonts w:eastAsia="宋体"/>
                      <w:color w:val="000000"/>
                      <w:sz w:val="15"/>
                      <w:szCs w:val="15"/>
                      <w:lang w:val="en-US"/>
                    </w:rPr>
                  </w:pPr>
                  <w:r w:rsidRPr="0063584F">
                    <w:rPr>
                      <w:rFonts w:eastAsia="宋体"/>
                      <w:color w:val="000000"/>
                      <w:sz w:val="15"/>
                      <w:szCs w:val="15"/>
                      <w:lang w:val="en-US"/>
                    </w:rPr>
                    <w:t>0.5</w:t>
                  </w:r>
                </w:p>
              </w:tc>
              <w:tc>
                <w:tcPr>
                  <w:tcW w:w="2159" w:type="dxa"/>
                  <w:shd w:val="clear" w:color="auto" w:fill="FFFFFF" w:themeFill="background1"/>
                  <w:vAlign w:val="center"/>
                </w:tcPr>
                <w:p w14:paraId="62CEB88A"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p>
              </w:tc>
            </w:tr>
            <w:tr w:rsidR="002E0EAC" w:rsidRPr="0063584F" w14:paraId="27EE824C" w14:textId="77777777" w:rsidTr="002E0EAC">
              <w:trPr>
                <w:trHeight w:val="397"/>
              </w:trPr>
              <w:tc>
                <w:tcPr>
                  <w:tcW w:w="1972" w:type="dxa"/>
                  <w:shd w:val="clear" w:color="auto" w:fill="FFFFFF" w:themeFill="background1"/>
                  <w:vAlign w:val="center"/>
                </w:tcPr>
                <w:p w14:paraId="6ACFE248" w14:textId="77777777" w:rsidR="002E0EAC" w:rsidRPr="0063584F" w:rsidRDefault="002E0EAC" w:rsidP="005C6308">
                  <w:pPr>
                    <w:widowControl w:val="0"/>
                    <w:tabs>
                      <w:tab w:val="center" w:pos="1411"/>
                      <w:tab w:val="right" w:pos="2704"/>
                    </w:tabs>
                    <w:overflowPunct/>
                    <w:autoSpaceDE/>
                    <w:autoSpaceDN/>
                    <w:adjustRightInd/>
                    <w:spacing w:after="0"/>
                    <w:textAlignment w:val="auto"/>
                    <w:rPr>
                      <w:rFonts w:eastAsia="宋体"/>
                      <w:sz w:val="15"/>
                      <w:szCs w:val="15"/>
                    </w:rPr>
                  </w:pPr>
                  <w:r w:rsidRPr="0063584F">
                    <w:rPr>
                      <w:rFonts w:eastAsia="宋体"/>
                      <w:sz w:val="15"/>
                      <w:szCs w:val="15"/>
                    </w:rPr>
                    <w:tab/>
                  </w:r>
                  <w:r w:rsidRPr="0063584F">
                    <w:rPr>
                      <w:rFonts w:eastAsia="宋体"/>
                      <w:sz w:val="15"/>
                      <w:szCs w:val="15"/>
                      <w:lang w:eastAsia="ja-JP"/>
                    </w:rPr>
                    <w:t>Available energy in storage</w:t>
                  </w:r>
                  <w:r w:rsidRPr="0063584F">
                    <w:rPr>
                      <w:rFonts w:eastAsia="宋体"/>
                      <w:sz w:val="15"/>
                      <w:szCs w:val="15"/>
                      <w:lang w:val="en-US"/>
                    </w:rPr>
                    <w:t xml:space="preserve"> (uJ)</w:t>
                  </w:r>
                  <w:r w:rsidRPr="0063584F">
                    <w:rPr>
                      <w:rFonts w:eastAsia="宋体"/>
                      <w:sz w:val="15"/>
                      <w:szCs w:val="15"/>
                    </w:rPr>
                    <w:tab/>
                  </w:r>
                </w:p>
                <w:p w14:paraId="4428D5F9" w14:textId="77777777" w:rsidR="002E0EAC" w:rsidRPr="0063584F" w:rsidRDefault="002E0EAC" w:rsidP="005C6308">
                  <w:pPr>
                    <w:widowControl w:val="0"/>
                    <w:tabs>
                      <w:tab w:val="center" w:pos="1411"/>
                      <w:tab w:val="right" w:pos="2704"/>
                    </w:tabs>
                    <w:overflowPunct/>
                    <w:autoSpaceDE/>
                    <w:autoSpaceDN/>
                    <w:adjustRightInd/>
                    <w:spacing w:after="0"/>
                    <w:textAlignment w:val="auto"/>
                    <w:rPr>
                      <w:rFonts w:eastAsia="宋体"/>
                      <w:sz w:val="15"/>
                      <w:szCs w:val="15"/>
                      <w:lang w:val="en-US"/>
                    </w:rPr>
                  </w:pPr>
                  <m:oMathPara>
                    <m:oMath>
                      <m:r>
                        <m:rPr>
                          <m:sty m:val="p"/>
                        </m:rPr>
                        <w:rPr>
                          <w:rFonts w:ascii="Cambria Math" w:eastAsia="宋体" w:hAnsi="Cambria Math"/>
                          <w:sz w:val="15"/>
                          <w:szCs w:val="15"/>
                          <w:lang w:val="en-US"/>
                        </w:rPr>
                        <m:t>C(</m:t>
                      </m:r>
                      <m:sSubSup>
                        <m:sSubSupPr>
                          <m:ctrlPr>
                            <w:rPr>
                              <w:rFonts w:ascii="Cambria Math" w:eastAsia="宋体" w:hAnsi="Cambria Math"/>
                              <w:sz w:val="15"/>
                              <w:szCs w:val="15"/>
                              <w:lang w:val="en-US"/>
                            </w:rPr>
                          </m:ctrlPr>
                        </m:sSubSupPr>
                        <m:e>
                          <m:r>
                            <m:rPr>
                              <m:sty m:val="p"/>
                            </m:rPr>
                            <w:rPr>
                              <w:rFonts w:ascii="Cambria Math" w:eastAsia="宋体" w:hAnsi="Cambria Math"/>
                              <w:sz w:val="15"/>
                              <w:szCs w:val="15"/>
                              <w:lang w:val="en-US"/>
                            </w:rPr>
                            <m:t>U</m:t>
                          </m:r>
                        </m:e>
                        <m:sub>
                          <m:r>
                            <m:rPr>
                              <m:sty m:val="p"/>
                            </m:rPr>
                            <w:rPr>
                              <w:rFonts w:ascii="Cambria Math" w:eastAsia="宋体" w:hAnsi="Cambria Math"/>
                              <w:sz w:val="15"/>
                              <w:szCs w:val="15"/>
                              <w:lang w:val="en-US"/>
                            </w:rPr>
                            <m:t>high</m:t>
                          </m:r>
                        </m:sub>
                        <m:sup>
                          <m:r>
                            <m:rPr>
                              <m:sty m:val="p"/>
                            </m:rPr>
                            <w:rPr>
                              <w:rFonts w:ascii="Cambria Math" w:eastAsia="宋体" w:hAnsi="Cambria Math"/>
                              <w:sz w:val="15"/>
                              <w:szCs w:val="15"/>
                              <w:lang w:val="en-US"/>
                            </w:rPr>
                            <m:t>2</m:t>
                          </m:r>
                        </m:sup>
                      </m:sSubSup>
                      <m:r>
                        <m:rPr>
                          <m:sty m:val="p"/>
                        </m:rPr>
                        <w:rPr>
                          <w:rFonts w:ascii="Cambria Math" w:eastAsia="宋体" w:hAnsi="Cambria Math"/>
                          <w:sz w:val="15"/>
                          <w:szCs w:val="15"/>
                          <w:lang w:val="en-US"/>
                        </w:rPr>
                        <m:t>-</m:t>
                      </m:r>
                      <m:sSubSup>
                        <m:sSubSupPr>
                          <m:ctrlPr>
                            <w:rPr>
                              <w:rFonts w:ascii="Cambria Math" w:eastAsia="宋体" w:hAnsi="Cambria Math"/>
                              <w:sz w:val="15"/>
                              <w:szCs w:val="15"/>
                              <w:lang w:val="en-US"/>
                            </w:rPr>
                          </m:ctrlPr>
                        </m:sSubSupPr>
                        <m:e>
                          <m:r>
                            <m:rPr>
                              <m:sty m:val="p"/>
                            </m:rPr>
                            <w:rPr>
                              <w:rFonts w:ascii="Cambria Math" w:eastAsia="宋体" w:hAnsi="Cambria Math"/>
                              <w:sz w:val="15"/>
                              <w:szCs w:val="15"/>
                              <w:lang w:val="en-US"/>
                            </w:rPr>
                            <m:t>U</m:t>
                          </m:r>
                        </m:e>
                        <m:sub>
                          <m:r>
                            <m:rPr>
                              <m:sty m:val="p"/>
                            </m:rPr>
                            <w:rPr>
                              <w:rFonts w:ascii="Cambria Math" w:eastAsia="宋体" w:hAnsi="Cambria Math"/>
                              <w:sz w:val="15"/>
                              <w:szCs w:val="15"/>
                              <w:lang w:val="en-US"/>
                            </w:rPr>
                            <m:t>low</m:t>
                          </m:r>
                        </m:sub>
                        <m:sup>
                          <m:r>
                            <m:rPr>
                              <m:sty m:val="p"/>
                            </m:rPr>
                            <w:rPr>
                              <w:rFonts w:ascii="Cambria Math" w:eastAsia="宋体" w:hAnsi="Cambria Math"/>
                              <w:sz w:val="15"/>
                              <w:szCs w:val="15"/>
                              <w:lang w:val="en-US"/>
                            </w:rPr>
                            <m:t>2</m:t>
                          </m:r>
                        </m:sup>
                      </m:sSubSup>
                      <m:r>
                        <m:rPr>
                          <m:sty m:val="p"/>
                        </m:rPr>
                        <w:rPr>
                          <w:rFonts w:ascii="Cambria Math" w:eastAsia="宋体" w:hAnsi="Cambria Math"/>
                          <w:sz w:val="15"/>
                          <w:szCs w:val="15"/>
                          <w:lang w:val="en-US"/>
                        </w:rPr>
                        <m:t>)/2</m:t>
                      </m:r>
                    </m:oMath>
                  </m:oMathPara>
                </w:p>
              </w:tc>
              <w:tc>
                <w:tcPr>
                  <w:tcW w:w="936" w:type="dxa"/>
                  <w:shd w:val="clear" w:color="auto" w:fill="FFFFFF" w:themeFill="background1"/>
                  <w:vAlign w:val="center"/>
                </w:tcPr>
                <w:p w14:paraId="6DA587FF"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3.75</w:t>
                  </w:r>
                </w:p>
              </w:tc>
              <w:tc>
                <w:tcPr>
                  <w:tcW w:w="938" w:type="dxa"/>
                  <w:shd w:val="clear" w:color="auto" w:fill="FFFFFF" w:themeFill="background1"/>
                  <w:vAlign w:val="center"/>
                </w:tcPr>
                <w:p w14:paraId="025F39FA"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hint="eastAsia"/>
                      <w:sz w:val="15"/>
                      <w:szCs w:val="15"/>
                      <w:lang w:val="en-US"/>
                    </w:rPr>
                    <w:t>15</w:t>
                  </w:r>
                </w:p>
              </w:tc>
              <w:tc>
                <w:tcPr>
                  <w:tcW w:w="936" w:type="dxa"/>
                  <w:shd w:val="clear" w:color="auto" w:fill="FFFFFF" w:themeFill="background1"/>
                  <w:vAlign w:val="center"/>
                </w:tcPr>
                <w:p w14:paraId="1A3FD482"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hint="eastAsia"/>
                      <w:sz w:val="15"/>
                      <w:szCs w:val="15"/>
                      <w:lang w:val="en-US"/>
                    </w:rPr>
                    <w:t>37</w:t>
                  </w:r>
                  <w:r w:rsidRPr="0063584F">
                    <w:rPr>
                      <w:rFonts w:eastAsia="宋体"/>
                      <w:sz w:val="15"/>
                      <w:szCs w:val="15"/>
                      <w:lang w:val="en-US"/>
                    </w:rPr>
                    <w:t>5</w:t>
                  </w:r>
                </w:p>
              </w:tc>
              <w:tc>
                <w:tcPr>
                  <w:tcW w:w="2159" w:type="dxa"/>
                  <w:shd w:val="clear" w:color="auto" w:fill="FFFFFF" w:themeFill="background1"/>
                  <w:vAlign w:val="center"/>
                </w:tcPr>
                <w:p w14:paraId="1DC84AE9"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1500</w:t>
                  </w:r>
                </w:p>
              </w:tc>
            </w:tr>
            <w:tr w:rsidR="002E0EAC" w:rsidRPr="0063584F" w14:paraId="6B2FC6C8" w14:textId="77777777" w:rsidTr="002E0EAC">
              <w:trPr>
                <w:trHeight w:val="397"/>
              </w:trPr>
              <w:tc>
                <w:tcPr>
                  <w:tcW w:w="1972" w:type="dxa"/>
                  <w:shd w:val="clear" w:color="auto" w:fill="FFFFFF" w:themeFill="background1"/>
                  <w:vAlign w:val="center"/>
                </w:tcPr>
                <w:p w14:paraId="04095330"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 xml:space="preserve">Rx power </w:t>
                  </w:r>
                  <w:r w:rsidRPr="0063584F">
                    <w:rPr>
                      <w:rFonts w:eastAsia="宋体"/>
                      <w:sz w:val="15"/>
                      <w:szCs w:val="15"/>
                      <w:lang w:eastAsia="ja-JP"/>
                    </w:rPr>
                    <w:t>consumption</w:t>
                  </w:r>
                  <w:r w:rsidRPr="0063584F">
                    <w:rPr>
                      <w:rFonts w:eastAsia="宋体"/>
                      <w:sz w:val="15"/>
                      <w:szCs w:val="15"/>
                      <w:lang w:val="en-US"/>
                    </w:rPr>
                    <w:t xml:space="preserve"> (uW)</w:t>
                  </w:r>
                </w:p>
              </w:tc>
              <w:tc>
                <w:tcPr>
                  <w:tcW w:w="1874" w:type="dxa"/>
                  <w:gridSpan w:val="2"/>
                  <w:shd w:val="clear" w:color="auto" w:fill="FFFFFF" w:themeFill="background1"/>
                  <w:vAlign w:val="center"/>
                </w:tcPr>
                <w:p w14:paraId="74C9070A"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p>
              </w:tc>
              <w:tc>
                <w:tcPr>
                  <w:tcW w:w="3095" w:type="dxa"/>
                  <w:gridSpan w:val="2"/>
                  <w:shd w:val="clear" w:color="auto" w:fill="FFFFFF" w:themeFill="background1"/>
                  <w:vAlign w:val="center"/>
                </w:tcPr>
                <w:p w14:paraId="5F200A16"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150</w:t>
                  </w:r>
                </w:p>
              </w:tc>
            </w:tr>
            <w:tr w:rsidR="002E0EAC" w:rsidRPr="0063584F" w14:paraId="24EDEDAB" w14:textId="77777777" w:rsidTr="002E0EAC">
              <w:trPr>
                <w:trHeight w:val="397"/>
              </w:trPr>
              <w:tc>
                <w:tcPr>
                  <w:tcW w:w="1972" w:type="dxa"/>
                  <w:shd w:val="clear" w:color="auto" w:fill="FFFFFF" w:themeFill="background1"/>
                  <w:vAlign w:val="center"/>
                </w:tcPr>
                <w:p w14:paraId="22E9C9DD"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eastAsia="ja-JP"/>
                    </w:rPr>
                    <w:t>Available time</w:t>
                  </w:r>
                  <w:r w:rsidRPr="0063584F">
                    <w:rPr>
                      <w:rFonts w:eastAsia="宋体"/>
                      <w:sz w:val="15"/>
                      <w:szCs w:val="15"/>
                      <w:lang w:val="en-US"/>
                    </w:rPr>
                    <w:t xml:space="preserve"> for Rx</w:t>
                  </w:r>
                </w:p>
              </w:tc>
              <w:tc>
                <w:tcPr>
                  <w:tcW w:w="936" w:type="dxa"/>
                  <w:shd w:val="clear" w:color="auto" w:fill="FFFFFF" w:themeFill="background1"/>
                  <w:vAlign w:val="center"/>
                </w:tcPr>
                <w:p w14:paraId="7DF1E9A4"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 xml:space="preserve">3.75 </w:t>
                  </w:r>
                  <w:r w:rsidRPr="0063584F">
                    <w:rPr>
                      <w:rFonts w:eastAsia="宋体"/>
                      <w:sz w:val="15"/>
                      <w:szCs w:val="15"/>
                      <w:lang w:eastAsia="ja-JP"/>
                    </w:rPr>
                    <w:t>s</w:t>
                  </w:r>
                </w:p>
              </w:tc>
              <w:tc>
                <w:tcPr>
                  <w:tcW w:w="938" w:type="dxa"/>
                  <w:shd w:val="clear" w:color="auto" w:fill="FFFFFF" w:themeFill="background1"/>
                  <w:vAlign w:val="center"/>
                </w:tcPr>
                <w:p w14:paraId="449D27EC"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15 s</w:t>
                  </w:r>
                </w:p>
              </w:tc>
              <w:tc>
                <w:tcPr>
                  <w:tcW w:w="936" w:type="dxa"/>
                  <w:shd w:val="clear" w:color="auto" w:fill="FFFFFF" w:themeFill="background1"/>
                  <w:vAlign w:val="center"/>
                </w:tcPr>
                <w:p w14:paraId="5C115F93"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w:t>
                  </w:r>
                  <w:r w:rsidRPr="0063584F">
                    <w:rPr>
                      <w:rFonts w:eastAsia="宋体" w:hint="eastAsia"/>
                      <w:sz w:val="15"/>
                      <w:szCs w:val="15"/>
                      <w:lang w:val="en-US"/>
                    </w:rPr>
                    <w:t>.</w:t>
                  </w:r>
                  <w:r w:rsidRPr="0063584F">
                    <w:rPr>
                      <w:rFonts w:eastAsia="宋体"/>
                      <w:sz w:val="15"/>
                      <w:szCs w:val="15"/>
                      <w:lang w:eastAsia="ja-JP"/>
                    </w:rPr>
                    <w:t>5</w:t>
                  </w:r>
                  <w:r w:rsidRPr="0063584F">
                    <w:rPr>
                      <w:rFonts w:eastAsia="宋体"/>
                      <w:sz w:val="15"/>
                      <w:szCs w:val="15"/>
                      <w:lang w:val="en-US"/>
                    </w:rPr>
                    <w:t xml:space="preserve"> </w:t>
                  </w:r>
                  <w:r w:rsidRPr="0063584F">
                    <w:rPr>
                      <w:rFonts w:eastAsia="宋体"/>
                      <w:sz w:val="15"/>
                      <w:szCs w:val="15"/>
                      <w:lang w:eastAsia="ja-JP"/>
                    </w:rPr>
                    <w:t>s</w:t>
                  </w:r>
                </w:p>
              </w:tc>
              <w:tc>
                <w:tcPr>
                  <w:tcW w:w="2159" w:type="dxa"/>
                  <w:shd w:val="clear" w:color="auto" w:fill="FFFFFF" w:themeFill="background1"/>
                  <w:vAlign w:val="center"/>
                </w:tcPr>
                <w:p w14:paraId="218C7840" w14:textId="77777777" w:rsidR="002E0EAC" w:rsidRPr="0063584F" w:rsidRDefault="002E0EAC" w:rsidP="005C6308">
                  <w:pPr>
                    <w:widowControl w:val="0"/>
                    <w:overflowPunct/>
                    <w:autoSpaceDE/>
                    <w:autoSpaceDN/>
                    <w:adjustRightInd/>
                    <w:jc w:val="center"/>
                    <w:textAlignment w:val="auto"/>
                    <w:rPr>
                      <w:rFonts w:eastAsia="宋体"/>
                      <w:sz w:val="15"/>
                      <w:szCs w:val="15"/>
                      <w:lang w:val="en-US"/>
                    </w:rPr>
                  </w:pPr>
                  <w:r w:rsidRPr="0063584F">
                    <w:rPr>
                      <w:rFonts w:eastAsia="宋体"/>
                      <w:sz w:val="15"/>
                      <w:szCs w:val="15"/>
                      <w:lang w:val="en-US"/>
                    </w:rPr>
                    <w:t>10 s</w:t>
                  </w:r>
                </w:p>
              </w:tc>
            </w:tr>
          </w:tbl>
          <w:p w14:paraId="66193533" w14:textId="77777777" w:rsidR="002E0EAC" w:rsidRDefault="002E0EAC" w:rsidP="005C6308">
            <w:pPr>
              <w:snapToGrid w:val="0"/>
              <w:spacing w:afterLines="50"/>
              <w:jc w:val="center"/>
              <w:rPr>
                <w:rFonts w:eastAsia="宋体"/>
                <w:sz w:val="18"/>
                <w:szCs w:val="18"/>
                <w:lang w:eastAsia="en-US"/>
              </w:rPr>
            </w:pPr>
            <w:bookmarkStart w:id="12" w:name="OLE_LINK39"/>
          </w:p>
          <w:p w14:paraId="56C3785C" w14:textId="2CBCE7E6" w:rsidR="002E0EAC" w:rsidRDefault="002E0EAC" w:rsidP="005C6308">
            <w:pPr>
              <w:snapToGrid w:val="0"/>
              <w:spacing w:afterLines="50"/>
              <w:jc w:val="center"/>
              <w:rPr>
                <w:rFonts w:eastAsia="宋体"/>
                <w:sz w:val="18"/>
                <w:szCs w:val="18"/>
                <w:lang w:eastAsia="en-US"/>
              </w:rPr>
            </w:pPr>
            <w:r w:rsidRPr="00E2375C">
              <w:rPr>
                <w:rFonts w:eastAsia="宋体" w:hint="eastAsia"/>
                <w:sz w:val="18"/>
                <w:szCs w:val="18"/>
                <w:lang w:eastAsia="en-US"/>
              </w:rPr>
              <w:t xml:space="preserve">Table 5 </w:t>
            </w:r>
            <w:r w:rsidRPr="00E2375C">
              <w:rPr>
                <w:rFonts w:eastAsia="宋体"/>
                <w:sz w:val="18"/>
                <w:szCs w:val="18"/>
                <w:lang w:eastAsia="en-US"/>
              </w:rPr>
              <w:t xml:space="preserve">Available time </w:t>
            </w:r>
            <w:r w:rsidRPr="00E2375C">
              <w:rPr>
                <w:rFonts w:eastAsia="宋体" w:hint="eastAsia"/>
                <w:sz w:val="18"/>
                <w:szCs w:val="18"/>
                <w:lang w:eastAsia="en-US"/>
              </w:rPr>
              <w:t xml:space="preserve">with the solution </w:t>
            </w:r>
            <w:r w:rsidRPr="00E2375C">
              <w:rPr>
                <w:rFonts w:eastAsia="宋体"/>
                <w:sz w:val="18"/>
                <w:szCs w:val="18"/>
                <w:lang w:eastAsia="en-US"/>
              </w:rPr>
              <w:t>for device 1</w:t>
            </w:r>
            <w:bookmarkEnd w:id="12"/>
          </w:p>
          <w:tbl>
            <w:tblPr>
              <w:tblStyle w:val="af"/>
              <w:tblW w:w="6988" w:type="dxa"/>
              <w:tblLayout w:type="fixed"/>
              <w:tblLook w:val="04A0" w:firstRow="1" w:lastRow="0" w:firstColumn="1" w:lastColumn="0" w:noHBand="0" w:noVBand="1"/>
            </w:tblPr>
            <w:tblGrid>
              <w:gridCol w:w="1184"/>
              <w:gridCol w:w="602"/>
              <w:gridCol w:w="602"/>
              <w:gridCol w:w="603"/>
              <w:gridCol w:w="266"/>
              <w:gridCol w:w="336"/>
              <w:gridCol w:w="602"/>
              <w:gridCol w:w="603"/>
              <w:gridCol w:w="602"/>
              <w:gridCol w:w="1588"/>
            </w:tblGrid>
            <w:tr w:rsidR="002E0EAC" w:rsidRPr="00801E15" w14:paraId="68BE126C"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hemeFill="background1" w:themeFillShade="D8"/>
                </w:tcPr>
                <w:p w14:paraId="23ED46F4" w14:textId="77777777" w:rsidR="002E0EAC" w:rsidRPr="00801E15" w:rsidRDefault="002E0EAC" w:rsidP="005C6308">
                  <w:pPr>
                    <w:overflowPunct/>
                    <w:autoSpaceDE/>
                    <w:autoSpaceDN/>
                    <w:adjustRightInd/>
                    <w:jc w:val="center"/>
                    <w:textAlignment w:val="auto"/>
                    <w:rPr>
                      <w:rFonts w:eastAsia="宋体"/>
                      <w:sz w:val="15"/>
                      <w:szCs w:val="15"/>
                      <w:lang w:eastAsia="ja-JP"/>
                    </w:rPr>
                  </w:pPr>
                  <w:r w:rsidRPr="00801E15">
                    <w:rPr>
                      <w:rFonts w:eastAsia="宋体"/>
                      <w:b/>
                      <w:bCs/>
                      <w:color w:val="000000"/>
                      <w:sz w:val="15"/>
                      <w:szCs w:val="15"/>
                      <w:lang w:val="en-US"/>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themeFill="background1" w:themeFillShade="D8"/>
                  <w:vAlign w:val="center"/>
                </w:tcPr>
                <w:p w14:paraId="60C7B6D6"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b/>
                      <w:bCs/>
                      <w:sz w:val="15"/>
                      <w:szCs w:val="15"/>
                      <w:lang w:val="en-US"/>
                    </w:rPr>
                    <w:t>Values</w:t>
                  </w:r>
                </w:p>
              </w:tc>
            </w:tr>
            <w:tr w:rsidR="002E0EAC" w:rsidRPr="00801E15" w14:paraId="1C9859E3"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tcPr>
                <w:p w14:paraId="5ED59B8A" w14:textId="77777777" w:rsidR="002E0EAC" w:rsidRPr="00801E15" w:rsidRDefault="002E0EAC" w:rsidP="005C6308">
                  <w:pPr>
                    <w:overflowPunct/>
                    <w:autoSpaceDE/>
                    <w:autoSpaceDN/>
                    <w:adjustRightInd/>
                    <w:textAlignment w:val="auto"/>
                    <w:rPr>
                      <w:rFonts w:eastAsia="宋体"/>
                      <w:sz w:val="15"/>
                      <w:szCs w:val="15"/>
                      <w:lang w:eastAsia="ja-JP"/>
                    </w:rPr>
                  </w:pPr>
                  <w:r w:rsidRPr="00801E15">
                    <w:rPr>
                      <w:rFonts w:eastAsia="宋体"/>
                      <w:sz w:val="15"/>
                      <w:szCs w:val="15"/>
                      <w:lang w:eastAsia="ja-JP"/>
                    </w:rPr>
                    <w:t xml:space="preserve">Available energy </w:t>
                  </w:r>
                  <w:r w:rsidRPr="00801E15">
                    <w:rPr>
                      <w:rFonts w:eastAsia="宋体"/>
                      <w:sz w:val="15"/>
                      <w:szCs w:val="15"/>
                      <w:lang w:val="en-US"/>
                    </w:rPr>
                    <w:t>(uJ)</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43BCE2F6"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405BCB70"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15</w:t>
                  </w:r>
                </w:p>
              </w:tc>
            </w:tr>
            <w:tr w:rsidR="002E0EAC" w:rsidRPr="00801E15" w14:paraId="5735A68E"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tcPr>
                <w:p w14:paraId="1BBD16E9" w14:textId="77777777" w:rsidR="002E0EAC" w:rsidRPr="00801E15" w:rsidRDefault="002E0EAC" w:rsidP="005C6308">
                  <w:pPr>
                    <w:overflowPunct/>
                    <w:autoSpaceDE/>
                    <w:autoSpaceDN/>
                    <w:adjustRightInd/>
                    <w:spacing w:after="0"/>
                    <w:textAlignment w:val="auto"/>
                    <w:rPr>
                      <w:rFonts w:eastAsia="宋体"/>
                      <w:sz w:val="15"/>
                      <w:szCs w:val="15"/>
                      <w:lang w:val="en-US"/>
                    </w:rPr>
                  </w:pPr>
                  <w:r w:rsidRPr="00801E15">
                    <w:rPr>
                      <w:rFonts w:eastAsia="宋体"/>
                      <w:sz w:val="15"/>
                      <w:szCs w:val="15"/>
                      <w:lang w:val="en-US"/>
                    </w:rPr>
                    <w:t xml:space="preserve">Rx power </w:t>
                  </w:r>
                  <w:r w:rsidRPr="00801E15">
                    <w:rPr>
                      <w:rFonts w:eastAsia="宋体"/>
                      <w:sz w:val="15"/>
                      <w:szCs w:val="15"/>
                      <w:lang w:eastAsia="ja-JP"/>
                    </w:rPr>
                    <w:t>consumption</w:t>
                  </w:r>
                  <w:r w:rsidRPr="00801E15">
                    <w:rPr>
                      <w:rFonts w:eastAsia="宋体"/>
                      <w:sz w:val="15"/>
                      <w:szCs w:val="15"/>
                      <w:lang w:val="en-US"/>
                    </w:rPr>
                    <w:t xml:space="preserve"> during ON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40249A06"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w:t>
                  </w:r>
                </w:p>
              </w:tc>
            </w:tr>
            <w:tr w:rsidR="002E0EAC" w:rsidRPr="00801E15" w14:paraId="7AD0AEAC"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tcPr>
                <w:p w14:paraId="40436F47" w14:textId="77777777" w:rsidR="002E0EAC" w:rsidRPr="00801E15" w:rsidRDefault="002E0EAC" w:rsidP="005C6308">
                  <w:pPr>
                    <w:overflowPunct/>
                    <w:autoSpaceDE/>
                    <w:autoSpaceDN/>
                    <w:adjustRightInd/>
                    <w:spacing w:after="0"/>
                    <w:textAlignment w:val="auto"/>
                    <w:rPr>
                      <w:rFonts w:eastAsia="宋体"/>
                      <w:sz w:val="15"/>
                      <w:szCs w:val="15"/>
                      <w:lang w:val="en-US"/>
                    </w:rPr>
                  </w:pPr>
                  <w:r w:rsidRPr="00801E15">
                    <w:rPr>
                      <w:rFonts w:eastAsia="宋体"/>
                      <w:sz w:val="15"/>
                      <w:szCs w:val="15"/>
                      <w:lang w:val="en-US"/>
                    </w:rPr>
                    <w:t xml:space="preserve">Power </w:t>
                  </w:r>
                  <w:r w:rsidRPr="00801E15">
                    <w:rPr>
                      <w:rFonts w:eastAsia="宋体"/>
                      <w:sz w:val="15"/>
                      <w:szCs w:val="15"/>
                      <w:lang w:eastAsia="ja-JP"/>
                    </w:rPr>
                    <w:t>consumption</w:t>
                  </w:r>
                  <w:r w:rsidRPr="00801E15">
                    <w:rPr>
                      <w:rFonts w:eastAsia="宋体"/>
                      <w:sz w:val="15"/>
                      <w:szCs w:val="15"/>
                      <w:lang w:val="en-US"/>
                    </w:rPr>
                    <w:t xml:space="preserve"> during SLEEP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610BA86"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0.2</w:t>
                  </w:r>
                </w:p>
              </w:tc>
            </w:tr>
            <w:tr w:rsidR="002E0EAC" w:rsidRPr="00801E15" w14:paraId="17E51E72"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tcPr>
                <w:p w14:paraId="32C9F066" w14:textId="77777777" w:rsidR="002E0EAC" w:rsidRPr="00801E15" w:rsidRDefault="002E0EAC" w:rsidP="005C6308">
                  <w:pPr>
                    <w:overflowPunct/>
                    <w:autoSpaceDE/>
                    <w:autoSpaceDN/>
                    <w:adjustRightInd/>
                    <w:spacing w:after="0"/>
                    <w:textAlignment w:val="auto"/>
                    <w:rPr>
                      <w:rFonts w:eastAsia="宋体"/>
                      <w:sz w:val="15"/>
                      <w:szCs w:val="15"/>
                      <w:lang w:val="en-US" w:eastAsia="ja-JP"/>
                    </w:rPr>
                  </w:pPr>
                  <w:r w:rsidRPr="00801E15">
                    <w:rPr>
                      <w:rFonts w:eastAsia="宋体"/>
                      <w:sz w:val="15"/>
                      <w:szCs w:val="15"/>
                      <w:lang w:val="en-US"/>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081852E6"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1:3</w:t>
                  </w:r>
                </w:p>
              </w:tc>
              <w:tc>
                <w:tcPr>
                  <w:tcW w:w="602" w:type="dxa"/>
                  <w:tcBorders>
                    <w:top w:val="single" w:sz="4" w:space="0" w:color="auto"/>
                    <w:left w:val="single" w:sz="4" w:space="0" w:color="auto"/>
                    <w:bottom w:val="single" w:sz="4" w:space="0" w:color="auto"/>
                    <w:right w:val="single" w:sz="4" w:space="0" w:color="auto"/>
                  </w:tcBorders>
                  <w:vAlign w:val="center"/>
                </w:tcPr>
                <w:p w14:paraId="2830ECDD"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1:5</w:t>
                  </w:r>
                </w:p>
              </w:tc>
              <w:tc>
                <w:tcPr>
                  <w:tcW w:w="603" w:type="dxa"/>
                  <w:tcBorders>
                    <w:top w:val="single" w:sz="4" w:space="0" w:color="auto"/>
                    <w:left w:val="single" w:sz="4" w:space="0" w:color="auto"/>
                    <w:bottom w:val="single" w:sz="4" w:space="0" w:color="auto"/>
                    <w:right w:val="single" w:sz="4" w:space="0" w:color="auto"/>
                  </w:tcBorders>
                  <w:vAlign w:val="center"/>
                </w:tcPr>
                <w:p w14:paraId="77FBB3AC"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E28C213"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1:25</w:t>
                  </w:r>
                </w:p>
              </w:tc>
              <w:tc>
                <w:tcPr>
                  <w:tcW w:w="602" w:type="dxa"/>
                  <w:tcBorders>
                    <w:top w:val="single" w:sz="4" w:space="0" w:color="auto"/>
                    <w:left w:val="single" w:sz="4" w:space="0" w:color="auto"/>
                    <w:bottom w:val="single" w:sz="4" w:space="0" w:color="auto"/>
                    <w:right w:val="single" w:sz="4" w:space="0" w:color="auto"/>
                  </w:tcBorders>
                  <w:vAlign w:val="center"/>
                </w:tcPr>
                <w:p w14:paraId="4CAA1EA8"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1:3</w:t>
                  </w:r>
                </w:p>
              </w:tc>
              <w:tc>
                <w:tcPr>
                  <w:tcW w:w="603" w:type="dxa"/>
                  <w:tcBorders>
                    <w:top w:val="single" w:sz="4" w:space="0" w:color="auto"/>
                    <w:left w:val="single" w:sz="4" w:space="0" w:color="auto"/>
                    <w:bottom w:val="single" w:sz="4" w:space="0" w:color="auto"/>
                    <w:right w:val="single" w:sz="4" w:space="0" w:color="auto"/>
                  </w:tcBorders>
                  <w:vAlign w:val="center"/>
                </w:tcPr>
                <w:p w14:paraId="3566DF02"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1:5</w:t>
                  </w:r>
                </w:p>
              </w:tc>
              <w:tc>
                <w:tcPr>
                  <w:tcW w:w="602" w:type="dxa"/>
                  <w:tcBorders>
                    <w:top w:val="single" w:sz="4" w:space="0" w:color="auto"/>
                    <w:left w:val="single" w:sz="4" w:space="0" w:color="auto"/>
                    <w:bottom w:val="single" w:sz="4" w:space="0" w:color="auto"/>
                    <w:right w:val="single" w:sz="4" w:space="0" w:color="auto"/>
                  </w:tcBorders>
                  <w:vAlign w:val="center"/>
                </w:tcPr>
                <w:p w14:paraId="4686309C"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503A531"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1:25</w:t>
                  </w:r>
                </w:p>
              </w:tc>
            </w:tr>
            <w:tr w:rsidR="002E0EAC" w:rsidRPr="00801E15" w14:paraId="63A4B3C2" w14:textId="77777777" w:rsidTr="002E0EAC">
              <w:trPr>
                <w:trHeight w:val="397"/>
              </w:trPr>
              <w:tc>
                <w:tcPr>
                  <w:tcW w:w="1184" w:type="dxa"/>
                  <w:tcBorders>
                    <w:top w:val="single" w:sz="4" w:space="0" w:color="auto"/>
                    <w:left w:val="single" w:sz="4" w:space="0" w:color="auto"/>
                    <w:bottom w:val="single" w:sz="4" w:space="0" w:color="auto"/>
                    <w:right w:val="single" w:sz="4" w:space="0" w:color="auto"/>
                  </w:tcBorders>
                </w:tcPr>
                <w:p w14:paraId="4BCDC67E" w14:textId="77777777" w:rsidR="002E0EAC" w:rsidRPr="00801E15" w:rsidRDefault="002E0EAC" w:rsidP="005C6308">
                  <w:pPr>
                    <w:overflowPunct/>
                    <w:autoSpaceDE/>
                    <w:autoSpaceDN/>
                    <w:adjustRightInd/>
                    <w:textAlignment w:val="auto"/>
                    <w:rPr>
                      <w:rFonts w:eastAsia="宋体"/>
                      <w:sz w:val="15"/>
                      <w:szCs w:val="15"/>
                      <w:lang w:val="en-US"/>
                    </w:rPr>
                  </w:pPr>
                  <w:r w:rsidRPr="00801E15">
                    <w:rPr>
                      <w:rFonts w:eastAsia="宋体"/>
                      <w:sz w:val="15"/>
                      <w:szCs w:val="15"/>
                      <w:lang w:eastAsia="ja-JP"/>
                    </w:rPr>
                    <w:t>Available time</w:t>
                  </w:r>
                  <w:r w:rsidRPr="00801E15">
                    <w:rPr>
                      <w:rFonts w:eastAsia="宋体"/>
                      <w:sz w:val="15"/>
                      <w:szCs w:val="15"/>
                      <w:lang w:val="en-US"/>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3044A9C3"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55317D73"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6A675EC"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B06D413"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7002A19C"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37.5</w:t>
                  </w:r>
                </w:p>
              </w:tc>
              <w:tc>
                <w:tcPr>
                  <w:tcW w:w="603" w:type="dxa"/>
                  <w:tcBorders>
                    <w:top w:val="single" w:sz="4" w:space="0" w:color="auto"/>
                    <w:left w:val="single" w:sz="4" w:space="0" w:color="auto"/>
                    <w:bottom w:val="single" w:sz="4" w:space="0" w:color="auto"/>
                    <w:right w:val="single" w:sz="4" w:space="0" w:color="auto"/>
                  </w:tcBorders>
                  <w:vAlign w:val="center"/>
                </w:tcPr>
                <w:p w14:paraId="2FFECD2B"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45</w:t>
                  </w:r>
                </w:p>
              </w:tc>
              <w:tc>
                <w:tcPr>
                  <w:tcW w:w="602" w:type="dxa"/>
                  <w:tcBorders>
                    <w:top w:val="single" w:sz="4" w:space="0" w:color="auto"/>
                    <w:left w:val="single" w:sz="4" w:space="0" w:color="auto"/>
                    <w:bottom w:val="single" w:sz="4" w:space="0" w:color="auto"/>
                    <w:right w:val="single" w:sz="4" w:space="0" w:color="auto"/>
                  </w:tcBorders>
                  <w:vAlign w:val="center"/>
                </w:tcPr>
                <w:p w14:paraId="5D11A8E3"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55</w:t>
                  </w:r>
                </w:p>
              </w:tc>
              <w:tc>
                <w:tcPr>
                  <w:tcW w:w="1588" w:type="dxa"/>
                  <w:tcBorders>
                    <w:top w:val="single" w:sz="4" w:space="0" w:color="auto"/>
                    <w:left w:val="single" w:sz="4" w:space="0" w:color="auto"/>
                    <w:bottom w:val="single" w:sz="4" w:space="0" w:color="auto"/>
                    <w:right w:val="single" w:sz="4" w:space="0" w:color="auto"/>
                  </w:tcBorders>
                  <w:vAlign w:val="center"/>
                </w:tcPr>
                <w:p w14:paraId="0988E422" w14:textId="77777777" w:rsidR="002E0EAC" w:rsidRPr="00801E15" w:rsidRDefault="002E0EAC" w:rsidP="005C6308">
                  <w:pPr>
                    <w:overflowPunct/>
                    <w:autoSpaceDE/>
                    <w:autoSpaceDN/>
                    <w:adjustRightInd/>
                    <w:jc w:val="center"/>
                    <w:textAlignment w:val="auto"/>
                    <w:rPr>
                      <w:rFonts w:eastAsia="宋体"/>
                      <w:sz w:val="15"/>
                      <w:szCs w:val="15"/>
                      <w:lang w:val="en-US"/>
                    </w:rPr>
                  </w:pPr>
                  <w:r w:rsidRPr="00801E15">
                    <w:rPr>
                      <w:rFonts w:eastAsia="宋体"/>
                      <w:sz w:val="15"/>
                      <w:szCs w:val="15"/>
                      <w:lang w:val="en-US"/>
                    </w:rPr>
                    <w:t>65</w:t>
                  </w:r>
                </w:p>
              </w:tc>
            </w:tr>
          </w:tbl>
          <w:p w14:paraId="4090F749" w14:textId="77777777" w:rsidR="002E0EAC" w:rsidRPr="00E2375C" w:rsidRDefault="002E0EAC" w:rsidP="005C6308">
            <w:pPr>
              <w:snapToGrid w:val="0"/>
              <w:spacing w:afterLines="50"/>
              <w:jc w:val="center"/>
              <w:rPr>
                <w:rFonts w:eastAsia="宋体"/>
                <w:sz w:val="18"/>
                <w:szCs w:val="18"/>
                <w:lang w:eastAsia="en-US"/>
              </w:rPr>
            </w:pPr>
            <w:r w:rsidRPr="00E2375C">
              <w:rPr>
                <w:rFonts w:eastAsia="宋体" w:hint="eastAsia"/>
                <w:sz w:val="18"/>
                <w:szCs w:val="18"/>
                <w:lang w:eastAsia="en-US"/>
              </w:rPr>
              <w:t xml:space="preserve">Table 6 </w:t>
            </w:r>
            <w:r w:rsidRPr="00E2375C">
              <w:rPr>
                <w:rFonts w:eastAsia="宋体"/>
                <w:sz w:val="18"/>
                <w:szCs w:val="18"/>
                <w:lang w:eastAsia="en-US"/>
              </w:rPr>
              <w:t xml:space="preserve">Available time </w:t>
            </w:r>
            <w:r w:rsidRPr="00E2375C">
              <w:rPr>
                <w:rFonts w:eastAsia="宋体" w:hint="eastAsia"/>
                <w:sz w:val="18"/>
                <w:szCs w:val="18"/>
                <w:lang w:eastAsia="en-US"/>
              </w:rPr>
              <w:t>with the solution</w:t>
            </w:r>
            <w:r w:rsidRPr="00E2375C">
              <w:rPr>
                <w:rFonts w:eastAsia="宋体"/>
                <w:sz w:val="18"/>
                <w:szCs w:val="18"/>
                <w:lang w:eastAsia="en-US"/>
              </w:rPr>
              <w:t xml:space="preserve"> for device </w:t>
            </w:r>
            <w:r w:rsidRPr="00E2375C">
              <w:rPr>
                <w:rFonts w:eastAsia="宋体" w:hint="eastAsia"/>
                <w:sz w:val="18"/>
                <w:szCs w:val="18"/>
                <w:lang w:eastAsia="en-US"/>
              </w:rPr>
              <w:t>2</w:t>
            </w:r>
          </w:p>
          <w:tbl>
            <w:tblPr>
              <w:tblStyle w:val="af"/>
              <w:tblpPr w:leftFromText="180" w:rightFromText="180" w:vertAnchor="text" w:horzAnchor="margin" w:tblpY="-10"/>
              <w:tblOverlap w:val="never"/>
              <w:tblW w:w="7083" w:type="dxa"/>
              <w:tblLayout w:type="fixed"/>
              <w:tblLook w:val="04A0" w:firstRow="1" w:lastRow="0" w:firstColumn="1" w:lastColumn="0" w:noHBand="0" w:noVBand="1"/>
            </w:tblPr>
            <w:tblGrid>
              <w:gridCol w:w="1631"/>
              <w:gridCol w:w="472"/>
              <w:gridCol w:w="566"/>
              <w:gridCol w:w="572"/>
              <w:gridCol w:w="572"/>
              <w:gridCol w:w="472"/>
              <w:gridCol w:w="472"/>
              <w:gridCol w:w="572"/>
              <w:gridCol w:w="1754"/>
            </w:tblGrid>
            <w:tr w:rsidR="002E0EAC" w:rsidRPr="0063584F" w14:paraId="5DA8DEED"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hemeFill="background1" w:themeFillShade="D8"/>
                </w:tcPr>
                <w:p w14:paraId="146B953F" w14:textId="77777777" w:rsidR="002E0EAC" w:rsidRPr="0063584F" w:rsidRDefault="002E0EAC" w:rsidP="005C6308">
                  <w:pPr>
                    <w:overflowPunct/>
                    <w:autoSpaceDE/>
                    <w:autoSpaceDN/>
                    <w:adjustRightInd/>
                    <w:jc w:val="center"/>
                    <w:textAlignment w:val="auto"/>
                    <w:rPr>
                      <w:rFonts w:eastAsia="宋体"/>
                      <w:sz w:val="16"/>
                      <w:szCs w:val="13"/>
                      <w:lang w:eastAsia="ja-JP"/>
                    </w:rPr>
                  </w:pPr>
                  <w:r w:rsidRPr="0063584F">
                    <w:rPr>
                      <w:rFonts w:eastAsia="宋体"/>
                      <w:b/>
                      <w:bCs/>
                      <w:color w:val="000000"/>
                      <w:sz w:val="16"/>
                      <w:szCs w:val="13"/>
                      <w:lang w:val="en-US"/>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themeFill="background1" w:themeFillShade="D8"/>
                  <w:vAlign w:val="center"/>
                </w:tcPr>
                <w:p w14:paraId="7E4950A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b/>
                      <w:bCs/>
                      <w:sz w:val="16"/>
                      <w:szCs w:val="13"/>
                      <w:lang w:val="en-US"/>
                    </w:rPr>
                    <w:t>Values</w:t>
                  </w:r>
                </w:p>
              </w:tc>
            </w:tr>
            <w:tr w:rsidR="002E0EAC" w:rsidRPr="0063584F" w14:paraId="0FF53F2E"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tcPr>
                <w:p w14:paraId="327D2176" w14:textId="77777777" w:rsidR="002E0EAC" w:rsidRPr="0063584F" w:rsidRDefault="002E0EAC" w:rsidP="005C6308">
                  <w:pPr>
                    <w:overflowPunct/>
                    <w:autoSpaceDE/>
                    <w:autoSpaceDN/>
                    <w:adjustRightInd/>
                    <w:textAlignment w:val="auto"/>
                    <w:rPr>
                      <w:rFonts w:eastAsia="宋体"/>
                      <w:sz w:val="16"/>
                      <w:szCs w:val="13"/>
                      <w:lang w:eastAsia="ja-JP"/>
                    </w:rPr>
                  </w:pPr>
                  <w:r w:rsidRPr="0063584F">
                    <w:rPr>
                      <w:rFonts w:eastAsia="宋体"/>
                      <w:sz w:val="16"/>
                      <w:szCs w:val="13"/>
                      <w:lang w:eastAsia="ja-JP"/>
                    </w:rPr>
                    <w:t xml:space="preserve">Available energy </w:t>
                  </w:r>
                  <w:r w:rsidRPr="0063584F">
                    <w:rPr>
                      <w:rFonts w:eastAsia="宋体"/>
                      <w:sz w:val="16"/>
                      <w:szCs w:val="13"/>
                      <w:lang w:val="en-US"/>
                    </w:rPr>
                    <w:t xml:space="preserve"> (uJ)</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05796CE9"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1E53CD3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1500</w:t>
                  </w:r>
                </w:p>
              </w:tc>
            </w:tr>
            <w:tr w:rsidR="002E0EAC" w:rsidRPr="0063584F" w14:paraId="66DB278A"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tcPr>
                <w:p w14:paraId="4E858D05" w14:textId="77777777" w:rsidR="002E0EAC" w:rsidRPr="0063584F" w:rsidRDefault="002E0EAC" w:rsidP="005C6308">
                  <w:pPr>
                    <w:overflowPunct/>
                    <w:autoSpaceDE/>
                    <w:autoSpaceDN/>
                    <w:adjustRightInd/>
                    <w:spacing w:after="0"/>
                    <w:textAlignment w:val="auto"/>
                    <w:rPr>
                      <w:rFonts w:eastAsia="宋体"/>
                      <w:sz w:val="16"/>
                      <w:szCs w:val="13"/>
                      <w:lang w:val="en-US"/>
                    </w:rPr>
                  </w:pPr>
                  <w:r w:rsidRPr="0063584F">
                    <w:rPr>
                      <w:rFonts w:eastAsia="宋体"/>
                      <w:sz w:val="16"/>
                      <w:szCs w:val="13"/>
                      <w:lang w:val="en-US"/>
                    </w:rPr>
                    <w:t xml:space="preserve">Rx power </w:t>
                  </w:r>
                  <w:r w:rsidRPr="0063584F">
                    <w:rPr>
                      <w:rFonts w:eastAsia="宋体"/>
                      <w:sz w:val="16"/>
                      <w:szCs w:val="13"/>
                      <w:lang w:eastAsia="ja-JP"/>
                    </w:rPr>
                    <w:t>consumption</w:t>
                  </w:r>
                  <w:r w:rsidRPr="0063584F">
                    <w:rPr>
                      <w:rFonts w:eastAsia="宋体"/>
                      <w:sz w:val="16"/>
                      <w:szCs w:val="13"/>
                      <w:lang w:val="en-US"/>
                    </w:rPr>
                    <w:t xml:space="preserve"> during ON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747FD354"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150</w:t>
                  </w:r>
                </w:p>
              </w:tc>
            </w:tr>
            <w:tr w:rsidR="002E0EAC" w:rsidRPr="0063584F" w14:paraId="3D5EDE11"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tcPr>
                <w:p w14:paraId="0088B3E0" w14:textId="77777777" w:rsidR="002E0EAC" w:rsidRPr="0063584F" w:rsidRDefault="002E0EAC" w:rsidP="005C6308">
                  <w:pPr>
                    <w:overflowPunct/>
                    <w:autoSpaceDE/>
                    <w:autoSpaceDN/>
                    <w:adjustRightInd/>
                    <w:spacing w:after="0"/>
                    <w:textAlignment w:val="auto"/>
                    <w:rPr>
                      <w:rFonts w:eastAsia="宋体"/>
                      <w:sz w:val="16"/>
                      <w:szCs w:val="13"/>
                      <w:lang w:val="en-US"/>
                    </w:rPr>
                  </w:pPr>
                  <w:r w:rsidRPr="0063584F">
                    <w:rPr>
                      <w:rFonts w:eastAsia="宋体"/>
                      <w:sz w:val="16"/>
                      <w:szCs w:val="13"/>
                      <w:lang w:val="en-US"/>
                    </w:rPr>
                    <w:t xml:space="preserve">Power </w:t>
                  </w:r>
                  <w:r w:rsidRPr="0063584F">
                    <w:rPr>
                      <w:rFonts w:eastAsia="宋体"/>
                      <w:sz w:val="16"/>
                      <w:szCs w:val="13"/>
                      <w:lang w:eastAsia="ja-JP"/>
                    </w:rPr>
                    <w:t>consumption</w:t>
                  </w:r>
                  <w:r w:rsidRPr="0063584F">
                    <w:rPr>
                      <w:rFonts w:eastAsia="宋体"/>
                      <w:sz w:val="16"/>
                      <w:szCs w:val="13"/>
                      <w:lang w:val="en-US"/>
                    </w:rPr>
                    <w:t xml:space="preserve"> during SLEEP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17694A94"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w:t>
                  </w:r>
                </w:p>
              </w:tc>
            </w:tr>
            <w:tr w:rsidR="002E0EAC" w:rsidRPr="0063584F" w14:paraId="5D508AE8"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tcPr>
                <w:p w14:paraId="7B7A1065" w14:textId="77777777" w:rsidR="002E0EAC" w:rsidRPr="0063584F" w:rsidRDefault="002E0EAC" w:rsidP="005C6308">
                  <w:pPr>
                    <w:overflowPunct/>
                    <w:autoSpaceDE/>
                    <w:autoSpaceDN/>
                    <w:adjustRightInd/>
                    <w:spacing w:after="0"/>
                    <w:textAlignment w:val="auto"/>
                    <w:rPr>
                      <w:rFonts w:eastAsia="宋体"/>
                      <w:sz w:val="16"/>
                      <w:szCs w:val="13"/>
                      <w:lang w:val="en-US" w:eastAsia="ja-JP"/>
                    </w:rPr>
                  </w:pPr>
                  <w:r w:rsidRPr="0063584F">
                    <w:rPr>
                      <w:rFonts w:eastAsia="宋体"/>
                      <w:sz w:val="16"/>
                      <w:szCs w:val="13"/>
                      <w:lang w:val="en-US"/>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14D3EF86"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1:3</w:t>
                  </w:r>
                </w:p>
              </w:tc>
              <w:tc>
                <w:tcPr>
                  <w:tcW w:w="566" w:type="dxa"/>
                  <w:tcBorders>
                    <w:top w:val="single" w:sz="4" w:space="0" w:color="auto"/>
                    <w:left w:val="single" w:sz="4" w:space="0" w:color="auto"/>
                    <w:bottom w:val="single" w:sz="4" w:space="0" w:color="auto"/>
                    <w:right w:val="single" w:sz="4" w:space="0" w:color="auto"/>
                  </w:tcBorders>
                  <w:vAlign w:val="center"/>
                </w:tcPr>
                <w:p w14:paraId="2198B2D6"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1:5</w:t>
                  </w:r>
                </w:p>
              </w:tc>
              <w:tc>
                <w:tcPr>
                  <w:tcW w:w="572" w:type="dxa"/>
                  <w:tcBorders>
                    <w:top w:val="single" w:sz="4" w:space="0" w:color="auto"/>
                    <w:left w:val="single" w:sz="4" w:space="0" w:color="auto"/>
                    <w:bottom w:val="single" w:sz="4" w:space="0" w:color="auto"/>
                    <w:right w:val="single" w:sz="4" w:space="0" w:color="auto"/>
                  </w:tcBorders>
                  <w:vAlign w:val="center"/>
                </w:tcPr>
                <w:p w14:paraId="7A117655"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1:10</w:t>
                  </w:r>
                </w:p>
              </w:tc>
              <w:tc>
                <w:tcPr>
                  <w:tcW w:w="572" w:type="dxa"/>
                  <w:tcBorders>
                    <w:top w:val="single" w:sz="4" w:space="0" w:color="auto"/>
                    <w:left w:val="single" w:sz="4" w:space="0" w:color="auto"/>
                    <w:bottom w:val="single" w:sz="4" w:space="0" w:color="auto"/>
                    <w:right w:val="single" w:sz="4" w:space="0" w:color="auto"/>
                  </w:tcBorders>
                  <w:vAlign w:val="center"/>
                </w:tcPr>
                <w:p w14:paraId="0AF59CB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1:25</w:t>
                  </w:r>
                </w:p>
              </w:tc>
              <w:tc>
                <w:tcPr>
                  <w:tcW w:w="472" w:type="dxa"/>
                  <w:tcBorders>
                    <w:top w:val="single" w:sz="4" w:space="0" w:color="auto"/>
                    <w:left w:val="single" w:sz="4" w:space="0" w:color="auto"/>
                    <w:bottom w:val="single" w:sz="4" w:space="0" w:color="auto"/>
                    <w:right w:val="single" w:sz="4" w:space="0" w:color="auto"/>
                  </w:tcBorders>
                  <w:vAlign w:val="center"/>
                </w:tcPr>
                <w:p w14:paraId="0B8A8389"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1:3</w:t>
                  </w:r>
                </w:p>
              </w:tc>
              <w:tc>
                <w:tcPr>
                  <w:tcW w:w="472" w:type="dxa"/>
                  <w:tcBorders>
                    <w:top w:val="single" w:sz="4" w:space="0" w:color="auto"/>
                    <w:left w:val="single" w:sz="4" w:space="0" w:color="auto"/>
                    <w:bottom w:val="single" w:sz="4" w:space="0" w:color="auto"/>
                    <w:right w:val="single" w:sz="4" w:space="0" w:color="auto"/>
                  </w:tcBorders>
                  <w:vAlign w:val="center"/>
                </w:tcPr>
                <w:p w14:paraId="5BE4CAD3"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1:5</w:t>
                  </w:r>
                </w:p>
              </w:tc>
              <w:tc>
                <w:tcPr>
                  <w:tcW w:w="572" w:type="dxa"/>
                  <w:tcBorders>
                    <w:top w:val="single" w:sz="4" w:space="0" w:color="auto"/>
                    <w:left w:val="single" w:sz="4" w:space="0" w:color="auto"/>
                    <w:bottom w:val="single" w:sz="4" w:space="0" w:color="auto"/>
                    <w:right w:val="single" w:sz="4" w:space="0" w:color="auto"/>
                  </w:tcBorders>
                  <w:vAlign w:val="center"/>
                </w:tcPr>
                <w:p w14:paraId="7345F95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5E7C3029"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1:25</w:t>
                  </w:r>
                </w:p>
              </w:tc>
            </w:tr>
            <w:tr w:rsidR="002E0EAC" w:rsidRPr="0063584F" w14:paraId="7DD7912D" w14:textId="77777777" w:rsidTr="002E0EAC">
              <w:trPr>
                <w:trHeight w:val="397"/>
              </w:trPr>
              <w:tc>
                <w:tcPr>
                  <w:tcW w:w="1631" w:type="dxa"/>
                  <w:tcBorders>
                    <w:top w:val="single" w:sz="4" w:space="0" w:color="auto"/>
                    <w:left w:val="single" w:sz="4" w:space="0" w:color="auto"/>
                    <w:bottom w:val="single" w:sz="4" w:space="0" w:color="auto"/>
                    <w:right w:val="single" w:sz="4" w:space="0" w:color="auto"/>
                  </w:tcBorders>
                </w:tcPr>
                <w:p w14:paraId="75EDC357" w14:textId="77777777" w:rsidR="002E0EAC" w:rsidRPr="0063584F" w:rsidRDefault="002E0EAC" w:rsidP="005C6308">
                  <w:pPr>
                    <w:overflowPunct/>
                    <w:autoSpaceDE/>
                    <w:autoSpaceDN/>
                    <w:adjustRightInd/>
                    <w:textAlignment w:val="auto"/>
                    <w:rPr>
                      <w:rFonts w:eastAsia="宋体"/>
                      <w:sz w:val="16"/>
                      <w:szCs w:val="13"/>
                      <w:lang w:val="en-US"/>
                    </w:rPr>
                  </w:pPr>
                  <w:r w:rsidRPr="0063584F">
                    <w:rPr>
                      <w:rFonts w:eastAsia="宋体"/>
                      <w:sz w:val="16"/>
                      <w:szCs w:val="13"/>
                      <w:lang w:eastAsia="ja-JP"/>
                    </w:rPr>
                    <w:t>Available time</w:t>
                  </w:r>
                  <w:r w:rsidRPr="0063584F">
                    <w:rPr>
                      <w:rFonts w:eastAsia="宋体"/>
                      <w:sz w:val="16"/>
                      <w:szCs w:val="13"/>
                      <w:lang w:val="en-US"/>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D6BD15F"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9.8</w:t>
                  </w:r>
                </w:p>
              </w:tc>
              <w:tc>
                <w:tcPr>
                  <w:tcW w:w="566" w:type="dxa"/>
                  <w:tcBorders>
                    <w:top w:val="single" w:sz="4" w:space="0" w:color="auto"/>
                    <w:left w:val="single" w:sz="4" w:space="0" w:color="auto"/>
                    <w:bottom w:val="single" w:sz="4" w:space="0" w:color="auto"/>
                    <w:right w:val="single" w:sz="4" w:space="0" w:color="auto"/>
                  </w:tcBorders>
                  <w:vAlign w:val="center"/>
                </w:tcPr>
                <w:p w14:paraId="6C4C1196"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14.5</w:t>
                  </w:r>
                </w:p>
              </w:tc>
              <w:tc>
                <w:tcPr>
                  <w:tcW w:w="572" w:type="dxa"/>
                  <w:tcBorders>
                    <w:top w:val="single" w:sz="4" w:space="0" w:color="auto"/>
                    <w:left w:val="single" w:sz="4" w:space="0" w:color="auto"/>
                    <w:bottom w:val="single" w:sz="4" w:space="0" w:color="auto"/>
                    <w:right w:val="single" w:sz="4" w:space="0" w:color="auto"/>
                  </w:tcBorders>
                  <w:vAlign w:val="center"/>
                </w:tcPr>
                <w:p w14:paraId="3D4B8CC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25.8</w:t>
                  </w:r>
                </w:p>
              </w:tc>
              <w:tc>
                <w:tcPr>
                  <w:tcW w:w="572" w:type="dxa"/>
                  <w:tcBorders>
                    <w:top w:val="single" w:sz="4" w:space="0" w:color="auto"/>
                    <w:left w:val="single" w:sz="4" w:space="0" w:color="auto"/>
                    <w:bottom w:val="single" w:sz="4" w:space="0" w:color="auto"/>
                    <w:right w:val="single" w:sz="4" w:space="0" w:color="auto"/>
                  </w:tcBorders>
                  <w:vAlign w:val="center"/>
                </w:tcPr>
                <w:p w14:paraId="166537C4"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55.7</w:t>
                  </w:r>
                </w:p>
              </w:tc>
              <w:tc>
                <w:tcPr>
                  <w:tcW w:w="472" w:type="dxa"/>
                  <w:tcBorders>
                    <w:top w:val="single" w:sz="4" w:space="0" w:color="auto"/>
                    <w:left w:val="single" w:sz="4" w:space="0" w:color="auto"/>
                    <w:bottom w:val="single" w:sz="4" w:space="0" w:color="auto"/>
                    <w:right w:val="single" w:sz="4" w:space="0" w:color="auto"/>
                  </w:tcBorders>
                  <w:vAlign w:val="center"/>
                </w:tcPr>
                <w:p w14:paraId="441922E2"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39</w:t>
                  </w:r>
                </w:p>
              </w:tc>
              <w:tc>
                <w:tcPr>
                  <w:tcW w:w="472" w:type="dxa"/>
                  <w:tcBorders>
                    <w:top w:val="single" w:sz="4" w:space="0" w:color="auto"/>
                    <w:left w:val="single" w:sz="4" w:space="0" w:color="auto"/>
                    <w:bottom w:val="single" w:sz="4" w:space="0" w:color="auto"/>
                    <w:right w:val="single" w:sz="4" w:space="0" w:color="auto"/>
                  </w:tcBorders>
                  <w:vAlign w:val="center"/>
                </w:tcPr>
                <w:p w14:paraId="135C1949"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58</w:t>
                  </w:r>
                </w:p>
              </w:tc>
              <w:tc>
                <w:tcPr>
                  <w:tcW w:w="572" w:type="dxa"/>
                  <w:tcBorders>
                    <w:top w:val="single" w:sz="4" w:space="0" w:color="auto"/>
                    <w:left w:val="single" w:sz="4" w:space="0" w:color="auto"/>
                    <w:bottom w:val="single" w:sz="4" w:space="0" w:color="auto"/>
                    <w:right w:val="single" w:sz="4" w:space="0" w:color="auto"/>
                  </w:tcBorders>
                  <w:vAlign w:val="center"/>
                </w:tcPr>
                <w:p w14:paraId="4F42CF8C"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51211961" w14:textId="77777777" w:rsidR="002E0EAC" w:rsidRPr="0063584F" w:rsidRDefault="002E0EAC" w:rsidP="005C6308">
                  <w:pPr>
                    <w:overflowPunct/>
                    <w:autoSpaceDE/>
                    <w:autoSpaceDN/>
                    <w:adjustRightInd/>
                    <w:jc w:val="center"/>
                    <w:textAlignment w:val="auto"/>
                    <w:rPr>
                      <w:rFonts w:eastAsia="宋体"/>
                      <w:sz w:val="16"/>
                      <w:szCs w:val="13"/>
                      <w:lang w:val="en-US"/>
                    </w:rPr>
                  </w:pPr>
                  <w:r w:rsidRPr="0063584F">
                    <w:rPr>
                      <w:rFonts w:eastAsia="宋体"/>
                      <w:sz w:val="16"/>
                      <w:szCs w:val="13"/>
                      <w:lang w:val="en-US"/>
                    </w:rPr>
                    <w:t>222</w:t>
                  </w:r>
                </w:p>
              </w:tc>
            </w:tr>
          </w:tbl>
          <w:p w14:paraId="440AD243" w14:textId="77777777" w:rsidR="002E0EAC" w:rsidRDefault="002E0EAC" w:rsidP="005C6308">
            <w:pPr>
              <w:snapToGrid w:val="0"/>
              <w:spacing w:afterLines="50"/>
              <w:rPr>
                <w:rFonts w:eastAsia="宋体"/>
                <w:sz w:val="18"/>
                <w:szCs w:val="18"/>
                <w:lang w:eastAsia="en-US"/>
              </w:rPr>
            </w:pPr>
          </w:p>
          <w:p w14:paraId="00B92A07" w14:textId="742B8143" w:rsidR="002E0EAC" w:rsidRPr="00E2375C" w:rsidRDefault="002E0EAC" w:rsidP="005C6308">
            <w:pPr>
              <w:snapToGrid w:val="0"/>
              <w:spacing w:afterLines="50"/>
              <w:rPr>
                <w:rFonts w:eastAsia="宋体"/>
                <w:sz w:val="18"/>
                <w:szCs w:val="18"/>
                <w:lang w:eastAsia="en-US"/>
              </w:rPr>
            </w:pPr>
            <w:r w:rsidRPr="00E2375C">
              <w:rPr>
                <w:rFonts w:eastAsia="宋体"/>
                <w:sz w:val="18"/>
                <w:szCs w:val="18"/>
                <w:lang w:eastAsia="en-US"/>
              </w:rPr>
              <w:t xml:space="preserve">Observation </w:t>
            </w:r>
            <w:r w:rsidRPr="00E2375C">
              <w:rPr>
                <w:rFonts w:eastAsia="宋体" w:hint="eastAsia"/>
                <w:sz w:val="18"/>
                <w:szCs w:val="18"/>
                <w:lang w:eastAsia="en-US"/>
              </w:rPr>
              <w:t>1</w:t>
            </w:r>
            <w:r w:rsidRPr="00E2375C">
              <w:rPr>
                <w:rFonts w:eastAsia="宋体"/>
                <w:sz w:val="18"/>
                <w:szCs w:val="18"/>
                <w:lang w:eastAsia="en-US"/>
              </w:rPr>
              <w:t xml:space="preserve">: During random access process, the above method based on Direction 2 can reduce the number of counter decrement commands that the device needs to detect and conserve device’s power. </w:t>
            </w:r>
          </w:p>
          <w:p w14:paraId="5A8E07C9" w14:textId="77777777" w:rsidR="002E0EAC" w:rsidRPr="00E2375C" w:rsidRDefault="002E0EAC" w:rsidP="005C6308">
            <w:pPr>
              <w:snapToGrid w:val="0"/>
              <w:spacing w:afterLines="50"/>
              <w:rPr>
                <w:rFonts w:eastAsia="宋体"/>
                <w:sz w:val="18"/>
                <w:szCs w:val="18"/>
                <w:lang w:eastAsia="en-US"/>
              </w:rPr>
            </w:pPr>
            <w:r w:rsidRPr="00E2375C">
              <w:rPr>
                <w:rFonts w:eastAsia="宋体"/>
                <w:sz w:val="18"/>
                <w:szCs w:val="18"/>
                <w:lang w:eastAsia="en-US"/>
              </w:rPr>
              <w:t>Observation 2: The solution in Table 6.2.2-23 of TR38.769 can increase the available time for R2D signal reception to at least 2.5 times for device 1 and 3.9 times for device 2.</w:t>
            </w:r>
          </w:p>
          <w:p w14:paraId="15CDA189" w14:textId="77777777" w:rsidR="002E0EAC" w:rsidRPr="001C7CA2" w:rsidRDefault="002E0EAC" w:rsidP="005C6308">
            <w:pPr>
              <w:keepNext/>
              <w:keepLines/>
              <w:jc w:val="left"/>
              <w:rPr>
                <w:rFonts w:ascii="Arial" w:eastAsia="等线" w:hAnsi="Arial"/>
                <w:sz w:val="18"/>
              </w:rPr>
            </w:pPr>
          </w:p>
          <w:p w14:paraId="0CBAB8D9" w14:textId="77777777" w:rsidR="002E0EAC" w:rsidRPr="001C7CA2" w:rsidRDefault="002E0EAC" w:rsidP="005C6308">
            <w:pPr>
              <w:snapToGrid w:val="0"/>
              <w:spacing w:afterLines="50"/>
              <w:rPr>
                <w:rFonts w:ascii="Arial" w:eastAsia="等线" w:hAnsi="Arial"/>
                <w:sz w:val="18"/>
              </w:rPr>
            </w:pPr>
            <w:r w:rsidRPr="001C7CA2">
              <w:rPr>
                <w:rFonts w:ascii="Arial" w:eastAsia="等线" w:hAnsi="Arial" w:hint="eastAsia"/>
                <w:sz w:val="18"/>
              </w:rPr>
              <w:t>Specification impacts, if any</w:t>
            </w:r>
          </w:p>
          <w:p w14:paraId="72521985" w14:textId="77777777" w:rsidR="002E0EAC" w:rsidRPr="00E2375C" w:rsidRDefault="002E0EAC" w:rsidP="005C6308">
            <w:pPr>
              <w:snapToGrid w:val="0"/>
              <w:spacing w:afterLines="50"/>
              <w:rPr>
                <w:rFonts w:eastAsia="宋体"/>
                <w:sz w:val="18"/>
                <w:szCs w:val="18"/>
                <w:lang w:eastAsia="en-US"/>
              </w:rPr>
            </w:pPr>
            <w:r w:rsidRPr="00E2375C">
              <w:rPr>
                <w:rFonts w:eastAsia="宋体"/>
                <w:sz w:val="18"/>
                <w:szCs w:val="18"/>
                <w:lang w:eastAsia="en-US"/>
              </w:rPr>
              <w:t>Define the transmission period of the periodic decrement commands.</w:t>
            </w:r>
          </w:p>
          <w:p w14:paraId="52AA0877" w14:textId="77777777" w:rsidR="002E0EAC" w:rsidRPr="00E2375C" w:rsidRDefault="002E0EAC" w:rsidP="005C6308">
            <w:pPr>
              <w:snapToGrid w:val="0"/>
              <w:spacing w:afterLines="50"/>
              <w:rPr>
                <w:rFonts w:eastAsia="宋体"/>
                <w:sz w:val="18"/>
                <w:szCs w:val="18"/>
                <w:lang w:eastAsia="en-US"/>
              </w:rPr>
            </w:pPr>
            <w:r w:rsidRPr="00E2375C">
              <w:rPr>
                <w:rFonts w:eastAsia="宋体"/>
                <w:sz w:val="18"/>
                <w:szCs w:val="18"/>
                <w:lang w:eastAsia="en-US"/>
              </w:rPr>
              <w:t>Define the number of decrement commands transmitted in a period.</w:t>
            </w:r>
          </w:p>
          <w:p w14:paraId="60138E87" w14:textId="77777777" w:rsidR="002E0EAC" w:rsidRPr="001C7CA2" w:rsidRDefault="002E0EAC" w:rsidP="005C6308">
            <w:pPr>
              <w:snapToGrid w:val="0"/>
              <w:spacing w:afterLines="50"/>
              <w:rPr>
                <w:rFonts w:ascii="Arial" w:eastAsia="等线" w:hAnsi="Arial"/>
                <w:sz w:val="18"/>
              </w:rPr>
            </w:pPr>
            <w:r w:rsidRPr="00E2375C">
              <w:rPr>
                <w:rFonts w:eastAsia="宋体"/>
                <w:sz w:val="18"/>
                <w:szCs w:val="18"/>
                <w:lang w:eastAsia="en-US"/>
              </w:rPr>
              <w:t>Specify the device’s behaviour after receiving a decrement command.</w:t>
            </w:r>
          </w:p>
        </w:tc>
      </w:tr>
    </w:tbl>
    <w:p w14:paraId="5DAACF3E" w14:textId="77777777" w:rsidR="002E0EAC" w:rsidRPr="002E0EAC" w:rsidRDefault="002E0EAC" w:rsidP="008B7C13">
      <w:pPr>
        <w:rPr>
          <w:rFonts w:eastAsia="宋体"/>
        </w:rPr>
      </w:pPr>
    </w:p>
    <w:p w14:paraId="6BF654C5" w14:textId="001B17F1" w:rsidR="00E21CC3" w:rsidRDefault="00E21CC3" w:rsidP="00E21CC3">
      <w:pPr>
        <w:keepNext/>
        <w:keepLines/>
        <w:spacing w:before="60" w:after="180"/>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2</w:t>
      </w:r>
      <w:r w:rsidRPr="001C7CA2">
        <w:rPr>
          <w:rFonts w:ascii="Arial" w:eastAsia="等线" w:hAnsi="Arial"/>
          <w:b/>
          <w:sz w:val="20"/>
          <w:lang w:eastAsia="en-US"/>
        </w:rPr>
        <w:t>-</w:t>
      </w:r>
      <w:r w:rsidR="00162A4F">
        <w:rPr>
          <w:rFonts w:ascii="Arial" w:eastAsia="等线" w:hAnsi="Arial"/>
          <w:b/>
          <w:sz w:val="20"/>
          <w:lang w:eastAsia="en-US"/>
        </w:rPr>
        <w:t>2</w:t>
      </w:r>
      <w:r>
        <w:rPr>
          <w:rFonts w:ascii="Arial" w:eastAsia="等线" w:hAnsi="Arial"/>
          <w:b/>
          <w:sz w:val="20"/>
          <w:lang w:eastAsia="en-US"/>
        </w:rPr>
        <w:t>5</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9000BE">
        <w:rPr>
          <w:b/>
          <w:bCs/>
          <w:lang w:val="en-US"/>
        </w:rPr>
        <w:t>R1-9422-26</w:t>
      </w:r>
      <w:r w:rsidRPr="001C7CA2">
        <w:rPr>
          <w:rFonts w:ascii="Arial" w:eastAsia="等线" w:hAnsi="Arial" w:hint="eastAsia"/>
          <w:b/>
          <w:sz w:val="20"/>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E21CC3" w:rsidRPr="001C7CA2" w14:paraId="07FC0289" w14:textId="77777777" w:rsidTr="00E3006D">
        <w:trPr>
          <w:trHeight w:val="327"/>
        </w:trPr>
        <w:tc>
          <w:tcPr>
            <w:tcW w:w="1701" w:type="dxa"/>
            <w:shd w:val="clear" w:color="auto" w:fill="D0CECE"/>
            <w:vAlign w:val="center"/>
          </w:tcPr>
          <w:p w14:paraId="641EED98" w14:textId="77777777" w:rsidR="00E21CC3" w:rsidRPr="001C7CA2" w:rsidRDefault="00E21CC3" w:rsidP="006B7AF0">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118DCCF1" w14:textId="77777777" w:rsidR="00E21CC3" w:rsidRPr="001C7CA2" w:rsidRDefault="00E21CC3" w:rsidP="006B7AF0">
            <w:pPr>
              <w:keepNext/>
              <w:keepLines/>
              <w:jc w:val="center"/>
              <w:rPr>
                <w:rFonts w:ascii="Arial" w:eastAsia="等线" w:hAnsi="Arial"/>
                <w:b/>
                <w:sz w:val="18"/>
              </w:rPr>
            </w:pPr>
            <w:r w:rsidRPr="001C7CA2">
              <w:rPr>
                <w:rFonts w:ascii="Arial" w:eastAsia="等线" w:hAnsi="Arial" w:hint="eastAsia"/>
                <w:b/>
                <w:sz w:val="18"/>
              </w:rPr>
              <w:t>Details</w:t>
            </w:r>
          </w:p>
        </w:tc>
      </w:tr>
      <w:tr w:rsidR="00E21CC3" w:rsidRPr="001C7CA2" w14:paraId="0ECDE318" w14:textId="77777777" w:rsidTr="00E3006D">
        <w:trPr>
          <w:trHeight w:val="1004"/>
        </w:trPr>
        <w:tc>
          <w:tcPr>
            <w:tcW w:w="1701" w:type="dxa"/>
            <w:shd w:val="clear" w:color="auto" w:fill="D0CECE"/>
            <w:vAlign w:val="center"/>
          </w:tcPr>
          <w:p w14:paraId="69F9F219" w14:textId="77777777" w:rsidR="00E21CC3" w:rsidRPr="001C7CA2" w:rsidRDefault="00E21CC3" w:rsidP="006B7AF0">
            <w:pPr>
              <w:keepNext/>
              <w:keepLines/>
              <w:jc w:val="center"/>
              <w:rPr>
                <w:rFonts w:ascii="Arial" w:eastAsia="等线" w:hAnsi="Arial"/>
                <w:b/>
                <w:bCs/>
                <w:sz w:val="18"/>
              </w:rPr>
            </w:pPr>
            <w:r w:rsidRPr="005B1701">
              <w:rPr>
                <w:rFonts w:ascii="Arial" w:eastAsia="等线" w:hAnsi="Arial" w:hint="eastAsia"/>
                <w:b/>
                <w:bCs/>
                <w:sz w:val="18"/>
                <w:lang w:val="en-US"/>
              </w:rPr>
              <w:t>Source [</w:t>
            </w:r>
            <w:r w:rsidRPr="005B1701">
              <w:rPr>
                <w:rFonts w:ascii="Arial" w:eastAsia="等线" w:hAnsi="Arial"/>
                <w:b/>
                <w:bCs/>
                <w:sz w:val="18"/>
                <w:lang w:val="en-US"/>
              </w:rPr>
              <w:t>R1-9422-26</w:t>
            </w:r>
            <w:r w:rsidRPr="005B1701">
              <w:rPr>
                <w:rFonts w:ascii="Arial" w:eastAsia="等线" w:hAnsi="Arial" w:hint="eastAsia"/>
                <w:b/>
                <w:bCs/>
                <w:sz w:val="18"/>
                <w:lang w:val="en-US"/>
              </w:rPr>
              <w:t>]</w:t>
            </w:r>
          </w:p>
        </w:tc>
        <w:tc>
          <w:tcPr>
            <w:tcW w:w="7673" w:type="dxa"/>
            <w:shd w:val="clear" w:color="auto" w:fill="auto"/>
          </w:tcPr>
          <w:p w14:paraId="34C988FE" w14:textId="77777777" w:rsidR="00E21CC3" w:rsidRPr="001C7CA2" w:rsidRDefault="00E21CC3" w:rsidP="006B7AF0">
            <w:pPr>
              <w:keepNext/>
              <w:keepLines/>
              <w:jc w:val="left"/>
              <w:rPr>
                <w:rFonts w:ascii="Arial" w:eastAsia="等线" w:hAnsi="Arial"/>
                <w:sz w:val="18"/>
              </w:rPr>
            </w:pPr>
            <w:r w:rsidRPr="001C7CA2">
              <w:rPr>
                <w:rFonts w:ascii="Arial" w:eastAsia="等线" w:hAnsi="Arial" w:hint="eastAsia"/>
                <w:sz w:val="18"/>
              </w:rPr>
              <w:t xml:space="preserve">Solution description </w:t>
            </w:r>
          </w:p>
          <w:p w14:paraId="32993EEF" w14:textId="77777777" w:rsidR="00E21CC3" w:rsidRDefault="00E21CC3" w:rsidP="006B7AF0">
            <w:pPr>
              <w:snapToGrid w:val="0"/>
              <w:spacing w:afterLines="50"/>
              <w:rPr>
                <w:rFonts w:eastAsia="宋体"/>
                <w:sz w:val="18"/>
                <w:szCs w:val="18"/>
              </w:rPr>
            </w:pPr>
            <w:r>
              <w:rPr>
                <w:rFonts w:eastAsia="宋体" w:hint="eastAsia"/>
                <w:sz w:val="18"/>
                <w:szCs w:val="18"/>
              </w:rPr>
              <w:t>O</w:t>
            </w:r>
            <w:r>
              <w:rPr>
                <w:rFonts w:eastAsia="宋体"/>
                <w:sz w:val="18"/>
                <w:szCs w:val="18"/>
              </w:rPr>
              <w:t>N to OFF:</w:t>
            </w:r>
          </w:p>
          <w:p w14:paraId="3C101551" w14:textId="77777777" w:rsidR="00E21CC3" w:rsidRDefault="00E21CC3" w:rsidP="006B7AF0">
            <w:pPr>
              <w:snapToGrid w:val="0"/>
              <w:spacing w:afterLines="50"/>
              <w:rPr>
                <w:rFonts w:eastAsia="宋体"/>
                <w:sz w:val="18"/>
                <w:szCs w:val="18"/>
                <w:lang w:eastAsia="en-US"/>
              </w:rPr>
            </w:pPr>
            <w:r>
              <w:rPr>
                <w:rFonts w:eastAsia="宋体"/>
                <w:sz w:val="18"/>
                <w:szCs w:val="18"/>
                <w:lang w:eastAsia="en-US"/>
              </w:rPr>
              <w:t>Support s</w:t>
            </w:r>
            <w:r w:rsidRPr="008F2413">
              <w:rPr>
                <w:rFonts w:eastAsia="宋体" w:hint="eastAsia"/>
                <w:sz w:val="18"/>
                <w:szCs w:val="18"/>
                <w:lang w:eastAsia="en-US"/>
              </w:rPr>
              <w:t xml:space="preserve">tate </w:t>
            </w:r>
            <w:r w:rsidRPr="008F2413">
              <w:rPr>
                <w:rFonts w:eastAsia="宋体"/>
                <w:sz w:val="18"/>
                <w:szCs w:val="18"/>
                <w:lang w:eastAsia="en-US"/>
              </w:rPr>
              <w:t>transition</w:t>
            </w:r>
            <w:r w:rsidRPr="008F2413">
              <w:rPr>
                <w:rFonts w:eastAsia="宋体" w:hint="eastAsia"/>
                <w:sz w:val="18"/>
                <w:szCs w:val="18"/>
                <w:lang w:eastAsia="en-US"/>
              </w:rPr>
              <w:t xml:space="preserve"> from ON to OFF</w:t>
            </w:r>
            <w:r>
              <w:rPr>
                <w:rFonts w:eastAsia="宋体"/>
                <w:sz w:val="18"/>
                <w:szCs w:val="18"/>
                <w:lang w:eastAsia="en-US"/>
              </w:rPr>
              <w:t xml:space="preserve"> directly for 3-state device by indication from Reader.</w:t>
            </w:r>
          </w:p>
          <w:p w14:paraId="500E8AA2" w14:textId="77777777" w:rsidR="00E21CC3" w:rsidRPr="008D571E" w:rsidRDefault="00E21CC3" w:rsidP="006B7AF0">
            <w:pPr>
              <w:keepNext/>
              <w:keepLines/>
              <w:jc w:val="left"/>
              <w:rPr>
                <w:rFonts w:eastAsia="宋体"/>
                <w:sz w:val="18"/>
                <w:szCs w:val="18"/>
              </w:rPr>
            </w:pPr>
            <w:r>
              <w:rPr>
                <w:rFonts w:eastAsia="宋体" w:hint="eastAsia"/>
                <w:sz w:val="18"/>
                <w:szCs w:val="18"/>
              </w:rPr>
              <w:t>O</w:t>
            </w:r>
            <w:r>
              <w:rPr>
                <w:rFonts w:eastAsia="宋体"/>
                <w:sz w:val="18"/>
                <w:szCs w:val="18"/>
              </w:rPr>
              <w:t>N to Sleep:</w:t>
            </w:r>
          </w:p>
          <w:p w14:paraId="58E94A42" w14:textId="77777777" w:rsidR="00E21CC3" w:rsidRDefault="00E21CC3" w:rsidP="006B7AF0">
            <w:pPr>
              <w:snapToGrid w:val="0"/>
              <w:spacing w:afterLines="50"/>
              <w:rPr>
                <w:rFonts w:eastAsia="宋体"/>
                <w:sz w:val="18"/>
                <w:szCs w:val="18"/>
                <w:lang w:eastAsia="en-US"/>
              </w:rPr>
            </w:pPr>
            <w:r>
              <w:rPr>
                <w:rFonts w:eastAsia="宋体"/>
                <w:sz w:val="18"/>
                <w:szCs w:val="18"/>
                <w:lang w:eastAsia="en-US"/>
              </w:rPr>
              <w:t>Support s</w:t>
            </w:r>
            <w:r w:rsidRPr="008F2413">
              <w:rPr>
                <w:rFonts w:eastAsia="宋体" w:hint="eastAsia"/>
                <w:sz w:val="18"/>
                <w:szCs w:val="18"/>
                <w:lang w:eastAsia="en-US"/>
              </w:rPr>
              <w:t xml:space="preserve">tate </w:t>
            </w:r>
            <w:r w:rsidRPr="008F2413">
              <w:rPr>
                <w:rFonts w:eastAsia="宋体"/>
                <w:sz w:val="18"/>
                <w:szCs w:val="18"/>
                <w:lang w:eastAsia="en-US"/>
              </w:rPr>
              <w:t>transition</w:t>
            </w:r>
            <w:r w:rsidRPr="008F2413">
              <w:rPr>
                <w:rFonts w:eastAsia="宋体" w:hint="eastAsia"/>
                <w:sz w:val="18"/>
                <w:szCs w:val="18"/>
                <w:lang w:eastAsia="en-US"/>
              </w:rPr>
              <w:t xml:space="preserve"> from ON to </w:t>
            </w:r>
            <w:r>
              <w:rPr>
                <w:rFonts w:eastAsia="宋体"/>
                <w:sz w:val="18"/>
                <w:szCs w:val="18"/>
                <w:lang w:eastAsia="en-US"/>
              </w:rPr>
              <w:t xml:space="preserve">Sleep </w:t>
            </w:r>
            <w:r w:rsidRPr="008F2413">
              <w:rPr>
                <w:sz w:val="18"/>
                <w:szCs w:val="18"/>
              </w:rPr>
              <w:t xml:space="preserve">immediately </w:t>
            </w:r>
            <w:r>
              <w:rPr>
                <w:rFonts w:eastAsia="宋体"/>
                <w:sz w:val="18"/>
                <w:szCs w:val="18"/>
                <w:lang w:eastAsia="en-US"/>
              </w:rPr>
              <w:t>for 3-state device by indication from Reader.</w:t>
            </w:r>
          </w:p>
          <w:p w14:paraId="08D2A4EA" w14:textId="77777777" w:rsidR="00E21CC3" w:rsidRPr="008D571E" w:rsidRDefault="00E21CC3" w:rsidP="006B7AF0">
            <w:pPr>
              <w:keepNext/>
              <w:keepLines/>
              <w:jc w:val="left"/>
              <w:rPr>
                <w:rFonts w:eastAsia="宋体"/>
                <w:sz w:val="18"/>
                <w:szCs w:val="18"/>
                <w:lang w:eastAsia="en-US"/>
              </w:rPr>
            </w:pPr>
          </w:p>
          <w:p w14:paraId="140D5DCE" w14:textId="77777777" w:rsidR="00E21CC3" w:rsidRDefault="00E21CC3" w:rsidP="006B7AF0">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5FD47589" w14:textId="77777777" w:rsidR="00E21CC3" w:rsidRDefault="00E21CC3" w:rsidP="006B7AF0">
            <w:pPr>
              <w:snapToGrid w:val="0"/>
              <w:spacing w:afterLines="50"/>
              <w:rPr>
                <w:rFonts w:eastAsia="宋体"/>
                <w:sz w:val="18"/>
                <w:szCs w:val="18"/>
              </w:rPr>
            </w:pPr>
            <w:r>
              <w:rPr>
                <w:rFonts w:eastAsia="宋体" w:hint="eastAsia"/>
                <w:sz w:val="18"/>
                <w:szCs w:val="18"/>
              </w:rPr>
              <w:t>O</w:t>
            </w:r>
            <w:r>
              <w:rPr>
                <w:rFonts w:eastAsia="宋体"/>
                <w:sz w:val="18"/>
                <w:szCs w:val="18"/>
              </w:rPr>
              <w:t>N to OFF:</w:t>
            </w:r>
          </w:p>
          <w:p w14:paraId="74ADF078" w14:textId="77777777" w:rsidR="00E21CC3" w:rsidRDefault="00E21CC3" w:rsidP="006B7AF0">
            <w:pPr>
              <w:pStyle w:val="af2"/>
              <w:numPr>
                <w:ilvl w:val="0"/>
                <w:numId w:val="29"/>
              </w:numPr>
              <w:overflowPunct/>
              <w:autoSpaceDE/>
              <w:autoSpaceDN/>
              <w:snapToGrid w:val="0"/>
              <w:spacing w:afterLines="50"/>
              <w:ind w:leftChars="0"/>
              <w:contextualSpacing/>
              <w:textAlignment w:val="auto"/>
              <w:rPr>
                <w:sz w:val="18"/>
                <w:szCs w:val="18"/>
                <w:lang w:eastAsia="en-US"/>
              </w:rPr>
            </w:pPr>
            <w:r>
              <w:rPr>
                <w:sz w:val="18"/>
                <w:szCs w:val="18"/>
                <w:lang w:val="en-US" w:eastAsia="en-US"/>
              </w:rPr>
              <w:t xml:space="preserve">In some cases, </w:t>
            </w:r>
            <w:r w:rsidRPr="00484250">
              <w:rPr>
                <w:sz w:val="18"/>
                <w:szCs w:val="18"/>
                <w:lang w:eastAsia="en-US"/>
              </w:rPr>
              <w:t>device</w:t>
            </w:r>
            <w:r>
              <w:rPr>
                <w:sz w:val="18"/>
                <w:szCs w:val="18"/>
                <w:lang w:eastAsia="en-US"/>
              </w:rPr>
              <w:t xml:space="preserve"> state </w:t>
            </w:r>
            <w:r w:rsidRPr="00484250">
              <w:rPr>
                <w:sz w:val="18"/>
                <w:szCs w:val="18"/>
                <w:lang w:eastAsia="en-US"/>
              </w:rPr>
              <w:t xml:space="preserve">transit from ON to OFF </w:t>
            </w:r>
            <w:r>
              <w:rPr>
                <w:sz w:val="18"/>
                <w:szCs w:val="18"/>
                <w:lang w:eastAsia="en-US"/>
              </w:rPr>
              <w:t>directly is necessary.</w:t>
            </w:r>
            <w:r w:rsidRPr="00484250">
              <w:rPr>
                <w:sz w:val="18"/>
                <w:szCs w:val="18"/>
                <w:lang w:eastAsia="en-US"/>
              </w:rPr>
              <w:t xml:space="preserve"> One typical scenario </w:t>
            </w:r>
            <w:r>
              <w:rPr>
                <w:sz w:val="18"/>
                <w:szCs w:val="18"/>
                <w:lang w:eastAsia="en-US"/>
              </w:rPr>
              <w:t>would be</w:t>
            </w:r>
            <w:r w:rsidRPr="00484250">
              <w:rPr>
                <w:sz w:val="18"/>
                <w:szCs w:val="18"/>
                <w:lang w:eastAsia="en-US"/>
              </w:rPr>
              <w:t xml:space="preserve"> Reader envisions no more inventory/command task in a short period for this device</w:t>
            </w:r>
            <w:r>
              <w:rPr>
                <w:sz w:val="18"/>
                <w:szCs w:val="18"/>
                <w:lang w:eastAsia="en-US"/>
              </w:rPr>
              <w:t xml:space="preserve"> </w:t>
            </w:r>
            <w:r w:rsidRPr="00484250">
              <w:rPr>
                <w:sz w:val="18"/>
                <w:szCs w:val="18"/>
                <w:lang w:eastAsia="en-US"/>
              </w:rPr>
              <w:t xml:space="preserve">after </w:t>
            </w:r>
            <w:r>
              <w:rPr>
                <w:sz w:val="18"/>
                <w:szCs w:val="18"/>
                <w:lang w:eastAsia="en-US"/>
              </w:rPr>
              <w:t>current</w:t>
            </w:r>
            <w:r w:rsidRPr="00484250">
              <w:rPr>
                <w:sz w:val="18"/>
                <w:szCs w:val="18"/>
                <w:lang w:eastAsia="en-US"/>
              </w:rPr>
              <w:t xml:space="preserve"> round of inventory/command task. In this case, regardless of device's power level, state transition directly to OFF state is more power efficient than putting it to Sleep. To achieve this, disabling of Sleep state can be indicated from Reader to guide device state transition to OFF</w:t>
            </w:r>
            <w:r>
              <w:rPr>
                <w:sz w:val="18"/>
                <w:szCs w:val="18"/>
                <w:lang w:eastAsia="en-US"/>
              </w:rPr>
              <w:t xml:space="preserve"> directly</w:t>
            </w:r>
            <w:r w:rsidRPr="00484250">
              <w:rPr>
                <w:sz w:val="18"/>
                <w:szCs w:val="18"/>
                <w:lang w:eastAsia="en-US"/>
              </w:rPr>
              <w:t>. The necessity of this indication is that ON state can transit to either Sleep state or OFF state</w:t>
            </w:r>
            <w:r>
              <w:rPr>
                <w:sz w:val="18"/>
                <w:szCs w:val="18"/>
                <w:lang w:eastAsia="en-US"/>
              </w:rPr>
              <w:t xml:space="preserve"> depends on its</w:t>
            </w:r>
            <w:r w:rsidRPr="00484250">
              <w:rPr>
                <w:sz w:val="18"/>
                <w:szCs w:val="18"/>
                <w:lang w:eastAsia="en-US"/>
              </w:rPr>
              <w:t xml:space="preserve"> power level</w:t>
            </w:r>
            <w:r>
              <w:rPr>
                <w:sz w:val="18"/>
                <w:szCs w:val="18"/>
                <w:lang w:eastAsia="en-US"/>
              </w:rPr>
              <w:t>.</w:t>
            </w:r>
          </w:p>
          <w:p w14:paraId="4FEF146B" w14:textId="77777777" w:rsidR="00E21CC3" w:rsidRPr="008D571E" w:rsidRDefault="00E21CC3" w:rsidP="006B7AF0">
            <w:pPr>
              <w:keepNext/>
              <w:keepLines/>
              <w:jc w:val="left"/>
              <w:rPr>
                <w:rFonts w:eastAsia="宋体"/>
                <w:sz w:val="18"/>
                <w:szCs w:val="18"/>
              </w:rPr>
            </w:pPr>
            <w:r>
              <w:rPr>
                <w:rFonts w:eastAsia="宋体" w:hint="eastAsia"/>
                <w:sz w:val="18"/>
                <w:szCs w:val="18"/>
              </w:rPr>
              <w:t>O</w:t>
            </w:r>
            <w:r>
              <w:rPr>
                <w:rFonts w:eastAsia="宋体"/>
                <w:sz w:val="18"/>
                <w:szCs w:val="18"/>
              </w:rPr>
              <w:t>N to Sleep:</w:t>
            </w:r>
          </w:p>
          <w:p w14:paraId="21EF2B35" w14:textId="77777777" w:rsidR="00E21CC3" w:rsidRPr="002D5C89" w:rsidRDefault="00E21CC3" w:rsidP="006B7AF0">
            <w:pPr>
              <w:pStyle w:val="af2"/>
              <w:numPr>
                <w:ilvl w:val="0"/>
                <w:numId w:val="29"/>
              </w:numPr>
              <w:overflowPunct/>
              <w:autoSpaceDE/>
              <w:autoSpaceDN/>
              <w:snapToGrid w:val="0"/>
              <w:spacing w:afterLines="50"/>
              <w:ind w:leftChars="0"/>
              <w:contextualSpacing/>
              <w:textAlignment w:val="auto"/>
              <w:rPr>
                <w:sz w:val="18"/>
                <w:szCs w:val="18"/>
                <w:lang w:eastAsia="en-US"/>
              </w:rPr>
            </w:pPr>
            <w:r w:rsidRPr="002D5C89">
              <w:rPr>
                <w:rFonts w:eastAsiaTheme="minorEastAsia"/>
                <w:sz w:val="18"/>
                <w:szCs w:val="18"/>
              </w:rPr>
              <w:t xml:space="preserve">In </w:t>
            </w:r>
            <w:r>
              <w:rPr>
                <w:rFonts w:eastAsiaTheme="minorEastAsia"/>
                <w:sz w:val="18"/>
                <w:szCs w:val="18"/>
              </w:rPr>
              <w:t xml:space="preserve">some cases, </w:t>
            </w:r>
            <w:r w:rsidRPr="00484250">
              <w:rPr>
                <w:sz w:val="18"/>
                <w:szCs w:val="18"/>
                <w:lang w:eastAsia="en-US"/>
              </w:rPr>
              <w:t>device</w:t>
            </w:r>
            <w:r>
              <w:rPr>
                <w:sz w:val="18"/>
                <w:szCs w:val="18"/>
                <w:lang w:eastAsia="en-US"/>
              </w:rPr>
              <w:t xml:space="preserve"> state </w:t>
            </w:r>
            <w:r w:rsidRPr="00484250">
              <w:rPr>
                <w:sz w:val="18"/>
                <w:szCs w:val="18"/>
                <w:lang w:eastAsia="en-US"/>
              </w:rPr>
              <w:t xml:space="preserve">transit from ON to </w:t>
            </w:r>
            <w:r>
              <w:rPr>
                <w:sz w:val="18"/>
                <w:szCs w:val="18"/>
                <w:lang w:eastAsia="en-US"/>
              </w:rPr>
              <w:t>Sleep</w:t>
            </w:r>
            <w:r w:rsidRPr="00484250">
              <w:rPr>
                <w:sz w:val="18"/>
                <w:szCs w:val="18"/>
                <w:lang w:eastAsia="en-US"/>
              </w:rPr>
              <w:t xml:space="preserve"> </w:t>
            </w:r>
            <w:r>
              <w:rPr>
                <w:sz w:val="18"/>
                <w:szCs w:val="18"/>
                <w:lang w:eastAsia="en-US"/>
              </w:rPr>
              <w:t>instantly is necessary for better power saving of device.</w:t>
            </w:r>
            <w:r>
              <w:rPr>
                <w:rFonts w:eastAsiaTheme="minorEastAsia"/>
                <w:sz w:val="18"/>
                <w:szCs w:val="18"/>
              </w:rPr>
              <w:t xml:space="preserve"> One common scenario would be when device finish the </w:t>
            </w:r>
            <w:r w:rsidRPr="002D5C89">
              <w:rPr>
                <w:rFonts w:eastAsiaTheme="minorEastAsia"/>
                <w:sz w:val="18"/>
                <w:szCs w:val="18"/>
              </w:rPr>
              <w:t xml:space="preserve">inventory/command, </w:t>
            </w:r>
            <w:r>
              <w:rPr>
                <w:rFonts w:eastAsiaTheme="minorEastAsia"/>
                <w:sz w:val="18"/>
                <w:szCs w:val="18"/>
              </w:rPr>
              <w:t xml:space="preserve">device can go to Sleep state </w:t>
            </w:r>
            <w:r w:rsidRPr="008F2413">
              <w:rPr>
                <w:rFonts w:eastAsiaTheme="minorEastAsia"/>
                <w:sz w:val="18"/>
                <w:szCs w:val="18"/>
              </w:rPr>
              <w:t xml:space="preserve">immediately </w:t>
            </w:r>
            <w:r>
              <w:rPr>
                <w:rFonts w:eastAsiaTheme="minorEastAsia"/>
                <w:sz w:val="18"/>
                <w:szCs w:val="18"/>
              </w:rPr>
              <w:t>for power saving. To achieve this</w:t>
            </w:r>
            <w:r w:rsidRPr="002D5C89">
              <w:rPr>
                <w:rFonts w:eastAsiaTheme="minorEastAsia"/>
                <w:sz w:val="18"/>
                <w:szCs w:val="18"/>
              </w:rPr>
              <w:t>, an end indication can be provided so that device can immediately change to Sleep state upon successful reception of that PRDCH. Compared to existing solutions</w:t>
            </w:r>
            <w:r>
              <w:rPr>
                <w:rFonts w:eastAsiaTheme="minorEastAsia"/>
                <w:sz w:val="18"/>
                <w:szCs w:val="18"/>
              </w:rPr>
              <w:t>, an</w:t>
            </w:r>
            <w:r w:rsidRPr="002D5C89">
              <w:rPr>
                <w:rFonts w:eastAsiaTheme="minorEastAsia"/>
                <w:sz w:val="18"/>
                <w:szCs w:val="18"/>
              </w:rPr>
              <w:t xml:space="preserve"> additional monitoring of PRDCH in an extra time window can be saved, thereby further saving the latency of state transition</w:t>
            </w:r>
            <w:r>
              <w:rPr>
                <w:rFonts w:eastAsiaTheme="minorEastAsia"/>
                <w:sz w:val="18"/>
                <w:szCs w:val="18"/>
              </w:rPr>
              <w:t xml:space="preserve"> as well as device power consumption for extra monitoring</w:t>
            </w:r>
            <w:r w:rsidRPr="002D5C89">
              <w:rPr>
                <w:rFonts w:eastAsiaTheme="minorEastAsia"/>
                <w:sz w:val="18"/>
                <w:szCs w:val="18"/>
              </w:rPr>
              <w:t xml:space="preserve">. </w:t>
            </w:r>
          </w:p>
          <w:p w14:paraId="6F595E07" w14:textId="77777777" w:rsidR="00E21CC3" w:rsidRPr="008D571E" w:rsidRDefault="00E21CC3" w:rsidP="006B7AF0">
            <w:pPr>
              <w:keepNext/>
              <w:keepLines/>
              <w:jc w:val="left"/>
              <w:rPr>
                <w:rFonts w:ascii="Arial" w:eastAsia="等线" w:hAnsi="Arial"/>
                <w:sz w:val="18"/>
              </w:rPr>
            </w:pPr>
          </w:p>
          <w:p w14:paraId="52792136" w14:textId="77777777" w:rsidR="00E21CC3" w:rsidRDefault="00E21CC3" w:rsidP="006B7AF0">
            <w:pPr>
              <w:keepNext/>
              <w:keepLines/>
              <w:jc w:val="left"/>
              <w:rPr>
                <w:rFonts w:ascii="Arial" w:eastAsia="等线" w:hAnsi="Arial"/>
                <w:sz w:val="18"/>
              </w:rPr>
            </w:pPr>
            <w:r w:rsidRPr="001C7CA2">
              <w:rPr>
                <w:rFonts w:ascii="Arial" w:eastAsia="等线" w:hAnsi="Arial" w:hint="eastAsia"/>
                <w:sz w:val="18"/>
              </w:rPr>
              <w:t>Specification impacts, if any</w:t>
            </w:r>
          </w:p>
          <w:p w14:paraId="0BFBF966" w14:textId="77777777" w:rsidR="00E21CC3" w:rsidRDefault="00E21CC3" w:rsidP="006B7AF0">
            <w:pPr>
              <w:snapToGrid w:val="0"/>
              <w:spacing w:afterLines="50"/>
              <w:rPr>
                <w:rFonts w:eastAsia="宋体"/>
                <w:sz w:val="18"/>
                <w:szCs w:val="18"/>
              </w:rPr>
            </w:pPr>
            <w:r>
              <w:rPr>
                <w:rFonts w:eastAsia="宋体" w:hint="eastAsia"/>
                <w:sz w:val="18"/>
                <w:szCs w:val="18"/>
              </w:rPr>
              <w:t>O</w:t>
            </w:r>
            <w:r>
              <w:rPr>
                <w:rFonts w:eastAsia="宋体"/>
                <w:sz w:val="18"/>
                <w:szCs w:val="18"/>
              </w:rPr>
              <w:t>N to OFF:</w:t>
            </w:r>
          </w:p>
          <w:p w14:paraId="5C9B7D4B" w14:textId="77777777" w:rsidR="00E21CC3" w:rsidRDefault="00E21CC3" w:rsidP="006B7AF0">
            <w:pPr>
              <w:keepNext/>
              <w:keepLines/>
              <w:jc w:val="left"/>
              <w:rPr>
                <w:rFonts w:eastAsia="宋体"/>
                <w:sz w:val="18"/>
                <w:szCs w:val="18"/>
                <w:lang w:eastAsia="en-US"/>
              </w:rPr>
            </w:pPr>
            <w:r>
              <w:rPr>
                <w:rFonts w:eastAsia="宋体"/>
                <w:sz w:val="18"/>
                <w:szCs w:val="18"/>
                <w:lang w:eastAsia="en-US"/>
              </w:rPr>
              <w:t>At least a disabling Sleep indication needs to be specified for 3-state devices.</w:t>
            </w:r>
          </w:p>
          <w:p w14:paraId="54228BC6" w14:textId="77777777" w:rsidR="00E21CC3" w:rsidRPr="008D571E" w:rsidRDefault="00E21CC3" w:rsidP="006B7AF0">
            <w:pPr>
              <w:keepNext/>
              <w:keepLines/>
              <w:jc w:val="left"/>
              <w:rPr>
                <w:rFonts w:eastAsia="宋体"/>
                <w:sz w:val="18"/>
                <w:szCs w:val="18"/>
              </w:rPr>
            </w:pPr>
            <w:r>
              <w:rPr>
                <w:rFonts w:eastAsia="宋体" w:hint="eastAsia"/>
                <w:sz w:val="18"/>
                <w:szCs w:val="18"/>
              </w:rPr>
              <w:t>O</w:t>
            </w:r>
            <w:r>
              <w:rPr>
                <w:rFonts w:eastAsia="宋体"/>
                <w:sz w:val="18"/>
                <w:szCs w:val="18"/>
              </w:rPr>
              <w:t>N to Sleep:</w:t>
            </w:r>
          </w:p>
          <w:p w14:paraId="4C59097D" w14:textId="77777777" w:rsidR="00E21CC3" w:rsidRPr="001C7CA2" w:rsidRDefault="00E21CC3" w:rsidP="006B7AF0">
            <w:pPr>
              <w:snapToGrid w:val="0"/>
              <w:spacing w:afterLines="50"/>
              <w:rPr>
                <w:rFonts w:ascii="Arial" w:eastAsia="等线" w:hAnsi="Arial"/>
                <w:sz w:val="18"/>
              </w:rPr>
            </w:pPr>
            <w:r>
              <w:rPr>
                <w:rFonts w:eastAsia="宋体"/>
                <w:sz w:val="18"/>
                <w:szCs w:val="18"/>
                <w:lang w:eastAsia="en-US"/>
              </w:rPr>
              <w:t>At least an explicit end indication on inventory/command needs to be specified for 3-state devices.</w:t>
            </w:r>
          </w:p>
        </w:tc>
      </w:tr>
    </w:tbl>
    <w:p w14:paraId="0B8DCBAA" w14:textId="77777777" w:rsidR="00E21CC3" w:rsidRDefault="00E21CC3" w:rsidP="00E21CC3">
      <w:pPr>
        <w:rPr>
          <w:rFonts w:eastAsia="宋体"/>
        </w:rPr>
      </w:pPr>
    </w:p>
    <w:p w14:paraId="59CAF839" w14:textId="77777777" w:rsidR="00E21CC3" w:rsidRDefault="00E21CC3" w:rsidP="00E21CC3">
      <w:pPr>
        <w:rPr>
          <w:rFonts w:eastAsia="宋体"/>
        </w:rPr>
      </w:pPr>
    </w:p>
    <w:p w14:paraId="5AA176C6" w14:textId="0C06E0AC" w:rsidR="00E21CC3" w:rsidRDefault="00E21CC3" w:rsidP="00E21CC3">
      <w:pPr>
        <w:keepNext/>
        <w:keepLines/>
        <w:spacing w:before="60" w:after="180"/>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2</w:t>
      </w:r>
      <w:r w:rsidRPr="001C7CA2">
        <w:rPr>
          <w:rFonts w:ascii="Arial" w:eastAsia="等线" w:hAnsi="Arial"/>
          <w:b/>
          <w:sz w:val="20"/>
          <w:lang w:eastAsia="en-US"/>
        </w:rPr>
        <w:t>-</w:t>
      </w:r>
      <w:r w:rsidR="004028A2">
        <w:rPr>
          <w:rFonts w:ascii="Arial" w:eastAsia="等线" w:hAnsi="Arial"/>
          <w:b/>
          <w:sz w:val="20"/>
          <w:lang w:eastAsia="en-US"/>
        </w:rPr>
        <w:t>2</w:t>
      </w:r>
      <w:r>
        <w:rPr>
          <w:rFonts w:ascii="Arial" w:eastAsia="等线" w:hAnsi="Arial"/>
          <w:b/>
          <w:sz w:val="20"/>
          <w:lang w:eastAsia="en-US"/>
        </w:rPr>
        <w:t>6</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5808BF">
        <w:rPr>
          <w:b/>
          <w:bCs/>
          <w:color w:val="000000" w:themeColor="text1"/>
          <w:lang w:val="en-US"/>
        </w:rPr>
        <w:t>R1-9422-27</w:t>
      </w:r>
      <w:r w:rsidRPr="001C7CA2">
        <w:rPr>
          <w:rFonts w:ascii="Arial" w:eastAsia="等线" w:hAnsi="Arial" w:hint="eastAsia"/>
          <w:b/>
          <w:sz w:val="20"/>
        </w:rPr>
        <w:t>]</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E21CC3" w:rsidRPr="001C7CA2" w14:paraId="7E11EAB8" w14:textId="77777777" w:rsidTr="00E3006D">
        <w:trPr>
          <w:trHeight w:val="327"/>
        </w:trPr>
        <w:tc>
          <w:tcPr>
            <w:tcW w:w="1701" w:type="dxa"/>
            <w:shd w:val="clear" w:color="auto" w:fill="D0CECE"/>
            <w:vAlign w:val="center"/>
          </w:tcPr>
          <w:p w14:paraId="7F56827C" w14:textId="77777777" w:rsidR="00E21CC3" w:rsidRPr="001C7CA2" w:rsidRDefault="00E21CC3" w:rsidP="006B7AF0">
            <w:pPr>
              <w:keepNext/>
              <w:keepLines/>
              <w:jc w:val="center"/>
              <w:rPr>
                <w:rFonts w:ascii="Arial" w:eastAsia="等线" w:hAnsi="Arial"/>
                <w:b/>
                <w:sz w:val="18"/>
              </w:rPr>
            </w:pPr>
            <w:r w:rsidRPr="001C7CA2">
              <w:rPr>
                <w:rFonts w:ascii="Arial" w:eastAsia="等线" w:hAnsi="Arial" w:hint="eastAsia"/>
                <w:b/>
                <w:sz w:val="18"/>
              </w:rPr>
              <w:t>Source</w:t>
            </w:r>
          </w:p>
        </w:tc>
        <w:tc>
          <w:tcPr>
            <w:tcW w:w="7673" w:type="dxa"/>
            <w:shd w:val="clear" w:color="auto" w:fill="D0CECE"/>
            <w:vAlign w:val="center"/>
          </w:tcPr>
          <w:p w14:paraId="34D8D937" w14:textId="77777777" w:rsidR="00E21CC3" w:rsidRPr="001C7CA2" w:rsidRDefault="00E21CC3" w:rsidP="006B7AF0">
            <w:pPr>
              <w:keepNext/>
              <w:keepLines/>
              <w:jc w:val="center"/>
              <w:rPr>
                <w:rFonts w:ascii="Arial" w:eastAsia="等线" w:hAnsi="Arial"/>
                <w:b/>
                <w:sz w:val="18"/>
              </w:rPr>
            </w:pPr>
            <w:r w:rsidRPr="001C7CA2">
              <w:rPr>
                <w:rFonts w:ascii="Arial" w:eastAsia="等线" w:hAnsi="Arial" w:hint="eastAsia"/>
                <w:b/>
                <w:sz w:val="18"/>
              </w:rPr>
              <w:t>Details</w:t>
            </w:r>
          </w:p>
        </w:tc>
      </w:tr>
      <w:tr w:rsidR="00E21CC3" w:rsidRPr="001C7CA2" w14:paraId="37EDEC04" w14:textId="77777777" w:rsidTr="00E3006D">
        <w:trPr>
          <w:trHeight w:val="1004"/>
        </w:trPr>
        <w:tc>
          <w:tcPr>
            <w:tcW w:w="1701" w:type="dxa"/>
            <w:shd w:val="clear" w:color="auto" w:fill="D0CECE"/>
            <w:vAlign w:val="center"/>
          </w:tcPr>
          <w:p w14:paraId="10668996" w14:textId="77777777" w:rsidR="00E21CC3" w:rsidRPr="001C7CA2" w:rsidRDefault="00E21CC3" w:rsidP="006B7AF0">
            <w:pPr>
              <w:keepNext/>
              <w:keepLines/>
              <w:jc w:val="center"/>
              <w:rPr>
                <w:rFonts w:ascii="Arial" w:eastAsia="等线" w:hAnsi="Arial"/>
                <w:b/>
                <w:bCs/>
                <w:sz w:val="18"/>
              </w:rPr>
            </w:pPr>
            <w:r w:rsidRPr="005B1701">
              <w:rPr>
                <w:rFonts w:ascii="Arial" w:eastAsia="等线" w:hAnsi="Arial" w:hint="eastAsia"/>
                <w:b/>
                <w:bCs/>
                <w:sz w:val="18"/>
                <w:lang w:val="en-US"/>
              </w:rPr>
              <w:t>Source [</w:t>
            </w:r>
            <w:r w:rsidRPr="005B1701">
              <w:rPr>
                <w:rFonts w:ascii="Arial" w:eastAsia="等线" w:hAnsi="Arial"/>
                <w:b/>
                <w:bCs/>
                <w:sz w:val="18"/>
                <w:lang w:val="en-US"/>
              </w:rPr>
              <w:t>R1-9422-27</w:t>
            </w:r>
            <w:r w:rsidRPr="005B1701">
              <w:rPr>
                <w:rFonts w:ascii="Arial" w:eastAsia="等线" w:hAnsi="Arial" w:hint="eastAsia"/>
                <w:b/>
                <w:bCs/>
                <w:sz w:val="18"/>
                <w:lang w:val="en-US"/>
              </w:rPr>
              <w:t>]</w:t>
            </w:r>
          </w:p>
        </w:tc>
        <w:tc>
          <w:tcPr>
            <w:tcW w:w="7673" w:type="dxa"/>
            <w:shd w:val="clear" w:color="auto" w:fill="auto"/>
          </w:tcPr>
          <w:p w14:paraId="77A67770" w14:textId="77777777" w:rsidR="00A06E72" w:rsidRPr="00A06E72" w:rsidRDefault="00A06E72" w:rsidP="00A06E72">
            <w:pPr>
              <w:keepNext/>
              <w:keepLines/>
              <w:snapToGrid w:val="0"/>
              <w:spacing w:after="0"/>
              <w:rPr>
                <w:rFonts w:ascii="Arial" w:eastAsia="宋体" w:hAnsi="Arial"/>
                <w:b/>
                <w:bCs/>
                <w:sz w:val="18"/>
                <w:lang w:val="en-US"/>
              </w:rPr>
            </w:pPr>
            <w:r w:rsidRPr="00A06E72">
              <w:rPr>
                <w:rFonts w:ascii="Arial" w:eastAsia="宋体" w:hAnsi="Arial"/>
                <w:b/>
                <w:bCs/>
                <w:sz w:val="18"/>
                <w:lang w:val="en-US"/>
              </w:rPr>
              <w:t>Solution description for direction 2</w:t>
            </w:r>
          </w:p>
          <w:p w14:paraId="4840F461" w14:textId="77777777" w:rsidR="00A06E72" w:rsidRPr="00A06E72" w:rsidRDefault="00A06E72" w:rsidP="00A06E72">
            <w:pPr>
              <w:keepNext/>
              <w:keepLines/>
              <w:snapToGrid w:val="0"/>
              <w:spacing w:after="0"/>
              <w:rPr>
                <w:rFonts w:ascii="Arial" w:eastAsia="宋体" w:hAnsi="Arial"/>
                <w:b/>
                <w:bCs/>
                <w:sz w:val="18"/>
                <w:lang w:val="en-US"/>
              </w:rPr>
            </w:pPr>
          </w:p>
          <w:p w14:paraId="7EEC0E44" w14:textId="77777777" w:rsidR="00A06E72" w:rsidRPr="00A06E72" w:rsidRDefault="00A06E72" w:rsidP="00A06E72">
            <w:pPr>
              <w:keepNext/>
              <w:keepLines/>
              <w:snapToGrid w:val="0"/>
              <w:spacing w:after="0"/>
              <w:rPr>
                <w:rFonts w:ascii="Arial" w:eastAsia="宋体" w:hAnsi="Arial"/>
                <w:b/>
                <w:bCs/>
                <w:sz w:val="18"/>
                <w:lang w:val="en-US"/>
              </w:rPr>
            </w:pPr>
            <w:r w:rsidRPr="00A06E72">
              <w:rPr>
                <w:rFonts w:ascii="Arial" w:eastAsia="宋体" w:hAnsi="Arial" w:hint="eastAsia"/>
                <w:b/>
                <w:bCs/>
                <w:sz w:val="18"/>
                <w:lang w:val="en-US"/>
              </w:rPr>
              <w:t>S</w:t>
            </w:r>
            <w:r w:rsidRPr="00A06E72">
              <w:rPr>
                <w:rFonts w:ascii="Arial" w:eastAsia="宋体" w:hAnsi="Arial"/>
                <w:b/>
                <w:bCs/>
                <w:sz w:val="18"/>
                <w:lang w:val="en-US"/>
              </w:rPr>
              <w:t>tate description</w:t>
            </w:r>
          </w:p>
          <w:tbl>
            <w:tblPr>
              <w:tblStyle w:val="4-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260"/>
              <w:gridCol w:w="3606"/>
              <w:gridCol w:w="858"/>
            </w:tblGrid>
            <w:tr w:rsidR="00A06E72" w:rsidRPr="00A06E72" w14:paraId="439AE9F2" w14:textId="77777777" w:rsidTr="00A06E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40EC4F86" w14:textId="77777777" w:rsidR="00A06E72" w:rsidRPr="00A06E72" w:rsidRDefault="00A06E72" w:rsidP="00A06E72">
                  <w:pPr>
                    <w:overflowPunct/>
                    <w:autoSpaceDE/>
                    <w:autoSpaceDN/>
                    <w:snapToGrid w:val="0"/>
                    <w:spacing w:after="0"/>
                    <w:jc w:val="center"/>
                    <w:textAlignment w:val="auto"/>
                    <w:rPr>
                      <w:rFonts w:ascii="Times New Roman" w:eastAsia="等线" w:hAnsi="Times New Roman"/>
                      <w:color w:val="FFFFFF"/>
                      <w:sz w:val="16"/>
                      <w:lang w:val="en-US"/>
                    </w:rPr>
                  </w:pPr>
                  <w:r w:rsidRPr="00A06E72">
                    <w:rPr>
                      <w:rFonts w:ascii="Times New Roman" w:eastAsia="等线" w:hAnsi="Times New Roman" w:hint="eastAsia"/>
                      <w:color w:val="FFFFFF"/>
                      <w:sz w:val="16"/>
                      <w:lang w:val="en-US"/>
                    </w:rPr>
                    <w:t>S</w:t>
                  </w:r>
                  <w:r w:rsidRPr="00A06E72">
                    <w:rPr>
                      <w:rFonts w:ascii="Times New Roman" w:eastAsia="等线" w:hAnsi="Times New Roman"/>
                      <w:color w:val="FFFFFF"/>
                      <w:sz w:val="16"/>
                      <w:lang w:val="en-US"/>
                    </w:rPr>
                    <w:t>tate</w:t>
                  </w:r>
                </w:p>
              </w:tc>
              <w:tc>
                <w:tcPr>
                  <w:tcW w:w="1527" w:type="pct"/>
                </w:tcPr>
                <w:p w14:paraId="44B3953B" w14:textId="77777777" w:rsidR="00A06E72" w:rsidRPr="00A06E72" w:rsidRDefault="00A06E72" w:rsidP="00A06E72">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6E72">
                    <w:rPr>
                      <w:rFonts w:ascii="Times New Roman" w:eastAsia="等线" w:hAnsi="Times New Roman" w:hint="eastAsia"/>
                      <w:color w:val="FFFFFF"/>
                      <w:sz w:val="16"/>
                      <w:lang w:val="en-US"/>
                    </w:rPr>
                    <w:t>D</w:t>
                  </w:r>
                  <w:r w:rsidRPr="00A06E72">
                    <w:rPr>
                      <w:rFonts w:ascii="Times New Roman" w:eastAsia="等线" w:hAnsi="Times New Roman"/>
                      <w:color w:val="FFFFFF"/>
                      <w:sz w:val="16"/>
                      <w:lang w:val="en-US"/>
                    </w:rPr>
                    <w:t>escription</w:t>
                  </w:r>
                </w:p>
              </w:tc>
              <w:tc>
                <w:tcPr>
                  <w:tcW w:w="2430" w:type="pct"/>
                </w:tcPr>
                <w:p w14:paraId="3870D233" w14:textId="77777777" w:rsidR="00A06E72" w:rsidRPr="00A06E72" w:rsidRDefault="00A06E72" w:rsidP="00A06E72">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6E72">
                    <w:rPr>
                      <w:rFonts w:ascii="Times New Roman" w:eastAsia="等线" w:hAnsi="Times New Roman"/>
                      <w:color w:val="FFFFFF"/>
                      <w:sz w:val="16"/>
                      <w:lang w:val="en-US"/>
                    </w:rPr>
                    <w:t>Transition event</w:t>
                  </w:r>
                </w:p>
              </w:tc>
              <w:tc>
                <w:tcPr>
                  <w:tcW w:w="585" w:type="pct"/>
                </w:tcPr>
                <w:p w14:paraId="5B3CB93B" w14:textId="77777777" w:rsidR="00A06E72" w:rsidRPr="00A06E72" w:rsidRDefault="00A06E72" w:rsidP="00A06E72">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olor w:val="FFFFFF"/>
                      <w:sz w:val="16"/>
                      <w:lang w:val="en-US"/>
                    </w:rPr>
                  </w:pPr>
                  <w:r w:rsidRPr="00A06E72">
                    <w:rPr>
                      <w:rFonts w:ascii="Times New Roman" w:eastAsia="等线" w:hAnsi="Times New Roman"/>
                      <w:color w:val="FFFFFF"/>
                      <w:sz w:val="16"/>
                      <w:lang w:val="en-US"/>
                    </w:rPr>
                    <w:t>Device</w:t>
                  </w:r>
                </w:p>
              </w:tc>
            </w:tr>
            <w:tr w:rsidR="00A06E72" w:rsidRPr="00A06E72" w14:paraId="7F1AE0D4" w14:textId="77777777" w:rsidTr="00A06E72">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290DB6C4" w14:textId="77777777" w:rsidR="00A06E72" w:rsidRPr="00A06E72" w:rsidRDefault="00A06E72" w:rsidP="00A06E72">
                  <w:pPr>
                    <w:overflowPunct/>
                    <w:autoSpaceDE/>
                    <w:autoSpaceDN/>
                    <w:snapToGrid w:val="0"/>
                    <w:spacing w:after="0"/>
                    <w:jc w:val="center"/>
                    <w:textAlignment w:val="auto"/>
                    <w:rPr>
                      <w:rFonts w:ascii="Times New Roman" w:eastAsia="等线" w:hAnsi="Times New Roman"/>
                      <w:sz w:val="16"/>
                      <w:lang w:val="en-US"/>
                    </w:rPr>
                  </w:pPr>
                  <w:r w:rsidRPr="00A06E72">
                    <w:rPr>
                      <w:rFonts w:ascii="Times New Roman" w:eastAsia="等线" w:hAnsi="Times New Roman" w:hint="eastAsia"/>
                      <w:sz w:val="16"/>
                      <w:lang w:val="en-US"/>
                    </w:rPr>
                    <w:t>O</w:t>
                  </w:r>
                  <w:r w:rsidRPr="00A06E72">
                    <w:rPr>
                      <w:rFonts w:ascii="Times New Roman" w:eastAsia="等线" w:hAnsi="Times New Roman"/>
                      <w:sz w:val="16"/>
                      <w:lang w:val="en-US"/>
                    </w:rPr>
                    <w:t>N</w:t>
                  </w:r>
                </w:p>
              </w:tc>
              <w:tc>
                <w:tcPr>
                  <w:tcW w:w="1527" w:type="pct"/>
                  <w:vAlign w:val="center"/>
                </w:tcPr>
                <w:p w14:paraId="0E294C7B"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Transmission and reception</w:t>
                  </w:r>
                </w:p>
                <w:p w14:paraId="6167C4E7"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running a clock for timing</w:t>
                  </w:r>
                </w:p>
                <w:p w14:paraId="64F9B0ED"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maintaining the memory</w:t>
                  </w:r>
                </w:p>
              </w:tc>
              <w:tc>
                <w:tcPr>
                  <w:tcW w:w="2430" w:type="pct"/>
                </w:tcPr>
                <w:p w14:paraId="5A055A39"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 xml:space="preserve">Transit to ‘ON’ state: </w:t>
                  </w:r>
                </w:p>
                <w:p w14:paraId="1A632CA7" w14:textId="77777777" w:rsidR="00A06E72" w:rsidRPr="00A06E72" w:rsidRDefault="00A06E72" w:rsidP="00A06E72">
                  <w:pPr>
                    <w:numPr>
                      <w:ilvl w:val="0"/>
                      <w:numId w:val="30"/>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higher than an energy threshold or a certain percentage, and the incoming RF power is higher than an activation threshold</w:t>
                  </w:r>
                </w:p>
                <w:p w14:paraId="69B4C461" w14:textId="77777777" w:rsidR="00A06E72" w:rsidRPr="00A06E72" w:rsidRDefault="00A06E72" w:rsidP="00A06E72">
                  <w:pPr>
                    <w:numPr>
                      <w:ilvl w:val="0"/>
                      <w:numId w:val="30"/>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‘SLEEP’ state duration time has been achieved.</w:t>
                  </w:r>
                </w:p>
                <w:p w14:paraId="56DEA28A"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Transit from ‘ON’ state:</w:t>
                  </w:r>
                </w:p>
                <w:p w14:paraId="360E7827" w14:textId="77777777" w:rsidR="00A06E72" w:rsidRPr="00A06E72" w:rsidRDefault="00A06E72" w:rsidP="00A06E72">
                  <w:pPr>
                    <w:numPr>
                      <w:ilvl w:val="0"/>
                      <w:numId w:val="31"/>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lower than an energy threshold or a certain percentage, or fully discharged</w:t>
                  </w:r>
                </w:p>
                <w:p w14:paraId="642438D9" w14:textId="77777777" w:rsidR="00A06E72" w:rsidRPr="00A06E72" w:rsidRDefault="00A06E72" w:rsidP="00A06E72">
                  <w:pPr>
                    <w:numPr>
                      <w:ilvl w:val="0"/>
                      <w:numId w:val="31"/>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‘ON’ state duration time has been achieved.</w:t>
                  </w:r>
                </w:p>
                <w:p w14:paraId="5CA5BE03" w14:textId="77777777" w:rsidR="00A06E72" w:rsidRPr="00A06E72" w:rsidRDefault="00A06E72" w:rsidP="00A06E72">
                  <w:pPr>
                    <w:numPr>
                      <w:ilvl w:val="0"/>
                      <w:numId w:val="31"/>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Receives an indication from Reader to switch to the other state.</w:t>
                  </w:r>
                </w:p>
              </w:tc>
              <w:tc>
                <w:tcPr>
                  <w:tcW w:w="585" w:type="pct"/>
                  <w:vAlign w:val="center"/>
                </w:tcPr>
                <w:p w14:paraId="5D77697B"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hint="eastAsia"/>
                      <w:bCs/>
                      <w:sz w:val="16"/>
                      <w:lang w:val="en-US"/>
                    </w:rPr>
                    <w:t>D</w:t>
                  </w:r>
                  <w:r w:rsidRPr="00A06E72">
                    <w:rPr>
                      <w:rFonts w:ascii="Times New Roman" w:eastAsia="等线" w:hAnsi="Times New Roman"/>
                      <w:bCs/>
                      <w:sz w:val="16"/>
                      <w:lang w:val="en-US"/>
                    </w:rPr>
                    <w:t>evice 1</w:t>
                  </w:r>
                </w:p>
                <w:p w14:paraId="49167F35"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Device 2a</w:t>
                  </w:r>
                </w:p>
              </w:tc>
            </w:tr>
            <w:tr w:rsidR="00A06E72" w:rsidRPr="00A06E72" w14:paraId="5B32595F" w14:textId="77777777" w:rsidTr="00E43B38">
              <w:tc>
                <w:tcPr>
                  <w:cnfStyle w:val="001000000000" w:firstRow="0" w:lastRow="0" w:firstColumn="1" w:lastColumn="0" w:oddVBand="0" w:evenVBand="0" w:oddHBand="0" w:evenHBand="0" w:firstRowFirstColumn="0" w:firstRowLastColumn="0" w:lastRowFirstColumn="0" w:lastRowLastColumn="0"/>
                  <w:tcW w:w="458" w:type="pct"/>
                  <w:vAlign w:val="center"/>
                </w:tcPr>
                <w:p w14:paraId="45301748" w14:textId="77777777" w:rsidR="00A06E72" w:rsidRPr="00A06E72" w:rsidRDefault="00A06E72" w:rsidP="00A06E72">
                  <w:pPr>
                    <w:overflowPunct/>
                    <w:autoSpaceDE/>
                    <w:autoSpaceDN/>
                    <w:snapToGrid w:val="0"/>
                    <w:spacing w:after="0"/>
                    <w:textAlignment w:val="auto"/>
                    <w:rPr>
                      <w:rFonts w:ascii="Times New Roman" w:eastAsia="等线" w:hAnsi="Times New Roman"/>
                      <w:sz w:val="16"/>
                      <w:lang w:val="en-US"/>
                    </w:rPr>
                  </w:pPr>
                  <w:r w:rsidRPr="00A06E72">
                    <w:rPr>
                      <w:rFonts w:ascii="Times New Roman" w:eastAsia="等线" w:hAnsi="Times New Roman" w:hint="eastAsia"/>
                      <w:sz w:val="16"/>
                      <w:lang w:val="en-US"/>
                    </w:rPr>
                    <w:t>O</w:t>
                  </w:r>
                  <w:r w:rsidRPr="00A06E72">
                    <w:rPr>
                      <w:rFonts w:ascii="Times New Roman" w:eastAsia="等线" w:hAnsi="Times New Roman"/>
                      <w:sz w:val="16"/>
                      <w:lang w:val="en-US"/>
                    </w:rPr>
                    <w:t>FF</w:t>
                  </w:r>
                </w:p>
              </w:tc>
              <w:tc>
                <w:tcPr>
                  <w:tcW w:w="1527" w:type="pct"/>
                  <w:vAlign w:val="center"/>
                </w:tcPr>
                <w:p w14:paraId="60F9FF25" w14:textId="77777777" w:rsidR="00A06E72" w:rsidRPr="00A06E72" w:rsidRDefault="00A06E72" w:rsidP="00A06E72">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hint="eastAsia"/>
                      <w:bCs/>
                      <w:sz w:val="16"/>
                      <w:lang w:val="en-US"/>
                    </w:rPr>
                    <w:t>E</w:t>
                  </w:r>
                  <w:r w:rsidRPr="00A06E72">
                    <w:rPr>
                      <w:rFonts w:ascii="Times New Roman" w:eastAsia="等线" w:hAnsi="Times New Roman"/>
                      <w:bCs/>
                      <w:sz w:val="16"/>
                      <w:lang w:val="en-US"/>
                    </w:rPr>
                    <w:t>nergy harvesting</w:t>
                  </w:r>
                </w:p>
              </w:tc>
              <w:tc>
                <w:tcPr>
                  <w:tcW w:w="2430" w:type="pct"/>
                </w:tcPr>
                <w:p w14:paraId="71BE0E0C" w14:textId="77777777" w:rsidR="00A06E72" w:rsidRPr="00A06E72" w:rsidRDefault="00A06E72" w:rsidP="00A06E72">
                  <w:pPr>
                    <w:overflowPunct/>
                    <w:autoSpaceDE/>
                    <w:autoSpaceDN/>
                    <w:snapToGrid w:val="0"/>
                    <w:spacing w:after="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 xml:space="preserve">Transit to ‘OFF’ state: </w:t>
                  </w:r>
                </w:p>
                <w:p w14:paraId="232DD9DF" w14:textId="77777777" w:rsidR="00A06E72" w:rsidRPr="00A06E72" w:rsidRDefault="00A06E72" w:rsidP="00A06E72">
                  <w:pPr>
                    <w:numPr>
                      <w:ilvl w:val="0"/>
                      <w:numId w:val="30"/>
                    </w:numPr>
                    <w:overflowPunct/>
                    <w:autoSpaceDE/>
                    <w:autoSpaceDN/>
                    <w:snapToGrid w:val="0"/>
                    <w:spacing w:after="0"/>
                    <w:jc w:val="left"/>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lower than an energy threshold or a certain percentage or fully discharged</w:t>
                  </w:r>
                </w:p>
                <w:p w14:paraId="310C0F10" w14:textId="77777777" w:rsidR="00A06E72" w:rsidRPr="00A06E72" w:rsidRDefault="00A06E72" w:rsidP="00A06E72">
                  <w:pPr>
                    <w:numPr>
                      <w:ilvl w:val="0"/>
                      <w:numId w:val="30"/>
                    </w:numPr>
                    <w:snapToGrid w:val="0"/>
                    <w:spacing w:after="0"/>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hint="eastAsia"/>
                      <w:bCs/>
                      <w:sz w:val="16"/>
                      <w:lang w:val="en-US"/>
                    </w:rPr>
                    <w:t>R</w:t>
                  </w:r>
                  <w:r w:rsidRPr="00A06E72">
                    <w:rPr>
                      <w:rFonts w:ascii="Times New Roman" w:eastAsia="等线" w:hAnsi="Times New Roman"/>
                      <w:bCs/>
                      <w:sz w:val="16"/>
                      <w:lang w:val="en-US"/>
                    </w:rPr>
                    <w:t>eceives an indication from Reader to switch to ‘OFF’ state.</w:t>
                  </w:r>
                </w:p>
                <w:p w14:paraId="36AAA47E" w14:textId="77777777" w:rsidR="00A06E72" w:rsidRPr="00A06E72" w:rsidRDefault="00A06E72" w:rsidP="00A06E72">
                  <w:pPr>
                    <w:overflowPunct/>
                    <w:autoSpaceDE/>
                    <w:autoSpaceDN/>
                    <w:snapToGrid w:val="0"/>
                    <w:spacing w:after="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 xml:space="preserve">Transit from ‘OFF’ state: </w:t>
                  </w:r>
                </w:p>
                <w:p w14:paraId="4B753AC8" w14:textId="77777777" w:rsidR="00A06E72" w:rsidRPr="00A06E72" w:rsidRDefault="00A06E72" w:rsidP="00A06E72">
                  <w:pPr>
                    <w:numPr>
                      <w:ilvl w:val="0"/>
                      <w:numId w:val="32"/>
                    </w:numPr>
                    <w:overflowPunct/>
                    <w:autoSpaceDE/>
                    <w:autoSpaceDN/>
                    <w:snapToGrid w:val="0"/>
                    <w:spacing w:after="0"/>
                    <w:jc w:val="left"/>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higher than an energy threshold or a certain percentage</w:t>
                  </w:r>
                </w:p>
              </w:tc>
              <w:tc>
                <w:tcPr>
                  <w:tcW w:w="585" w:type="pct"/>
                  <w:vAlign w:val="center"/>
                </w:tcPr>
                <w:p w14:paraId="6B5CEFA8" w14:textId="77777777" w:rsidR="00A06E72" w:rsidRPr="00A06E72" w:rsidRDefault="00A06E72" w:rsidP="00A06E72">
                  <w:pPr>
                    <w:overflowPunct/>
                    <w:autoSpaceDE/>
                    <w:autoSpaceDN/>
                    <w:snapToGrid w:val="0"/>
                    <w:spacing w:after="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hint="eastAsia"/>
                      <w:bCs/>
                      <w:sz w:val="16"/>
                      <w:lang w:val="en-US"/>
                    </w:rPr>
                    <w:t>D</w:t>
                  </w:r>
                  <w:r w:rsidRPr="00A06E72">
                    <w:rPr>
                      <w:rFonts w:ascii="Times New Roman" w:eastAsia="等线" w:hAnsi="Times New Roman"/>
                      <w:bCs/>
                      <w:sz w:val="16"/>
                      <w:lang w:val="en-US"/>
                    </w:rPr>
                    <w:t>evice 1</w:t>
                  </w:r>
                </w:p>
                <w:p w14:paraId="6762FA89" w14:textId="77777777" w:rsidR="00A06E72" w:rsidRPr="00A06E72" w:rsidRDefault="00A06E72" w:rsidP="00A06E72">
                  <w:pPr>
                    <w:overflowPunct/>
                    <w:autoSpaceDE/>
                    <w:autoSpaceDN/>
                    <w:snapToGrid w:val="0"/>
                    <w:spacing w:after="0"/>
                    <w:textAlignment w:val="auto"/>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Device 2a</w:t>
                  </w:r>
                </w:p>
              </w:tc>
            </w:tr>
            <w:tr w:rsidR="00A06E72" w:rsidRPr="00A06E72" w14:paraId="1AB6CCA0" w14:textId="77777777" w:rsidTr="00A06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59B782A" w14:textId="77777777" w:rsidR="00A06E72" w:rsidRPr="00A06E72" w:rsidRDefault="00A06E72" w:rsidP="00A06E72">
                  <w:pPr>
                    <w:overflowPunct/>
                    <w:autoSpaceDE/>
                    <w:autoSpaceDN/>
                    <w:snapToGrid w:val="0"/>
                    <w:spacing w:after="0"/>
                    <w:textAlignment w:val="auto"/>
                    <w:rPr>
                      <w:rFonts w:ascii="Times New Roman" w:eastAsia="等线" w:hAnsi="Times New Roman"/>
                      <w:sz w:val="16"/>
                      <w:lang w:val="en-US"/>
                    </w:rPr>
                  </w:pPr>
                  <w:r w:rsidRPr="00A06E72">
                    <w:rPr>
                      <w:rFonts w:ascii="Times New Roman" w:eastAsia="等线" w:hAnsi="Times New Roman" w:hint="eastAsia"/>
                      <w:sz w:val="16"/>
                      <w:lang w:val="en-US"/>
                    </w:rPr>
                    <w:t>S</w:t>
                  </w:r>
                  <w:r w:rsidRPr="00A06E72">
                    <w:rPr>
                      <w:rFonts w:ascii="Times New Roman" w:eastAsia="等线" w:hAnsi="Times New Roman"/>
                      <w:sz w:val="16"/>
                      <w:lang w:val="en-US"/>
                    </w:rPr>
                    <w:t>LEEP</w:t>
                  </w:r>
                </w:p>
              </w:tc>
              <w:tc>
                <w:tcPr>
                  <w:tcW w:w="1527" w:type="pct"/>
                  <w:vAlign w:val="center"/>
                </w:tcPr>
                <w:p w14:paraId="285DB741"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Energy harvesting</w:t>
                  </w:r>
                </w:p>
                <w:p w14:paraId="2E4C03D8"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running a clock for timing</w:t>
                  </w:r>
                </w:p>
                <w:p w14:paraId="353C3708" w14:textId="77777777" w:rsidR="00A06E72" w:rsidRPr="00A06E72" w:rsidRDefault="00A06E72" w:rsidP="00A06E72">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maintaining the memory</w:t>
                  </w:r>
                </w:p>
              </w:tc>
              <w:tc>
                <w:tcPr>
                  <w:tcW w:w="2430" w:type="pct"/>
                </w:tcPr>
                <w:p w14:paraId="62180545"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 xml:space="preserve">Transit to ‘SLEEP’ state:  </w:t>
                  </w:r>
                </w:p>
                <w:p w14:paraId="4E8F2053" w14:textId="77777777" w:rsidR="00A06E72" w:rsidRPr="00A06E72" w:rsidRDefault="00A06E72" w:rsidP="00A06E72">
                  <w:pPr>
                    <w:numPr>
                      <w:ilvl w:val="0"/>
                      <w:numId w:val="36"/>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lower than an energy threshold or a certain percentage</w:t>
                  </w:r>
                </w:p>
                <w:p w14:paraId="63D7FE72" w14:textId="77777777" w:rsidR="00A06E72" w:rsidRPr="00A06E72" w:rsidRDefault="00A06E72" w:rsidP="00A06E72">
                  <w:pPr>
                    <w:numPr>
                      <w:ilvl w:val="0"/>
                      <w:numId w:val="36"/>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‘ON’ state duration time has been achieved.</w:t>
                  </w:r>
                </w:p>
                <w:p w14:paraId="704943A3" w14:textId="77777777" w:rsidR="00A06E72" w:rsidRPr="00A06E72" w:rsidRDefault="00A06E72" w:rsidP="00A06E72">
                  <w:pPr>
                    <w:numPr>
                      <w:ilvl w:val="0"/>
                      <w:numId w:val="36"/>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Receives an indication from Reader to switch to the other state.</w:t>
                  </w:r>
                </w:p>
                <w:p w14:paraId="45B4B774"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 xml:space="preserve">Transit from ‘SLEEP’ state:  </w:t>
                  </w:r>
                </w:p>
                <w:p w14:paraId="40EEC511" w14:textId="77777777" w:rsidR="00A06E72" w:rsidRPr="00A06E72" w:rsidRDefault="00A06E72" w:rsidP="00A06E72">
                  <w:pPr>
                    <w:numPr>
                      <w:ilvl w:val="0"/>
                      <w:numId w:val="36"/>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‘SLEEP’ duration time has been achieved.</w:t>
                  </w:r>
                </w:p>
                <w:p w14:paraId="230AF48B" w14:textId="77777777" w:rsidR="00A06E72" w:rsidRPr="00A06E72" w:rsidRDefault="00A06E72" w:rsidP="00A06E72">
                  <w:pPr>
                    <w:numPr>
                      <w:ilvl w:val="0"/>
                      <w:numId w:val="36"/>
                    </w:numPr>
                    <w:overflowPunct/>
                    <w:autoSpaceDE/>
                    <w:autoSpaceDN/>
                    <w:snapToGrid w:val="0"/>
                    <w:spacing w:after="0"/>
                    <w:jc w:val="left"/>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bCs/>
                      <w:sz w:val="16"/>
                      <w:lang w:val="en-US"/>
                    </w:rPr>
                    <w:t>the charging energy is lower than an energy threshold or a certain percentage or fully discharged</w:t>
                  </w:r>
                </w:p>
              </w:tc>
              <w:tc>
                <w:tcPr>
                  <w:tcW w:w="585" w:type="pct"/>
                  <w:vAlign w:val="center"/>
                </w:tcPr>
                <w:p w14:paraId="76544A64" w14:textId="77777777" w:rsidR="00A06E72" w:rsidRPr="00A06E72" w:rsidRDefault="00A06E72" w:rsidP="00A06E72">
                  <w:pPr>
                    <w:overflowPunct/>
                    <w:autoSpaceDE/>
                    <w:autoSpaceDN/>
                    <w:snapToGrid w:val="0"/>
                    <w:spacing w:after="0"/>
                    <w:textAlignment w:val="auto"/>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bCs/>
                      <w:sz w:val="16"/>
                      <w:lang w:val="en-US"/>
                    </w:rPr>
                  </w:pPr>
                  <w:r w:rsidRPr="00A06E72">
                    <w:rPr>
                      <w:rFonts w:ascii="Times New Roman" w:eastAsia="等线" w:hAnsi="Times New Roman" w:hint="eastAsia"/>
                      <w:bCs/>
                      <w:sz w:val="16"/>
                      <w:lang w:val="en-US"/>
                    </w:rPr>
                    <w:t>D</w:t>
                  </w:r>
                  <w:r w:rsidRPr="00A06E72">
                    <w:rPr>
                      <w:rFonts w:ascii="Times New Roman" w:eastAsia="等线" w:hAnsi="Times New Roman"/>
                      <w:bCs/>
                      <w:sz w:val="16"/>
                      <w:lang w:val="en-US"/>
                    </w:rPr>
                    <w:t>evice 2a</w:t>
                  </w:r>
                </w:p>
              </w:tc>
            </w:tr>
          </w:tbl>
          <w:p w14:paraId="71D4D7FC" w14:textId="77777777" w:rsidR="00A06E72" w:rsidRPr="00A06E72" w:rsidRDefault="00A06E72" w:rsidP="00A06E72">
            <w:pPr>
              <w:keepNext/>
              <w:keepLines/>
              <w:snapToGrid w:val="0"/>
              <w:spacing w:after="0"/>
              <w:rPr>
                <w:rFonts w:ascii="Arial" w:eastAsia="宋体" w:hAnsi="Arial"/>
                <w:b/>
                <w:bCs/>
                <w:sz w:val="18"/>
                <w:lang w:val="en-US"/>
              </w:rPr>
            </w:pPr>
          </w:p>
          <w:p w14:paraId="0D6ED1CA" w14:textId="77777777" w:rsidR="00A06E72" w:rsidRPr="00A06E72" w:rsidRDefault="00A06E72" w:rsidP="00A06E72">
            <w:pPr>
              <w:keepNext/>
              <w:keepLines/>
              <w:snapToGrid w:val="0"/>
              <w:spacing w:after="0"/>
              <w:rPr>
                <w:rFonts w:ascii="Arial" w:eastAsia="宋体" w:hAnsi="Arial"/>
                <w:b/>
                <w:bCs/>
                <w:sz w:val="18"/>
                <w:lang w:val="en-US"/>
              </w:rPr>
            </w:pPr>
            <w:r w:rsidRPr="00A06E72">
              <w:rPr>
                <w:rFonts w:ascii="Arial" w:eastAsia="宋体" w:hAnsi="Arial"/>
                <w:b/>
                <w:bCs/>
                <w:sz w:val="18"/>
                <w:lang w:val="en-US"/>
              </w:rPr>
              <w:t>Scheme:</w:t>
            </w:r>
          </w:p>
          <w:p w14:paraId="6F72F3F1" w14:textId="77777777" w:rsidR="00A06E72" w:rsidRPr="00A06E72" w:rsidRDefault="00A06E72" w:rsidP="00A06E72">
            <w:pPr>
              <w:numPr>
                <w:ilvl w:val="0"/>
                <w:numId w:val="42"/>
              </w:numPr>
              <w:overflowPunct/>
              <w:autoSpaceDE/>
              <w:autoSpaceDN/>
              <w:snapToGrid w:val="0"/>
              <w:spacing w:after="0"/>
              <w:jc w:val="left"/>
              <w:textAlignment w:val="auto"/>
              <w:rPr>
                <w:rFonts w:ascii="Arial" w:eastAsia="等线" w:hAnsi="Arial" w:cs="Arial"/>
                <w:iCs/>
                <w:sz w:val="18"/>
                <w:szCs w:val="18"/>
                <w:lang w:val="en-US"/>
              </w:rPr>
            </w:pPr>
            <w:r w:rsidRPr="00A06E72">
              <w:rPr>
                <w:rFonts w:ascii="Arial" w:eastAsia="等线" w:hAnsi="Arial" w:cs="Arial"/>
                <w:iCs/>
                <w:sz w:val="18"/>
                <w:szCs w:val="18"/>
                <w:lang w:val="en-US"/>
              </w:rPr>
              <w:t>Reader transmits the control information of the corresponding energy harvesting process based on the PRDCH to the devices, which may include the duty-cycle periodicity and duty-cycle duration related information.</w:t>
            </w:r>
            <w:r w:rsidRPr="00A06E72">
              <w:rPr>
                <w:rFonts w:ascii="Arial" w:eastAsia="等线" w:hAnsi="Arial" w:cs="Arial"/>
                <w:iCs/>
                <w:sz w:val="18"/>
                <w:szCs w:val="18"/>
                <w:vertAlign w:val="superscript"/>
                <w:lang w:val="en-US"/>
              </w:rPr>
              <w:t>1</w:t>
            </w:r>
          </w:p>
          <w:p w14:paraId="28056248" w14:textId="77777777" w:rsidR="00A06E72" w:rsidRPr="00A06E72" w:rsidRDefault="00A06E72" w:rsidP="00A06E72">
            <w:pPr>
              <w:numPr>
                <w:ilvl w:val="1"/>
                <w:numId w:val="42"/>
              </w:numPr>
              <w:snapToGrid w:val="0"/>
              <w:spacing w:after="0"/>
              <w:jc w:val="left"/>
              <w:rPr>
                <w:rFonts w:ascii="Arial" w:eastAsia="等线" w:hAnsi="Arial" w:cs="Arial"/>
                <w:iCs/>
                <w:sz w:val="18"/>
                <w:szCs w:val="18"/>
                <w:lang w:val="en-US"/>
              </w:rPr>
            </w:pPr>
            <w:r w:rsidRPr="00A06E72">
              <w:rPr>
                <w:rFonts w:ascii="Arial" w:eastAsia="等线" w:hAnsi="Arial" w:cs="Arial"/>
                <w:iCs/>
                <w:sz w:val="18"/>
                <w:szCs w:val="18"/>
                <w:lang w:val="en-US"/>
              </w:rPr>
              <w:t>Case 1: baseline case, the device can receive the reader’s first command successfully</w:t>
            </w:r>
            <w:r w:rsidRPr="00A06E72">
              <w:rPr>
                <w:rFonts w:ascii="Arial" w:eastAsia="等线" w:hAnsi="Arial" w:cs="Arial" w:hint="eastAsia"/>
                <w:iCs/>
                <w:sz w:val="18"/>
                <w:szCs w:val="18"/>
                <w:lang w:val="en-US"/>
              </w:rPr>
              <w:t>.</w:t>
            </w:r>
          </w:p>
          <w:p w14:paraId="71983633" w14:textId="77777777" w:rsidR="00A06E72" w:rsidRPr="00A06E72" w:rsidRDefault="00A06E72" w:rsidP="00A06E72">
            <w:pPr>
              <w:numPr>
                <w:ilvl w:val="2"/>
                <w:numId w:val="42"/>
              </w:numPr>
              <w:snapToGrid w:val="0"/>
              <w:spacing w:after="0"/>
              <w:jc w:val="left"/>
              <w:rPr>
                <w:rFonts w:ascii="Arial" w:eastAsia="等线" w:hAnsi="Arial" w:cs="Arial"/>
                <w:iCs/>
                <w:sz w:val="18"/>
                <w:szCs w:val="18"/>
                <w:lang w:val="en-US"/>
              </w:rPr>
            </w:pPr>
            <w:r w:rsidRPr="00A06E72">
              <w:rPr>
                <w:rFonts w:ascii="Arial" w:eastAsia="等线" w:hAnsi="Arial" w:cs="Arial"/>
                <w:iCs/>
                <w:sz w:val="18"/>
                <w:szCs w:val="18"/>
                <w:lang w:val="en-US"/>
              </w:rPr>
              <w:t>The device switches to ON when the charging energy is higher than an energy threshold and the incoming RF power is higher than an activation threshold, then the device receives the reader’s control information and acquires the duty-cycle related information</w:t>
            </w:r>
            <w:r w:rsidRPr="00A06E72">
              <w:rPr>
                <w:rFonts w:ascii="Arial" w:eastAsia="等线" w:hAnsi="Arial" w:cs="Arial" w:hint="eastAsia"/>
                <w:iCs/>
                <w:sz w:val="18"/>
                <w:szCs w:val="18"/>
                <w:lang w:val="en-US"/>
              </w:rPr>
              <w:t>.</w:t>
            </w:r>
          </w:p>
          <w:p w14:paraId="77643EC1" w14:textId="77777777" w:rsidR="00A06E72" w:rsidRPr="00A06E72" w:rsidRDefault="00A06E72" w:rsidP="00A06E72">
            <w:pPr>
              <w:numPr>
                <w:ilvl w:val="2"/>
                <w:numId w:val="42"/>
              </w:numPr>
              <w:snapToGrid w:val="0"/>
              <w:spacing w:after="0"/>
              <w:jc w:val="left"/>
              <w:rPr>
                <w:rFonts w:ascii="Arial" w:eastAsia="等线" w:hAnsi="Arial" w:cs="Arial"/>
                <w:iCs/>
                <w:sz w:val="18"/>
                <w:szCs w:val="18"/>
                <w:lang w:val="en-US"/>
              </w:rPr>
            </w:pPr>
            <w:r w:rsidRPr="00A06E72">
              <w:rPr>
                <w:rFonts w:ascii="Arial" w:eastAsia="等线" w:hAnsi="Arial" w:cs="Arial"/>
                <w:iCs/>
                <w:sz w:val="18"/>
                <w:szCs w:val="18"/>
                <w:lang w:val="en-US"/>
              </w:rPr>
              <w:t>The device transits to ‘SLEEP’ state to save power or ‘OFF’ state to complete this communication process or ON’ state again to continue the</w:t>
            </w:r>
            <w:r w:rsidRPr="00A06E72">
              <w:rPr>
                <w:rFonts w:ascii="Arial" w:eastAsia="等线" w:hAnsi="Arial" w:cs="Arial" w:hint="eastAsia"/>
                <w:iCs/>
                <w:sz w:val="18"/>
                <w:szCs w:val="18"/>
                <w:lang w:val="en-US"/>
              </w:rPr>
              <w:t xml:space="preserve"> </w:t>
            </w:r>
            <w:r w:rsidRPr="00A06E72">
              <w:rPr>
                <w:rFonts w:ascii="Arial" w:eastAsia="等线" w:hAnsi="Arial" w:cs="Arial"/>
                <w:iCs/>
                <w:sz w:val="18"/>
                <w:szCs w:val="18"/>
                <w:lang w:val="en-US"/>
              </w:rPr>
              <w:t>communication process based on the time duration configuration or the reader’s indication.</w:t>
            </w:r>
          </w:p>
          <w:p w14:paraId="5BC8789C" w14:textId="77777777" w:rsidR="00A06E72" w:rsidRPr="00A06E72" w:rsidRDefault="00A06E72" w:rsidP="00A06E72">
            <w:pPr>
              <w:numPr>
                <w:ilvl w:val="1"/>
                <w:numId w:val="42"/>
              </w:numPr>
              <w:overflowPunct/>
              <w:autoSpaceDE/>
              <w:autoSpaceDN/>
              <w:snapToGrid w:val="0"/>
              <w:spacing w:after="0"/>
              <w:jc w:val="left"/>
              <w:textAlignment w:val="auto"/>
              <w:rPr>
                <w:rFonts w:ascii="Arial" w:eastAsia="等线" w:hAnsi="Arial" w:cs="Arial"/>
                <w:iCs/>
                <w:sz w:val="18"/>
                <w:szCs w:val="18"/>
                <w:lang w:val="en-US"/>
              </w:rPr>
            </w:pPr>
            <w:r w:rsidRPr="00A06E72">
              <w:rPr>
                <w:rFonts w:ascii="Arial" w:eastAsia="等线" w:hAnsi="Arial" w:cs="Arial"/>
                <w:iCs/>
                <w:sz w:val="18"/>
                <w:szCs w:val="18"/>
                <w:lang w:val="en-US"/>
              </w:rPr>
              <w:t>Case 2: enhancement case, the device misses the reader’s first command</w:t>
            </w:r>
            <w:r w:rsidRPr="00A06E72">
              <w:rPr>
                <w:rFonts w:ascii="Arial" w:eastAsia="等线" w:hAnsi="Arial" w:cs="Arial" w:hint="eastAsia"/>
                <w:iCs/>
                <w:sz w:val="18"/>
                <w:szCs w:val="18"/>
                <w:lang w:val="en-US"/>
              </w:rPr>
              <w:t>.</w:t>
            </w:r>
          </w:p>
          <w:p w14:paraId="34C7D44F" w14:textId="5353B4A5" w:rsidR="00A06E72" w:rsidRPr="00A06E72" w:rsidRDefault="00A06E72" w:rsidP="00A06E72">
            <w:pPr>
              <w:numPr>
                <w:ilvl w:val="2"/>
                <w:numId w:val="42"/>
              </w:numPr>
              <w:overflowPunct/>
              <w:autoSpaceDE/>
              <w:autoSpaceDN/>
              <w:snapToGrid w:val="0"/>
              <w:spacing w:after="0"/>
              <w:jc w:val="left"/>
              <w:textAlignment w:val="auto"/>
              <w:rPr>
                <w:rFonts w:ascii="Arial" w:eastAsia="等线" w:hAnsi="Arial" w:cs="Arial"/>
                <w:iCs/>
                <w:sz w:val="18"/>
                <w:szCs w:val="18"/>
                <w:lang w:val="en-US"/>
              </w:rPr>
            </w:pPr>
            <w:r w:rsidRPr="00A06E72">
              <w:rPr>
                <w:rFonts w:ascii="Arial" w:eastAsia="等线" w:hAnsi="Arial" w:cs="Arial"/>
                <w:iCs/>
                <w:sz w:val="18"/>
                <w:szCs w:val="18"/>
                <w:lang w:val="en-US"/>
              </w:rPr>
              <w:t>The device misses the first</w:t>
            </w:r>
            <w:r w:rsidR="00A362B0">
              <w:rPr>
                <w:rFonts w:ascii="Arial" w:eastAsia="等线" w:hAnsi="Arial" w:cs="Arial" w:hint="eastAsia"/>
                <w:iCs/>
                <w:sz w:val="18"/>
                <w:szCs w:val="18"/>
                <w:lang w:val="en-US"/>
              </w:rPr>
              <w:t xml:space="preserve"> command</w:t>
            </w:r>
            <w:r w:rsidRPr="00A06E72">
              <w:rPr>
                <w:rFonts w:ascii="Arial" w:eastAsia="等线" w:hAnsi="Arial" w:cs="Arial" w:hint="eastAsia"/>
                <w:iCs/>
                <w:sz w:val="18"/>
                <w:szCs w:val="18"/>
                <w:lang w:val="en-US"/>
              </w:rPr>
              <w:t xml:space="preserve"> </w:t>
            </w:r>
            <w:r w:rsidRPr="00A06E72">
              <w:rPr>
                <w:rFonts w:ascii="Arial" w:eastAsia="等线" w:hAnsi="Arial" w:cs="Arial"/>
                <w:iCs/>
                <w:sz w:val="18"/>
                <w:szCs w:val="18"/>
                <w:lang w:val="en-US"/>
              </w:rPr>
              <w:t xml:space="preserve">and </w:t>
            </w:r>
            <w:r w:rsidRPr="00A06E72">
              <w:rPr>
                <w:rFonts w:ascii="Arial" w:eastAsia="等线" w:hAnsi="Arial" w:cs="Arial" w:hint="eastAsia"/>
                <w:iCs/>
                <w:sz w:val="18"/>
                <w:szCs w:val="18"/>
                <w:lang w:val="en-US"/>
              </w:rPr>
              <w:t xml:space="preserve">does </w:t>
            </w:r>
            <w:r w:rsidRPr="00A06E72">
              <w:rPr>
                <w:rFonts w:ascii="Arial" w:eastAsia="等线" w:hAnsi="Arial" w:cs="Arial"/>
                <w:iCs/>
                <w:sz w:val="18"/>
                <w:szCs w:val="18"/>
                <w:lang w:val="en-US"/>
              </w:rPr>
              <w:t>not receive the periodicity reader-assist timing indication, and switches to ‘OFF’ or ‘SLEEP’ state when the energy is lower than a threshold.</w:t>
            </w:r>
          </w:p>
          <w:p w14:paraId="7128BA28" w14:textId="77777777" w:rsidR="00A06E72" w:rsidRPr="00A06E72" w:rsidRDefault="00A06E72" w:rsidP="00A06E72">
            <w:pPr>
              <w:numPr>
                <w:ilvl w:val="2"/>
                <w:numId w:val="42"/>
              </w:numPr>
              <w:snapToGrid w:val="0"/>
              <w:spacing w:after="0"/>
              <w:jc w:val="left"/>
              <w:rPr>
                <w:rFonts w:ascii="Arial" w:eastAsia="等线" w:hAnsi="Arial" w:cs="Arial"/>
                <w:iCs/>
                <w:sz w:val="18"/>
                <w:szCs w:val="18"/>
                <w:lang w:val="en-US"/>
              </w:rPr>
            </w:pPr>
            <w:r w:rsidRPr="00A06E72">
              <w:rPr>
                <w:rFonts w:ascii="Arial" w:eastAsia="等线" w:hAnsi="Arial" w:cs="Arial"/>
                <w:iCs/>
                <w:sz w:val="18"/>
                <w:szCs w:val="18"/>
                <w:lang w:val="en-US"/>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427A7A1B" w14:textId="77777777" w:rsidR="00A06E72" w:rsidRPr="00A06E72" w:rsidRDefault="00A06E72" w:rsidP="00A06E72">
            <w:pPr>
              <w:numPr>
                <w:ilvl w:val="2"/>
                <w:numId w:val="42"/>
              </w:numPr>
              <w:overflowPunct/>
              <w:autoSpaceDE/>
              <w:autoSpaceDN/>
              <w:snapToGrid w:val="0"/>
              <w:spacing w:after="0"/>
              <w:jc w:val="left"/>
              <w:textAlignment w:val="auto"/>
              <w:rPr>
                <w:rFonts w:ascii="Arial" w:eastAsia="等线" w:hAnsi="Arial" w:cs="Arial"/>
                <w:iCs/>
                <w:sz w:val="18"/>
                <w:szCs w:val="18"/>
                <w:lang w:val="en-US"/>
              </w:rPr>
            </w:pPr>
            <w:r w:rsidRPr="00A06E72">
              <w:rPr>
                <w:rFonts w:ascii="Arial" w:eastAsia="等线" w:hAnsi="Arial" w:cs="Arial"/>
                <w:iCs/>
                <w:sz w:val="18"/>
                <w:szCs w:val="18"/>
                <w:lang w:val="en-US"/>
              </w:rPr>
              <w:t>The device transits to the ‘SLEEP’ state to save power</w:t>
            </w:r>
            <w:r w:rsidRPr="00A06E72">
              <w:rPr>
                <w:rFonts w:ascii="Arial" w:eastAsia="等线" w:hAnsi="Arial" w:cs="Arial" w:hint="eastAsia"/>
                <w:iCs/>
                <w:sz w:val="18"/>
                <w:szCs w:val="18"/>
                <w:lang w:val="en-US"/>
              </w:rPr>
              <w:t xml:space="preserve"> </w:t>
            </w:r>
            <w:r w:rsidRPr="00A06E72">
              <w:rPr>
                <w:rFonts w:ascii="Arial" w:eastAsia="等线" w:hAnsi="Arial" w:cs="Arial"/>
                <w:iCs/>
                <w:sz w:val="18"/>
                <w:szCs w:val="18"/>
                <w:lang w:val="en-US"/>
              </w:rPr>
              <w:t>and will transit to the ‘ON’ duration when the next reader command arrives based on the time duration obtained by the reader assist information.</w:t>
            </w:r>
          </w:p>
          <w:p w14:paraId="6FAB3519" w14:textId="77777777" w:rsidR="00A06E72" w:rsidRPr="00A06E72" w:rsidRDefault="00A06E72" w:rsidP="00A06E72">
            <w:pPr>
              <w:numPr>
                <w:ilvl w:val="0"/>
                <w:numId w:val="42"/>
              </w:numPr>
              <w:overflowPunct/>
              <w:autoSpaceDE/>
              <w:autoSpaceDN/>
              <w:snapToGrid w:val="0"/>
              <w:spacing w:after="0"/>
              <w:jc w:val="left"/>
              <w:textAlignment w:val="auto"/>
              <w:rPr>
                <w:rFonts w:ascii="Arial" w:eastAsia="宋体" w:hAnsi="Arial" w:cs="Arial"/>
                <w:iCs/>
                <w:sz w:val="18"/>
                <w:szCs w:val="18"/>
                <w:lang w:val="en-US"/>
              </w:rPr>
            </w:pPr>
            <w:r w:rsidRPr="00A06E72">
              <w:rPr>
                <w:rFonts w:ascii="Arial" w:eastAsia="等线" w:hAnsi="Arial" w:cs="Arial"/>
                <w:iCs/>
                <w:sz w:val="18"/>
                <w:szCs w:val="18"/>
                <w:lang w:val="en-US"/>
              </w:rPr>
              <w:t>The device executes the corresponding behavior based on the reader’s command or indication</w:t>
            </w:r>
            <w:r w:rsidRPr="00A06E72">
              <w:rPr>
                <w:rFonts w:ascii="Arial" w:eastAsia="宋体" w:hAnsi="Arial" w:cs="Arial"/>
                <w:iCs/>
                <w:sz w:val="18"/>
                <w:szCs w:val="18"/>
                <w:lang w:val="en-US"/>
              </w:rPr>
              <w:t>.</w:t>
            </w:r>
            <w:r w:rsidRPr="00A06E72">
              <w:rPr>
                <w:rFonts w:ascii="Arial" w:eastAsia="宋体" w:hAnsi="Arial" w:cs="Arial"/>
                <w:iCs/>
                <w:sz w:val="18"/>
                <w:szCs w:val="18"/>
                <w:vertAlign w:val="superscript"/>
                <w:lang w:val="en-US"/>
              </w:rPr>
              <w:t>2</w:t>
            </w:r>
          </w:p>
          <w:p w14:paraId="1620F160" w14:textId="77777777" w:rsidR="00A06E72" w:rsidRPr="00A06E72" w:rsidRDefault="00A06E72" w:rsidP="00A06E72">
            <w:pPr>
              <w:overflowPunct/>
              <w:autoSpaceDE/>
              <w:autoSpaceDN/>
              <w:snapToGrid w:val="0"/>
              <w:spacing w:after="0"/>
              <w:textAlignment w:val="auto"/>
              <w:rPr>
                <w:rFonts w:ascii="Arial" w:eastAsia="等线" w:hAnsi="Arial" w:cs="Arial"/>
                <w:bCs/>
                <w:sz w:val="18"/>
                <w:szCs w:val="18"/>
                <w:lang w:val="en-US"/>
              </w:rPr>
            </w:pPr>
            <w:r w:rsidRPr="00A06E72">
              <w:rPr>
                <w:rFonts w:ascii="Arial" w:eastAsia="等线" w:hAnsi="Arial" w:cs="Arial"/>
                <w:bCs/>
                <w:sz w:val="18"/>
                <w:szCs w:val="18"/>
                <w:lang w:val="en-US"/>
              </w:rPr>
              <w:t xml:space="preserve">Note 1: For enhancement case, </w:t>
            </w:r>
            <w:r w:rsidRPr="00A06E72">
              <w:rPr>
                <w:rFonts w:ascii="Arial" w:eastAsia="等线" w:hAnsi="Arial" w:cs="Arial" w:hint="eastAsia"/>
                <w:bCs/>
                <w:sz w:val="18"/>
                <w:szCs w:val="18"/>
                <w:lang w:val="en-US"/>
              </w:rPr>
              <w:t>r</w:t>
            </w:r>
            <w:r w:rsidRPr="00A06E72">
              <w:rPr>
                <w:rFonts w:ascii="Arial" w:eastAsia="等线" w:hAnsi="Arial" w:cs="Arial"/>
                <w:bCs/>
                <w:sz w:val="18"/>
                <w:szCs w:val="18"/>
                <w:lang w:val="en-US"/>
              </w:rPr>
              <w:t>eader will start to transmit the assist information in a certain periodicity or multiple attempts, containing the gap information between the current occasion and the next command reception occasion</w:t>
            </w:r>
            <w:r w:rsidRPr="00A06E72">
              <w:rPr>
                <w:rFonts w:ascii="Arial" w:eastAsia="等线" w:hAnsi="Arial" w:cs="Arial" w:hint="eastAsia"/>
                <w:bCs/>
                <w:sz w:val="18"/>
                <w:szCs w:val="18"/>
                <w:lang w:val="en-US"/>
              </w:rPr>
              <w:t>.</w:t>
            </w:r>
          </w:p>
          <w:p w14:paraId="08D8BBEE" w14:textId="77777777" w:rsidR="00A06E72" w:rsidRPr="00A06E72" w:rsidRDefault="00A06E72" w:rsidP="00A06E72">
            <w:pPr>
              <w:overflowPunct/>
              <w:autoSpaceDE/>
              <w:autoSpaceDN/>
              <w:snapToGrid w:val="0"/>
              <w:spacing w:after="0"/>
              <w:textAlignment w:val="auto"/>
              <w:rPr>
                <w:rFonts w:ascii="Arial" w:eastAsia="等线" w:hAnsi="Arial" w:cs="Arial"/>
                <w:bCs/>
                <w:sz w:val="18"/>
                <w:szCs w:val="18"/>
                <w:lang w:val="en-US"/>
              </w:rPr>
            </w:pPr>
            <w:r w:rsidRPr="00A06E72">
              <w:rPr>
                <w:rFonts w:ascii="Arial" w:eastAsia="等线" w:hAnsi="Arial" w:cs="Arial"/>
                <w:bCs/>
                <w:sz w:val="18"/>
                <w:szCs w:val="18"/>
                <w:lang w:val="en-US"/>
              </w:rPr>
              <w:t xml:space="preserve">Note 2: For enhancement case, </w:t>
            </w:r>
            <w:r w:rsidRPr="00A06E72">
              <w:rPr>
                <w:rFonts w:ascii="Arial" w:eastAsia="等线" w:hAnsi="Arial" w:cs="Arial" w:hint="eastAsia"/>
                <w:bCs/>
                <w:sz w:val="18"/>
                <w:szCs w:val="18"/>
                <w:lang w:val="en-US"/>
              </w:rPr>
              <w:t>r</w:t>
            </w:r>
            <w:r w:rsidRPr="00A06E72">
              <w:rPr>
                <w:rFonts w:ascii="Arial" w:eastAsia="等线" w:hAnsi="Arial" w:cs="Arial"/>
                <w:bCs/>
                <w:sz w:val="18"/>
                <w:szCs w:val="18"/>
                <w:lang w:val="en-US"/>
              </w:rPr>
              <w:t>eader will stop the attempt or period transmission of its assist information when a response has been received by the reader side or a max attempt amount has been achieved</w:t>
            </w:r>
            <w:r w:rsidRPr="00A06E72">
              <w:rPr>
                <w:rFonts w:ascii="Arial" w:eastAsia="等线" w:hAnsi="Arial" w:cs="Arial" w:hint="eastAsia"/>
                <w:bCs/>
                <w:sz w:val="18"/>
                <w:szCs w:val="18"/>
                <w:lang w:val="en-US"/>
              </w:rPr>
              <w:t>.</w:t>
            </w:r>
          </w:p>
          <w:p w14:paraId="7DAE5AF2" w14:textId="77777777" w:rsidR="00A06E72" w:rsidRPr="00A06E72" w:rsidRDefault="00A06E72" w:rsidP="00A06E72">
            <w:pPr>
              <w:overflowPunct/>
              <w:autoSpaceDE/>
              <w:autoSpaceDN/>
              <w:snapToGrid w:val="0"/>
              <w:spacing w:after="0"/>
              <w:textAlignment w:val="auto"/>
              <w:rPr>
                <w:rFonts w:ascii="Arial" w:eastAsia="等线" w:hAnsi="Arial" w:cs="Arial"/>
                <w:bCs/>
                <w:sz w:val="18"/>
                <w:szCs w:val="18"/>
                <w:lang w:val="en-US"/>
              </w:rPr>
            </w:pPr>
          </w:p>
          <w:p w14:paraId="24E3ECAD" w14:textId="77777777" w:rsidR="00A06E72" w:rsidRPr="00A06E72" w:rsidRDefault="00A06E72" w:rsidP="00A06E72">
            <w:pPr>
              <w:keepNext/>
              <w:keepLines/>
              <w:snapToGrid w:val="0"/>
              <w:spacing w:after="0"/>
              <w:rPr>
                <w:rFonts w:ascii="Arial" w:eastAsia="宋体" w:hAnsi="Arial"/>
                <w:b/>
                <w:bCs/>
                <w:sz w:val="18"/>
                <w:lang w:val="en-US"/>
              </w:rPr>
            </w:pPr>
            <w:r w:rsidRPr="00A06E72">
              <w:rPr>
                <w:rFonts w:ascii="Arial" w:eastAsia="等线" w:hAnsi="Arial"/>
                <w:b/>
                <w:bCs/>
                <w:sz w:val="18"/>
                <w:lang w:val="en-US"/>
              </w:rPr>
              <w:t>Observations</w:t>
            </w:r>
            <w:r w:rsidRPr="00A06E72">
              <w:rPr>
                <w:rFonts w:ascii="Arial" w:eastAsia="宋体" w:hAnsi="Arial"/>
                <w:b/>
                <w:bCs/>
                <w:sz w:val="18"/>
                <w:lang w:val="en-US"/>
              </w:rPr>
              <w:t xml:space="preserve"> </w:t>
            </w:r>
          </w:p>
          <w:p w14:paraId="56FB7EF0" w14:textId="77777777" w:rsidR="00A06E72" w:rsidRPr="00A06E72" w:rsidRDefault="00A06E72" w:rsidP="00A06E7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6E72">
              <w:rPr>
                <w:rFonts w:ascii="Arial" w:eastAsia="等线" w:hAnsi="Arial"/>
                <w:sz w:val="18"/>
                <w:lang w:val="en-US"/>
              </w:rPr>
              <w:t>Low communication delay and high communication efficiency.</w:t>
            </w:r>
          </w:p>
          <w:p w14:paraId="0941B214" w14:textId="77777777" w:rsidR="00A06E72" w:rsidRPr="00A06E72" w:rsidRDefault="00A06E72" w:rsidP="00A06E7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6E72">
              <w:rPr>
                <w:rFonts w:ascii="Arial" w:eastAsia="等线" w:hAnsi="Arial"/>
                <w:sz w:val="18"/>
                <w:lang w:val="en-US"/>
              </w:rPr>
              <w:t>More resource allocation and more signaling overhead due to configuration or scheduling.</w:t>
            </w:r>
          </w:p>
          <w:p w14:paraId="38596A87" w14:textId="77777777" w:rsidR="00A06E72" w:rsidRPr="00A06E72" w:rsidRDefault="00A06E72" w:rsidP="00A06E72">
            <w:pPr>
              <w:keepNext/>
              <w:keepLines/>
              <w:numPr>
                <w:ilvl w:val="0"/>
                <w:numId w:val="40"/>
              </w:numPr>
              <w:overflowPunct/>
              <w:autoSpaceDE/>
              <w:autoSpaceDN/>
              <w:snapToGrid w:val="0"/>
              <w:spacing w:after="0"/>
              <w:jc w:val="left"/>
              <w:textAlignment w:val="auto"/>
              <w:rPr>
                <w:rFonts w:ascii="Arial" w:eastAsia="等线" w:hAnsi="Arial"/>
                <w:sz w:val="18"/>
                <w:lang w:val="en-US"/>
              </w:rPr>
            </w:pPr>
            <w:r w:rsidRPr="00A06E72">
              <w:rPr>
                <w:rFonts w:ascii="Arial" w:eastAsia="等线" w:hAnsi="Arial" w:hint="eastAsia"/>
                <w:sz w:val="18"/>
                <w:lang w:val="en-US"/>
              </w:rPr>
              <w:t>L</w:t>
            </w:r>
            <w:r w:rsidRPr="00A06E72">
              <w:rPr>
                <w:rFonts w:ascii="Arial" w:eastAsia="等线" w:hAnsi="Arial"/>
                <w:sz w:val="18"/>
                <w:lang w:val="en-US"/>
              </w:rPr>
              <w:t>ow power consumption and low energy harvesting requirement due to the introduction of ‘SLEEP’ state</w:t>
            </w:r>
            <w:r w:rsidRPr="00A06E72">
              <w:rPr>
                <w:rFonts w:ascii="Arial" w:eastAsia="等线" w:hAnsi="Arial" w:hint="eastAsia"/>
                <w:sz w:val="18"/>
                <w:lang w:val="en-US"/>
              </w:rPr>
              <w:t>.</w:t>
            </w:r>
          </w:p>
          <w:p w14:paraId="59589EE6" w14:textId="77777777" w:rsidR="00A06E72" w:rsidRPr="00A06E72" w:rsidRDefault="00A06E72" w:rsidP="00A06E72">
            <w:pPr>
              <w:keepNext/>
              <w:keepLines/>
              <w:overflowPunct/>
              <w:autoSpaceDE/>
              <w:autoSpaceDN/>
              <w:snapToGrid w:val="0"/>
              <w:spacing w:after="0"/>
              <w:textAlignment w:val="auto"/>
              <w:rPr>
                <w:rFonts w:ascii="Arial" w:eastAsia="等线" w:hAnsi="Arial"/>
                <w:sz w:val="18"/>
                <w:lang w:val="en-US"/>
              </w:rPr>
            </w:pPr>
          </w:p>
          <w:p w14:paraId="37D4BFF0" w14:textId="77777777" w:rsidR="00A06E72" w:rsidRPr="00A06E72" w:rsidRDefault="00A06E72" w:rsidP="00A06E72">
            <w:pPr>
              <w:keepNext/>
              <w:keepLines/>
              <w:snapToGrid w:val="0"/>
              <w:spacing w:after="0"/>
              <w:rPr>
                <w:rFonts w:ascii="Arial" w:eastAsia="等线" w:hAnsi="Arial"/>
                <w:b/>
                <w:bCs/>
                <w:sz w:val="18"/>
                <w:lang w:val="en-US"/>
              </w:rPr>
            </w:pPr>
            <w:r w:rsidRPr="00A06E72">
              <w:rPr>
                <w:rFonts w:ascii="Arial" w:eastAsia="宋体" w:hAnsi="Arial"/>
                <w:b/>
                <w:bCs/>
                <w:sz w:val="18"/>
                <w:lang w:val="en-US"/>
              </w:rPr>
              <w:t>Specification impacts, if any</w:t>
            </w:r>
          </w:p>
          <w:p w14:paraId="283C9A08" w14:textId="77D4209E" w:rsidR="00E21CC3" w:rsidRPr="006B7D43" w:rsidRDefault="00A06E72" w:rsidP="00A06E72">
            <w:pPr>
              <w:snapToGrid w:val="0"/>
              <w:spacing w:afterLines="50"/>
              <w:rPr>
                <w:rFonts w:eastAsia="宋体"/>
                <w:sz w:val="18"/>
                <w:szCs w:val="18"/>
                <w:lang w:eastAsia="en-US"/>
              </w:rPr>
            </w:pPr>
            <w:r w:rsidRPr="00A06E72">
              <w:rPr>
                <w:rFonts w:eastAsia="等线"/>
                <w:sz w:val="20"/>
                <w:lang w:val="en-US"/>
              </w:rPr>
              <w:t>Much more specification</w:t>
            </w:r>
            <w:r w:rsidRPr="00A06E72">
              <w:rPr>
                <w:rFonts w:eastAsia="等线" w:hint="eastAsia"/>
                <w:sz w:val="20"/>
                <w:lang w:val="en-US"/>
              </w:rPr>
              <w:t xml:space="preserve"> impacts</w:t>
            </w:r>
            <w:r w:rsidRPr="00A06E72">
              <w:rPr>
                <w:rFonts w:eastAsia="等线"/>
                <w:sz w:val="20"/>
                <w:lang w:val="en-US"/>
              </w:rPr>
              <w:t xml:space="preserve"> including the configuration method or the device behavior definition</w:t>
            </w:r>
            <w:r w:rsidRPr="00A06E72">
              <w:rPr>
                <w:rFonts w:eastAsia="等线" w:hint="eastAsia"/>
                <w:sz w:val="20"/>
                <w:lang w:val="en-US"/>
              </w:rPr>
              <w:t>.</w:t>
            </w:r>
          </w:p>
        </w:tc>
      </w:tr>
    </w:tbl>
    <w:p w14:paraId="3D841764" w14:textId="77777777" w:rsidR="00E21CC3" w:rsidRDefault="00E21CC3" w:rsidP="00E21CC3">
      <w:pPr>
        <w:rPr>
          <w:rFonts w:eastAsia="宋体"/>
        </w:rPr>
      </w:pPr>
    </w:p>
    <w:p w14:paraId="3C54078F" w14:textId="73694703" w:rsidR="0094475F" w:rsidRDefault="0094475F" w:rsidP="0094475F">
      <w:pPr>
        <w:keepNext/>
        <w:keepLines/>
        <w:spacing w:before="60" w:after="180"/>
        <w:jc w:val="center"/>
        <w:rPr>
          <w:rFonts w:ascii="Arial" w:eastAsia="等线" w:hAnsi="Arial"/>
          <w:b/>
          <w:sz w:val="20"/>
        </w:rPr>
      </w:pPr>
      <w:r w:rsidRPr="001C7CA2">
        <w:rPr>
          <w:rFonts w:ascii="Arial" w:eastAsia="等线" w:hAnsi="Arial"/>
          <w:b/>
          <w:sz w:val="20"/>
          <w:lang w:eastAsia="en-US"/>
        </w:rPr>
        <w:t>Table 6.2.</w:t>
      </w:r>
      <w:r>
        <w:rPr>
          <w:rFonts w:ascii="Arial" w:eastAsia="等线" w:hAnsi="Arial"/>
          <w:b/>
          <w:sz w:val="20"/>
          <w:lang w:eastAsia="en-US"/>
        </w:rPr>
        <w:t>2</w:t>
      </w:r>
      <w:r w:rsidRPr="001C7CA2">
        <w:rPr>
          <w:rFonts w:ascii="Arial" w:eastAsia="等线" w:hAnsi="Arial"/>
          <w:b/>
          <w:sz w:val="20"/>
          <w:lang w:eastAsia="en-US"/>
        </w:rPr>
        <w:t>-</w:t>
      </w:r>
      <w:r w:rsidR="00241853">
        <w:rPr>
          <w:rFonts w:ascii="Arial" w:eastAsia="等线" w:hAnsi="Arial"/>
          <w:b/>
          <w:sz w:val="20"/>
          <w:lang w:eastAsia="en-US"/>
        </w:rPr>
        <w:t>2</w:t>
      </w:r>
      <w:r>
        <w:rPr>
          <w:rFonts w:ascii="Arial" w:eastAsia="等线" w:hAnsi="Arial"/>
          <w:b/>
          <w:sz w:val="20"/>
          <w:lang w:eastAsia="en-US"/>
        </w:rPr>
        <w:t>7</w:t>
      </w:r>
      <w:r w:rsidRPr="001C7CA2">
        <w:rPr>
          <w:rFonts w:ascii="Arial" w:eastAsia="等线" w:hAnsi="Arial"/>
          <w:b/>
          <w:sz w:val="20"/>
          <w:lang w:eastAsia="en-US"/>
        </w:rPr>
        <w:t xml:space="preserve">: Details from Source </w:t>
      </w:r>
      <w:r w:rsidRPr="001C7CA2">
        <w:rPr>
          <w:rFonts w:ascii="Arial" w:eastAsia="等线" w:hAnsi="Arial" w:hint="eastAsia"/>
          <w:b/>
          <w:sz w:val="20"/>
        </w:rPr>
        <w:t>[</w:t>
      </w:r>
      <w:r w:rsidRPr="00C83197">
        <w:rPr>
          <w:b/>
          <w:bCs/>
          <w:lang w:val="en-US"/>
        </w:rPr>
        <w:t>R1-9422-28</w:t>
      </w:r>
      <w:r w:rsidRPr="001C7CA2">
        <w:rPr>
          <w:rFonts w:ascii="Arial" w:eastAsia="等线" w:hAnsi="Arial" w:hint="eastAsia"/>
          <w:b/>
          <w:sz w:val="20"/>
        </w:rPr>
        <w:t>]</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94475F" w:rsidRPr="001C7CA2" w14:paraId="5F9B8EF0" w14:textId="77777777" w:rsidTr="00E3006D">
        <w:trPr>
          <w:trHeight w:val="327"/>
        </w:trPr>
        <w:tc>
          <w:tcPr>
            <w:tcW w:w="1701" w:type="dxa"/>
            <w:shd w:val="clear" w:color="auto" w:fill="D0CECE"/>
            <w:vAlign w:val="center"/>
          </w:tcPr>
          <w:p w14:paraId="7EB2C573" w14:textId="77777777" w:rsidR="0094475F" w:rsidRPr="001C7CA2" w:rsidRDefault="0094475F" w:rsidP="00FD2CDA">
            <w:pPr>
              <w:keepNext/>
              <w:keepLines/>
              <w:jc w:val="center"/>
              <w:rPr>
                <w:rFonts w:ascii="Arial" w:eastAsia="等线" w:hAnsi="Arial"/>
                <w:b/>
                <w:sz w:val="18"/>
              </w:rPr>
            </w:pPr>
            <w:r w:rsidRPr="001C7CA2">
              <w:rPr>
                <w:rFonts w:ascii="Arial" w:eastAsia="等线" w:hAnsi="Arial" w:hint="eastAsia"/>
                <w:b/>
                <w:sz w:val="18"/>
              </w:rPr>
              <w:t>Source</w:t>
            </w:r>
          </w:p>
        </w:tc>
        <w:tc>
          <w:tcPr>
            <w:tcW w:w="7531" w:type="dxa"/>
            <w:shd w:val="clear" w:color="auto" w:fill="D0CECE"/>
            <w:vAlign w:val="center"/>
          </w:tcPr>
          <w:p w14:paraId="2B4DB814" w14:textId="77777777" w:rsidR="0094475F" w:rsidRPr="001C7CA2" w:rsidRDefault="0094475F" w:rsidP="00FD2CDA">
            <w:pPr>
              <w:keepNext/>
              <w:keepLines/>
              <w:jc w:val="center"/>
              <w:rPr>
                <w:rFonts w:ascii="Arial" w:eastAsia="等线" w:hAnsi="Arial"/>
                <w:b/>
                <w:sz w:val="18"/>
              </w:rPr>
            </w:pPr>
            <w:r w:rsidRPr="001C7CA2">
              <w:rPr>
                <w:rFonts w:ascii="Arial" w:eastAsia="等线" w:hAnsi="Arial" w:hint="eastAsia"/>
                <w:b/>
                <w:sz w:val="18"/>
              </w:rPr>
              <w:t>Details</w:t>
            </w:r>
          </w:p>
        </w:tc>
      </w:tr>
      <w:tr w:rsidR="0094475F" w:rsidRPr="001C7CA2" w14:paraId="26B3DD81" w14:textId="77777777" w:rsidTr="00E3006D">
        <w:trPr>
          <w:trHeight w:val="1004"/>
        </w:trPr>
        <w:tc>
          <w:tcPr>
            <w:tcW w:w="1701" w:type="dxa"/>
            <w:shd w:val="clear" w:color="auto" w:fill="D0CECE"/>
            <w:vAlign w:val="center"/>
          </w:tcPr>
          <w:p w14:paraId="6DC76573" w14:textId="77777777" w:rsidR="0094475F" w:rsidRPr="001C7CA2" w:rsidRDefault="0094475F" w:rsidP="00FD2CDA">
            <w:pPr>
              <w:keepNext/>
              <w:keepLines/>
              <w:jc w:val="center"/>
              <w:rPr>
                <w:rFonts w:ascii="Arial" w:eastAsia="等线" w:hAnsi="Arial"/>
                <w:b/>
                <w:bCs/>
                <w:sz w:val="18"/>
              </w:rPr>
            </w:pPr>
            <w:r w:rsidRPr="005B1701">
              <w:rPr>
                <w:rFonts w:ascii="Arial" w:eastAsia="等线" w:hAnsi="Arial" w:hint="eastAsia"/>
                <w:b/>
                <w:bCs/>
                <w:sz w:val="18"/>
                <w:lang w:val="en-US"/>
              </w:rPr>
              <w:t>Source [</w:t>
            </w:r>
            <w:r w:rsidRPr="005B1701">
              <w:rPr>
                <w:rFonts w:ascii="Arial" w:eastAsia="等线" w:hAnsi="Arial"/>
                <w:b/>
                <w:bCs/>
                <w:sz w:val="18"/>
                <w:lang w:val="en-US"/>
              </w:rPr>
              <w:t>R1-9422-28</w:t>
            </w:r>
            <w:r w:rsidRPr="005B1701">
              <w:rPr>
                <w:rFonts w:ascii="Arial" w:eastAsia="等线" w:hAnsi="Arial" w:hint="eastAsia"/>
                <w:b/>
                <w:bCs/>
                <w:sz w:val="18"/>
                <w:lang w:val="en-US"/>
              </w:rPr>
              <w:t>]</w:t>
            </w:r>
          </w:p>
        </w:tc>
        <w:tc>
          <w:tcPr>
            <w:tcW w:w="7531" w:type="dxa"/>
            <w:shd w:val="clear" w:color="auto" w:fill="auto"/>
          </w:tcPr>
          <w:p w14:paraId="158BEBEF" w14:textId="77777777" w:rsidR="0094475F" w:rsidRDefault="0094475F" w:rsidP="00FD2CDA">
            <w:pPr>
              <w:keepNext/>
              <w:keepLines/>
              <w:jc w:val="left"/>
              <w:rPr>
                <w:rFonts w:ascii="Arial" w:eastAsia="等线" w:hAnsi="Arial"/>
                <w:sz w:val="18"/>
              </w:rPr>
            </w:pPr>
            <w:r w:rsidRPr="001C7CA2">
              <w:rPr>
                <w:rFonts w:ascii="Arial" w:eastAsia="等线" w:hAnsi="Arial" w:hint="eastAsia"/>
                <w:sz w:val="18"/>
              </w:rPr>
              <w:t xml:space="preserve">Solution description </w:t>
            </w:r>
          </w:p>
          <w:p w14:paraId="231B1A75"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The reader provides control information to assist a device to determine whether/when to become available or unavailable. The device is assumed to have three states i.e. ON, OFF, and sleep state.</w:t>
            </w:r>
          </w:p>
          <w:p w14:paraId="33E6ECBE" w14:textId="77777777" w:rsidR="0094475F" w:rsidRPr="0094475F" w:rsidRDefault="0094475F" w:rsidP="00FD2CDA">
            <w:pPr>
              <w:keepNext/>
              <w:keepLines/>
              <w:jc w:val="left"/>
              <w:rPr>
                <w:rFonts w:ascii="Arial" w:eastAsia="等线" w:hAnsi="Arial"/>
                <w:sz w:val="18"/>
              </w:rPr>
            </w:pPr>
          </w:p>
          <w:p w14:paraId="3D15025A" w14:textId="77777777" w:rsidR="0094475F" w:rsidRPr="001C7CA2" w:rsidRDefault="0094475F" w:rsidP="00FD2CDA">
            <w:pPr>
              <w:keepNext/>
              <w:keepLines/>
              <w:jc w:val="left"/>
              <w:rPr>
                <w:rFonts w:ascii="Arial" w:eastAsia="等线" w:hAnsi="Arial"/>
                <w:sz w:val="18"/>
              </w:rPr>
            </w:pPr>
            <w:r w:rsidRPr="001C7CA2">
              <w:rPr>
                <w:rFonts w:ascii="Arial" w:eastAsia="等线" w:hAnsi="Arial" w:hint="eastAsia"/>
                <w:sz w:val="18"/>
              </w:rPr>
              <w:t xml:space="preserve">Observations or </w:t>
            </w:r>
            <w:r w:rsidRPr="001C7CA2">
              <w:rPr>
                <w:rFonts w:ascii="Arial" w:eastAsia="等线" w:hAnsi="Arial"/>
                <w:sz w:val="18"/>
              </w:rPr>
              <w:t>Analysis</w:t>
            </w:r>
            <w:r w:rsidRPr="001C7CA2">
              <w:rPr>
                <w:rFonts w:ascii="Arial" w:eastAsia="等线" w:hAnsi="Arial" w:hint="eastAsia"/>
                <w:sz w:val="18"/>
              </w:rPr>
              <w:t xml:space="preserve"> or Evaluations  </w:t>
            </w:r>
          </w:p>
          <w:p w14:paraId="7FFAAA7A"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 xml:space="preserve">Design the duty cycle for Tx and Rx for the device </w:t>
            </w:r>
          </w:p>
          <w:p w14:paraId="4E6AF64B"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 xml:space="preserve">Increase the operational time for the device </w:t>
            </w:r>
          </w:p>
          <w:p w14:paraId="78776B57"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The time interval between the paging message can be defined based on the device energy storage</w:t>
            </w:r>
          </w:p>
          <w:p w14:paraId="185DEF7B"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Reader can provide the information related to switching between the states by the device</w:t>
            </w:r>
          </w:p>
          <w:p w14:paraId="6A07FB8D" w14:textId="77777777" w:rsidR="0094475F" w:rsidRPr="0094475F" w:rsidRDefault="0094475F" w:rsidP="00FD2CDA">
            <w:pPr>
              <w:rPr>
                <w:sz w:val="18"/>
                <w:szCs w:val="18"/>
                <w:lang w:eastAsia="ja-JP"/>
              </w:rPr>
            </w:pPr>
          </w:p>
          <w:p w14:paraId="4F4A4DA7" w14:textId="77777777" w:rsidR="0094475F" w:rsidRPr="00B92761" w:rsidRDefault="0094475F" w:rsidP="00FD2CDA">
            <w:pPr>
              <w:snapToGrid w:val="0"/>
              <w:spacing w:afterLines="50"/>
              <w:rPr>
                <w:rFonts w:ascii="Arial" w:eastAsia="等线" w:hAnsi="Arial"/>
                <w:sz w:val="18"/>
              </w:rPr>
            </w:pPr>
            <w:r w:rsidRPr="00B92761">
              <w:rPr>
                <w:rFonts w:ascii="Arial" w:eastAsia="等线" w:hAnsi="Arial"/>
                <w:sz w:val="18"/>
              </w:rPr>
              <w:t>Specification impacts, if any</w:t>
            </w:r>
          </w:p>
          <w:p w14:paraId="2EB5E69B"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Scheduling can be based on the duty cycle</w:t>
            </w:r>
          </w:p>
          <w:p w14:paraId="135C9869"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Designing of the timer of sleep state</w:t>
            </w:r>
          </w:p>
          <w:p w14:paraId="624FAE4A"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Device behavior for monitoring the paging message</w:t>
            </w:r>
          </w:p>
          <w:p w14:paraId="25DE24ED"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Signaling indication for switching the states</w:t>
            </w:r>
          </w:p>
          <w:p w14:paraId="563B5BFB" w14:textId="77777777" w:rsidR="0094475F" w:rsidRPr="0094475F" w:rsidRDefault="0094475F" w:rsidP="0094475F">
            <w:pPr>
              <w:snapToGrid w:val="0"/>
              <w:spacing w:afterLines="50"/>
              <w:rPr>
                <w:rFonts w:eastAsia="宋体"/>
                <w:sz w:val="18"/>
                <w:szCs w:val="18"/>
                <w:lang w:eastAsia="en-US"/>
              </w:rPr>
            </w:pPr>
            <w:r w:rsidRPr="0094475F">
              <w:rPr>
                <w:rFonts w:eastAsia="宋体"/>
                <w:sz w:val="18"/>
                <w:szCs w:val="18"/>
                <w:lang w:eastAsia="en-US"/>
              </w:rPr>
              <w:t>Impacts on random access procedure</w:t>
            </w:r>
          </w:p>
          <w:p w14:paraId="7091DC0D" w14:textId="3E449BC1" w:rsidR="0094475F" w:rsidRPr="00B92761" w:rsidRDefault="0094475F" w:rsidP="0094475F">
            <w:pPr>
              <w:snapToGrid w:val="0"/>
              <w:spacing w:afterLines="50"/>
              <w:rPr>
                <w:rFonts w:eastAsia="宋体"/>
                <w:sz w:val="18"/>
                <w:szCs w:val="18"/>
                <w:lang w:eastAsia="en-US"/>
              </w:rPr>
            </w:pPr>
            <w:r w:rsidRPr="0094475F">
              <w:rPr>
                <w:rFonts w:eastAsia="宋体"/>
                <w:sz w:val="18"/>
                <w:szCs w:val="18"/>
                <w:lang w:eastAsia="en-US"/>
              </w:rPr>
              <w:t>Potential information feedback on the energy state</w:t>
            </w:r>
          </w:p>
        </w:tc>
      </w:tr>
    </w:tbl>
    <w:p w14:paraId="7B674E2A" w14:textId="452E9B17" w:rsidR="0094475F" w:rsidRDefault="0094475F" w:rsidP="008B7C13">
      <w:pPr>
        <w:rPr>
          <w:rFonts w:eastAsia="宋体"/>
        </w:rPr>
      </w:pPr>
    </w:p>
    <w:sectPr w:rsidR="0094475F">
      <w:headerReference w:type="even" r:id="rId49"/>
      <w:footerReference w:type="default" r:id="rId5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903393" w14:textId="77777777" w:rsidR="00F31C9A" w:rsidRDefault="00F31C9A">
      <w:pPr>
        <w:spacing w:after="0"/>
      </w:pPr>
      <w:r>
        <w:separator/>
      </w:r>
    </w:p>
  </w:endnote>
  <w:endnote w:type="continuationSeparator" w:id="0">
    <w:p w14:paraId="32472669" w14:textId="77777777" w:rsidR="00F31C9A" w:rsidRDefault="00F31C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仿宋_GB2312">
    <w:altName w:val="仿宋"/>
    <w:charset w:val="86"/>
    <w:family w:val="modern"/>
    <w:pitch w:val="default"/>
    <w:sig w:usb0="00000000" w:usb1="0000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Rix고딕 L">
    <w:altName w:val="Arial Unicode MS"/>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7A0C7" w14:textId="40912334" w:rsidR="00280003" w:rsidRDefault="00280003" w:rsidP="005F3927">
    <w:pPr>
      <w:pStyle w:val="a8"/>
      <w:tabs>
        <w:tab w:val="center" w:pos="4820"/>
        <w:tab w:val="right" w:pos="9639"/>
      </w:tabs>
      <w:jc w:val="left"/>
    </w:pPr>
    <w:r>
      <w:tab/>
    </w:r>
    <w:r>
      <w:rPr>
        <w:rStyle w:val="aa"/>
      </w:rPr>
      <w:fldChar w:fldCharType="begin"/>
    </w:r>
    <w:r>
      <w:rPr>
        <w:rStyle w:val="aa"/>
      </w:rPr>
      <w:instrText xml:space="preserve"> PAGE </w:instrText>
    </w:r>
    <w:r>
      <w:rPr>
        <w:rStyle w:val="aa"/>
      </w:rPr>
      <w:fldChar w:fldCharType="separate"/>
    </w:r>
    <w:r>
      <w:rPr>
        <w:rStyle w:val="aa"/>
      </w:rPr>
      <w:t>28</w:t>
    </w:r>
    <w:r>
      <w:rPr>
        <w:rStyle w:val="aa"/>
      </w:rPr>
      <w:fldChar w:fldCharType="end"/>
    </w:r>
    <w:r>
      <w:rPr>
        <w:rStyle w:val="aa"/>
      </w:rPr>
      <w:t>/</w:t>
    </w:r>
    <w:r>
      <w:rPr>
        <w:rStyle w:val="aa"/>
      </w:rPr>
      <w:fldChar w:fldCharType="begin"/>
    </w:r>
    <w:r>
      <w:rPr>
        <w:rStyle w:val="aa"/>
      </w:rPr>
      <w:instrText xml:space="preserve"> NUMPAGES </w:instrText>
    </w:r>
    <w:r>
      <w:rPr>
        <w:rStyle w:val="aa"/>
      </w:rPr>
      <w:fldChar w:fldCharType="separate"/>
    </w:r>
    <w:r>
      <w:rPr>
        <w:rStyle w:val="aa"/>
      </w:rPr>
      <w:t>30</w:t>
    </w:r>
    <w:r>
      <w:rPr>
        <w:rStyle w:val="aa"/>
      </w:rPr>
      <w:fldChar w:fldCharType="end"/>
    </w:r>
    <w:r>
      <w:rPr>
        <w:rStyle w:val="a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DB8EDD" w14:textId="77777777" w:rsidR="00F31C9A" w:rsidRDefault="00F31C9A">
      <w:pPr>
        <w:spacing w:after="0"/>
      </w:pPr>
      <w:r>
        <w:separator/>
      </w:r>
    </w:p>
  </w:footnote>
  <w:footnote w:type="continuationSeparator" w:id="0">
    <w:p w14:paraId="4854FB42" w14:textId="77777777" w:rsidR="00F31C9A" w:rsidRDefault="00F31C9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7D59D5" w14:textId="77777777" w:rsidR="00280003" w:rsidRDefault="00280003">
    <w:r>
      <w:t xml:space="preserve">Page </w:t>
    </w:r>
    <w:r>
      <w:fldChar w:fldCharType="begin"/>
    </w:r>
    <w:r>
      <w:instrText>PAGE</w:instrText>
    </w:r>
    <w:r>
      <w:fldChar w:fldCharType="separate"/>
    </w:r>
    <w:r>
      <w:rPr>
        <w:noProof/>
      </w:rPr>
      <w:t>7</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7"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B3D219F"/>
    <w:multiLevelType w:val="hybridMultilevel"/>
    <w:tmpl w:val="EAF8DE88"/>
    <w:lvl w:ilvl="0" w:tplc="DB60718C">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E7A63CA"/>
    <w:multiLevelType w:val="hybridMultilevel"/>
    <w:tmpl w:val="FB6052B8"/>
    <w:lvl w:ilvl="0" w:tplc="73D641D0">
      <w:start w:val="1"/>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34" w15:restartNumberingAfterBreak="0">
    <w:nsid w:val="574F36B1"/>
    <w:multiLevelType w:val="hybridMultilevel"/>
    <w:tmpl w:val="A0FA4624"/>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9E36830"/>
    <w:multiLevelType w:val="hybridMultilevel"/>
    <w:tmpl w:val="AD22857A"/>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D13A9F"/>
    <w:multiLevelType w:val="hybridMultilevel"/>
    <w:tmpl w:val="4AB6AA9E"/>
    <w:lvl w:ilvl="0" w:tplc="44B087C8">
      <w:numFmt w:val="bullet"/>
      <w:lvlText w:val="•"/>
      <w:lvlJc w:val="left"/>
      <w:pPr>
        <w:ind w:left="420" w:hanging="420"/>
      </w:pPr>
      <w:rPr>
        <w:rFonts w:ascii="Times New Roman" w:eastAsia="宋体"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宋体"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1"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88584687">
    <w:abstractNumId w:val="2"/>
  </w:num>
  <w:num w:numId="2" w16cid:durableId="779182599">
    <w:abstractNumId w:val="1"/>
  </w:num>
  <w:num w:numId="3" w16cid:durableId="306009133">
    <w:abstractNumId w:val="0"/>
    <w:lvlOverride w:ilvl="0">
      <w:startOverride w:val="1"/>
    </w:lvlOverride>
  </w:num>
  <w:num w:numId="4" w16cid:durableId="338312095">
    <w:abstractNumId w:val="6"/>
    <w:lvlOverride w:ilvl="0">
      <w:startOverride w:val="1"/>
    </w:lvlOverride>
  </w:num>
  <w:num w:numId="5" w16cid:durableId="5155780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24381548">
    <w:abstractNumId w:val="25"/>
  </w:num>
  <w:num w:numId="7" w16cid:durableId="381906859">
    <w:abstractNumId w:val="42"/>
  </w:num>
  <w:num w:numId="8" w16cid:durableId="2125727106">
    <w:abstractNumId w:val="26"/>
  </w:num>
  <w:num w:numId="9" w16cid:durableId="160198595">
    <w:abstractNumId w:val="40"/>
  </w:num>
  <w:num w:numId="10" w16cid:durableId="1514565488">
    <w:abstractNumId w:val="20"/>
    <w:lvlOverride w:ilvl="0">
      <w:startOverride w:val="1"/>
    </w:lvlOverride>
  </w:num>
  <w:num w:numId="11" w16cid:durableId="731347012">
    <w:abstractNumId w:val="35"/>
  </w:num>
  <w:num w:numId="12" w16cid:durableId="100093619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39297487">
    <w:abstractNumId w:val="13"/>
  </w:num>
  <w:num w:numId="14" w16cid:durableId="1753770081">
    <w:abstractNumId w:val="3"/>
  </w:num>
  <w:num w:numId="15" w16cid:durableId="892278737">
    <w:abstractNumId w:val="4"/>
  </w:num>
  <w:num w:numId="16" w16cid:durableId="319120493">
    <w:abstractNumId w:val="39"/>
  </w:num>
  <w:num w:numId="17" w16cid:durableId="12891214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45687645">
    <w:abstractNumId w:val="31"/>
    <w:lvlOverride w:ilvl="0">
      <w:startOverride w:val="1"/>
    </w:lvlOverride>
  </w:num>
  <w:num w:numId="19" w16cid:durableId="1062942028">
    <w:abstractNumId w:val="41"/>
  </w:num>
  <w:num w:numId="20" w16cid:durableId="59639919">
    <w:abstractNumId w:val="22"/>
    <w:lvlOverride w:ilvl="0">
      <w:startOverride w:val="1"/>
    </w:lvlOverride>
    <w:lvlOverride w:ilvl="1"/>
    <w:lvlOverride w:ilvl="2"/>
    <w:lvlOverride w:ilvl="3"/>
    <w:lvlOverride w:ilvl="4"/>
    <w:lvlOverride w:ilvl="5"/>
    <w:lvlOverride w:ilvl="6"/>
    <w:lvlOverride w:ilvl="7"/>
    <w:lvlOverride w:ilvl="8"/>
  </w:num>
  <w:num w:numId="21" w16cid:durableId="690448546">
    <w:abstractNumId w:val="14"/>
  </w:num>
  <w:num w:numId="22" w16cid:durableId="126166066">
    <w:abstractNumId w:val="17"/>
  </w:num>
  <w:num w:numId="23" w16cid:durableId="1249923102">
    <w:abstractNumId w:val="15"/>
  </w:num>
  <w:num w:numId="24" w16cid:durableId="1080322949">
    <w:abstractNumId w:val="12"/>
  </w:num>
  <w:num w:numId="25" w16cid:durableId="171534403">
    <w:abstractNumId w:val="21"/>
  </w:num>
  <w:num w:numId="26" w16cid:durableId="690109342">
    <w:abstractNumId w:val="7"/>
  </w:num>
  <w:num w:numId="27" w16cid:durableId="302582927">
    <w:abstractNumId w:val="19"/>
  </w:num>
  <w:num w:numId="28" w16cid:durableId="383070487">
    <w:abstractNumId w:val="9"/>
  </w:num>
  <w:num w:numId="29" w16cid:durableId="690840456">
    <w:abstractNumId w:val="8"/>
  </w:num>
  <w:num w:numId="30" w16cid:durableId="1266186595">
    <w:abstractNumId w:val="10"/>
  </w:num>
  <w:num w:numId="31" w16cid:durableId="2075657237">
    <w:abstractNumId w:val="11"/>
  </w:num>
  <w:num w:numId="32" w16cid:durableId="41944464">
    <w:abstractNumId w:val="38"/>
  </w:num>
  <w:num w:numId="33" w16cid:durableId="1362826996">
    <w:abstractNumId w:val="36"/>
  </w:num>
  <w:num w:numId="34" w16cid:durableId="746458729">
    <w:abstractNumId w:val="29"/>
  </w:num>
  <w:num w:numId="35" w16cid:durableId="1718552764">
    <w:abstractNumId w:val="34"/>
  </w:num>
  <w:num w:numId="36" w16cid:durableId="45570848">
    <w:abstractNumId w:val="32"/>
  </w:num>
  <w:num w:numId="37" w16cid:durableId="524295883">
    <w:abstractNumId w:val="27"/>
  </w:num>
  <w:num w:numId="38" w16cid:durableId="1442915545">
    <w:abstractNumId w:val="16"/>
  </w:num>
  <w:num w:numId="39" w16cid:durableId="210385094">
    <w:abstractNumId w:val="18"/>
  </w:num>
  <w:num w:numId="40" w16cid:durableId="2044211086">
    <w:abstractNumId w:val="37"/>
  </w:num>
  <w:num w:numId="41" w16cid:durableId="1545100513">
    <w:abstractNumId w:val="28"/>
  </w:num>
  <w:num w:numId="42" w16cid:durableId="866064264">
    <w:abstractNumId w:val="5"/>
  </w:num>
  <w:num w:numId="43" w16cid:durableId="1484931595">
    <w:abstractNumId w:val="3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CF"/>
    <w:rsid w:val="00002032"/>
    <w:rsid w:val="000023EB"/>
    <w:rsid w:val="00002A50"/>
    <w:rsid w:val="000035D5"/>
    <w:rsid w:val="000036C0"/>
    <w:rsid w:val="00003BAB"/>
    <w:rsid w:val="00004253"/>
    <w:rsid w:val="0000496D"/>
    <w:rsid w:val="00005122"/>
    <w:rsid w:val="00005268"/>
    <w:rsid w:val="00005419"/>
    <w:rsid w:val="000056E4"/>
    <w:rsid w:val="00006B9B"/>
    <w:rsid w:val="000070A5"/>
    <w:rsid w:val="00007B7F"/>
    <w:rsid w:val="00010268"/>
    <w:rsid w:val="0001173B"/>
    <w:rsid w:val="00011786"/>
    <w:rsid w:val="00011995"/>
    <w:rsid w:val="00011BF0"/>
    <w:rsid w:val="00012040"/>
    <w:rsid w:val="0001235D"/>
    <w:rsid w:val="00012376"/>
    <w:rsid w:val="000127D0"/>
    <w:rsid w:val="00012F5C"/>
    <w:rsid w:val="00012FC4"/>
    <w:rsid w:val="00013805"/>
    <w:rsid w:val="000139DE"/>
    <w:rsid w:val="000141F9"/>
    <w:rsid w:val="00014446"/>
    <w:rsid w:val="000153F3"/>
    <w:rsid w:val="0001549A"/>
    <w:rsid w:val="00015826"/>
    <w:rsid w:val="00015B57"/>
    <w:rsid w:val="00016136"/>
    <w:rsid w:val="000165AE"/>
    <w:rsid w:val="0001668A"/>
    <w:rsid w:val="00016F63"/>
    <w:rsid w:val="00017574"/>
    <w:rsid w:val="00017EBC"/>
    <w:rsid w:val="0002057C"/>
    <w:rsid w:val="00020D80"/>
    <w:rsid w:val="00020D93"/>
    <w:rsid w:val="00021164"/>
    <w:rsid w:val="00021844"/>
    <w:rsid w:val="00021EC8"/>
    <w:rsid w:val="0002283B"/>
    <w:rsid w:val="00022AAD"/>
    <w:rsid w:val="00023291"/>
    <w:rsid w:val="0002365F"/>
    <w:rsid w:val="000238FC"/>
    <w:rsid w:val="00024209"/>
    <w:rsid w:val="0002427B"/>
    <w:rsid w:val="00024811"/>
    <w:rsid w:val="00024AA6"/>
    <w:rsid w:val="00024B5E"/>
    <w:rsid w:val="00025025"/>
    <w:rsid w:val="000252ED"/>
    <w:rsid w:val="00026351"/>
    <w:rsid w:val="00026B8A"/>
    <w:rsid w:val="00026CB9"/>
    <w:rsid w:val="00026F8B"/>
    <w:rsid w:val="00027420"/>
    <w:rsid w:val="00027B21"/>
    <w:rsid w:val="0003142F"/>
    <w:rsid w:val="0003198B"/>
    <w:rsid w:val="00031C14"/>
    <w:rsid w:val="00032630"/>
    <w:rsid w:val="0003269A"/>
    <w:rsid w:val="00032901"/>
    <w:rsid w:val="00032A43"/>
    <w:rsid w:val="00033039"/>
    <w:rsid w:val="0003318F"/>
    <w:rsid w:val="00033857"/>
    <w:rsid w:val="00033ACD"/>
    <w:rsid w:val="00033F19"/>
    <w:rsid w:val="00034305"/>
    <w:rsid w:val="00034532"/>
    <w:rsid w:val="00034628"/>
    <w:rsid w:val="00034C9B"/>
    <w:rsid w:val="00035249"/>
    <w:rsid w:val="000352DD"/>
    <w:rsid w:val="000357A5"/>
    <w:rsid w:val="00035942"/>
    <w:rsid w:val="0003595D"/>
    <w:rsid w:val="000360C8"/>
    <w:rsid w:val="00036176"/>
    <w:rsid w:val="000361B2"/>
    <w:rsid w:val="000365D0"/>
    <w:rsid w:val="00036A3A"/>
    <w:rsid w:val="00036E96"/>
    <w:rsid w:val="00037065"/>
    <w:rsid w:val="00037668"/>
    <w:rsid w:val="000403D9"/>
    <w:rsid w:val="00040C38"/>
    <w:rsid w:val="000412DF"/>
    <w:rsid w:val="00042093"/>
    <w:rsid w:val="00042676"/>
    <w:rsid w:val="000426DE"/>
    <w:rsid w:val="00042EE1"/>
    <w:rsid w:val="00043181"/>
    <w:rsid w:val="000431C1"/>
    <w:rsid w:val="0004393E"/>
    <w:rsid w:val="00043A6E"/>
    <w:rsid w:val="000440E6"/>
    <w:rsid w:val="000444FF"/>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14B"/>
    <w:rsid w:val="00051184"/>
    <w:rsid w:val="0005198A"/>
    <w:rsid w:val="00052029"/>
    <w:rsid w:val="00052410"/>
    <w:rsid w:val="000526FF"/>
    <w:rsid w:val="00052A91"/>
    <w:rsid w:val="00052B0D"/>
    <w:rsid w:val="00053640"/>
    <w:rsid w:val="000536CE"/>
    <w:rsid w:val="0005389F"/>
    <w:rsid w:val="00053A09"/>
    <w:rsid w:val="00054086"/>
    <w:rsid w:val="00054633"/>
    <w:rsid w:val="00054691"/>
    <w:rsid w:val="000547AB"/>
    <w:rsid w:val="0005482B"/>
    <w:rsid w:val="0005494B"/>
    <w:rsid w:val="0005542F"/>
    <w:rsid w:val="000554B3"/>
    <w:rsid w:val="000554B5"/>
    <w:rsid w:val="000559CE"/>
    <w:rsid w:val="00055BB7"/>
    <w:rsid w:val="00055D3A"/>
    <w:rsid w:val="00056FFE"/>
    <w:rsid w:val="000570B9"/>
    <w:rsid w:val="00057636"/>
    <w:rsid w:val="000601EB"/>
    <w:rsid w:val="00060203"/>
    <w:rsid w:val="0006059B"/>
    <w:rsid w:val="000606DA"/>
    <w:rsid w:val="000606F3"/>
    <w:rsid w:val="0006077C"/>
    <w:rsid w:val="00060F2B"/>
    <w:rsid w:val="00061889"/>
    <w:rsid w:val="00061A50"/>
    <w:rsid w:val="00061AB1"/>
    <w:rsid w:val="00061CD3"/>
    <w:rsid w:val="00061EAF"/>
    <w:rsid w:val="00062227"/>
    <w:rsid w:val="00062499"/>
    <w:rsid w:val="000627EE"/>
    <w:rsid w:val="00062AED"/>
    <w:rsid w:val="000632F2"/>
    <w:rsid w:val="0006347A"/>
    <w:rsid w:val="000634AD"/>
    <w:rsid w:val="000641A4"/>
    <w:rsid w:val="000644D3"/>
    <w:rsid w:val="0006479D"/>
    <w:rsid w:val="00064C37"/>
    <w:rsid w:val="00064D6D"/>
    <w:rsid w:val="00065B48"/>
    <w:rsid w:val="00065BBC"/>
    <w:rsid w:val="00065C75"/>
    <w:rsid w:val="00066914"/>
    <w:rsid w:val="000669D1"/>
    <w:rsid w:val="00067439"/>
    <w:rsid w:val="00067678"/>
    <w:rsid w:val="0006769A"/>
    <w:rsid w:val="00067908"/>
    <w:rsid w:val="00067AC6"/>
    <w:rsid w:val="00067F98"/>
    <w:rsid w:val="00070137"/>
    <w:rsid w:val="000708FE"/>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FA"/>
    <w:rsid w:val="0007457D"/>
    <w:rsid w:val="000746A1"/>
    <w:rsid w:val="00075683"/>
    <w:rsid w:val="000759C4"/>
    <w:rsid w:val="000760FF"/>
    <w:rsid w:val="0007634B"/>
    <w:rsid w:val="00076555"/>
    <w:rsid w:val="00076688"/>
    <w:rsid w:val="00076F7F"/>
    <w:rsid w:val="00080463"/>
    <w:rsid w:val="000808AC"/>
    <w:rsid w:val="00080A59"/>
    <w:rsid w:val="00080DCE"/>
    <w:rsid w:val="00081CAF"/>
    <w:rsid w:val="00081D33"/>
    <w:rsid w:val="00081DE2"/>
    <w:rsid w:val="00081FEE"/>
    <w:rsid w:val="0008213B"/>
    <w:rsid w:val="000825D6"/>
    <w:rsid w:val="00082738"/>
    <w:rsid w:val="00082FFF"/>
    <w:rsid w:val="00083173"/>
    <w:rsid w:val="000834A0"/>
    <w:rsid w:val="00083914"/>
    <w:rsid w:val="00083CFE"/>
    <w:rsid w:val="00084372"/>
    <w:rsid w:val="00084602"/>
    <w:rsid w:val="00084652"/>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45C"/>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22D7"/>
    <w:rsid w:val="000A247D"/>
    <w:rsid w:val="000A3CAC"/>
    <w:rsid w:val="000A436D"/>
    <w:rsid w:val="000A43C6"/>
    <w:rsid w:val="000A4AFC"/>
    <w:rsid w:val="000A4D22"/>
    <w:rsid w:val="000A52EB"/>
    <w:rsid w:val="000A5B41"/>
    <w:rsid w:val="000A5F41"/>
    <w:rsid w:val="000A619A"/>
    <w:rsid w:val="000A67CA"/>
    <w:rsid w:val="000A7639"/>
    <w:rsid w:val="000A7A48"/>
    <w:rsid w:val="000A7C6D"/>
    <w:rsid w:val="000A7E52"/>
    <w:rsid w:val="000A7E5E"/>
    <w:rsid w:val="000B0085"/>
    <w:rsid w:val="000B01BC"/>
    <w:rsid w:val="000B0CB3"/>
    <w:rsid w:val="000B0E03"/>
    <w:rsid w:val="000B1221"/>
    <w:rsid w:val="000B2289"/>
    <w:rsid w:val="000B23A9"/>
    <w:rsid w:val="000B2AEB"/>
    <w:rsid w:val="000B2BC7"/>
    <w:rsid w:val="000B3671"/>
    <w:rsid w:val="000B3EAB"/>
    <w:rsid w:val="000B3EE5"/>
    <w:rsid w:val="000B4ED1"/>
    <w:rsid w:val="000B5244"/>
    <w:rsid w:val="000B5C19"/>
    <w:rsid w:val="000B5C8A"/>
    <w:rsid w:val="000B6245"/>
    <w:rsid w:val="000B66D2"/>
    <w:rsid w:val="000B71AE"/>
    <w:rsid w:val="000B760A"/>
    <w:rsid w:val="000B76F8"/>
    <w:rsid w:val="000B7877"/>
    <w:rsid w:val="000C04DC"/>
    <w:rsid w:val="000C0680"/>
    <w:rsid w:val="000C0E3A"/>
    <w:rsid w:val="000C0F69"/>
    <w:rsid w:val="000C1174"/>
    <w:rsid w:val="000C1814"/>
    <w:rsid w:val="000C1896"/>
    <w:rsid w:val="000C192F"/>
    <w:rsid w:val="000C1BB1"/>
    <w:rsid w:val="000C1E63"/>
    <w:rsid w:val="000C1E85"/>
    <w:rsid w:val="000C239B"/>
    <w:rsid w:val="000C2CED"/>
    <w:rsid w:val="000C303E"/>
    <w:rsid w:val="000C3051"/>
    <w:rsid w:val="000C347B"/>
    <w:rsid w:val="000C364F"/>
    <w:rsid w:val="000C3969"/>
    <w:rsid w:val="000C3ABB"/>
    <w:rsid w:val="000C4C6B"/>
    <w:rsid w:val="000C4DC4"/>
    <w:rsid w:val="000C4F1C"/>
    <w:rsid w:val="000C4F95"/>
    <w:rsid w:val="000C56F6"/>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A72"/>
    <w:rsid w:val="000D5446"/>
    <w:rsid w:val="000D5AB6"/>
    <w:rsid w:val="000D5B70"/>
    <w:rsid w:val="000D69BF"/>
    <w:rsid w:val="000D6AE0"/>
    <w:rsid w:val="000D79CD"/>
    <w:rsid w:val="000D7ADB"/>
    <w:rsid w:val="000D7AE6"/>
    <w:rsid w:val="000E01E3"/>
    <w:rsid w:val="000E06A1"/>
    <w:rsid w:val="000E09A6"/>
    <w:rsid w:val="000E0A22"/>
    <w:rsid w:val="000E0FE3"/>
    <w:rsid w:val="000E11CD"/>
    <w:rsid w:val="000E1C8D"/>
    <w:rsid w:val="000E1D66"/>
    <w:rsid w:val="000E1FB6"/>
    <w:rsid w:val="000E26BC"/>
    <w:rsid w:val="000E27E5"/>
    <w:rsid w:val="000E284A"/>
    <w:rsid w:val="000E3035"/>
    <w:rsid w:val="000E3118"/>
    <w:rsid w:val="000E340A"/>
    <w:rsid w:val="000E36C7"/>
    <w:rsid w:val="000E3773"/>
    <w:rsid w:val="000E38BC"/>
    <w:rsid w:val="000E3B3A"/>
    <w:rsid w:val="000E3E84"/>
    <w:rsid w:val="000E4448"/>
    <w:rsid w:val="000E4F30"/>
    <w:rsid w:val="000E561F"/>
    <w:rsid w:val="000E5A62"/>
    <w:rsid w:val="000E5F7E"/>
    <w:rsid w:val="000E5FC3"/>
    <w:rsid w:val="000E63F6"/>
    <w:rsid w:val="000E67E0"/>
    <w:rsid w:val="000E69B5"/>
    <w:rsid w:val="000E6C2C"/>
    <w:rsid w:val="000E6D9C"/>
    <w:rsid w:val="000E709E"/>
    <w:rsid w:val="000E70D5"/>
    <w:rsid w:val="000F003A"/>
    <w:rsid w:val="000F0313"/>
    <w:rsid w:val="000F0C85"/>
    <w:rsid w:val="000F1532"/>
    <w:rsid w:val="000F17AA"/>
    <w:rsid w:val="000F1A3D"/>
    <w:rsid w:val="000F1D4B"/>
    <w:rsid w:val="000F1FCF"/>
    <w:rsid w:val="000F2418"/>
    <w:rsid w:val="000F2C10"/>
    <w:rsid w:val="000F39BC"/>
    <w:rsid w:val="000F3C46"/>
    <w:rsid w:val="000F3CB4"/>
    <w:rsid w:val="000F4E3C"/>
    <w:rsid w:val="000F4F7C"/>
    <w:rsid w:val="000F5A13"/>
    <w:rsid w:val="000F5ECB"/>
    <w:rsid w:val="000F602D"/>
    <w:rsid w:val="000F6101"/>
    <w:rsid w:val="000F6323"/>
    <w:rsid w:val="000F6522"/>
    <w:rsid w:val="000F65FB"/>
    <w:rsid w:val="000F6AC5"/>
    <w:rsid w:val="000F6E9B"/>
    <w:rsid w:val="000F7C79"/>
    <w:rsid w:val="000F7CCF"/>
    <w:rsid w:val="00100131"/>
    <w:rsid w:val="00100738"/>
    <w:rsid w:val="00101152"/>
    <w:rsid w:val="001013C3"/>
    <w:rsid w:val="0010148D"/>
    <w:rsid w:val="00101B5C"/>
    <w:rsid w:val="00102104"/>
    <w:rsid w:val="00102196"/>
    <w:rsid w:val="001022BD"/>
    <w:rsid w:val="00102547"/>
    <w:rsid w:val="001026DF"/>
    <w:rsid w:val="001028BD"/>
    <w:rsid w:val="00102AC3"/>
    <w:rsid w:val="00102C4D"/>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ACF"/>
    <w:rsid w:val="00112737"/>
    <w:rsid w:val="0011289E"/>
    <w:rsid w:val="00112961"/>
    <w:rsid w:val="0011339B"/>
    <w:rsid w:val="00113471"/>
    <w:rsid w:val="00113780"/>
    <w:rsid w:val="00113865"/>
    <w:rsid w:val="00113EAE"/>
    <w:rsid w:val="001140E9"/>
    <w:rsid w:val="00114261"/>
    <w:rsid w:val="001144F7"/>
    <w:rsid w:val="00114673"/>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4E"/>
    <w:rsid w:val="00117D08"/>
    <w:rsid w:val="001200DA"/>
    <w:rsid w:val="001203DA"/>
    <w:rsid w:val="0012043D"/>
    <w:rsid w:val="00120BF3"/>
    <w:rsid w:val="00121057"/>
    <w:rsid w:val="00121297"/>
    <w:rsid w:val="00121AA3"/>
    <w:rsid w:val="00121FB0"/>
    <w:rsid w:val="00123307"/>
    <w:rsid w:val="00123330"/>
    <w:rsid w:val="00123530"/>
    <w:rsid w:val="0012359B"/>
    <w:rsid w:val="00123985"/>
    <w:rsid w:val="00123B0D"/>
    <w:rsid w:val="001241F7"/>
    <w:rsid w:val="0012442C"/>
    <w:rsid w:val="0012448E"/>
    <w:rsid w:val="00124491"/>
    <w:rsid w:val="001246CD"/>
    <w:rsid w:val="00124837"/>
    <w:rsid w:val="00124B74"/>
    <w:rsid w:val="00124C34"/>
    <w:rsid w:val="00124C96"/>
    <w:rsid w:val="0012512F"/>
    <w:rsid w:val="00125BC4"/>
    <w:rsid w:val="00125ECE"/>
    <w:rsid w:val="00126010"/>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6C"/>
    <w:rsid w:val="00135584"/>
    <w:rsid w:val="00135BCA"/>
    <w:rsid w:val="0013610F"/>
    <w:rsid w:val="0013611B"/>
    <w:rsid w:val="00136C84"/>
    <w:rsid w:val="00136D0A"/>
    <w:rsid w:val="00136D36"/>
    <w:rsid w:val="00136E30"/>
    <w:rsid w:val="00137222"/>
    <w:rsid w:val="00137230"/>
    <w:rsid w:val="001378DD"/>
    <w:rsid w:val="001378FF"/>
    <w:rsid w:val="001409A8"/>
    <w:rsid w:val="00140C30"/>
    <w:rsid w:val="00141284"/>
    <w:rsid w:val="00141454"/>
    <w:rsid w:val="00141713"/>
    <w:rsid w:val="001419BC"/>
    <w:rsid w:val="001421FB"/>
    <w:rsid w:val="001424A5"/>
    <w:rsid w:val="001424F1"/>
    <w:rsid w:val="001426B8"/>
    <w:rsid w:val="00143529"/>
    <w:rsid w:val="00143606"/>
    <w:rsid w:val="00144620"/>
    <w:rsid w:val="001446E4"/>
    <w:rsid w:val="00144876"/>
    <w:rsid w:val="00144A87"/>
    <w:rsid w:val="00145175"/>
    <w:rsid w:val="001455F6"/>
    <w:rsid w:val="001456E2"/>
    <w:rsid w:val="00145C7B"/>
    <w:rsid w:val="00145D64"/>
    <w:rsid w:val="00147340"/>
    <w:rsid w:val="00147E77"/>
    <w:rsid w:val="0015001F"/>
    <w:rsid w:val="00150B39"/>
    <w:rsid w:val="00151427"/>
    <w:rsid w:val="0015145D"/>
    <w:rsid w:val="001516CC"/>
    <w:rsid w:val="001518A9"/>
    <w:rsid w:val="00151DEB"/>
    <w:rsid w:val="00151E08"/>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0CA"/>
    <w:rsid w:val="00160191"/>
    <w:rsid w:val="001601DF"/>
    <w:rsid w:val="001603D9"/>
    <w:rsid w:val="001612DE"/>
    <w:rsid w:val="001615B3"/>
    <w:rsid w:val="001616E1"/>
    <w:rsid w:val="001616E4"/>
    <w:rsid w:val="00161998"/>
    <w:rsid w:val="00161E39"/>
    <w:rsid w:val="00161FAA"/>
    <w:rsid w:val="00162684"/>
    <w:rsid w:val="00162A4F"/>
    <w:rsid w:val="00162ABF"/>
    <w:rsid w:val="00162FD0"/>
    <w:rsid w:val="00163404"/>
    <w:rsid w:val="00163483"/>
    <w:rsid w:val="00163583"/>
    <w:rsid w:val="00163626"/>
    <w:rsid w:val="00163889"/>
    <w:rsid w:val="00163E07"/>
    <w:rsid w:val="0016400A"/>
    <w:rsid w:val="00164284"/>
    <w:rsid w:val="00164582"/>
    <w:rsid w:val="001651EA"/>
    <w:rsid w:val="0016545A"/>
    <w:rsid w:val="00165F92"/>
    <w:rsid w:val="00166453"/>
    <w:rsid w:val="00166F17"/>
    <w:rsid w:val="0016702E"/>
    <w:rsid w:val="00167903"/>
    <w:rsid w:val="00167B2C"/>
    <w:rsid w:val="00167FE4"/>
    <w:rsid w:val="00170017"/>
    <w:rsid w:val="001701C4"/>
    <w:rsid w:val="00170295"/>
    <w:rsid w:val="001706DA"/>
    <w:rsid w:val="00171631"/>
    <w:rsid w:val="00171CA8"/>
    <w:rsid w:val="001720B4"/>
    <w:rsid w:val="001722E5"/>
    <w:rsid w:val="00172303"/>
    <w:rsid w:val="001723EE"/>
    <w:rsid w:val="001725CB"/>
    <w:rsid w:val="001726FB"/>
    <w:rsid w:val="00172D45"/>
    <w:rsid w:val="00172ECE"/>
    <w:rsid w:val="0017320E"/>
    <w:rsid w:val="00173647"/>
    <w:rsid w:val="001737CD"/>
    <w:rsid w:val="001737FE"/>
    <w:rsid w:val="0017469A"/>
    <w:rsid w:val="001746ED"/>
    <w:rsid w:val="00174773"/>
    <w:rsid w:val="00175488"/>
    <w:rsid w:val="001755F0"/>
    <w:rsid w:val="001763D2"/>
    <w:rsid w:val="00176974"/>
    <w:rsid w:val="0017713E"/>
    <w:rsid w:val="0017747E"/>
    <w:rsid w:val="001774D0"/>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536"/>
    <w:rsid w:val="0018367B"/>
    <w:rsid w:val="00183736"/>
    <w:rsid w:val="00183E2B"/>
    <w:rsid w:val="00183E4C"/>
    <w:rsid w:val="001840CF"/>
    <w:rsid w:val="0018415E"/>
    <w:rsid w:val="001842E6"/>
    <w:rsid w:val="00184547"/>
    <w:rsid w:val="00184A79"/>
    <w:rsid w:val="00184B6C"/>
    <w:rsid w:val="00184BC6"/>
    <w:rsid w:val="00185256"/>
    <w:rsid w:val="00185603"/>
    <w:rsid w:val="00185781"/>
    <w:rsid w:val="00185DF7"/>
    <w:rsid w:val="00185F02"/>
    <w:rsid w:val="00185FE3"/>
    <w:rsid w:val="0018625F"/>
    <w:rsid w:val="001872FD"/>
    <w:rsid w:val="00187A82"/>
    <w:rsid w:val="00190372"/>
    <w:rsid w:val="00190946"/>
    <w:rsid w:val="001913E8"/>
    <w:rsid w:val="0019152A"/>
    <w:rsid w:val="001915A9"/>
    <w:rsid w:val="0019194B"/>
    <w:rsid w:val="00191B6C"/>
    <w:rsid w:val="00192B39"/>
    <w:rsid w:val="00192EAB"/>
    <w:rsid w:val="00192FDC"/>
    <w:rsid w:val="001941B2"/>
    <w:rsid w:val="001942D0"/>
    <w:rsid w:val="00195208"/>
    <w:rsid w:val="00195339"/>
    <w:rsid w:val="0019547C"/>
    <w:rsid w:val="0019571A"/>
    <w:rsid w:val="00195790"/>
    <w:rsid w:val="00195CD7"/>
    <w:rsid w:val="00196138"/>
    <w:rsid w:val="001964F7"/>
    <w:rsid w:val="001966F4"/>
    <w:rsid w:val="00196CBD"/>
    <w:rsid w:val="00196DC1"/>
    <w:rsid w:val="00196E07"/>
    <w:rsid w:val="00197229"/>
    <w:rsid w:val="00197A8F"/>
    <w:rsid w:val="00197AA0"/>
    <w:rsid w:val="00197C52"/>
    <w:rsid w:val="00197EC1"/>
    <w:rsid w:val="001A02FF"/>
    <w:rsid w:val="001A1310"/>
    <w:rsid w:val="001A141B"/>
    <w:rsid w:val="001A159D"/>
    <w:rsid w:val="001A16DB"/>
    <w:rsid w:val="001A1AD7"/>
    <w:rsid w:val="001A1DB6"/>
    <w:rsid w:val="001A2394"/>
    <w:rsid w:val="001A28D7"/>
    <w:rsid w:val="001A33B6"/>
    <w:rsid w:val="001A35D3"/>
    <w:rsid w:val="001A3659"/>
    <w:rsid w:val="001A425F"/>
    <w:rsid w:val="001A47E7"/>
    <w:rsid w:val="001A4B87"/>
    <w:rsid w:val="001A4DC5"/>
    <w:rsid w:val="001A4FBC"/>
    <w:rsid w:val="001A5416"/>
    <w:rsid w:val="001A59C1"/>
    <w:rsid w:val="001A6057"/>
    <w:rsid w:val="001A67D0"/>
    <w:rsid w:val="001A6CF3"/>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4A68"/>
    <w:rsid w:val="001B4CCE"/>
    <w:rsid w:val="001B5379"/>
    <w:rsid w:val="001B5BF3"/>
    <w:rsid w:val="001B6700"/>
    <w:rsid w:val="001B68FD"/>
    <w:rsid w:val="001B6A31"/>
    <w:rsid w:val="001B725B"/>
    <w:rsid w:val="001B726D"/>
    <w:rsid w:val="001B78B6"/>
    <w:rsid w:val="001B7E3A"/>
    <w:rsid w:val="001C0206"/>
    <w:rsid w:val="001C0A59"/>
    <w:rsid w:val="001C0E0B"/>
    <w:rsid w:val="001C1342"/>
    <w:rsid w:val="001C165C"/>
    <w:rsid w:val="001C16B0"/>
    <w:rsid w:val="001C1BD5"/>
    <w:rsid w:val="001C1F34"/>
    <w:rsid w:val="001C1F75"/>
    <w:rsid w:val="001C2204"/>
    <w:rsid w:val="001C2426"/>
    <w:rsid w:val="001C2BB0"/>
    <w:rsid w:val="001C2BC8"/>
    <w:rsid w:val="001C339C"/>
    <w:rsid w:val="001C3C93"/>
    <w:rsid w:val="001C4081"/>
    <w:rsid w:val="001C4541"/>
    <w:rsid w:val="001C5768"/>
    <w:rsid w:val="001C57B3"/>
    <w:rsid w:val="001C5915"/>
    <w:rsid w:val="001C5F29"/>
    <w:rsid w:val="001C620C"/>
    <w:rsid w:val="001C637D"/>
    <w:rsid w:val="001C6C89"/>
    <w:rsid w:val="001C7427"/>
    <w:rsid w:val="001C7554"/>
    <w:rsid w:val="001D02EB"/>
    <w:rsid w:val="001D0E6B"/>
    <w:rsid w:val="001D100A"/>
    <w:rsid w:val="001D11BE"/>
    <w:rsid w:val="001D18A9"/>
    <w:rsid w:val="001D1F58"/>
    <w:rsid w:val="001D1FD8"/>
    <w:rsid w:val="001D205F"/>
    <w:rsid w:val="001D2A2B"/>
    <w:rsid w:val="001D2B80"/>
    <w:rsid w:val="001D2DF7"/>
    <w:rsid w:val="001D3370"/>
    <w:rsid w:val="001D3595"/>
    <w:rsid w:val="001D41E3"/>
    <w:rsid w:val="001D4230"/>
    <w:rsid w:val="001D461C"/>
    <w:rsid w:val="001D4D1B"/>
    <w:rsid w:val="001D571C"/>
    <w:rsid w:val="001D63D0"/>
    <w:rsid w:val="001D6EF6"/>
    <w:rsid w:val="001D75EA"/>
    <w:rsid w:val="001D7D47"/>
    <w:rsid w:val="001E0864"/>
    <w:rsid w:val="001E0D7A"/>
    <w:rsid w:val="001E1136"/>
    <w:rsid w:val="001E12AE"/>
    <w:rsid w:val="001E12E7"/>
    <w:rsid w:val="001E1459"/>
    <w:rsid w:val="001E199F"/>
    <w:rsid w:val="001E254D"/>
    <w:rsid w:val="001E273D"/>
    <w:rsid w:val="001E2C3E"/>
    <w:rsid w:val="001E39F0"/>
    <w:rsid w:val="001E3A93"/>
    <w:rsid w:val="001E44B0"/>
    <w:rsid w:val="001E44CF"/>
    <w:rsid w:val="001E463C"/>
    <w:rsid w:val="001E4697"/>
    <w:rsid w:val="001E4828"/>
    <w:rsid w:val="001E4DFD"/>
    <w:rsid w:val="001E5261"/>
    <w:rsid w:val="001E55DD"/>
    <w:rsid w:val="001E6091"/>
    <w:rsid w:val="001E64C4"/>
    <w:rsid w:val="001E6A88"/>
    <w:rsid w:val="001E6E52"/>
    <w:rsid w:val="001E6F79"/>
    <w:rsid w:val="001E75B8"/>
    <w:rsid w:val="001E78BE"/>
    <w:rsid w:val="001E7D0C"/>
    <w:rsid w:val="001F06CE"/>
    <w:rsid w:val="001F0921"/>
    <w:rsid w:val="001F2019"/>
    <w:rsid w:val="001F2285"/>
    <w:rsid w:val="001F2367"/>
    <w:rsid w:val="001F2571"/>
    <w:rsid w:val="001F2695"/>
    <w:rsid w:val="001F27B5"/>
    <w:rsid w:val="001F2A45"/>
    <w:rsid w:val="001F2D4D"/>
    <w:rsid w:val="001F4252"/>
    <w:rsid w:val="001F47A8"/>
    <w:rsid w:val="001F4A9F"/>
    <w:rsid w:val="001F4E9E"/>
    <w:rsid w:val="001F5542"/>
    <w:rsid w:val="001F5A60"/>
    <w:rsid w:val="001F60DE"/>
    <w:rsid w:val="001F6522"/>
    <w:rsid w:val="001F6545"/>
    <w:rsid w:val="001F6B3E"/>
    <w:rsid w:val="001F7603"/>
    <w:rsid w:val="001F7BDC"/>
    <w:rsid w:val="001F7C46"/>
    <w:rsid w:val="001F7CE9"/>
    <w:rsid w:val="002008BD"/>
    <w:rsid w:val="00200A90"/>
    <w:rsid w:val="00200B6E"/>
    <w:rsid w:val="00200B74"/>
    <w:rsid w:val="0020188E"/>
    <w:rsid w:val="00201DC6"/>
    <w:rsid w:val="00201DD0"/>
    <w:rsid w:val="00201DE9"/>
    <w:rsid w:val="00201EA7"/>
    <w:rsid w:val="00201EBB"/>
    <w:rsid w:val="002023C4"/>
    <w:rsid w:val="00202490"/>
    <w:rsid w:val="002037C4"/>
    <w:rsid w:val="0020391D"/>
    <w:rsid w:val="00203AB3"/>
    <w:rsid w:val="00203E86"/>
    <w:rsid w:val="00203F7F"/>
    <w:rsid w:val="00204249"/>
    <w:rsid w:val="00204565"/>
    <w:rsid w:val="00204575"/>
    <w:rsid w:val="002045D1"/>
    <w:rsid w:val="0020466E"/>
    <w:rsid w:val="002046E2"/>
    <w:rsid w:val="00204997"/>
    <w:rsid w:val="0020651F"/>
    <w:rsid w:val="0020653A"/>
    <w:rsid w:val="002066BE"/>
    <w:rsid w:val="00206A47"/>
    <w:rsid w:val="00207130"/>
    <w:rsid w:val="0020759A"/>
    <w:rsid w:val="0021030F"/>
    <w:rsid w:val="002108E4"/>
    <w:rsid w:val="002114B6"/>
    <w:rsid w:val="002115FF"/>
    <w:rsid w:val="00211BA9"/>
    <w:rsid w:val="00211FC3"/>
    <w:rsid w:val="00212420"/>
    <w:rsid w:val="0021245D"/>
    <w:rsid w:val="002124A9"/>
    <w:rsid w:val="00212572"/>
    <w:rsid w:val="002129D1"/>
    <w:rsid w:val="00213593"/>
    <w:rsid w:val="00214BCC"/>
    <w:rsid w:val="00214ECE"/>
    <w:rsid w:val="00215230"/>
    <w:rsid w:val="002153F5"/>
    <w:rsid w:val="00215944"/>
    <w:rsid w:val="00215DDF"/>
    <w:rsid w:val="00216678"/>
    <w:rsid w:val="002167B0"/>
    <w:rsid w:val="002176F1"/>
    <w:rsid w:val="002177CF"/>
    <w:rsid w:val="00217DA2"/>
    <w:rsid w:val="002205D9"/>
    <w:rsid w:val="00220F0A"/>
    <w:rsid w:val="002211FF"/>
    <w:rsid w:val="00221CB9"/>
    <w:rsid w:val="00221F0A"/>
    <w:rsid w:val="00221FE4"/>
    <w:rsid w:val="00222139"/>
    <w:rsid w:val="0022219A"/>
    <w:rsid w:val="00222374"/>
    <w:rsid w:val="00222522"/>
    <w:rsid w:val="00222683"/>
    <w:rsid w:val="00222A16"/>
    <w:rsid w:val="00222B78"/>
    <w:rsid w:val="00222CB6"/>
    <w:rsid w:val="002239DE"/>
    <w:rsid w:val="00223DF1"/>
    <w:rsid w:val="002241EE"/>
    <w:rsid w:val="002245C3"/>
    <w:rsid w:val="002249D6"/>
    <w:rsid w:val="00224C18"/>
    <w:rsid w:val="00224D1C"/>
    <w:rsid w:val="002256FC"/>
    <w:rsid w:val="002262B7"/>
    <w:rsid w:val="002265FB"/>
    <w:rsid w:val="00226DF0"/>
    <w:rsid w:val="00227F6D"/>
    <w:rsid w:val="002307CC"/>
    <w:rsid w:val="00230C61"/>
    <w:rsid w:val="00231099"/>
    <w:rsid w:val="0023149A"/>
    <w:rsid w:val="0023167F"/>
    <w:rsid w:val="00232848"/>
    <w:rsid w:val="00232AB1"/>
    <w:rsid w:val="00232F1C"/>
    <w:rsid w:val="00233118"/>
    <w:rsid w:val="00233377"/>
    <w:rsid w:val="00234096"/>
    <w:rsid w:val="0023472B"/>
    <w:rsid w:val="00234D81"/>
    <w:rsid w:val="00234F61"/>
    <w:rsid w:val="00235C64"/>
    <w:rsid w:val="0023626B"/>
    <w:rsid w:val="002367B7"/>
    <w:rsid w:val="002367EA"/>
    <w:rsid w:val="002368A3"/>
    <w:rsid w:val="0024074A"/>
    <w:rsid w:val="00240971"/>
    <w:rsid w:val="00240DCA"/>
    <w:rsid w:val="002415B0"/>
    <w:rsid w:val="002417B0"/>
    <w:rsid w:val="00241853"/>
    <w:rsid w:val="0024194C"/>
    <w:rsid w:val="00241E44"/>
    <w:rsid w:val="002420EA"/>
    <w:rsid w:val="00242627"/>
    <w:rsid w:val="002428F4"/>
    <w:rsid w:val="00242AC2"/>
    <w:rsid w:val="00242CC5"/>
    <w:rsid w:val="002438B6"/>
    <w:rsid w:val="00243E3B"/>
    <w:rsid w:val="00244877"/>
    <w:rsid w:val="00244975"/>
    <w:rsid w:val="0024586A"/>
    <w:rsid w:val="002464CF"/>
    <w:rsid w:val="00246507"/>
    <w:rsid w:val="00246921"/>
    <w:rsid w:val="00246B11"/>
    <w:rsid w:val="00246B99"/>
    <w:rsid w:val="002478A4"/>
    <w:rsid w:val="002503F5"/>
    <w:rsid w:val="00250501"/>
    <w:rsid w:val="00250504"/>
    <w:rsid w:val="0025082F"/>
    <w:rsid w:val="002510F5"/>
    <w:rsid w:val="002512EE"/>
    <w:rsid w:val="002513E2"/>
    <w:rsid w:val="0025143E"/>
    <w:rsid w:val="00251880"/>
    <w:rsid w:val="0025209E"/>
    <w:rsid w:val="002524AB"/>
    <w:rsid w:val="00252523"/>
    <w:rsid w:val="002530D7"/>
    <w:rsid w:val="00253401"/>
    <w:rsid w:val="0025366D"/>
    <w:rsid w:val="0025398C"/>
    <w:rsid w:val="00253A07"/>
    <w:rsid w:val="00253D82"/>
    <w:rsid w:val="00254054"/>
    <w:rsid w:val="00254170"/>
    <w:rsid w:val="00254464"/>
    <w:rsid w:val="00254909"/>
    <w:rsid w:val="00254980"/>
    <w:rsid w:val="00254BAF"/>
    <w:rsid w:val="002558FA"/>
    <w:rsid w:val="0025604F"/>
    <w:rsid w:val="00256206"/>
    <w:rsid w:val="00256454"/>
    <w:rsid w:val="00256A61"/>
    <w:rsid w:val="00256DBA"/>
    <w:rsid w:val="002573AC"/>
    <w:rsid w:val="00257CAB"/>
    <w:rsid w:val="00260168"/>
    <w:rsid w:val="00260360"/>
    <w:rsid w:val="00260440"/>
    <w:rsid w:val="00261092"/>
    <w:rsid w:val="002618CF"/>
    <w:rsid w:val="00261E44"/>
    <w:rsid w:val="00261E94"/>
    <w:rsid w:val="002624D1"/>
    <w:rsid w:val="0026258F"/>
    <w:rsid w:val="00262728"/>
    <w:rsid w:val="002628DE"/>
    <w:rsid w:val="00262B2F"/>
    <w:rsid w:val="00262FC3"/>
    <w:rsid w:val="00263992"/>
    <w:rsid w:val="00263E64"/>
    <w:rsid w:val="0026409F"/>
    <w:rsid w:val="002643C3"/>
    <w:rsid w:val="002645C4"/>
    <w:rsid w:val="002649DB"/>
    <w:rsid w:val="00264BF7"/>
    <w:rsid w:val="00265017"/>
    <w:rsid w:val="0026508D"/>
    <w:rsid w:val="0026516B"/>
    <w:rsid w:val="002654CB"/>
    <w:rsid w:val="002654F8"/>
    <w:rsid w:val="002659A3"/>
    <w:rsid w:val="00265B47"/>
    <w:rsid w:val="0026625E"/>
    <w:rsid w:val="0026656F"/>
    <w:rsid w:val="0026661D"/>
    <w:rsid w:val="002668BA"/>
    <w:rsid w:val="002668D0"/>
    <w:rsid w:val="00266E42"/>
    <w:rsid w:val="002670F6"/>
    <w:rsid w:val="0026745E"/>
    <w:rsid w:val="002675BF"/>
    <w:rsid w:val="00270435"/>
    <w:rsid w:val="0027064E"/>
    <w:rsid w:val="00270878"/>
    <w:rsid w:val="00270D38"/>
    <w:rsid w:val="00270F6A"/>
    <w:rsid w:val="00270FFF"/>
    <w:rsid w:val="002710FE"/>
    <w:rsid w:val="00271963"/>
    <w:rsid w:val="00271BEC"/>
    <w:rsid w:val="00271CAA"/>
    <w:rsid w:val="002722FA"/>
    <w:rsid w:val="002724DA"/>
    <w:rsid w:val="00272CBA"/>
    <w:rsid w:val="002739A0"/>
    <w:rsid w:val="00273A3D"/>
    <w:rsid w:val="00273DE2"/>
    <w:rsid w:val="002740AC"/>
    <w:rsid w:val="002747AC"/>
    <w:rsid w:val="00275594"/>
    <w:rsid w:val="002755E3"/>
    <w:rsid w:val="00275A25"/>
    <w:rsid w:val="00275A83"/>
    <w:rsid w:val="00275BE0"/>
    <w:rsid w:val="00276130"/>
    <w:rsid w:val="00277E13"/>
    <w:rsid w:val="00280003"/>
    <w:rsid w:val="00280016"/>
    <w:rsid w:val="0028039E"/>
    <w:rsid w:val="0028124F"/>
    <w:rsid w:val="00281A16"/>
    <w:rsid w:val="00281AD2"/>
    <w:rsid w:val="00281B5D"/>
    <w:rsid w:val="00282DBE"/>
    <w:rsid w:val="00282F7C"/>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0C9"/>
    <w:rsid w:val="00287501"/>
    <w:rsid w:val="002875E7"/>
    <w:rsid w:val="00290061"/>
    <w:rsid w:val="002908B2"/>
    <w:rsid w:val="002908F9"/>
    <w:rsid w:val="00290E5F"/>
    <w:rsid w:val="002910DD"/>
    <w:rsid w:val="00291A32"/>
    <w:rsid w:val="00291B1E"/>
    <w:rsid w:val="00291E4A"/>
    <w:rsid w:val="00291E7E"/>
    <w:rsid w:val="002923AC"/>
    <w:rsid w:val="00292633"/>
    <w:rsid w:val="002928F2"/>
    <w:rsid w:val="002937D5"/>
    <w:rsid w:val="00293E5E"/>
    <w:rsid w:val="00294F53"/>
    <w:rsid w:val="002950B8"/>
    <w:rsid w:val="00295AA3"/>
    <w:rsid w:val="00295CC1"/>
    <w:rsid w:val="002961B4"/>
    <w:rsid w:val="00296921"/>
    <w:rsid w:val="00297AB6"/>
    <w:rsid w:val="00297CB3"/>
    <w:rsid w:val="002A03CF"/>
    <w:rsid w:val="002A0758"/>
    <w:rsid w:val="002A08D9"/>
    <w:rsid w:val="002A08F5"/>
    <w:rsid w:val="002A0F71"/>
    <w:rsid w:val="002A18ED"/>
    <w:rsid w:val="002A18F6"/>
    <w:rsid w:val="002A210B"/>
    <w:rsid w:val="002A21A3"/>
    <w:rsid w:val="002A2656"/>
    <w:rsid w:val="002A2690"/>
    <w:rsid w:val="002A2E16"/>
    <w:rsid w:val="002A3265"/>
    <w:rsid w:val="002A37FF"/>
    <w:rsid w:val="002A389D"/>
    <w:rsid w:val="002A397E"/>
    <w:rsid w:val="002A3A8A"/>
    <w:rsid w:val="002A3F1D"/>
    <w:rsid w:val="002A3F30"/>
    <w:rsid w:val="002A3F6A"/>
    <w:rsid w:val="002A40E8"/>
    <w:rsid w:val="002A4116"/>
    <w:rsid w:val="002A4470"/>
    <w:rsid w:val="002A4727"/>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6088"/>
    <w:rsid w:val="002B60E3"/>
    <w:rsid w:val="002B64EC"/>
    <w:rsid w:val="002B78B8"/>
    <w:rsid w:val="002C058E"/>
    <w:rsid w:val="002C0858"/>
    <w:rsid w:val="002C0DD1"/>
    <w:rsid w:val="002C10B5"/>
    <w:rsid w:val="002C25B8"/>
    <w:rsid w:val="002C2959"/>
    <w:rsid w:val="002C2CB9"/>
    <w:rsid w:val="002C2CC1"/>
    <w:rsid w:val="002C34CE"/>
    <w:rsid w:val="002C365E"/>
    <w:rsid w:val="002C38BF"/>
    <w:rsid w:val="002C48A0"/>
    <w:rsid w:val="002C4A16"/>
    <w:rsid w:val="002C4BF7"/>
    <w:rsid w:val="002C534E"/>
    <w:rsid w:val="002C5820"/>
    <w:rsid w:val="002C5F65"/>
    <w:rsid w:val="002C6F64"/>
    <w:rsid w:val="002C706A"/>
    <w:rsid w:val="002C7B1A"/>
    <w:rsid w:val="002C7B85"/>
    <w:rsid w:val="002D0237"/>
    <w:rsid w:val="002D0291"/>
    <w:rsid w:val="002D048A"/>
    <w:rsid w:val="002D0B32"/>
    <w:rsid w:val="002D0F90"/>
    <w:rsid w:val="002D1D6A"/>
    <w:rsid w:val="002D1E3F"/>
    <w:rsid w:val="002D255F"/>
    <w:rsid w:val="002D2FF2"/>
    <w:rsid w:val="002D3039"/>
    <w:rsid w:val="002D3202"/>
    <w:rsid w:val="002D379B"/>
    <w:rsid w:val="002D39E6"/>
    <w:rsid w:val="002D39EE"/>
    <w:rsid w:val="002D40B4"/>
    <w:rsid w:val="002D42CE"/>
    <w:rsid w:val="002D4456"/>
    <w:rsid w:val="002D4544"/>
    <w:rsid w:val="002D4A46"/>
    <w:rsid w:val="002D4B91"/>
    <w:rsid w:val="002D5937"/>
    <w:rsid w:val="002D594B"/>
    <w:rsid w:val="002D5C5D"/>
    <w:rsid w:val="002D5E27"/>
    <w:rsid w:val="002D5EE5"/>
    <w:rsid w:val="002D6027"/>
    <w:rsid w:val="002D62E4"/>
    <w:rsid w:val="002D6520"/>
    <w:rsid w:val="002D67F5"/>
    <w:rsid w:val="002D78BF"/>
    <w:rsid w:val="002D7B2F"/>
    <w:rsid w:val="002E01EC"/>
    <w:rsid w:val="002E05D1"/>
    <w:rsid w:val="002E0679"/>
    <w:rsid w:val="002E0D96"/>
    <w:rsid w:val="002E0EAC"/>
    <w:rsid w:val="002E1161"/>
    <w:rsid w:val="002E13C6"/>
    <w:rsid w:val="002E1866"/>
    <w:rsid w:val="002E1991"/>
    <w:rsid w:val="002E1D8B"/>
    <w:rsid w:val="002E1E8B"/>
    <w:rsid w:val="002E1F53"/>
    <w:rsid w:val="002E1FBF"/>
    <w:rsid w:val="002E27F4"/>
    <w:rsid w:val="002E2C41"/>
    <w:rsid w:val="002E37D1"/>
    <w:rsid w:val="002E3C32"/>
    <w:rsid w:val="002E40BF"/>
    <w:rsid w:val="002E4719"/>
    <w:rsid w:val="002E4B89"/>
    <w:rsid w:val="002E4BB0"/>
    <w:rsid w:val="002E4F46"/>
    <w:rsid w:val="002E4FE1"/>
    <w:rsid w:val="002E518B"/>
    <w:rsid w:val="002E535F"/>
    <w:rsid w:val="002E5907"/>
    <w:rsid w:val="002E5D34"/>
    <w:rsid w:val="002E6857"/>
    <w:rsid w:val="002E6965"/>
    <w:rsid w:val="002E6C7D"/>
    <w:rsid w:val="002E6D8D"/>
    <w:rsid w:val="002E7046"/>
    <w:rsid w:val="002E704A"/>
    <w:rsid w:val="002E7123"/>
    <w:rsid w:val="002E73B1"/>
    <w:rsid w:val="002E7566"/>
    <w:rsid w:val="002E79E5"/>
    <w:rsid w:val="002E7E14"/>
    <w:rsid w:val="002F0100"/>
    <w:rsid w:val="002F08CE"/>
    <w:rsid w:val="002F0B69"/>
    <w:rsid w:val="002F0D16"/>
    <w:rsid w:val="002F11CD"/>
    <w:rsid w:val="002F19A4"/>
    <w:rsid w:val="002F2108"/>
    <w:rsid w:val="002F27CA"/>
    <w:rsid w:val="002F3016"/>
    <w:rsid w:val="002F406A"/>
    <w:rsid w:val="002F432D"/>
    <w:rsid w:val="002F5E21"/>
    <w:rsid w:val="002F6A2D"/>
    <w:rsid w:val="002F6DEF"/>
    <w:rsid w:val="002F775C"/>
    <w:rsid w:val="0030036C"/>
    <w:rsid w:val="00300545"/>
    <w:rsid w:val="00300EF0"/>
    <w:rsid w:val="00300FDD"/>
    <w:rsid w:val="00301087"/>
    <w:rsid w:val="00301349"/>
    <w:rsid w:val="00301AD4"/>
    <w:rsid w:val="00301F82"/>
    <w:rsid w:val="003023B8"/>
    <w:rsid w:val="00302480"/>
    <w:rsid w:val="0030263A"/>
    <w:rsid w:val="00302887"/>
    <w:rsid w:val="00302BA6"/>
    <w:rsid w:val="00302EAC"/>
    <w:rsid w:val="00303740"/>
    <w:rsid w:val="00303908"/>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8B5"/>
    <w:rsid w:val="00310C5B"/>
    <w:rsid w:val="00312228"/>
    <w:rsid w:val="003122CB"/>
    <w:rsid w:val="00312334"/>
    <w:rsid w:val="003129E6"/>
    <w:rsid w:val="00312A2F"/>
    <w:rsid w:val="00313082"/>
    <w:rsid w:val="0031322C"/>
    <w:rsid w:val="003135F5"/>
    <w:rsid w:val="0031371B"/>
    <w:rsid w:val="003137F0"/>
    <w:rsid w:val="00313868"/>
    <w:rsid w:val="00313A7E"/>
    <w:rsid w:val="00313F4C"/>
    <w:rsid w:val="00314312"/>
    <w:rsid w:val="00314B56"/>
    <w:rsid w:val="00314C80"/>
    <w:rsid w:val="00314F62"/>
    <w:rsid w:val="003151E5"/>
    <w:rsid w:val="00315910"/>
    <w:rsid w:val="00315CAD"/>
    <w:rsid w:val="00316B8D"/>
    <w:rsid w:val="00316F81"/>
    <w:rsid w:val="003172FA"/>
    <w:rsid w:val="003179CD"/>
    <w:rsid w:val="00317C36"/>
    <w:rsid w:val="0032076F"/>
    <w:rsid w:val="00321330"/>
    <w:rsid w:val="003219A2"/>
    <w:rsid w:val="003219BA"/>
    <w:rsid w:val="00321ABE"/>
    <w:rsid w:val="00321C2D"/>
    <w:rsid w:val="00321C6E"/>
    <w:rsid w:val="0032277A"/>
    <w:rsid w:val="00323B36"/>
    <w:rsid w:val="00324089"/>
    <w:rsid w:val="00324224"/>
    <w:rsid w:val="003242E6"/>
    <w:rsid w:val="00324901"/>
    <w:rsid w:val="00324B67"/>
    <w:rsid w:val="00325FB9"/>
    <w:rsid w:val="00326281"/>
    <w:rsid w:val="00326933"/>
    <w:rsid w:val="00326F75"/>
    <w:rsid w:val="003275AC"/>
    <w:rsid w:val="003276D0"/>
    <w:rsid w:val="003277ED"/>
    <w:rsid w:val="00327A96"/>
    <w:rsid w:val="00327D13"/>
    <w:rsid w:val="00330394"/>
    <w:rsid w:val="00331084"/>
    <w:rsid w:val="00331912"/>
    <w:rsid w:val="00331D0A"/>
    <w:rsid w:val="00332372"/>
    <w:rsid w:val="00332791"/>
    <w:rsid w:val="0033279C"/>
    <w:rsid w:val="00332DAB"/>
    <w:rsid w:val="003336F8"/>
    <w:rsid w:val="00333953"/>
    <w:rsid w:val="00333ED1"/>
    <w:rsid w:val="00334773"/>
    <w:rsid w:val="00335A7A"/>
    <w:rsid w:val="00335C4A"/>
    <w:rsid w:val="003363BB"/>
    <w:rsid w:val="00336EDA"/>
    <w:rsid w:val="003373A6"/>
    <w:rsid w:val="00337408"/>
    <w:rsid w:val="00337DF7"/>
    <w:rsid w:val="00337EAF"/>
    <w:rsid w:val="003401E6"/>
    <w:rsid w:val="00340400"/>
    <w:rsid w:val="00341B52"/>
    <w:rsid w:val="00341E1C"/>
    <w:rsid w:val="0034204B"/>
    <w:rsid w:val="003420D1"/>
    <w:rsid w:val="00342630"/>
    <w:rsid w:val="00342A39"/>
    <w:rsid w:val="00342D7E"/>
    <w:rsid w:val="00342DF3"/>
    <w:rsid w:val="00342E68"/>
    <w:rsid w:val="0034306F"/>
    <w:rsid w:val="00343850"/>
    <w:rsid w:val="00343C44"/>
    <w:rsid w:val="003440E3"/>
    <w:rsid w:val="00344355"/>
    <w:rsid w:val="00344854"/>
    <w:rsid w:val="003448EE"/>
    <w:rsid w:val="00344A7F"/>
    <w:rsid w:val="00344BBF"/>
    <w:rsid w:val="00344D41"/>
    <w:rsid w:val="003460BE"/>
    <w:rsid w:val="003462E3"/>
    <w:rsid w:val="00346654"/>
    <w:rsid w:val="00346B69"/>
    <w:rsid w:val="003470A4"/>
    <w:rsid w:val="00347272"/>
    <w:rsid w:val="0034767E"/>
    <w:rsid w:val="00347716"/>
    <w:rsid w:val="0034794B"/>
    <w:rsid w:val="00347A4B"/>
    <w:rsid w:val="00347CB3"/>
    <w:rsid w:val="00350315"/>
    <w:rsid w:val="00350CEA"/>
    <w:rsid w:val="003515FB"/>
    <w:rsid w:val="00351D1E"/>
    <w:rsid w:val="0035367E"/>
    <w:rsid w:val="00353C50"/>
    <w:rsid w:val="00353DE5"/>
    <w:rsid w:val="003545B4"/>
    <w:rsid w:val="00355B88"/>
    <w:rsid w:val="00355E51"/>
    <w:rsid w:val="003560C5"/>
    <w:rsid w:val="0035648C"/>
    <w:rsid w:val="00356BA2"/>
    <w:rsid w:val="00356C8D"/>
    <w:rsid w:val="00356EA5"/>
    <w:rsid w:val="003574E5"/>
    <w:rsid w:val="003579BC"/>
    <w:rsid w:val="00357B5B"/>
    <w:rsid w:val="00357F1B"/>
    <w:rsid w:val="0036019C"/>
    <w:rsid w:val="003601B2"/>
    <w:rsid w:val="00360333"/>
    <w:rsid w:val="00360E27"/>
    <w:rsid w:val="0036116B"/>
    <w:rsid w:val="00361519"/>
    <w:rsid w:val="003617B3"/>
    <w:rsid w:val="00361878"/>
    <w:rsid w:val="00361B88"/>
    <w:rsid w:val="003622F1"/>
    <w:rsid w:val="00362FF0"/>
    <w:rsid w:val="00363024"/>
    <w:rsid w:val="003631A2"/>
    <w:rsid w:val="00363580"/>
    <w:rsid w:val="00363BB1"/>
    <w:rsid w:val="00363C68"/>
    <w:rsid w:val="00363FEA"/>
    <w:rsid w:val="00364173"/>
    <w:rsid w:val="00364C2A"/>
    <w:rsid w:val="00364DA4"/>
    <w:rsid w:val="00364E09"/>
    <w:rsid w:val="00365308"/>
    <w:rsid w:val="00365525"/>
    <w:rsid w:val="00365580"/>
    <w:rsid w:val="00366329"/>
    <w:rsid w:val="00366469"/>
    <w:rsid w:val="003667DE"/>
    <w:rsid w:val="00366942"/>
    <w:rsid w:val="00366B14"/>
    <w:rsid w:val="00366C65"/>
    <w:rsid w:val="00367044"/>
    <w:rsid w:val="003670E2"/>
    <w:rsid w:val="003679AA"/>
    <w:rsid w:val="00367E49"/>
    <w:rsid w:val="0037034B"/>
    <w:rsid w:val="003709A3"/>
    <w:rsid w:val="00370A0B"/>
    <w:rsid w:val="00370DC1"/>
    <w:rsid w:val="00371A0F"/>
    <w:rsid w:val="00371B50"/>
    <w:rsid w:val="00371C94"/>
    <w:rsid w:val="003720EE"/>
    <w:rsid w:val="00372257"/>
    <w:rsid w:val="00372A12"/>
    <w:rsid w:val="00372F2E"/>
    <w:rsid w:val="00372F70"/>
    <w:rsid w:val="00372FF0"/>
    <w:rsid w:val="003736F1"/>
    <w:rsid w:val="00373FBF"/>
    <w:rsid w:val="0037402D"/>
    <w:rsid w:val="003745B7"/>
    <w:rsid w:val="00374CF2"/>
    <w:rsid w:val="00375822"/>
    <w:rsid w:val="00376088"/>
    <w:rsid w:val="00376163"/>
    <w:rsid w:val="0037638A"/>
    <w:rsid w:val="00376E4A"/>
    <w:rsid w:val="00376E57"/>
    <w:rsid w:val="0037775F"/>
    <w:rsid w:val="003777BD"/>
    <w:rsid w:val="00377C28"/>
    <w:rsid w:val="003803D5"/>
    <w:rsid w:val="003803EF"/>
    <w:rsid w:val="00380B84"/>
    <w:rsid w:val="00380B86"/>
    <w:rsid w:val="00381367"/>
    <w:rsid w:val="00381567"/>
    <w:rsid w:val="00381F5D"/>
    <w:rsid w:val="0038229E"/>
    <w:rsid w:val="0038326A"/>
    <w:rsid w:val="0038327A"/>
    <w:rsid w:val="00383726"/>
    <w:rsid w:val="00383808"/>
    <w:rsid w:val="003838F9"/>
    <w:rsid w:val="00383EF3"/>
    <w:rsid w:val="00383FD7"/>
    <w:rsid w:val="003845A4"/>
    <w:rsid w:val="003849CF"/>
    <w:rsid w:val="00385DFA"/>
    <w:rsid w:val="00386630"/>
    <w:rsid w:val="00387280"/>
    <w:rsid w:val="0038736C"/>
    <w:rsid w:val="003876E1"/>
    <w:rsid w:val="00387883"/>
    <w:rsid w:val="003907B3"/>
    <w:rsid w:val="00390FB8"/>
    <w:rsid w:val="00391DD6"/>
    <w:rsid w:val="0039253D"/>
    <w:rsid w:val="00392751"/>
    <w:rsid w:val="003928C3"/>
    <w:rsid w:val="00393312"/>
    <w:rsid w:val="00393AAD"/>
    <w:rsid w:val="00393AEA"/>
    <w:rsid w:val="003944EE"/>
    <w:rsid w:val="00394894"/>
    <w:rsid w:val="003949BA"/>
    <w:rsid w:val="00395258"/>
    <w:rsid w:val="00395276"/>
    <w:rsid w:val="00395CF5"/>
    <w:rsid w:val="00396188"/>
    <w:rsid w:val="003964F8"/>
    <w:rsid w:val="00396C6F"/>
    <w:rsid w:val="00396EEA"/>
    <w:rsid w:val="003971C0"/>
    <w:rsid w:val="0039726A"/>
    <w:rsid w:val="00397BCE"/>
    <w:rsid w:val="00397FA5"/>
    <w:rsid w:val="003A0525"/>
    <w:rsid w:val="003A0A39"/>
    <w:rsid w:val="003A0D7E"/>
    <w:rsid w:val="003A115E"/>
    <w:rsid w:val="003A21BB"/>
    <w:rsid w:val="003A2371"/>
    <w:rsid w:val="003A23F9"/>
    <w:rsid w:val="003A2F6A"/>
    <w:rsid w:val="003A3625"/>
    <w:rsid w:val="003A3B98"/>
    <w:rsid w:val="003A5482"/>
    <w:rsid w:val="003A5ADA"/>
    <w:rsid w:val="003A5BC5"/>
    <w:rsid w:val="003A5D0D"/>
    <w:rsid w:val="003A5F34"/>
    <w:rsid w:val="003A6ACF"/>
    <w:rsid w:val="003A6B34"/>
    <w:rsid w:val="003A6C3A"/>
    <w:rsid w:val="003A70A3"/>
    <w:rsid w:val="003A7951"/>
    <w:rsid w:val="003A7B98"/>
    <w:rsid w:val="003A7D19"/>
    <w:rsid w:val="003B16FA"/>
    <w:rsid w:val="003B25D0"/>
    <w:rsid w:val="003B2E26"/>
    <w:rsid w:val="003B2F54"/>
    <w:rsid w:val="003B3524"/>
    <w:rsid w:val="003B37EC"/>
    <w:rsid w:val="003B419F"/>
    <w:rsid w:val="003B4413"/>
    <w:rsid w:val="003B4455"/>
    <w:rsid w:val="003B4632"/>
    <w:rsid w:val="003B46B4"/>
    <w:rsid w:val="003B4916"/>
    <w:rsid w:val="003B4D49"/>
    <w:rsid w:val="003B5A8F"/>
    <w:rsid w:val="003B5F29"/>
    <w:rsid w:val="003B696B"/>
    <w:rsid w:val="003B6ECC"/>
    <w:rsid w:val="003B7B7A"/>
    <w:rsid w:val="003B7ED6"/>
    <w:rsid w:val="003C0D1D"/>
    <w:rsid w:val="003C0FE0"/>
    <w:rsid w:val="003C1078"/>
    <w:rsid w:val="003C1384"/>
    <w:rsid w:val="003C165F"/>
    <w:rsid w:val="003C16EC"/>
    <w:rsid w:val="003C1D86"/>
    <w:rsid w:val="003C249A"/>
    <w:rsid w:val="003C2754"/>
    <w:rsid w:val="003C360B"/>
    <w:rsid w:val="003C4737"/>
    <w:rsid w:val="003C4792"/>
    <w:rsid w:val="003C4AE5"/>
    <w:rsid w:val="003C4C4A"/>
    <w:rsid w:val="003C4C55"/>
    <w:rsid w:val="003C4DF2"/>
    <w:rsid w:val="003C509B"/>
    <w:rsid w:val="003C510E"/>
    <w:rsid w:val="003C5271"/>
    <w:rsid w:val="003C551C"/>
    <w:rsid w:val="003C6036"/>
    <w:rsid w:val="003C6061"/>
    <w:rsid w:val="003C62FB"/>
    <w:rsid w:val="003C687C"/>
    <w:rsid w:val="003C69A8"/>
    <w:rsid w:val="003C69ED"/>
    <w:rsid w:val="003C6A15"/>
    <w:rsid w:val="003C6B2E"/>
    <w:rsid w:val="003C6ECD"/>
    <w:rsid w:val="003C7498"/>
    <w:rsid w:val="003C78F3"/>
    <w:rsid w:val="003C79D2"/>
    <w:rsid w:val="003C7CFC"/>
    <w:rsid w:val="003C7D4F"/>
    <w:rsid w:val="003C7F0C"/>
    <w:rsid w:val="003C7FA1"/>
    <w:rsid w:val="003D0510"/>
    <w:rsid w:val="003D07E6"/>
    <w:rsid w:val="003D099A"/>
    <w:rsid w:val="003D0A28"/>
    <w:rsid w:val="003D0E4A"/>
    <w:rsid w:val="003D0E61"/>
    <w:rsid w:val="003D12FC"/>
    <w:rsid w:val="003D20FA"/>
    <w:rsid w:val="003D2127"/>
    <w:rsid w:val="003D21E2"/>
    <w:rsid w:val="003D23C8"/>
    <w:rsid w:val="003D2E72"/>
    <w:rsid w:val="003D30A3"/>
    <w:rsid w:val="003D387A"/>
    <w:rsid w:val="003D3C36"/>
    <w:rsid w:val="003D3E74"/>
    <w:rsid w:val="003D3F2D"/>
    <w:rsid w:val="003D5044"/>
    <w:rsid w:val="003D52BE"/>
    <w:rsid w:val="003D572E"/>
    <w:rsid w:val="003D66D7"/>
    <w:rsid w:val="003D67F9"/>
    <w:rsid w:val="003D68A2"/>
    <w:rsid w:val="003D6F2C"/>
    <w:rsid w:val="003D6F2E"/>
    <w:rsid w:val="003D702A"/>
    <w:rsid w:val="003D722B"/>
    <w:rsid w:val="003D726F"/>
    <w:rsid w:val="003D72DE"/>
    <w:rsid w:val="003D7AFB"/>
    <w:rsid w:val="003E0232"/>
    <w:rsid w:val="003E0DEA"/>
    <w:rsid w:val="003E0FF9"/>
    <w:rsid w:val="003E1376"/>
    <w:rsid w:val="003E1B52"/>
    <w:rsid w:val="003E1F39"/>
    <w:rsid w:val="003E202C"/>
    <w:rsid w:val="003E23C2"/>
    <w:rsid w:val="003E29CA"/>
    <w:rsid w:val="003E3941"/>
    <w:rsid w:val="003E41B8"/>
    <w:rsid w:val="003E4447"/>
    <w:rsid w:val="003E4D0E"/>
    <w:rsid w:val="003E50EF"/>
    <w:rsid w:val="003E513D"/>
    <w:rsid w:val="003E5264"/>
    <w:rsid w:val="003E57D4"/>
    <w:rsid w:val="003E57E2"/>
    <w:rsid w:val="003E5CB5"/>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C1"/>
    <w:rsid w:val="003F37D6"/>
    <w:rsid w:val="003F394B"/>
    <w:rsid w:val="003F399F"/>
    <w:rsid w:val="003F4193"/>
    <w:rsid w:val="003F4457"/>
    <w:rsid w:val="003F48B5"/>
    <w:rsid w:val="003F48E8"/>
    <w:rsid w:val="003F4A76"/>
    <w:rsid w:val="003F4D6F"/>
    <w:rsid w:val="003F54AB"/>
    <w:rsid w:val="003F5625"/>
    <w:rsid w:val="003F5644"/>
    <w:rsid w:val="003F5953"/>
    <w:rsid w:val="003F6C94"/>
    <w:rsid w:val="003F6FC8"/>
    <w:rsid w:val="003F71FE"/>
    <w:rsid w:val="003F755A"/>
    <w:rsid w:val="003F7702"/>
    <w:rsid w:val="00400797"/>
    <w:rsid w:val="00400B2C"/>
    <w:rsid w:val="00400C40"/>
    <w:rsid w:val="00400CD7"/>
    <w:rsid w:val="00401212"/>
    <w:rsid w:val="0040166A"/>
    <w:rsid w:val="00401A2A"/>
    <w:rsid w:val="00401B3F"/>
    <w:rsid w:val="004020B2"/>
    <w:rsid w:val="0040226C"/>
    <w:rsid w:val="004022C9"/>
    <w:rsid w:val="0040235E"/>
    <w:rsid w:val="004028A2"/>
    <w:rsid w:val="00402C14"/>
    <w:rsid w:val="00402F1F"/>
    <w:rsid w:val="0040335D"/>
    <w:rsid w:val="004033CE"/>
    <w:rsid w:val="00403774"/>
    <w:rsid w:val="00403858"/>
    <w:rsid w:val="00403C86"/>
    <w:rsid w:val="00403D5D"/>
    <w:rsid w:val="00403D6A"/>
    <w:rsid w:val="00404430"/>
    <w:rsid w:val="004046DA"/>
    <w:rsid w:val="00404C01"/>
    <w:rsid w:val="00405550"/>
    <w:rsid w:val="00405D8C"/>
    <w:rsid w:val="00405FC7"/>
    <w:rsid w:val="00406CE4"/>
    <w:rsid w:val="00407D6C"/>
    <w:rsid w:val="00410163"/>
    <w:rsid w:val="004106B0"/>
    <w:rsid w:val="00410822"/>
    <w:rsid w:val="0041093F"/>
    <w:rsid w:val="00410B3F"/>
    <w:rsid w:val="00410CB8"/>
    <w:rsid w:val="00410FE6"/>
    <w:rsid w:val="00412544"/>
    <w:rsid w:val="00412910"/>
    <w:rsid w:val="00412F31"/>
    <w:rsid w:val="004135E1"/>
    <w:rsid w:val="00413ED2"/>
    <w:rsid w:val="00413FDF"/>
    <w:rsid w:val="00414008"/>
    <w:rsid w:val="004144ED"/>
    <w:rsid w:val="004152D2"/>
    <w:rsid w:val="004152FF"/>
    <w:rsid w:val="00415309"/>
    <w:rsid w:val="004154E8"/>
    <w:rsid w:val="004156EC"/>
    <w:rsid w:val="004159B8"/>
    <w:rsid w:val="00415C00"/>
    <w:rsid w:val="00415CFA"/>
    <w:rsid w:val="00416132"/>
    <w:rsid w:val="00416C90"/>
    <w:rsid w:val="00416E76"/>
    <w:rsid w:val="00416F7D"/>
    <w:rsid w:val="004174D3"/>
    <w:rsid w:val="00417656"/>
    <w:rsid w:val="004179C9"/>
    <w:rsid w:val="0042012D"/>
    <w:rsid w:val="00420172"/>
    <w:rsid w:val="00420465"/>
    <w:rsid w:val="00420D28"/>
    <w:rsid w:val="00421283"/>
    <w:rsid w:val="004212EC"/>
    <w:rsid w:val="00421302"/>
    <w:rsid w:val="00421620"/>
    <w:rsid w:val="004223A8"/>
    <w:rsid w:val="00422628"/>
    <w:rsid w:val="004229E3"/>
    <w:rsid w:val="00423107"/>
    <w:rsid w:val="0042399C"/>
    <w:rsid w:val="00423BD9"/>
    <w:rsid w:val="00424C30"/>
    <w:rsid w:val="00424E08"/>
    <w:rsid w:val="00424EC8"/>
    <w:rsid w:val="00425179"/>
    <w:rsid w:val="00425492"/>
    <w:rsid w:val="00425501"/>
    <w:rsid w:val="0042555A"/>
    <w:rsid w:val="00425DBA"/>
    <w:rsid w:val="004273C3"/>
    <w:rsid w:val="00427987"/>
    <w:rsid w:val="00430021"/>
    <w:rsid w:val="00430057"/>
    <w:rsid w:val="004309E7"/>
    <w:rsid w:val="00431315"/>
    <w:rsid w:val="00432280"/>
    <w:rsid w:val="0043232D"/>
    <w:rsid w:val="0043265A"/>
    <w:rsid w:val="0043277D"/>
    <w:rsid w:val="00433149"/>
    <w:rsid w:val="00433734"/>
    <w:rsid w:val="00433BDA"/>
    <w:rsid w:val="00434013"/>
    <w:rsid w:val="004345CD"/>
    <w:rsid w:val="00435785"/>
    <w:rsid w:val="004357FE"/>
    <w:rsid w:val="00436935"/>
    <w:rsid w:val="00436F1B"/>
    <w:rsid w:val="0043742A"/>
    <w:rsid w:val="004374B4"/>
    <w:rsid w:val="004374F1"/>
    <w:rsid w:val="00437BB7"/>
    <w:rsid w:val="004400D7"/>
    <w:rsid w:val="0044033A"/>
    <w:rsid w:val="00441067"/>
    <w:rsid w:val="00441A70"/>
    <w:rsid w:val="00441AB7"/>
    <w:rsid w:val="00441EC7"/>
    <w:rsid w:val="00441F9E"/>
    <w:rsid w:val="00442469"/>
    <w:rsid w:val="00442513"/>
    <w:rsid w:val="00442538"/>
    <w:rsid w:val="00443976"/>
    <w:rsid w:val="00443B67"/>
    <w:rsid w:val="00443EE6"/>
    <w:rsid w:val="0044403C"/>
    <w:rsid w:val="00444196"/>
    <w:rsid w:val="004448B0"/>
    <w:rsid w:val="004454C6"/>
    <w:rsid w:val="004458C9"/>
    <w:rsid w:val="004459FC"/>
    <w:rsid w:val="00445A86"/>
    <w:rsid w:val="00446A56"/>
    <w:rsid w:val="00446B3F"/>
    <w:rsid w:val="00447105"/>
    <w:rsid w:val="0044789F"/>
    <w:rsid w:val="00447BFB"/>
    <w:rsid w:val="00447D4A"/>
    <w:rsid w:val="00450117"/>
    <w:rsid w:val="0045073D"/>
    <w:rsid w:val="00450A17"/>
    <w:rsid w:val="00450C6A"/>
    <w:rsid w:val="00450E00"/>
    <w:rsid w:val="0045109D"/>
    <w:rsid w:val="004511F4"/>
    <w:rsid w:val="004515BB"/>
    <w:rsid w:val="004515C1"/>
    <w:rsid w:val="00451846"/>
    <w:rsid w:val="00451AC3"/>
    <w:rsid w:val="00452270"/>
    <w:rsid w:val="00452A8C"/>
    <w:rsid w:val="00453296"/>
    <w:rsid w:val="004533F0"/>
    <w:rsid w:val="004540AA"/>
    <w:rsid w:val="004544AC"/>
    <w:rsid w:val="00454C72"/>
    <w:rsid w:val="0045582B"/>
    <w:rsid w:val="00455C46"/>
    <w:rsid w:val="0045600E"/>
    <w:rsid w:val="0045650B"/>
    <w:rsid w:val="0045675E"/>
    <w:rsid w:val="00456A7A"/>
    <w:rsid w:val="00456C88"/>
    <w:rsid w:val="00456E90"/>
    <w:rsid w:val="00457372"/>
    <w:rsid w:val="004573E3"/>
    <w:rsid w:val="004577A0"/>
    <w:rsid w:val="00457A20"/>
    <w:rsid w:val="00460770"/>
    <w:rsid w:val="00460A8B"/>
    <w:rsid w:val="00460B93"/>
    <w:rsid w:val="00460DE6"/>
    <w:rsid w:val="00460FBB"/>
    <w:rsid w:val="00461372"/>
    <w:rsid w:val="004614D7"/>
    <w:rsid w:val="004616E1"/>
    <w:rsid w:val="00461894"/>
    <w:rsid w:val="00461DA7"/>
    <w:rsid w:val="00462140"/>
    <w:rsid w:val="004629CF"/>
    <w:rsid w:val="00462B8B"/>
    <w:rsid w:val="0046335A"/>
    <w:rsid w:val="00464E2B"/>
    <w:rsid w:val="00464EEC"/>
    <w:rsid w:val="00465C15"/>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174"/>
    <w:rsid w:val="004728C1"/>
    <w:rsid w:val="00472A1A"/>
    <w:rsid w:val="00472F43"/>
    <w:rsid w:val="004738FE"/>
    <w:rsid w:val="00473BCA"/>
    <w:rsid w:val="00473E69"/>
    <w:rsid w:val="00473EBA"/>
    <w:rsid w:val="00473EC5"/>
    <w:rsid w:val="004745EE"/>
    <w:rsid w:val="004747A5"/>
    <w:rsid w:val="004747B3"/>
    <w:rsid w:val="004748F1"/>
    <w:rsid w:val="00475807"/>
    <w:rsid w:val="0047625B"/>
    <w:rsid w:val="00476BFC"/>
    <w:rsid w:val="00476F51"/>
    <w:rsid w:val="00477802"/>
    <w:rsid w:val="00477ACE"/>
    <w:rsid w:val="00477C2B"/>
    <w:rsid w:val="00477CCA"/>
    <w:rsid w:val="004800B6"/>
    <w:rsid w:val="00480F91"/>
    <w:rsid w:val="004812EF"/>
    <w:rsid w:val="0048141A"/>
    <w:rsid w:val="00481579"/>
    <w:rsid w:val="00481A47"/>
    <w:rsid w:val="00481DF5"/>
    <w:rsid w:val="00481E9A"/>
    <w:rsid w:val="0048254D"/>
    <w:rsid w:val="00482C3F"/>
    <w:rsid w:val="00483068"/>
    <w:rsid w:val="00483467"/>
    <w:rsid w:val="004835B5"/>
    <w:rsid w:val="004836A0"/>
    <w:rsid w:val="004838E3"/>
    <w:rsid w:val="00483D7C"/>
    <w:rsid w:val="00483FF8"/>
    <w:rsid w:val="00484670"/>
    <w:rsid w:val="00484CD4"/>
    <w:rsid w:val="0048562F"/>
    <w:rsid w:val="0048581A"/>
    <w:rsid w:val="00486535"/>
    <w:rsid w:val="004869A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C35"/>
    <w:rsid w:val="00497E26"/>
    <w:rsid w:val="004A02B3"/>
    <w:rsid w:val="004A045A"/>
    <w:rsid w:val="004A0582"/>
    <w:rsid w:val="004A06DE"/>
    <w:rsid w:val="004A0D07"/>
    <w:rsid w:val="004A1B82"/>
    <w:rsid w:val="004A1F49"/>
    <w:rsid w:val="004A2053"/>
    <w:rsid w:val="004A234D"/>
    <w:rsid w:val="004A2472"/>
    <w:rsid w:val="004A3499"/>
    <w:rsid w:val="004A3710"/>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C97"/>
    <w:rsid w:val="004B1DA3"/>
    <w:rsid w:val="004B2090"/>
    <w:rsid w:val="004B273A"/>
    <w:rsid w:val="004B27BF"/>
    <w:rsid w:val="004B2B69"/>
    <w:rsid w:val="004B3F08"/>
    <w:rsid w:val="004B4190"/>
    <w:rsid w:val="004B4A55"/>
    <w:rsid w:val="004B4E3D"/>
    <w:rsid w:val="004B5066"/>
    <w:rsid w:val="004B515C"/>
    <w:rsid w:val="004B5492"/>
    <w:rsid w:val="004B557E"/>
    <w:rsid w:val="004B57A9"/>
    <w:rsid w:val="004B5CAD"/>
    <w:rsid w:val="004B622B"/>
    <w:rsid w:val="004B6570"/>
    <w:rsid w:val="004B673C"/>
    <w:rsid w:val="004B7550"/>
    <w:rsid w:val="004B7F75"/>
    <w:rsid w:val="004C062B"/>
    <w:rsid w:val="004C0B13"/>
    <w:rsid w:val="004C0B62"/>
    <w:rsid w:val="004C115B"/>
    <w:rsid w:val="004C1206"/>
    <w:rsid w:val="004C136D"/>
    <w:rsid w:val="004C19C4"/>
    <w:rsid w:val="004C1A0A"/>
    <w:rsid w:val="004C1D83"/>
    <w:rsid w:val="004C1FD2"/>
    <w:rsid w:val="004C1FDA"/>
    <w:rsid w:val="004C2035"/>
    <w:rsid w:val="004C20B7"/>
    <w:rsid w:val="004C2812"/>
    <w:rsid w:val="004C30D4"/>
    <w:rsid w:val="004C311F"/>
    <w:rsid w:val="004C35E0"/>
    <w:rsid w:val="004C3793"/>
    <w:rsid w:val="004C3B2C"/>
    <w:rsid w:val="004C3C68"/>
    <w:rsid w:val="004C3F54"/>
    <w:rsid w:val="004C4317"/>
    <w:rsid w:val="004C459E"/>
    <w:rsid w:val="004C4B32"/>
    <w:rsid w:val="004C5570"/>
    <w:rsid w:val="004C55BB"/>
    <w:rsid w:val="004C5BDE"/>
    <w:rsid w:val="004C6663"/>
    <w:rsid w:val="004C66EF"/>
    <w:rsid w:val="004C6B0A"/>
    <w:rsid w:val="004C70BA"/>
    <w:rsid w:val="004D05DE"/>
    <w:rsid w:val="004D0F35"/>
    <w:rsid w:val="004D16DE"/>
    <w:rsid w:val="004D1A89"/>
    <w:rsid w:val="004D1AD8"/>
    <w:rsid w:val="004D1C98"/>
    <w:rsid w:val="004D2050"/>
    <w:rsid w:val="004D2D5C"/>
    <w:rsid w:val="004D2E66"/>
    <w:rsid w:val="004D2F32"/>
    <w:rsid w:val="004D387E"/>
    <w:rsid w:val="004D3C9D"/>
    <w:rsid w:val="004D3D5E"/>
    <w:rsid w:val="004D40A6"/>
    <w:rsid w:val="004D4321"/>
    <w:rsid w:val="004D4617"/>
    <w:rsid w:val="004D4692"/>
    <w:rsid w:val="004D47E8"/>
    <w:rsid w:val="004D480F"/>
    <w:rsid w:val="004D5347"/>
    <w:rsid w:val="004D5525"/>
    <w:rsid w:val="004D5546"/>
    <w:rsid w:val="004D5BC9"/>
    <w:rsid w:val="004D623F"/>
    <w:rsid w:val="004D6303"/>
    <w:rsid w:val="004D654E"/>
    <w:rsid w:val="004D6BA3"/>
    <w:rsid w:val="004D6E6B"/>
    <w:rsid w:val="004D7147"/>
    <w:rsid w:val="004E0088"/>
    <w:rsid w:val="004E0840"/>
    <w:rsid w:val="004E0A4E"/>
    <w:rsid w:val="004E0ADE"/>
    <w:rsid w:val="004E0B93"/>
    <w:rsid w:val="004E0D39"/>
    <w:rsid w:val="004E0D91"/>
    <w:rsid w:val="004E1729"/>
    <w:rsid w:val="004E26B2"/>
    <w:rsid w:val="004E276E"/>
    <w:rsid w:val="004E278C"/>
    <w:rsid w:val="004E2875"/>
    <w:rsid w:val="004E2B42"/>
    <w:rsid w:val="004E3005"/>
    <w:rsid w:val="004E3060"/>
    <w:rsid w:val="004E3124"/>
    <w:rsid w:val="004E31B5"/>
    <w:rsid w:val="004E38D7"/>
    <w:rsid w:val="004E3F55"/>
    <w:rsid w:val="004E4ACD"/>
    <w:rsid w:val="004E535A"/>
    <w:rsid w:val="004E561D"/>
    <w:rsid w:val="004E5B9D"/>
    <w:rsid w:val="004E5ED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D0"/>
    <w:rsid w:val="004F30FE"/>
    <w:rsid w:val="004F3664"/>
    <w:rsid w:val="004F3868"/>
    <w:rsid w:val="004F457D"/>
    <w:rsid w:val="004F4584"/>
    <w:rsid w:val="004F4776"/>
    <w:rsid w:val="004F55EF"/>
    <w:rsid w:val="004F5B82"/>
    <w:rsid w:val="004F673F"/>
    <w:rsid w:val="004F6810"/>
    <w:rsid w:val="004F682A"/>
    <w:rsid w:val="004F6C28"/>
    <w:rsid w:val="004F786F"/>
    <w:rsid w:val="004F7DD6"/>
    <w:rsid w:val="00500704"/>
    <w:rsid w:val="00501183"/>
    <w:rsid w:val="00501507"/>
    <w:rsid w:val="0050171A"/>
    <w:rsid w:val="00501C43"/>
    <w:rsid w:val="00502112"/>
    <w:rsid w:val="0050353E"/>
    <w:rsid w:val="005036B1"/>
    <w:rsid w:val="0050376C"/>
    <w:rsid w:val="0050383A"/>
    <w:rsid w:val="00503B3F"/>
    <w:rsid w:val="00503BEA"/>
    <w:rsid w:val="00503C7F"/>
    <w:rsid w:val="00503E21"/>
    <w:rsid w:val="00504220"/>
    <w:rsid w:val="00504302"/>
    <w:rsid w:val="00504532"/>
    <w:rsid w:val="00504B69"/>
    <w:rsid w:val="00505096"/>
    <w:rsid w:val="005055DE"/>
    <w:rsid w:val="00505C14"/>
    <w:rsid w:val="00505D2B"/>
    <w:rsid w:val="005060EC"/>
    <w:rsid w:val="00506397"/>
    <w:rsid w:val="00506C52"/>
    <w:rsid w:val="00506D72"/>
    <w:rsid w:val="00506FC3"/>
    <w:rsid w:val="005075EB"/>
    <w:rsid w:val="00507795"/>
    <w:rsid w:val="00507AC9"/>
    <w:rsid w:val="00510337"/>
    <w:rsid w:val="005106C3"/>
    <w:rsid w:val="00510787"/>
    <w:rsid w:val="00510ED8"/>
    <w:rsid w:val="00511B0F"/>
    <w:rsid w:val="005121B0"/>
    <w:rsid w:val="005125F4"/>
    <w:rsid w:val="005137F4"/>
    <w:rsid w:val="00513C56"/>
    <w:rsid w:val="00514230"/>
    <w:rsid w:val="005143DE"/>
    <w:rsid w:val="0051469E"/>
    <w:rsid w:val="00514A86"/>
    <w:rsid w:val="00515481"/>
    <w:rsid w:val="00515744"/>
    <w:rsid w:val="005158F0"/>
    <w:rsid w:val="00516892"/>
    <w:rsid w:val="00516F5F"/>
    <w:rsid w:val="0052033A"/>
    <w:rsid w:val="005204C4"/>
    <w:rsid w:val="00520744"/>
    <w:rsid w:val="005208FA"/>
    <w:rsid w:val="00520A65"/>
    <w:rsid w:val="00520BEC"/>
    <w:rsid w:val="0052122C"/>
    <w:rsid w:val="005214A4"/>
    <w:rsid w:val="00521766"/>
    <w:rsid w:val="0052177B"/>
    <w:rsid w:val="0052201B"/>
    <w:rsid w:val="00522959"/>
    <w:rsid w:val="005234DF"/>
    <w:rsid w:val="00524596"/>
    <w:rsid w:val="00524668"/>
    <w:rsid w:val="00524705"/>
    <w:rsid w:val="0052485A"/>
    <w:rsid w:val="00524A44"/>
    <w:rsid w:val="00524D25"/>
    <w:rsid w:val="005250EC"/>
    <w:rsid w:val="0052513A"/>
    <w:rsid w:val="00526372"/>
    <w:rsid w:val="005263E6"/>
    <w:rsid w:val="00526E56"/>
    <w:rsid w:val="00527047"/>
    <w:rsid w:val="005270EB"/>
    <w:rsid w:val="0052798C"/>
    <w:rsid w:val="00527C78"/>
    <w:rsid w:val="00530517"/>
    <w:rsid w:val="00530764"/>
    <w:rsid w:val="00530F09"/>
    <w:rsid w:val="005312CC"/>
    <w:rsid w:val="005322F0"/>
    <w:rsid w:val="00532D9D"/>
    <w:rsid w:val="005331EE"/>
    <w:rsid w:val="005336A9"/>
    <w:rsid w:val="00533832"/>
    <w:rsid w:val="00533CD4"/>
    <w:rsid w:val="00533F59"/>
    <w:rsid w:val="00534329"/>
    <w:rsid w:val="00534A0C"/>
    <w:rsid w:val="00534F2C"/>
    <w:rsid w:val="00534F6E"/>
    <w:rsid w:val="005351AD"/>
    <w:rsid w:val="00535C59"/>
    <w:rsid w:val="00535DAC"/>
    <w:rsid w:val="00535F46"/>
    <w:rsid w:val="005363EF"/>
    <w:rsid w:val="00536884"/>
    <w:rsid w:val="00536EF5"/>
    <w:rsid w:val="00536F59"/>
    <w:rsid w:val="005370D8"/>
    <w:rsid w:val="0053724D"/>
    <w:rsid w:val="0053735B"/>
    <w:rsid w:val="0053770A"/>
    <w:rsid w:val="005377BC"/>
    <w:rsid w:val="00537FBA"/>
    <w:rsid w:val="00540123"/>
    <w:rsid w:val="00540309"/>
    <w:rsid w:val="00540D39"/>
    <w:rsid w:val="00540F79"/>
    <w:rsid w:val="005415D3"/>
    <w:rsid w:val="005419A4"/>
    <w:rsid w:val="0054283D"/>
    <w:rsid w:val="00542AC7"/>
    <w:rsid w:val="00542BE5"/>
    <w:rsid w:val="005431B7"/>
    <w:rsid w:val="005438B5"/>
    <w:rsid w:val="0054440E"/>
    <w:rsid w:val="0054444F"/>
    <w:rsid w:val="005445E0"/>
    <w:rsid w:val="005448C1"/>
    <w:rsid w:val="00544D31"/>
    <w:rsid w:val="00545141"/>
    <w:rsid w:val="00545693"/>
    <w:rsid w:val="0054570D"/>
    <w:rsid w:val="0054593F"/>
    <w:rsid w:val="00545AC9"/>
    <w:rsid w:val="00545DAB"/>
    <w:rsid w:val="00545FE3"/>
    <w:rsid w:val="005467DB"/>
    <w:rsid w:val="00546C35"/>
    <w:rsid w:val="00546FAE"/>
    <w:rsid w:val="005471A5"/>
    <w:rsid w:val="00547295"/>
    <w:rsid w:val="00547FBE"/>
    <w:rsid w:val="005501CE"/>
    <w:rsid w:val="0055099E"/>
    <w:rsid w:val="00550BF4"/>
    <w:rsid w:val="00552575"/>
    <w:rsid w:val="0055275A"/>
    <w:rsid w:val="0055278D"/>
    <w:rsid w:val="00552998"/>
    <w:rsid w:val="00554754"/>
    <w:rsid w:val="00554AF5"/>
    <w:rsid w:val="0055579A"/>
    <w:rsid w:val="0055634E"/>
    <w:rsid w:val="00556797"/>
    <w:rsid w:val="00556D59"/>
    <w:rsid w:val="00556E27"/>
    <w:rsid w:val="00557386"/>
    <w:rsid w:val="00557B6D"/>
    <w:rsid w:val="00557CBC"/>
    <w:rsid w:val="005608AD"/>
    <w:rsid w:val="00561162"/>
    <w:rsid w:val="00561C42"/>
    <w:rsid w:val="00561FBA"/>
    <w:rsid w:val="00562426"/>
    <w:rsid w:val="00562767"/>
    <w:rsid w:val="00563136"/>
    <w:rsid w:val="00564203"/>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3A9"/>
    <w:rsid w:val="00571E1F"/>
    <w:rsid w:val="00572037"/>
    <w:rsid w:val="00572268"/>
    <w:rsid w:val="0057258A"/>
    <w:rsid w:val="0057287E"/>
    <w:rsid w:val="00572C73"/>
    <w:rsid w:val="00572CF0"/>
    <w:rsid w:val="00573243"/>
    <w:rsid w:val="00573C8B"/>
    <w:rsid w:val="00574106"/>
    <w:rsid w:val="005741CC"/>
    <w:rsid w:val="00574421"/>
    <w:rsid w:val="00574AA3"/>
    <w:rsid w:val="005753D2"/>
    <w:rsid w:val="00575774"/>
    <w:rsid w:val="00575E95"/>
    <w:rsid w:val="00575EAF"/>
    <w:rsid w:val="00575EBD"/>
    <w:rsid w:val="00575FEF"/>
    <w:rsid w:val="0057601C"/>
    <w:rsid w:val="00576025"/>
    <w:rsid w:val="0057621E"/>
    <w:rsid w:val="005762E3"/>
    <w:rsid w:val="00576725"/>
    <w:rsid w:val="0057688F"/>
    <w:rsid w:val="00577400"/>
    <w:rsid w:val="00577CBA"/>
    <w:rsid w:val="00580238"/>
    <w:rsid w:val="005808BF"/>
    <w:rsid w:val="00580D19"/>
    <w:rsid w:val="0058116F"/>
    <w:rsid w:val="005811BE"/>
    <w:rsid w:val="0058148C"/>
    <w:rsid w:val="0058160F"/>
    <w:rsid w:val="00582892"/>
    <w:rsid w:val="00582A8C"/>
    <w:rsid w:val="00582FB5"/>
    <w:rsid w:val="005834FF"/>
    <w:rsid w:val="00584096"/>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D0D"/>
    <w:rsid w:val="00587F7F"/>
    <w:rsid w:val="00590138"/>
    <w:rsid w:val="005902F7"/>
    <w:rsid w:val="005903E2"/>
    <w:rsid w:val="005905D5"/>
    <w:rsid w:val="0059141B"/>
    <w:rsid w:val="0059154A"/>
    <w:rsid w:val="005916C0"/>
    <w:rsid w:val="00591B70"/>
    <w:rsid w:val="00591BBE"/>
    <w:rsid w:val="00591EAA"/>
    <w:rsid w:val="00592804"/>
    <w:rsid w:val="00592FBA"/>
    <w:rsid w:val="0059305F"/>
    <w:rsid w:val="005933E0"/>
    <w:rsid w:val="00593460"/>
    <w:rsid w:val="00593941"/>
    <w:rsid w:val="00593D70"/>
    <w:rsid w:val="005942FC"/>
    <w:rsid w:val="00594321"/>
    <w:rsid w:val="00594542"/>
    <w:rsid w:val="0059468B"/>
    <w:rsid w:val="00594696"/>
    <w:rsid w:val="00594793"/>
    <w:rsid w:val="00594875"/>
    <w:rsid w:val="005951F9"/>
    <w:rsid w:val="00595397"/>
    <w:rsid w:val="00595716"/>
    <w:rsid w:val="0059576B"/>
    <w:rsid w:val="00596028"/>
    <w:rsid w:val="005964A3"/>
    <w:rsid w:val="005968CA"/>
    <w:rsid w:val="005969E5"/>
    <w:rsid w:val="00596C93"/>
    <w:rsid w:val="00596CE9"/>
    <w:rsid w:val="00596D54"/>
    <w:rsid w:val="00596FBE"/>
    <w:rsid w:val="005970B2"/>
    <w:rsid w:val="00597531"/>
    <w:rsid w:val="005A01C0"/>
    <w:rsid w:val="005A052C"/>
    <w:rsid w:val="005A178F"/>
    <w:rsid w:val="005A1C02"/>
    <w:rsid w:val="005A2876"/>
    <w:rsid w:val="005A2F98"/>
    <w:rsid w:val="005A308A"/>
    <w:rsid w:val="005A4757"/>
    <w:rsid w:val="005A4E52"/>
    <w:rsid w:val="005A5DA2"/>
    <w:rsid w:val="005A5EFD"/>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701"/>
    <w:rsid w:val="005B18A6"/>
    <w:rsid w:val="005B25D0"/>
    <w:rsid w:val="005B27B8"/>
    <w:rsid w:val="005B2EE6"/>
    <w:rsid w:val="005B30C8"/>
    <w:rsid w:val="005B35A6"/>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73FC"/>
    <w:rsid w:val="005B7606"/>
    <w:rsid w:val="005B795D"/>
    <w:rsid w:val="005C0714"/>
    <w:rsid w:val="005C1556"/>
    <w:rsid w:val="005C19F2"/>
    <w:rsid w:val="005C1FE2"/>
    <w:rsid w:val="005C20ED"/>
    <w:rsid w:val="005C2790"/>
    <w:rsid w:val="005C298B"/>
    <w:rsid w:val="005C2C3D"/>
    <w:rsid w:val="005C2D6D"/>
    <w:rsid w:val="005C3ED0"/>
    <w:rsid w:val="005C3F48"/>
    <w:rsid w:val="005C3FD6"/>
    <w:rsid w:val="005C4560"/>
    <w:rsid w:val="005C4845"/>
    <w:rsid w:val="005C49E5"/>
    <w:rsid w:val="005C4B12"/>
    <w:rsid w:val="005C4BC3"/>
    <w:rsid w:val="005C5150"/>
    <w:rsid w:val="005C556E"/>
    <w:rsid w:val="005C588B"/>
    <w:rsid w:val="005C5CDB"/>
    <w:rsid w:val="005C687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4515"/>
    <w:rsid w:val="005D4A62"/>
    <w:rsid w:val="005D4BA8"/>
    <w:rsid w:val="005D5440"/>
    <w:rsid w:val="005D55AD"/>
    <w:rsid w:val="005D5829"/>
    <w:rsid w:val="005D5AB5"/>
    <w:rsid w:val="005D5AC1"/>
    <w:rsid w:val="005D629C"/>
    <w:rsid w:val="005D6540"/>
    <w:rsid w:val="005D6CE6"/>
    <w:rsid w:val="005D70BF"/>
    <w:rsid w:val="005D72F4"/>
    <w:rsid w:val="005D7AA2"/>
    <w:rsid w:val="005D7E1B"/>
    <w:rsid w:val="005E0900"/>
    <w:rsid w:val="005E0FB2"/>
    <w:rsid w:val="005E143D"/>
    <w:rsid w:val="005E17B3"/>
    <w:rsid w:val="005E19D1"/>
    <w:rsid w:val="005E1A19"/>
    <w:rsid w:val="005E1AC0"/>
    <w:rsid w:val="005E1F33"/>
    <w:rsid w:val="005E1F5F"/>
    <w:rsid w:val="005E2153"/>
    <w:rsid w:val="005E266D"/>
    <w:rsid w:val="005E2B36"/>
    <w:rsid w:val="005E2C08"/>
    <w:rsid w:val="005E2CBE"/>
    <w:rsid w:val="005E2DC2"/>
    <w:rsid w:val="005E325F"/>
    <w:rsid w:val="005E32A8"/>
    <w:rsid w:val="005E38DA"/>
    <w:rsid w:val="005E3BAB"/>
    <w:rsid w:val="005E3BD4"/>
    <w:rsid w:val="005E3EBD"/>
    <w:rsid w:val="005E4091"/>
    <w:rsid w:val="005E41B4"/>
    <w:rsid w:val="005E4534"/>
    <w:rsid w:val="005E4BB0"/>
    <w:rsid w:val="005E513D"/>
    <w:rsid w:val="005E55A4"/>
    <w:rsid w:val="005E5740"/>
    <w:rsid w:val="005E5BD9"/>
    <w:rsid w:val="005E6336"/>
    <w:rsid w:val="005E65D2"/>
    <w:rsid w:val="005E694B"/>
    <w:rsid w:val="005E6FBD"/>
    <w:rsid w:val="005E7357"/>
    <w:rsid w:val="005E794C"/>
    <w:rsid w:val="005E7BB3"/>
    <w:rsid w:val="005F0062"/>
    <w:rsid w:val="005F05F9"/>
    <w:rsid w:val="005F086F"/>
    <w:rsid w:val="005F09AF"/>
    <w:rsid w:val="005F0B22"/>
    <w:rsid w:val="005F1941"/>
    <w:rsid w:val="005F1A0A"/>
    <w:rsid w:val="005F1CC6"/>
    <w:rsid w:val="005F23DA"/>
    <w:rsid w:val="005F2D5E"/>
    <w:rsid w:val="005F2FE2"/>
    <w:rsid w:val="005F32FA"/>
    <w:rsid w:val="005F379A"/>
    <w:rsid w:val="005F3927"/>
    <w:rsid w:val="005F3F2F"/>
    <w:rsid w:val="005F40D9"/>
    <w:rsid w:val="005F4879"/>
    <w:rsid w:val="005F5C92"/>
    <w:rsid w:val="005F5F7C"/>
    <w:rsid w:val="005F6046"/>
    <w:rsid w:val="005F698F"/>
    <w:rsid w:val="005F7188"/>
    <w:rsid w:val="005F758A"/>
    <w:rsid w:val="005F75AE"/>
    <w:rsid w:val="005F787D"/>
    <w:rsid w:val="005F7B3C"/>
    <w:rsid w:val="005F7F51"/>
    <w:rsid w:val="00600050"/>
    <w:rsid w:val="00600A58"/>
    <w:rsid w:val="00600C85"/>
    <w:rsid w:val="00601AC8"/>
    <w:rsid w:val="00602149"/>
    <w:rsid w:val="0060222B"/>
    <w:rsid w:val="00602C61"/>
    <w:rsid w:val="00602C72"/>
    <w:rsid w:val="00602EFC"/>
    <w:rsid w:val="006032D9"/>
    <w:rsid w:val="00603BC9"/>
    <w:rsid w:val="00603D90"/>
    <w:rsid w:val="0060422A"/>
    <w:rsid w:val="00604FFF"/>
    <w:rsid w:val="006051EF"/>
    <w:rsid w:val="0060526E"/>
    <w:rsid w:val="0060580E"/>
    <w:rsid w:val="00605C0E"/>
    <w:rsid w:val="00605D69"/>
    <w:rsid w:val="00605DF4"/>
    <w:rsid w:val="00606040"/>
    <w:rsid w:val="00606CD6"/>
    <w:rsid w:val="0060730B"/>
    <w:rsid w:val="0060781A"/>
    <w:rsid w:val="00607FDC"/>
    <w:rsid w:val="00610409"/>
    <w:rsid w:val="00610579"/>
    <w:rsid w:val="006107EB"/>
    <w:rsid w:val="00610831"/>
    <w:rsid w:val="00610AE0"/>
    <w:rsid w:val="00611038"/>
    <w:rsid w:val="006111A4"/>
    <w:rsid w:val="00612660"/>
    <w:rsid w:val="00612852"/>
    <w:rsid w:val="0061343F"/>
    <w:rsid w:val="00613DF2"/>
    <w:rsid w:val="00613DF6"/>
    <w:rsid w:val="006146C3"/>
    <w:rsid w:val="00614744"/>
    <w:rsid w:val="0061493F"/>
    <w:rsid w:val="006149EE"/>
    <w:rsid w:val="00614D5A"/>
    <w:rsid w:val="006151AF"/>
    <w:rsid w:val="00615481"/>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A65"/>
    <w:rsid w:val="00621DC6"/>
    <w:rsid w:val="00621DDE"/>
    <w:rsid w:val="00621E71"/>
    <w:rsid w:val="00622A37"/>
    <w:rsid w:val="006236FB"/>
    <w:rsid w:val="00623E6F"/>
    <w:rsid w:val="00624704"/>
    <w:rsid w:val="00624FA3"/>
    <w:rsid w:val="006254AE"/>
    <w:rsid w:val="00625980"/>
    <w:rsid w:val="00626359"/>
    <w:rsid w:val="006265F9"/>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DC"/>
    <w:rsid w:val="00634A0D"/>
    <w:rsid w:val="006351DF"/>
    <w:rsid w:val="0063552B"/>
    <w:rsid w:val="00635546"/>
    <w:rsid w:val="006357F5"/>
    <w:rsid w:val="0063584F"/>
    <w:rsid w:val="00635C2D"/>
    <w:rsid w:val="006365F8"/>
    <w:rsid w:val="00636962"/>
    <w:rsid w:val="00636F57"/>
    <w:rsid w:val="00637AC6"/>
    <w:rsid w:val="00637C8B"/>
    <w:rsid w:val="00637D88"/>
    <w:rsid w:val="006401E5"/>
    <w:rsid w:val="006403F4"/>
    <w:rsid w:val="006404B3"/>
    <w:rsid w:val="00640D14"/>
    <w:rsid w:val="00641560"/>
    <w:rsid w:val="00641BFA"/>
    <w:rsid w:val="00642426"/>
    <w:rsid w:val="00642F5D"/>
    <w:rsid w:val="00643424"/>
    <w:rsid w:val="0064359B"/>
    <w:rsid w:val="0064375B"/>
    <w:rsid w:val="006437F8"/>
    <w:rsid w:val="00643B97"/>
    <w:rsid w:val="006441AE"/>
    <w:rsid w:val="00644830"/>
    <w:rsid w:val="00645047"/>
    <w:rsid w:val="0064521D"/>
    <w:rsid w:val="0064552D"/>
    <w:rsid w:val="006458F0"/>
    <w:rsid w:val="00645B23"/>
    <w:rsid w:val="00645DD8"/>
    <w:rsid w:val="00646B64"/>
    <w:rsid w:val="00646D5D"/>
    <w:rsid w:val="006471C0"/>
    <w:rsid w:val="00647EE6"/>
    <w:rsid w:val="00650025"/>
    <w:rsid w:val="0065019F"/>
    <w:rsid w:val="00650671"/>
    <w:rsid w:val="00650F06"/>
    <w:rsid w:val="00651A24"/>
    <w:rsid w:val="0065239C"/>
    <w:rsid w:val="00652553"/>
    <w:rsid w:val="00652651"/>
    <w:rsid w:val="00652881"/>
    <w:rsid w:val="00652D08"/>
    <w:rsid w:val="00653673"/>
    <w:rsid w:val="006536EF"/>
    <w:rsid w:val="00653877"/>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1F9D"/>
    <w:rsid w:val="00662281"/>
    <w:rsid w:val="00662515"/>
    <w:rsid w:val="006626AB"/>
    <w:rsid w:val="006628E9"/>
    <w:rsid w:val="006636D5"/>
    <w:rsid w:val="00663B42"/>
    <w:rsid w:val="0066435F"/>
    <w:rsid w:val="006650E9"/>
    <w:rsid w:val="00665141"/>
    <w:rsid w:val="0066551D"/>
    <w:rsid w:val="006660F0"/>
    <w:rsid w:val="0066631A"/>
    <w:rsid w:val="00666560"/>
    <w:rsid w:val="006671E5"/>
    <w:rsid w:val="0066723D"/>
    <w:rsid w:val="006672CF"/>
    <w:rsid w:val="006674C4"/>
    <w:rsid w:val="00667C5B"/>
    <w:rsid w:val="00667EC2"/>
    <w:rsid w:val="006700BC"/>
    <w:rsid w:val="00670BEE"/>
    <w:rsid w:val="00671530"/>
    <w:rsid w:val="0067197F"/>
    <w:rsid w:val="00671D7A"/>
    <w:rsid w:val="00671FDF"/>
    <w:rsid w:val="0067236C"/>
    <w:rsid w:val="00672671"/>
    <w:rsid w:val="0067283C"/>
    <w:rsid w:val="00672F92"/>
    <w:rsid w:val="0067334D"/>
    <w:rsid w:val="0067379E"/>
    <w:rsid w:val="0067394B"/>
    <w:rsid w:val="00673AC9"/>
    <w:rsid w:val="00673CF4"/>
    <w:rsid w:val="00673EF2"/>
    <w:rsid w:val="00676115"/>
    <w:rsid w:val="0067621B"/>
    <w:rsid w:val="00676584"/>
    <w:rsid w:val="00676ACF"/>
    <w:rsid w:val="006770C2"/>
    <w:rsid w:val="006770CF"/>
    <w:rsid w:val="0067718F"/>
    <w:rsid w:val="00677454"/>
    <w:rsid w:val="006775F5"/>
    <w:rsid w:val="006776FF"/>
    <w:rsid w:val="0067772A"/>
    <w:rsid w:val="00677CD8"/>
    <w:rsid w:val="00677DBE"/>
    <w:rsid w:val="006804A9"/>
    <w:rsid w:val="00680EFA"/>
    <w:rsid w:val="006811AA"/>
    <w:rsid w:val="00681642"/>
    <w:rsid w:val="00681BE3"/>
    <w:rsid w:val="00681D84"/>
    <w:rsid w:val="00681E82"/>
    <w:rsid w:val="00682008"/>
    <w:rsid w:val="006827C5"/>
    <w:rsid w:val="00682919"/>
    <w:rsid w:val="00682AFF"/>
    <w:rsid w:val="00682F82"/>
    <w:rsid w:val="006838E9"/>
    <w:rsid w:val="00683B2D"/>
    <w:rsid w:val="00684EFE"/>
    <w:rsid w:val="006859B0"/>
    <w:rsid w:val="00685A8C"/>
    <w:rsid w:val="00685C22"/>
    <w:rsid w:val="00685E2C"/>
    <w:rsid w:val="0068636D"/>
    <w:rsid w:val="00686771"/>
    <w:rsid w:val="00686F43"/>
    <w:rsid w:val="0068732E"/>
    <w:rsid w:val="0069051A"/>
    <w:rsid w:val="006907CC"/>
    <w:rsid w:val="00690944"/>
    <w:rsid w:val="00691160"/>
    <w:rsid w:val="00691B92"/>
    <w:rsid w:val="006922E4"/>
    <w:rsid w:val="006926F6"/>
    <w:rsid w:val="00692C63"/>
    <w:rsid w:val="00692FF9"/>
    <w:rsid w:val="00693579"/>
    <w:rsid w:val="00693654"/>
    <w:rsid w:val="00694207"/>
    <w:rsid w:val="00694B56"/>
    <w:rsid w:val="00694EF6"/>
    <w:rsid w:val="00695402"/>
    <w:rsid w:val="00695603"/>
    <w:rsid w:val="00695F4F"/>
    <w:rsid w:val="0069629D"/>
    <w:rsid w:val="0069652C"/>
    <w:rsid w:val="0069657D"/>
    <w:rsid w:val="00696612"/>
    <w:rsid w:val="00696D19"/>
    <w:rsid w:val="00697401"/>
    <w:rsid w:val="0069757B"/>
    <w:rsid w:val="006A00CC"/>
    <w:rsid w:val="006A0319"/>
    <w:rsid w:val="006A04DA"/>
    <w:rsid w:val="006A09A5"/>
    <w:rsid w:val="006A0F7E"/>
    <w:rsid w:val="006A1265"/>
    <w:rsid w:val="006A2465"/>
    <w:rsid w:val="006A260C"/>
    <w:rsid w:val="006A271F"/>
    <w:rsid w:val="006A380B"/>
    <w:rsid w:val="006A38D7"/>
    <w:rsid w:val="006A38DF"/>
    <w:rsid w:val="006A3DBE"/>
    <w:rsid w:val="006A4072"/>
    <w:rsid w:val="006A4AA3"/>
    <w:rsid w:val="006A4D0F"/>
    <w:rsid w:val="006A4FF6"/>
    <w:rsid w:val="006A5004"/>
    <w:rsid w:val="006A515E"/>
    <w:rsid w:val="006A5374"/>
    <w:rsid w:val="006A53C0"/>
    <w:rsid w:val="006A57B7"/>
    <w:rsid w:val="006A5BD5"/>
    <w:rsid w:val="006A5D44"/>
    <w:rsid w:val="006A6084"/>
    <w:rsid w:val="006A615B"/>
    <w:rsid w:val="006A6332"/>
    <w:rsid w:val="006A6406"/>
    <w:rsid w:val="006A67C7"/>
    <w:rsid w:val="006A6A4F"/>
    <w:rsid w:val="006A6CBA"/>
    <w:rsid w:val="006A6D3D"/>
    <w:rsid w:val="006A7045"/>
    <w:rsid w:val="006A768C"/>
    <w:rsid w:val="006A7D5B"/>
    <w:rsid w:val="006A7E8F"/>
    <w:rsid w:val="006A7EF6"/>
    <w:rsid w:val="006A7F84"/>
    <w:rsid w:val="006B059A"/>
    <w:rsid w:val="006B0DBD"/>
    <w:rsid w:val="006B20A0"/>
    <w:rsid w:val="006B29DB"/>
    <w:rsid w:val="006B2D42"/>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630F"/>
    <w:rsid w:val="006B6410"/>
    <w:rsid w:val="006B64BA"/>
    <w:rsid w:val="006B66D5"/>
    <w:rsid w:val="006B6820"/>
    <w:rsid w:val="006B688E"/>
    <w:rsid w:val="006B6A52"/>
    <w:rsid w:val="006B7D43"/>
    <w:rsid w:val="006B7E2B"/>
    <w:rsid w:val="006B7E3D"/>
    <w:rsid w:val="006C1A03"/>
    <w:rsid w:val="006C209E"/>
    <w:rsid w:val="006C21A4"/>
    <w:rsid w:val="006C2C69"/>
    <w:rsid w:val="006C3016"/>
    <w:rsid w:val="006C345D"/>
    <w:rsid w:val="006C3B51"/>
    <w:rsid w:val="006C4A19"/>
    <w:rsid w:val="006C4F17"/>
    <w:rsid w:val="006C55AF"/>
    <w:rsid w:val="006C57B0"/>
    <w:rsid w:val="006C58B6"/>
    <w:rsid w:val="006C5F38"/>
    <w:rsid w:val="006C6786"/>
    <w:rsid w:val="006C6856"/>
    <w:rsid w:val="006C6B4E"/>
    <w:rsid w:val="006C6FF2"/>
    <w:rsid w:val="006C7343"/>
    <w:rsid w:val="006C7430"/>
    <w:rsid w:val="006C76B3"/>
    <w:rsid w:val="006C7DBF"/>
    <w:rsid w:val="006D00BD"/>
    <w:rsid w:val="006D12BB"/>
    <w:rsid w:val="006D133C"/>
    <w:rsid w:val="006D13B1"/>
    <w:rsid w:val="006D2496"/>
    <w:rsid w:val="006D28FA"/>
    <w:rsid w:val="006D2952"/>
    <w:rsid w:val="006D315D"/>
    <w:rsid w:val="006D341D"/>
    <w:rsid w:val="006D3640"/>
    <w:rsid w:val="006D3867"/>
    <w:rsid w:val="006D39D3"/>
    <w:rsid w:val="006D3F02"/>
    <w:rsid w:val="006D44BF"/>
    <w:rsid w:val="006D56BE"/>
    <w:rsid w:val="006D5BE8"/>
    <w:rsid w:val="006D5D7A"/>
    <w:rsid w:val="006D6072"/>
    <w:rsid w:val="006D6083"/>
    <w:rsid w:val="006D621B"/>
    <w:rsid w:val="006D628F"/>
    <w:rsid w:val="006D6C2F"/>
    <w:rsid w:val="006D6D2C"/>
    <w:rsid w:val="006D6DCC"/>
    <w:rsid w:val="006D7006"/>
    <w:rsid w:val="006D75BA"/>
    <w:rsid w:val="006E06F5"/>
    <w:rsid w:val="006E0921"/>
    <w:rsid w:val="006E1810"/>
    <w:rsid w:val="006E186E"/>
    <w:rsid w:val="006E1E02"/>
    <w:rsid w:val="006E2930"/>
    <w:rsid w:val="006E2AF6"/>
    <w:rsid w:val="006E2DB9"/>
    <w:rsid w:val="006E3109"/>
    <w:rsid w:val="006E364A"/>
    <w:rsid w:val="006E3877"/>
    <w:rsid w:val="006E3AE1"/>
    <w:rsid w:val="006E419B"/>
    <w:rsid w:val="006E44EF"/>
    <w:rsid w:val="006E4B89"/>
    <w:rsid w:val="006E54EF"/>
    <w:rsid w:val="006E5C99"/>
    <w:rsid w:val="006E663E"/>
    <w:rsid w:val="006E67CD"/>
    <w:rsid w:val="006E6861"/>
    <w:rsid w:val="006E686F"/>
    <w:rsid w:val="006E6C30"/>
    <w:rsid w:val="006E76C5"/>
    <w:rsid w:val="006E7893"/>
    <w:rsid w:val="006E7B0E"/>
    <w:rsid w:val="006E7CAC"/>
    <w:rsid w:val="006E7F42"/>
    <w:rsid w:val="006F0599"/>
    <w:rsid w:val="006F0C05"/>
    <w:rsid w:val="006F18ED"/>
    <w:rsid w:val="006F2075"/>
    <w:rsid w:val="006F23D4"/>
    <w:rsid w:val="006F2836"/>
    <w:rsid w:val="006F30FE"/>
    <w:rsid w:val="006F3197"/>
    <w:rsid w:val="006F3461"/>
    <w:rsid w:val="006F3723"/>
    <w:rsid w:val="006F3D7C"/>
    <w:rsid w:val="006F3E5B"/>
    <w:rsid w:val="006F4208"/>
    <w:rsid w:val="006F436A"/>
    <w:rsid w:val="006F49BE"/>
    <w:rsid w:val="006F4D9B"/>
    <w:rsid w:val="006F4F68"/>
    <w:rsid w:val="006F4F97"/>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06B"/>
    <w:rsid w:val="00703635"/>
    <w:rsid w:val="00703BC5"/>
    <w:rsid w:val="00703F9F"/>
    <w:rsid w:val="007056A4"/>
    <w:rsid w:val="00705E47"/>
    <w:rsid w:val="00705FAC"/>
    <w:rsid w:val="00706663"/>
    <w:rsid w:val="007067A9"/>
    <w:rsid w:val="0070691A"/>
    <w:rsid w:val="007070DD"/>
    <w:rsid w:val="0070719B"/>
    <w:rsid w:val="0070767A"/>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4BB"/>
    <w:rsid w:val="007148A7"/>
    <w:rsid w:val="00714A60"/>
    <w:rsid w:val="00714E25"/>
    <w:rsid w:val="0071512E"/>
    <w:rsid w:val="00715275"/>
    <w:rsid w:val="007154B8"/>
    <w:rsid w:val="0071588E"/>
    <w:rsid w:val="007158AE"/>
    <w:rsid w:val="007158BF"/>
    <w:rsid w:val="00715E9B"/>
    <w:rsid w:val="007167CC"/>
    <w:rsid w:val="0071684E"/>
    <w:rsid w:val="007169AE"/>
    <w:rsid w:val="00717099"/>
    <w:rsid w:val="007170BF"/>
    <w:rsid w:val="00717418"/>
    <w:rsid w:val="007176C1"/>
    <w:rsid w:val="00717779"/>
    <w:rsid w:val="00717A80"/>
    <w:rsid w:val="00720023"/>
    <w:rsid w:val="0072024D"/>
    <w:rsid w:val="007206D4"/>
    <w:rsid w:val="00720B99"/>
    <w:rsid w:val="00720D48"/>
    <w:rsid w:val="00720E81"/>
    <w:rsid w:val="0072100A"/>
    <w:rsid w:val="007210C0"/>
    <w:rsid w:val="007211EE"/>
    <w:rsid w:val="0072139D"/>
    <w:rsid w:val="00721815"/>
    <w:rsid w:val="00721B56"/>
    <w:rsid w:val="00722282"/>
    <w:rsid w:val="007222CD"/>
    <w:rsid w:val="007223DA"/>
    <w:rsid w:val="00722F4E"/>
    <w:rsid w:val="00722FDD"/>
    <w:rsid w:val="00723557"/>
    <w:rsid w:val="0072363C"/>
    <w:rsid w:val="00723884"/>
    <w:rsid w:val="00723A91"/>
    <w:rsid w:val="00723B89"/>
    <w:rsid w:val="00723CB2"/>
    <w:rsid w:val="0072407E"/>
    <w:rsid w:val="0072409E"/>
    <w:rsid w:val="007245BF"/>
    <w:rsid w:val="00724C89"/>
    <w:rsid w:val="0072504C"/>
    <w:rsid w:val="007252FB"/>
    <w:rsid w:val="00726146"/>
    <w:rsid w:val="00726236"/>
    <w:rsid w:val="00726285"/>
    <w:rsid w:val="00726563"/>
    <w:rsid w:val="00727659"/>
    <w:rsid w:val="00727D6C"/>
    <w:rsid w:val="00727E82"/>
    <w:rsid w:val="00727F67"/>
    <w:rsid w:val="0073007A"/>
    <w:rsid w:val="007302EB"/>
    <w:rsid w:val="00730E66"/>
    <w:rsid w:val="00731398"/>
    <w:rsid w:val="007315B6"/>
    <w:rsid w:val="00731C1A"/>
    <w:rsid w:val="00733623"/>
    <w:rsid w:val="0073369D"/>
    <w:rsid w:val="007338CD"/>
    <w:rsid w:val="0073480A"/>
    <w:rsid w:val="00735056"/>
    <w:rsid w:val="0073552A"/>
    <w:rsid w:val="00735B70"/>
    <w:rsid w:val="00735BAA"/>
    <w:rsid w:val="00735E49"/>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351"/>
    <w:rsid w:val="00742654"/>
    <w:rsid w:val="00742C12"/>
    <w:rsid w:val="00742D8B"/>
    <w:rsid w:val="007434C1"/>
    <w:rsid w:val="00743C64"/>
    <w:rsid w:val="007440C2"/>
    <w:rsid w:val="007441FC"/>
    <w:rsid w:val="00744223"/>
    <w:rsid w:val="007456EF"/>
    <w:rsid w:val="0074649B"/>
    <w:rsid w:val="007465FD"/>
    <w:rsid w:val="00746DE0"/>
    <w:rsid w:val="00747414"/>
    <w:rsid w:val="00747420"/>
    <w:rsid w:val="0074786F"/>
    <w:rsid w:val="0075066F"/>
    <w:rsid w:val="00751332"/>
    <w:rsid w:val="0075148C"/>
    <w:rsid w:val="0075161C"/>
    <w:rsid w:val="00751848"/>
    <w:rsid w:val="00751997"/>
    <w:rsid w:val="00751BC4"/>
    <w:rsid w:val="00751CDD"/>
    <w:rsid w:val="00752A41"/>
    <w:rsid w:val="00752F0C"/>
    <w:rsid w:val="0075305C"/>
    <w:rsid w:val="00753159"/>
    <w:rsid w:val="007538DD"/>
    <w:rsid w:val="00754D94"/>
    <w:rsid w:val="00755664"/>
    <w:rsid w:val="007559C1"/>
    <w:rsid w:val="00755B60"/>
    <w:rsid w:val="007564A7"/>
    <w:rsid w:val="00756746"/>
    <w:rsid w:val="0075687A"/>
    <w:rsid w:val="00756BAF"/>
    <w:rsid w:val="00756D62"/>
    <w:rsid w:val="00756F1E"/>
    <w:rsid w:val="007570C6"/>
    <w:rsid w:val="00757338"/>
    <w:rsid w:val="007575C6"/>
    <w:rsid w:val="00757D84"/>
    <w:rsid w:val="0076037D"/>
    <w:rsid w:val="007603A4"/>
    <w:rsid w:val="0076079C"/>
    <w:rsid w:val="00760F31"/>
    <w:rsid w:val="00760FA9"/>
    <w:rsid w:val="007615A1"/>
    <w:rsid w:val="007618BC"/>
    <w:rsid w:val="00761910"/>
    <w:rsid w:val="00761BC3"/>
    <w:rsid w:val="0076224B"/>
    <w:rsid w:val="0076284B"/>
    <w:rsid w:val="00762BFB"/>
    <w:rsid w:val="00762E09"/>
    <w:rsid w:val="00762F97"/>
    <w:rsid w:val="007634C6"/>
    <w:rsid w:val="00763EB4"/>
    <w:rsid w:val="00763F84"/>
    <w:rsid w:val="00764487"/>
    <w:rsid w:val="00765135"/>
    <w:rsid w:val="00765640"/>
    <w:rsid w:val="00765B73"/>
    <w:rsid w:val="0076656B"/>
    <w:rsid w:val="00766B30"/>
    <w:rsid w:val="00766F51"/>
    <w:rsid w:val="00767080"/>
    <w:rsid w:val="00767AED"/>
    <w:rsid w:val="00767C14"/>
    <w:rsid w:val="007701FE"/>
    <w:rsid w:val="007708BD"/>
    <w:rsid w:val="00770DE8"/>
    <w:rsid w:val="00771092"/>
    <w:rsid w:val="00771CD8"/>
    <w:rsid w:val="00772371"/>
    <w:rsid w:val="00772C82"/>
    <w:rsid w:val="007733B6"/>
    <w:rsid w:val="007734B0"/>
    <w:rsid w:val="00773520"/>
    <w:rsid w:val="00774F43"/>
    <w:rsid w:val="0077629F"/>
    <w:rsid w:val="00776451"/>
    <w:rsid w:val="00776719"/>
    <w:rsid w:val="00776C45"/>
    <w:rsid w:val="00777D49"/>
    <w:rsid w:val="007803DD"/>
    <w:rsid w:val="00780622"/>
    <w:rsid w:val="0078106D"/>
    <w:rsid w:val="00781115"/>
    <w:rsid w:val="0078120B"/>
    <w:rsid w:val="007814B5"/>
    <w:rsid w:val="00781577"/>
    <w:rsid w:val="007819A1"/>
    <w:rsid w:val="00781CBE"/>
    <w:rsid w:val="00781CEE"/>
    <w:rsid w:val="00781EDE"/>
    <w:rsid w:val="00782066"/>
    <w:rsid w:val="00782B15"/>
    <w:rsid w:val="00782C5A"/>
    <w:rsid w:val="00782EA1"/>
    <w:rsid w:val="007837F0"/>
    <w:rsid w:val="00783850"/>
    <w:rsid w:val="007838BA"/>
    <w:rsid w:val="00784338"/>
    <w:rsid w:val="0078447F"/>
    <w:rsid w:val="00785BE4"/>
    <w:rsid w:val="0078608F"/>
    <w:rsid w:val="0078632C"/>
    <w:rsid w:val="00786640"/>
    <w:rsid w:val="00786C71"/>
    <w:rsid w:val="00786F06"/>
    <w:rsid w:val="007870EA"/>
    <w:rsid w:val="007879A3"/>
    <w:rsid w:val="00787DE3"/>
    <w:rsid w:val="00787E9A"/>
    <w:rsid w:val="00787EAD"/>
    <w:rsid w:val="00787FF3"/>
    <w:rsid w:val="0079067A"/>
    <w:rsid w:val="00790FCE"/>
    <w:rsid w:val="007913D8"/>
    <w:rsid w:val="00792815"/>
    <w:rsid w:val="00792BCB"/>
    <w:rsid w:val="00792CE0"/>
    <w:rsid w:val="00792E66"/>
    <w:rsid w:val="00792F4D"/>
    <w:rsid w:val="007938B5"/>
    <w:rsid w:val="00793A11"/>
    <w:rsid w:val="00793BE2"/>
    <w:rsid w:val="00793C74"/>
    <w:rsid w:val="00794233"/>
    <w:rsid w:val="007942A6"/>
    <w:rsid w:val="007942CA"/>
    <w:rsid w:val="007951CD"/>
    <w:rsid w:val="007954BE"/>
    <w:rsid w:val="007954C2"/>
    <w:rsid w:val="00795EE4"/>
    <w:rsid w:val="00796012"/>
    <w:rsid w:val="00796027"/>
    <w:rsid w:val="00796110"/>
    <w:rsid w:val="0079630E"/>
    <w:rsid w:val="007965D6"/>
    <w:rsid w:val="00796731"/>
    <w:rsid w:val="00797083"/>
    <w:rsid w:val="007A019C"/>
    <w:rsid w:val="007A03A6"/>
    <w:rsid w:val="007A1096"/>
    <w:rsid w:val="007A18AF"/>
    <w:rsid w:val="007A19A3"/>
    <w:rsid w:val="007A1F0E"/>
    <w:rsid w:val="007A280A"/>
    <w:rsid w:val="007A2D11"/>
    <w:rsid w:val="007A339E"/>
    <w:rsid w:val="007A34A7"/>
    <w:rsid w:val="007A34F9"/>
    <w:rsid w:val="007A3538"/>
    <w:rsid w:val="007A3ECD"/>
    <w:rsid w:val="007A4843"/>
    <w:rsid w:val="007A4AE1"/>
    <w:rsid w:val="007A4B12"/>
    <w:rsid w:val="007A6295"/>
    <w:rsid w:val="007A658F"/>
    <w:rsid w:val="007A67A6"/>
    <w:rsid w:val="007A714F"/>
    <w:rsid w:val="007A72BC"/>
    <w:rsid w:val="007A76CC"/>
    <w:rsid w:val="007A7DF0"/>
    <w:rsid w:val="007B0251"/>
    <w:rsid w:val="007B0314"/>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CB2"/>
    <w:rsid w:val="007B46C8"/>
    <w:rsid w:val="007B56B2"/>
    <w:rsid w:val="007B5899"/>
    <w:rsid w:val="007B59C2"/>
    <w:rsid w:val="007B5F8A"/>
    <w:rsid w:val="007B63C2"/>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4E3"/>
    <w:rsid w:val="007C3A3A"/>
    <w:rsid w:val="007C3A70"/>
    <w:rsid w:val="007C3A84"/>
    <w:rsid w:val="007C3F2D"/>
    <w:rsid w:val="007C4562"/>
    <w:rsid w:val="007C47D3"/>
    <w:rsid w:val="007C4CAA"/>
    <w:rsid w:val="007C568E"/>
    <w:rsid w:val="007C59E1"/>
    <w:rsid w:val="007C5F8B"/>
    <w:rsid w:val="007C665B"/>
    <w:rsid w:val="007C6B88"/>
    <w:rsid w:val="007C6E60"/>
    <w:rsid w:val="007C73EC"/>
    <w:rsid w:val="007C747D"/>
    <w:rsid w:val="007C7DD2"/>
    <w:rsid w:val="007D02B7"/>
    <w:rsid w:val="007D0848"/>
    <w:rsid w:val="007D0AD3"/>
    <w:rsid w:val="007D0E14"/>
    <w:rsid w:val="007D10D3"/>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4F9"/>
    <w:rsid w:val="007D6672"/>
    <w:rsid w:val="007D6699"/>
    <w:rsid w:val="007D66F9"/>
    <w:rsid w:val="007D6B66"/>
    <w:rsid w:val="007D718E"/>
    <w:rsid w:val="007D733D"/>
    <w:rsid w:val="007D7EED"/>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37D3"/>
    <w:rsid w:val="007E3CBC"/>
    <w:rsid w:val="007E404E"/>
    <w:rsid w:val="007E40EB"/>
    <w:rsid w:val="007E456B"/>
    <w:rsid w:val="007E45EB"/>
    <w:rsid w:val="007E4DB5"/>
    <w:rsid w:val="007E50CA"/>
    <w:rsid w:val="007E51E5"/>
    <w:rsid w:val="007E5658"/>
    <w:rsid w:val="007E5D7D"/>
    <w:rsid w:val="007E60CD"/>
    <w:rsid w:val="007E7A38"/>
    <w:rsid w:val="007E7C67"/>
    <w:rsid w:val="007E7CDC"/>
    <w:rsid w:val="007F014A"/>
    <w:rsid w:val="007F0C14"/>
    <w:rsid w:val="007F0E76"/>
    <w:rsid w:val="007F2ABE"/>
    <w:rsid w:val="007F2E9B"/>
    <w:rsid w:val="007F4237"/>
    <w:rsid w:val="007F4511"/>
    <w:rsid w:val="007F4549"/>
    <w:rsid w:val="007F45FC"/>
    <w:rsid w:val="007F46EA"/>
    <w:rsid w:val="007F491A"/>
    <w:rsid w:val="007F4E39"/>
    <w:rsid w:val="007F5D92"/>
    <w:rsid w:val="007F61B5"/>
    <w:rsid w:val="007F6648"/>
    <w:rsid w:val="007F70AC"/>
    <w:rsid w:val="007F71A8"/>
    <w:rsid w:val="0080088C"/>
    <w:rsid w:val="00800A1C"/>
    <w:rsid w:val="00800D97"/>
    <w:rsid w:val="008011DF"/>
    <w:rsid w:val="008013E0"/>
    <w:rsid w:val="00801840"/>
    <w:rsid w:val="00801895"/>
    <w:rsid w:val="00801E49"/>
    <w:rsid w:val="00803974"/>
    <w:rsid w:val="00803B8D"/>
    <w:rsid w:val="00803C9D"/>
    <w:rsid w:val="008044D8"/>
    <w:rsid w:val="00804501"/>
    <w:rsid w:val="00804D84"/>
    <w:rsid w:val="00804FB1"/>
    <w:rsid w:val="00805A05"/>
    <w:rsid w:val="00805B4B"/>
    <w:rsid w:val="00806205"/>
    <w:rsid w:val="008067ED"/>
    <w:rsid w:val="00806FC7"/>
    <w:rsid w:val="008077D8"/>
    <w:rsid w:val="00807E59"/>
    <w:rsid w:val="0081013B"/>
    <w:rsid w:val="008103BC"/>
    <w:rsid w:val="00810471"/>
    <w:rsid w:val="00810C06"/>
    <w:rsid w:val="00810FBD"/>
    <w:rsid w:val="00811EBF"/>
    <w:rsid w:val="008120E9"/>
    <w:rsid w:val="00812775"/>
    <w:rsid w:val="008127D7"/>
    <w:rsid w:val="00812A23"/>
    <w:rsid w:val="00813087"/>
    <w:rsid w:val="00813481"/>
    <w:rsid w:val="008137B1"/>
    <w:rsid w:val="00814184"/>
    <w:rsid w:val="00814340"/>
    <w:rsid w:val="00814486"/>
    <w:rsid w:val="0081481F"/>
    <w:rsid w:val="00814CF3"/>
    <w:rsid w:val="00814DEB"/>
    <w:rsid w:val="00815184"/>
    <w:rsid w:val="008155C2"/>
    <w:rsid w:val="0081571E"/>
    <w:rsid w:val="00815C47"/>
    <w:rsid w:val="00815E41"/>
    <w:rsid w:val="00816980"/>
    <w:rsid w:val="0081748F"/>
    <w:rsid w:val="00817968"/>
    <w:rsid w:val="00817991"/>
    <w:rsid w:val="00817ACD"/>
    <w:rsid w:val="00817AF9"/>
    <w:rsid w:val="00820814"/>
    <w:rsid w:val="008214FD"/>
    <w:rsid w:val="00821C40"/>
    <w:rsid w:val="00821C85"/>
    <w:rsid w:val="00821F34"/>
    <w:rsid w:val="008225B0"/>
    <w:rsid w:val="00822C18"/>
    <w:rsid w:val="00822FA7"/>
    <w:rsid w:val="00822FC6"/>
    <w:rsid w:val="008233BD"/>
    <w:rsid w:val="0082343F"/>
    <w:rsid w:val="00823B34"/>
    <w:rsid w:val="0082433E"/>
    <w:rsid w:val="00824365"/>
    <w:rsid w:val="0082465F"/>
    <w:rsid w:val="00824E8A"/>
    <w:rsid w:val="00825956"/>
    <w:rsid w:val="00825A1A"/>
    <w:rsid w:val="00825B35"/>
    <w:rsid w:val="008262CE"/>
    <w:rsid w:val="0082699D"/>
    <w:rsid w:val="00826BCE"/>
    <w:rsid w:val="00826F44"/>
    <w:rsid w:val="00827340"/>
    <w:rsid w:val="00827386"/>
    <w:rsid w:val="0082788D"/>
    <w:rsid w:val="008279DB"/>
    <w:rsid w:val="00827EEC"/>
    <w:rsid w:val="0083057F"/>
    <w:rsid w:val="00830BF0"/>
    <w:rsid w:val="008312A6"/>
    <w:rsid w:val="00831E8C"/>
    <w:rsid w:val="00832B0B"/>
    <w:rsid w:val="00832B2B"/>
    <w:rsid w:val="008330E1"/>
    <w:rsid w:val="00833CEE"/>
    <w:rsid w:val="00833CF7"/>
    <w:rsid w:val="00834155"/>
    <w:rsid w:val="00835022"/>
    <w:rsid w:val="0083534C"/>
    <w:rsid w:val="00835772"/>
    <w:rsid w:val="00835B15"/>
    <w:rsid w:val="00835B8F"/>
    <w:rsid w:val="00835D00"/>
    <w:rsid w:val="00835EC9"/>
    <w:rsid w:val="00835F36"/>
    <w:rsid w:val="00836005"/>
    <w:rsid w:val="0083604A"/>
    <w:rsid w:val="008362DD"/>
    <w:rsid w:val="00836392"/>
    <w:rsid w:val="008364A7"/>
    <w:rsid w:val="0083679E"/>
    <w:rsid w:val="00836A57"/>
    <w:rsid w:val="008370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9FB"/>
    <w:rsid w:val="00843CF9"/>
    <w:rsid w:val="00843D48"/>
    <w:rsid w:val="00843F6C"/>
    <w:rsid w:val="0084407A"/>
    <w:rsid w:val="0084423C"/>
    <w:rsid w:val="0084521C"/>
    <w:rsid w:val="00845395"/>
    <w:rsid w:val="00845775"/>
    <w:rsid w:val="00845C68"/>
    <w:rsid w:val="008461EB"/>
    <w:rsid w:val="008463D0"/>
    <w:rsid w:val="00846F7E"/>
    <w:rsid w:val="00850899"/>
    <w:rsid w:val="00850A21"/>
    <w:rsid w:val="00850E79"/>
    <w:rsid w:val="0085105B"/>
    <w:rsid w:val="00851565"/>
    <w:rsid w:val="00851697"/>
    <w:rsid w:val="00851990"/>
    <w:rsid w:val="00851FE0"/>
    <w:rsid w:val="00852479"/>
    <w:rsid w:val="008527EC"/>
    <w:rsid w:val="008533D5"/>
    <w:rsid w:val="00853864"/>
    <w:rsid w:val="00853D8B"/>
    <w:rsid w:val="00853FDF"/>
    <w:rsid w:val="008543C1"/>
    <w:rsid w:val="008545C4"/>
    <w:rsid w:val="00854664"/>
    <w:rsid w:val="008546EE"/>
    <w:rsid w:val="00855D2B"/>
    <w:rsid w:val="008564B7"/>
    <w:rsid w:val="00856B08"/>
    <w:rsid w:val="008577D2"/>
    <w:rsid w:val="008578EE"/>
    <w:rsid w:val="00857F47"/>
    <w:rsid w:val="00860096"/>
    <w:rsid w:val="008606DE"/>
    <w:rsid w:val="00860D2D"/>
    <w:rsid w:val="00860D61"/>
    <w:rsid w:val="0086104E"/>
    <w:rsid w:val="00861170"/>
    <w:rsid w:val="008614FB"/>
    <w:rsid w:val="0086158A"/>
    <w:rsid w:val="00862670"/>
    <w:rsid w:val="00862840"/>
    <w:rsid w:val="008628E0"/>
    <w:rsid w:val="00862CA1"/>
    <w:rsid w:val="00862EAB"/>
    <w:rsid w:val="00862FD5"/>
    <w:rsid w:val="0086320E"/>
    <w:rsid w:val="008632F1"/>
    <w:rsid w:val="008634E3"/>
    <w:rsid w:val="008637B1"/>
    <w:rsid w:val="008644C5"/>
    <w:rsid w:val="008648C3"/>
    <w:rsid w:val="00864C20"/>
    <w:rsid w:val="00864D19"/>
    <w:rsid w:val="008651CA"/>
    <w:rsid w:val="00865EE9"/>
    <w:rsid w:val="008668B2"/>
    <w:rsid w:val="008674CC"/>
    <w:rsid w:val="008678BB"/>
    <w:rsid w:val="0086790B"/>
    <w:rsid w:val="00867CCD"/>
    <w:rsid w:val="0087024B"/>
    <w:rsid w:val="008702E1"/>
    <w:rsid w:val="008706EA"/>
    <w:rsid w:val="00870E8D"/>
    <w:rsid w:val="00872103"/>
    <w:rsid w:val="0087294F"/>
    <w:rsid w:val="00872A37"/>
    <w:rsid w:val="00872B0C"/>
    <w:rsid w:val="00872EE8"/>
    <w:rsid w:val="00872FA9"/>
    <w:rsid w:val="00873252"/>
    <w:rsid w:val="00873578"/>
    <w:rsid w:val="00873803"/>
    <w:rsid w:val="00873FAC"/>
    <w:rsid w:val="00874647"/>
    <w:rsid w:val="0087471D"/>
    <w:rsid w:val="00874811"/>
    <w:rsid w:val="00874B80"/>
    <w:rsid w:val="00874BC3"/>
    <w:rsid w:val="00874CBB"/>
    <w:rsid w:val="00874E3A"/>
    <w:rsid w:val="00874EDB"/>
    <w:rsid w:val="00875018"/>
    <w:rsid w:val="0087507B"/>
    <w:rsid w:val="008752E6"/>
    <w:rsid w:val="00875631"/>
    <w:rsid w:val="00875C30"/>
    <w:rsid w:val="00875D9D"/>
    <w:rsid w:val="008763C5"/>
    <w:rsid w:val="00876458"/>
    <w:rsid w:val="00876937"/>
    <w:rsid w:val="00876A8F"/>
    <w:rsid w:val="00876C0B"/>
    <w:rsid w:val="00876FF2"/>
    <w:rsid w:val="008772B0"/>
    <w:rsid w:val="008779FA"/>
    <w:rsid w:val="00877C74"/>
    <w:rsid w:val="0088061A"/>
    <w:rsid w:val="0088078A"/>
    <w:rsid w:val="0088091C"/>
    <w:rsid w:val="00880BB3"/>
    <w:rsid w:val="00880C11"/>
    <w:rsid w:val="008811F2"/>
    <w:rsid w:val="0088149B"/>
    <w:rsid w:val="00881B76"/>
    <w:rsid w:val="00881D88"/>
    <w:rsid w:val="00881F16"/>
    <w:rsid w:val="008820D3"/>
    <w:rsid w:val="008827FB"/>
    <w:rsid w:val="00882DBC"/>
    <w:rsid w:val="00883005"/>
    <w:rsid w:val="008835BF"/>
    <w:rsid w:val="00883647"/>
    <w:rsid w:val="00883B1B"/>
    <w:rsid w:val="00883B7A"/>
    <w:rsid w:val="00883D7E"/>
    <w:rsid w:val="008846F2"/>
    <w:rsid w:val="00884709"/>
    <w:rsid w:val="00885279"/>
    <w:rsid w:val="008857FB"/>
    <w:rsid w:val="00885953"/>
    <w:rsid w:val="00886EBA"/>
    <w:rsid w:val="00886FD5"/>
    <w:rsid w:val="0088734D"/>
    <w:rsid w:val="0088746E"/>
    <w:rsid w:val="00890119"/>
    <w:rsid w:val="00890365"/>
    <w:rsid w:val="008904EF"/>
    <w:rsid w:val="0089091E"/>
    <w:rsid w:val="008909E7"/>
    <w:rsid w:val="008910D2"/>
    <w:rsid w:val="00891165"/>
    <w:rsid w:val="00891249"/>
    <w:rsid w:val="008920F9"/>
    <w:rsid w:val="0089278F"/>
    <w:rsid w:val="008927F7"/>
    <w:rsid w:val="00892A63"/>
    <w:rsid w:val="00892C07"/>
    <w:rsid w:val="008933F3"/>
    <w:rsid w:val="00893475"/>
    <w:rsid w:val="0089355A"/>
    <w:rsid w:val="00893C7E"/>
    <w:rsid w:val="00894B47"/>
    <w:rsid w:val="00894E09"/>
    <w:rsid w:val="008955CC"/>
    <w:rsid w:val="00895A30"/>
    <w:rsid w:val="00896268"/>
    <w:rsid w:val="00896625"/>
    <w:rsid w:val="00896754"/>
    <w:rsid w:val="008967BB"/>
    <w:rsid w:val="00896AC6"/>
    <w:rsid w:val="00896C74"/>
    <w:rsid w:val="00897C59"/>
    <w:rsid w:val="00897EA4"/>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D2A"/>
    <w:rsid w:val="008A3FE0"/>
    <w:rsid w:val="008A4487"/>
    <w:rsid w:val="008A4B02"/>
    <w:rsid w:val="008A551F"/>
    <w:rsid w:val="008A567C"/>
    <w:rsid w:val="008A6CD0"/>
    <w:rsid w:val="008A724C"/>
    <w:rsid w:val="008B048C"/>
    <w:rsid w:val="008B04FB"/>
    <w:rsid w:val="008B064C"/>
    <w:rsid w:val="008B170A"/>
    <w:rsid w:val="008B1DD4"/>
    <w:rsid w:val="008B2480"/>
    <w:rsid w:val="008B2B90"/>
    <w:rsid w:val="008B2F2B"/>
    <w:rsid w:val="008B34BC"/>
    <w:rsid w:val="008B3B17"/>
    <w:rsid w:val="008B41A7"/>
    <w:rsid w:val="008B5325"/>
    <w:rsid w:val="008B56D9"/>
    <w:rsid w:val="008B5708"/>
    <w:rsid w:val="008B5750"/>
    <w:rsid w:val="008B6ED3"/>
    <w:rsid w:val="008B76C8"/>
    <w:rsid w:val="008B77AF"/>
    <w:rsid w:val="008B7C13"/>
    <w:rsid w:val="008B7F42"/>
    <w:rsid w:val="008C02FF"/>
    <w:rsid w:val="008C04C4"/>
    <w:rsid w:val="008C09DF"/>
    <w:rsid w:val="008C1473"/>
    <w:rsid w:val="008C17EF"/>
    <w:rsid w:val="008C20D2"/>
    <w:rsid w:val="008C25DE"/>
    <w:rsid w:val="008C2CBD"/>
    <w:rsid w:val="008C385D"/>
    <w:rsid w:val="008C3A56"/>
    <w:rsid w:val="008C3A5E"/>
    <w:rsid w:val="008C40EA"/>
    <w:rsid w:val="008C4BFC"/>
    <w:rsid w:val="008C582C"/>
    <w:rsid w:val="008C5DFE"/>
    <w:rsid w:val="008C63A9"/>
    <w:rsid w:val="008C6959"/>
    <w:rsid w:val="008C69B3"/>
    <w:rsid w:val="008C70EE"/>
    <w:rsid w:val="008D1222"/>
    <w:rsid w:val="008D159A"/>
    <w:rsid w:val="008D17CC"/>
    <w:rsid w:val="008D2073"/>
    <w:rsid w:val="008D2948"/>
    <w:rsid w:val="008D2A3C"/>
    <w:rsid w:val="008D300D"/>
    <w:rsid w:val="008D321A"/>
    <w:rsid w:val="008D3369"/>
    <w:rsid w:val="008D3651"/>
    <w:rsid w:val="008D36A7"/>
    <w:rsid w:val="008D3E35"/>
    <w:rsid w:val="008D4F2D"/>
    <w:rsid w:val="008D5530"/>
    <w:rsid w:val="008D571E"/>
    <w:rsid w:val="008D5D0F"/>
    <w:rsid w:val="008D5DBC"/>
    <w:rsid w:val="008D62C8"/>
    <w:rsid w:val="008D6339"/>
    <w:rsid w:val="008D636D"/>
    <w:rsid w:val="008D6403"/>
    <w:rsid w:val="008D645D"/>
    <w:rsid w:val="008D6CD5"/>
    <w:rsid w:val="008D6D2F"/>
    <w:rsid w:val="008D6E5B"/>
    <w:rsid w:val="008D7035"/>
    <w:rsid w:val="008D75E3"/>
    <w:rsid w:val="008D7B5F"/>
    <w:rsid w:val="008D7C3F"/>
    <w:rsid w:val="008D7E4F"/>
    <w:rsid w:val="008E03E9"/>
    <w:rsid w:val="008E04F9"/>
    <w:rsid w:val="008E08A3"/>
    <w:rsid w:val="008E2130"/>
    <w:rsid w:val="008E27D6"/>
    <w:rsid w:val="008E29DF"/>
    <w:rsid w:val="008E2CE1"/>
    <w:rsid w:val="008E3933"/>
    <w:rsid w:val="008E39F2"/>
    <w:rsid w:val="008E49C5"/>
    <w:rsid w:val="008E4DEE"/>
    <w:rsid w:val="008E4EE1"/>
    <w:rsid w:val="008E5808"/>
    <w:rsid w:val="008E5ED3"/>
    <w:rsid w:val="008E5EF6"/>
    <w:rsid w:val="008E602E"/>
    <w:rsid w:val="008E6105"/>
    <w:rsid w:val="008E678F"/>
    <w:rsid w:val="008E67B6"/>
    <w:rsid w:val="008E6B0E"/>
    <w:rsid w:val="008E6EA3"/>
    <w:rsid w:val="008E721E"/>
    <w:rsid w:val="008E7B1C"/>
    <w:rsid w:val="008F0205"/>
    <w:rsid w:val="008F0475"/>
    <w:rsid w:val="008F04AF"/>
    <w:rsid w:val="008F10C3"/>
    <w:rsid w:val="008F12FD"/>
    <w:rsid w:val="008F14B3"/>
    <w:rsid w:val="008F1E40"/>
    <w:rsid w:val="008F1EE5"/>
    <w:rsid w:val="008F1EF7"/>
    <w:rsid w:val="008F2001"/>
    <w:rsid w:val="008F213B"/>
    <w:rsid w:val="008F23F7"/>
    <w:rsid w:val="008F30A2"/>
    <w:rsid w:val="008F32B7"/>
    <w:rsid w:val="008F335C"/>
    <w:rsid w:val="008F4533"/>
    <w:rsid w:val="008F4F9B"/>
    <w:rsid w:val="008F558B"/>
    <w:rsid w:val="008F560B"/>
    <w:rsid w:val="008F57E6"/>
    <w:rsid w:val="008F5AC4"/>
    <w:rsid w:val="008F5FDD"/>
    <w:rsid w:val="008F6322"/>
    <w:rsid w:val="008F665F"/>
    <w:rsid w:val="008F6816"/>
    <w:rsid w:val="008F6886"/>
    <w:rsid w:val="008F7100"/>
    <w:rsid w:val="008F71B4"/>
    <w:rsid w:val="008F73DC"/>
    <w:rsid w:val="009000AD"/>
    <w:rsid w:val="009000BE"/>
    <w:rsid w:val="00900109"/>
    <w:rsid w:val="00900868"/>
    <w:rsid w:val="00900D8F"/>
    <w:rsid w:val="00900F4D"/>
    <w:rsid w:val="009012BB"/>
    <w:rsid w:val="00901525"/>
    <w:rsid w:val="00901582"/>
    <w:rsid w:val="009016B6"/>
    <w:rsid w:val="0090267A"/>
    <w:rsid w:val="009027DC"/>
    <w:rsid w:val="00902B90"/>
    <w:rsid w:val="00902D04"/>
    <w:rsid w:val="00902E56"/>
    <w:rsid w:val="0090307A"/>
    <w:rsid w:val="00903546"/>
    <w:rsid w:val="009036AB"/>
    <w:rsid w:val="00903878"/>
    <w:rsid w:val="00903CBF"/>
    <w:rsid w:val="00903EF3"/>
    <w:rsid w:val="0090404B"/>
    <w:rsid w:val="009043AD"/>
    <w:rsid w:val="00904516"/>
    <w:rsid w:val="0090482C"/>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57C"/>
    <w:rsid w:val="0091073B"/>
    <w:rsid w:val="00910857"/>
    <w:rsid w:val="0091159D"/>
    <w:rsid w:val="00911631"/>
    <w:rsid w:val="00911A49"/>
    <w:rsid w:val="00912180"/>
    <w:rsid w:val="009125BF"/>
    <w:rsid w:val="00912FA1"/>
    <w:rsid w:val="00913444"/>
    <w:rsid w:val="009135D6"/>
    <w:rsid w:val="0091435D"/>
    <w:rsid w:val="0091459E"/>
    <w:rsid w:val="00914ADE"/>
    <w:rsid w:val="00914BDA"/>
    <w:rsid w:val="00914DB7"/>
    <w:rsid w:val="00915754"/>
    <w:rsid w:val="00915B2C"/>
    <w:rsid w:val="00915B79"/>
    <w:rsid w:val="00915D24"/>
    <w:rsid w:val="00915D83"/>
    <w:rsid w:val="00915EEF"/>
    <w:rsid w:val="00916179"/>
    <w:rsid w:val="009162F0"/>
    <w:rsid w:val="009165E4"/>
    <w:rsid w:val="0091693A"/>
    <w:rsid w:val="00916F75"/>
    <w:rsid w:val="009173A3"/>
    <w:rsid w:val="00917FC0"/>
    <w:rsid w:val="00920296"/>
    <w:rsid w:val="00920619"/>
    <w:rsid w:val="00920C64"/>
    <w:rsid w:val="00920D2E"/>
    <w:rsid w:val="00921324"/>
    <w:rsid w:val="0092149E"/>
    <w:rsid w:val="0092215E"/>
    <w:rsid w:val="009226A6"/>
    <w:rsid w:val="009226B6"/>
    <w:rsid w:val="00922832"/>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FE8"/>
    <w:rsid w:val="009319E0"/>
    <w:rsid w:val="009320BA"/>
    <w:rsid w:val="00932C01"/>
    <w:rsid w:val="00932EFC"/>
    <w:rsid w:val="00933705"/>
    <w:rsid w:val="0093381F"/>
    <w:rsid w:val="00933D48"/>
    <w:rsid w:val="00934564"/>
    <w:rsid w:val="009345E9"/>
    <w:rsid w:val="009346FA"/>
    <w:rsid w:val="00934B0C"/>
    <w:rsid w:val="00934B4B"/>
    <w:rsid w:val="0093503B"/>
    <w:rsid w:val="0093509E"/>
    <w:rsid w:val="00935736"/>
    <w:rsid w:val="00935741"/>
    <w:rsid w:val="00935D44"/>
    <w:rsid w:val="009361A0"/>
    <w:rsid w:val="00936F0C"/>
    <w:rsid w:val="00936F97"/>
    <w:rsid w:val="00937388"/>
    <w:rsid w:val="0093768A"/>
    <w:rsid w:val="0093776E"/>
    <w:rsid w:val="009379A8"/>
    <w:rsid w:val="00937D3C"/>
    <w:rsid w:val="00940793"/>
    <w:rsid w:val="00940845"/>
    <w:rsid w:val="009408D3"/>
    <w:rsid w:val="00940FA8"/>
    <w:rsid w:val="0094113C"/>
    <w:rsid w:val="00942068"/>
    <w:rsid w:val="0094233D"/>
    <w:rsid w:val="0094243A"/>
    <w:rsid w:val="0094282E"/>
    <w:rsid w:val="009428B9"/>
    <w:rsid w:val="00942AF8"/>
    <w:rsid w:val="00942B01"/>
    <w:rsid w:val="0094374D"/>
    <w:rsid w:val="00943C6D"/>
    <w:rsid w:val="00944052"/>
    <w:rsid w:val="0094475F"/>
    <w:rsid w:val="00944E73"/>
    <w:rsid w:val="0094566D"/>
    <w:rsid w:val="009457E9"/>
    <w:rsid w:val="0094596E"/>
    <w:rsid w:val="00945A13"/>
    <w:rsid w:val="00945B18"/>
    <w:rsid w:val="00946166"/>
    <w:rsid w:val="0094672A"/>
    <w:rsid w:val="00946A5C"/>
    <w:rsid w:val="00946BD9"/>
    <w:rsid w:val="009471BE"/>
    <w:rsid w:val="00947748"/>
    <w:rsid w:val="00950A0C"/>
    <w:rsid w:val="00950A79"/>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732C"/>
    <w:rsid w:val="00957675"/>
    <w:rsid w:val="00957881"/>
    <w:rsid w:val="00957B6A"/>
    <w:rsid w:val="00957CDA"/>
    <w:rsid w:val="00957D50"/>
    <w:rsid w:val="00957FD0"/>
    <w:rsid w:val="00960F23"/>
    <w:rsid w:val="0096127A"/>
    <w:rsid w:val="0096135D"/>
    <w:rsid w:val="009614BB"/>
    <w:rsid w:val="00962864"/>
    <w:rsid w:val="00962A1F"/>
    <w:rsid w:val="00962B67"/>
    <w:rsid w:val="00962F60"/>
    <w:rsid w:val="009630AB"/>
    <w:rsid w:val="00963755"/>
    <w:rsid w:val="00963A2E"/>
    <w:rsid w:val="00963AD1"/>
    <w:rsid w:val="00963B46"/>
    <w:rsid w:val="009641F8"/>
    <w:rsid w:val="00964295"/>
    <w:rsid w:val="00964B39"/>
    <w:rsid w:val="00964C5C"/>
    <w:rsid w:val="00964F95"/>
    <w:rsid w:val="0096556B"/>
    <w:rsid w:val="00965767"/>
    <w:rsid w:val="00965AF6"/>
    <w:rsid w:val="00965BFD"/>
    <w:rsid w:val="0096703E"/>
    <w:rsid w:val="00967209"/>
    <w:rsid w:val="00967455"/>
    <w:rsid w:val="009674D2"/>
    <w:rsid w:val="00967DC5"/>
    <w:rsid w:val="00970021"/>
    <w:rsid w:val="009700C2"/>
    <w:rsid w:val="009702DB"/>
    <w:rsid w:val="00970B7F"/>
    <w:rsid w:val="00970F74"/>
    <w:rsid w:val="009716EE"/>
    <w:rsid w:val="00971914"/>
    <w:rsid w:val="0097232C"/>
    <w:rsid w:val="00972446"/>
    <w:rsid w:val="009724FF"/>
    <w:rsid w:val="0097280D"/>
    <w:rsid w:val="009736B2"/>
    <w:rsid w:val="00973E7F"/>
    <w:rsid w:val="00973FBB"/>
    <w:rsid w:val="009743C9"/>
    <w:rsid w:val="00974D54"/>
    <w:rsid w:val="00975AA8"/>
    <w:rsid w:val="00976147"/>
    <w:rsid w:val="009761BA"/>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C6F"/>
    <w:rsid w:val="00982738"/>
    <w:rsid w:val="00982C75"/>
    <w:rsid w:val="00982D96"/>
    <w:rsid w:val="00982F98"/>
    <w:rsid w:val="0098312C"/>
    <w:rsid w:val="0098369D"/>
    <w:rsid w:val="009836DB"/>
    <w:rsid w:val="00983E5C"/>
    <w:rsid w:val="00984473"/>
    <w:rsid w:val="009844C7"/>
    <w:rsid w:val="009844E9"/>
    <w:rsid w:val="009844F9"/>
    <w:rsid w:val="00984C25"/>
    <w:rsid w:val="00984DD4"/>
    <w:rsid w:val="00985089"/>
    <w:rsid w:val="00985232"/>
    <w:rsid w:val="00985D21"/>
    <w:rsid w:val="009860D7"/>
    <w:rsid w:val="0098685D"/>
    <w:rsid w:val="00986B76"/>
    <w:rsid w:val="009873CF"/>
    <w:rsid w:val="00987DE2"/>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3667"/>
    <w:rsid w:val="00993B89"/>
    <w:rsid w:val="00993E57"/>
    <w:rsid w:val="00994159"/>
    <w:rsid w:val="0099486A"/>
    <w:rsid w:val="0099566E"/>
    <w:rsid w:val="00995A5E"/>
    <w:rsid w:val="009964F9"/>
    <w:rsid w:val="00996865"/>
    <w:rsid w:val="00996BEE"/>
    <w:rsid w:val="00997182"/>
    <w:rsid w:val="009974C7"/>
    <w:rsid w:val="0099763F"/>
    <w:rsid w:val="00997CB2"/>
    <w:rsid w:val="009A02A6"/>
    <w:rsid w:val="009A066D"/>
    <w:rsid w:val="009A098C"/>
    <w:rsid w:val="009A0E56"/>
    <w:rsid w:val="009A0F20"/>
    <w:rsid w:val="009A14D3"/>
    <w:rsid w:val="009A157F"/>
    <w:rsid w:val="009A2617"/>
    <w:rsid w:val="009A2624"/>
    <w:rsid w:val="009A264A"/>
    <w:rsid w:val="009A2FFC"/>
    <w:rsid w:val="009A332D"/>
    <w:rsid w:val="009A3397"/>
    <w:rsid w:val="009A4767"/>
    <w:rsid w:val="009A4838"/>
    <w:rsid w:val="009A4B4F"/>
    <w:rsid w:val="009A573A"/>
    <w:rsid w:val="009A5806"/>
    <w:rsid w:val="009A5FD2"/>
    <w:rsid w:val="009A653A"/>
    <w:rsid w:val="009A660A"/>
    <w:rsid w:val="009A678D"/>
    <w:rsid w:val="009A6CC3"/>
    <w:rsid w:val="009A7041"/>
    <w:rsid w:val="009A75CE"/>
    <w:rsid w:val="009B0478"/>
    <w:rsid w:val="009B053B"/>
    <w:rsid w:val="009B070E"/>
    <w:rsid w:val="009B12AC"/>
    <w:rsid w:val="009B12F0"/>
    <w:rsid w:val="009B151F"/>
    <w:rsid w:val="009B17C5"/>
    <w:rsid w:val="009B2226"/>
    <w:rsid w:val="009B242B"/>
    <w:rsid w:val="009B27B5"/>
    <w:rsid w:val="009B2A12"/>
    <w:rsid w:val="009B2AC8"/>
    <w:rsid w:val="009B2CCC"/>
    <w:rsid w:val="009B2FB1"/>
    <w:rsid w:val="009B30C3"/>
    <w:rsid w:val="009B351B"/>
    <w:rsid w:val="009B3B81"/>
    <w:rsid w:val="009B3C9F"/>
    <w:rsid w:val="009B41CF"/>
    <w:rsid w:val="009B428D"/>
    <w:rsid w:val="009B4305"/>
    <w:rsid w:val="009B4570"/>
    <w:rsid w:val="009B4A12"/>
    <w:rsid w:val="009B4BC1"/>
    <w:rsid w:val="009B4C47"/>
    <w:rsid w:val="009B502A"/>
    <w:rsid w:val="009B55FC"/>
    <w:rsid w:val="009B5811"/>
    <w:rsid w:val="009B59D0"/>
    <w:rsid w:val="009B5DA9"/>
    <w:rsid w:val="009B5E6F"/>
    <w:rsid w:val="009B6383"/>
    <w:rsid w:val="009B6A06"/>
    <w:rsid w:val="009B6A4B"/>
    <w:rsid w:val="009B6A90"/>
    <w:rsid w:val="009B6BCE"/>
    <w:rsid w:val="009B6DA2"/>
    <w:rsid w:val="009B70AD"/>
    <w:rsid w:val="009B7AF2"/>
    <w:rsid w:val="009B7B3F"/>
    <w:rsid w:val="009B7B41"/>
    <w:rsid w:val="009B7E2D"/>
    <w:rsid w:val="009B7F17"/>
    <w:rsid w:val="009C023A"/>
    <w:rsid w:val="009C041C"/>
    <w:rsid w:val="009C0561"/>
    <w:rsid w:val="009C0A25"/>
    <w:rsid w:val="009C0A94"/>
    <w:rsid w:val="009C1C5E"/>
    <w:rsid w:val="009C1FB9"/>
    <w:rsid w:val="009C2747"/>
    <w:rsid w:val="009C28C8"/>
    <w:rsid w:val="009C2BB9"/>
    <w:rsid w:val="009C3096"/>
    <w:rsid w:val="009C319B"/>
    <w:rsid w:val="009C3A1C"/>
    <w:rsid w:val="009C448B"/>
    <w:rsid w:val="009C460D"/>
    <w:rsid w:val="009C4707"/>
    <w:rsid w:val="009C4E01"/>
    <w:rsid w:val="009C5F92"/>
    <w:rsid w:val="009C6297"/>
    <w:rsid w:val="009C7054"/>
    <w:rsid w:val="009C70DE"/>
    <w:rsid w:val="009C7EA4"/>
    <w:rsid w:val="009C7FC6"/>
    <w:rsid w:val="009D05BB"/>
    <w:rsid w:val="009D0F4A"/>
    <w:rsid w:val="009D187A"/>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6AF9"/>
    <w:rsid w:val="009E07D9"/>
    <w:rsid w:val="009E091F"/>
    <w:rsid w:val="009E0AB1"/>
    <w:rsid w:val="009E0CF7"/>
    <w:rsid w:val="009E0D46"/>
    <w:rsid w:val="009E0F53"/>
    <w:rsid w:val="009E0FA7"/>
    <w:rsid w:val="009E13DE"/>
    <w:rsid w:val="009E18F9"/>
    <w:rsid w:val="009E1B93"/>
    <w:rsid w:val="009E1C64"/>
    <w:rsid w:val="009E1DAF"/>
    <w:rsid w:val="009E226E"/>
    <w:rsid w:val="009E3195"/>
    <w:rsid w:val="009E32CD"/>
    <w:rsid w:val="009E3E13"/>
    <w:rsid w:val="009E3E53"/>
    <w:rsid w:val="009E45AE"/>
    <w:rsid w:val="009E46AD"/>
    <w:rsid w:val="009E4EBE"/>
    <w:rsid w:val="009E4ECC"/>
    <w:rsid w:val="009E5023"/>
    <w:rsid w:val="009E52D4"/>
    <w:rsid w:val="009E6789"/>
    <w:rsid w:val="009E6C67"/>
    <w:rsid w:val="009E6DAC"/>
    <w:rsid w:val="009E75CA"/>
    <w:rsid w:val="009E7751"/>
    <w:rsid w:val="009E796D"/>
    <w:rsid w:val="009F039C"/>
    <w:rsid w:val="009F121D"/>
    <w:rsid w:val="009F1732"/>
    <w:rsid w:val="009F1C58"/>
    <w:rsid w:val="009F2175"/>
    <w:rsid w:val="009F2B87"/>
    <w:rsid w:val="009F2FA3"/>
    <w:rsid w:val="009F305F"/>
    <w:rsid w:val="009F3279"/>
    <w:rsid w:val="009F45DE"/>
    <w:rsid w:val="009F4CE2"/>
    <w:rsid w:val="009F508E"/>
    <w:rsid w:val="009F5345"/>
    <w:rsid w:val="009F555D"/>
    <w:rsid w:val="009F5A73"/>
    <w:rsid w:val="009F5ADC"/>
    <w:rsid w:val="009F5D1E"/>
    <w:rsid w:val="009F6A95"/>
    <w:rsid w:val="009F79CB"/>
    <w:rsid w:val="009F7F2A"/>
    <w:rsid w:val="00A00023"/>
    <w:rsid w:val="00A0020E"/>
    <w:rsid w:val="00A002D9"/>
    <w:rsid w:val="00A00C70"/>
    <w:rsid w:val="00A00EA8"/>
    <w:rsid w:val="00A0110E"/>
    <w:rsid w:val="00A024D7"/>
    <w:rsid w:val="00A02B96"/>
    <w:rsid w:val="00A0319C"/>
    <w:rsid w:val="00A03B6F"/>
    <w:rsid w:val="00A03C62"/>
    <w:rsid w:val="00A04694"/>
    <w:rsid w:val="00A04744"/>
    <w:rsid w:val="00A04777"/>
    <w:rsid w:val="00A04BBF"/>
    <w:rsid w:val="00A04D1C"/>
    <w:rsid w:val="00A05AA6"/>
    <w:rsid w:val="00A05C6A"/>
    <w:rsid w:val="00A06E72"/>
    <w:rsid w:val="00A0716B"/>
    <w:rsid w:val="00A07522"/>
    <w:rsid w:val="00A07660"/>
    <w:rsid w:val="00A07833"/>
    <w:rsid w:val="00A079D0"/>
    <w:rsid w:val="00A07A98"/>
    <w:rsid w:val="00A07DAC"/>
    <w:rsid w:val="00A1019E"/>
    <w:rsid w:val="00A1065F"/>
    <w:rsid w:val="00A106CF"/>
    <w:rsid w:val="00A1074B"/>
    <w:rsid w:val="00A107C0"/>
    <w:rsid w:val="00A1081A"/>
    <w:rsid w:val="00A10974"/>
    <w:rsid w:val="00A10B0C"/>
    <w:rsid w:val="00A10C64"/>
    <w:rsid w:val="00A10DAB"/>
    <w:rsid w:val="00A10DB7"/>
    <w:rsid w:val="00A1189F"/>
    <w:rsid w:val="00A119C7"/>
    <w:rsid w:val="00A11E1F"/>
    <w:rsid w:val="00A1205A"/>
    <w:rsid w:val="00A12650"/>
    <w:rsid w:val="00A12C8C"/>
    <w:rsid w:val="00A12D5B"/>
    <w:rsid w:val="00A13289"/>
    <w:rsid w:val="00A13754"/>
    <w:rsid w:val="00A13899"/>
    <w:rsid w:val="00A13ECD"/>
    <w:rsid w:val="00A13FEB"/>
    <w:rsid w:val="00A142E9"/>
    <w:rsid w:val="00A1430B"/>
    <w:rsid w:val="00A14407"/>
    <w:rsid w:val="00A14541"/>
    <w:rsid w:val="00A14C9E"/>
    <w:rsid w:val="00A14EF3"/>
    <w:rsid w:val="00A1552A"/>
    <w:rsid w:val="00A15BB9"/>
    <w:rsid w:val="00A16982"/>
    <w:rsid w:val="00A16AEC"/>
    <w:rsid w:val="00A171EE"/>
    <w:rsid w:val="00A17D9D"/>
    <w:rsid w:val="00A17FD7"/>
    <w:rsid w:val="00A202BD"/>
    <w:rsid w:val="00A204C3"/>
    <w:rsid w:val="00A20943"/>
    <w:rsid w:val="00A20EB7"/>
    <w:rsid w:val="00A20F69"/>
    <w:rsid w:val="00A210F2"/>
    <w:rsid w:val="00A213E1"/>
    <w:rsid w:val="00A21749"/>
    <w:rsid w:val="00A220AD"/>
    <w:rsid w:val="00A22175"/>
    <w:rsid w:val="00A22C4B"/>
    <w:rsid w:val="00A22CA4"/>
    <w:rsid w:val="00A22F70"/>
    <w:rsid w:val="00A23D08"/>
    <w:rsid w:val="00A24260"/>
    <w:rsid w:val="00A2440E"/>
    <w:rsid w:val="00A24741"/>
    <w:rsid w:val="00A24892"/>
    <w:rsid w:val="00A24BA8"/>
    <w:rsid w:val="00A24DCC"/>
    <w:rsid w:val="00A25935"/>
    <w:rsid w:val="00A25A8E"/>
    <w:rsid w:val="00A25ADF"/>
    <w:rsid w:val="00A25B59"/>
    <w:rsid w:val="00A2666B"/>
    <w:rsid w:val="00A2678A"/>
    <w:rsid w:val="00A27B7F"/>
    <w:rsid w:val="00A27BA6"/>
    <w:rsid w:val="00A27EBA"/>
    <w:rsid w:val="00A3021E"/>
    <w:rsid w:val="00A3025D"/>
    <w:rsid w:val="00A30AA3"/>
    <w:rsid w:val="00A30E19"/>
    <w:rsid w:val="00A31004"/>
    <w:rsid w:val="00A311EB"/>
    <w:rsid w:val="00A3164D"/>
    <w:rsid w:val="00A31B0F"/>
    <w:rsid w:val="00A31B62"/>
    <w:rsid w:val="00A32A32"/>
    <w:rsid w:val="00A32BF2"/>
    <w:rsid w:val="00A32E4B"/>
    <w:rsid w:val="00A32E9F"/>
    <w:rsid w:val="00A33143"/>
    <w:rsid w:val="00A338C7"/>
    <w:rsid w:val="00A33A68"/>
    <w:rsid w:val="00A342A2"/>
    <w:rsid w:val="00A34E2D"/>
    <w:rsid w:val="00A34F85"/>
    <w:rsid w:val="00A355CD"/>
    <w:rsid w:val="00A35FEC"/>
    <w:rsid w:val="00A362B0"/>
    <w:rsid w:val="00A36DA5"/>
    <w:rsid w:val="00A36E68"/>
    <w:rsid w:val="00A370F2"/>
    <w:rsid w:val="00A37D03"/>
    <w:rsid w:val="00A40239"/>
    <w:rsid w:val="00A415F8"/>
    <w:rsid w:val="00A418E9"/>
    <w:rsid w:val="00A4194E"/>
    <w:rsid w:val="00A4266D"/>
    <w:rsid w:val="00A42AB7"/>
    <w:rsid w:val="00A42BF2"/>
    <w:rsid w:val="00A431A6"/>
    <w:rsid w:val="00A43741"/>
    <w:rsid w:val="00A438F1"/>
    <w:rsid w:val="00A43C9B"/>
    <w:rsid w:val="00A44368"/>
    <w:rsid w:val="00A444CE"/>
    <w:rsid w:val="00A44988"/>
    <w:rsid w:val="00A44A73"/>
    <w:rsid w:val="00A44FEB"/>
    <w:rsid w:val="00A45BAD"/>
    <w:rsid w:val="00A4669D"/>
    <w:rsid w:val="00A46873"/>
    <w:rsid w:val="00A470F7"/>
    <w:rsid w:val="00A47196"/>
    <w:rsid w:val="00A473DA"/>
    <w:rsid w:val="00A47BE3"/>
    <w:rsid w:val="00A47D1A"/>
    <w:rsid w:val="00A47D7C"/>
    <w:rsid w:val="00A5120F"/>
    <w:rsid w:val="00A5131D"/>
    <w:rsid w:val="00A51814"/>
    <w:rsid w:val="00A51D26"/>
    <w:rsid w:val="00A51E4C"/>
    <w:rsid w:val="00A52D7F"/>
    <w:rsid w:val="00A530C1"/>
    <w:rsid w:val="00A532B5"/>
    <w:rsid w:val="00A535CF"/>
    <w:rsid w:val="00A53864"/>
    <w:rsid w:val="00A53998"/>
    <w:rsid w:val="00A539B8"/>
    <w:rsid w:val="00A539EE"/>
    <w:rsid w:val="00A53F30"/>
    <w:rsid w:val="00A54A93"/>
    <w:rsid w:val="00A54B24"/>
    <w:rsid w:val="00A54BCB"/>
    <w:rsid w:val="00A55402"/>
    <w:rsid w:val="00A556B3"/>
    <w:rsid w:val="00A55920"/>
    <w:rsid w:val="00A55A7A"/>
    <w:rsid w:val="00A55C70"/>
    <w:rsid w:val="00A55DB5"/>
    <w:rsid w:val="00A562EE"/>
    <w:rsid w:val="00A5671E"/>
    <w:rsid w:val="00A5700D"/>
    <w:rsid w:val="00A570CC"/>
    <w:rsid w:val="00A57F6C"/>
    <w:rsid w:val="00A6042F"/>
    <w:rsid w:val="00A60A2E"/>
    <w:rsid w:val="00A60DB3"/>
    <w:rsid w:val="00A61159"/>
    <w:rsid w:val="00A61168"/>
    <w:rsid w:val="00A614BE"/>
    <w:rsid w:val="00A61668"/>
    <w:rsid w:val="00A61A92"/>
    <w:rsid w:val="00A61A9C"/>
    <w:rsid w:val="00A621F6"/>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6E82"/>
    <w:rsid w:val="00A67014"/>
    <w:rsid w:val="00A6773A"/>
    <w:rsid w:val="00A679CC"/>
    <w:rsid w:val="00A70607"/>
    <w:rsid w:val="00A706B5"/>
    <w:rsid w:val="00A70990"/>
    <w:rsid w:val="00A70C0D"/>
    <w:rsid w:val="00A70EEC"/>
    <w:rsid w:val="00A716A1"/>
    <w:rsid w:val="00A717FA"/>
    <w:rsid w:val="00A71996"/>
    <w:rsid w:val="00A71C11"/>
    <w:rsid w:val="00A71D5F"/>
    <w:rsid w:val="00A71E8D"/>
    <w:rsid w:val="00A7211B"/>
    <w:rsid w:val="00A72A2D"/>
    <w:rsid w:val="00A72EA2"/>
    <w:rsid w:val="00A72FDF"/>
    <w:rsid w:val="00A73D91"/>
    <w:rsid w:val="00A73DEB"/>
    <w:rsid w:val="00A74134"/>
    <w:rsid w:val="00A74350"/>
    <w:rsid w:val="00A745E8"/>
    <w:rsid w:val="00A746CF"/>
    <w:rsid w:val="00A748CC"/>
    <w:rsid w:val="00A74CBE"/>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1CCB"/>
    <w:rsid w:val="00A8224A"/>
    <w:rsid w:val="00A82BB9"/>
    <w:rsid w:val="00A82BC3"/>
    <w:rsid w:val="00A838B5"/>
    <w:rsid w:val="00A838CE"/>
    <w:rsid w:val="00A83FCE"/>
    <w:rsid w:val="00A8425B"/>
    <w:rsid w:val="00A8462F"/>
    <w:rsid w:val="00A84C20"/>
    <w:rsid w:val="00A859B8"/>
    <w:rsid w:val="00A859F6"/>
    <w:rsid w:val="00A8657B"/>
    <w:rsid w:val="00A86E5C"/>
    <w:rsid w:val="00A86F71"/>
    <w:rsid w:val="00A87544"/>
    <w:rsid w:val="00A8761E"/>
    <w:rsid w:val="00A87778"/>
    <w:rsid w:val="00A8783B"/>
    <w:rsid w:val="00A879D2"/>
    <w:rsid w:val="00A87B92"/>
    <w:rsid w:val="00A87FD1"/>
    <w:rsid w:val="00A90631"/>
    <w:rsid w:val="00A9192F"/>
    <w:rsid w:val="00A91C30"/>
    <w:rsid w:val="00A922C7"/>
    <w:rsid w:val="00A9237C"/>
    <w:rsid w:val="00A926CA"/>
    <w:rsid w:val="00A9286A"/>
    <w:rsid w:val="00A92947"/>
    <w:rsid w:val="00A92A3D"/>
    <w:rsid w:val="00A92C6F"/>
    <w:rsid w:val="00A92D4B"/>
    <w:rsid w:val="00A92E76"/>
    <w:rsid w:val="00A92F78"/>
    <w:rsid w:val="00A93C12"/>
    <w:rsid w:val="00A93C37"/>
    <w:rsid w:val="00A94371"/>
    <w:rsid w:val="00A950C4"/>
    <w:rsid w:val="00A954A5"/>
    <w:rsid w:val="00A954BA"/>
    <w:rsid w:val="00A95748"/>
    <w:rsid w:val="00A95DA4"/>
    <w:rsid w:val="00A96DC2"/>
    <w:rsid w:val="00A972C6"/>
    <w:rsid w:val="00A97379"/>
    <w:rsid w:val="00A97419"/>
    <w:rsid w:val="00A9775A"/>
    <w:rsid w:val="00A977B9"/>
    <w:rsid w:val="00AA002B"/>
    <w:rsid w:val="00AA081B"/>
    <w:rsid w:val="00AA0BE3"/>
    <w:rsid w:val="00AA1842"/>
    <w:rsid w:val="00AA193F"/>
    <w:rsid w:val="00AA1BAF"/>
    <w:rsid w:val="00AA1F55"/>
    <w:rsid w:val="00AA222C"/>
    <w:rsid w:val="00AA2863"/>
    <w:rsid w:val="00AA29D8"/>
    <w:rsid w:val="00AA2E06"/>
    <w:rsid w:val="00AA3BB0"/>
    <w:rsid w:val="00AA3D58"/>
    <w:rsid w:val="00AA418B"/>
    <w:rsid w:val="00AA421A"/>
    <w:rsid w:val="00AA439D"/>
    <w:rsid w:val="00AA48E7"/>
    <w:rsid w:val="00AA49A0"/>
    <w:rsid w:val="00AA502A"/>
    <w:rsid w:val="00AA549F"/>
    <w:rsid w:val="00AA5749"/>
    <w:rsid w:val="00AA5D6F"/>
    <w:rsid w:val="00AA5EBB"/>
    <w:rsid w:val="00AA6384"/>
    <w:rsid w:val="00AA6BE2"/>
    <w:rsid w:val="00AA71A4"/>
    <w:rsid w:val="00AA7235"/>
    <w:rsid w:val="00AA7C10"/>
    <w:rsid w:val="00AA7D77"/>
    <w:rsid w:val="00AB06F9"/>
    <w:rsid w:val="00AB08ED"/>
    <w:rsid w:val="00AB0A64"/>
    <w:rsid w:val="00AB0CD5"/>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57"/>
    <w:rsid w:val="00AB776D"/>
    <w:rsid w:val="00AB7942"/>
    <w:rsid w:val="00AC0432"/>
    <w:rsid w:val="00AC0DD9"/>
    <w:rsid w:val="00AC1386"/>
    <w:rsid w:val="00AC15C7"/>
    <w:rsid w:val="00AC16B5"/>
    <w:rsid w:val="00AC1AD1"/>
    <w:rsid w:val="00AC274D"/>
    <w:rsid w:val="00AC278C"/>
    <w:rsid w:val="00AC2831"/>
    <w:rsid w:val="00AC2CCF"/>
    <w:rsid w:val="00AC2CE2"/>
    <w:rsid w:val="00AC2F85"/>
    <w:rsid w:val="00AC2FD2"/>
    <w:rsid w:val="00AC3920"/>
    <w:rsid w:val="00AC3ED0"/>
    <w:rsid w:val="00AC3F27"/>
    <w:rsid w:val="00AC404B"/>
    <w:rsid w:val="00AC41CF"/>
    <w:rsid w:val="00AC4B16"/>
    <w:rsid w:val="00AC4E86"/>
    <w:rsid w:val="00AC5D77"/>
    <w:rsid w:val="00AC65BF"/>
    <w:rsid w:val="00AC6605"/>
    <w:rsid w:val="00AC664B"/>
    <w:rsid w:val="00AC67BD"/>
    <w:rsid w:val="00AC685E"/>
    <w:rsid w:val="00AC7632"/>
    <w:rsid w:val="00AC774D"/>
    <w:rsid w:val="00AD0245"/>
    <w:rsid w:val="00AD053D"/>
    <w:rsid w:val="00AD05B5"/>
    <w:rsid w:val="00AD07BB"/>
    <w:rsid w:val="00AD0B0F"/>
    <w:rsid w:val="00AD0FAA"/>
    <w:rsid w:val="00AD220B"/>
    <w:rsid w:val="00AD254E"/>
    <w:rsid w:val="00AD2932"/>
    <w:rsid w:val="00AD2E0C"/>
    <w:rsid w:val="00AD3472"/>
    <w:rsid w:val="00AD35A7"/>
    <w:rsid w:val="00AD4158"/>
    <w:rsid w:val="00AD4217"/>
    <w:rsid w:val="00AD4569"/>
    <w:rsid w:val="00AD47CC"/>
    <w:rsid w:val="00AD4ECE"/>
    <w:rsid w:val="00AD4F30"/>
    <w:rsid w:val="00AD4F8E"/>
    <w:rsid w:val="00AD54A7"/>
    <w:rsid w:val="00AD5532"/>
    <w:rsid w:val="00AD56A0"/>
    <w:rsid w:val="00AD59DD"/>
    <w:rsid w:val="00AD5AA8"/>
    <w:rsid w:val="00AD5B58"/>
    <w:rsid w:val="00AD6B2C"/>
    <w:rsid w:val="00AD6F2A"/>
    <w:rsid w:val="00AD7259"/>
    <w:rsid w:val="00AE0080"/>
    <w:rsid w:val="00AE0341"/>
    <w:rsid w:val="00AE0515"/>
    <w:rsid w:val="00AE0CAF"/>
    <w:rsid w:val="00AE1125"/>
    <w:rsid w:val="00AE1219"/>
    <w:rsid w:val="00AE192D"/>
    <w:rsid w:val="00AE20B5"/>
    <w:rsid w:val="00AE2755"/>
    <w:rsid w:val="00AE2A60"/>
    <w:rsid w:val="00AE3C87"/>
    <w:rsid w:val="00AE3D7E"/>
    <w:rsid w:val="00AE3E43"/>
    <w:rsid w:val="00AE49DA"/>
    <w:rsid w:val="00AE4BBD"/>
    <w:rsid w:val="00AE4D8D"/>
    <w:rsid w:val="00AE5220"/>
    <w:rsid w:val="00AE5745"/>
    <w:rsid w:val="00AE58E3"/>
    <w:rsid w:val="00AE5919"/>
    <w:rsid w:val="00AE5CF4"/>
    <w:rsid w:val="00AE6907"/>
    <w:rsid w:val="00AE6D42"/>
    <w:rsid w:val="00AE6F50"/>
    <w:rsid w:val="00AE72CF"/>
    <w:rsid w:val="00AE758F"/>
    <w:rsid w:val="00AE76AB"/>
    <w:rsid w:val="00AE7856"/>
    <w:rsid w:val="00AF0696"/>
    <w:rsid w:val="00AF06D9"/>
    <w:rsid w:val="00AF07BD"/>
    <w:rsid w:val="00AF0981"/>
    <w:rsid w:val="00AF14EA"/>
    <w:rsid w:val="00AF199F"/>
    <w:rsid w:val="00AF1C09"/>
    <w:rsid w:val="00AF2862"/>
    <w:rsid w:val="00AF2868"/>
    <w:rsid w:val="00AF3359"/>
    <w:rsid w:val="00AF3513"/>
    <w:rsid w:val="00AF3544"/>
    <w:rsid w:val="00AF3D09"/>
    <w:rsid w:val="00AF3E36"/>
    <w:rsid w:val="00AF42BE"/>
    <w:rsid w:val="00AF42E6"/>
    <w:rsid w:val="00AF450D"/>
    <w:rsid w:val="00AF46CC"/>
    <w:rsid w:val="00AF46F0"/>
    <w:rsid w:val="00AF470A"/>
    <w:rsid w:val="00AF4758"/>
    <w:rsid w:val="00AF4B7F"/>
    <w:rsid w:val="00AF50E9"/>
    <w:rsid w:val="00AF5CB6"/>
    <w:rsid w:val="00AF5EB2"/>
    <w:rsid w:val="00AF6164"/>
    <w:rsid w:val="00AF640A"/>
    <w:rsid w:val="00AF6B09"/>
    <w:rsid w:val="00AF72B8"/>
    <w:rsid w:val="00AF7BC3"/>
    <w:rsid w:val="00AF7E82"/>
    <w:rsid w:val="00B00E27"/>
    <w:rsid w:val="00B00F51"/>
    <w:rsid w:val="00B01C6C"/>
    <w:rsid w:val="00B01CEA"/>
    <w:rsid w:val="00B01EF7"/>
    <w:rsid w:val="00B0209E"/>
    <w:rsid w:val="00B02610"/>
    <w:rsid w:val="00B027A3"/>
    <w:rsid w:val="00B03082"/>
    <w:rsid w:val="00B0330C"/>
    <w:rsid w:val="00B036FE"/>
    <w:rsid w:val="00B03A50"/>
    <w:rsid w:val="00B04FB5"/>
    <w:rsid w:val="00B0521E"/>
    <w:rsid w:val="00B054BE"/>
    <w:rsid w:val="00B0582B"/>
    <w:rsid w:val="00B06850"/>
    <w:rsid w:val="00B06CBB"/>
    <w:rsid w:val="00B06E57"/>
    <w:rsid w:val="00B06F30"/>
    <w:rsid w:val="00B072E8"/>
    <w:rsid w:val="00B07809"/>
    <w:rsid w:val="00B078AC"/>
    <w:rsid w:val="00B07CA1"/>
    <w:rsid w:val="00B10017"/>
    <w:rsid w:val="00B104BA"/>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56D"/>
    <w:rsid w:val="00B16B83"/>
    <w:rsid w:val="00B16CAC"/>
    <w:rsid w:val="00B16DB2"/>
    <w:rsid w:val="00B2090E"/>
    <w:rsid w:val="00B213FF"/>
    <w:rsid w:val="00B21455"/>
    <w:rsid w:val="00B215F8"/>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41D1"/>
    <w:rsid w:val="00B2466D"/>
    <w:rsid w:val="00B25468"/>
    <w:rsid w:val="00B25EB3"/>
    <w:rsid w:val="00B2676C"/>
    <w:rsid w:val="00B26906"/>
    <w:rsid w:val="00B26E52"/>
    <w:rsid w:val="00B26F7A"/>
    <w:rsid w:val="00B271BF"/>
    <w:rsid w:val="00B2773D"/>
    <w:rsid w:val="00B27A48"/>
    <w:rsid w:val="00B27C4D"/>
    <w:rsid w:val="00B27D30"/>
    <w:rsid w:val="00B30295"/>
    <w:rsid w:val="00B30ADA"/>
    <w:rsid w:val="00B30C27"/>
    <w:rsid w:val="00B30E81"/>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6E9F"/>
    <w:rsid w:val="00B36F91"/>
    <w:rsid w:val="00B3721A"/>
    <w:rsid w:val="00B378CC"/>
    <w:rsid w:val="00B37BF7"/>
    <w:rsid w:val="00B37BFE"/>
    <w:rsid w:val="00B37DE8"/>
    <w:rsid w:val="00B37E41"/>
    <w:rsid w:val="00B4005F"/>
    <w:rsid w:val="00B40162"/>
    <w:rsid w:val="00B40846"/>
    <w:rsid w:val="00B40B9A"/>
    <w:rsid w:val="00B41937"/>
    <w:rsid w:val="00B41CCE"/>
    <w:rsid w:val="00B41EBE"/>
    <w:rsid w:val="00B4213F"/>
    <w:rsid w:val="00B42374"/>
    <w:rsid w:val="00B42E9E"/>
    <w:rsid w:val="00B42FAA"/>
    <w:rsid w:val="00B4300C"/>
    <w:rsid w:val="00B432D6"/>
    <w:rsid w:val="00B4376B"/>
    <w:rsid w:val="00B4412A"/>
    <w:rsid w:val="00B44A1E"/>
    <w:rsid w:val="00B44B28"/>
    <w:rsid w:val="00B4536B"/>
    <w:rsid w:val="00B45DD4"/>
    <w:rsid w:val="00B46118"/>
    <w:rsid w:val="00B46268"/>
    <w:rsid w:val="00B4656C"/>
    <w:rsid w:val="00B468E7"/>
    <w:rsid w:val="00B468EA"/>
    <w:rsid w:val="00B46A3D"/>
    <w:rsid w:val="00B479A4"/>
    <w:rsid w:val="00B47BDF"/>
    <w:rsid w:val="00B47E89"/>
    <w:rsid w:val="00B506BE"/>
    <w:rsid w:val="00B50A64"/>
    <w:rsid w:val="00B50FD2"/>
    <w:rsid w:val="00B512AD"/>
    <w:rsid w:val="00B51935"/>
    <w:rsid w:val="00B519B5"/>
    <w:rsid w:val="00B51E3C"/>
    <w:rsid w:val="00B51E89"/>
    <w:rsid w:val="00B51FAD"/>
    <w:rsid w:val="00B5315B"/>
    <w:rsid w:val="00B5327B"/>
    <w:rsid w:val="00B532FD"/>
    <w:rsid w:val="00B53411"/>
    <w:rsid w:val="00B53D10"/>
    <w:rsid w:val="00B54047"/>
    <w:rsid w:val="00B54053"/>
    <w:rsid w:val="00B5444C"/>
    <w:rsid w:val="00B5451C"/>
    <w:rsid w:val="00B54AAB"/>
    <w:rsid w:val="00B54DD8"/>
    <w:rsid w:val="00B55BF5"/>
    <w:rsid w:val="00B55C89"/>
    <w:rsid w:val="00B5618B"/>
    <w:rsid w:val="00B566CB"/>
    <w:rsid w:val="00B56CEC"/>
    <w:rsid w:val="00B57471"/>
    <w:rsid w:val="00B57567"/>
    <w:rsid w:val="00B575FE"/>
    <w:rsid w:val="00B57648"/>
    <w:rsid w:val="00B601A2"/>
    <w:rsid w:val="00B60EAB"/>
    <w:rsid w:val="00B61163"/>
    <w:rsid w:val="00B626C3"/>
    <w:rsid w:val="00B62756"/>
    <w:rsid w:val="00B62811"/>
    <w:rsid w:val="00B6298B"/>
    <w:rsid w:val="00B62E3D"/>
    <w:rsid w:val="00B63006"/>
    <w:rsid w:val="00B63410"/>
    <w:rsid w:val="00B6437E"/>
    <w:rsid w:val="00B64953"/>
    <w:rsid w:val="00B64EEB"/>
    <w:rsid w:val="00B64F48"/>
    <w:rsid w:val="00B64FCA"/>
    <w:rsid w:val="00B660AE"/>
    <w:rsid w:val="00B663BE"/>
    <w:rsid w:val="00B674D0"/>
    <w:rsid w:val="00B675B2"/>
    <w:rsid w:val="00B67959"/>
    <w:rsid w:val="00B67C9A"/>
    <w:rsid w:val="00B67DD7"/>
    <w:rsid w:val="00B70111"/>
    <w:rsid w:val="00B70372"/>
    <w:rsid w:val="00B70503"/>
    <w:rsid w:val="00B7072A"/>
    <w:rsid w:val="00B70758"/>
    <w:rsid w:val="00B70A87"/>
    <w:rsid w:val="00B70F02"/>
    <w:rsid w:val="00B71767"/>
    <w:rsid w:val="00B719D1"/>
    <w:rsid w:val="00B71E68"/>
    <w:rsid w:val="00B72591"/>
    <w:rsid w:val="00B726C0"/>
    <w:rsid w:val="00B72CBA"/>
    <w:rsid w:val="00B72D66"/>
    <w:rsid w:val="00B72FD5"/>
    <w:rsid w:val="00B733E3"/>
    <w:rsid w:val="00B73A71"/>
    <w:rsid w:val="00B73B02"/>
    <w:rsid w:val="00B73F82"/>
    <w:rsid w:val="00B741FC"/>
    <w:rsid w:val="00B74501"/>
    <w:rsid w:val="00B74BEE"/>
    <w:rsid w:val="00B74F19"/>
    <w:rsid w:val="00B751E0"/>
    <w:rsid w:val="00B752BC"/>
    <w:rsid w:val="00B75402"/>
    <w:rsid w:val="00B75C3D"/>
    <w:rsid w:val="00B75CD1"/>
    <w:rsid w:val="00B75E26"/>
    <w:rsid w:val="00B76138"/>
    <w:rsid w:val="00B76194"/>
    <w:rsid w:val="00B774F3"/>
    <w:rsid w:val="00B77C99"/>
    <w:rsid w:val="00B77E86"/>
    <w:rsid w:val="00B801F1"/>
    <w:rsid w:val="00B8027B"/>
    <w:rsid w:val="00B80427"/>
    <w:rsid w:val="00B80767"/>
    <w:rsid w:val="00B809ED"/>
    <w:rsid w:val="00B80D7E"/>
    <w:rsid w:val="00B80F2A"/>
    <w:rsid w:val="00B81061"/>
    <w:rsid w:val="00B8109C"/>
    <w:rsid w:val="00B814FE"/>
    <w:rsid w:val="00B817D8"/>
    <w:rsid w:val="00B822CA"/>
    <w:rsid w:val="00B823F4"/>
    <w:rsid w:val="00B8287B"/>
    <w:rsid w:val="00B82ECD"/>
    <w:rsid w:val="00B83165"/>
    <w:rsid w:val="00B83313"/>
    <w:rsid w:val="00B83619"/>
    <w:rsid w:val="00B837B5"/>
    <w:rsid w:val="00B8413E"/>
    <w:rsid w:val="00B841E7"/>
    <w:rsid w:val="00B84588"/>
    <w:rsid w:val="00B84C5A"/>
    <w:rsid w:val="00B8523E"/>
    <w:rsid w:val="00B85267"/>
    <w:rsid w:val="00B852DF"/>
    <w:rsid w:val="00B85876"/>
    <w:rsid w:val="00B859DB"/>
    <w:rsid w:val="00B85A5C"/>
    <w:rsid w:val="00B85EF9"/>
    <w:rsid w:val="00B86049"/>
    <w:rsid w:val="00B865A6"/>
    <w:rsid w:val="00B865BA"/>
    <w:rsid w:val="00B86B66"/>
    <w:rsid w:val="00B871BB"/>
    <w:rsid w:val="00B87516"/>
    <w:rsid w:val="00B90AD7"/>
    <w:rsid w:val="00B90FB6"/>
    <w:rsid w:val="00B90FC8"/>
    <w:rsid w:val="00B9115D"/>
    <w:rsid w:val="00B91716"/>
    <w:rsid w:val="00B9180B"/>
    <w:rsid w:val="00B91CD5"/>
    <w:rsid w:val="00B92190"/>
    <w:rsid w:val="00B925F7"/>
    <w:rsid w:val="00B92761"/>
    <w:rsid w:val="00B92902"/>
    <w:rsid w:val="00B92F92"/>
    <w:rsid w:val="00B932F7"/>
    <w:rsid w:val="00B93422"/>
    <w:rsid w:val="00B93E2C"/>
    <w:rsid w:val="00B9402B"/>
    <w:rsid w:val="00B94947"/>
    <w:rsid w:val="00B94EA8"/>
    <w:rsid w:val="00B951E9"/>
    <w:rsid w:val="00B960AD"/>
    <w:rsid w:val="00B96537"/>
    <w:rsid w:val="00B96A89"/>
    <w:rsid w:val="00B973B9"/>
    <w:rsid w:val="00B97906"/>
    <w:rsid w:val="00BA001D"/>
    <w:rsid w:val="00BA039E"/>
    <w:rsid w:val="00BA0811"/>
    <w:rsid w:val="00BA088E"/>
    <w:rsid w:val="00BA1139"/>
    <w:rsid w:val="00BA19F9"/>
    <w:rsid w:val="00BA1EDF"/>
    <w:rsid w:val="00BA2139"/>
    <w:rsid w:val="00BA322C"/>
    <w:rsid w:val="00BA3395"/>
    <w:rsid w:val="00BA33D8"/>
    <w:rsid w:val="00BA3459"/>
    <w:rsid w:val="00BA3495"/>
    <w:rsid w:val="00BA37BF"/>
    <w:rsid w:val="00BA3907"/>
    <w:rsid w:val="00BA41EF"/>
    <w:rsid w:val="00BA4229"/>
    <w:rsid w:val="00BA4805"/>
    <w:rsid w:val="00BA4895"/>
    <w:rsid w:val="00BA4A7F"/>
    <w:rsid w:val="00BA4C74"/>
    <w:rsid w:val="00BA50FB"/>
    <w:rsid w:val="00BA5F21"/>
    <w:rsid w:val="00BA6911"/>
    <w:rsid w:val="00BA70C3"/>
    <w:rsid w:val="00BA765D"/>
    <w:rsid w:val="00BA7874"/>
    <w:rsid w:val="00BB0582"/>
    <w:rsid w:val="00BB072E"/>
    <w:rsid w:val="00BB0C92"/>
    <w:rsid w:val="00BB13D1"/>
    <w:rsid w:val="00BB148A"/>
    <w:rsid w:val="00BB1A7A"/>
    <w:rsid w:val="00BB1B02"/>
    <w:rsid w:val="00BB2072"/>
    <w:rsid w:val="00BB246F"/>
    <w:rsid w:val="00BB2914"/>
    <w:rsid w:val="00BB2E38"/>
    <w:rsid w:val="00BB2F60"/>
    <w:rsid w:val="00BB330F"/>
    <w:rsid w:val="00BB3478"/>
    <w:rsid w:val="00BB34A4"/>
    <w:rsid w:val="00BB642A"/>
    <w:rsid w:val="00BB67A1"/>
    <w:rsid w:val="00BB7773"/>
    <w:rsid w:val="00BB7EA6"/>
    <w:rsid w:val="00BB7ED2"/>
    <w:rsid w:val="00BC0704"/>
    <w:rsid w:val="00BC1254"/>
    <w:rsid w:val="00BC1557"/>
    <w:rsid w:val="00BC1808"/>
    <w:rsid w:val="00BC1973"/>
    <w:rsid w:val="00BC207C"/>
    <w:rsid w:val="00BC2485"/>
    <w:rsid w:val="00BC290F"/>
    <w:rsid w:val="00BC2C0A"/>
    <w:rsid w:val="00BC2EE3"/>
    <w:rsid w:val="00BC31F3"/>
    <w:rsid w:val="00BC3482"/>
    <w:rsid w:val="00BC37AF"/>
    <w:rsid w:val="00BC3AED"/>
    <w:rsid w:val="00BC48F4"/>
    <w:rsid w:val="00BC4984"/>
    <w:rsid w:val="00BC4AC2"/>
    <w:rsid w:val="00BC5B6F"/>
    <w:rsid w:val="00BC62B2"/>
    <w:rsid w:val="00BC6715"/>
    <w:rsid w:val="00BC68A0"/>
    <w:rsid w:val="00BC6A89"/>
    <w:rsid w:val="00BC78CE"/>
    <w:rsid w:val="00BC7BFA"/>
    <w:rsid w:val="00BD034E"/>
    <w:rsid w:val="00BD0513"/>
    <w:rsid w:val="00BD0760"/>
    <w:rsid w:val="00BD0A8C"/>
    <w:rsid w:val="00BD1077"/>
    <w:rsid w:val="00BD1123"/>
    <w:rsid w:val="00BD1422"/>
    <w:rsid w:val="00BD1A63"/>
    <w:rsid w:val="00BD2420"/>
    <w:rsid w:val="00BD258E"/>
    <w:rsid w:val="00BD2992"/>
    <w:rsid w:val="00BD2C91"/>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917"/>
    <w:rsid w:val="00BD7B70"/>
    <w:rsid w:val="00BD7B78"/>
    <w:rsid w:val="00BD7D79"/>
    <w:rsid w:val="00BE0578"/>
    <w:rsid w:val="00BE065D"/>
    <w:rsid w:val="00BE0724"/>
    <w:rsid w:val="00BE08C5"/>
    <w:rsid w:val="00BE0FA3"/>
    <w:rsid w:val="00BE12C0"/>
    <w:rsid w:val="00BE17CE"/>
    <w:rsid w:val="00BE1B4B"/>
    <w:rsid w:val="00BE26BE"/>
    <w:rsid w:val="00BE3E9D"/>
    <w:rsid w:val="00BE425E"/>
    <w:rsid w:val="00BE4339"/>
    <w:rsid w:val="00BE496A"/>
    <w:rsid w:val="00BE4C25"/>
    <w:rsid w:val="00BE55BB"/>
    <w:rsid w:val="00BE5998"/>
    <w:rsid w:val="00BE60CB"/>
    <w:rsid w:val="00BE6295"/>
    <w:rsid w:val="00BE69F6"/>
    <w:rsid w:val="00BE73BC"/>
    <w:rsid w:val="00BE7A4B"/>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3CD0"/>
    <w:rsid w:val="00BF5065"/>
    <w:rsid w:val="00BF5237"/>
    <w:rsid w:val="00BF5AD1"/>
    <w:rsid w:val="00BF5BDC"/>
    <w:rsid w:val="00BF5E07"/>
    <w:rsid w:val="00BF689E"/>
    <w:rsid w:val="00BF68E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1038"/>
    <w:rsid w:val="00C011C5"/>
    <w:rsid w:val="00C01314"/>
    <w:rsid w:val="00C01659"/>
    <w:rsid w:val="00C0168C"/>
    <w:rsid w:val="00C01BE7"/>
    <w:rsid w:val="00C01E39"/>
    <w:rsid w:val="00C01E7E"/>
    <w:rsid w:val="00C02123"/>
    <w:rsid w:val="00C0315D"/>
    <w:rsid w:val="00C034DC"/>
    <w:rsid w:val="00C0381D"/>
    <w:rsid w:val="00C03B0F"/>
    <w:rsid w:val="00C03CD3"/>
    <w:rsid w:val="00C04004"/>
    <w:rsid w:val="00C046EB"/>
    <w:rsid w:val="00C0499A"/>
    <w:rsid w:val="00C04ACD"/>
    <w:rsid w:val="00C04FA3"/>
    <w:rsid w:val="00C05376"/>
    <w:rsid w:val="00C064A0"/>
    <w:rsid w:val="00C06D17"/>
    <w:rsid w:val="00C07473"/>
    <w:rsid w:val="00C07624"/>
    <w:rsid w:val="00C0775E"/>
    <w:rsid w:val="00C0797E"/>
    <w:rsid w:val="00C07BAE"/>
    <w:rsid w:val="00C07FAC"/>
    <w:rsid w:val="00C10789"/>
    <w:rsid w:val="00C10AD6"/>
    <w:rsid w:val="00C111F1"/>
    <w:rsid w:val="00C11323"/>
    <w:rsid w:val="00C11598"/>
    <w:rsid w:val="00C12330"/>
    <w:rsid w:val="00C12E54"/>
    <w:rsid w:val="00C131A4"/>
    <w:rsid w:val="00C13200"/>
    <w:rsid w:val="00C13790"/>
    <w:rsid w:val="00C140FD"/>
    <w:rsid w:val="00C14868"/>
    <w:rsid w:val="00C14D81"/>
    <w:rsid w:val="00C15057"/>
    <w:rsid w:val="00C155E3"/>
    <w:rsid w:val="00C1586A"/>
    <w:rsid w:val="00C15B2F"/>
    <w:rsid w:val="00C163C4"/>
    <w:rsid w:val="00C1683E"/>
    <w:rsid w:val="00C168A8"/>
    <w:rsid w:val="00C16E02"/>
    <w:rsid w:val="00C16ED8"/>
    <w:rsid w:val="00C17A66"/>
    <w:rsid w:val="00C17A74"/>
    <w:rsid w:val="00C200D2"/>
    <w:rsid w:val="00C20BC1"/>
    <w:rsid w:val="00C21449"/>
    <w:rsid w:val="00C21591"/>
    <w:rsid w:val="00C21827"/>
    <w:rsid w:val="00C21AC7"/>
    <w:rsid w:val="00C21E5E"/>
    <w:rsid w:val="00C22BD8"/>
    <w:rsid w:val="00C22D6E"/>
    <w:rsid w:val="00C23273"/>
    <w:rsid w:val="00C240D1"/>
    <w:rsid w:val="00C24156"/>
    <w:rsid w:val="00C2476E"/>
    <w:rsid w:val="00C25370"/>
    <w:rsid w:val="00C253DE"/>
    <w:rsid w:val="00C253F9"/>
    <w:rsid w:val="00C25EEF"/>
    <w:rsid w:val="00C263D6"/>
    <w:rsid w:val="00C2655D"/>
    <w:rsid w:val="00C266FD"/>
    <w:rsid w:val="00C26783"/>
    <w:rsid w:val="00C272CD"/>
    <w:rsid w:val="00C273AA"/>
    <w:rsid w:val="00C27D6A"/>
    <w:rsid w:val="00C30387"/>
    <w:rsid w:val="00C303BB"/>
    <w:rsid w:val="00C30449"/>
    <w:rsid w:val="00C30927"/>
    <w:rsid w:val="00C314B1"/>
    <w:rsid w:val="00C3177B"/>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E50"/>
    <w:rsid w:val="00C37193"/>
    <w:rsid w:val="00C37606"/>
    <w:rsid w:val="00C378C3"/>
    <w:rsid w:val="00C37AC9"/>
    <w:rsid w:val="00C406E6"/>
    <w:rsid w:val="00C40A84"/>
    <w:rsid w:val="00C40C01"/>
    <w:rsid w:val="00C40C0A"/>
    <w:rsid w:val="00C40E0C"/>
    <w:rsid w:val="00C40E48"/>
    <w:rsid w:val="00C40EE1"/>
    <w:rsid w:val="00C413F6"/>
    <w:rsid w:val="00C420BF"/>
    <w:rsid w:val="00C42583"/>
    <w:rsid w:val="00C4369C"/>
    <w:rsid w:val="00C44178"/>
    <w:rsid w:val="00C44565"/>
    <w:rsid w:val="00C44AF9"/>
    <w:rsid w:val="00C44E9B"/>
    <w:rsid w:val="00C44F49"/>
    <w:rsid w:val="00C452B0"/>
    <w:rsid w:val="00C453A0"/>
    <w:rsid w:val="00C4563C"/>
    <w:rsid w:val="00C45780"/>
    <w:rsid w:val="00C45EF2"/>
    <w:rsid w:val="00C46173"/>
    <w:rsid w:val="00C46357"/>
    <w:rsid w:val="00C46D97"/>
    <w:rsid w:val="00C46FFF"/>
    <w:rsid w:val="00C505EB"/>
    <w:rsid w:val="00C50A1C"/>
    <w:rsid w:val="00C50AF7"/>
    <w:rsid w:val="00C50EC4"/>
    <w:rsid w:val="00C510F4"/>
    <w:rsid w:val="00C51B42"/>
    <w:rsid w:val="00C522BF"/>
    <w:rsid w:val="00C52B43"/>
    <w:rsid w:val="00C52E4A"/>
    <w:rsid w:val="00C52FE2"/>
    <w:rsid w:val="00C533BB"/>
    <w:rsid w:val="00C53E48"/>
    <w:rsid w:val="00C542D5"/>
    <w:rsid w:val="00C5435E"/>
    <w:rsid w:val="00C546C9"/>
    <w:rsid w:val="00C548CE"/>
    <w:rsid w:val="00C54C09"/>
    <w:rsid w:val="00C55557"/>
    <w:rsid w:val="00C5573D"/>
    <w:rsid w:val="00C55EE9"/>
    <w:rsid w:val="00C560DF"/>
    <w:rsid w:val="00C56302"/>
    <w:rsid w:val="00C57662"/>
    <w:rsid w:val="00C5775E"/>
    <w:rsid w:val="00C577A2"/>
    <w:rsid w:val="00C578E1"/>
    <w:rsid w:val="00C57B6E"/>
    <w:rsid w:val="00C57B80"/>
    <w:rsid w:val="00C604CB"/>
    <w:rsid w:val="00C60724"/>
    <w:rsid w:val="00C6103D"/>
    <w:rsid w:val="00C61543"/>
    <w:rsid w:val="00C615F0"/>
    <w:rsid w:val="00C61990"/>
    <w:rsid w:val="00C61B5D"/>
    <w:rsid w:val="00C620A9"/>
    <w:rsid w:val="00C62F7C"/>
    <w:rsid w:val="00C62FF2"/>
    <w:rsid w:val="00C632AC"/>
    <w:rsid w:val="00C6368A"/>
    <w:rsid w:val="00C63D32"/>
    <w:rsid w:val="00C63FB0"/>
    <w:rsid w:val="00C64233"/>
    <w:rsid w:val="00C6455F"/>
    <w:rsid w:val="00C647C1"/>
    <w:rsid w:val="00C648DF"/>
    <w:rsid w:val="00C648F3"/>
    <w:rsid w:val="00C65035"/>
    <w:rsid w:val="00C65684"/>
    <w:rsid w:val="00C656E3"/>
    <w:rsid w:val="00C65736"/>
    <w:rsid w:val="00C65790"/>
    <w:rsid w:val="00C6587E"/>
    <w:rsid w:val="00C66097"/>
    <w:rsid w:val="00C66C28"/>
    <w:rsid w:val="00C66C41"/>
    <w:rsid w:val="00C66CC6"/>
    <w:rsid w:val="00C67D33"/>
    <w:rsid w:val="00C70065"/>
    <w:rsid w:val="00C70456"/>
    <w:rsid w:val="00C7095B"/>
    <w:rsid w:val="00C70C66"/>
    <w:rsid w:val="00C71EC7"/>
    <w:rsid w:val="00C72699"/>
    <w:rsid w:val="00C726B9"/>
    <w:rsid w:val="00C72B86"/>
    <w:rsid w:val="00C73098"/>
    <w:rsid w:val="00C7347D"/>
    <w:rsid w:val="00C73583"/>
    <w:rsid w:val="00C73EAB"/>
    <w:rsid w:val="00C743B1"/>
    <w:rsid w:val="00C7502C"/>
    <w:rsid w:val="00C75EED"/>
    <w:rsid w:val="00C768A2"/>
    <w:rsid w:val="00C76B13"/>
    <w:rsid w:val="00C76C75"/>
    <w:rsid w:val="00C77207"/>
    <w:rsid w:val="00C77729"/>
    <w:rsid w:val="00C777F7"/>
    <w:rsid w:val="00C8014D"/>
    <w:rsid w:val="00C802DB"/>
    <w:rsid w:val="00C80ED1"/>
    <w:rsid w:val="00C81487"/>
    <w:rsid w:val="00C8150E"/>
    <w:rsid w:val="00C8236D"/>
    <w:rsid w:val="00C8258D"/>
    <w:rsid w:val="00C825D8"/>
    <w:rsid w:val="00C82AAD"/>
    <w:rsid w:val="00C83197"/>
    <w:rsid w:val="00C83359"/>
    <w:rsid w:val="00C83692"/>
    <w:rsid w:val="00C84809"/>
    <w:rsid w:val="00C849B9"/>
    <w:rsid w:val="00C84AAB"/>
    <w:rsid w:val="00C84AEA"/>
    <w:rsid w:val="00C8505F"/>
    <w:rsid w:val="00C85841"/>
    <w:rsid w:val="00C86EC1"/>
    <w:rsid w:val="00C86F9A"/>
    <w:rsid w:val="00C87796"/>
    <w:rsid w:val="00C877CF"/>
    <w:rsid w:val="00C903AE"/>
    <w:rsid w:val="00C903EF"/>
    <w:rsid w:val="00C90640"/>
    <w:rsid w:val="00C91556"/>
    <w:rsid w:val="00C91F4E"/>
    <w:rsid w:val="00C92370"/>
    <w:rsid w:val="00C92391"/>
    <w:rsid w:val="00C92D3F"/>
    <w:rsid w:val="00C9371D"/>
    <w:rsid w:val="00C9503E"/>
    <w:rsid w:val="00C951C4"/>
    <w:rsid w:val="00C95370"/>
    <w:rsid w:val="00C954B8"/>
    <w:rsid w:val="00C95A6E"/>
    <w:rsid w:val="00C95C13"/>
    <w:rsid w:val="00C961A7"/>
    <w:rsid w:val="00C96971"/>
    <w:rsid w:val="00C970BE"/>
    <w:rsid w:val="00C97772"/>
    <w:rsid w:val="00C97C41"/>
    <w:rsid w:val="00C97D7C"/>
    <w:rsid w:val="00C97DA2"/>
    <w:rsid w:val="00CA03BD"/>
    <w:rsid w:val="00CA0834"/>
    <w:rsid w:val="00CA09D4"/>
    <w:rsid w:val="00CA0A57"/>
    <w:rsid w:val="00CA0EF9"/>
    <w:rsid w:val="00CA104D"/>
    <w:rsid w:val="00CA1EC3"/>
    <w:rsid w:val="00CA213C"/>
    <w:rsid w:val="00CA29B9"/>
    <w:rsid w:val="00CA2A18"/>
    <w:rsid w:val="00CA2A63"/>
    <w:rsid w:val="00CA2B45"/>
    <w:rsid w:val="00CA3521"/>
    <w:rsid w:val="00CA3530"/>
    <w:rsid w:val="00CA46B2"/>
    <w:rsid w:val="00CA52F6"/>
    <w:rsid w:val="00CA5626"/>
    <w:rsid w:val="00CA61B2"/>
    <w:rsid w:val="00CA625A"/>
    <w:rsid w:val="00CA6849"/>
    <w:rsid w:val="00CA690D"/>
    <w:rsid w:val="00CA69A1"/>
    <w:rsid w:val="00CA757D"/>
    <w:rsid w:val="00CB0694"/>
    <w:rsid w:val="00CB06F0"/>
    <w:rsid w:val="00CB0932"/>
    <w:rsid w:val="00CB0E8A"/>
    <w:rsid w:val="00CB12C1"/>
    <w:rsid w:val="00CB15A7"/>
    <w:rsid w:val="00CB18C4"/>
    <w:rsid w:val="00CB21F1"/>
    <w:rsid w:val="00CB2C04"/>
    <w:rsid w:val="00CB3A59"/>
    <w:rsid w:val="00CB3E95"/>
    <w:rsid w:val="00CB445F"/>
    <w:rsid w:val="00CB4989"/>
    <w:rsid w:val="00CB5650"/>
    <w:rsid w:val="00CB5C94"/>
    <w:rsid w:val="00CB5C9F"/>
    <w:rsid w:val="00CB6689"/>
    <w:rsid w:val="00CB6D99"/>
    <w:rsid w:val="00CC09C8"/>
    <w:rsid w:val="00CC0A0A"/>
    <w:rsid w:val="00CC145B"/>
    <w:rsid w:val="00CC1BD2"/>
    <w:rsid w:val="00CC253C"/>
    <w:rsid w:val="00CC2A12"/>
    <w:rsid w:val="00CC2CE4"/>
    <w:rsid w:val="00CC3318"/>
    <w:rsid w:val="00CC3736"/>
    <w:rsid w:val="00CC3B1C"/>
    <w:rsid w:val="00CC3DA3"/>
    <w:rsid w:val="00CC3DA5"/>
    <w:rsid w:val="00CC44A9"/>
    <w:rsid w:val="00CC4BA3"/>
    <w:rsid w:val="00CC4C78"/>
    <w:rsid w:val="00CC53C3"/>
    <w:rsid w:val="00CC5626"/>
    <w:rsid w:val="00CC564B"/>
    <w:rsid w:val="00CC56D0"/>
    <w:rsid w:val="00CC59B9"/>
    <w:rsid w:val="00CC5CD1"/>
    <w:rsid w:val="00CC5F79"/>
    <w:rsid w:val="00CC61D2"/>
    <w:rsid w:val="00CC6628"/>
    <w:rsid w:val="00CC6B89"/>
    <w:rsid w:val="00CC6CF5"/>
    <w:rsid w:val="00CC73A8"/>
    <w:rsid w:val="00CC73E5"/>
    <w:rsid w:val="00CC777A"/>
    <w:rsid w:val="00CC7F64"/>
    <w:rsid w:val="00CD0051"/>
    <w:rsid w:val="00CD02AC"/>
    <w:rsid w:val="00CD02FC"/>
    <w:rsid w:val="00CD036A"/>
    <w:rsid w:val="00CD05F4"/>
    <w:rsid w:val="00CD0784"/>
    <w:rsid w:val="00CD096A"/>
    <w:rsid w:val="00CD0F55"/>
    <w:rsid w:val="00CD127F"/>
    <w:rsid w:val="00CD13BD"/>
    <w:rsid w:val="00CD15A4"/>
    <w:rsid w:val="00CD1E46"/>
    <w:rsid w:val="00CD27B7"/>
    <w:rsid w:val="00CD2A37"/>
    <w:rsid w:val="00CD2A4A"/>
    <w:rsid w:val="00CD2AC5"/>
    <w:rsid w:val="00CD3348"/>
    <w:rsid w:val="00CD364D"/>
    <w:rsid w:val="00CD37A6"/>
    <w:rsid w:val="00CD3A9C"/>
    <w:rsid w:val="00CD3AB8"/>
    <w:rsid w:val="00CD3BE4"/>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6564"/>
    <w:rsid w:val="00CD702D"/>
    <w:rsid w:val="00CD73B7"/>
    <w:rsid w:val="00CD7800"/>
    <w:rsid w:val="00CD7F31"/>
    <w:rsid w:val="00CE0813"/>
    <w:rsid w:val="00CE095F"/>
    <w:rsid w:val="00CE2468"/>
    <w:rsid w:val="00CE261D"/>
    <w:rsid w:val="00CE2657"/>
    <w:rsid w:val="00CE2891"/>
    <w:rsid w:val="00CE2893"/>
    <w:rsid w:val="00CE294B"/>
    <w:rsid w:val="00CE29CF"/>
    <w:rsid w:val="00CE304C"/>
    <w:rsid w:val="00CE30B0"/>
    <w:rsid w:val="00CE354C"/>
    <w:rsid w:val="00CE3FF3"/>
    <w:rsid w:val="00CE4127"/>
    <w:rsid w:val="00CE49CB"/>
    <w:rsid w:val="00CE4D5E"/>
    <w:rsid w:val="00CE5AF9"/>
    <w:rsid w:val="00CE65A1"/>
    <w:rsid w:val="00CE712D"/>
    <w:rsid w:val="00CE732A"/>
    <w:rsid w:val="00CE75D7"/>
    <w:rsid w:val="00CE7F73"/>
    <w:rsid w:val="00CF05C1"/>
    <w:rsid w:val="00CF0F00"/>
    <w:rsid w:val="00CF136D"/>
    <w:rsid w:val="00CF1ADE"/>
    <w:rsid w:val="00CF287F"/>
    <w:rsid w:val="00CF3204"/>
    <w:rsid w:val="00CF3E61"/>
    <w:rsid w:val="00CF4489"/>
    <w:rsid w:val="00CF4EE5"/>
    <w:rsid w:val="00CF4FE7"/>
    <w:rsid w:val="00CF62B8"/>
    <w:rsid w:val="00CF66DF"/>
    <w:rsid w:val="00CF6A03"/>
    <w:rsid w:val="00CF7994"/>
    <w:rsid w:val="00CF7B52"/>
    <w:rsid w:val="00D00121"/>
    <w:rsid w:val="00D013A5"/>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B5"/>
    <w:rsid w:val="00D07EE3"/>
    <w:rsid w:val="00D105BD"/>
    <w:rsid w:val="00D106AC"/>
    <w:rsid w:val="00D10FC2"/>
    <w:rsid w:val="00D113F0"/>
    <w:rsid w:val="00D11523"/>
    <w:rsid w:val="00D115BC"/>
    <w:rsid w:val="00D11BB8"/>
    <w:rsid w:val="00D1200A"/>
    <w:rsid w:val="00D12491"/>
    <w:rsid w:val="00D129BD"/>
    <w:rsid w:val="00D129DD"/>
    <w:rsid w:val="00D12A52"/>
    <w:rsid w:val="00D12CE9"/>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DB4"/>
    <w:rsid w:val="00D17ECA"/>
    <w:rsid w:val="00D20113"/>
    <w:rsid w:val="00D20C76"/>
    <w:rsid w:val="00D2173C"/>
    <w:rsid w:val="00D21B08"/>
    <w:rsid w:val="00D22101"/>
    <w:rsid w:val="00D2346C"/>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A22"/>
    <w:rsid w:val="00D26B5C"/>
    <w:rsid w:val="00D272C5"/>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92"/>
    <w:rsid w:val="00D321A9"/>
    <w:rsid w:val="00D32262"/>
    <w:rsid w:val="00D32741"/>
    <w:rsid w:val="00D32F93"/>
    <w:rsid w:val="00D33539"/>
    <w:rsid w:val="00D335C9"/>
    <w:rsid w:val="00D33C28"/>
    <w:rsid w:val="00D3448A"/>
    <w:rsid w:val="00D348DD"/>
    <w:rsid w:val="00D34C7F"/>
    <w:rsid w:val="00D3515F"/>
    <w:rsid w:val="00D35660"/>
    <w:rsid w:val="00D35AB7"/>
    <w:rsid w:val="00D35BFE"/>
    <w:rsid w:val="00D35E02"/>
    <w:rsid w:val="00D361AA"/>
    <w:rsid w:val="00D3643E"/>
    <w:rsid w:val="00D36820"/>
    <w:rsid w:val="00D368FA"/>
    <w:rsid w:val="00D36B4A"/>
    <w:rsid w:val="00D36DD4"/>
    <w:rsid w:val="00D3727F"/>
    <w:rsid w:val="00D37C9D"/>
    <w:rsid w:val="00D40C6B"/>
    <w:rsid w:val="00D4102B"/>
    <w:rsid w:val="00D41AC8"/>
    <w:rsid w:val="00D424B4"/>
    <w:rsid w:val="00D431CD"/>
    <w:rsid w:val="00D434A0"/>
    <w:rsid w:val="00D43E4E"/>
    <w:rsid w:val="00D43F2A"/>
    <w:rsid w:val="00D43F92"/>
    <w:rsid w:val="00D440A0"/>
    <w:rsid w:val="00D444EE"/>
    <w:rsid w:val="00D445D9"/>
    <w:rsid w:val="00D445E9"/>
    <w:rsid w:val="00D44737"/>
    <w:rsid w:val="00D44C60"/>
    <w:rsid w:val="00D44D93"/>
    <w:rsid w:val="00D450F4"/>
    <w:rsid w:val="00D45190"/>
    <w:rsid w:val="00D45456"/>
    <w:rsid w:val="00D4559B"/>
    <w:rsid w:val="00D45732"/>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8B5"/>
    <w:rsid w:val="00D52914"/>
    <w:rsid w:val="00D529FE"/>
    <w:rsid w:val="00D52CA9"/>
    <w:rsid w:val="00D52DB1"/>
    <w:rsid w:val="00D537B1"/>
    <w:rsid w:val="00D53DAB"/>
    <w:rsid w:val="00D53E59"/>
    <w:rsid w:val="00D540C3"/>
    <w:rsid w:val="00D54170"/>
    <w:rsid w:val="00D54389"/>
    <w:rsid w:val="00D5457E"/>
    <w:rsid w:val="00D54DEB"/>
    <w:rsid w:val="00D550A0"/>
    <w:rsid w:val="00D5524F"/>
    <w:rsid w:val="00D557EB"/>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2E0"/>
    <w:rsid w:val="00D62BEE"/>
    <w:rsid w:val="00D62F00"/>
    <w:rsid w:val="00D63473"/>
    <w:rsid w:val="00D63483"/>
    <w:rsid w:val="00D63C17"/>
    <w:rsid w:val="00D6490B"/>
    <w:rsid w:val="00D649F6"/>
    <w:rsid w:val="00D64D91"/>
    <w:rsid w:val="00D651D9"/>
    <w:rsid w:val="00D653F1"/>
    <w:rsid w:val="00D65AE9"/>
    <w:rsid w:val="00D66269"/>
    <w:rsid w:val="00D67458"/>
    <w:rsid w:val="00D6783E"/>
    <w:rsid w:val="00D67912"/>
    <w:rsid w:val="00D679C8"/>
    <w:rsid w:val="00D67E3C"/>
    <w:rsid w:val="00D702EA"/>
    <w:rsid w:val="00D704B2"/>
    <w:rsid w:val="00D70747"/>
    <w:rsid w:val="00D708EB"/>
    <w:rsid w:val="00D709AE"/>
    <w:rsid w:val="00D709F8"/>
    <w:rsid w:val="00D70BAE"/>
    <w:rsid w:val="00D70D3E"/>
    <w:rsid w:val="00D70E70"/>
    <w:rsid w:val="00D71350"/>
    <w:rsid w:val="00D71574"/>
    <w:rsid w:val="00D71861"/>
    <w:rsid w:val="00D71C56"/>
    <w:rsid w:val="00D71E67"/>
    <w:rsid w:val="00D71F17"/>
    <w:rsid w:val="00D71F69"/>
    <w:rsid w:val="00D722DD"/>
    <w:rsid w:val="00D72E39"/>
    <w:rsid w:val="00D738EE"/>
    <w:rsid w:val="00D73DCD"/>
    <w:rsid w:val="00D73FAC"/>
    <w:rsid w:val="00D74121"/>
    <w:rsid w:val="00D741EE"/>
    <w:rsid w:val="00D74708"/>
    <w:rsid w:val="00D74A68"/>
    <w:rsid w:val="00D74DB5"/>
    <w:rsid w:val="00D754FB"/>
    <w:rsid w:val="00D75CA4"/>
    <w:rsid w:val="00D765DA"/>
    <w:rsid w:val="00D76C31"/>
    <w:rsid w:val="00D76E5C"/>
    <w:rsid w:val="00D7731E"/>
    <w:rsid w:val="00D77B2D"/>
    <w:rsid w:val="00D77E7C"/>
    <w:rsid w:val="00D80524"/>
    <w:rsid w:val="00D80AE6"/>
    <w:rsid w:val="00D80B9C"/>
    <w:rsid w:val="00D81660"/>
    <w:rsid w:val="00D8171D"/>
    <w:rsid w:val="00D818DB"/>
    <w:rsid w:val="00D81AB6"/>
    <w:rsid w:val="00D81FA4"/>
    <w:rsid w:val="00D82373"/>
    <w:rsid w:val="00D82A7F"/>
    <w:rsid w:val="00D82D8C"/>
    <w:rsid w:val="00D83280"/>
    <w:rsid w:val="00D83DD7"/>
    <w:rsid w:val="00D84070"/>
    <w:rsid w:val="00D841A2"/>
    <w:rsid w:val="00D8469A"/>
    <w:rsid w:val="00D850B3"/>
    <w:rsid w:val="00D85182"/>
    <w:rsid w:val="00D8627E"/>
    <w:rsid w:val="00D86A98"/>
    <w:rsid w:val="00D86EDB"/>
    <w:rsid w:val="00D86EED"/>
    <w:rsid w:val="00D871DC"/>
    <w:rsid w:val="00D87D13"/>
    <w:rsid w:val="00D87FA6"/>
    <w:rsid w:val="00D904E3"/>
    <w:rsid w:val="00D90522"/>
    <w:rsid w:val="00D90D74"/>
    <w:rsid w:val="00D911DA"/>
    <w:rsid w:val="00D91511"/>
    <w:rsid w:val="00D91929"/>
    <w:rsid w:val="00D923AE"/>
    <w:rsid w:val="00D929A7"/>
    <w:rsid w:val="00D92D10"/>
    <w:rsid w:val="00D92F30"/>
    <w:rsid w:val="00D92FD1"/>
    <w:rsid w:val="00D932A8"/>
    <w:rsid w:val="00D933FE"/>
    <w:rsid w:val="00D9361F"/>
    <w:rsid w:val="00D93AC3"/>
    <w:rsid w:val="00D94984"/>
    <w:rsid w:val="00D9502F"/>
    <w:rsid w:val="00D954ED"/>
    <w:rsid w:val="00D957AE"/>
    <w:rsid w:val="00D95C07"/>
    <w:rsid w:val="00D95F15"/>
    <w:rsid w:val="00D96BEE"/>
    <w:rsid w:val="00D96C8A"/>
    <w:rsid w:val="00D97845"/>
    <w:rsid w:val="00DA068D"/>
    <w:rsid w:val="00DA0EB9"/>
    <w:rsid w:val="00DA0F79"/>
    <w:rsid w:val="00DA1780"/>
    <w:rsid w:val="00DA1E54"/>
    <w:rsid w:val="00DA21A2"/>
    <w:rsid w:val="00DA2B7D"/>
    <w:rsid w:val="00DA32BB"/>
    <w:rsid w:val="00DA33EC"/>
    <w:rsid w:val="00DA39E1"/>
    <w:rsid w:val="00DA4A80"/>
    <w:rsid w:val="00DA4B9E"/>
    <w:rsid w:val="00DA4F4D"/>
    <w:rsid w:val="00DA5650"/>
    <w:rsid w:val="00DA5FC4"/>
    <w:rsid w:val="00DA64B5"/>
    <w:rsid w:val="00DA66FA"/>
    <w:rsid w:val="00DA6992"/>
    <w:rsid w:val="00DA76AC"/>
    <w:rsid w:val="00DA794E"/>
    <w:rsid w:val="00DB0893"/>
    <w:rsid w:val="00DB0DE7"/>
    <w:rsid w:val="00DB0F33"/>
    <w:rsid w:val="00DB0F9C"/>
    <w:rsid w:val="00DB1108"/>
    <w:rsid w:val="00DB1298"/>
    <w:rsid w:val="00DB1311"/>
    <w:rsid w:val="00DB1462"/>
    <w:rsid w:val="00DB19FD"/>
    <w:rsid w:val="00DB1B73"/>
    <w:rsid w:val="00DB1BD6"/>
    <w:rsid w:val="00DB232A"/>
    <w:rsid w:val="00DB2530"/>
    <w:rsid w:val="00DB2B5A"/>
    <w:rsid w:val="00DB3282"/>
    <w:rsid w:val="00DB32F2"/>
    <w:rsid w:val="00DB393D"/>
    <w:rsid w:val="00DB3D08"/>
    <w:rsid w:val="00DB3E5F"/>
    <w:rsid w:val="00DB4690"/>
    <w:rsid w:val="00DB5060"/>
    <w:rsid w:val="00DB5683"/>
    <w:rsid w:val="00DB598F"/>
    <w:rsid w:val="00DB5DE6"/>
    <w:rsid w:val="00DB60DD"/>
    <w:rsid w:val="00DB631C"/>
    <w:rsid w:val="00DB63E2"/>
    <w:rsid w:val="00DB66A0"/>
    <w:rsid w:val="00DB66CD"/>
    <w:rsid w:val="00DC0318"/>
    <w:rsid w:val="00DC0849"/>
    <w:rsid w:val="00DC085D"/>
    <w:rsid w:val="00DC0B73"/>
    <w:rsid w:val="00DC1EBA"/>
    <w:rsid w:val="00DC252B"/>
    <w:rsid w:val="00DC2697"/>
    <w:rsid w:val="00DC2701"/>
    <w:rsid w:val="00DC2AFD"/>
    <w:rsid w:val="00DC2EC0"/>
    <w:rsid w:val="00DC3733"/>
    <w:rsid w:val="00DC38AE"/>
    <w:rsid w:val="00DC3BEC"/>
    <w:rsid w:val="00DC3D5C"/>
    <w:rsid w:val="00DC4BC6"/>
    <w:rsid w:val="00DC55A6"/>
    <w:rsid w:val="00DC5645"/>
    <w:rsid w:val="00DC59E1"/>
    <w:rsid w:val="00DC5E84"/>
    <w:rsid w:val="00DC6092"/>
    <w:rsid w:val="00DC6421"/>
    <w:rsid w:val="00DC65D2"/>
    <w:rsid w:val="00DC69A4"/>
    <w:rsid w:val="00DC7694"/>
    <w:rsid w:val="00DC7EDD"/>
    <w:rsid w:val="00DC7FA0"/>
    <w:rsid w:val="00DD0174"/>
    <w:rsid w:val="00DD0417"/>
    <w:rsid w:val="00DD0B02"/>
    <w:rsid w:val="00DD24AA"/>
    <w:rsid w:val="00DD2852"/>
    <w:rsid w:val="00DD2856"/>
    <w:rsid w:val="00DD28CA"/>
    <w:rsid w:val="00DD2CE1"/>
    <w:rsid w:val="00DD2FC8"/>
    <w:rsid w:val="00DD2FDC"/>
    <w:rsid w:val="00DD3ADA"/>
    <w:rsid w:val="00DD3CF1"/>
    <w:rsid w:val="00DD3F06"/>
    <w:rsid w:val="00DD443C"/>
    <w:rsid w:val="00DD44F7"/>
    <w:rsid w:val="00DD4A3D"/>
    <w:rsid w:val="00DD4B6F"/>
    <w:rsid w:val="00DD4CE9"/>
    <w:rsid w:val="00DD4D43"/>
    <w:rsid w:val="00DD4EC8"/>
    <w:rsid w:val="00DD52E6"/>
    <w:rsid w:val="00DD52E9"/>
    <w:rsid w:val="00DD54AD"/>
    <w:rsid w:val="00DD57F8"/>
    <w:rsid w:val="00DD5A15"/>
    <w:rsid w:val="00DD5C0A"/>
    <w:rsid w:val="00DD5D80"/>
    <w:rsid w:val="00DD5EB9"/>
    <w:rsid w:val="00DD6C4C"/>
    <w:rsid w:val="00DD6E72"/>
    <w:rsid w:val="00DD7927"/>
    <w:rsid w:val="00DD7C5F"/>
    <w:rsid w:val="00DE0163"/>
    <w:rsid w:val="00DE03B0"/>
    <w:rsid w:val="00DE1E15"/>
    <w:rsid w:val="00DE23D5"/>
    <w:rsid w:val="00DE270C"/>
    <w:rsid w:val="00DE279F"/>
    <w:rsid w:val="00DE2A68"/>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1035"/>
    <w:rsid w:val="00DF1098"/>
    <w:rsid w:val="00DF173B"/>
    <w:rsid w:val="00DF1BA2"/>
    <w:rsid w:val="00DF224F"/>
    <w:rsid w:val="00DF253C"/>
    <w:rsid w:val="00DF29C9"/>
    <w:rsid w:val="00DF2B0C"/>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70CA"/>
    <w:rsid w:val="00DF742A"/>
    <w:rsid w:val="00DF7C98"/>
    <w:rsid w:val="00E0021B"/>
    <w:rsid w:val="00E007A7"/>
    <w:rsid w:val="00E00A2C"/>
    <w:rsid w:val="00E00BA3"/>
    <w:rsid w:val="00E00EC0"/>
    <w:rsid w:val="00E0107C"/>
    <w:rsid w:val="00E01432"/>
    <w:rsid w:val="00E0196F"/>
    <w:rsid w:val="00E01BD1"/>
    <w:rsid w:val="00E01F0C"/>
    <w:rsid w:val="00E0239E"/>
    <w:rsid w:val="00E02577"/>
    <w:rsid w:val="00E02AE1"/>
    <w:rsid w:val="00E030BA"/>
    <w:rsid w:val="00E035C5"/>
    <w:rsid w:val="00E03952"/>
    <w:rsid w:val="00E04091"/>
    <w:rsid w:val="00E040A9"/>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F64"/>
    <w:rsid w:val="00E12F6D"/>
    <w:rsid w:val="00E12FFB"/>
    <w:rsid w:val="00E13327"/>
    <w:rsid w:val="00E13F12"/>
    <w:rsid w:val="00E13F61"/>
    <w:rsid w:val="00E13FFC"/>
    <w:rsid w:val="00E14905"/>
    <w:rsid w:val="00E14B0B"/>
    <w:rsid w:val="00E14BC8"/>
    <w:rsid w:val="00E14D6F"/>
    <w:rsid w:val="00E14E0A"/>
    <w:rsid w:val="00E15082"/>
    <w:rsid w:val="00E16778"/>
    <w:rsid w:val="00E16958"/>
    <w:rsid w:val="00E175D3"/>
    <w:rsid w:val="00E204B5"/>
    <w:rsid w:val="00E209C8"/>
    <w:rsid w:val="00E20B66"/>
    <w:rsid w:val="00E211A7"/>
    <w:rsid w:val="00E2120B"/>
    <w:rsid w:val="00E214B9"/>
    <w:rsid w:val="00E21790"/>
    <w:rsid w:val="00E21824"/>
    <w:rsid w:val="00E2185D"/>
    <w:rsid w:val="00E219A7"/>
    <w:rsid w:val="00E21CC3"/>
    <w:rsid w:val="00E2205E"/>
    <w:rsid w:val="00E22142"/>
    <w:rsid w:val="00E224F2"/>
    <w:rsid w:val="00E22A11"/>
    <w:rsid w:val="00E22C25"/>
    <w:rsid w:val="00E22CDC"/>
    <w:rsid w:val="00E22D39"/>
    <w:rsid w:val="00E22F77"/>
    <w:rsid w:val="00E22FF3"/>
    <w:rsid w:val="00E2356C"/>
    <w:rsid w:val="00E2375C"/>
    <w:rsid w:val="00E2395A"/>
    <w:rsid w:val="00E23DB1"/>
    <w:rsid w:val="00E2403F"/>
    <w:rsid w:val="00E240C5"/>
    <w:rsid w:val="00E24C92"/>
    <w:rsid w:val="00E24D46"/>
    <w:rsid w:val="00E2519A"/>
    <w:rsid w:val="00E2589A"/>
    <w:rsid w:val="00E25DEF"/>
    <w:rsid w:val="00E25EC6"/>
    <w:rsid w:val="00E26797"/>
    <w:rsid w:val="00E26C15"/>
    <w:rsid w:val="00E26D4C"/>
    <w:rsid w:val="00E26E88"/>
    <w:rsid w:val="00E27104"/>
    <w:rsid w:val="00E27647"/>
    <w:rsid w:val="00E27702"/>
    <w:rsid w:val="00E27A9D"/>
    <w:rsid w:val="00E27B32"/>
    <w:rsid w:val="00E27FB6"/>
    <w:rsid w:val="00E30045"/>
    <w:rsid w:val="00E3006D"/>
    <w:rsid w:val="00E30072"/>
    <w:rsid w:val="00E30672"/>
    <w:rsid w:val="00E30AB0"/>
    <w:rsid w:val="00E31445"/>
    <w:rsid w:val="00E318A8"/>
    <w:rsid w:val="00E319E2"/>
    <w:rsid w:val="00E31BCF"/>
    <w:rsid w:val="00E32BDB"/>
    <w:rsid w:val="00E32D52"/>
    <w:rsid w:val="00E335EA"/>
    <w:rsid w:val="00E3388F"/>
    <w:rsid w:val="00E338E0"/>
    <w:rsid w:val="00E342B8"/>
    <w:rsid w:val="00E346E0"/>
    <w:rsid w:val="00E346EE"/>
    <w:rsid w:val="00E348AC"/>
    <w:rsid w:val="00E34BA1"/>
    <w:rsid w:val="00E35043"/>
    <w:rsid w:val="00E358A6"/>
    <w:rsid w:val="00E36166"/>
    <w:rsid w:val="00E3693A"/>
    <w:rsid w:val="00E36D00"/>
    <w:rsid w:val="00E37080"/>
    <w:rsid w:val="00E37C79"/>
    <w:rsid w:val="00E37E23"/>
    <w:rsid w:val="00E37FA2"/>
    <w:rsid w:val="00E40885"/>
    <w:rsid w:val="00E411D2"/>
    <w:rsid w:val="00E412A9"/>
    <w:rsid w:val="00E4155C"/>
    <w:rsid w:val="00E41856"/>
    <w:rsid w:val="00E41C04"/>
    <w:rsid w:val="00E42821"/>
    <w:rsid w:val="00E4294B"/>
    <w:rsid w:val="00E431D4"/>
    <w:rsid w:val="00E4354D"/>
    <w:rsid w:val="00E43732"/>
    <w:rsid w:val="00E44A8E"/>
    <w:rsid w:val="00E44DF3"/>
    <w:rsid w:val="00E452A8"/>
    <w:rsid w:val="00E452D1"/>
    <w:rsid w:val="00E45D43"/>
    <w:rsid w:val="00E464E7"/>
    <w:rsid w:val="00E46805"/>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CBB"/>
    <w:rsid w:val="00E51EAC"/>
    <w:rsid w:val="00E52212"/>
    <w:rsid w:val="00E523B2"/>
    <w:rsid w:val="00E524C9"/>
    <w:rsid w:val="00E529A9"/>
    <w:rsid w:val="00E52BB9"/>
    <w:rsid w:val="00E52FBD"/>
    <w:rsid w:val="00E54919"/>
    <w:rsid w:val="00E54AF4"/>
    <w:rsid w:val="00E54C77"/>
    <w:rsid w:val="00E55DEC"/>
    <w:rsid w:val="00E5648D"/>
    <w:rsid w:val="00E5698B"/>
    <w:rsid w:val="00E56A1A"/>
    <w:rsid w:val="00E56A2B"/>
    <w:rsid w:val="00E56F8D"/>
    <w:rsid w:val="00E57EE3"/>
    <w:rsid w:val="00E6006E"/>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898"/>
    <w:rsid w:val="00E62D41"/>
    <w:rsid w:val="00E632A4"/>
    <w:rsid w:val="00E632FC"/>
    <w:rsid w:val="00E63469"/>
    <w:rsid w:val="00E63995"/>
    <w:rsid w:val="00E63B09"/>
    <w:rsid w:val="00E63FFF"/>
    <w:rsid w:val="00E64395"/>
    <w:rsid w:val="00E64397"/>
    <w:rsid w:val="00E64DE5"/>
    <w:rsid w:val="00E65299"/>
    <w:rsid w:val="00E6531D"/>
    <w:rsid w:val="00E659D8"/>
    <w:rsid w:val="00E65DAD"/>
    <w:rsid w:val="00E65F5F"/>
    <w:rsid w:val="00E6606B"/>
    <w:rsid w:val="00E6658A"/>
    <w:rsid w:val="00E667AF"/>
    <w:rsid w:val="00E66926"/>
    <w:rsid w:val="00E66E15"/>
    <w:rsid w:val="00E6713D"/>
    <w:rsid w:val="00E6717A"/>
    <w:rsid w:val="00E674A3"/>
    <w:rsid w:val="00E6793E"/>
    <w:rsid w:val="00E7075A"/>
    <w:rsid w:val="00E70AB6"/>
    <w:rsid w:val="00E7179E"/>
    <w:rsid w:val="00E71D1B"/>
    <w:rsid w:val="00E73052"/>
    <w:rsid w:val="00E7372C"/>
    <w:rsid w:val="00E737AC"/>
    <w:rsid w:val="00E73DAC"/>
    <w:rsid w:val="00E7403F"/>
    <w:rsid w:val="00E74265"/>
    <w:rsid w:val="00E74A6C"/>
    <w:rsid w:val="00E74F76"/>
    <w:rsid w:val="00E752D6"/>
    <w:rsid w:val="00E75A97"/>
    <w:rsid w:val="00E75B41"/>
    <w:rsid w:val="00E75B67"/>
    <w:rsid w:val="00E75C4E"/>
    <w:rsid w:val="00E7622A"/>
    <w:rsid w:val="00E76448"/>
    <w:rsid w:val="00E764C4"/>
    <w:rsid w:val="00E766F7"/>
    <w:rsid w:val="00E80143"/>
    <w:rsid w:val="00E803DA"/>
    <w:rsid w:val="00E80582"/>
    <w:rsid w:val="00E806EA"/>
    <w:rsid w:val="00E80950"/>
    <w:rsid w:val="00E8119D"/>
    <w:rsid w:val="00E81547"/>
    <w:rsid w:val="00E81976"/>
    <w:rsid w:val="00E81DDA"/>
    <w:rsid w:val="00E81E11"/>
    <w:rsid w:val="00E82680"/>
    <w:rsid w:val="00E82896"/>
    <w:rsid w:val="00E82D98"/>
    <w:rsid w:val="00E82FAC"/>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67D"/>
    <w:rsid w:val="00E86A32"/>
    <w:rsid w:val="00E86A42"/>
    <w:rsid w:val="00E872C5"/>
    <w:rsid w:val="00E87C38"/>
    <w:rsid w:val="00E87F7C"/>
    <w:rsid w:val="00E907E1"/>
    <w:rsid w:val="00E90889"/>
    <w:rsid w:val="00E90B84"/>
    <w:rsid w:val="00E910D8"/>
    <w:rsid w:val="00E91CD4"/>
    <w:rsid w:val="00E91DA1"/>
    <w:rsid w:val="00E933BC"/>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578"/>
    <w:rsid w:val="00E9685A"/>
    <w:rsid w:val="00E96C9C"/>
    <w:rsid w:val="00E96F00"/>
    <w:rsid w:val="00E9721F"/>
    <w:rsid w:val="00E97C61"/>
    <w:rsid w:val="00E97E6D"/>
    <w:rsid w:val="00EA0746"/>
    <w:rsid w:val="00EA0994"/>
    <w:rsid w:val="00EA0A9D"/>
    <w:rsid w:val="00EA1A3C"/>
    <w:rsid w:val="00EA1F15"/>
    <w:rsid w:val="00EA2340"/>
    <w:rsid w:val="00EA2364"/>
    <w:rsid w:val="00EA240D"/>
    <w:rsid w:val="00EA24DF"/>
    <w:rsid w:val="00EA27F6"/>
    <w:rsid w:val="00EA2BAE"/>
    <w:rsid w:val="00EA2E37"/>
    <w:rsid w:val="00EA359E"/>
    <w:rsid w:val="00EA3D82"/>
    <w:rsid w:val="00EA3F0E"/>
    <w:rsid w:val="00EA4125"/>
    <w:rsid w:val="00EA41E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6CE7"/>
    <w:rsid w:val="00EB7804"/>
    <w:rsid w:val="00EB7BBF"/>
    <w:rsid w:val="00EB7C9B"/>
    <w:rsid w:val="00EB7CDA"/>
    <w:rsid w:val="00EB7D98"/>
    <w:rsid w:val="00EB7E60"/>
    <w:rsid w:val="00EC0478"/>
    <w:rsid w:val="00EC0B0A"/>
    <w:rsid w:val="00EC0C77"/>
    <w:rsid w:val="00EC1382"/>
    <w:rsid w:val="00EC1550"/>
    <w:rsid w:val="00EC1A8D"/>
    <w:rsid w:val="00EC2593"/>
    <w:rsid w:val="00EC28AB"/>
    <w:rsid w:val="00EC2AB5"/>
    <w:rsid w:val="00EC368A"/>
    <w:rsid w:val="00EC385A"/>
    <w:rsid w:val="00EC408E"/>
    <w:rsid w:val="00EC44A4"/>
    <w:rsid w:val="00EC464B"/>
    <w:rsid w:val="00EC4A0D"/>
    <w:rsid w:val="00EC51F4"/>
    <w:rsid w:val="00EC5443"/>
    <w:rsid w:val="00EC5666"/>
    <w:rsid w:val="00EC57FC"/>
    <w:rsid w:val="00EC5CAF"/>
    <w:rsid w:val="00EC5D4B"/>
    <w:rsid w:val="00EC5F95"/>
    <w:rsid w:val="00EC6009"/>
    <w:rsid w:val="00EC605F"/>
    <w:rsid w:val="00EC6079"/>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2BF4"/>
    <w:rsid w:val="00ED3380"/>
    <w:rsid w:val="00ED3A4D"/>
    <w:rsid w:val="00ED3B5C"/>
    <w:rsid w:val="00ED4A85"/>
    <w:rsid w:val="00ED4AC5"/>
    <w:rsid w:val="00ED4FB7"/>
    <w:rsid w:val="00ED50CF"/>
    <w:rsid w:val="00ED5609"/>
    <w:rsid w:val="00ED598B"/>
    <w:rsid w:val="00ED5A08"/>
    <w:rsid w:val="00ED6BB5"/>
    <w:rsid w:val="00ED6E64"/>
    <w:rsid w:val="00ED6ED3"/>
    <w:rsid w:val="00ED7176"/>
    <w:rsid w:val="00ED7667"/>
    <w:rsid w:val="00ED7C0A"/>
    <w:rsid w:val="00EE03C1"/>
    <w:rsid w:val="00EE048D"/>
    <w:rsid w:val="00EE0A8C"/>
    <w:rsid w:val="00EE0D6B"/>
    <w:rsid w:val="00EE1634"/>
    <w:rsid w:val="00EE16F5"/>
    <w:rsid w:val="00EE19B5"/>
    <w:rsid w:val="00EE19DE"/>
    <w:rsid w:val="00EE20EF"/>
    <w:rsid w:val="00EE293A"/>
    <w:rsid w:val="00EE2960"/>
    <w:rsid w:val="00EE3863"/>
    <w:rsid w:val="00EE4118"/>
    <w:rsid w:val="00EE41B3"/>
    <w:rsid w:val="00EE4268"/>
    <w:rsid w:val="00EE479C"/>
    <w:rsid w:val="00EE4856"/>
    <w:rsid w:val="00EE4C87"/>
    <w:rsid w:val="00EE4EE8"/>
    <w:rsid w:val="00EE4EF6"/>
    <w:rsid w:val="00EE51C1"/>
    <w:rsid w:val="00EE53D7"/>
    <w:rsid w:val="00EE5BEB"/>
    <w:rsid w:val="00EE62DB"/>
    <w:rsid w:val="00EE6469"/>
    <w:rsid w:val="00EE6587"/>
    <w:rsid w:val="00EE675C"/>
    <w:rsid w:val="00EE6E80"/>
    <w:rsid w:val="00EE71F8"/>
    <w:rsid w:val="00EE769C"/>
    <w:rsid w:val="00EE7B3C"/>
    <w:rsid w:val="00EE7E26"/>
    <w:rsid w:val="00EF0563"/>
    <w:rsid w:val="00EF0CB0"/>
    <w:rsid w:val="00EF0EAF"/>
    <w:rsid w:val="00EF1576"/>
    <w:rsid w:val="00EF1ADA"/>
    <w:rsid w:val="00EF20DB"/>
    <w:rsid w:val="00EF2403"/>
    <w:rsid w:val="00EF29D2"/>
    <w:rsid w:val="00EF2CE1"/>
    <w:rsid w:val="00EF2DE6"/>
    <w:rsid w:val="00EF335C"/>
    <w:rsid w:val="00EF3BE7"/>
    <w:rsid w:val="00EF3DA3"/>
    <w:rsid w:val="00EF4F0C"/>
    <w:rsid w:val="00EF51C4"/>
    <w:rsid w:val="00EF5F61"/>
    <w:rsid w:val="00EF626F"/>
    <w:rsid w:val="00EF630F"/>
    <w:rsid w:val="00EF63D7"/>
    <w:rsid w:val="00EF6FDE"/>
    <w:rsid w:val="00EF7663"/>
    <w:rsid w:val="00EF7DCF"/>
    <w:rsid w:val="00F00BDA"/>
    <w:rsid w:val="00F01562"/>
    <w:rsid w:val="00F015B6"/>
    <w:rsid w:val="00F0171A"/>
    <w:rsid w:val="00F01AB5"/>
    <w:rsid w:val="00F01D29"/>
    <w:rsid w:val="00F02EB9"/>
    <w:rsid w:val="00F03591"/>
    <w:rsid w:val="00F03748"/>
    <w:rsid w:val="00F038BF"/>
    <w:rsid w:val="00F03A06"/>
    <w:rsid w:val="00F03DA1"/>
    <w:rsid w:val="00F03F66"/>
    <w:rsid w:val="00F040DF"/>
    <w:rsid w:val="00F042A4"/>
    <w:rsid w:val="00F04483"/>
    <w:rsid w:val="00F04E71"/>
    <w:rsid w:val="00F0513D"/>
    <w:rsid w:val="00F05344"/>
    <w:rsid w:val="00F055E9"/>
    <w:rsid w:val="00F05D72"/>
    <w:rsid w:val="00F05F26"/>
    <w:rsid w:val="00F0620D"/>
    <w:rsid w:val="00F06580"/>
    <w:rsid w:val="00F0685F"/>
    <w:rsid w:val="00F069E6"/>
    <w:rsid w:val="00F06E31"/>
    <w:rsid w:val="00F06F59"/>
    <w:rsid w:val="00F07A5E"/>
    <w:rsid w:val="00F07BEE"/>
    <w:rsid w:val="00F07C08"/>
    <w:rsid w:val="00F07C0C"/>
    <w:rsid w:val="00F07C97"/>
    <w:rsid w:val="00F10872"/>
    <w:rsid w:val="00F10F93"/>
    <w:rsid w:val="00F11725"/>
    <w:rsid w:val="00F11856"/>
    <w:rsid w:val="00F11AB0"/>
    <w:rsid w:val="00F12221"/>
    <w:rsid w:val="00F12693"/>
    <w:rsid w:val="00F1272C"/>
    <w:rsid w:val="00F13062"/>
    <w:rsid w:val="00F1322D"/>
    <w:rsid w:val="00F132AA"/>
    <w:rsid w:val="00F13EC4"/>
    <w:rsid w:val="00F147D5"/>
    <w:rsid w:val="00F147DF"/>
    <w:rsid w:val="00F14971"/>
    <w:rsid w:val="00F1507D"/>
    <w:rsid w:val="00F155C3"/>
    <w:rsid w:val="00F15F07"/>
    <w:rsid w:val="00F16A0E"/>
    <w:rsid w:val="00F16B6F"/>
    <w:rsid w:val="00F16BB3"/>
    <w:rsid w:val="00F16CDF"/>
    <w:rsid w:val="00F176E8"/>
    <w:rsid w:val="00F1798F"/>
    <w:rsid w:val="00F17B1D"/>
    <w:rsid w:val="00F20A5D"/>
    <w:rsid w:val="00F20B41"/>
    <w:rsid w:val="00F21250"/>
    <w:rsid w:val="00F217E5"/>
    <w:rsid w:val="00F2187E"/>
    <w:rsid w:val="00F219E3"/>
    <w:rsid w:val="00F21E5E"/>
    <w:rsid w:val="00F2208D"/>
    <w:rsid w:val="00F233C8"/>
    <w:rsid w:val="00F239A1"/>
    <w:rsid w:val="00F23F3E"/>
    <w:rsid w:val="00F24772"/>
    <w:rsid w:val="00F24CC9"/>
    <w:rsid w:val="00F25245"/>
    <w:rsid w:val="00F255B1"/>
    <w:rsid w:val="00F25A4F"/>
    <w:rsid w:val="00F26128"/>
    <w:rsid w:val="00F26501"/>
    <w:rsid w:val="00F26517"/>
    <w:rsid w:val="00F267AE"/>
    <w:rsid w:val="00F26DA9"/>
    <w:rsid w:val="00F26FFF"/>
    <w:rsid w:val="00F3035C"/>
    <w:rsid w:val="00F30BE3"/>
    <w:rsid w:val="00F3122E"/>
    <w:rsid w:val="00F312E6"/>
    <w:rsid w:val="00F316A8"/>
    <w:rsid w:val="00F31863"/>
    <w:rsid w:val="00F31C9A"/>
    <w:rsid w:val="00F31FBB"/>
    <w:rsid w:val="00F32340"/>
    <w:rsid w:val="00F32FB4"/>
    <w:rsid w:val="00F332F8"/>
    <w:rsid w:val="00F341F6"/>
    <w:rsid w:val="00F346B9"/>
    <w:rsid w:val="00F3562C"/>
    <w:rsid w:val="00F35FE4"/>
    <w:rsid w:val="00F36C59"/>
    <w:rsid w:val="00F376EF"/>
    <w:rsid w:val="00F379FD"/>
    <w:rsid w:val="00F37EDB"/>
    <w:rsid w:val="00F37FC0"/>
    <w:rsid w:val="00F413CA"/>
    <w:rsid w:val="00F415B7"/>
    <w:rsid w:val="00F41E01"/>
    <w:rsid w:val="00F41ED6"/>
    <w:rsid w:val="00F42332"/>
    <w:rsid w:val="00F42614"/>
    <w:rsid w:val="00F42687"/>
    <w:rsid w:val="00F427BC"/>
    <w:rsid w:val="00F427D7"/>
    <w:rsid w:val="00F42913"/>
    <w:rsid w:val="00F429D8"/>
    <w:rsid w:val="00F42B0C"/>
    <w:rsid w:val="00F43687"/>
    <w:rsid w:val="00F43716"/>
    <w:rsid w:val="00F441F5"/>
    <w:rsid w:val="00F44501"/>
    <w:rsid w:val="00F44C20"/>
    <w:rsid w:val="00F45698"/>
    <w:rsid w:val="00F457F0"/>
    <w:rsid w:val="00F459B2"/>
    <w:rsid w:val="00F45C86"/>
    <w:rsid w:val="00F462CE"/>
    <w:rsid w:val="00F468AB"/>
    <w:rsid w:val="00F46F9D"/>
    <w:rsid w:val="00F46FA3"/>
    <w:rsid w:val="00F47189"/>
    <w:rsid w:val="00F47268"/>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2F2F"/>
    <w:rsid w:val="00F53446"/>
    <w:rsid w:val="00F53618"/>
    <w:rsid w:val="00F53A65"/>
    <w:rsid w:val="00F53A71"/>
    <w:rsid w:val="00F54773"/>
    <w:rsid w:val="00F54881"/>
    <w:rsid w:val="00F5496F"/>
    <w:rsid w:val="00F54C48"/>
    <w:rsid w:val="00F551C8"/>
    <w:rsid w:val="00F551F7"/>
    <w:rsid w:val="00F55AEE"/>
    <w:rsid w:val="00F55C61"/>
    <w:rsid w:val="00F55CB2"/>
    <w:rsid w:val="00F55D52"/>
    <w:rsid w:val="00F56763"/>
    <w:rsid w:val="00F56F0A"/>
    <w:rsid w:val="00F57274"/>
    <w:rsid w:val="00F5754E"/>
    <w:rsid w:val="00F57AE2"/>
    <w:rsid w:val="00F57D14"/>
    <w:rsid w:val="00F57D55"/>
    <w:rsid w:val="00F60663"/>
    <w:rsid w:val="00F606E0"/>
    <w:rsid w:val="00F608F9"/>
    <w:rsid w:val="00F60D2F"/>
    <w:rsid w:val="00F618D0"/>
    <w:rsid w:val="00F61D42"/>
    <w:rsid w:val="00F61F16"/>
    <w:rsid w:val="00F6247C"/>
    <w:rsid w:val="00F6284D"/>
    <w:rsid w:val="00F628A0"/>
    <w:rsid w:val="00F62D95"/>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68E1"/>
    <w:rsid w:val="00F67459"/>
    <w:rsid w:val="00F676FE"/>
    <w:rsid w:val="00F6789C"/>
    <w:rsid w:val="00F67ADA"/>
    <w:rsid w:val="00F701F9"/>
    <w:rsid w:val="00F7086A"/>
    <w:rsid w:val="00F70AFB"/>
    <w:rsid w:val="00F71A1A"/>
    <w:rsid w:val="00F72166"/>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346"/>
    <w:rsid w:val="00F74569"/>
    <w:rsid w:val="00F748CE"/>
    <w:rsid w:val="00F75483"/>
    <w:rsid w:val="00F759D6"/>
    <w:rsid w:val="00F75A70"/>
    <w:rsid w:val="00F7638D"/>
    <w:rsid w:val="00F76400"/>
    <w:rsid w:val="00F76754"/>
    <w:rsid w:val="00F7691B"/>
    <w:rsid w:val="00F76F1C"/>
    <w:rsid w:val="00F77497"/>
    <w:rsid w:val="00F77B13"/>
    <w:rsid w:val="00F77C83"/>
    <w:rsid w:val="00F77DDA"/>
    <w:rsid w:val="00F80590"/>
    <w:rsid w:val="00F81004"/>
    <w:rsid w:val="00F812B9"/>
    <w:rsid w:val="00F812DA"/>
    <w:rsid w:val="00F81705"/>
    <w:rsid w:val="00F822EC"/>
    <w:rsid w:val="00F828EB"/>
    <w:rsid w:val="00F82919"/>
    <w:rsid w:val="00F82BB4"/>
    <w:rsid w:val="00F82DB9"/>
    <w:rsid w:val="00F82F80"/>
    <w:rsid w:val="00F831B4"/>
    <w:rsid w:val="00F83255"/>
    <w:rsid w:val="00F838F4"/>
    <w:rsid w:val="00F83A23"/>
    <w:rsid w:val="00F8402F"/>
    <w:rsid w:val="00F84E51"/>
    <w:rsid w:val="00F85356"/>
    <w:rsid w:val="00F85447"/>
    <w:rsid w:val="00F8552A"/>
    <w:rsid w:val="00F855BA"/>
    <w:rsid w:val="00F8569F"/>
    <w:rsid w:val="00F85AE3"/>
    <w:rsid w:val="00F85FA2"/>
    <w:rsid w:val="00F860F3"/>
    <w:rsid w:val="00F86A0D"/>
    <w:rsid w:val="00F87800"/>
    <w:rsid w:val="00F8783C"/>
    <w:rsid w:val="00F879AE"/>
    <w:rsid w:val="00F879D6"/>
    <w:rsid w:val="00F902AE"/>
    <w:rsid w:val="00F90C74"/>
    <w:rsid w:val="00F90DED"/>
    <w:rsid w:val="00F90F0E"/>
    <w:rsid w:val="00F910A9"/>
    <w:rsid w:val="00F912AF"/>
    <w:rsid w:val="00F91521"/>
    <w:rsid w:val="00F91CD6"/>
    <w:rsid w:val="00F92AE2"/>
    <w:rsid w:val="00F939A2"/>
    <w:rsid w:val="00F94054"/>
    <w:rsid w:val="00F944C6"/>
    <w:rsid w:val="00F9511D"/>
    <w:rsid w:val="00F953E7"/>
    <w:rsid w:val="00F9544C"/>
    <w:rsid w:val="00F95586"/>
    <w:rsid w:val="00F9570C"/>
    <w:rsid w:val="00F9586C"/>
    <w:rsid w:val="00F95AF8"/>
    <w:rsid w:val="00F95B4A"/>
    <w:rsid w:val="00F95D78"/>
    <w:rsid w:val="00F96060"/>
    <w:rsid w:val="00F9694F"/>
    <w:rsid w:val="00F96AEA"/>
    <w:rsid w:val="00F96F2C"/>
    <w:rsid w:val="00F97AFC"/>
    <w:rsid w:val="00F97F86"/>
    <w:rsid w:val="00FA01A8"/>
    <w:rsid w:val="00FA0464"/>
    <w:rsid w:val="00FA0BC0"/>
    <w:rsid w:val="00FA0D15"/>
    <w:rsid w:val="00FA1654"/>
    <w:rsid w:val="00FA1C07"/>
    <w:rsid w:val="00FA23BC"/>
    <w:rsid w:val="00FA29B6"/>
    <w:rsid w:val="00FA34B2"/>
    <w:rsid w:val="00FA3813"/>
    <w:rsid w:val="00FA3B19"/>
    <w:rsid w:val="00FA44D9"/>
    <w:rsid w:val="00FA4812"/>
    <w:rsid w:val="00FA4896"/>
    <w:rsid w:val="00FA4AF9"/>
    <w:rsid w:val="00FA511C"/>
    <w:rsid w:val="00FA545F"/>
    <w:rsid w:val="00FA5897"/>
    <w:rsid w:val="00FA58E8"/>
    <w:rsid w:val="00FA59EC"/>
    <w:rsid w:val="00FA59F8"/>
    <w:rsid w:val="00FA6064"/>
    <w:rsid w:val="00FA64EB"/>
    <w:rsid w:val="00FA6689"/>
    <w:rsid w:val="00FA7243"/>
    <w:rsid w:val="00FA7273"/>
    <w:rsid w:val="00FA73CB"/>
    <w:rsid w:val="00FA75DE"/>
    <w:rsid w:val="00FA7882"/>
    <w:rsid w:val="00FB0277"/>
    <w:rsid w:val="00FB0436"/>
    <w:rsid w:val="00FB0A91"/>
    <w:rsid w:val="00FB0CEC"/>
    <w:rsid w:val="00FB18EC"/>
    <w:rsid w:val="00FB2550"/>
    <w:rsid w:val="00FB2A6A"/>
    <w:rsid w:val="00FB35FE"/>
    <w:rsid w:val="00FB4627"/>
    <w:rsid w:val="00FB4787"/>
    <w:rsid w:val="00FB47D2"/>
    <w:rsid w:val="00FB4BF1"/>
    <w:rsid w:val="00FB4EF8"/>
    <w:rsid w:val="00FB54A8"/>
    <w:rsid w:val="00FB58BD"/>
    <w:rsid w:val="00FB5B20"/>
    <w:rsid w:val="00FB5C83"/>
    <w:rsid w:val="00FB6F6D"/>
    <w:rsid w:val="00FB789F"/>
    <w:rsid w:val="00FB7C59"/>
    <w:rsid w:val="00FC004E"/>
    <w:rsid w:val="00FC00AA"/>
    <w:rsid w:val="00FC00DB"/>
    <w:rsid w:val="00FC0215"/>
    <w:rsid w:val="00FC035A"/>
    <w:rsid w:val="00FC0EA9"/>
    <w:rsid w:val="00FC0F48"/>
    <w:rsid w:val="00FC1800"/>
    <w:rsid w:val="00FC208B"/>
    <w:rsid w:val="00FC2885"/>
    <w:rsid w:val="00FC2974"/>
    <w:rsid w:val="00FC29A4"/>
    <w:rsid w:val="00FC2A83"/>
    <w:rsid w:val="00FC2BF9"/>
    <w:rsid w:val="00FC2F58"/>
    <w:rsid w:val="00FC310E"/>
    <w:rsid w:val="00FC3509"/>
    <w:rsid w:val="00FC3596"/>
    <w:rsid w:val="00FC445C"/>
    <w:rsid w:val="00FC4473"/>
    <w:rsid w:val="00FC4A0F"/>
    <w:rsid w:val="00FC4B86"/>
    <w:rsid w:val="00FC500F"/>
    <w:rsid w:val="00FC527F"/>
    <w:rsid w:val="00FC54E0"/>
    <w:rsid w:val="00FC5C9E"/>
    <w:rsid w:val="00FC5D97"/>
    <w:rsid w:val="00FC620C"/>
    <w:rsid w:val="00FC6252"/>
    <w:rsid w:val="00FC6311"/>
    <w:rsid w:val="00FC64AD"/>
    <w:rsid w:val="00FC65A8"/>
    <w:rsid w:val="00FC6651"/>
    <w:rsid w:val="00FC6915"/>
    <w:rsid w:val="00FC6B18"/>
    <w:rsid w:val="00FC6D47"/>
    <w:rsid w:val="00FC6EBE"/>
    <w:rsid w:val="00FC76BA"/>
    <w:rsid w:val="00FC76CD"/>
    <w:rsid w:val="00FC77A7"/>
    <w:rsid w:val="00FD0170"/>
    <w:rsid w:val="00FD02D8"/>
    <w:rsid w:val="00FD0367"/>
    <w:rsid w:val="00FD070A"/>
    <w:rsid w:val="00FD11B9"/>
    <w:rsid w:val="00FD14BA"/>
    <w:rsid w:val="00FD18C3"/>
    <w:rsid w:val="00FD1998"/>
    <w:rsid w:val="00FD19CD"/>
    <w:rsid w:val="00FD1E88"/>
    <w:rsid w:val="00FD1EE2"/>
    <w:rsid w:val="00FD27FA"/>
    <w:rsid w:val="00FD352C"/>
    <w:rsid w:val="00FD373C"/>
    <w:rsid w:val="00FD3A00"/>
    <w:rsid w:val="00FD51B8"/>
    <w:rsid w:val="00FD52F9"/>
    <w:rsid w:val="00FD57E2"/>
    <w:rsid w:val="00FD5807"/>
    <w:rsid w:val="00FD590A"/>
    <w:rsid w:val="00FD5F76"/>
    <w:rsid w:val="00FD663A"/>
    <w:rsid w:val="00FD66A2"/>
    <w:rsid w:val="00FD6C72"/>
    <w:rsid w:val="00FD6E28"/>
    <w:rsid w:val="00FD6FD1"/>
    <w:rsid w:val="00FD768C"/>
    <w:rsid w:val="00FD7CF7"/>
    <w:rsid w:val="00FD7D18"/>
    <w:rsid w:val="00FE0640"/>
    <w:rsid w:val="00FE16BC"/>
    <w:rsid w:val="00FE1933"/>
    <w:rsid w:val="00FE1D44"/>
    <w:rsid w:val="00FE1D68"/>
    <w:rsid w:val="00FE24F6"/>
    <w:rsid w:val="00FE251B"/>
    <w:rsid w:val="00FE2D22"/>
    <w:rsid w:val="00FE2EBD"/>
    <w:rsid w:val="00FE34D4"/>
    <w:rsid w:val="00FE3662"/>
    <w:rsid w:val="00FE3C55"/>
    <w:rsid w:val="00FE3F0F"/>
    <w:rsid w:val="00FE3FA6"/>
    <w:rsid w:val="00FE4272"/>
    <w:rsid w:val="00FE4508"/>
    <w:rsid w:val="00FE4F06"/>
    <w:rsid w:val="00FE525B"/>
    <w:rsid w:val="00FE5A00"/>
    <w:rsid w:val="00FE5FC7"/>
    <w:rsid w:val="00FE6062"/>
    <w:rsid w:val="00FE64F0"/>
    <w:rsid w:val="00FE67C7"/>
    <w:rsid w:val="00FE688D"/>
    <w:rsid w:val="00FE6A60"/>
    <w:rsid w:val="00FE6E92"/>
    <w:rsid w:val="00FE72B3"/>
    <w:rsid w:val="00FE7598"/>
    <w:rsid w:val="00FE7714"/>
    <w:rsid w:val="00FE7D7E"/>
    <w:rsid w:val="00FE7F0B"/>
    <w:rsid w:val="00FF02AC"/>
    <w:rsid w:val="00FF0DC1"/>
    <w:rsid w:val="00FF14C5"/>
    <w:rsid w:val="00FF1551"/>
    <w:rsid w:val="00FF1AA3"/>
    <w:rsid w:val="00FF1B7C"/>
    <w:rsid w:val="00FF1D81"/>
    <w:rsid w:val="00FF2FAF"/>
    <w:rsid w:val="00FF39D8"/>
    <w:rsid w:val="00FF3B2C"/>
    <w:rsid w:val="00FF3E16"/>
    <w:rsid w:val="00FF3F3F"/>
    <w:rsid w:val="00FF41C0"/>
    <w:rsid w:val="00FF447E"/>
    <w:rsid w:val="00FF4A1B"/>
    <w:rsid w:val="00FF4B8A"/>
    <w:rsid w:val="00FF4D85"/>
    <w:rsid w:val="00FF502D"/>
    <w:rsid w:val="00FF50B6"/>
    <w:rsid w:val="00FF5250"/>
    <w:rsid w:val="00FF59F0"/>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Number 2"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8312A6"/>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0"/>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0"/>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1"/>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0"/>
    <w:qFormat/>
    <w:rsid w:val="00197EC1"/>
    <w:pPr>
      <w:numPr>
        <w:ilvl w:val="3"/>
      </w:numPr>
      <w:outlineLvl w:val="3"/>
    </w:pPr>
    <w:rPr>
      <w:sz w:val="24"/>
      <w:szCs w:val="24"/>
    </w:rPr>
  </w:style>
  <w:style w:type="paragraph" w:styleId="5">
    <w:name w:val="heading 5"/>
    <w:aliases w:val="h5,Heading5,H5"/>
    <w:basedOn w:val="4"/>
    <w:next w:val="a0"/>
    <w:link w:val="50"/>
    <w:qFormat/>
    <w:rsid w:val="00197EC1"/>
    <w:pPr>
      <w:numPr>
        <w:ilvl w:val="4"/>
      </w:numPr>
      <w:outlineLvl w:val="4"/>
    </w:pPr>
    <w:rPr>
      <w:sz w:val="22"/>
      <w:szCs w:val="22"/>
    </w:rPr>
  </w:style>
  <w:style w:type="paragraph" w:styleId="6">
    <w:name w:val="heading 6"/>
    <w:basedOn w:val="a0"/>
    <w:next w:val="a0"/>
    <w:link w:val="60"/>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0"/>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0"/>
    <w:qFormat/>
    <w:rsid w:val="00197EC1"/>
    <w:pPr>
      <w:numPr>
        <w:ilvl w:val="7"/>
      </w:numPr>
      <w:outlineLvl w:val="7"/>
    </w:pPr>
  </w:style>
  <w:style w:type="paragraph" w:styleId="9">
    <w:name w:val="heading 9"/>
    <w:aliases w:val="Figure Heading,FH"/>
    <w:basedOn w:val="8"/>
    <w:next w:val="a0"/>
    <w:link w:val="90"/>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
    <w:basedOn w:val="a0"/>
    <w:next w:val="a0"/>
    <w:link w:val="a5"/>
    <w:qFormat/>
    <w:rsid w:val="00197EC1"/>
    <w:pPr>
      <w:spacing w:after="240"/>
      <w:jc w:val="center"/>
    </w:pPr>
    <w:rPr>
      <w:b/>
      <w:bC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8">
    <w:name w:val="footer"/>
    <w:basedOn w:val="a6"/>
    <w:link w:val="a9"/>
    <w:uiPriority w:val="99"/>
    <w:rsid w:val="00197EC1"/>
    <w:pPr>
      <w:jc w:val="center"/>
    </w:pPr>
    <w:rPr>
      <w:i/>
      <w:iCs/>
    </w:rPr>
  </w:style>
  <w:style w:type="character" w:styleId="aa">
    <w:name w:val="page number"/>
    <w:basedOn w:val="a1"/>
    <w:rsid w:val="00197EC1"/>
  </w:style>
  <w:style w:type="paragraph" w:styleId="ab">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c"/>
    <w:rsid w:val="00197EC1"/>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link w:val="1"/>
    <w:uiPriority w:val="99"/>
    <w:rsid w:val="001424A5"/>
    <w:rPr>
      <w:rFonts w:ascii="Arial" w:hAnsi="Arial"/>
      <w:sz w:val="32"/>
      <w:szCs w:val="28"/>
    </w:rPr>
  </w:style>
  <w:style w:type="character" w:customStyle="1" w:styleId="a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b"/>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0"/>
    <w:link w:val="ae"/>
    <w:rsid w:val="00197EC1"/>
    <w:pPr>
      <w:overflowPunct/>
      <w:autoSpaceDE/>
      <w:autoSpaceDN/>
      <w:adjustRightInd/>
      <w:spacing w:after="0"/>
      <w:textAlignment w:val="auto"/>
    </w:pPr>
    <w:rPr>
      <w:rFonts w:ascii="Times" w:eastAsia="Batang" w:hAnsi="Times"/>
      <w:sz w:val="20"/>
      <w:lang w:val="en-US" w:eastAsia="en-US"/>
    </w:rPr>
  </w:style>
  <w:style w:type="table" w:styleId="af">
    <w:name w:val="Table Grid"/>
    <w:basedOn w:val="a2"/>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rsid w:val="000C1E85"/>
    <w:pPr>
      <w:spacing w:after="0"/>
    </w:pPr>
    <w:rPr>
      <w:rFonts w:ascii="Malgun Gothic" w:hAnsi="Malgun Gothic"/>
      <w:sz w:val="18"/>
      <w:szCs w:val="18"/>
    </w:rPr>
  </w:style>
  <w:style w:type="character" w:customStyle="1" w:styleId="af1">
    <w:name w:val="批注框文本 字符"/>
    <w:link w:val="af0"/>
    <w:uiPriority w:val="99"/>
    <w:rsid w:val="000C1E85"/>
    <w:rPr>
      <w:rFonts w:ascii="Malgun Gothic" w:eastAsia="Malgun Gothic" w:hAnsi="Malgun Gothic" w:cs="Times New Roman"/>
      <w:sz w:val="18"/>
      <w:szCs w:val="18"/>
      <w:lang w:val="en-GB" w:eastAsia="zh-CN"/>
    </w:rPr>
  </w:style>
  <w:style w:type="paragraph" w:styleId="af2">
    <w:name w:val="List Paragraph"/>
    <w:aliases w:val="- Bullets,?? ??,?????,????,Lista1,リスト段落,列出段落1,中等深浅网格 1 - 着色 21,列出段落,¥¡¡¡¡ì¬º¥¹¥È¶ÎÂä,ÁÐ³ö¶ÎÂä,列表段落1,—ño’i—Ž,¥ê¥¹¥È¶ÎÂä,1st level - Bullet List Paragraph,Lettre d'introduction,Paragrafo elenco,Normal bullet 2,Bullet list,목록단락,列表段落11,列,—ñ弌’i,목록 단락"/>
    <w:basedOn w:val="a0"/>
    <w:link w:val="af3"/>
    <w:uiPriority w:val="34"/>
    <w:qFormat/>
    <w:rsid w:val="00F72B97"/>
    <w:pPr>
      <w:ind w:leftChars="400" w:left="800"/>
    </w:pPr>
  </w:style>
  <w:style w:type="character" w:styleId="af4">
    <w:name w:val="annotation reference"/>
    <w:qFormat/>
    <w:rsid w:val="00671FDF"/>
    <w:rPr>
      <w:sz w:val="18"/>
      <w:szCs w:val="18"/>
    </w:rPr>
  </w:style>
  <w:style w:type="paragraph" w:styleId="af5">
    <w:name w:val="annotation text"/>
    <w:basedOn w:val="a0"/>
    <w:link w:val="af6"/>
    <w:qFormat/>
    <w:rsid w:val="00671FDF"/>
    <w:pPr>
      <w:overflowPunct/>
      <w:autoSpaceDE/>
      <w:autoSpaceDN/>
      <w:adjustRightInd/>
      <w:spacing w:after="0"/>
      <w:jc w:val="left"/>
      <w:textAlignment w:val="auto"/>
    </w:pPr>
    <w:rPr>
      <w:rFonts w:ascii="Times" w:eastAsia="Batang" w:hAnsi="Times"/>
      <w:sz w:val="20"/>
      <w:szCs w:val="24"/>
      <w:lang w:eastAsia="en-US"/>
    </w:rPr>
  </w:style>
  <w:style w:type="character" w:customStyle="1" w:styleId="af6">
    <w:name w:val="批注文字 字符"/>
    <w:link w:val="af5"/>
    <w:qFormat/>
    <w:rsid w:val="00671FDF"/>
    <w:rPr>
      <w:rFonts w:ascii="Times" w:eastAsia="Batang" w:hAnsi="Times"/>
      <w:szCs w:val="24"/>
      <w:lang w:val="en-GB" w:eastAsia="en-US"/>
    </w:rPr>
  </w:style>
  <w:style w:type="character" w:styleId="af7">
    <w:name w:val="footnote reference"/>
    <w:rsid w:val="003B5A8F"/>
    <w:rPr>
      <w:b/>
      <w:position w:val="6"/>
      <w:sz w:val="16"/>
    </w:rPr>
  </w:style>
  <w:style w:type="paragraph" w:styleId="af8">
    <w:name w:val="annotation subject"/>
    <w:basedOn w:val="af5"/>
    <w:next w:val="af5"/>
    <w:link w:val="af9"/>
    <w:uiPriority w:val="99"/>
    <w:rsid w:val="00C77729"/>
    <w:pPr>
      <w:overflowPunct w:val="0"/>
      <w:autoSpaceDE w:val="0"/>
      <w:autoSpaceDN w:val="0"/>
      <w:adjustRightInd w:val="0"/>
      <w:spacing w:after="120"/>
      <w:textAlignment w:val="baseline"/>
    </w:pPr>
    <w:rPr>
      <w:b/>
      <w:bCs/>
      <w:sz w:val="22"/>
      <w:lang w:eastAsia="zh-CN"/>
    </w:rPr>
  </w:style>
  <w:style w:type="character" w:customStyle="1" w:styleId="af9">
    <w:name w:val="批注主题 字符"/>
    <w:link w:val="af8"/>
    <w:uiPriority w:val="99"/>
    <w:rsid w:val="00C77729"/>
    <w:rPr>
      <w:rFonts w:ascii="Times" w:eastAsia="Batang"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仿宋_GB2312"/>
      <w:noProof/>
      <w:kern w:val="2"/>
      <w:sz w:val="24"/>
      <w:szCs w:val="24"/>
      <w:lang w:eastAsia="zh-CN"/>
    </w:rPr>
  </w:style>
  <w:style w:type="character" w:styleId="afa">
    <w:name w:val="Hyperlink"/>
    <w:uiPriority w:val="99"/>
    <w:qFormat/>
    <w:rsid w:val="00FF4D85"/>
    <w:rPr>
      <w:color w:val="0000FF"/>
      <w:u w:val="single"/>
    </w:rPr>
  </w:style>
  <w:style w:type="paragraph" w:styleId="afb">
    <w:name w:val="Title"/>
    <w:aliases w:val="Heading 31"/>
    <w:basedOn w:val="a0"/>
    <w:next w:val="a0"/>
    <w:link w:val="afc"/>
    <w:qFormat/>
    <w:rsid w:val="000C3ABB"/>
    <w:pPr>
      <w:spacing w:before="240"/>
      <w:jc w:val="center"/>
      <w:outlineLvl w:val="0"/>
    </w:pPr>
    <w:rPr>
      <w:rFonts w:ascii="Malgun Gothic" w:eastAsia="Dotum" w:hAnsi="Malgun Gothic"/>
      <w:b/>
      <w:bCs/>
      <w:sz w:val="32"/>
      <w:szCs w:val="32"/>
    </w:rPr>
  </w:style>
  <w:style w:type="character" w:customStyle="1" w:styleId="afc">
    <w:name w:val="标题 字符"/>
    <w:aliases w:val="Heading 31 字符"/>
    <w:link w:val="afb"/>
    <w:rsid w:val="000C3ABB"/>
    <w:rPr>
      <w:rFonts w:ascii="Malgun Gothic" w:eastAsia="Dotum" w:hAnsi="Malgun Gothic" w:cs="Times New Roman"/>
      <w:b/>
      <w:bCs/>
      <w:sz w:val="32"/>
      <w:szCs w:val="32"/>
      <w:lang w:val="en-GB" w:eastAsia="zh-CN"/>
    </w:rPr>
  </w:style>
  <w:style w:type="paragraph" w:styleId="afd">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Gulim" w:eastAsia="Gulim" w:hAnsi="Gulim" w:cs="Gulim"/>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宋体"/>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Malgun Gothic" w:hAnsi="Malgun Gothic"/>
      <w:kern w:val="2"/>
      <w:sz w:val="20"/>
      <w:szCs w:val="22"/>
      <w:lang w:val="x-none" w:eastAsia="x-none"/>
    </w:rPr>
  </w:style>
  <w:style w:type="character" w:customStyle="1" w:styleId="NOCar">
    <w:name w:val="NO Car"/>
    <w:link w:val="NO"/>
    <w:rsid w:val="00F2187E"/>
    <w:rPr>
      <w:rFonts w:ascii="Malgun Gothic" w:eastAsia="Malgun Gothic" w:hAnsi="Malgun Gothic" w:cs="Times New Roman"/>
      <w:kern w:val="2"/>
      <w:szCs w:val="22"/>
    </w:rPr>
  </w:style>
  <w:style w:type="character" w:customStyle="1" w:styleId="2Char">
    <w:name w:val="본문2 Char"/>
    <w:link w:val="21"/>
    <w:locked/>
    <w:rsid w:val="00926D2A"/>
    <w:rPr>
      <w:rFonts w:ascii="Malgun Gothic" w:hAnsi="Malgun Gothic" w:cs="Rix고딕 L"/>
      <w:color w:val="0D0D0D"/>
      <w:spacing w:val="-4"/>
      <w:sz w:val="18"/>
      <w:szCs w:val="18"/>
    </w:rPr>
  </w:style>
  <w:style w:type="paragraph" w:customStyle="1" w:styleId="21">
    <w:name w:val="본문2"/>
    <w:basedOn w:val="a0"/>
    <w:link w:val="2Char"/>
    <w:qFormat/>
    <w:rsid w:val="00926D2A"/>
    <w:pPr>
      <w:overflowPunct/>
      <w:adjustRightInd/>
      <w:spacing w:before="60" w:after="60"/>
      <w:ind w:left="1021"/>
      <w:jc w:val="left"/>
      <w:textAlignment w:val="auto"/>
    </w:pPr>
    <w:rPr>
      <w:rFonts w:ascii="Malgun Gothic" w:hAnsi="Malgun Gothic"/>
      <w:color w:val="0D0D0D"/>
      <w:spacing w:val="-4"/>
      <w:sz w:val="18"/>
      <w:szCs w:val="18"/>
      <w:lang w:val="x-none" w:eastAsia="x-none"/>
    </w:rPr>
  </w:style>
  <w:style w:type="character" w:customStyle="1" w:styleId="a5">
    <w:name w:val="题注 字符"/>
    <w:aliases w:val="cap 字符,Caption Char 字符,Caption Char1 Char 字符,cap Char Char1 字符,Caption Char Char1 Char 字符,cap Char2 字符,条目 字符,cap Char Char Char Char Char Char Char 字符,Caption Char2 字符,Caption Char Char Char 字符,Caption Char Char1 字符,fig and tbl 字符,fighead2 字符"/>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3A6B34"/>
    <w:rPr>
      <w:rFonts w:ascii="Arial" w:hAnsi="Arial" w:cs="Arial"/>
      <w:b/>
      <w:bCs/>
      <w:noProof/>
      <w:sz w:val="18"/>
      <w:szCs w:val="18"/>
      <w:lang w:eastAsia="zh-CN"/>
    </w:rPr>
  </w:style>
  <w:style w:type="character" w:customStyle="1" w:styleId="af3">
    <w:name w:val="列表段落 字符"/>
    <w:aliases w:val="- Bullets 字符,?? ?? 字符,????? 字符,???? 字符,Lista1 字符,リスト段落 字符,列出段落1 字符,中等深浅网格 1 - 着色 21 字符,列出段落 字符1,¥¡¡¡¡ì¬º¥¹¥È¶ÎÂä 字符,ÁÐ³ö¶ÎÂä 字符,列表段落1 字符,—ño’i—Ž 字符,¥ê¥¹¥È¶ÎÂä 字符,1st level - Bullet List Paragraph 字符,Lettre d'introduction 字符,Paragrafo elenco 字符"/>
    <w:link w:val="af2"/>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Batang"/>
      <w:sz w:val="20"/>
      <w:lang w:eastAsia="ko-KR"/>
    </w:rPr>
  </w:style>
  <w:style w:type="character" w:customStyle="1" w:styleId="maintextChar">
    <w:name w:val="main text Char"/>
    <w:link w:val="maintext"/>
    <w:qFormat/>
    <w:rsid w:val="00D00121"/>
    <w:rPr>
      <w:rFonts w:cs="Batang"/>
      <w:lang w:val="en-GB"/>
    </w:rPr>
  </w:style>
  <w:style w:type="paragraph" w:customStyle="1" w:styleId="3GPPNormalText">
    <w:name w:val="3GPP Normal Text"/>
    <w:basedOn w:val="ab"/>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a9">
    <w:name w:val="页脚 字符"/>
    <w:link w:val="a8"/>
    <w:uiPriority w:val="99"/>
    <w:rsid w:val="003D6F2E"/>
    <w:rPr>
      <w:rFonts w:ascii="Arial" w:hAnsi="Arial" w:cs="Arial"/>
      <w:b/>
      <w:bCs/>
      <w:i/>
      <w:iCs/>
      <w:noProof/>
      <w:sz w:val="18"/>
      <w:szCs w:val="18"/>
      <w:lang w:eastAsia="zh-CN"/>
    </w:rPr>
  </w:style>
  <w:style w:type="character" w:customStyle="1" w:styleId="20">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
    <w:rsid w:val="003D6F2E"/>
    <w:rPr>
      <w:rFonts w:ascii="Arial" w:hAnsi="Arial"/>
      <w:sz w:val="28"/>
      <w:szCs w:val="32"/>
    </w:rPr>
  </w:style>
  <w:style w:type="character" w:customStyle="1" w:styleId="31">
    <w:name w:val="标题 3 字符1"/>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0"/>
    <w:uiPriority w:val="9"/>
    <w:rsid w:val="003D6F2E"/>
    <w:rPr>
      <w:rFonts w:ascii="Arial" w:hAnsi="Arial"/>
      <w:sz w:val="28"/>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3D6F2E"/>
    <w:rPr>
      <w:rFonts w:ascii="Arial" w:hAnsi="Arial"/>
      <w:sz w:val="24"/>
      <w:szCs w:val="24"/>
    </w:rPr>
  </w:style>
  <w:style w:type="character" w:customStyle="1" w:styleId="50">
    <w:name w:val="标题 5 字符"/>
    <w:aliases w:val="h5 字符,Heading5 字符,H5 字符"/>
    <w:link w:val="5"/>
    <w:rsid w:val="003D6F2E"/>
    <w:rPr>
      <w:rFonts w:ascii="Arial" w:hAnsi="Arial"/>
      <w:sz w:val="22"/>
      <w:szCs w:val="22"/>
    </w:rPr>
  </w:style>
  <w:style w:type="character" w:customStyle="1" w:styleId="60">
    <w:name w:val="标题 6 字符"/>
    <w:link w:val="6"/>
    <w:uiPriority w:val="9"/>
    <w:rsid w:val="003D6F2E"/>
    <w:rPr>
      <w:rFonts w:ascii="Arial" w:hAnsi="Arial" w:cs="Arial"/>
      <w:sz w:val="22"/>
      <w:lang w:val="en-GB" w:eastAsia="zh-CN"/>
    </w:rPr>
  </w:style>
  <w:style w:type="character" w:customStyle="1" w:styleId="70">
    <w:name w:val="标题 7 字符"/>
    <w:link w:val="7"/>
    <w:uiPriority w:val="9"/>
    <w:rsid w:val="00EA0746"/>
    <w:rPr>
      <w:rFonts w:ascii="Arial" w:hAnsi="Arial" w:cs="Arial"/>
      <w:sz w:val="22"/>
      <w:lang w:val="en-GB" w:eastAsia="zh-CN"/>
    </w:rPr>
  </w:style>
  <w:style w:type="character" w:customStyle="1" w:styleId="80">
    <w:name w:val="标题 8 字符"/>
    <w:aliases w:val="Table Heading 字符"/>
    <w:link w:val="8"/>
    <w:rsid w:val="003D6F2E"/>
    <w:rPr>
      <w:rFonts w:ascii="Arial" w:hAnsi="Arial" w:cs="Arial"/>
      <w:sz w:val="22"/>
      <w:lang w:val="en-GB" w:eastAsia="zh-CN"/>
    </w:rPr>
  </w:style>
  <w:style w:type="character" w:customStyle="1" w:styleId="90">
    <w:name w:val="标题 9 字符"/>
    <w:aliases w:val="Figure Heading 字符,FH 字符"/>
    <w:link w:val="9"/>
    <w:uiPriority w:val="9"/>
    <w:rsid w:val="003D6F2E"/>
    <w:rPr>
      <w:rFonts w:ascii="Arial" w:hAnsi="Arial" w:cs="Arial"/>
      <w:sz w:val="22"/>
      <w:lang w:val="en-GB" w:eastAsia="zh-CN"/>
    </w:rPr>
  </w:style>
  <w:style w:type="character" w:styleId="afe">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Malgun Gothic" w:eastAsia="Malgun Gothic" w:hAnsi="Malgun Gothic"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Malgun Gothic"/>
      <w:b/>
      <w:bCs/>
      <w:lang w:eastAsia="en-US"/>
    </w:rPr>
  </w:style>
  <w:style w:type="character" w:customStyle="1" w:styleId="5Char1">
    <w:name w:val="제목 5 Char1"/>
    <w:aliases w:val="h5 Char1,Heading5 Char1,H5 Char1"/>
    <w:semiHidden/>
    <w:rsid w:val="003D6F2E"/>
    <w:rPr>
      <w:rFonts w:ascii="Malgun Gothic" w:eastAsia="Malgun Gothic" w:hAnsi="Malgun Gothic" w:cs="Times New Roman"/>
      <w:lang w:eastAsia="en-US"/>
    </w:rPr>
  </w:style>
  <w:style w:type="paragraph" w:styleId="HTML">
    <w:name w:val="HTML Preformatted"/>
    <w:basedOn w:val="a0"/>
    <w:link w:val="HTML0"/>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Batang" w:hAnsi="Courier New" w:cs="Courier New"/>
      <w:sz w:val="20"/>
      <w:lang w:val="en-US" w:eastAsia="ko-KR"/>
    </w:rPr>
  </w:style>
  <w:style w:type="character" w:customStyle="1" w:styleId="HTML0">
    <w:name w:val="HTML 预设格式 字符"/>
    <w:link w:val="HTML"/>
    <w:rsid w:val="003D6F2E"/>
    <w:rPr>
      <w:rFonts w:ascii="Courier New" w:eastAsia="Batang" w:hAnsi="Courier New" w:cs="Courier New"/>
    </w:rPr>
  </w:style>
  <w:style w:type="character" w:customStyle="1" w:styleId="8Char1">
    <w:name w:val="제목 8 Char1"/>
    <w:aliases w:val="Table Heading Char1"/>
    <w:semiHidden/>
    <w:rsid w:val="003D6F2E"/>
    <w:rPr>
      <w:rFonts w:eastAsia="Malgun Gothic"/>
      <w:lang w:eastAsia="en-US"/>
    </w:rPr>
  </w:style>
  <w:style w:type="character" w:customStyle="1" w:styleId="9Char1">
    <w:name w:val="제목 9 Char1"/>
    <w:aliases w:val="Figure Heading Char1,FH Char1"/>
    <w:uiPriority w:val="9"/>
    <w:semiHidden/>
    <w:rsid w:val="003D6F2E"/>
    <w:rPr>
      <w:rFonts w:eastAsia="Malgun Gothic"/>
      <w:lang w:eastAsia="en-US"/>
    </w:rPr>
  </w:style>
  <w:style w:type="paragraph" w:styleId="11">
    <w:name w:val="index 1"/>
    <w:basedOn w:val="a0"/>
    <w:autoRedefine/>
    <w:unhideWhenUsed/>
    <w:rsid w:val="003D6F2E"/>
    <w:pPr>
      <w:keepLines/>
      <w:spacing w:after="0"/>
      <w:jc w:val="left"/>
      <w:textAlignment w:val="auto"/>
    </w:pPr>
    <w:rPr>
      <w:sz w:val="20"/>
      <w:lang w:eastAsia="en-GB"/>
    </w:rPr>
  </w:style>
  <w:style w:type="paragraph" w:styleId="22">
    <w:name w:val="index 2"/>
    <w:basedOn w:val="11"/>
    <w:autoRedefine/>
    <w:unhideWhenUsed/>
    <w:rsid w:val="003D6F2E"/>
    <w:pPr>
      <w:ind w:left="284"/>
    </w:pPr>
  </w:style>
  <w:style w:type="paragraph" w:styleId="TOC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TOC2">
    <w:name w:val="toc 2"/>
    <w:basedOn w:val="TOC1"/>
    <w:autoRedefine/>
    <w:uiPriority w:val="39"/>
    <w:unhideWhenUsed/>
    <w:rsid w:val="003D6F2E"/>
    <w:pPr>
      <w:keepNext w:val="0"/>
      <w:spacing w:before="0"/>
      <w:ind w:left="851" w:hanging="851"/>
    </w:pPr>
    <w:rPr>
      <w:sz w:val="20"/>
    </w:rPr>
  </w:style>
  <w:style w:type="paragraph" w:styleId="TOC3">
    <w:name w:val="toc 3"/>
    <w:basedOn w:val="TOC2"/>
    <w:autoRedefine/>
    <w:uiPriority w:val="39"/>
    <w:unhideWhenUsed/>
    <w:rsid w:val="003D6F2E"/>
    <w:pPr>
      <w:ind w:left="1134" w:hanging="1134"/>
    </w:pPr>
  </w:style>
  <w:style w:type="paragraph" w:styleId="TOC4">
    <w:name w:val="toc 4"/>
    <w:basedOn w:val="TOC3"/>
    <w:autoRedefine/>
    <w:uiPriority w:val="39"/>
    <w:unhideWhenUsed/>
    <w:rsid w:val="003D6F2E"/>
    <w:pPr>
      <w:ind w:left="1418" w:hanging="1418"/>
    </w:pPr>
  </w:style>
  <w:style w:type="paragraph" w:styleId="TOC5">
    <w:name w:val="toc 5"/>
    <w:basedOn w:val="TOC4"/>
    <w:autoRedefine/>
    <w:uiPriority w:val="39"/>
    <w:unhideWhenUsed/>
    <w:rsid w:val="003D6F2E"/>
    <w:pPr>
      <w:ind w:left="1701" w:hanging="1701"/>
    </w:pPr>
  </w:style>
  <w:style w:type="paragraph" w:styleId="TOC6">
    <w:name w:val="toc 6"/>
    <w:basedOn w:val="TOC5"/>
    <w:next w:val="a0"/>
    <w:autoRedefine/>
    <w:uiPriority w:val="39"/>
    <w:unhideWhenUsed/>
    <w:rsid w:val="003D6F2E"/>
    <w:pPr>
      <w:ind w:left="1985" w:hanging="1985"/>
    </w:pPr>
  </w:style>
  <w:style w:type="paragraph" w:styleId="TOC7">
    <w:name w:val="toc 7"/>
    <w:basedOn w:val="TOC6"/>
    <w:next w:val="a0"/>
    <w:autoRedefine/>
    <w:uiPriority w:val="39"/>
    <w:unhideWhenUsed/>
    <w:rsid w:val="003D6F2E"/>
    <w:pPr>
      <w:ind w:left="2268" w:hanging="2268"/>
    </w:pPr>
  </w:style>
  <w:style w:type="paragraph" w:styleId="TOC8">
    <w:name w:val="toc 8"/>
    <w:basedOn w:val="TOC1"/>
    <w:autoRedefine/>
    <w:uiPriority w:val="39"/>
    <w:unhideWhenUsed/>
    <w:rsid w:val="003D6F2E"/>
    <w:pPr>
      <w:spacing w:before="180"/>
      <w:ind w:left="2693" w:hanging="2693"/>
    </w:pPr>
    <w:rPr>
      <w:b/>
    </w:rPr>
  </w:style>
  <w:style w:type="paragraph" w:styleId="TOC9">
    <w:name w:val="toc 9"/>
    <w:basedOn w:val="TOC8"/>
    <w:autoRedefine/>
    <w:uiPriority w:val="39"/>
    <w:unhideWhenUsed/>
    <w:rsid w:val="003D6F2E"/>
    <w:pPr>
      <w:ind w:left="1418" w:hanging="1418"/>
    </w:pPr>
  </w:style>
  <w:style w:type="paragraph" w:styleId="aff">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ae">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d"/>
    <w:locked/>
    <w:rsid w:val="003D6F2E"/>
    <w:rPr>
      <w:rFonts w:ascii="Times" w:eastAsia="Batang" w:hAnsi="Times"/>
      <w:lang w:eastAsia="en-US"/>
    </w:rPr>
  </w:style>
  <w:style w:type="character" w:customStyle="1" w:styleId="Char1">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0">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f0">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f1">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Malgun Gothic" w:hAnsi="Malgun Gothic"/>
      <w:b/>
      <w:szCs w:val="22"/>
      <w:lang w:val="en-US" w:eastAsia="en-US"/>
    </w:rPr>
  </w:style>
  <w:style w:type="character" w:customStyle="1" w:styleId="aff2">
    <w:name w:val="列表 字符"/>
    <w:link w:val="aff3"/>
    <w:locked/>
    <w:rsid w:val="003D6F2E"/>
  </w:style>
  <w:style w:type="paragraph" w:styleId="aff3">
    <w:name w:val="List"/>
    <w:basedOn w:val="a0"/>
    <w:link w:val="aff2"/>
    <w:unhideWhenUsed/>
    <w:rsid w:val="003D6F2E"/>
    <w:pPr>
      <w:spacing w:after="180"/>
      <w:ind w:left="568" w:hanging="284"/>
      <w:jc w:val="left"/>
      <w:textAlignment w:val="auto"/>
    </w:pPr>
    <w:rPr>
      <w:sz w:val="20"/>
      <w:lang w:val="en-US" w:eastAsia="ko-KR"/>
    </w:rPr>
  </w:style>
  <w:style w:type="paragraph" w:styleId="aff4">
    <w:name w:val="List Bullet"/>
    <w:basedOn w:val="aff3"/>
    <w:unhideWhenUsed/>
    <w:rsid w:val="003D6F2E"/>
    <w:rPr>
      <w:rFonts w:ascii="Malgun Gothic" w:hAnsi="Malgun Gothic"/>
    </w:rPr>
  </w:style>
  <w:style w:type="paragraph" w:styleId="aff5">
    <w:name w:val="List Number"/>
    <w:basedOn w:val="aff3"/>
    <w:unhideWhenUsed/>
    <w:rsid w:val="003D6F2E"/>
    <w:rPr>
      <w:rFonts w:ascii="Malgun Gothic" w:hAnsi="Malgun Gothic"/>
    </w:rPr>
  </w:style>
  <w:style w:type="character" w:customStyle="1" w:styleId="23">
    <w:name w:val="列表 2 字符"/>
    <w:link w:val="24"/>
    <w:locked/>
    <w:rsid w:val="003D6F2E"/>
  </w:style>
  <w:style w:type="paragraph" w:styleId="24">
    <w:name w:val="List 2"/>
    <w:basedOn w:val="aff3"/>
    <w:link w:val="23"/>
    <w:unhideWhenUsed/>
    <w:rsid w:val="003D6F2E"/>
    <w:pPr>
      <w:ind w:left="851"/>
    </w:pPr>
  </w:style>
  <w:style w:type="character" w:customStyle="1" w:styleId="32">
    <w:name w:val="列表 3 字符"/>
    <w:link w:val="33"/>
    <w:locked/>
    <w:rsid w:val="003D6F2E"/>
  </w:style>
  <w:style w:type="paragraph" w:styleId="33">
    <w:name w:val="List 3"/>
    <w:basedOn w:val="24"/>
    <w:link w:val="32"/>
    <w:unhideWhenUsed/>
    <w:rsid w:val="003D6F2E"/>
    <w:pPr>
      <w:ind w:left="1135"/>
    </w:pPr>
  </w:style>
  <w:style w:type="paragraph" w:styleId="41">
    <w:name w:val="List 4"/>
    <w:basedOn w:val="33"/>
    <w:unhideWhenUsed/>
    <w:rsid w:val="003D6F2E"/>
    <w:pPr>
      <w:ind w:left="1418"/>
    </w:pPr>
    <w:rPr>
      <w:rFonts w:ascii="Malgun Gothic" w:hAnsi="Malgun Gothic"/>
    </w:rPr>
  </w:style>
  <w:style w:type="paragraph" w:styleId="51">
    <w:name w:val="List 5"/>
    <w:basedOn w:val="41"/>
    <w:unhideWhenUsed/>
    <w:rsid w:val="003D6F2E"/>
    <w:pPr>
      <w:ind w:left="1702"/>
    </w:pPr>
  </w:style>
  <w:style w:type="paragraph" w:styleId="25">
    <w:name w:val="List Bullet 2"/>
    <w:aliases w:val="lb2"/>
    <w:basedOn w:val="aff4"/>
    <w:unhideWhenUsed/>
    <w:rsid w:val="003D6F2E"/>
    <w:pPr>
      <w:ind w:left="851"/>
    </w:pPr>
  </w:style>
  <w:style w:type="paragraph" w:styleId="34">
    <w:name w:val="List Bullet 3"/>
    <w:basedOn w:val="25"/>
    <w:unhideWhenUsed/>
    <w:rsid w:val="003D6F2E"/>
    <w:pPr>
      <w:ind w:left="1135"/>
    </w:pPr>
  </w:style>
  <w:style w:type="paragraph" w:styleId="42">
    <w:name w:val="List Bullet 4"/>
    <w:basedOn w:val="34"/>
    <w:unhideWhenUsed/>
    <w:rsid w:val="003D6F2E"/>
    <w:pPr>
      <w:ind w:left="1418"/>
    </w:pPr>
  </w:style>
  <w:style w:type="paragraph" w:styleId="52">
    <w:name w:val="List Bullet 5"/>
    <w:basedOn w:val="42"/>
    <w:unhideWhenUsed/>
    <w:rsid w:val="003D6F2E"/>
    <w:pPr>
      <w:ind w:left="1702"/>
    </w:pPr>
  </w:style>
  <w:style w:type="paragraph" w:styleId="26">
    <w:name w:val="List Number 2"/>
    <w:basedOn w:val="aff5"/>
    <w:unhideWhenUsed/>
    <w:qFormat/>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1">
    <w:name w:val="제목 Char1"/>
    <w:aliases w:val="Heading 31 Char1"/>
    <w:rsid w:val="003D6F2E"/>
    <w:rPr>
      <w:rFonts w:ascii="Malgun Gothic" w:eastAsia="Malgun Gothic" w:hAnsi="Malgun Gothic" w:cs="Times New Roman"/>
      <w:b/>
      <w:bCs/>
      <w:sz w:val="32"/>
      <w:szCs w:val="32"/>
    </w:rPr>
  </w:style>
  <w:style w:type="character" w:customStyle="1" w:styleId="Char12">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f6">
    <w:name w:val="Body Text Indent"/>
    <w:basedOn w:val="a0"/>
    <w:link w:val="aff7"/>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aff7">
    <w:name w:val="正文文本缩进 字符"/>
    <w:link w:val="aff6"/>
    <w:uiPriority w:val="99"/>
    <w:rsid w:val="003D6F2E"/>
    <w:rPr>
      <w:lang w:eastAsia="zh-CN"/>
    </w:rPr>
  </w:style>
  <w:style w:type="paragraph" w:styleId="27">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f8">
    <w:name w:val="Subtitle"/>
    <w:basedOn w:val="a0"/>
    <w:next w:val="a0"/>
    <w:link w:val="aff9"/>
    <w:uiPriority w:val="11"/>
    <w:qFormat/>
    <w:rsid w:val="003D6F2E"/>
    <w:pPr>
      <w:overflowPunct/>
      <w:autoSpaceDE/>
      <w:autoSpaceDN/>
      <w:adjustRightInd/>
      <w:snapToGrid w:val="0"/>
      <w:spacing w:after="0"/>
      <w:jc w:val="left"/>
      <w:textAlignment w:val="auto"/>
    </w:pPr>
    <w:rPr>
      <w:rFonts w:ascii="Malgun Gothic" w:hAnsi="Malgun Gothic"/>
      <w:b/>
      <w:i/>
      <w:iCs/>
      <w:color w:val="5B9BD5"/>
      <w:spacing w:val="15"/>
      <w:sz w:val="20"/>
      <w:szCs w:val="24"/>
      <w:lang w:val="en-US"/>
    </w:rPr>
  </w:style>
  <w:style w:type="character" w:customStyle="1" w:styleId="aff9">
    <w:name w:val="副标题 字符"/>
    <w:link w:val="aff8"/>
    <w:uiPriority w:val="11"/>
    <w:rsid w:val="003D6F2E"/>
    <w:rPr>
      <w:rFonts w:ascii="Malgun Gothic" w:hAnsi="Malgun Gothic"/>
      <w:b/>
      <w:i/>
      <w:iCs/>
      <w:color w:val="5B9BD5"/>
      <w:spacing w:val="15"/>
      <w:szCs w:val="24"/>
      <w:lang w:eastAsia="zh-CN"/>
    </w:rPr>
  </w:style>
  <w:style w:type="paragraph" w:styleId="affa">
    <w:name w:val="Date"/>
    <w:basedOn w:val="a0"/>
    <w:next w:val="a0"/>
    <w:link w:val="affb"/>
    <w:uiPriority w:val="99"/>
    <w:unhideWhenUsed/>
    <w:rsid w:val="003D6F2E"/>
    <w:pPr>
      <w:spacing w:after="0"/>
      <w:textAlignment w:val="auto"/>
    </w:pPr>
    <w:rPr>
      <w:sz w:val="20"/>
      <w:lang w:eastAsia="en-GB"/>
    </w:rPr>
  </w:style>
  <w:style w:type="character" w:customStyle="1" w:styleId="affb">
    <w:name w:val="日期 字符"/>
    <w:link w:val="affa"/>
    <w:uiPriority w:val="99"/>
    <w:rsid w:val="003D6F2E"/>
    <w:rPr>
      <w:lang w:val="en-GB" w:eastAsia="en-GB"/>
    </w:rPr>
  </w:style>
  <w:style w:type="paragraph" w:styleId="28">
    <w:name w:val="Body Text First Indent 2"/>
    <w:basedOn w:val="aff6"/>
    <w:link w:val="29"/>
    <w:unhideWhenUsed/>
    <w:rsid w:val="003D6F2E"/>
    <w:pPr>
      <w:spacing w:after="180" w:line="240" w:lineRule="auto"/>
      <w:ind w:leftChars="400" w:left="851" w:firstLineChars="100" w:firstLine="210"/>
    </w:pPr>
    <w:rPr>
      <w:rFonts w:eastAsia="MS Mincho"/>
      <w:lang w:val="en-GB" w:eastAsia="en-US"/>
    </w:rPr>
  </w:style>
  <w:style w:type="character" w:customStyle="1" w:styleId="29">
    <w:name w:val="正文文本首行缩进 2 字符"/>
    <w:link w:val="28"/>
    <w:rsid w:val="003D6F2E"/>
    <w:rPr>
      <w:rFonts w:eastAsia="MS Mincho"/>
      <w:lang w:val="en-GB" w:eastAsia="en-US"/>
    </w:rPr>
  </w:style>
  <w:style w:type="paragraph" w:styleId="2a">
    <w:name w:val="Body Text 2"/>
    <w:basedOn w:val="a0"/>
    <w:link w:val="2b"/>
    <w:unhideWhenUsed/>
    <w:rsid w:val="003D6F2E"/>
    <w:pPr>
      <w:widowControl w:val="0"/>
      <w:tabs>
        <w:tab w:val="left" w:pos="2205"/>
      </w:tabs>
      <w:spacing w:after="0"/>
      <w:ind w:left="630"/>
      <w:textAlignment w:val="auto"/>
    </w:pPr>
    <w:rPr>
      <w:kern w:val="2"/>
      <w:sz w:val="21"/>
      <w:lang w:val="x-none" w:eastAsia="x-none"/>
    </w:rPr>
  </w:style>
  <w:style w:type="character" w:customStyle="1" w:styleId="2b">
    <w:name w:val="正文文本 2 字符"/>
    <w:link w:val="2a"/>
    <w:rsid w:val="003D6F2E"/>
    <w:rPr>
      <w:kern w:val="2"/>
      <w:sz w:val="21"/>
      <w:lang w:val="x-none" w:eastAsia="x-none"/>
    </w:rPr>
  </w:style>
  <w:style w:type="paragraph" w:styleId="35">
    <w:name w:val="Body Text 3"/>
    <w:basedOn w:val="a0"/>
    <w:link w:val="36"/>
    <w:unhideWhenUsed/>
    <w:rsid w:val="003D6F2E"/>
    <w:pPr>
      <w:overflowPunct/>
      <w:autoSpaceDE/>
      <w:autoSpaceDN/>
      <w:adjustRightInd/>
      <w:spacing w:after="0"/>
      <w:textAlignment w:val="auto"/>
    </w:pPr>
    <w:rPr>
      <w:rFonts w:eastAsia="MS Gothic"/>
      <w:sz w:val="24"/>
      <w:lang w:eastAsia="ja-JP"/>
    </w:rPr>
  </w:style>
  <w:style w:type="character" w:customStyle="1" w:styleId="36">
    <w:name w:val="正文文本 3 字符"/>
    <w:link w:val="35"/>
    <w:rsid w:val="003D6F2E"/>
    <w:rPr>
      <w:rFonts w:eastAsia="MS Gothic"/>
      <w:sz w:val="24"/>
      <w:lang w:val="en-GB" w:eastAsia="ja-JP"/>
    </w:rPr>
  </w:style>
  <w:style w:type="paragraph" w:styleId="2c">
    <w:name w:val="Body Text Indent 2"/>
    <w:basedOn w:val="a0"/>
    <w:link w:val="2d"/>
    <w:unhideWhenUsed/>
    <w:rsid w:val="003D6F2E"/>
    <w:pPr>
      <w:widowControl w:val="0"/>
      <w:tabs>
        <w:tab w:val="left" w:pos="2205"/>
      </w:tabs>
      <w:spacing w:after="0"/>
      <w:ind w:left="200"/>
      <w:textAlignment w:val="auto"/>
    </w:pPr>
    <w:rPr>
      <w:kern w:val="2"/>
      <w:sz w:val="20"/>
      <w:lang w:val="x-none" w:eastAsia="x-none"/>
    </w:rPr>
  </w:style>
  <w:style w:type="character" w:customStyle="1" w:styleId="2d">
    <w:name w:val="正文文本缩进 2 字符"/>
    <w:link w:val="2c"/>
    <w:rsid w:val="003D6F2E"/>
    <w:rPr>
      <w:kern w:val="2"/>
      <w:lang w:val="x-none" w:eastAsia="x-none"/>
    </w:rPr>
  </w:style>
  <w:style w:type="paragraph" w:styleId="37">
    <w:name w:val="Body Text Indent 3"/>
    <w:basedOn w:val="a0"/>
    <w:link w:val="38"/>
    <w:unhideWhenUsed/>
    <w:rsid w:val="003D6F2E"/>
    <w:pPr>
      <w:spacing w:after="0"/>
      <w:ind w:left="1080"/>
      <w:jc w:val="left"/>
      <w:textAlignment w:val="auto"/>
    </w:pPr>
    <w:rPr>
      <w:sz w:val="20"/>
      <w:lang w:val="en-US" w:eastAsia="ja-JP"/>
    </w:rPr>
  </w:style>
  <w:style w:type="character" w:customStyle="1" w:styleId="38">
    <w:name w:val="正文文本缩进 3 字符"/>
    <w:link w:val="37"/>
    <w:rsid w:val="003D6F2E"/>
    <w:rPr>
      <w:lang w:eastAsia="ja-JP"/>
    </w:rPr>
  </w:style>
  <w:style w:type="paragraph" w:styleId="affc">
    <w:name w:val="Document Map"/>
    <w:basedOn w:val="a0"/>
    <w:link w:val="aff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affd">
    <w:name w:val="文档结构图 字符"/>
    <w:link w:val="affc"/>
    <w:uiPriority w:val="99"/>
    <w:rsid w:val="003D6F2E"/>
    <w:rPr>
      <w:rFonts w:ascii="Tahoma" w:hAnsi="Tahoma"/>
      <w:shd w:val="clear" w:color="auto" w:fill="000080"/>
      <w:lang w:val="en-GB" w:eastAsia="en-GB"/>
    </w:rPr>
  </w:style>
  <w:style w:type="paragraph" w:styleId="affe">
    <w:name w:val="Plain Text"/>
    <w:basedOn w:val="a0"/>
    <w:link w:val="afff"/>
    <w:uiPriority w:val="99"/>
    <w:unhideWhenUsed/>
    <w:rsid w:val="003D6F2E"/>
    <w:pPr>
      <w:spacing w:after="180"/>
      <w:jc w:val="left"/>
      <w:textAlignment w:val="auto"/>
    </w:pPr>
    <w:rPr>
      <w:rFonts w:ascii="Courier New" w:hAnsi="Courier New"/>
      <w:sz w:val="20"/>
      <w:lang w:val="nb-NO" w:eastAsia="en-GB"/>
    </w:rPr>
  </w:style>
  <w:style w:type="character" w:customStyle="1" w:styleId="afff">
    <w:name w:val="纯文本 字符"/>
    <w:link w:val="affe"/>
    <w:uiPriority w:val="99"/>
    <w:rsid w:val="003D6F2E"/>
    <w:rPr>
      <w:rFonts w:ascii="Courier New" w:hAnsi="Courier New"/>
      <w:lang w:val="nb-NO" w:eastAsia="en-GB"/>
    </w:rPr>
  </w:style>
  <w:style w:type="paragraph" w:styleId="afff0">
    <w:name w:val="No Spacing"/>
    <w:uiPriority w:val="1"/>
    <w:qFormat/>
    <w:rsid w:val="003D6F2E"/>
    <w:rPr>
      <w:rFonts w:ascii="Calibri" w:eastAsia="宋体" w:hAnsi="Calibri"/>
      <w:sz w:val="22"/>
      <w:szCs w:val="22"/>
      <w:lang w:eastAsia="zh-CN"/>
    </w:rPr>
  </w:style>
  <w:style w:type="paragraph" w:styleId="af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qFormat/>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qFormat/>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qFormat/>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f4"/>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Malgun Gothic" w:eastAsia="MS Mincho" w:hAnsi="Malgun Gothic"/>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Malgun Gothic" w:eastAsia="MS Mincho" w:hAnsi="Malgun Gothic"/>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Malgun Gothic" w:eastAsia="MS Mincho" w:hAnsi="Malgun Gothic"/>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Batang"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
    <w:locked/>
    <w:rsid w:val="003D6F2E"/>
    <w:rPr>
      <w:rFonts w:ascii="Arial" w:eastAsia="宋体" w:hAnsi="Arial" w:cs="Arial"/>
      <w:sz w:val="18"/>
      <w:lang w:eastAsia="zh-CN"/>
    </w:rPr>
  </w:style>
  <w:style w:type="paragraph" w:customStyle="1" w:styleId="TableCell">
    <w:name w:val="Table Cell"/>
    <w:basedOn w:val="TAC"/>
    <w:link w:val="TableCellChar"/>
    <w:qFormat/>
    <w:rsid w:val="003D6F2E"/>
    <w:pPr>
      <w:keepLines/>
      <w:adjustRightInd w:val="0"/>
    </w:pPr>
    <w:rPr>
      <w:rFonts w:eastAsia="宋体"/>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宋体"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宋体" w:hAnsi="Calibri"/>
      <w:szCs w:val="24"/>
      <w:lang w:val="en-US" w:eastAsia="zh-CN"/>
    </w:rPr>
  </w:style>
  <w:style w:type="character" w:customStyle="1" w:styleId="bullet2Char">
    <w:name w:val="bullet2 Char"/>
    <w:link w:val="bullet2"/>
    <w:locked/>
    <w:rsid w:val="003D6F2E"/>
    <w:rPr>
      <w:rFonts w:ascii="Times" w:eastAsia="宋体"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宋体" w:hAnsi="Times"/>
      <w:szCs w:val="24"/>
      <w:lang w:val="en-US" w:eastAsia="zh-CN"/>
    </w:rPr>
  </w:style>
  <w:style w:type="character" w:customStyle="1" w:styleId="bullet3Char">
    <w:name w:val="bullet3 Char"/>
    <w:link w:val="bullet3"/>
    <w:locked/>
    <w:rsid w:val="003D6F2E"/>
    <w:rPr>
      <w:rFonts w:ascii="Times" w:eastAsia="Batang"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Batang"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Batang"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f2"/>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Batang"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RAN1bullet1Char">
    <w:name w:val="RAN1 bullet1 Char"/>
    <w:link w:val="RAN1bullet1"/>
    <w:locked/>
    <w:rsid w:val="003D6F2E"/>
    <w:rPr>
      <w:rFonts w:ascii="Times" w:eastAsia="Batang"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Batang" w:hAnsi="Times"/>
      <w:sz w:val="20"/>
      <w:szCs w:val="24"/>
      <w:lang w:val="en-US" w:eastAsia="x-none"/>
    </w:rPr>
  </w:style>
  <w:style w:type="character" w:customStyle="1" w:styleId="RAN1tdocChar">
    <w:name w:val="RAN1 tdoc Char"/>
    <w:link w:val="RAN1tdoc"/>
    <w:locked/>
    <w:rsid w:val="003D6F2E"/>
    <w:rPr>
      <w:rFonts w:ascii="Times" w:eastAsia="Batang"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Batang"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Batang"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Malgun Gothic" w:hAnsi="Malgun Gothic" w:cs="Batang"/>
      <w:sz w:val="20"/>
      <w:lang w:val="en-US" w:eastAsia="en-US"/>
    </w:rPr>
  </w:style>
  <w:style w:type="character" w:customStyle="1" w:styleId="tdocChar">
    <w:name w:val="tdoc Char"/>
    <w:link w:val="tdoc"/>
    <w:locked/>
    <w:rsid w:val="003D6F2E"/>
    <w:rPr>
      <w:rFonts w:ascii="Times" w:eastAsia="Batang"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Batang"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f2">
    <w:name w:val="表格文字居左"/>
    <w:basedOn w:val="a0"/>
    <w:next w:val="a0"/>
    <w:rsid w:val="003D6F2E"/>
    <w:pPr>
      <w:widowControl w:val="0"/>
      <w:overflowPunct/>
      <w:autoSpaceDE/>
      <w:autoSpaceDN/>
      <w:adjustRightInd/>
      <w:spacing w:after="0"/>
      <w:textAlignment w:val="auto"/>
    </w:pPr>
    <w:rPr>
      <w:rFonts w:ascii="Arial" w:hAnsi="Arial" w:cs="宋体"/>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宋体" w:hAnsi="宋体" w:cs="宋体"/>
      <w:color w:val="333333"/>
      <w:sz w:val="26"/>
      <w:szCs w:val="26"/>
      <w:lang w:val="en-US"/>
    </w:rPr>
  </w:style>
  <w:style w:type="paragraph" w:customStyle="1" w:styleId="TableText0">
    <w:name w:val="TableText"/>
    <w:basedOn w:val="aff6"/>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6"/>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TOC8"/>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b"/>
    <w:rsid w:val="003D6F2E"/>
    <w:pPr>
      <w:widowControl w:val="0"/>
      <w:overflowPunct/>
      <w:autoSpaceDE/>
      <w:autoSpaceDN/>
      <w:adjustRightInd/>
      <w:spacing w:after="0"/>
      <w:textAlignment w:val="auto"/>
    </w:pPr>
    <w:rPr>
      <w:rFonts w:ascii="Malgun Gothic" w:hAnsi="Malgun Gothic"/>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宋体" w:hAnsi="Arial"/>
      <w:szCs w:val="24"/>
      <w:lang w:val="en-US" w:eastAsia="en-US"/>
    </w:rPr>
  </w:style>
  <w:style w:type="character" w:customStyle="1" w:styleId="Char">
    <w:name w:val="样式 正文 Char"/>
    <w:link w:val="afff3"/>
    <w:locked/>
    <w:rsid w:val="003D6F2E"/>
    <w:rPr>
      <w:rFonts w:ascii="宋体" w:eastAsia="宋体" w:hAnsi="宋体" w:cs="宋体"/>
      <w:sz w:val="21"/>
      <w:lang w:eastAsia="zh-CN"/>
    </w:rPr>
  </w:style>
  <w:style w:type="paragraph" w:customStyle="1" w:styleId="afff3">
    <w:name w:val="样式 正文"/>
    <w:basedOn w:val="a0"/>
    <w:link w:val="Char"/>
    <w:rsid w:val="003D6F2E"/>
    <w:pPr>
      <w:widowControl w:val="0"/>
      <w:overflowPunct/>
      <w:autoSpaceDE/>
      <w:autoSpaceDN/>
      <w:adjustRightInd/>
      <w:spacing w:after="0"/>
      <w:ind w:firstLineChars="200" w:firstLine="420"/>
      <w:textAlignment w:val="auto"/>
    </w:pPr>
    <w:rPr>
      <w:rFonts w:ascii="宋体" w:eastAsia="宋体" w:hAnsi="宋体" w:cs="宋体"/>
      <w:sz w:val="21"/>
      <w:lang w:val="en-US"/>
    </w:rPr>
  </w:style>
  <w:style w:type="paragraph" w:customStyle="1" w:styleId="afff4">
    <w:name w:val="公式"/>
    <w:basedOn w:val="a0"/>
    <w:rsid w:val="003D6F2E"/>
    <w:pPr>
      <w:widowControl w:val="0"/>
      <w:overflowPunct/>
      <w:autoSpaceDE/>
      <w:autoSpaceDN/>
      <w:adjustRightInd/>
      <w:spacing w:after="0"/>
      <w:ind w:firstLine="420"/>
      <w:jc w:val="right"/>
      <w:textAlignment w:val="auto"/>
    </w:pPr>
    <w:rPr>
      <w:rFonts w:eastAsia="宋体" w:cs="宋体"/>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b"/>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宋体"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宋体"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Malgun Gothic" w:hAnsi="Malgun Gothic"/>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Malgun Gothic" w:hAnsi="Malgun Gothic"/>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Malgun Gothic" w:hAnsi="Malgun Gothic"/>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Malgun Gothic" w:hAnsi="Malgun Gothic"/>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Malgun Gothic" w:hAnsi="Malgun Gothic"/>
      <w:sz w:val="20"/>
      <w:lang w:val="en-US"/>
    </w:rPr>
  </w:style>
  <w:style w:type="paragraph" w:customStyle="1" w:styleId="Heading1unnumbered">
    <w:name w:val="Heading 1 unnumbered"/>
    <w:basedOn w:val="1"/>
    <w:next w:val="ab"/>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f4"/>
    <w:next w:val="ab"/>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b"/>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宋体" w:eastAsia="宋体" w:hAnsi="宋体" w:cs="宋体"/>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等线" w:eastAsia="等线" w:hAnsi="等线" w:cs="宋体"/>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宋体"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宋体"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宋体" w:eastAsia="宋体" w:hAnsi="宋体" w:cs="宋体"/>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宋体"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宋体" w:eastAsia="宋体" w:hAnsi="宋体" w:cs="宋体"/>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宋体" w:eastAsia="宋体" w:hAnsi="宋体" w:cs="宋体"/>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宋体" w:eastAsia="宋体" w:hAnsi="宋体" w:cs="宋体"/>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宋体" w:eastAsia="宋体" w:hAnsi="宋体" w:cs="宋体"/>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宋体" w:eastAsia="宋体" w:hAnsi="宋体" w:cs="宋体"/>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宋体"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宋体" w:eastAsia="宋体" w:hAnsi="宋体" w:cs="宋体"/>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宋体"/>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宋体" w:hAnsi="Arial"/>
      <w:lang w:val="en-US"/>
    </w:rPr>
  </w:style>
  <w:style w:type="paragraph" w:customStyle="1" w:styleId="11BodyText">
    <w:name w:val="11 BodyText"/>
    <w:basedOn w:val="a0"/>
    <w:rsid w:val="003D6F2E"/>
    <w:pPr>
      <w:spacing w:after="220"/>
      <w:ind w:left="1298"/>
      <w:jc w:val="left"/>
      <w:textAlignment w:val="auto"/>
    </w:pPr>
    <w:rPr>
      <w:rFonts w:ascii="Arial" w:eastAsia="宋体"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宋体"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宋体" w:hAnsi="New York"/>
      <w:sz w:val="24"/>
      <w:lang w:val="en-US" w:eastAsia="en-US"/>
    </w:rPr>
  </w:style>
  <w:style w:type="character" w:customStyle="1" w:styleId="afff5">
    <w:name w:val="テキスト (文字)"/>
    <w:link w:val="afff6"/>
    <w:locked/>
    <w:rsid w:val="003D6F2E"/>
    <w:rPr>
      <w:rFonts w:ascii="Century" w:eastAsia="MS Mincho" w:hAnsi="Century"/>
      <w:sz w:val="21"/>
      <w:lang w:eastAsia="ja-JP"/>
    </w:rPr>
  </w:style>
  <w:style w:type="paragraph" w:customStyle="1" w:styleId="afff6">
    <w:name w:val="テキスト"/>
    <w:basedOn w:val="a0"/>
    <w:link w:val="af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Malgun Gothic" w:hAnsi="Malgun Gothic"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Malgun Gothic" w:hAnsi="Malgun Gothic"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f7">
    <w:name w:val="line number"/>
    <w:unhideWhenUsed/>
    <w:rsid w:val="003D6F2E"/>
    <w:rPr>
      <w:rFonts w:ascii="Arial" w:eastAsia="宋体" w:hAnsi="Arial" w:cs="Arial" w:hint="default"/>
      <w:color w:val="0000FF"/>
      <w:kern w:val="2"/>
      <w:sz w:val="18"/>
      <w:lang w:val="en-US" w:eastAsia="zh-CN" w:bidi="ar-SA"/>
    </w:rPr>
  </w:style>
  <w:style w:type="character" w:styleId="af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0"/>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0">
    <w:name w:val="z-窗体顶端 字符"/>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1">
    <w:name w:val="HTML Bottom of Form"/>
    <w:basedOn w:val="a0"/>
    <w:next w:val="a0"/>
    <w:link w:val="z-2"/>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2">
    <w:name w:val="z-窗体底端 字符"/>
    <w:link w:val="z-1"/>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宋体" w:hAnsi="Arial" w:cs="Arial" w:hint="default"/>
      <w:color w:val="0000FF"/>
      <w:kern w:val="2"/>
      <w:sz w:val="22"/>
      <w:lang w:val="en-US" w:eastAsia="en-US" w:bidi="ar-SA"/>
    </w:rPr>
  </w:style>
  <w:style w:type="character" w:customStyle="1" w:styleId="moz-txt-tag">
    <w:name w:val="moz-txt-tag"/>
    <w:rsid w:val="003D6F2E"/>
    <w:rPr>
      <w:rFonts w:ascii="Arial" w:eastAsia="宋体"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Malgun Gothic" w:eastAsia="Malgun Gothic" w:hAnsi="Malgun Gothic" w:cs="Times New Roman" w:hint="default"/>
      <w:spacing w:val="-10"/>
      <w:kern w:val="28"/>
      <w:sz w:val="56"/>
      <w:szCs w:val="56"/>
      <w:lang w:val="en-GB" w:eastAsia="ja-JP"/>
    </w:rPr>
  </w:style>
  <w:style w:type="character" w:customStyle="1" w:styleId="af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e">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宋体"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fc">
    <w:name w:val="Emphasis"/>
    <w:uiPriority w:val="20"/>
    <w:qFormat/>
    <w:rsid w:val="00451AC3"/>
    <w:rPr>
      <w:i/>
      <w:iCs/>
    </w:rPr>
  </w:style>
  <w:style w:type="table" w:customStyle="1" w:styleId="16">
    <w:name w:val="표 구분선1"/>
    <w:basedOn w:val="a2"/>
    <w:next w:val="af"/>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Strong"/>
    <w:uiPriority w:val="22"/>
    <w:qFormat/>
    <w:rsid w:val="00451AC3"/>
    <w:rPr>
      <w:b/>
      <w:bCs/>
    </w:rPr>
  </w:style>
  <w:style w:type="table" w:customStyle="1" w:styleId="110">
    <w:name w:val="网格型11"/>
    <w:basedOn w:val="a2"/>
    <w:next w:val="af"/>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f"/>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9"/>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f0"/>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f"/>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宋体"/>
      <w:lang w:val="en-US"/>
    </w:rPr>
  </w:style>
  <w:style w:type="character" w:customStyle="1" w:styleId="3GPPAgreementsChar">
    <w:name w:val="3GPP Agreements Char"/>
    <w:link w:val="3GPPAgreements"/>
    <w:rsid w:val="00451AC3"/>
    <w:rPr>
      <w:rFonts w:eastAsia="宋体"/>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宋体"/>
      <w:sz w:val="20"/>
      <w:lang w:val="en-US"/>
    </w:rPr>
  </w:style>
  <w:style w:type="character" w:customStyle="1" w:styleId="Style1Char">
    <w:name w:val="Style1 Char"/>
    <w:link w:val="Style1"/>
    <w:qFormat/>
    <w:rsid w:val="00451AC3"/>
    <w:rPr>
      <w:rFonts w:eastAsia="宋体"/>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Batang"/>
      <w:kern w:val="2"/>
      <w:szCs w:val="24"/>
      <w:lang w:val="en-US" w:eastAsia="x-none"/>
    </w:rPr>
  </w:style>
  <w:style w:type="character" w:customStyle="1" w:styleId="LGTdocChar">
    <w:name w:val="LGTdoc_본문 Char"/>
    <w:link w:val="LGTdoc"/>
    <w:qFormat/>
    <w:rsid w:val="00451AC3"/>
    <w:rPr>
      <w:rFonts w:eastAsia="Batang"/>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Batang"/>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Batang"/>
      <w:b/>
      <w:snapToGrid w:val="0"/>
      <w:sz w:val="28"/>
      <w:lang w:eastAsia="ko-KR"/>
    </w:rPr>
  </w:style>
  <w:style w:type="character" w:customStyle="1" w:styleId="3a">
    <w:name w:val="标题 3 字符"/>
    <w:qFormat/>
    <w:rsid w:val="00F47268"/>
    <w:rPr>
      <w:rFonts w:ascii="Arial" w:hAnsi="Arial"/>
      <w:b/>
      <w:sz w:val="21"/>
      <w:szCs w:val="21"/>
      <w:lang w:val="en-GB"/>
    </w:rPr>
  </w:style>
  <w:style w:type="paragraph" w:customStyle="1" w:styleId="2f2">
    <w:name w:val="列出段落2"/>
    <w:basedOn w:val="a0"/>
    <w:link w:val="afffe"/>
    <w:uiPriority w:val="34"/>
    <w:qFormat/>
    <w:rsid w:val="005905D5"/>
    <w:pPr>
      <w:suppressAutoHyphens/>
      <w:overflowPunct/>
      <w:autoSpaceDE/>
      <w:autoSpaceDN/>
      <w:adjustRightInd/>
      <w:spacing w:after="50"/>
      <w:ind w:left="840"/>
      <w:jc w:val="left"/>
      <w:textAlignment w:val="auto"/>
    </w:pPr>
    <w:rPr>
      <w:rFonts w:ascii="Cambria" w:eastAsia="黑体" w:hAnsi="Cambria" w:cs="宋体"/>
      <w:sz w:val="20"/>
      <w:lang w:val="en-US" w:eastAsia="en-US"/>
    </w:rPr>
  </w:style>
  <w:style w:type="character" w:customStyle="1" w:styleId="afffe">
    <w:name w:val="列出段落 字符"/>
    <w:link w:val="2f2"/>
    <w:uiPriority w:val="34"/>
    <w:qFormat/>
    <w:rsid w:val="005905D5"/>
    <w:rPr>
      <w:rFonts w:ascii="Cambria" w:eastAsia="黑体" w:hAnsi="Cambria" w:cs="宋体"/>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黑体" w:hAnsi="Cambria" w:cs="宋体"/>
      <w:sz w:val="20"/>
      <w:lang w:val="en-US" w:eastAsia="en-US"/>
    </w:rPr>
  </w:style>
  <w:style w:type="paragraph" w:customStyle="1" w:styleId="3b">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黑体" w:hAnsi="Cambria" w:cs="宋体"/>
      <w:sz w:val="20"/>
      <w:lang w:val="en-US" w:eastAsia="en-US"/>
    </w:rPr>
  </w:style>
  <w:style w:type="character" w:customStyle="1" w:styleId="TFChar">
    <w:name w:val="TF Char"/>
    <w:qFormat/>
    <w:rsid w:val="00FF50B6"/>
    <w:rPr>
      <w:rFonts w:ascii="Arial" w:hAnsi="Arial"/>
      <w:b/>
    </w:rPr>
  </w:style>
  <w:style w:type="character" w:customStyle="1" w:styleId="1a">
    <w:name w:val="列表段落 字符1"/>
    <w:aliases w:val="列 字符,Task Body 字符,列表段 字符,—ñ弌 字符,P 字符,列出 字符,목 字符,- Bullets 字符2,?? ?? 字符2,????? 字符2,???? 字符2,Lista1 字符2,列出段落1 字符2,中等深浅网格 1 - 着色 21 字符2,¥¡¡¡¡ì¬º¥¹¥È¶ÎÂä 字符2,ÁÐ³ö¶ÎÂä 字符2,列表段落1 字符2,—ño’i—Ž 字符2,¥ê¥¹¥È¶ÎÂä 字符2,1st level - Bullet List Paragraph 字符2"/>
    <w:uiPriority w:val="34"/>
    <w:qFormat/>
    <w:locked/>
    <w:rsid w:val="006B7D43"/>
    <w:rPr>
      <w:rFonts w:ascii="Times New Roman" w:hAnsi="Times New Roman"/>
      <w:lang w:eastAsia="en-US"/>
    </w:rPr>
  </w:style>
  <w:style w:type="table" w:styleId="4-3">
    <w:name w:val="Grid Table 4 Accent 3"/>
    <w:basedOn w:val="a2"/>
    <w:uiPriority w:val="49"/>
    <w:rsid w:val="006B7D43"/>
    <w:rPr>
      <w:rFonts w:ascii="CG Times (WN)" w:eastAsia="宋体" w:hAnsi="CG Times (W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1.emf"/><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F76B5-A75C-49DB-9E37-7D3CF303C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3</Pages>
  <Words>6867</Words>
  <Characters>39147</Characters>
  <Application>Microsoft Office Word</Application>
  <DocSecurity>0</DocSecurity>
  <Lines>326</Lines>
  <Paragraphs>91</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45923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Lihui Wang(vivo)</cp:lastModifiedBy>
  <cp:revision>131</cp:revision>
  <cp:lastPrinted>2013-04-04T11:22:00Z</cp:lastPrinted>
  <dcterms:created xsi:type="dcterms:W3CDTF">2023-08-11T07:17:00Z</dcterms:created>
  <dcterms:modified xsi:type="dcterms:W3CDTF">2024-11-18T17:17:00Z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ies>
</file>