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F5290F" w14:textId="53DF2EEA" w:rsidR="00AA13BC" w:rsidRDefault="00C04669">
      <w:pPr>
        <w:pStyle w:val="af3"/>
        <w:tabs>
          <w:tab w:val="right" w:pos="9498"/>
        </w:tabs>
        <w:jc w:val="left"/>
        <w:rPr>
          <w:rFonts w:cs="Arial"/>
          <w:bCs/>
          <w:sz w:val="22"/>
          <w:lang w:val="en-US"/>
        </w:rPr>
      </w:pPr>
      <w:r>
        <w:rPr>
          <w:rFonts w:cs="Arial"/>
          <w:bCs/>
          <w:sz w:val="22"/>
          <w:lang w:val="en-US"/>
        </w:rPr>
        <w:t>3GPP TSG-RAN WG1 Meeting #118</w:t>
      </w:r>
      <w:r>
        <w:rPr>
          <w:rFonts w:cs="Arial" w:hint="eastAsia"/>
          <w:bCs/>
          <w:sz w:val="22"/>
          <w:lang w:val="en-US"/>
        </w:rPr>
        <w:t>bis</w:t>
      </w:r>
      <w:r>
        <w:rPr>
          <w:rFonts w:cs="Arial"/>
          <w:bCs/>
          <w:sz w:val="22"/>
          <w:lang w:val="en-US"/>
        </w:rPr>
        <w:tab/>
      </w:r>
      <w:bookmarkStart w:id="0" w:name="_Hlk87959957"/>
      <w:r>
        <w:rPr>
          <w:rFonts w:cs="Arial"/>
          <w:bCs/>
          <w:sz w:val="22"/>
          <w:lang w:val="en-US"/>
        </w:rPr>
        <w:t xml:space="preserve">        </w:t>
      </w:r>
      <w:r>
        <w:rPr>
          <w:rFonts w:eastAsia="等线" w:cs="Arial"/>
          <w:bCs/>
          <w:sz w:val="22"/>
          <w:lang w:eastAsia="zh-CN"/>
        </w:rPr>
        <w:t>R1-2408991</w:t>
      </w:r>
      <w:r>
        <w:rPr>
          <w:rFonts w:cs="Arial"/>
          <w:bCs/>
          <w:sz w:val="22"/>
          <w:lang w:val="en-US"/>
        </w:rPr>
        <w:t xml:space="preserve"> </w:t>
      </w:r>
      <w:bookmarkEnd w:id="0"/>
    </w:p>
    <w:p w14:paraId="19350542" w14:textId="77777777" w:rsidR="00AA13BC" w:rsidRDefault="00C04669">
      <w:pPr>
        <w:jc w:val="left"/>
        <w:rPr>
          <w:rFonts w:ascii="Arial" w:hAnsi="Arial" w:cs="Arial"/>
          <w:b/>
          <w:bCs/>
          <w:sz w:val="22"/>
          <w:lang w:val="en-US" w:eastAsia="ja-JP"/>
        </w:rPr>
      </w:pPr>
      <w:bookmarkStart w:id="1" w:name="_Hlk130482705"/>
      <w:r>
        <w:rPr>
          <w:rFonts w:ascii="Arial" w:eastAsia="MS Mincho" w:hAnsi="Arial" w:cs="Arial"/>
          <w:b/>
          <w:bCs/>
          <w:sz w:val="22"/>
          <w:lang w:eastAsia="ja-JP"/>
        </w:rPr>
        <w:t>Hefei, China, 14</w:t>
      </w:r>
      <w:r>
        <w:rPr>
          <w:rFonts w:ascii="Arial" w:hAnsi="Arial" w:cs="Arial" w:hint="eastAsia"/>
          <w:b/>
          <w:bCs/>
          <w:sz w:val="22"/>
          <w:vertAlign w:val="superscript"/>
        </w:rPr>
        <w:t>th</w:t>
      </w:r>
      <w:r>
        <w:rPr>
          <w:rFonts w:ascii="Arial" w:hAnsi="Arial" w:cs="Arial" w:hint="eastAsia"/>
          <w:b/>
          <w:bCs/>
          <w:sz w:val="22"/>
        </w:rPr>
        <w:t xml:space="preserve"> </w:t>
      </w:r>
      <w:r>
        <w:rPr>
          <w:rFonts w:ascii="Arial" w:eastAsia="MS Mincho" w:hAnsi="Arial" w:cs="Arial"/>
          <w:b/>
          <w:bCs/>
          <w:sz w:val="22"/>
          <w:lang w:eastAsia="ja-JP"/>
        </w:rPr>
        <w:t>–</w:t>
      </w:r>
      <w:r>
        <w:rPr>
          <w:rFonts w:ascii="Arial" w:eastAsia="MS Mincho" w:hAnsi="Arial" w:cs="Arial" w:hint="eastAsia"/>
          <w:b/>
          <w:bCs/>
          <w:sz w:val="22"/>
          <w:lang w:eastAsia="ja-JP"/>
        </w:rPr>
        <w:t xml:space="preserve"> </w:t>
      </w:r>
      <w:r>
        <w:rPr>
          <w:rFonts w:ascii="Arial" w:eastAsia="MS Mincho" w:hAnsi="Arial" w:cs="Arial"/>
          <w:b/>
          <w:bCs/>
          <w:sz w:val="22"/>
          <w:lang w:eastAsia="ja-JP"/>
        </w:rPr>
        <w:t>18</w:t>
      </w:r>
      <w:r>
        <w:rPr>
          <w:rFonts w:ascii="Arial" w:hAnsi="Arial" w:cs="Arial" w:hint="eastAsia"/>
          <w:b/>
          <w:bCs/>
          <w:sz w:val="22"/>
          <w:vertAlign w:val="superscript"/>
        </w:rPr>
        <w:t>th</w:t>
      </w:r>
      <w:r>
        <w:rPr>
          <w:rFonts w:ascii="Arial" w:hAnsi="Arial" w:cs="Arial" w:hint="eastAsia"/>
          <w:b/>
          <w:bCs/>
          <w:sz w:val="22"/>
        </w:rPr>
        <w:t xml:space="preserve"> </w:t>
      </w:r>
      <w:r>
        <w:rPr>
          <w:rFonts w:ascii="Arial" w:eastAsia="MS Mincho" w:hAnsi="Arial" w:cs="Arial"/>
          <w:b/>
          <w:bCs/>
          <w:sz w:val="22"/>
          <w:lang w:eastAsia="ja-JP"/>
        </w:rPr>
        <w:t>October, 2024</w:t>
      </w:r>
      <w:bookmarkEnd w:id="1"/>
    </w:p>
    <w:p w14:paraId="22178288" w14:textId="77777777" w:rsidR="00AA13BC" w:rsidRDefault="00AA13BC">
      <w:pPr>
        <w:pStyle w:val="af3"/>
        <w:tabs>
          <w:tab w:val="right" w:pos="9639"/>
        </w:tabs>
        <w:jc w:val="left"/>
        <w:rPr>
          <w:rFonts w:cs="Arial"/>
          <w:bCs/>
          <w:sz w:val="22"/>
          <w:lang w:val="en-US"/>
        </w:rPr>
      </w:pPr>
    </w:p>
    <w:p w14:paraId="7AF74ECE" w14:textId="77777777" w:rsidR="00AA13BC" w:rsidRDefault="00C04669">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7C9725E6" w14:textId="77777777" w:rsidR="00AA13BC" w:rsidRDefault="00C04669">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FL summary</w:t>
      </w:r>
      <w:r>
        <w:rPr>
          <w:rFonts w:ascii="Arial" w:eastAsia="等线" w:hAnsi="Arial" w:cs="Arial" w:hint="eastAsia"/>
          <w:b/>
          <w:lang w:val="en-US" w:eastAsia="zh-CN"/>
        </w:rPr>
        <w:t>#1</w:t>
      </w:r>
      <w:r>
        <w:rPr>
          <w:rFonts w:ascii="Arial" w:hAnsi="Arial" w:cs="Arial"/>
          <w:b/>
          <w:lang w:val="en-US"/>
        </w:rPr>
        <w:t xml:space="preserve"> on frame structure and timing aspects for Rel-19 Ambient IoT </w:t>
      </w:r>
    </w:p>
    <w:p w14:paraId="4D95EC81" w14:textId="77777777" w:rsidR="00AA13BC" w:rsidRDefault="00AA13BC">
      <w:pPr>
        <w:spacing w:after="60"/>
        <w:ind w:left="1985" w:hanging="1985"/>
        <w:jc w:val="left"/>
        <w:rPr>
          <w:rFonts w:ascii="Arial" w:hAnsi="Arial" w:cs="Arial"/>
          <w:b/>
          <w:lang w:val="en-US"/>
        </w:rPr>
      </w:pPr>
    </w:p>
    <w:p w14:paraId="0B9EE5C3" w14:textId="77777777" w:rsidR="00AA13BC" w:rsidRDefault="00C04669">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69E11599" w14:textId="77777777" w:rsidR="00AA13BC" w:rsidRDefault="00C04669">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7B066B6A" w14:textId="77777777" w:rsidR="00AA13BC" w:rsidRDefault="00C04669">
      <w:pPr>
        <w:pStyle w:val="1"/>
      </w:pPr>
      <w:r>
        <w:t>Introduction</w:t>
      </w:r>
    </w:p>
    <w:p w14:paraId="4053C3BC" w14:textId="77777777" w:rsidR="00AA13BC" w:rsidRDefault="00C04669">
      <w:pPr>
        <w:spacing w:afterLines="50" w:after="120" w:line="240" w:lineRule="auto"/>
        <w:rPr>
          <w:rFonts w:eastAsiaTheme="minorEastAsia"/>
          <w:lang w:val="en-US" w:eastAsia="zh-CN"/>
        </w:rPr>
      </w:pPr>
      <w:r>
        <w:rPr>
          <w:lang w:val="en-US"/>
        </w:rPr>
        <w:t xml:space="preserve">This is the feature lead (FL) summary for agenda item (AI) 9.4.2.2 of frame structure and timing aspects for Rel-19 study item (SI) on solutions for Ambient IoT (Internet of Things) in NR. </w:t>
      </w:r>
      <w:r>
        <w:rPr>
          <w:rFonts w:eastAsiaTheme="minorEastAsia" w:hint="eastAsia"/>
          <w:lang w:val="en-US" w:eastAsia="zh-CN"/>
        </w:rPr>
        <w:t xml:space="preserve"> </w:t>
      </w:r>
    </w:p>
    <w:p w14:paraId="6888D172" w14:textId="77777777" w:rsidR="00AA13BC" w:rsidRDefault="00C04669">
      <w:pPr>
        <w:rPr>
          <w:rFonts w:eastAsia="等线"/>
          <w:b/>
          <w:bCs/>
          <w:lang w:eastAsia="zh-CN"/>
        </w:rPr>
      </w:pPr>
      <w:r>
        <w:t>The issues</w:t>
      </w:r>
      <w:r>
        <w:rPr>
          <w:rFonts w:eastAsiaTheme="minorEastAsia" w:hint="eastAsia"/>
          <w:lang w:eastAsia="zh-CN"/>
        </w:rPr>
        <w:t xml:space="preserve"> including questions and proposals</w:t>
      </w:r>
      <w:r>
        <w:t xml:space="preserve"> that are in the focus of this round of the discussion are tagged </w:t>
      </w:r>
      <w:bookmarkStart w:id="3" w:name="OLE_LINK1"/>
      <w:r>
        <w:rPr>
          <w:b/>
          <w:bCs/>
          <w:sz w:val="22"/>
          <w:szCs w:val="22"/>
        </w:rPr>
        <w:t xml:space="preserve">FL1 High </w:t>
      </w:r>
      <w:r>
        <w:rPr>
          <w:rFonts w:eastAsiaTheme="minorEastAsia" w:hint="eastAsia"/>
          <w:b/>
          <w:bCs/>
          <w:sz w:val="22"/>
          <w:szCs w:val="22"/>
          <w:lang w:eastAsia="zh-CN"/>
        </w:rPr>
        <w:t>P</w:t>
      </w:r>
      <w:r>
        <w:rPr>
          <w:rFonts w:eastAsiaTheme="minorEastAsia"/>
          <w:b/>
          <w:bCs/>
          <w:sz w:val="22"/>
          <w:szCs w:val="22"/>
          <w:lang w:eastAsia="zh-CN"/>
        </w:rPr>
        <w:t>riority</w:t>
      </w:r>
      <w:bookmarkEnd w:id="3"/>
      <w:r>
        <w:rPr>
          <w:b/>
          <w:bCs/>
        </w:rPr>
        <w:t>.</w:t>
      </w:r>
    </w:p>
    <w:p w14:paraId="63D7ED8F" w14:textId="77777777" w:rsidR="00AA13BC" w:rsidRDefault="00C04669">
      <w:pPr>
        <w:pStyle w:val="1"/>
        <w:rPr>
          <w:rFonts w:eastAsia="等线"/>
          <w:lang w:eastAsia="zh-CN"/>
        </w:rPr>
      </w:pPr>
      <w:r>
        <w:rPr>
          <w:rFonts w:eastAsia="等线" w:hint="eastAsia"/>
          <w:lang w:eastAsia="zh-CN"/>
        </w:rPr>
        <w:t>Proposals for Monday Online discussion</w:t>
      </w:r>
    </w:p>
    <w:p w14:paraId="678A3958" w14:textId="660161E4" w:rsidR="00A96AF3" w:rsidRDefault="00A96AF3" w:rsidP="00A96AF3">
      <w:pPr>
        <w:tabs>
          <w:tab w:val="right" w:pos="9640"/>
        </w:tabs>
        <w:adjustRightInd w:val="0"/>
        <w:snapToGrid w:val="0"/>
        <w:spacing w:afterLines="50" w:after="120" w:line="240" w:lineRule="auto"/>
        <w:rPr>
          <w:rFonts w:eastAsia="等线"/>
          <w:b/>
          <w:lang w:val="en-US" w:eastAsia="zh-CN"/>
        </w:rPr>
      </w:pPr>
      <w:r>
        <w:rPr>
          <w:rFonts w:eastAsia="等线" w:hint="eastAsia"/>
          <w:b/>
          <w:lang w:val="en-US" w:eastAsia="zh-CN"/>
        </w:rPr>
        <w:t>FL1 High priority Proposal 3.1.1: The s</w:t>
      </w:r>
      <w:r>
        <w:rPr>
          <w:rFonts w:hint="eastAsia"/>
          <w:b/>
          <w:lang w:val="en-US" w:eastAsia="zh-CN"/>
        </w:rPr>
        <w:t>tart indicator</w:t>
      </w:r>
      <w:r>
        <w:rPr>
          <w:rFonts w:eastAsia="等线" w:hint="eastAsia"/>
          <w:b/>
          <w:lang w:val="en-US" w:eastAsia="zh-CN"/>
        </w:rPr>
        <w:t xml:space="preserve"> part of the R</w:t>
      </w:r>
      <w:r>
        <w:rPr>
          <w:b/>
          <w:color w:val="000000"/>
        </w:rPr>
        <w:t>2D time acquisition signal</w:t>
      </w:r>
      <w:r>
        <w:rPr>
          <w:rFonts w:hint="eastAsia"/>
          <w:b/>
          <w:lang w:val="en-US" w:eastAsia="zh-CN"/>
        </w:rPr>
        <w:t xml:space="preserve"> is not included in </w:t>
      </w:r>
      <w:r>
        <w:rPr>
          <w:b/>
        </w:rPr>
        <w:t>T</w:t>
      </w:r>
      <w:r>
        <w:rPr>
          <w:b/>
          <w:vertAlign w:val="subscript"/>
        </w:rPr>
        <w:t>D2R_min</w:t>
      </w:r>
      <w:r>
        <w:rPr>
          <w:rFonts w:hint="eastAsia"/>
          <w:b/>
          <w:lang w:val="en-US" w:eastAsia="zh-CN"/>
        </w:rPr>
        <w:t>.</w:t>
      </w:r>
    </w:p>
    <w:p w14:paraId="3CC6DF07" w14:textId="77777777" w:rsidR="00A96AF3" w:rsidRDefault="00A96AF3" w:rsidP="00A96AF3">
      <w:pPr>
        <w:rPr>
          <w:rFonts w:eastAsia="等线"/>
          <w:b/>
          <w:bCs/>
          <w:lang w:val="en-US" w:eastAsia="zh-CN"/>
        </w:rPr>
      </w:pPr>
      <w:r>
        <w:rPr>
          <w:rFonts w:eastAsia="等线" w:hint="eastAsia"/>
          <w:b/>
          <w:bCs/>
          <w:lang w:val="en-US" w:eastAsia="zh-CN"/>
        </w:rPr>
        <w:t>FL1 High Priority Proposal</w:t>
      </w:r>
      <w:r>
        <w:rPr>
          <w:rFonts w:eastAsia="等线" w:hint="eastAsia"/>
          <w:b/>
          <w:lang w:val="en-US" w:eastAsia="zh-CN"/>
        </w:rPr>
        <w:t xml:space="preserve"> 3.1.2</w:t>
      </w:r>
      <w:r>
        <w:rPr>
          <w:rFonts w:eastAsia="等线" w:hint="eastAsia"/>
          <w:b/>
          <w:bCs/>
          <w:lang w:val="en-US" w:eastAsia="zh-CN"/>
        </w:rPr>
        <w:t>: 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 xml:space="preserve">use line codes to achieve </w:t>
      </w:r>
      <w:r>
        <w:rPr>
          <w:rFonts w:eastAsia="等线" w:hint="eastAsia"/>
          <w:b/>
          <w:bCs/>
          <w:lang w:val="en-US" w:eastAsia="zh-CN"/>
        </w:rPr>
        <w:t xml:space="preserve">at least </w:t>
      </w:r>
      <w:r>
        <w:rPr>
          <w:rFonts w:eastAsia="等线"/>
          <w:b/>
          <w:bCs/>
          <w:lang w:val="en-US" w:eastAsia="zh-CN"/>
        </w:rPr>
        <w:t>chip-level time tracking</w:t>
      </w:r>
      <w:r>
        <w:rPr>
          <w:rFonts w:eastAsia="等线" w:hint="eastAsia"/>
          <w:b/>
          <w:bCs/>
          <w:lang w:val="en-US" w:eastAsia="zh-CN"/>
        </w:rPr>
        <w:t xml:space="preserve"> by </w:t>
      </w:r>
      <w:r>
        <w:rPr>
          <w:rFonts w:eastAsia="等线"/>
          <w:b/>
          <w:bCs/>
          <w:lang w:val="en-US" w:eastAsia="zh-CN"/>
        </w:rPr>
        <w:t>using the transition(s) in each codeword of the line code.</w:t>
      </w:r>
    </w:p>
    <w:p w14:paraId="3466E543" w14:textId="77777777" w:rsidR="00A96AF3" w:rsidRDefault="00A96AF3" w:rsidP="00A96AF3">
      <w:pPr>
        <w:adjustRightInd w:val="0"/>
        <w:snapToGrid w:val="0"/>
        <w:spacing w:afterLines="50" w:after="120" w:line="240" w:lineRule="auto"/>
        <w:rPr>
          <w:rFonts w:eastAsia="等线"/>
          <w:b/>
          <w:bCs/>
          <w:lang w:eastAsia="zh-CN"/>
        </w:rPr>
      </w:pPr>
    </w:p>
    <w:p w14:paraId="6A760D62" w14:textId="77777777" w:rsidR="00A96AF3" w:rsidRPr="00C0226D" w:rsidRDefault="00A96AF3" w:rsidP="00A96AF3">
      <w:pPr>
        <w:adjustRightInd w:val="0"/>
        <w:snapToGrid w:val="0"/>
        <w:spacing w:afterLines="50" w:after="120" w:line="240" w:lineRule="auto"/>
        <w:rPr>
          <w:rFonts w:eastAsia="等线"/>
          <w:b/>
          <w:bCs/>
          <w:sz w:val="21"/>
          <w:szCs w:val="21"/>
          <w:lang w:eastAsia="zh-CN"/>
        </w:rPr>
      </w:pPr>
      <w:r w:rsidRPr="00C0226D">
        <w:rPr>
          <w:rFonts w:eastAsia="等线" w:hint="eastAsia"/>
          <w:b/>
          <w:bCs/>
          <w:sz w:val="21"/>
          <w:szCs w:val="21"/>
          <w:lang w:eastAsia="zh-CN"/>
        </w:rPr>
        <w:t xml:space="preserve">Background for next proposal </w:t>
      </w:r>
    </w:p>
    <w:tbl>
      <w:tblPr>
        <w:tblStyle w:val="afc"/>
        <w:tblW w:w="0" w:type="auto"/>
        <w:tblLook w:val="04A0" w:firstRow="1" w:lastRow="0" w:firstColumn="1" w:lastColumn="0" w:noHBand="0" w:noVBand="1"/>
      </w:tblPr>
      <w:tblGrid>
        <w:gridCol w:w="9350"/>
      </w:tblGrid>
      <w:tr w:rsidR="00A96AF3" w14:paraId="72F64A9C" w14:textId="77777777" w:rsidTr="005575D7">
        <w:tc>
          <w:tcPr>
            <w:tcW w:w="9350" w:type="dxa"/>
          </w:tcPr>
          <w:p w14:paraId="4DEC64D5" w14:textId="77777777" w:rsidR="00A96AF3" w:rsidRDefault="00A96AF3" w:rsidP="005575D7">
            <w:pPr>
              <w:adjustRightInd w:val="0"/>
              <w:snapToGrid w:val="0"/>
              <w:spacing w:after="0" w:line="240" w:lineRule="auto"/>
              <w:jc w:val="left"/>
              <w:rPr>
                <w:lang w:eastAsia="ja-JP"/>
              </w:rPr>
            </w:pPr>
            <w:r>
              <w:rPr>
                <w:b/>
                <w:bCs/>
                <w:highlight w:val="darkYellow"/>
                <w:lang w:eastAsia="ja-JP"/>
              </w:rPr>
              <w:t>Working assumption on [0q] (sampling frequency) in link level simulation table</w:t>
            </w:r>
          </w:p>
          <w:p w14:paraId="00E51F5E" w14:textId="77777777" w:rsidR="00A96AF3" w:rsidRDefault="00A96AF3" w:rsidP="005575D7">
            <w:pPr>
              <w:adjustRightInd w:val="0"/>
              <w:snapToGrid w:val="0"/>
              <w:spacing w:after="0" w:line="240" w:lineRule="auto"/>
              <w:jc w:val="left"/>
              <w:rPr>
                <w:lang w:eastAsia="ja-JP"/>
              </w:rPr>
            </w:pPr>
            <w:r>
              <w:rPr>
                <w:lang w:eastAsia="ja-JP"/>
              </w:rPr>
              <w:t>Companies to report the Sampling frequency (e.g., 1.92Msps or other feasible values if any)</w:t>
            </w:r>
          </w:p>
          <w:p w14:paraId="70F10069" w14:textId="77777777" w:rsidR="00A96AF3" w:rsidRDefault="00A96AF3" w:rsidP="005575D7">
            <w:pPr>
              <w:adjustRightInd w:val="0"/>
              <w:snapToGrid w:val="0"/>
              <w:spacing w:after="0" w:line="240" w:lineRule="auto"/>
              <w:jc w:val="left"/>
              <w:rPr>
                <w:lang w:eastAsia="ja-JP"/>
              </w:rPr>
            </w:pPr>
            <w:r>
              <w:rPr>
                <w:highlight w:val="yellow"/>
                <w:lang w:eastAsia="ja-JP"/>
              </w:rPr>
              <w:t>Initial SFO (Sampling Frequency Offset) (Fe):</w:t>
            </w:r>
            <w:r>
              <w:rPr>
                <w:lang w:eastAsia="ja-JP"/>
              </w:rPr>
              <w:t xml:space="preserve"> </w:t>
            </w:r>
          </w:p>
          <w:p w14:paraId="68A99CE0" w14:textId="77777777" w:rsidR="00A96AF3" w:rsidRDefault="00A96AF3" w:rsidP="005575D7">
            <w:pPr>
              <w:numPr>
                <w:ilvl w:val="0"/>
                <w:numId w:val="27"/>
              </w:numPr>
              <w:adjustRightInd w:val="0"/>
              <w:snapToGrid w:val="0"/>
              <w:spacing w:after="0" w:line="240" w:lineRule="auto"/>
              <w:jc w:val="left"/>
              <w:rPr>
                <w:highlight w:val="yellow"/>
                <w:lang w:eastAsia="ja-JP"/>
              </w:rPr>
            </w:pPr>
            <w:r>
              <w:rPr>
                <w:highlight w:val="yellow"/>
                <w:lang w:eastAsia="ja-JP"/>
              </w:rPr>
              <w:t>(M) Randomly select a value from the range of [0.1 ~ 1] *10^4 ppm for device 2,</w:t>
            </w:r>
          </w:p>
          <w:p w14:paraId="4DF435EF" w14:textId="77777777" w:rsidR="00A96AF3" w:rsidRDefault="00A96AF3" w:rsidP="005575D7">
            <w:pPr>
              <w:numPr>
                <w:ilvl w:val="0"/>
                <w:numId w:val="27"/>
              </w:numPr>
              <w:adjustRightInd w:val="0"/>
              <w:snapToGrid w:val="0"/>
              <w:spacing w:after="0" w:line="240" w:lineRule="auto"/>
              <w:jc w:val="left"/>
              <w:rPr>
                <w:highlight w:val="yellow"/>
                <w:lang w:eastAsia="ja-JP"/>
              </w:rPr>
            </w:pPr>
            <w:r>
              <w:rPr>
                <w:highlight w:val="yellow"/>
                <w:lang w:eastAsia="ja-JP"/>
              </w:rPr>
              <w:t>(M) Randomly select a value from the range of [0.1 ~ 1] * 10^5 ppm for device 1,</w:t>
            </w:r>
          </w:p>
          <w:p w14:paraId="2CC5F5A1" w14:textId="77777777" w:rsidR="00A96AF3" w:rsidRDefault="00A96AF3" w:rsidP="005575D7">
            <w:pPr>
              <w:numPr>
                <w:ilvl w:val="0"/>
                <w:numId w:val="27"/>
              </w:numPr>
              <w:adjustRightInd w:val="0"/>
              <w:snapToGrid w:val="0"/>
              <w:spacing w:after="0" w:line="240" w:lineRule="auto"/>
              <w:jc w:val="left"/>
              <w:rPr>
                <w:lang w:eastAsia="ja-JP"/>
              </w:rPr>
            </w:pPr>
            <w:r>
              <w:rPr>
                <w:lang w:eastAsia="ja-JP"/>
              </w:rPr>
              <w:t>(O) Randomly select a value from the range of [0.1 ~ 1] *10^5 ppm for device 2,</w:t>
            </w:r>
          </w:p>
          <w:p w14:paraId="416CF93B" w14:textId="77777777" w:rsidR="00A96AF3" w:rsidRDefault="00A96AF3" w:rsidP="005575D7">
            <w:pPr>
              <w:numPr>
                <w:ilvl w:val="0"/>
                <w:numId w:val="27"/>
              </w:numPr>
              <w:adjustRightInd w:val="0"/>
              <w:snapToGrid w:val="0"/>
              <w:spacing w:after="0" w:line="240" w:lineRule="auto"/>
              <w:jc w:val="left"/>
              <w:rPr>
                <w:lang w:eastAsia="ja-JP"/>
              </w:rPr>
            </w:pPr>
            <w:r>
              <w:rPr>
                <w:lang w:eastAsia="ja-JP"/>
              </w:rPr>
              <w:t xml:space="preserve">FFS: Optionally evaluate a fixed value SFO for device 1 and 2 </w:t>
            </w:r>
          </w:p>
          <w:p w14:paraId="0CA21AD0" w14:textId="77777777" w:rsidR="00A96AF3" w:rsidRDefault="00A96AF3" w:rsidP="005575D7">
            <w:pPr>
              <w:numPr>
                <w:ilvl w:val="0"/>
                <w:numId w:val="27"/>
              </w:numPr>
              <w:adjustRightInd w:val="0"/>
              <w:snapToGrid w:val="0"/>
              <w:spacing w:after="0" w:line="240" w:lineRule="auto"/>
              <w:jc w:val="left"/>
              <w:rPr>
                <w:lang w:eastAsia="ja-JP"/>
              </w:rPr>
            </w:pPr>
            <w:r>
              <w:rPr>
                <w:lang w:eastAsia="ja-JP"/>
              </w:rPr>
              <w:t>Note: For random selection, the value is randomly selected per simulation drop, according to a uniform distribution</w:t>
            </w:r>
          </w:p>
          <w:p w14:paraId="41EB50E3" w14:textId="77777777" w:rsidR="00A96AF3" w:rsidRDefault="00A96AF3" w:rsidP="005575D7">
            <w:pPr>
              <w:numPr>
                <w:ilvl w:val="0"/>
                <w:numId w:val="27"/>
              </w:numPr>
              <w:adjustRightInd w:val="0"/>
              <w:snapToGrid w:val="0"/>
              <w:spacing w:after="0" w:line="240" w:lineRule="auto"/>
              <w:jc w:val="left"/>
              <w:rPr>
                <w:lang w:eastAsia="ja-JP"/>
              </w:rPr>
            </w:pPr>
            <w:r>
              <w:rPr>
                <w:lang w:eastAsia="ja-JP"/>
              </w:rPr>
              <w:t>Note: Above values are only for sampling purpose.</w:t>
            </w:r>
          </w:p>
          <w:p w14:paraId="7B8AFE8F" w14:textId="77777777" w:rsidR="00A96AF3" w:rsidRDefault="00A96AF3" w:rsidP="005575D7">
            <w:pPr>
              <w:numPr>
                <w:ilvl w:val="0"/>
                <w:numId w:val="27"/>
              </w:numPr>
              <w:adjustRightInd w:val="0"/>
              <w:snapToGrid w:val="0"/>
              <w:spacing w:after="0" w:line="240" w:lineRule="auto"/>
              <w:jc w:val="left"/>
              <w:rPr>
                <w:lang w:eastAsia="ja-JP"/>
              </w:rPr>
            </w:pPr>
            <w:r>
              <w:rPr>
                <w:lang w:eastAsia="ja-JP"/>
              </w:rPr>
              <w:t>FFS other values</w:t>
            </w:r>
          </w:p>
          <w:p w14:paraId="1E54BBF2" w14:textId="77777777" w:rsidR="00A96AF3" w:rsidRDefault="00A96AF3" w:rsidP="005575D7">
            <w:pPr>
              <w:numPr>
                <w:ilvl w:val="0"/>
                <w:numId w:val="27"/>
              </w:numPr>
              <w:adjustRightInd w:val="0"/>
              <w:snapToGrid w:val="0"/>
              <w:spacing w:after="0" w:line="240" w:lineRule="auto"/>
              <w:jc w:val="left"/>
              <w:rPr>
                <w:lang w:eastAsia="ja-JP"/>
              </w:rPr>
            </w:pPr>
            <w:r>
              <w:rPr>
                <w:lang w:eastAsia="ja-JP"/>
              </w:rPr>
              <w:t>Note: Above assumptions are only for LLS evaluation purpose only for R2D and [D2R].</w:t>
            </w:r>
          </w:p>
          <w:p w14:paraId="33BB0077" w14:textId="77777777" w:rsidR="00A96AF3" w:rsidRDefault="00A96AF3" w:rsidP="005575D7">
            <w:pPr>
              <w:adjustRightInd w:val="0"/>
              <w:snapToGrid w:val="0"/>
              <w:spacing w:after="0" w:line="240" w:lineRule="auto"/>
              <w:jc w:val="left"/>
              <w:rPr>
                <w:highlight w:val="yellow"/>
                <w:lang w:eastAsia="ja-JP"/>
              </w:rPr>
            </w:pPr>
            <w:r>
              <w:rPr>
                <w:highlight w:val="yellow"/>
                <w:lang w:eastAsia="ja-JP"/>
              </w:rPr>
              <w:t>The timing drift ΔT over a time T is modelled as ΔT = ±Fe * T.</w:t>
            </w:r>
          </w:p>
          <w:p w14:paraId="280DAEFF" w14:textId="77777777" w:rsidR="00A96AF3" w:rsidRDefault="00A96AF3" w:rsidP="005575D7">
            <w:pPr>
              <w:numPr>
                <w:ilvl w:val="0"/>
                <w:numId w:val="27"/>
              </w:numPr>
              <w:adjustRightInd w:val="0"/>
              <w:snapToGrid w:val="0"/>
              <w:spacing w:after="0" w:line="240" w:lineRule="auto"/>
              <w:jc w:val="left"/>
              <w:rPr>
                <w:highlight w:val="yellow"/>
                <w:lang w:eastAsia="ja-JP"/>
              </w:rPr>
            </w:pPr>
            <w:r>
              <w:rPr>
                <w:highlight w:val="yellow"/>
                <w:lang w:eastAsia="ja-JP"/>
              </w:rPr>
              <w:t>Note: Accuracy can be improved after clock calibration for at least device 2.  FFS applicable for device 1</w:t>
            </w:r>
          </w:p>
          <w:p w14:paraId="2FFF3757" w14:textId="77777777" w:rsidR="00A96AF3" w:rsidRDefault="00A96AF3" w:rsidP="005575D7">
            <w:pPr>
              <w:numPr>
                <w:ilvl w:val="0"/>
                <w:numId w:val="27"/>
              </w:numPr>
              <w:adjustRightInd w:val="0"/>
              <w:snapToGrid w:val="0"/>
              <w:spacing w:after="0" w:line="240" w:lineRule="auto"/>
              <w:jc w:val="left"/>
              <w:rPr>
                <w:highlight w:val="yellow"/>
                <w:lang w:eastAsia="ja-JP"/>
              </w:rPr>
            </w:pPr>
            <w:r>
              <w:rPr>
                <w:highlight w:val="yellow"/>
                <w:lang w:eastAsia="ja-JP"/>
              </w:rPr>
              <w:t>Note: SFO after clock calibration can be applied to Fe.</w:t>
            </w:r>
          </w:p>
          <w:p w14:paraId="6CFAE21D" w14:textId="77777777" w:rsidR="00A96AF3" w:rsidRDefault="00A96AF3" w:rsidP="005575D7">
            <w:pPr>
              <w:numPr>
                <w:ilvl w:val="0"/>
                <w:numId w:val="27"/>
              </w:numPr>
              <w:adjustRightInd w:val="0"/>
              <w:snapToGrid w:val="0"/>
              <w:spacing w:after="0" w:line="240" w:lineRule="auto"/>
              <w:jc w:val="left"/>
              <w:rPr>
                <w:lang w:eastAsia="ja-JP"/>
              </w:rPr>
            </w:pPr>
            <w:r>
              <w:rPr>
                <w:lang w:eastAsia="ja-JP"/>
              </w:rPr>
              <w:t>FFS other models</w:t>
            </w:r>
          </w:p>
          <w:p w14:paraId="6FC166BF" w14:textId="77777777" w:rsidR="00A96AF3" w:rsidRDefault="00A96AF3" w:rsidP="005575D7">
            <w:pPr>
              <w:adjustRightInd w:val="0"/>
              <w:snapToGrid w:val="0"/>
              <w:spacing w:after="0" w:line="240" w:lineRule="auto"/>
              <w:jc w:val="left"/>
              <w:rPr>
                <w:lang w:eastAsia="ja-JP"/>
              </w:rPr>
            </w:pPr>
            <w:r>
              <w:rPr>
                <w:lang w:eastAsia="ja-JP"/>
              </w:rPr>
              <w:t>CFO for device 2b.</w:t>
            </w:r>
          </w:p>
          <w:p w14:paraId="698FA319" w14:textId="77777777" w:rsidR="00A96AF3" w:rsidRDefault="00A96AF3" w:rsidP="005575D7">
            <w:pPr>
              <w:numPr>
                <w:ilvl w:val="0"/>
                <w:numId w:val="27"/>
              </w:numPr>
              <w:adjustRightInd w:val="0"/>
              <w:snapToGrid w:val="0"/>
              <w:spacing w:after="0" w:line="240" w:lineRule="auto"/>
              <w:jc w:val="left"/>
              <w:rPr>
                <w:lang w:eastAsia="ja-JP"/>
              </w:rPr>
            </w:pPr>
            <w:r>
              <w:rPr>
                <w:lang w:eastAsia="ja-JP"/>
              </w:rPr>
              <w:t>[100ppm/200ppm/1000ppm, 0.1ppm/s]”</w:t>
            </w:r>
          </w:p>
          <w:p w14:paraId="4670DDB5" w14:textId="77777777" w:rsidR="00A96AF3" w:rsidRPr="00241C9E" w:rsidRDefault="00A96AF3" w:rsidP="005575D7">
            <w:pPr>
              <w:adjustRightInd w:val="0"/>
              <w:snapToGrid w:val="0"/>
              <w:spacing w:after="0" w:line="240" w:lineRule="auto"/>
              <w:jc w:val="left"/>
              <w:rPr>
                <w:rFonts w:eastAsia="等线"/>
                <w:lang w:eastAsia="zh-CN"/>
              </w:rPr>
            </w:pPr>
            <w:r>
              <w:rPr>
                <w:lang w:eastAsia="ja-JP"/>
              </w:rPr>
              <w:t>Note: Above assumptions are for LLS evaluation purpose only</w:t>
            </w:r>
          </w:p>
        </w:tc>
      </w:tr>
    </w:tbl>
    <w:p w14:paraId="6D99250D" w14:textId="77777777" w:rsidR="00A96AF3" w:rsidRPr="00241C9E" w:rsidRDefault="00A96AF3" w:rsidP="00A96AF3">
      <w:pPr>
        <w:adjustRightInd w:val="0"/>
        <w:snapToGrid w:val="0"/>
        <w:spacing w:afterLines="50" w:after="120" w:line="240" w:lineRule="auto"/>
        <w:rPr>
          <w:rFonts w:eastAsia="等线"/>
          <w:b/>
          <w:bCs/>
          <w:lang w:eastAsia="zh-CN"/>
        </w:rPr>
      </w:pPr>
    </w:p>
    <w:p w14:paraId="272F5098" w14:textId="77777777" w:rsidR="00A96AF3" w:rsidRDefault="00A96AF3" w:rsidP="00A96AF3">
      <w:pPr>
        <w:adjustRightInd w:val="0"/>
        <w:snapToGrid w:val="0"/>
        <w:spacing w:after="0" w:line="240" w:lineRule="auto"/>
        <w:rPr>
          <w:rFonts w:eastAsia="宋体"/>
          <w:b/>
          <w:bCs/>
        </w:rPr>
      </w:pPr>
      <w:r>
        <w:rPr>
          <w:b/>
          <w:bCs/>
          <w:lang w:eastAsia="zh-CN"/>
        </w:rPr>
        <w:t xml:space="preserve">FL1 </w:t>
      </w:r>
      <w:r>
        <w:rPr>
          <w:rFonts w:eastAsia="等线" w:hint="eastAsia"/>
          <w:b/>
          <w:bCs/>
          <w:lang w:eastAsia="zh-CN"/>
        </w:rPr>
        <w:t>High</w:t>
      </w:r>
      <w:r>
        <w:rPr>
          <w:b/>
          <w:bCs/>
          <w:lang w:eastAsia="zh-CN"/>
        </w:rPr>
        <w:t xml:space="preserve"> Priority Proposal 3.</w:t>
      </w:r>
      <w:r>
        <w:rPr>
          <w:rFonts w:eastAsia="等线" w:hint="eastAsia"/>
          <w:b/>
          <w:bCs/>
          <w:lang w:eastAsia="zh-CN"/>
        </w:rPr>
        <w:t>2</w:t>
      </w:r>
      <w:r>
        <w:rPr>
          <w:b/>
          <w:bCs/>
          <w:lang w:eastAsia="zh-CN"/>
        </w:rPr>
        <w:t>.</w:t>
      </w:r>
      <w:r>
        <w:rPr>
          <w:rFonts w:eastAsia="等线" w:hint="eastAsia"/>
          <w:b/>
          <w:bCs/>
          <w:lang w:eastAsia="zh-CN"/>
        </w:rPr>
        <w:t>1.2 version 1</w:t>
      </w:r>
      <w:r>
        <w:rPr>
          <w:b/>
          <w:bCs/>
          <w:lang w:eastAsia="zh-CN"/>
        </w:rPr>
        <w:t>:</w:t>
      </w:r>
      <w:r>
        <w:rPr>
          <w:rFonts w:eastAsia="等线" w:hint="eastAsia"/>
          <w:b/>
          <w:bCs/>
          <w:lang w:eastAsia="zh-CN"/>
        </w:rPr>
        <w:t xml:space="preserve"> For device 1,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options of synchronization </w:t>
      </w:r>
      <w:r>
        <w:rPr>
          <w:rFonts w:eastAsia="宋体" w:hint="eastAsia"/>
          <w:b/>
          <w:bCs/>
          <w:lang w:eastAsia="zh-CN"/>
        </w:rPr>
        <w:t>via R</w:t>
      </w:r>
      <w:r>
        <w:rPr>
          <w:rFonts w:eastAsia="宋体"/>
          <w:b/>
          <w:bCs/>
        </w:rPr>
        <w:t>2</w:t>
      </w:r>
      <w:r>
        <w:rPr>
          <w:rFonts w:eastAsia="宋体" w:hint="eastAsia"/>
          <w:b/>
          <w:bCs/>
          <w:lang w:eastAsia="zh-CN"/>
        </w:rPr>
        <w:t>D reception</w:t>
      </w:r>
    </w:p>
    <w:p w14:paraId="5D33AE36" w14:textId="77777777" w:rsidR="00A96AF3" w:rsidRDefault="00A96AF3" w:rsidP="00A96AF3">
      <w:pPr>
        <w:pStyle w:val="aff4"/>
        <w:numPr>
          <w:ilvl w:val="0"/>
          <w:numId w:val="22"/>
        </w:numPr>
        <w:adjustRightInd w:val="0"/>
        <w:snapToGrid w:val="0"/>
        <w:spacing w:after="0" w:line="240" w:lineRule="auto"/>
        <w:contextualSpacing w:val="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w:t>
      </w:r>
      <w:r>
        <w:rPr>
          <w:rFonts w:ascii="Times New Roman" w:hAnsi="Times New Roman" w:cs="Times New Roman" w:hint="eastAsia"/>
          <w:b/>
          <w:bCs/>
          <w:sz w:val="20"/>
          <w:szCs w:val="20"/>
          <w:lang w:val="en-GB" w:eastAsia="zh-CN"/>
        </w:rPr>
        <w:t>r</w:t>
      </w:r>
      <w:r>
        <w:rPr>
          <w:rFonts w:ascii="Times New Roman" w:hAnsi="Times New Roman" w:cs="Times New Roman"/>
          <w:b/>
          <w:bCs/>
          <w:sz w:val="20"/>
          <w:szCs w:val="20"/>
          <w:lang w:val="en-GB"/>
        </w:rPr>
        <w:t>esidual SFO</w:t>
      </w:r>
      <w:r>
        <w:rPr>
          <w:rFonts w:ascii="Times New Roman" w:hAnsi="Times New Roman" w:cs="Times New Roman" w:hint="eastAsia"/>
          <w:b/>
          <w:bCs/>
          <w:sz w:val="20"/>
          <w:szCs w:val="20"/>
          <w:lang w:val="en-GB"/>
        </w:rPr>
        <w:t xml:space="preserve"> </w:t>
      </w:r>
      <w:r>
        <w:rPr>
          <w:rFonts w:ascii="Times New Roman" w:hAnsi="Times New Roman" w:cs="Times New Roman" w:hint="eastAsia"/>
          <w:b/>
          <w:bCs/>
          <w:sz w:val="20"/>
          <w:szCs w:val="20"/>
          <w:lang w:val="en-GB" w:eastAsia="zh-CN"/>
        </w:rPr>
        <w:t>is no more than</w:t>
      </w:r>
      <w:r>
        <w:rPr>
          <w:rFonts w:ascii="Times New Roman" w:hAnsi="Times New Roman" w:cs="Times New Roman"/>
          <w:b/>
          <w:bCs/>
          <w:sz w:val="20"/>
          <w:szCs w:val="20"/>
          <w:lang w:val="en-GB"/>
        </w:rPr>
        <w:t xml:space="preserve"> 10^5 ppm.</w:t>
      </w:r>
    </w:p>
    <w:p w14:paraId="22AF230A" w14:textId="77777777" w:rsidR="00A96AF3" w:rsidRDefault="00A96AF3" w:rsidP="00A96AF3">
      <w:pPr>
        <w:pStyle w:val="aff4"/>
        <w:numPr>
          <w:ilvl w:val="0"/>
          <w:numId w:val="22"/>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lastRenderedPageBreak/>
        <w:t xml:space="preserve">Option 2: </w:t>
      </w:r>
      <w:r>
        <w:rPr>
          <w:rFonts w:ascii="Times New Roman" w:eastAsia="等线" w:hAnsi="Times New Roman" w:cs="Times New Roman"/>
          <w:b/>
          <w:bCs/>
          <w:sz w:val="20"/>
          <w:szCs w:val="20"/>
          <w:lang w:val="en-GB" w:eastAsia="zh-CN"/>
        </w:rPr>
        <w:t>residual SFO</w:t>
      </w:r>
      <w:r>
        <w:rPr>
          <w:rFonts w:ascii="Times New Roman" w:eastAsia="等线" w:hAnsi="Times New Roman" w:cs="Times New Roman" w:hint="eastAsia"/>
          <w:b/>
          <w:bCs/>
          <w:sz w:val="20"/>
          <w:szCs w:val="20"/>
          <w:lang w:val="en-GB" w:eastAsia="zh-CN"/>
        </w:rPr>
        <w:t xml:space="preserve"> is no more than</w:t>
      </w:r>
      <w:r>
        <w:rPr>
          <w:rFonts w:ascii="Times New Roman" w:eastAsia="等线" w:hAnsi="Times New Roman" w:cs="Times New Roman"/>
          <w:b/>
          <w:bCs/>
          <w:sz w:val="20"/>
          <w:szCs w:val="20"/>
          <w:lang w:val="en-GB" w:eastAsia="zh-CN"/>
        </w:rPr>
        <w:t xml:space="preserve"> 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hAnsi="Times New Roman" w:cs="Times New Roman" w:hint="eastAsia"/>
          <w:b/>
          <w:bCs/>
          <w:sz w:val="20"/>
          <w:szCs w:val="20"/>
          <w:lang w:val="en-GB"/>
        </w:rPr>
        <w:t>.</w:t>
      </w:r>
    </w:p>
    <w:p w14:paraId="33DFECCF" w14:textId="77777777" w:rsidR="00A96AF3" w:rsidRDefault="00A96AF3" w:rsidP="00A96AF3">
      <w:pPr>
        <w:pStyle w:val="aff4"/>
        <w:numPr>
          <w:ilvl w:val="0"/>
          <w:numId w:val="22"/>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hint="eastAsia"/>
          <w:b/>
          <w:bCs/>
          <w:sz w:val="20"/>
          <w:szCs w:val="20"/>
          <w:lang w:val="en-GB" w:eastAsia="zh-CN"/>
        </w:rPr>
        <w:t xml:space="preserve">For above options, study aspects include at least following: </w:t>
      </w:r>
      <w:r>
        <w:rPr>
          <w:rFonts w:ascii="Times New Roman" w:eastAsia="Yu Mincho" w:hAnsi="Times New Roman" w:cs="Times New Roman"/>
          <w:b/>
          <w:bCs/>
          <w:sz w:val="20"/>
          <w:szCs w:val="20"/>
          <w:lang w:val="en-GB"/>
        </w:rPr>
        <w:t xml:space="preserve"> </w:t>
      </w:r>
    </w:p>
    <w:p w14:paraId="308C8130" w14:textId="77777777" w:rsidR="00A96AF3" w:rsidRDefault="00A96AF3" w:rsidP="00A96AF3">
      <w:pPr>
        <w:pStyle w:val="aff4"/>
        <w:numPr>
          <w:ilvl w:val="1"/>
          <w:numId w:val="22"/>
        </w:numPr>
        <w:adjustRightInd w:val="0"/>
        <w:snapToGrid w:val="0"/>
        <w:spacing w:after="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w:t>
      </w:r>
    </w:p>
    <w:p w14:paraId="1944ECED" w14:textId="77777777" w:rsidR="00A96AF3" w:rsidRDefault="00A96AF3" w:rsidP="00A96AF3">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that </w:t>
      </w:r>
      <w:r>
        <w:rPr>
          <w:rFonts w:ascii="Times New Roman" w:hAnsi="Times New Roman" w:cs="Times New Roman"/>
          <w:b/>
          <w:bCs/>
          <w:sz w:val="20"/>
          <w:szCs w:val="20"/>
          <w:lang w:val="en-GB" w:eastAsia="zh-CN"/>
        </w:rPr>
        <w:t>facilitate</w:t>
      </w:r>
      <w:r>
        <w:rPr>
          <w:rFonts w:ascii="Times New Roman" w:hAnsi="Times New Roman" w:cs="Times New Roman" w:hint="eastAsia"/>
          <w:b/>
          <w:bCs/>
          <w:sz w:val="20"/>
          <w:szCs w:val="20"/>
          <w:lang w:val="en-GB" w:eastAsia="zh-CN"/>
        </w:rPr>
        <w:t>s</w:t>
      </w:r>
      <w:r>
        <w:rPr>
          <w:rFonts w:ascii="Times New Roman" w:hAnsi="Times New Roman" w:cs="Times New Roman"/>
          <w:b/>
          <w:bCs/>
          <w:sz w:val="20"/>
          <w:szCs w:val="20"/>
          <w:lang w:val="en-GB" w:eastAsia="zh-CN"/>
        </w:rPr>
        <w:t xml:space="preserve"> reader’s </w:t>
      </w:r>
      <w:r w:rsidRPr="00A656CA">
        <w:rPr>
          <w:rFonts w:ascii="Times New Roman" w:hAnsi="Times New Roman" w:cs="Times New Roman"/>
          <w:b/>
          <w:bCs/>
          <w:sz w:val="20"/>
          <w:szCs w:val="20"/>
          <w:lang w:val="en-GB" w:eastAsia="zh-CN"/>
        </w:rPr>
        <w:t xml:space="preserve">reception/process </w:t>
      </w:r>
      <w:r>
        <w:rPr>
          <w:rFonts w:ascii="Times New Roman" w:hAnsi="Times New Roman" w:cs="Times New Roman"/>
          <w:b/>
          <w:bCs/>
          <w:sz w:val="20"/>
          <w:szCs w:val="20"/>
          <w:lang w:val="en-GB" w:eastAsia="zh-CN"/>
        </w:rPr>
        <w:t>of the D2R transmission</w:t>
      </w:r>
      <w:r w:rsidRPr="00A656CA">
        <w:t xml:space="preserve"> </w:t>
      </w:r>
      <w:r w:rsidRPr="00A656CA">
        <w:rPr>
          <w:rFonts w:ascii="Times New Roman" w:hAnsi="Times New Roman" w:cs="Times New Roman"/>
          <w:b/>
          <w:bCs/>
          <w:sz w:val="20"/>
          <w:szCs w:val="20"/>
          <w:lang w:val="en-GB" w:eastAsia="zh-CN"/>
        </w:rPr>
        <w:t>with the presence of the device residual SFO</w:t>
      </w:r>
    </w:p>
    <w:p w14:paraId="0441F573" w14:textId="77777777" w:rsidR="00A96AF3" w:rsidRDefault="00A96AF3" w:rsidP="00A96AF3">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Implementation</w:t>
      </w:r>
      <w:r>
        <w:rPr>
          <w:rFonts w:ascii="Times New Roman" w:hAnsi="Times New Roman" w:cs="Times New Roman" w:hint="eastAsia"/>
          <w:b/>
          <w:bCs/>
          <w:sz w:val="20"/>
          <w:szCs w:val="20"/>
          <w:lang w:val="en-GB" w:eastAsia="zh-CN"/>
        </w:rPr>
        <w:t xml:space="preserve"> c</w:t>
      </w:r>
      <w:r>
        <w:rPr>
          <w:rFonts w:ascii="Times New Roman" w:hAnsi="Times New Roman" w:cs="Times New Roman"/>
          <w:b/>
          <w:bCs/>
          <w:sz w:val="20"/>
          <w:szCs w:val="20"/>
          <w:lang w:val="en-GB" w:eastAsia="zh-CN"/>
        </w:rPr>
        <w:t>omplexity</w:t>
      </w:r>
      <w:r>
        <w:rPr>
          <w:rFonts w:ascii="Times New Roman" w:hAnsi="Times New Roman" w:cs="Times New Roman" w:hint="eastAsia"/>
          <w:b/>
          <w:bCs/>
          <w:sz w:val="20"/>
          <w:szCs w:val="20"/>
          <w:lang w:val="en-GB" w:eastAsia="zh-CN"/>
        </w:rPr>
        <w:t xml:space="preserve">, power </w:t>
      </w:r>
      <w:r>
        <w:rPr>
          <w:rFonts w:ascii="Times New Roman" w:hAnsi="Times New Roman" w:cs="Times New Roman"/>
          <w:b/>
          <w:bCs/>
          <w:sz w:val="20"/>
          <w:szCs w:val="20"/>
          <w:lang w:val="en-GB" w:eastAsia="zh-CN"/>
        </w:rPr>
        <w:t>consumption</w:t>
      </w:r>
      <w:r>
        <w:rPr>
          <w:rFonts w:ascii="Times New Roman" w:hAnsi="Times New Roman" w:cs="Times New Roman" w:hint="eastAsia"/>
          <w:b/>
          <w:bCs/>
          <w:sz w:val="20"/>
          <w:szCs w:val="20"/>
          <w:lang w:val="en-GB" w:eastAsia="zh-CN"/>
        </w:rPr>
        <w:t xml:space="preserve"> at device side and/or reader side </w:t>
      </w:r>
    </w:p>
    <w:p w14:paraId="7171FCD7" w14:textId="77777777" w:rsidR="00A96AF3" w:rsidRDefault="00A96AF3" w:rsidP="00A96AF3">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Performance and resource efficiency    </w:t>
      </w:r>
    </w:p>
    <w:p w14:paraId="3CFDA98F" w14:textId="77777777" w:rsidR="00A96AF3" w:rsidRDefault="00A96AF3" w:rsidP="00A96AF3">
      <w:pPr>
        <w:rPr>
          <w:rFonts w:eastAsia="等线"/>
          <w:b/>
          <w:bCs/>
          <w:sz w:val="24"/>
          <w:szCs w:val="24"/>
          <w:lang w:val="en-US" w:eastAsia="zh-CN"/>
        </w:rPr>
      </w:pPr>
    </w:p>
    <w:p w14:paraId="6A5EAAB0" w14:textId="77777777" w:rsidR="00A96AF3" w:rsidRDefault="00A96AF3" w:rsidP="00A96AF3">
      <w:pPr>
        <w:adjustRightInd w:val="0"/>
        <w:snapToGrid w:val="0"/>
        <w:spacing w:after="0" w:line="240" w:lineRule="auto"/>
        <w:rPr>
          <w:rFonts w:eastAsia="宋体"/>
          <w:b/>
          <w:bCs/>
        </w:rPr>
      </w:pPr>
      <w:r>
        <w:rPr>
          <w:b/>
          <w:bCs/>
          <w:lang w:eastAsia="zh-CN"/>
        </w:rPr>
        <w:t xml:space="preserve">FL1 </w:t>
      </w:r>
      <w:r>
        <w:rPr>
          <w:rFonts w:eastAsia="等线" w:hint="eastAsia"/>
          <w:b/>
          <w:bCs/>
          <w:lang w:eastAsia="zh-CN"/>
        </w:rPr>
        <w:t>High</w:t>
      </w:r>
      <w:r>
        <w:rPr>
          <w:b/>
          <w:bCs/>
          <w:lang w:eastAsia="zh-CN"/>
        </w:rPr>
        <w:t xml:space="preserve"> Priority Proposal 3.</w:t>
      </w:r>
      <w:r>
        <w:rPr>
          <w:rFonts w:eastAsia="等线" w:hint="eastAsia"/>
          <w:b/>
          <w:bCs/>
          <w:lang w:eastAsia="zh-CN"/>
        </w:rPr>
        <w:t>2</w:t>
      </w:r>
      <w:r>
        <w:rPr>
          <w:b/>
          <w:bCs/>
          <w:lang w:eastAsia="zh-CN"/>
        </w:rPr>
        <w:t>.</w:t>
      </w:r>
      <w:r>
        <w:rPr>
          <w:rFonts w:eastAsia="等线" w:hint="eastAsia"/>
          <w:b/>
          <w:bCs/>
          <w:lang w:eastAsia="zh-CN"/>
        </w:rPr>
        <w:t>1.2 version 2</w:t>
      </w:r>
      <w:r>
        <w:rPr>
          <w:b/>
          <w:bCs/>
          <w:lang w:eastAsia="zh-CN"/>
        </w:rPr>
        <w:t>:</w:t>
      </w:r>
      <w:r>
        <w:rPr>
          <w:rFonts w:eastAsia="等线" w:hint="eastAsia"/>
          <w:b/>
          <w:bCs/>
          <w:lang w:eastAsia="zh-CN"/>
        </w:rPr>
        <w:t xml:space="preserve">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options of synchronization </w:t>
      </w:r>
      <w:r>
        <w:rPr>
          <w:rFonts w:eastAsia="宋体" w:hint="eastAsia"/>
          <w:b/>
          <w:bCs/>
          <w:lang w:eastAsia="zh-CN"/>
        </w:rPr>
        <w:t>via R</w:t>
      </w:r>
      <w:r>
        <w:rPr>
          <w:rFonts w:eastAsia="宋体"/>
          <w:b/>
          <w:bCs/>
        </w:rPr>
        <w:t>2</w:t>
      </w:r>
      <w:r>
        <w:rPr>
          <w:rFonts w:eastAsia="宋体" w:hint="eastAsia"/>
          <w:b/>
          <w:bCs/>
          <w:lang w:eastAsia="zh-CN"/>
        </w:rPr>
        <w:t>D reception</w:t>
      </w:r>
    </w:p>
    <w:p w14:paraId="4CC716AD" w14:textId="77777777" w:rsidR="00A96AF3" w:rsidRDefault="00A96AF3" w:rsidP="00A96AF3">
      <w:pPr>
        <w:pStyle w:val="aff4"/>
        <w:numPr>
          <w:ilvl w:val="0"/>
          <w:numId w:val="22"/>
        </w:numPr>
        <w:adjustRightInd w:val="0"/>
        <w:snapToGrid w:val="0"/>
        <w:spacing w:after="0" w:line="240" w:lineRule="auto"/>
        <w:contextualSpacing w:val="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w:t>
      </w:r>
      <w:r>
        <w:rPr>
          <w:rFonts w:ascii="Times New Roman" w:hAnsi="Times New Roman" w:cs="Times New Roman" w:hint="eastAsia"/>
          <w:b/>
          <w:bCs/>
          <w:sz w:val="20"/>
          <w:szCs w:val="20"/>
          <w:lang w:val="en-GB" w:eastAsia="zh-CN"/>
        </w:rPr>
        <w:t>r</w:t>
      </w:r>
      <w:r>
        <w:rPr>
          <w:rFonts w:ascii="Times New Roman" w:hAnsi="Times New Roman" w:cs="Times New Roman"/>
          <w:b/>
          <w:bCs/>
          <w:sz w:val="20"/>
          <w:szCs w:val="20"/>
          <w:lang w:val="en-GB"/>
        </w:rPr>
        <w:t>esidual SFO</w:t>
      </w:r>
      <w:r>
        <w:rPr>
          <w:rFonts w:ascii="Times New Roman" w:hAnsi="Times New Roman" w:cs="Times New Roman" w:hint="eastAsia"/>
          <w:b/>
          <w:bCs/>
          <w:sz w:val="20"/>
          <w:szCs w:val="20"/>
          <w:lang w:val="en-GB"/>
        </w:rPr>
        <w:t xml:space="preserve"> </w:t>
      </w:r>
      <w:r>
        <w:rPr>
          <w:rFonts w:ascii="Times New Roman" w:hAnsi="Times New Roman" w:cs="Times New Roman" w:hint="eastAsia"/>
          <w:b/>
          <w:bCs/>
          <w:sz w:val="20"/>
          <w:szCs w:val="20"/>
          <w:lang w:val="en-GB" w:eastAsia="zh-CN"/>
        </w:rPr>
        <w:t>is no more than</w:t>
      </w:r>
      <w:r>
        <w:rPr>
          <w:rFonts w:ascii="Times New Roman" w:hAnsi="Times New Roman" w:cs="Times New Roman"/>
          <w:b/>
          <w:bCs/>
          <w:sz w:val="20"/>
          <w:szCs w:val="20"/>
          <w:lang w:val="en-GB"/>
        </w:rPr>
        <w:t xml:space="preserve"> 10^5 ppm.</w:t>
      </w:r>
    </w:p>
    <w:p w14:paraId="0CBDC48A" w14:textId="77777777" w:rsidR="00A96AF3" w:rsidRPr="00241C9E" w:rsidRDefault="00A96AF3" w:rsidP="00A96AF3">
      <w:pPr>
        <w:pStyle w:val="aff4"/>
        <w:numPr>
          <w:ilvl w:val="0"/>
          <w:numId w:val="22"/>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w:t>
      </w:r>
      <w:r>
        <w:rPr>
          <w:rFonts w:ascii="Times New Roman" w:eastAsia="等线" w:hAnsi="Times New Roman" w:cs="Times New Roman"/>
          <w:b/>
          <w:bCs/>
          <w:sz w:val="20"/>
          <w:szCs w:val="20"/>
          <w:lang w:val="en-GB" w:eastAsia="zh-CN"/>
        </w:rPr>
        <w:t>residual SFO</w:t>
      </w:r>
      <w:r>
        <w:rPr>
          <w:rFonts w:ascii="Times New Roman" w:eastAsia="等线" w:hAnsi="Times New Roman" w:cs="Times New Roman" w:hint="eastAsia"/>
          <w:b/>
          <w:bCs/>
          <w:sz w:val="20"/>
          <w:szCs w:val="20"/>
          <w:lang w:val="en-GB" w:eastAsia="zh-CN"/>
        </w:rPr>
        <w:t xml:space="preserve"> is no more than</w:t>
      </w:r>
      <w:r>
        <w:rPr>
          <w:rFonts w:ascii="Times New Roman" w:eastAsia="等线" w:hAnsi="Times New Roman" w:cs="Times New Roman"/>
          <w:b/>
          <w:bCs/>
          <w:sz w:val="20"/>
          <w:szCs w:val="20"/>
          <w:lang w:val="en-GB" w:eastAsia="zh-CN"/>
        </w:rPr>
        <w:t xml:space="preserve"> 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hAnsi="Times New Roman" w:cs="Times New Roman" w:hint="eastAsia"/>
          <w:b/>
          <w:bCs/>
          <w:sz w:val="20"/>
          <w:szCs w:val="20"/>
          <w:lang w:val="en-GB"/>
        </w:rPr>
        <w:t>.</w:t>
      </w:r>
    </w:p>
    <w:p w14:paraId="6729A5DE" w14:textId="77777777" w:rsidR="00A96AF3" w:rsidRPr="00241C9E" w:rsidRDefault="00A96AF3" w:rsidP="00A96AF3">
      <w:pPr>
        <w:pStyle w:val="aff4"/>
        <w:numPr>
          <w:ilvl w:val="0"/>
          <w:numId w:val="22"/>
        </w:numPr>
        <w:adjustRightInd w:val="0"/>
        <w:snapToGrid w:val="0"/>
        <w:spacing w:after="0" w:line="240" w:lineRule="auto"/>
        <w:contextualSpacing w:val="0"/>
        <w:rPr>
          <w:rFonts w:ascii="Times New Roman" w:hAnsi="Times New Roman" w:cs="Times New Roman"/>
          <w:b/>
          <w:bCs/>
          <w:sz w:val="20"/>
          <w:szCs w:val="20"/>
          <w:lang w:val="en-GB" w:eastAsia="zh-CN"/>
        </w:rPr>
      </w:pPr>
      <w:r w:rsidRPr="00241C9E">
        <w:rPr>
          <w:rFonts w:ascii="Times New Roman" w:hAnsi="Times New Roman" w:cs="Times New Roman" w:hint="eastAsia"/>
          <w:b/>
          <w:bCs/>
          <w:sz w:val="20"/>
          <w:szCs w:val="20"/>
          <w:lang w:val="en-GB" w:eastAsia="zh-CN"/>
        </w:rPr>
        <w:t xml:space="preserve">Option 3: residual SFO </w:t>
      </w:r>
      <w:r w:rsidRPr="00241C9E">
        <w:rPr>
          <w:rFonts w:ascii="Times New Roman" w:hAnsi="Times New Roman" w:cs="Times New Roman"/>
          <w:b/>
          <w:bCs/>
          <w:sz w:val="20"/>
          <w:szCs w:val="20"/>
          <w:lang w:val="en-GB" w:eastAsia="zh-CN"/>
        </w:rPr>
        <w:t>is no more than 10^3 ppm.</w:t>
      </w:r>
    </w:p>
    <w:p w14:paraId="43CD1748" w14:textId="77777777" w:rsidR="00A96AF3" w:rsidRPr="00241C9E" w:rsidRDefault="00A96AF3" w:rsidP="00A96AF3">
      <w:pPr>
        <w:pStyle w:val="aff4"/>
        <w:numPr>
          <w:ilvl w:val="1"/>
          <w:numId w:val="22"/>
        </w:numPr>
        <w:adjustRightInd w:val="0"/>
        <w:snapToGrid w:val="0"/>
        <w:spacing w:after="0" w:line="240" w:lineRule="auto"/>
        <w:contextualSpacing w:val="0"/>
        <w:rPr>
          <w:rFonts w:ascii="Times New Roman" w:eastAsia="等线" w:hAnsi="Times New Roman" w:cs="Times New Roman"/>
          <w:b/>
          <w:bCs/>
          <w:sz w:val="20"/>
          <w:szCs w:val="20"/>
          <w:lang w:val="en-GB" w:eastAsia="zh-CN"/>
        </w:rPr>
      </w:pPr>
      <w:r w:rsidRPr="00241C9E">
        <w:rPr>
          <w:rFonts w:ascii="Times New Roman" w:eastAsia="等线" w:hAnsi="Times New Roman" w:cs="Times New Roman"/>
          <w:b/>
          <w:bCs/>
          <w:sz w:val="20"/>
          <w:szCs w:val="20"/>
          <w:lang w:val="en-GB" w:eastAsia="zh-CN"/>
        </w:rPr>
        <w:t>Note: Option 3 considers device 2 only</w:t>
      </w:r>
    </w:p>
    <w:p w14:paraId="2E02F2A2" w14:textId="77777777" w:rsidR="00A96AF3" w:rsidRDefault="00A96AF3" w:rsidP="00A96AF3">
      <w:pPr>
        <w:pStyle w:val="aff4"/>
        <w:numPr>
          <w:ilvl w:val="0"/>
          <w:numId w:val="22"/>
        </w:numPr>
        <w:adjustRightInd w:val="0"/>
        <w:snapToGrid w:val="0"/>
        <w:spacing w:after="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hint="eastAsia"/>
          <w:b/>
          <w:bCs/>
          <w:sz w:val="20"/>
          <w:szCs w:val="20"/>
          <w:lang w:val="en-GB" w:eastAsia="zh-CN"/>
        </w:rPr>
        <w:t xml:space="preserve">For above options, study aspects include at least following: </w:t>
      </w:r>
      <w:r>
        <w:rPr>
          <w:rFonts w:ascii="Times New Roman" w:eastAsia="Yu Mincho" w:hAnsi="Times New Roman" w:cs="Times New Roman"/>
          <w:b/>
          <w:bCs/>
          <w:sz w:val="20"/>
          <w:szCs w:val="20"/>
          <w:lang w:val="en-GB"/>
        </w:rPr>
        <w:t xml:space="preserve"> </w:t>
      </w:r>
    </w:p>
    <w:p w14:paraId="422303A6" w14:textId="77777777" w:rsidR="00A96AF3" w:rsidRDefault="00A96AF3" w:rsidP="00A96AF3">
      <w:pPr>
        <w:pStyle w:val="aff4"/>
        <w:numPr>
          <w:ilvl w:val="1"/>
          <w:numId w:val="22"/>
        </w:numPr>
        <w:adjustRightInd w:val="0"/>
        <w:snapToGrid w:val="0"/>
        <w:spacing w:after="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w:t>
      </w:r>
    </w:p>
    <w:p w14:paraId="544FC621" w14:textId="77777777" w:rsidR="00A96AF3" w:rsidRDefault="00A96AF3" w:rsidP="00A96AF3">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that </w:t>
      </w:r>
      <w:r>
        <w:rPr>
          <w:rFonts w:ascii="Times New Roman" w:hAnsi="Times New Roman" w:cs="Times New Roman"/>
          <w:b/>
          <w:bCs/>
          <w:sz w:val="20"/>
          <w:szCs w:val="20"/>
          <w:lang w:val="en-GB" w:eastAsia="zh-CN"/>
        </w:rPr>
        <w:t>facilitate</w:t>
      </w:r>
      <w:r>
        <w:rPr>
          <w:rFonts w:ascii="Times New Roman" w:hAnsi="Times New Roman" w:cs="Times New Roman" w:hint="eastAsia"/>
          <w:b/>
          <w:bCs/>
          <w:sz w:val="20"/>
          <w:szCs w:val="20"/>
          <w:lang w:val="en-GB" w:eastAsia="zh-CN"/>
        </w:rPr>
        <w:t>s</w:t>
      </w:r>
      <w:r>
        <w:rPr>
          <w:rFonts w:ascii="Times New Roman" w:hAnsi="Times New Roman" w:cs="Times New Roman"/>
          <w:b/>
          <w:bCs/>
          <w:sz w:val="20"/>
          <w:szCs w:val="20"/>
          <w:lang w:val="en-GB" w:eastAsia="zh-CN"/>
        </w:rPr>
        <w:t xml:space="preserve"> reader’s </w:t>
      </w:r>
      <w:r w:rsidRPr="00A656CA">
        <w:rPr>
          <w:rFonts w:ascii="Times New Roman" w:hAnsi="Times New Roman" w:cs="Times New Roman"/>
          <w:b/>
          <w:bCs/>
          <w:sz w:val="20"/>
          <w:szCs w:val="20"/>
          <w:lang w:val="en-GB" w:eastAsia="zh-CN"/>
        </w:rPr>
        <w:t xml:space="preserve">reception/process </w:t>
      </w:r>
      <w:r>
        <w:rPr>
          <w:rFonts w:ascii="Times New Roman" w:hAnsi="Times New Roman" w:cs="Times New Roman"/>
          <w:b/>
          <w:bCs/>
          <w:sz w:val="20"/>
          <w:szCs w:val="20"/>
          <w:lang w:val="en-GB" w:eastAsia="zh-CN"/>
        </w:rPr>
        <w:t>of the D2R transmission</w:t>
      </w:r>
      <w:r w:rsidRPr="00A656CA">
        <w:t xml:space="preserve"> </w:t>
      </w:r>
      <w:r w:rsidRPr="00A656CA">
        <w:rPr>
          <w:rFonts w:ascii="Times New Roman" w:hAnsi="Times New Roman" w:cs="Times New Roman"/>
          <w:b/>
          <w:bCs/>
          <w:sz w:val="20"/>
          <w:szCs w:val="20"/>
          <w:lang w:val="en-GB" w:eastAsia="zh-CN"/>
        </w:rPr>
        <w:t>with the presence of the device residual SFO</w:t>
      </w:r>
    </w:p>
    <w:p w14:paraId="1370BD21" w14:textId="77777777" w:rsidR="00A96AF3" w:rsidRDefault="00A96AF3" w:rsidP="00A96AF3">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Implementation</w:t>
      </w:r>
      <w:r>
        <w:rPr>
          <w:rFonts w:ascii="Times New Roman" w:hAnsi="Times New Roman" w:cs="Times New Roman" w:hint="eastAsia"/>
          <w:b/>
          <w:bCs/>
          <w:sz w:val="20"/>
          <w:szCs w:val="20"/>
          <w:lang w:val="en-GB" w:eastAsia="zh-CN"/>
        </w:rPr>
        <w:t xml:space="preserve"> c</w:t>
      </w:r>
      <w:r>
        <w:rPr>
          <w:rFonts w:ascii="Times New Roman" w:hAnsi="Times New Roman" w:cs="Times New Roman"/>
          <w:b/>
          <w:bCs/>
          <w:sz w:val="20"/>
          <w:szCs w:val="20"/>
          <w:lang w:val="en-GB" w:eastAsia="zh-CN"/>
        </w:rPr>
        <w:t>omplexity</w:t>
      </w:r>
      <w:r>
        <w:rPr>
          <w:rFonts w:ascii="Times New Roman" w:hAnsi="Times New Roman" w:cs="Times New Roman" w:hint="eastAsia"/>
          <w:b/>
          <w:bCs/>
          <w:sz w:val="20"/>
          <w:szCs w:val="20"/>
          <w:lang w:val="en-GB" w:eastAsia="zh-CN"/>
        </w:rPr>
        <w:t xml:space="preserve">, power </w:t>
      </w:r>
      <w:r>
        <w:rPr>
          <w:rFonts w:ascii="Times New Roman" w:hAnsi="Times New Roman" w:cs="Times New Roman"/>
          <w:b/>
          <w:bCs/>
          <w:sz w:val="20"/>
          <w:szCs w:val="20"/>
          <w:lang w:val="en-GB" w:eastAsia="zh-CN"/>
        </w:rPr>
        <w:t>consumption</w:t>
      </w:r>
      <w:r>
        <w:rPr>
          <w:rFonts w:ascii="Times New Roman" w:hAnsi="Times New Roman" w:cs="Times New Roman" w:hint="eastAsia"/>
          <w:b/>
          <w:bCs/>
          <w:sz w:val="20"/>
          <w:szCs w:val="20"/>
          <w:lang w:val="en-GB" w:eastAsia="zh-CN"/>
        </w:rPr>
        <w:t xml:space="preserve"> at device side and/or reader side</w:t>
      </w:r>
    </w:p>
    <w:p w14:paraId="671445FF" w14:textId="77777777" w:rsidR="00A96AF3" w:rsidRPr="00241C9E" w:rsidRDefault="00A96AF3" w:rsidP="00A96AF3">
      <w:pPr>
        <w:pStyle w:val="aff4"/>
        <w:numPr>
          <w:ilvl w:val="1"/>
          <w:numId w:val="22"/>
        </w:numPr>
        <w:adjustRightInd w:val="0"/>
        <w:snapToGrid w:val="0"/>
        <w:spacing w:after="0" w:line="240" w:lineRule="auto"/>
        <w:ind w:left="884" w:hanging="442"/>
        <w:contextualSpacing w:val="0"/>
        <w:rPr>
          <w:rFonts w:ascii="Times New Roman" w:hAnsi="Times New Roman" w:cs="Times New Roman"/>
          <w:b/>
          <w:bCs/>
          <w:sz w:val="20"/>
          <w:szCs w:val="20"/>
          <w:lang w:val="en-GB" w:eastAsia="zh-CN"/>
        </w:rPr>
      </w:pPr>
      <w:r w:rsidRPr="00241C9E">
        <w:rPr>
          <w:rFonts w:ascii="Times New Roman" w:hAnsi="Times New Roman" w:cs="Times New Roman" w:hint="eastAsia"/>
          <w:b/>
          <w:bCs/>
          <w:sz w:val="20"/>
          <w:szCs w:val="20"/>
          <w:lang w:val="en-GB" w:eastAsia="zh-CN"/>
        </w:rPr>
        <w:t>Performance and resource efficiency</w:t>
      </w:r>
    </w:p>
    <w:p w14:paraId="0FCE2B85" w14:textId="77777777" w:rsidR="00A96AF3" w:rsidRDefault="00A96AF3" w:rsidP="00A96AF3">
      <w:pPr>
        <w:rPr>
          <w:rFonts w:eastAsia="等线"/>
          <w:b/>
          <w:bCs/>
          <w:sz w:val="24"/>
          <w:szCs w:val="24"/>
          <w:lang w:val="en-US" w:eastAsia="zh-CN"/>
        </w:rPr>
      </w:pPr>
    </w:p>
    <w:p w14:paraId="736845A9" w14:textId="77777777" w:rsidR="00A96AF3" w:rsidRDefault="00A96AF3" w:rsidP="00A96AF3">
      <w:pPr>
        <w:adjustRightInd w:val="0"/>
        <w:snapToGrid w:val="0"/>
        <w:spacing w:after="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rFonts w:eastAsia="等线" w:hint="eastAsia"/>
          <w:b/>
          <w:bCs/>
          <w:lang w:eastAsia="zh-CN"/>
        </w:rPr>
        <w:t>a</w:t>
      </w:r>
      <w:r>
        <w:rPr>
          <w:b/>
          <w:bCs/>
        </w:rPr>
        <w:t>:</w:t>
      </w:r>
      <w:r>
        <w:rPr>
          <w:rFonts w:hint="eastAsia"/>
          <w:b/>
          <w:bCs/>
        </w:rPr>
        <w:t xml:space="preserve"> RAN1 studies following:</w:t>
      </w:r>
    </w:p>
    <w:p w14:paraId="02455504" w14:textId="77777777" w:rsidR="00A96AF3" w:rsidRPr="00FA7068" w:rsidRDefault="00A96AF3" w:rsidP="00A96AF3">
      <w:pPr>
        <w:pStyle w:val="aff4"/>
        <w:numPr>
          <w:ilvl w:val="0"/>
          <w:numId w:val="66"/>
        </w:numPr>
        <w:adjustRightInd w:val="0"/>
        <w:snapToGrid w:val="0"/>
        <w:spacing w:after="0" w:line="240" w:lineRule="auto"/>
        <w:contextualSpacing w:val="0"/>
        <w:rPr>
          <w:rFonts w:ascii="Times New Roman" w:hAnsi="Times New Roman" w:cs="Times New Roman"/>
          <w:b/>
          <w:bCs/>
          <w:sz w:val="20"/>
          <w:szCs w:val="20"/>
          <w:lang w:eastAsia="zh-CN"/>
        </w:rPr>
      </w:pPr>
      <w:r w:rsidRPr="00FA7068">
        <w:rPr>
          <w:rFonts w:ascii="Times New Roman" w:hAnsi="Times New Roman" w:cs="Times New Roman" w:hint="eastAsia"/>
          <w:b/>
          <w:bCs/>
          <w:sz w:val="20"/>
          <w:szCs w:val="20"/>
          <w:lang w:eastAsia="zh-CN"/>
        </w:rPr>
        <w:t>A R2D</w:t>
      </w:r>
      <w:r w:rsidRPr="00FA7068">
        <w:rPr>
          <w:rFonts w:ascii="Times New Roman" w:hAnsi="Times New Roman" w:cs="Times New Roman"/>
          <w:b/>
          <w:bCs/>
          <w:sz w:val="20"/>
          <w:szCs w:val="20"/>
          <w:lang w:eastAsia="zh-CN"/>
        </w:rPr>
        <w:t xml:space="preserve"> transmission triggering random access</w:t>
      </w:r>
      <w:r w:rsidRPr="00FA7068">
        <w:rPr>
          <w:rFonts w:ascii="Times New Roman" w:hAnsi="Times New Roman" w:cs="Times New Roman" w:hint="eastAsia"/>
          <w:b/>
          <w:bCs/>
          <w:sz w:val="20"/>
          <w:szCs w:val="20"/>
          <w:lang w:eastAsia="zh-CN"/>
        </w:rPr>
        <w:t xml:space="preserve"> determines </w:t>
      </w:r>
      <w:r w:rsidRPr="00FA7068">
        <w:rPr>
          <w:rFonts w:ascii="Times New Roman" w:hAnsi="Times New Roman" w:cs="Times New Roman"/>
          <w:b/>
          <w:bCs/>
          <w:sz w:val="20"/>
          <w:szCs w:val="20"/>
          <w:lang w:eastAsia="zh-CN"/>
        </w:rPr>
        <w:t>X time domain resource(s) for D2R transmission(s) for Msg1</w:t>
      </w:r>
      <w:r w:rsidRPr="00FA7068">
        <w:rPr>
          <w:rFonts w:ascii="Times New Roman" w:hAnsi="Times New Roman" w:cs="Times New Roman" w:hint="eastAsia"/>
          <w:b/>
          <w:bCs/>
          <w:sz w:val="20"/>
          <w:szCs w:val="20"/>
          <w:lang w:eastAsia="zh-CN"/>
        </w:rPr>
        <w:t xml:space="preserve">, </w:t>
      </w:r>
      <w:r w:rsidRPr="00FA7068">
        <w:rPr>
          <w:rFonts w:ascii="Times New Roman" w:hAnsi="Times New Roman" w:cs="Times New Roman"/>
          <w:b/>
          <w:bCs/>
          <w:sz w:val="20"/>
          <w:szCs w:val="20"/>
          <w:lang w:eastAsia="zh-CN"/>
        </w:rPr>
        <w:t xml:space="preserve">where each D2R transmission </w:t>
      </w:r>
      <w:r w:rsidRPr="00FA7068">
        <w:rPr>
          <w:rFonts w:ascii="Times New Roman" w:eastAsia="Yu Mincho" w:hAnsi="Times New Roman" w:cs="Times New Roman" w:hint="eastAsia"/>
          <w:b/>
          <w:bCs/>
          <w:sz w:val="20"/>
          <w:szCs w:val="20"/>
        </w:rPr>
        <w:t xml:space="preserve">for Msg1 </w:t>
      </w:r>
      <w:r w:rsidRPr="00FA7068">
        <w:rPr>
          <w:rFonts w:ascii="Times New Roman" w:hAnsi="Times New Roman" w:cs="Times New Roman"/>
          <w:b/>
          <w:bCs/>
          <w:sz w:val="20"/>
          <w:szCs w:val="20"/>
          <w:lang w:eastAsia="zh-CN"/>
        </w:rPr>
        <w:t>occurs in one time domain resource</w:t>
      </w:r>
      <w:r w:rsidRPr="00FA7068">
        <w:rPr>
          <w:rFonts w:ascii="Times New Roman" w:eastAsia="Yu Mincho" w:hAnsi="Times New Roman" w:cs="Times New Roman" w:hint="eastAsia"/>
          <w:b/>
          <w:bCs/>
          <w:sz w:val="20"/>
          <w:szCs w:val="20"/>
        </w:rPr>
        <w:t xml:space="preserve"> of the X time domain resource(s)</w:t>
      </w:r>
      <w:r w:rsidRPr="00FA7068">
        <w:rPr>
          <w:rFonts w:ascii="Times New Roman" w:hAnsi="Times New Roman" w:cs="Times New Roman"/>
          <w:b/>
          <w:bCs/>
          <w:sz w:val="20"/>
          <w:szCs w:val="20"/>
          <w:lang w:eastAsia="zh-CN"/>
        </w:rPr>
        <w:t>.</w:t>
      </w:r>
      <w:r w:rsidRPr="00FA7068">
        <w:rPr>
          <w:rFonts w:ascii="Times New Roman" w:hAnsi="Times New Roman" w:cs="Times New Roman" w:hint="eastAsia"/>
          <w:b/>
          <w:bCs/>
          <w:sz w:val="20"/>
          <w:szCs w:val="20"/>
          <w:lang w:eastAsia="zh-CN"/>
        </w:rPr>
        <w:t xml:space="preserve"> </w:t>
      </w:r>
    </w:p>
    <w:p w14:paraId="38DB2E3B" w14:textId="77777777" w:rsidR="00A96AF3" w:rsidRDefault="00A96AF3" w:rsidP="00A96AF3">
      <w:pPr>
        <w:pStyle w:val="aff4"/>
        <w:numPr>
          <w:ilvl w:val="0"/>
          <w:numId w:val="66"/>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4B89549E" w14:textId="0897723C" w:rsidR="00A96AF3" w:rsidRPr="00FA7068" w:rsidRDefault="00A96AF3" w:rsidP="00A96AF3">
      <w:pPr>
        <w:pStyle w:val="aff4"/>
        <w:numPr>
          <w:ilvl w:val="1"/>
          <w:numId w:val="67"/>
        </w:numPr>
        <w:adjustRightInd w:val="0"/>
        <w:snapToGrid w:val="0"/>
        <w:spacing w:after="0" w:line="240" w:lineRule="auto"/>
        <w:contextualSpacing w:val="0"/>
        <w:rPr>
          <w:rFonts w:ascii="Times New Roman" w:hAnsi="Times New Roman" w:cs="Times New Roman"/>
          <w:b/>
          <w:bCs/>
          <w:sz w:val="20"/>
          <w:szCs w:val="20"/>
          <w:lang w:eastAsia="zh-CN"/>
        </w:rPr>
      </w:pPr>
      <w:r w:rsidRPr="00FA7068">
        <w:rPr>
          <w:rFonts w:ascii="Times New Roman" w:hAnsi="Times New Roman" w:cs="Times New Roman"/>
          <w:b/>
          <w:bCs/>
          <w:sz w:val="20"/>
          <w:szCs w:val="20"/>
          <w:lang w:eastAsia="zh-CN"/>
        </w:rPr>
        <w:t xml:space="preserve">X=1 </w:t>
      </w:r>
      <w:r w:rsidRPr="00FA7068">
        <w:rPr>
          <w:rFonts w:ascii="Times New Roman" w:hAnsi="Times New Roman" w:cs="Times New Roman" w:hint="eastAsia"/>
          <w:b/>
          <w:bCs/>
          <w:sz w:val="20"/>
          <w:szCs w:val="20"/>
          <w:lang w:eastAsia="zh-CN"/>
        </w:rPr>
        <w:t>and X&gt;1, the maximum value of X&gt;1</w:t>
      </w:r>
      <w:r>
        <w:rPr>
          <w:rFonts w:ascii="Times New Roman" w:hAnsi="Times New Roman" w:cs="Times New Roman" w:hint="eastAsia"/>
          <w:b/>
          <w:bCs/>
          <w:sz w:val="20"/>
          <w:szCs w:val="20"/>
          <w:lang w:eastAsia="zh-CN"/>
        </w:rPr>
        <w:t xml:space="preserve"> should be limited, </w:t>
      </w:r>
      <w:r w:rsidRPr="00FA7068">
        <w:rPr>
          <w:rFonts w:ascii="Times New Roman" w:hAnsi="Times New Roman" w:cs="Times New Roman" w:hint="eastAsia"/>
          <w:b/>
          <w:bCs/>
          <w:sz w:val="20"/>
          <w:szCs w:val="20"/>
          <w:lang w:eastAsia="zh-CN"/>
        </w:rPr>
        <w:t>c</w:t>
      </w:r>
      <w:r w:rsidRPr="00FA7068">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ing</w:t>
      </w:r>
      <w:r w:rsidRPr="00FA7068">
        <w:rPr>
          <w:rFonts w:ascii="Times New Roman" w:hAnsi="Times New Roman" w:cs="Times New Roman" w:hint="eastAsia"/>
          <w:b/>
          <w:bCs/>
          <w:sz w:val="20"/>
          <w:szCs w:val="20"/>
          <w:lang w:eastAsia="zh-CN"/>
        </w:rPr>
        <w:t xml:space="preserve"> the device implementation </w:t>
      </w:r>
      <w:r w:rsidRPr="00FA7068">
        <w:rPr>
          <w:rFonts w:ascii="Times New Roman" w:hAnsi="Times New Roman" w:cs="Times New Roman"/>
          <w:b/>
          <w:bCs/>
          <w:sz w:val="20"/>
          <w:szCs w:val="20"/>
          <w:lang w:eastAsia="zh-CN"/>
        </w:rPr>
        <w:t>complexity</w:t>
      </w:r>
      <w:r w:rsidRPr="00FA7068">
        <w:rPr>
          <w:rFonts w:ascii="Times New Roman" w:hAnsi="Times New Roman" w:cs="Times New Roman" w:hint="eastAsia"/>
          <w:b/>
          <w:bCs/>
          <w:sz w:val="20"/>
          <w:szCs w:val="20"/>
          <w:lang w:eastAsia="zh-CN"/>
        </w:rPr>
        <w:t xml:space="preserve">, device power consumption and the </w:t>
      </w:r>
      <w:r>
        <w:rPr>
          <w:rFonts w:ascii="Times New Roman" w:hAnsi="Times New Roman" w:cs="Times New Roman" w:hint="eastAsia"/>
          <w:b/>
          <w:bCs/>
          <w:sz w:val="20"/>
          <w:szCs w:val="20"/>
          <w:lang w:eastAsia="zh-CN"/>
        </w:rPr>
        <w:t>resource</w:t>
      </w:r>
      <w:r w:rsidRPr="00FA7068">
        <w:rPr>
          <w:rFonts w:ascii="Times New Roman" w:hAnsi="Times New Roman" w:cs="Times New Roman" w:hint="eastAsia"/>
          <w:b/>
          <w:bCs/>
          <w:sz w:val="20"/>
          <w:szCs w:val="20"/>
          <w:lang w:eastAsia="zh-CN"/>
        </w:rPr>
        <w:t xml:space="preserve"> efficiency affected by SFO. </w:t>
      </w:r>
    </w:p>
    <w:p w14:paraId="6E80114E" w14:textId="77777777" w:rsidR="00A96AF3" w:rsidRDefault="00A96AF3" w:rsidP="00A96AF3">
      <w:pPr>
        <w:pStyle w:val="aff4"/>
        <w:numPr>
          <w:ilvl w:val="1"/>
          <w:numId w:val="67"/>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4224CA5B" w14:textId="77777777" w:rsidR="00A96AF3" w:rsidRDefault="00A96AF3" w:rsidP="00A96AF3">
      <w:pPr>
        <w:pStyle w:val="aff4"/>
        <w:numPr>
          <w:ilvl w:val="1"/>
          <w:numId w:val="67"/>
        </w:numPr>
        <w:adjustRightInd w:val="0"/>
        <w:snapToGrid w:val="0"/>
        <w:spacing w:after="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1873E9FD" w14:textId="77777777" w:rsidR="00A96AF3" w:rsidRPr="00FA7068" w:rsidRDefault="00A96AF3" w:rsidP="00A96AF3">
      <w:pPr>
        <w:pStyle w:val="aff4"/>
        <w:numPr>
          <w:ilvl w:val="1"/>
          <w:numId w:val="67"/>
        </w:numPr>
        <w:adjustRightInd w:val="0"/>
        <w:snapToGrid w:val="0"/>
        <w:spacing w:after="0" w:line="240" w:lineRule="auto"/>
        <w:contextualSpacing w:val="0"/>
        <w:rPr>
          <w:rFonts w:eastAsia="等线"/>
          <w:b/>
          <w:bCs/>
          <w:sz w:val="24"/>
          <w:lang w:val="en-GB" w:eastAsia="zh-CN"/>
        </w:rPr>
      </w:pPr>
      <w:r w:rsidRPr="00FA7068">
        <w:rPr>
          <w:rFonts w:ascii="Times New Roman" w:hAnsi="Times New Roman" w:cs="Times New Roman"/>
          <w:b/>
          <w:bCs/>
          <w:sz w:val="20"/>
          <w:szCs w:val="20"/>
          <w:lang w:eastAsia="zh-CN"/>
        </w:rPr>
        <w:t>Device determination of a single time domain resource</w:t>
      </w:r>
    </w:p>
    <w:p w14:paraId="31E45C16" w14:textId="77777777" w:rsidR="00A96AF3" w:rsidRPr="006E370D" w:rsidRDefault="00A96AF3" w:rsidP="00A96AF3">
      <w:pPr>
        <w:pStyle w:val="aff4"/>
        <w:numPr>
          <w:ilvl w:val="1"/>
          <w:numId w:val="67"/>
        </w:numPr>
        <w:adjustRightInd w:val="0"/>
        <w:snapToGrid w:val="0"/>
        <w:spacing w:after="0" w:line="240" w:lineRule="auto"/>
        <w:contextualSpacing w:val="0"/>
        <w:rPr>
          <w:rFonts w:eastAsia="等线"/>
          <w:b/>
          <w:bCs/>
          <w:sz w:val="24"/>
          <w:lang w:val="en-GB" w:eastAsia="zh-CN"/>
        </w:rPr>
      </w:pPr>
      <w:r w:rsidRPr="00FA7068">
        <w:rPr>
          <w:rFonts w:ascii="Times New Roman" w:hAnsi="Times New Roman" w:cs="Times New Roman"/>
          <w:b/>
          <w:bCs/>
          <w:sz w:val="20"/>
          <w:szCs w:val="20"/>
          <w:lang w:eastAsia="zh-CN"/>
        </w:rPr>
        <w:t xml:space="preserve">Addressing timing errors </w:t>
      </w:r>
      <w:r w:rsidRPr="00FA7068">
        <w:rPr>
          <w:rFonts w:ascii="Times New Roman" w:hAnsi="Times New Roman" w:cs="Times New Roman" w:hint="eastAsia"/>
          <w:b/>
          <w:bCs/>
          <w:sz w:val="20"/>
          <w:szCs w:val="20"/>
          <w:lang w:eastAsia="zh-CN"/>
        </w:rPr>
        <w:t>for</w:t>
      </w:r>
      <w:r w:rsidRPr="00FA7068">
        <w:rPr>
          <w:rFonts w:ascii="Times New Roman" w:hAnsi="Times New Roman" w:cs="Times New Roman"/>
          <w:b/>
          <w:bCs/>
          <w:sz w:val="20"/>
          <w:szCs w:val="20"/>
          <w:lang w:eastAsia="zh-CN"/>
        </w:rPr>
        <w:t xml:space="preserve"> adjacent time domain resources due to residual SFO of the device</w:t>
      </w:r>
    </w:p>
    <w:p w14:paraId="20AD9548" w14:textId="77777777" w:rsidR="00A96AF3" w:rsidRDefault="00A96AF3" w:rsidP="00A96AF3">
      <w:pPr>
        <w:adjustRightInd w:val="0"/>
        <w:snapToGrid w:val="0"/>
        <w:spacing w:afterLines="50" w:after="120" w:line="240" w:lineRule="auto"/>
        <w:rPr>
          <w:rFonts w:eastAsia="等线"/>
          <w:b/>
          <w:bCs/>
          <w:sz w:val="24"/>
          <w:lang w:eastAsia="zh-CN"/>
        </w:rPr>
      </w:pPr>
    </w:p>
    <w:p w14:paraId="3E44A41A" w14:textId="77777777" w:rsidR="00A96AF3" w:rsidRPr="006E370D" w:rsidRDefault="00A96AF3" w:rsidP="00A96AF3">
      <w:pPr>
        <w:adjustRightInd w:val="0"/>
        <w:snapToGrid w:val="0"/>
        <w:spacing w:after="0" w:line="240" w:lineRule="auto"/>
        <w:rPr>
          <w:rFonts w:eastAsia="等线"/>
          <w:b/>
          <w:bCs/>
          <w:lang w:val="en-US" w:eastAsia="zh-CN"/>
        </w:rPr>
      </w:pPr>
      <w:r>
        <w:rPr>
          <w:rFonts w:eastAsia="等线" w:hint="eastAsia"/>
          <w:b/>
          <w:bCs/>
          <w:lang w:val="en-US" w:eastAsia="zh-CN"/>
        </w:rPr>
        <w:t xml:space="preserve">FL1 High Priority Proposal 5.3-1: Study FDMA and TDMA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sidRPr="006E370D">
        <w:rPr>
          <w:rFonts w:eastAsia="等线"/>
          <w:b/>
          <w:bCs/>
          <w:lang w:val="en-US" w:eastAsia="zh-CN"/>
        </w:rPr>
        <w:t>including following</w:t>
      </w:r>
    </w:p>
    <w:p w14:paraId="6A585515" w14:textId="77777777" w:rsidR="00A96AF3" w:rsidRDefault="00A96AF3" w:rsidP="00A96AF3">
      <w:pPr>
        <w:pStyle w:val="aff4"/>
        <w:numPr>
          <w:ilvl w:val="0"/>
          <w:numId w:val="66"/>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the frequency</w:t>
      </w:r>
      <w:r>
        <w:rPr>
          <w:rFonts w:ascii="Times New Roman" w:eastAsia="等线" w:hAnsi="Times New Roman" w:cs="Times New Roman" w:hint="eastAsia"/>
          <w:b/>
          <w:bCs/>
          <w:kern w:val="0"/>
          <w:sz w:val="20"/>
          <w:szCs w:val="20"/>
          <w:lang w:eastAsia="zh-CN"/>
        </w:rPr>
        <w:t xml:space="preserve"> and time</w:t>
      </w:r>
      <w:r>
        <w:rPr>
          <w:rFonts w:ascii="Times New Roman" w:eastAsia="等线" w:hAnsi="Times New Roman" w:cs="Times New Roman"/>
          <w:b/>
          <w:bCs/>
          <w:kern w:val="0"/>
          <w:sz w:val="20"/>
          <w:szCs w:val="20"/>
          <w:lang w:eastAsia="zh-CN"/>
        </w:rPr>
        <w:t xml:space="preserve"> domain resources are allocated for the FDMA</w:t>
      </w:r>
      <w:r>
        <w:rPr>
          <w:rFonts w:ascii="Times New Roman" w:eastAsia="等线" w:hAnsi="Times New Roman" w:cs="Times New Roman" w:hint="eastAsia"/>
          <w:b/>
          <w:bCs/>
          <w:kern w:val="0"/>
          <w:sz w:val="20"/>
          <w:szCs w:val="20"/>
          <w:lang w:eastAsia="zh-CN"/>
        </w:rPr>
        <w:t xml:space="preserve"> and TDMA</w:t>
      </w:r>
      <w:r>
        <w:rPr>
          <w:rFonts w:ascii="Times New Roman" w:eastAsia="等线" w:hAnsi="Times New Roman" w:cs="Times New Roman"/>
          <w:b/>
          <w:bCs/>
          <w:kern w:val="0"/>
          <w:sz w:val="20"/>
          <w:szCs w:val="20"/>
          <w:lang w:eastAsia="zh-CN"/>
        </w:rPr>
        <w:t xml:space="preserve">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p w14:paraId="59C4E616" w14:textId="77777777" w:rsidR="00A96AF3" w:rsidRDefault="00A96AF3" w:rsidP="00A96AF3">
      <w:pPr>
        <w:pStyle w:val="aff4"/>
        <w:numPr>
          <w:ilvl w:val="0"/>
          <w:numId w:val="66"/>
        </w:numPr>
        <w:adjustRightInd w:val="0"/>
        <w:snapToGrid w:val="0"/>
        <w:spacing w:after="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w:t>
      </w:r>
      <w:r>
        <w:rPr>
          <w:rFonts w:ascii="Times New Roman" w:eastAsia="等线" w:hAnsi="Times New Roman" w:cs="Times New Roman" w:hint="eastAsia"/>
          <w:b/>
          <w:bCs/>
          <w:kern w:val="0"/>
          <w:sz w:val="20"/>
          <w:szCs w:val="20"/>
          <w:lang w:eastAsia="zh-CN"/>
        </w:rPr>
        <w:t xml:space="preserve"> a</w:t>
      </w:r>
      <w:r>
        <w:rPr>
          <w:rFonts w:ascii="Times New Roman" w:eastAsia="等线" w:hAnsi="Times New Roman" w:cs="Times New Roman"/>
          <w:b/>
          <w:bCs/>
          <w:kern w:val="0"/>
          <w:sz w:val="20"/>
          <w:szCs w:val="20"/>
          <w:lang w:eastAsia="zh-CN"/>
        </w:rPr>
        <w:t xml:space="preserve"> resource </w:t>
      </w:r>
      <w:r w:rsidRPr="006E370D">
        <w:rPr>
          <w:rFonts w:ascii="Times New Roman" w:eastAsia="等线" w:hAnsi="Times New Roman" w:cs="Times New Roman"/>
          <w:b/>
          <w:bCs/>
          <w:kern w:val="0"/>
          <w:sz w:val="20"/>
          <w:szCs w:val="20"/>
          <w:lang w:eastAsia="zh-CN"/>
        </w:rPr>
        <w:t xml:space="preserve">in frequency and time domains </w:t>
      </w:r>
      <w:r>
        <w:rPr>
          <w:rFonts w:ascii="Times New Roman" w:eastAsia="等线" w:hAnsi="Times New Roman" w:cs="Times New Roman"/>
          <w:b/>
          <w:bCs/>
          <w:kern w:val="0"/>
          <w:sz w:val="20"/>
          <w:szCs w:val="20"/>
          <w:lang w:eastAsia="zh-CN"/>
        </w:rPr>
        <w:t>for the D2R transmission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p w14:paraId="71BBC390" w14:textId="77777777" w:rsidR="00A96AF3" w:rsidRDefault="00A96AF3" w:rsidP="00A96AF3">
      <w:pPr>
        <w:adjustRightInd w:val="0"/>
        <w:snapToGrid w:val="0"/>
        <w:spacing w:afterLines="50" w:after="120" w:line="240" w:lineRule="auto"/>
        <w:rPr>
          <w:rFonts w:eastAsia="等线"/>
          <w:b/>
          <w:bCs/>
          <w:lang w:eastAsia="zh-CN"/>
        </w:rPr>
      </w:pPr>
    </w:p>
    <w:p w14:paraId="4B4A68E4" w14:textId="77777777" w:rsidR="00A96AF3" w:rsidRDefault="00A96AF3" w:rsidP="00A96AF3">
      <w:pPr>
        <w:adjustRightInd w:val="0"/>
        <w:snapToGrid w:val="0"/>
        <w:spacing w:after="0" w:line="240" w:lineRule="auto"/>
        <w:rPr>
          <w:b/>
          <w:bCs/>
        </w:rPr>
      </w:pPr>
      <w:r>
        <w:rPr>
          <w:rFonts w:hint="eastAsia"/>
          <w:b/>
          <w:bCs/>
        </w:rPr>
        <w:t>FL1 High Priority Proposal 5.2</w:t>
      </w:r>
      <w:r>
        <w:rPr>
          <w:rFonts w:eastAsia="等线" w:hint="eastAsia"/>
          <w:b/>
          <w:bCs/>
          <w:lang w:eastAsia="zh-CN"/>
        </w:rPr>
        <w:t>.</w:t>
      </w:r>
      <w:r>
        <w:rPr>
          <w:rFonts w:hint="eastAsia"/>
          <w:b/>
          <w:bCs/>
        </w:rPr>
        <w:t>1: RAN1 studies following options</w:t>
      </w:r>
      <w:r>
        <w:rPr>
          <w:b/>
          <w:bCs/>
        </w:rPr>
        <w:t xml:space="preserve"> </w:t>
      </w:r>
      <w:r>
        <w:rPr>
          <w:rFonts w:hint="eastAsia"/>
          <w:b/>
          <w:bCs/>
        </w:rPr>
        <w:t>f</w:t>
      </w:r>
      <w:r>
        <w:rPr>
          <w:b/>
          <w:bCs/>
        </w:rPr>
        <w:t xml:space="preserve">or Msg2 </w:t>
      </w:r>
      <w:r>
        <w:rPr>
          <w:rFonts w:hint="eastAsia"/>
          <w:b/>
          <w:bCs/>
        </w:rPr>
        <w:t xml:space="preserve">transmission </w:t>
      </w:r>
      <w:r>
        <w:rPr>
          <w:b/>
          <w:bCs/>
        </w:rPr>
        <w:t xml:space="preserve">in response to </w:t>
      </w:r>
      <w:r>
        <w:rPr>
          <w:rFonts w:hint="eastAsia"/>
          <w:b/>
          <w:bCs/>
        </w:rPr>
        <w:t xml:space="preserve">FDMA and/or TDMA of </w:t>
      </w:r>
      <w:r>
        <w:rPr>
          <w:b/>
          <w:bCs/>
        </w:rPr>
        <w:t>multiple Msg1 transmissions</w:t>
      </w:r>
      <w:r>
        <w:rPr>
          <w:rFonts w:hint="eastAsia"/>
          <w:b/>
          <w:bCs/>
        </w:rPr>
        <w:t>, which</w:t>
      </w:r>
      <w:r>
        <w:rPr>
          <w:b/>
          <w:bCs/>
        </w:rPr>
        <w:t xml:space="preserve"> is </w:t>
      </w:r>
      <w:r>
        <w:rPr>
          <w:rFonts w:hint="eastAsia"/>
          <w:b/>
          <w:bCs/>
        </w:rPr>
        <w:t>initiated by</w:t>
      </w:r>
      <w:r>
        <w:rPr>
          <w:b/>
          <w:bCs/>
        </w:rPr>
        <w:t xml:space="preserve"> a R2D transmission </w:t>
      </w:r>
      <w:r>
        <w:rPr>
          <w:rFonts w:hint="eastAsia"/>
          <w:b/>
          <w:bCs/>
        </w:rPr>
        <w:t>triggering</w:t>
      </w:r>
      <w:r>
        <w:rPr>
          <w:b/>
          <w:bCs/>
        </w:rPr>
        <w:t xml:space="preserve"> random access</w:t>
      </w:r>
      <w:r>
        <w:rPr>
          <w:rFonts w:hint="eastAsia"/>
          <w:b/>
          <w:bCs/>
        </w:rPr>
        <w:t xml:space="preserve">. </w:t>
      </w:r>
    </w:p>
    <w:p w14:paraId="00A6DD28" w14:textId="77777777" w:rsidR="00A96AF3" w:rsidRDefault="00A96AF3" w:rsidP="00A96AF3">
      <w:pPr>
        <w:pStyle w:val="aff4"/>
        <w:numPr>
          <w:ilvl w:val="0"/>
          <w:numId w:val="81"/>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1: A single</w:t>
      </w:r>
      <w:r w:rsidRPr="00C0226D">
        <w:rPr>
          <w:rFonts w:ascii="Times New Roman" w:hAnsi="Times New Roman" w:cs="Times New Roman"/>
          <w:b/>
          <w:bCs/>
          <w:sz w:val="20"/>
          <w:szCs w:val="20"/>
        </w:rPr>
        <w:t xml:space="preserve"> PRDCH for Msg2 transmission</w:t>
      </w:r>
      <w:r>
        <w:rPr>
          <w:rFonts w:ascii="Times New Roman" w:hAnsi="Times New Roman" w:cs="Times New Roman"/>
          <w:b/>
          <w:bCs/>
          <w:sz w:val="20"/>
          <w:szCs w:val="20"/>
        </w:rPr>
        <w:t xml:space="preserve"> contains a single R2D response to echo one ID received in A-IoT Msg1</w:t>
      </w:r>
    </w:p>
    <w:p w14:paraId="1C7EF158" w14:textId="77777777" w:rsidR="00A96AF3" w:rsidRDefault="00A96AF3" w:rsidP="00A96AF3">
      <w:pPr>
        <w:pStyle w:val="aff4"/>
        <w:numPr>
          <w:ilvl w:val="0"/>
          <w:numId w:val="81"/>
        </w:numPr>
        <w:adjustRightInd w:val="0"/>
        <w:snapToGrid w:val="0"/>
        <w:spacing w:after="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2: A single</w:t>
      </w:r>
      <w:r w:rsidRPr="00C0226D">
        <w:rPr>
          <w:rFonts w:ascii="Times New Roman" w:hAnsi="Times New Roman" w:cs="Times New Roman"/>
          <w:b/>
          <w:bCs/>
          <w:sz w:val="20"/>
          <w:szCs w:val="20"/>
        </w:rPr>
        <w:t xml:space="preserve"> PRDCH for Msg2 transmission</w:t>
      </w:r>
      <w:r>
        <w:rPr>
          <w:rFonts w:ascii="Times New Roman" w:hAnsi="Times New Roman" w:cs="Times New Roman"/>
          <w:b/>
          <w:bCs/>
          <w:sz w:val="20"/>
          <w:szCs w:val="20"/>
        </w:rPr>
        <w:t xml:space="preserve"> contains multiple R2D responses to echo multiple IDs received in A-IoT Msg1</w:t>
      </w:r>
    </w:p>
    <w:p w14:paraId="4CFD7E15" w14:textId="77777777" w:rsidR="00A96AF3" w:rsidRDefault="00A96AF3" w:rsidP="00A96AF3">
      <w:pPr>
        <w:pStyle w:val="aff4"/>
        <w:numPr>
          <w:ilvl w:val="0"/>
          <w:numId w:val="81"/>
        </w:numPr>
        <w:adjustRightInd w:val="0"/>
        <w:snapToGrid w:val="0"/>
        <w:spacing w:after="0" w:line="240" w:lineRule="auto"/>
        <w:ind w:left="442" w:hanging="442"/>
        <w:contextualSpacing w:val="0"/>
        <w:rPr>
          <w:rFonts w:ascii="Times New Roman" w:hAnsi="Times New Roman" w:cs="Times New Roman"/>
          <w:b/>
          <w:bCs/>
          <w:sz w:val="20"/>
          <w:szCs w:val="20"/>
        </w:rPr>
      </w:pPr>
      <w:r w:rsidRPr="006E370D">
        <w:rPr>
          <w:rFonts w:ascii="Times New Roman" w:hAnsi="Times New Roman" w:cs="Times New Roman"/>
          <w:b/>
          <w:bCs/>
          <w:sz w:val="20"/>
          <w:szCs w:val="20"/>
        </w:rPr>
        <w:t>Opt</w:t>
      </w:r>
      <w:r w:rsidRPr="006E370D">
        <w:rPr>
          <w:rFonts w:ascii="Times New Roman" w:hAnsi="Times New Roman" w:cs="Times New Roman" w:hint="eastAsia"/>
          <w:b/>
          <w:bCs/>
          <w:sz w:val="20"/>
          <w:szCs w:val="20"/>
        </w:rPr>
        <w:t>ion</w:t>
      </w:r>
      <w:r w:rsidRPr="006E370D">
        <w:rPr>
          <w:rFonts w:ascii="Times New Roman" w:hAnsi="Times New Roman" w:cs="Times New Roman"/>
          <w:b/>
          <w:bCs/>
          <w:sz w:val="20"/>
          <w:szCs w:val="20"/>
        </w:rPr>
        <w:t xml:space="preserve"> 3: </w:t>
      </w:r>
      <w:r>
        <w:rPr>
          <w:rFonts w:ascii="Times New Roman" w:hAnsi="Times New Roman" w:cs="Times New Roman"/>
          <w:b/>
          <w:bCs/>
          <w:sz w:val="20"/>
          <w:szCs w:val="20"/>
        </w:rPr>
        <w:t>A single</w:t>
      </w:r>
      <w:r w:rsidRPr="00C0226D">
        <w:rPr>
          <w:rFonts w:ascii="Times New Roman" w:hAnsi="Times New Roman" w:cs="Times New Roman"/>
          <w:b/>
          <w:bCs/>
          <w:sz w:val="20"/>
          <w:szCs w:val="20"/>
        </w:rPr>
        <w:t xml:space="preserve"> PRDCH for Msg2 transmission</w:t>
      </w:r>
      <w:r w:rsidRPr="006E370D">
        <w:rPr>
          <w:rFonts w:ascii="Times New Roman" w:hAnsi="Times New Roman" w:cs="Times New Roman"/>
          <w:b/>
          <w:bCs/>
          <w:sz w:val="20"/>
          <w:szCs w:val="20"/>
        </w:rPr>
        <w:t xml:space="preserve"> contain</w:t>
      </w:r>
      <w:r>
        <w:rPr>
          <w:rFonts w:ascii="Times New Roman" w:hAnsi="Times New Roman" w:cs="Times New Roman" w:hint="eastAsia"/>
          <w:b/>
          <w:bCs/>
          <w:sz w:val="20"/>
          <w:szCs w:val="20"/>
          <w:lang w:eastAsia="zh-CN"/>
        </w:rPr>
        <w:t>s</w:t>
      </w:r>
      <w:r w:rsidRPr="006E370D">
        <w:rPr>
          <w:rFonts w:ascii="Times New Roman" w:hAnsi="Times New Roman" w:cs="Times New Roman"/>
          <w:b/>
          <w:bCs/>
          <w:sz w:val="20"/>
          <w:szCs w:val="20"/>
        </w:rPr>
        <w:t xml:space="preserve"> one or more R2D responses to echo one or more ID(s) </w:t>
      </w:r>
      <w:r w:rsidRPr="006E370D">
        <w:rPr>
          <w:rFonts w:ascii="Times New Roman" w:hAnsi="Times New Roman" w:cs="Times New Roman" w:hint="eastAsia"/>
          <w:b/>
          <w:bCs/>
          <w:sz w:val="20"/>
          <w:szCs w:val="20"/>
        </w:rPr>
        <w:t xml:space="preserve">received </w:t>
      </w:r>
      <w:r w:rsidRPr="006E370D">
        <w:rPr>
          <w:rFonts w:ascii="Times New Roman" w:hAnsi="Times New Roman" w:cs="Times New Roman"/>
          <w:b/>
          <w:bCs/>
          <w:sz w:val="20"/>
          <w:szCs w:val="20"/>
        </w:rPr>
        <w:t xml:space="preserve">in A-IoT Msg1, </w:t>
      </w:r>
      <w:r w:rsidRPr="006E370D">
        <w:rPr>
          <w:rFonts w:ascii="Times New Roman" w:hAnsi="Times New Roman" w:cs="Times New Roman" w:hint="eastAsia"/>
          <w:b/>
          <w:bCs/>
          <w:sz w:val="20"/>
          <w:szCs w:val="20"/>
        </w:rPr>
        <w:t xml:space="preserve">where the number of devices </w:t>
      </w:r>
      <w:r w:rsidRPr="006E370D">
        <w:rPr>
          <w:rFonts w:ascii="Times New Roman" w:hAnsi="Times New Roman" w:cs="Times New Roman"/>
          <w:b/>
          <w:bCs/>
          <w:sz w:val="20"/>
          <w:szCs w:val="20"/>
        </w:rPr>
        <w:t>echo</w:t>
      </w:r>
      <w:r w:rsidRPr="006E370D">
        <w:rPr>
          <w:rFonts w:ascii="Times New Roman" w:hAnsi="Times New Roman" w:cs="Times New Roman" w:hint="eastAsia"/>
          <w:b/>
          <w:bCs/>
          <w:sz w:val="20"/>
          <w:szCs w:val="20"/>
        </w:rPr>
        <w:t>ed in one Msg2</w:t>
      </w:r>
      <w:r w:rsidRPr="006E370D">
        <w:rPr>
          <w:rFonts w:ascii="Times New Roman" w:hAnsi="Times New Roman" w:cs="Times New Roman"/>
          <w:b/>
          <w:bCs/>
          <w:sz w:val="20"/>
          <w:szCs w:val="20"/>
        </w:rPr>
        <w:t xml:space="preserve"> is determined by the </w:t>
      </w:r>
      <w:r>
        <w:rPr>
          <w:rFonts w:ascii="Times New Roman" w:hAnsi="Times New Roman" w:cs="Times New Roman" w:hint="eastAsia"/>
          <w:b/>
          <w:bCs/>
          <w:sz w:val="20"/>
          <w:szCs w:val="20"/>
          <w:lang w:eastAsia="zh-CN"/>
        </w:rPr>
        <w:t>r</w:t>
      </w:r>
      <w:r w:rsidRPr="006E370D">
        <w:rPr>
          <w:rFonts w:ascii="Times New Roman" w:hAnsi="Times New Roman" w:cs="Times New Roman"/>
          <w:b/>
          <w:bCs/>
          <w:sz w:val="20"/>
          <w:szCs w:val="20"/>
        </w:rPr>
        <w:t>eader</w:t>
      </w:r>
    </w:p>
    <w:p w14:paraId="33DACB0D" w14:textId="77777777" w:rsidR="00A96AF3" w:rsidRPr="00C0226D" w:rsidRDefault="00A96AF3" w:rsidP="00A96AF3">
      <w:pPr>
        <w:adjustRightInd w:val="0"/>
        <w:snapToGrid w:val="0"/>
        <w:spacing w:afterLines="50" w:after="120" w:line="240" w:lineRule="auto"/>
        <w:rPr>
          <w:rFonts w:eastAsia="等线"/>
          <w:b/>
          <w:bCs/>
          <w:lang w:val="en-US" w:eastAsia="zh-CN"/>
        </w:rPr>
      </w:pPr>
    </w:p>
    <w:p w14:paraId="6BAC8497" w14:textId="77777777" w:rsidR="00A96AF3" w:rsidRPr="006E370D" w:rsidRDefault="00A96AF3" w:rsidP="00A96AF3">
      <w:pPr>
        <w:widowControl w:val="0"/>
        <w:autoSpaceDN w:val="0"/>
        <w:adjustRightInd w:val="0"/>
        <w:snapToGrid w:val="0"/>
        <w:spacing w:after="0" w:line="240" w:lineRule="auto"/>
        <w:rPr>
          <w:rFonts w:eastAsiaTheme="minorEastAsia"/>
          <w:b/>
          <w:bCs/>
          <w:lang w:val="en-US" w:eastAsia="zh-CN"/>
        </w:rPr>
      </w:pPr>
      <w:r w:rsidRPr="006E370D">
        <w:rPr>
          <w:rFonts w:eastAsiaTheme="minorEastAsia" w:hint="eastAsia"/>
          <w:b/>
          <w:bCs/>
          <w:lang w:val="en-US" w:eastAsia="zh-CN"/>
        </w:rPr>
        <w:t xml:space="preserve">FL1 High Priority Proposal 5.2.2: RAN1 studies </w:t>
      </w:r>
      <w:r>
        <w:rPr>
          <w:rFonts w:eastAsiaTheme="minorEastAsia" w:hint="eastAsia"/>
          <w:b/>
          <w:bCs/>
          <w:lang w:val="en-US" w:eastAsia="zh-CN"/>
        </w:rPr>
        <w:t>following</w:t>
      </w:r>
      <w:r>
        <w:rPr>
          <w:rFonts w:eastAsiaTheme="minorEastAsia"/>
          <w:b/>
          <w:bCs/>
          <w:lang w:val="en-US" w:eastAsia="zh-CN"/>
        </w:rPr>
        <w:t xml:space="preserve"> aspects for Msg2 and Msg3 transmissions for random access</w:t>
      </w:r>
      <w:r w:rsidRPr="006E370D">
        <w:rPr>
          <w:rFonts w:eastAsiaTheme="minorEastAsia" w:hint="eastAsia"/>
          <w:b/>
          <w:bCs/>
          <w:lang w:val="en-US" w:eastAsia="zh-CN"/>
        </w:rPr>
        <w:t>, considering the impact of Msg1</w:t>
      </w:r>
      <w:r w:rsidRPr="006E370D">
        <w:rPr>
          <w:rFonts w:eastAsiaTheme="minorEastAsia"/>
          <w:b/>
          <w:bCs/>
          <w:lang w:val="en-US" w:eastAsia="zh-CN"/>
        </w:rPr>
        <w:t xml:space="preserve"> multiplexing</w:t>
      </w:r>
      <w:r w:rsidRPr="006E370D">
        <w:rPr>
          <w:rFonts w:eastAsiaTheme="minorEastAsia" w:hint="eastAsia"/>
          <w:b/>
          <w:bCs/>
          <w:lang w:val="en-US" w:eastAsia="zh-CN"/>
        </w:rPr>
        <w:t xml:space="preserve">. </w:t>
      </w:r>
    </w:p>
    <w:p w14:paraId="54679103" w14:textId="77777777" w:rsidR="00A96AF3" w:rsidRPr="006E370D" w:rsidRDefault="00A96AF3" w:rsidP="00A96AF3">
      <w:pPr>
        <w:numPr>
          <w:ilvl w:val="1"/>
          <w:numId w:val="92"/>
        </w:numPr>
        <w:adjustRightInd w:val="0"/>
        <w:snapToGrid w:val="0"/>
        <w:spacing w:after="0" w:line="240" w:lineRule="auto"/>
        <w:rPr>
          <w:rFonts w:eastAsia="等线"/>
          <w:b/>
          <w:bCs/>
          <w:sz w:val="24"/>
          <w:lang w:val="en-US" w:eastAsia="zh-CN"/>
        </w:rPr>
      </w:pPr>
      <w:r w:rsidRPr="006E370D">
        <w:rPr>
          <w:rFonts w:eastAsiaTheme="minorEastAsia" w:hint="eastAsia"/>
          <w:b/>
          <w:bCs/>
          <w:lang w:val="en-US" w:eastAsia="zh-CN"/>
        </w:rPr>
        <w:t>How does device monitor Msg2 transmission after it transmits Msg1, including starting time and time duration for Msg2 monitoring</w:t>
      </w:r>
    </w:p>
    <w:p w14:paraId="2432F92E" w14:textId="77777777" w:rsidR="00A96AF3" w:rsidRPr="0099438E" w:rsidRDefault="00A96AF3" w:rsidP="00A96AF3">
      <w:pPr>
        <w:numPr>
          <w:ilvl w:val="1"/>
          <w:numId w:val="92"/>
        </w:numPr>
        <w:adjustRightInd w:val="0"/>
        <w:snapToGrid w:val="0"/>
        <w:spacing w:after="0" w:line="240" w:lineRule="auto"/>
        <w:rPr>
          <w:rFonts w:eastAsia="等线"/>
          <w:b/>
          <w:bCs/>
          <w:sz w:val="24"/>
          <w:lang w:val="en-US" w:eastAsia="zh-CN"/>
        </w:rPr>
      </w:pPr>
      <w:r w:rsidRPr="006E370D">
        <w:rPr>
          <w:rFonts w:eastAsiaTheme="minorEastAsia" w:hint="eastAsia"/>
          <w:b/>
          <w:bCs/>
          <w:lang w:val="en-US" w:eastAsia="zh-CN"/>
        </w:rPr>
        <w:t xml:space="preserve">How Msg3 is scheduled by Msg2, at least including the resource allocation  </w:t>
      </w:r>
    </w:p>
    <w:p w14:paraId="528E326D" w14:textId="77777777" w:rsidR="00A96AF3" w:rsidRDefault="00A96AF3" w:rsidP="00A96AF3">
      <w:pPr>
        <w:adjustRightInd w:val="0"/>
        <w:snapToGrid w:val="0"/>
        <w:spacing w:afterLines="50" w:after="120" w:line="240" w:lineRule="auto"/>
        <w:rPr>
          <w:rFonts w:eastAsia="等线"/>
          <w:b/>
          <w:bCs/>
          <w:lang w:val="en-US" w:eastAsia="zh-CN"/>
        </w:rPr>
      </w:pPr>
    </w:p>
    <w:p w14:paraId="34315BD6" w14:textId="77777777" w:rsidR="00A96AF3" w:rsidRDefault="00A96AF3" w:rsidP="00A96AF3">
      <w:pPr>
        <w:adjustRightInd w:val="0"/>
        <w:snapToGrid w:val="0"/>
        <w:spacing w:afterLines="50" w:after="120" w:line="240" w:lineRule="auto"/>
        <w:rPr>
          <w:rFonts w:eastAsia="Microsoft YaHei UI"/>
          <w:b/>
          <w:bCs/>
          <w:lang w:val="en-US" w:eastAsia="zh-CN"/>
        </w:rPr>
      </w:pPr>
      <w:r>
        <w:rPr>
          <w:rFonts w:eastAsia="Microsoft YaHei UI"/>
          <w:b/>
          <w:bCs/>
          <w:lang w:val="en-US" w:eastAsia="zh-CN"/>
        </w:rPr>
        <w:t>FL1 High Priority Proposal 4.1: TP in R1-xxxxx</w:t>
      </w:r>
      <w:r>
        <w:rPr>
          <w:rFonts w:eastAsia="Microsoft YaHei UI" w:hint="eastAsia"/>
          <w:b/>
          <w:bCs/>
          <w:lang w:val="en-US" w:eastAsia="zh-CN"/>
        </w:rPr>
        <w:t xml:space="preserve"> </w:t>
      </w:r>
      <w:r w:rsidRPr="00411783">
        <w:rPr>
          <w:rFonts w:eastAsia="Microsoft YaHei UI"/>
          <w:b/>
          <w:bCs/>
          <w:lang w:val="en-US" w:eastAsia="zh-CN"/>
        </w:rPr>
        <w:t>on Section 6.2 Device (un)availability</w:t>
      </w:r>
      <w:r>
        <w:rPr>
          <w:rFonts w:eastAsia="Microsoft YaHei UI"/>
          <w:b/>
          <w:bCs/>
          <w:lang w:val="en-US" w:eastAsia="zh-CN"/>
        </w:rPr>
        <w:t xml:space="preserve"> can be approved in principle, subject to possible revisions.</w:t>
      </w:r>
      <w:r>
        <w:rPr>
          <w:rFonts w:eastAsia="Microsoft YaHei UI" w:hint="eastAsia"/>
          <w:b/>
          <w:bCs/>
          <w:lang w:val="en-US" w:eastAsia="zh-CN"/>
        </w:rPr>
        <w:t xml:space="preserve"> </w:t>
      </w:r>
    </w:p>
    <w:p w14:paraId="649CEB38" w14:textId="77777777" w:rsidR="00A96AF3" w:rsidRDefault="00A96AF3" w:rsidP="00A96AF3">
      <w:pPr>
        <w:adjustRightInd w:val="0"/>
        <w:snapToGrid w:val="0"/>
        <w:spacing w:after="0" w:line="240" w:lineRule="auto"/>
        <w:rPr>
          <w:rFonts w:eastAsia="等线"/>
          <w:b/>
          <w:bCs/>
          <w:lang w:eastAsia="zh-CN"/>
        </w:rPr>
      </w:pPr>
    </w:p>
    <w:p w14:paraId="72F8B24F" w14:textId="77777777" w:rsidR="00A96AF3" w:rsidRDefault="00A96AF3" w:rsidP="00A96AF3">
      <w:pPr>
        <w:adjustRightInd w:val="0"/>
        <w:snapToGrid w:val="0"/>
        <w:spacing w:after="0" w:line="240" w:lineRule="auto"/>
        <w:rPr>
          <w:rFonts w:eastAsia="等线"/>
          <w:b/>
          <w:bCs/>
          <w:lang w:eastAsia="zh-CN"/>
        </w:rPr>
      </w:pPr>
      <w:r>
        <w:rPr>
          <w:rFonts w:eastAsiaTheme="minorEastAsia"/>
          <w:b/>
          <w:bCs/>
          <w:lang w:eastAsia="zh-CN"/>
        </w:rPr>
        <w:lastRenderedPageBreak/>
        <w:t xml:space="preserve">FL1 </w:t>
      </w:r>
      <w:r>
        <w:rPr>
          <w:rFonts w:eastAsia="等线" w:hint="eastAsia"/>
          <w:b/>
          <w:bCs/>
          <w:lang w:eastAsia="zh-CN"/>
        </w:rPr>
        <w:t>High</w:t>
      </w:r>
      <w:r>
        <w:rPr>
          <w:rFonts w:eastAsiaTheme="minorEastAsia"/>
          <w:b/>
          <w:bCs/>
          <w:lang w:eastAsia="zh-CN"/>
        </w:rPr>
        <w:t xml:space="preserve"> Priority </w:t>
      </w:r>
      <w:r>
        <w:rPr>
          <w:rFonts w:eastAsia="等线" w:hint="eastAsia"/>
          <w:b/>
          <w:bCs/>
          <w:lang w:eastAsia="zh-CN"/>
        </w:rPr>
        <w:t xml:space="preserve">Proposal </w:t>
      </w:r>
      <w:r>
        <w:rPr>
          <w:rFonts w:eastAsiaTheme="minorEastAsia"/>
          <w:b/>
          <w:bCs/>
          <w:lang w:eastAsia="zh-CN"/>
        </w:rPr>
        <w:t>7-1:</w:t>
      </w:r>
      <w:r>
        <w:rPr>
          <w:rFonts w:eastAsia="等线" w:hint="eastAsia"/>
          <w:b/>
          <w:bCs/>
          <w:lang w:eastAsia="zh-CN"/>
        </w:rPr>
        <w:t xml:space="preserve"> </w:t>
      </w:r>
      <w:r>
        <w:rPr>
          <w:rFonts w:eastAsia="等线" w:hint="eastAsia"/>
          <w:b/>
          <w:bCs/>
          <w:u w:val="single"/>
          <w:lang w:eastAsia="zh-CN"/>
        </w:rPr>
        <w:t>From RAN1 perspective</w:t>
      </w:r>
      <w:r>
        <w:rPr>
          <w:rFonts w:eastAsia="等线" w:hint="eastAsia"/>
          <w:b/>
          <w:bCs/>
          <w:lang w:eastAsia="zh-CN"/>
        </w:rPr>
        <w:t xml:space="preserve">, capture at least </w:t>
      </w:r>
      <w:r>
        <w:rPr>
          <w:rFonts w:eastAsia="等线"/>
          <w:b/>
          <w:bCs/>
          <w:lang w:eastAsia="zh-CN"/>
        </w:rPr>
        <w:t xml:space="preserve">following aspect of the harmonized air interface </w:t>
      </w:r>
      <w:r>
        <w:rPr>
          <w:rFonts w:eastAsia="等线"/>
          <w:b/>
          <w:bCs/>
          <w:u w:val="single"/>
          <w:lang w:eastAsia="zh-CN"/>
        </w:rPr>
        <w:t>may</w:t>
      </w:r>
      <w:r>
        <w:rPr>
          <w:rFonts w:eastAsia="等线"/>
          <w:b/>
          <w:bCs/>
          <w:lang w:eastAsia="zh-CN"/>
        </w:rPr>
        <w:t xml:space="preserve"> not be sufficient for the DO-A traffic type</w:t>
      </w:r>
      <w:r>
        <w:rPr>
          <w:rFonts w:eastAsia="等线" w:hint="eastAsia"/>
          <w:b/>
          <w:bCs/>
          <w:lang w:eastAsia="zh-CN"/>
        </w:rPr>
        <w:t xml:space="preserve"> in the TR.</w:t>
      </w:r>
      <w:r>
        <w:rPr>
          <w:rFonts w:eastAsia="等线"/>
          <w:b/>
          <w:bCs/>
          <w:lang w:eastAsia="zh-CN"/>
        </w:rPr>
        <w:t xml:space="preserve"> </w:t>
      </w:r>
    </w:p>
    <w:p w14:paraId="49DD8147" w14:textId="77777777" w:rsidR="00A96AF3" w:rsidRPr="00BD51F8" w:rsidRDefault="00A96AF3" w:rsidP="00A96AF3">
      <w:pPr>
        <w:pStyle w:val="aff4"/>
        <w:numPr>
          <w:ilvl w:val="0"/>
          <w:numId w:val="136"/>
        </w:numPr>
        <w:adjustRightInd w:val="0"/>
        <w:snapToGrid w:val="0"/>
        <w:spacing w:after="0" w:line="240" w:lineRule="auto"/>
        <w:contextualSpacing w:val="0"/>
        <w:rPr>
          <w:rFonts w:ascii="Times New Roman" w:eastAsiaTheme="minorEastAsia" w:hAnsi="Times New Roman" w:cs="Times New Roman"/>
          <w:b/>
          <w:bCs/>
          <w:kern w:val="0"/>
          <w:sz w:val="20"/>
          <w:szCs w:val="20"/>
          <w:lang w:val="en-GB" w:eastAsia="zh-CN"/>
        </w:rPr>
      </w:pPr>
      <w:r w:rsidRPr="00BD51F8">
        <w:rPr>
          <w:rFonts w:ascii="Times New Roman" w:eastAsiaTheme="minorEastAsia" w:hAnsi="Times New Roman" w:cs="Times New Roman" w:hint="eastAsia"/>
          <w:b/>
          <w:bCs/>
          <w:kern w:val="0"/>
          <w:sz w:val="20"/>
          <w:szCs w:val="20"/>
          <w:lang w:val="en-GB" w:eastAsia="zh-CN"/>
        </w:rPr>
        <w:t xml:space="preserve">For </w:t>
      </w:r>
      <w:r w:rsidRPr="00BD51F8">
        <w:rPr>
          <w:rFonts w:ascii="Times New Roman" w:eastAsiaTheme="minorEastAsia" w:hAnsi="Times New Roman" w:cs="Times New Roman"/>
          <w:b/>
          <w:bCs/>
          <w:kern w:val="0"/>
          <w:sz w:val="20"/>
          <w:szCs w:val="20"/>
          <w:lang w:val="en-GB" w:eastAsia="zh-CN"/>
        </w:rPr>
        <w:t>DO-DTT</w:t>
      </w:r>
      <w:r w:rsidRPr="00BD51F8">
        <w:rPr>
          <w:rFonts w:ascii="Times New Roman" w:eastAsiaTheme="minorEastAsia" w:hAnsi="Times New Roman" w:cs="Times New Roman" w:hint="eastAsia"/>
          <w:b/>
          <w:bCs/>
          <w:kern w:val="0"/>
          <w:sz w:val="20"/>
          <w:szCs w:val="20"/>
          <w:lang w:val="en-GB" w:eastAsia="zh-CN"/>
        </w:rPr>
        <w:t xml:space="preserve"> and </w:t>
      </w:r>
      <w:r w:rsidRPr="00BD51F8">
        <w:rPr>
          <w:rFonts w:ascii="Times New Roman" w:eastAsiaTheme="minorEastAsia" w:hAnsi="Times New Roman" w:cs="Times New Roman"/>
          <w:b/>
          <w:bCs/>
          <w:kern w:val="0"/>
          <w:sz w:val="20"/>
          <w:szCs w:val="20"/>
          <w:lang w:val="en-GB" w:eastAsia="zh-CN"/>
        </w:rPr>
        <w:t>DT</w:t>
      </w:r>
      <w:r w:rsidRPr="00BD51F8">
        <w:rPr>
          <w:rFonts w:ascii="Times New Roman" w:eastAsiaTheme="minorEastAsia" w:hAnsi="Times New Roman" w:cs="Times New Roman" w:hint="eastAsia"/>
          <w:b/>
          <w:bCs/>
          <w:kern w:val="0"/>
          <w:sz w:val="20"/>
          <w:szCs w:val="20"/>
          <w:lang w:val="en-GB" w:eastAsia="zh-CN"/>
        </w:rPr>
        <w:t xml:space="preserve"> traffic types, the </w:t>
      </w:r>
      <w:r>
        <w:rPr>
          <w:rFonts w:ascii="Times New Roman" w:eastAsia="等线" w:hAnsi="Times New Roman" w:cs="Times New Roman" w:hint="eastAsia"/>
          <w:b/>
          <w:bCs/>
          <w:kern w:val="0"/>
          <w:sz w:val="20"/>
          <w:szCs w:val="20"/>
          <w:lang w:val="en-GB" w:eastAsia="zh-CN"/>
        </w:rPr>
        <w:t xml:space="preserve">D2R </w:t>
      </w:r>
      <w:r w:rsidRPr="00BD51F8">
        <w:rPr>
          <w:rFonts w:ascii="Times New Roman" w:eastAsiaTheme="minorEastAsia" w:hAnsi="Times New Roman" w:cs="Times New Roman" w:hint="eastAsia"/>
          <w:b/>
          <w:bCs/>
          <w:kern w:val="0"/>
          <w:sz w:val="20"/>
          <w:szCs w:val="20"/>
          <w:lang w:val="en-GB" w:eastAsia="zh-CN"/>
        </w:rPr>
        <w:t xml:space="preserve">resource(s) for </w:t>
      </w:r>
      <w:r>
        <w:rPr>
          <w:rFonts w:ascii="Times New Roman" w:eastAsia="等线" w:hAnsi="Times New Roman" w:cs="Times New Roman" w:hint="eastAsia"/>
          <w:b/>
          <w:bCs/>
          <w:kern w:val="0"/>
          <w:sz w:val="20"/>
          <w:szCs w:val="20"/>
          <w:lang w:val="en-GB" w:eastAsia="zh-CN"/>
        </w:rPr>
        <w:t xml:space="preserve">D2R transmission </w:t>
      </w:r>
      <w:r w:rsidRPr="00BD51F8">
        <w:rPr>
          <w:rFonts w:ascii="Times New Roman" w:eastAsiaTheme="minorEastAsia" w:hAnsi="Times New Roman" w:cs="Times New Roman" w:hint="eastAsia"/>
          <w:b/>
          <w:bCs/>
          <w:kern w:val="0"/>
          <w:sz w:val="20"/>
          <w:szCs w:val="20"/>
          <w:lang w:val="en-GB" w:eastAsia="zh-CN"/>
        </w:rPr>
        <w:t xml:space="preserve">is/are indicated in a R2D transmission. For DO-A </w:t>
      </w:r>
      <w:r>
        <w:rPr>
          <w:rFonts w:ascii="Times New Roman" w:eastAsia="等线" w:hAnsi="Times New Roman" w:cs="Times New Roman" w:hint="eastAsia"/>
          <w:b/>
          <w:bCs/>
          <w:kern w:val="0"/>
          <w:sz w:val="20"/>
          <w:szCs w:val="20"/>
          <w:lang w:val="en-GB" w:eastAsia="zh-CN"/>
        </w:rPr>
        <w:t>traffic, d</w:t>
      </w:r>
      <w:r w:rsidRPr="00BD51F8">
        <w:rPr>
          <w:rFonts w:ascii="Times New Roman" w:eastAsiaTheme="minorEastAsia" w:hAnsi="Times New Roman" w:cs="Times New Roman"/>
          <w:b/>
          <w:bCs/>
          <w:kern w:val="0"/>
          <w:sz w:val="20"/>
          <w:szCs w:val="20"/>
          <w:lang w:val="en-GB" w:eastAsia="zh-CN"/>
        </w:rPr>
        <w:t>evices require pre-allocated D2R resource</w:t>
      </w:r>
      <w:r>
        <w:rPr>
          <w:rFonts w:ascii="Times New Roman" w:eastAsia="等线" w:hAnsi="Times New Roman" w:cs="Times New Roman" w:hint="eastAsia"/>
          <w:b/>
          <w:bCs/>
          <w:kern w:val="0"/>
          <w:sz w:val="20"/>
          <w:szCs w:val="20"/>
          <w:lang w:val="en-GB" w:eastAsia="zh-CN"/>
        </w:rPr>
        <w:t>(</w:t>
      </w:r>
      <w:r w:rsidRPr="00BD51F8">
        <w:rPr>
          <w:rFonts w:ascii="Times New Roman" w:eastAsiaTheme="minorEastAsia" w:hAnsi="Times New Roman" w:cs="Times New Roman"/>
          <w:b/>
          <w:bCs/>
          <w:kern w:val="0"/>
          <w:sz w:val="20"/>
          <w:szCs w:val="20"/>
          <w:lang w:val="en-GB" w:eastAsia="zh-CN"/>
        </w:rPr>
        <w:t>s</w:t>
      </w:r>
      <w:r>
        <w:rPr>
          <w:rFonts w:ascii="Times New Roman" w:eastAsia="等线" w:hAnsi="Times New Roman" w:cs="Times New Roman" w:hint="eastAsia"/>
          <w:b/>
          <w:bCs/>
          <w:kern w:val="0"/>
          <w:sz w:val="20"/>
          <w:szCs w:val="20"/>
          <w:lang w:val="en-GB" w:eastAsia="zh-CN"/>
        </w:rPr>
        <w:t>)</w:t>
      </w:r>
      <w:r w:rsidRPr="00BD51F8">
        <w:rPr>
          <w:rFonts w:ascii="Times New Roman" w:eastAsiaTheme="minorEastAsia" w:hAnsi="Times New Roman" w:cs="Times New Roman"/>
          <w:b/>
          <w:bCs/>
          <w:kern w:val="0"/>
          <w:sz w:val="20"/>
          <w:szCs w:val="20"/>
          <w:lang w:val="en-GB" w:eastAsia="zh-CN"/>
        </w:rPr>
        <w:t xml:space="preserve"> for potential D2R transmission</w:t>
      </w:r>
      <w:r>
        <w:rPr>
          <w:rFonts w:ascii="Times New Roman" w:eastAsia="等线" w:hAnsi="Times New Roman" w:cs="Times New Roman" w:hint="eastAsia"/>
          <w:b/>
          <w:bCs/>
          <w:kern w:val="0"/>
          <w:sz w:val="20"/>
          <w:szCs w:val="20"/>
          <w:lang w:val="en-GB" w:eastAsia="zh-CN"/>
        </w:rPr>
        <w:t>(s).</w:t>
      </w:r>
    </w:p>
    <w:p w14:paraId="6DC17D69" w14:textId="51B54EF1" w:rsidR="00AA13BC" w:rsidRPr="00A96AF3" w:rsidRDefault="00AA13BC">
      <w:pPr>
        <w:rPr>
          <w:rFonts w:eastAsia="等线"/>
          <w:b/>
          <w:bCs/>
          <w:sz w:val="24"/>
          <w:szCs w:val="24"/>
          <w:lang w:eastAsia="zh-CN"/>
        </w:rPr>
      </w:pPr>
    </w:p>
    <w:p w14:paraId="32F505A7" w14:textId="77777777" w:rsidR="00AA13BC" w:rsidRDefault="00C04669">
      <w:pPr>
        <w:pStyle w:val="1"/>
      </w:pPr>
      <w:r>
        <w:t xml:space="preserve">Synchronization </w:t>
      </w:r>
    </w:p>
    <w:p w14:paraId="7CE6AFB5" w14:textId="77777777" w:rsidR="00AA13BC" w:rsidRDefault="00C04669">
      <w:pPr>
        <w:pStyle w:val="20"/>
        <w:numPr>
          <w:ilvl w:val="1"/>
          <w:numId w:val="1"/>
        </w:numPr>
        <w:tabs>
          <w:tab w:val="clear" w:pos="772"/>
        </w:tabs>
        <w:rPr>
          <w:rFonts w:ascii="Arial" w:eastAsiaTheme="minorEastAsia" w:hAnsi="Arial" w:cs="Arial"/>
          <w:lang w:eastAsia="zh-CN"/>
        </w:rPr>
      </w:pPr>
      <w:r>
        <w:rPr>
          <w:rFonts w:ascii="Arial" w:hAnsi="Arial" w:cs="Arial"/>
        </w:rPr>
        <w:t xml:space="preserve">R2D time synchronization </w:t>
      </w:r>
    </w:p>
    <w:p w14:paraId="38EF9D01" w14:textId="77777777" w:rsidR="00AA13BC" w:rsidRDefault="00C04669">
      <w:pPr>
        <w:pStyle w:val="30"/>
        <w:ind w:left="200"/>
      </w:pPr>
      <w:r>
        <w:t>Preamble</w:t>
      </w:r>
    </w:p>
    <w:p w14:paraId="5B66F8B7" w14:textId="77777777" w:rsidR="00AA13BC" w:rsidRDefault="00C04669">
      <w:pPr>
        <w:rPr>
          <w:lang w:eastAsia="ja-JP"/>
        </w:rPr>
      </w:pPr>
      <w:r>
        <w:rPr>
          <w:lang w:eastAsia="ja-JP"/>
        </w:rPr>
        <w:t>RAN1#118 made the following agreement related to R2D synchronization:</w:t>
      </w:r>
    </w:p>
    <w:tbl>
      <w:tblPr>
        <w:tblW w:w="9062" w:type="dxa"/>
        <w:tblCellMar>
          <w:left w:w="0" w:type="dxa"/>
          <w:right w:w="0" w:type="dxa"/>
        </w:tblCellMar>
        <w:tblLook w:val="04A0" w:firstRow="1" w:lastRow="0" w:firstColumn="1" w:lastColumn="0" w:noHBand="0" w:noVBand="1"/>
      </w:tblPr>
      <w:tblGrid>
        <w:gridCol w:w="9062"/>
      </w:tblGrid>
      <w:tr w:rsidR="00AA13BC" w14:paraId="63F82ABA" w14:textId="77777777">
        <w:tc>
          <w:tcPr>
            <w:tcW w:w="90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607E04" w14:textId="77777777" w:rsidR="00AA13BC" w:rsidRDefault="00C04669">
            <w:pPr>
              <w:pStyle w:val="0Maintext"/>
              <w:adjustRightInd w:val="0"/>
              <w:snapToGrid w:val="0"/>
              <w:jc w:val="left"/>
              <w:rPr>
                <w:rFonts w:ascii="Times New Roman" w:hAnsi="Times New Roman" w:cs="Times New Roman"/>
                <w:szCs w:val="20"/>
                <w:highlight w:val="green"/>
                <w:lang w:eastAsia="zh-CN"/>
              </w:rPr>
            </w:pPr>
            <w:r>
              <w:rPr>
                <w:rFonts w:ascii="Times New Roman" w:hAnsi="Times New Roman" w:cs="Times New Roman"/>
                <w:szCs w:val="20"/>
                <w:highlight w:val="green"/>
                <w:lang w:eastAsia="zh-CN"/>
              </w:rPr>
              <w:t>Agreement</w:t>
            </w:r>
            <w:r>
              <w:rPr>
                <w:rFonts w:ascii="Times New Roman" w:eastAsia="Malgun Gothic" w:hAnsi="Times New Roman" w:cs="Times New Roman"/>
                <w:color w:val="BFBFBF" w:themeColor="background1" w:themeShade="BF"/>
                <w:szCs w:val="20"/>
                <w:lang w:eastAsia="zh-CN"/>
              </w:rPr>
              <w:t xml:space="preserve"> (from agenda item 9.4.2.3)</w:t>
            </w:r>
          </w:p>
          <w:p w14:paraId="48CF2AC1" w14:textId="77777777" w:rsidR="00AA13BC" w:rsidRDefault="00C04669">
            <w:pPr>
              <w:pStyle w:val="0Maintext"/>
              <w:adjustRightInd w:val="0"/>
              <w:snapToGrid w:val="0"/>
              <w:jc w:val="left"/>
              <w:rPr>
                <w:rFonts w:ascii="Times New Roman" w:hAnsi="Times New Roman" w:cs="Times New Roman"/>
                <w:szCs w:val="20"/>
                <w:lang w:eastAsia="zh-CN"/>
              </w:rPr>
            </w:pPr>
            <w:r>
              <w:rPr>
                <w:rFonts w:ascii="Times New Roman" w:hAnsi="Times New Roman" w:cs="Times New Roman"/>
                <w:color w:val="000000"/>
                <w:szCs w:val="20"/>
              </w:rPr>
              <w:t>For the start-indicator part of the R2D time acquisition signal, ON/OFF pattern i.e. high/low voltage transmission is applied</w:t>
            </w:r>
          </w:p>
          <w:p w14:paraId="4EA81D02" w14:textId="77777777" w:rsidR="00AA13BC" w:rsidRDefault="00C04669">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color w:val="000000"/>
                <w:sz w:val="20"/>
                <w:szCs w:val="20"/>
              </w:rPr>
            </w:pPr>
            <w:r>
              <w:rPr>
                <w:rFonts w:ascii="Times New Roman" w:hAnsi="Times New Roman" w:cs="Times New Roman"/>
                <w:color w:val="000000"/>
                <w:sz w:val="20"/>
                <w:szCs w:val="20"/>
              </w:rPr>
              <w:t>FFS: length/pattern of ON/OFF.</w:t>
            </w:r>
          </w:p>
          <w:p w14:paraId="226DA8F9" w14:textId="77777777" w:rsidR="00AA13BC" w:rsidRDefault="00C04669">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color w:val="000000"/>
                <w:sz w:val="20"/>
                <w:szCs w:val="20"/>
              </w:rPr>
            </w:pPr>
            <w:r>
              <w:rPr>
                <w:rFonts w:ascii="Times New Roman" w:hAnsi="Times New Roman" w:cs="Times New Roman"/>
                <w:color w:val="000000"/>
                <w:sz w:val="20"/>
                <w:szCs w:val="20"/>
              </w:rPr>
              <w:t xml:space="preserve">FFS: </w:t>
            </w:r>
            <w:r>
              <w:rPr>
                <w:rFonts w:ascii="Times New Roman" w:hAnsi="Times New Roman" w:cs="Times New Roman"/>
                <w:bCs/>
                <w:color w:val="000000"/>
                <w:sz w:val="20"/>
                <w:szCs w:val="20"/>
              </w:rPr>
              <w:t>when T</w:t>
            </w:r>
            <w:r>
              <w:rPr>
                <w:rFonts w:ascii="Times New Roman" w:hAnsi="Times New Roman" w:cs="Times New Roman"/>
                <w:bCs/>
                <w:color w:val="000000"/>
                <w:sz w:val="20"/>
                <w:szCs w:val="20"/>
                <w:vertAlign w:val="subscript"/>
              </w:rPr>
              <w:t>D2R_min</w:t>
            </w:r>
            <w:r>
              <w:rPr>
                <w:rFonts w:ascii="Times New Roman" w:hAnsi="Times New Roman" w:cs="Times New Roman"/>
                <w:bCs/>
                <w:color w:val="000000"/>
                <w:sz w:val="20"/>
                <w:szCs w:val="20"/>
              </w:rPr>
              <w:t xml:space="preserve"> is applicable, w</w:t>
            </w:r>
            <w:r>
              <w:rPr>
                <w:rFonts w:ascii="Times New Roman" w:hAnsi="Times New Roman" w:cs="Times New Roman"/>
                <w:color w:val="000000"/>
                <w:sz w:val="20"/>
                <w:szCs w:val="20"/>
              </w:rPr>
              <w:t xml:space="preserve">hether/how the start-indicator part is included in </w:t>
            </w:r>
            <w:r>
              <w:rPr>
                <w:rFonts w:ascii="Times New Roman" w:hAnsi="Times New Roman" w:cs="Times New Roman"/>
                <w:bCs/>
                <w:color w:val="000000"/>
                <w:sz w:val="20"/>
                <w:szCs w:val="20"/>
              </w:rPr>
              <w:t>T</w:t>
            </w:r>
            <w:r>
              <w:rPr>
                <w:rFonts w:ascii="Times New Roman" w:hAnsi="Times New Roman" w:cs="Times New Roman"/>
                <w:bCs/>
                <w:color w:val="000000"/>
                <w:sz w:val="20"/>
                <w:szCs w:val="20"/>
                <w:vertAlign w:val="subscript"/>
              </w:rPr>
              <w:t>D2R_min</w:t>
            </w:r>
            <w:r>
              <w:rPr>
                <w:rFonts w:ascii="Times New Roman" w:hAnsi="Times New Roman" w:cs="Times New Roman"/>
                <w:bCs/>
                <w:color w:val="000000"/>
                <w:sz w:val="20"/>
                <w:szCs w:val="20"/>
              </w:rPr>
              <w:t xml:space="preserve"> or not. To be discussed in 9.4.2.2</w:t>
            </w:r>
          </w:p>
        </w:tc>
      </w:tr>
    </w:tbl>
    <w:p w14:paraId="428C0C58" w14:textId="77777777" w:rsidR="00AA13BC" w:rsidRDefault="00AA13BC">
      <w:pPr>
        <w:adjustRightInd w:val="0"/>
        <w:snapToGrid w:val="0"/>
        <w:spacing w:afterLines="50" w:after="120" w:line="240" w:lineRule="auto"/>
        <w:rPr>
          <w:rFonts w:eastAsia="等线"/>
          <w:lang w:eastAsia="zh-CN"/>
        </w:rPr>
      </w:pPr>
    </w:p>
    <w:p w14:paraId="11C25F98" w14:textId="77777777" w:rsidR="00AA13BC" w:rsidRDefault="00C04669">
      <w:pPr>
        <w:adjustRightInd w:val="0"/>
        <w:snapToGrid w:val="0"/>
        <w:spacing w:afterLines="50" w:after="120" w:line="240" w:lineRule="auto"/>
        <w:rPr>
          <w:rFonts w:eastAsia="等线"/>
          <w:lang w:eastAsia="zh-CN"/>
        </w:rPr>
      </w:pPr>
      <w:bookmarkStart w:id="4" w:name="_Toc178351776"/>
      <w:r>
        <w:t>T</w:t>
      </w:r>
      <w:r>
        <w:rPr>
          <w:vertAlign w:val="subscript"/>
        </w:rPr>
        <w:t>D2R_min</w:t>
      </w:r>
      <w:r>
        <w:t xml:space="preserve"> is defined </w:t>
      </w:r>
      <w:bookmarkEnd w:id="4"/>
      <w:r>
        <w:t>as the</w:t>
      </w:r>
      <w:r>
        <w:rPr>
          <w:rFonts w:eastAsia="等线"/>
          <w:lang w:eastAsia="zh-CN"/>
        </w:rPr>
        <w:t xml:space="preserve"> “</w:t>
      </w:r>
      <w:r>
        <w:rPr>
          <w:bCs/>
        </w:rPr>
        <w:t>Minimum time between a D2R transmission and the corresponding R2D transmission following it</w:t>
      </w:r>
      <w:r>
        <w:rPr>
          <w:rFonts w:eastAsia="等线"/>
          <w:bCs/>
          <w:lang w:eastAsia="zh-CN"/>
        </w:rPr>
        <w:t>”</w:t>
      </w:r>
      <w:r>
        <w:rPr>
          <w:rFonts w:eastAsia="等线" w:hint="eastAsia"/>
          <w:bCs/>
          <w:lang w:eastAsia="zh-CN"/>
        </w:rPr>
        <w:t xml:space="preserve"> at RAN1#116 meeting. </w:t>
      </w:r>
    </w:p>
    <w:p w14:paraId="68D9F29A" w14:textId="77777777" w:rsidR="00AA13BC" w:rsidRDefault="00C04669">
      <w:pPr>
        <w:pStyle w:val="aff4"/>
        <w:numPr>
          <w:ilvl w:val="0"/>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 xml:space="preserve">[2], [4], [9], [10], [13], [18] proposed that </w:t>
      </w:r>
      <w:r>
        <w:rPr>
          <w:rFonts w:ascii="Times New Roman" w:eastAsia="等线" w:hAnsi="Times New Roman" w:cs="Times New Roman"/>
          <w:sz w:val="20"/>
          <w:szCs w:val="20"/>
          <w:lang w:eastAsia="zh-CN"/>
        </w:rPr>
        <w:t>start indicator part is not included in T</w:t>
      </w:r>
      <w:r>
        <w:rPr>
          <w:rFonts w:ascii="Times New Roman" w:eastAsia="等线" w:hAnsi="Times New Roman" w:cs="Times New Roman" w:hint="eastAsia"/>
          <w:sz w:val="20"/>
          <w:szCs w:val="20"/>
          <w:vertAlign w:val="subscript"/>
          <w:lang w:eastAsia="zh-CN"/>
        </w:rPr>
        <w:t>_</w:t>
      </w:r>
      <w:r>
        <w:rPr>
          <w:rFonts w:ascii="Times New Roman" w:eastAsia="等线" w:hAnsi="Times New Roman" w:cs="Times New Roman"/>
          <w:sz w:val="20"/>
          <w:szCs w:val="20"/>
          <w:vertAlign w:val="subscript"/>
          <w:lang w:eastAsia="zh-CN"/>
        </w:rPr>
        <w:t>D2R_min</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 </w:t>
      </w:r>
    </w:p>
    <w:p w14:paraId="0C3CFA7B" w14:textId="77777777" w:rsidR="00AA13BC" w:rsidRDefault="00C04669">
      <w:pPr>
        <w:pStyle w:val="aff4"/>
        <w:numPr>
          <w:ilvl w:val="1"/>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[4], [10] s</w:t>
      </w:r>
      <w:r>
        <w:rPr>
          <w:rFonts w:ascii="Times New Roman" w:eastAsia="等线" w:hAnsi="Times New Roman" w:cs="Times New Roman"/>
          <w:sz w:val="20"/>
          <w:szCs w:val="20"/>
          <w:lang w:eastAsia="zh-CN"/>
        </w:rPr>
        <w:t>ince it does not have a significant impact on the R2D transmission latency.</w:t>
      </w:r>
    </w:p>
    <w:p w14:paraId="1A61EFD1" w14:textId="77777777" w:rsidR="00AA13BC" w:rsidRDefault="00C04669">
      <w:pPr>
        <w:pStyle w:val="aff4"/>
        <w:numPr>
          <w:ilvl w:val="1"/>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 xml:space="preserve">[13] </w:t>
      </w:r>
      <w:r>
        <w:rPr>
          <w:rFonts w:ascii="Times New Roman" w:eastAsia="等线" w:hAnsi="Times New Roman" w:cs="Times New Roman"/>
          <w:sz w:val="20"/>
          <w:szCs w:val="20"/>
          <w:lang w:eastAsia="zh-CN"/>
        </w:rPr>
        <w:t>complicate the design if whether/how to exclude the start-indicator part is considered</w:t>
      </w:r>
      <w:r>
        <w:rPr>
          <w:rFonts w:ascii="Times New Roman" w:eastAsia="等线" w:hAnsi="Times New Roman" w:cs="Times New Roman" w:hint="eastAsia"/>
          <w:sz w:val="20"/>
          <w:szCs w:val="20"/>
          <w:lang w:eastAsia="zh-CN"/>
        </w:rPr>
        <w:t xml:space="preserve">. </w:t>
      </w:r>
    </w:p>
    <w:p w14:paraId="3A39E211" w14:textId="77777777" w:rsidR="00AA13BC" w:rsidRDefault="00AA13BC">
      <w:pPr>
        <w:adjustRightInd w:val="0"/>
        <w:snapToGrid w:val="0"/>
        <w:spacing w:afterLines="50" w:after="120" w:line="240" w:lineRule="auto"/>
        <w:rPr>
          <w:rFonts w:eastAsia="等线"/>
          <w:lang w:eastAsia="zh-CN"/>
        </w:rPr>
      </w:pPr>
    </w:p>
    <w:p w14:paraId="59A28868" w14:textId="77777777" w:rsidR="00AA13BC" w:rsidRDefault="00C04669">
      <w:pPr>
        <w:tabs>
          <w:tab w:val="right" w:pos="9640"/>
        </w:tabs>
        <w:adjustRightInd w:val="0"/>
        <w:snapToGrid w:val="0"/>
        <w:spacing w:afterLines="50" w:after="120" w:line="240" w:lineRule="auto"/>
        <w:rPr>
          <w:rFonts w:eastAsia="等线"/>
          <w:b/>
          <w:lang w:val="en-US" w:eastAsia="zh-CN"/>
        </w:rPr>
      </w:pPr>
      <w:r>
        <w:rPr>
          <w:rFonts w:eastAsia="等线" w:hint="eastAsia"/>
          <w:b/>
          <w:lang w:val="en-US" w:eastAsia="zh-CN"/>
        </w:rPr>
        <w:t>FL1 High priority Proposal 3.1.1: The s</w:t>
      </w:r>
      <w:r>
        <w:rPr>
          <w:rFonts w:hint="eastAsia"/>
          <w:b/>
          <w:lang w:val="en-US" w:eastAsia="zh-CN"/>
        </w:rPr>
        <w:t>tart indicator</w:t>
      </w:r>
      <w:r>
        <w:rPr>
          <w:rFonts w:eastAsia="等线" w:hint="eastAsia"/>
          <w:b/>
          <w:lang w:val="en-US" w:eastAsia="zh-CN"/>
        </w:rPr>
        <w:t xml:space="preserve"> part of the R</w:t>
      </w:r>
      <w:r>
        <w:rPr>
          <w:b/>
          <w:color w:val="000000"/>
        </w:rPr>
        <w:t>2D time acquisition signal</w:t>
      </w:r>
      <w:r>
        <w:rPr>
          <w:rFonts w:hint="eastAsia"/>
          <w:b/>
          <w:lang w:val="en-US" w:eastAsia="zh-CN"/>
        </w:rPr>
        <w:t xml:space="preserve"> is not included in </w:t>
      </w:r>
      <w:r>
        <w:rPr>
          <w:b/>
        </w:rPr>
        <w:t>T</w:t>
      </w:r>
      <w:r>
        <w:rPr>
          <w:b/>
          <w:vertAlign w:val="subscript"/>
        </w:rPr>
        <w:t>D2R_min</w:t>
      </w:r>
      <w:r>
        <w:rPr>
          <w:rFonts w:hint="eastAsia"/>
          <w:b/>
          <w:lang w:val="en-US" w:eastAsia="zh-CN"/>
        </w:rPr>
        <w:t>.</w:t>
      </w:r>
    </w:p>
    <w:tbl>
      <w:tblPr>
        <w:tblStyle w:val="afc"/>
        <w:tblW w:w="9634" w:type="dxa"/>
        <w:tblLayout w:type="fixed"/>
        <w:tblLook w:val="04A0" w:firstRow="1" w:lastRow="0" w:firstColumn="1" w:lastColumn="0" w:noHBand="0" w:noVBand="1"/>
      </w:tblPr>
      <w:tblGrid>
        <w:gridCol w:w="1479"/>
        <w:gridCol w:w="1039"/>
        <w:gridCol w:w="7116"/>
      </w:tblGrid>
      <w:tr w:rsidR="00AA13BC" w14:paraId="785EA74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57DCA4"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B857C6"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0BF264"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0C6D0C06" w14:textId="77777777">
        <w:tc>
          <w:tcPr>
            <w:tcW w:w="1479" w:type="dxa"/>
          </w:tcPr>
          <w:p w14:paraId="6244AE3A" w14:textId="77777777" w:rsidR="00AA13BC" w:rsidRDefault="00C04669">
            <w:pPr>
              <w:spacing w:line="240" w:lineRule="auto"/>
              <w:jc w:val="left"/>
              <w:rPr>
                <w:rFonts w:eastAsia="Yu Mincho"/>
                <w:lang w:val="en-US" w:eastAsia="ja-JP"/>
              </w:rPr>
            </w:pPr>
            <w:r>
              <w:rPr>
                <w:rFonts w:eastAsia="Yu Mincho" w:hint="eastAsia"/>
                <w:lang w:val="en-US" w:eastAsia="ja-JP"/>
              </w:rPr>
              <w:t>Qualcomm</w:t>
            </w:r>
          </w:p>
        </w:tc>
        <w:tc>
          <w:tcPr>
            <w:tcW w:w="1039" w:type="dxa"/>
          </w:tcPr>
          <w:p w14:paraId="7FDCDA15" w14:textId="77777777" w:rsidR="00AA13BC" w:rsidRDefault="00C04669">
            <w:pPr>
              <w:spacing w:line="240" w:lineRule="auto"/>
              <w:jc w:val="left"/>
              <w:rPr>
                <w:rFonts w:eastAsia="Yu Mincho"/>
                <w:lang w:val="en-US" w:eastAsia="ja-JP"/>
              </w:rPr>
            </w:pPr>
            <w:r>
              <w:rPr>
                <w:rFonts w:eastAsia="Yu Mincho" w:hint="eastAsia"/>
                <w:lang w:val="en-US" w:eastAsia="ja-JP"/>
              </w:rPr>
              <w:t>Y</w:t>
            </w:r>
          </w:p>
        </w:tc>
        <w:tc>
          <w:tcPr>
            <w:tcW w:w="7116" w:type="dxa"/>
          </w:tcPr>
          <w:p w14:paraId="56A750DD" w14:textId="77777777" w:rsidR="00AA13BC" w:rsidRDefault="00C04669">
            <w:pPr>
              <w:spacing w:line="240" w:lineRule="auto"/>
              <w:jc w:val="left"/>
              <w:rPr>
                <w:rFonts w:eastAsia="Yu Mincho"/>
                <w:lang w:eastAsia="ja-JP"/>
              </w:rPr>
            </w:pPr>
            <w:r>
              <w:rPr>
                <w:rFonts w:eastAsia="Yu Mincho" w:hint="eastAsia"/>
                <w:lang w:eastAsia="ja-JP"/>
              </w:rPr>
              <w:t>As the agreement indicates, T</w:t>
            </w:r>
            <w:r>
              <w:rPr>
                <w:rFonts w:eastAsia="Yu Mincho" w:hint="eastAsia"/>
                <w:vertAlign w:val="subscript"/>
                <w:lang w:eastAsia="ja-JP"/>
              </w:rPr>
              <w:t>_D2R_min</w:t>
            </w:r>
            <w:r>
              <w:rPr>
                <w:rFonts w:eastAsia="Yu Mincho" w:hint="eastAsia"/>
                <w:lang w:eastAsia="ja-JP"/>
              </w:rPr>
              <w:t xml:space="preserve"> does not include the R2D transmission following a D2R transmission.</w:t>
            </w:r>
          </w:p>
          <w:p w14:paraId="6BD6043A" w14:textId="77777777" w:rsidR="00AA13BC" w:rsidRDefault="00C04669">
            <w:pPr>
              <w:numPr>
                <w:ilvl w:val="0"/>
                <w:numId w:val="15"/>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tc>
      </w:tr>
      <w:tr w:rsidR="00AA13BC" w14:paraId="580C03E6" w14:textId="77777777">
        <w:tc>
          <w:tcPr>
            <w:tcW w:w="1479" w:type="dxa"/>
          </w:tcPr>
          <w:p w14:paraId="4E730BD5" w14:textId="77777777" w:rsidR="00AA13BC" w:rsidRDefault="00C04669">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2E99D96D" w14:textId="77777777" w:rsidR="00AA13BC" w:rsidRDefault="00C04669">
            <w:pPr>
              <w:spacing w:line="240" w:lineRule="auto"/>
              <w:jc w:val="left"/>
              <w:rPr>
                <w:rFonts w:eastAsiaTheme="minorEastAsia"/>
                <w:lang w:val="en-US" w:eastAsia="zh-CN"/>
              </w:rPr>
            </w:pPr>
            <w:r>
              <w:rPr>
                <w:rFonts w:eastAsia="等线" w:hint="eastAsia"/>
                <w:lang w:val="en-US" w:eastAsia="zh-CN"/>
              </w:rPr>
              <w:t>Y</w:t>
            </w:r>
          </w:p>
        </w:tc>
        <w:tc>
          <w:tcPr>
            <w:tcW w:w="7116" w:type="dxa"/>
          </w:tcPr>
          <w:p w14:paraId="5F36E56A" w14:textId="77777777" w:rsidR="00AA13BC" w:rsidRDefault="00C04669">
            <w:pPr>
              <w:spacing w:line="240" w:lineRule="auto"/>
              <w:jc w:val="left"/>
              <w:rPr>
                <w:rFonts w:eastAsia="Yu Mincho"/>
                <w:lang w:eastAsia="ja-JP"/>
              </w:rPr>
            </w:pPr>
            <w:r>
              <w:rPr>
                <w:bCs/>
                <w:color w:val="000000"/>
              </w:rPr>
              <w:t>T</w:t>
            </w:r>
            <w:r>
              <w:rPr>
                <w:bCs/>
                <w:color w:val="000000"/>
                <w:vertAlign w:val="subscript"/>
              </w:rPr>
              <w:t>D2R_min</w:t>
            </w:r>
            <w:r>
              <w:rPr>
                <w:rFonts w:eastAsia="Yu Mincho"/>
                <w:lang w:eastAsia="ja-JP"/>
              </w:rPr>
              <w:t xml:space="preserve"> is mainly related to the processing time</w:t>
            </w:r>
            <w:r>
              <w:rPr>
                <w:rFonts w:eastAsia="等线" w:hint="eastAsia"/>
                <w:lang w:eastAsia="zh-CN"/>
              </w:rPr>
              <w:t xml:space="preserve"> restriction and transmission delay control</w:t>
            </w:r>
            <w:r>
              <w:rPr>
                <w:rFonts w:eastAsia="Yu Mincho"/>
                <w:lang w:eastAsia="ja-JP"/>
              </w:rPr>
              <w:t xml:space="preserve"> of the device</w:t>
            </w:r>
            <w:r>
              <w:rPr>
                <w:rFonts w:eastAsia="等线" w:hint="eastAsia"/>
                <w:lang w:eastAsia="zh-CN"/>
              </w:rPr>
              <w:t xml:space="preserve"> for R2D reception</w:t>
            </w:r>
            <w:r>
              <w:rPr>
                <w:rFonts w:eastAsia="Yu Mincho"/>
                <w:lang w:eastAsia="ja-JP"/>
              </w:rPr>
              <w:t xml:space="preserve">. In our understanding, the </w:t>
            </w:r>
            <w:r>
              <w:rPr>
                <w:rFonts w:eastAsia="等线"/>
                <w:lang w:eastAsia="zh-CN"/>
              </w:rPr>
              <w:t>start indicator part</w:t>
            </w:r>
            <w:r>
              <w:rPr>
                <w:rFonts w:eastAsia="Yu Mincho"/>
                <w:lang w:eastAsia="ja-JP"/>
              </w:rPr>
              <w:t xml:space="preserve"> is not directly related to the processing </w:t>
            </w:r>
            <w:r>
              <w:rPr>
                <w:rFonts w:eastAsia="等线" w:hint="eastAsia"/>
                <w:lang w:eastAsia="zh-CN"/>
              </w:rPr>
              <w:t>time and transmission delay</w:t>
            </w:r>
            <w:r>
              <w:rPr>
                <w:rFonts w:eastAsia="Yu Mincho"/>
                <w:lang w:eastAsia="ja-JP"/>
              </w:rPr>
              <w:t xml:space="preserve"> of R2D.</w:t>
            </w:r>
          </w:p>
        </w:tc>
      </w:tr>
      <w:tr w:rsidR="00AA13BC" w14:paraId="494D1D6D" w14:textId="77777777">
        <w:tc>
          <w:tcPr>
            <w:tcW w:w="1479" w:type="dxa"/>
          </w:tcPr>
          <w:p w14:paraId="5FFE7A13" w14:textId="77777777" w:rsidR="00AA13BC" w:rsidRDefault="00C04669">
            <w:pPr>
              <w:spacing w:line="240" w:lineRule="auto"/>
              <w:jc w:val="left"/>
              <w:rPr>
                <w:rFonts w:eastAsia="等线"/>
                <w:lang w:val="en-US" w:eastAsia="ja-JP"/>
              </w:rPr>
            </w:pPr>
            <w:r>
              <w:rPr>
                <w:rFonts w:eastAsia="等线" w:hint="eastAsia"/>
                <w:lang w:val="en-US" w:eastAsia="zh-CN"/>
              </w:rPr>
              <w:t>ZTE Corporation, Sanechips</w:t>
            </w:r>
          </w:p>
        </w:tc>
        <w:tc>
          <w:tcPr>
            <w:tcW w:w="1039" w:type="dxa"/>
          </w:tcPr>
          <w:p w14:paraId="409E1DD8" w14:textId="77777777" w:rsidR="00AA13BC" w:rsidRDefault="00C04669">
            <w:pPr>
              <w:spacing w:line="240" w:lineRule="auto"/>
              <w:jc w:val="left"/>
              <w:rPr>
                <w:rFonts w:eastAsia="等线"/>
                <w:lang w:val="en-US" w:eastAsia="zh-CN"/>
              </w:rPr>
            </w:pPr>
            <w:r>
              <w:rPr>
                <w:rFonts w:eastAsia="等线" w:hint="eastAsia"/>
                <w:lang w:val="en-US" w:eastAsia="zh-CN"/>
              </w:rPr>
              <w:t>Y</w:t>
            </w:r>
          </w:p>
        </w:tc>
        <w:tc>
          <w:tcPr>
            <w:tcW w:w="7116" w:type="dxa"/>
          </w:tcPr>
          <w:p w14:paraId="0CEBB360" w14:textId="77777777" w:rsidR="00AA13BC" w:rsidRDefault="00C04669">
            <w:pPr>
              <w:spacing w:line="240" w:lineRule="auto"/>
              <w:jc w:val="left"/>
              <w:rPr>
                <w:rFonts w:eastAsia="等线"/>
                <w:lang w:eastAsia="zh-CN"/>
              </w:rPr>
            </w:pPr>
            <w:r>
              <w:rPr>
                <w:rFonts w:eastAsia="等线"/>
                <w:lang w:eastAsia="zh-CN"/>
              </w:rPr>
              <w:t>T</w:t>
            </w:r>
            <w:r>
              <w:rPr>
                <w:rFonts w:eastAsia="等线" w:hint="eastAsia"/>
                <w:lang w:eastAsia="zh-CN"/>
              </w:rPr>
              <w:t xml:space="preserve">he </w:t>
            </w:r>
            <w:r>
              <w:rPr>
                <w:rFonts w:eastAsia="等线"/>
                <w:lang w:eastAsia="zh-CN"/>
              </w:rPr>
              <w:t>T</w:t>
            </w:r>
            <w:r>
              <w:rPr>
                <w:rFonts w:eastAsia="等线"/>
                <w:vertAlign w:val="subscript"/>
                <w:lang w:eastAsia="zh-CN"/>
              </w:rPr>
              <w:t>D2R_min</w:t>
            </w:r>
            <w:r>
              <w:rPr>
                <w:rFonts w:eastAsia="等线"/>
                <w:lang w:eastAsia="zh-CN"/>
              </w:rPr>
              <w:t xml:space="preserve"> is used for the device to prepare for receiving the R2D signal, and the SIP is part of the R2D transmission</w:t>
            </w:r>
            <w:r>
              <w:rPr>
                <w:rFonts w:eastAsia="等线" w:hint="eastAsia"/>
                <w:lang w:val="en-US" w:eastAsia="zh-CN"/>
              </w:rPr>
              <w:t xml:space="preserve">. As it is cited by QC, the </w:t>
            </w:r>
            <w:r>
              <w:rPr>
                <w:bCs/>
              </w:rPr>
              <w:t>T</w:t>
            </w:r>
            <w:r>
              <w:rPr>
                <w:bCs/>
                <w:vertAlign w:val="subscript"/>
              </w:rPr>
              <w:t>D2</w:t>
            </w:r>
            <w:r>
              <w:rPr>
                <w:rFonts w:hint="eastAsia"/>
                <w:bCs/>
                <w:vertAlign w:val="subscript"/>
              </w:rPr>
              <w:t>R</w:t>
            </w:r>
            <w:r>
              <w:rPr>
                <w:bCs/>
                <w:vertAlign w:val="subscript"/>
              </w:rPr>
              <w:t>_min</w:t>
            </w:r>
            <w:r>
              <w:rPr>
                <w:rFonts w:eastAsia="宋体" w:hint="eastAsia"/>
                <w:bCs/>
                <w:vertAlign w:val="subscript"/>
                <w:lang w:val="en-US" w:eastAsia="zh-CN"/>
              </w:rPr>
              <w:t xml:space="preserve"> </w:t>
            </w:r>
            <w:r>
              <w:rPr>
                <w:rFonts w:eastAsia="宋体" w:hint="eastAsia"/>
                <w:bCs/>
                <w:lang w:val="en-US" w:eastAsia="zh-CN"/>
              </w:rPr>
              <w:t>is defined between the minimum time gap between DR2 and R2D transmission, hence</w:t>
            </w:r>
            <w:r>
              <w:rPr>
                <w:rFonts w:eastAsia="等线"/>
                <w:lang w:eastAsia="zh-CN"/>
              </w:rPr>
              <w:t xml:space="preserve">, it should not </w:t>
            </w:r>
            <w:r>
              <w:rPr>
                <w:rFonts w:eastAsia="等线" w:hint="eastAsia"/>
                <w:lang w:val="en-US" w:eastAsia="zh-CN"/>
              </w:rPr>
              <w:t xml:space="preserve">be </w:t>
            </w:r>
            <w:r>
              <w:rPr>
                <w:rFonts w:eastAsia="等线"/>
                <w:lang w:eastAsia="zh-CN"/>
              </w:rPr>
              <w:t>include</w:t>
            </w:r>
            <w:r>
              <w:rPr>
                <w:rFonts w:eastAsia="等线" w:hint="eastAsia"/>
                <w:lang w:val="en-US" w:eastAsia="zh-CN"/>
              </w:rPr>
              <w:t>d</w:t>
            </w:r>
            <w:r>
              <w:rPr>
                <w:rFonts w:eastAsia="等线"/>
                <w:lang w:eastAsia="zh-CN"/>
              </w:rPr>
              <w:t xml:space="preserve"> in T</w:t>
            </w:r>
            <w:r>
              <w:rPr>
                <w:rFonts w:eastAsia="等线"/>
                <w:vertAlign w:val="subscript"/>
                <w:lang w:eastAsia="zh-CN"/>
              </w:rPr>
              <w:t>D2R_min</w:t>
            </w:r>
            <w:r>
              <w:rPr>
                <w:rFonts w:eastAsia="等线"/>
                <w:lang w:eastAsia="zh-CN"/>
              </w:rPr>
              <w:t>.</w:t>
            </w:r>
          </w:p>
        </w:tc>
      </w:tr>
      <w:tr w:rsidR="003B7BE8" w14:paraId="45ACC9DE" w14:textId="77777777">
        <w:tc>
          <w:tcPr>
            <w:tcW w:w="1479" w:type="dxa"/>
          </w:tcPr>
          <w:p w14:paraId="579B84F8" w14:textId="72222DEC" w:rsidR="003B7BE8" w:rsidRDefault="003B7BE8">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04490FB0" w14:textId="2448BB5C" w:rsidR="003B7BE8" w:rsidRDefault="003B7BE8">
            <w:pPr>
              <w:spacing w:line="240" w:lineRule="auto"/>
              <w:jc w:val="left"/>
              <w:rPr>
                <w:rFonts w:eastAsia="等线"/>
                <w:lang w:val="en-US" w:eastAsia="zh-CN"/>
              </w:rPr>
            </w:pPr>
            <w:r>
              <w:rPr>
                <w:rFonts w:eastAsia="等线" w:hint="eastAsia"/>
                <w:lang w:val="en-US" w:eastAsia="zh-CN"/>
              </w:rPr>
              <w:t>Y</w:t>
            </w:r>
          </w:p>
        </w:tc>
        <w:tc>
          <w:tcPr>
            <w:tcW w:w="7116" w:type="dxa"/>
          </w:tcPr>
          <w:p w14:paraId="01EB9481" w14:textId="77777777" w:rsidR="003B7BE8" w:rsidRDefault="003B7BE8">
            <w:pPr>
              <w:spacing w:line="240" w:lineRule="auto"/>
              <w:jc w:val="left"/>
              <w:rPr>
                <w:rFonts w:eastAsia="等线"/>
                <w:lang w:eastAsia="zh-CN"/>
              </w:rPr>
            </w:pPr>
          </w:p>
        </w:tc>
      </w:tr>
      <w:tr w:rsidR="00620CB4" w14:paraId="075BAC23" w14:textId="77777777">
        <w:tc>
          <w:tcPr>
            <w:tcW w:w="1479" w:type="dxa"/>
          </w:tcPr>
          <w:p w14:paraId="1EE68343" w14:textId="7AF9CAF4" w:rsidR="00620CB4" w:rsidRDefault="00620CB4" w:rsidP="00620CB4">
            <w:pPr>
              <w:spacing w:line="240" w:lineRule="auto"/>
              <w:jc w:val="left"/>
              <w:rPr>
                <w:rFonts w:eastAsia="等线"/>
                <w:lang w:val="en-US" w:eastAsia="zh-CN"/>
              </w:rPr>
            </w:pPr>
            <w:r w:rsidRPr="002F5AE3">
              <w:rPr>
                <w:rFonts w:eastAsia="等线" w:hint="eastAsia"/>
                <w:lang w:eastAsia="zh-CN"/>
              </w:rPr>
              <w:t>CMCC</w:t>
            </w:r>
          </w:p>
        </w:tc>
        <w:tc>
          <w:tcPr>
            <w:tcW w:w="1039" w:type="dxa"/>
          </w:tcPr>
          <w:p w14:paraId="0C465B90" w14:textId="5BEBDCAA" w:rsidR="00620CB4" w:rsidRDefault="00620CB4" w:rsidP="00620CB4">
            <w:pPr>
              <w:spacing w:line="240" w:lineRule="auto"/>
              <w:jc w:val="left"/>
              <w:rPr>
                <w:rFonts w:eastAsia="等线"/>
                <w:lang w:val="en-US" w:eastAsia="zh-CN"/>
              </w:rPr>
            </w:pPr>
            <w:r>
              <w:rPr>
                <w:rFonts w:eastAsia="等线" w:hint="eastAsia"/>
                <w:lang w:val="en-US" w:eastAsia="zh-CN"/>
              </w:rPr>
              <w:t>Y</w:t>
            </w:r>
          </w:p>
        </w:tc>
        <w:tc>
          <w:tcPr>
            <w:tcW w:w="7116" w:type="dxa"/>
          </w:tcPr>
          <w:p w14:paraId="02335BF6" w14:textId="027D4080" w:rsidR="00620CB4" w:rsidRDefault="00620CB4" w:rsidP="00B70E60">
            <w:pPr>
              <w:spacing w:after="120" w:line="240" w:lineRule="auto"/>
              <w:jc w:val="left"/>
              <w:rPr>
                <w:rFonts w:eastAsia="等线"/>
                <w:lang w:eastAsia="zh-CN"/>
              </w:rPr>
            </w:pPr>
            <w:r>
              <w:rPr>
                <w:rFonts w:eastAsia="等线" w:hint="eastAsia"/>
                <w:lang w:eastAsia="zh-CN"/>
              </w:rPr>
              <w:t xml:space="preserve">Based on our observation and </w:t>
            </w:r>
            <w:r>
              <w:rPr>
                <w:rFonts w:eastAsia="等线"/>
                <w:lang w:eastAsia="zh-CN"/>
              </w:rPr>
              <w:t>analysis</w:t>
            </w:r>
            <w:r>
              <w:rPr>
                <w:rFonts w:eastAsia="等线" w:hint="eastAsia"/>
                <w:lang w:eastAsia="zh-CN"/>
              </w:rPr>
              <w:t xml:space="preserve"> on the start-indicator part design, seems no strong </w:t>
            </w:r>
            <w:r>
              <w:rPr>
                <w:rFonts w:eastAsia="等线"/>
                <w:lang w:eastAsia="zh-CN"/>
              </w:rPr>
              <w:t>motivation</w:t>
            </w:r>
            <w:r>
              <w:rPr>
                <w:rFonts w:eastAsia="等线" w:hint="eastAsia"/>
                <w:lang w:eastAsia="zh-CN"/>
              </w:rPr>
              <w:t xml:space="preserve"> to </w:t>
            </w:r>
            <w:r>
              <w:rPr>
                <w:rFonts w:eastAsia="等线"/>
                <w:lang w:eastAsia="zh-CN"/>
              </w:rPr>
              <w:t>includ</w:t>
            </w:r>
            <w:r>
              <w:rPr>
                <w:rFonts w:eastAsia="等线" w:hint="eastAsia"/>
                <w:lang w:eastAsia="zh-CN"/>
              </w:rPr>
              <w:t>e the start indicator part especially the high voltage part in the T_D2R,min</w:t>
            </w:r>
          </w:p>
        </w:tc>
      </w:tr>
      <w:tr w:rsidR="00B70E60" w14:paraId="0349ED2B" w14:textId="77777777">
        <w:tc>
          <w:tcPr>
            <w:tcW w:w="1479" w:type="dxa"/>
          </w:tcPr>
          <w:p w14:paraId="3207F0A4" w14:textId="4D4E1C76" w:rsidR="00B70E60" w:rsidRPr="002F5AE3" w:rsidRDefault="00B70E60" w:rsidP="00B70E60">
            <w:pPr>
              <w:spacing w:line="240" w:lineRule="auto"/>
              <w:jc w:val="left"/>
              <w:rPr>
                <w:rFonts w:eastAsia="等线"/>
                <w:lang w:eastAsia="zh-CN"/>
              </w:rPr>
            </w:pPr>
            <w:r>
              <w:rPr>
                <w:rFonts w:eastAsia="等线"/>
                <w:lang w:val="en-US" w:eastAsia="zh-CN"/>
              </w:rPr>
              <w:t>OPPO</w:t>
            </w:r>
          </w:p>
        </w:tc>
        <w:tc>
          <w:tcPr>
            <w:tcW w:w="1039" w:type="dxa"/>
          </w:tcPr>
          <w:p w14:paraId="75A7A2CF" w14:textId="48A6B036" w:rsidR="00B70E60" w:rsidRDefault="00B70E60" w:rsidP="00B70E60">
            <w:pPr>
              <w:spacing w:line="240" w:lineRule="auto"/>
              <w:jc w:val="left"/>
              <w:rPr>
                <w:rFonts w:eastAsia="等线"/>
                <w:lang w:val="en-US" w:eastAsia="zh-CN"/>
              </w:rPr>
            </w:pPr>
            <w:r>
              <w:rPr>
                <w:rFonts w:eastAsia="等线"/>
                <w:lang w:val="en-US" w:eastAsia="zh-CN"/>
              </w:rPr>
              <w:t>Y</w:t>
            </w:r>
          </w:p>
        </w:tc>
        <w:tc>
          <w:tcPr>
            <w:tcW w:w="7116" w:type="dxa"/>
          </w:tcPr>
          <w:p w14:paraId="3B1DDA3B" w14:textId="3DC2DD30" w:rsidR="00B70E60" w:rsidRDefault="00B70E60" w:rsidP="00B70E60">
            <w:pPr>
              <w:spacing w:after="120" w:line="240" w:lineRule="auto"/>
              <w:jc w:val="left"/>
              <w:rPr>
                <w:rFonts w:eastAsia="等线"/>
                <w:lang w:eastAsia="zh-CN"/>
              </w:rPr>
            </w:pPr>
            <w:r>
              <w:rPr>
                <w:rFonts w:eastAsia="等线"/>
                <w:lang w:eastAsia="zh-CN"/>
              </w:rPr>
              <w:t>Since the start indicator part is already a part of R2D transmission of time acquisition signal, it should not be considered as part of</w:t>
            </w:r>
            <w:r w:rsidRPr="009E4B87">
              <w:rPr>
                <w:rFonts w:eastAsia="等线"/>
                <w:bCs/>
                <w:lang w:eastAsia="zh-CN"/>
              </w:rPr>
              <w:t xml:space="preserve"> </w:t>
            </w:r>
            <w:r w:rsidRPr="009E4B87">
              <w:rPr>
                <w:bCs/>
              </w:rPr>
              <w:t>T</w:t>
            </w:r>
            <w:r w:rsidRPr="009E4B87">
              <w:rPr>
                <w:bCs/>
                <w:vertAlign w:val="subscript"/>
              </w:rPr>
              <w:t>D2R_min</w:t>
            </w:r>
            <w:r w:rsidRPr="009E4B87">
              <w:rPr>
                <w:rFonts w:hint="eastAsia"/>
                <w:bCs/>
                <w:lang w:val="en-US" w:eastAsia="zh-CN"/>
              </w:rPr>
              <w:t>.</w:t>
            </w:r>
          </w:p>
        </w:tc>
      </w:tr>
      <w:tr w:rsidR="00052C7A" w14:paraId="595F29CF" w14:textId="77777777">
        <w:tc>
          <w:tcPr>
            <w:tcW w:w="1479" w:type="dxa"/>
          </w:tcPr>
          <w:p w14:paraId="628FB914" w14:textId="06850874" w:rsidR="00052C7A" w:rsidRDefault="00052C7A" w:rsidP="00B70E60">
            <w:pPr>
              <w:spacing w:line="240" w:lineRule="auto"/>
              <w:jc w:val="left"/>
              <w:rPr>
                <w:rFonts w:eastAsia="等线"/>
                <w:lang w:val="en-US" w:eastAsia="zh-CN"/>
              </w:rPr>
            </w:pPr>
            <w:r>
              <w:rPr>
                <w:rFonts w:eastAsia="等线"/>
                <w:lang w:val="en-US" w:eastAsia="zh-CN"/>
              </w:rPr>
              <w:t>FUTUREWEI</w:t>
            </w:r>
          </w:p>
        </w:tc>
        <w:tc>
          <w:tcPr>
            <w:tcW w:w="1039" w:type="dxa"/>
          </w:tcPr>
          <w:p w14:paraId="3EBC15D3" w14:textId="0A830DB6" w:rsidR="00052C7A" w:rsidRDefault="00FA632D" w:rsidP="00B70E60">
            <w:pPr>
              <w:spacing w:line="240" w:lineRule="auto"/>
              <w:jc w:val="left"/>
              <w:rPr>
                <w:rFonts w:eastAsia="等线"/>
                <w:lang w:val="en-US" w:eastAsia="zh-CN"/>
              </w:rPr>
            </w:pPr>
            <w:r>
              <w:rPr>
                <w:rFonts w:eastAsia="等线"/>
                <w:lang w:val="en-US" w:eastAsia="zh-CN"/>
              </w:rPr>
              <w:t>Y</w:t>
            </w:r>
          </w:p>
        </w:tc>
        <w:tc>
          <w:tcPr>
            <w:tcW w:w="7116" w:type="dxa"/>
          </w:tcPr>
          <w:p w14:paraId="509E0629" w14:textId="2F2055B7" w:rsidR="00052C7A" w:rsidRDefault="00052C7A" w:rsidP="00B70E60">
            <w:pPr>
              <w:spacing w:after="120" w:line="240" w:lineRule="auto"/>
              <w:jc w:val="left"/>
              <w:rPr>
                <w:rFonts w:eastAsia="等线"/>
                <w:lang w:eastAsia="zh-CN"/>
              </w:rPr>
            </w:pPr>
          </w:p>
        </w:tc>
      </w:tr>
      <w:tr w:rsidR="00B6762A" w14:paraId="79889968" w14:textId="77777777">
        <w:tc>
          <w:tcPr>
            <w:tcW w:w="1479" w:type="dxa"/>
          </w:tcPr>
          <w:p w14:paraId="59D775B0" w14:textId="342431C2" w:rsidR="00B6762A" w:rsidRDefault="00B6762A" w:rsidP="00B6762A">
            <w:pPr>
              <w:spacing w:line="240" w:lineRule="auto"/>
              <w:jc w:val="left"/>
              <w:rPr>
                <w:rFonts w:eastAsia="等线"/>
                <w:lang w:val="en-US" w:eastAsia="zh-CN"/>
              </w:rPr>
            </w:pPr>
            <w:r>
              <w:rPr>
                <w:rFonts w:eastAsia="Yu Mincho"/>
                <w:lang w:val="en-US" w:eastAsia="ja-JP"/>
              </w:rPr>
              <w:lastRenderedPageBreak/>
              <w:t>Samsung</w:t>
            </w:r>
          </w:p>
        </w:tc>
        <w:tc>
          <w:tcPr>
            <w:tcW w:w="1039" w:type="dxa"/>
          </w:tcPr>
          <w:p w14:paraId="39CACBB6" w14:textId="6B95B09F" w:rsidR="00B6762A" w:rsidRDefault="00B6762A" w:rsidP="00B6762A">
            <w:pPr>
              <w:spacing w:line="240" w:lineRule="auto"/>
              <w:jc w:val="left"/>
              <w:rPr>
                <w:rFonts w:eastAsia="等线"/>
                <w:lang w:val="en-US" w:eastAsia="zh-CN"/>
              </w:rPr>
            </w:pPr>
            <w:r>
              <w:rPr>
                <w:rFonts w:eastAsia="Yu Mincho"/>
                <w:lang w:val="en-US" w:eastAsia="ja-JP"/>
              </w:rPr>
              <w:t>Y</w:t>
            </w:r>
          </w:p>
        </w:tc>
        <w:tc>
          <w:tcPr>
            <w:tcW w:w="7116" w:type="dxa"/>
          </w:tcPr>
          <w:p w14:paraId="33F5D8BD" w14:textId="74158A66" w:rsidR="00B6762A" w:rsidRDefault="00B6762A" w:rsidP="00B6762A">
            <w:pPr>
              <w:spacing w:after="120" w:line="240" w:lineRule="auto"/>
              <w:jc w:val="left"/>
              <w:rPr>
                <w:rFonts w:eastAsia="等线"/>
                <w:lang w:eastAsia="zh-CN"/>
              </w:rPr>
            </w:pPr>
          </w:p>
        </w:tc>
      </w:tr>
      <w:tr w:rsidR="0010395E" w14:paraId="6486A5E2" w14:textId="77777777">
        <w:tc>
          <w:tcPr>
            <w:tcW w:w="1479" w:type="dxa"/>
          </w:tcPr>
          <w:p w14:paraId="3D7BC629" w14:textId="5E67B519" w:rsidR="0010395E" w:rsidRPr="0010395E" w:rsidRDefault="0010395E" w:rsidP="00B6762A">
            <w:pPr>
              <w:spacing w:line="240" w:lineRule="auto"/>
              <w:jc w:val="left"/>
              <w:rPr>
                <w:rFonts w:eastAsia="等线"/>
                <w:lang w:val="en-US" w:eastAsia="zh-CN"/>
              </w:rPr>
            </w:pPr>
            <w:r>
              <w:rPr>
                <w:rFonts w:eastAsia="等线" w:hint="eastAsia"/>
                <w:lang w:val="en-US" w:eastAsia="zh-CN"/>
              </w:rPr>
              <w:t>TCL</w:t>
            </w:r>
          </w:p>
        </w:tc>
        <w:tc>
          <w:tcPr>
            <w:tcW w:w="1039" w:type="dxa"/>
          </w:tcPr>
          <w:p w14:paraId="506DE64A" w14:textId="4B9B5952" w:rsidR="0010395E" w:rsidRPr="0010395E" w:rsidRDefault="0010395E" w:rsidP="00B6762A">
            <w:pPr>
              <w:spacing w:line="240" w:lineRule="auto"/>
              <w:jc w:val="left"/>
              <w:rPr>
                <w:rFonts w:eastAsia="等线"/>
                <w:lang w:val="en-US" w:eastAsia="zh-CN"/>
              </w:rPr>
            </w:pPr>
            <w:r>
              <w:rPr>
                <w:rFonts w:eastAsia="等线" w:hint="eastAsia"/>
                <w:lang w:val="en-US" w:eastAsia="zh-CN"/>
              </w:rPr>
              <w:t>Y</w:t>
            </w:r>
          </w:p>
        </w:tc>
        <w:tc>
          <w:tcPr>
            <w:tcW w:w="7116" w:type="dxa"/>
          </w:tcPr>
          <w:p w14:paraId="23288518" w14:textId="77777777" w:rsidR="0010395E" w:rsidRDefault="0010395E" w:rsidP="00B6762A">
            <w:pPr>
              <w:spacing w:after="120" w:line="240" w:lineRule="auto"/>
              <w:jc w:val="left"/>
              <w:rPr>
                <w:rFonts w:eastAsia="等线"/>
                <w:lang w:eastAsia="zh-CN"/>
              </w:rPr>
            </w:pPr>
          </w:p>
        </w:tc>
      </w:tr>
      <w:tr w:rsidR="00424D85" w14:paraId="7106F66A" w14:textId="77777777" w:rsidTr="00157A1B">
        <w:tc>
          <w:tcPr>
            <w:tcW w:w="1479" w:type="dxa"/>
          </w:tcPr>
          <w:p w14:paraId="028CA478" w14:textId="77777777" w:rsidR="00424D85" w:rsidRDefault="00424D85" w:rsidP="00157A1B">
            <w:pPr>
              <w:spacing w:line="240" w:lineRule="auto"/>
              <w:jc w:val="left"/>
              <w:rPr>
                <w:rFonts w:eastAsia="Yu Mincho"/>
                <w:lang w:val="en-US" w:eastAsia="ja-JP"/>
              </w:rPr>
            </w:pPr>
            <w:r>
              <w:rPr>
                <w:rFonts w:eastAsia="Yu Mincho" w:hint="eastAsia"/>
                <w:lang w:val="en-US" w:eastAsia="ja-JP"/>
              </w:rPr>
              <w:t>DCM</w:t>
            </w:r>
          </w:p>
        </w:tc>
        <w:tc>
          <w:tcPr>
            <w:tcW w:w="1039" w:type="dxa"/>
          </w:tcPr>
          <w:p w14:paraId="688E4637" w14:textId="77777777" w:rsidR="00424D85" w:rsidRDefault="00424D85" w:rsidP="00157A1B">
            <w:pPr>
              <w:spacing w:line="240" w:lineRule="auto"/>
              <w:jc w:val="left"/>
              <w:rPr>
                <w:rFonts w:eastAsia="Yu Mincho"/>
                <w:lang w:val="en-US" w:eastAsia="ja-JP"/>
              </w:rPr>
            </w:pPr>
            <w:r>
              <w:rPr>
                <w:rFonts w:eastAsia="Yu Mincho" w:hint="eastAsia"/>
                <w:lang w:val="en-US" w:eastAsia="ja-JP"/>
              </w:rPr>
              <w:t>[N]</w:t>
            </w:r>
          </w:p>
        </w:tc>
        <w:tc>
          <w:tcPr>
            <w:tcW w:w="7116" w:type="dxa"/>
          </w:tcPr>
          <w:p w14:paraId="352895C8" w14:textId="77777777" w:rsidR="00424D85" w:rsidRPr="008E57BF" w:rsidRDefault="00424D85" w:rsidP="00157A1B">
            <w:pPr>
              <w:spacing w:after="120" w:line="240" w:lineRule="auto"/>
              <w:jc w:val="left"/>
              <w:rPr>
                <w:rFonts w:eastAsia="Yu Mincho"/>
                <w:lang w:eastAsia="ja-JP"/>
              </w:rPr>
            </w:pPr>
            <w:r>
              <w:rPr>
                <w:rFonts w:eastAsia="Yu Mincho" w:hint="eastAsia"/>
                <w:lang w:eastAsia="ja-JP"/>
              </w:rPr>
              <w:t xml:space="preserve">Motivation of </w:t>
            </w:r>
            <w:r w:rsidRPr="009E4B87">
              <w:rPr>
                <w:bCs/>
              </w:rPr>
              <w:t>T</w:t>
            </w:r>
            <w:r w:rsidRPr="009E4B87">
              <w:rPr>
                <w:bCs/>
                <w:vertAlign w:val="subscript"/>
              </w:rPr>
              <w:t>D2R_min</w:t>
            </w:r>
            <w:r>
              <w:rPr>
                <w:rFonts w:eastAsia="Yu Mincho" w:hint="eastAsia"/>
                <w:lang w:eastAsia="ja-JP"/>
              </w:rPr>
              <w:t xml:space="preserve"> includes time to prepare R2D RX (e.g., TX/RX switching time), is this correct understanding? If YES, </w:t>
            </w:r>
            <w:r w:rsidRPr="009E4B87">
              <w:rPr>
                <w:bCs/>
              </w:rPr>
              <w:t>T</w:t>
            </w:r>
            <w:r w:rsidRPr="009E4B87">
              <w:rPr>
                <w:bCs/>
                <w:vertAlign w:val="subscript"/>
              </w:rPr>
              <w:t>D2R_min</w:t>
            </w:r>
            <w:r>
              <w:rPr>
                <w:rFonts w:eastAsia="Yu Mincho" w:hint="eastAsia"/>
                <w:lang w:eastAsia="ja-JP"/>
              </w:rPr>
              <w:t xml:space="preserve"> should be defined such that device can start to monitor the start indicator part, i.e., this proposal seems to be invalid. If NO, this proposal may be OK.</w:t>
            </w:r>
          </w:p>
        </w:tc>
      </w:tr>
      <w:tr w:rsidR="009B6EE9" w14:paraId="575CF280" w14:textId="77777777" w:rsidTr="00523E33">
        <w:tc>
          <w:tcPr>
            <w:tcW w:w="1479" w:type="dxa"/>
          </w:tcPr>
          <w:p w14:paraId="01DCAD2E" w14:textId="77777777" w:rsidR="009B6EE9" w:rsidRDefault="009B6EE9" w:rsidP="00523E33">
            <w:pPr>
              <w:spacing w:line="240" w:lineRule="auto"/>
              <w:jc w:val="left"/>
              <w:rPr>
                <w:rFonts w:eastAsia="等线"/>
                <w:lang w:val="en-US" w:eastAsia="zh-CN"/>
              </w:rPr>
            </w:pPr>
            <w:r>
              <w:rPr>
                <w:rFonts w:eastAsia="等线" w:hint="eastAsia"/>
                <w:lang w:val="en-US" w:eastAsia="zh-CN"/>
              </w:rPr>
              <w:t>Spreadtrum</w:t>
            </w:r>
          </w:p>
        </w:tc>
        <w:tc>
          <w:tcPr>
            <w:tcW w:w="1039" w:type="dxa"/>
          </w:tcPr>
          <w:p w14:paraId="09EC81AD" w14:textId="77777777" w:rsidR="009B6EE9" w:rsidRDefault="009B6EE9" w:rsidP="00523E33">
            <w:pPr>
              <w:spacing w:line="240" w:lineRule="auto"/>
              <w:jc w:val="left"/>
              <w:rPr>
                <w:rFonts w:eastAsia="等线"/>
                <w:lang w:val="en-US" w:eastAsia="zh-CN"/>
              </w:rPr>
            </w:pPr>
            <w:r>
              <w:rPr>
                <w:rFonts w:eastAsia="等线" w:hint="eastAsia"/>
                <w:lang w:val="en-US" w:eastAsia="zh-CN"/>
              </w:rPr>
              <w:t>Y</w:t>
            </w:r>
          </w:p>
        </w:tc>
        <w:tc>
          <w:tcPr>
            <w:tcW w:w="7116" w:type="dxa"/>
          </w:tcPr>
          <w:p w14:paraId="513773A9" w14:textId="77777777" w:rsidR="009B6EE9" w:rsidRDefault="009B6EE9" w:rsidP="00523E33">
            <w:pPr>
              <w:spacing w:line="240" w:lineRule="auto"/>
              <w:jc w:val="left"/>
              <w:rPr>
                <w:rFonts w:eastAsia="等线"/>
                <w:lang w:eastAsia="zh-CN"/>
              </w:rPr>
            </w:pPr>
          </w:p>
        </w:tc>
      </w:tr>
      <w:tr w:rsidR="0036716A" w14:paraId="10D026AC" w14:textId="77777777">
        <w:tc>
          <w:tcPr>
            <w:tcW w:w="1479" w:type="dxa"/>
          </w:tcPr>
          <w:p w14:paraId="3D0008CF" w14:textId="7837CA7A" w:rsidR="0036716A" w:rsidRDefault="0036716A" w:rsidP="0036716A">
            <w:pPr>
              <w:spacing w:line="240" w:lineRule="auto"/>
              <w:jc w:val="left"/>
              <w:rPr>
                <w:rFonts w:eastAsia="等线"/>
                <w:lang w:val="en-US" w:eastAsia="zh-CN"/>
              </w:rPr>
            </w:pPr>
            <w:r>
              <w:rPr>
                <w:rFonts w:eastAsia="等线"/>
                <w:lang w:val="en-US" w:eastAsia="zh-CN"/>
              </w:rPr>
              <w:t>Panasonic</w:t>
            </w:r>
          </w:p>
        </w:tc>
        <w:tc>
          <w:tcPr>
            <w:tcW w:w="1039" w:type="dxa"/>
          </w:tcPr>
          <w:p w14:paraId="455EB1D5" w14:textId="0F5F9745" w:rsidR="0036716A" w:rsidRDefault="0036716A" w:rsidP="0036716A">
            <w:pPr>
              <w:spacing w:line="240" w:lineRule="auto"/>
              <w:jc w:val="left"/>
              <w:rPr>
                <w:rFonts w:eastAsia="等线"/>
                <w:lang w:val="en-US" w:eastAsia="zh-CN"/>
              </w:rPr>
            </w:pPr>
            <w:r>
              <w:rPr>
                <w:rFonts w:eastAsia="等线"/>
                <w:lang w:val="en-US" w:eastAsia="zh-CN"/>
              </w:rPr>
              <w:t>Y</w:t>
            </w:r>
          </w:p>
        </w:tc>
        <w:tc>
          <w:tcPr>
            <w:tcW w:w="7116" w:type="dxa"/>
          </w:tcPr>
          <w:p w14:paraId="5CD920E7" w14:textId="77777777" w:rsidR="0036716A" w:rsidRDefault="0036716A" w:rsidP="0036716A">
            <w:pPr>
              <w:spacing w:after="120" w:line="240" w:lineRule="auto"/>
              <w:jc w:val="left"/>
              <w:rPr>
                <w:rFonts w:eastAsia="等线"/>
                <w:lang w:eastAsia="zh-CN"/>
              </w:rPr>
            </w:pPr>
          </w:p>
        </w:tc>
      </w:tr>
      <w:tr w:rsidR="001F3342" w14:paraId="0B17370C" w14:textId="77777777">
        <w:tc>
          <w:tcPr>
            <w:tcW w:w="1479" w:type="dxa"/>
          </w:tcPr>
          <w:p w14:paraId="57A88E01" w14:textId="56D0B1A8" w:rsidR="001F3342" w:rsidRDefault="001F3342" w:rsidP="001F3342">
            <w:pPr>
              <w:spacing w:line="240" w:lineRule="auto"/>
              <w:jc w:val="left"/>
              <w:rPr>
                <w:rFonts w:eastAsia="等线"/>
                <w:lang w:val="en-US" w:eastAsia="zh-CN"/>
              </w:rPr>
            </w:pPr>
            <w:r>
              <w:rPr>
                <w:rFonts w:eastAsia="等线"/>
                <w:lang w:val="en-US" w:eastAsia="zh-CN"/>
              </w:rPr>
              <w:t xml:space="preserve">Lenovo </w:t>
            </w:r>
          </w:p>
        </w:tc>
        <w:tc>
          <w:tcPr>
            <w:tcW w:w="1039" w:type="dxa"/>
          </w:tcPr>
          <w:p w14:paraId="785C9813" w14:textId="1F3C4C3B" w:rsidR="001F3342" w:rsidRDefault="001F3342" w:rsidP="001F3342">
            <w:pPr>
              <w:spacing w:line="240" w:lineRule="auto"/>
              <w:jc w:val="left"/>
              <w:rPr>
                <w:rFonts w:eastAsia="等线"/>
                <w:lang w:val="en-US" w:eastAsia="zh-CN"/>
              </w:rPr>
            </w:pPr>
            <w:r>
              <w:rPr>
                <w:rFonts w:eastAsia="等线"/>
                <w:lang w:val="en-US" w:eastAsia="zh-CN"/>
              </w:rPr>
              <w:t>Y</w:t>
            </w:r>
          </w:p>
        </w:tc>
        <w:tc>
          <w:tcPr>
            <w:tcW w:w="7116" w:type="dxa"/>
          </w:tcPr>
          <w:p w14:paraId="1342F755" w14:textId="77777777" w:rsidR="001F3342" w:rsidRDefault="001F3342" w:rsidP="001F3342">
            <w:pPr>
              <w:spacing w:after="120" w:line="240" w:lineRule="auto"/>
              <w:jc w:val="left"/>
              <w:rPr>
                <w:rFonts w:eastAsia="等线"/>
                <w:lang w:eastAsia="zh-CN"/>
              </w:rPr>
            </w:pPr>
          </w:p>
        </w:tc>
      </w:tr>
      <w:tr w:rsidR="00C7387E" w14:paraId="4CFF77EF" w14:textId="77777777">
        <w:tc>
          <w:tcPr>
            <w:tcW w:w="1479" w:type="dxa"/>
          </w:tcPr>
          <w:p w14:paraId="5A6C3EFE" w14:textId="0CF2A2C5" w:rsidR="00C7387E" w:rsidRPr="00C7387E" w:rsidRDefault="00C7387E" w:rsidP="001F3342">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05B9810D" w14:textId="535B1CC8" w:rsidR="00C7387E" w:rsidRPr="00C7387E" w:rsidRDefault="00C7387E" w:rsidP="001F3342">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38987CFB" w14:textId="77777777" w:rsidR="00C7387E" w:rsidRDefault="00C7387E" w:rsidP="001F3342">
            <w:pPr>
              <w:spacing w:after="120" w:line="240" w:lineRule="auto"/>
              <w:jc w:val="left"/>
              <w:rPr>
                <w:rFonts w:eastAsia="等线"/>
                <w:lang w:eastAsia="zh-CN"/>
              </w:rPr>
            </w:pPr>
          </w:p>
        </w:tc>
      </w:tr>
      <w:tr w:rsidR="00E87A7F" w14:paraId="5122AFC5" w14:textId="77777777">
        <w:tc>
          <w:tcPr>
            <w:tcW w:w="1479" w:type="dxa"/>
          </w:tcPr>
          <w:p w14:paraId="4744C649" w14:textId="4FBFF0F1" w:rsidR="00E87A7F" w:rsidRDefault="00E87A7F" w:rsidP="00E87A7F">
            <w:pPr>
              <w:spacing w:line="240" w:lineRule="auto"/>
              <w:jc w:val="left"/>
              <w:rPr>
                <w:rFonts w:eastAsiaTheme="minorEastAsia"/>
                <w:lang w:val="en-US" w:eastAsia="ko-KR"/>
              </w:rPr>
            </w:pPr>
            <w:r>
              <w:rPr>
                <w:rFonts w:eastAsia="等线"/>
                <w:lang w:val="en-US" w:eastAsia="zh-CN"/>
              </w:rPr>
              <w:t>Tejas Networks</w:t>
            </w:r>
          </w:p>
        </w:tc>
        <w:tc>
          <w:tcPr>
            <w:tcW w:w="1039" w:type="dxa"/>
          </w:tcPr>
          <w:p w14:paraId="3477C180" w14:textId="118B1C87" w:rsidR="00E87A7F" w:rsidRDefault="00E87A7F" w:rsidP="00E87A7F">
            <w:pPr>
              <w:spacing w:line="240" w:lineRule="auto"/>
              <w:jc w:val="left"/>
              <w:rPr>
                <w:rFonts w:eastAsiaTheme="minorEastAsia"/>
                <w:lang w:val="en-US" w:eastAsia="ko-KR"/>
              </w:rPr>
            </w:pPr>
            <w:r>
              <w:rPr>
                <w:rFonts w:eastAsia="等线"/>
                <w:lang w:val="en-US" w:eastAsia="zh-CN"/>
              </w:rPr>
              <w:t>Y</w:t>
            </w:r>
          </w:p>
        </w:tc>
        <w:tc>
          <w:tcPr>
            <w:tcW w:w="7116" w:type="dxa"/>
          </w:tcPr>
          <w:p w14:paraId="71472350" w14:textId="20D22BC1" w:rsidR="00E87A7F" w:rsidRDefault="00E87A7F" w:rsidP="00E87A7F">
            <w:pPr>
              <w:spacing w:after="120" w:line="240" w:lineRule="auto"/>
              <w:jc w:val="left"/>
              <w:rPr>
                <w:rFonts w:eastAsia="等线"/>
                <w:lang w:eastAsia="zh-CN"/>
              </w:rPr>
            </w:pPr>
            <w:r>
              <w:rPr>
                <w:rFonts w:eastAsia="等线"/>
                <w:lang w:eastAsia="zh-CN"/>
              </w:rPr>
              <w:t>The start indicator for R2D time acquisition signal should be included in T</w:t>
            </w:r>
            <w:r w:rsidRPr="006E0DF0">
              <w:rPr>
                <w:rFonts w:eastAsia="等线"/>
                <w:vertAlign w:val="subscript"/>
                <w:lang w:eastAsia="zh-CN"/>
              </w:rPr>
              <w:t>R2D_min</w:t>
            </w:r>
            <w:r>
              <w:rPr>
                <w:rFonts w:eastAsia="等线"/>
                <w:lang w:eastAsia="zh-CN"/>
              </w:rPr>
              <w:t xml:space="preserve"> </w:t>
            </w:r>
          </w:p>
        </w:tc>
      </w:tr>
      <w:tr w:rsidR="008E521C" w14:paraId="27952868" w14:textId="77777777">
        <w:tc>
          <w:tcPr>
            <w:tcW w:w="1479" w:type="dxa"/>
          </w:tcPr>
          <w:p w14:paraId="6A7C6B4C" w14:textId="2943F562" w:rsidR="008E521C" w:rsidRDefault="008E521C" w:rsidP="008E521C">
            <w:pPr>
              <w:spacing w:line="240" w:lineRule="auto"/>
              <w:jc w:val="left"/>
              <w:rPr>
                <w:rFonts w:eastAsia="等线"/>
                <w:lang w:val="en-US" w:eastAsia="zh-CN"/>
              </w:rPr>
            </w:pPr>
            <w:r>
              <w:rPr>
                <w:rFonts w:eastAsia="Yu Mincho"/>
                <w:lang w:val="en-US" w:eastAsia="ja-JP"/>
              </w:rPr>
              <w:t>Huawei, HiSilicon</w:t>
            </w:r>
          </w:p>
        </w:tc>
        <w:tc>
          <w:tcPr>
            <w:tcW w:w="1039" w:type="dxa"/>
          </w:tcPr>
          <w:p w14:paraId="422D21C5" w14:textId="2F296C65" w:rsidR="008E521C" w:rsidRDefault="008E521C" w:rsidP="008E521C">
            <w:pPr>
              <w:spacing w:line="240" w:lineRule="auto"/>
              <w:jc w:val="left"/>
              <w:rPr>
                <w:rFonts w:eastAsia="等线"/>
                <w:lang w:val="en-US" w:eastAsia="zh-CN"/>
              </w:rPr>
            </w:pPr>
            <w:r>
              <w:rPr>
                <w:rFonts w:eastAsia="Yu Mincho"/>
                <w:lang w:val="en-US" w:eastAsia="ja-JP"/>
              </w:rPr>
              <w:t>Y</w:t>
            </w:r>
          </w:p>
        </w:tc>
        <w:tc>
          <w:tcPr>
            <w:tcW w:w="7116" w:type="dxa"/>
          </w:tcPr>
          <w:p w14:paraId="63303695" w14:textId="77777777" w:rsidR="008E521C" w:rsidRDefault="008E521C" w:rsidP="008E521C">
            <w:pPr>
              <w:spacing w:line="240" w:lineRule="auto"/>
              <w:jc w:val="left"/>
              <w:rPr>
                <w:rFonts w:eastAsia="Yu Mincho"/>
                <w:lang w:eastAsia="ja-JP"/>
              </w:rPr>
            </w:pPr>
            <w:r>
              <w:rPr>
                <w:rFonts w:eastAsia="Yu Mincho"/>
                <w:lang w:eastAsia="ja-JP"/>
              </w:rPr>
              <w:t>S</w:t>
            </w:r>
            <w:r w:rsidRPr="009A21BC">
              <w:rPr>
                <w:rFonts w:eastAsia="Yu Mincho"/>
                <w:lang w:eastAsia="ja-JP"/>
              </w:rPr>
              <w:t xml:space="preserve">ince the high-voltage part can be of a very short duration </w:t>
            </w:r>
            <w:r>
              <w:rPr>
                <w:rFonts w:eastAsia="Yu Mincho"/>
                <w:lang w:eastAsia="ja-JP"/>
              </w:rPr>
              <w:t>as</w:t>
            </w:r>
            <w:r w:rsidRPr="009A21BC">
              <w:rPr>
                <w:rFonts w:eastAsia="Yu Mincho"/>
                <w:lang w:eastAsia="ja-JP"/>
              </w:rPr>
              <w:t xml:space="preserve"> it is required only for the device to detect a falling edge to determine the start of the low-voltage part, it does not have a significant impact on the overall inventory latency.</w:t>
            </w:r>
          </w:p>
          <w:p w14:paraId="58755044" w14:textId="4BAACE71" w:rsidR="008E521C" w:rsidRDefault="008E521C" w:rsidP="008E521C">
            <w:pPr>
              <w:spacing w:after="120" w:line="240" w:lineRule="auto"/>
              <w:jc w:val="left"/>
              <w:rPr>
                <w:rFonts w:eastAsia="等线"/>
                <w:lang w:eastAsia="zh-CN"/>
              </w:rPr>
            </w:pPr>
            <w:r w:rsidRPr="009A21BC">
              <w:rPr>
                <w:rFonts w:eastAsia="Yu Mincho"/>
                <w:lang w:eastAsia="ja-JP"/>
              </w:rPr>
              <w:t xml:space="preserve">Another issue is that </w:t>
            </w:r>
            <w:r>
              <w:rPr>
                <w:rFonts w:eastAsia="Yu Mincho"/>
                <w:lang w:eastAsia="ja-JP"/>
              </w:rPr>
              <w:t>if a</w:t>
            </w:r>
            <w:r w:rsidRPr="009A21BC">
              <w:rPr>
                <w:rFonts w:eastAsia="Yu Mincho"/>
                <w:lang w:eastAsia="ja-JP"/>
              </w:rPr>
              <w:t xml:space="preserve"> detection threshold determination part prior to the high-voltage part</w:t>
            </w:r>
            <w:r>
              <w:rPr>
                <w:rFonts w:eastAsia="Yu Mincho"/>
                <w:lang w:eastAsia="ja-JP"/>
              </w:rPr>
              <w:t xml:space="preserve"> is included</w:t>
            </w:r>
            <w:r w:rsidRPr="009A21BC">
              <w:rPr>
                <w:rFonts w:eastAsia="Yu Mincho"/>
                <w:lang w:eastAsia="ja-JP"/>
              </w:rPr>
              <w:t>, it has to be within the start indicator part for the device to determine the detection threshold.</w:t>
            </w:r>
          </w:p>
        </w:tc>
      </w:tr>
      <w:tr w:rsidR="00DF1666" w14:paraId="6D9154C3" w14:textId="77777777">
        <w:tc>
          <w:tcPr>
            <w:tcW w:w="1479" w:type="dxa"/>
          </w:tcPr>
          <w:p w14:paraId="64AD67B9" w14:textId="4AA065D3" w:rsidR="00DF1666" w:rsidRPr="00DF1666" w:rsidRDefault="00DF1666" w:rsidP="008E521C">
            <w:pPr>
              <w:spacing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6B710B88" w14:textId="066F285F" w:rsidR="00DF1666" w:rsidRPr="00DF1666" w:rsidRDefault="00DF1666" w:rsidP="008E521C">
            <w:pPr>
              <w:spacing w:line="240" w:lineRule="auto"/>
              <w:jc w:val="left"/>
              <w:rPr>
                <w:rFonts w:eastAsia="等线"/>
                <w:lang w:val="en-US" w:eastAsia="zh-CN"/>
              </w:rPr>
            </w:pPr>
            <w:r>
              <w:rPr>
                <w:rFonts w:eastAsia="等线" w:hint="eastAsia"/>
                <w:lang w:val="en-US" w:eastAsia="zh-CN"/>
              </w:rPr>
              <w:t>Y</w:t>
            </w:r>
          </w:p>
        </w:tc>
        <w:tc>
          <w:tcPr>
            <w:tcW w:w="7116" w:type="dxa"/>
          </w:tcPr>
          <w:p w14:paraId="6AD44CC0" w14:textId="77777777" w:rsidR="00DF1666" w:rsidRDefault="00DF1666" w:rsidP="008E521C">
            <w:pPr>
              <w:spacing w:line="240" w:lineRule="auto"/>
              <w:jc w:val="left"/>
              <w:rPr>
                <w:rFonts w:eastAsia="Yu Mincho"/>
                <w:lang w:eastAsia="ja-JP"/>
              </w:rPr>
            </w:pPr>
          </w:p>
        </w:tc>
      </w:tr>
    </w:tbl>
    <w:p w14:paraId="2E6EB73D" w14:textId="77777777" w:rsidR="00AA13BC" w:rsidRDefault="00C04669">
      <w:pPr>
        <w:tabs>
          <w:tab w:val="right" w:pos="9640"/>
        </w:tabs>
        <w:adjustRightInd w:val="0"/>
        <w:snapToGrid w:val="0"/>
        <w:spacing w:afterLines="50" w:after="120" w:line="240" w:lineRule="auto"/>
        <w:rPr>
          <w:rFonts w:eastAsia="等线"/>
          <w:b/>
          <w:lang w:val="en-US" w:eastAsia="zh-CN"/>
        </w:rPr>
      </w:pPr>
      <w:r>
        <w:rPr>
          <w:b/>
          <w:lang w:val="en-US" w:eastAsia="zh-CN"/>
        </w:rPr>
        <w:tab/>
      </w:r>
    </w:p>
    <w:p w14:paraId="6878746D" w14:textId="77777777" w:rsidR="00AA13BC" w:rsidRDefault="00AA13BC">
      <w:pPr>
        <w:rPr>
          <w:rFonts w:eastAsiaTheme="minorEastAsia"/>
          <w:lang w:val="en-US" w:eastAsia="zh-CN"/>
        </w:rPr>
      </w:pPr>
    </w:p>
    <w:p w14:paraId="70176E8F" w14:textId="77777777" w:rsidR="00AA13BC" w:rsidRDefault="00C04669">
      <w:pPr>
        <w:pStyle w:val="30"/>
        <w:ind w:left="200"/>
        <w:rPr>
          <w:rFonts w:eastAsia="等线"/>
          <w:lang w:eastAsia="zh-CN"/>
        </w:rPr>
      </w:pPr>
      <w:r>
        <w:t>Time tracking using line coding</w:t>
      </w:r>
    </w:p>
    <w:p w14:paraId="4DF9528B" w14:textId="77777777" w:rsidR="00AA13BC" w:rsidRDefault="00C04669">
      <w:pPr>
        <w:rPr>
          <w:rFonts w:eastAsia="等线"/>
          <w:lang w:val="en-US" w:eastAsia="zh-CN"/>
        </w:rPr>
      </w:pPr>
      <w:r>
        <w:rPr>
          <w:rFonts w:eastAsia="等线" w:hint="eastAsia"/>
          <w:lang w:val="en-US" w:eastAsia="zh-CN"/>
        </w:rPr>
        <w:t xml:space="preserve">Most companies share the </w:t>
      </w:r>
      <w:r>
        <w:rPr>
          <w:rFonts w:eastAsia="等线"/>
          <w:lang w:val="en-US" w:eastAsia="zh-CN"/>
        </w:rPr>
        <w:t>view</w:t>
      </w:r>
      <w:r>
        <w:rPr>
          <w:rFonts w:eastAsia="等线" w:hint="eastAsia"/>
          <w:lang w:val="en-US" w:eastAsia="zh-CN"/>
        </w:rPr>
        <w:t xml:space="preserve"> that f</w:t>
      </w:r>
      <w:r>
        <w:rPr>
          <w:rFonts w:eastAsia="等线"/>
          <w:lang w:val="en-US" w:eastAsia="zh-CN"/>
        </w:rPr>
        <w:t>or R2D transmissions, in addition to the R2D timing acquisition signal, the device uses line codes to achieve chip-level time tracking</w:t>
      </w:r>
      <w:r>
        <w:rPr>
          <w:rFonts w:eastAsia="等线" w:hint="eastAsia"/>
          <w:lang w:val="en-US" w:eastAsia="zh-CN"/>
        </w:rPr>
        <w:t xml:space="preserve"> by </w:t>
      </w:r>
      <w:r>
        <w:rPr>
          <w:rFonts w:eastAsia="等线"/>
          <w:lang w:val="en-US" w:eastAsia="zh-CN"/>
        </w:rPr>
        <w:t>using the transition(s) in each codeword of the line code.</w:t>
      </w:r>
      <w:r>
        <w:rPr>
          <w:rFonts w:eastAsia="等线" w:hint="eastAsia"/>
          <w:lang w:val="en-US" w:eastAsia="zh-CN"/>
        </w:rPr>
        <w:t xml:space="preserve"> Therefore, the following observation can be made: </w:t>
      </w:r>
    </w:p>
    <w:p w14:paraId="70E07C3B" w14:textId="77777777" w:rsidR="00AA13BC" w:rsidRDefault="00C04669">
      <w:pPr>
        <w:rPr>
          <w:rFonts w:eastAsia="等线"/>
          <w:b/>
          <w:bCs/>
          <w:lang w:val="en-US" w:eastAsia="zh-CN"/>
        </w:rPr>
      </w:pPr>
      <w:r>
        <w:rPr>
          <w:rFonts w:eastAsia="等线" w:hint="eastAsia"/>
          <w:b/>
          <w:bCs/>
          <w:lang w:val="en-US" w:eastAsia="zh-CN"/>
        </w:rPr>
        <w:t>FL1 High Priority Proposal</w:t>
      </w:r>
      <w:r>
        <w:rPr>
          <w:rFonts w:eastAsia="等线" w:hint="eastAsia"/>
          <w:b/>
          <w:lang w:val="en-US" w:eastAsia="zh-CN"/>
        </w:rPr>
        <w:t xml:space="preserve"> 3.1.2</w:t>
      </w:r>
      <w:r>
        <w:rPr>
          <w:rFonts w:eastAsia="等线" w:hint="eastAsia"/>
          <w:b/>
          <w:bCs/>
          <w:lang w:val="en-US" w:eastAsia="zh-CN"/>
        </w:rPr>
        <w:t>: 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use line codes to achieve chip-level time tracking</w:t>
      </w:r>
      <w:r>
        <w:rPr>
          <w:rFonts w:eastAsia="等线" w:hint="eastAsia"/>
          <w:b/>
          <w:bCs/>
          <w:lang w:val="en-US" w:eastAsia="zh-CN"/>
        </w:rPr>
        <w:t xml:space="preserve"> by </w:t>
      </w:r>
      <w:r>
        <w:rPr>
          <w:rFonts w:eastAsia="等线"/>
          <w:b/>
          <w:bCs/>
          <w:lang w:val="en-US" w:eastAsia="zh-CN"/>
        </w:rPr>
        <w:t>using the transition(s) in each codeword of the line code.</w:t>
      </w:r>
    </w:p>
    <w:tbl>
      <w:tblPr>
        <w:tblStyle w:val="afc"/>
        <w:tblW w:w="9634" w:type="dxa"/>
        <w:tblLayout w:type="fixed"/>
        <w:tblLook w:val="04A0" w:firstRow="1" w:lastRow="0" w:firstColumn="1" w:lastColumn="0" w:noHBand="0" w:noVBand="1"/>
      </w:tblPr>
      <w:tblGrid>
        <w:gridCol w:w="1479"/>
        <w:gridCol w:w="1039"/>
        <w:gridCol w:w="7116"/>
      </w:tblGrid>
      <w:tr w:rsidR="00AA13BC" w14:paraId="12FC99C0"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0AC630"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6208DD"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FACFA4"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1A35D4F3" w14:textId="77777777">
        <w:tc>
          <w:tcPr>
            <w:tcW w:w="1479" w:type="dxa"/>
          </w:tcPr>
          <w:p w14:paraId="7FA3260D" w14:textId="77777777" w:rsidR="00AA13BC" w:rsidRDefault="00C04669">
            <w:pPr>
              <w:spacing w:line="240" w:lineRule="auto"/>
              <w:jc w:val="left"/>
              <w:rPr>
                <w:rFonts w:eastAsia="Yu Mincho"/>
                <w:lang w:val="en-US" w:eastAsia="ja-JP"/>
              </w:rPr>
            </w:pPr>
            <w:r>
              <w:rPr>
                <w:rFonts w:eastAsia="Yu Mincho" w:hint="eastAsia"/>
                <w:lang w:val="en-US" w:eastAsia="ja-JP"/>
              </w:rPr>
              <w:t>Qualcomm</w:t>
            </w:r>
          </w:p>
        </w:tc>
        <w:tc>
          <w:tcPr>
            <w:tcW w:w="1039" w:type="dxa"/>
          </w:tcPr>
          <w:p w14:paraId="30F7AF9E" w14:textId="77777777" w:rsidR="00AA13BC" w:rsidRDefault="00AA13BC">
            <w:pPr>
              <w:spacing w:line="240" w:lineRule="auto"/>
              <w:jc w:val="left"/>
              <w:rPr>
                <w:rFonts w:eastAsia="Yu Mincho"/>
                <w:lang w:val="en-US" w:eastAsia="ja-JP"/>
              </w:rPr>
            </w:pPr>
          </w:p>
        </w:tc>
        <w:tc>
          <w:tcPr>
            <w:tcW w:w="7116" w:type="dxa"/>
          </w:tcPr>
          <w:p w14:paraId="291913A5" w14:textId="77777777" w:rsidR="00AA13BC" w:rsidRDefault="00C04669">
            <w:pPr>
              <w:spacing w:line="240" w:lineRule="auto"/>
              <w:jc w:val="left"/>
              <w:rPr>
                <w:rFonts w:eastAsia="Yu Mincho"/>
                <w:lang w:eastAsia="ja-JP"/>
              </w:rPr>
            </w:pPr>
            <w:r>
              <w:rPr>
                <w:rFonts w:eastAsia="Yu Mincho" w:hint="eastAsia"/>
                <w:lang w:eastAsia="ja-JP"/>
              </w:rPr>
              <w:t>We suggest following update:</w:t>
            </w:r>
          </w:p>
          <w:p w14:paraId="42137336" w14:textId="77777777" w:rsidR="00AA13BC" w:rsidRDefault="00C04669">
            <w:pPr>
              <w:rPr>
                <w:rFonts w:eastAsia="等线"/>
                <w:b/>
                <w:bCs/>
                <w:lang w:val="en-US" w:eastAsia="zh-CN"/>
              </w:rPr>
            </w:pPr>
            <w:r>
              <w:rPr>
                <w:rFonts w:eastAsia="等线" w:hint="eastAsia"/>
                <w:b/>
                <w:bCs/>
                <w:lang w:val="en-US" w:eastAsia="zh-CN"/>
              </w:rPr>
              <w:t>it is observed that f</w:t>
            </w:r>
            <w:r>
              <w:rPr>
                <w:rFonts w:eastAsia="等线"/>
                <w:b/>
                <w:bCs/>
                <w:lang w:val="en-US" w:eastAsia="zh-CN"/>
              </w:rPr>
              <w:t>or R2D transmissions</w:t>
            </w:r>
            <w:r>
              <w:rPr>
                <w:rFonts w:eastAsia="等线" w:hint="eastAsia"/>
                <w:b/>
                <w:bCs/>
                <w:lang w:val="en-US" w:eastAsia="zh-CN"/>
              </w:rPr>
              <w:t xml:space="preserve"> </w:t>
            </w:r>
            <w:r>
              <w:rPr>
                <w:rFonts w:eastAsia="等线"/>
                <w:b/>
                <w:bCs/>
                <w:lang w:val="en-US" w:eastAsia="zh-CN"/>
              </w:rPr>
              <w:t xml:space="preserve">the device </w:t>
            </w:r>
            <w:r>
              <w:rPr>
                <w:rFonts w:eastAsia="等线" w:hint="eastAsia"/>
                <w:b/>
                <w:bCs/>
                <w:lang w:val="en-US" w:eastAsia="zh-CN"/>
              </w:rPr>
              <w:t xml:space="preserve">can </w:t>
            </w:r>
            <w:r>
              <w:rPr>
                <w:rFonts w:eastAsia="等线"/>
                <w:b/>
                <w:bCs/>
                <w:lang w:val="en-US" w:eastAsia="zh-CN"/>
              </w:rPr>
              <w:t xml:space="preserve">use line codes to achieve </w:t>
            </w:r>
            <w:r>
              <w:rPr>
                <w:rFonts w:eastAsia="Yu Mincho" w:hint="eastAsia"/>
                <w:b/>
                <w:bCs/>
                <w:color w:val="FF0000"/>
                <w:u w:val="single"/>
                <w:lang w:val="en-US" w:eastAsia="ja-JP"/>
              </w:rPr>
              <w:t xml:space="preserve">at least </w:t>
            </w:r>
            <w:r>
              <w:rPr>
                <w:rFonts w:eastAsia="等线"/>
                <w:b/>
                <w:bCs/>
                <w:lang w:val="en-US" w:eastAsia="zh-CN"/>
              </w:rPr>
              <w:t>chip-level time tracking</w:t>
            </w:r>
            <w:r>
              <w:rPr>
                <w:rFonts w:eastAsia="等线" w:hint="eastAsia"/>
                <w:b/>
                <w:bCs/>
                <w:lang w:val="en-US" w:eastAsia="zh-CN"/>
              </w:rPr>
              <w:t xml:space="preserve"> by </w:t>
            </w:r>
            <w:r>
              <w:rPr>
                <w:rFonts w:eastAsia="等线"/>
                <w:b/>
                <w:bCs/>
                <w:lang w:val="en-US" w:eastAsia="zh-CN"/>
              </w:rPr>
              <w:t>using the transition(s) in each codeword of the line code.</w:t>
            </w:r>
          </w:p>
          <w:p w14:paraId="7F37C963" w14:textId="77777777" w:rsidR="00AA13BC" w:rsidRDefault="00C04669">
            <w:pPr>
              <w:spacing w:line="240" w:lineRule="auto"/>
              <w:jc w:val="left"/>
              <w:rPr>
                <w:rFonts w:eastAsia="Yu Mincho"/>
                <w:lang w:val="en-US" w:eastAsia="ja-JP"/>
              </w:rPr>
            </w:pPr>
            <w:r>
              <w:rPr>
                <w:rFonts w:eastAsia="Yu Mincho" w:hint="eastAsia"/>
                <w:lang w:val="en-US" w:eastAsia="ja-JP"/>
              </w:rPr>
              <w:t xml:space="preserve">The purpose of the above suggestion is not to exclude more precise synchronization (e.g., sample-level synchronization = SFO correction, RF frequency-level synchronization = CFO correction) by using the transition(s) in each codeword of the line code. </w:t>
            </w:r>
          </w:p>
        </w:tc>
      </w:tr>
      <w:tr w:rsidR="00AA13BC" w14:paraId="0E34B62E" w14:textId="77777777">
        <w:tc>
          <w:tcPr>
            <w:tcW w:w="1479" w:type="dxa"/>
          </w:tcPr>
          <w:p w14:paraId="1E373D08" w14:textId="77777777" w:rsidR="00AA13BC" w:rsidRDefault="00C04669">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482D0BB6" w14:textId="77777777" w:rsidR="00AA13BC" w:rsidRDefault="00C04669">
            <w:pPr>
              <w:spacing w:line="240" w:lineRule="auto"/>
              <w:jc w:val="left"/>
              <w:rPr>
                <w:rFonts w:eastAsiaTheme="minorEastAsia"/>
                <w:lang w:val="en-US" w:eastAsia="zh-CN"/>
              </w:rPr>
            </w:pPr>
            <w:r>
              <w:rPr>
                <w:rFonts w:eastAsia="等线" w:hint="eastAsia"/>
                <w:lang w:val="en-US" w:eastAsia="zh-CN"/>
              </w:rPr>
              <w:t>Y</w:t>
            </w:r>
          </w:p>
        </w:tc>
        <w:tc>
          <w:tcPr>
            <w:tcW w:w="7116" w:type="dxa"/>
          </w:tcPr>
          <w:p w14:paraId="03271A9D" w14:textId="77777777" w:rsidR="00AA13BC" w:rsidRDefault="00C04669">
            <w:pPr>
              <w:spacing w:line="240" w:lineRule="auto"/>
              <w:jc w:val="left"/>
              <w:rPr>
                <w:rFonts w:eastAsia="Yu Mincho"/>
                <w:lang w:eastAsia="ja-JP"/>
              </w:rPr>
            </w:pPr>
            <w:r>
              <w:rPr>
                <w:rFonts w:eastAsia="等线"/>
                <w:lang w:eastAsia="zh-CN"/>
              </w:rPr>
              <w:t>W</w:t>
            </w:r>
            <w:r>
              <w:rPr>
                <w:rFonts w:eastAsia="等线" w:hint="eastAsia"/>
                <w:lang w:eastAsia="zh-CN"/>
              </w:rPr>
              <w:t xml:space="preserve">e think </w:t>
            </w:r>
            <w:r>
              <w:rPr>
                <w:rFonts w:eastAsia="等线"/>
                <w:lang w:eastAsia="zh-CN"/>
              </w:rPr>
              <w:t>this is the nature of line coding</w:t>
            </w:r>
          </w:p>
        </w:tc>
      </w:tr>
      <w:tr w:rsidR="00AA13BC" w14:paraId="1A1B5DAF" w14:textId="77777777">
        <w:tc>
          <w:tcPr>
            <w:tcW w:w="1479" w:type="dxa"/>
          </w:tcPr>
          <w:p w14:paraId="173DBE95" w14:textId="77777777" w:rsidR="00AA13BC" w:rsidRDefault="00C04669">
            <w:pPr>
              <w:spacing w:line="240" w:lineRule="auto"/>
              <w:jc w:val="left"/>
              <w:rPr>
                <w:rFonts w:eastAsia="等线"/>
                <w:lang w:val="en-US" w:eastAsia="ja-JP"/>
              </w:rPr>
            </w:pPr>
            <w:r>
              <w:rPr>
                <w:rFonts w:eastAsia="等线" w:hint="eastAsia"/>
                <w:lang w:val="en-US" w:eastAsia="zh-CN"/>
              </w:rPr>
              <w:t>ZTE, Sanechips</w:t>
            </w:r>
          </w:p>
        </w:tc>
        <w:tc>
          <w:tcPr>
            <w:tcW w:w="1039" w:type="dxa"/>
          </w:tcPr>
          <w:p w14:paraId="36C529A1" w14:textId="77777777" w:rsidR="00AA13BC" w:rsidRDefault="00C04669">
            <w:pPr>
              <w:spacing w:line="240" w:lineRule="auto"/>
              <w:jc w:val="left"/>
              <w:rPr>
                <w:rFonts w:eastAsia="等线"/>
                <w:lang w:val="en-US" w:eastAsia="zh-CN"/>
              </w:rPr>
            </w:pPr>
            <w:r>
              <w:rPr>
                <w:rFonts w:eastAsia="等线" w:hint="eastAsia"/>
                <w:lang w:val="en-US" w:eastAsia="zh-CN"/>
              </w:rPr>
              <w:t>Y</w:t>
            </w:r>
          </w:p>
        </w:tc>
        <w:tc>
          <w:tcPr>
            <w:tcW w:w="7116" w:type="dxa"/>
          </w:tcPr>
          <w:p w14:paraId="44DAD49D" w14:textId="77777777" w:rsidR="00AA13BC" w:rsidRDefault="00C04669">
            <w:pPr>
              <w:spacing w:line="240" w:lineRule="auto"/>
              <w:jc w:val="left"/>
              <w:rPr>
                <w:rFonts w:eastAsiaTheme="minorEastAsia"/>
                <w:lang w:val="en-US" w:eastAsia="zh-CN"/>
              </w:rPr>
            </w:pPr>
            <w:r>
              <w:rPr>
                <w:rFonts w:eastAsiaTheme="minorEastAsia" w:hint="eastAsia"/>
                <w:lang w:val="en-US" w:eastAsia="zh-CN"/>
              </w:rPr>
              <w:t>Agree with the update by QC.</w:t>
            </w:r>
          </w:p>
        </w:tc>
      </w:tr>
      <w:tr w:rsidR="003B7BE8" w:rsidRPr="00AD6D57" w14:paraId="7F8C029A" w14:textId="77777777" w:rsidTr="003B7BE8">
        <w:tc>
          <w:tcPr>
            <w:tcW w:w="1479" w:type="dxa"/>
          </w:tcPr>
          <w:p w14:paraId="04D4C014" w14:textId="77777777" w:rsidR="003B7BE8" w:rsidRPr="00AD6D57" w:rsidRDefault="003B7BE8" w:rsidP="002C3E1E">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70D96613" w14:textId="77777777" w:rsidR="003B7BE8" w:rsidRPr="00AD6D57" w:rsidRDefault="003B7BE8" w:rsidP="002C3E1E">
            <w:pPr>
              <w:spacing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5F2DEA8D" w14:textId="77777777" w:rsidR="003B7BE8" w:rsidRPr="00AD6D57" w:rsidRDefault="003B7BE8" w:rsidP="002C3E1E">
            <w:pPr>
              <w:spacing w:line="240" w:lineRule="auto"/>
              <w:jc w:val="left"/>
              <w:rPr>
                <w:rFonts w:eastAsia="等线"/>
                <w:lang w:eastAsia="zh-CN"/>
              </w:rPr>
            </w:pPr>
            <w:r>
              <w:rPr>
                <w:rFonts w:eastAsia="等线"/>
                <w:lang w:eastAsia="zh-CN"/>
              </w:rPr>
              <w:t xml:space="preserve">It should be clarified that this is decoupled with the clock calibration issue, which means even the device can track timing by using some R2D transmission, the accuracy of clock timing can still be 10^5 ppm. </w:t>
            </w:r>
          </w:p>
        </w:tc>
      </w:tr>
      <w:tr w:rsidR="00D15F9C" w:rsidRPr="00AD6D57" w14:paraId="66DE38EF" w14:textId="77777777" w:rsidTr="003B7BE8">
        <w:tc>
          <w:tcPr>
            <w:tcW w:w="1479" w:type="dxa"/>
          </w:tcPr>
          <w:p w14:paraId="0223971C" w14:textId="6F647F40" w:rsidR="00D15F9C" w:rsidRDefault="00D15F9C" w:rsidP="00D15F9C">
            <w:pPr>
              <w:spacing w:line="240" w:lineRule="auto"/>
              <w:jc w:val="left"/>
              <w:rPr>
                <w:rFonts w:eastAsia="等线"/>
                <w:lang w:val="en-US" w:eastAsia="zh-CN"/>
              </w:rPr>
            </w:pPr>
            <w:r>
              <w:rPr>
                <w:rFonts w:eastAsia="等线" w:hint="eastAsia"/>
                <w:lang w:val="en-US" w:eastAsia="zh-CN"/>
              </w:rPr>
              <w:lastRenderedPageBreak/>
              <w:t>CMCC</w:t>
            </w:r>
          </w:p>
        </w:tc>
        <w:tc>
          <w:tcPr>
            <w:tcW w:w="1039" w:type="dxa"/>
          </w:tcPr>
          <w:p w14:paraId="2A68AB98" w14:textId="77777777" w:rsidR="00D15F9C" w:rsidRDefault="00D15F9C" w:rsidP="00D15F9C">
            <w:pPr>
              <w:spacing w:line="240" w:lineRule="auto"/>
              <w:jc w:val="left"/>
              <w:rPr>
                <w:rFonts w:eastAsia="等线"/>
                <w:lang w:val="en-US" w:eastAsia="zh-CN"/>
              </w:rPr>
            </w:pPr>
          </w:p>
        </w:tc>
        <w:tc>
          <w:tcPr>
            <w:tcW w:w="7116" w:type="dxa"/>
          </w:tcPr>
          <w:p w14:paraId="7D72BB0C" w14:textId="77777777" w:rsidR="00D15F9C" w:rsidRDefault="00D15F9C" w:rsidP="00D15F9C">
            <w:pPr>
              <w:spacing w:line="240" w:lineRule="auto"/>
              <w:jc w:val="left"/>
              <w:rPr>
                <w:rFonts w:eastAsia="等线"/>
                <w:lang w:eastAsia="zh-CN"/>
              </w:rPr>
            </w:pPr>
            <w:r>
              <w:rPr>
                <w:rFonts w:eastAsia="等线" w:hint="eastAsia"/>
                <w:lang w:eastAsia="zh-CN"/>
              </w:rPr>
              <w:t>We would like to clarify the intention of this proposal:</w:t>
            </w:r>
          </w:p>
          <w:p w14:paraId="357EC4DB" w14:textId="77777777" w:rsidR="00D15F9C" w:rsidRDefault="00D15F9C" w:rsidP="00D15F9C">
            <w:pPr>
              <w:spacing w:line="240" w:lineRule="auto"/>
              <w:jc w:val="left"/>
              <w:rPr>
                <w:rFonts w:eastAsia="等线"/>
                <w:lang w:eastAsia="zh-CN"/>
              </w:rPr>
            </w:pPr>
            <w:r>
              <w:rPr>
                <w:rFonts w:eastAsia="等线" w:hint="eastAsia"/>
                <w:lang w:eastAsia="zh-CN"/>
              </w:rPr>
              <w:t xml:space="preserve">Understanding 1: This observation is to capture the feature of R2D line code that as it is self-clocking, by using the transition(s) of each codeword, the device R2D reception is SFO robust. Then, </w:t>
            </w:r>
            <w:r>
              <w:rPr>
                <w:rFonts w:eastAsia="等线"/>
                <w:lang w:eastAsia="zh-CN"/>
              </w:rPr>
              <w:t>further</w:t>
            </w:r>
            <w:r>
              <w:rPr>
                <w:rFonts w:eastAsia="等线" w:hint="eastAsia"/>
                <w:lang w:eastAsia="zh-CN"/>
              </w:rPr>
              <w:t xml:space="preserve"> conclusion may be made based on this observation that midamble is not needed in R2D link. </w:t>
            </w:r>
          </w:p>
          <w:p w14:paraId="5B52C506" w14:textId="77777777" w:rsidR="00D15F9C" w:rsidRDefault="00D15F9C" w:rsidP="00D15F9C">
            <w:pPr>
              <w:spacing w:line="240" w:lineRule="auto"/>
              <w:jc w:val="left"/>
              <w:rPr>
                <w:rFonts w:eastAsia="等线"/>
                <w:lang w:eastAsia="zh-CN"/>
              </w:rPr>
            </w:pPr>
            <w:r>
              <w:rPr>
                <w:rFonts w:eastAsia="等线" w:hint="eastAsia"/>
                <w:lang w:eastAsia="zh-CN"/>
              </w:rPr>
              <w:t xml:space="preserve">Understanding 2: This </w:t>
            </w:r>
            <w:r>
              <w:rPr>
                <w:rFonts w:eastAsia="等线"/>
                <w:lang w:eastAsia="zh-CN"/>
              </w:rPr>
              <w:t>observation</w:t>
            </w:r>
            <w:r>
              <w:rPr>
                <w:rFonts w:eastAsia="等线" w:hint="eastAsia"/>
                <w:lang w:eastAsia="zh-CN"/>
              </w:rPr>
              <w:t xml:space="preserve"> is to guide the discussion regarding SFO and/or CFO correction, and it indicates that device is able to correct SFO to a certain accurate level using line code transition edges.</w:t>
            </w:r>
          </w:p>
          <w:p w14:paraId="115D4B41" w14:textId="77777777" w:rsidR="00D15F9C" w:rsidRDefault="00D15F9C" w:rsidP="00D15F9C">
            <w:pPr>
              <w:spacing w:line="240" w:lineRule="auto"/>
              <w:jc w:val="left"/>
              <w:rPr>
                <w:rFonts w:eastAsia="等线"/>
                <w:lang w:eastAsia="zh-CN"/>
              </w:rPr>
            </w:pPr>
            <w:r>
              <w:rPr>
                <w:rFonts w:eastAsia="等线" w:hint="eastAsia"/>
                <w:lang w:eastAsia="zh-CN"/>
              </w:rPr>
              <w:t xml:space="preserve">We are fine with Understanding 1, and if it is the intention of this </w:t>
            </w:r>
            <w:r>
              <w:rPr>
                <w:rFonts w:eastAsia="等线"/>
                <w:lang w:eastAsia="zh-CN"/>
              </w:rPr>
              <w:t>observation</w:t>
            </w:r>
            <w:r>
              <w:rPr>
                <w:rFonts w:eastAsia="等线" w:hint="eastAsia"/>
                <w:lang w:eastAsia="zh-CN"/>
              </w:rPr>
              <w:t xml:space="preserve">, then we </w:t>
            </w:r>
            <w:r>
              <w:rPr>
                <w:rFonts w:eastAsia="等线"/>
                <w:lang w:eastAsia="zh-CN"/>
              </w:rPr>
              <w:t>suggest</w:t>
            </w:r>
            <w:r>
              <w:rPr>
                <w:rFonts w:eastAsia="等线" w:hint="eastAsia"/>
                <w:lang w:eastAsia="zh-CN"/>
              </w:rPr>
              <w:t xml:space="preserve"> </w:t>
            </w:r>
            <w:r>
              <w:rPr>
                <w:rFonts w:eastAsia="等线"/>
                <w:lang w:eastAsia="zh-CN"/>
              </w:rPr>
              <w:t>refining</w:t>
            </w:r>
            <w:r>
              <w:rPr>
                <w:rFonts w:eastAsia="等线" w:hint="eastAsia"/>
                <w:lang w:eastAsia="zh-CN"/>
              </w:rPr>
              <w:t xml:space="preserve"> it more precisely to avoid confusion. For example, </w:t>
            </w:r>
            <w:r>
              <w:rPr>
                <w:rFonts w:eastAsia="等线" w:hint="eastAsia"/>
                <w:b/>
                <w:bCs/>
                <w:lang w:val="en-US" w:eastAsia="zh-CN"/>
              </w:rPr>
              <w:t>it is observed that f</w:t>
            </w:r>
            <w:r w:rsidRPr="00FD7E27">
              <w:rPr>
                <w:rFonts w:eastAsia="等线"/>
                <w:b/>
                <w:bCs/>
                <w:lang w:val="en-US" w:eastAsia="zh-CN"/>
              </w:rPr>
              <w:t>or R2D transmissions</w:t>
            </w:r>
            <w:r>
              <w:rPr>
                <w:rFonts w:eastAsia="等线" w:hint="eastAsia"/>
                <w:b/>
                <w:bCs/>
                <w:lang w:val="en-US" w:eastAsia="zh-CN"/>
              </w:rPr>
              <w:t xml:space="preserve"> </w:t>
            </w:r>
            <w:r w:rsidRPr="00FD7E27">
              <w:rPr>
                <w:rFonts w:eastAsia="等线"/>
                <w:b/>
                <w:bCs/>
                <w:lang w:val="en-US" w:eastAsia="zh-CN"/>
              </w:rPr>
              <w:t xml:space="preserve">the device </w:t>
            </w:r>
            <w:r>
              <w:rPr>
                <w:rFonts w:eastAsia="等线" w:hint="eastAsia"/>
                <w:b/>
                <w:bCs/>
                <w:lang w:val="en-US" w:eastAsia="zh-CN"/>
              </w:rPr>
              <w:t xml:space="preserve">can </w:t>
            </w:r>
            <w:r w:rsidRPr="00FD7E27">
              <w:rPr>
                <w:rFonts w:eastAsia="等线"/>
                <w:b/>
                <w:bCs/>
                <w:lang w:val="en-US" w:eastAsia="zh-CN"/>
              </w:rPr>
              <w:t xml:space="preserve">use </w:t>
            </w:r>
            <w:r w:rsidRPr="009777EA">
              <w:rPr>
                <w:rFonts w:eastAsia="等线"/>
                <w:b/>
                <w:bCs/>
                <w:strike/>
                <w:color w:val="FF0000"/>
                <w:lang w:val="en-US" w:eastAsia="zh-CN"/>
              </w:rPr>
              <w:t>line codes to achieve chip-level time tracking</w:t>
            </w:r>
            <w:r w:rsidRPr="009777EA">
              <w:rPr>
                <w:rFonts w:eastAsia="等线" w:hint="eastAsia"/>
                <w:b/>
                <w:bCs/>
                <w:strike/>
                <w:color w:val="FF0000"/>
                <w:lang w:val="en-US" w:eastAsia="zh-CN"/>
              </w:rPr>
              <w:t xml:space="preserve"> by </w:t>
            </w:r>
            <w:r w:rsidRPr="009777EA">
              <w:rPr>
                <w:rFonts w:eastAsia="等线"/>
                <w:b/>
                <w:bCs/>
                <w:strike/>
                <w:color w:val="FF0000"/>
                <w:lang w:val="en-US" w:eastAsia="zh-CN"/>
              </w:rPr>
              <w:t xml:space="preserve">using </w:t>
            </w:r>
            <w:r w:rsidRPr="00FD7E27">
              <w:rPr>
                <w:rFonts w:eastAsia="等线"/>
                <w:b/>
                <w:bCs/>
                <w:lang w:val="en-US" w:eastAsia="zh-CN"/>
              </w:rPr>
              <w:t>the transition(s) in each codeword of the line code</w:t>
            </w:r>
            <w:r>
              <w:rPr>
                <w:rFonts w:eastAsia="等线" w:hint="eastAsia"/>
                <w:b/>
                <w:bCs/>
                <w:lang w:val="en-US" w:eastAsia="zh-CN"/>
              </w:rPr>
              <w:t xml:space="preserve"> </w:t>
            </w:r>
            <w:r w:rsidRPr="009777EA">
              <w:rPr>
                <w:rFonts w:eastAsia="等线" w:hint="eastAsia"/>
                <w:b/>
                <w:bCs/>
                <w:color w:val="FF0000"/>
                <w:lang w:val="en-US" w:eastAsia="zh-CN"/>
              </w:rPr>
              <w:t>for R2D reception, which is robust to SFO.</w:t>
            </w:r>
          </w:p>
          <w:p w14:paraId="0C8BB653" w14:textId="431CA872" w:rsidR="00D15F9C" w:rsidRDefault="00D15F9C" w:rsidP="00D15F9C">
            <w:pPr>
              <w:spacing w:line="240" w:lineRule="auto"/>
              <w:jc w:val="left"/>
              <w:rPr>
                <w:rFonts w:eastAsia="等线"/>
                <w:lang w:eastAsia="zh-CN"/>
              </w:rPr>
            </w:pPr>
            <w:r>
              <w:rPr>
                <w:rFonts w:eastAsia="等线" w:hint="eastAsia"/>
                <w:lang w:eastAsia="zh-CN"/>
              </w:rPr>
              <w:t>For Understanding 2, we think it is too early to have such misleading observation, and we can directly discuss under Section 3.2.1.</w:t>
            </w:r>
          </w:p>
        </w:tc>
      </w:tr>
      <w:tr w:rsidR="00B70E60" w:rsidRPr="00AD6D57" w14:paraId="795B27A0" w14:textId="77777777" w:rsidTr="003B7BE8">
        <w:tc>
          <w:tcPr>
            <w:tcW w:w="1479" w:type="dxa"/>
          </w:tcPr>
          <w:p w14:paraId="64FA672B" w14:textId="790B08B2" w:rsidR="00B70E60" w:rsidRDefault="00B70E60" w:rsidP="00B70E60">
            <w:pPr>
              <w:spacing w:line="240" w:lineRule="auto"/>
              <w:jc w:val="left"/>
              <w:rPr>
                <w:rFonts w:eastAsia="等线"/>
                <w:lang w:val="en-US" w:eastAsia="zh-CN"/>
              </w:rPr>
            </w:pPr>
            <w:r>
              <w:rPr>
                <w:rFonts w:eastAsia="等线"/>
                <w:lang w:val="en-US" w:eastAsia="zh-CN"/>
              </w:rPr>
              <w:t>OPPO</w:t>
            </w:r>
          </w:p>
        </w:tc>
        <w:tc>
          <w:tcPr>
            <w:tcW w:w="1039" w:type="dxa"/>
          </w:tcPr>
          <w:p w14:paraId="7554CDAF" w14:textId="37599D7C" w:rsidR="00B70E60" w:rsidRDefault="00B70E60" w:rsidP="00B70E60">
            <w:pPr>
              <w:spacing w:line="240" w:lineRule="auto"/>
              <w:jc w:val="left"/>
              <w:rPr>
                <w:rFonts w:eastAsia="等线"/>
                <w:lang w:val="en-US" w:eastAsia="zh-CN"/>
              </w:rPr>
            </w:pPr>
            <w:r>
              <w:rPr>
                <w:rFonts w:eastAsia="等线"/>
                <w:lang w:val="en-US" w:eastAsia="zh-CN"/>
              </w:rPr>
              <w:t>Y</w:t>
            </w:r>
          </w:p>
        </w:tc>
        <w:tc>
          <w:tcPr>
            <w:tcW w:w="7116" w:type="dxa"/>
          </w:tcPr>
          <w:p w14:paraId="5163B673" w14:textId="5219E42C" w:rsidR="00FA632D" w:rsidRDefault="00B70E60" w:rsidP="00B70E60">
            <w:pPr>
              <w:spacing w:line="240" w:lineRule="auto"/>
              <w:jc w:val="left"/>
              <w:rPr>
                <w:rFonts w:eastAsia="等线"/>
                <w:lang w:eastAsia="zh-CN"/>
              </w:rPr>
            </w:pPr>
            <w:r>
              <w:rPr>
                <w:rFonts w:eastAsia="等线"/>
                <w:lang w:eastAsia="zh-CN"/>
              </w:rPr>
              <w:t>Agree with QC’s understanding and suggested medication by adding “at least”.</w:t>
            </w:r>
          </w:p>
        </w:tc>
      </w:tr>
      <w:tr w:rsidR="00FA632D" w:rsidRPr="00AD6D57" w14:paraId="4C596EA7" w14:textId="77777777" w:rsidTr="003B7BE8">
        <w:tc>
          <w:tcPr>
            <w:tcW w:w="1479" w:type="dxa"/>
          </w:tcPr>
          <w:p w14:paraId="3CA781B3" w14:textId="39438B4E" w:rsidR="00FA632D" w:rsidRDefault="00FA632D" w:rsidP="00B70E60">
            <w:pPr>
              <w:spacing w:line="240" w:lineRule="auto"/>
              <w:jc w:val="left"/>
              <w:rPr>
                <w:rFonts w:eastAsia="等线"/>
                <w:lang w:val="en-US" w:eastAsia="zh-CN"/>
              </w:rPr>
            </w:pPr>
            <w:r>
              <w:rPr>
                <w:rFonts w:eastAsia="等线"/>
                <w:lang w:val="en-US" w:eastAsia="zh-CN"/>
              </w:rPr>
              <w:t>FUTUREWEI</w:t>
            </w:r>
          </w:p>
        </w:tc>
        <w:tc>
          <w:tcPr>
            <w:tcW w:w="1039" w:type="dxa"/>
          </w:tcPr>
          <w:p w14:paraId="01279483" w14:textId="28767086" w:rsidR="00FA632D" w:rsidRDefault="00FA632D" w:rsidP="00B70E60">
            <w:pPr>
              <w:spacing w:line="240" w:lineRule="auto"/>
              <w:jc w:val="left"/>
              <w:rPr>
                <w:rFonts w:eastAsia="等线"/>
                <w:lang w:val="en-US" w:eastAsia="zh-CN"/>
              </w:rPr>
            </w:pPr>
            <w:r>
              <w:rPr>
                <w:rFonts w:eastAsia="等线"/>
                <w:lang w:val="en-US" w:eastAsia="zh-CN"/>
              </w:rPr>
              <w:t>Y</w:t>
            </w:r>
          </w:p>
        </w:tc>
        <w:tc>
          <w:tcPr>
            <w:tcW w:w="7116" w:type="dxa"/>
          </w:tcPr>
          <w:p w14:paraId="667908F4" w14:textId="38A1FBBE" w:rsidR="00FA632D" w:rsidRDefault="00FA632D" w:rsidP="00B70E60">
            <w:pPr>
              <w:spacing w:line="240" w:lineRule="auto"/>
              <w:jc w:val="left"/>
              <w:rPr>
                <w:rFonts w:eastAsia="等线"/>
                <w:lang w:eastAsia="zh-CN"/>
              </w:rPr>
            </w:pPr>
          </w:p>
        </w:tc>
      </w:tr>
      <w:tr w:rsidR="00B6762A" w:rsidRPr="00AD6D57" w14:paraId="3DBB56B4" w14:textId="77777777" w:rsidTr="003B7BE8">
        <w:tc>
          <w:tcPr>
            <w:tcW w:w="1479" w:type="dxa"/>
          </w:tcPr>
          <w:p w14:paraId="52AFBC4E" w14:textId="625217A4" w:rsidR="00B6762A" w:rsidRDefault="00B6762A" w:rsidP="00B6762A">
            <w:pPr>
              <w:spacing w:line="240" w:lineRule="auto"/>
              <w:jc w:val="left"/>
              <w:rPr>
                <w:rFonts w:eastAsia="等线"/>
                <w:lang w:val="en-US" w:eastAsia="zh-CN"/>
              </w:rPr>
            </w:pPr>
            <w:r>
              <w:rPr>
                <w:rFonts w:eastAsia="Yu Mincho"/>
                <w:lang w:val="en-US" w:eastAsia="ja-JP"/>
              </w:rPr>
              <w:t>Samsung</w:t>
            </w:r>
          </w:p>
        </w:tc>
        <w:tc>
          <w:tcPr>
            <w:tcW w:w="1039" w:type="dxa"/>
          </w:tcPr>
          <w:p w14:paraId="3AD7EB15" w14:textId="0261E053" w:rsidR="00B6762A" w:rsidRDefault="00B6762A" w:rsidP="00B6762A">
            <w:pPr>
              <w:spacing w:line="240" w:lineRule="auto"/>
              <w:jc w:val="left"/>
              <w:rPr>
                <w:rFonts w:eastAsia="等线"/>
                <w:lang w:val="en-US" w:eastAsia="zh-CN"/>
              </w:rPr>
            </w:pPr>
            <w:r>
              <w:rPr>
                <w:rFonts w:eastAsia="Yu Mincho"/>
                <w:lang w:val="en-US" w:eastAsia="ja-JP"/>
              </w:rPr>
              <w:t>Y</w:t>
            </w:r>
          </w:p>
        </w:tc>
        <w:tc>
          <w:tcPr>
            <w:tcW w:w="7116" w:type="dxa"/>
          </w:tcPr>
          <w:p w14:paraId="086249F1" w14:textId="77777777" w:rsidR="00B6762A" w:rsidRDefault="00B6762A" w:rsidP="00B6762A">
            <w:pPr>
              <w:spacing w:line="240" w:lineRule="auto"/>
              <w:jc w:val="left"/>
              <w:rPr>
                <w:rFonts w:eastAsia="等线"/>
                <w:lang w:eastAsia="zh-CN"/>
              </w:rPr>
            </w:pPr>
          </w:p>
        </w:tc>
      </w:tr>
      <w:tr w:rsidR="0010395E" w:rsidRPr="00AD6D57" w14:paraId="67F6BA1F" w14:textId="77777777" w:rsidTr="003B7BE8">
        <w:tc>
          <w:tcPr>
            <w:tcW w:w="1479" w:type="dxa"/>
          </w:tcPr>
          <w:p w14:paraId="79CFF16A" w14:textId="417D1753" w:rsidR="0010395E" w:rsidRPr="0010395E" w:rsidRDefault="0010395E" w:rsidP="00B6762A">
            <w:pPr>
              <w:spacing w:line="240" w:lineRule="auto"/>
              <w:jc w:val="left"/>
              <w:rPr>
                <w:rFonts w:eastAsia="等线"/>
                <w:lang w:val="en-US" w:eastAsia="zh-CN"/>
              </w:rPr>
            </w:pPr>
            <w:r>
              <w:rPr>
                <w:rFonts w:eastAsia="等线" w:hint="eastAsia"/>
                <w:lang w:val="en-US" w:eastAsia="zh-CN"/>
              </w:rPr>
              <w:t>TCL</w:t>
            </w:r>
          </w:p>
        </w:tc>
        <w:tc>
          <w:tcPr>
            <w:tcW w:w="1039" w:type="dxa"/>
          </w:tcPr>
          <w:p w14:paraId="396D6D3D" w14:textId="76F491BB" w:rsidR="0010395E" w:rsidRPr="0010395E" w:rsidRDefault="0010395E" w:rsidP="00B6762A">
            <w:pPr>
              <w:spacing w:line="240" w:lineRule="auto"/>
              <w:jc w:val="left"/>
              <w:rPr>
                <w:rFonts w:eastAsia="等线"/>
                <w:lang w:val="en-US" w:eastAsia="zh-CN"/>
              </w:rPr>
            </w:pPr>
            <w:r>
              <w:rPr>
                <w:rFonts w:eastAsia="等线" w:hint="eastAsia"/>
                <w:lang w:val="en-US" w:eastAsia="zh-CN"/>
              </w:rPr>
              <w:t>Y</w:t>
            </w:r>
          </w:p>
        </w:tc>
        <w:tc>
          <w:tcPr>
            <w:tcW w:w="7116" w:type="dxa"/>
          </w:tcPr>
          <w:p w14:paraId="36048F35" w14:textId="77777777" w:rsidR="0010395E" w:rsidRDefault="0010395E" w:rsidP="00B6762A">
            <w:pPr>
              <w:spacing w:line="240" w:lineRule="auto"/>
              <w:jc w:val="left"/>
              <w:rPr>
                <w:rFonts w:eastAsia="等线"/>
                <w:lang w:eastAsia="zh-CN"/>
              </w:rPr>
            </w:pPr>
          </w:p>
        </w:tc>
      </w:tr>
      <w:tr w:rsidR="00FB124A" w:rsidRPr="00AD6D57" w14:paraId="5EBDA9A4" w14:textId="77777777" w:rsidTr="00157A1B">
        <w:tc>
          <w:tcPr>
            <w:tcW w:w="1479" w:type="dxa"/>
          </w:tcPr>
          <w:p w14:paraId="3E9706E0" w14:textId="77777777" w:rsidR="00FB124A" w:rsidRDefault="00FB124A" w:rsidP="00157A1B">
            <w:pPr>
              <w:spacing w:line="240" w:lineRule="auto"/>
              <w:jc w:val="left"/>
              <w:rPr>
                <w:rFonts w:eastAsia="Yu Mincho"/>
                <w:lang w:val="en-US" w:eastAsia="ja-JP"/>
              </w:rPr>
            </w:pPr>
            <w:r>
              <w:rPr>
                <w:rFonts w:eastAsia="Yu Mincho" w:hint="eastAsia"/>
                <w:lang w:val="en-US" w:eastAsia="ja-JP"/>
              </w:rPr>
              <w:t>DCM</w:t>
            </w:r>
          </w:p>
        </w:tc>
        <w:tc>
          <w:tcPr>
            <w:tcW w:w="1039" w:type="dxa"/>
          </w:tcPr>
          <w:p w14:paraId="42EF87AE" w14:textId="77777777" w:rsidR="00FB124A" w:rsidRDefault="00FB124A" w:rsidP="00157A1B">
            <w:pPr>
              <w:spacing w:line="240" w:lineRule="auto"/>
              <w:jc w:val="left"/>
              <w:rPr>
                <w:rFonts w:eastAsia="Yu Mincho"/>
                <w:lang w:val="en-US" w:eastAsia="ja-JP"/>
              </w:rPr>
            </w:pPr>
            <w:r>
              <w:rPr>
                <w:rFonts w:eastAsia="Yu Mincho" w:hint="eastAsia"/>
                <w:lang w:val="en-US" w:eastAsia="ja-JP"/>
              </w:rPr>
              <w:t>Y</w:t>
            </w:r>
          </w:p>
        </w:tc>
        <w:tc>
          <w:tcPr>
            <w:tcW w:w="7116" w:type="dxa"/>
          </w:tcPr>
          <w:p w14:paraId="7A3502E9" w14:textId="77777777" w:rsidR="00FB124A" w:rsidRDefault="00FB124A" w:rsidP="00157A1B">
            <w:pPr>
              <w:spacing w:line="240" w:lineRule="auto"/>
              <w:jc w:val="left"/>
              <w:rPr>
                <w:rFonts w:eastAsia="等线"/>
                <w:lang w:eastAsia="zh-CN"/>
              </w:rPr>
            </w:pPr>
          </w:p>
        </w:tc>
      </w:tr>
      <w:tr w:rsidR="009B6EE9" w14:paraId="0FB4FDB8" w14:textId="77777777" w:rsidTr="00523E33">
        <w:tc>
          <w:tcPr>
            <w:tcW w:w="1479" w:type="dxa"/>
          </w:tcPr>
          <w:p w14:paraId="184219F1" w14:textId="77777777" w:rsidR="009B6EE9" w:rsidRDefault="009B6EE9" w:rsidP="00523E33">
            <w:pPr>
              <w:spacing w:line="240" w:lineRule="auto"/>
              <w:jc w:val="left"/>
              <w:rPr>
                <w:rFonts w:eastAsia="等线"/>
                <w:lang w:val="en-US" w:eastAsia="zh-CN"/>
              </w:rPr>
            </w:pPr>
            <w:r>
              <w:rPr>
                <w:rFonts w:eastAsia="等线" w:hint="eastAsia"/>
                <w:lang w:val="en-US" w:eastAsia="zh-CN"/>
              </w:rPr>
              <w:t>Spreadtrum</w:t>
            </w:r>
          </w:p>
        </w:tc>
        <w:tc>
          <w:tcPr>
            <w:tcW w:w="1039" w:type="dxa"/>
          </w:tcPr>
          <w:p w14:paraId="3AEA01DD" w14:textId="77777777" w:rsidR="009B6EE9" w:rsidRDefault="009B6EE9" w:rsidP="00523E33">
            <w:pPr>
              <w:spacing w:line="240" w:lineRule="auto"/>
              <w:jc w:val="left"/>
              <w:rPr>
                <w:rFonts w:eastAsia="等线"/>
                <w:lang w:val="en-US" w:eastAsia="zh-CN"/>
              </w:rPr>
            </w:pPr>
            <w:r>
              <w:rPr>
                <w:rFonts w:eastAsia="等线" w:hint="eastAsia"/>
                <w:lang w:val="en-US" w:eastAsia="zh-CN"/>
              </w:rPr>
              <w:t>Y</w:t>
            </w:r>
          </w:p>
        </w:tc>
        <w:tc>
          <w:tcPr>
            <w:tcW w:w="7116" w:type="dxa"/>
          </w:tcPr>
          <w:p w14:paraId="3E564C2C" w14:textId="77777777" w:rsidR="009B6EE9" w:rsidRDefault="009B6EE9" w:rsidP="00523E33">
            <w:pPr>
              <w:spacing w:line="240" w:lineRule="auto"/>
              <w:jc w:val="left"/>
              <w:rPr>
                <w:rFonts w:eastAsia="等线"/>
                <w:lang w:eastAsia="zh-CN"/>
              </w:rPr>
            </w:pPr>
          </w:p>
        </w:tc>
      </w:tr>
      <w:tr w:rsidR="00783503" w:rsidRPr="00AD6D57" w14:paraId="7D6248FD" w14:textId="77777777" w:rsidTr="003B7BE8">
        <w:tc>
          <w:tcPr>
            <w:tcW w:w="1479" w:type="dxa"/>
          </w:tcPr>
          <w:p w14:paraId="0B792AB0" w14:textId="3D861072" w:rsidR="00783503" w:rsidRDefault="00783503" w:rsidP="00783503">
            <w:pPr>
              <w:spacing w:line="240" w:lineRule="auto"/>
              <w:jc w:val="left"/>
              <w:rPr>
                <w:rFonts w:eastAsia="等线"/>
                <w:lang w:val="en-US" w:eastAsia="zh-CN"/>
              </w:rPr>
            </w:pPr>
            <w:r>
              <w:rPr>
                <w:rFonts w:eastAsia="等线"/>
                <w:lang w:val="en-US" w:eastAsia="zh-CN"/>
              </w:rPr>
              <w:t>Panasonic</w:t>
            </w:r>
          </w:p>
        </w:tc>
        <w:tc>
          <w:tcPr>
            <w:tcW w:w="1039" w:type="dxa"/>
          </w:tcPr>
          <w:p w14:paraId="4267557D" w14:textId="5B31B0F1" w:rsidR="00783503" w:rsidRDefault="00783503" w:rsidP="00783503">
            <w:pPr>
              <w:spacing w:line="240" w:lineRule="auto"/>
              <w:jc w:val="left"/>
              <w:rPr>
                <w:rFonts w:eastAsia="等线"/>
                <w:lang w:val="en-US" w:eastAsia="zh-CN"/>
              </w:rPr>
            </w:pPr>
            <w:r>
              <w:rPr>
                <w:rFonts w:eastAsia="等线"/>
                <w:lang w:val="en-US" w:eastAsia="zh-CN"/>
              </w:rPr>
              <w:t>Y</w:t>
            </w:r>
          </w:p>
        </w:tc>
        <w:tc>
          <w:tcPr>
            <w:tcW w:w="7116" w:type="dxa"/>
          </w:tcPr>
          <w:p w14:paraId="1147750E" w14:textId="1C5DEAFD" w:rsidR="00783503" w:rsidRDefault="00783503" w:rsidP="00783503">
            <w:pPr>
              <w:spacing w:line="240" w:lineRule="auto"/>
              <w:jc w:val="left"/>
              <w:rPr>
                <w:rFonts w:eastAsia="等线"/>
                <w:lang w:eastAsia="zh-CN"/>
              </w:rPr>
            </w:pPr>
            <w:r>
              <w:rPr>
                <w:rFonts w:eastAsia="等线"/>
                <w:lang w:eastAsia="zh-CN"/>
              </w:rPr>
              <w:t>We also agree QC’s update.</w:t>
            </w:r>
          </w:p>
        </w:tc>
      </w:tr>
      <w:tr w:rsidR="001F3342" w:rsidRPr="00AD6D57" w14:paraId="48DB2FBE" w14:textId="77777777" w:rsidTr="003B7BE8">
        <w:tc>
          <w:tcPr>
            <w:tcW w:w="1479" w:type="dxa"/>
          </w:tcPr>
          <w:p w14:paraId="1FA6F7D0" w14:textId="403583C7" w:rsidR="001F3342" w:rsidRDefault="001F3342" w:rsidP="001F3342">
            <w:pPr>
              <w:spacing w:line="240" w:lineRule="auto"/>
              <w:jc w:val="left"/>
              <w:rPr>
                <w:rFonts w:eastAsia="等线"/>
                <w:lang w:val="en-US" w:eastAsia="zh-CN"/>
              </w:rPr>
            </w:pPr>
            <w:r>
              <w:rPr>
                <w:rFonts w:eastAsia="等线"/>
                <w:lang w:val="en-US" w:eastAsia="zh-CN"/>
              </w:rPr>
              <w:t xml:space="preserve">Lenovo </w:t>
            </w:r>
          </w:p>
        </w:tc>
        <w:tc>
          <w:tcPr>
            <w:tcW w:w="1039" w:type="dxa"/>
          </w:tcPr>
          <w:p w14:paraId="637DBB9B" w14:textId="600D3A24" w:rsidR="001F3342" w:rsidRDefault="001F3342" w:rsidP="001F3342">
            <w:pPr>
              <w:spacing w:line="240" w:lineRule="auto"/>
              <w:jc w:val="left"/>
              <w:rPr>
                <w:rFonts w:eastAsia="等线"/>
                <w:lang w:val="en-US" w:eastAsia="zh-CN"/>
              </w:rPr>
            </w:pPr>
            <w:r>
              <w:rPr>
                <w:rFonts w:eastAsia="等线"/>
                <w:lang w:val="en-US" w:eastAsia="zh-CN"/>
              </w:rPr>
              <w:t xml:space="preserve">Y </w:t>
            </w:r>
          </w:p>
        </w:tc>
        <w:tc>
          <w:tcPr>
            <w:tcW w:w="7116" w:type="dxa"/>
          </w:tcPr>
          <w:p w14:paraId="6993095D" w14:textId="1A2AB9B1" w:rsidR="001F3342" w:rsidRDefault="001F3342" w:rsidP="001F3342">
            <w:pPr>
              <w:spacing w:line="240" w:lineRule="auto"/>
              <w:jc w:val="left"/>
              <w:rPr>
                <w:rFonts w:eastAsia="等线"/>
                <w:lang w:eastAsia="zh-CN"/>
              </w:rPr>
            </w:pPr>
            <w:r>
              <w:rPr>
                <w:rFonts w:eastAsia="等线"/>
                <w:lang w:eastAsia="zh-CN"/>
              </w:rPr>
              <w:t xml:space="preserve">Agree to add ‘at least’ </w:t>
            </w:r>
          </w:p>
        </w:tc>
      </w:tr>
      <w:tr w:rsidR="00E87A7F" w:rsidRPr="00AD6D57" w14:paraId="184B66F4" w14:textId="77777777" w:rsidTr="003B7BE8">
        <w:tc>
          <w:tcPr>
            <w:tcW w:w="1479" w:type="dxa"/>
          </w:tcPr>
          <w:p w14:paraId="0F411FB9" w14:textId="6281D99C" w:rsidR="00E87A7F" w:rsidRDefault="00E87A7F" w:rsidP="00E87A7F">
            <w:pPr>
              <w:spacing w:line="240" w:lineRule="auto"/>
              <w:jc w:val="left"/>
              <w:rPr>
                <w:rFonts w:eastAsia="等线"/>
                <w:lang w:val="en-US" w:eastAsia="zh-CN"/>
              </w:rPr>
            </w:pPr>
            <w:r>
              <w:rPr>
                <w:rFonts w:eastAsia="等线"/>
                <w:lang w:val="en-US" w:eastAsia="zh-CN"/>
              </w:rPr>
              <w:t>Tejas Networks</w:t>
            </w:r>
          </w:p>
        </w:tc>
        <w:tc>
          <w:tcPr>
            <w:tcW w:w="1039" w:type="dxa"/>
          </w:tcPr>
          <w:p w14:paraId="506AB4B4" w14:textId="2A860DF0" w:rsidR="00E87A7F" w:rsidRDefault="00E87A7F" w:rsidP="00E87A7F">
            <w:pPr>
              <w:spacing w:line="240" w:lineRule="auto"/>
              <w:jc w:val="left"/>
              <w:rPr>
                <w:rFonts w:eastAsia="等线"/>
                <w:lang w:val="en-US" w:eastAsia="zh-CN"/>
              </w:rPr>
            </w:pPr>
            <w:r>
              <w:rPr>
                <w:rFonts w:eastAsia="等线"/>
                <w:lang w:val="en-US" w:eastAsia="zh-CN"/>
              </w:rPr>
              <w:t>Y</w:t>
            </w:r>
          </w:p>
        </w:tc>
        <w:tc>
          <w:tcPr>
            <w:tcW w:w="7116" w:type="dxa"/>
          </w:tcPr>
          <w:p w14:paraId="28A33595" w14:textId="77777777" w:rsidR="00E87A7F" w:rsidRDefault="00E87A7F" w:rsidP="00E87A7F">
            <w:pPr>
              <w:spacing w:line="240" w:lineRule="auto"/>
              <w:jc w:val="left"/>
              <w:rPr>
                <w:rFonts w:eastAsia="等线"/>
                <w:lang w:eastAsia="zh-CN"/>
              </w:rPr>
            </w:pPr>
          </w:p>
        </w:tc>
      </w:tr>
      <w:tr w:rsidR="008E521C" w:rsidRPr="00AD6D57" w14:paraId="5A7B2D84" w14:textId="77777777" w:rsidTr="003B7BE8">
        <w:tc>
          <w:tcPr>
            <w:tcW w:w="1479" w:type="dxa"/>
          </w:tcPr>
          <w:p w14:paraId="0C4B2E9C" w14:textId="18AD4DC1" w:rsidR="008E521C" w:rsidRDefault="008E521C" w:rsidP="008E521C">
            <w:pPr>
              <w:spacing w:line="240" w:lineRule="auto"/>
              <w:jc w:val="left"/>
              <w:rPr>
                <w:rFonts w:eastAsia="等线"/>
                <w:lang w:val="en-US" w:eastAsia="zh-CN"/>
              </w:rPr>
            </w:pPr>
            <w:r>
              <w:rPr>
                <w:rFonts w:eastAsia="Yu Mincho"/>
                <w:lang w:val="en-US" w:eastAsia="ja-JP"/>
              </w:rPr>
              <w:t>Huawei, HiSilicon</w:t>
            </w:r>
          </w:p>
        </w:tc>
        <w:tc>
          <w:tcPr>
            <w:tcW w:w="1039" w:type="dxa"/>
          </w:tcPr>
          <w:p w14:paraId="3B47BD43" w14:textId="4B8C9119" w:rsidR="008E521C" w:rsidRDefault="008E521C" w:rsidP="008E521C">
            <w:pPr>
              <w:spacing w:line="240" w:lineRule="auto"/>
              <w:jc w:val="left"/>
              <w:rPr>
                <w:rFonts w:eastAsia="等线"/>
                <w:lang w:val="en-US" w:eastAsia="zh-CN"/>
              </w:rPr>
            </w:pPr>
            <w:r>
              <w:rPr>
                <w:rFonts w:eastAsia="Yu Mincho"/>
                <w:lang w:val="en-US" w:eastAsia="ja-JP"/>
              </w:rPr>
              <w:t>Y</w:t>
            </w:r>
          </w:p>
        </w:tc>
        <w:tc>
          <w:tcPr>
            <w:tcW w:w="7116" w:type="dxa"/>
          </w:tcPr>
          <w:p w14:paraId="4A347BB8" w14:textId="6AA73775" w:rsidR="008E521C" w:rsidRDefault="008E521C" w:rsidP="008E521C">
            <w:pPr>
              <w:spacing w:line="240" w:lineRule="auto"/>
              <w:jc w:val="left"/>
              <w:rPr>
                <w:rFonts w:eastAsia="等线"/>
                <w:lang w:eastAsia="zh-CN"/>
              </w:rPr>
            </w:pPr>
            <w:r w:rsidRPr="00FE38BF">
              <w:rPr>
                <w:lang w:eastAsia="zh-CN"/>
              </w:rPr>
              <w:t>The embedded clock information in line codes e.g., in Manchester codes,</w:t>
            </w:r>
            <w:r>
              <w:rPr>
                <w:lang w:eastAsia="zh-CN"/>
              </w:rPr>
              <w:t xml:space="preserve"> helps the device to track chip-level timing.</w:t>
            </w:r>
            <w:r w:rsidRPr="00FE38BF">
              <w:rPr>
                <w:lang w:eastAsia="zh-CN"/>
              </w:rPr>
              <w:t xml:space="preserve"> As there is always at least one</w:t>
            </w:r>
            <w:r>
              <w:rPr>
                <w:lang w:eastAsia="zh-CN"/>
              </w:rPr>
              <w:t xml:space="preserve"> transition</w:t>
            </w:r>
            <w:r w:rsidRPr="00FE38BF">
              <w:rPr>
                <w:lang w:eastAsia="zh-CN"/>
              </w:rPr>
              <w:t xml:space="preserve"> within each codeword of line code, the device can utilize the </w:t>
            </w:r>
            <w:r>
              <w:rPr>
                <w:lang w:eastAsia="zh-CN"/>
              </w:rPr>
              <w:t>transition</w:t>
            </w:r>
            <w:r w:rsidRPr="00FE38BF">
              <w:rPr>
                <w:lang w:eastAsia="zh-CN"/>
              </w:rPr>
              <w:t>(s) to continuously refresh its timing reference point</w:t>
            </w:r>
            <w:r>
              <w:rPr>
                <w:lang w:eastAsia="zh-CN"/>
              </w:rPr>
              <w:t xml:space="preserve"> for time tracking</w:t>
            </w:r>
            <w:r w:rsidRPr="00FE38BF">
              <w:rPr>
                <w:lang w:eastAsia="zh-CN"/>
              </w:rPr>
              <w:t>.</w:t>
            </w:r>
          </w:p>
        </w:tc>
      </w:tr>
      <w:tr w:rsidR="00DF1666" w:rsidRPr="00AD6D57" w14:paraId="1CE84370" w14:textId="77777777" w:rsidTr="003B7BE8">
        <w:tc>
          <w:tcPr>
            <w:tcW w:w="1479" w:type="dxa"/>
          </w:tcPr>
          <w:p w14:paraId="34E58105" w14:textId="0048CAA8" w:rsidR="00DF1666" w:rsidRDefault="00DF1666" w:rsidP="00DF1666">
            <w:pPr>
              <w:spacing w:line="240" w:lineRule="auto"/>
              <w:jc w:val="left"/>
              <w:rPr>
                <w:rFonts w:eastAsia="Yu Mincho"/>
                <w:lang w:val="en-US" w:eastAsia="ja-JP"/>
              </w:rPr>
            </w:pPr>
            <w:r>
              <w:rPr>
                <w:rFonts w:eastAsia="等线"/>
                <w:lang w:val="en-US" w:eastAsia="zh-CN"/>
              </w:rPr>
              <w:t>NEC</w:t>
            </w:r>
          </w:p>
        </w:tc>
        <w:tc>
          <w:tcPr>
            <w:tcW w:w="1039" w:type="dxa"/>
          </w:tcPr>
          <w:p w14:paraId="63937634" w14:textId="03933998" w:rsidR="00DF1666" w:rsidRDefault="00DF1666" w:rsidP="00DF1666">
            <w:pPr>
              <w:spacing w:line="240" w:lineRule="auto"/>
              <w:jc w:val="left"/>
              <w:rPr>
                <w:rFonts w:eastAsia="Yu Mincho"/>
                <w:lang w:val="en-US" w:eastAsia="ja-JP"/>
              </w:rPr>
            </w:pPr>
            <w:r>
              <w:rPr>
                <w:rFonts w:eastAsia="等线" w:hint="eastAsia"/>
                <w:lang w:val="en-US" w:eastAsia="zh-CN"/>
              </w:rPr>
              <w:t>Y</w:t>
            </w:r>
            <w:r>
              <w:rPr>
                <w:rFonts w:eastAsia="等线"/>
                <w:lang w:val="en-US" w:eastAsia="zh-CN"/>
              </w:rPr>
              <w:t xml:space="preserve"> with comments</w:t>
            </w:r>
          </w:p>
        </w:tc>
        <w:tc>
          <w:tcPr>
            <w:tcW w:w="7116" w:type="dxa"/>
          </w:tcPr>
          <w:p w14:paraId="4215364A" w14:textId="77777777" w:rsidR="00DF1666" w:rsidRDefault="00DF1666" w:rsidP="00DF1666">
            <w:pPr>
              <w:spacing w:line="240" w:lineRule="auto"/>
              <w:jc w:val="left"/>
              <w:rPr>
                <w:rFonts w:eastAsia="等线"/>
                <w:lang w:eastAsia="zh-CN"/>
              </w:rPr>
            </w:pPr>
            <w:r>
              <w:rPr>
                <w:rFonts w:eastAsia="等线" w:hint="eastAsia"/>
                <w:lang w:eastAsia="zh-CN"/>
              </w:rPr>
              <w:t>W</w:t>
            </w:r>
            <w:r>
              <w:rPr>
                <w:rFonts w:eastAsia="等线"/>
                <w:lang w:eastAsia="zh-CN"/>
              </w:rPr>
              <w:t>e suggest the following modification:</w:t>
            </w:r>
          </w:p>
          <w:p w14:paraId="42D09454" w14:textId="77777777" w:rsidR="00DF1666" w:rsidRDefault="00DF1666" w:rsidP="00DF1666">
            <w:pPr>
              <w:spacing w:line="240" w:lineRule="auto"/>
              <w:jc w:val="left"/>
              <w:rPr>
                <w:rFonts w:eastAsia="等线"/>
                <w:b/>
                <w:bCs/>
                <w:lang w:val="en-US" w:eastAsia="zh-CN"/>
              </w:rPr>
            </w:pPr>
            <w:r w:rsidRPr="00710AB4">
              <w:rPr>
                <w:rFonts w:eastAsia="等线" w:hint="eastAsia"/>
                <w:b/>
                <w:bCs/>
                <w:lang w:val="en-US" w:eastAsia="zh-CN"/>
              </w:rPr>
              <w:t>it is observed that f</w:t>
            </w:r>
            <w:r w:rsidRPr="00710AB4">
              <w:rPr>
                <w:rFonts w:eastAsia="等线"/>
                <w:b/>
                <w:bCs/>
                <w:lang w:val="en-US" w:eastAsia="zh-CN"/>
              </w:rPr>
              <w:t>or R2D transmissions</w:t>
            </w:r>
            <w:r w:rsidRPr="00710AB4">
              <w:rPr>
                <w:rFonts w:eastAsia="等线" w:hint="eastAsia"/>
                <w:b/>
                <w:bCs/>
                <w:lang w:val="en-US" w:eastAsia="zh-CN"/>
              </w:rPr>
              <w:t xml:space="preserve"> </w:t>
            </w:r>
            <w:r w:rsidRPr="00710AB4">
              <w:rPr>
                <w:rFonts w:eastAsia="等线"/>
                <w:b/>
                <w:bCs/>
                <w:lang w:val="en-US" w:eastAsia="zh-CN"/>
              </w:rPr>
              <w:t xml:space="preserve">the device </w:t>
            </w:r>
            <w:r w:rsidRPr="00710AB4">
              <w:rPr>
                <w:rFonts w:eastAsia="等线" w:hint="eastAsia"/>
                <w:b/>
                <w:bCs/>
                <w:lang w:val="en-US" w:eastAsia="zh-CN"/>
              </w:rPr>
              <w:t xml:space="preserve">can </w:t>
            </w:r>
            <w:r w:rsidRPr="00710AB4">
              <w:rPr>
                <w:rFonts w:eastAsia="等线"/>
                <w:b/>
                <w:bCs/>
                <w:lang w:val="en-US" w:eastAsia="zh-CN"/>
              </w:rPr>
              <w:t>use line codes to achieve chip-level time tracking</w:t>
            </w:r>
            <w:r w:rsidRPr="00710AB4">
              <w:rPr>
                <w:rFonts w:eastAsia="等线" w:hint="eastAsia"/>
                <w:b/>
                <w:bCs/>
                <w:lang w:val="en-US" w:eastAsia="zh-CN"/>
              </w:rPr>
              <w:t xml:space="preserve"> by </w:t>
            </w:r>
            <w:r w:rsidRPr="00710AB4">
              <w:rPr>
                <w:rFonts w:eastAsia="等线"/>
                <w:b/>
                <w:bCs/>
                <w:lang w:val="en-US" w:eastAsia="zh-CN"/>
              </w:rPr>
              <w:t xml:space="preserve">using the transition(s) in each codeword </w:t>
            </w:r>
            <w:r>
              <w:rPr>
                <w:rFonts w:eastAsia="等线"/>
                <w:b/>
                <w:bCs/>
                <w:lang w:val="en-US" w:eastAsia="zh-CN"/>
              </w:rPr>
              <w:t xml:space="preserve">or </w:t>
            </w:r>
            <w:r w:rsidRPr="00D034DB">
              <w:rPr>
                <w:rFonts w:eastAsia="等线"/>
                <w:b/>
                <w:bCs/>
                <w:color w:val="FF0000"/>
                <w:lang w:val="en-US" w:eastAsia="zh-CN"/>
              </w:rPr>
              <w:t xml:space="preserve">between codewords </w:t>
            </w:r>
            <w:r w:rsidRPr="00710AB4">
              <w:rPr>
                <w:rFonts w:eastAsia="等线"/>
                <w:b/>
                <w:bCs/>
                <w:lang w:val="en-US" w:eastAsia="zh-CN"/>
              </w:rPr>
              <w:t>of the line code.</w:t>
            </w:r>
          </w:p>
          <w:p w14:paraId="2B2A9D7B" w14:textId="17EF4505" w:rsidR="00DF1666" w:rsidRPr="00FE38BF" w:rsidRDefault="00DF1666" w:rsidP="00DF1666">
            <w:pPr>
              <w:spacing w:line="240" w:lineRule="auto"/>
              <w:jc w:val="left"/>
              <w:rPr>
                <w:lang w:eastAsia="zh-CN"/>
              </w:rPr>
            </w:pPr>
            <w:r w:rsidRPr="00D034DB">
              <w:rPr>
                <w:rFonts w:eastAsia="等线"/>
                <w:lang w:eastAsia="zh-CN"/>
              </w:rPr>
              <w:t>For</w:t>
            </w:r>
            <w:r>
              <w:rPr>
                <w:rFonts w:eastAsia="等线"/>
                <w:lang w:eastAsia="zh-CN"/>
              </w:rPr>
              <w:t xml:space="preserve"> example, for PIE code, the end of each codeword (i.e. bit “1” or “0”) will be low, and the beginning of next codeword will be high, and such transition can also be applied.</w:t>
            </w:r>
          </w:p>
        </w:tc>
      </w:tr>
    </w:tbl>
    <w:p w14:paraId="26E5C377" w14:textId="77777777" w:rsidR="00AA13BC" w:rsidRPr="003B7BE8" w:rsidRDefault="00AA13BC">
      <w:pPr>
        <w:rPr>
          <w:rFonts w:eastAsia="等线"/>
          <w:lang w:eastAsia="zh-CN"/>
        </w:rPr>
      </w:pPr>
    </w:p>
    <w:p w14:paraId="57886B3E" w14:textId="77777777" w:rsidR="00AA13BC" w:rsidRDefault="00C04669">
      <w:pPr>
        <w:pStyle w:val="30"/>
        <w:ind w:left="200"/>
      </w:pPr>
      <w:r>
        <w:rPr>
          <w:lang w:eastAsia="zh-CN"/>
        </w:rPr>
        <w:t>O</w:t>
      </w:r>
      <w:r>
        <w:rPr>
          <w:rFonts w:hint="eastAsia"/>
          <w:lang w:eastAsia="zh-CN"/>
        </w:rPr>
        <w:t xml:space="preserve">thers </w:t>
      </w:r>
    </w:p>
    <w:p w14:paraId="27872083" w14:textId="77777777" w:rsidR="00AA13BC" w:rsidRDefault="00C04669">
      <w:pPr>
        <w:pStyle w:val="4"/>
        <w:ind w:left="1102"/>
      </w:pPr>
      <w:r>
        <w:rPr>
          <w:lang w:eastAsia="zh-CN"/>
        </w:rPr>
        <w:t>Additional ‘ambles</w:t>
      </w:r>
      <w:r>
        <w:rPr>
          <w:rFonts w:eastAsia="等线"/>
          <w:lang w:eastAsia="zh-CN"/>
        </w:rPr>
        <w:t>’</w:t>
      </w:r>
    </w:p>
    <w:p w14:paraId="05F70627" w14:textId="77777777" w:rsidR="00AA13BC" w:rsidRDefault="00C04669">
      <w:pPr>
        <w:rPr>
          <w:b/>
          <w:bCs/>
          <w:sz w:val="21"/>
          <w:szCs w:val="21"/>
        </w:rPr>
      </w:pPr>
      <w:r>
        <w:rPr>
          <w:rFonts w:eastAsia="等线" w:hint="eastAsia"/>
          <w:b/>
          <w:bCs/>
          <w:sz w:val="21"/>
          <w:szCs w:val="21"/>
          <w:lang w:eastAsia="zh-CN"/>
        </w:rPr>
        <w:t xml:space="preserve">R2D </w:t>
      </w:r>
      <w:r>
        <w:rPr>
          <w:rFonts w:hint="eastAsia"/>
          <w:b/>
          <w:bCs/>
          <w:sz w:val="21"/>
          <w:szCs w:val="21"/>
        </w:rPr>
        <w:t>M</w:t>
      </w:r>
      <w:r>
        <w:rPr>
          <w:b/>
          <w:bCs/>
          <w:sz w:val="21"/>
          <w:szCs w:val="21"/>
        </w:rPr>
        <w:t>idamble</w:t>
      </w:r>
    </w:p>
    <w:p w14:paraId="70B3C15C" w14:textId="77777777" w:rsidR="00AA13BC" w:rsidRDefault="00C04669">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[4], </w:t>
      </w:r>
      <w:r>
        <w:rPr>
          <w:rFonts w:ascii="Times New Roman" w:eastAsia="Microsoft YaHei UI" w:hAnsi="Times New Roman" w:cs="Times New Roman"/>
          <w:sz w:val="20"/>
          <w:szCs w:val="20"/>
          <w:lang w:eastAsia="zh-CN"/>
        </w:rPr>
        <w:t xml:space="preserve">[5], </w:t>
      </w:r>
      <w:r>
        <w:rPr>
          <w:rFonts w:ascii="Times New Roman" w:eastAsia="Microsoft YaHei UI" w:hAnsi="Times New Roman" w:cs="Times New Roman" w:hint="eastAsia"/>
          <w:sz w:val="20"/>
          <w:szCs w:val="20"/>
          <w:lang w:eastAsia="zh-CN"/>
        </w:rPr>
        <w:t xml:space="preserve">[6], </w:t>
      </w:r>
      <w:r>
        <w:rPr>
          <w:rFonts w:ascii="Times New Roman" w:eastAsia="Microsoft YaHei UI" w:hAnsi="Times New Roman" w:cs="Times New Roman"/>
          <w:sz w:val="20"/>
          <w:szCs w:val="20"/>
          <w:lang w:eastAsia="zh-CN"/>
        </w:rPr>
        <w:t xml:space="preserve">[7], </w:t>
      </w:r>
      <w:r>
        <w:rPr>
          <w:rFonts w:ascii="Times New Roman" w:eastAsia="Microsoft YaHei UI" w:hAnsi="Times New Roman" w:cs="Times New Roman" w:hint="eastAsia"/>
          <w:sz w:val="20"/>
          <w:szCs w:val="20"/>
          <w:lang w:eastAsia="zh-CN"/>
        </w:rPr>
        <w:t xml:space="preserve">[9], </w:t>
      </w:r>
      <w:r>
        <w:rPr>
          <w:rFonts w:ascii="Times New Roman" w:eastAsia="Microsoft YaHei UI" w:hAnsi="Times New Roman" w:cs="Times New Roman"/>
          <w:sz w:val="20"/>
          <w:szCs w:val="20"/>
          <w:lang w:eastAsia="zh-CN"/>
        </w:rPr>
        <w:t xml:space="preserve">[10], </w:t>
      </w:r>
      <w:r>
        <w:rPr>
          <w:rFonts w:ascii="Times New Roman" w:eastAsia="Microsoft YaHei UI" w:hAnsi="Times New Roman" w:cs="Times New Roman" w:hint="eastAsia"/>
          <w:sz w:val="20"/>
          <w:szCs w:val="20"/>
          <w:lang w:eastAsia="zh-CN"/>
        </w:rPr>
        <w:t xml:space="preserve">[12], </w:t>
      </w:r>
      <w:r>
        <w:rPr>
          <w:rFonts w:ascii="Times New Roman" w:eastAsia="Microsoft YaHei UI" w:hAnsi="Times New Roman" w:cs="Times New Roman"/>
          <w:sz w:val="20"/>
          <w:szCs w:val="20"/>
          <w:lang w:eastAsia="zh-CN"/>
        </w:rPr>
        <w:t xml:space="preserve">[16], </w:t>
      </w:r>
      <w:r>
        <w:rPr>
          <w:rFonts w:ascii="Times New Roman" w:eastAsia="Microsoft YaHei UI" w:hAnsi="Times New Roman" w:cs="Times New Roman" w:hint="eastAsia"/>
          <w:sz w:val="20"/>
          <w:szCs w:val="20"/>
          <w:lang w:eastAsia="zh-CN"/>
        </w:rPr>
        <w:t xml:space="preserve">[17], </w:t>
      </w:r>
      <w:r>
        <w:rPr>
          <w:rFonts w:ascii="Times New Roman" w:eastAsia="Microsoft YaHei UI" w:hAnsi="Times New Roman" w:cs="Times New Roman"/>
          <w:sz w:val="20"/>
          <w:szCs w:val="20"/>
          <w:lang w:eastAsia="zh-CN"/>
        </w:rPr>
        <w:t>[28]</w:t>
      </w:r>
      <w:r>
        <w:rPr>
          <w:rFonts w:ascii="Times New Roman" w:eastAsia="Microsoft YaHei UI" w:hAnsi="Times New Roman" w:cs="Times New Roman" w:hint="eastAsia"/>
          <w:sz w:val="20"/>
          <w:szCs w:val="20"/>
          <w:lang w:eastAsia="zh-CN"/>
        </w:rPr>
        <w:t>, [36],</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 xml:space="preserve">[38] </w:t>
      </w:r>
      <w:r>
        <w:rPr>
          <w:rFonts w:ascii="Times New Roman" w:eastAsia="Microsoft YaHei UI" w:hAnsi="Times New Roman" w:cs="Times New Roman"/>
          <w:sz w:val="20"/>
          <w:szCs w:val="20"/>
          <w:lang w:eastAsia="zh-CN"/>
        </w:rPr>
        <w:t xml:space="preserve">proposed R2D transmission without midamble is studied as baseline </w:t>
      </w:r>
    </w:p>
    <w:p w14:paraId="3B0DD34B" w14:textId="77777777" w:rsidR="00AA13BC" w:rsidRDefault="00C04669">
      <w:pPr>
        <w:pStyle w:val="aff4"/>
        <w:numPr>
          <w:ilvl w:val="1"/>
          <w:numId w:val="17"/>
        </w:numPr>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lastRenderedPageBreak/>
        <w:t>[10]:</w:t>
      </w:r>
      <w:r>
        <w:rPr>
          <w:rFonts w:ascii="Times New Roman" w:eastAsia="Microsoft YaHei UI" w:hAnsi="Times New Roman" w:cs="Times New Roman"/>
          <w:sz w:val="20"/>
          <w:szCs w:val="20"/>
          <w:lang w:eastAsia="zh-CN"/>
        </w:rPr>
        <w:t xml:space="preserve"> PIE is self-clocking encoding schemes, which is the same as Manchester, it is not necessary to additionally insert midamble between R2D transmissions for timing acquisition for PIE.</w:t>
      </w:r>
    </w:p>
    <w:p w14:paraId="1C6FBB3E" w14:textId="77777777" w:rsidR="00AA13BC" w:rsidRDefault="00AA13BC">
      <w:pPr>
        <w:pStyle w:val="aff4"/>
        <w:adjustRightInd w:val="0"/>
        <w:snapToGrid w:val="0"/>
        <w:spacing w:afterLines="50" w:after="120" w:line="240" w:lineRule="auto"/>
        <w:ind w:left="880"/>
        <w:contextualSpacing w:val="0"/>
        <w:rPr>
          <w:rFonts w:ascii="Times New Roman" w:eastAsia="Microsoft YaHei UI" w:hAnsi="Times New Roman" w:cs="Times New Roman"/>
          <w:sz w:val="20"/>
          <w:szCs w:val="20"/>
          <w:lang w:eastAsia="zh-CN"/>
        </w:rPr>
      </w:pPr>
    </w:p>
    <w:p w14:paraId="056EE895" w14:textId="77777777" w:rsidR="00AA13BC" w:rsidRDefault="00C04669">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[8] and [</w:t>
      </w:r>
      <w:r>
        <w:rPr>
          <w:rFonts w:ascii="Times New Roman" w:eastAsia="Microsoft YaHei UI" w:hAnsi="Times New Roman" w:cs="Times New Roman" w:hint="eastAsia"/>
          <w:sz w:val="20"/>
          <w:szCs w:val="20"/>
          <w:lang w:eastAsia="zh-CN"/>
        </w:rPr>
        <w:t>27</w:t>
      </w:r>
      <w:r>
        <w:rPr>
          <w:rFonts w:ascii="Times New Roman" w:eastAsia="Microsoft YaHei UI" w:hAnsi="Times New Roman" w:cs="Times New Roman"/>
          <w:sz w:val="20"/>
          <w:szCs w:val="20"/>
          <w:lang w:eastAsia="zh-CN"/>
        </w:rPr>
        <w:t xml:space="preserve">] proposed </w:t>
      </w:r>
      <w:r>
        <w:rPr>
          <w:rFonts w:ascii="Times New Roman" w:eastAsia="Microsoft YaHei UI" w:hAnsi="Times New Roman" w:cs="Times New Roman" w:hint="eastAsia"/>
          <w:sz w:val="20"/>
          <w:szCs w:val="20"/>
          <w:lang w:eastAsia="zh-CN"/>
        </w:rPr>
        <w:t xml:space="preserve">to </w:t>
      </w:r>
      <w:r>
        <w:rPr>
          <w:rFonts w:ascii="Times New Roman" w:eastAsia="Microsoft YaHei UI" w:hAnsi="Times New Roman" w:cs="Times New Roman"/>
          <w:sz w:val="20"/>
          <w:szCs w:val="20"/>
          <w:lang w:eastAsia="zh-CN"/>
        </w:rPr>
        <w:t>further study the midamble for A-IoT R2D transmissions with PIE encoding.</w:t>
      </w:r>
    </w:p>
    <w:p w14:paraId="0ADD524E" w14:textId="77777777" w:rsidR="00AA13BC" w:rsidRDefault="00C04669">
      <w:pPr>
        <w:pStyle w:val="aff4"/>
        <w:numPr>
          <w:ilvl w:val="1"/>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27</w:t>
      </w:r>
      <w:r>
        <w:rPr>
          <w:rFonts w:ascii="Times New Roman" w:eastAsia="Microsoft YaHei UI" w:hAnsi="Times New Roman" w:cs="Times New Roman"/>
          <w:sz w:val="20"/>
          <w:szCs w:val="20"/>
          <w:lang w:eastAsia="zh-CN"/>
        </w:rPr>
        <w:t>] For PIE encoding, a chip can be easily confused between 0 and 1 when the received signal strength is weak, given a larger coverage target of A-IoT compared to RFID, and in the presence of interference. The error will propagate in decoding the rest of the received signal. So, the study should include whether/how interference impacts the synchronization maintenance performance of R2D transmission.</w:t>
      </w:r>
    </w:p>
    <w:p w14:paraId="67AB3A53"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Considering companies’ interests, following </w:t>
      </w:r>
      <w:r>
        <w:rPr>
          <w:rFonts w:eastAsia="Microsoft YaHei UI" w:hint="eastAsia"/>
          <w:lang w:val="en-US" w:eastAsia="zh-CN"/>
        </w:rPr>
        <w:t xml:space="preserve">low priority </w:t>
      </w:r>
      <w:r>
        <w:rPr>
          <w:rFonts w:eastAsia="Microsoft YaHei UI"/>
          <w:lang w:val="en-US" w:eastAsia="zh-CN"/>
        </w:rPr>
        <w:t xml:space="preserve">proposal can be considered.  </w:t>
      </w:r>
    </w:p>
    <w:p w14:paraId="2EE960A3" w14:textId="77777777" w:rsidR="00AA13BC" w:rsidRDefault="00C04669">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3</w:t>
      </w:r>
      <w:r>
        <w:rPr>
          <w:b/>
          <w:bCs/>
          <w:lang w:val="en-US"/>
        </w:rPr>
        <w:t>.1.</w:t>
      </w:r>
      <w:r>
        <w:rPr>
          <w:rFonts w:eastAsia="等线" w:hint="eastAsia"/>
          <w:b/>
          <w:bCs/>
          <w:lang w:val="en-US" w:eastAsia="zh-CN"/>
        </w:rPr>
        <w:t>3-1</w:t>
      </w:r>
      <w:r>
        <w:rPr>
          <w:b/>
          <w:bCs/>
          <w:lang w:val="en-US"/>
        </w:rPr>
        <w:t xml:space="preserve">: R2D transmission without midamble is studied as baseline. </w:t>
      </w:r>
    </w:p>
    <w:tbl>
      <w:tblPr>
        <w:tblStyle w:val="afc"/>
        <w:tblW w:w="9634" w:type="dxa"/>
        <w:tblLayout w:type="fixed"/>
        <w:tblLook w:val="04A0" w:firstRow="1" w:lastRow="0" w:firstColumn="1" w:lastColumn="0" w:noHBand="0" w:noVBand="1"/>
      </w:tblPr>
      <w:tblGrid>
        <w:gridCol w:w="1479"/>
        <w:gridCol w:w="1039"/>
        <w:gridCol w:w="7116"/>
      </w:tblGrid>
      <w:tr w:rsidR="00AA13BC" w14:paraId="3A8FC3F2" w14:textId="77777777">
        <w:tc>
          <w:tcPr>
            <w:tcW w:w="1479" w:type="dxa"/>
            <w:shd w:val="clear" w:color="auto" w:fill="D9D9D9" w:themeFill="background1" w:themeFillShade="D9"/>
          </w:tcPr>
          <w:p w14:paraId="4A2D28ED" w14:textId="77777777" w:rsidR="00AA13BC" w:rsidRDefault="00C04669">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4187F286" w14:textId="77777777" w:rsidR="00AA13BC" w:rsidRDefault="00C04669">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176FE423" w14:textId="77777777" w:rsidR="00AA13BC" w:rsidRDefault="00C04669">
            <w:pPr>
              <w:adjustRightInd w:val="0"/>
              <w:snapToGrid w:val="0"/>
              <w:spacing w:after="50" w:line="240" w:lineRule="auto"/>
              <w:jc w:val="left"/>
              <w:rPr>
                <w:b/>
                <w:bCs/>
                <w:lang w:val="en-US"/>
              </w:rPr>
            </w:pPr>
            <w:r>
              <w:rPr>
                <w:b/>
                <w:bCs/>
                <w:lang w:val="en-US"/>
              </w:rPr>
              <w:t>Comments</w:t>
            </w:r>
          </w:p>
        </w:tc>
      </w:tr>
      <w:tr w:rsidR="00AA13BC" w14:paraId="783996A1" w14:textId="77777777">
        <w:tc>
          <w:tcPr>
            <w:tcW w:w="1479" w:type="dxa"/>
          </w:tcPr>
          <w:p w14:paraId="385CDB5A" w14:textId="77777777" w:rsidR="00AA13BC" w:rsidRDefault="00C04669">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5D57EDA0" w14:textId="77777777" w:rsidR="00AA13BC" w:rsidRDefault="00C04669">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1143FC7A" w14:textId="77777777" w:rsidR="00AA13BC" w:rsidRDefault="00AA13BC">
            <w:pPr>
              <w:adjustRightInd w:val="0"/>
              <w:snapToGrid w:val="0"/>
              <w:spacing w:after="50" w:line="240" w:lineRule="auto"/>
              <w:jc w:val="left"/>
              <w:rPr>
                <w:rFonts w:eastAsia="Yu Mincho"/>
                <w:lang w:val="en-US" w:eastAsia="ja-JP"/>
              </w:rPr>
            </w:pPr>
          </w:p>
        </w:tc>
      </w:tr>
      <w:tr w:rsidR="00AA13BC" w14:paraId="0CD5D34F" w14:textId="77777777">
        <w:tc>
          <w:tcPr>
            <w:tcW w:w="1479" w:type="dxa"/>
          </w:tcPr>
          <w:p w14:paraId="5454952C" w14:textId="77777777" w:rsidR="00AA13BC" w:rsidRDefault="00C04669">
            <w:pPr>
              <w:adjustRightInd w:val="0"/>
              <w:snapToGrid w:val="0"/>
              <w:spacing w:after="50" w:line="240" w:lineRule="auto"/>
              <w:jc w:val="left"/>
              <w:rPr>
                <w:rFonts w:eastAsia="等线"/>
                <w:lang w:val="en-US" w:eastAsia="ja-JP"/>
              </w:rPr>
            </w:pPr>
            <w:r>
              <w:rPr>
                <w:rFonts w:eastAsia="等线" w:hint="eastAsia"/>
                <w:lang w:val="en-US" w:eastAsia="zh-CN"/>
              </w:rPr>
              <w:t>ZTE, Sanechips</w:t>
            </w:r>
          </w:p>
        </w:tc>
        <w:tc>
          <w:tcPr>
            <w:tcW w:w="1039" w:type="dxa"/>
          </w:tcPr>
          <w:p w14:paraId="4BEBAE66" w14:textId="77777777" w:rsidR="00AA13BC" w:rsidRDefault="00C04669">
            <w:pPr>
              <w:tabs>
                <w:tab w:val="left" w:pos="551"/>
              </w:tabs>
              <w:adjustRightInd w:val="0"/>
              <w:snapToGrid w:val="0"/>
              <w:spacing w:after="50" w:line="240" w:lineRule="auto"/>
              <w:jc w:val="left"/>
              <w:rPr>
                <w:rFonts w:eastAsia="等线"/>
                <w:lang w:val="en-US" w:eastAsia="ja-JP"/>
              </w:rPr>
            </w:pPr>
            <w:r>
              <w:rPr>
                <w:rFonts w:eastAsia="等线" w:hint="eastAsia"/>
                <w:lang w:val="en-US" w:eastAsia="zh-CN"/>
              </w:rPr>
              <w:t>Y</w:t>
            </w:r>
          </w:p>
        </w:tc>
        <w:tc>
          <w:tcPr>
            <w:tcW w:w="7116" w:type="dxa"/>
          </w:tcPr>
          <w:p w14:paraId="2B8E4ABC" w14:textId="77777777" w:rsidR="00AA13BC" w:rsidRDefault="00AA13BC">
            <w:pPr>
              <w:adjustRightInd w:val="0"/>
              <w:snapToGrid w:val="0"/>
              <w:spacing w:after="50" w:line="240" w:lineRule="auto"/>
              <w:jc w:val="left"/>
              <w:rPr>
                <w:rFonts w:eastAsia="Yu Mincho"/>
                <w:lang w:val="en-US" w:eastAsia="ja-JP"/>
              </w:rPr>
            </w:pPr>
          </w:p>
        </w:tc>
      </w:tr>
      <w:tr w:rsidR="00CB67B2" w14:paraId="56931EC5" w14:textId="77777777">
        <w:tc>
          <w:tcPr>
            <w:tcW w:w="1479" w:type="dxa"/>
          </w:tcPr>
          <w:p w14:paraId="02183C58" w14:textId="0941B371" w:rsidR="00CB67B2" w:rsidRDefault="00CB67B2" w:rsidP="00CB67B2">
            <w:pPr>
              <w:adjustRightInd w:val="0"/>
              <w:snapToGrid w:val="0"/>
              <w:spacing w:after="50" w:line="240" w:lineRule="auto"/>
              <w:jc w:val="left"/>
              <w:rPr>
                <w:rFonts w:eastAsia="Yu Mincho"/>
                <w:lang w:val="en-US" w:eastAsia="ja-JP"/>
              </w:rPr>
            </w:pPr>
            <w:r>
              <w:rPr>
                <w:rFonts w:eastAsia="等线" w:hint="eastAsia"/>
                <w:lang w:val="en-US" w:eastAsia="zh-CN"/>
              </w:rPr>
              <w:t>CMCC</w:t>
            </w:r>
          </w:p>
        </w:tc>
        <w:tc>
          <w:tcPr>
            <w:tcW w:w="1039" w:type="dxa"/>
          </w:tcPr>
          <w:p w14:paraId="76CFA9BF" w14:textId="388DAF5F" w:rsidR="00CB67B2" w:rsidRDefault="00CB67B2" w:rsidP="00CB67B2">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17B003EB" w14:textId="77777777" w:rsidR="00CB67B2" w:rsidRDefault="00CB67B2" w:rsidP="00CB67B2">
            <w:pPr>
              <w:adjustRightInd w:val="0"/>
              <w:snapToGrid w:val="0"/>
              <w:spacing w:after="50" w:line="240" w:lineRule="auto"/>
              <w:jc w:val="left"/>
              <w:rPr>
                <w:rFonts w:eastAsia="Yu Mincho"/>
                <w:lang w:val="en-US" w:eastAsia="ja-JP"/>
              </w:rPr>
            </w:pPr>
          </w:p>
        </w:tc>
      </w:tr>
      <w:tr w:rsidR="00B6762A" w14:paraId="16AC4B40" w14:textId="77777777">
        <w:tc>
          <w:tcPr>
            <w:tcW w:w="1479" w:type="dxa"/>
          </w:tcPr>
          <w:p w14:paraId="7A8DB201" w14:textId="281DF5FF" w:rsidR="00B6762A" w:rsidRDefault="00B6762A" w:rsidP="00B6762A">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20730617" w14:textId="77777777" w:rsidR="00B6762A" w:rsidRDefault="00B6762A" w:rsidP="00B6762A">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 for Manchester.</w:t>
            </w:r>
          </w:p>
          <w:p w14:paraId="77BD5AA6" w14:textId="77777777" w:rsidR="00B6762A" w:rsidRDefault="00B6762A" w:rsidP="00B6762A">
            <w:pPr>
              <w:tabs>
                <w:tab w:val="left" w:pos="551"/>
              </w:tabs>
              <w:adjustRightInd w:val="0"/>
              <w:snapToGrid w:val="0"/>
              <w:spacing w:after="50" w:line="240" w:lineRule="auto"/>
              <w:jc w:val="left"/>
              <w:rPr>
                <w:rFonts w:eastAsiaTheme="minorEastAsia"/>
                <w:lang w:val="en-US" w:eastAsia="zh-CN"/>
              </w:rPr>
            </w:pPr>
          </w:p>
          <w:p w14:paraId="28F2B96A" w14:textId="364B7848" w:rsidR="00B6762A" w:rsidRDefault="00B6762A" w:rsidP="00B6762A">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N for PIE.</w:t>
            </w:r>
          </w:p>
        </w:tc>
        <w:tc>
          <w:tcPr>
            <w:tcW w:w="7116" w:type="dxa"/>
          </w:tcPr>
          <w:p w14:paraId="02BFE477" w14:textId="0852443E" w:rsidR="00B6762A" w:rsidRDefault="00B6762A" w:rsidP="00B6762A">
            <w:pPr>
              <w:adjustRightInd w:val="0"/>
              <w:snapToGrid w:val="0"/>
              <w:spacing w:after="50" w:line="240" w:lineRule="auto"/>
              <w:jc w:val="left"/>
              <w:rPr>
                <w:rFonts w:eastAsia="Yu Mincho"/>
                <w:lang w:val="en-US" w:eastAsia="ja-JP"/>
              </w:rPr>
            </w:pPr>
            <w:r w:rsidRPr="00385710">
              <w:rPr>
                <w:rFonts w:eastAsiaTheme="minorEastAsia"/>
                <w:bCs/>
                <w:lang w:eastAsia="ko-KR"/>
              </w:rPr>
              <w:t>For R2D transmissions, midamble may be not needed if Manchester encoding is used, but for PIE, the necessity of midamble needs further discussion. At first, the impact of synchronization drift for Manchester encoding and PIE can be different. Manchester encoding uses code chips with fixed length and encodes information by transitioning between different voltage levels, wherein the voltage-level transition timings can be utilized to distinguish codeword boundary and, therefore, it is advantageous to maintain synchronization. On the contrary, PIE indicates information by varying pulse lengths and, therefore, the received signal itself cannot be directly utilized for timing acquisition.</w:t>
            </w:r>
          </w:p>
        </w:tc>
      </w:tr>
      <w:tr w:rsidR="009B6EE9" w14:paraId="15B2F717" w14:textId="77777777" w:rsidTr="009B6EE9">
        <w:tc>
          <w:tcPr>
            <w:tcW w:w="1479" w:type="dxa"/>
          </w:tcPr>
          <w:p w14:paraId="33E78102" w14:textId="77777777" w:rsidR="009B6EE9" w:rsidRDefault="009B6EE9" w:rsidP="00523E33">
            <w:pPr>
              <w:spacing w:line="240" w:lineRule="auto"/>
              <w:jc w:val="left"/>
              <w:rPr>
                <w:rFonts w:eastAsia="等线"/>
                <w:lang w:val="en-US" w:eastAsia="zh-CN"/>
              </w:rPr>
            </w:pPr>
            <w:r>
              <w:rPr>
                <w:rFonts w:eastAsia="等线" w:hint="eastAsia"/>
                <w:lang w:val="en-US" w:eastAsia="zh-CN"/>
              </w:rPr>
              <w:t>Spreadtrum</w:t>
            </w:r>
          </w:p>
        </w:tc>
        <w:tc>
          <w:tcPr>
            <w:tcW w:w="1039" w:type="dxa"/>
          </w:tcPr>
          <w:p w14:paraId="534CED63" w14:textId="77777777" w:rsidR="009B6EE9" w:rsidRDefault="009B6EE9" w:rsidP="00523E33">
            <w:pPr>
              <w:spacing w:line="240" w:lineRule="auto"/>
              <w:jc w:val="left"/>
              <w:rPr>
                <w:rFonts w:eastAsia="等线"/>
                <w:lang w:val="en-US" w:eastAsia="zh-CN"/>
              </w:rPr>
            </w:pPr>
            <w:r>
              <w:rPr>
                <w:rFonts w:eastAsia="等线" w:hint="eastAsia"/>
                <w:lang w:val="en-US" w:eastAsia="zh-CN"/>
              </w:rPr>
              <w:t>Y</w:t>
            </w:r>
          </w:p>
        </w:tc>
        <w:tc>
          <w:tcPr>
            <w:tcW w:w="7116" w:type="dxa"/>
          </w:tcPr>
          <w:p w14:paraId="493BC9A1" w14:textId="77777777" w:rsidR="009B6EE9" w:rsidRDefault="009B6EE9" w:rsidP="00523E33">
            <w:pPr>
              <w:spacing w:line="240" w:lineRule="auto"/>
              <w:jc w:val="left"/>
              <w:rPr>
                <w:rFonts w:eastAsia="等线"/>
                <w:lang w:eastAsia="zh-CN"/>
              </w:rPr>
            </w:pPr>
          </w:p>
        </w:tc>
      </w:tr>
      <w:tr w:rsidR="00682999" w:rsidRPr="00385710" w14:paraId="12638064" w14:textId="77777777" w:rsidTr="00682999">
        <w:tc>
          <w:tcPr>
            <w:tcW w:w="1479" w:type="dxa"/>
          </w:tcPr>
          <w:p w14:paraId="7F8EFD8D" w14:textId="77777777" w:rsidR="00682999" w:rsidRDefault="00682999" w:rsidP="00D2693A">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2BA20854" w14:textId="77777777" w:rsidR="00682999" w:rsidRDefault="00682999" w:rsidP="00D2693A">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02264CF8" w14:textId="77777777" w:rsidR="00682999" w:rsidRPr="00385710" w:rsidRDefault="00682999" w:rsidP="00D2693A">
            <w:pPr>
              <w:adjustRightInd w:val="0"/>
              <w:snapToGrid w:val="0"/>
              <w:spacing w:after="50" w:line="240" w:lineRule="auto"/>
              <w:jc w:val="left"/>
              <w:rPr>
                <w:rFonts w:eastAsiaTheme="minorEastAsia"/>
                <w:bCs/>
                <w:lang w:eastAsia="ko-KR"/>
              </w:rPr>
            </w:pPr>
          </w:p>
        </w:tc>
      </w:tr>
      <w:tr w:rsidR="00E87A7F" w:rsidRPr="00385710" w14:paraId="6021E8EB" w14:textId="77777777" w:rsidTr="00682999">
        <w:tc>
          <w:tcPr>
            <w:tcW w:w="1479" w:type="dxa"/>
          </w:tcPr>
          <w:p w14:paraId="11A2E9A9" w14:textId="20E950EF" w:rsidR="00E87A7F" w:rsidRDefault="00E87A7F" w:rsidP="00E87A7F">
            <w:pPr>
              <w:adjustRightInd w:val="0"/>
              <w:snapToGrid w:val="0"/>
              <w:spacing w:after="50" w:line="240" w:lineRule="auto"/>
              <w:jc w:val="left"/>
              <w:rPr>
                <w:rFonts w:eastAsiaTheme="minorEastAsia"/>
                <w:lang w:val="en-US" w:eastAsia="ko-KR"/>
              </w:rPr>
            </w:pPr>
            <w:r>
              <w:rPr>
                <w:rFonts w:eastAsia="等线"/>
                <w:lang w:val="en-US" w:eastAsia="zh-CN"/>
              </w:rPr>
              <w:t>Tejas Networks</w:t>
            </w:r>
          </w:p>
        </w:tc>
        <w:tc>
          <w:tcPr>
            <w:tcW w:w="1039" w:type="dxa"/>
          </w:tcPr>
          <w:p w14:paraId="31EAB370" w14:textId="31D2AD41" w:rsidR="00E87A7F" w:rsidRDefault="00E87A7F" w:rsidP="00E87A7F">
            <w:pPr>
              <w:tabs>
                <w:tab w:val="left" w:pos="551"/>
              </w:tabs>
              <w:adjustRightInd w:val="0"/>
              <w:snapToGrid w:val="0"/>
              <w:spacing w:after="50" w:line="240" w:lineRule="auto"/>
              <w:jc w:val="left"/>
              <w:rPr>
                <w:rFonts w:eastAsiaTheme="minorEastAsia"/>
                <w:lang w:val="en-US" w:eastAsia="ko-KR"/>
              </w:rPr>
            </w:pPr>
            <w:r>
              <w:rPr>
                <w:rFonts w:eastAsia="等线"/>
                <w:lang w:val="en-US" w:eastAsia="zh-CN"/>
              </w:rPr>
              <w:t>Y</w:t>
            </w:r>
          </w:p>
        </w:tc>
        <w:tc>
          <w:tcPr>
            <w:tcW w:w="7116" w:type="dxa"/>
          </w:tcPr>
          <w:p w14:paraId="13F2AEA0" w14:textId="7A4D5493" w:rsidR="00E87A7F" w:rsidRPr="00385710" w:rsidRDefault="00E87A7F" w:rsidP="00E87A7F">
            <w:pPr>
              <w:adjustRightInd w:val="0"/>
              <w:snapToGrid w:val="0"/>
              <w:spacing w:after="50" w:line="240" w:lineRule="auto"/>
              <w:jc w:val="left"/>
              <w:rPr>
                <w:rFonts w:eastAsiaTheme="minorEastAsia"/>
                <w:bCs/>
                <w:lang w:eastAsia="ko-KR"/>
              </w:rPr>
            </w:pPr>
            <w:r>
              <w:rPr>
                <w:rFonts w:eastAsia="等线"/>
                <w:lang w:eastAsia="zh-CN"/>
              </w:rPr>
              <w:t>The midambles can be added for higher message size. But the baseline approach should be without midambles.</w:t>
            </w:r>
          </w:p>
        </w:tc>
      </w:tr>
      <w:tr w:rsidR="008E521C" w:rsidRPr="00385710" w14:paraId="0287243B" w14:textId="77777777" w:rsidTr="00682999">
        <w:tc>
          <w:tcPr>
            <w:tcW w:w="1479" w:type="dxa"/>
          </w:tcPr>
          <w:p w14:paraId="293F9EDE" w14:textId="389854EF" w:rsidR="008E521C" w:rsidRDefault="008E521C" w:rsidP="008E521C">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08BE7129" w14:textId="46FF2572" w:rsidR="008E521C" w:rsidRDefault="008E521C" w:rsidP="008E521C">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0D07E274" w14:textId="77777777" w:rsidR="008E521C" w:rsidRDefault="008E521C" w:rsidP="008E521C">
            <w:pPr>
              <w:adjustRightInd w:val="0"/>
              <w:snapToGrid w:val="0"/>
              <w:spacing w:after="50" w:line="240" w:lineRule="auto"/>
              <w:jc w:val="left"/>
              <w:rPr>
                <w:rFonts w:eastAsia="等线"/>
                <w:lang w:eastAsia="zh-CN"/>
              </w:rPr>
            </w:pPr>
          </w:p>
        </w:tc>
      </w:tr>
    </w:tbl>
    <w:p w14:paraId="65104195" w14:textId="77777777" w:rsidR="00AA13BC" w:rsidRDefault="00AA13BC">
      <w:pPr>
        <w:adjustRightInd w:val="0"/>
        <w:snapToGrid w:val="0"/>
        <w:spacing w:afterLines="50" w:after="120" w:line="240" w:lineRule="auto"/>
        <w:rPr>
          <w:rFonts w:eastAsia="Microsoft YaHei UI"/>
          <w:lang w:eastAsia="zh-CN"/>
        </w:rPr>
      </w:pPr>
    </w:p>
    <w:p w14:paraId="3BB0DF0D" w14:textId="77777777" w:rsidR="00AA13BC" w:rsidRDefault="00C04669">
      <w:pPr>
        <w:rPr>
          <w:rFonts w:eastAsia="等线"/>
          <w:b/>
          <w:bCs/>
          <w:sz w:val="21"/>
          <w:szCs w:val="21"/>
          <w:lang w:eastAsia="zh-CN"/>
        </w:rPr>
      </w:pPr>
      <w:r>
        <w:rPr>
          <w:rFonts w:eastAsia="等线" w:hint="eastAsia"/>
          <w:b/>
          <w:bCs/>
          <w:sz w:val="21"/>
          <w:szCs w:val="21"/>
          <w:lang w:eastAsia="zh-CN"/>
        </w:rPr>
        <w:t xml:space="preserve">R2D </w:t>
      </w:r>
      <w:r>
        <w:rPr>
          <w:rFonts w:eastAsia="等线"/>
          <w:b/>
          <w:bCs/>
          <w:sz w:val="21"/>
          <w:szCs w:val="21"/>
          <w:lang w:eastAsia="zh-CN"/>
        </w:rPr>
        <w:t>Postamble</w:t>
      </w:r>
    </w:p>
    <w:p w14:paraId="0B69BB1C" w14:textId="77777777" w:rsidR="00AA13BC" w:rsidRDefault="00C04669">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[27] observed that g</w:t>
      </w:r>
      <w:r>
        <w:rPr>
          <w:rFonts w:ascii="Times New Roman" w:eastAsia="Microsoft YaHei UI" w:hAnsi="Times New Roman" w:cs="Times New Roman"/>
          <w:sz w:val="20"/>
          <w:szCs w:val="20"/>
          <w:lang w:eastAsia="zh-CN"/>
        </w:rPr>
        <w:t>iven the possible clock drift at a device, it may be still beneficial to also attach postamble at least for the determination of the end of PRDCH at a device.</w:t>
      </w:r>
    </w:p>
    <w:p w14:paraId="723BDC4A" w14:textId="77777777" w:rsidR="00AA13BC" w:rsidRDefault="00C04669">
      <w:pPr>
        <w:pStyle w:val="aff4"/>
        <w:numPr>
          <w:ilvl w:val="0"/>
          <w:numId w:val="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While</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 xml:space="preserve">[12],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[28], [30], [38], [36]</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 xml:space="preserve">think </w:t>
      </w:r>
      <w:r>
        <w:rPr>
          <w:rFonts w:ascii="Times New Roman" w:eastAsia="Microsoft YaHei UI" w:hAnsi="Times New Roman" w:cs="Times New Roman"/>
          <w:sz w:val="20"/>
          <w:szCs w:val="20"/>
          <w:lang w:eastAsia="zh-CN"/>
        </w:rPr>
        <w:t xml:space="preserve">the need of R2D postamble is not identified </w:t>
      </w:r>
      <w:r>
        <w:rPr>
          <w:rFonts w:ascii="Times New Roman" w:eastAsia="Microsoft YaHei UI" w:hAnsi="Times New Roman" w:cs="Times New Roman" w:hint="eastAsia"/>
          <w:sz w:val="20"/>
          <w:szCs w:val="20"/>
          <w:lang w:eastAsia="zh-CN"/>
        </w:rPr>
        <w:t>a</w:t>
      </w:r>
      <w:r>
        <w:rPr>
          <w:rFonts w:ascii="Times New Roman" w:eastAsia="Microsoft YaHei UI" w:hAnsi="Times New Roman" w:cs="Times New Roman"/>
          <w:sz w:val="20"/>
          <w:szCs w:val="20"/>
          <w:lang w:eastAsia="zh-CN"/>
        </w:rPr>
        <w:t>t least for the purpose of timing tracking</w:t>
      </w:r>
      <w:r>
        <w:rPr>
          <w:rFonts w:ascii="Times New Roman" w:eastAsia="Microsoft YaHei UI" w:hAnsi="Times New Roman" w:cs="Times New Roman" w:hint="eastAsia"/>
          <w:sz w:val="20"/>
          <w:szCs w:val="20"/>
          <w:lang w:eastAsia="zh-CN"/>
        </w:rPr>
        <w:t>.</w:t>
      </w:r>
    </w:p>
    <w:p w14:paraId="7D7EE8C8" w14:textId="77777777" w:rsidR="00AA13BC" w:rsidRDefault="00C04669">
      <w:pPr>
        <w:pStyle w:val="aff4"/>
        <w:numPr>
          <w:ilvl w:val="0"/>
          <w:numId w:val="18"/>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if Manchester Coding is supported, it allows for precise timing tracking with each ON-OFF transition, which can correct timing errors, hence R2D postamble used for timing tracking is not needed.   </w:t>
      </w:r>
    </w:p>
    <w:p w14:paraId="08B54210"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hint="eastAsia"/>
          <w:lang w:val="en-US" w:eastAsia="zh-CN"/>
        </w:rPr>
        <w:t>The discussion on R2D postamble used for time tracking can be postponed till the decision on necessity on R2D midamble for time tracking is made. Noe that whether to support the R2D postamble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PRDCH transmission</w:t>
      </w:r>
      <w:r>
        <w:rPr>
          <w:rFonts w:eastAsia="Microsoft YaHei UI" w:hint="eastAsia"/>
          <w:lang w:val="en-US" w:eastAsia="zh-CN"/>
        </w:rPr>
        <w:t xml:space="preserve"> is discussed in section 6.2.2 of this document.</w:t>
      </w:r>
    </w:p>
    <w:p w14:paraId="2CB4079A" w14:textId="77777777" w:rsidR="00AA13BC" w:rsidRDefault="00AA13BC">
      <w:pPr>
        <w:adjustRightInd w:val="0"/>
        <w:snapToGrid w:val="0"/>
        <w:spacing w:afterLines="50" w:after="120" w:line="240" w:lineRule="auto"/>
        <w:rPr>
          <w:rFonts w:eastAsia="Microsoft YaHei UI"/>
          <w:lang w:val="en-US" w:eastAsia="zh-CN"/>
        </w:rPr>
      </w:pPr>
    </w:p>
    <w:p w14:paraId="119463BC" w14:textId="77777777" w:rsidR="00AA13BC" w:rsidRDefault="00C04669">
      <w:pPr>
        <w:pStyle w:val="4"/>
        <w:ind w:left="1102"/>
        <w:rPr>
          <w:lang w:eastAsia="zh-CN"/>
        </w:rPr>
      </w:pPr>
      <w:r>
        <w:rPr>
          <w:rFonts w:hint="eastAsia"/>
          <w:lang w:eastAsia="zh-CN"/>
        </w:rPr>
        <w:t xml:space="preserve"> </w:t>
      </w:r>
      <w:r>
        <w:rPr>
          <w:lang w:eastAsia="zh-CN"/>
        </w:rPr>
        <w:t>Periodic synchronization signal</w:t>
      </w:r>
    </w:p>
    <w:p w14:paraId="04C2CD09"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In addition to the already agreed </w:t>
      </w:r>
      <w:r>
        <w:rPr>
          <w:rFonts w:eastAsia="Microsoft YaHei UI"/>
          <w:lang w:val="en-US" w:eastAsia="zh-CN"/>
        </w:rPr>
        <w:t>“A R2D timing acquisition signal (e.g. R2D preamble) is included at least for timing acquisition and for indicating the start of the R2D transmission in time domain.”, whether to support periodic signal during the A-IoT communication (inventory or command) from device perspective</w:t>
      </w:r>
      <w:r>
        <w:rPr>
          <w:rFonts w:eastAsia="Microsoft YaHei UI" w:hint="eastAsia"/>
          <w:lang w:val="en-US" w:eastAsia="zh-CN"/>
        </w:rPr>
        <w:t xml:space="preserve">, </w:t>
      </w:r>
      <w:r>
        <w:rPr>
          <w:rFonts w:eastAsia="Microsoft YaHei UI"/>
          <w:lang w:val="en-US" w:eastAsia="zh-CN"/>
        </w:rPr>
        <w:t>companies’ views are following:</w:t>
      </w:r>
    </w:p>
    <w:p w14:paraId="40408C6A" w14:textId="77777777" w:rsidR="00AA13BC" w:rsidRDefault="00C04669">
      <w:pPr>
        <w:pStyle w:val="aff4"/>
        <w:numPr>
          <w:ilvl w:val="0"/>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b/>
          <w:bCs/>
          <w:sz w:val="20"/>
          <w:szCs w:val="20"/>
          <w:lang w:eastAsia="zh-CN"/>
        </w:rPr>
        <w:t>A dedicated periodic signal has not been justified compared to other designs for Rel-19, and is not necessary or deprioritize the periodic signal for the study</w:t>
      </w:r>
      <w:r>
        <w:rPr>
          <w:rFonts w:ascii="Times New Roman" w:eastAsia="Microsoft YaHei UI" w:hAnsi="Times New Roman" w:cs="Times New Roman"/>
          <w:sz w:val="20"/>
          <w:szCs w:val="20"/>
          <w:lang w:eastAsia="zh-CN"/>
        </w:rPr>
        <w:t xml:space="preserve"> [4], [7], </w:t>
      </w:r>
      <w:r>
        <w:rPr>
          <w:rFonts w:ascii="Times New Roman" w:eastAsia="Microsoft YaHei UI" w:hAnsi="Times New Roman" w:cs="Times New Roman" w:hint="eastAsia"/>
          <w:sz w:val="20"/>
          <w:szCs w:val="20"/>
          <w:lang w:eastAsia="zh-CN"/>
        </w:rPr>
        <w:t xml:space="preserve">[10], </w:t>
      </w:r>
      <w:r>
        <w:rPr>
          <w:rFonts w:ascii="Times New Roman" w:eastAsia="Microsoft YaHei UI" w:hAnsi="Times New Roman" w:cs="Times New Roman"/>
          <w:sz w:val="20"/>
          <w:szCs w:val="20"/>
          <w:lang w:eastAsia="zh-CN"/>
        </w:rPr>
        <w:t>[11], [22]</w:t>
      </w:r>
      <w:r>
        <w:rPr>
          <w:rFonts w:ascii="Times New Roman" w:eastAsia="Microsoft YaHei UI" w:hAnsi="Times New Roman" w:cs="Times New Roman" w:hint="eastAsia"/>
          <w:sz w:val="20"/>
          <w:szCs w:val="20"/>
          <w:lang w:eastAsia="zh-CN"/>
        </w:rPr>
        <w:t>, [27]</w:t>
      </w:r>
    </w:p>
    <w:p w14:paraId="0757968D" w14:textId="77777777" w:rsidR="00AA13BC" w:rsidRDefault="00C04669">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lastRenderedPageBreak/>
        <w:t xml:space="preserve">A-IoT device may not be able to maintain synchronization and timing with the network since it is in a power-off state for charging in most of the time. </w:t>
      </w:r>
    </w:p>
    <w:p w14:paraId="4637631C" w14:textId="77777777" w:rsidR="00AA13BC" w:rsidRDefault="00C04669">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Large resource overhead by dense periodic sync. signal transmission to compensate the large SFO   </w:t>
      </w:r>
    </w:p>
    <w:p w14:paraId="55E1F260" w14:textId="77777777" w:rsidR="00AA13BC" w:rsidRDefault="00C04669">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Additional power consumption at both device and reader side</w:t>
      </w:r>
    </w:p>
    <w:p w14:paraId="581C3879" w14:textId="77777777" w:rsidR="00AA13BC" w:rsidRDefault="00C04669">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More specification efforts for periodic sync. signal design and device behaviors/procedures</w:t>
      </w:r>
    </w:p>
    <w:p w14:paraId="4DAF4D80" w14:textId="77777777" w:rsidR="00AA13BC" w:rsidRDefault="00C04669">
      <w:pPr>
        <w:pStyle w:val="aff4"/>
        <w:adjustRightInd w:val="0"/>
        <w:snapToGrid w:val="0"/>
        <w:spacing w:afterLines="50" w:after="120" w:line="240" w:lineRule="auto"/>
        <w:ind w:left="8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     </w:t>
      </w:r>
    </w:p>
    <w:p w14:paraId="593D15A5" w14:textId="77777777" w:rsidR="00AA13BC" w:rsidRDefault="00C04669">
      <w:pPr>
        <w:pStyle w:val="aff4"/>
        <w:numPr>
          <w:ilvl w:val="0"/>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b/>
          <w:bCs/>
          <w:sz w:val="20"/>
          <w:szCs w:val="20"/>
          <w:lang w:eastAsia="zh-CN"/>
        </w:rPr>
        <w:t>May n</w:t>
      </w:r>
      <w:r>
        <w:rPr>
          <w:rFonts w:ascii="Times New Roman" w:eastAsia="Microsoft YaHei UI" w:hAnsi="Times New Roman" w:cs="Times New Roman"/>
          <w:b/>
          <w:bCs/>
          <w:sz w:val="20"/>
          <w:szCs w:val="20"/>
          <w:lang w:eastAsia="zh-CN"/>
        </w:rPr>
        <w:t>eed to study the periodic signal</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[8], [</w:t>
      </w:r>
      <w:r>
        <w:rPr>
          <w:rFonts w:ascii="Times New Roman" w:eastAsia="Microsoft YaHei UI" w:hAnsi="Times New Roman" w:cs="Times New Roman" w:hint="eastAsia"/>
          <w:sz w:val="20"/>
          <w:szCs w:val="20"/>
          <w:lang w:eastAsia="zh-CN"/>
        </w:rPr>
        <w:t>15</w:t>
      </w:r>
      <w:r>
        <w:rPr>
          <w:rFonts w:ascii="Times New Roman" w:eastAsia="Microsoft YaHei UI" w:hAnsi="Times New Roman" w:cs="Times New Roman"/>
          <w:sz w:val="20"/>
          <w:szCs w:val="20"/>
          <w:lang w:eastAsia="zh-CN"/>
        </w:rPr>
        <w:t>], [3</w:t>
      </w:r>
      <w:r>
        <w:rPr>
          <w:rFonts w:ascii="Times New Roman" w:eastAsia="Microsoft YaHei UI" w:hAnsi="Times New Roman" w:cs="Times New Roman" w:hint="eastAsia"/>
          <w:sz w:val="20"/>
          <w:szCs w:val="20"/>
          <w:lang w:eastAsia="zh-CN"/>
        </w:rPr>
        <w:t>0</w:t>
      </w:r>
      <w:r>
        <w:rPr>
          <w:rFonts w:ascii="Times New Roman" w:eastAsia="Microsoft YaHei UI" w:hAnsi="Times New Roman" w:cs="Times New Roman"/>
          <w:sz w:val="20"/>
          <w:szCs w:val="20"/>
          <w:lang w:eastAsia="zh-CN"/>
        </w:rPr>
        <w:t>], [33], [34]</w:t>
      </w:r>
      <w:r>
        <w:rPr>
          <w:rFonts w:ascii="Times New Roman" w:eastAsia="Microsoft YaHei UI" w:hAnsi="Times New Roman" w:cs="Times New Roman" w:hint="eastAsia"/>
          <w:sz w:val="20"/>
          <w:szCs w:val="20"/>
          <w:lang w:eastAsia="zh-CN"/>
        </w:rPr>
        <w:t>, [37]</w:t>
      </w:r>
      <w:r>
        <w:rPr>
          <w:rFonts w:ascii="Times New Roman" w:eastAsia="Microsoft YaHei UI" w:hAnsi="Times New Roman" w:cs="Times New Roman"/>
          <w:sz w:val="20"/>
          <w:szCs w:val="20"/>
          <w:lang w:eastAsia="zh-CN"/>
        </w:rPr>
        <w:t xml:space="preserve"> </w:t>
      </w:r>
    </w:p>
    <w:p w14:paraId="1774353C" w14:textId="77777777" w:rsidR="00AA13BC" w:rsidRDefault="00C04669">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Extend device availability time and reduce the outage probability</w:t>
      </w:r>
    </w:p>
    <w:p w14:paraId="602AED8D" w14:textId="77777777" w:rsidR="00AA13BC" w:rsidRDefault="00C04669">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Minimize access collisions among the devices, improve the inventory efficiency  </w:t>
      </w:r>
    </w:p>
    <w:p w14:paraId="69E8213F" w14:textId="77777777" w:rsidR="00AA13BC" w:rsidRDefault="00C04669">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At least applied to active device</w:t>
      </w:r>
      <w:r>
        <w:rPr>
          <w:rFonts w:ascii="Times New Roman" w:eastAsia="Microsoft YaHei UI" w:hAnsi="Times New Roman" w:cs="Times New Roman" w:hint="eastAsia"/>
          <w:sz w:val="20"/>
          <w:szCs w:val="20"/>
          <w:lang w:eastAsia="zh-CN"/>
        </w:rPr>
        <w:t xml:space="preserve"> </w:t>
      </w:r>
    </w:p>
    <w:p w14:paraId="095064BA" w14:textId="77777777" w:rsidR="00AA13BC" w:rsidRDefault="00C04669">
      <w:pPr>
        <w:pStyle w:val="aff4"/>
        <w:numPr>
          <w:ilvl w:val="1"/>
          <w:numId w:val="19"/>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To support DO-A traffic</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 xml:space="preserve">  </w:t>
      </w:r>
    </w:p>
    <w:p w14:paraId="6C34EA31" w14:textId="77777777" w:rsidR="00AA13BC" w:rsidRDefault="00C04669">
      <w:pPr>
        <w:snapToGrid w:val="0"/>
        <w:rPr>
          <w:rFonts w:eastAsia="等线"/>
          <w:b/>
          <w:bCs/>
          <w:lang w:eastAsia="zh-CN"/>
        </w:rPr>
      </w:pPr>
      <w:r>
        <w:rPr>
          <w:b/>
          <w:bCs/>
          <w:lang w:eastAsia="zh-CN"/>
        </w:rPr>
        <w:t>FL1 Low Priority Proposal 3.1.3-2: An asynchronous system design for Ambient IoT</w:t>
      </w:r>
      <w:r>
        <w:rPr>
          <w:rFonts w:eastAsia="等线" w:hint="eastAsia"/>
          <w:b/>
          <w:bCs/>
          <w:lang w:eastAsia="zh-CN"/>
        </w:rPr>
        <w:t xml:space="preserve"> is studied as baseline.</w:t>
      </w:r>
      <w:r>
        <w:rPr>
          <w:b/>
          <w:bCs/>
          <w:lang w:eastAsia="zh-CN"/>
        </w:rPr>
        <w:t xml:space="preserve"> </w:t>
      </w:r>
      <w:r>
        <w:rPr>
          <w:rFonts w:eastAsia="等线" w:hint="eastAsia"/>
          <w:b/>
          <w:bCs/>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AA13BC" w14:paraId="5E5E18FE" w14:textId="77777777">
        <w:tc>
          <w:tcPr>
            <w:tcW w:w="1479" w:type="dxa"/>
            <w:shd w:val="clear" w:color="auto" w:fill="D9D9D9" w:themeFill="background1" w:themeFillShade="D9"/>
          </w:tcPr>
          <w:p w14:paraId="45094399" w14:textId="77777777" w:rsidR="00AA13BC" w:rsidRDefault="00C04669">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F7330B5" w14:textId="77777777" w:rsidR="00AA13BC" w:rsidRDefault="00C04669">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120475A" w14:textId="77777777" w:rsidR="00AA13BC" w:rsidRDefault="00C04669">
            <w:pPr>
              <w:adjustRightInd w:val="0"/>
              <w:snapToGrid w:val="0"/>
              <w:spacing w:after="50" w:line="240" w:lineRule="auto"/>
              <w:jc w:val="left"/>
              <w:rPr>
                <w:b/>
                <w:bCs/>
                <w:lang w:val="en-US"/>
              </w:rPr>
            </w:pPr>
            <w:r>
              <w:rPr>
                <w:b/>
                <w:bCs/>
                <w:lang w:val="en-US"/>
              </w:rPr>
              <w:t>Comments</w:t>
            </w:r>
          </w:p>
        </w:tc>
      </w:tr>
      <w:tr w:rsidR="00AA13BC" w14:paraId="64ABE67A" w14:textId="77777777">
        <w:tc>
          <w:tcPr>
            <w:tcW w:w="1479" w:type="dxa"/>
          </w:tcPr>
          <w:p w14:paraId="5AF1A52F" w14:textId="77777777" w:rsidR="00AA13BC" w:rsidRDefault="00C04669">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035ADEE9" w14:textId="77777777" w:rsidR="00AA13BC" w:rsidRDefault="00C04669">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50263429" w14:textId="77777777" w:rsidR="00AA13BC" w:rsidRDefault="00AA13BC">
            <w:pPr>
              <w:adjustRightInd w:val="0"/>
              <w:snapToGrid w:val="0"/>
              <w:spacing w:after="50" w:line="240" w:lineRule="auto"/>
              <w:jc w:val="left"/>
              <w:rPr>
                <w:rFonts w:eastAsia="Yu Mincho"/>
                <w:lang w:val="en-US" w:eastAsia="ja-JP"/>
              </w:rPr>
            </w:pPr>
          </w:p>
        </w:tc>
      </w:tr>
      <w:tr w:rsidR="00AA13BC" w14:paraId="19CC1EA2" w14:textId="77777777">
        <w:tc>
          <w:tcPr>
            <w:tcW w:w="1479" w:type="dxa"/>
          </w:tcPr>
          <w:p w14:paraId="31B5D181" w14:textId="77777777" w:rsidR="00AA13BC" w:rsidRDefault="00C04669">
            <w:pPr>
              <w:adjustRightInd w:val="0"/>
              <w:snapToGrid w:val="0"/>
              <w:spacing w:after="50" w:line="240" w:lineRule="auto"/>
              <w:jc w:val="left"/>
              <w:rPr>
                <w:rFonts w:eastAsia="等线"/>
                <w:lang w:val="en-US" w:eastAsia="ja-JP"/>
              </w:rPr>
            </w:pPr>
            <w:r>
              <w:rPr>
                <w:rFonts w:eastAsia="等线" w:hint="eastAsia"/>
                <w:lang w:val="en-US" w:eastAsia="zh-CN"/>
              </w:rPr>
              <w:t>ZTE, Sanechips</w:t>
            </w:r>
          </w:p>
        </w:tc>
        <w:tc>
          <w:tcPr>
            <w:tcW w:w="1039" w:type="dxa"/>
          </w:tcPr>
          <w:p w14:paraId="27330D05" w14:textId="77777777" w:rsidR="00AA13BC" w:rsidRDefault="00C04669">
            <w:pPr>
              <w:tabs>
                <w:tab w:val="left" w:pos="551"/>
              </w:tabs>
              <w:adjustRightInd w:val="0"/>
              <w:snapToGrid w:val="0"/>
              <w:spacing w:after="50" w:line="240" w:lineRule="auto"/>
              <w:jc w:val="left"/>
              <w:rPr>
                <w:rFonts w:eastAsia="等线"/>
                <w:lang w:val="en-US" w:eastAsia="ja-JP"/>
              </w:rPr>
            </w:pPr>
            <w:r>
              <w:rPr>
                <w:rFonts w:eastAsia="等线" w:hint="eastAsia"/>
                <w:lang w:val="en-US" w:eastAsia="zh-CN"/>
              </w:rPr>
              <w:t>Y</w:t>
            </w:r>
          </w:p>
        </w:tc>
        <w:tc>
          <w:tcPr>
            <w:tcW w:w="7116" w:type="dxa"/>
          </w:tcPr>
          <w:p w14:paraId="6C873368" w14:textId="77777777" w:rsidR="00AA13BC" w:rsidRDefault="00AA13BC">
            <w:pPr>
              <w:adjustRightInd w:val="0"/>
              <w:snapToGrid w:val="0"/>
              <w:spacing w:after="50" w:line="240" w:lineRule="auto"/>
              <w:jc w:val="left"/>
              <w:rPr>
                <w:rFonts w:eastAsia="Yu Mincho"/>
                <w:lang w:val="en-US" w:eastAsia="ja-JP"/>
              </w:rPr>
            </w:pPr>
          </w:p>
        </w:tc>
      </w:tr>
      <w:tr w:rsidR="00CB67B2" w14:paraId="22402EC1" w14:textId="77777777">
        <w:tc>
          <w:tcPr>
            <w:tcW w:w="1479" w:type="dxa"/>
          </w:tcPr>
          <w:p w14:paraId="46BFFE73" w14:textId="72DBD279" w:rsidR="00CB67B2" w:rsidRDefault="00CB67B2" w:rsidP="00CB67B2">
            <w:pPr>
              <w:adjustRightInd w:val="0"/>
              <w:snapToGrid w:val="0"/>
              <w:spacing w:after="50" w:line="240" w:lineRule="auto"/>
              <w:jc w:val="left"/>
              <w:rPr>
                <w:rFonts w:eastAsia="Yu Mincho"/>
                <w:lang w:val="en-US" w:eastAsia="ja-JP"/>
              </w:rPr>
            </w:pPr>
            <w:r>
              <w:rPr>
                <w:rFonts w:eastAsia="等线" w:hint="eastAsia"/>
                <w:lang w:val="en-US" w:eastAsia="zh-CN"/>
              </w:rPr>
              <w:t>CMCC</w:t>
            </w:r>
          </w:p>
        </w:tc>
        <w:tc>
          <w:tcPr>
            <w:tcW w:w="1039" w:type="dxa"/>
          </w:tcPr>
          <w:p w14:paraId="4E915433" w14:textId="76266E7B" w:rsidR="00CB67B2" w:rsidRDefault="00CB67B2" w:rsidP="00CB67B2">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3857FAE0" w14:textId="77777777" w:rsidR="00CB67B2" w:rsidRDefault="00CB67B2" w:rsidP="00CB67B2">
            <w:pPr>
              <w:adjustRightInd w:val="0"/>
              <w:snapToGrid w:val="0"/>
              <w:spacing w:after="50" w:line="240" w:lineRule="auto"/>
              <w:jc w:val="left"/>
              <w:rPr>
                <w:rFonts w:eastAsia="Yu Mincho"/>
                <w:lang w:val="en-US" w:eastAsia="ja-JP"/>
              </w:rPr>
            </w:pPr>
          </w:p>
        </w:tc>
      </w:tr>
      <w:tr w:rsidR="00B6762A" w14:paraId="006F17DF" w14:textId="77777777">
        <w:tc>
          <w:tcPr>
            <w:tcW w:w="1479" w:type="dxa"/>
          </w:tcPr>
          <w:p w14:paraId="42176D79" w14:textId="6E34A18A" w:rsidR="00B6762A" w:rsidRDefault="00B6762A" w:rsidP="00B6762A">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17CF83CA" w14:textId="74260FC2" w:rsidR="00B6762A" w:rsidRDefault="00B6762A" w:rsidP="00B6762A">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73378394" w14:textId="77777777" w:rsidR="00B6762A" w:rsidRDefault="00B6762A" w:rsidP="00B6762A">
            <w:pPr>
              <w:adjustRightInd w:val="0"/>
              <w:snapToGrid w:val="0"/>
              <w:spacing w:after="50" w:line="240" w:lineRule="auto"/>
              <w:jc w:val="left"/>
              <w:rPr>
                <w:rFonts w:eastAsia="Yu Mincho"/>
                <w:lang w:val="en-US" w:eastAsia="ja-JP"/>
              </w:rPr>
            </w:pPr>
            <w:r>
              <w:rPr>
                <w:rFonts w:eastAsia="Yu Mincho"/>
                <w:lang w:val="en-US" w:eastAsia="ja-JP"/>
              </w:rPr>
              <w:t xml:space="preserve">We do not support any periodic signal for A-IoT, which is against the design principle that RAN1 has been studying. </w:t>
            </w:r>
          </w:p>
          <w:p w14:paraId="0EFFA524" w14:textId="33BFB994" w:rsidR="00B6762A" w:rsidRDefault="00B6762A" w:rsidP="00B6762A">
            <w:pPr>
              <w:adjustRightInd w:val="0"/>
              <w:snapToGrid w:val="0"/>
              <w:spacing w:after="50" w:line="240" w:lineRule="auto"/>
              <w:jc w:val="left"/>
              <w:rPr>
                <w:rFonts w:eastAsia="Yu Mincho"/>
                <w:lang w:val="en-US" w:eastAsia="ja-JP"/>
              </w:rPr>
            </w:pPr>
            <w:r>
              <w:rPr>
                <w:rFonts w:eastAsia="Yu Mincho"/>
                <w:lang w:val="en-US" w:eastAsia="ja-JP"/>
              </w:rPr>
              <w:t>On the other hand, we support to s</w:t>
            </w:r>
            <w:r w:rsidRPr="00264954">
              <w:rPr>
                <w:rFonts w:eastAsia="Yu Mincho"/>
                <w:lang w:val="en-US" w:eastAsia="ja-JP"/>
              </w:rPr>
              <w:t>tudy a TDM(A) in an asynchronous system, wherein PRDCH transmissions provide a timing reference for transmission and reception</w:t>
            </w:r>
            <w:r>
              <w:rPr>
                <w:rFonts w:eastAsia="Yu Mincho"/>
                <w:lang w:val="en-US" w:eastAsia="ja-JP"/>
              </w:rPr>
              <w:t xml:space="preserve"> in an aperiodic manner</w:t>
            </w:r>
            <w:r w:rsidRPr="00264954">
              <w:rPr>
                <w:rFonts w:eastAsia="Yu Mincho"/>
                <w:lang w:val="en-US" w:eastAsia="ja-JP"/>
              </w:rPr>
              <w:t xml:space="preserve">.  </w:t>
            </w:r>
          </w:p>
        </w:tc>
      </w:tr>
      <w:tr w:rsidR="005E7D1C" w14:paraId="2A5CA950" w14:textId="77777777">
        <w:tc>
          <w:tcPr>
            <w:tcW w:w="1479" w:type="dxa"/>
          </w:tcPr>
          <w:p w14:paraId="257FDD72" w14:textId="2B6C8746" w:rsidR="005E7D1C" w:rsidRDefault="005E7D1C" w:rsidP="005E7D1C">
            <w:pPr>
              <w:adjustRightInd w:val="0"/>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39" w:type="dxa"/>
          </w:tcPr>
          <w:p w14:paraId="355F2D04" w14:textId="77777777" w:rsidR="005E7D1C" w:rsidRDefault="005E7D1C" w:rsidP="005E7D1C">
            <w:pPr>
              <w:tabs>
                <w:tab w:val="left" w:pos="551"/>
              </w:tabs>
              <w:adjustRightInd w:val="0"/>
              <w:snapToGrid w:val="0"/>
              <w:spacing w:after="50" w:line="240" w:lineRule="auto"/>
              <w:jc w:val="left"/>
              <w:rPr>
                <w:rFonts w:eastAsiaTheme="minorEastAsia"/>
                <w:lang w:val="en-US" w:eastAsia="zh-CN"/>
              </w:rPr>
            </w:pPr>
          </w:p>
        </w:tc>
        <w:tc>
          <w:tcPr>
            <w:tcW w:w="7116" w:type="dxa"/>
          </w:tcPr>
          <w:p w14:paraId="7D8E57A0" w14:textId="77777777" w:rsidR="005E7D1C" w:rsidRDefault="005E7D1C" w:rsidP="005E7D1C">
            <w:pPr>
              <w:adjustRightInd w:val="0"/>
              <w:snapToGrid w:val="0"/>
              <w:spacing w:after="50" w:line="240" w:lineRule="auto"/>
              <w:jc w:val="left"/>
              <w:rPr>
                <w:rFonts w:eastAsia="Yu Mincho"/>
                <w:lang w:val="en-US" w:eastAsia="ja-JP"/>
              </w:rPr>
            </w:pPr>
            <w:r>
              <w:rPr>
                <w:rFonts w:eastAsia="Yu Mincho"/>
                <w:lang w:val="en-US" w:eastAsia="ja-JP"/>
              </w:rPr>
              <w:t xml:space="preserve">In addition on-demand synchronization like signal should not be precluded </w:t>
            </w:r>
          </w:p>
          <w:p w14:paraId="1F4EBAB0" w14:textId="58C4951A" w:rsidR="005E7D1C" w:rsidRDefault="005E7D1C" w:rsidP="005E7D1C">
            <w:pPr>
              <w:adjustRightInd w:val="0"/>
              <w:snapToGrid w:val="0"/>
              <w:spacing w:after="50" w:line="240" w:lineRule="auto"/>
              <w:jc w:val="left"/>
              <w:rPr>
                <w:rFonts w:eastAsia="Yu Mincho"/>
                <w:lang w:val="en-US" w:eastAsia="ja-JP"/>
              </w:rPr>
            </w:pPr>
            <w:r>
              <w:rPr>
                <w:rFonts w:eastAsia="Yu Mincho"/>
                <w:lang w:val="en-US" w:eastAsia="ja-JP"/>
              </w:rPr>
              <w:t xml:space="preserve">Periodic signals may not be needed. </w:t>
            </w:r>
          </w:p>
        </w:tc>
      </w:tr>
      <w:tr w:rsidR="00257F0F" w14:paraId="7D239A64" w14:textId="77777777" w:rsidTr="00257F0F">
        <w:tc>
          <w:tcPr>
            <w:tcW w:w="1479" w:type="dxa"/>
          </w:tcPr>
          <w:p w14:paraId="390C1D26" w14:textId="77777777" w:rsidR="00257F0F" w:rsidRDefault="00257F0F" w:rsidP="00D2693A">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20C71818" w14:textId="77777777" w:rsidR="00257F0F" w:rsidRDefault="00257F0F" w:rsidP="00D2693A">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10F409AB" w14:textId="77777777" w:rsidR="00257F0F" w:rsidRDefault="00257F0F" w:rsidP="00D2693A">
            <w:pPr>
              <w:adjustRightInd w:val="0"/>
              <w:snapToGrid w:val="0"/>
              <w:spacing w:after="50" w:line="240" w:lineRule="auto"/>
              <w:jc w:val="left"/>
              <w:rPr>
                <w:rFonts w:eastAsia="Yu Mincho"/>
                <w:lang w:val="en-US" w:eastAsia="ja-JP"/>
              </w:rPr>
            </w:pPr>
          </w:p>
        </w:tc>
      </w:tr>
      <w:tr w:rsidR="008E521C" w14:paraId="5F7635D8" w14:textId="77777777" w:rsidTr="00257F0F">
        <w:tc>
          <w:tcPr>
            <w:tcW w:w="1479" w:type="dxa"/>
          </w:tcPr>
          <w:p w14:paraId="7C9FCF34" w14:textId="43635254" w:rsidR="008E521C" w:rsidRDefault="008E521C" w:rsidP="008E521C">
            <w:pPr>
              <w:adjustRightInd w:val="0"/>
              <w:snapToGrid w:val="0"/>
              <w:spacing w:after="50" w:line="240" w:lineRule="auto"/>
              <w:jc w:val="left"/>
              <w:rPr>
                <w:rFonts w:eastAsiaTheme="minorEastAsia"/>
                <w:lang w:val="en-US" w:eastAsia="ko-KR"/>
              </w:rPr>
            </w:pPr>
            <w:r>
              <w:rPr>
                <w:rFonts w:eastAsiaTheme="minorEastAsia"/>
                <w:lang w:val="en-US" w:eastAsia="zh-CN"/>
              </w:rPr>
              <w:t>Huawei, HiSilicon</w:t>
            </w:r>
          </w:p>
        </w:tc>
        <w:tc>
          <w:tcPr>
            <w:tcW w:w="1039" w:type="dxa"/>
          </w:tcPr>
          <w:p w14:paraId="19DD08E3" w14:textId="545A2B38" w:rsidR="008E521C" w:rsidRDefault="008E521C" w:rsidP="008E521C">
            <w:pPr>
              <w:tabs>
                <w:tab w:val="left" w:pos="551"/>
              </w:tabs>
              <w:adjustRightInd w:val="0"/>
              <w:snapToGrid w:val="0"/>
              <w:spacing w:after="50" w:line="240" w:lineRule="auto"/>
              <w:jc w:val="left"/>
              <w:rPr>
                <w:rFonts w:eastAsiaTheme="minorEastAsia"/>
                <w:lang w:val="en-US" w:eastAsia="ko-KR"/>
              </w:rPr>
            </w:pPr>
            <w:r>
              <w:rPr>
                <w:rFonts w:eastAsiaTheme="minorEastAsia"/>
                <w:lang w:val="en-US" w:eastAsia="zh-CN"/>
              </w:rPr>
              <w:t>Y</w:t>
            </w:r>
          </w:p>
        </w:tc>
        <w:tc>
          <w:tcPr>
            <w:tcW w:w="7116" w:type="dxa"/>
          </w:tcPr>
          <w:p w14:paraId="4FAA9DD8" w14:textId="2238E0DB" w:rsidR="008E521C" w:rsidRDefault="008E521C" w:rsidP="008E521C">
            <w:pPr>
              <w:adjustRightInd w:val="0"/>
              <w:snapToGrid w:val="0"/>
              <w:spacing w:after="50" w:line="240" w:lineRule="auto"/>
              <w:jc w:val="left"/>
              <w:rPr>
                <w:rFonts w:eastAsia="Yu Mincho"/>
                <w:lang w:val="en-US" w:eastAsia="ja-JP"/>
              </w:rPr>
            </w:pPr>
            <w:r w:rsidRPr="00EA7EF2">
              <w:rPr>
                <w:rFonts w:eastAsia="Yu Mincho"/>
                <w:lang w:val="en-US" w:eastAsia="ja-JP"/>
              </w:rPr>
              <w:t>However, it is not necessary to discuss this proposal. It is a consequence of other agreements already.</w:t>
            </w:r>
          </w:p>
        </w:tc>
      </w:tr>
    </w:tbl>
    <w:p w14:paraId="134E719E" w14:textId="77777777" w:rsidR="00AA13BC" w:rsidRDefault="00AA13BC">
      <w:pPr>
        <w:adjustRightInd w:val="0"/>
        <w:snapToGrid w:val="0"/>
        <w:spacing w:afterLines="50" w:after="120" w:line="240" w:lineRule="auto"/>
        <w:rPr>
          <w:rFonts w:eastAsia="Microsoft YaHei UI"/>
          <w:lang w:eastAsia="zh-CN"/>
        </w:rPr>
      </w:pPr>
    </w:p>
    <w:p w14:paraId="43696329" w14:textId="77777777" w:rsidR="00AA13BC" w:rsidRDefault="00C04669">
      <w:pPr>
        <w:pStyle w:val="20"/>
        <w:numPr>
          <w:ilvl w:val="1"/>
          <w:numId w:val="20"/>
        </w:numPr>
        <w:tabs>
          <w:tab w:val="clear" w:pos="772"/>
        </w:tabs>
        <w:rPr>
          <w:rFonts w:ascii="Arial" w:eastAsiaTheme="minorEastAsia" w:hAnsi="Arial" w:cs="Arial"/>
          <w:lang w:eastAsia="zh-CN"/>
        </w:rPr>
      </w:pPr>
      <w:r>
        <w:rPr>
          <w:rFonts w:ascii="Arial" w:hAnsi="Arial" w:cs="Arial"/>
        </w:rPr>
        <w:t xml:space="preserve">D2R time synchronization </w:t>
      </w:r>
    </w:p>
    <w:p w14:paraId="3D0DEE8A" w14:textId="77777777" w:rsidR="00AA13BC" w:rsidRDefault="00C04669">
      <w:pPr>
        <w:pStyle w:val="30"/>
        <w:ind w:left="200"/>
        <w:rPr>
          <w:rFonts w:eastAsiaTheme="minorEastAsia"/>
          <w:lang w:eastAsia="zh-CN"/>
        </w:rPr>
      </w:pPr>
      <w:r>
        <w:rPr>
          <w:rFonts w:eastAsiaTheme="minorEastAsia" w:hint="eastAsia"/>
          <w:lang w:eastAsia="zh-CN"/>
        </w:rPr>
        <w:t>3</w:t>
      </w:r>
      <w:r>
        <w:t xml:space="preserve">.2.1 </w:t>
      </w:r>
      <w:r>
        <w:rPr>
          <w:rFonts w:hint="eastAsia"/>
          <w:lang w:eastAsia="zh-CN"/>
        </w:rPr>
        <w:t xml:space="preserve">SFO correction </w:t>
      </w:r>
      <w:r>
        <w:rPr>
          <w:lang w:eastAsia="zh-CN"/>
        </w:rPr>
        <w:t>accuracy</w:t>
      </w:r>
      <w:r>
        <w:rPr>
          <w:rFonts w:hint="eastAsia"/>
          <w:lang w:eastAsia="zh-CN"/>
        </w:rPr>
        <w:t xml:space="preserve"> for device </w:t>
      </w:r>
      <w:r>
        <w:rPr>
          <w:rFonts w:eastAsiaTheme="minorEastAsia" w:hint="eastAsia"/>
          <w:lang w:eastAsia="zh-CN"/>
        </w:rPr>
        <w:t xml:space="preserve"> </w:t>
      </w:r>
    </w:p>
    <w:p w14:paraId="5A850B62" w14:textId="77777777" w:rsidR="00AA13BC" w:rsidRDefault="00C04669">
      <w:pPr>
        <w:adjustRightInd w:val="0"/>
        <w:snapToGrid w:val="0"/>
        <w:spacing w:afterLines="50" w:after="120" w:line="240" w:lineRule="auto"/>
        <w:rPr>
          <w:rFonts w:eastAsia="等线"/>
          <w:lang w:eastAsia="zh-CN"/>
        </w:rPr>
      </w:pPr>
      <w:r>
        <w:rPr>
          <w:rFonts w:eastAsia="等线" w:hint="eastAsia"/>
          <w:lang w:eastAsia="zh-CN"/>
        </w:rPr>
        <w:t xml:space="preserve">For D2R time synchronization, following issues are discussed based on contributions. </w:t>
      </w:r>
    </w:p>
    <w:p w14:paraId="3D1293FB"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Issue#1: W</w:t>
      </w:r>
      <w:r>
        <w:rPr>
          <w:rFonts w:ascii="Times New Roman" w:eastAsia="等线" w:hAnsi="Times New Roman" w:cs="Times New Roman"/>
          <w:kern w:val="0"/>
          <w:sz w:val="20"/>
          <w:szCs w:val="20"/>
          <w:lang w:val="en-GB" w:eastAsia="zh-CN"/>
        </w:rPr>
        <w:t xml:space="preserve">hether/how </w:t>
      </w:r>
      <w:r>
        <w:rPr>
          <w:rFonts w:ascii="Times New Roman" w:eastAsia="等线" w:hAnsi="Times New Roman" w:cs="Times New Roman" w:hint="eastAsia"/>
          <w:kern w:val="0"/>
          <w:sz w:val="20"/>
          <w:szCs w:val="20"/>
          <w:lang w:val="en-GB" w:eastAsia="zh-CN"/>
        </w:rPr>
        <w:t xml:space="preserve">device can calibrate the </w:t>
      </w:r>
      <w:r>
        <w:rPr>
          <w:rFonts w:ascii="Times New Roman" w:eastAsia="等线" w:hAnsi="Times New Roman" w:cs="Times New Roman"/>
          <w:kern w:val="0"/>
          <w:sz w:val="20"/>
          <w:szCs w:val="20"/>
          <w:lang w:val="en-GB" w:eastAsia="zh-CN"/>
        </w:rPr>
        <w:t>clock</w:t>
      </w:r>
      <w:r>
        <w:rPr>
          <w:rFonts w:ascii="Times New Roman" w:eastAsia="等线" w:hAnsi="Times New Roman" w:cs="Times New Roman" w:hint="eastAsia"/>
          <w:kern w:val="0"/>
          <w:sz w:val="20"/>
          <w:szCs w:val="20"/>
          <w:lang w:val="en-GB" w:eastAsia="zh-CN"/>
        </w:rPr>
        <w:t>?</w:t>
      </w:r>
    </w:p>
    <w:p w14:paraId="0CC3D4CF"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Issue#2: What is </w:t>
      </w:r>
      <w:r>
        <w:rPr>
          <w:rFonts w:ascii="Times New Roman" w:eastAsia="等线" w:hAnsi="Times New Roman" w:cs="Times New Roman"/>
          <w:kern w:val="0"/>
          <w:sz w:val="20"/>
          <w:szCs w:val="20"/>
          <w:lang w:val="en-GB" w:eastAsia="zh-CN"/>
        </w:rPr>
        <w:t xml:space="preserve">the SFO accuracy </w:t>
      </w:r>
      <w:r>
        <w:rPr>
          <w:rFonts w:ascii="Times New Roman" w:eastAsia="等线" w:hAnsi="Times New Roman" w:cs="Times New Roman" w:hint="eastAsia"/>
          <w:kern w:val="0"/>
          <w:sz w:val="20"/>
          <w:szCs w:val="20"/>
          <w:lang w:val="en-GB" w:eastAsia="zh-CN"/>
        </w:rPr>
        <w:t xml:space="preserve">after </w:t>
      </w:r>
      <w:r>
        <w:rPr>
          <w:rFonts w:ascii="Times New Roman" w:eastAsia="等线" w:hAnsi="Times New Roman" w:cs="Times New Roman"/>
          <w:kern w:val="0"/>
          <w:sz w:val="20"/>
          <w:szCs w:val="20"/>
          <w:lang w:val="en-GB" w:eastAsia="zh-CN"/>
        </w:rPr>
        <w:t>clock</w:t>
      </w:r>
      <w:r>
        <w:rPr>
          <w:rFonts w:ascii="Times New Roman" w:eastAsia="等线" w:hAnsi="Times New Roman" w:cs="Times New Roman" w:hint="eastAsia"/>
          <w:kern w:val="0"/>
          <w:sz w:val="20"/>
          <w:szCs w:val="20"/>
          <w:lang w:val="en-GB" w:eastAsia="zh-CN"/>
        </w:rPr>
        <w:t xml:space="preserve"> calibration at device side?</w:t>
      </w:r>
    </w:p>
    <w:p w14:paraId="4FC7CDC2"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Issue#3: What and how to achieve the SFO accuracy at the reader side? </w:t>
      </w:r>
    </w:p>
    <w:p w14:paraId="3F2D6D09" w14:textId="77777777" w:rsidR="00AA13BC" w:rsidRDefault="00C04669">
      <w:pPr>
        <w:adjustRightInd w:val="0"/>
        <w:snapToGrid w:val="0"/>
        <w:spacing w:afterLines="50" w:after="120" w:line="240" w:lineRule="auto"/>
        <w:rPr>
          <w:rFonts w:eastAsia="等线"/>
          <w:b/>
          <w:bCs/>
          <w:lang w:eastAsia="zh-CN"/>
        </w:rPr>
      </w:pPr>
      <w:r>
        <w:rPr>
          <w:rFonts w:eastAsia="等线" w:hint="eastAsia"/>
          <w:b/>
          <w:bCs/>
          <w:lang w:eastAsia="zh-CN"/>
        </w:rPr>
        <w:t xml:space="preserve">Note that the CFO for device 2b is discussed in section 3.2.2.  </w:t>
      </w:r>
    </w:p>
    <w:p w14:paraId="4CBCB8C7" w14:textId="77777777" w:rsidR="00AA13BC" w:rsidRDefault="00AA13BC">
      <w:pPr>
        <w:adjustRightInd w:val="0"/>
        <w:snapToGrid w:val="0"/>
        <w:spacing w:afterLines="50" w:after="120" w:line="240" w:lineRule="auto"/>
        <w:rPr>
          <w:rFonts w:eastAsia="等线"/>
          <w:szCs w:val="22"/>
          <w:lang w:eastAsia="zh-CN"/>
        </w:rPr>
      </w:pPr>
    </w:p>
    <w:p w14:paraId="7F098135" w14:textId="77777777" w:rsidR="00AA13BC" w:rsidRDefault="00C04669">
      <w:pPr>
        <w:pStyle w:val="4"/>
        <w:ind w:left="1102"/>
        <w:rPr>
          <w:lang w:eastAsia="zh-CN"/>
        </w:rPr>
      </w:pPr>
      <w:r>
        <w:rPr>
          <w:rFonts w:eastAsia="等线" w:hint="eastAsia"/>
          <w:lang w:eastAsia="zh-CN"/>
        </w:rPr>
        <w:t xml:space="preserve"> </w:t>
      </w:r>
      <w:r>
        <w:rPr>
          <w:lang w:eastAsia="zh-CN"/>
        </w:rPr>
        <w:t xml:space="preserve">Issue#1: Whether/how device can calibrate the clock </w:t>
      </w:r>
    </w:p>
    <w:p w14:paraId="2AAEC312"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[2], [3], [9], [11], [13], [14] basically agreed </w:t>
      </w:r>
      <w:r>
        <w:rPr>
          <w:rFonts w:ascii="Times New Roman" w:eastAsia="等线" w:hAnsi="Times New Roman" w:cs="Times New Roman"/>
          <w:kern w:val="0"/>
          <w:sz w:val="20"/>
          <w:szCs w:val="20"/>
          <w:lang w:val="en-GB" w:eastAsia="zh-CN"/>
        </w:rPr>
        <w:t xml:space="preserve">with the proposal </w:t>
      </w:r>
      <w:r>
        <w:rPr>
          <w:rFonts w:ascii="Times New Roman" w:eastAsia="等线" w:hAnsi="Times New Roman" w:cs="Times New Roman" w:hint="eastAsia"/>
          <w:kern w:val="0"/>
          <w:sz w:val="20"/>
          <w:szCs w:val="20"/>
          <w:lang w:val="en-GB" w:eastAsia="zh-CN"/>
        </w:rPr>
        <w:t>presented</w:t>
      </w:r>
      <w:r>
        <w:rPr>
          <w:rFonts w:ascii="Times New Roman" w:eastAsia="等线" w:hAnsi="Times New Roman" w:cs="Times New Roman"/>
          <w:kern w:val="0"/>
          <w:sz w:val="20"/>
          <w:szCs w:val="20"/>
          <w:lang w:val="en-GB" w:eastAsia="zh-CN"/>
        </w:rPr>
        <w:t xml:space="preserve"> in FLS</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R1-2407532</w:t>
      </w:r>
      <w:r>
        <w:rPr>
          <w:rFonts w:ascii="Times New Roman" w:eastAsia="等线" w:hAnsi="Times New Roman" w:cs="Times New Roman" w:hint="eastAsia"/>
          <w:kern w:val="0"/>
          <w:sz w:val="20"/>
          <w:szCs w:val="20"/>
          <w:lang w:val="en-GB" w:eastAsia="zh-CN"/>
        </w:rPr>
        <w:t xml:space="preserve"> at RAN1#118 meeting. </w:t>
      </w:r>
    </w:p>
    <w:tbl>
      <w:tblPr>
        <w:tblStyle w:val="afc"/>
        <w:tblW w:w="0" w:type="auto"/>
        <w:tblInd w:w="279" w:type="dxa"/>
        <w:tblLook w:val="04A0" w:firstRow="1" w:lastRow="0" w:firstColumn="1" w:lastColumn="0" w:noHBand="0" w:noVBand="1"/>
      </w:tblPr>
      <w:tblGrid>
        <w:gridCol w:w="9350"/>
      </w:tblGrid>
      <w:tr w:rsidR="00AA13BC" w14:paraId="6225FB5D" w14:textId="77777777">
        <w:trPr>
          <w:trHeight w:val="3875"/>
        </w:trPr>
        <w:tc>
          <w:tcPr>
            <w:tcW w:w="9350" w:type="dxa"/>
          </w:tcPr>
          <w:p w14:paraId="0D7E43E9" w14:textId="77777777" w:rsidR="00AA13BC" w:rsidRDefault="00C04669">
            <w:pPr>
              <w:snapToGrid w:val="0"/>
              <w:spacing w:after="0"/>
              <w:rPr>
                <w:b/>
                <w:bCs/>
                <w:lang w:eastAsia="zh-CN"/>
              </w:rPr>
            </w:pPr>
            <w:r>
              <w:rPr>
                <w:b/>
                <w:bCs/>
                <w:lang w:eastAsia="zh-CN"/>
              </w:rPr>
              <w:lastRenderedPageBreak/>
              <w:t>FL</w:t>
            </w:r>
            <w:r>
              <w:rPr>
                <w:rFonts w:hint="eastAsia"/>
                <w:b/>
                <w:bCs/>
                <w:lang w:eastAsia="zh-CN"/>
              </w:rPr>
              <w:t>3</w:t>
            </w:r>
            <w:r>
              <w:rPr>
                <w:b/>
                <w:bCs/>
                <w:lang w:eastAsia="zh-CN"/>
              </w:rPr>
              <w:t xml:space="preserve"> High Priority Proposal 3.1-1</w:t>
            </w:r>
            <w:r>
              <w:rPr>
                <w:rFonts w:hint="eastAsia"/>
                <w:b/>
                <w:bCs/>
                <w:lang w:eastAsia="zh-CN"/>
              </w:rPr>
              <w:t>c</w:t>
            </w:r>
            <w:r>
              <w:rPr>
                <w:b/>
                <w:bCs/>
                <w:lang w:eastAsia="zh-CN"/>
              </w:rPr>
              <w:t>: Study following two options of time</w:t>
            </w:r>
            <w:r>
              <w:rPr>
                <w:rFonts w:hint="eastAsia"/>
                <w:b/>
                <w:bCs/>
                <w:lang w:eastAsia="zh-CN"/>
              </w:rPr>
              <w:t>/frequency</w:t>
            </w:r>
            <w:r>
              <w:rPr>
                <w:b/>
                <w:bCs/>
                <w:lang w:eastAsia="zh-CN"/>
              </w:rPr>
              <w:t xml:space="preserve"> synchronization for D2R transmission and reception.</w:t>
            </w:r>
          </w:p>
          <w:p w14:paraId="4000083A" w14:textId="77777777" w:rsidR="00AA13BC" w:rsidRDefault="00C04669">
            <w:pPr>
              <w:pStyle w:val="aff4"/>
              <w:numPr>
                <w:ilvl w:val="0"/>
                <w:numId w:val="22"/>
              </w:numPr>
              <w:adjustRightInd w:val="0"/>
              <w:snapToGrid w:val="0"/>
              <w:spacing w:after="0" w:line="240" w:lineRule="auto"/>
              <w:contextualSpacing w:val="0"/>
              <w:rPr>
                <w:b/>
                <w:bCs/>
                <w:sz w:val="20"/>
                <w:szCs w:val="20"/>
                <w:lang w:val="en-GB"/>
              </w:rPr>
            </w:pPr>
            <w:r>
              <w:rPr>
                <w:b/>
                <w:bCs/>
                <w:sz w:val="20"/>
                <w:szCs w:val="20"/>
                <w:lang w:val="en-GB"/>
              </w:rPr>
              <w:t>Option 1: device transmits D2R with an initial SFO</w:t>
            </w:r>
            <w:r>
              <w:rPr>
                <w:rFonts w:hint="eastAsia"/>
                <w:b/>
                <w:bCs/>
                <w:sz w:val="20"/>
                <w:szCs w:val="20"/>
                <w:lang w:val="en-GB"/>
              </w:rPr>
              <w:t>/CFO</w:t>
            </w:r>
            <w:r>
              <w:rPr>
                <w:b/>
                <w:bCs/>
                <w:sz w:val="20"/>
                <w:szCs w:val="20"/>
                <w:lang w:val="en-GB"/>
              </w:rPr>
              <w:t xml:space="preserve">. Reader estimates the </w:t>
            </w:r>
            <w:r>
              <w:rPr>
                <w:rFonts w:hint="eastAsia"/>
                <w:b/>
                <w:bCs/>
                <w:sz w:val="20"/>
                <w:szCs w:val="20"/>
                <w:lang w:val="en-GB"/>
              </w:rPr>
              <w:t>time/</w:t>
            </w:r>
            <w:r>
              <w:rPr>
                <w:b/>
                <w:bCs/>
                <w:sz w:val="20"/>
                <w:szCs w:val="20"/>
                <w:lang w:val="en-GB"/>
              </w:rPr>
              <w:t xml:space="preserve">frequency </w:t>
            </w:r>
            <w:r>
              <w:rPr>
                <w:rFonts w:hint="eastAsia"/>
                <w:b/>
                <w:bCs/>
                <w:sz w:val="20"/>
                <w:szCs w:val="20"/>
                <w:lang w:val="en-GB"/>
              </w:rPr>
              <w:t xml:space="preserve">error </w:t>
            </w:r>
            <w:r>
              <w:rPr>
                <w:b/>
                <w:bCs/>
                <w:sz w:val="20"/>
                <w:szCs w:val="20"/>
                <w:lang w:val="en-GB"/>
              </w:rPr>
              <w:t xml:space="preserve">of the received D2R transmission for detection/demodulation/decoding.  </w:t>
            </w:r>
          </w:p>
          <w:p w14:paraId="5C4876F4" w14:textId="77777777" w:rsidR="00AA13BC" w:rsidRDefault="00C04669">
            <w:pPr>
              <w:pStyle w:val="aff4"/>
              <w:numPr>
                <w:ilvl w:val="1"/>
                <w:numId w:val="22"/>
              </w:numPr>
              <w:adjustRightInd w:val="0"/>
              <w:snapToGrid w:val="0"/>
              <w:spacing w:after="0" w:line="240" w:lineRule="auto"/>
              <w:contextualSpacing w:val="0"/>
              <w:rPr>
                <w:rFonts w:eastAsia="Yu Mincho"/>
                <w:b/>
                <w:bCs/>
                <w:sz w:val="20"/>
                <w:szCs w:val="20"/>
                <w:lang w:val="en-GB"/>
              </w:rPr>
            </w:pPr>
            <w:r>
              <w:rPr>
                <w:rFonts w:eastAsia="Yu Mincho"/>
                <w:b/>
                <w:bCs/>
                <w:sz w:val="20"/>
                <w:szCs w:val="20"/>
                <w:lang w:val="en-GB"/>
              </w:rPr>
              <w:t xml:space="preserve">FFS: how D2R transmission should be designed to facilitate reader’s estimation of the </w:t>
            </w:r>
            <w:r>
              <w:rPr>
                <w:rFonts w:eastAsia="Yu Mincho" w:hint="eastAsia"/>
                <w:b/>
                <w:bCs/>
                <w:sz w:val="20"/>
                <w:szCs w:val="20"/>
                <w:lang w:val="en-GB"/>
              </w:rPr>
              <w:t>time/</w:t>
            </w:r>
            <w:r>
              <w:rPr>
                <w:rFonts w:eastAsia="Yu Mincho"/>
                <w:b/>
                <w:bCs/>
                <w:sz w:val="20"/>
                <w:szCs w:val="20"/>
                <w:lang w:val="en-GB"/>
              </w:rPr>
              <w:t xml:space="preserve">frequency </w:t>
            </w:r>
            <w:r>
              <w:rPr>
                <w:rFonts w:eastAsia="Yu Mincho" w:hint="eastAsia"/>
                <w:b/>
                <w:bCs/>
                <w:sz w:val="20"/>
                <w:szCs w:val="20"/>
                <w:lang w:val="en-GB"/>
              </w:rPr>
              <w:t xml:space="preserve">error </w:t>
            </w:r>
            <w:r>
              <w:rPr>
                <w:rFonts w:eastAsia="Yu Mincho"/>
                <w:b/>
                <w:bCs/>
                <w:sz w:val="20"/>
                <w:szCs w:val="20"/>
                <w:lang w:val="en-GB"/>
              </w:rPr>
              <w:t>of the received D2R transmission</w:t>
            </w:r>
          </w:p>
          <w:p w14:paraId="63085F55" w14:textId="77777777" w:rsidR="00AA13BC" w:rsidRDefault="00C04669">
            <w:pPr>
              <w:pStyle w:val="aff4"/>
              <w:numPr>
                <w:ilvl w:val="0"/>
                <w:numId w:val="22"/>
              </w:numPr>
              <w:adjustRightInd w:val="0"/>
              <w:snapToGrid w:val="0"/>
              <w:spacing w:after="0" w:line="240" w:lineRule="auto"/>
              <w:contextualSpacing w:val="0"/>
              <w:rPr>
                <w:b/>
                <w:bCs/>
                <w:sz w:val="20"/>
                <w:szCs w:val="20"/>
                <w:lang w:val="en-GB"/>
              </w:rPr>
            </w:pPr>
            <w:r>
              <w:rPr>
                <w:b/>
                <w:bCs/>
                <w:sz w:val="20"/>
                <w:szCs w:val="20"/>
                <w:lang w:val="en-GB"/>
              </w:rPr>
              <w:t xml:space="preserve">Option 2: device </w:t>
            </w:r>
            <w:r>
              <w:rPr>
                <w:rFonts w:eastAsia="Yu Mincho"/>
                <w:b/>
                <w:bCs/>
                <w:sz w:val="20"/>
                <w:szCs w:val="20"/>
                <w:lang w:val="en-GB"/>
              </w:rPr>
              <w:t>calibrates the device clock for D2R transmission by using R2D signal</w:t>
            </w:r>
            <w:r>
              <w:rPr>
                <w:rFonts w:hint="eastAsia"/>
                <w:b/>
                <w:bCs/>
                <w:sz w:val="20"/>
                <w:szCs w:val="20"/>
              </w:rPr>
              <w:t>/channel</w:t>
            </w:r>
            <w:r>
              <w:rPr>
                <w:rFonts w:eastAsia="Yu Mincho"/>
                <w:b/>
                <w:bCs/>
                <w:sz w:val="20"/>
                <w:szCs w:val="20"/>
                <w:lang w:val="en-GB"/>
              </w:rPr>
              <w:t xml:space="preserve"> and transmits D2R with a potential residual SFO</w:t>
            </w:r>
            <w:r>
              <w:rPr>
                <w:rFonts w:hint="eastAsia"/>
                <w:b/>
                <w:bCs/>
                <w:sz w:val="20"/>
                <w:szCs w:val="20"/>
              </w:rPr>
              <w:t>/CFO</w:t>
            </w:r>
            <w:r>
              <w:rPr>
                <w:rFonts w:eastAsia="Yu Mincho"/>
                <w:b/>
                <w:bCs/>
                <w:sz w:val="20"/>
                <w:szCs w:val="20"/>
                <w:lang w:val="en-GB"/>
              </w:rPr>
              <w:t xml:space="preserve">. Reader estimates the </w:t>
            </w:r>
            <w:r>
              <w:rPr>
                <w:rFonts w:hint="eastAsia"/>
                <w:b/>
                <w:bCs/>
                <w:sz w:val="20"/>
                <w:szCs w:val="20"/>
              </w:rPr>
              <w:t>time/</w:t>
            </w:r>
            <w:r>
              <w:rPr>
                <w:rFonts w:eastAsia="Yu Mincho"/>
                <w:b/>
                <w:bCs/>
                <w:sz w:val="20"/>
                <w:szCs w:val="20"/>
                <w:lang w:val="en-GB"/>
              </w:rPr>
              <w:t xml:space="preserve">frequency </w:t>
            </w:r>
            <w:r>
              <w:rPr>
                <w:rFonts w:eastAsiaTheme="minorEastAsia" w:hint="eastAsia"/>
                <w:b/>
                <w:bCs/>
                <w:sz w:val="20"/>
                <w:szCs w:val="20"/>
                <w:lang w:val="en-GB"/>
              </w:rPr>
              <w:t xml:space="preserve">error </w:t>
            </w:r>
            <w:r>
              <w:rPr>
                <w:rFonts w:eastAsia="Yu Mincho"/>
                <w:b/>
                <w:bCs/>
                <w:sz w:val="20"/>
                <w:szCs w:val="20"/>
                <w:lang w:val="en-GB"/>
              </w:rPr>
              <w:t xml:space="preserve">of the received D2R transmission for detection/demodulation/decoding. </w:t>
            </w:r>
          </w:p>
          <w:p w14:paraId="533E20E9" w14:textId="77777777" w:rsidR="00AA13BC" w:rsidRDefault="00C04669">
            <w:pPr>
              <w:pStyle w:val="aff4"/>
              <w:numPr>
                <w:ilvl w:val="1"/>
                <w:numId w:val="22"/>
              </w:numPr>
              <w:adjustRightInd w:val="0"/>
              <w:snapToGrid w:val="0"/>
              <w:spacing w:after="0" w:line="240" w:lineRule="auto"/>
              <w:ind w:left="884" w:hanging="442"/>
              <w:contextualSpacing w:val="0"/>
            </w:pPr>
            <w:r>
              <w:rPr>
                <w:rFonts w:eastAsia="Yu Mincho"/>
                <w:b/>
                <w:bCs/>
                <w:sz w:val="20"/>
                <w:szCs w:val="20"/>
                <w:lang w:val="en-GB"/>
              </w:rPr>
              <w:t>FFS how device calibrates the clock based on a R2D signal</w:t>
            </w:r>
            <w:r>
              <w:rPr>
                <w:rFonts w:hint="eastAsia"/>
                <w:b/>
                <w:bCs/>
                <w:sz w:val="20"/>
                <w:szCs w:val="20"/>
              </w:rPr>
              <w:t>/channel</w:t>
            </w:r>
            <w:r>
              <w:rPr>
                <w:rFonts w:eastAsia="Yu Mincho"/>
                <w:b/>
                <w:bCs/>
                <w:sz w:val="20"/>
                <w:szCs w:val="20"/>
                <w:lang w:val="en-GB"/>
              </w:rPr>
              <w:t xml:space="preserve"> and what is the</w:t>
            </w:r>
            <w:r>
              <w:rPr>
                <w:rFonts w:eastAsia="Yu Mincho"/>
                <w:b/>
                <w:bCs/>
                <w:strike/>
                <w:sz w:val="20"/>
                <w:szCs w:val="20"/>
                <w:lang w:val="en-GB"/>
              </w:rPr>
              <w:t xml:space="preserve"> </w:t>
            </w:r>
            <w:r>
              <w:rPr>
                <w:rFonts w:eastAsia="Yu Mincho"/>
                <w:b/>
                <w:bCs/>
                <w:sz w:val="20"/>
                <w:szCs w:val="20"/>
                <w:lang w:val="en-GB"/>
              </w:rPr>
              <w:t>achievable accuracy</w:t>
            </w:r>
            <w:r>
              <w:rPr>
                <w:rFonts w:eastAsia="等线" w:hint="eastAsia"/>
                <w:b/>
                <w:bCs/>
                <w:sz w:val="20"/>
                <w:szCs w:val="20"/>
                <w:lang w:val="en-GB"/>
              </w:rPr>
              <w:t>.</w:t>
            </w:r>
          </w:p>
          <w:p w14:paraId="11816D1A" w14:textId="77777777" w:rsidR="00AA13BC" w:rsidRDefault="00C04669">
            <w:pPr>
              <w:pStyle w:val="aff4"/>
              <w:numPr>
                <w:ilvl w:val="2"/>
                <w:numId w:val="23"/>
              </w:numPr>
              <w:adjustRightInd w:val="0"/>
              <w:snapToGrid w:val="0"/>
              <w:spacing w:after="0" w:line="240" w:lineRule="auto"/>
              <w:contextualSpacing w:val="0"/>
            </w:pPr>
            <w:r>
              <w:rPr>
                <w:rFonts w:eastAsia="等线" w:hint="eastAsia"/>
                <w:b/>
                <w:bCs/>
                <w:sz w:val="20"/>
                <w:szCs w:val="20"/>
                <w:lang w:val="en-GB"/>
              </w:rPr>
              <w:t>e.g., a</w:t>
            </w:r>
            <w:r>
              <w:rPr>
                <w:rFonts w:eastAsia="等线"/>
                <w:b/>
                <w:bCs/>
                <w:sz w:val="20"/>
                <w:szCs w:val="20"/>
                <w:lang w:val="en-GB"/>
              </w:rPr>
              <w:t xml:space="preserve"> device updates the number of clock samples for a D2R chip/bit without changing the clock frequency</w:t>
            </w:r>
            <w:r>
              <w:rPr>
                <w:rFonts w:eastAsia="等线" w:hint="eastAsia"/>
                <w:b/>
                <w:bCs/>
                <w:sz w:val="20"/>
                <w:szCs w:val="20"/>
                <w:lang w:val="en-GB"/>
              </w:rPr>
              <w:t xml:space="preserve"> </w:t>
            </w:r>
          </w:p>
          <w:p w14:paraId="2D434BD9" w14:textId="77777777" w:rsidR="00AA13BC" w:rsidRDefault="00C04669">
            <w:pPr>
              <w:pStyle w:val="aff4"/>
              <w:numPr>
                <w:ilvl w:val="1"/>
                <w:numId w:val="22"/>
              </w:numPr>
              <w:adjustRightInd w:val="0"/>
              <w:snapToGrid w:val="0"/>
              <w:spacing w:after="0" w:line="240" w:lineRule="auto"/>
              <w:ind w:left="884" w:hanging="442"/>
              <w:contextualSpacing w:val="0"/>
              <w:rPr>
                <w:b/>
                <w:bCs/>
                <w:sz w:val="20"/>
                <w:szCs w:val="20"/>
                <w:lang w:val="en-GB"/>
              </w:rPr>
            </w:pPr>
            <w:r>
              <w:rPr>
                <w:rFonts w:eastAsia="Yu Mincho"/>
                <w:b/>
                <w:bCs/>
                <w:sz w:val="20"/>
                <w:szCs w:val="20"/>
                <w:lang w:val="en-GB"/>
              </w:rPr>
              <w:t>FFS how R2D signal should be designed to facilitate the clock calibration at the device</w:t>
            </w:r>
          </w:p>
          <w:p w14:paraId="09C18FAA" w14:textId="77777777" w:rsidR="00AA13BC" w:rsidRDefault="00C04669">
            <w:pPr>
              <w:pStyle w:val="aff4"/>
              <w:numPr>
                <w:ilvl w:val="1"/>
                <w:numId w:val="22"/>
              </w:numPr>
              <w:adjustRightInd w:val="0"/>
              <w:snapToGrid w:val="0"/>
              <w:spacing w:after="0" w:line="240" w:lineRule="auto"/>
              <w:ind w:left="884" w:hanging="442"/>
              <w:contextualSpacing w:val="0"/>
              <w:rPr>
                <w:rFonts w:eastAsia="等线"/>
              </w:rPr>
            </w:pPr>
            <w:r>
              <w:rPr>
                <w:rFonts w:eastAsia="Yu Mincho"/>
                <w:b/>
                <w:bCs/>
                <w:sz w:val="20"/>
                <w:szCs w:val="20"/>
                <w:lang w:val="en-GB"/>
              </w:rPr>
              <w:t>FFS</w:t>
            </w:r>
            <w:r>
              <w:rPr>
                <w:rFonts w:eastAsia="等线" w:hint="eastAsia"/>
                <w:b/>
                <w:bCs/>
                <w:sz w:val="20"/>
                <w:szCs w:val="20"/>
                <w:lang w:val="en-GB"/>
              </w:rPr>
              <w:t xml:space="preserve"> </w:t>
            </w:r>
            <w:r>
              <w:rPr>
                <w:rFonts w:eastAsia="Yu Mincho"/>
                <w:b/>
                <w:bCs/>
                <w:sz w:val="20"/>
                <w:szCs w:val="20"/>
                <w:lang w:val="en-GB"/>
              </w:rPr>
              <w:t>how D2R</w:t>
            </w:r>
            <w:r>
              <w:rPr>
                <w:rFonts w:eastAsia="等线" w:hint="eastAsia"/>
                <w:b/>
                <w:bCs/>
                <w:sz w:val="20"/>
                <w:szCs w:val="20"/>
                <w:lang w:val="en-GB"/>
              </w:rPr>
              <w:t xml:space="preserve"> </w:t>
            </w:r>
            <w:r>
              <w:rPr>
                <w:rFonts w:eastAsia="Yu Mincho"/>
                <w:b/>
                <w:bCs/>
                <w:sz w:val="20"/>
                <w:szCs w:val="20"/>
                <w:lang w:val="en-GB"/>
              </w:rPr>
              <w:t xml:space="preserve">transmission should be designed to facilitate reader’s estimation of the </w:t>
            </w:r>
            <w:r>
              <w:rPr>
                <w:rFonts w:hint="eastAsia"/>
                <w:b/>
                <w:bCs/>
                <w:sz w:val="20"/>
                <w:szCs w:val="20"/>
              </w:rPr>
              <w:t>time/</w:t>
            </w:r>
            <w:r>
              <w:rPr>
                <w:rFonts w:eastAsia="Yu Mincho"/>
                <w:b/>
                <w:bCs/>
                <w:sz w:val="20"/>
                <w:szCs w:val="20"/>
                <w:lang w:val="en-GB"/>
              </w:rPr>
              <w:t xml:space="preserve">frequency </w:t>
            </w:r>
            <w:r>
              <w:rPr>
                <w:rFonts w:hint="eastAsia"/>
                <w:b/>
                <w:bCs/>
                <w:sz w:val="20"/>
                <w:szCs w:val="20"/>
              </w:rPr>
              <w:t xml:space="preserve">error </w:t>
            </w:r>
            <w:r>
              <w:rPr>
                <w:rFonts w:eastAsia="Yu Mincho"/>
                <w:b/>
                <w:bCs/>
                <w:sz w:val="20"/>
                <w:szCs w:val="20"/>
                <w:lang w:val="en-GB"/>
              </w:rPr>
              <w:t>of the received D2R transmission</w:t>
            </w:r>
          </w:p>
          <w:p w14:paraId="61B11957" w14:textId="77777777" w:rsidR="00AA13BC" w:rsidRDefault="00C04669">
            <w:pPr>
              <w:rPr>
                <w:lang w:val="en-US"/>
              </w:rPr>
            </w:pPr>
            <w:r>
              <w:rPr>
                <w:rFonts w:eastAsia="Yu Mincho" w:hint="eastAsia"/>
                <w:b/>
                <w:bCs/>
              </w:rPr>
              <w:t>Note</w:t>
            </w:r>
            <w:r>
              <w:rPr>
                <w:rFonts w:eastAsiaTheme="minorEastAsia" w:hint="eastAsia"/>
                <w:b/>
                <w:bCs/>
                <w:lang w:eastAsia="zh-CN"/>
              </w:rPr>
              <w:t>:</w:t>
            </w:r>
            <w:r>
              <w:rPr>
                <w:rFonts w:eastAsia="Yu Mincho" w:hint="eastAsia"/>
                <w:b/>
                <w:bCs/>
              </w:rPr>
              <w:t xml:space="preserve"> the complexity of </w:t>
            </w:r>
            <w:r>
              <w:rPr>
                <w:rFonts w:eastAsia="Yu Mincho"/>
                <w:b/>
                <w:bCs/>
              </w:rPr>
              <w:t>calibrat</w:t>
            </w:r>
            <w:r>
              <w:rPr>
                <w:rFonts w:eastAsia="Yu Mincho" w:hint="eastAsia"/>
                <w:b/>
                <w:bCs/>
              </w:rPr>
              <w:t>ing</w:t>
            </w:r>
            <w:r>
              <w:rPr>
                <w:rFonts w:eastAsia="Yu Mincho"/>
                <w:b/>
                <w:bCs/>
              </w:rPr>
              <w:t xml:space="preserve"> the device clock</w:t>
            </w:r>
            <w:r>
              <w:rPr>
                <w:rFonts w:eastAsia="Yu Mincho" w:hint="eastAsia"/>
                <w:b/>
                <w:bCs/>
              </w:rPr>
              <w:t xml:space="preserve"> should be minimized</w:t>
            </w:r>
          </w:p>
        </w:tc>
      </w:tr>
    </w:tbl>
    <w:p w14:paraId="66291A0A" w14:textId="77777777" w:rsidR="00AA13BC" w:rsidRDefault="00C04669">
      <w:pPr>
        <w:pStyle w:val="aff4"/>
        <w:numPr>
          <w:ilvl w:val="1"/>
          <w:numId w:val="24"/>
        </w:numPr>
        <w:adjustRightInd w:val="0"/>
        <w:snapToGrid w:val="0"/>
        <w:spacing w:beforeLines="50" w:before="120" w:afterLines="50" w:after="120" w:line="240" w:lineRule="auto"/>
        <w:ind w:left="884" w:hanging="442"/>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[2], [3], [14] </w:t>
      </w:r>
      <w:r>
        <w:rPr>
          <w:rFonts w:ascii="Times New Roman" w:eastAsia="等线" w:hAnsi="Times New Roman" w:cs="Times New Roman"/>
          <w:kern w:val="0"/>
          <w:sz w:val="20"/>
          <w:szCs w:val="20"/>
          <w:lang w:val="en-GB" w:eastAsia="zh-CN"/>
        </w:rPr>
        <w:t xml:space="preserve">support </w:t>
      </w:r>
      <w:r>
        <w:rPr>
          <w:rFonts w:ascii="Times New Roman" w:eastAsia="等线" w:hAnsi="Times New Roman" w:cs="Times New Roman" w:hint="eastAsia"/>
          <w:kern w:val="0"/>
          <w:sz w:val="20"/>
          <w:szCs w:val="20"/>
          <w:lang w:val="en-GB" w:eastAsia="zh-CN"/>
        </w:rPr>
        <w:t xml:space="preserve">to study and capture </w:t>
      </w:r>
      <w:r>
        <w:rPr>
          <w:rFonts w:ascii="Times New Roman" w:eastAsia="等线" w:hAnsi="Times New Roman" w:cs="Times New Roman"/>
          <w:kern w:val="0"/>
          <w:sz w:val="20"/>
          <w:szCs w:val="20"/>
          <w:lang w:val="en-GB" w:eastAsia="zh-CN"/>
        </w:rPr>
        <w:t>both the options</w:t>
      </w:r>
      <w:r>
        <w:rPr>
          <w:rFonts w:ascii="Times New Roman" w:eastAsia="等线" w:hAnsi="Times New Roman" w:cs="Times New Roman" w:hint="eastAsia"/>
          <w:kern w:val="0"/>
          <w:sz w:val="20"/>
          <w:szCs w:val="20"/>
          <w:lang w:val="en-GB" w:eastAsia="zh-CN"/>
        </w:rPr>
        <w:t xml:space="preserve"> in the TR</w:t>
      </w:r>
      <w:r>
        <w:rPr>
          <w:rFonts w:ascii="Times New Roman" w:eastAsia="等线" w:hAnsi="Times New Roman" w:cs="Times New Roman"/>
          <w:kern w:val="0"/>
          <w:sz w:val="20"/>
          <w:szCs w:val="20"/>
          <w:lang w:val="en-GB" w:eastAsia="zh-CN"/>
        </w:rPr>
        <w:t>.</w:t>
      </w:r>
    </w:p>
    <w:p w14:paraId="51D8EA1E" w14:textId="77777777" w:rsidR="00AA13BC" w:rsidRDefault="00C04669">
      <w:pPr>
        <w:pStyle w:val="aff4"/>
        <w:numPr>
          <w:ilvl w:val="1"/>
          <w:numId w:val="24"/>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[11] prefers option 1 as baseline.</w:t>
      </w:r>
    </w:p>
    <w:p w14:paraId="099A5DBD" w14:textId="77777777" w:rsidR="00AA13BC" w:rsidRDefault="00C04669">
      <w:pPr>
        <w:pStyle w:val="aff4"/>
        <w:numPr>
          <w:ilvl w:val="1"/>
          <w:numId w:val="24"/>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[13] prefers option 2. </w:t>
      </w:r>
    </w:p>
    <w:p w14:paraId="020AD12A"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[4] observed following</w:t>
      </w:r>
    </w:p>
    <w:p w14:paraId="7406DFE4" w14:textId="77777777" w:rsidR="00AA13BC" w:rsidRDefault="00C04669">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Device 1 and 2a can perform clock compensation by counting the samples within a pre-defined duration,</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but cannot perform the conventional clock calibration procedure based on the frequency offset estimation and correction by using e.g. a voltage-controlled oscillator (VCO).</w:t>
      </w:r>
    </w:p>
    <w:p w14:paraId="46C83168" w14:textId="77777777" w:rsidR="00AA13BC" w:rsidRDefault="00C04669">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Device 2b can perform clock calibration by adjusting its clock frequency using a local oscillator.</w:t>
      </w:r>
    </w:p>
    <w:p w14:paraId="091C2BD7"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[9] observed that </w:t>
      </w:r>
      <w:r>
        <w:rPr>
          <w:rFonts w:ascii="Times New Roman" w:eastAsia="等线" w:hAnsi="Times New Roman" w:cs="Times New Roman"/>
          <w:kern w:val="0"/>
          <w:sz w:val="20"/>
          <w:szCs w:val="20"/>
          <w:lang w:val="en-GB" w:eastAsia="zh-CN"/>
        </w:rPr>
        <w:t>device 1 calibrates the clock by for example updating the number of clock samples for a D2R chip/bit without changing the clock frequency</w:t>
      </w:r>
    </w:p>
    <w:p w14:paraId="18CA8E68"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[14] proposed </w:t>
      </w:r>
      <w:r>
        <w:rPr>
          <w:rFonts w:ascii="Times New Roman" w:eastAsia="等线" w:hAnsi="Times New Roman" w:cs="Times New Roman"/>
          <w:kern w:val="0"/>
          <w:sz w:val="20"/>
          <w:szCs w:val="20"/>
          <w:lang w:val="en-GB" w:eastAsia="zh-CN"/>
        </w:rPr>
        <w:t>RAN1 should clarify the definition of the “clock calibration” operation on a device</w:t>
      </w:r>
      <w:r>
        <w:rPr>
          <w:rFonts w:ascii="Times New Roman" w:eastAsia="等线" w:hAnsi="Times New Roman" w:cs="Times New Roman" w:hint="eastAsia"/>
          <w:kern w:val="0"/>
          <w:sz w:val="20"/>
          <w:szCs w:val="20"/>
          <w:lang w:val="en-GB" w:eastAsia="zh-CN"/>
        </w:rPr>
        <w:t xml:space="preserve"> and the </w:t>
      </w:r>
      <w:r>
        <w:rPr>
          <w:rFonts w:ascii="Times New Roman" w:eastAsia="等线" w:hAnsi="Times New Roman" w:cs="Times New Roman"/>
          <w:kern w:val="0"/>
          <w:sz w:val="20"/>
          <w:szCs w:val="20"/>
          <w:lang w:val="en-GB" w:eastAsia="zh-CN"/>
        </w:rPr>
        <w:t>definition</w:t>
      </w:r>
      <w:r>
        <w:rPr>
          <w:rFonts w:ascii="Times New Roman" w:eastAsia="等线" w:hAnsi="Times New Roman" w:cs="Times New Roman" w:hint="eastAsia"/>
          <w:kern w:val="0"/>
          <w:sz w:val="20"/>
          <w:szCs w:val="20"/>
          <w:lang w:val="en-GB" w:eastAsia="zh-CN"/>
        </w:rPr>
        <w:t xml:space="preserve"> of the clock calibration on a device could be,</w:t>
      </w:r>
    </w:p>
    <w:p w14:paraId="2DC5E135" w14:textId="77777777" w:rsidR="00AA13BC" w:rsidRDefault="00C04669">
      <w:pPr>
        <w:pStyle w:val="aff4"/>
        <w:numPr>
          <w:ilvl w:val="1"/>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Definition 1: the device updates the number of clock </w:t>
      </w:r>
      <w:r>
        <w:rPr>
          <w:rFonts w:ascii="Times New Roman" w:eastAsia="等线" w:hAnsi="Times New Roman" w:cs="Times New Roman"/>
          <w:kern w:val="0"/>
          <w:sz w:val="20"/>
          <w:szCs w:val="20"/>
          <w:lang w:val="en-GB" w:eastAsia="zh-CN"/>
        </w:rPr>
        <w:t>samples</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within</w:t>
      </w:r>
      <w:r>
        <w:rPr>
          <w:rFonts w:ascii="Times New Roman" w:eastAsia="等线" w:hAnsi="Times New Roman" w:cs="Times New Roman" w:hint="eastAsia"/>
          <w:kern w:val="0"/>
          <w:sz w:val="20"/>
          <w:szCs w:val="20"/>
          <w:lang w:val="en-GB" w:eastAsia="zh-CN"/>
        </w:rPr>
        <w:t xml:space="preserve"> a chip/bit </w:t>
      </w:r>
      <w:r>
        <w:rPr>
          <w:rFonts w:ascii="Times New Roman" w:eastAsia="等线" w:hAnsi="Times New Roman" w:cs="Times New Roman"/>
          <w:kern w:val="0"/>
          <w:sz w:val="20"/>
          <w:szCs w:val="20"/>
          <w:lang w:val="en-GB" w:eastAsia="zh-CN"/>
        </w:rPr>
        <w:t>according</w:t>
      </w:r>
      <w:r>
        <w:rPr>
          <w:rFonts w:ascii="Times New Roman" w:eastAsia="等线" w:hAnsi="Times New Roman" w:cs="Times New Roman" w:hint="eastAsia"/>
          <w:kern w:val="0"/>
          <w:sz w:val="20"/>
          <w:szCs w:val="20"/>
          <w:lang w:val="en-GB" w:eastAsia="zh-CN"/>
        </w:rPr>
        <w:t xml:space="preserve"> to </w:t>
      </w:r>
      <w:r>
        <w:rPr>
          <w:rFonts w:ascii="Times New Roman" w:eastAsia="等线" w:hAnsi="Times New Roman" w:cs="Times New Roman"/>
          <w:kern w:val="0"/>
          <w:sz w:val="20"/>
          <w:szCs w:val="20"/>
          <w:lang w:val="en-GB" w:eastAsia="zh-CN"/>
        </w:rPr>
        <w:t>the</w:t>
      </w:r>
      <w:r>
        <w:rPr>
          <w:rFonts w:ascii="Times New Roman" w:eastAsia="等线" w:hAnsi="Times New Roman" w:cs="Times New Roman" w:hint="eastAsia"/>
          <w:kern w:val="0"/>
          <w:sz w:val="20"/>
          <w:szCs w:val="20"/>
          <w:lang w:val="en-GB" w:eastAsia="zh-CN"/>
        </w:rPr>
        <w:t xml:space="preserve"> received R2D signal and cannot </w:t>
      </w:r>
      <w:r>
        <w:rPr>
          <w:rFonts w:ascii="Times New Roman" w:eastAsia="等线" w:hAnsi="Times New Roman" w:cs="Times New Roman"/>
          <w:kern w:val="0"/>
          <w:sz w:val="20"/>
          <w:szCs w:val="20"/>
          <w:lang w:val="en-GB" w:eastAsia="zh-CN"/>
        </w:rPr>
        <w:t>chang</w:t>
      </w:r>
      <w:r>
        <w:rPr>
          <w:rFonts w:ascii="Times New Roman" w:eastAsia="等线" w:hAnsi="Times New Roman" w:cs="Times New Roman" w:hint="eastAsia"/>
          <w:kern w:val="0"/>
          <w:sz w:val="20"/>
          <w:szCs w:val="20"/>
          <w:lang w:val="en-GB" w:eastAsia="zh-CN"/>
        </w:rPr>
        <w:t xml:space="preserve">e the clock </w:t>
      </w:r>
      <w:r>
        <w:rPr>
          <w:rFonts w:ascii="Times New Roman" w:eastAsia="等线" w:hAnsi="Times New Roman" w:cs="Times New Roman"/>
          <w:kern w:val="0"/>
          <w:sz w:val="20"/>
          <w:szCs w:val="20"/>
          <w:lang w:val="en-GB" w:eastAsia="zh-CN"/>
        </w:rPr>
        <w:t>frequency.</w:t>
      </w:r>
    </w:p>
    <w:p w14:paraId="1B5D754A" w14:textId="77777777" w:rsidR="00AA13BC" w:rsidRDefault="00C04669">
      <w:pPr>
        <w:pStyle w:val="aff4"/>
        <w:numPr>
          <w:ilvl w:val="1"/>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Definition 2: the device changes the clock frequency according to the received R2D signal and locks the changed clock frequency.</w:t>
      </w:r>
    </w:p>
    <w:p w14:paraId="6B6952D9"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[24] discussed the meaning of </w:t>
      </w:r>
      <w:r>
        <w:rPr>
          <w:rFonts w:ascii="Times New Roman" w:eastAsia="等线" w:hAnsi="Times New Roman" w:cs="Times New Roman"/>
          <w:kern w:val="0"/>
          <w:sz w:val="20"/>
          <w:szCs w:val="20"/>
          <w:lang w:val="en-GB" w:eastAsia="zh-CN"/>
        </w:rPr>
        <w:t>"calibration" is different depending on the devices</w:t>
      </w:r>
      <w:r>
        <w:rPr>
          <w:rFonts w:ascii="Times New Roman" w:eastAsia="等线" w:hAnsi="Times New Roman" w:cs="Times New Roman" w:hint="eastAsia"/>
          <w:kern w:val="0"/>
          <w:sz w:val="20"/>
          <w:szCs w:val="20"/>
          <w:lang w:val="en-GB" w:eastAsia="zh-CN"/>
        </w:rPr>
        <w:t xml:space="preserve"> and proposed that the</w:t>
      </w:r>
      <w:r>
        <w:rPr>
          <w:rFonts w:ascii="Times New Roman" w:eastAsia="等线" w:hAnsi="Times New Roman" w:cs="Times New Roman"/>
          <w:kern w:val="0"/>
          <w:sz w:val="20"/>
          <w:szCs w:val="20"/>
          <w:lang w:val="en-GB" w:eastAsia="zh-CN"/>
        </w:rPr>
        <w:t xml:space="preserve"> D2R transmission </w:t>
      </w:r>
      <w:r>
        <w:rPr>
          <w:rFonts w:ascii="Times New Roman" w:eastAsia="等线" w:hAnsi="Times New Roman" w:cs="Times New Roman" w:hint="eastAsia"/>
          <w:kern w:val="0"/>
          <w:sz w:val="20"/>
          <w:szCs w:val="20"/>
          <w:lang w:val="en-GB" w:eastAsia="zh-CN"/>
        </w:rPr>
        <w:t xml:space="preserve">is calibrated signal </w:t>
      </w:r>
      <w:r>
        <w:rPr>
          <w:rFonts w:ascii="Times New Roman" w:eastAsia="等线" w:hAnsi="Times New Roman" w:cs="Times New Roman"/>
          <w:kern w:val="0"/>
          <w:sz w:val="20"/>
          <w:szCs w:val="20"/>
          <w:lang w:val="en-GB" w:eastAsia="zh-CN"/>
        </w:rPr>
        <w:t xml:space="preserve">by using R2D signal/channel. </w:t>
      </w:r>
      <w:r>
        <w:rPr>
          <w:rFonts w:ascii="Times New Roman" w:eastAsia="等线" w:hAnsi="Times New Roman" w:cs="Times New Roman" w:hint="eastAsia"/>
          <w:kern w:val="0"/>
          <w:sz w:val="20"/>
          <w:szCs w:val="20"/>
          <w:lang w:val="en-GB" w:eastAsia="zh-CN"/>
        </w:rPr>
        <w:t xml:space="preserve"> </w:t>
      </w:r>
    </w:p>
    <w:p w14:paraId="429C4D29" w14:textId="77777777" w:rsidR="00AA13BC" w:rsidRDefault="00C04669">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For device 1 and 2a without large frequency shift: calibration based on VCO as analogue domain oscillator calibration increase</w:t>
      </w:r>
      <w:r>
        <w:rPr>
          <w:rFonts w:ascii="Times New Roman" w:eastAsia="等线" w:hAnsi="Times New Roman" w:cs="Times New Roman" w:hint="eastAsia"/>
          <w:kern w:val="0"/>
          <w:sz w:val="20"/>
          <w:szCs w:val="20"/>
          <w:lang w:val="en-GB" w:eastAsia="zh-CN"/>
        </w:rPr>
        <w:t>s</w:t>
      </w:r>
      <w:r>
        <w:rPr>
          <w:rFonts w:ascii="Times New Roman" w:eastAsia="等线" w:hAnsi="Times New Roman" w:cs="Times New Roman"/>
          <w:kern w:val="0"/>
          <w:sz w:val="20"/>
          <w:szCs w:val="20"/>
          <w:lang w:val="en-GB" w:eastAsia="zh-CN"/>
        </w:rPr>
        <w:t xml:space="preserve"> the </w:t>
      </w:r>
      <w:r>
        <w:rPr>
          <w:rFonts w:ascii="Times New Roman" w:eastAsia="等线" w:hAnsi="Times New Roman" w:cs="Times New Roman" w:hint="eastAsia"/>
          <w:kern w:val="0"/>
          <w:sz w:val="20"/>
          <w:szCs w:val="20"/>
          <w:lang w:val="en-GB" w:eastAsia="zh-CN"/>
        </w:rPr>
        <w:t xml:space="preserve">device </w:t>
      </w:r>
      <w:r>
        <w:rPr>
          <w:rFonts w:ascii="Times New Roman" w:eastAsia="等线" w:hAnsi="Times New Roman" w:cs="Times New Roman"/>
          <w:kern w:val="0"/>
          <w:sz w:val="20"/>
          <w:szCs w:val="20"/>
          <w:lang w:val="en-GB" w:eastAsia="zh-CN"/>
        </w:rPr>
        <w:t>power consumption and complexity. Counter and digital logic can be used to calibrate transmission waveform. e.g., rectangular wave to be multiplied as reflection wave periodicity is adjusted based on R2D signal/channel counting/calibration</w:t>
      </w:r>
      <w:r>
        <w:rPr>
          <w:rFonts w:ascii="Times New Roman" w:eastAsia="等线" w:hAnsi="Times New Roman" w:cs="Times New Roman" w:hint="eastAsia"/>
          <w:kern w:val="0"/>
          <w:sz w:val="20"/>
          <w:szCs w:val="20"/>
          <w:lang w:val="en-GB" w:eastAsia="zh-CN"/>
        </w:rPr>
        <w:t>.</w:t>
      </w:r>
    </w:p>
    <w:p w14:paraId="01490154" w14:textId="77777777" w:rsidR="00AA13BC" w:rsidRDefault="00C04669">
      <w:pPr>
        <w:pStyle w:val="aff4"/>
        <w:numPr>
          <w:ilvl w:val="1"/>
          <w:numId w:val="25"/>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For device 2a with large frequency shift and 2b: in addition to the calibration by the digital logic, VCO based calibration is necessary as large frequency shift and LO for carrier frequency requires VCO based calibration</w:t>
      </w:r>
      <w:r>
        <w:rPr>
          <w:rFonts w:ascii="Times New Roman" w:eastAsia="等线" w:hAnsi="Times New Roman" w:cs="Times New Roman" w:hint="eastAsia"/>
          <w:kern w:val="0"/>
          <w:sz w:val="20"/>
          <w:szCs w:val="20"/>
          <w:lang w:val="en-GB" w:eastAsia="zh-CN"/>
        </w:rPr>
        <w:t>.</w:t>
      </w:r>
    </w:p>
    <w:p w14:paraId="68C4A86A"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[27] views that a</w:t>
      </w:r>
      <w:r>
        <w:rPr>
          <w:rFonts w:ascii="Times New Roman" w:eastAsia="等线" w:hAnsi="Times New Roman" w:cs="Times New Roman"/>
          <w:kern w:val="0"/>
          <w:sz w:val="20"/>
          <w:szCs w:val="20"/>
          <w:lang w:val="en-GB" w:eastAsia="zh-CN"/>
        </w:rPr>
        <w:t xml:space="preserve"> device calibrates the device clock for D2R transmission by using R2D signal/channel and transmits D2R with a potential residual SFO/CFO</w:t>
      </w:r>
    </w:p>
    <w:p w14:paraId="5B7DCD7D"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[33] Device performs D2R resource determination and D2R TX based on post-sync SFO, which is updated by monitoring/reception of the latest R2D sync signal.</w:t>
      </w:r>
    </w:p>
    <w:p w14:paraId="044117B2"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[34] discussed the framework of device SFO correction (clock calibration) and proposed following:</w:t>
      </w:r>
    </w:p>
    <w:p w14:paraId="5036AEA0" w14:textId="77777777" w:rsidR="00AA13BC" w:rsidRDefault="00C04669">
      <w:pPr>
        <w:pStyle w:val="aff4"/>
        <w:numPr>
          <w:ilvl w:val="1"/>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Device SFO correction (clock calibration) via R2D is possible by following way:</w:t>
      </w:r>
    </w:p>
    <w:p w14:paraId="5CD61B59" w14:textId="77777777" w:rsidR="00AA13BC" w:rsidRDefault="00C04669">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R2D transmission has a specific time duration </w:t>
      </w:r>
      <w:r>
        <w:rPr>
          <w:rFonts w:ascii="Times New Roman" w:hAnsi="Times New Roman" w:cs="Times New Roman"/>
          <w:i/>
          <w:iCs/>
          <w:sz w:val="20"/>
          <w:szCs w:val="20"/>
        </w:rPr>
        <w:t>T</w:t>
      </w:r>
      <w:r>
        <w:rPr>
          <w:rFonts w:ascii="Times New Roman" w:hAnsi="Times New Roman" w:cs="Times New Roman"/>
          <w:sz w:val="20"/>
          <w:szCs w:val="20"/>
        </w:rPr>
        <w:t xml:space="preserve"> that a device knows the corresponding number of clock counts, </w:t>
      </w:r>
      <w:r>
        <w:rPr>
          <w:rFonts w:ascii="Times New Roman" w:hAnsi="Times New Roman" w:cs="Times New Roman"/>
          <w:i/>
          <w:iCs/>
          <w:sz w:val="20"/>
          <w:szCs w:val="20"/>
        </w:rPr>
        <w:t>N</w:t>
      </w:r>
      <w:r>
        <w:rPr>
          <w:rFonts w:ascii="Times New Roman" w:hAnsi="Times New Roman" w:cs="Times New Roman"/>
          <w:sz w:val="20"/>
          <w:szCs w:val="20"/>
        </w:rPr>
        <w:t xml:space="preserve">, with the ideal clock frequency. A device measures the time duration </w:t>
      </w:r>
      <w:r>
        <w:rPr>
          <w:rFonts w:ascii="Times New Roman" w:hAnsi="Times New Roman" w:cs="Times New Roman"/>
          <w:i/>
          <w:iCs/>
          <w:sz w:val="20"/>
          <w:szCs w:val="20"/>
        </w:rPr>
        <w:t>T</w:t>
      </w:r>
      <w:r>
        <w:rPr>
          <w:rFonts w:ascii="Times New Roman" w:hAnsi="Times New Roman" w:cs="Times New Roman"/>
          <w:sz w:val="20"/>
          <w:szCs w:val="20"/>
        </w:rPr>
        <w:t xml:space="preserve"> by the actual local clock with an SFO, which is </w:t>
      </w:r>
      <w:r>
        <w:rPr>
          <w:rFonts w:ascii="Times New Roman" w:hAnsi="Times New Roman" w:cs="Times New Roman"/>
          <w:i/>
          <w:iCs/>
          <w:sz w:val="20"/>
          <w:szCs w:val="20"/>
        </w:rPr>
        <w:t>N</w:t>
      </w:r>
      <w:r>
        <w:rPr>
          <w:rFonts w:ascii="Times New Roman" w:hAnsi="Times New Roman" w:cs="Times New Roman"/>
          <w:sz w:val="20"/>
          <w:szCs w:val="20"/>
        </w:rPr>
        <w:t xml:space="preserve"> +</w:t>
      </w:r>
      <m:oMath>
        <m:r>
          <m:rPr>
            <m:sty m:val="p"/>
          </m:rPr>
          <w:rPr>
            <w:rFonts w:ascii="Cambria Math" w:hAnsi="Cambria Math" w:cs="Times New Roman"/>
            <w:sz w:val="20"/>
            <w:szCs w:val="20"/>
          </w:rPr>
          <m:t>Δ</m:t>
        </m:r>
      </m:oMath>
      <w:r>
        <w:rPr>
          <w:rFonts w:ascii="Times New Roman" w:hAnsi="Times New Roman" w:cs="Times New Roman"/>
          <w:i/>
          <w:iCs/>
          <w:sz w:val="20"/>
          <w:szCs w:val="20"/>
        </w:rPr>
        <w:t>N</w:t>
      </w:r>
      <w:r>
        <w:rPr>
          <w:rFonts w:ascii="Times New Roman" w:hAnsi="Times New Roman" w:cs="Times New Roman"/>
          <w:sz w:val="20"/>
          <w:szCs w:val="20"/>
        </w:rPr>
        <w:t xml:space="preserve">. Then the device clock frequency can be estimated as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where </w:t>
      </w:r>
      <m:oMath>
        <m:sSub>
          <m:sSubPr>
            <m:ctrlPr>
              <w:rPr>
                <w:rFonts w:ascii="Cambria Math" w:hAnsi="Cambria Math" w:cs="Times New Roman"/>
                <w:i/>
                <w:sz w:val="20"/>
                <w:szCs w:val="20"/>
              </w:rPr>
            </m:ctrlPr>
          </m:sSubPr>
          <m:e>
            <m:r>
              <w:rPr>
                <w:rFonts w:ascii="Cambria Math" w:hAnsi="Cambria Math" w:cs="Times New Roman"/>
                <w:sz w:val="20"/>
                <w:szCs w:val="20"/>
              </w:rPr>
              <m:t>f</m:t>
            </m:r>
          </m:e>
          <m:sub>
            <m:r>
              <w:rPr>
                <w:rFonts w:ascii="Cambria Math" w:hAnsi="Cambria Math" w:cs="Times New Roman"/>
                <w:sz w:val="20"/>
                <w:szCs w:val="20"/>
              </w:rPr>
              <m:t>s</m:t>
            </m:r>
          </m:sub>
        </m:sSub>
      </m:oMath>
      <w:r>
        <w:rPr>
          <w:rFonts w:ascii="Times New Roman" w:hAnsi="Times New Roman" w:cs="Times New Roman"/>
          <w:sz w:val="20"/>
          <w:szCs w:val="20"/>
        </w:rPr>
        <w:t xml:space="preserve"> is the ideal clock sampling frequency.</w:t>
      </w:r>
    </w:p>
    <w:p w14:paraId="1CE3FC67" w14:textId="77777777" w:rsidR="00AA13BC" w:rsidRDefault="00C04669">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rPr>
        <w:lastRenderedPageBreak/>
        <w:t xml:space="preserve">For D2R, the device knows the number of clock counts per D2R chip, </w:t>
      </w:r>
      <w:r>
        <w:rPr>
          <w:rFonts w:ascii="Times New Roman" w:hAnsi="Times New Roman" w:cs="Times New Roman"/>
          <w:i/>
          <w:iCs/>
          <w:sz w:val="20"/>
          <w:szCs w:val="20"/>
        </w:rPr>
        <w:t>X</w:t>
      </w:r>
      <w:r>
        <w:rPr>
          <w:rFonts w:ascii="Times New Roman" w:hAnsi="Times New Roman" w:cs="Times New Roman"/>
          <w:sz w:val="20"/>
          <w:szCs w:val="20"/>
        </w:rPr>
        <w:t xml:space="preserve">, with the ideal clock frequency. Based on the measurement of the time duration T in R2D, the device adjusts the number of clock counts per D2R chip as </w:t>
      </w:r>
      <m:oMath>
        <m:sSup>
          <m:sSupPr>
            <m:ctrlPr>
              <w:rPr>
                <w:rFonts w:ascii="Cambria Math" w:hAnsi="Cambria Math" w:cs="Times New Roman"/>
                <w:i/>
                <w:sz w:val="20"/>
                <w:szCs w:val="20"/>
              </w:rPr>
            </m:ctrlPr>
          </m:sSupPr>
          <m:e>
            <m:r>
              <w:rPr>
                <w:rFonts w:ascii="Cambria Math" w:hAnsi="Cambria Math" w:cs="Times New Roman"/>
                <w:sz w:val="20"/>
                <w:szCs w:val="20"/>
              </w:rPr>
              <m:t>X</m:t>
            </m:r>
          </m:e>
          <m:sup>
            <m:r>
              <w:rPr>
                <w:rFonts w:ascii="Cambria Math" w:hAnsi="Cambria Math" w:cs="Times New Roman"/>
                <w:sz w:val="20"/>
                <w:szCs w:val="20"/>
              </w:rPr>
              <m:t>'</m:t>
            </m:r>
          </m:sup>
        </m:sSup>
        <m:r>
          <w:rPr>
            <w:rFonts w:ascii="Cambria Math" w:hAnsi="Cambria Math" w:cs="Times New Roman"/>
            <w:sz w:val="20"/>
            <w:szCs w:val="20"/>
          </w:rPr>
          <m:t>=</m:t>
        </m:r>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num>
              <m:den>
                <m:r>
                  <w:rPr>
                    <w:rFonts w:ascii="Cambria Math" w:hAnsi="Cambria Math" w:cs="Times New Roman"/>
                    <w:sz w:val="20"/>
                    <w:szCs w:val="20"/>
                  </w:rPr>
                  <m:t>N</m:t>
                </m:r>
              </m:den>
            </m:f>
          </m:e>
        </m:d>
        <m:r>
          <w:rPr>
            <w:rFonts w:ascii="Cambria Math" w:hAnsi="Cambria Math" w:cs="Times New Roman"/>
            <w:sz w:val="20"/>
            <w:szCs w:val="20"/>
          </w:rPr>
          <m:t>×X</m:t>
        </m:r>
      </m:oMath>
      <w:r>
        <w:rPr>
          <w:rFonts w:ascii="Times New Roman" w:hAnsi="Times New Roman" w:cs="Times New Roman"/>
          <w:sz w:val="20"/>
          <w:szCs w:val="20"/>
        </w:rPr>
        <w:t>.</w:t>
      </w:r>
    </w:p>
    <w:p w14:paraId="7156B170" w14:textId="77777777" w:rsidR="00AA13BC" w:rsidRDefault="00C04669">
      <w:pPr>
        <w:pStyle w:val="aff4"/>
        <w:numPr>
          <w:ilvl w:val="3"/>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rPr>
        <w:t xml:space="preserve">Instead, it is possible to adjust the sampling clock frequency by the factor of </w:t>
      </w:r>
      <m:oMath>
        <m:d>
          <m:dPr>
            <m:ctrlPr>
              <w:rPr>
                <w:rFonts w:ascii="Cambria Math" w:hAnsi="Cambria Math" w:cs="Times New Roman"/>
                <w:i/>
                <w:sz w:val="20"/>
                <w:szCs w:val="20"/>
              </w:rPr>
            </m:ctrlPr>
          </m:dPr>
          <m:e>
            <m:f>
              <m:fPr>
                <m:ctrlPr>
                  <w:rPr>
                    <w:rFonts w:ascii="Cambria Math" w:hAnsi="Cambria Math" w:cs="Times New Roman"/>
                    <w:i/>
                    <w:sz w:val="20"/>
                    <w:szCs w:val="20"/>
                  </w:rPr>
                </m:ctrlPr>
              </m:fPr>
              <m:num>
                <m:r>
                  <w:rPr>
                    <w:rFonts w:ascii="Cambria Math" w:hAnsi="Cambria Math" w:cs="Times New Roman"/>
                    <w:sz w:val="20"/>
                    <w:szCs w:val="20"/>
                  </w:rPr>
                  <m:t>N</m:t>
                </m:r>
              </m:num>
              <m:den>
                <m:r>
                  <w:rPr>
                    <w:rFonts w:ascii="Cambria Math" w:hAnsi="Cambria Math" w:cs="Times New Roman"/>
                    <w:sz w:val="20"/>
                    <w:szCs w:val="20"/>
                  </w:rPr>
                  <m:t>N+</m:t>
                </m:r>
                <m:r>
                  <m:rPr>
                    <m:sty m:val="p"/>
                  </m:rPr>
                  <w:rPr>
                    <w:rFonts w:ascii="Cambria Math" w:hAnsi="Cambria Math" w:cs="Times New Roman"/>
                    <w:sz w:val="20"/>
                    <w:szCs w:val="20"/>
                  </w:rPr>
                  <m:t>Δ</m:t>
                </m:r>
                <m:r>
                  <w:rPr>
                    <w:rFonts w:ascii="Cambria Math" w:hAnsi="Cambria Math" w:cs="Times New Roman"/>
                    <w:sz w:val="20"/>
                    <w:szCs w:val="20"/>
                  </w:rPr>
                  <m:t>N</m:t>
                </m:r>
              </m:den>
            </m:f>
          </m:e>
        </m:d>
      </m:oMath>
      <w:r>
        <w:rPr>
          <w:rFonts w:ascii="Times New Roman" w:hAnsi="Times New Roman" w:cs="Times New Roman"/>
          <w:sz w:val="20"/>
          <w:szCs w:val="20"/>
        </w:rPr>
        <w:t xml:space="preserve"> using DCO as reported in [</w:t>
      </w:r>
      <w:r>
        <w:rPr>
          <w:rFonts w:ascii="Times New Roman" w:hAnsi="Times New Roman" w:cs="Times New Roman" w:hint="eastAsia"/>
          <w:sz w:val="20"/>
          <w:szCs w:val="20"/>
          <w:lang w:eastAsia="zh-CN"/>
        </w:rPr>
        <w:t>39</w:t>
      </w:r>
      <w:r>
        <w:rPr>
          <w:rFonts w:ascii="Times New Roman" w:hAnsi="Times New Roman" w:cs="Times New Roman"/>
          <w:sz w:val="20"/>
          <w:szCs w:val="20"/>
        </w:rPr>
        <w:t>].</w:t>
      </w:r>
    </w:p>
    <w:p w14:paraId="25E21478" w14:textId="77777777" w:rsidR="00AA13BC" w:rsidRDefault="00C04669">
      <w:pPr>
        <w:pStyle w:val="aff4"/>
        <w:numPr>
          <w:ilvl w:val="1"/>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R2D signal/channel should be designed to enable device SFO correction (clock calibration) over the time duration </w:t>
      </w:r>
      <w:r>
        <w:rPr>
          <w:rFonts w:ascii="Times New Roman" w:hAnsi="Times New Roman" w:cs="Times New Roman"/>
          <w:i/>
          <w:iCs/>
          <w:sz w:val="20"/>
          <w:szCs w:val="20"/>
          <w:lang w:val="en-GB"/>
        </w:rPr>
        <w:t>T</w:t>
      </w:r>
      <w:r>
        <w:rPr>
          <w:rFonts w:ascii="Times New Roman" w:hAnsi="Times New Roman" w:cs="Times New Roman"/>
          <w:sz w:val="20"/>
          <w:szCs w:val="20"/>
          <w:lang w:val="en-GB"/>
        </w:rPr>
        <w:t>, where the SFO correction (clock calibration) could be done:</w:t>
      </w:r>
    </w:p>
    <w:p w14:paraId="6D37FFF4" w14:textId="77777777" w:rsidR="00AA13BC" w:rsidRDefault="00C04669">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Opt.1: based on </w:t>
      </w:r>
      <w:r>
        <w:rPr>
          <w:rFonts w:ascii="Times New Roman" w:hAnsi="Times New Roman" w:cs="Times New Roman" w:hint="eastAsia"/>
          <w:sz w:val="20"/>
          <w:szCs w:val="20"/>
          <w:lang w:val="en-GB" w:eastAsia="zh-CN"/>
        </w:rPr>
        <w:t>C</w:t>
      </w:r>
      <w:r>
        <w:rPr>
          <w:rFonts w:ascii="Times New Roman" w:hAnsi="Times New Roman" w:cs="Times New Roman"/>
          <w:sz w:val="20"/>
          <w:szCs w:val="20"/>
          <w:lang w:val="en-GB"/>
        </w:rPr>
        <w:t xml:space="preserve">lock-acquisition part </w:t>
      </w:r>
      <w:r>
        <w:rPr>
          <w:rFonts w:ascii="Times New Roman" w:hAnsi="Times New Roman" w:cs="Times New Roman" w:hint="eastAsia"/>
          <w:sz w:val="20"/>
          <w:szCs w:val="20"/>
          <w:lang w:val="en-GB" w:eastAsia="zh-CN"/>
        </w:rPr>
        <w:t>(CAP) of R2D preamble</w:t>
      </w:r>
    </w:p>
    <w:p w14:paraId="186334F8" w14:textId="77777777" w:rsidR="00AA13BC" w:rsidRDefault="00C04669">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 xml:space="preserve">Opt.2: based on </w:t>
      </w:r>
      <w:r>
        <w:rPr>
          <w:rFonts w:ascii="Times New Roman" w:hAnsi="Times New Roman" w:cs="Times New Roman" w:hint="eastAsia"/>
          <w:sz w:val="20"/>
          <w:szCs w:val="20"/>
          <w:lang w:val="en-GB" w:eastAsia="zh-CN"/>
        </w:rPr>
        <w:t>C</w:t>
      </w:r>
      <w:r>
        <w:rPr>
          <w:rFonts w:ascii="Times New Roman" w:hAnsi="Times New Roman" w:cs="Times New Roman"/>
          <w:sz w:val="20"/>
          <w:szCs w:val="20"/>
          <w:lang w:val="en-GB"/>
        </w:rPr>
        <w:t xml:space="preserve">lock-acquisition part </w:t>
      </w:r>
      <w:r>
        <w:rPr>
          <w:rFonts w:ascii="Times New Roman" w:hAnsi="Times New Roman" w:cs="Times New Roman" w:hint="eastAsia"/>
          <w:sz w:val="20"/>
          <w:szCs w:val="20"/>
          <w:lang w:val="en-GB" w:eastAsia="zh-CN"/>
        </w:rPr>
        <w:t>(CAP) of R2D preamble</w:t>
      </w:r>
      <w:r>
        <w:rPr>
          <w:rFonts w:ascii="Times New Roman" w:hAnsi="Times New Roman" w:cs="Times New Roman"/>
          <w:sz w:val="20"/>
          <w:szCs w:val="20"/>
          <w:lang w:val="en-GB"/>
        </w:rPr>
        <w:t xml:space="preserve"> </w:t>
      </w:r>
      <w:r>
        <w:rPr>
          <w:rFonts w:ascii="Times New Roman" w:hAnsi="Times New Roman" w:cs="Times New Roman" w:hint="eastAsia"/>
          <w:sz w:val="20"/>
          <w:szCs w:val="20"/>
          <w:lang w:val="en-GB" w:eastAsia="zh-CN"/>
        </w:rPr>
        <w:t>and</w:t>
      </w:r>
      <w:r>
        <w:rPr>
          <w:rFonts w:ascii="Times New Roman" w:hAnsi="Times New Roman" w:cs="Times New Roman"/>
          <w:sz w:val="20"/>
          <w:szCs w:val="20"/>
          <w:lang w:val="en-GB"/>
        </w:rPr>
        <w:t xml:space="preserve"> PRDCH</w:t>
      </w:r>
    </w:p>
    <w:p w14:paraId="30F3D55A" w14:textId="77777777" w:rsidR="00AA13BC" w:rsidRDefault="00AA13BC">
      <w:pPr>
        <w:rPr>
          <w:lang w:eastAsia="ja-JP"/>
        </w:rPr>
      </w:pPr>
    </w:p>
    <w:p w14:paraId="154CAD92" w14:textId="77777777" w:rsidR="00AA13BC" w:rsidRDefault="00C04669">
      <w:pPr>
        <w:jc w:val="center"/>
        <w:rPr>
          <w:lang w:eastAsia="ja-JP"/>
        </w:rPr>
      </w:pPr>
      <w:r>
        <w:rPr>
          <w:noProof/>
          <w:lang w:val="en-US" w:eastAsia="zh-CN"/>
        </w:rPr>
        <w:drawing>
          <wp:inline distT="0" distB="0" distL="0" distR="0" wp14:anchorId="0DF6C847" wp14:editId="4F6E111A">
            <wp:extent cx="4630420" cy="850900"/>
            <wp:effectExtent l="0" t="0" r="0" b="0"/>
            <wp:docPr id="18421397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139778"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4630680" cy="851400"/>
                    </a:xfrm>
                    <a:prstGeom prst="rect">
                      <a:avLst/>
                    </a:prstGeom>
                    <a:noFill/>
                    <a:ln>
                      <a:noFill/>
                    </a:ln>
                  </pic:spPr>
                </pic:pic>
              </a:graphicData>
            </a:graphic>
          </wp:inline>
        </w:drawing>
      </w:r>
    </w:p>
    <w:p w14:paraId="39AB85A4" w14:textId="77777777" w:rsidR="00AA13BC" w:rsidRDefault="00C04669">
      <w:pPr>
        <w:jc w:val="center"/>
        <w:rPr>
          <w:lang w:eastAsia="ja-JP"/>
        </w:rPr>
      </w:pPr>
      <w:r>
        <w:rPr>
          <w:rFonts w:hint="eastAsia"/>
          <w:lang w:eastAsia="ja-JP"/>
        </w:rPr>
        <w:t xml:space="preserve">(a) Opt.1: CAP is designed to enable SFO correction </w:t>
      </w:r>
    </w:p>
    <w:p w14:paraId="0432C8FC" w14:textId="77777777" w:rsidR="00AA13BC" w:rsidRDefault="00C04669">
      <w:pPr>
        <w:jc w:val="center"/>
        <w:rPr>
          <w:lang w:eastAsia="ja-JP"/>
        </w:rPr>
      </w:pPr>
      <w:r>
        <w:rPr>
          <w:noProof/>
          <w:lang w:val="en-US" w:eastAsia="zh-CN"/>
        </w:rPr>
        <w:drawing>
          <wp:inline distT="0" distB="0" distL="0" distR="0" wp14:anchorId="4C92ECF5" wp14:editId="3B995D07">
            <wp:extent cx="4630420" cy="861695"/>
            <wp:effectExtent l="0" t="0" r="0" b="0"/>
            <wp:docPr id="7090156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015641"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4630680" cy="861840"/>
                    </a:xfrm>
                    <a:prstGeom prst="rect">
                      <a:avLst/>
                    </a:prstGeom>
                    <a:noFill/>
                    <a:ln>
                      <a:noFill/>
                    </a:ln>
                  </pic:spPr>
                </pic:pic>
              </a:graphicData>
            </a:graphic>
          </wp:inline>
        </w:drawing>
      </w:r>
    </w:p>
    <w:p w14:paraId="2B552E4F" w14:textId="77777777" w:rsidR="00AA13BC" w:rsidRDefault="00C04669">
      <w:pPr>
        <w:jc w:val="center"/>
        <w:rPr>
          <w:lang w:eastAsia="ja-JP"/>
        </w:rPr>
      </w:pPr>
      <w:r>
        <w:rPr>
          <w:rFonts w:hint="eastAsia"/>
          <w:lang w:eastAsia="ja-JP"/>
        </w:rPr>
        <w:t>(b) Opt.2: In addition to CAP, PRDCH is designed to enable SFO correctio</w:t>
      </w:r>
    </w:p>
    <w:p w14:paraId="7DDE6077" w14:textId="77777777" w:rsidR="00AA13BC" w:rsidRDefault="00C04669">
      <w:pPr>
        <w:jc w:val="center"/>
        <w:rPr>
          <w:rFonts w:eastAsia="等线"/>
          <w:lang w:eastAsia="zh-CN"/>
        </w:rPr>
      </w:pPr>
      <w:r>
        <w:rPr>
          <w:rFonts w:hint="eastAsia"/>
          <w:lang w:eastAsia="ja-JP"/>
        </w:rPr>
        <w:t>Fig. 3.3.1-2</w:t>
      </w:r>
      <w:r>
        <w:rPr>
          <w:rFonts w:eastAsia="等线" w:hint="eastAsia"/>
          <w:lang w:eastAsia="zh-CN"/>
        </w:rPr>
        <w:t xml:space="preserve"> </w:t>
      </w:r>
      <w:r>
        <w:rPr>
          <w:rFonts w:hint="eastAsia"/>
          <w:lang w:eastAsia="ja-JP"/>
        </w:rPr>
        <w:t>Framework options of SFO correction (clock calibration) via R2D</w:t>
      </w:r>
      <w:r>
        <w:rPr>
          <w:rFonts w:eastAsia="等线" w:hint="eastAsia"/>
          <w:lang w:eastAsia="zh-CN"/>
        </w:rPr>
        <w:t xml:space="preserve"> in [34]</w:t>
      </w:r>
    </w:p>
    <w:p w14:paraId="5727B847" w14:textId="77777777" w:rsidR="00AA13BC" w:rsidRDefault="00C04669">
      <w:pPr>
        <w:pStyle w:val="aff4"/>
        <w:numPr>
          <w:ilvl w:val="1"/>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To enable SFO correction (clock calibration), careful design discussions are necessary on:</w:t>
      </w:r>
    </w:p>
    <w:p w14:paraId="29D57029" w14:textId="77777777" w:rsidR="00AA13BC" w:rsidRDefault="00C04669">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CAP length/design and its length</w:t>
      </w:r>
    </w:p>
    <w:p w14:paraId="7C3C8BBD" w14:textId="77777777" w:rsidR="00AA13BC" w:rsidRDefault="00C04669">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R2D waveform such as line coding, CP handling</w:t>
      </w:r>
    </w:p>
    <w:p w14:paraId="39C9D05D" w14:textId="77777777" w:rsidR="00AA13BC" w:rsidRDefault="00C04669">
      <w:pPr>
        <w:pStyle w:val="aff4"/>
        <w:numPr>
          <w:ilvl w:val="2"/>
          <w:numId w:val="26"/>
        </w:numPr>
        <w:adjustRightInd w:val="0"/>
        <w:snapToGrid w:val="0"/>
        <w:spacing w:after="50" w:line="240" w:lineRule="auto"/>
        <w:contextualSpacing w:val="0"/>
        <w:rPr>
          <w:rFonts w:ascii="Times New Roman" w:hAnsi="Times New Roman" w:cs="Times New Roman"/>
          <w:sz w:val="20"/>
          <w:szCs w:val="20"/>
          <w:lang w:val="en-GB"/>
        </w:rPr>
      </w:pPr>
      <w:r>
        <w:rPr>
          <w:rFonts w:ascii="Times New Roman" w:hAnsi="Times New Roman" w:cs="Times New Roman"/>
          <w:sz w:val="20"/>
          <w:szCs w:val="20"/>
          <w:lang w:val="en-GB"/>
        </w:rPr>
        <w:t>R2D transmission bandwidth for a given value of M</w:t>
      </w:r>
    </w:p>
    <w:p w14:paraId="0E4B5F9F" w14:textId="77777777" w:rsidR="00AA13BC" w:rsidRDefault="00AA13BC">
      <w:pPr>
        <w:rPr>
          <w:rFonts w:eastAsia="等线"/>
          <w:lang w:val="en-US" w:eastAsia="zh-CN"/>
        </w:rPr>
      </w:pPr>
    </w:p>
    <w:p w14:paraId="7CA01673" w14:textId="77777777" w:rsidR="00AA13BC" w:rsidRDefault="00C04669">
      <w:pPr>
        <w:pStyle w:val="4"/>
        <w:ind w:left="1102"/>
        <w:rPr>
          <w:rFonts w:eastAsia="等线"/>
          <w:lang w:eastAsia="zh-CN"/>
        </w:rPr>
      </w:pPr>
      <w:r>
        <w:rPr>
          <w:rFonts w:eastAsia="等线" w:hint="eastAsia"/>
          <w:lang w:eastAsia="zh-CN"/>
        </w:rPr>
        <w:t xml:space="preserve"> </w:t>
      </w:r>
      <w:r>
        <w:rPr>
          <w:rFonts w:hint="eastAsia"/>
          <w:lang w:eastAsia="zh-CN"/>
        </w:rPr>
        <w:t xml:space="preserve">Issue#2: What is </w:t>
      </w:r>
      <w:r>
        <w:rPr>
          <w:lang w:eastAsia="zh-CN"/>
        </w:rPr>
        <w:t xml:space="preserve">the SFO accuracy </w:t>
      </w:r>
      <w:r>
        <w:rPr>
          <w:rFonts w:hint="eastAsia"/>
          <w:lang w:eastAsia="zh-CN"/>
        </w:rPr>
        <w:t xml:space="preserve">after </w:t>
      </w:r>
      <w:r>
        <w:rPr>
          <w:lang w:eastAsia="zh-CN"/>
        </w:rPr>
        <w:t>clock</w:t>
      </w:r>
      <w:r>
        <w:rPr>
          <w:rFonts w:hint="eastAsia"/>
          <w:lang w:eastAsia="zh-CN"/>
        </w:rPr>
        <w:t xml:space="preserve"> calibration at device side?</w:t>
      </w:r>
    </w:p>
    <w:p w14:paraId="248A22C1" w14:textId="77777777" w:rsidR="00AA13BC" w:rsidRDefault="00C04669">
      <w:pPr>
        <w:adjustRightInd w:val="0"/>
        <w:snapToGrid w:val="0"/>
        <w:spacing w:afterLines="50" w:after="120" w:line="240" w:lineRule="auto"/>
        <w:rPr>
          <w:rFonts w:eastAsia="等线"/>
          <w:b/>
          <w:bCs/>
          <w:sz w:val="22"/>
          <w:szCs w:val="22"/>
          <w:lang w:val="en-US" w:eastAsia="zh-CN"/>
        </w:rPr>
      </w:pPr>
      <w:r>
        <w:rPr>
          <w:rFonts w:eastAsia="等线" w:hint="eastAsia"/>
          <w:b/>
          <w:bCs/>
          <w:sz w:val="22"/>
          <w:szCs w:val="22"/>
          <w:lang w:val="en-US" w:eastAsia="zh-CN"/>
        </w:rPr>
        <w:t>There is a Note in following w</w:t>
      </w:r>
      <w:r>
        <w:rPr>
          <w:rFonts w:eastAsia="等线"/>
          <w:b/>
          <w:bCs/>
          <w:sz w:val="22"/>
          <w:szCs w:val="22"/>
          <w:lang w:val="en-US" w:eastAsia="zh-CN"/>
        </w:rPr>
        <w:t>orking assumption on [0q] (sampling frequency) in link level simulation</w:t>
      </w:r>
      <w:r>
        <w:rPr>
          <w:rFonts w:eastAsia="等线" w:hint="eastAsia"/>
          <w:b/>
          <w:bCs/>
          <w:sz w:val="22"/>
          <w:szCs w:val="22"/>
          <w:lang w:val="en-US" w:eastAsia="zh-CN"/>
        </w:rPr>
        <w:t xml:space="preserve"> agreed in RAN1#117 meeting. </w:t>
      </w:r>
    </w:p>
    <w:p w14:paraId="62640C05" w14:textId="77777777" w:rsidR="00AA13BC" w:rsidRDefault="00C04669">
      <w:pPr>
        <w:numPr>
          <w:ilvl w:val="0"/>
          <w:numId w:val="27"/>
        </w:numPr>
        <w:adjustRightInd w:val="0"/>
        <w:snapToGrid w:val="0"/>
        <w:spacing w:after="0" w:line="240" w:lineRule="auto"/>
        <w:ind w:left="357" w:hanging="357"/>
        <w:jc w:val="left"/>
        <w:rPr>
          <w:sz w:val="21"/>
          <w:szCs w:val="21"/>
          <w:highlight w:val="yellow"/>
          <w:lang w:eastAsia="ja-JP"/>
        </w:rPr>
      </w:pPr>
      <w:r>
        <w:rPr>
          <w:sz w:val="21"/>
          <w:szCs w:val="21"/>
          <w:highlight w:val="yellow"/>
          <w:lang w:eastAsia="ja-JP"/>
        </w:rPr>
        <w:t>Note: Accuracy can be improved after clock calibration for at least device 2.  FFS applicable for device 1</w:t>
      </w:r>
    </w:p>
    <w:p w14:paraId="332E07B7" w14:textId="77777777" w:rsidR="00AA13BC" w:rsidRDefault="00AA13BC">
      <w:pPr>
        <w:adjustRightInd w:val="0"/>
        <w:snapToGrid w:val="0"/>
        <w:spacing w:after="0" w:line="240" w:lineRule="auto"/>
        <w:ind w:left="357"/>
        <w:jc w:val="left"/>
        <w:rPr>
          <w:sz w:val="21"/>
          <w:szCs w:val="21"/>
          <w:highlight w:val="yellow"/>
          <w:lang w:eastAsia="ja-JP"/>
        </w:rPr>
      </w:pPr>
    </w:p>
    <w:tbl>
      <w:tblPr>
        <w:tblStyle w:val="afc"/>
        <w:tblW w:w="0" w:type="auto"/>
        <w:tblLook w:val="04A0" w:firstRow="1" w:lastRow="0" w:firstColumn="1" w:lastColumn="0" w:noHBand="0" w:noVBand="1"/>
      </w:tblPr>
      <w:tblGrid>
        <w:gridCol w:w="9350"/>
      </w:tblGrid>
      <w:tr w:rsidR="00AA13BC" w14:paraId="6CA1B5D2" w14:textId="77777777">
        <w:tc>
          <w:tcPr>
            <w:tcW w:w="9350" w:type="dxa"/>
          </w:tcPr>
          <w:p w14:paraId="07EAC08A" w14:textId="77777777" w:rsidR="00AA13BC" w:rsidRDefault="00C04669">
            <w:pPr>
              <w:adjustRightInd w:val="0"/>
              <w:snapToGrid w:val="0"/>
              <w:spacing w:after="0" w:line="240" w:lineRule="auto"/>
              <w:jc w:val="left"/>
              <w:rPr>
                <w:lang w:eastAsia="ja-JP"/>
              </w:rPr>
            </w:pPr>
            <w:r>
              <w:rPr>
                <w:b/>
                <w:bCs/>
                <w:highlight w:val="darkYellow"/>
                <w:lang w:eastAsia="ja-JP"/>
              </w:rPr>
              <w:t>Working assumption on [0q] (sampling frequency) in link level simulation table</w:t>
            </w:r>
          </w:p>
          <w:p w14:paraId="53E9256E" w14:textId="77777777" w:rsidR="00AA13BC" w:rsidRDefault="00C04669">
            <w:pPr>
              <w:adjustRightInd w:val="0"/>
              <w:snapToGrid w:val="0"/>
              <w:spacing w:after="0" w:line="240" w:lineRule="auto"/>
              <w:jc w:val="left"/>
              <w:rPr>
                <w:lang w:eastAsia="ja-JP"/>
              </w:rPr>
            </w:pPr>
            <w:r>
              <w:rPr>
                <w:lang w:eastAsia="ja-JP"/>
              </w:rPr>
              <w:t>Companies to report the Sampling frequency (e.g., 1.92Msps or other feasible values if any)</w:t>
            </w:r>
          </w:p>
          <w:p w14:paraId="324DC8C0" w14:textId="77777777" w:rsidR="00AA13BC" w:rsidRDefault="00C04669">
            <w:pPr>
              <w:adjustRightInd w:val="0"/>
              <w:snapToGrid w:val="0"/>
              <w:spacing w:after="0" w:line="240" w:lineRule="auto"/>
              <w:jc w:val="left"/>
              <w:rPr>
                <w:lang w:eastAsia="ja-JP"/>
              </w:rPr>
            </w:pPr>
            <w:r>
              <w:rPr>
                <w:highlight w:val="yellow"/>
                <w:lang w:eastAsia="ja-JP"/>
              </w:rPr>
              <w:t>Initial SFO (Sampling Frequency Offset) (Fe):</w:t>
            </w:r>
            <w:r>
              <w:rPr>
                <w:lang w:eastAsia="ja-JP"/>
              </w:rPr>
              <w:t xml:space="preserve"> </w:t>
            </w:r>
          </w:p>
          <w:p w14:paraId="6D1B34C8" w14:textId="77777777" w:rsidR="00AA13BC" w:rsidRDefault="00C04669">
            <w:pPr>
              <w:numPr>
                <w:ilvl w:val="0"/>
                <w:numId w:val="27"/>
              </w:numPr>
              <w:adjustRightInd w:val="0"/>
              <w:snapToGrid w:val="0"/>
              <w:spacing w:after="0" w:line="240" w:lineRule="auto"/>
              <w:jc w:val="left"/>
              <w:rPr>
                <w:highlight w:val="yellow"/>
                <w:lang w:eastAsia="ja-JP"/>
              </w:rPr>
            </w:pPr>
            <w:r>
              <w:rPr>
                <w:highlight w:val="yellow"/>
                <w:lang w:eastAsia="ja-JP"/>
              </w:rPr>
              <w:t>(M) Randomly select a value from the range of [0.1 ~ 1] *10^4 ppm for device 2,</w:t>
            </w:r>
          </w:p>
          <w:p w14:paraId="47C4BDFD" w14:textId="77777777" w:rsidR="00AA13BC" w:rsidRDefault="00C04669">
            <w:pPr>
              <w:numPr>
                <w:ilvl w:val="0"/>
                <w:numId w:val="27"/>
              </w:numPr>
              <w:adjustRightInd w:val="0"/>
              <w:snapToGrid w:val="0"/>
              <w:spacing w:after="0" w:line="240" w:lineRule="auto"/>
              <w:jc w:val="left"/>
              <w:rPr>
                <w:highlight w:val="yellow"/>
                <w:lang w:eastAsia="ja-JP"/>
              </w:rPr>
            </w:pPr>
            <w:r>
              <w:rPr>
                <w:highlight w:val="yellow"/>
                <w:lang w:eastAsia="ja-JP"/>
              </w:rPr>
              <w:t>(M) Randomly select a value from the range of [0.1 ~ 1] * 10^5 ppm for device 1,</w:t>
            </w:r>
          </w:p>
          <w:p w14:paraId="61B96AF3" w14:textId="77777777" w:rsidR="00AA13BC" w:rsidRDefault="00C04669">
            <w:pPr>
              <w:numPr>
                <w:ilvl w:val="0"/>
                <w:numId w:val="27"/>
              </w:numPr>
              <w:adjustRightInd w:val="0"/>
              <w:snapToGrid w:val="0"/>
              <w:spacing w:after="0" w:line="240" w:lineRule="auto"/>
              <w:jc w:val="left"/>
              <w:rPr>
                <w:lang w:eastAsia="ja-JP"/>
              </w:rPr>
            </w:pPr>
            <w:r>
              <w:rPr>
                <w:lang w:eastAsia="ja-JP"/>
              </w:rPr>
              <w:t>(O) Randomly select a value from the range of [0.1 ~ 1] *10^5 ppm for device 2,</w:t>
            </w:r>
          </w:p>
          <w:p w14:paraId="2148D687" w14:textId="77777777" w:rsidR="00AA13BC" w:rsidRDefault="00C04669">
            <w:pPr>
              <w:numPr>
                <w:ilvl w:val="0"/>
                <w:numId w:val="27"/>
              </w:numPr>
              <w:adjustRightInd w:val="0"/>
              <w:snapToGrid w:val="0"/>
              <w:spacing w:after="0" w:line="240" w:lineRule="auto"/>
              <w:jc w:val="left"/>
              <w:rPr>
                <w:lang w:eastAsia="ja-JP"/>
              </w:rPr>
            </w:pPr>
            <w:r>
              <w:rPr>
                <w:lang w:eastAsia="ja-JP"/>
              </w:rPr>
              <w:t xml:space="preserve">FFS: Optionally evaluate a fixed value SFO for device 1 and 2 </w:t>
            </w:r>
          </w:p>
          <w:p w14:paraId="025AC241" w14:textId="77777777" w:rsidR="00AA13BC" w:rsidRDefault="00C04669">
            <w:pPr>
              <w:numPr>
                <w:ilvl w:val="0"/>
                <w:numId w:val="27"/>
              </w:numPr>
              <w:adjustRightInd w:val="0"/>
              <w:snapToGrid w:val="0"/>
              <w:spacing w:after="0" w:line="240" w:lineRule="auto"/>
              <w:jc w:val="left"/>
              <w:rPr>
                <w:lang w:eastAsia="ja-JP"/>
              </w:rPr>
            </w:pPr>
            <w:r>
              <w:rPr>
                <w:lang w:eastAsia="ja-JP"/>
              </w:rPr>
              <w:t>Note: For random selection, the value is randomly selected per simulation drop, according to a uniform distribution</w:t>
            </w:r>
          </w:p>
          <w:p w14:paraId="6EDAD67B" w14:textId="77777777" w:rsidR="00AA13BC" w:rsidRDefault="00C04669">
            <w:pPr>
              <w:numPr>
                <w:ilvl w:val="0"/>
                <w:numId w:val="27"/>
              </w:numPr>
              <w:adjustRightInd w:val="0"/>
              <w:snapToGrid w:val="0"/>
              <w:spacing w:after="0" w:line="240" w:lineRule="auto"/>
              <w:jc w:val="left"/>
              <w:rPr>
                <w:lang w:eastAsia="ja-JP"/>
              </w:rPr>
            </w:pPr>
            <w:r>
              <w:rPr>
                <w:lang w:eastAsia="ja-JP"/>
              </w:rPr>
              <w:t>Note: Above values are only for sampling purpose.</w:t>
            </w:r>
          </w:p>
          <w:p w14:paraId="5C632698" w14:textId="77777777" w:rsidR="00AA13BC" w:rsidRDefault="00C04669">
            <w:pPr>
              <w:numPr>
                <w:ilvl w:val="0"/>
                <w:numId w:val="27"/>
              </w:numPr>
              <w:adjustRightInd w:val="0"/>
              <w:snapToGrid w:val="0"/>
              <w:spacing w:after="0" w:line="240" w:lineRule="auto"/>
              <w:jc w:val="left"/>
              <w:rPr>
                <w:lang w:eastAsia="ja-JP"/>
              </w:rPr>
            </w:pPr>
            <w:r>
              <w:rPr>
                <w:lang w:eastAsia="ja-JP"/>
              </w:rPr>
              <w:t>FFS other values</w:t>
            </w:r>
          </w:p>
          <w:p w14:paraId="62CC7400" w14:textId="77777777" w:rsidR="00AA13BC" w:rsidRDefault="00C04669">
            <w:pPr>
              <w:numPr>
                <w:ilvl w:val="0"/>
                <w:numId w:val="27"/>
              </w:numPr>
              <w:adjustRightInd w:val="0"/>
              <w:snapToGrid w:val="0"/>
              <w:spacing w:after="0" w:line="240" w:lineRule="auto"/>
              <w:jc w:val="left"/>
              <w:rPr>
                <w:lang w:eastAsia="ja-JP"/>
              </w:rPr>
            </w:pPr>
            <w:r>
              <w:rPr>
                <w:lang w:eastAsia="ja-JP"/>
              </w:rPr>
              <w:t>Note: Above assumptions are only for LLS evaluation purpose only for R2D and [D2R].</w:t>
            </w:r>
          </w:p>
          <w:p w14:paraId="588B1B96" w14:textId="77777777" w:rsidR="00AA13BC" w:rsidRDefault="00C04669">
            <w:pPr>
              <w:adjustRightInd w:val="0"/>
              <w:snapToGrid w:val="0"/>
              <w:spacing w:after="0" w:line="240" w:lineRule="auto"/>
              <w:jc w:val="left"/>
              <w:rPr>
                <w:highlight w:val="yellow"/>
                <w:lang w:eastAsia="ja-JP"/>
              </w:rPr>
            </w:pPr>
            <w:r>
              <w:rPr>
                <w:highlight w:val="yellow"/>
                <w:lang w:eastAsia="ja-JP"/>
              </w:rPr>
              <w:t>The timing drift ΔT over a time T is modelled as ΔT = ±Fe * T.</w:t>
            </w:r>
          </w:p>
          <w:p w14:paraId="6BAE1F6F" w14:textId="77777777" w:rsidR="00AA13BC" w:rsidRDefault="00C04669">
            <w:pPr>
              <w:numPr>
                <w:ilvl w:val="0"/>
                <w:numId w:val="27"/>
              </w:numPr>
              <w:adjustRightInd w:val="0"/>
              <w:snapToGrid w:val="0"/>
              <w:spacing w:after="0" w:line="240" w:lineRule="auto"/>
              <w:jc w:val="left"/>
              <w:rPr>
                <w:highlight w:val="yellow"/>
                <w:lang w:eastAsia="ja-JP"/>
              </w:rPr>
            </w:pPr>
            <w:r>
              <w:rPr>
                <w:highlight w:val="yellow"/>
                <w:lang w:eastAsia="ja-JP"/>
              </w:rPr>
              <w:t xml:space="preserve">Note: Accuracy can be improved after </w:t>
            </w:r>
            <w:bookmarkStart w:id="5" w:name="_Hlk174275041"/>
            <w:r>
              <w:rPr>
                <w:highlight w:val="yellow"/>
                <w:lang w:eastAsia="ja-JP"/>
              </w:rPr>
              <w:t xml:space="preserve">clock calibration </w:t>
            </w:r>
            <w:bookmarkEnd w:id="5"/>
            <w:r>
              <w:rPr>
                <w:highlight w:val="yellow"/>
                <w:lang w:eastAsia="ja-JP"/>
              </w:rPr>
              <w:t>for at least device 2.  FFS applicable for device 1</w:t>
            </w:r>
          </w:p>
          <w:p w14:paraId="11F8CC47" w14:textId="77777777" w:rsidR="00AA13BC" w:rsidRDefault="00C04669">
            <w:pPr>
              <w:numPr>
                <w:ilvl w:val="0"/>
                <w:numId w:val="27"/>
              </w:numPr>
              <w:adjustRightInd w:val="0"/>
              <w:snapToGrid w:val="0"/>
              <w:spacing w:after="0" w:line="240" w:lineRule="auto"/>
              <w:jc w:val="left"/>
              <w:rPr>
                <w:highlight w:val="yellow"/>
                <w:lang w:eastAsia="ja-JP"/>
              </w:rPr>
            </w:pPr>
            <w:r>
              <w:rPr>
                <w:highlight w:val="yellow"/>
                <w:lang w:eastAsia="ja-JP"/>
              </w:rPr>
              <w:lastRenderedPageBreak/>
              <w:t>Note: SFO after clock calibration can be applied to Fe.</w:t>
            </w:r>
          </w:p>
          <w:p w14:paraId="10C18973" w14:textId="77777777" w:rsidR="00AA13BC" w:rsidRDefault="00C04669">
            <w:pPr>
              <w:numPr>
                <w:ilvl w:val="0"/>
                <w:numId w:val="27"/>
              </w:numPr>
              <w:adjustRightInd w:val="0"/>
              <w:snapToGrid w:val="0"/>
              <w:spacing w:after="0" w:line="240" w:lineRule="auto"/>
              <w:jc w:val="left"/>
              <w:rPr>
                <w:lang w:eastAsia="ja-JP"/>
              </w:rPr>
            </w:pPr>
            <w:r>
              <w:rPr>
                <w:lang w:eastAsia="ja-JP"/>
              </w:rPr>
              <w:t>FFS other models</w:t>
            </w:r>
          </w:p>
          <w:p w14:paraId="6BC2C975" w14:textId="77777777" w:rsidR="00AA13BC" w:rsidRDefault="00C04669">
            <w:pPr>
              <w:adjustRightInd w:val="0"/>
              <w:snapToGrid w:val="0"/>
              <w:spacing w:after="0" w:line="240" w:lineRule="auto"/>
              <w:jc w:val="left"/>
              <w:rPr>
                <w:lang w:eastAsia="ja-JP"/>
              </w:rPr>
            </w:pPr>
            <w:r>
              <w:rPr>
                <w:lang w:eastAsia="ja-JP"/>
              </w:rPr>
              <w:t>CFO for device 2b.</w:t>
            </w:r>
          </w:p>
          <w:p w14:paraId="2AB76EB0" w14:textId="77777777" w:rsidR="00AA13BC" w:rsidRDefault="00C04669">
            <w:pPr>
              <w:numPr>
                <w:ilvl w:val="0"/>
                <w:numId w:val="27"/>
              </w:numPr>
              <w:adjustRightInd w:val="0"/>
              <w:snapToGrid w:val="0"/>
              <w:spacing w:after="0" w:line="240" w:lineRule="auto"/>
              <w:jc w:val="left"/>
              <w:rPr>
                <w:lang w:eastAsia="ja-JP"/>
              </w:rPr>
            </w:pPr>
            <w:r>
              <w:rPr>
                <w:lang w:eastAsia="ja-JP"/>
              </w:rPr>
              <w:t>[100ppm/200ppm/1000ppm, 0.1ppm/s]”</w:t>
            </w:r>
          </w:p>
          <w:p w14:paraId="5A1E200A" w14:textId="77777777" w:rsidR="00AA13BC" w:rsidRDefault="00C04669">
            <w:pPr>
              <w:adjustRightInd w:val="0"/>
              <w:snapToGrid w:val="0"/>
              <w:spacing w:after="0" w:line="240" w:lineRule="auto"/>
              <w:jc w:val="left"/>
              <w:rPr>
                <w:rFonts w:eastAsiaTheme="minorEastAsia"/>
                <w:lang w:eastAsia="zh-CN"/>
              </w:rPr>
            </w:pPr>
            <w:r>
              <w:rPr>
                <w:lang w:eastAsia="ja-JP"/>
              </w:rPr>
              <w:t>Note: Above assumptions are for LLS evaluation purpose only</w:t>
            </w:r>
          </w:p>
          <w:p w14:paraId="50C0121F" w14:textId="77777777" w:rsidR="00AA13BC" w:rsidRDefault="00AA13BC">
            <w:pPr>
              <w:adjustRightInd w:val="0"/>
              <w:snapToGrid w:val="0"/>
              <w:spacing w:after="0" w:line="240" w:lineRule="auto"/>
              <w:jc w:val="left"/>
              <w:rPr>
                <w:rFonts w:eastAsiaTheme="minorEastAsia"/>
                <w:lang w:eastAsia="zh-CN"/>
              </w:rPr>
            </w:pPr>
          </w:p>
          <w:p w14:paraId="73841E14" w14:textId="77777777" w:rsidR="00AA13BC" w:rsidRDefault="00C04669">
            <w:pPr>
              <w:adjustRightInd w:val="0"/>
              <w:snapToGrid w:val="0"/>
              <w:spacing w:before="120" w:after="120" w:line="240" w:lineRule="auto"/>
              <w:contextualSpacing/>
              <w:jc w:val="left"/>
              <w:rPr>
                <w:rFonts w:eastAsia="等线"/>
                <w:bCs/>
              </w:rPr>
            </w:pPr>
            <w:r>
              <w:rPr>
                <w:rFonts w:eastAsia="等线"/>
                <w:bCs/>
                <w:highlight w:val="green"/>
              </w:rPr>
              <w:t>Agreement</w:t>
            </w:r>
            <w:r>
              <w:rPr>
                <w:rFonts w:eastAsia="等线"/>
                <w:bCs/>
              </w:rPr>
              <w:t xml:space="preserve"> (RAN1#117)</w:t>
            </w:r>
          </w:p>
          <w:p w14:paraId="2E82D7E8" w14:textId="77777777" w:rsidR="00AA13BC" w:rsidRDefault="00C04669">
            <w:pPr>
              <w:adjustRightInd w:val="0"/>
              <w:snapToGrid w:val="0"/>
              <w:spacing w:after="0" w:line="240" w:lineRule="auto"/>
              <w:jc w:val="left"/>
              <w:rPr>
                <w:rFonts w:eastAsiaTheme="minorEastAsia"/>
                <w:lang w:eastAsia="zh-CN"/>
              </w:rPr>
            </w:pPr>
            <w:r>
              <w:rPr>
                <w:rFonts w:eastAsia="等线"/>
                <w:bCs/>
              </w:rPr>
              <w:t xml:space="preserve">Study whether/how an A-IoT device can </w:t>
            </w:r>
            <w:r>
              <w:rPr>
                <w:rFonts w:eastAsia="等线"/>
                <w:bCs/>
                <w:highlight w:val="yellow"/>
              </w:rPr>
              <w:t>count the time with sufficient accuracy (with a certain timing error due to SFO)</w:t>
            </w:r>
            <w:r>
              <w:rPr>
                <w:rFonts w:eastAsia="等线"/>
                <w:bCs/>
              </w:rPr>
              <w:t xml:space="preserve"> at least for the purposes related to TDM(A) (if needed), and if so for how long after receiving an R2D transmission.</w:t>
            </w:r>
          </w:p>
        </w:tc>
      </w:tr>
    </w:tbl>
    <w:p w14:paraId="12C931A1" w14:textId="77777777" w:rsidR="00AA13BC" w:rsidRDefault="00AA13BC">
      <w:pPr>
        <w:adjustRightInd w:val="0"/>
        <w:snapToGrid w:val="0"/>
        <w:spacing w:after="0" w:line="240" w:lineRule="auto"/>
        <w:jc w:val="left"/>
        <w:rPr>
          <w:sz w:val="21"/>
          <w:szCs w:val="21"/>
          <w:highlight w:val="yellow"/>
          <w:lang w:eastAsia="ja-JP"/>
        </w:rPr>
      </w:pPr>
    </w:p>
    <w:p w14:paraId="4B81962D" w14:textId="77777777" w:rsidR="00AA13BC" w:rsidRDefault="00C04669">
      <w:pPr>
        <w:adjustRightInd w:val="0"/>
        <w:snapToGrid w:val="0"/>
        <w:spacing w:beforeLines="50" w:before="120" w:afterLines="50" w:after="120" w:line="240" w:lineRule="auto"/>
        <w:rPr>
          <w:rFonts w:eastAsia="等线"/>
          <w:b/>
          <w:bCs/>
          <w:sz w:val="22"/>
          <w:szCs w:val="22"/>
          <w:lang w:val="en-US" w:eastAsia="zh-CN"/>
        </w:rPr>
      </w:pPr>
      <w:r>
        <w:rPr>
          <w:rFonts w:eastAsia="等线" w:hint="eastAsia"/>
          <w:b/>
          <w:bCs/>
          <w:sz w:val="22"/>
          <w:szCs w:val="22"/>
          <w:lang w:val="en-US" w:eastAsia="zh-CN"/>
        </w:rPr>
        <w:t xml:space="preserve">The </w:t>
      </w:r>
      <w:r>
        <w:rPr>
          <w:rFonts w:eastAsia="等线"/>
          <w:b/>
          <w:bCs/>
          <w:sz w:val="22"/>
          <w:szCs w:val="22"/>
          <w:lang w:val="en-US" w:eastAsia="zh-CN"/>
        </w:rPr>
        <w:t>understanding</w:t>
      </w:r>
      <w:r>
        <w:rPr>
          <w:rFonts w:eastAsia="等线" w:hint="eastAsia"/>
          <w:b/>
          <w:bCs/>
          <w:sz w:val="22"/>
          <w:szCs w:val="22"/>
          <w:lang w:val="en-US" w:eastAsia="zh-CN"/>
        </w:rPr>
        <w:t xml:space="preserve"> </w:t>
      </w:r>
      <w:r>
        <w:rPr>
          <w:rFonts w:eastAsia="等线"/>
          <w:b/>
          <w:bCs/>
          <w:sz w:val="22"/>
          <w:szCs w:val="22"/>
          <w:lang w:val="en-US" w:eastAsia="zh-CN"/>
        </w:rPr>
        <w:t>on</w:t>
      </w:r>
      <w:r>
        <w:rPr>
          <w:rFonts w:eastAsia="等线" w:hint="eastAsia"/>
          <w:b/>
          <w:bCs/>
          <w:sz w:val="22"/>
          <w:szCs w:val="22"/>
          <w:lang w:val="en-US" w:eastAsia="zh-CN"/>
        </w:rPr>
        <w:t xml:space="preserve"> the FFS whether/how the accuracy can be </w:t>
      </w:r>
      <w:r>
        <w:rPr>
          <w:rFonts w:eastAsia="等线"/>
          <w:b/>
          <w:bCs/>
          <w:sz w:val="22"/>
          <w:szCs w:val="22"/>
          <w:lang w:val="en-US" w:eastAsia="zh-CN"/>
        </w:rPr>
        <w:t xml:space="preserve">improved after clock calibration for </w:t>
      </w:r>
      <w:r>
        <w:rPr>
          <w:rFonts w:eastAsia="等线" w:hint="eastAsia"/>
          <w:b/>
          <w:bCs/>
          <w:sz w:val="22"/>
          <w:szCs w:val="22"/>
          <w:lang w:val="en-US" w:eastAsia="zh-CN"/>
        </w:rPr>
        <w:t xml:space="preserve">device 1 has at least following impacts and hence </w:t>
      </w:r>
      <w:r>
        <w:rPr>
          <w:rFonts w:eastAsia="等线"/>
          <w:b/>
          <w:bCs/>
          <w:sz w:val="22"/>
          <w:szCs w:val="22"/>
          <w:lang w:val="en-US" w:eastAsia="zh-CN"/>
        </w:rPr>
        <w:t xml:space="preserve">RAN1 </w:t>
      </w:r>
      <w:r>
        <w:rPr>
          <w:rFonts w:eastAsia="等线" w:hint="eastAsia"/>
          <w:b/>
          <w:bCs/>
          <w:sz w:val="22"/>
          <w:szCs w:val="22"/>
          <w:lang w:val="en-US" w:eastAsia="zh-CN"/>
        </w:rPr>
        <w:t xml:space="preserve">should </w:t>
      </w:r>
      <w:r>
        <w:rPr>
          <w:rFonts w:eastAsia="等线"/>
          <w:b/>
          <w:bCs/>
          <w:sz w:val="22"/>
          <w:szCs w:val="22"/>
          <w:lang w:val="en-US" w:eastAsia="zh-CN"/>
        </w:rPr>
        <w:t>discuss residual timing error values after synchronization signal detection</w:t>
      </w:r>
      <w:r>
        <w:rPr>
          <w:rFonts w:eastAsia="等线" w:hint="eastAsia"/>
          <w:b/>
          <w:bCs/>
          <w:sz w:val="22"/>
          <w:szCs w:val="22"/>
          <w:lang w:val="en-US" w:eastAsia="zh-CN"/>
        </w:rPr>
        <w:t xml:space="preserve"> [8]</w:t>
      </w:r>
      <w:r>
        <w:rPr>
          <w:rFonts w:eastAsia="等线"/>
          <w:b/>
          <w:bCs/>
          <w:sz w:val="22"/>
          <w:szCs w:val="22"/>
          <w:lang w:val="en-US" w:eastAsia="zh-CN"/>
        </w:rPr>
        <w:t>.</w:t>
      </w:r>
      <w:r>
        <w:rPr>
          <w:rFonts w:eastAsia="等线" w:hint="eastAsia"/>
          <w:b/>
          <w:bCs/>
          <w:sz w:val="22"/>
          <w:szCs w:val="22"/>
          <w:lang w:val="en-US" w:eastAsia="zh-CN"/>
        </w:rPr>
        <w:t xml:space="preserve"> </w:t>
      </w:r>
      <w:r>
        <w:rPr>
          <w:rFonts w:eastAsia="等线"/>
          <w:b/>
          <w:bCs/>
          <w:sz w:val="22"/>
          <w:szCs w:val="22"/>
          <w:lang w:val="en-US" w:eastAsia="zh-CN"/>
        </w:rPr>
        <w:t xml:space="preserve"> </w:t>
      </w:r>
    </w:p>
    <w:p w14:paraId="456B0806" w14:textId="77777777" w:rsidR="00AA13BC" w:rsidRDefault="00C04669">
      <w:pPr>
        <w:pStyle w:val="aff4"/>
        <w:numPr>
          <w:ilvl w:val="0"/>
          <w:numId w:val="28"/>
        </w:numPr>
        <w:adjustRightInd w:val="0"/>
        <w:snapToGrid w:val="0"/>
        <w:spacing w:afterLines="50" w:after="120" w:line="240" w:lineRule="auto"/>
        <w:contextualSpacing w:val="0"/>
        <w:rPr>
          <w:rFonts w:eastAsia="等线"/>
          <w:b/>
          <w:bCs/>
          <w:szCs w:val="22"/>
          <w:lang w:eastAsia="zh-CN"/>
        </w:rPr>
      </w:pPr>
      <w:r>
        <w:rPr>
          <w:rFonts w:eastAsia="等线" w:hint="eastAsia"/>
          <w:b/>
          <w:bCs/>
          <w:szCs w:val="22"/>
          <w:lang w:eastAsia="zh-CN"/>
        </w:rPr>
        <w:t xml:space="preserve">The R2D preamble/PRDCH design </w:t>
      </w:r>
    </w:p>
    <w:p w14:paraId="361FB98E" w14:textId="77777777" w:rsidR="00AA13BC" w:rsidRDefault="00C04669">
      <w:pPr>
        <w:pStyle w:val="aff4"/>
        <w:numPr>
          <w:ilvl w:val="0"/>
          <w:numId w:val="28"/>
        </w:numPr>
        <w:adjustRightInd w:val="0"/>
        <w:snapToGrid w:val="0"/>
        <w:spacing w:afterLines="50" w:after="120" w:line="240" w:lineRule="auto"/>
        <w:contextualSpacing w:val="0"/>
        <w:rPr>
          <w:rFonts w:eastAsia="等线"/>
          <w:b/>
          <w:bCs/>
          <w:szCs w:val="22"/>
          <w:lang w:eastAsia="zh-CN"/>
        </w:rPr>
      </w:pPr>
      <w:r>
        <w:rPr>
          <w:rFonts w:eastAsia="等线" w:hint="eastAsia"/>
          <w:b/>
          <w:bCs/>
          <w:szCs w:val="22"/>
          <w:lang w:eastAsia="zh-CN"/>
        </w:rPr>
        <w:t xml:space="preserve">The D2R preamble design </w:t>
      </w:r>
    </w:p>
    <w:p w14:paraId="7A1E3B39" w14:textId="77777777" w:rsidR="00AA13BC" w:rsidRDefault="00C04669">
      <w:pPr>
        <w:pStyle w:val="aff4"/>
        <w:numPr>
          <w:ilvl w:val="0"/>
          <w:numId w:val="28"/>
        </w:numPr>
        <w:adjustRightInd w:val="0"/>
        <w:snapToGrid w:val="0"/>
        <w:spacing w:afterLines="50" w:after="120" w:line="240" w:lineRule="auto"/>
        <w:contextualSpacing w:val="0"/>
        <w:rPr>
          <w:rFonts w:eastAsia="等线"/>
          <w:b/>
          <w:bCs/>
          <w:szCs w:val="22"/>
          <w:lang w:eastAsia="zh-CN"/>
        </w:rPr>
      </w:pPr>
      <w:r>
        <w:rPr>
          <w:rFonts w:eastAsia="等线" w:hint="eastAsia"/>
          <w:b/>
          <w:bCs/>
          <w:szCs w:val="22"/>
          <w:lang w:eastAsia="zh-CN"/>
        </w:rPr>
        <w:t xml:space="preserve">The amount of D2R </w:t>
      </w:r>
      <w:r>
        <w:rPr>
          <w:rFonts w:eastAsia="等线"/>
          <w:b/>
          <w:bCs/>
          <w:szCs w:val="22"/>
          <w:lang w:eastAsia="zh-CN"/>
        </w:rPr>
        <w:t xml:space="preserve">midambles </w:t>
      </w:r>
    </w:p>
    <w:p w14:paraId="74D2F436" w14:textId="77777777" w:rsidR="00AA13BC" w:rsidRDefault="00C04669">
      <w:pPr>
        <w:pStyle w:val="aff4"/>
        <w:numPr>
          <w:ilvl w:val="0"/>
          <w:numId w:val="28"/>
        </w:numPr>
        <w:adjustRightInd w:val="0"/>
        <w:snapToGrid w:val="0"/>
        <w:spacing w:afterLines="50" w:after="120" w:line="240" w:lineRule="auto"/>
        <w:contextualSpacing w:val="0"/>
        <w:rPr>
          <w:rFonts w:eastAsiaTheme="minorEastAsia"/>
          <w:b/>
          <w:bCs/>
          <w:szCs w:val="22"/>
          <w:lang w:eastAsia="zh-CN"/>
        </w:rPr>
      </w:pPr>
      <w:r>
        <w:rPr>
          <w:rFonts w:eastAsiaTheme="minorEastAsia" w:hint="eastAsia"/>
          <w:b/>
          <w:bCs/>
          <w:szCs w:val="22"/>
          <w:lang w:eastAsia="zh-CN"/>
        </w:rPr>
        <w:t>T</w:t>
      </w:r>
      <w:r>
        <w:rPr>
          <w:rFonts w:eastAsiaTheme="minorEastAsia"/>
          <w:b/>
          <w:bCs/>
          <w:szCs w:val="22"/>
          <w:lang w:eastAsia="zh-CN"/>
        </w:rPr>
        <w:t>he feasibility</w:t>
      </w:r>
      <w:r>
        <w:rPr>
          <w:rFonts w:eastAsia="等线" w:hint="eastAsia"/>
          <w:b/>
          <w:bCs/>
          <w:szCs w:val="22"/>
          <w:lang w:eastAsia="zh-CN"/>
        </w:rPr>
        <w:t xml:space="preserve"> and efficiency </w:t>
      </w:r>
      <w:r>
        <w:rPr>
          <w:rFonts w:eastAsiaTheme="minorEastAsia"/>
          <w:b/>
          <w:bCs/>
          <w:szCs w:val="22"/>
          <w:lang w:eastAsia="zh-CN"/>
        </w:rPr>
        <w:t xml:space="preserve">of FDMA </w:t>
      </w:r>
      <w:r>
        <w:rPr>
          <w:rFonts w:eastAsia="等线" w:hint="eastAsia"/>
          <w:b/>
          <w:bCs/>
          <w:szCs w:val="22"/>
          <w:lang w:eastAsia="zh-CN"/>
        </w:rPr>
        <w:t xml:space="preserve">and TDMA </w:t>
      </w:r>
      <w:r>
        <w:rPr>
          <w:rFonts w:eastAsiaTheme="minorEastAsia"/>
          <w:b/>
          <w:bCs/>
          <w:szCs w:val="22"/>
          <w:lang w:eastAsia="zh-CN"/>
        </w:rPr>
        <w:t>of multiple D2R transmissions</w:t>
      </w:r>
      <w:r>
        <w:rPr>
          <w:rFonts w:eastAsiaTheme="minorEastAsia" w:hint="eastAsia"/>
          <w:b/>
          <w:bCs/>
          <w:szCs w:val="22"/>
          <w:lang w:eastAsia="zh-CN"/>
        </w:rPr>
        <w:t xml:space="preserve"> </w:t>
      </w:r>
      <w:r>
        <w:rPr>
          <w:rFonts w:eastAsiaTheme="minorEastAsia"/>
          <w:b/>
          <w:bCs/>
          <w:szCs w:val="22"/>
          <w:lang w:eastAsia="zh-CN"/>
        </w:rPr>
        <w:t xml:space="preserve"> </w:t>
      </w:r>
    </w:p>
    <w:p w14:paraId="5BEFBB38" w14:textId="77777777" w:rsidR="00AA13BC" w:rsidRDefault="00C04669">
      <w:pPr>
        <w:adjustRightInd w:val="0"/>
        <w:snapToGrid w:val="0"/>
        <w:spacing w:afterLines="50" w:after="120" w:line="240" w:lineRule="auto"/>
        <w:rPr>
          <w:rFonts w:eastAsia="等线"/>
          <w:szCs w:val="22"/>
          <w:lang w:eastAsia="zh-CN"/>
        </w:rPr>
      </w:pPr>
      <w:r>
        <w:rPr>
          <w:rFonts w:eastAsia="等线" w:hint="eastAsia"/>
          <w:szCs w:val="22"/>
          <w:lang w:eastAsia="zh-CN"/>
        </w:rPr>
        <w:t xml:space="preserve">From contributions, </w:t>
      </w:r>
    </w:p>
    <w:p w14:paraId="16EE3A13" w14:textId="77777777" w:rsidR="00AA13BC" w:rsidRDefault="00C04669">
      <w:pPr>
        <w:pStyle w:val="aff4"/>
        <w:numPr>
          <w:ilvl w:val="0"/>
          <w:numId w:val="29"/>
        </w:numPr>
        <w:adjustRightInd w:val="0"/>
        <w:snapToGrid w:val="0"/>
        <w:spacing w:afterLines="50" w:after="120" w:line="240" w:lineRule="auto"/>
        <w:contextualSpacing w:val="0"/>
        <w:jc w:val="left"/>
        <w:rPr>
          <w:rFonts w:ascii="Times New Roman" w:eastAsia="等线" w:hAnsi="Times New Roman" w:cs="Times New Roman"/>
          <w:sz w:val="20"/>
          <w:lang w:val="en-GB" w:eastAsia="zh-CN"/>
        </w:rPr>
      </w:pPr>
      <w:r>
        <w:rPr>
          <w:rFonts w:ascii="Times New Roman" w:eastAsia="等线" w:hAnsi="Times New Roman" w:cs="Times New Roman" w:hint="eastAsia"/>
          <w:kern w:val="0"/>
          <w:sz w:val="20"/>
          <w:szCs w:val="20"/>
          <w:lang w:val="en-GB" w:eastAsia="zh-CN"/>
        </w:rPr>
        <w:t>[4] proposed that, f</w:t>
      </w:r>
      <w:r>
        <w:rPr>
          <w:rFonts w:ascii="Times New Roman" w:eastAsia="等线" w:hAnsi="Times New Roman" w:cs="Times New Roman"/>
          <w:sz w:val="20"/>
          <w:lang w:val="en-GB" w:eastAsia="zh-CN"/>
        </w:rPr>
        <w:t>or D2R timing acquisition, device 1/2a is expected to perform clock compensation to achieve a residual SFO of up to 10</w:t>
      </w:r>
      <w:r>
        <w:rPr>
          <w:rFonts w:ascii="Times New Roman" w:eastAsia="等线" w:hAnsi="Times New Roman" w:cs="Times New Roman" w:hint="eastAsia"/>
          <w:sz w:val="20"/>
          <w:lang w:val="en-GB" w:eastAsia="zh-CN"/>
        </w:rPr>
        <w:t>^</w:t>
      </w:r>
      <w:r>
        <w:rPr>
          <w:rFonts w:ascii="Times New Roman" w:eastAsia="等线" w:hAnsi="Times New Roman" w:cs="Times New Roman"/>
          <w:sz w:val="20"/>
          <w:lang w:val="en-GB" w:eastAsia="zh-CN"/>
        </w:rPr>
        <w:t>5ppm, while device 2b performs clock calibration to achieve a residual SFO of 10 ~ 100 ppm.</w:t>
      </w:r>
    </w:p>
    <w:p w14:paraId="4C369F80" w14:textId="77777777" w:rsidR="00AA13BC" w:rsidRDefault="00C04669">
      <w:pPr>
        <w:pStyle w:val="aff4"/>
        <w:numPr>
          <w:ilvl w:val="0"/>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[9] observed two views/options and summarize the pros and cons in Table 2-1</w:t>
      </w:r>
    </w:p>
    <w:p w14:paraId="6691DEF8" w14:textId="77777777" w:rsidR="00AA13BC" w:rsidRDefault="00C04669">
      <w:pPr>
        <w:pStyle w:val="aff4"/>
        <w:numPr>
          <w:ilvl w:val="1"/>
          <w:numId w:val="14"/>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1 is the device transmits the D2R with the SFO from the range of [0.1 ~ 1] * 10^5 ppm for device 1</w:t>
      </w:r>
      <w:r>
        <w:rPr>
          <w:rFonts w:ascii="Times New Roman" w:eastAsia="等线" w:hAnsi="Times New Roman" w:cs="Times New Roman" w:hint="eastAsia"/>
          <w:sz w:val="20"/>
          <w:szCs w:val="20"/>
          <w:lang w:eastAsia="zh-CN"/>
        </w:rPr>
        <w:t xml:space="preserve"> as agreed </w:t>
      </w:r>
      <w:r>
        <w:rPr>
          <w:rFonts w:ascii="Times New Roman" w:eastAsiaTheme="minorEastAsia" w:hAnsi="Times New Roman" w:cs="Times New Roman"/>
          <w:sz w:val="20"/>
          <w:szCs w:val="20"/>
          <w:lang w:eastAsia="zh-CN"/>
        </w:rPr>
        <w:t xml:space="preserve">for LLS that the value for initial SFO  </w:t>
      </w:r>
    </w:p>
    <w:p w14:paraId="0523B866" w14:textId="77777777" w:rsidR="00AA13BC" w:rsidRDefault="00C04669">
      <w:pPr>
        <w:pStyle w:val="aff4"/>
        <w:numPr>
          <w:ilvl w:val="1"/>
          <w:numId w:val="14"/>
        </w:numPr>
        <w:adjustRightInd w:val="0"/>
        <w:snapToGrid w:val="0"/>
        <w:spacing w:afterLines="50" w:after="12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Option 2 is the device transmits the D2R with improved SFO accuracy which is smaller than the </w:t>
      </w:r>
      <w:r>
        <w:rPr>
          <w:rFonts w:ascii="Times New Roman" w:eastAsia="等线" w:hAnsi="Times New Roman" w:cs="Times New Roman" w:hint="eastAsia"/>
          <w:sz w:val="20"/>
          <w:szCs w:val="20"/>
          <w:lang w:eastAsia="zh-CN"/>
        </w:rPr>
        <w:t>option 1</w:t>
      </w:r>
      <w:r>
        <w:rPr>
          <w:rFonts w:ascii="Times New Roman" w:eastAsiaTheme="minorEastAsia" w:hAnsi="Times New Roman" w:cs="Times New Roman"/>
          <w:sz w:val="20"/>
          <w:szCs w:val="20"/>
          <w:lang w:eastAsia="zh-CN"/>
        </w:rPr>
        <w:t xml:space="preserve">  </w:t>
      </w:r>
    </w:p>
    <w:p w14:paraId="4665CE89" w14:textId="77777777" w:rsidR="00AA13BC" w:rsidRDefault="00C04669">
      <w:pPr>
        <w:adjustRightInd w:val="0"/>
        <w:snapToGrid w:val="0"/>
        <w:spacing w:after="0" w:line="240" w:lineRule="auto"/>
        <w:jc w:val="center"/>
        <w:rPr>
          <w:rFonts w:eastAsia="宋体"/>
          <w:lang w:eastAsia="zh-CN"/>
        </w:rPr>
      </w:pPr>
      <w:r>
        <w:rPr>
          <w:rFonts w:eastAsia="宋体" w:hint="eastAsia"/>
        </w:rPr>
        <w:t xml:space="preserve">Table 2-1 Summary of pros and cons of each option on SFO </w:t>
      </w:r>
      <w:r>
        <w:rPr>
          <w:rFonts w:eastAsia="宋体"/>
        </w:rPr>
        <w:t>accuracy</w:t>
      </w:r>
      <w:r>
        <w:rPr>
          <w:rFonts w:eastAsia="宋体" w:hint="eastAsia"/>
        </w:rPr>
        <w:t xml:space="preserve"> for D2R </w:t>
      </w:r>
      <w:r>
        <w:rPr>
          <w:rFonts w:eastAsia="宋体"/>
        </w:rPr>
        <w:t>transmission</w:t>
      </w:r>
      <w:r>
        <w:rPr>
          <w:rFonts w:eastAsia="宋体" w:hint="eastAsia"/>
        </w:rPr>
        <w:t xml:space="preserve"> after device calibrate</w:t>
      </w:r>
      <w:r>
        <w:rPr>
          <w:rFonts w:eastAsia="宋体"/>
        </w:rPr>
        <w:t>s</w:t>
      </w:r>
      <w:r>
        <w:rPr>
          <w:rFonts w:eastAsia="宋体" w:hint="eastAsia"/>
        </w:rPr>
        <w:t xml:space="preserve"> clock </w:t>
      </w:r>
      <w:r>
        <w:rPr>
          <w:rFonts w:eastAsia="宋体" w:hint="eastAsia"/>
          <w:lang w:eastAsia="zh-CN"/>
        </w:rPr>
        <w:t>in [9]</w:t>
      </w:r>
    </w:p>
    <w:tbl>
      <w:tblPr>
        <w:tblStyle w:val="afc"/>
        <w:tblW w:w="9210" w:type="dxa"/>
        <w:jc w:val="center"/>
        <w:tblLook w:val="04A0" w:firstRow="1" w:lastRow="0" w:firstColumn="1" w:lastColumn="0" w:noHBand="0" w:noVBand="1"/>
      </w:tblPr>
      <w:tblGrid>
        <w:gridCol w:w="931"/>
        <w:gridCol w:w="4041"/>
        <w:gridCol w:w="4238"/>
      </w:tblGrid>
      <w:tr w:rsidR="00AA13BC" w14:paraId="14B63C36" w14:textId="77777777">
        <w:trPr>
          <w:trHeight w:val="273"/>
          <w:jc w:val="center"/>
        </w:trPr>
        <w:tc>
          <w:tcPr>
            <w:tcW w:w="931" w:type="dxa"/>
          </w:tcPr>
          <w:p w14:paraId="4AB1416D" w14:textId="77777777" w:rsidR="00AA13BC" w:rsidRDefault="00C04669">
            <w:pPr>
              <w:adjustRightInd w:val="0"/>
              <w:snapToGrid w:val="0"/>
              <w:spacing w:after="0" w:line="240" w:lineRule="auto"/>
              <w:rPr>
                <w:rFonts w:eastAsia="等线"/>
                <w:b/>
                <w:bCs/>
              </w:rPr>
            </w:pPr>
            <w:r>
              <w:rPr>
                <w:rFonts w:eastAsia="等线" w:hint="eastAsia"/>
                <w:b/>
                <w:bCs/>
              </w:rPr>
              <w:t>Options</w:t>
            </w:r>
          </w:p>
        </w:tc>
        <w:tc>
          <w:tcPr>
            <w:tcW w:w="4041" w:type="dxa"/>
          </w:tcPr>
          <w:p w14:paraId="0D27BC68" w14:textId="77777777" w:rsidR="00AA13BC" w:rsidRDefault="00C04669">
            <w:pPr>
              <w:adjustRightInd w:val="0"/>
              <w:snapToGrid w:val="0"/>
              <w:spacing w:after="0" w:line="240" w:lineRule="auto"/>
              <w:rPr>
                <w:rFonts w:eastAsia="等线"/>
                <w:b/>
                <w:bCs/>
              </w:rPr>
            </w:pPr>
            <w:r>
              <w:rPr>
                <w:rFonts w:eastAsia="等线" w:hint="eastAsia"/>
                <w:b/>
                <w:bCs/>
              </w:rPr>
              <w:t>Pros</w:t>
            </w:r>
          </w:p>
        </w:tc>
        <w:tc>
          <w:tcPr>
            <w:tcW w:w="4238" w:type="dxa"/>
          </w:tcPr>
          <w:p w14:paraId="48739209" w14:textId="77777777" w:rsidR="00AA13BC" w:rsidRDefault="00C04669">
            <w:pPr>
              <w:adjustRightInd w:val="0"/>
              <w:snapToGrid w:val="0"/>
              <w:spacing w:after="0" w:line="240" w:lineRule="auto"/>
              <w:rPr>
                <w:rFonts w:eastAsia="等线"/>
                <w:b/>
                <w:bCs/>
              </w:rPr>
            </w:pPr>
            <w:r>
              <w:rPr>
                <w:rFonts w:eastAsia="等线" w:hint="eastAsia"/>
                <w:b/>
                <w:bCs/>
              </w:rPr>
              <w:t>Cons</w:t>
            </w:r>
          </w:p>
        </w:tc>
      </w:tr>
      <w:tr w:rsidR="00AA13BC" w14:paraId="4D9BC33F" w14:textId="77777777">
        <w:trPr>
          <w:trHeight w:val="284"/>
          <w:jc w:val="center"/>
        </w:trPr>
        <w:tc>
          <w:tcPr>
            <w:tcW w:w="931" w:type="dxa"/>
          </w:tcPr>
          <w:p w14:paraId="2E30AE66" w14:textId="77777777" w:rsidR="00AA13BC" w:rsidRDefault="00C04669">
            <w:pPr>
              <w:adjustRightInd w:val="0"/>
              <w:snapToGrid w:val="0"/>
              <w:spacing w:after="0" w:line="240" w:lineRule="auto"/>
              <w:rPr>
                <w:rFonts w:eastAsia="等线"/>
              </w:rPr>
            </w:pPr>
            <w:r>
              <w:rPr>
                <w:rFonts w:eastAsia="等线" w:hint="eastAsia"/>
              </w:rPr>
              <w:t>Option 1</w:t>
            </w:r>
          </w:p>
        </w:tc>
        <w:tc>
          <w:tcPr>
            <w:tcW w:w="4041" w:type="dxa"/>
          </w:tcPr>
          <w:p w14:paraId="1C9F3D2C"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Relaxed timing accuracy requirement for device</w:t>
            </w:r>
          </w:p>
          <w:p w14:paraId="23FA8AB7"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R2D preamble can be designed simpler and less overhead  </w:t>
            </w:r>
          </w:p>
          <w:p w14:paraId="5DA85E21"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Less complexity and/or power consumption for device to detect R2D preamble  </w:t>
            </w:r>
          </w:p>
        </w:tc>
        <w:tc>
          <w:tcPr>
            <w:tcW w:w="4238" w:type="dxa"/>
          </w:tcPr>
          <w:p w14:paraId="1F2FF50D"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Strict timing accuracy requirement for reader </w:t>
            </w:r>
          </w:p>
          <w:p w14:paraId="0DD8BE21"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D2R Preamble design with more overhead </w:t>
            </w:r>
          </w:p>
          <w:p w14:paraId="4F02B9A0"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Midamble/Postamble may need to be introduced for SFO estimation </w:t>
            </w:r>
          </w:p>
          <w:p w14:paraId="36980D76"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Increase reader side processing/buffering </w:t>
            </w:r>
            <w:r>
              <w:rPr>
                <w:rFonts w:ascii="Times New Roman" w:eastAsia="等线" w:hAnsi="Times New Roman"/>
                <w:sz w:val="20"/>
                <w:szCs w:val="20"/>
                <w:lang w:val="en-GB"/>
              </w:rPr>
              <w:t>complexity</w:t>
            </w:r>
            <w:r>
              <w:rPr>
                <w:rFonts w:ascii="Times New Roman" w:eastAsia="等线" w:hAnsi="Times New Roman" w:hint="eastAsia"/>
                <w:sz w:val="20"/>
                <w:szCs w:val="20"/>
                <w:lang w:val="en-GB"/>
              </w:rPr>
              <w:t xml:space="preserve"> if postamble is used </w:t>
            </w:r>
          </w:p>
          <w:p w14:paraId="024935A6"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May reduce the efficiency for FDMA of D2R transmissions</w:t>
            </w:r>
          </w:p>
        </w:tc>
      </w:tr>
      <w:tr w:rsidR="00AA13BC" w14:paraId="63E4BAF3" w14:textId="77777777">
        <w:trPr>
          <w:trHeight w:val="273"/>
          <w:jc w:val="center"/>
        </w:trPr>
        <w:tc>
          <w:tcPr>
            <w:tcW w:w="931" w:type="dxa"/>
          </w:tcPr>
          <w:p w14:paraId="6B9E2C97" w14:textId="77777777" w:rsidR="00AA13BC" w:rsidRDefault="00C04669">
            <w:pPr>
              <w:adjustRightInd w:val="0"/>
              <w:snapToGrid w:val="0"/>
              <w:spacing w:after="0" w:line="240" w:lineRule="auto"/>
              <w:rPr>
                <w:rFonts w:eastAsia="等线"/>
              </w:rPr>
            </w:pPr>
            <w:r>
              <w:rPr>
                <w:rFonts w:eastAsia="等线" w:hint="eastAsia"/>
              </w:rPr>
              <w:t>Option 2</w:t>
            </w:r>
          </w:p>
        </w:tc>
        <w:tc>
          <w:tcPr>
            <w:tcW w:w="4041" w:type="dxa"/>
          </w:tcPr>
          <w:p w14:paraId="2E21927F"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Loose timing accuracy requirement for reader side</w:t>
            </w:r>
          </w:p>
          <w:p w14:paraId="58FDCC81"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D2R Preamble </w:t>
            </w:r>
            <w:r>
              <w:rPr>
                <w:rFonts w:ascii="Times New Roman" w:eastAsia="等线" w:hAnsi="Times New Roman" w:hint="eastAsia"/>
                <w:sz w:val="20"/>
                <w:szCs w:val="20"/>
                <w:lang w:val="en-GB"/>
              </w:rPr>
              <w:t xml:space="preserve">can be designed simpler and less overhead  </w:t>
            </w:r>
          </w:p>
          <w:p w14:paraId="1B9B5DD0"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D2R </w:t>
            </w:r>
            <w:r>
              <w:rPr>
                <w:rFonts w:ascii="Times New Roman" w:eastAsia="等线" w:hAnsi="Times New Roman"/>
                <w:sz w:val="20"/>
                <w:szCs w:val="20"/>
                <w:lang w:val="en-GB"/>
              </w:rPr>
              <w:t>Midamble/Postamble may not be necessary</w:t>
            </w:r>
            <w:r>
              <w:rPr>
                <w:rFonts w:ascii="Times New Roman" w:eastAsia="等线" w:hAnsi="Times New Roman" w:hint="eastAsia"/>
                <w:sz w:val="20"/>
                <w:szCs w:val="20"/>
                <w:lang w:val="en-GB"/>
              </w:rPr>
              <w:t xml:space="preserve"> for SFO estimation </w:t>
            </w:r>
          </w:p>
          <w:p w14:paraId="326AAC16"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 xml:space="preserve">Decrease reader side processing/buffering complexity </w:t>
            </w:r>
            <w:r>
              <w:rPr>
                <w:rFonts w:ascii="Times New Roman" w:eastAsia="等线" w:hAnsi="Times New Roman" w:hint="eastAsia"/>
                <w:sz w:val="20"/>
                <w:szCs w:val="20"/>
                <w:lang w:val="en-GB"/>
              </w:rPr>
              <w:t>without</w:t>
            </w:r>
            <w:r>
              <w:rPr>
                <w:rFonts w:ascii="Times New Roman" w:eastAsia="等线" w:hAnsi="Times New Roman"/>
                <w:sz w:val="20"/>
                <w:szCs w:val="20"/>
                <w:lang w:val="en-GB"/>
              </w:rPr>
              <w:t xml:space="preserve"> postamble </w:t>
            </w:r>
          </w:p>
          <w:p w14:paraId="41589252"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May enhance the efficiency for FDMA of D2R transmissions</w:t>
            </w:r>
          </w:p>
        </w:tc>
        <w:tc>
          <w:tcPr>
            <w:tcW w:w="4238" w:type="dxa"/>
          </w:tcPr>
          <w:p w14:paraId="7DF234D1"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Strict timing accuracy requirement for device</w:t>
            </w:r>
          </w:p>
          <w:p w14:paraId="4FE13EBF"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hint="eastAsia"/>
                <w:sz w:val="20"/>
                <w:szCs w:val="20"/>
                <w:lang w:val="en-GB"/>
              </w:rPr>
              <w:t xml:space="preserve">May complex R2D Preamble design with more overhead </w:t>
            </w:r>
          </w:p>
          <w:p w14:paraId="0F30F2F1" w14:textId="77777777" w:rsidR="00AA13BC" w:rsidRDefault="00C04669">
            <w:pPr>
              <w:pStyle w:val="aff4"/>
              <w:numPr>
                <w:ilvl w:val="0"/>
                <w:numId w:val="30"/>
              </w:numPr>
              <w:adjustRightInd w:val="0"/>
              <w:snapToGrid w:val="0"/>
              <w:spacing w:after="0" w:line="240" w:lineRule="auto"/>
              <w:ind w:left="284" w:hanging="284"/>
              <w:contextualSpacing w:val="0"/>
              <w:rPr>
                <w:rFonts w:ascii="Times New Roman" w:eastAsia="等线" w:hAnsi="Times New Roman"/>
                <w:sz w:val="20"/>
                <w:szCs w:val="20"/>
                <w:lang w:val="en-GB"/>
              </w:rPr>
            </w:pPr>
            <w:r>
              <w:rPr>
                <w:rFonts w:ascii="Times New Roman" w:eastAsia="等线" w:hAnsi="Times New Roman"/>
                <w:sz w:val="20"/>
                <w:szCs w:val="20"/>
                <w:lang w:val="en-GB"/>
              </w:rPr>
              <w:t>Higher complexity and/or power consumption for device to detect R2D preamble</w:t>
            </w:r>
            <w:r>
              <w:rPr>
                <w:rFonts w:ascii="Times New Roman" w:eastAsia="等线" w:hAnsi="Times New Roman" w:hint="eastAsia"/>
                <w:sz w:val="20"/>
                <w:szCs w:val="20"/>
                <w:lang w:val="en-GB"/>
              </w:rPr>
              <w:t xml:space="preserve">  </w:t>
            </w:r>
          </w:p>
        </w:tc>
      </w:tr>
    </w:tbl>
    <w:p w14:paraId="58E4ED58" w14:textId="77777777" w:rsidR="00AA13BC" w:rsidRDefault="00AA13BC">
      <w:pPr>
        <w:pStyle w:val="aff4"/>
        <w:adjustRightInd w:val="0"/>
        <w:snapToGrid w:val="0"/>
        <w:spacing w:afterLines="50" w:after="120" w:line="240" w:lineRule="auto"/>
        <w:ind w:left="840"/>
        <w:contextualSpacing w:val="0"/>
        <w:rPr>
          <w:rFonts w:ascii="Times New Roman" w:eastAsiaTheme="minorEastAsia" w:hAnsi="Times New Roman" w:cs="Times New Roman"/>
          <w:sz w:val="20"/>
          <w:szCs w:val="20"/>
          <w:lang w:val="en-GB" w:eastAsia="zh-CN"/>
        </w:rPr>
      </w:pPr>
    </w:p>
    <w:p w14:paraId="6172267A" w14:textId="77777777" w:rsidR="00AA13BC" w:rsidRDefault="00C04669">
      <w:pPr>
        <w:pStyle w:val="aff4"/>
        <w:numPr>
          <w:ilvl w:val="0"/>
          <w:numId w:val="14"/>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hint="eastAsia"/>
          <w:sz w:val="20"/>
          <w:szCs w:val="20"/>
          <w:lang w:eastAsia="zh-CN"/>
        </w:rPr>
        <w:t>2</w:t>
      </w:r>
      <w:r>
        <w:rPr>
          <w:rFonts w:ascii="Times New Roman" w:eastAsiaTheme="minorEastAsia" w:hAnsi="Times New Roman" w:cs="Times New Roman"/>
          <w:sz w:val="20"/>
          <w:szCs w:val="20"/>
          <w:lang w:eastAsia="zh-CN"/>
        </w:rPr>
        <w:t>] proposed</w:t>
      </w:r>
      <w:r>
        <w:rPr>
          <w:rFonts w:ascii="Times New Roman" w:eastAsia="等线" w:hAnsi="Times New Roman" w:cs="Times New Roman" w:hint="eastAsia"/>
          <w:sz w:val="20"/>
          <w:szCs w:val="20"/>
          <w:lang w:eastAsia="zh-CN"/>
        </w:rPr>
        <w:t xml:space="preserve"> the c</w:t>
      </w:r>
      <w:r>
        <w:rPr>
          <w:rFonts w:ascii="Times New Roman" w:eastAsia="等线" w:hAnsi="Times New Roman" w:cs="Times New Roman"/>
          <w:sz w:val="20"/>
          <w:szCs w:val="20"/>
          <w:lang w:eastAsia="zh-CN"/>
        </w:rPr>
        <w:t>lock-acquisition part (CAP) of R2D preamble should at least include 16 chips to obtain the 5% sample error rate performance</w:t>
      </w:r>
      <w:r>
        <w:rPr>
          <w:rFonts w:ascii="Times New Roman" w:eastAsia="等线" w:hAnsi="Times New Roman" w:cs="Times New Roman" w:hint="eastAsia"/>
          <w:sz w:val="20"/>
          <w:szCs w:val="20"/>
          <w:lang w:eastAsia="zh-CN"/>
        </w:rPr>
        <w:t xml:space="preserve"> based on the </w:t>
      </w:r>
      <w:r>
        <w:rPr>
          <w:rFonts w:ascii="Times New Roman" w:eastAsia="等线" w:hAnsi="Times New Roman" w:cs="Times New Roman"/>
          <w:sz w:val="20"/>
          <w:szCs w:val="20"/>
          <w:lang w:eastAsia="zh-CN"/>
        </w:rPr>
        <w:t xml:space="preserve">evaluation in figure 2 below </w:t>
      </w:r>
      <w:r>
        <w:rPr>
          <w:rFonts w:ascii="Times New Roman" w:eastAsia="等线" w:hAnsi="Times New Roman" w:cs="Times New Roman" w:hint="eastAsia"/>
          <w:sz w:val="20"/>
          <w:szCs w:val="20"/>
          <w:lang w:eastAsia="zh-CN"/>
        </w:rPr>
        <w:t xml:space="preserve"> </w:t>
      </w:r>
    </w:p>
    <w:p w14:paraId="733B0A88" w14:textId="77777777" w:rsidR="00AA13BC" w:rsidRDefault="00C04669">
      <w:pPr>
        <w:adjustRightInd w:val="0"/>
        <w:snapToGrid w:val="0"/>
        <w:spacing w:afterLines="50" w:after="120" w:line="240" w:lineRule="auto"/>
        <w:jc w:val="center"/>
        <w:rPr>
          <w:rFonts w:eastAsiaTheme="minorEastAsia"/>
          <w:lang w:val="en-US" w:eastAsia="zh-CN"/>
        </w:rPr>
      </w:pPr>
      <w:r>
        <w:rPr>
          <w:noProof/>
          <w:lang w:val="en-US" w:eastAsia="zh-CN"/>
        </w:rPr>
        <w:lastRenderedPageBreak/>
        <w:drawing>
          <wp:inline distT="0" distB="0" distL="0" distR="0" wp14:anchorId="0592B036" wp14:editId="677EB2D9">
            <wp:extent cx="3101340" cy="2450465"/>
            <wp:effectExtent l="0" t="0" r="3810" b="6985"/>
            <wp:docPr id="2" name="图片 2"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描述已自动生成"/>
                    <pic:cNvPicPr>
                      <a:picLocks noChangeAspect="1"/>
                    </pic:cNvPicPr>
                  </pic:nvPicPr>
                  <pic:blipFill>
                    <a:blip r:embed="rId9"/>
                    <a:stretch>
                      <a:fillRect/>
                    </a:stretch>
                  </pic:blipFill>
                  <pic:spPr>
                    <a:xfrm>
                      <a:off x="0" y="0"/>
                      <a:ext cx="3111648" cy="2458345"/>
                    </a:xfrm>
                    <a:prstGeom prst="rect">
                      <a:avLst/>
                    </a:prstGeom>
                  </pic:spPr>
                </pic:pic>
              </a:graphicData>
            </a:graphic>
          </wp:inline>
        </w:drawing>
      </w:r>
      <w:r>
        <w:rPr>
          <w:lang w:val="en-US" w:eastAsia="zh-CN"/>
        </w:rPr>
        <w:t xml:space="preserve"> </w:t>
      </w:r>
    </w:p>
    <w:p w14:paraId="3B0FF90B" w14:textId="77777777" w:rsidR="00AA13BC" w:rsidRDefault="00C04669">
      <w:pPr>
        <w:pStyle w:val="a4"/>
        <w:adjustRightInd w:val="0"/>
        <w:snapToGrid w:val="0"/>
        <w:spacing w:before="0" w:afterLines="50" w:line="240" w:lineRule="auto"/>
        <w:ind w:left="420"/>
        <w:jc w:val="center"/>
        <w:rPr>
          <w:rFonts w:ascii="Times New Roman" w:eastAsiaTheme="minorEastAsia" w:hAnsi="Times New Roman" w:cs="Times New Roman"/>
          <w:b w:val="0"/>
          <w:sz w:val="20"/>
          <w:szCs w:val="20"/>
          <w:lang w:eastAsia="zh-CN"/>
        </w:rPr>
      </w:pPr>
      <w:bookmarkStart w:id="6" w:name="_Ref173765747"/>
      <w:r>
        <w:rPr>
          <w:rFonts w:ascii="Times New Roman" w:hAnsi="Times New Roman" w:cs="Times New Roman"/>
          <w:b w:val="0"/>
          <w:sz w:val="20"/>
          <w:szCs w:val="20"/>
          <w:lang w:eastAsia="zh-CN"/>
        </w:rPr>
        <w:t xml:space="preserve">Figure </w:t>
      </w:r>
      <w:r>
        <w:rPr>
          <w:rFonts w:ascii="Times New Roman" w:hAnsi="Times New Roman" w:cs="Times New Roman"/>
          <w:b w:val="0"/>
          <w:sz w:val="20"/>
          <w:szCs w:val="20"/>
          <w:lang w:eastAsia="zh-CN"/>
        </w:rPr>
        <w:fldChar w:fldCharType="begin"/>
      </w:r>
      <w:r>
        <w:rPr>
          <w:rFonts w:ascii="Times New Roman" w:hAnsi="Times New Roman" w:cs="Times New Roman"/>
          <w:b w:val="0"/>
          <w:sz w:val="20"/>
          <w:szCs w:val="20"/>
          <w:lang w:eastAsia="zh-CN"/>
        </w:rPr>
        <w:instrText xml:space="preserve"> SEQ Figure \* ARABIC </w:instrText>
      </w:r>
      <w:r>
        <w:rPr>
          <w:rFonts w:ascii="Times New Roman" w:hAnsi="Times New Roman" w:cs="Times New Roman"/>
          <w:b w:val="0"/>
          <w:sz w:val="20"/>
          <w:szCs w:val="20"/>
          <w:lang w:eastAsia="zh-CN"/>
        </w:rPr>
        <w:fldChar w:fldCharType="separate"/>
      </w:r>
      <w:r>
        <w:rPr>
          <w:rFonts w:ascii="Times New Roman" w:hAnsi="Times New Roman" w:cs="Times New Roman"/>
          <w:b w:val="0"/>
          <w:sz w:val="20"/>
          <w:szCs w:val="20"/>
          <w:lang w:eastAsia="zh-CN"/>
        </w:rPr>
        <w:t>2</w:t>
      </w:r>
      <w:r>
        <w:rPr>
          <w:rFonts w:ascii="Times New Roman" w:hAnsi="Times New Roman" w:cs="Times New Roman"/>
          <w:b w:val="0"/>
          <w:sz w:val="20"/>
          <w:szCs w:val="20"/>
          <w:lang w:eastAsia="zh-CN"/>
        </w:rPr>
        <w:fldChar w:fldCharType="end"/>
      </w:r>
      <w:bookmarkEnd w:id="6"/>
      <w:r>
        <w:rPr>
          <w:rFonts w:ascii="Times New Roman" w:hAnsi="Times New Roman" w:cs="Times New Roman"/>
          <w:b w:val="0"/>
          <w:sz w:val="20"/>
          <w:szCs w:val="20"/>
          <w:lang w:eastAsia="zh-CN"/>
        </w:rPr>
        <w:t>: The</w:t>
      </w:r>
      <w:r>
        <w:rPr>
          <w:rFonts w:ascii="Times New Roman" w:hAnsi="Times New Roman" w:cs="Times New Roman"/>
          <w:sz w:val="20"/>
          <w:szCs w:val="20"/>
        </w:rPr>
        <w:t xml:space="preserve"> </w:t>
      </w:r>
      <w:r>
        <w:rPr>
          <w:rFonts w:ascii="Times New Roman" w:hAnsi="Times New Roman" w:cs="Times New Roman"/>
          <w:b w:val="0"/>
          <w:sz w:val="20"/>
          <w:szCs w:val="20"/>
          <w:lang w:eastAsia="zh-CN"/>
        </w:rPr>
        <w:t>performance of sample error rate</w:t>
      </w:r>
      <w:r>
        <w:rPr>
          <w:rFonts w:ascii="Times New Roman" w:eastAsiaTheme="minorEastAsia" w:hAnsi="Times New Roman" w:cs="Times New Roman"/>
          <w:b w:val="0"/>
          <w:sz w:val="20"/>
          <w:szCs w:val="20"/>
          <w:lang w:eastAsia="zh-CN"/>
        </w:rPr>
        <w:t xml:space="preserve"> </w:t>
      </w:r>
      <w:r>
        <w:rPr>
          <w:rFonts w:ascii="Times New Roman" w:hAnsi="Times New Roman" w:cs="Times New Roman"/>
          <w:b w:val="0"/>
          <w:sz w:val="20"/>
          <w:szCs w:val="20"/>
          <w:lang w:eastAsia="zh-CN"/>
        </w:rPr>
        <w:t>(SER)</w:t>
      </w:r>
      <w:r>
        <w:rPr>
          <w:rFonts w:ascii="Times New Roman" w:eastAsiaTheme="minorEastAsia" w:hAnsi="Times New Roman" w:cs="Times New Roman"/>
          <w:b w:val="0"/>
          <w:sz w:val="20"/>
          <w:szCs w:val="20"/>
          <w:lang w:eastAsia="zh-CN"/>
        </w:rPr>
        <w:t xml:space="preserve"> of [1</w:t>
      </w:r>
      <w:r>
        <w:rPr>
          <w:rFonts w:ascii="Times New Roman" w:eastAsia="等线" w:hAnsi="Times New Roman" w:cs="Times New Roman" w:hint="eastAsia"/>
          <w:b w:val="0"/>
          <w:sz w:val="20"/>
          <w:szCs w:val="20"/>
          <w:lang w:eastAsia="zh-CN"/>
        </w:rPr>
        <w:t>2</w:t>
      </w:r>
      <w:r>
        <w:rPr>
          <w:rFonts w:ascii="Times New Roman" w:eastAsiaTheme="minorEastAsia" w:hAnsi="Times New Roman" w:cs="Times New Roman"/>
          <w:b w:val="0"/>
          <w:sz w:val="20"/>
          <w:szCs w:val="20"/>
          <w:lang w:eastAsia="zh-CN"/>
        </w:rPr>
        <w:t>]</w:t>
      </w:r>
    </w:p>
    <w:p w14:paraId="6ED1FBBA" w14:textId="77777777" w:rsidR="00AA13BC" w:rsidRDefault="00C04669">
      <w:pPr>
        <w:pStyle w:val="aff4"/>
        <w:numPr>
          <w:ilvl w:val="0"/>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[30] provided the evaluation </w:t>
      </w:r>
      <w:r>
        <w:rPr>
          <w:rFonts w:ascii="Times New Roman" w:eastAsiaTheme="minorEastAsia" w:hAnsi="Times New Roman" w:cs="Times New Roman" w:hint="eastAsia"/>
          <w:sz w:val="20"/>
          <w:szCs w:val="20"/>
          <w:lang w:eastAsia="zh-CN"/>
        </w:rPr>
        <w:t xml:space="preserve">in </w:t>
      </w:r>
      <w:r>
        <w:rPr>
          <w:rFonts w:ascii="Times New Roman" w:eastAsiaTheme="minorEastAsia" w:hAnsi="Times New Roman" w:cs="Times New Roman"/>
          <w:sz w:val="20"/>
          <w:szCs w:val="20"/>
          <w:lang w:eastAsia="zh-CN"/>
        </w:rPr>
        <w:t xml:space="preserve">figure 3-1 below and proposed that from data reception performance perspective, </w:t>
      </w:r>
      <w:r>
        <w:rPr>
          <w:rFonts w:ascii="Times New Roman" w:eastAsiaTheme="minorEastAsia" w:hAnsi="Times New Roman" w:cs="Times New Roman"/>
          <w:b/>
          <w:bCs/>
          <w:sz w:val="20"/>
          <w:szCs w:val="20"/>
          <w:lang w:eastAsia="zh-CN"/>
        </w:rPr>
        <w:t>residu</w:t>
      </w:r>
      <w:r>
        <w:rPr>
          <w:rFonts w:ascii="Times New Roman" w:eastAsiaTheme="minorEastAsia" w:hAnsi="Times New Roman" w:cs="Times New Roman" w:hint="eastAsia"/>
          <w:b/>
          <w:bCs/>
          <w:sz w:val="20"/>
          <w:szCs w:val="20"/>
          <w:lang w:eastAsia="zh-CN"/>
        </w:rPr>
        <w:t>al</w:t>
      </w:r>
      <w:r>
        <w:rPr>
          <w:rFonts w:ascii="Times New Roman" w:eastAsiaTheme="minorEastAsia" w:hAnsi="Times New Roman" w:cs="Times New Roman"/>
          <w:b/>
          <w:bCs/>
          <w:sz w:val="20"/>
          <w:szCs w:val="20"/>
          <w:lang w:eastAsia="zh-CN"/>
        </w:rPr>
        <w:t xml:space="preserve"> SFO requirement after device receiving R2D preamble can be set to 10000 PPM</w:t>
      </w:r>
      <w:r>
        <w:rPr>
          <w:rFonts w:ascii="Times New Roman" w:eastAsiaTheme="minorEastAsia" w:hAnsi="Times New Roman" w:cs="Times New Roman"/>
          <w:sz w:val="20"/>
          <w:szCs w:val="20"/>
          <w:lang w:eastAsia="zh-CN"/>
        </w:rPr>
        <w:t xml:space="preserve">, given </w:t>
      </w:r>
      <w:r>
        <w:rPr>
          <w:rFonts w:ascii="Times New Roman" w:hAnsi="Times New Roman" w:cs="Times New Roman"/>
          <w:sz w:val="20"/>
          <w:szCs w:val="20"/>
        </w:rPr>
        <w:t>device can track the PRDCH timing along the processing of Manchester on-off chips.</w:t>
      </w:r>
    </w:p>
    <w:p w14:paraId="08B2FB85" w14:textId="77777777" w:rsidR="00AA13BC" w:rsidRDefault="00C04669">
      <w:pPr>
        <w:keepNext/>
        <w:adjustRightInd w:val="0"/>
        <w:snapToGrid w:val="0"/>
        <w:spacing w:afterLines="50" w:after="120" w:line="240" w:lineRule="auto"/>
        <w:jc w:val="center"/>
      </w:pPr>
      <w:r>
        <w:rPr>
          <w:noProof/>
          <w:lang w:val="en-US" w:eastAsia="zh-CN"/>
        </w:rPr>
        <w:drawing>
          <wp:inline distT="0" distB="0" distL="0" distR="0" wp14:anchorId="02A0279F" wp14:editId="551CAABE">
            <wp:extent cx="4557395" cy="2473325"/>
            <wp:effectExtent l="0" t="0" r="0" b="3175"/>
            <wp:docPr id="8776867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686731" name="Picture 2"/>
                    <pic:cNvPicPr>
                      <a:picLocks noChangeAspect="1"/>
                    </pic:cNvPicPr>
                  </pic:nvPicPr>
                  <pic:blipFill>
                    <a:blip r:embed="rId10"/>
                    <a:stretch>
                      <a:fillRect/>
                    </a:stretch>
                  </pic:blipFill>
                  <pic:spPr>
                    <a:xfrm>
                      <a:off x="0" y="0"/>
                      <a:ext cx="4565208" cy="2477576"/>
                    </a:xfrm>
                    <a:prstGeom prst="rect">
                      <a:avLst/>
                    </a:prstGeom>
                  </pic:spPr>
                </pic:pic>
              </a:graphicData>
            </a:graphic>
          </wp:inline>
        </w:drawing>
      </w:r>
    </w:p>
    <w:p w14:paraId="5567D4FD" w14:textId="77777777" w:rsidR="00AA13BC" w:rsidRDefault="00C04669">
      <w:pPr>
        <w:pStyle w:val="a4"/>
        <w:adjustRightInd w:val="0"/>
        <w:snapToGrid w:val="0"/>
        <w:spacing w:before="0" w:afterLines="50" w:line="240" w:lineRule="auto"/>
        <w:jc w:val="center"/>
        <w:rPr>
          <w:rFonts w:ascii="Times New Roman" w:eastAsiaTheme="minorEastAsia" w:hAnsi="Times New Roman" w:cs="Times New Roman"/>
          <w:b w:val="0"/>
          <w:bCs/>
          <w:sz w:val="20"/>
          <w:szCs w:val="20"/>
          <w:lang w:eastAsia="zh-CN"/>
        </w:rPr>
      </w:pPr>
      <w:bookmarkStart w:id="7" w:name="_Ref174133581"/>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STYLEREF 1 \s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3</w:t>
      </w:r>
      <w:r>
        <w:rPr>
          <w:rFonts w:ascii="Times New Roman" w:hAnsi="Times New Roman" w:cs="Times New Roman"/>
          <w:b w:val="0"/>
          <w:bCs/>
          <w:sz w:val="20"/>
          <w:szCs w:val="20"/>
        </w:rPr>
        <w:fldChar w:fldCharType="end"/>
      </w:r>
      <w:r>
        <w:rPr>
          <w:rFonts w:ascii="Times New Roman" w:hAnsi="Times New Roman" w:cs="Times New Roman"/>
          <w:b w:val="0"/>
          <w:bCs/>
          <w:sz w:val="20"/>
          <w:szCs w:val="20"/>
        </w:rPr>
        <w:noBreakHyphen/>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\s 1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1</w:t>
      </w:r>
      <w:r>
        <w:rPr>
          <w:rFonts w:ascii="Times New Roman" w:hAnsi="Times New Roman" w:cs="Times New Roman"/>
          <w:b w:val="0"/>
          <w:bCs/>
          <w:sz w:val="20"/>
          <w:szCs w:val="20"/>
        </w:rPr>
        <w:fldChar w:fldCharType="end"/>
      </w:r>
      <w:bookmarkEnd w:id="7"/>
      <w:r>
        <w:rPr>
          <w:rFonts w:ascii="Times New Roman" w:hAnsi="Times New Roman" w:cs="Times New Roman"/>
          <w:b w:val="0"/>
          <w:bCs/>
          <w:sz w:val="20"/>
          <w:szCs w:val="20"/>
        </w:rPr>
        <w:t xml:space="preserve">: R2D data reception robustness by timing tracking based on </w:t>
      </w:r>
      <w:bookmarkStart w:id="8" w:name="OLE_LINK29"/>
      <w:r>
        <w:rPr>
          <w:rFonts w:ascii="Times New Roman" w:hAnsi="Times New Roman" w:cs="Times New Roman"/>
          <w:b w:val="0"/>
          <w:bCs/>
          <w:sz w:val="20"/>
          <w:szCs w:val="20"/>
        </w:rPr>
        <w:t xml:space="preserve">Manchester </w:t>
      </w:r>
      <w:bookmarkEnd w:id="8"/>
      <w:r>
        <w:rPr>
          <w:rFonts w:ascii="Times New Roman" w:hAnsi="Times New Roman" w:cs="Times New Roman"/>
          <w:b w:val="0"/>
          <w:bCs/>
          <w:sz w:val="20"/>
          <w:szCs w:val="20"/>
        </w:rPr>
        <w:t>coding</w:t>
      </w:r>
      <w:r>
        <w:rPr>
          <w:rFonts w:ascii="Times New Roman" w:eastAsiaTheme="minorEastAsia" w:hAnsi="Times New Roman" w:cs="Times New Roman"/>
          <w:b w:val="0"/>
          <w:bCs/>
          <w:sz w:val="20"/>
          <w:szCs w:val="20"/>
          <w:lang w:eastAsia="zh-CN"/>
        </w:rPr>
        <w:t xml:space="preserve"> of [30]</w:t>
      </w:r>
    </w:p>
    <w:p w14:paraId="0B62C62E" w14:textId="77777777" w:rsidR="00AA13BC" w:rsidRDefault="00AA13BC">
      <w:pPr>
        <w:rPr>
          <w:rFonts w:eastAsiaTheme="minorEastAsia"/>
          <w:b/>
          <w:bCs/>
          <w:lang w:val="en-US" w:eastAsia="zh-CN"/>
        </w:rPr>
      </w:pPr>
    </w:p>
    <w:p w14:paraId="67598523" w14:textId="77777777" w:rsidR="00AA13BC" w:rsidRDefault="00C04669">
      <w:pPr>
        <w:pStyle w:val="aff4"/>
        <w:numPr>
          <w:ilvl w:val="0"/>
          <w:numId w:val="31"/>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Theme="minorEastAsia" w:hAnsi="Times New Roman" w:cs="Times New Roman"/>
          <w:sz w:val="20"/>
          <w:szCs w:val="20"/>
          <w:lang w:eastAsia="zh-CN"/>
        </w:rPr>
        <w:t xml:space="preserve">[34] </w:t>
      </w:r>
      <w:r>
        <w:rPr>
          <w:rFonts w:ascii="Times New Roman" w:eastAsia="等线" w:hAnsi="Times New Roman" w:cs="Times New Roman"/>
          <w:sz w:val="20"/>
          <w:szCs w:val="20"/>
          <w:lang w:eastAsia="zh-CN"/>
        </w:rPr>
        <w:t>present detailed analysis and evaluations on device SFO impacts on reader’s complexity to handle very large SFO for D2R demodulation, impact of large SFO on efficiency of D2R TDMA, impact of large SFO on efficiency of D2R FDMA etc and propose to</w:t>
      </w:r>
      <w:r>
        <w:rPr>
          <w:rFonts w:ascii="Times New Roman" w:eastAsiaTheme="minorEastAsia" w:hAnsi="Times New Roman" w:cs="Times New Roman"/>
          <w:sz w:val="20"/>
          <w:szCs w:val="20"/>
          <w:lang w:eastAsia="zh-CN"/>
        </w:rPr>
        <w:t xml:space="preserve"> enable SFO correction (clock calibration) by device before D2R transmission.</w:t>
      </w:r>
      <w:r>
        <w:rPr>
          <w:rFonts w:ascii="Times New Roman" w:eastAsia="等线" w:hAnsi="Times New Roman" w:cs="Times New Roman"/>
          <w:sz w:val="20"/>
          <w:szCs w:val="20"/>
          <w:lang w:eastAsia="zh-CN"/>
        </w:rPr>
        <w:t xml:space="preserve"> Following are the observations and proposals from [34].</w:t>
      </w:r>
    </w:p>
    <w:p w14:paraId="705572EB" w14:textId="77777777" w:rsidR="00AA13BC" w:rsidRDefault="00C04669">
      <w:pPr>
        <w:pStyle w:val="aff4"/>
        <w:numPr>
          <w:ilvl w:val="1"/>
          <w:numId w:val="3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Observations</w:t>
      </w:r>
      <w:r>
        <w:rPr>
          <w:rFonts w:ascii="Times New Roman" w:eastAsia="等线" w:hAnsi="Times New Roman" w:cs="Times New Roman" w:hint="eastAsia"/>
          <w:sz w:val="20"/>
          <w:szCs w:val="20"/>
          <w:lang w:eastAsia="zh-CN"/>
        </w:rPr>
        <w:t xml:space="preserve"> </w:t>
      </w:r>
    </w:p>
    <w:p w14:paraId="19268E18" w14:textId="77777777" w:rsidR="00AA13BC" w:rsidRDefault="00C04669">
      <w:pPr>
        <w:pStyle w:val="aff4"/>
        <w:numPr>
          <w:ilvl w:val="1"/>
          <w:numId w:val="31"/>
        </w:numPr>
        <w:adjustRightInd w:val="0"/>
        <w:snapToGrid w:val="0"/>
        <w:spacing w:afterLines="50" w:after="120" w:line="240" w:lineRule="auto"/>
        <w:ind w:leftChars="320" w:left="108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On reader’s complexity to handle very large SFO for D2R demodulation based on evaluations in Figs 3.2.1-3 and 3.2.1-4 of [34] </w:t>
      </w:r>
    </w:p>
    <w:p w14:paraId="7725F7C5" w14:textId="77777777" w:rsidR="00AA13BC" w:rsidRDefault="00C04669">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10^5 ppm, it would be difficult for a reader to estimate the device clock frequency with the accuracy of 10^3 ppm or lower based on the D2R preamble</w:t>
      </w:r>
    </w:p>
    <w:p w14:paraId="069F4498" w14:textId="77777777" w:rsidR="00AA13BC" w:rsidRDefault="00C04669">
      <w:pPr>
        <w:pStyle w:val="aff4"/>
        <w:numPr>
          <w:ilvl w:val="3"/>
          <w:numId w:val="33"/>
        </w:numPr>
        <w:adjustRightInd w:val="0"/>
        <w:snapToGrid w:val="0"/>
        <w:spacing w:afterLines="50" w:after="120" w:line="240" w:lineRule="auto"/>
        <w:ind w:leftChars="859" w:left="216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The target accuracy would not be achievable with testing less than 50 SFO hypotheses</w:t>
      </w:r>
    </w:p>
    <w:p w14:paraId="271730CB" w14:textId="77777777" w:rsidR="00AA13BC" w:rsidRDefault="00C04669">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10^4 ppm, a reader is able to estimate the device clock frequency with the accuracy of 10^3 ppm or lower, based on the D2R preamble, by testing less than 8 SFO hypotheses</w:t>
      </w:r>
    </w:p>
    <w:p w14:paraId="3FB7B0B7" w14:textId="77777777" w:rsidR="00AA13BC" w:rsidRDefault="00C04669">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Therefore, for estimating device SFO at reader based on D2R preamble, SFO smaller than [0.1 – 1] * 10^5 ppm is essential</w:t>
      </w:r>
    </w:p>
    <w:p w14:paraId="05033593" w14:textId="77777777" w:rsidR="00AA13BC" w:rsidRDefault="00C04669">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lastRenderedPageBreak/>
        <w:t>Using D2R postamble requires the reader to store (I, Q) samples of the overall D2R transmission and wait channel estimation, demodulation, and decoding, until the clock frequency estimation using D2R postamble is completed and disallow a reader to process the D2R in pipeline manner</w:t>
      </w:r>
    </w:p>
    <w:p w14:paraId="672AFAC1" w14:textId="77777777" w:rsidR="00AA13BC" w:rsidRDefault="00C04669">
      <w:pPr>
        <w:pStyle w:val="aff4"/>
        <w:numPr>
          <w:ilvl w:val="1"/>
          <w:numId w:val="31"/>
        </w:numPr>
        <w:adjustRightInd w:val="0"/>
        <w:snapToGrid w:val="0"/>
        <w:spacing w:afterLines="50" w:after="120" w:line="240" w:lineRule="auto"/>
        <w:ind w:leftChars="320" w:left="108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Impact of large SFO on efficiency of D2R TDMA</w:t>
      </w:r>
    </w:p>
    <w:p w14:paraId="76E29A59" w14:textId="77777777" w:rsidR="00AA13BC" w:rsidRDefault="00C04669">
      <w:pPr>
        <w:pStyle w:val="aff4"/>
        <w:numPr>
          <w:ilvl w:val="2"/>
          <w:numId w:val="31"/>
        </w:numPr>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SFO of up to 10^5ppm leads to significant resource inefficiency for TDMA for D2R transmissions</w:t>
      </w:r>
    </w:p>
    <w:p w14:paraId="6E48392C" w14:textId="77777777" w:rsidR="00AA13BC" w:rsidRDefault="00C04669">
      <w:pPr>
        <w:pStyle w:val="aff4"/>
        <w:numPr>
          <w:ilvl w:val="1"/>
          <w:numId w:val="31"/>
        </w:numPr>
        <w:adjustRightInd w:val="0"/>
        <w:snapToGrid w:val="0"/>
        <w:spacing w:afterLines="50" w:after="120" w:line="240" w:lineRule="auto"/>
        <w:ind w:leftChars="320" w:left="108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Impact of large SFO on efficiency of D2R FDMA based on evaluations in Fig 3.2.3-2</w:t>
      </w:r>
    </w:p>
    <w:p w14:paraId="63C63C1A" w14:textId="77777777" w:rsidR="00AA13BC" w:rsidRDefault="00C04669">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Large SFO generates non-negligible inter-device interference for FDMAed D2R transmissions and degrades the performance of D2R even if reader can ideally estimate the SFOs of FDMed devices.</w:t>
      </w:r>
    </w:p>
    <w:p w14:paraId="46FC99AC" w14:textId="77777777" w:rsidR="00AA13BC" w:rsidRDefault="00C04669">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10^5 ppm, inter-device interference caused by SFO causes BLER floor for some frequency shifts and therefore, the devices with the frequency shifts cannot achieve BLER = 1%</w:t>
      </w:r>
    </w:p>
    <w:p w14:paraId="63A0285C" w14:textId="77777777" w:rsidR="00AA13BC" w:rsidRDefault="00C04669">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0.5 * [0.1 – 1] * 10^4 ppm, the performance loss due to inter-device interference caused by SFO is up to more than 10 dB for BLER = 1%</w:t>
      </w:r>
    </w:p>
    <w:p w14:paraId="12393933" w14:textId="77777777" w:rsidR="00AA13BC" w:rsidRDefault="00C04669">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SFO of [0.1 – 1] * 10^4 ppm, the performance loss due to inter-device interference caused by SFO is limited to 1 – 2 dB for BLER = 1%</w:t>
      </w:r>
    </w:p>
    <w:p w14:paraId="385422F5" w14:textId="77777777" w:rsidR="00AA13BC" w:rsidRDefault="00C04669">
      <w:pPr>
        <w:pStyle w:val="aff4"/>
        <w:numPr>
          <w:ilvl w:val="2"/>
          <w:numId w:val="31"/>
        </w:numPr>
        <w:tabs>
          <w:tab w:val="left" w:pos="2160"/>
        </w:tabs>
        <w:adjustRightInd w:val="0"/>
        <w:snapToGrid w:val="0"/>
        <w:spacing w:afterLines="50" w:after="120" w:line="240" w:lineRule="auto"/>
        <w:ind w:leftChars="639" w:left="1720"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For D2R FDMA, SFO smaller than [0.1 – 1] * 10^5 ppm is essential</w:t>
      </w:r>
    </w:p>
    <w:p w14:paraId="0ECDEB25" w14:textId="77777777" w:rsidR="00AA13BC" w:rsidRDefault="00C04669">
      <w:pPr>
        <w:pStyle w:val="aff4"/>
        <w:numPr>
          <w:ilvl w:val="1"/>
          <w:numId w:val="32"/>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Propose to c</w:t>
      </w:r>
      <w:r>
        <w:rPr>
          <w:rFonts w:ascii="Times New Roman" w:eastAsia="等线" w:hAnsi="Times New Roman" w:cs="Times New Roman"/>
          <w:sz w:val="20"/>
          <w:szCs w:val="20"/>
          <w:lang w:eastAsia="zh-CN"/>
        </w:rPr>
        <w:t>apture the following in the TR.</w:t>
      </w:r>
    </w:p>
    <w:p w14:paraId="0CC2B1A0" w14:textId="77777777" w:rsidR="00AA13BC" w:rsidRDefault="00C04669">
      <w:pPr>
        <w:pStyle w:val="aff4"/>
        <w:numPr>
          <w:ilvl w:val="2"/>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 SFO of [0.1 – 1] * 10</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5 ppm causes various issues and limitations of A-IoT D2R:</w:t>
      </w:r>
    </w:p>
    <w:p w14:paraId="24251008" w14:textId="77777777" w:rsidR="00AA13BC" w:rsidRDefault="00C04669">
      <w:pPr>
        <w:pStyle w:val="aff4"/>
        <w:numPr>
          <w:ilvl w:val="3"/>
          <w:numId w:val="34"/>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High reader complexity is unavoidable for SFO estimation/compensation at reader for D2R reception</w:t>
      </w:r>
    </w:p>
    <w:p w14:paraId="3CE4D2A1" w14:textId="77777777" w:rsidR="00AA13BC" w:rsidRDefault="00C04669">
      <w:pPr>
        <w:pStyle w:val="aff4"/>
        <w:numPr>
          <w:ilvl w:val="3"/>
          <w:numId w:val="34"/>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Significant performance/efficiency loss for any of multiple access schemes (TDMA, FDMA, and CDMA)</w:t>
      </w:r>
    </w:p>
    <w:p w14:paraId="31714E85" w14:textId="77777777" w:rsidR="00AA13BC" w:rsidRDefault="00C04669">
      <w:pPr>
        <w:pStyle w:val="aff4"/>
        <w:numPr>
          <w:ilvl w:val="2"/>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It is reported that device SFO correction (clock calibration), targeting SFO of up to [0.1 – 1] * 10</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4 ppm, allows a reader to process D2R with a reasonable implementation complexity and improves performances for any of the multiple access schemes</w:t>
      </w:r>
    </w:p>
    <w:p w14:paraId="62DE0A99" w14:textId="77777777" w:rsidR="00AA13BC" w:rsidRDefault="00C04669">
      <w:pPr>
        <w:pStyle w:val="aff4"/>
        <w:numPr>
          <w:ilvl w:val="0"/>
          <w:numId w:val="31"/>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Theme="minorEastAsia" w:hAnsi="Times New Roman" w:cs="Times New Roman"/>
          <w:sz w:val="20"/>
          <w:szCs w:val="20"/>
          <w:lang w:eastAsia="zh-CN"/>
        </w:rPr>
        <w:t>[3</w:t>
      </w:r>
      <w:r>
        <w:rPr>
          <w:rFonts w:ascii="Times New Roman" w:eastAsia="等线" w:hAnsi="Times New Roman" w:cs="Times New Roman"/>
          <w:sz w:val="20"/>
          <w:szCs w:val="20"/>
          <w:lang w:eastAsia="zh-CN"/>
        </w:rPr>
        <w:t xml:space="preserve">4] </w:t>
      </w:r>
      <w:r>
        <w:rPr>
          <w:rFonts w:ascii="Times New Roman" w:eastAsia="等线" w:hAnsi="Times New Roman" w:cs="Times New Roman" w:hint="eastAsia"/>
          <w:sz w:val="20"/>
          <w:szCs w:val="20"/>
          <w:lang w:eastAsia="zh-CN"/>
        </w:rPr>
        <w:t>provide e</w:t>
      </w:r>
      <w:r>
        <w:rPr>
          <w:rFonts w:ascii="Times New Roman" w:eastAsia="等线" w:hAnsi="Times New Roman" w:cs="Times New Roman"/>
          <w:sz w:val="20"/>
          <w:szCs w:val="20"/>
          <w:lang w:eastAsia="zh-CN"/>
        </w:rPr>
        <w:t>valuation on device SFO correction (clock calibration) accuracy</w:t>
      </w:r>
      <w:r>
        <w:rPr>
          <w:rFonts w:ascii="Times New Roman" w:eastAsia="等线" w:hAnsi="Times New Roman" w:cs="Times New Roman" w:hint="eastAsia"/>
          <w:sz w:val="20"/>
          <w:szCs w:val="20"/>
          <w:lang w:eastAsia="zh-CN"/>
        </w:rPr>
        <w:t xml:space="preserve"> and observed following: </w:t>
      </w:r>
    </w:p>
    <w:p w14:paraId="7B4977F4" w14:textId="77777777" w:rsidR="00AA13BC" w:rsidRDefault="00C04669">
      <w:pPr>
        <w:pStyle w:val="aff4"/>
        <w:numPr>
          <w:ilvl w:val="1"/>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It is possible for a device to achieve SFO &lt;= 1% (10^4 ppm) by clock calibration via R2D using OOK envelope detector as long as time duration for clock calibration and R2D transmission bandwidth are sufficient</w:t>
      </w:r>
    </w:p>
    <w:p w14:paraId="4C8BCCD1" w14:textId="77777777" w:rsidR="00AA13BC" w:rsidRDefault="00C04669">
      <w:pPr>
        <w:pStyle w:val="aff4"/>
        <w:numPr>
          <w:ilvl w:val="2"/>
          <w:numId w:val="31"/>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It is observed that the accuracy of SFO correction depends on the value of M for OOK, the time duration for clock calibration, and R2D </w:t>
      </w:r>
      <w:r>
        <w:rPr>
          <w:rFonts w:ascii="Times New Roman" w:eastAsia="等线" w:hAnsi="Times New Roman" w:cs="Times New Roman"/>
          <w:sz w:val="20"/>
          <w:szCs w:val="20"/>
          <w:lang w:eastAsia="zh-CN"/>
        </w:rPr>
        <w:t>transmission</w:t>
      </w:r>
      <w:r>
        <w:rPr>
          <w:rFonts w:ascii="Times New Roman" w:eastAsia="等线" w:hAnsi="Times New Roman" w:cs="Times New Roman" w:hint="eastAsia"/>
          <w:sz w:val="20"/>
          <w:szCs w:val="20"/>
          <w:lang w:eastAsia="zh-CN"/>
        </w:rPr>
        <w:t xml:space="preserve"> bandwidth</w:t>
      </w:r>
    </w:p>
    <w:p w14:paraId="2A3D4D76" w14:textId="77777777" w:rsidR="00AA13BC" w:rsidRDefault="00C04669">
      <w:pPr>
        <w:pStyle w:val="aff4"/>
        <w:numPr>
          <w:ilvl w:val="2"/>
          <w:numId w:val="31"/>
        </w:numPr>
        <w:tabs>
          <w:tab w:val="left" w:pos="2160"/>
        </w:tabs>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Longer time duration and wider bandwidth in general offers better accuracy</w:t>
      </w:r>
    </w:p>
    <w:p w14:paraId="0CD1720D" w14:textId="77777777" w:rsidR="00AA13BC" w:rsidRDefault="00C04669">
      <w:pPr>
        <w:pStyle w:val="aff4"/>
        <w:numPr>
          <w:ilvl w:val="1"/>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For larger values of R2D OOK M (e.g., 8, 12, 16), wider R2D transmission bandwidths than the ones agreed as starting point at RAN1#118 need to be considered for clock calibration via R2D</w:t>
      </w:r>
    </w:p>
    <w:p w14:paraId="5A110974" w14:textId="77777777" w:rsidR="00AA13BC" w:rsidRDefault="00C04669">
      <w:pPr>
        <w:pStyle w:val="aff4"/>
        <w:numPr>
          <w:ilvl w:val="1"/>
          <w:numId w:val="3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T</w:t>
      </w:r>
      <w:r>
        <w:rPr>
          <w:rFonts w:ascii="Times New Roman" w:eastAsiaTheme="minorEastAsia" w:hAnsi="Times New Roman" w:cs="Times New Roman"/>
          <w:sz w:val="20"/>
          <w:szCs w:val="20"/>
          <w:lang w:eastAsia="zh-CN"/>
        </w:rPr>
        <w:t>he evaluation result is summarized in Table 3.3.2-1 ~ 3.3.2-5</w:t>
      </w:r>
      <w:r>
        <w:rPr>
          <w:rFonts w:ascii="Times New Roman" w:eastAsiaTheme="minorEastAsia" w:hAnsi="Times New Roman" w:cs="Times New Roman" w:hint="eastAsia"/>
          <w:sz w:val="20"/>
          <w:szCs w:val="20"/>
          <w:lang w:eastAsia="zh-CN"/>
        </w:rPr>
        <w:t>, for reference only OOK4 M=4,8,16 is copied from [34]</w:t>
      </w:r>
      <w:r>
        <w:rPr>
          <w:rFonts w:ascii="Times New Roman" w:eastAsiaTheme="minorEastAsia" w:hAnsi="Times New Roman" w:cs="Times New Roman"/>
          <w:sz w:val="20"/>
          <w:szCs w:val="20"/>
          <w:lang w:eastAsia="zh-CN"/>
        </w:rPr>
        <w:t>.</w:t>
      </w:r>
    </w:p>
    <w:p w14:paraId="5AA491D6" w14:textId="77777777" w:rsidR="00AA13BC" w:rsidRDefault="00C04669">
      <w:pPr>
        <w:adjustRightInd w:val="0"/>
        <w:snapToGrid w:val="0"/>
        <w:spacing w:after="0" w:line="240" w:lineRule="auto"/>
        <w:jc w:val="center"/>
        <w:rPr>
          <w:lang w:eastAsia="ja-JP"/>
        </w:rPr>
      </w:pPr>
      <w:r>
        <w:rPr>
          <w:rFonts w:hint="eastAsia"/>
          <w:lang w:eastAsia="ja-JP"/>
        </w:rPr>
        <w:t>Table 3.3.2-1</w:t>
      </w:r>
      <w:r>
        <w:rPr>
          <w:lang w:eastAsia="ja-JP"/>
        </w:rPr>
        <w:tab/>
      </w:r>
      <w:r>
        <w:rPr>
          <w:rFonts w:hint="eastAsia"/>
          <w:lang w:eastAsia="ja-JP"/>
        </w:rPr>
        <w:t>OOK-4 M=4, SNR 10dB, TDL-A 30ns</w:t>
      </w:r>
    </w:p>
    <w:tbl>
      <w:tblPr>
        <w:tblStyle w:val="afc"/>
        <w:tblW w:w="9350" w:type="dxa"/>
        <w:tblInd w:w="600" w:type="dxa"/>
        <w:tblLook w:val="04A0" w:firstRow="1" w:lastRow="0" w:firstColumn="1" w:lastColumn="0" w:noHBand="0" w:noVBand="1"/>
      </w:tblPr>
      <w:tblGrid>
        <w:gridCol w:w="2122"/>
        <w:gridCol w:w="2268"/>
        <w:gridCol w:w="1275"/>
        <w:gridCol w:w="1276"/>
        <w:gridCol w:w="1134"/>
        <w:gridCol w:w="1275"/>
      </w:tblGrid>
      <w:tr w:rsidR="00AA13BC" w14:paraId="025F325A" w14:textId="77777777">
        <w:trPr>
          <w:trHeight w:val="131"/>
        </w:trPr>
        <w:tc>
          <w:tcPr>
            <w:tcW w:w="9350" w:type="dxa"/>
            <w:gridSpan w:val="6"/>
            <w:shd w:val="clear" w:color="auto" w:fill="BFBFBF" w:themeFill="background1" w:themeFillShade="BF"/>
          </w:tcPr>
          <w:p w14:paraId="767BB1C1"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Percentile that a device can achieve SFO &lt;= 1% by clock calibration via R2D</w:t>
            </w:r>
          </w:p>
        </w:tc>
      </w:tr>
      <w:tr w:rsidR="00AA13BC" w14:paraId="6C5E8C36" w14:textId="77777777">
        <w:tc>
          <w:tcPr>
            <w:tcW w:w="2122" w:type="dxa"/>
            <w:vMerge w:val="restart"/>
            <w:shd w:val="clear" w:color="auto" w:fill="BFBFBF" w:themeFill="background1" w:themeFillShade="BF"/>
          </w:tcPr>
          <w:p w14:paraId="191B5647"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8C9A262"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7A676A1B"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R2D transmission bandwidth</w:t>
            </w:r>
          </w:p>
        </w:tc>
      </w:tr>
      <w:tr w:rsidR="00AA13BC" w14:paraId="168BC750" w14:textId="77777777">
        <w:tc>
          <w:tcPr>
            <w:tcW w:w="2122" w:type="dxa"/>
            <w:vMerge/>
            <w:shd w:val="clear" w:color="auto" w:fill="BFBFBF" w:themeFill="background1" w:themeFillShade="BF"/>
          </w:tcPr>
          <w:p w14:paraId="0235DDF2" w14:textId="77777777" w:rsidR="00AA13BC" w:rsidRDefault="00AA13BC">
            <w:pPr>
              <w:adjustRightInd w:val="0"/>
              <w:snapToGrid w:val="0"/>
              <w:spacing w:after="0" w:line="240" w:lineRule="auto"/>
              <w:jc w:val="center"/>
              <w:rPr>
                <w:b/>
                <w:bCs/>
                <w:sz w:val="18"/>
                <w:szCs w:val="18"/>
                <w:lang w:eastAsia="ja-JP"/>
              </w:rPr>
            </w:pPr>
          </w:p>
        </w:tc>
        <w:tc>
          <w:tcPr>
            <w:tcW w:w="2268" w:type="dxa"/>
            <w:vMerge/>
            <w:shd w:val="clear" w:color="auto" w:fill="BFBFBF" w:themeFill="background1" w:themeFillShade="BF"/>
          </w:tcPr>
          <w:p w14:paraId="679036CC" w14:textId="77777777" w:rsidR="00AA13BC" w:rsidRDefault="00AA13BC">
            <w:pPr>
              <w:adjustRightInd w:val="0"/>
              <w:snapToGrid w:val="0"/>
              <w:spacing w:after="0" w:line="240" w:lineRule="auto"/>
              <w:jc w:val="center"/>
              <w:rPr>
                <w:b/>
                <w:bCs/>
                <w:sz w:val="18"/>
                <w:szCs w:val="18"/>
                <w:lang w:eastAsia="ja-JP"/>
              </w:rPr>
            </w:pPr>
          </w:p>
        </w:tc>
        <w:tc>
          <w:tcPr>
            <w:tcW w:w="1275" w:type="dxa"/>
            <w:shd w:val="clear" w:color="auto" w:fill="BFBFBF" w:themeFill="background1" w:themeFillShade="BF"/>
          </w:tcPr>
          <w:p w14:paraId="22931E8F"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01081464"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2E02FBE6"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4386698B"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24 RBs</w:t>
            </w:r>
          </w:p>
        </w:tc>
      </w:tr>
      <w:tr w:rsidR="00AA13BC" w14:paraId="3F6F23C9" w14:textId="77777777">
        <w:tc>
          <w:tcPr>
            <w:tcW w:w="2122" w:type="dxa"/>
          </w:tcPr>
          <w:p w14:paraId="0B6A00B6"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16 chips</w:t>
            </w:r>
          </w:p>
        </w:tc>
        <w:tc>
          <w:tcPr>
            <w:tcW w:w="2268" w:type="dxa"/>
          </w:tcPr>
          <w:p w14:paraId="7CAA05E1"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4 symbols</w:t>
            </w:r>
          </w:p>
        </w:tc>
        <w:tc>
          <w:tcPr>
            <w:tcW w:w="1275" w:type="dxa"/>
          </w:tcPr>
          <w:p w14:paraId="21B078AF"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99 %</w:t>
            </w:r>
          </w:p>
        </w:tc>
        <w:tc>
          <w:tcPr>
            <w:tcW w:w="1276" w:type="dxa"/>
          </w:tcPr>
          <w:p w14:paraId="0A129371"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100 %</w:t>
            </w:r>
          </w:p>
        </w:tc>
        <w:tc>
          <w:tcPr>
            <w:tcW w:w="1134" w:type="dxa"/>
          </w:tcPr>
          <w:p w14:paraId="05AEFC91"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100 %</w:t>
            </w:r>
          </w:p>
        </w:tc>
        <w:tc>
          <w:tcPr>
            <w:tcW w:w="1275" w:type="dxa"/>
          </w:tcPr>
          <w:p w14:paraId="251C0817"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100 %</w:t>
            </w:r>
          </w:p>
        </w:tc>
      </w:tr>
      <w:tr w:rsidR="00AA13BC" w14:paraId="43C1F57F" w14:textId="77777777">
        <w:tc>
          <w:tcPr>
            <w:tcW w:w="2122" w:type="dxa"/>
          </w:tcPr>
          <w:p w14:paraId="25BCB029"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40 chips</w:t>
            </w:r>
          </w:p>
        </w:tc>
        <w:tc>
          <w:tcPr>
            <w:tcW w:w="2268" w:type="dxa"/>
          </w:tcPr>
          <w:p w14:paraId="52BEDC13"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10 symbols</w:t>
            </w:r>
          </w:p>
        </w:tc>
        <w:tc>
          <w:tcPr>
            <w:tcW w:w="1275" w:type="dxa"/>
          </w:tcPr>
          <w:p w14:paraId="7F0DB42B"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99 %</w:t>
            </w:r>
          </w:p>
        </w:tc>
        <w:tc>
          <w:tcPr>
            <w:tcW w:w="1276" w:type="dxa"/>
          </w:tcPr>
          <w:p w14:paraId="4BC5CBB5"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100 %</w:t>
            </w:r>
          </w:p>
        </w:tc>
        <w:tc>
          <w:tcPr>
            <w:tcW w:w="1134" w:type="dxa"/>
          </w:tcPr>
          <w:p w14:paraId="7E24C2C8"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100 %</w:t>
            </w:r>
          </w:p>
        </w:tc>
        <w:tc>
          <w:tcPr>
            <w:tcW w:w="1275" w:type="dxa"/>
          </w:tcPr>
          <w:p w14:paraId="63515F4D"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100 %</w:t>
            </w:r>
          </w:p>
        </w:tc>
      </w:tr>
      <w:tr w:rsidR="00AA13BC" w14:paraId="6396DFA5" w14:textId="77777777">
        <w:tc>
          <w:tcPr>
            <w:tcW w:w="2122" w:type="dxa"/>
          </w:tcPr>
          <w:p w14:paraId="02F3F1E4"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96 chips</w:t>
            </w:r>
          </w:p>
        </w:tc>
        <w:tc>
          <w:tcPr>
            <w:tcW w:w="2268" w:type="dxa"/>
          </w:tcPr>
          <w:p w14:paraId="639368C1"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24 symbols</w:t>
            </w:r>
          </w:p>
        </w:tc>
        <w:tc>
          <w:tcPr>
            <w:tcW w:w="1275" w:type="dxa"/>
          </w:tcPr>
          <w:p w14:paraId="2926A569"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97 %</w:t>
            </w:r>
          </w:p>
        </w:tc>
        <w:tc>
          <w:tcPr>
            <w:tcW w:w="1276" w:type="dxa"/>
          </w:tcPr>
          <w:p w14:paraId="4AA469D6"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99 %</w:t>
            </w:r>
          </w:p>
        </w:tc>
        <w:tc>
          <w:tcPr>
            <w:tcW w:w="1134" w:type="dxa"/>
          </w:tcPr>
          <w:p w14:paraId="207D1587"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79AFAD43"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99 %</w:t>
            </w:r>
          </w:p>
        </w:tc>
      </w:tr>
    </w:tbl>
    <w:p w14:paraId="2E0EA3F8" w14:textId="77777777" w:rsidR="00AA13BC" w:rsidRDefault="00AA13BC">
      <w:pPr>
        <w:adjustRightInd w:val="0"/>
        <w:snapToGrid w:val="0"/>
        <w:spacing w:after="0" w:line="240" w:lineRule="auto"/>
        <w:jc w:val="center"/>
        <w:rPr>
          <w:rFonts w:eastAsia="等线"/>
          <w:lang w:eastAsia="zh-CN"/>
        </w:rPr>
      </w:pPr>
    </w:p>
    <w:p w14:paraId="02B53192" w14:textId="77777777" w:rsidR="00AA13BC" w:rsidRDefault="00C04669">
      <w:pPr>
        <w:adjustRightInd w:val="0"/>
        <w:snapToGrid w:val="0"/>
        <w:spacing w:after="0" w:line="240" w:lineRule="auto"/>
        <w:jc w:val="center"/>
        <w:rPr>
          <w:lang w:eastAsia="ja-JP"/>
        </w:rPr>
      </w:pPr>
      <w:r>
        <w:rPr>
          <w:rFonts w:hint="eastAsia"/>
          <w:lang w:eastAsia="ja-JP"/>
        </w:rPr>
        <w:t>Table 3.3.2-3</w:t>
      </w:r>
      <w:r>
        <w:rPr>
          <w:lang w:eastAsia="ja-JP"/>
        </w:rPr>
        <w:tab/>
      </w:r>
      <w:r>
        <w:rPr>
          <w:rFonts w:hint="eastAsia"/>
          <w:lang w:eastAsia="ja-JP"/>
        </w:rPr>
        <w:t>OOK-4 M=8, SNR 10dB, TDL-A 30ns</w:t>
      </w:r>
    </w:p>
    <w:tbl>
      <w:tblPr>
        <w:tblStyle w:val="afc"/>
        <w:tblW w:w="9350" w:type="dxa"/>
        <w:tblInd w:w="600" w:type="dxa"/>
        <w:tblLook w:val="04A0" w:firstRow="1" w:lastRow="0" w:firstColumn="1" w:lastColumn="0" w:noHBand="0" w:noVBand="1"/>
      </w:tblPr>
      <w:tblGrid>
        <w:gridCol w:w="2122"/>
        <w:gridCol w:w="2268"/>
        <w:gridCol w:w="1275"/>
        <w:gridCol w:w="1276"/>
        <w:gridCol w:w="1134"/>
        <w:gridCol w:w="1275"/>
      </w:tblGrid>
      <w:tr w:rsidR="00AA13BC" w14:paraId="0D919133" w14:textId="77777777">
        <w:trPr>
          <w:trHeight w:val="131"/>
        </w:trPr>
        <w:tc>
          <w:tcPr>
            <w:tcW w:w="9350" w:type="dxa"/>
            <w:gridSpan w:val="6"/>
            <w:shd w:val="clear" w:color="auto" w:fill="BFBFBF" w:themeFill="background1" w:themeFillShade="BF"/>
          </w:tcPr>
          <w:p w14:paraId="7C3B64A9"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Percentile that a device can achieve SFO &lt;= 1% by clock calibration via R2D</w:t>
            </w:r>
          </w:p>
        </w:tc>
      </w:tr>
      <w:tr w:rsidR="00AA13BC" w14:paraId="2041A4BC" w14:textId="77777777">
        <w:tc>
          <w:tcPr>
            <w:tcW w:w="2122" w:type="dxa"/>
            <w:vMerge w:val="restart"/>
            <w:shd w:val="clear" w:color="auto" w:fill="BFBFBF" w:themeFill="background1" w:themeFillShade="BF"/>
          </w:tcPr>
          <w:p w14:paraId="247C0801"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454BC3DD"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06A5C34A"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R2D transmission bandwidth</w:t>
            </w:r>
          </w:p>
        </w:tc>
      </w:tr>
      <w:tr w:rsidR="00AA13BC" w14:paraId="5BDF3EFE" w14:textId="77777777">
        <w:tc>
          <w:tcPr>
            <w:tcW w:w="2122" w:type="dxa"/>
            <w:vMerge/>
            <w:shd w:val="clear" w:color="auto" w:fill="BFBFBF" w:themeFill="background1" w:themeFillShade="BF"/>
          </w:tcPr>
          <w:p w14:paraId="11597247" w14:textId="77777777" w:rsidR="00AA13BC" w:rsidRDefault="00AA13BC">
            <w:pPr>
              <w:adjustRightInd w:val="0"/>
              <w:snapToGrid w:val="0"/>
              <w:spacing w:after="0" w:line="240" w:lineRule="auto"/>
              <w:jc w:val="center"/>
              <w:rPr>
                <w:b/>
                <w:bCs/>
                <w:sz w:val="18"/>
                <w:szCs w:val="18"/>
                <w:lang w:eastAsia="ja-JP"/>
              </w:rPr>
            </w:pPr>
          </w:p>
        </w:tc>
        <w:tc>
          <w:tcPr>
            <w:tcW w:w="2268" w:type="dxa"/>
            <w:vMerge/>
            <w:shd w:val="clear" w:color="auto" w:fill="BFBFBF" w:themeFill="background1" w:themeFillShade="BF"/>
          </w:tcPr>
          <w:p w14:paraId="2F81C730" w14:textId="77777777" w:rsidR="00AA13BC" w:rsidRDefault="00AA13BC">
            <w:pPr>
              <w:adjustRightInd w:val="0"/>
              <w:snapToGrid w:val="0"/>
              <w:spacing w:after="0" w:line="240" w:lineRule="auto"/>
              <w:jc w:val="center"/>
              <w:rPr>
                <w:b/>
                <w:bCs/>
                <w:sz w:val="18"/>
                <w:szCs w:val="18"/>
                <w:lang w:eastAsia="ja-JP"/>
              </w:rPr>
            </w:pPr>
          </w:p>
        </w:tc>
        <w:tc>
          <w:tcPr>
            <w:tcW w:w="1275" w:type="dxa"/>
            <w:shd w:val="clear" w:color="auto" w:fill="BFBFBF" w:themeFill="background1" w:themeFillShade="BF"/>
          </w:tcPr>
          <w:p w14:paraId="20C35B86"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019AEA6B"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2F1FA9F8"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6CC8512E"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24 RBs</w:t>
            </w:r>
          </w:p>
        </w:tc>
      </w:tr>
      <w:tr w:rsidR="00AA13BC" w14:paraId="2C322CC0" w14:textId="77777777">
        <w:tc>
          <w:tcPr>
            <w:tcW w:w="2122" w:type="dxa"/>
          </w:tcPr>
          <w:p w14:paraId="1E808073"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16 chips</w:t>
            </w:r>
          </w:p>
        </w:tc>
        <w:tc>
          <w:tcPr>
            <w:tcW w:w="2268" w:type="dxa"/>
          </w:tcPr>
          <w:p w14:paraId="42CC7E04"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2 symbols</w:t>
            </w:r>
          </w:p>
        </w:tc>
        <w:tc>
          <w:tcPr>
            <w:tcW w:w="1275" w:type="dxa"/>
          </w:tcPr>
          <w:p w14:paraId="3A0B28CF"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5929605E"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97 %</w:t>
            </w:r>
          </w:p>
        </w:tc>
        <w:tc>
          <w:tcPr>
            <w:tcW w:w="1134" w:type="dxa"/>
          </w:tcPr>
          <w:p w14:paraId="2362E7D1"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24640575"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100 %</w:t>
            </w:r>
          </w:p>
        </w:tc>
      </w:tr>
      <w:tr w:rsidR="00AA13BC" w14:paraId="6E88DA22" w14:textId="77777777">
        <w:tc>
          <w:tcPr>
            <w:tcW w:w="2122" w:type="dxa"/>
          </w:tcPr>
          <w:p w14:paraId="1BEB9406"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40 chips</w:t>
            </w:r>
          </w:p>
        </w:tc>
        <w:tc>
          <w:tcPr>
            <w:tcW w:w="2268" w:type="dxa"/>
          </w:tcPr>
          <w:p w14:paraId="379A6E97"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5 symbols</w:t>
            </w:r>
          </w:p>
        </w:tc>
        <w:tc>
          <w:tcPr>
            <w:tcW w:w="1275" w:type="dxa"/>
          </w:tcPr>
          <w:p w14:paraId="3A916A7A"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77AE9911"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98 %</w:t>
            </w:r>
          </w:p>
        </w:tc>
        <w:tc>
          <w:tcPr>
            <w:tcW w:w="1134" w:type="dxa"/>
          </w:tcPr>
          <w:p w14:paraId="00331DB6"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44077E66"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100 %</w:t>
            </w:r>
          </w:p>
        </w:tc>
      </w:tr>
      <w:tr w:rsidR="00AA13BC" w14:paraId="1F7041FB" w14:textId="77777777">
        <w:tc>
          <w:tcPr>
            <w:tcW w:w="2122" w:type="dxa"/>
          </w:tcPr>
          <w:p w14:paraId="132532BB"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96 chips</w:t>
            </w:r>
          </w:p>
        </w:tc>
        <w:tc>
          <w:tcPr>
            <w:tcW w:w="2268" w:type="dxa"/>
          </w:tcPr>
          <w:p w14:paraId="1517E476"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12 symbols</w:t>
            </w:r>
          </w:p>
        </w:tc>
        <w:tc>
          <w:tcPr>
            <w:tcW w:w="1275" w:type="dxa"/>
          </w:tcPr>
          <w:p w14:paraId="50A44301"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48AB69C9"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98 %</w:t>
            </w:r>
          </w:p>
        </w:tc>
        <w:tc>
          <w:tcPr>
            <w:tcW w:w="1134" w:type="dxa"/>
          </w:tcPr>
          <w:p w14:paraId="7306177D"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99 %</w:t>
            </w:r>
          </w:p>
        </w:tc>
        <w:tc>
          <w:tcPr>
            <w:tcW w:w="1275" w:type="dxa"/>
          </w:tcPr>
          <w:p w14:paraId="4BBFFD96"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100 %</w:t>
            </w:r>
          </w:p>
        </w:tc>
      </w:tr>
    </w:tbl>
    <w:p w14:paraId="309FEF89" w14:textId="77777777" w:rsidR="00AA13BC" w:rsidRDefault="00AA13BC">
      <w:pPr>
        <w:adjustRightInd w:val="0"/>
        <w:snapToGrid w:val="0"/>
        <w:spacing w:after="0" w:line="240" w:lineRule="auto"/>
        <w:jc w:val="center"/>
        <w:rPr>
          <w:rFonts w:eastAsia="等线"/>
          <w:lang w:eastAsia="zh-CN"/>
        </w:rPr>
      </w:pPr>
    </w:p>
    <w:p w14:paraId="02B51AD6" w14:textId="77777777" w:rsidR="00AA13BC" w:rsidRDefault="00C04669">
      <w:pPr>
        <w:adjustRightInd w:val="0"/>
        <w:snapToGrid w:val="0"/>
        <w:spacing w:after="0" w:line="240" w:lineRule="auto"/>
        <w:jc w:val="center"/>
        <w:rPr>
          <w:lang w:eastAsia="ja-JP"/>
        </w:rPr>
      </w:pPr>
      <w:r>
        <w:rPr>
          <w:rFonts w:hint="eastAsia"/>
          <w:lang w:eastAsia="ja-JP"/>
        </w:rPr>
        <w:t>Table 3.3.2-5</w:t>
      </w:r>
      <w:r>
        <w:rPr>
          <w:lang w:eastAsia="ja-JP"/>
        </w:rPr>
        <w:tab/>
      </w:r>
      <w:r>
        <w:rPr>
          <w:rFonts w:hint="eastAsia"/>
          <w:lang w:eastAsia="ja-JP"/>
        </w:rPr>
        <w:t>OOK-4 M=16, SNR 10dB, TDL-A 30ns</w:t>
      </w:r>
    </w:p>
    <w:tbl>
      <w:tblPr>
        <w:tblStyle w:val="afc"/>
        <w:tblW w:w="9350" w:type="dxa"/>
        <w:tblInd w:w="600" w:type="dxa"/>
        <w:tblLook w:val="04A0" w:firstRow="1" w:lastRow="0" w:firstColumn="1" w:lastColumn="0" w:noHBand="0" w:noVBand="1"/>
      </w:tblPr>
      <w:tblGrid>
        <w:gridCol w:w="2122"/>
        <w:gridCol w:w="2268"/>
        <w:gridCol w:w="1275"/>
        <w:gridCol w:w="1276"/>
        <w:gridCol w:w="1134"/>
        <w:gridCol w:w="1275"/>
      </w:tblGrid>
      <w:tr w:rsidR="00AA13BC" w14:paraId="5BB7BCF9" w14:textId="77777777">
        <w:trPr>
          <w:trHeight w:val="131"/>
        </w:trPr>
        <w:tc>
          <w:tcPr>
            <w:tcW w:w="9350" w:type="dxa"/>
            <w:gridSpan w:val="6"/>
            <w:shd w:val="clear" w:color="auto" w:fill="BFBFBF" w:themeFill="background1" w:themeFillShade="BF"/>
          </w:tcPr>
          <w:p w14:paraId="78D342D4"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lastRenderedPageBreak/>
              <w:t>Percentile that a device can achieve SFO &lt;= 1% by clock calibration via R2D</w:t>
            </w:r>
          </w:p>
        </w:tc>
      </w:tr>
      <w:tr w:rsidR="00AA13BC" w14:paraId="5FF1E498" w14:textId="77777777">
        <w:tc>
          <w:tcPr>
            <w:tcW w:w="2122" w:type="dxa"/>
            <w:vMerge w:val="restart"/>
            <w:shd w:val="clear" w:color="auto" w:fill="BFBFBF" w:themeFill="background1" w:themeFillShade="BF"/>
          </w:tcPr>
          <w:p w14:paraId="32D973E6"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No. of OOK chips used for clock calibration</w:t>
            </w:r>
          </w:p>
        </w:tc>
        <w:tc>
          <w:tcPr>
            <w:tcW w:w="2268" w:type="dxa"/>
            <w:vMerge w:val="restart"/>
            <w:shd w:val="clear" w:color="auto" w:fill="BFBFBF" w:themeFill="background1" w:themeFillShade="BF"/>
          </w:tcPr>
          <w:p w14:paraId="5B40176B"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No. of OFDM symbols used for clock calibration</w:t>
            </w:r>
          </w:p>
        </w:tc>
        <w:tc>
          <w:tcPr>
            <w:tcW w:w="4960" w:type="dxa"/>
            <w:gridSpan w:val="4"/>
            <w:shd w:val="clear" w:color="auto" w:fill="BFBFBF" w:themeFill="background1" w:themeFillShade="BF"/>
          </w:tcPr>
          <w:p w14:paraId="44CF4E0B"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R2D transmission bandwidth</w:t>
            </w:r>
          </w:p>
        </w:tc>
      </w:tr>
      <w:tr w:rsidR="00AA13BC" w14:paraId="4DD3D3D0" w14:textId="77777777">
        <w:tc>
          <w:tcPr>
            <w:tcW w:w="2122" w:type="dxa"/>
            <w:vMerge/>
            <w:shd w:val="clear" w:color="auto" w:fill="BFBFBF" w:themeFill="background1" w:themeFillShade="BF"/>
          </w:tcPr>
          <w:p w14:paraId="5DDB8AEF" w14:textId="77777777" w:rsidR="00AA13BC" w:rsidRDefault="00AA13BC">
            <w:pPr>
              <w:adjustRightInd w:val="0"/>
              <w:snapToGrid w:val="0"/>
              <w:spacing w:after="0" w:line="240" w:lineRule="auto"/>
              <w:jc w:val="center"/>
              <w:rPr>
                <w:b/>
                <w:bCs/>
                <w:sz w:val="18"/>
                <w:szCs w:val="18"/>
                <w:lang w:eastAsia="ja-JP"/>
              </w:rPr>
            </w:pPr>
          </w:p>
        </w:tc>
        <w:tc>
          <w:tcPr>
            <w:tcW w:w="2268" w:type="dxa"/>
            <w:vMerge/>
            <w:shd w:val="clear" w:color="auto" w:fill="BFBFBF" w:themeFill="background1" w:themeFillShade="BF"/>
          </w:tcPr>
          <w:p w14:paraId="4A6DEC5C" w14:textId="77777777" w:rsidR="00AA13BC" w:rsidRDefault="00AA13BC">
            <w:pPr>
              <w:adjustRightInd w:val="0"/>
              <w:snapToGrid w:val="0"/>
              <w:spacing w:after="0" w:line="240" w:lineRule="auto"/>
              <w:jc w:val="center"/>
              <w:rPr>
                <w:b/>
                <w:bCs/>
                <w:sz w:val="18"/>
                <w:szCs w:val="18"/>
                <w:lang w:eastAsia="ja-JP"/>
              </w:rPr>
            </w:pPr>
          </w:p>
        </w:tc>
        <w:tc>
          <w:tcPr>
            <w:tcW w:w="1275" w:type="dxa"/>
            <w:shd w:val="clear" w:color="auto" w:fill="BFBFBF" w:themeFill="background1" w:themeFillShade="BF"/>
          </w:tcPr>
          <w:p w14:paraId="761150B9"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1 RB</w:t>
            </w:r>
          </w:p>
        </w:tc>
        <w:tc>
          <w:tcPr>
            <w:tcW w:w="1276" w:type="dxa"/>
            <w:shd w:val="clear" w:color="auto" w:fill="BFBFBF" w:themeFill="background1" w:themeFillShade="BF"/>
          </w:tcPr>
          <w:p w14:paraId="1152B81B"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2 RBs</w:t>
            </w:r>
          </w:p>
        </w:tc>
        <w:tc>
          <w:tcPr>
            <w:tcW w:w="1134" w:type="dxa"/>
            <w:shd w:val="clear" w:color="auto" w:fill="BFBFBF" w:themeFill="background1" w:themeFillShade="BF"/>
          </w:tcPr>
          <w:p w14:paraId="2D6D90B1"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4 RBs</w:t>
            </w:r>
          </w:p>
        </w:tc>
        <w:tc>
          <w:tcPr>
            <w:tcW w:w="1275" w:type="dxa"/>
            <w:shd w:val="clear" w:color="auto" w:fill="BFBFBF" w:themeFill="background1" w:themeFillShade="BF"/>
          </w:tcPr>
          <w:p w14:paraId="5F54A892" w14:textId="77777777" w:rsidR="00AA13BC" w:rsidRDefault="00C04669">
            <w:pPr>
              <w:adjustRightInd w:val="0"/>
              <w:snapToGrid w:val="0"/>
              <w:spacing w:after="0" w:line="240" w:lineRule="auto"/>
              <w:jc w:val="center"/>
              <w:rPr>
                <w:b/>
                <w:bCs/>
                <w:sz w:val="18"/>
                <w:szCs w:val="18"/>
                <w:lang w:eastAsia="ja-JP"/>
              </w:rPr>
            </w:pPr>
            <w:r>
              <w:rPr>
                <w:rFonts w:hint="eastAsia"/>
                <w:b/>
                <w:bCs/>
                <w:sz w:val="18"/>
                <w:szCs w:val="18"/>
                <w:lang w:eastAsia="ja-JP"/>
              </w:rPr>
              <w:t>24 RBs</w:t>
            </w:r>
          </w:p>
        </w:tc>
      </w:tr>
      <w:tr w:rsidR="00AA13BC" w14:paraId="5961E1F7" w14:textId="77777777">
        <w:tc>
          <w:tcPr>
            <w:tcW w:w="2122" w:type="dxa"/>
          </w:tcPr>
          <w:p w14:paraId="5271A62F"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16 chips</w:t>
            </w:r>
          </w:p>
        </w:tc>
        <w:tc>
          <w:tcPr>
            <w:tcW w:w="2268" w:type="dxa"/>
          </w:tcPr>
          <w:p w14:paraId="6D0127D2"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1 symbols</w:t>
            </w:r>
          </w:p>
        </w:tc>
        <w:tc>
          <w:tcPr>
            <w:tcW w:w="1275" w:type="dxa"/>
          </w:tcPr>
          <w:p w14:paraId="60619FD1"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1C3D10EF"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81 %</w:t>
            </w:r>
          </w:p>
        </w:tc>
        <w:tc>
          <w:tcPr>
            <w:tcW w:w="1134" w:type="dxa"/>
          </w:tcPr>
          <w:p w14:paraId="6DBF6BE6"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89 %</w:t>
            </w:r>
          </w:p>
        </w:tc>
        <w:tc>
          <w:tcPr>
            <w:tcW w:w="1275" w:type="dxa"/>
          </w:tcPr>
          <w:p w14:paraId="639B56E8"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91 %</w:t>
            </w:r>
          </w:p>
        </w:tc>
      </w:tr>
      <w:tr w:rsidR="00AA13BC" w14:paraId="3574C6B7" w14:textId="77777777">
        <w:tc>
          <w:tcPr>
            <w:tcW w:w="2122" w:type="dxa"/>
          </w:tcPr>
          <w:p w14:paraId="1B2698D9"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40 chips</w:t>
            </w:r>
          </w:p>
        </w:tc>
        <w:tc>
          <w:tcPr>
            <w:tcW w:w="2268" w:type="dxa"/>
          </w:tcPr>
          <w:p w14:paraId="32C287B0"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2.5 symbols</w:t>
            </w:r>
          </w:p>
        </w:tc>
        <w:tc>
          <w:tcPr>
            <w:tcW w:w="1275" w:type="dxa"/>
          </w:tcPr>
          <w:p w14:paraId="6BDC3005"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792B1BC9"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90 %</w:t>
            </w:r>
          </w:p>
        </w:tc>
        <w:tc>
          <w:tcPr>
            <w:tcW w:w="1134" w:type="dxa"/>
          </w:tcPr>
          <w:p w14:paraId="05D5E47C"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92 %</w:t>
            </w:r>
          </w:p>
        </w:tc>
        <w:tc>
          <w:tcPr>
            <w:tcW w:w="1275" w:type="dxa"/>
          </w:tcPr>
          <w:p w14:paraId="79AB2343"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94 %</w:t>
            </w:r>
          </w:p>
        </w:tc>
      </w:tr>
      <w:tr w:rsidR="00AA13BC" w14:paraId="07F78EA8" w14:textId="77777777">
        <w:tc>
          <w:tcPr>
            <w:tcW w:w="2122" w:type="dxa"/>
          </w:tcPr>
          <w:p w14:paraId="5BF81A3E"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96 chips</w:t>
            </w:r>
          </w:p>
        </w:tc>
        <w:tc>
          <w:tcPr>
            <w:tcW w:w="2268" w:type="dxa"/>
          </w:tcPr>
          <w:p w14:paraId="5813AC77"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6 symbols</w:t>
            </w:r>
          </w:p>
        </w:tc>
        <w:tc>
          <w:tcPr>
            <w:tcW w:w="1275" w:type="dxa"/>
          </w:tcPr>
          <w:p w14:paraId="05CC394F"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w:t>
            </w:r>
          </w:p>
        </w:tc>
        <w:tc>
          <w:tcPr>
            <w:tcW w:w="1276" w:type="dxa"/>
          </w:tcPr>
          <w:p w14:paraId="06BF4AA5"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96 %</w:t>
            </w:r>
          </w:p>
        </w:tc>
        <w:tc>
          <w:tcPr>
            <w:tcW w:w="1134" w:type="dxa"/>
          </w:tcPr>
          <w:p w14:paraId="739F3F3B"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96 %</w:t>
            </w:r>
          </w:p>
        </w:tc>
        <w:tc>
          <w:tcPr>
            <w:tcW w:w="1275" w:type="dxa"/>
          </w:tcPr>
          <w:p w14:paraId="3F49A97A" w14:textId="77777777" w:rsidR="00AA13BC" w:rsidRDefault="00C04669">
            <w:pPr>
              <w:adjustRightInd w:val="0"/>
              <w:snapToGrid w:val="0"/>
              <w:spacing w:after="0" w:line="240" w:lineRule="auto"/>
              <w:jc w:val="center"/>
              <w:rPr>
                <w:sz w:val="18"/>
                <w:szCs w:val="18"/>
                <w:lang w:eastAsia="ja-JP"/>
              </w:rPr>
            </w:pPr>
            <w:r>
              <w:rPr>
                <w:rFonts w:hint="eastAsia"/>
                <w:sz w:val="18"/>
                <w:szCs w:val="18"/>
                <w:lang w:eastAsia="ja-JP"/>
              </w:rPr>
              <w:t>98 %</w:t>
            </w:r>
          </w:p>
        </w:tc>
      </w:tr>
    </w:tbl>
    <w:p w14:paraId="3F2874A2" w14:textId="77777777" w:rsidR="00AA13BC" w:rsidRDefault="00AA13BC">
      <w:pPr>
        <w:adjustRightInd w:val="0"/>
        <w:snapToGrid w:val="0"/>
        <w:spacing w:after="0" w:line="240" w:lineRule="auto"/>
        <w:rPr>
          <w:rFonts w:eastAsia="等线"/>
          <w:b/>
          <w:bCs/>
          <w:lang w:val="en-US" w:eastAsia="zh-CN"/>
        </w:rPr>
      </w:pPr>
    </w:p>
    <w:p w14:paraId="0E0F4E23" w14:textId="77777777" w:rsidR="00AA13BC" w:rsidRDefault="00C04669">
      <w:pPr>
        <w:pStyle w:val="4"/>
        <w:ind w:left="1102"/>
        <w:rPr>
          <w:rFonts w:eastAsia="等线"/>
          <w:lang w:eastAsia="zh-CN"/>
        </w:rPr>
      </w:pPr>
      <w:r>
        <w:rPr>
          <w:rFonts w:hint="eastAsia"/>
          <w:lang w:eastAsia="zh-CN"/>
        </w:rPr>
        <w:t xml:space="preserve">Issue#3: </w:t>
      </w:r>
      <w:r>
        <w:rPr>
          <w:rFonts w:eastAsia="等线" w:hint="eastAsia"/>
          <w:lang w:eastAsia="zh-CN"/>
        </w:rPr>
        <w:t>H</w:t>
      </w:r>
      <w:r>
        <w:rPr>
          <w:rFonts w:hint="eastAsia"/>
          <w:lang w:eastAsia="zh-CN"/>
        </w:rPr>
        <w:t>ow to achieve the SFO accuracy</w:t>
      </w:r>
      <w:r>
        <w:rPr>
          <w:rFonts w:eastAsia="等线" w:hint="eastAsia"/>
          <w:lang w:eastAsia="zh-CN"/>
        </w:rPr>
        <w:t xml:space="preserve"> and what is the required SFO accuracy</w:t>
      </w:r>
      <w:r>
        <w:rPr>
          <w:rFonts w:hint="eastAsia"/>
          <w:lang w:eastAsia="zh-CN"/>
        </w:rPr>
        <w:t xml:space="preserve"> at the reader side? </w:t>
      </w:r>
    </w:p>
    <w:p w14:paraId="7C353BAD" w14:textId="77777777" w:rsidR="00AA13BC" w:rsidRDefault="00C04669">
      <w:pPr>
        <w:adjustRightInd w:val="0"/>
        <w:snapToGrid w:val="0"/>
        <w:spacing w:afterLines="50" w:after="120" w:line="240" w:lineRule="auto"/>
        <w:rPr>
          <w:rFonts w:eastAsia="等线"/>
          <w:lang w:eastAsia="zh-CN"/>
        </w:rPr>
      </w:pPr>
      <w:r>
        <w:rPr>
          <w:rFonts w:eastAsia="等线" w:hint="eastAsia"/>
          <w:lang w:eastAsia="zh-CN"/>
        </w:rPr>
        <w:t xml:space="preserve">Related to Issue#1 and Issue#2 that </w:t>
      </w:r>
      <w:r>
        <w:rPr>
          <w:rFonts w:eastAsia="等线"/>
          <w:lang w:eastAsia="zh-CN"/>
        </w:rPr>
        <w:t>“</w:t>
      </w:r>
      <w:r>
        <w:rPr>
          <w:rFonts w:eastAsia="等线" w:hint="eastAsia"/>
          <w:lang w:eastAsia="zh-CN"/>
        </w:rPr>
        <w:t xml:space="preserve">FFS the applicability of </w:t>
      </w:r>
      <w:r>
        <w:rPr>
          <w:rFonts w:eastAsia="等线"/>
          <w:lang w:eastAsia="zh-CN"/>
        </w:rPr>
        <w:t>“Accuracy can be improved after clock calibration” for device 1”</w:t>
      </w:r>
      <w:r>
        <w:rPr>
          <w:rFonts w:eastAsia="等线" w:hint="eastAsia"/>
          <w:lang w:eastAsia="zh-CN"/>
        </w:rPr>
        <w:t xml:space="preserve"> discussed above, about how to achieve the SFO accuracy at the reader side for PDRCH reception, generally</w:t>
      </w:r>
      <w:r>
        <w:rPr>
          <w:rFonts w:eastAsia="等线"/>
          <w:lang w:eastAsia="zh-CN"/>
        </w:rPr>
        <w:t xml:space="preserve"> two </w:t>
      </w:r>
      <w:r>
        <w:rPr>
          <w:rFonts w:eastAsia="等线" w:hint="eastAsia"/>
          <w:lang w:eastAsia="zh-CN"/>
        </w:rPr>
        <w:t>options proposed by companies</w:t>
      </w:r>
      <w:r>
        <w:rPr>
          <w:rFonts w:eastAsia="等线"/>
          <w:lang w:eastAsia="zh-CN"/>
        </w:rPr>
        <w:t>.</w:t>
      </w:r>
    </w:p>
    <w:p w14:paraId="213F4712" w14:textId="77777777" w:rsidR="00AA13BC" w:rsidRDefault="00C04669">
      <w:pPr>
        <w:pStyle w:val="aff4"/>
        <w:numPr>
          <w:ilvl w:val="0"/>
          <w:numId w:val="35"/>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Option</w:t>
      </w:r>
      <w:r>
        <w:rPr>
          <w:rFonts w:ascii="Times New Roman" w:eastAsiaTheme="minorEastAsia" w:hAnsi="Times New Roman" w:cs="Times New Roman"/>
          <w:b/>
          <w:bCs/>
          <w:sz w:val="20"/>
          <w:szCs w:val="20"/>
          <w:lang w:val="en-GB" w:eastAsia="zh-CN"/>
        </w:rPr>
        <w:t xml:space="preserve"> 1: Device </w:t>
      </w:r>
      <w:r>
        <w:rPr>
          <w:rFonts w:ascii="Times New Roman" w:eastAsia="等线" w:hAnsi="Times New Roman" w:cs="Times New Roman" w:hint="eastAsia"/>
          <w:b/>
          <w:bCs/>
          <w:sz w:val="20"/>
          <w:szCs w:val="20"/>
          <w:lang w:val="en-GB" w:eastAsia="zh-CN"/>
        </w:rPr>
        <w:t xml:space="preserve">1/2a is expected to achieve a </w:t>
      </w:r>
      <w:r>
        <w:rPr>
          <w:rFonts w:ascii="Times New Roman" w:eastAsia="等线" w:hAnsi="Times New Roman" w:cs="Times New Roman"/>
          <w:b/>
          <w:bCs/>
          <w:sz w:val="20"/>
          <w:szCs w:val="20"/>
          <w:lang w:val="en-GB" w:eastAsia="zh-CN"/>
        </w:rPr>
        <w:t>residual SFO from the range of [0.1 ~ 1] * 10^5 ppm</w:t>
      </w:r>
      <w:r>
        <w:rPr>
          <w:rFonts w:ascii="Times New Roman" w:eastAsia="等线"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p>
    <w:p w14:paraId="139654AF" w14:textId="77777777" w:rsidR="00AA13BC" w:rsidRDefault="00C04669">
      <w:pPr>
        <w:pStyle w:val="aff4"/>
        <w:numPr>
          <w:ilvl w:val="0"/>
          <w:numId w:val="35"/>
        </w:numPr>
        <w:tabs>
          <w:tab w:val="left" w:pos="432"/>
        </w:tabs>
        <w:adjustRightInd w:val="0"/>
        <w:snapToGrid w:val="0"/>
        <w:spacing w:afterLines="50" w:after="120" w:line="240" w:lineRule="auto"/>
        <w:ind w:left="400" w:hangingChars="200" w:hanging="400"/>
        <w:contextualSpacing w:val="0"/>
        <w:rPr>
          <w:rFonts w:ascii="Times New Roman" w:eastAsiaTheme="minorEastAsia" w:hAnsi="Times New Roman" w:cs="Times New Roman"/>
          <w:b/>
          <w:bCs/>
          <w:sz w:val="20"/>
          <w:szCs w:val="20"/>
          <w:lang w:val="en-GB" w:eastAsia="zh-CN"/>
        </w:rPr>
      </w:pPr>
      <w:bookmarkStart w:id="9" w:name="_Hlk174459224"/>
      <w:r>
        <w:rPr>
          <w:rFonts w:ascii="Times New Roman" w:eastAsia="等线" w:hAnsi="Times New Roman" w:cs="Times New Roman" w:hint="eastAsia"/>
          <w:b/>
          <w:bCs/>
          <w:sz w:val="20"/>
          <w:szCs w:val="20"/>
          <w:lang w:val="en-GB" w:eastAsia="zh-CN"/>
        </w:rPr>
        <w:t>Option</w:t>
      </w:r>
      <w:r>
        <w:rPr>
          <w:rFonts w:ascii="Times New Roman" w:eastAsiaTheme="minorEastAsia" w:hAnsi="Times New Roman" w:cs="Times New Roman"/>
          <w:b/>
          <w:bCs/>
          <w:sz w:val="20"/>
          <w:szCs w:val="20"/>
          <w:lang w:val="en-GB" w:eastAsia="zh-CN"/>
        </w:rPr>
        <w:t xml:space="preserve"> </w:t>
      </w:r>
      <w:r>
        <w:rPr>
          <w:rFonts w:ascii="Times New Roman" w:eastAsia="等线" w:hAnsi="Times New Roman" w:cs="Times New Roman" w:hint="eastAsia"/>
          <w:b/>
          <w:bCs/>
          <w:sz w:val="20"/>
          <w:szCs w:val="20"/>
          <w:lang w:val="en-GB" w:eastAsia="zh-CN"/>
        </w:rPr>
        <w:t>2</w:t>
      </w:r>
      <w:r>
        <w:rPr>
          <w:rFonts w:ascii="Times New Roman" w:eastAsiaTheme="minorEastAsia" w:hAnsi="Times New Roman" w:cs="Times New Roman"/>
          <w:b/>
          <w:bCs/>
          <w:sz w:val="20"/>
          <w:szCs w:val="20"/>
          <w:lang w:val="en-GB" w:eastAsia="zh-CN"/>
        </w:rPr>
        <w:t xml:space="preserve">: Device </w:t>
      </w:r>
      <w:r>
        <w:rPr>
          <w:rFonts w:ascii="Times New Roman" w:eastAsia="等线" w:hAnsi="Times New Roman" w:cs="Times New Roman" w:hint="eastAsia"/>
          <w:b/>
          <w:bCs/>
          <w:sz w:val="20"/>
          <w:szCs w:val="20"/>
          <w:lang w:val="en-GB" w:eastAsia="zh-CN"/>
        </w:rPr>
        <w:t xml:space="preserve">1/2a is expected to achieve a </w:t>
      </w:r>
      <w:r>
        <w:rPr>
          <w:rFonts w:ascii="Times New Roman" w:eastAsia="等线" w:hAnsi="Times New Roman" w:cs="Times New Roman"/>
          <w:b/>
          <w:bCs/>
          <w:sz w:val="20"/>
          <w:szCs w:val="20"/>
          <w:lang w:val="en-GB" w:eastAsia="zh-CN"/>
        </w:rPr>
        <w:t>residual SFO from the range of [0.1 ~ 1] * 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eastAsia="等线" w:hAnsi="Times New Roman" w:cs="Times New Roman" w:hint="eastAsia"/>
          <w:b/>
          <w:bCs/>
          <w:sz w:val="20"/>
          <w:szCs w:val="20"/>
          <w:lang w:val="en-GB" w:eastAsia="zh-CN"/>
        </w:rPr>
        <w:t xml:space="preserve">. </w:t>
      </w:r>
      <w:bookmarkEnd w:id="9"/>
      <w:r>
        <w:rPr>
          <w:rFonts w:ascii="Times New Roman" w:eastAsia="等线" w:hAnsi="Times New Roman" w:cs="Times New Roman" w:hint="eastAsia"/>
          <w:b/>
          <w:bCs/>
          <w:sz w:val="20"/>
          <w:szCs w:val="20"/>
          <w:lang w:val="en-GB" w:eastAsia="zh-CN"/>
        </w:rPr>
        <w:t xml:space="preserve"> </w:t>
      </w:r>
    </w:p>
    <w:p w14:paraId="093B7A92" w14:textId="77777777" w:rsidR="00AA13BC" w:rsidRDefault="00C04669">
      <w:pPr>
        <w:tabs>
          <w:tab w:val="left" w:pos="432"/>
        </w:tabs>
        <w:adjustRightInd w:val="0"/>
        <w:snapToGrid w:val="0"/>
        <w:spacing w:afterLines="50" w:after="120" w:line="240" w:lineRule="auto"/>
        <w:rPr>
          <w:rFonts w:eastAsia="等线"/>
          <w:b/>
          <w:bCs/>
          <w:lang w:eastAsia="zh-CN"/>
        </w:rPr>
      </w:pPr>
      <w:r>
        <w:rPr>
          <w:rFonts w:eastAsia="等线" w:hint="eastAsia"/>
          <w:b/>
          <w:bCs/>
          <w:lang w:eastAsia="zh-CN"/>
        </w:rPr>
        <w:t xml:space="preserve">For above both options, the reader </w:t>
      </w:r>
      <w:r>
        <w:rPr>
          <w:rFonts w:eastAsia="等线"/>
          <w:b/>
          <w:bCs/>
          <w:lang w:eastAsia="zh-CN"/>
        </w:rPr>
        <w:t>estimates the time error of the received D2R transmission for detection/demodulation/decoding</w:t>
      </w:r>
      <w:r>
        <w:rPr>
          <w:rFonts w:eastAsia="等线" w:hint="eastAsia"/>
          <w:b/>
          <w:bCs/>
          <w:lang w:eastAsia="zh-CN"/>
        </w:rPr>
        <w:t xml:space="preserve">. </w:t>
      </w:r>
      <w:r>
        <w:rPr>
          <w:rFonts w:eastAsia="等线"/>
          <w:b/>
          <w:bCs/>
          <w:lang w:eastAsia="zh-CN"/>
        </w:rPr>
        <w:t xml:space="preserve">Option 2 allows for a relaxed SFO estimation accuracy compared to </w:t>
      </w:r>
      <w:r>
        <w:rPr>
          <w:rFonts w:eastAsia="等线" w:hint="eastAsia"/>
          <w:b/>
          <w:bCs/>
          <w:lang w:eastAsia="zh-CN"/>
        </w:rPr>
        <w:t>O</w:t>
      </w:r>
      <w:r>
        <w:rPr>
          <w:rFonts w:eastAsia="等线"/>
          <w:b/>
          <w:bCs/>
          <w:lang w:eastAsia="zh-CN"/>
        </w:rPr>
        <w:t>ption 1</w:t>
      </w:r>
      <w:r>
        <w:rPr>
          <w:rFonts w:eastAsia="等线" w:hint="eastAsia"/>
          <w:b/>
          <w:bCs/>
          <w:lang w:eastAsia="zh-CN"/>
        </w:rPr>
        <w:t xml:space="preserve"> on reader </w:t>
      </w:r>
      <w:r>
        <w:rPr>
          <w:rFonts w:eastAsia="等线"/>
          <w:b/>
          <w:bCs/>
          <w:lang w:eastAsia="zh-CN"/>
        </w:rPr>
        <w:t>side but</w:t>
      </w:r>
      <w:r>
        <w:rPr>
          <w:rFonts w:eastAsia="等线" w:hint="eastAsia"/>
          <w:b/>
          <w:bCs/>
          <w:lang w:eastAsia="zh-CN"/>
        </w:rPr>
        <w:t xml:space="preserve"> requires higher </w:t>
      </w:r>
      <w:r>
        <w:rPr>
          <w:rFonts w:eastAsia="等线"/>
          <w:b/>
          <w:bCs/>
          <w:lang w:eastAsia="zh-CN"/>
        </w:rPr>
        <w:t>SFO estimation accuracy</w:t>
      </w:r>
      <w:r>
        <w:rPr>
          <w:rFonts w:eastAsia="等线" w:hint="eastAsia"/>
          <w:b/>
          <w:bCs/>
          <w:lang w:eastAsia="zh-CN"/>
        </w:rPr>
        <w:t xml:space="preserve"> at the device side. </w:t>
      </w:r>
    </w:p>
    <w:p w14:paraId="49D9E0F8" w14:textId="77777777" w:rsidR="00AA13BC" w:rsidRDefault="00C04669">
      <w:pPr>
        <w:tabs>
          <w:tab w:val="left" w:pos="432"/>
        </w:tabs>
        <w:adjustRightInd w:val="0"/>
        <w:snapToGrid w:val="0"/>
        <w:spacing w:afterLines="50" w:after="120" w:line="240" w:lineRule="auto"/>
        <w:rPr>
          <w:rFonts w:eastAsia="等线"/>
          <w:b/>
          <w:bCs/>
          <w:sz w:val="22"/>
          <w:szCs w:val="22"/>
          <w:lang w:eastAsia="zh-CN"/>
        </w:rPr>
      </w:pPr>
      <w:r>
        <w:rPr>
          <w:rFonts w:eastAsia="等线" w:hint="eastAsia"/>
          <w:b/>
          <w:bCs/>
          <w:sz w:val="22"/>
          <w:szCs w:val="22"/>
          <w:lang w:eastAsia="zh-CN"/>
        </w:rPr>
        <w:t xml:space="preserve">The two options have different impacts on for example R2D preamble and/or D2R preamble, midamble, postamble design, additional complexity/power consumption is more at device side or reader side, the </w:t>
      </w:r>
      <w:r>
        <w:rPr>
          <w:rFonts w:eastAsia="等线"/>
          <w:b/>
          <w:bCs/>
          <w:sz w:val="22"/>
          <w:szCs w:val="22"/>
          <w:lang w:eastAsia="zh-CN"/>
        </w:rPr>
        <w:t>performance</w:t>
      </w:r>
      <w:r>
        <w:rPr>
          <w:rFonts w:eastAsia="等线" w:hint="eastAsia"/>
          <w:b/>
          <w:bCs/>
          <w:sz w:val="22"/>
          <w:szCs w:val="22"/>
          <w:lang w:eastAsia="zh-CN"/>
        </w:rPr>
        <w:t xml:space="preserve"> </w:t>
      </w:r>
      <w:r>
        <w:rPr>
          <w:rFonts w:eastAsia="等线"/>
          <w:b/>
          <w:bCs/>
          <w:sz w:val="22"/>
          <w:szCs w:val="22"/>
          <w:lang w:eastAsia="zh-CN"/>
        </w:rPr>
        <w:t>improvement</w:t>
      </w:r>
      <w:r>
        <w:rPr>
          <w:rFonts w:eastAsia="等线" w:hint="eastAsia"/>
          <w:b/>
          <w:bCs/>
          <w:sz w:val="22"/>
          <w:szCs w:val="22"/>
          <w:lang w:eastAsia="zh-CN"/>
        </w:rPr>
        <w:t xml:space="preserve"> and transmission efficiency for R2D and/or D2R etc.     </w:t>
      </w:r>
    </w:p>
    <w:p w14:paraId="46987132" w14:textId="77777777" w:rsidR="00AA13BC" w:rsidRDefault="00C04669">
      <w:pPr>
        <w:adjustRightInd w:val="0"/>
        <w:snapToGrid w:val="0"/>
        <w:spacing w:afterLines="50" w:after="120" w:line="240" w:lineRule="auto"/>
        <w:rPr>
          <w:rFonts w:eastAsia="等线"/>
          <w:lang w:eastAsia="zh-CN"/>
        </w:rPr>
      </w:pPr>
      <w:r>
        <w:rPr>
          <w:rFonts w:eastAsia="等线" w:hint="eastAsia"/>
          <w:lang w:eastAsia="zh-CN"/>
        </w:rPr>
        <w:t xml:space="preserve">In detail, </w:t>
      </w:r>
    </w:p>
    <w:p w14:paraId="613B629B"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[10] observed </w:t>
      </w:r>
      <w:r>
        <w:rPr>
          <w:rFonts w:ascii="Times New Roman" w:eastAsia="等线" w:hAnsi="Times New Roman" w:cs="Times New Roman"/>
          <w:kern w:val="0"/>
          <w:sz w:val="20"/>
          <w:szCs w:val="20"/>
          <w:lang w:val="en-GB" w:eastAsia="zh-CN"/>
        </w:rPr>
        <w:t>following</w:t>
      </w:r>
      <w:r>
        <w:rPr>
          <w:rFonts w:ascii="Times New Roman" w:eastAsia="等线" w:hAnsi="Times New Roman" w:cs="Times New Roman" w:hint="eastAsia"/>
          <w:kern w:val="0"/>
          <w:sz w:val="20"/>
          <w:szCs w:val="20"/>
          <w:lang w:val="en-GB" w:eastAsia="zh-CN"/>
        </w:rPr>
        <w:t>:</w:t>
      </w:r>
    </w:p>
    <w:p w14:paraId="3E42AD2D" w14:textId="77777777" w:rsidR="00AA13BC" w:rsidRDefault="00C04669">
      <w:pPr>
        <w:pStyle w:val="aff4"/>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sz w:val="20"/>
          <w:szCs w:val="20"/>
          <w:lang w:eastAsia="zh-CN"/>
        </w:rPr>
        <w:t>Reader can search and detect the SFO by preamble and midamble/postamble, from 10% SFO to 0.05% residue SFO @ -3dB SNR TDL-A channel</w:t>
      </w:r>
      <w:r>
        <w:t xml:space="preserve"> </w:t>
      </w:r>
      <w:r>
        <w:rPr>
          <w:rFonts w:hint="eastAsia"/>
          <w:lang w:eastAsia="zh-CN"/>
        </w:rPr>
        <w:t>b</w:t>
      </w:r>
      <w:r>
        <w:rPr>
          <w:rFonts w:ascii="Times New Roman" w:eastAsia="等线" w:hAnsi="Times New Roman" w:cs="Times New Roman"/>
          <w:sz w:val="20"/>
          <w:szCs w:val="20"/>
          <w:lang w:eastAsia="zh-CN"/>
        </w:rPr>
        <w:t>ased on preamble and postamble, which is good enough for detection.</w:t>
      </w:r>
    </w:p>
    <w:p w14:paraId="1EFA5B29" w14:textId="77777777" w:rsidR="00AA13BC" w:rsidRDefault="00C04669">
      <w:pPr>
        <w:pStyle w:val="aff4"/>
        <w:numPr>
          <w:ilvl w:val="0"/>
          <w:numId w:val="3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L</w:t>
      </w:r>
      <w:r>
        <w:rPr>
          <w:rFonts w:ascii="Times New Roman" w:eastAsiaTheme="minorEastAsia" w:hAnsi="Times New Roman" w:cs="Times New Roman"/>
          <w:sz w:val="20"/>
          <w:szCs w:val="20"/>
          <w:lang w:eastAsia="zh-CN"/>
        </w:rPr>
        <w:t xml:space="preserve">ower </w:t>
      </w:r>
      <w:r>
        <w:rPr>
          <w:rFonts w:ascii="Times New Roman" w:eastAsia="等线" w:hAnsi="Times New Roman" w:cs="Times New Roman" w:hint="eastAsia"/>
          <w:sz w:val="20"/>
          <w:szCs w:val="20"/>
          <w:lang w:eastAsia="zh-CN"/>
        </w:rPr>
        <w:t xml:space="preserve">the </w:t>
      </w:r>
      <w:r>
        <w:rPr>
          <w:rFonts w:ascii="Times New Roman" w:eastAsiaTheme="minorEastAsia" w:hAnsi="Times New Roman" w:cs="Times New Roman"/>
          <w:sz w:val="20"/>
          <w:szCs w:val="20"/>
          <w:lang w:eastAsia="zh-CN"/>
        </w:rPr>
        <w:t>required SFO estimation accuracy (e.g., 1%) at reader can provide 1-2 dB performance gain to higher SFO (e.g., 10%). However, it's also worth noting this comes with some trade-offs like increased device complexity and power consumption due to necessary implementation to calibrate.</w:t>
      </w:r>
    </w:p>
    <w:p w14:paraId="0587F623"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[11] provides the simulation result in figure 10 to compare the performance for SFO mitigation of case (i) where only preamble is used and case (ii) jointly using preamble + postamble.</w:t>
      </w:r>
      <w:r>
        <w:rPr>
          <w:rFonts w:ascii="Times New Roman" w:eastAsia="等线" w:hAnsi="Times New Roman" w:cs="Times New Roman" w:hint="eastAsia"/>
          <w:kern w:val="0"/>
          <w:sz w:val="20"/>
          <w:szCs w:val="20"/>
          <w:lang w:val="en-GB" w:eastAsia="zh-CN"/>
        </w:rPr>
        <w:t xml:space="preserve"> [11]</w:t>
      </w:r>
      <w:r>
        <w:rPr>
          <w:rFonts w:ascii="Times New Roman" w:eastAsia="等线" w:hAnsi="Times New Roman" w:cs="Times New Roman"/>
          <w:kern w:val="0"/>
          <w:sz w:val="20"/>
          <w:szCs w:val="20"/>
          <w:lang w:val="en-GB" w:eastAsia="zh-CN"/>
        </w:rPr>
        <w:t xml:space="preserve"> </w:t>
      </w:r>
      <w:r>
        <w:rPr>
          <w:rFonts w:ascii="Times New Roman" w:eastAsia="等线" w:hAnsi="Times New Roman" w:cs="Times New Roman" w:hint="eastAsia"/>
          <w:kern w:val="0"/>
          <w:sz w:val="20"/>
          <w:szCs w:val="20"/>
          <w:lang w:val="en-GB" w:eastAsia="zh-CN"/>
        </w:rPr>
        <w:t>o</w:t>
      </w:r>
      <w:r>
        <w:rPr>
          <w:rFonts w:ascii="Times New Roman" w:eastAsia="等线" w:hAnsi="Times New Roman" w:cs="Times New Roman"/>
          <w:kern w:val="0"/>
          <w:sz w:val="20"/>
          <w:szCs w:val="20"/>
          <w:lang w:val="en-GB" w:eastAsia="zh-CN"/>
        </w:rPr>
        <w:t>bserved that the “preamble + postamble” scheme has better performance on residual SFO elimination (from 10</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4 level to 10</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 xml:space="preserve">3 level at SNR=10dB) and about 3dB gain in SNR when the BLER is 10% compared with “preamble only” scheme. </w:t>
      </w:r>
    </w:p>
    <w:p w14:paraId="4BFA3FB5" w14:textId="77777777" w:rsidR="00AA13BC" w:rsidRDefault="00AA13BC">
      <w:pPr>
        <w:pStyle w:val="aff4"/>
        <w:adjustRightInd w:val="0"/>
        <w:snapToGrid w:val="0"/>
        <w:spacing w:after="50" w:line="240" w:lineRule="auto"/>
        <w:ind w:left="640"/>
        <w:contextualSpacing w:val="0"/>
        <w:rPr>
          <w:rFonts w:ascii="Times New Roman" w:eastAsiaTheme="minorEastAsia" w:hAnsi="Times New Roman" w:cs="Times New Roman"/>
          <w:sz w:val="20"/>
          <w:szCs w:val="20"/>
          <w:lang w:eastAsia="zh-CN"/>
        </w:rPr>
      </w:pPr>
    </w:p>
    <w:p w14:paraId="5A6AD5EC" w14:textId="77777777" w:rsidR="00AA13BC" w:rsidRDefault="00C04669">
      <w:pPr>
        <w:keepNext/>
        <w:adjustRightInd w:val="0"/>
        <w:snapToGrid w:val="0"/>
        <w:spacing w:after="50" w:line="240" w:lineRule="auto"/>
        <w:jc w:val="center"/>
      </w:pPr>
      <w:r>
        <w:rPr>
          <w:noProof/>
          <w:lang w:val="en-US" w:eastAsia="zh-CN"/>
        </w:rPr>
        <w:drawing>
          <wp:inline distT="0" distB="0" distL="0" distR="0" wp14:anchorId="47CF2CC4" wp14:editId="71F541B4">
            <wp:extent cx="2783205" cy="2203450"/>
            <wp:effectExtent l="0" t="0" r="0" b="6350"/>
            <wp:docPr id="3" name="图片 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表, 折线图&#10;&#10;描述已自动生成"/>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787654" cy="2206471"/>
                    </a:xfrm>
                    <a:prstGeom prst="rect">
                      <a:avLst/>
                    </a:prstGeom>
                    <a:noFill/>
                    <a:ln>
                      <a:noFill/>
                    </a:ln>
                  </pic:spPr>
                </pic:pic>
              </a:graphicData>
            </a:graphic>
          </wp:inline>
        </w:drawing>
      </w:r>
    </w:p>
    <w:p w14:paraId="4F9DB066" w14:textId="77777777" w:rsidR="00AA13BC" w:rsidRDefault="00C04669">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r>
        <w:rPr>
          <w:rFonts w:ascii="Times New Roman" w:eastAsia="Batang" w:hAnsi="Times New Roman" w:cs="Times New Roman"/>
          <w:b w:val="0"/>
          <w:sz w:val="20"/>
          <w:szCs w:val="20"/>
          <w:lang w:val="en-GB" w:eastAsia="ja-JP"/>
        </w:rPr>
        <w:t>Fig</w:t>
      </w:r>
      <w:r>
        <w:rPr>
          <w:rFonts w:ascii="Times New Roman" w:eastAsiaTheme="minorEastAsia" w:hAnsi="Times New Roman" w:cs="Times New Roman"/>
          <w:b w:val="0"/>
          <w:sz w:val="20"/>
          <w:szCs w:val="20"/>
          <w:lang w:val="en-GB" w:eastAsia="zh-CN"/>
        </w:rPr>
        <w:t>.</w:t>
      </w:r>
      <w:r>
        <w:rPr>
          <w:rFonts w:ascii="Times New Roman" w:eastAsia="Batang" w:hAnsi="Times New Roman" w:cs="Times New Roman"/>
          <w:b w:val="0"/>
          <w:sz w:val="20"/>
          <w:szCs w:val="20"/>
          <w:lang w:val="en-GB" w:eastAsia="ja-JP"/>
        </w:rPr>
        <w:t xml:space="preserve"> 10 Comparison on residual SFO elimination performance b/w preamble only and preamble+postamble case</w:t>
      </w:r>
      <w:r>
        <w:rPr>
          <w:rFonts w:ascii="Times New Roman" w:eastAsiaTheme="minorEastAsia" w:hAnsi="Times New Roman" w:cs="Times New Roman"/>
          <w:b w:val="0"/>
          <w:sz w:val="20"/>
          <w:szCs w:val="20"/>
          <w:lang w:val="en-GB" w:eastAsia="zh-CN"/>
        </w:rPr>
        <w:t xml:space="preserve"> of [11]</w:t>
      </w:r>
    </w:p>
    <w:p w14:paraId="6F8527F2" w14:textId="77777777" w:rsidR="00AA13BC" w:rsidRDefault="00AA13BC">
      <w:pPr>
        <w:pStyle w:val="aff4"/>
        <w:adjustRightInd w:val="0"/>
        <w:snapToGrid w:val="0"/>
        <w:spacing w:after="50" w:line="240" w:lineRule="auto"/>
        <w:ind w:left="440"/>
        <w:contextualSpacing w:val="0"/>
        <w:rPr>
          <w:rFonts w:ascii="Times New Roman" w:hAnsi="Times New Roman" w:cs="Times New Roman"/>
          <w:sz w:val="20"/>
          <w:szCs w:val="20"/>
          <w:lang w:eastAsia="zh-CN"/>
        </w:rPr>
      </w:pPr>
    </w:p>
    <w:p w14:paraId="625A6885"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w:t>
      </w:r>
      <w:r>
        <w:rPr>
          <w:rFonts w:ascii="Times New Roman" w:eastAsia="等线" w:hAnsi="Times New Roman" w:cs="Times New Roman" w:hint="eastAsia"/>
          <w:kern w:val="0"/>
          <w:sz w:val="20"/>
          <w:szCs w:val="20"/>
          <w:lang w:val="en-GB" w:eastAsia="zh-CN"/>
        </w:rPr>
        <w:t>27</w:t>
      </w:r>
      <w:r>
        <w:rPr>
          <w:rFonts w:ascii="Times New Roman" w:eastAsia="等线" w:hAnsi="Times New Roman" w:cs="Times New Roman"/>
          <w:kern w:val="0"/>
          <w:sz w:val="20"/>
          <w:szCs w:val="20"/>
          <w:lang w:val="en-GB" w:eastAsia="zh-CN"/>
        </w:rPr>
        <w:t xml:space="preserve">] observed that </w:t>
      </w:r>
      <w:r>
        <w:rPr>
          <w:rFonts w:ascii="Times New Roman" w:eastAsia="等线" w:hAnsi="Times New Roman" w:cs="Times New Roman" w:hint="eastAsia"/>
          <w:kern w:val="0"/>
          <w:sz w:val="20"/>
          <w:szCs w:val="20"/>
          <w:lang w:val="en-GB" w:eastAsia="zh-CN"/>
        </w:rPr>
        <w:t xml:space="preserve">for FDMA or CDMA cases, </w:t>
      </w:r>
      <w:r>
        <w:rPr>
          <w:rFonts w:ascii="Times New Roman" w:eastAsia="等线" w:hAnsi="Times New Roman" w:cs="Times New Roman"/>
          <w:kern w:val="0"/>
          <w:sz w:val="20"/>
          <w:szCs w:val="20"/>
          <w:lang w:val="en-GB" w:eastAsia="zh-CN"/>
        </w:rPr>
        <w:t>it is very challenging at the reader to adjust the clock based on multiple concurrent midambles received from different devices experiencing different clock drift and propose to study the impact of synchronization misalignment between devices and possible solutions for synchronization drift from multiplexed devices.</w:t>
      </w:r>
    </w:p>
    <w:p w14:paraId="4168AF07"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[30] observed in the simulation figure 3-2 that to confine D2R data reception performance loss, smaller residu</w:t>
      </w:r>
      <w:r>
        <w:rPr>
          <w:rFonts w:ascii="Times New Roman" w:eastAsia="等线" w:hAnsi="Times New Roman" w:cs="Times New Roman" w:hint="eastAsia"/>
          <w:kern w:val="0"/>
          <w:sz w:val="20"/>
          <w:szCs w:val="20"/>
          <w:lang w:val="en-GB" w:eastAsia="zh-CN"/>
        </w:rPr>
        <w:t>al</w:t>
      </w:r>
      <w:r>
        <w:rPr>
          <w:rFonts w:ascii="Times New Roman" w:eastAsia="等线" w:hAnsi="Times New Roman" w:cs="Times New Roman"/>
          <w:kern w:val="0"/>
          <w:sz w:val="20"/>
          <w:szCs w:val="20"/>
          <w:lang w:val="en-GB" w:eastAsia="zh-CN"/>
        </w:rPr>
        <w:t xml:space="preserve"> SFO is required for longer TBS transmission, as can be checked in the below figure (500 PPM for 96 bits, 100 PPM for 400 bits, and 50 PPM for 1000 bits)</w:t>
      </w:r>
      <w:r>
        <w:rPr>
          <w:rFonts w:ascii="Times New Roman" w:eastAsia="等线" w:hAnsi="Times New Roman" w:cs="Times New Roman" w:hint="eastAsia"/>
          <w:kern w:val="0"/>
          <w:sz w:val="20"/>
          <w:szCs w:val="20"/>
          <w:lang w:val="en-GB" w:eastAsia="zh-CN"/>
        </w:rPr>
        <w:t xml:space="preserve"> </w:t>
      </w:r>
    </w:p>
    <w:p w14:paraId="680F6AEB"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[30] </w:t>
      </w:r>
      <w:r>
        <w:rPr>
          <w:rFonts w:ascii="Times New Roman" w:eastAsia="等线" w:hAnsi="Times New Roman" w:cs="Times New Roman"/>
          <w:kern w:val="0"/>
          <w:sz w:val="20"/>
          <w:szCs w:val="20"/>
          <w:lang w:val="en-GB" w:eastAsia="zh-CN"/>
        </w:rPr>
        <w:t>To avoid excess time offset between R2D preamble and D2R preamble, RAN1 targets D2R preamble design with 90%-tiled estimated time error no larger than X us, X = [1].</w:t>
      </w:r>
    </w:p>
    <w:p w14:paraId="3285AF3C" w14:textId="77777777" w:rsidR="00AA13BC" w:rsidRDefault="00C04669">
      <w:pPr>
        <w:pStyle w:val="aff4"/>
        <w:numPr>
          <w:ilvl w:val="0"/>
          <w:numId w:val="37"/>
        </w:numPr>
        <w:adjustRightInd w:val="0"/>
        <w:snapToGrid w:val="0"/>
        <w:spacing w:after="50" w:line="240" w:lineRule="auto"/>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For A-IOT reader, comparing the estimated time offset between D2R preamble and R2D preamble with the known time offset can be used to derive and compensate SFO.</w:t>
      </w:r>
    </w:p>
    <w:p w14:paraId="4DA05FEC" w14:textId="77777777" w:rsidR="00AA13BC" w:rsidRDefault="00C04669">
      <w:pPr>
        <w:pStyle w:val="aff4"/>
        <w:numPr>
          <w:ilvl w:val="0"/>
          <w:numId w:val="3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Given X-us time error of D2R preamble detection by the reader and Y-us time offset between R2D and D2R preambles, D2R residue SFO can be derived as X/Y * 10^6 PPM.</w:t>
      </w:r>
    </w:p>
    <w:p w14:paraId="1C8CB362" w14:textId="77777777" w:rsidR="00AA13BC" w:rsidRDefault="00C04669">
      <w:pPr>
        <w:pStyle w:val="aff4"/>
        <w:numPr>
          <w:ilvl w:val="0"/>
          <w:numId w:val="3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At least support indicating time offset between R2D preamble and D2R preamble as Y*X us, where Y = [2000], [10000], [20000] (and X = [1] as in the previous proposal). FFS explicitly or implicitly.</w:t>
      </w:r>
    </w:p>
    <w:p w14:paraId="5CCA777D" w14:textId="77777777" w:rsidR="00AA13BC" w:rsidRDefault="00C04669">
      <w:pPr>
        <w:keepNext/>
        <w:adjustRightInd w:val="0"/>
        <w:snapToGrid w:val="0"/>
        <w:spacing w:after="50" w:line="240" w:lineRule="auto"/>
        <w:jc w:val="center"/>
      </w:pPr>
      <w:r>
        <w:rPr>
          <w:noProof/>
          <w:lang w:val="en-US" w:eastAsia="zh-CN"/>
        </w:rPr>
        <w:drawing>
          <wp:inline distT="0" distB="0" distL="0" distR="0" wp14:anchorId="68E682CF" wp14:editId="6E35391B">
            <wp:extent cx="3987800" cy="2209165"/>
            <wp:effectExtent l="0" t="0" r="0" b="635"/>
            <wp:docPr id="5" name="Picture 5"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图表&#10;&#10;描述已自动生成"/>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4027834" cy="2231431"/>
                    </a:xfrm>
                    <a:prstGeom prst="rect">
                      <a:avLst/>
                    </a:prstGeom>
                  </pic:spPr>
                </pic:pic>
              </a:graphicData>
            </a:graphic>
          </wp:inline>
        </w:drawing>
      </w:r>
    </w:p>
    <w:p w14:paraId="5E56DBC9" w14:textId="77777777" w:rsidR="00AA13BC" w:rsidRDefault="00C04669">
      <w:pPr>
        <w:pStyle w:val="a4"/>
        <w:adjustRightInd w:val="0"/>
        <w:snapToGrid w:val="0"/>
        <w:spacing w:before="0" w:after="50" w:line="240" w:lineRule="auto"/>
        <w:jc w:val="center"/>
        <w:rPr>
          <w:rFonts w:ascii="Times New Roman" w:eastAsia="等线" w:hAnsi="Times New Roman" w:cs="Times New Roman"/>
          <w:b w:val="0"/>
          <w:sz w:val="20"/>
          <w:szCs w:val="20"/>
          <w:lang w:eastAsia="zh-CN"/>
        </w:rPr>
      </w:pPr>
      <w:r>
        <w:rPr>
          <w:rFonts w:ascii="Times New Roman" w:hAnsi="Times New Roman" w:cs="Times New Roman"/>
          <w:b w:val="0"/>
          <w:sz w:val="20"/>
          <w:szCs w:val="20"/>
        </w:rPr>
        <w:t xml:space="preserve">Figure </w:t>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STYLEREF 1 \s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3</w:t>
      </w:r>
      <w:r>
        <w:rPr>
          <w:rFonts w:ascii="Times New Roman" w:hAnsi="Times New Roman" w:cs="Times New Roman"/>
          <w:b w:val="0"/>
          <w:sz w:val="20"/>
          <w:szCs w:val="20"/>
        </w:rPr>
        <w:fldChar w:fldCharType="end"/>
      </w:r>
      <w:r>
        <w:rPr>
          <w:rFonts w:ascii="Times New Roman" w:hAnsi="Times New Roman" w:cs="Times New Roman"/>
          <w:b w:val="0"/>
          <w:sz w:val="20"/>
          <w:szCs w:val="20"/>
        </w:rPr>
        <w:noBreakHyphen/>
      </w:r>
      <w:r>
        <w:rPr>
          <w:rFonts w:ascii="Times New Roman" w:hAnsi="Times New Roman" w:cs="Times New Roman"/>
          <w:b w:val="0"/>
          <w:sz w:val="20"/>
          <w:szCs w:val="20"/>
        </w:rPr>
        <w:fldChar w:fldCharType="begin"/>
      </w:r>
      <w:r>
        <w:rPr>
          <w:rFonts w:ascii="Times New Roman" w:hAnsi="Times New Roman" w:cs="Times New Roman"/>
          <w:b w:val="0"/>
          <w:sz w:val="20"/>
          <w:szCs w:val="20"/>
        </w:rPr>
        <w:instrText xml:space="preserve"> SEQ Figure \* ARABIC \s 1 </w:instrText>
      </w:r>
      <w:r>
        <w:rPr>
          <w:rFonts w:ascii="Times New Roman" w:hAnsi="Times New Roman" w:cs="Times New Roman"/>
          <w:b w:val="0"/>
          <w:sz w:val="20"/>
          <w:szCs w:val="20"/>
        </w:rPr>
        <w:fldChar w:fldCharType="separate"/>
      </w:r>
      <w:r>
        <w:rPr>
          <w:rFonts w:ascii="Times New Roman" w:hAnsi="Times New Roman" w:cs="Times New Roman"/>
          <w:b w:val="0"/>
          <w:sz w:val="20"/>
          <w:szCs w:val="20"/>
        </w:rPr>
        <w:t>2</w:t>
      </w:r>
      <w:r>
        <w:rPr>
          <w:rFonts w:ascii="Times New Roman" w:hAnsi="Times New Roman" w:cs="Times New Roman"/>
          <w:b w:val="0"/>
          <w:sz w:val="20"/>
          <w:szCs w:val="20"/>
        </w:rPr>
        <w:fldChar w:fldCharType="end"/>
      </w:r>
      <w:r>
        <w:rPr>
          <w:rFonts w:ascii="Times New Roman" w:hAnsi="Times New Roman" w:cs="Times New Roman"/>
          <w:b w:val="0"/>
          <w:sz w:val="20"/>
          <w:szCs w:val="20"/>
        </w:rPr>
        <w:t>: D2R performance w.r.t. different TBS and residue SFO values</w:t>
      </w:r>
      <w:r>
        <w:rPr>
          <w:rFonts w:ascii="Times New Roman" w:eastAsiaTheme="minorEastAsia" w:hAnsi="Times New Roman" w:cs="Times New Roman"/>
          <w:b w:val="0"/>
          <w:sz w:val="20"/>
          <w:szCs w:val="20"/>
          <w:lang w:eastAsia="zh-CN"/>
        </w:rPr>
        <w:t xml:space="preserve"> of [30]</w:t>
      </w:r>
    </w:p>
    <w:p w14:paraId="453AA501" w14:textId="77777777" w:rsidR="00AA13BC" w:rsidRDefault="00C04669">
      <w:pPr>
        <w:pStyle w:val="aff4"/>
        <w:numPr>
          <w:ilvl w:val="0"/>
          <w:numId w:val="21"/>
        </w:numPr>
        <w:adjustRightInd w:val="0"/>
        <w:snapToGrid w:val="0"/>
        <w:spacing w:beforeLines="50" w:before="120" w:afterLines="50" w:after="120" w:line="240" w:lineRule="auto"/>
        <w:ind w:left="357"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[34] presented in Figure </w:t>
      </w:r>
      <w:r>
        <w:rPr>
          <w:rFonts w:ascii="Times New Roman" w:eastAsia="等线" w:hAnsi="Times New Roman" w:cs="Times New Roman" w:hint="eastAsia"/>
          <w:kern w:val="0"/>
          <w:sz w:val="20"/>
          <w:szCs w:val="20"/>
          <w:lang w:val="en-GB" w:eastAsia="zh-CN"/>
        </w:rPr>
        <w:t>3.2.1-2</w:t>
      </w:r>
      <w:r>
        <w:rPr>
          <w:rFonts w:ascii="Times New Roman" w:eastAsia="等线" w:hAnsi="Times New Roman" w:cs="Times New Roman"/>
          <w:kern w:val="0"/>
          <w:sz w:val="20"/>
          <w:szCs w:val="20"/>
          <w:lang w:val="en-GB" w:eastAsia="zh-CN"/>
        </w:rPr>
        <w:t xml:space="preserve"> the evaluation result for D2R BLER performance with the presence of clock frequency error and observed that</w:t>
      </w:r>
      <w:r>
        <w:rPr>
          <w:rFonts w:ascii="Times New Roman" w:eastAsia="等线" w:hAnsi="Times New Roman" w:cs="Times New Roman" w:hint="eastAsia"/>
          <w:kern w:val="0"/>
          <w:sz w:val="20"/>
          <w:szCs w:val="20"/>
          <w:lang w:val="en-GB" w:eastAsia="zh-CN"/>
        </w:rPr>
        <w:t xml:space="preserve"> f</w:t>
      </w:r>
      <w:r>
        <w:rPr>
          <w:rFonts w:ascii="Times New Roman" w:eastAsia="等线" w:hAnsi="Times New Roman" w:cs="Times New Roman"/>
          <w:kern w:val="0"/>
          <w:sz w:val="20"/>
          <w:szCs w:val="20"/>
          <w:lang w:val="en-GB" w:eastAsia="zh-CN"/>
        </w:rPr>
        <w:t>or D2R with coherent demodulation at reader, the reader needs to estimate the device clock frequency as accurate as 0.1% (10</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3ppm) or lower.</w:t>
      </w:r>
    </w:p>
    <w:p w14:paraId="75D90248" w14:textId="77777777" w:rsidR="00AA13BC" w:rsidRDefault="00C04669">
      <w:pPr>
        <w:pStyle w:val="aff4"/>
        <w:numPr>
          <w:ilvl w:val="1"/>
          <w:numId w:val="21"/>
        </w:numPr>
        <w:adjustRightInd w:val="0"/>
        <w:snapToGrid w:val="0"/>
        <w:spacing w:afterLines="50" w:after="120" w:line="240" w:lineRule="auto"/>
        <w:contextualSpacing w:val="0"/>
        <w:rPr>
          <w:rFonts w:eastAsiaTheme="minorEastAsia"/>
          <w:lang w:eastAsia="zh-CN"/>
        </w:rPr>
      </w:pPr>
      <w:r>
        <w:rPr>
          <w:rFonts w:ascii="Times New Roman" w:eastAsia="等线" w:hAnsi="Times New Roman" w:cs="Times New Roman"/>
          <w:kern w:val="0"/>
          <w:sz w:val="20"/>
          <w:szCs w:val="20"/>
          <w:lang w:val="en-GB" w:eastAsia="zh-CN"/>
        </w:rPr>
        <w:t xml:space="preserve">the estimation error of less than 0.1% is necessary for a D2R transmission with 96 information bits with R = 1/2 convolutional code, and less than 0.5% is necessary for a D2R transmission with 20 information bits with R = 1/2 convolutional code.  </w:t>
      </w:r>
      <w:r>
        <w:rPr>
          <w:rFonts w:ascii="Times New Roman" w:eastAsia="等线" w:hAnsi="Times New Roman" w:cs="Times New Roman" w:hint="eastAsia"/>
          <w:kern w:val="0"/>
          <w:sz w:val="20"/>
          <w:szCs w:val="20"/>
          <w:lang w:val="en-GB" w:eastAsia="zh-CN"/>
        </w:rPr>
        <w:t xml:space="preserve"> </w:t>
      </w:r>
    </w:p>
    <w:p w14:paraId="21398C14" w14:textId="77777777" w:rsidR="00AA13BC" w:rsidRDefault="00C04669">
      <w:pPr>
        <w:adjustRightInd w:val="0"/>
        <w:snapToGrid w:val="0"/>
        <w:spacing w:after="50" w:line="240" w:lineRule="auto"/>
        <w:jc w:val="center"/>
        <w:rPr>
          <w:lang w:eastAsia="ja-JP"/>
        </w:rPr>
      </w:pPr>
      <w:r>
        <w:rPr>
          <w:noProof/>
          <w:lang w:val="en-US" w:eastAsia="zh-CN"/>
        </w:rPr>
        <w:drawing>
          <wp:inline distT="0" distB="0" distL="0" distR="0" wp14:anchorId="0ADCAEF5" wp14:editId="4F30A114">
            <wp:extent cx="4000500" cy="2997835"/>
            <wp:effectExtent l="0" t="0" r="0" b="0"/>
            <wp:docPr id="1415079336" name="图片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079336" name="图片 1" descr="图表, 折线图&#10;&#10;描述已自动生成"/>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002547" cy="2999253"/>
                    </a:xfrm>
                    <a:prstGeom prst="rect">
                      <a:avLst/>
                    </a:prstGeom>
                    <a:noFill/>
                  </pic:spPr>
                </pic:pic>
              </a:graphicData>
            </a:graphic>
          </wp:inline>
        </w:drawing>
      </w:r>
    </w:p>
    <w:p w14:paraId="37BFA1ED" w14:textId="77777777" w:rsidR="00AA13BC" w:rsidRDefault="00C04669">
      <w:pPr>
        <w:adjustRightInd w:val="0"/>
        <w:snapToGrid w:val="0"/>
        <w:spacing w:after="50" w:line="240" w:lineRule="auto"/>
        <w:jc w:val="center"/>
        <w:rPr>
          <w:rFonts w:eastAsia="等线"/>
          <w:lang w:eastAsia="zh-CN"/>
        </w:rPr>
      </w:pPr>
      <w:r>
        <w:rPr>
          <w:lang w:eastAsia="ja-JP"/>
        </w:rPr>
        <w:t xml:space="preserve">Fig. </w:t>
      </w:r>
      <w:r>
        <w:rPr>
          <w:rFonts w:eastAsia="等线" w:hint="eastAsia"/>
          <w:lang w:eastAsia="zh-CN"/>
        </w:rPr>
        <w:t>3.2.1-2</w:t>
      </w:r>
      <w:r>
        <w:rPr>
          <w:rFonts w:eastAsiaTheme="minorEastAsia"/>
          <w:lang w:eastAsia="zh-CN"/>
        </w:rPr>
        <w:t xml:space="preserve"> </w:t>
      </w:r>
      <w:r>
        <w:rPr>
          <w:lang w:eastAsia="ja-JP"/>
        </w:rPr>
        <w:t>D2R BLER performance with the presence of clock frequency error</w:t>
      </w:r>
      <w:r>
        <w:rPr>
          <w:rFonts w:eastAsia="等线" w:hint="eastAsia"/>
          <w:lang w:eastAsia="zh-CN"/>
        </w:rPr>
        <w:t xml:space="preserve"> in [34]</w:t>
      </w:r>
    </w:p>
    <w:p w14:paraId="4DB3BF96" w14:textId="77777777" w:rsidR="00AA13BC" w:rsidRDefault="00AA13BC">
      <w:pPr>
        <w:adjustRightInd w:val="0"/>
        <w:snapToGrid w:val="0"/>
        <w:spacing w:afterLines="50" w:after="120" w:line="240" w:lineRule="auto"/>
        <w:rPr>
          <w:rFonts w:eastAsia="等线"/>
          <w:lang w:eastAsia="zh-CN"/>
        </w:rPr>
      </w:pPr>
    </w:p>
    <w:p w14:paraId="03C9CA11" w14:textId="77777777" w:rsidR="00AA13BC" w:rsidRDefault="00C04669">
      <w:pPr>
        <w:adjustRightInd w:val="0"/>
        <w:snapToGrid w:val="0"/>
        <w:spacing w:after="50" w:line="240" w:lineRule="auto"/>
        <w:rPr>
          <w:rFonts w:eastAsia="等线"/>
          <w:lang w:eastAsia="zh-CN"/>
        </w:rPr>
      </w:pPr>
      <w:r>
        <w:rPr>
          <w:rFonts w:eastAsia="等线" w:hint="eastAsia"/>
          <w:lang w:eastAsia="zh-CN"/>
        </w:rPr>
        <w:t xml:space="preserve">Considering all the discussions for Issue#1, #2 and #3, following one question on whether to capture one observation and one proposal are made: </w:t>
      </w:r>
    </w:p>
    <w:p w14:paraId="6F59A937" w14:textId="77777777" w:rsidR="00AA13BC" w:rsidRDefault="00AA13BC">
      <w:pPr>
        <w:adjustRightInd w:val="0"/>
        <w:snapToGrid w:val="0"/>
        <w:spacing w:after="50" w:line="240" w:lineRule="auto"/>
        <w:rPr>
          <w:rFonts w:eastAsia="等线"/>
          <w:lang w:eastAsia="zh-CN"/>
        </w:rPr>
      </w:pPr>
    </w:p>
    <w:p w14:paraId="5DBDA847" w14:textId="77777777" w:rsidR="00AA13BC" w:rsidRDefault="00C04669">
      <w:pPr>
        <w:adjustRightInd w:val="0"/>
        <w:snapToGrid w:val="0"/>
        <w:spacing w:afterLines="50" w:after="120" w:line="240" w:lineRule="auto"/>
        <w:rPr>
          <w:rFonts w:eastAsia="等线"/>
          <w:b/>
          <w:bCs/>
          <w:lang w:eastAsia="zh-CN"/>
        </w:rPr>
      </w:pPr>
      <w:r>
        <w:rPr>
          <w:b/>
          <w:bCs/>
          <w:lang w:eastAsia="zh-CN"/>
        </w:rPr>
        <w:t xml:space="preserve">FL1 High Priority </w:t>
      </w:r>
      <w:r>
        <w:rPr>
          <w:rFonts w:eastAsia="等线"/>
          <w:b/>
          <w:bCs/>
          <w:lang w:eastAsia="zh-CN"/>
        </w:rPr>
        <w:t>Question</w:t>
      </w:r>
      <w:r>
        <w:rPr>
          <w:b/>
          <w:bCs/>
          <w:lang w:eastAsia="zh-CN"/>
        </w:rPr>
        <w:t xml:space="preserve"> 3.2.1.1: </w:t>
      </w:r>
    </w:p>
    <w:p w14:paraId="4FED8B07"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Is it necessary to c</w:t>
      </w:r>
      <w:r>
        <w:rPr>
          <w:rFonts w:ascii="Times New Roman" w:hAnsi="Times New Roman" w:cs="Times New Roman"/>
          <w:b/>
          <w:bCs/>
          <w:sz w:val="20"/>
          <w:szCs w:val="20"/>
          <w:lang w:eastAsia="zh-CN"/>
        </w:rPr>
        <w:t xml:space="preserve">apture the following </w:t>
      </w:r>
      <w:r>
        <w:rPr>
          <w:rFonts w:ascii="Times New Roman" w:hAnsi="Times New Roman" w:cs="Times New Roman"/>
          <w:b/>
          <w:bCs/>
          <w:sz w:val="20"/>
          <w:szCs w:val="20"/>
          <w:u w:val="single"/>
          <w:lang w:eastAsia="zh-CN"/>
        </w:rPr>
        <w:t xml:space="preserve">observation </w:t>
      </w:r>
      <w:r>
        <w:rPr>
          <w:rFonts w:ascii="Times New Roman" w:hAnsi="Times New Roman" w:cs="Times New Roman"/>
          <w:b/>
          <w:bCs/>
          <w:sz w:val="20"/>
          <w:szCs w:val="20"/>
          <w:lang w:eastAsia="zh-CN"/>
        </w:rPr>
        <w:t>in the TR</w:t>
      </w:r>
      <w:r>
        <w:rPr>
          <w:rFonts w:ascii="Times New Roman" w:hAnsi="Times New Roman" w:cs="Times New Roman" w:hint="eastAsia"/>
          <w:b/>
          <w:bCs/>
          <w:sz w:val="20"/>
          <w:szCs w:val="20"/>
          <w:lang w:eastAsia="zh-CN"/>
        </w:rPr>
        <w:t>,</w:t>
      </w:r>
      <w:r>
        <w:rPr>
          <w:rFonts w:ascii="Times New Roman" w:eastAsia="等线" w:hAnsi="Times New Roman" w:cs="Times New Roman"/>
          <w:b/>
          <w:bCs/>
          <w:sz w:val="20"/>
          <w:szCs w:val="20"/>
          <w:lang w:eastAsia="zh-CN"/>
        </w:rPr>
        <w:t xml:space="preserve"> or can we directly discuss</w:t>
      </w:r>
      <w:r>
        <w:rPr>
          <w:rFonts w:ascii="Times New Roman" w:eastAsia="等线" w:hAnsi="Times New Roman" w:cs="Times New Roman" w:hint="eastAsia"/>
          <w:b/>
          <w:bCs/>
          <w:sz w:val="20"/>
          <w:szCs w:val="20"/>
          <w:lang w:eastAsia="zh-CN"/>
        </w:rPr>
        <w:t xml:space="preserve"> </w:t>
      </w:r>
      <w:r>
        <w:rPr>
          <w:rFonts w:ascii="Times New Roman" w:eastAsia="等线" w:hAnsi="Times New Roman" w:cs="Times New Roman"/>
          <w:b/>
          <w:bCs/>
          <w:sz w:val="20"/>
          <w:szCs w:val="20"/>
          <w:lang w:eastAsia="zh-CN"/>
        </w:rPr>
        <w:t xml:space="preserve">Proposal 3.2.1.2 without </w:t>
      </w:r>
      <w:r>
        <w:rPr>
          <w:rFonts w:ascii="Times New Roman" w:eastAsia="等线" w:hAnsi="Times New Roman" w:cs="Times New Roman" w:hint="eastAsia"/>
          <w:b/>
          <w:bCs/>
          <w:sz w:val="20"/>
          <w:szCs w:val="20"/>
          <w:lang w:eastAsia="zh-CN"/>
        </w:rPr>
        <w:t>capturing</w:t>
      </w:r>
      <w:r>
        <w:rPr>
          <w:rFonts w:ascii="Times New Roman" w:eastAsia="等线" w:hAnsi="Times New Roman" w:cs="Times New Roman"/>
          <w:b/>
          <w:bCs/>
          <w:sz w:val="20"/>
          <w:szCs w:val="20"/>
          <w:lang w:eastAsia="zh-CN"/>
        </w:rPr>
        <w:t xml:space="preserve"> the observations?</w:t>
      </w:r>
    </w:p>
    <w:p w14:paraId="66FB6036" w14:textId="77777777" w:rsidR="00AA13BC" w:rsidRDefault="00C04669">
      <w:pPr>
        <w:pStyle w:val="aff4"/>
        <w:numPr>
          <w:ilvl w:val="0"/>
          <w:numId w:val="21"/>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Note the observation</w:t>
      </w:r>
      <w:r>
        <w:rPr>
          <w:rFonts w:ascii="Times New Roman" w:eastAsia="等线" w:hAnsi="Times New Roman" w:cs="Times New Roman" w:hint="eastAsia"/>
          <w:b/>
          <w:bCs/>
          <w:sz w:val="20"/>
          <w:szCs w:val="20"/>
          <w:lang w:eastAsia="zh-CN"/>
        </w:rPr>
        <w:t>s</w:t>
      </w:r>
      <w:r>
        <w:rPr>
          <w:rFonts w:ascii="Times New Roman" w:eastAsia="等线" w:hAnsi="Times New Roman" w:cs="Times New Roman"/>
          <w:b/>
          <w:bCs/>
          <w:sz w:val="20"/>
          <w:szCs w:val="20"/>
          <w:lang w:eastAsia="zh-CN"/>
        </w:rPr>
        <w:t xml:space="preserve"> does not imply that RAN1 </w:t>
      </w:r>
      <w:r>
        <w:rPr>
          <w:rFonts w:ascii="Times New Roman" w:eastAsia="等线" w:hAnsi="Times New Roman" w:cs="Times New Roman" w:hint="eastAsia"/>
          <w:b/>
          <w:bCs/>
          <w:sz w:val="20"/>
          <w:szCs w:val="20"/>
          <w:lang w:eastAsia="zh-CN"/>
        </w:rPr>
        <w:t>will</w:t>
      </w:r>
      <w:r>
        <w:rPr>
          <w:rFonts w:ascii="Times New Roman" w:eastAsia="等线" w:hAnsi="Times New Roman" w:cs="Times New Roman"/>
          <w:b/>
          <w:bCs/>
          <w:sz w:val="20"/>
          <w:szCs w:val="20"/>
          <w:lang w:eastAsia="zh-CN"/>
        </w:rPr>
        <w:t xml:space="preserve"> specify how a device should perform SFO correction, nor does it exclude other methods for a device to achieve SFO correction.</w:t>
      </w:r>
    </w:p>
    <w:p w14:paraId="54A6DB32" w14:textId="77777777" w:rsidR="00AA13BC" w:rsidRDefault="00C04669">
      <w:pPr>
        <w:adjustRightInd w:val="0"/>
        <w:snapToGrid w:val="0"/>
        <w:spacing w:afterLines="50" w:after="120" w:line="240" w:lineRule="auto"/>
        <w:rPr>
          <w:rFonts w:eastAsia="等线"/>
          <w:b/>
          <w:bCs/>
          <w:lang w:eastAsia="zh-CN"/>
        </w:rPr>
      </w:pPr>
      <w:r>
        <w:rPr>
          <w:rFonts w:eastAsia="等线"/>
          <w:b/>
          <w:bCs/>
          <w:lang w:eastAsia="zh-CN"/>
        </w:rPr>
        <w:t>Observation</w:t>
      </w:r>
      <w:r>
        <w:rPr>
          <w:rFonts w:eastAsia="等线" w:hint="eastAsia"/>
          <w:b/>
          <w:bCs/>
          <w:lang w:eastAsia="zh-CN"/>
        </w:rPr>
        <w:t>s</w:t>
      </w:r>
      <w:r>
        <w:rPr>
          <w:rFonts w:eastAsia="等线"/>
          <w:b/>
          <w:bCs/>
          <w:lang w:eastAsia="zh-CN"/>
        </w:rPr>
        <w:t xml:space="preserve"> </w:t>
      </w:r>
      <w:r>
        <w:rPr>
          <w:b/>
          <w:bCs/>
          <w:lang w:eastAsia="zh-CN"/>
        </w:rPr>
        <w:t>3.2.1.1</w:t>
      </w:r>
      <w:r>
        <w:rPr>
          <w:rFonts w:eastAsia="等线"/>
          <w:b/>
          <w:bCs/>
          <w:lang w:eastAsia="zh-CN"/>
        </w:rPr>
        <w:t>:</w:t>
      </w:r>
      <w:r>
        <w:rPr>
          <w:rFonts w:eastAsia="等线" w:hint="eastAsia"/>
          <w:b/>
          <w:bCs/>
          <w:lang w:eastAsia="zh-CN"/>
        </w:rPr>
        <w:t xml:space="preserve"> </w:t>
      </w:r>
    </w:p>
    <w:p w14:paraId="2033F65E" w14:textId="77777777" w:rsidR="00AA13BC" w:rsidRDefault="00C04669">
      <w:pPr>
        <w:pStyle w:val="aff4"/>
        <w:numPr>
          <w:ilvl w:val="0"/>
          <w:numId w:val="38"/>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 xml:space="preserve">#1: </w:t>
      </w:r>
      <w:r>
        <w:rPr>
          <w:rFonts w:ascii="Times New Roman" w:hAnsi="Times New Roman" w:cs="Times New Roman" w:hint="eastAsia"/>
          <w:b/>
          <w:bCs/>
          <w:sz w:val="20"/>
          <w:szCs w:val="20"/>
        </w:rPr>
        <w:t>It is reported by [4], [9], [14], [24], [34] that d</w:t>
      </w:r>
      <w:r>
        <w:rPr>
          <w:rFonts w:ascii="Times New Roman" w:hAnsi="Times New Roman" w:cs="Times New Roman"/>
          <w:b/>
          <w:bCs/>
          <w:sz w:val="20"/>
          <w:szCs w:val="20"/>
        </w:rPr>
        <w:t>evice</w:t>
      </w:r>
      <w:r>
        <w:rPr>
          <w:rFonts w:ascii="Times New Roman" w:hAnsi="Times New Roman" w:cs="Times New Roman" w:hint="eastAsia"/>
          <w:b/>
          <w:bCs/>
          <w:sz w:val="20"/>
          <w:szCs w:val="20"/>
        </w:rPr>
        <w:t xml:space="preserve"> 1 </w:t>
      </w:r>
      <w:r>
        <w:rPr>
          <w:rFonts w:ascii="Times New Roman" w:hAnsi="Times New Roman" w:cs="Times New Roman"/>
          <w:b/>
          <w:bCs/>
          <w:sz w:val="20"/>
          <w:szCs w:val="20"/>
        </w:rPr>
        <w:t xml:space="preserve">can perform SFO correction (clock calibration) by </w:t>
      </w:r>
      <w:r>
        <w:rPr>
          <w:rFonts w:ascii="Times New Roman" w:hAnsi="Times New Roman" w:cs="Times New Roman" w:hint="eastAsia"/>
          <w:b/>
          <w:bCs/>
          <w:sz w:val="20"/>
          <w:szCs w:val="20"/>
        </w:rPr>
        <w:t xml:space="preserve">updating </w:t>
      </w:r>
      <w:r>
        <w:rPr>
          <w:rFonts w:ascii="Times New Roman" w:hAnsi="Times New Roman" w:cs="Times New Roman"/>
          <w:b/>
          <w:bCs/>
          <w:sz w:val="20"/>
          <w:szCs w:val="20"/>
        </w:rPr>
        <w:t>the number of clock samples within a chip/bit according to the received R2D signal</w:t>
      </w:r>
      <w:r>
        <w:rPr>
          <w:rFonts w:ascii="Times New Roman" w:hAnsi="Times New Roman" w:cs="Times New Roman" w:hint="eastAsia"/>
          <w:b/>
          <w:bCs/>
          <w:sz w:val="20"/>
          <w:szCs w:val="20"/>
          <w:lang w:eastAsia="zh-CN"/>
        </w:rPr>
        <w:t xml:space="preserve"> without </w:t>
      </w:r>
      <w:r>
        <w:rPr>
          <w:rFonts w:ascii="Times New Roman" w:hAnsi="Times New Roman" w:cs="Times New Roman"/>
          <w:b/>
          <w:bCs/>
          <w:sz w:val="20"/>
          <w:szCs w:val="20"/>
        </w:rPr>
        <w:t>chang</w:t>
      </w:r>
      <w:r>
        <w:rPr>
          <w:rFonts w:ascii="Times New Roman" w:hAnsi="Times New Roman" w:cs="Times New Roman" w:hint="eastAsia"/>
          <w:b/>
          <w:bCs/>
          <w:sz w:val="20"/>
          <w:szCs w:val="20"/>
          <w:lang w:eastAsia="zh-CN"/>
        </w:rPr>
        <w:t>ing</w:t>
      </w:r>
      <w:r>
        <w:rPr>
          <w:rFonts w:ascii="Times New Roman" w:hAnsi="Times New Roman" w:cs="Times New Roman"/>
          <w:b/>
          <w:bCs/>
          <w:sz w:val="20"/>
          <w:szCs w:val="20"/>
        </w:rPr>
        <w:t xml:space="preserve"> the clock frequency.</w:t>
      </w:r>
    </w:p>
    <w:p w14:paraId="047F2887" w14:textId="77777777" w:rsidR="00AA13BC" w:rsidRDefault="00C04669">
      <w:pPr>
        <w:pStyle w:val="aff4"/>
        <w:numPr>
          <w:ilvl w:val="0"/>
          <w:numId w:val="38"/>
        </w:numPr>
        <w:adjustRightInd w:val="0"/>
        <w:snapToGrid w:val="0"/>
        <w:spacing w:afterLines="50" w:after="120" w:line="240" w:lineRule="auto"/>
        <w:ind w:left="442" w:hanging="442"/>
        <w:contextualSpacing w:val="0"/>
        <w:rPr>
          <w:rFonts w:ascii="Times New Roman" w:eastAsia="Batang"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2: It is reported by [4] that device 1 and 2a </w:t>
      </w:r>
      <w:r>
        <w:rPr>
          <w:rFonts w:ascii="Times New Roman" w:eastAsia="等线" w:hAnsi="Times New Roman" w:cs="Times New Roman"/>
          <w:b/>
          <w:bCs/>
          <w:kern w:val="0"/>
          <w:sz w:val="20"/>
          <w:szCs w:val="20"/>
          <w:lang w:val="en-GB" w:eastAsia="zh-CN"/>
        </w:rPr>
        <w:t>cannot perform the conventional clock calibration procedure based on the frequency offset estimation and correction by using e.g. a voltage-controlled oscillator (VCO)</w:t>
      </w:r>
    </w:p>
    <w:p w14:paraId="1D42753F" w14:textId="77777777" w:rsidR="00AA13BC" w:rsidRDefault="00C04669">
      <w:pPr>
        <w:pStyle w:val="aff4"/>
        <w:numPr>
          <w:ilvl w:val="0"/>
          <w:numId w:val="38"/>
        </w:numPr>
        <w:adjustRightInd w:val="0"/>
        <w:snapToGrid w:val="0"/>
        <w:spacing w:afterLines="50" w:after="120" w:line="240" w:lineRule="auto"/>
        <w:ind w:left="442" w:hanging="442"/>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3: It is reported by [24] that for </w:t>
      </w:r>
      <w:r>
        <w:rPr>
          <w:rFonts w:ascii="Times New Roman" w:eastAsia="等线" w:hAnsi="Times New Roman" w:cs="Times New Roman"/>
          <w:b/>
          <w:bCs/>
          <w:kern w:val="0"/>
          <w:sz w:val="20"/>
          <w:szCs w:val="20"/>
          <w:lang w:val="en-GB" w:eastAsia="zh-CN"/>
        </w:rPr>
        <w:t>device 1 and 2a without large frequency shift</w:t>
      </w:r>
      <w:r>
        <w:rPr>
          <w:rFonts w:ascii="Times New Roman" w:eastAsia="等线" w:hAnsi="Times New Roman" w:cs="Times New Roman" w:hint="eastAsia"/>
          <w:b/>
          <w:bCs/>
          <w:kern w:val="0"/>
          <w:sz w:val="20"/>
          <w:szCs w:val="20"/>
          <w:lang w:val="en-GB" w:eastAsia="zh-CN"/>
        </w:rPr>
        <w:t xml:space="preserve">, </w:t>
      </w:r>
      <w:r>
        <w:rPr>
          <w:rFonts w:ascii="Times New Roman" w:eastAsia="等线" w:hAnsi="Times New Roman" w:cs="Times New Roman"/>
          <w:b/>
          <w:bCs/>
          <w:kern w:val="0"/>
          <w:sz w:val="20"/>
          <w:szCs w:val="20"/>
          <w:lang w:val="en-GB" w:eastAsia="zh-CN"/>
        </w:rPr>
        <w:t xml:space="preserve">calibration based on VCO as analogue domain oscillator calibration increases the device power consumption and complexity. </w:t>
      </w:r>
    </w:p>
    <w:p w14:paraId="1998C031" w14:textId="77777777" w:rsidR="00AA13BC" w:rsidRDefault="00C04669">
      <w:pPr>
        <w:pStyle w:val="aff4"/>
        <w:numPr>
          <w:ilvl w:val="0"/>
          <w:numId w:val="38"/>
        </w:numPr>
        <w:adjustRightInd w:val="0"/>
        <w:snapToGrid w:val="0"/>
        <w:spacing w:afterLines="50" w:after="120" w:line="240" w:lineRule="auto"/>
        <w:ind w:left="442" w:hanging="442"/>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4: </w:t>
      </w:r>
      <w:r>
        <w:rPr>
          <w:rFonts w:ascii="Times New Roman" w:eastAsia="等线" w:hAnsi="Times New Roman" w:cs="Times New Roman"/>
          <w:b/>
          <w:bCs/>
          <w:kern w:val="0"/>
          <w:sz w:val="20"/>
          <w:szCs w:val="20"/>
          <w:lang w:val="en-GB" w:eastAsia="zh-CN"/>
        </w:rPr>
        <w:t>I</w:t>
      </w:r>
      <w:r>
        <w:rPr>
          <w:rFonts w:ascii="Times New Roman" w:eastAsia="等线" w:hAnsi="Times New Roman" w:cs="Times New Roman" w:hint="eastAsia"/>
          <w:b/>
          <w:bCs/>
          <w:kern w:val="0"/>
          <w:sz w:val="20"/>
          <w:szCs w:val="20"/>
          <w:lang w:val="en-GB" w:eastAsia="zh-CN"/>
        </w:rPr>
        <w:t xml:space="preserve">t is reported by [34] that </w:t>
      </w:r>
      <w:r>
        <w:rPr>
          <w:rFonts w:ascii="Times New Roman" w:eastAsia="等线" w:hAnsi="Times New Roman" w:cs="Times New Roman"/>
          <w:b/>
          <w:bCs/>
          <w:kern w:val="0"/>
          <w:sz w:val="20"/>
          <w:szCs w:val="20"/>
          <w:lang w:val="en-GB" w:eastAsia="zh-CN"/>
        </w:rPr>
        <w:t>it is possible to adjust the sampling clock frequency using DCO as reported in [</w:t>
      </w:r>
      <w:r>
        <w:rPr>
          <w:rFonts w:ascii="Times New Roman" w:eastAsia="等线" w:hAnsi="Times New Roman" w:cs="Times New Roman" w:hint="eastAsia"/>
          <w:b/>
          <w:bCs/>
          <w:kern w:val="0"/>
          <w:sz w:val="20"/>
          <w:szCs w:val="20"/>
          <w:lang w:val="en-GB" w:eastAsia="zh-CN"/>
        </w:rPr>
        <w:t>39</w:t>
      </w:r>
      <w:r>
        <w:rPr>
          <w:rFonts w:ascii="Times New Roman" w:eastAsia="等线" w:hAnsi="Times New Roman" w:cs="Times New Roman"/>
          <w:b/>
          <w:bCs/>
          <w:kern w:val="0"/>
          <w:sz w:val="20"/>
          <w:szCs w:val="20"/>
          <w:lang w:val="en-GB" w:eastAsia="zh-CN"/>
        </w:rPr>
        <w:t>].</w:t>
      </w:r>
    </w:p>
    <w:p w14:paraId="1411C429" w14:textId="77777777" w:rsidR="00AA13BC" w:rsidRDefault="00C04669">
      <w:pPr>
        <w:pStyle w:val="aff4"/>
        <w:numPr>
          <w:ilvl w:val="0"/>
          <w:numId w:val="38"/>
        </w:numPr>
        <w:adjustRightInd w:val="0"/>
        <w:snapToGrid w:val="0"/>
        <w:spacing w:afterLines="50" w:after="120" w:line="240" w:lineRule="auto"/>
        <w:ind w:left="442" w:hanging="442"/>
        <w:contextualSpacing w:val="0"/>
        <w:rPr>
          <w:rFonts w:ascii="Times New Roman" w:eastAsia="等线" w:hAnsi="Times New Roman" w:cs="Times New Roman"/>
          <w:b/>
          <w:bCs/>
          <w:kern w:val="0"/>
          <w:sz w:val="20"/>
          <w:szCs w:val="20"/>
          <w:lang w:val="en-GB" w:eastAsia="zh-CN"/>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w:t>
      </w:r>
      <w:r>
        <w:rPr>
          <w:rFonts w:ascii="Times New Roman" w:eastAsia="等线" w:hAnsi="Times New Roman" w:cs="Times New Roman" w:hint="eastAsia"/>
          <w:b/>
          <w:bCs/>
          <w:kern w:val="0"/>
          <w:sz w:val="20"/>
          <w:szCs w:val="20"/>
          <w:lang w:val="en-GB" w:eastAsia="zh-CN"/>
        </w:rPr>
        <w:t xml:space="preserve">5: It is reported by [4], [24], [34] that device 2b </w:t>
      </w:r>
      <w:r>
        <w:rPr>
          <w:rFonts w:ascii="Times New Roman" w:eastAsia="等线" w:hAnsi="Times New Roman" w:cs="Times New Roman"/>
          <w:b/>
          <w:bCs/>
          <w:kern w:val="0"/>
          <w:sz w:val="20"/>
          <w:szCs w:val="20"/>
          <w:lang w:val="en-GB" w:eastAsia="zh-CN"/>
        </w:rPr>
        <w:t>can perform clock calibration by adjusting its clock frequency using a local oscillator.</w:t>
      </w:r>
    </w:p>
    <w:tbl>
      <w:tblPr>
        <w:tblStyle w:val="afc"/>
        <w:tblW w:w="9634" w:type="dxa"/>
        <w:tblLayout w:type="fixed"/>
        <w:tblLook w:val="04A0" w:firstRow="1" w:lastRow="0" w:firstColumn="1" w:lastColumn="0" w:noHBand="0" w:noVBand="1"/>
      </w:tblPr>
      <w:tblGrid>
        <w:gridCol w:w="1479"/>
        <w:gridCol w:w="2769"/>
        <w:gridCol w:w="5386"/>
      </w:tblGrid>
      <w:tr w:rsidR="00AA13BC" w14:paraId="6A54E89B" w14:textId="77777777">
        <w:tc>
          <w:tcPr>
            <w:tcW w:w="1479" w:type="dxa"/>
            <w:shd w:val="clear" w:color="auto" w:fill="D9D9D9" w:themeFill="background1" w:themeFillShade="D9"/>
          </w:tcPr>
          <w:p w14:paraId="089F20C1" w14:textId="77777777" w:rsidR="00AA13BC" w:rsidRDefault="00C04669">
            <w:pPr>
              <w:adjustRightInd w:val="0"/>
              <w:snapToGrid w:val="0"/>
              <w:spacing w:after="50" w:line="240" w:lineRule="auto"/>
              <w:jc w:val="left"/>
              <w:rPr>
                <w:b/>
                <w:bCs/>
                <w:lang w:val="en-US"/>
              </w:rPr>
            </w:pPr>
            <w:r>
              <w:rPr>
                <w:b/>
                <w:bCs/>
                <w:lang w:val="en-US"/>
              </w:rPr>
              <w:t>Company</w:t>
            </w:r>
          </w:p>
        </w:tc>
        <w:tc>
          <w:tcPr>
            <w:tcW w:w="2769" w:type="dxa"/>
            <w:shd w:val="clear" w:color="auto" w:fill="D9D9D9" w:themeFill="background1" w:themeFillShade="D9"/>
          </w:tcPr>
          <w:p w14:paraId="5BB84701" w14:textId="77777777" w:rsidR="00AA13BC" w:rsidRDefault="00C04669">
            <w:pPr>
              <w:adjustRightInd w:val="0"/>
              <w:snapToGrid w:val="0"/>
              <w:spacing w:after="50" w:line="240" w:lineRule="auto"/>
              <w:jc w:val="left"/>
              <w:rPr>
                <w:rFonts w:eastAsia="等线"/>
                <w:b/>
                <w:bCs/>
                <w:lang w:val="en-US" w:eastAsia="zh-CN"/>
              </w:rPr>
            </w:pPr>
            <w:r>
              <w:rPr>
                <w:rFonts w:eastAsia="等线" w:hint="eastAsia"/>
                <w:b/>
                <w:bCs/>
                <w:lang w:val="en-US" w:eastAsia="zh-CN"/>
              </w:rPr>
              <w:t xml:space="preserve">Necessity on capture the observation </w:t>
            </w:r>
            <w:r>
              <w:rPr>
                <w:b/>
                <w:bCs/>
                <w:lang w:eastAsia="zh-CN"/>
              </w:rPr>
              <w:t>3.</w:t>
            </w:r>
            <w:r>
              <w:rPr>
                <w:rFonts w:hint="eastAsia"/>
                <w:b/>
                <w:bCs/>
                <w:lang w:eastAsia="zh-CN"/>
              </w:rPr>
              <w:t>2</w:t>
            </w:r>
            <w:r>
              <w:rPr>
                <w:b/>
                <w:bCs/>
                <w:lang w:eastAsia="zh-CN"/>
              </w:rPr>
              <w:t>.</w:t>
            </w:r>
            <w:r>
              <w:rPr>
                <w:rFonts w:hint="eastAsia"/>
                <w:b/>
                <w:bCs/>
                <w:lang w:eastAsia="zh-CN"/>
              </w:rPr>
              <w:t>1.1</w:t>
            </w:r>
            <w:r>
              <w:rPr>
                <w:rFonts w:eastAsia="等线" w:hint="eastAsia"/>
                <w:b/>
                <w:bCs/>
                <w:lang w:eastAsia="zh-CN"/>
              </w:rPr>
              <w:t xml:space="preserve"> (Y or N)</w:t>
            </w:r>
          </w:p>
        </w:tc>
        <w:tc>
          <w:tcPr>
            <w:tcW w:w="5386" w:type="dxa"/>
            <w:shd w:val="clear" w:color="auto" w:fill="D9D9D9" w:themeFill="background1" w:themeFillShade="D9"/>
          </w:tcPr>
          <w:p w14:paraId="4788E8B9" w14:textId="77777777" w:rsidR="00AA13BC" w:rsidRDefault="00C04669">
            <w:pPr>
              <w:adjustRightInd w:val="0"/>
              <w:snapToGrid w:val="0"/>
              <w:spacing w:after="50" w:line="240" w:lineRule="auto"/>
              <w:jc w:val="left"/>
              <w:rPr>
                <w:rFonts w:eastAsia="等线"/>
                <w:b/>
                <w:bCs/>
                <w:lang w:val="en-US" w:eastAsia="zh-CN"/>
              </w:rPr>
            </w:pPr>
            <w:r>
              <w:rPr>
                <w:b/>
                <w:bCs/>
                <w:lang w:val="en-US"/>
              </w:rPr>
              <w:t>Comments</w:t>
            </w:r>
            <w:r>
              <w:rPr>
                <w:rFonts w:eastAsia="等线" w:hint="eastAsia"/>
                <w:b/>
                <w:bCs/>
                <w:lang w:val="en-US" w:eastAsia="zh-CN"/>
              </w:rPr>
              <w:t xml:space="preserve"> on above observations</w:t>
            </w:r>
          </w:p>
        </w:tc>
      </w:tr>
      <w:tr w:rsidR="00AA13BC" w14:paraId="4AF53D48" w14:textId="77777777">
        <w:tc>
          <w:tcPr>
            <w:tcW w:w="1479" w:type="dxa"/>
          </w:tcPr>
          <w:p w14:paraId="566C759F"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2769" w:type="dxa"/>
          </w:tcPr>
          <w:p w14:paraId="19E94382" w14:textId="77777777" w:rsidR="00AA13BC" w:rsidRDefault="00C04669">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5386" w:type="dxa"/>
          </w:tcPr>
          <w:p w14:paraId="24CF978A"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It is good to capture the observations as outcome of the study.</w:t>
            </w:r>
          </w:p>
        </w:tc>
      </w:tr>
      <w:tr w:rsidR="00AA13BC" w14:paraId="3B152061" w14:textId="77777777">
        <w:tc>
          <w:tcPr>
            <w:tcW w:w="1479" w:type="dxa"/>
          </w:tcPr>
          <w:p w14:paraId="3D3CDD2E" w14:textId="77777777" w:rsidR="00AA13BC" w:rsidRDefault="00C04669">
            <w:pPr>
              <w:adjustRightInd w:val="0"/>
              <w:snapToGrid w:val="0"/>
              <w:spacing w:after="50"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2769" w:type="dxa"/>
          </w:tcPr>
          <w:p w14:paraId="62FE085F" w14:textId="77777777" w:rsidR="00AA13BC" w:rsidRDefault="00C04669">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5386" w:type="dxa"/>
          </w:tcPr>
          <w:p w14:paraId="46941C79" w14:textId="77777777" w:rsidR="00AA13BC" w:rsidRDefault="00C04669">
            <w:pPr>
              <w:adjustRightInd w:val="0"/>
              <w:snapToGrid w:val="0"/>
              <w:spacing w:after="50" w:line="240" w:lineRule="auto"/>
              <w:jc w:val="left"/>
              <w:rPr>
                <w:rFonts w:eastAsia="Yu Mincho"/>
                <w:lang w:val="en-US" w:eastAsia="ja-JP"/>
              </w:rPr>
            </w:pPr>
            <w:r>
              <w:rPr>
                <w:rFonts w:eastAsia="等线"/>
                <w:lang w:val="en-US" w:eastAsia="zh-CN"/>
              </w:rPr>
              <w:t>W</w:t>
            </w:r>
            <w:r>
              <w:rPr>
                <w:rFonts w:eastAsia="等线" w:hint="eastAsia"/>
                <w:lang w:val="en-US" w:eastAsia="zh-CN"/>
              </w:rPr>
              <w:t>e think it is fair to capture companies</w:t>
            </w:r>
            <w:r>
              <w:rPr>
                <w:rFonts w:eastAsia="等线"/>
                <w:lang w:val="en-US" w:eastAsia="zh-CN"/>
              </w:rPr>
              <w:t>’</w:t>
            </w:r>
            <w:r>
              <w:rPr>
                <w:rFonts w:eastAsia="等线" w:hint="eastAsia"/>
                <w:lang w:val="en-US" w:eastAsia="zh-CN"/>
              </w:rPr>
              <w:t xml:space="preserve"> observations. But if it is </w:t>
            </w:r>
            <w:r>
              <w:rPr>
                <w:rFonts w:eastAsia="等线"/>
                <w:lang w:val="en-US" w:eastAsia="zh-CN"/>
              </w:rPr>
              <w:t>controversial</w:t>
            </w:r>
            <w:r>
              <w:rPr>
                <w:rFonts w:eastAsia="等线" w:hint="eastAsia"/>
                <w:lang w:val="en-US" w:eastAsia="zh-CN"/>
              </w:rPr>
              <w:t xml:space="preserve"> to agree these </w:t>
            </w:r>
            <w:r>
              <w:rPr>
                <w:rFonts w:eastAsia="等线"/>
                <w:lang w:val="en-US" w:eastAsia="zh-CN"/>
              </w:rPr>
              <w:t>observations</w:t>
            </w:r>
            <w:r>
              <w:rPr>
                <w:rFonts w:eastAsia="等线" w:hint="eastAsia"/>
                <w:lang w:val="en-US" w:eastAsia="zh-CN"/>
              </w:rPr>
              <w:t>, we can d</w:t>
            </w:r>
            <w:r>
              <w:rPr>
                <w:rFonts w:eastAsia="等线"/>
                <w:lang w:val="en-US" w:eastAsia="zh-CN"/>
              </w:rPr>
              <w:t>irectly discuss Proposal 3.2.1.2</w:t>
            </w:r>
            <w:r>
              <w:rPr>
                <w:rFonts w:eastAsia="等线" w:hint="eastAsia"/>
                <w:lang w:val="en-US" w:eastAsia="zh-CN"/>
              </w:rPr>
              <w:t xml:space="preserve"> as FL suggested</w:t>
            </w:r>
          </w:p>
        </w:tc>
      </w:tr>
      <w:tr w:rsidR="00AA13BC" w14:paraId="452F5BE0" w14:textId="77777777">
        <w:tc>
          <w:tcPr>
            <w:tcW w:w="1479" w:type="dxa"/>
          </w:tcPr>
          <w:p w14:paraId="3487FB96" w14:textId="77777777" w:rsidR="00AA13BC" w:rsidRDefault="00C04669">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2769" w:type="dxa"/>
          </w:tcPr>
          <w:p w14:paraId="5FCB74DE" w14:textId="77777777" w:rsidR="00AA13BC" w:rsidRDefault="00C04669">
            <w:pPr>
              <w:tabs>
                <w:tab w:val="left" w:pos="551"/>
              </w:tabs>
              <w:adjustRightInd w:val="0"/>
              <w:snapToGrid w:val="0"/>
              <w:spacing w:after="50" w:line="240" w:lineRule="auto"/>
              <w:jc w:val="left"/>
              <w:rPr>
                <w:rFonts w:eastAsia="宋体"/>
                <w:lang w:val="en-US" w:eastAsia="zh-CN"/>
              </w:rPr>
            </w:pPr>
            <w:r>
              <w:rPr>
                <w:rFonts w:eastAsia="宋体" w:hint="eastAsia"/>
                <w:lang w:val="en-US" w:eastAsia="zh-CN"/>
              </w:rPr>
              <w:t>Y</w:t>
            </w:r>
          </w:p>
        </w:tc>
        <w:tc>
          <w:tcPr>
            <w:tcW w:w="5386" w:type="dxa"/>
          </w:tcPr>
          <w:p w14:paraId="1B4F5E83" w14:textId="77777777" w:rsidR="00AA13BC" w:rsidRDefault="00C04669">
            <w:pPr>
              <w:adjustRightInd w:val="0"/>
              <w:snapToGrid w:val="0"/>
              <w:spacing w:after="50" w:line="240" w:lineRule="auto"/>
              <w:jc w:val="left"/>
              <w:rPr>
                <w:rFonts w:eastAsia="宋体"/>
                <w:lang w:val="en-US" w:eastAsia="zh-CN"/>
              </w:rPr>
            </w:pPr>
            <w:r>
              <w:rPr>
                <w:rFonts w:eastAsia="宋体" w:hint="eastAsia"/>
                <w:lang w:val="en-US" w:eastAsia="zh-CN"/>
              </w:rPr>
              <w:t>It is better to capture the outcome of the study. Furthermore, we also provide the analysis about device</w:t>
            </w:r>
            <w:r>
              <w:rPr>
                <w:rFonts w:eastAsia="宋体"/>
                <w:lang w:val="en-US" w:eastAsia="zh-CN"/>
              </w:rPr>
              <w:t>’</w:t>
            </w:r>
            <w:r>
              <w:rPr>
                <w:rFonts w:eastAsia="宋体" w:hint="eastAsia"/>
                <w:lang w:val="en-US" w:eastAsia="zh-CN"/>
              </w:rPr>
              <w:t>s behavior of clock calibration in our Tdoc. Therefore, the following update is suggested.</w:t>
            </w:r>
          </w:p>
          <w:p w14:paraId="4EE996B7" w14:textId="77777777" w:rsidR="00AA13BC" w:rsidRDefault="00C04669">
            <w:pPr>
              <w:pStyle w:val="aff4"/>
              <w:numPr>
                <w:ilvl w:val="0"/>
                <w:numId w:val="38"/>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Observation </w:t>
            </w:r>
            <w:r>
              <w:rPr>
                <w:rFonts w:ascii="Times New Roman" w:hAnsi="Times New Roman" w:cs="Times New Roman" w:hint="eastAsia"/>
                <w:b/>
                <w:bCs/>
                <w:sz w:val="20"/>
                <w:szCs w:val="20"/>
                <w:lang w:eastAsia="zh-CN"/>
              </w:rPr>
              <w:t xml:space="preserve">#1: </w:t>
            </w:r>
            <w:r>
              <w:rPr>
                <w:rFonts w:ascii="Times New Roman" w:hAnsi="Times New Roman" w:cs="Times New Roman" w:hint="eastAsia"/>
                <w:b/>
                <w:bCs/>
                <w:sz w:val="20"/>
                <w:szCs w:val="20"/>
              </w:rPr>
              <w:t>It is reported by [4], [9]</w:t>
            </w:r>
            <w:r>
              <w:rPr>
                <w:rFonts w:ascii="Times New Roman" w:hAnsi="Times New Roman" w:cs="Times New Roman" w:hint="eastAsia"/>
                <w:b/>
                <w:bCs/>
                <w:color w:val="0000FF"/>
                <w:sz w:val="20"/>
                <w:szCs w:val="20"/>
              </w:rPr>
              <w:t xml:space="preserve">, </w:t>
            </w:r>
            <w:r>
              <w:rPr>
                <w:rFonts w:ascii="Times New Roman" w:hAnsi="Times New Roman" w:cs="Times New Roman" w:hint="eastAsia"/>
                <w:b/>
                <w:bCs/>
                <w:color w:val="0000FF"/>
                <w:sz w:val="20"/>
                <w:szCs w:val="20"/>
                <w:lang w:eastAsia="zh-CN"/>
              </w:rPr>
              <w:t>[13]</w:t>
            </w:r>
            <w:r>
              <w:rPr>
                <w:rFonts w:ascii="Times New Roman" w:hAnsi="Times New Roman" w:cs="Times New Roman" w:hint="eastAsia"/>
                <w:b/>
                <w:bCs/>
                <w:sz w:val="20"/>
                <w:szCs w:val="20"/>
                <w:lang w:eastAsia="zh-CN"/>
              </w:rPr>
              <w:t>,</w:t>
            </w:r>
            <w:r>
              <w:rPr>
                <w:rFonts w:ascii="Times New Roman" w:hAnsi="Times New Roman" w:cs="Times New Roman" w:hint="eastAsia"/>
                <w:b/>
                <w:bCs/>
                <w:sz w:val="20"/>
                <w:szCs w:val="20"/>
              </w:rPr>
              <w:t>[14], [24], [34] that d</w:t>
            </w:r>
            <w:r>
              <w:rPr>
                <w:rFonts w:ascii="Times New Roman" w:hAnsi="Times New Roman" w:cs="Times New Roman"/>
                <w:b/>
                <w:bCs/>
                <w:sz w:val="20"/>
                <w:szCs w:val="20"/>
              </w:rPr>
              <w:t>evice</w:t>
            </w:r>
            <w:r>
              <w:rPr>
                <w:rFonts w:ascii="Times New Roman" w:hAnsi="Times New Roman" w:cs="Times New Roman" w:hint="eastAsia"/>
                <w:b/>
                <w:bCs/>
                <w:sz w:val="20"/>
                <w:szCs w:val="20"/>
              </w:rPr>
              <w:t xml:space="preserve"> 1 </w:t>
            </w:r>
            <w:r>
              <w:rPr>
                <w:rFonts w:ascii="Times New Roman" w:hAnsi="Times New Roman" w:cs="Times New Roman"/>
                <w:b/>
                <w:bCs/>
                <w:sz w:val="20"/>
                <w:szCs w:val="20"/>
              </w:rPr>
              <w:t xml:space="preserve">can perform SFO correction (clock calibration) by </w:t>
            </w:r>
            <w:r>
              <w:rPr>
                <w:rFonts w:ascii="Times New Roman" w:hAnsi="Times New Roman" w:cs="Times New Roman" w:hint="eastAsia"/>
                <w:b/>
                <w:bCs/>
                <w:sz w:val="20"/>
                <w:szCs w:val="20"/>
              </w:rPr>
              <w:t xml:space="preserve">updating </w:t>
            </w:r>
            <w:r>
              <w:rPr>
                <w:rFonts w:ascii="Times New Roman" w:hAnsi="Times New Roman" w:cs="Times New Roman"/>
                <w:b/>
                <w:bCs/>
                <w:sz w:val="20"/>
                <w:szCs w:val="20"/>
              </w:rPr>
              <w:t>the number of clock samples within a chip/bit according to the received R2D signal</w:t>
            </w:r>
            <w:r>
              <w:rPr>
                <w:rFonts w:ascii="Times New Roman" w:hAnsi="Times New Roman" w:cs="Times New Roman" w:hint="eastAsia"/>
                <w:b/>
                <w:bCs/>
                <w:sz w:val="20"/>
                <w:szCs w:val="20"/>
                <w:lang w:eastAsia="zh-CN"/>
              </w:rPr>
              <w:t xml:space="preserve"> without </w:t>
            </w:r>
            <w:r>
              <w:rPr>
                <w:rFonts w:ascii="Times New Roman" w:hAnsi="Times New Roman" w:cs="Times New Roman"/>
                <w:b/>
                <w:bCs/>
                <w:sz w:val="20"/>
                <w:szCs w:val="20"/>
              </w:rPr>
              <w:t>chang</w:t>
            </w:r>
            <w:r>
              <w:rPr>
                <w:rFonts w:ascii="Times New Roman" w:hAnsi="Times New Roman" w:cs="Times New Roman" w:hint="eastAsia"/>
                <w:b/>
                <w:bCs/>
                <w:sz w:val="20"/>
                <w:szCs w:val="20"/>
                <w:lang w:eastAsia="zh-CN"/>
              </w:rPr>
              <w:t>ing</w:t>
            </w:r>
            <w:r>
              <w:rPr>
                <w:rFonts w:ascii="Times New Roman" w:hAnsi="Times New Roman" w:cs="Times New Roman"/>
                <w:b/>
                <w:bCs/>
                <w:sz w:val="20"/>
                <w:szCs w:val="20"/>
              </w:rPr>
              <w:t xml:space="preserve"> the clock frequency.</w:t>
            </w:r>
          </w:p>
          <w:p w14:paraId="7247BD20" w14:textId="77777777" w:rsidR="00AA13BC" w:rsidRDefault="00AA13BC">
            <w:pPr>
              <w:adjustRightInd w:val="0"/>
              <w:snapToGrid w:val="0"/>
              <w:spacing w:after="50" w:line="240" w:lineRule="auto"/>
              <w:jc w:val="left"/>
              <w:rPr>
                <w:rFonts w:eastAsia="宋体"/>
                <w:lang w:val="en-US" w:eastAsia="zh-CN"/>
              </w:rPr>
            </w:pPr>
          </w:p>
        </w:tc>
      </w:tr>
      <w:tr w:rsidR="003B7BE8" w14:paraId="203377D3" w14:textId="77777777" w:rsidTr="003B7BE8">
        <w:tc>
          <w:tcPr>
            <w:tcW w:w="1479" w:type="dxa"/>
          </w:tcPr>
          <w:p w14:paraId="0F0FF06B" w14:textId="77777777" w:rsidR="003B7BE8" w:rsidRPr="00AD6D57" w:rsidRDefault="003B7BE8" w:rsidP="002C3E1E">
            <w:pPr>
              <w:adjustRightInd w:val="0"/>
              <w:snapToGrid w:val="0"/>
              <w:spacing w:after="50"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2769" w:type="dxa"/>
          </w:tcPr>
          <w:p w14:paraId="718703A6" w14:textId="77777777" w:rsidR="003B7BE8" w:rsidRPr="00AD6D57" w:rsidRDefault="003B7BE8" w:rsidP="002C3E1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5386" w:type="dxa"/>
          </w:tcPr>
          <w:p w14:paraId="63A3DBC8" w14:textId="77777777" w:rsidR="003B7BE8" w:rsidRDefault="003B7BE8" w:rsidP="002C3E1E">
            <w:pPr>
              <w:adjustRightInd w:val="0"/>
              <w:snapToGrid w:val="0"/>
              <w:spacing w:after="50" w:line="240" w:lineRule="auto"/>
              <w:jc w:val="left"/>
              <w:rPr>
                <w:rFonts w:eastAsia="Yu Mincho"/>
                <w:lang w:val="en-US" w:eastAsia="ja-JP"/>
              </w:rPr>
            </w:pPr>
          </w:p>
        </w:tc>
      </w:tr>
      <w:tr w:rsidR="00CB67B2" w14:paraId="2B75D1ED" w14:textId="77777777" w:rsidTr="003B7BE8">
        <w:tc>
          <w:tcPr>
            <w:tcW w:w="1479" w:type="dxa"/>
          </w:tcPr>
          <w:p w14:paraId="3A1B1B80" w14:textId="50A82719" w:rsidR="00CB67B2" w:rsidRDefault="00CB67B2" w:rsidP="00CB67B2">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2769" w:type="dxa"/>
          </w:tcPr>
          <w:p w14:paraId="3CFAC7C1" w14:textId="77777777" w:rsidR="00CB67B2" w:rsidRDefault="00CB67B2" w:rsidP="00CB67B2">
            <w:pPr>
              <w:tabs>
                <w:tab w:val="left" w:pos="551"/>
              </w:tabs>
              <w:adjustRightInd w:val="0"/>
              <w:snapToGrid w:val="0"/>
              <w:spacing w:after="50" w:line="240" w:lineRule="auto"/>
              <w:jc w:val="left"/>
              <w:rPr>
                <w:rFonts w:eastAsia="等线"/>
                <w:lang w:val="en-US" w:eastAsia="zh-CN"/>
              </w:rPr>
            </w:pPr>
          </w:p>
        </w:tc>
        <w:tc>
          <w:tcPr>
            <w:tcW w:w="5386" w:type="dxa"/>
          </w:tcPr>
          <w:p w14:paraId="5DF0BF6D" w14:textId="77777777" w:rsidR="00CB67B2" w:rsidRDefault="00CB67B2" w:rsidP="00CB67B2">
            <w:pPr>
              <w:adjustRightInd w:val="0"/>
              <w:snapToGrid w:val="0"/>
              <w:spacing w:after="50" w:line="240" w:lineRule="auto"/>
              <w:jc w:val="left"/>
              <w:rPr>
                <w:rFonts w:eastAsia="等线"/>
                <w:lang w:val="en-US" w:eastAsia="zh-CN"/>
              </w:rPr>
            </w:pPr>
            <w:r>
              <w:rPr>
                <w:rFonts w:eastAsia="等线" w:hint="eastAsia"/>
                <w:lang w:val="en-US" w:eastAsia="zh-CN"/>
              </w:rPr>
              <w:t xml:space="preserve">We are fine to capture </w:t>
            </w:r>
            <w:r>
              <w:rPr>
                <w:rFonts w:eastAsia="等线"/>
                <w:lang w:val="en-US" w:eastAsia="zh-CN"/>
              </w:rPr>
              <w:t>the</w:t>
            </w:r>
            <w:r>
              <w:rPr>
                <w:rFonts w:eastAsia="等线" w:hint="eastAsia"/>
                <w:lang w:val="en-US" w:eastAsia="zh-CN"/>
              </w:rPr>
              <w:t xml:space="preserve"> observations, but some of them may need </w:t>
            </w:r>
            <w:r>
              <w:rPr>
                <w:rFonts w:eastAsia="等线"/>
                <w:lang w:val="en-US" w:eastAsia="zh-CN"/>
              </w:rPr>
              <w:t>further</w:t>
            </w:r>
            <w:r>
              <w:rPr>
                <w:rFonts w:eastAsia="等线" w:hint="eastAsia"/>
                <w:lang w:val="en-US" w:eastAsia="zh-CN"/>
              </w:rPr>
              <w:t xml:space="preserve"> discussion or refinement.</w:t>
            </w:r>
          </w:p>
          <w:p w14:paraId="7BCE112C" w14:textId="77EC8E2A" w:rsidR="00CB67B2" w:rsidRDefault="00CB67B2" w:rsidP="00CB67B2">
            <w:pPr>
              <w:adjustRightInd w:val="0"/>
              <w:snapToGrid w:val="0"/>
              <w:spacing w:after="50" w:line="240" w:lineRule="auto"/>
              <w:jc w:val="left"/>
              <w:rPr>
                <w:rFonts w:eastAsia="Yu Mincho"/>
                <w:lang w:val="en-US" w:eastAsia="ja-JP"/>
              </w:rPr>
            </w:pPr>
            <w:r>
              <w:rPr>
                <w:rFonts w:eastAsia="等线" w:hint="eastAsia"/>
                <w:lang w:val="en-US" w:eastAsia="zh-CN"/>
              </w:rPr>
              <w:t xml:space="preserve">For example, regarding Observation #4, more </w:t>
            </w:r>
            <w:r>
              <w:rPr>
                <w:rFonts w:eastAsia="等线"/>
                <w:lang w:val="en-US" w:eastAsia="zh-CN"/>
              </w:rPr>
              <w:t>details</w:t>
            </w:r>
            <w:r>
              <w:rPr>
                <w:rFonts w:eastAsia="等线" w:hint="eastAsia"/>
                <w:lang w:val="en-US" w:eastAsia="zh-CN"/>
              </w:rPr>
              <w:t xml:space="preserve"> regarding the clock frequency adjustment using DCO, at least the additional power consumption introduced, can be further added in the observation to </w:t>
            </w:r>
            <w:r>
              <w:rPr>
                <w:rFonts w:eastAsia="等线"/>
                <w:lang w:val="en-US" w:eastAsia="zh-CN"/>
              </w:rPr>
              <w:t>provide</w:t>
            </w:r>
            <w:r>
              <w:rPr>
                <w:rFonts w:eastAsia="等线" w:hint="eastAsia"/>
                <w:lang w:val="en-US" w:eastAsia="zh-CN"/>
              </w:rPr>
              <w:t xml:space="preserve"> us a more objective views regarding different methods.</w:t>
            </w:r>
          </w:p>
        </w:tc>
      </w:tr>
      <w:tr w:rsidR="00240570" w14:paraId="06020E90" w14:textId="77777777" w:rsidTr="003B7BE8">
        <w:tc>
          <w:tcPr>
            <w:tcW w:w="1479" w:type="dxa"/>
          </w:tcPr>
          <w:p w14:paraId="015FFCB4" w14:textId="106BDC8D" w:rsidR="00240570" w:rsidRDefault="00240570" w:rsidP="00CB67B2">
            <w:pPr>
              <w:adjustRightInd w:val="0"/>
              <w:snapToGrid w:val="0"/>
              <w:spacing w:after="50" w:line="240" w:lineRule="auto"/>
              <w:jc w:val="left"/>
              <w:rPr>
                <w:rFonts w:eastAsia="等线"/>
                <w:lang w:val="en-US" w:eastAsia="zh-CN"/>
              </w:rPr>
            </w:pPr>
            <w:r>
              <w:rPr>
                <w:rFonts w:eastAsia="等线"/>
                <w:lang w:val="en-US" w:eastAsia="zh-CN"/>
              </w:rPr>
              <w:t>OPPO</w:t>
            </w:r>
          </w:p>
        </w:tc>
        <w:tc>
          <w:tcPr>
            <w:tcW w:w="2769" w:type="dxa"/>
          </w:tcPr>
          <w:p w14:paraId="5A6E30B3" w14:textId="14F8B5B0" w:rsidR="00240570" w:rsidRDefault="00240570" w:rsidP="00CB67B2">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5386" w:type="dxa"/>
          </w:tcPr>
          <w:p w14:paraId="504F1C6B" w14:textId="77777777" w:rsidR="00240570" w:rsidRDefault="00240570" w:rsidP="00CB67B2">
            <w:pPr>
              <w:adjustRightInd w:val="0"/>
              <w:snapToGrid w:val="0"/>
              <w:spacing w:after="50" w:line="240" w:lineRule="auto"/>
              <w:jc w:val="left"/>
              <w:rPr>
                <w:rFonts w:eastAsia="等线"/>
                <w:lang w:val="en-US" w:eastAsia="zh-CN"/>
              </w:rPr>
            </w:pPr>
          </w:p>
        </w:tc>
      </w:tr>
      <w:tr w:rsidR="00B6762A" w14:paraId="29C742AE" w14:textId="77777777" w:rsidTr="003B7BE8">
        <w:tc>
          <w:tcPr>
            <w:tcW w:w="1479" w:type="dxa"/>
          </w:tcPr>
          <w:p w14:paraId="342F62A6" w14:textId="64BB2A76" w:rsidR="00B6762A" w:rsidRDefault="00B6762A" w:rsidP="00B6762A">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2769" w:type="dxa"/>
          </w:tcPr>
          <w:p w14:paraId="18E85C8A" w14:textId="7B58ED8B" w:rsidR="00B6762A" w:rsidRDefault="00B6762A" w:rsidP="00B6762A">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N</w:t>
            </w:r>
          </w:p>
        </w:tc>
        <w:tc>
          <w:tcPr>
            <w:tcW w:w="5386" w:type="dxa"/>
          </w:tcPr>
          <w:p w14:paraId="1D9DF74B" w14:textId="77777777" w:rsidR="00B6762A" w:rsidRDefault="00B6762A" w:rsidP="00B6762A">
            <w:pPr>
              <w:adjustRightInd w:val="0"/>
              <w:snapToGrid w:val="0"/>
              <w:spacing w:after="50" w:line="240" w:lineRule="auto"/>
              <w:jc w:val="left"/>
              <w:rPr>
                <w:rFonts w:eastAsia="Yu Mincho"/>
                <w:lang w:val="en-US" w:eastAsia="ja-JP"/>
              </w:rPr>
            </w:pPr>
            <w:r>
              <w:rPr>
                <w:rFonts w:eastAsia="Yu Mincho"/>
                <w:lang w:val="en-US" w:eastAsia="ja-JP"/>
              </w:rPr>
              <w:t xml:space="preserve">In our understanding, SFO correction may not be critical for OOK ED, i.e., without SFO correction, a device can perform ED by adjusting a number of samples assumed in a given chip duration. </w:t>
            </w:r>
          </w:p>
          <w:p w14:paraId="2532D2A1" w14:textId="5024AD38" w:rsidR="00B6762A" w:rsidRDefault="00B6762A" w:rsidP="00B6762A">
            <w:pPr>
              <w:adjustRightInd w:val="0"/>
              <w:snapToGrid w:val="0"/>
              <w:spacing w:after="50" w:line="240" w:lineRule="auto"/>
              <w:jc w:val="left"/>
              <w:rPr>
                <w:rFonts w:eastAsia="等线"/>
                <w:lang w:val="en-US" w:eastAsia="zh-CN"/>
              </w:rPr>
            </w:pPr>
            <w:r>
              <w:rPr>
                <w:rFonts w:eastAsia="Yu Mincho"/>
                <w:lang w:val="en-US" w:eastAsia="ja-JP"/>
              </w:rPr>
              <w:t xml:space="preserve">Therefore, it is more preferable to directly discuss </w:t>
            </w:r>
            <w:r w:rsidRPr="00346E38">
              <w:rPr>
                <w:rFonts w:eastAsia="Yu Mincho"/>
                <w:lang w:val="en-US" w:eastAsia="ja-JP"/>
              </w:rPr>
              <w:t>Proposal 3.2.1.2</w:t>
            </w:r>
            <w:r>
              <w:rPr>
                <w:rFonts w:eastAsia="Yu Mincho"/>
                <w:lang w:val="en-US" w:eastAsia="ja-JP"/>
              </w:rPr>
              <w:t xml:space="preserve"> rather than spending time to discuss whether a device can perform calibration or not. </w:t>
            </w:r>
          </w:p>
        </w:tc>
      </w:tr>
      <w:tr w:rsidR="00C14E1A" w14:paraId="642A41DD" w14:textId="77777777" w:rsidTr="003B7BE8">
        <w:tc>
          <w:tcPr>
            <w:tcW w:w="1479" w:type="dxa"/>
          </w:tcPr>
          <w:p w14:paraId="13B642B2" w14:textId="636C238C" w:rsidR="00C14E1A" w:rsidRPr="00C14E1A" w:rsidRDefault="00C14E1A" w:rsidP="00B6762A">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2769" w:type="dxa"/>
          </w:tcPr>
          <w:p w14:paraId="522965FA" w14:textId="469CAE2A" w:rsidR="00C14E1A" w:rsidRPr="00C14E1A" w:rsidRDefault="00C14E1A" w:rsidP="00B6762A">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5386" w:type="dxa"/>
          </w:tcPr>
          <w:p w14:paraId="193A1452" w14:textId="7A08EB5E" w:rsidR="00C14E1A" w:rsidRDefault="00C14E1A" w:rsidP="00B6762A">
            <w:pPr>
              <w:adjustRightInd w:val="0"/>
              <w:snapToGrid w:val="0"/>
              <w:spacing w:after="50" w:line="240" w:lineRule="auto"/>
              <w:jc w:val="left"/>
              <w:rPr>
                <w:rFonts w:eastAsia="Yu Mincho"/>
                <w:lang w:val="en-US" w:eastAsia="ja-JP"/>
              </w:rPr>
            </w:pPr>
            <w:r>
              <w:rPr>
                <w:rFonts w:ascii="等线" w:eastAsia="等线" w:hAnsi="等线" w:hint="eastAsia"/>
                <w:lang w:val="en-US" w:eastAsia="zh-CN"/>
              </w:rPr>
              <w:t>Support</w:t>
            </w:r>
            <w:r>
              <w:rPr>
                <w:rFonts w:eastAsia="等线" w:hint="eastAsia"/>
                <w:lang w:val="en-US" w:eastAsia="zh-CN"/>
              </w:rPr>
              <w:t xml:space="preserve"> capturing the observation into TR</w:t>
            </w:r>
          </w:p>
        </w:tc>
      </w:tr>
      <w:tr w:rsidR="00FB124A" w14:paraId="68614014" w14:textId="77777777" w:rsidTr="00FB124A">
        <w:tc>
          <w:tcPr>
            <w:tcW w:w="1479" w:type="dxa"/>
          </w:tcPr>
          <w:p w14:paraId="0269C99A" w14:textId="77777777" w:rsidR="00FB124A" w:rsidRPr="007465AF" w:rsidRDefault="00FB124A" w:rsidP="00157A1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2769" w:type="dxa"/>
          </w:tcPr>
          <w:p w14:paraId="2F67CF92" w14:textId="77777777" w:rsidR="00FB124A" w:rsidRPr="007465AF" w:rsidRDefault="00FB124A" w:rsidP="00157A1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5386" w:type="dxa"/>
          </w:tcPr>
          <w:p w14:paraId="3C92D77A" w14:textId="77777777" w:rsidR="00FB124A" w:rsidRDefault="00FB124A" w:rsidP="00157A1B">
            <w:pPr>
              <w:adjustRightInd w:val="0"/>
              <w:snapToGrid w:val="0"/>
              <w:spacing w:after="50" w:line="240" w:lineRule="auto"/>
              <w:jc w:val="left"/>
              <w:rPr>
                <w:rFonts w:eastAsia="Yu Mincho"/>
                <w:lang w:val="en-US" w:eastAsia="ja-JP"/>
              </w:rPr>
            </w:pPr>
          </w:p>
        </w:tc>
      </w:tr>
      <w:tr w:rsidR="009B6EE9" w14:paraId="6060DEAA" w14:textId="77777777" w:rsidTr="009B6EE9">
        <w:tc>
          <w:tcPr>
            <w:tcW w:w="1479" w:type="dxa"/>
          </w:tcPr>
          <w:p w14:paraId="7C2B44A0" w14:textId="77777777" w:rsidR="009B6EE9" w:rsidRPr="00AA3813" w:rsidRDefault="009B6EE9" w:rsidP="00523E33">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2769" w:type="dxa"/>
          </w:tcPr>
          <w:p w14:paraId="22F4ACFB" w14:textId="77777777" w:rsidR="009B6EE9" w:rsidRDefault="009B6EE9" w:rsidP="00523E33">
            <w:pPr>
              <w:tabs>
                <w:tab w:val="left" w:pos="551"/>
              </w:tabs>
              <w:adjustRightInd w:val="0"/>
              <w:snapToGrid w:val="0"/>
              <w:spacing w:after="50" w:line="240" w:lineRule="auto"/>
              <w:jc w:val="left"/>
              <w:rPr>
                <w:rFonts w:eastAsiaTheme="minorEastAsia"/>
                <w:lang w:val="en-US" w:eastAsia="zh-CN"/>
              </w:rPr>
            </w:pPr>
          </w:p>
        </w:tc>
        <w:tc>
          <w:tcPr>
            <w:tcW w:w="5386" w:type="dxa"/>
          </w:tcPr>
          <w:p w14:paraId="1F9CE098" w14:textId="77777777" w:rsidR="009B6EE9" w:rsidRPr="00AA3813" w:rsidRDefault="009B6EE9" w:rsidP="00523E33">
            <w:pPr>
              <w:adjustRightInd w:val="0"/>
              <w:snapToGrid w:val="0"/>
              <w:spacing w:after="50" w:line="240" w:lineRule="auto"/>
              <w:jc w:val="left"/>
              <w:rPr>
                <w:rFonts w:eastAsia="等线"/>
                <w:lang w:val="en-US" w:eastAsia="zh-CN"/>
              </w:rPr>
            </w:pPr>
            <w:r>
              <w:rPr>
                <w:rFonts w:eastAsia="等线"/>
                <w:lang w:val="en-US" w:eastAsia="zh-CN"/>
              </w:rPr>
              <w:t xml:space="preserve">More prefer to discuss </w:t>
            </w:r>
            <w:r w:rsidRPr="00346E38">
              <w:rPr>
                <w:rFonts w:eastAsia="Yu Mincho"/>
                <w:lang w:val="en-US" w:eastAsia="ja-JP"/>
              </w:rPr>
              <w:t>Proposal 3.2.1.2</w:t>
            </w:r>
            <w:r>
              <w:rPr>
                <w:rFonts w:eastAsia="Yu Mincho"/>
                <w:lang w:val="en-US" w:eastAsia="ja-JP"/>
              </w:rPr>
              <w:t xml:space="preserve"> directly.</w:t>
            </w:r>
          </w:p>
        </w:tc>
      </w:tr>
      <w:tr w:rsidR="0041391E" w14:paraId="0CDCCD0F" w14:textId="77777777" w:rsidTr="009B6EE9">
        <w:tc>
          <w:tcPr>
            <w:tcW w:w="1479" w:type="dxa"/>
          </w:tcPr>
          <w:p w14:paraId="797AAF97" w14:textId="4B1B1B27" w:rsidR="0041391E" w:rsidRDefault="0041391E" w:rsidP="0041391E">
            <w:pPr>
              <w:adjustRightInd w:val="0"/>
              <w:snapToGrid w:val="0"/>
              <w:spacing w:after="50" w:line="240" w:lineRule="auto"/>
              <w:jc w:val="left"/>
              <w:rPr>
                <w:rFonts w:eastAsia="等线"/>
                <w:lang w:val="en-US" w:eastAsia="zh-CN"/>
              </w:rPr>
            </w:pPr>
            <w:r>
              <w:rPr>
                <w:rFonts w:eastAsia="等线"/>
                <w:lang w:val="en-US" w:eastAsia="zh-CN"/>
              </w:rPr>
              <w:t>Panasonic</w:t>
            </w:r>
          </w:p>
        </w:tc>
        <w:tc>
          <w:tcPr>
            <w:tcW w:w="2769" w:type="dxa"/>
          </w:tcPr>
          <w:p w14:paraId="72AF1D21" w14:textId="69ED7F5B" w:rsidR="0041391E" w:rsidRDefault="0041391E" w:rsidP="0041391E">
            <w:pPr>
              <w:tabs>
                <w:tab w:val="left" w:pos="551"/>
              </w:tabs>
              <w:adjustRightInd w:val="0"/>
              <w:snapToGrid w:val="0"/>
              <w:spacing w:after="50" w:line="240" w:lineRule="auto"/>
              <w:jc w:val="left"/>
              <w:rPr>
                <w:rFonts w:eastAsiaTheme="minorEastAsia"/>
                <w:lang w:val="en-US" w:eastAsia="zh-CN"/>
              </w:rPr>
            </w:pPr>
            <w:r>
              <w:rPr>
                <w:rFonts w:eastAsia="等线"/>
                <w:lang w:val="en-US" w:eastAsia="zh-CN"/>
              </w:rPr>
              <w:t>Y</w:t>
            </w:r>
          </w:p>
        </w:tc>
        <w:tc>
          <w:tcPr>
            <w:tcW w:w="5386" w:type="dxa"/>
          </w:tcPr>
          <w:p w14:paraId="42FD5CC5" w14:textId="77777777" w:rsidR="0041391E" w:rsidRDefault="0041391E" w:rsidP="0041391E">
            <w:pPr>
              <w:adjustRightInd w:val="0"/>
              <w:snapToGrid w:val="0"/>
              <w:spacing w:after="50" w:line="240" w:lineRule="auto"/>
              <w:jc w:val="left"/>
              <w:rPr>
                <w:rFonts w:eastAsia="等线"/>
                <w:lang w:val="en-US" w:eastAsia="zh-CN"/>
              </w:rPr>
            </w:pPr>
          </w:p>
        </w:tc>
      </w:tr>
      <w:tr w:rsidR="005E7D1C" w14:paraId="1EA7F93E" w14:textId="77777777" w:rsidTr="009B6EE9">
        <w:tc>
          <w:tcPr>
            <w:tcW w:w="1479" w:type="dxa"/>
          </w:tcPr>
          <w:p w14:paraId="79FD95FB" w14:textId="45D800C8" w:rsidR="005E7D1C" w:rsidRDefault="005E7D1C" w:rsidP="005E7D1C">
            <w:pPr>
              <w:adjustRightInd w:val="0"/>
              <w:snapToGrid w:val="0"/>
              <w:spacing w:after="50" w:line="240" w:lineRule="auto"/>
              <w:jc w:val="left"/>
              <w:rPr>
                <w:rFonts w:eastAsia="等线"/>
                <w:lang w:val="en-US" w:eastAsia="zh-CN"/>
              </w:rPr>
            </w:pPr>
            <w:r>
              <w:rPr>
                <w:rFonts w:eastAsia="等线"/>
                <w:lang w:val="en-US" w:eastAsia="zh-CN"/>
              </w:rPr>
              <w:t xml:space="preserve">Lenovo </w:t>
            </w:r>
          </w:p>
        </w:tc>
        <w:tc>
          <w:tcPr>
            <w:tcW w:w="2769" w:type="dxa"/>
          </w:tcPr>
          <w:p w14:paraId="106FB3AD" w14:textId="0AA2DD37" w:rsidR="005E7D1C" w:rsidRDefault="005E7D1C" w:rsidP="005E7D1C">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5386" w:type="dxa"/>
          </w:tcPr>
          <w:p w14:paraId="284CA022" w14:textId="250D3151" w:rsidR="005E7D1C" w:rsidRDefault="005E7D1C" w:rsidP="005E7D1C">
            <w:pPr>
              <w:adjustRightInd w:val="0"/>
              <w:snapToGrid w:val="0"/>
              <w:spacing w:after="50" w:line="240" w:lineRule="auto"/>
              <w:jc w:val="left"/>
              <w:rPr>
                <w:rFonts w:eastAsia="等线"/>
                <w:lang w:val="en-US" w:eastAsia="zh-CN"/>
              </w:rPr>
            </w:pPr>
            <w:r w:rsidRPr="005E7D1C">
              <w:rPr>
                <w:rFonts w:eastAsia="等线"/>
                <w:lang w:val="en-US" w:eastAsia="zh-CN"/>
              </w:rPr>
              <w:t>We are fine to capture the observation,</w:t>
            </w:r>
            <w:r>
              <w:rPr>
                <w:rFonts w:ascii="等线" w:eastAsia="等线" w:hAnsi="等线"/>
                <w:lang w:val="en-US" w:eastAsia="zh-CN"/>
              </w:rPr>
              <w:t xml:space="preserve"> </w:t>
            </w:r>
          </w:p>
        </w:tc>
      </w:tr>
      <w:tr w:rsidR="00E87A7F" w14:paraId="698AF8B4" w14:textId="77777777" w:rsidTr="009B6EE9">
        <w:tc>
          <w:tcPr>
            <w:tcW w:w="1479" w:type="dxa"/>
          </w:tcPr>
          <w:p w14:paraId="70619FA1" w14:textId="2E8003E9" w:rsidR="00E87A7F" w:rsidRDefault="00E87A7F" w:rsidP="00E87A7F">
            <w:pPr>
              <w:adjustRightInd w:val="0"/>
              <w:snapToGrid w:val="0"/>
              <w:spacing w:after="50" w:line="240" w:lineRule="auto"/>
              <w:jc w:val="left"/>
              <w:rPr>
                <w:rFonts w:eastAsia="等线"/>
                <w:lang w:val="en-US" w:eastAsia="zh-CN"/>
              </w:rPr>
            </w:pPr>
            <w:r>
              <w:rPr>
                <w:rFonts w:eastAsia="等线"/>
                <w:lang w:val="en-US" w:eastAsia="zh-CN"/>
              </w:rPr>
              <w:t>Tejas Networks</w:t>
            </w:r>
          </w:p>
        </w:tc>
        <w:tc>
          <w:tcPr>
            <w:tcW w:w="2769" w:type="dxa"/>
          </w:tcPr>
          <w:p w14:paraId="6C35DC1F" w14:textId="0022BF2A" w:rsidR="00E87A7F" w:rsidRDefault="00E87A7F" w:rsidP="00E87A7F">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5386" w:type="dxa"/>
          </w:tcPr>
          <w:p w14:paraId="694A7C2F" w14:textId="77777777" w:rsidR="00E87A7F" w:rsidRPr="005E7D1C" w:rsidRDefault="00E87A7F" w:rsidP="00E87A7F">
            <w:pPr>
              <w:adjustRightInd w:val="0"/>
              <w:snapToGrid w:val="0"/>
              <w:spacing w:after="50" w:line="240" w:lineRule="auto"/>
              <w:jc w:val="left"/>
              <w:rPr>
                <w:rFonts w:eastAsia="等线"/>
                <w:lang w:val="en-US" w:eastAsia="zh-CN"/>
              </w:rPr>
            </w:pPr>
          </w:p>
        </w:tc>
      </w:tr>
      <w:tr w:rsidR="008E521C" w14:paraId="5A78AC0C" w14:textId="77777777" w:rsidTr="009B6EE9">
        <w:tc>
          <w:tcPr>
            <w:tcW w:w="1479" w:type="dxa"/>
          </w:tcPr>
          <w:p w14:paraId="63C50342" w14:textId="2307D541" w:rsidR="008E521C" w:rsidRDefault="008E521C" w:rsidP="008E521C">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2769" w:type="dxa"/>
          </w:tcPr>
          <w:p w14:paraId="181AF44A" w14:textId="7E8CF6F3" w:rsidR="008E521C" w:rsidRDefault="008E521C" w:rsidP="008E521C">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Not necessary to capture</w:t>
            </w:r>
          </w:p>
        </w:tc>
        <w:tc>
          <w:tcPr>
            <w:tcW w:w="5386" w:type="dxa"/>
          </w:tcPr>
          <w:p w14:paraId="00EACE67" w14:textId="77777777" w:rsidR="008E521C" w:rsidRDefault="008E521C" w:rsidP="008E521C">
            <w:pPr>
              <w:adjustRightInd w:val="0"/>
              <w:snapToGrid w:val="0"/>
              <w:spacing w:after="50" w:line="240" w:lineRule="auto"/>
              <w:jc w:val="left"/>
              <w:rPr>
                <w:rFonts w:eastAsia="Yu Mincho"/>
                <w:lang w:val="en-US" w:eastAsia="ja-JP"/>
              </w:rPr>
            </w:pPr>
            <w:r>
              <w:rPr>
                <w:rFonts w:eastAsia="Yu Mincho"/>
                <w:lang w:val="en-US" w:eastAsia="ja-JP"/>
              </w:rPr>
              <w:t>We would like to clarify that in #1, device 1 CANNOT perform clock calibration but clock compensation, and hence would like to remove “clock calibration” in Observation #1.</w:t>
            </w:r>
          </w:p>
          <w:p w14:paraId="5D1A7148" w14:textId="4AFCFE4A" w:rsidR="008E521C" w:rsidRPr="005E7D1C" w:rsidRDefault="008E521C" w:rsidP="008E521C">
            <w:pPr>
              <w:adjustRightInd w:val="0"/>
              <w:snapToGrid w:val="0"/>
              <w:spacing w:after="50" w:line="240" w:lineRule="auto"/>
              <w:jc w:val="left"/>
              <w:rPr>
                <w:rFonts w:eastAsia="等线"/>
                <w:lang w:val="en-US" w:eastAsia="zh-CN"/>
              </w:rPr>
            </w:pPr>
            <w:r w:rsidRPr="00D01DD4">
              <w:rPr>
                <w:rFonts w:eastAsia="等线"/>
                <w:b/>
                <w:bCs/>
                <w:lang w:eastAsia="zh-CN"/>
              </w:rPr>
              <w:t xml:space="preserve">Observation </w:t>
            </w:r>
            <w:r>
              <w:rPr>
                <w:rFonts w:hint="eastAsia"/>
                <w:b/>
                <w:bCs/>
                <w:lang w:eastAsia="zh-CN"/>
              </w:rPr>
              <w:t xml:space="preserve">#1: </w:t>
            </w:r>
            <w:r w:rsidRPr="0084582B">
              <w:rPr>
                <w:rFonts w:hint="eastAsia"/>
                <w:b/>
                <w:bCs/>
              </w:rPr>
              <w:t>It is reported by [4], [9], [14], [24], [34] that d</w:t>
            </w:r>
            <w:r w:rsidRPr="0084582B">
              <w:rPr>
                <w:b/>
                <w:bCs/>
              </w:rPr>
              <w:t>evice</w:t>
            </w:r>
            <w:r w:rsidRPr="0084582B">
              <w:rPr>
                <w:rFonts w:hint="eastAsia"/>
                <w:b/>
                <w:bCs/>
              </w:rPr>
              <w:t xml:space="preserve"> 1 </w:t>
            </w:r>
            <w:r w:rsidRPr="0084582B">
              <w:rPr>
                <w:b/>
                <w:bCs/>
              </w:rPr>
              <w:t xml:space="preserve">can perform SFO correction </w:t>
            </w:r>
            <w:r w:rsidRPr="00EA7EF2">
              <w:rPr>
                <w:b/>
                <w:bCs/>
                <w:strike/>
                <w:color w:val="FF0000"/>
              </w:rPr>
              <w:t>(clock calibration)</w:t>
            </w:r>
            <w:r w:rsidRPr="0084582B">
              <w:rPr>
                <w:b/>
                <w:bCs/>
              </w:rPr>
              <w:t xml:space="preserve"> by </w:t>
            </w:r>
            <w:r w:rsidRPr="0084582B">
              <w:rPr>
                <w:rFonts w:hint="eastAsia"/>
                <w:b/>
                <w:bCs/>
              </w:rPr>
              <w:t xml:space="preserve">updating </w:t>
            </w:r>
            <w:r w:rsidRPr="0084582B">
              <w:rPr>
                <w:b/>
                <w:bCs/>
              </w:rPr>
              <w:t>the number of clock samples within a chip/bit according to the received R2D signal</w:t>
            </w:r>
            <w:r w:rsidRPr="0084582B">
              <w:rPr>
                <w:rFonts w:hint="eastAsia"/>
                <w:b/>
                <w:bCs/>
                <w:lang w:eastAsia="zh-CN"/>
              </w:rPr>
              <w:t xml:space="preserve"> without </w:t>
            </w:r>
            <w:r w:rsidRPr="0084582B">
              <w:rPr>
                <w:b/>
                <w:bCs/>
              </w:rPr>
              <w:t>chang</w:t>
            </w:r>
            <w:r w:rsidRPr="0084582B">
              <w:rPr>
                <w:rFonts w:hint="eastAsia"/>
                <w:b/>
                <w:bCs/>
                <w:lang w:eastAsia="zh-CN"/>
              </w:rPr>
              <w:t>ing</w:t>
            </w:r>
            <w:r w:rsidRPr="0084582B">
              <w:rPr>
                <w:b/>
                <w:bCs/>
              </w:rPr>
              <w:t xml:space="preserve"> the clock frequency.</w:t>
            </w:r>
          </w:p>
        </w:tc>
      </w:tr>
    </w:tbl>
    <w:p w14:paraId="44E485E7" w14:textId="77777777" w:rsidR="00AA13BC" w:rsidRPr="009B6EE9" w:rsidRDefault="00AA13BC">
      <w:pPr>
        <w:adjustRightInd w:val="0"/>
        <w:snapToGrid w:val="0"/>
        <w:spacing w:after="50" w:line="240" w:lineRule="auto"/>
        <w:rPr>
          <w:rFonts w:eastAsia="等线"/>
          <w:lang w:eastAsia="zh-CN"/>
        </w:rPr>
      </w:pPr>
    </w:p>
    <w:p w14:paraId="0DF1CD7B" w14:textId="77777777" w:rsidR="00AA13BC" w:rsidRDefault="00AA13BC">
      <w:pPr>
        <w:adjustRightInd w:val="0"/>
        <w:snapToGrid w:val="0"/>
        <w:spacing w:after="50" w:line="240" w:lineRule="auto"/>
        <w:rPr>
          <w:rFonts w:eastAsia="等线"/>
          <w:lang w:eastAsia="zh-CN"/>
        </w:rPr>
      </w:pPr>
    </w:p>
    <w:p w14:paraId="1064A401" w14:textId="77777777" w:rsidR="00AA13BC" w:rsidRDefault="00C04669">
      <w:pPr>
        <w:adjustRightInd w:val="0"/>
        <w:snapToGrid w:val="0"/>
        <w:spacing w:afterLines="50" w:after="120" w:line="240" w:lineRule="auto"/>
        <w:rPr>
          <w:rFonts w:eastAsia="宋体"/>
          <w:b/>
          <w:bCs/>
        </w:rPr>
      </w:pPr>
      <w:r>
        <w:rPr>
          <w:b/>
          <w:bCs/>
          <w:lang w:eastAsia="zh-CN"/>
        </w:rPr>
        <w:t xml:space="preserve">FL1 </w:t>
      </w:r>
      <w:r>
        <w:rPr>
          <w:rFonts w:eastAsia="等线" w:hint="eastAsia"/>
          <w:b/>
          <w:bCs/>
          <w:lang w:eastAsia="zh-CN"/>
        </w:rPr>
        <w:t>High</w:t>
      </w:r>
      <w:r>
        <w:rPr>
          <w:b/>
          <w:bCs/>
          <w:lang w:eastAsia="zh-CN"/>
        </w:rPr>
        <w:t xml:space="preserve"> Priority Proposal 3.</w:t>
      </w:r>
      <w:r>
        <w:rPr>
          <w:rFonts w:eastAsia="等线" w:hint="eastAsia"/>
          <w:b/>
          <w:bCs/>
          <w:lang w:eastAsia="zh-CN"/>
        </w:rPr>
        <w:t>2</w:t>
      </w:r>
      <w:r>
        <w:rPr>
          <w:b/>
          <w:bCs/>
          <w:lang w:eastAsia="zh-CN"/>
        </w:rPr>
        <w:t>.</w:t>
      </w:r>
      <w:r>
        <w:rPr>
          <w:rFonts w:eastAsia="等线" w:hint="eastAsia"/>
          <w:b/>
          <w:bCs/>
          <w:lang w:eastAsia="zh-CN"/>
        </w:rPr>
        <w:t>1.2</w:t>
      </w:r>
      <w:r>
        <w:rPr>
          <w:b/>
          <w:bCs/>
          <w:lang w:eastAsia="zh-CN"/>
        </w:rPr>
        <w:t>:</w:t>
      </w:r>
      <w:r>
        <w:rPr>
          <w:rFonts w:eastAsia="等线" w:hint="eastAsia"/>
          <w:b/>
          <w:bCs/>
          <w:lang w:eastAsia="zh-CN"/>
        </w:rPr>
        <w:t xml:space="preserve"> For device 1,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two options of time synchronization for D2R transmission and reception.</w:t>
      </w:r>
    </w:p>
    <w:p w14:paraId="7FF4764D" w14:textId="77777777" w:rsidR="00AA13BC" w:rsidRDefault="00C04669">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device </w:t>
      </w:r>
      <w:r>
        <w:rPr>
          <w:rFonts w:ascii="Times New Roman" w:hAnsi="Times New Roman" w:cs="Times New Roman" w:hint="eastAsia"/>
          <w:b/>
          <w:bCs/>
          <w:sz w:val="20"/>
          <w:szCs w:val="20"/>
          <w:lang w:val="en-GB"/>
        </w:rPr>
        <w:t xml:space="preserve">is expected to achieve a </w:t>
      </w:r>
      <w:r>
        <w:rPr>
          <w:rFonts w:ascii="Times New Roman" w:hAnsi="Times New Roman" w:cs="Times New Roman"/>
          <w:b/>
          <w:bCs/>
          <w:sz w:val="20"/>
          <w:szCs w:val="20"/>
          <w:lang w:val="en-GB"/>
        </w:rPr>
        <w:t>residual SFO</w:t>
      </w:r>
      <w:r>
        <w:rPr>
          <w:rFonts w:ascii="Times New Roman" w:hAnsi="Times New Roman" w:cs="Times New Roman" w:hint="eastAsia"/>
          <w:b/>
          <w:bCs/>
          <w:sz w:val="20"/>
          <w:szCs w:val="20"/>
          <w:lang w:val="en-GB"/>
        </w:rPr>
        <w:t xml:space="preserve"> </w:t>
      </w:r>
      <w:r>
        <w:rPr>
          <w:rFonts w:ascii="Times New Roman" w:hAnsi="Times New Roman" w:cs="Times New Roman"/>
          <w:b/>
          <w:bCs/>
          <w:sz w:val="20"/>
          <w:szCs w:val="20"/>
          <w:lang w:val="en-GB"/>
        </w:rPr>
        <w:t>targe</w:t>
      </w:r>
      <w:r>
        <w:rPr>
          <w:rFonts w:ascii="Times New Roman" w:hAnsi="Times New Roman" w:cs="Times New Roman" w:hint="eastAsia"/>
          <w:b/>
          <w:bCs/>
          <w:sz w:val="20"/>
          <w:szCs w:val="20"/>
          <w:lang w:val="en-GB"/>
        </w:rPr>
        <w:t xml:space="preserve">t </w:t>
      </w:r>
      <w:r>
        <w:rPr>
          <w:rFonts w:ascii="Times New Roman" w:hAnsi="Times New Roman" w:cs="Times New Roman"/>
          <w:b/>
          <w:bCs/>
          <w:sz w:val="20"/>
          <w:szCs w:val="20"/>
          <w:lang w:val="en-GB"/>
        </w:rPr>
        <w:t>in the range of [0.1 ~ 1] * 10^5 ppm.</w:t>
      </w:r>
    </w:p>
    <w:p w14:paraId="606B7429" w14:textId="77777777" w:rsidR="00AA13BC" w:rsidRDefault="00C04669">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w:t>
      </w:r>
      <w:r>
        <w:rPr>
          <w:rFonts w:ascii="Times New Roman" w:hAnsi="Times New Roman" w:cs="Times New Roman" w:hint="eastAsia"/>
          <w:b/>
          <w:bCs/>
          <w:sz w:val="20"/>
          <w:szCs w:val="20"/>
          <w:lang w:val="en-GB" w:eastAsia="zh-CN"/>
        </w:rPr>
        <w:t xml:space="preserve">device </w:t>
      </w:r>
      <w:r>
        <w:rPr>
          <w:rFonts w:ascii="Times New Roman" w:eastAsia="等线" w:hAnsi="Times New Roman" w:cs="Times New Roman" w:hint="eastAsia"/>
          <w:b/>
          <w:bCs/>
          <w:sz w:val="20"/>
          <w:szCs w:val="20"/>
          <w:lang w:val="en-GB" w:eastAsia="zh-CN"/>
        </w:rPr>
        <w:t xml:space="preserve">is expected to achieve a </w:t>
      </w:r>
      <w:r>
        <w:rPr>
          <w:rFonts w:ascii="Times New Roman" w:eastAsia="等线" w:hAnsi="Times New Roman" w:cs="Times New Roman"/>
          <w:b/>
          <w:bCs/>
          <w:sz w:val="20"/>
          <w:szCs w:val="20"/>
          <w:lang w:val="en-GB" w:eastAsia="zh-CN"/>
        </w:rPr>
        <w:t xml:space="preserve">residual SFO </w:t>
      </w:r>
      <w:r>
        <w:rPr>
          <w:rFonts w:ascii="Times New Roman" w:eastAsia="等线" w:hAnsi="Times New Roman" w:cs="Times New Roman" w:hint="eastAsia"/>
          <w:b/>
          <w:bCs/>
          <w:sz w:val="20"/>
          <w:szCs w:val="20"/>
          <w:lang w:val="en-GB" w:eastAsia="zh-CN"/>
        </w:rPr>
        <w:t xml:space="preserve">target </w:t>
      </w:r>
      <w:r>
        <w:rPr>
          <w:rFonts w:ascii="Times New Roman" w:eastAsia="等线" w:hAnsi="Times New Roman" w:cs="Times New Roman"/>
          <w:b/>
          <w:bCs/>
          <w:sz w:val="20"/>
          <w:szCs w:val="20"/>
          <w:lang w:val="en-GB" w:eastAsia="zh-CN"/>
        </w:rPr>
        <w:t>in the range of [0.1 ~ 1] * 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hAnsi="Times New Roman" w:cs="Times New Roman" w:hint="eastAsia"/>
          <w:b/>
          <w:bCs/>
          <w:sz w:val="20"/>
          <w:szCs w:val="20"/>
          <w:lang w:val="en-GB"/>
        </w:rPr>
        <w:t>.</w:t>
      </w:r>
    </w:p>
    <w:p w14:paraId="15544368" w14:textId="77777777" w:rsidR="00AA13BC" w:rsidRDefault="00C04669">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hint="eastAsia"/>
          <w:b/>
          <w:bCs/>
          <w:sz w:val="20"/>
          <w:szCs w:val="20"/>
          <w:lang w:val="en-GB" w:eastAsia="zh-CN"/>
        </w:rPr>
        <w:t xml:space="preserve">For both options, study aspects include at least following: </w:t>
      </w:r>
      <w:r>
        <w:rPr>
          <w:rFonts w:ascii="Times New Roman" w:eastAsia="Yu Mincho" w:hAnsi="Times New Roman" w:cs="Times New Roman"/>
          <w:b/>
          <w:bCs/>
          <w:sz w:val="20"/>
          <w:szCs w:val="20"/>
          <w:lang w:val="en-GB"/>
        </w:rPr>
        <w:t xml:space="preserve"> </w:t>
      </w:r>
    </w:p>
    <w:p w14:paraId="5CAA9F95" w14:textId="77777777" w:rsidR="00AA13BC" w:rsidRDefault="00C04669">
      <w:pPr>
        <w:pStyle w:val="aff4"/>
        <w:numPr>
          <w:ilvl w:val="1"/>
          <w:numId w:val="22"/>
        </w:numPr>
        <w:adjustRightInd w:val="0"/>
        <w:snapToGrid w:val="0"/>
        <w:spacing w:afterLines="50" w:after="12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FFS 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w:t>
      </w:r>
    </w:p>
    <w:p w14:paraId="18B8F6D1" w14:textId="77777777" w:rsidR="00AA13BC" w:rsidRDefault="00C04669">
      <w:pPr>
        <w:pStyle w:val="aff4"/>
        <w:numPr>
          <w:ilvl w:val="1"/>
          <w:numId w:val="22"/>
        </w:numPr>
        <w:adjustRightInd w:val="0"/>
        <w:snapToGrid w:val="0"/>
        <w:spacing w:after="5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z w:val="20"/>
          <w:szCs w:val="20"/>
          <w:lang w:val="en-GB" w:eastAsia="zh-CN"/>
        </w:rPr>
        <w:t xml:space="preserve">FFS 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design based on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to </w:t>
      </w:r>
      <w:r>
        <w:rPr>
          <w:rFonts w:ascii="Times New Roman" w:hAnsi="Times New Roman" w:cs="Times New Roman"/>
          <w:b/>
          <w:bCs/>
          <w:sz w:val="20"/>
          <w:szCs w:val="20"/>
          <w:lang w:val="en-GB" w:eastAsia="zh-CN"/>
        </w:rPr>
        <w:t xml:space="preserve">facilitate reader’s estimation of the </w:t>
      </w:r>
      <w:r>
        <w:rPr>
          <w:rFonts w:ascii="Times New Roman" w:hAnsi="Times New Roman" w:cs="Times New Roman" w:hint="eastAsia"/>
          <w:b/>
          <w:bCs/>
          <w:sz w:val="20"/>
          <w:szCs w:val="20"/>
          <w:lang w:val="en-GB" w:eastAsia="zh-CN"/>
        </w:rPr>
        <w:t>time</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error </w:t>
      </w:r>
      <w:r>
        <w:rPr>
          <w:rFonts w:ascii="Times New Roman" w:hAnsi="Times New Roman" w:cs="Times New Roman"/>
          <w:b/>
          <w:bCs/>
          <w:sz w:val="20"/>
          <w:szCs w:val="20"/>
          <w:lang w:val="en-GB" w:eastAsia="zh-CN"/>
        </w:rPr>
        <w:t>of the received D2R transmission</w:t>
      </w:r>
      <w:r>
        <w:rPr>
          <w:rFonts w:ascii="Times New Roman" w:hAnsi="Times New Roman" w:cs="Times New Roman" w:hint="eastAsia"/>
          <w:b/>
          <w:bCs/>
          <w:sz w:val="20"/>
          <w:szCs w:val="20"/>
          <w:lang w:val="en-GB" w:eastAsia="zh-CN"/>
        </w:rPr>
        <w:t>, including</w:t>
      </w:r>
      <w:r>
        <w:rPr>
          <w:rFonts w:ascii="Times New Roman" w:hAnsi="Times New Roman" w:cs="Times New Roman"/>
          <w:b/>
          <w:bCs/>
          <w:sz w:val="20"/>
          <w:szCs w:val="20"/>
          <w:lang w:val="en-GB" w:eastAsia="zh-CN"/>
        </w:rPr>
        <w:t xml:space="preserve"> the achievable accuracy</w:t>
      </w:r>
      <w:r>
        <w:rPr>
          <w:rFonts w:ascii="Times New Roman" w:hAnsi="Times New Roman" w:cs="Times New Roman" w:hint="eastAsia"/>
          <w:b/>
          <w:bCs/>
          <w:sz w:val="20"/>
          <w:szCs w:val="20"/>
          <w:lang w:val="en-GB" w:eastAsia="zh-CN"/>
        </w:rPr>
        <w:t xml:space="preserve"> at the reader side.</w:t>
      </w:r>
    </w:p>
    <w:p w14:paraId="0AE161AF" w14:textId="77777777" w:rsidR="00AA13BC" w:rsidRDefault="00C04669">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Implementation</w:t>
      </w:r>
      <w:r>
        <w:rPr>
          <w:rFonts w:ascii="Times New Roman" w:hAnsi="Times New Roman" w:cs="Times New Roman" w:hint="eastAsia"/>
          <w:b/>
          <w:bCs/>
          <w:sz w:val="20"/>
          <w:szCs w:val="20"/>
          <w:lang w:val="en-GB" w:eastAsia="zh-CN"/>
        </w:rPr>
        <w:t xml:space="preserve"> c</w:t>
      </w:r>
      <w:r>
        <w:rPr>
          <w:rFonts w:ascii="Times New Roman" w:hAnsi="Times New Roman" w:cs="Times New Roman"/>
          <w:b/>
          <w:bCs/>
          <w:sz w:val="20"/>
          <w:szCs w:val="20"/>
          <w:lang w:val="en-GB" w:eastAsia="zh-CN"/>
        </w:rPr>
        <w:t>omplexity</w:t>
      </w:r>
      <w:r>
        <w:rPr>
          <w:rFonts w:ascii="Times New Roman" w:hAnsi="Times New Roman" w:cs="Times New Roman" w:hint="eastAsia"/>
          <w:b/>
          <w:bCs/>
          <w:sz w:val="20"/>
          <w:szCs w:val="20"/>
          <w:lang w:val="en-GB" w:eastAsia="zh-CN"/>
        </w:rPr>
        <w:t xml:space="preserve">, power </w:t>
      </w:r>
      <w:r>
        <w:rPr>
          <w:rFonts w:ascii="Times New Roman" w:hAnsi="Times New Roman" w:cs="Times New Roman"/>
          <w:b/>
          <w:bCs/>
          <w:sz w:val="20"/>
          <w:szCs w:val="20"/>
          <w:lang w:val="en-GB" w:eastAsia="zh-CN"/>
        </w:rPr>
        <w:t>consumption</w:t>
      </w:r>
      <w:r>
        <w:rPr>
          <w:rFonts w:ascii="Times New Roman" w:hAnsi="Times New Roman" w:cs="Times New Roman" w:hint="eastAsia"/>
          <w:b/>
          <w:bCs/>
          <w:sz w:val="20"/>
          <w:szCs w:val="20"/>
          <w:lang w:val="en-GB" w:eastAsia="zh-CN"/>
        </w:rPr>
        <w:t xml:space="preserve"> at device side and/or reader side </w:t>
      </w:r>
    </w:p>
    <w:p w14:paraId="036D1B11" w14:textId="77777777" w:rsidR="00AA13BC" w:rsidRDefault="00C04669">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Performance and transmission efficiency    </w:t>
      </w:r>
    </w:p>
    <w:tbl>
      <w:tblPr>
        <w:tblStyle w:val="afc"/>
        <w:tblW w:w="9634" w:type="dxa"/>
        <w:tblLayout w:type="fixed"/>
        <w:tblLook w:val="04A0" w:firstRow="1" w:lastRow="0" w:firstColumn="1" w:lastColumn="0" w:noHBand="0" w:noVBand="1"/>
      </w:tblPr>
      <w:tblGrid>
        <w:gridCol w:w="1479"/>
        <w:gridCol w:w="1039"/>
        <w:gridCol w:w="7116"/>
      </w:tblGrid>
      <w:tr w:rsidR="00AA13BC" w14:paraId="2AD69C83" w14:textId="77777777">
        <w:tc>
          <w:tcPr>
            <w:tcW w:w="1479" w:type="dxa"/>
            <w:shd w:val="clear" w:color="auto" w:fill="D9D9D9" w:themeFill="background1" w:themeFillShade="D9"/>
          </w:tcPr>
          <w:p w14:paraId="0BB42043" w14:textId="77777777" w:rsidR="00AA13BC" w:rsidRDefault="00C04669">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18466FF3" w14:textId="77777777" w:rsidR="00AA13BC" w:rsidRDefault="00C04669">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61418D4D" w14:textId="77777777" w:rsidR="00AA13BC" w:rsidRDefault="00C04669">
            <w:pPr>
              <w:adjustRightInd w:val="0"/>
              <w:snapToGrid w:val="0"/>
              <w:spacing w:after="50" w:line="240" w:lineRule="auto"/>
              <w:jc w:val="left"/>
              <w:rPr>
                <w:b/>
                <w:bCs/>
                <w:lang w:val="en-US"/>
              </w:rPr>
            </w:pPr>
            <w:r>
              <w:rPr>
                <w:b/>
                <w:bCs/>
                <w:lang w:val="en-US"/>
              </w:rPr>
              <w:t>Comments</w:t>
            </w:r>
          </w:p>
        </w:tc>
      </w:tr>
      <w:tr w:rsidR="00AA13BC" w14:paraId="5ADBFA07" w14:textId="77777777">
        <w:tc>
          <w:tcPr>
            <w:tcW w:w="1479" w:type="dxa"/>
          </w:tcPr>
          <w:p w14:paraId="063F29C1"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403194A0" w14:textId="77777777" w:rsidR="00AA13BC" w:rsidRDefault="00C04669">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491F8ADA"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 xml:space="preserve">We believe it is important to design air-interface and procedure of A-IoT such that all device types are able to correct SFO via R2D reception such that residual SFO after the correction via R2D reception is at least 1% or lower. We support to discuss/study (1) how R2D should be designed to achieve device residual SFO &lt;= 1% after the SFO correction via R2D reception, (2) achievable benefits from the device SFO correction via R2D reception, and (3) implementation complexity and feasibility. So, the proposal captures these aspects and hence we support the proposal. </w:t>
            </w:r>
          </w:p>
          <w:p w14:paraId="5A1EA708" w14:textId="77777777" w:rsidR="00AA13BC" w:rsidRDefault="00AA13BC">
            <w:pPr>
              <w:adjustRightInd w:val="0"/>
              <w:snapToGrid w:val="0"/>
              <w:spacing w:after="50" w:line="240" w:lineRule="auto"/>
              <w:jc w:val="left"/>
              <w:rPr>
                <w:rFonts w:eastAsia="Yu Mincho"/>
                <w:lang w:val="en-US" w:eastAsia="ja-JP"/>
              </w:rPr>
            </w:pPr>
          </w:p>
          <w:p w14:paraId="64FAD5F0"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We see there are views that the residual SFO should target &lt;= 10%. The current FL proposal should be a good starting point capturing both viewpoints.</w:t>
            </w:r>
          </w:p>
          <w:p w14:paraId="05EE57F2" w14:textId="77777777" w:rsidR="00AA13BC" w:rsidRDefault="00AA13BC">
            <w:pPr>
              <w:adjustRightInd w:val="0"/>
              <w:snapToGrid w:val="0"/>
              <w:spacing w:after="50" w:line="240" w:lineRule="auto"/>
              <w:jc w:val="left"/>
              <w:rPr>
                <w:rFonts w:eastAsia="Yu Mincho"/>
                <w:lang w:val="en-US" w:eastAsia="ja-JP"/>
              </w:rPr>
            </w:pPr>
          </w:p>
          <w:p w14:paraId="23B086C7"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A couple of suggestions below. We also suggest to add Option 3 (for device 2).</w:t>
            </w:r>
          </w:p>
          <w:p w14:paraId="462F4C0C" w14:textId="77777777" w:rsidR="00AA13BC" w:rsidRDefault="00AA13BC">
            <w:pPr>
              <w:adjustRightInd w:val="0"/>
              <w:snapToGrid w:val="0"/>
              <w:spacing w:after="50" w:line="240" w:lineRule="auto"/>
              <w:jc w:val="left"/>
              <w:rPr>
                <w:rFonts w:eastAsia="Yu Mincho"/>
                <w:lang w:val="en-US" w:eastAsia="ja-JP"/>
              </w:rPr>
            </w:pPr>
          </w:p>
          <w:p w14:paraId="1F853457" w14:textId="77777777" w:rsidR="00AA13BC" w:rsidRDefault="00C04669">
            <w:pPr>
              <w:adjustRightInd w:val="0"/>
              <w:snapToGrid w:val="0"/>
              <w:spacing w:afterLines="50" w:after="120" w:line="240" w:lineRule="auto"/>
              <w:rPr>
                <w:rFonts w:eastAsia="宋体"/>
                <w:b/>
                <w:bCs/>
              </w:rPr>
            </w:pPr>
            <w:r>
              <w:rPr>
                <w:rFonts w:eastAsia="等线" w:hint="eastAsia"/>
                <w:b/>
                <w:bCs/>
                <w:lang w:eastAsia="zh-CN"/>
              </w:rPr>
              <w:t>For device 1,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two options of </w:t>
            </w:r>
            <w:r>
              <w:rPr>
                <w:rFonts w:eastAsia="宋体"/>
                <w:b/>
                <w:bCs/>
                <w:strike/>
                <w:color w:val="FF0000"/>
              </w:rPr>
              <w:t>time</w:t>
            </w:r>
            <w:r>
              <w:rPr>
                <w:rFonts w:eastAsia="宋体"/>
                <w:b/>
                <w:bCs/>
                <w:color w:val="FF0000"/>
              </w:rPr>
              <w:t xml:space="preserve"> </w:t>
            </w:r>
            <w:r>
              <w:rPr>
                <w:rFonts w:eastAsia="宋体"/>
                <w:b/>
                <w:bCs/>
              </w:rPr>
              <w:t xml:space="preserve">synchronization </w:t>
            </w:r>
            <w:r>
              <w:rPr>
                <w:rFonts w:eastAsia="Yu Mincho" w:hint="eastAsia"/>
                <w:b/>
                <w:bCs/>
                <w:color w:val="FF0000"/>
                <w:lang w:eastAsia="ja-JP"/>
              </w:rPr>
              <w:t xml:space="preserve">via R2D reception </w:t>
            </w:r>
            <w:r>
              <w:rPr>
                <w:rFonts w:eastAsia="宋体"/>
                <w:b/>
                <w:bCs/>
                <w:strike/>
                <w:color w:val="FF0000"/>
              </w:rPr>
              <w:t>for D2R transmission</w:t>
            </w:r>
            <w:r>
              <w:rPr>
                <w:rFonts w:eastAsia="Yu Mincho" w:hint="eastAsia"/>
                <w:b/>
                <w:bCs/>
                <w:strike/>
                <w:color w:val="FF0000"/>
                <w:lang w:eastAsia="ja-JP"/>
              </w:rPr>
              <w:t xml:space="preserve"> </w:t>
            </w:r>
            <w:r>
              <w:rPr>
                <w:rFonts w:eastAsia="宋体"/>
                <w:b/>
                <w:bCs/>
                <w:strike/>
                <w:color w:val="FF0000"/>
              </w:rPr>
              <w:t>and reception</w:t>
            </w:r>
            <w:r>
              <w:rPr>
                <w:rFonts w:eastAsia="宋体"/>
                <w:b/>
                <w:bCs/>
              </w:rPr>
              <w:t>.</w:t>
            </w:r>
          </w:p>
          <w:p w14:paraId="5435A820" w14:textId="77777777" w:rsidR="00AA13BC" w:rsidRDefault="00C04669">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r>
              <w:rPr>
                <w:rFonts w:ascii="Times New Roman" w:hAnsi="Times New Roman" w:cs="Times New Roman"/>
                <w:b/>
                <w:bCs/>
                <w:sz w:val="20"/>
                <w:szCs w:val="20"/>
                <w:lang w:val="en-GB"/>
              </w:rPr>
              <w:t xml:space="preserve">Option 1: </w:t>
            </w:r>
            <w:r>
              <w:rPr>
                <w:rFonts w:ascii="Times New Roman" w:hAnsi="Times New Roman" w:cs="Times New Roman"/>
                <w:b/>
                <w:bCs/>
                <w:strike/>
                <w:color w:val="FF0000"/>
                <w:sz w:val="20"/>
                <w:szCs w:val="20"/>
                <w:lang w:val="en-GB"/>
              </w:rPr>
              <w:t xml:space="preserve">device </w:t>
            </w:r>
            <w:r>
              <w:rPr>
                <w:rFonts w:ascii="Times New Roman" w:hAnsi="Times New Roman" w:cs="Times New Roman" w:hint="eastAsia"/>
                <w:b/>
                <w:bCs/>
                <w:strike/>
                <w:color w:val="FF0000"/>
                <w:sz w:val="20"/>
                <w:szCs w:val="20"/>
                <w:lang w:val="en-GB"/>
              </w:rPr>
              <w:t xml:space="preserve">is expected to achieve a </w:t>
            </w:r>
            <w:r>
              <w:rPr>
                <w:rFonts w:ascii="Times New Roman" w:hAnsi="Times New Roman" w:cs="Times New Roman"/>
                <w:b/>
                <w:bCs/>
                <w:sz w:val="20"/>
                <w:szCs w:val="20"/>
                <w:lang w:val="en-GB"/>
              </w:rPr>
              <w:t>residual SFO</w:t>
            </w:r>
            <w:r>
              <w:rPr>
                <w:rFonts w:ascii="Times New Roman" w:hAnsi="Times New Roman" w:cs="Times New Roman" w:hint="eastAsia"/>
                <w:b/>
                <w:bCs/>
                <w:sz w:val="20"/>
                <w:szCs w:val="20"/>
                <w:lang w:val="en-GB"/>
              </w:rPr>
              <w:t xml:space="preserve"> </w:t>
            </w:r>
            <w:r>
              <w:rPr>
                <w:rFonts w:ascii="Times New Roman" w:hAnsi="Times New Roman" w:cs="Times New Roman"/>
                <w:b/>
                <w:bCs/>
                <w:strike/>
                <w:color w:val="FF0000"/>
                <w:sz w:val="20"/>
                <w:szCs w:val="20"/>
                <w:lang w:val="en-GB"/>
              </w:rPr>
              <w:t>targe</w:t>
            </w:r>
            <w:r>
              <w:rPr>
                <w:rFonts w:ascii="Times New Roman" w:hAnsi="Times New Roman" w:cs="Times New Roman" w:hint="eastAsia"/>
                <w:b/>
                <w:bCs/>
                <w:strike/>
                <w:color w:val="FF0000"/>
                <w:sz w:val="20"/>
                <w:szCs w:val="20"/>
                <w:lang w:val="en-GB"/>
              </w:rPr>
              <w:t>t</w:t>
            </w:r>
            <w:r>
              <w:rPr>
                <w:rFonts w:ascii="Times New Roman" w:hAnsi="Times New Roman" w:cs="Times New Roman" w:hint="eastAsia"/>
                <w:b/>
                <w:bCs/>
                <w:color w:val="FF0000"/>
                <w:sz w:val="20"/>
                <w:szCs w:val="20"/>
                <w:lang w:val="en-GB"/>
              </w:rPr>
              <w:t xml:space="preserve"> </w:t>
            </w:r>
            <w:r>
              <w:rPr>
                <w:rFonts w:ascii="Times New Roman" w:eastAsia="Yu Mincho" w:hAnsi="Times New Roman" w:cs="Times New Roman" w:hint="eastAsia"/>
                <w:b/>
                <w:bCs/>
                <w:color w:val="FF0000"/>
                <w:sz w:val="20"/>
                <w:szCs w:val="20"/>
                <w:lang w:val="en-GB"/>
              </w:rPr>
              <w:t>is no more than</w:t>
            </w:r>
            <w:r>
              <w:rPr>
                <w:rFonts w:ascii="Times New Roman" w:eastAsia="Yu Mincho" w:hAnsi="Times New Roman" w:cs="Times New Roman" w:hint="eastAsia"/>
                <w:b/>
                <w:bCs/>
                <w:sz w:val="20"/>
                <w:szCs w:val="20"/>
                <w:lang w:val="en-GB"/>
              </w:rPr>
              <w:t xml:space="preserve"> </w:t>
            </w:r>
            <w:r>
              <w:rPr>
                <w:rFonts w:ascii="Times New Roman" w:hAnsi="Times New Roman" w:cs="Times New Roman"/>
                <w:b/>
                <w:bCs/>
                <w:strike/>
                <w:color w:val="FF0000"/>
                <w:sz w:val="20"/>
                <w:szCs w:val="20"/>
                <w:lang w:val="en-GB"/>
              </w:rPr>
              <w:t>in the range of [0.1 ~ 1] *</w:t>
            </w:r>
            <w:r>
              <w:rPr>
                <w:rFonts w:ascii="Times New Roman" w:hAnsi="Times New Roman" w:cs="Times New Roman"/>
                <w:b/>
                <w:bCs/>
                <w:sz w:val="20"/>
                <w:szCs w:val="20"/>
                <w:lang w:val="en-GB"/>
              </w:rPr>
              <w:t xml:space="preserve"> 10^5 ppm.</w:t>
            </w:r>
          </w:p>
          <w:p w14:paraId="297FA825" w14:textId="77777777" w:rsidR="00AA13BC" w:rsidRDefault="00C04669">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b/>
                <w:bCs/>
                <w:sz w:val="20"/>
                <w:szCs w:val="20"/>
                <w:lang w:val="en-GB"/>
              </w:rPr>
              <w:t xml:space="preserve">Option 2: </w:t>
            </w:r>
            <w:r>
              <w:rPr>
                <w:rFonts w:ascii="Times New Roman" w:hAnsi="Times New Roman" w:cs="Times New Roman" w:hint="eastAsia"/>
                <w:b/>
                <w:bCs/>
                <w:strike/>
                <w:color w:val="FF0000"/>
                <w:sz w:val="20"/>
                <w:szCs w:val="20"/>
                <w:lang w:val="en-GB" w:eastAsia="zh-CN"/>
              </w:rPr>
              <w:t xml:space="preserve">device </w:t>
            </w:r>
            <w:r>
              <w:rPr>
                <w:rFonts w:ascii="Times New Roman" w:eastAsia="等线" w:hAnsi="Times New Roman" w:cs="Times New Roman" w:hint="eastAsia"/>
                <w:b/>
                <w:bCs/>
                <w:strike/>
                <w:color w:val="FF0000"/>
                <w:sz w:val="20"/>
                <w:szCs w:val="20"/>
                <w:lang w:val="en-GB" w:eastAsia="zh-CN"/>
              </w:rPr>
              <w:t xml:space="preserve">is expected to achieve a </w:t>
            </w:r>
            <w:r>
              <w:rPr>
                <w:rFonts w:ascii="Times New Roman" w:eastAsia="等线" w:hAnsi="Times New Roman" w:cs="Times New Roman"/>
                <w:b/>
                <w:bCs/>
                <w:sz w:val="20"/>
                <w:szCs w:val="20"/>
                <w:lang w:val="en-GB" w:eastAsia="zh-CN"/>
              </w:rPr>
              <w:t xml:space="preserve">residual SFO </w:t>
            </w:r>
            <w:r>
              <w:rPr>
                <w:rFonts w:ascii="Times New Roman" w:eastAsia="等线" w:hAnsi="Times New Roman" w:cs="Times New Roman" w:hint="eastAsia"/>
                <w:b/>
                <w:bCs/>
                <w:strike/>
                <w:color w:val="FF0000"/>
                <w:sz w:val="20"/>
                <w:szCs w:val="20"/>
                <w:lang w:val="en-GB" w:eastAsia="zh-CN"/>
              </w:rPr>
              <w:t>target</w:t>
            </w:r>
            <w:r>
              <w:rPr>
                <w:rFonts w:ascii="Times New Roman" w:eastAsia="等线" w:hAnsi="Times New Roman" w:cs="Times New Roman" w:hint="eastAsia"/>
                <w:b/>
                <w:bCs/>
                <w:color w:val="FF0000"/>
                <w:sz w:val="20"/>
                <w:szCs w:val="20"/>
                <w:lang w:val="en-GB" w:eastAsia="zh-CN"/>
              </w:rPr>
              <w:t xml:space="preserve"> </w:t>
            </w:r>
            <w:r>
              <w:rPr>
                <w:rFonts w:ascii="Times New Roman" w:eastAsia="Yu Mincho" w:hAnsi="Times New Roman" w:cs="Times New Roman" w:hint="eastAsia"/>
                <w:b/>
                <w:bCs/>
                <w:color w:val="FF0000"/>
                <w:sz w:val="20"/>
                <w:szCs w:val="20"/>
                <w:lang w:val="en-GB"/>
              </w:rPr>
              <w:t>is no more than</w:t>
            </w:r>
            <w:r>
              <w:rPr>
                <w:rFonts w:ascii="Times New Roman" w:eastAsia="Yu Mincho" w:hAnsi="Times New Roman" w:cs="Times New Roman" w:hint="eastAsia"/>
                <w:b/>
                <w:bCs/>
                <w:sz w:val="20"/>
                <w:szCs w:val="20"/>
                <w:lang w:val="en-GB"/>
              </w:rPr>
              <w:t xml:space="preserve"> </w:t>
            </w:r>
            <w:r>
              <w:rPr>
                <w:rFonts w:ascii="Times New Roman" w:eastAsia="等线" w:hAnsi="Times New Roman" w:cs="Times New Roman"/>
                <w:b/>
                <w:bCs/>
                <w:strike/>
                <w:color w:val="FF0000"/>
                <w:sz w:val="20"/>
                <w:szCs w:val="20"/>
                <w:lang w:val="en-GB" w:eastAsia="zh-CN"/>
              </w:rPr>
              <w:t xml:space="preserve">in the range of [0.1 ~ 1] * </w:t>
            </w:r>
            <w:r>
              <w:rPr>
                <w:rFonts w:ascii="Times New Roman" w:eastAsia="等线" w:hAnsi="Times New Roman" w:cs="Times New Roman"/>
                <w:b/>
                <w:bCs/>
                <w:sz w:val="20"/>
                <w:szCs w:val="20"/>
                <w:lang w:val="en-GB" w:eastAsia="zh-CN"/>
              </w:rPr>
              <w:t>10^</w:t>
            </w:r>
            <w:r>
              <w:rPr>
                <w:rFonts w:ascii="Times New Roman" w:eastAsia="等线" w:hAnsi="Times New Roman" w:cs="Times New Roman" w:hint="eastAsia"/>
                <w:b/>
                <w:bCs/>
                <w:sz w:val="20"/>
                <w:szCs w:val="20"/>
                <w:lang w:val="en-GB" w:eastAsia="zh-CN"/>
              </w:rPr>
              <w:t>4</w:t>
            </w:r>
            <w:r>
              <w:rPr>
                <w:rFonts w:ascii="Times New Roman" w:eastAsia="等线" w:hAnsi="Times New Roman" w:cs="Times New Roman"/>
                <w:b/>
                <w:bCs/>
                <w:sz w:val="20"/>
                <w:szCs w:val="20"/>
                <w:lang w:val="en-GB" w:eastAsia="zh-CN"/>
              </w:rPr>
              <w:t xml:space="preserve"> ppm</w:t>
            </w:r>
            <w:r>
              <w:rPr>
                <w:rFonts w:ascii="Times New Roman" w:hAnsi="Times New Roman" w:cs="Times New Roman" w:hint="eastAsia"/>
                <w:b/>
                <w:bCs/>
                <w:sz w:val="20"/>
                <w:szCs w:val="20"/>
                <w:lang w:val="en-GB"/>
              </w:rPr>
              <w:t>.</w:t>
            </w:r>
          </w:p>
          <w:p w14:paraId="21626916" w14:textId="77777777" w:rsidR="00AA13BC" w:rsidRDefault="00C04669">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color w:val="FF0000"/>
                <w:sz w:val="20"/>
                <w:szCs w:val="20"/>
                <w:lang w:val="en-GB"/>
              </w:rPr>
            </w:pPr>
            <w:r>
              <w:rPr>
                <w:rFonts w:ascii="Times New Roman" w:hAnsi="Times New Roman" w:cs="Times New Roman"/>
                <w:b/>
                <w:bCs/>
                <w:color w:val="FF0000"/>
                <w:sz w:val="20"/>
                <w:szCs w:val="20"/>
                <w:lang w:val="en-GB"/>
              </w:rPr>
              <w:t xml:space="preserve">Option </w:t>
            </w:r>
            <w:r>
              <w:rPr>
                <w:rFonts w:ascii="Times New Roman" w:eastAsia="Yu Mincho" w:hAnsi="Times New Roman" w:cs="Times New Roman" w:hint="eastAsia"/>
                <w:b/>
                <w:bCs/>
                <w:color w:val="FF0000"/>
                <w:sz w:val="20"/>
                <w:szCs w:val="20"/>
                <w:lang w:val="en-GB"/>
              </w:rPr>
              <w:t>3</w:t>
            </w:r>
            <w:r>
              <w:rPr>
                <w:rFonts w:ascii="Times New Roman" w:hAnsi="Times New Roman" w:cs="Times New Roman"/>
                <w:b/>
                <w:bCs/>
                <w:color w:val="FF0000"/>
                <w:sz w:val="20"/>
                <w:szCs w:val="20"/>
                <w:lang w:val="en-GB"/>
              </w:rPr>
              <w:t xml:space="preserve">: </w:t>
            </w:r>
            <w:r>
              <w:rPr>
                <w:rFonts w:ascii="Times New Roman" w:eastAsia="等线" w:hAnsi="Times New Roman" w:cs="Times New Roman"/>
                <w:b/>
                <w:bCs/>
                <w:color w:val="FF0000"/>
                <w:sz w:val="20"/>
                <w:szCs w:val="20"/>
                <w:lang w:val="en-GB" w:eastAsia="zh-CN"/>
              </w:rPr>
              <w:t xml:space="preserve">residual SFO </w:t>
            </w:r>
            <w:r>
              <w:rPr>
                <w:rFonts w:ascii="Times New Roman" w:eastAsia="Yu Mincho" w:hAnsi="Times New Roman" w:cs="Times New Roman" w:hint="eastAsia"/>
                <w:b/>
                <w:bCs/>
                <w:color w:val="FF0000"/>
                <w:sz w:val="20"/>
                <w:szCs w:val="20"/>
                <w:lang w:val="en-GB"/>
              </w:rPr>
              <w:t xml:space="preserve">is no more than </w:t>
            </w:r>
            <w:r>
              <w:rPr>
                <w:rFonts w:ascii="Times New Roman" w:eastAsia="等线" w:hAnsi="Times New Roman" w:cs="Times New Roman"/>
                <w:b/>
                <w:bCs/>
                <w:color w:val="FF0000"/>
                <w:sz w:val="20"/>
                <w:szCs w:val="20"/>
                <w:lang w:val="en-GB" w:eastAsia="zh-CN"/>
              </w:rPr>
              <w:t>10^</w:t>
            </w:r>
            <w:r>
              <w:rPr>
                <w:rFonts w:ascii="Times New Roman" w:eastAsia="Yu Mincho" w:hAnsi="Times New Roman" w:cs="Times New Roman" w:hint="eastAsia"/>
                <w:b/>
                <w:bCs/>
                <w:color w:val="FF0000"/>
                <w:sz w:val="20"/>
                <w:szCs w:val="20"/>
                <w:lang w:val="en-GB"/>
              </w:rPr>
              <w:t>3</w:t>
            </w:r>
            <w:r>
              <w:rPr>
                <w:rFonts w:ascii="Times New Roman" w:eastAsia="等线" w:hAnsi="Times New Roman" w:cs="Times New Roman"/>
                <w:b/>
                <w:bCs/>
                <w:color w:val="FF0000"/>
                <w:sz w:val="20"/>
                <w:szCs w:val="20"/>
                <w:lang w:val="en-GB" w:eastAsia="zh-CN"/>
              </w:rPr>
              <w:t xml:space="preserve"> ppm</w:t>
            </w:r>
            <w:r>
              <w:rPr>
                <w:rFonts w:ascii="Times New Roman" w:hAnsi="Times New Roman" w:cs="Times New Roman" w:hint="eastAsia"/>
                <w:b/>
                <w:bCs/>
                <w:color w:val="FF0000"/>
                <w:sz w:val="20"/>
                <w:szCs w:val="20"/>
                <w:lang w:val="en-GB"/>
              </w:rPr>
              <w:t>.</w:t>
            </w:r>
          </w:p>
          <w:p w14:paraId="57663C12" w14:textId="77777777" w:rsidR="00AA13BC" w:rsidRDefault="00C04669">
            <w:pPr>
              <w:pStyle w:val="aff4"/>
              <w:numPr>
                <w:ilvl w:val="1"/>
                <w:numId w:val="22"/>
              </w:numPr>
              <w:adjustRightInd w:val="0"/>
              <w:snapToGrid w:val="0"/>
              <w:spacing w:afterLines="50" w:after="120" w:line="240" w:lineRule="auto"/>
              <w:contextualSpacing w:val="0"/>
              <w:rPr>
                <w:rFonts w:ascii="Times New Roman" w:eastAsia="Yu Mincho" w:hAnsi="Times New Roman" w:cs="Times New Roman"/>
                <w:b/>
                <w:bCs/>
                <w:color w:val="FF0000"/>
                <w:sz w:val="20"/>
                <w:szCs w:val="20"/>
                <w:lang w:val="en-GB"/>
              </w:rPr>
            </w:pPr>
            <w:r>
              <w:rPr>
                <w:rFonts w:ascii="Times New Roman" w:eastAsia="Yu Mincho" w:hAnsi="Times New Roman" w:cs="Times New Roman" w:hint="eastAsia"/>
                <w:b/>
                <w:bCs/>
                <w:color w:val="FF0000"/>
                <w:sz w:val="20"/>
                <w:szCs w:val="20"/>
                <w:lang w:val="en-GB"/>
              </w:rPr>
              <w:t>Note: Option 3 considers device 2 only</w:t>
            </w:r>
          </w:p>
          <w:p w14:paraId="081B5888" w14:textId="77777777" w:rsidR="00AA13BC" w:rsidRDefault="00C04669">
            <w:pPr>
              <w:pStyle w:val="aff4"/>
              <w:numPr>
                <w:ilvl w:val="0"/>
                <w:numId w:val="22"/>
              </w:numPr>
              <w:adjustRightInd w:val="0"/>
              <w:snapToGrid w:val="0"/>
              <w:spacing w:afterLines="50" w:after="120" w:line="240" w:lineRule="auto"/>
              <w:contextualSpacing w:val="0"/>
              <w:rPr>
                <w:rFonts w:ascii="Times New Roman" w:eastAsia="Yu Mincho" w:hAnsi="Times New Roman" w:cs="Times New Roman"/>
                <w:b/>
                <w:bCs/>
                <w:sz w:val="20"/>
                <w:szCs w:val="20"/>
                <w:lang w:val="en-GB"/>
              </w:rPr>
            </w:pPr>
            <w:r>
              <w:rPr>
                <w:rFonts w:ascii="Times New Roman" w:hAnsi="Times New Roman" w:cs="Times New Roman" w:hint="eastAsia"/>
                <w:b/>
                <w:bCs/>
                <w:sz w:val="20"/>
                <w:szCs w:val="20"/>
                <w:lang w:val="en-GB" w:eastAsia="zh-CN"/>
              </w:rPr>
              <w:t xml:space="preserve">For </w:t>
            </w:r>
            <w:r>
              <w:rPr>
                <w:rFonts w:ascii="Times New Roman" w:eastAsia="Yu Mincho" w:hAnsi="Times New Roman" w:cs="Times New Roman" w:hint="eastAsia"/>
                <w:b/>
                <w:bCs/>
                <w:color w:val="FF0000"/>
                <w:sz w:val="20"/>
                <w:szCs w:val="20"/>
                <w:lang w:val="en-GB"/>
              </w:rPr>
              <w:t xml:space="preserve">all </w:t>
            </w:r>
            <w:r>
              <w:rPr>
                <w:rFonts w:ascii="Times New Roman" w:hAnsi="Times New Roman" w:cs="Times New Roman" w:hint="eastAsia"/>
                <w:b/>
                <w:bCs/>
                <w:strike/>
                <w:color w:val="FF0000"/>
                <w:sz w:val="20"/>
                <w:szCs w:val="20"/>
                <w:lang w:val="en-GB" w:eastAsia="zh-CN"/>
              </w:rPr>
              <w:t>both</w:t>
            </w:r>
            <w:r>
              <w:rPr>
                <w:rFonts w:ascii="Times New Roman" w:hAnsi="Times New Roman" w:cs="Times New Roman" w:hint="eastAsia"/>
                <w:b/>
                <w:bCs/>
                <w:sz w:val="20"/>
                <w:szCs w:val="20"/>
                <w:lang w:val="en-GB" w:eastAsia="zh-CN"/>
              </w:rPr>
              <w:t xml:space="preserve"> options, study aspects include at least following: </w:t>
            </w:r>
            <w:r>
              <w:rPr>
                <w:rFonts w:ascii="Times New Roman" w:eastAsia="Yu Mincho" w:hAnsi="Times New Roman" w:cs="Times New Roman"/>
                <w:b/>
                <w:bCs/>
                <w:sz w:val="20"/>
                <w:szCs w:val="20"/>
                <w:lang w:val="en-GB"/>
              </w:rPr>
              <w:t xml:space="preserve"> </w:t>
            </w:r>
          </w:p>
          <w:p w14:paraId="1C2012A7" w14:textId="77777777" w:rsidR="00AA13BC" w:rsidRDefault="00C04669">
            <w:pPr>
              <w:pStyle w:val="aff4"/>
              <w:numPr>
                <w:ilvl w:val="1"/>
                <w:numId w:val="22"/>
              </w:numPr>
              <w:adjustRightInd w:val="0"/>
              <w:snapToGrid w:val="0"/>
              <w:spacing w:afterLines="50" w:after="120" w:line="240" w:lineRule="auto"/>
              <w:contextualSpacing w:val="0"/>
              <w:rPr>
                <w:rFonts w:ascii="Times New Roman" w:eastAsia="等线" w:hAnsi="Times New Roman" w:cs="Times New Roman"/>
                <w:b/>
                <w:bCs/>
                <w:sz w:val="20"/>
                <w:szCs w:val="20"/>
                <w:lang w:val="en-GB" w:eastAsia="zh-CN"/>
              </w:rPr>
            </w:pPr>
            <w:r>
              <w:rPr>
                <w:rFonts w:ascii="Times New Roman" w:eastAsia="等线" w:hAnsi="Times New Roman" w:cs="Times New Roman" w:hint="eastAsia"/>
                <w:b/>
                <w:bCs/>
                <w:strike/>
                <w:color w:val="FF0000"/>
                <w:sz w:val="20"/>
                <w:szCs w:val="20"/>
                <w:lang w:val="en-GB" w:eastAsia="zh-CN"/>
              </w:rPr>
              <w:t xml:space="preserve">FFS </w:t>
            </w:r>
            <w:r>
              <w:rPr>
                <w:rFonts w:ascii="Times New Roman" w:eastAsia="等线" w:hAnsi="Times New Roman" w:cs="Times New Roman" w:hint="eastAsia"/>
                <w:b/>
                <w:bCs/>
                <w:sz w:val="20"/>
                <w:szCs w:val="20"/>
                <w:lang w:val="en-GB" w:eastAsia="zh-CN"/>
              </w:rPr>
              <w:t xml:space="preserve">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hAnsi="Times New Roman" w:cs="Times New Roman"/>
                <w:b/>
                <w:bCs/>
                <w:sz w:val="20"/>
                <w:szCs w:val="20"/>
                <w:lang w:val="en-GB" w:eastAsia="zh-CN"/>
              </w:rPr>
              <w:t>to</w:t>
            </w:r>
            <w:r>
              <w:rPr>
                <w:rFonts w:ascii="Times New Roman" w:hAnsi="Times New Roman" w:cs="Times New Roman" w:hint="eastAsia"/>
                <w:b/>
                <w:bCs/>
                <w:sz w:val="20"/>
                <w:szCs w:val="20"/>
                <w:lang w:val="en-GB" w:eastAsia="zh-CN"/>
              </w:rPr>
              <w:t xml:space="preserve"> enable device </w:t>
            </w:r>
            <w:r>
              <w:rPr>
                <w:rFonts w:ascii="Times New Roman" w:hAnsi="Times New Roman" w:cs="Times New Roman"/>
                <w:b/>
                <w:bCs/>
                <w:sz w:val="20"/>
                <w:szCs w:val="20"/>
                <w:lang w:val="en-GB" w:eastAsia="zh-CN"/>
              </w:rPr>
              <w:t>to achieve</w:t>
            </w:r>
            <w:r>
              <w:rPr>
                <w:rFonts w:ascii="Times New Roman" w:hAnsi="Times New Roman" w:cs="Times New Roman" w:hint="eastAsia"/>
                <w:b/>
                <w:bCs/>
                <w:sz w:val="20"/>
                <w:szCs w:val="20"/>
                <w:lang w:val="en-GB" w:eastAsia="zh-CN"/>
              </w:rPr>
              <w:t xml:space="preserve"> the target</w:t>
            </w:r>
            <w:r>
              <w:rPr>
                <w:rFonts w:ascii="Times New Roman" w:hAnsi="Times New Roman" w:cs="Times New Roman"/>
                <w:b/>
                <w:bCs/>
                <w:sz w:val="20"/>
                <w:szCs w:val="20"/>
                <w:lang w:val="en-GB" w:eastAsia="zh-CN"/>
              </w:rPr>
              <w:t xml:space="preserve"> residual SFO</w:t>
            </w:r>
            <w:r>
              <w:rPr>
                <w:rFonts w:ascii="Times New Roman" w:eastAsia="等线" w:hAnsi="Times New Roman" w:cs="Times New Roman" w:hint="eastAsia"/>
                <w:b/>
                <w:bCs/>
                <w:sz w:val="20"/>
                <w:szCs w:val="20"/>
                <w:lang w:val="en-GB" w:eastAsia="zh-CN"/>
              </w:rPr>
              <w:t xml:space="preserve"> </w:t>
            </w:r>
          </w:p>
          <w:p w14:paraId="157861D1" w14:textId="77777777" w:rsidR="00AA13BC" w:rsidRDefault="00C04669">
            <w:pPr>
              <w:pStyle w:val="aff4"/>
              <w:numPr>
                <w:ilvl w:val="1"/>
                <w:numId w:val="22"/>
              </w:numPr>
              <w:adjustRightInd w:val="0"/>
              <w:snapToGrid w:val="0"/>
              <w:spacing w:after="50" w:line="240" w:lineRule="auto"/>
              <w:ind w:left="884" w:hanging="442"/>
              <w:contextualSpacing w:val="0"/>
              <w:rPr>
                <w:rFonts w:ascii="Times New Roman" w:hAnsi="Times New Roman" w:cs="Times New Roman"/>
                <w:b/>
                <w:bCs/>
                <w:sz w:val="20"/>
                <w:szCs w:val="20"/>
                <w:lang w:val="en-GB" w:eastAsia="zh-CN"/>
              </w:rPr>
            </w:pPr>
            <w:r>
              <w:rPr>
                <w:rFonts w:ascii="Times New Roman" w:eastAsia="等线" w:hAnsi="Times New Roman" w:cs="Times New Roman" w:hint="eastAsia"/>
                <w:b/>
                <w:bCs/>
                <w:strike/>
                <w:color w:val="FF0000"/>
                <w:sz w:val="20"/>
                <w:szCs w:val="20"/>
                <w:lang w:val="en-GB" w:eastAsia="zh-CN"/>
              </w:rPr>
              <w:t xml:space="preserve">FFS </w:t>
            </w:r>
            <w:r>
              <w:rPr>
                <w:rFonts w:ascii="Times New Roman" w:eastAsia="等线" w:hAnsi="Times New Roman" w:cs="Times New Roman" w:hint="eastAsia"/>
                <w:b/>
                <w:bCs/>
                <w:sz w:val="20"/>
                <w:szCs w:val="20"/>
                <w:lang w:val="en-GB" w:eastAsia="zh-CN"/>
              </w:rPr>
              <w:t xml:space="preserve">D2R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/channel</w:t>
            </w:r>
            <w:r>
              <w:rPr>
                <w:rFonts w:ascii="Times New Roman" w:hAnsi="Times New Roman" w:cs="Times New Roman"/>
                <w:b/>
                <w:bCs/>
                <w:sz w:val="20"/>
                <w:szCs w:val="20"/>
                <w:lang w:val="en-GB" w:eastAsia="zh-CN"/>
              </w:rPr>
              <w:t xml:space="preserve"> </w:t>
            </w:r>
            <w:r>
              <w:rPr>
                <w:rFonts w:ascii="Times New Roman" w:hAnsi="Times New Roman" w:cs="Times New Roman" w:hint="eastAsia"/>
                <w:b/>
                <w:bCs/>
                <w:sz w:val="20"/>
                <w:szCs w:val="20"/>
                <w:lang w:val="en-GB" w:eastAsia="zh-CN"/>
              </w:rPr>
              <w:t xml:space="preserve">design </w:t>
            </w:r>
            <w:r>
              <w:rPr>
                <w:rFonts w:ascii="Times New Roman" w:eastAsia="Yu Mincho" w:hAnsi="Times New Roman" w:cs="Times New Roman" w:hint="eastAsia"/>
                <w:b/>
                <w:bCs/>
                <w:sz w:val="20"/>
                <w:szCs w:val="20"/>
                <w:lang w:val="en-GB"/>
              </w:rPr>
              <w:t xml:space="preserve">that </w:t>
            </w:r>
            <w:r>
              <w:rPr>
                <w:rFonts w:ascii="Times New Roman" w:hAnsi="Times New Roman" w:cs="Times New Roman" w:hint="eastAsia"/>
                <w:b/>
                <w:bCs/>
                <w:strike/>
                <w:color w:val="FF0000"/>
                <w:sz w:val="20"/>
                <w:szCs w:val="20"/>
                <w:lang w:val="en-GB" w:eastAsia="zh-CN"/>
              </w:rPr>
              <w:t>based on the target</w:t>
            </w:r>
            <w:r>
              <w:rPr>
                <w:rFonts w:ascii="Times New Roman" w:hAnsi="Times New Roman" w:cs="Times New Roman"/>
                <w:b/>
                <w:bCs/>
                <w:strike/>
                <w:color w:val="FF0000"/>
                <w:sz w:val="20"/>
                <w:szCs w:val="20"/>
                <w:lang w:val="en-GB" w:eastAsia="zh-CN"/>
              </w:rPr>
              <w:t xml:space="preserve"> residual SFO</w:t>
            </w:r>
            <w:r>
              <w:rPr>
                <w:rFonts w:ascii="Times New Roman" w:eastAsia="等线" w:hAnsi="Times New Roman" w:cs="Times New Roman" w:hint="eastAsia"/>
                <w:b/>
                <w:bCs/>
                <w:strike/>
                <w:color w:val="FF0000"/>
                <w:sz w:val="20"/>
                <w:szCs w:val="20"/>
                <w:lang w:val="en-GB" w:eastAsia="zh-CN"/>
              </w:rPr>
              <w:t xml:space="preserve"> to</w:t>
            </w:r>
            <w:r>
              <w:rPr>
                <w:rFonts w:ascii="Times New Roman" w:eastAsia="等线" w:hAnsi="Times New Roman" w:cs="Times New Roman" w:hint="eastAsia"/>
                <w:b/>
                <w:bCs/>
                <w:sz w:val="20"/>
                <w:szCs w:val="20"/>
                <w:lang w:val="en-GB" w:eastAsia="zh-CN"/>
              </w:rPr>
              <w:t xml:space="preserve"> </w:t>
            </w:r>
            <w:r>
              <w:rPr>
                <w:rFonts w:ascii="Times New Roman" w:hAnsi="Times New Roman" w:cs="Times New Roman"/>
                <w:b/>
                <w:bCs/>
                <w:sz w:val="20"/>
                <w:szCs w:val="20"/>
                <w:lang w:val="en-GB" w:eastAsia="zh-CN"/>
              </w:rPr>
              <w:t>facilitate</w:t>
            </w:r>
            <w:r>
              <w:rPr>
                <w:rFonts w:ascii="Times New Roman" w:eastAsia="Yu Mincho" w:hAnsi="Times New Roman" w:cs="Times New Roman" w:hint="eastAsia"/>
                <w:b/>
                <w:bCs/>
                <w:color w:val="FF0000"/>
                <w:sz w:val="20"/>
                <w:szCs w:val="20"/>
                <w:lang w:val="en-GB"/>
              </w:rPr>
              <w:t>s</w:t>
            </w:r>
            <w:r>
              <w:rPr>
                <w:rFonts w:ascii="Times New Roman" w:hAnsi="Times New Roman" w:cs="Times New Roman"/>
                <w:b/>
                <w:bCs/>
                <w:sz w:val="20"/>
                <w:szCs w:val="20"/>
                <w:lang w:val="en-GB" w:eastAsia="zh-CN"/>
              </w:rPr>
              <w:t xml:space="preserve"> reader’s </w:t>
            </w:r>
            <w:r>
              <w:rPr>
                <w:rFonts w:ascii="Times New Roman" w:eastAsia="Yu Mincho" w:hAnsi="Times New Roman" w:cs="Times New Roman" w:hint="eastAsia"/>
                <w:b/>
                <w:bCs/>
                <w:color w:val="FF0000"/>
                <w:sz w:val="20"/>
                <w:szCs w:val="20"/>
                <w:lang w:val="en-GB"/>
              </w:rPr>
              <w:t xml:space="preserve">reception/process </w:t>
            </w:r>
            <w:r>
              <w:rPr>
                <w:rFonts w:ascii="Times New Roman" w:hAnsi="Times New Roman" w:cs="Times New Roman"/>
                <w:b/>
                <w:bCs/>
                <w:strike/>
                <w:color w:val="FF0000"/>
                <w:sz w:val="20"/>
                <w:szCs w:val="20"/>
                <w:lang w:val="en-GB" w:eastAsia="zh-CN"/>
              </w:rPr>
              <w:t xml:space="preserve">estimation of the </w:t>
            </w:r>
            <w:r>
              <w:rPr>
                <w:rFonts w:ascii="Times New Roman" w:hAnsi="Times New Roman" w:cs="Times New Roman" w:hint="eastAsia"/>
                <w:b/>
                <w:bCs/>
                <w:strike/>
                <w:color w:val="FF0000"/>
                <w:sz w:val="20"/>
                <w:szCs w:val="20"/>
                <w:lang w:val="en-GB" w:eastAsia="zh-CN"/>
              </w:rPr>
              <w:t>time</w:t>
            </w:r>
            <w:r>
              <w:rPr>
                <w:rFonts w:ascii="Times New Roman" w:hAnsi="Times New Roman" w:cs="Times New Roman"/>
                <w:b/>
                <w:bCs/>
                <w:strike/>
                <w:color w:val="FF0000"/>
                <w:sz w:val="20"/>
                <w:szCs w:val="20"/>
                <w:lang w:val="en-GB" w:eastAsia="zh-CN"/>
              </w:rPr>
              <w:t xml:space="preserve"> </w:t>
            </w:r>
            <w:r>
              <w:rPr>
                <w:rFonts w:ascii="Times New Roman" w:hAnsi="Times New Roman" w:cs="Times New Roman" w:hint="eastAsia"/>
                <w:b/>
                <w:bCs/>
                <w:strike/>
                <w:color w:val="FF0000"/>
                <w:sz w:val="20"/>
                <w:szCs w:val="20"/>
                <w:lang w:val="en-GB" w:eastAsia="zh-CN"/>
              </w:rPr>
              <w:t xml:space="preserve">error </w:t>
            </w:r>
            <w:r>
              <w:rPr>
                <w:rFonts w:ascii="Times New Roman" w:hAnsi="Times New Roman" w:cs="Times New Roman"/>
                <w:b/>
                <w:bCs/>
                <w:sz w:val="20"/>
                <w:szCs w:val="20"/>
                <w:lang w:val="en-GB" w:eastAsia="zh-CN"/>
              </w:rPr>
              <w:t xml:space="preserve">of the </w:t>
            </w:r>
            <w:r>
              <w:rPr>
                <w:rFonts w:ascii="Times New Roman" w:hAnsi="Times New Roman" w:cs="Times New Roman"/>
                <w:b/>
                <w:bCs/>
                <w:strike/>
                <w:color w:val="FF0000"/>
                <w:sz w:val="20"/>
                <w:szCs w:val="20"/>
                <w:lang w:val="en-GB" w:eastAsia="zh-CN"/>
              </w:rPr>
              <w:t xml:space="preserve">received </w:t>
            </w:r>
            <w:r>
              <w:rPr>
                <w:rFonts w:ascii="Times New Roman" w:hAnsi="Times New Roman" w:cs="Times New Roman"/>
                <w:b/>
                <w:bCs/>
                <w:sz w:val="20"/>
                <w:szCs w:val="20"/>
                <w:lang w:val="en-GB" w:eastAsia="zh-CN"/>
              </w:rPr>
              <w:t>D2R transmission</w:t>
            </w:r>
            <w:r>
              <w:rPr>
                <w:rFonts w:ascii="Times New Roman" w:eastAsia="Yu Mincho" w:hAnsi="Times New Roman" w:cs="Times New Roman" w:hint="eastAsia"/>
                <w:b/>
                <w:bCs/>
                <w:sz w:val="20"/>
                <w:szCs w:val="20"/>
                <w:lang w:val="en-GB"/>
              </w:rPr>
              <w:t xml:space="preserve"> </w:t>
            </w:r>
            <w:r>
              <w:rPr>
                <w:rFonts w:ascii="Times New Roman" w:eastAsia="Yu Mincho" w:hAnsi="Times New Roman" w:cs="Times New Roman" w:hint="eastAsia"/>
                <w:b/>
                <w:bCs/>
                <w:color w:val="FF0000"/>
                <w:sz w:val="20"/>
                <w:szCs w:val="20"/>
                <w:lang w:val="en-GB"/>
              </w:rPr>
              <w:t>with the presence of the device residual SFO</w:t>
            </w:r>
            <w:r>
              <w:rPr>
                <w:rFonts w:ascii="Times New Roman" w:hAnsi="Times New Roman" w:cs="Times New Roman" w:hint="eastAsia"/>
                <w:b/>
                <w:bCs/>
                <w:strike/>
                <w:color w:val="FF0000"/>
                <w:sz w:val="20"/>
                <w:szCs w:val="20"/>
                <w:lang w:val="en-GB" w:eastAsia="zh-CN"/>
              </w:rPr>
              <w:t>, including</w:t>
            </w:r>
            <w:r>
              <w:rPr>
                <w:rFonts w:ascii="Times New Roman" w:hAnsi="Times New Roman" w:cs="Times New Roman"/>
                <w:b/>
                <w:bCs/>
                <w:strike/>
                <w:color w:val="FF0000"/>
                <w:sz w:val="20"/>
                <w:szCs w:val="20"/>
                <w:lang w:val="en-GB" w:eastAsia="zh-CN"/>
              </w:rPr>
              <w:t xml:space="preserve"> the achievable accuracy</w:t>
            </w:r>
            <w:r>
              <w:rPr>
                <w:rFonts w:ascii="Times New Roman" w:hAnsi="Times New Roman" w:cs="Times New Roman" w:hint="eastAsia"/>
                <w:b/>
                <w:bCs/>
                <w:strike/>
                <w:color w:val="FF0000"/>
                <w:sz w:val="20"/>
                <w:szCs w:val="20"/>
                <w:lang w:val="en-GB" w:eastAsia="zh-CN"/>
              </w:rPr>
              <w:t xml:space="preserve"> at the reader side</w:t>
            </w:r>
            <w:r>
              <w:rPr>
                <w:rFonts w:ascii="Times New Roman" w:hAnsi="Times New Roman" w:cs="Times New Roman" w:hint="eastAsia"/>
                <w:b/>
                <w:bCs/>
                <w:sz w:val="20"/>
                <w:szCs w:val="20"/>
                <w:lang w:val="en-GB" w:eastAsia="zh-CN"/>
              </w:rPr>
              <w:t>.</w:t>
            </w:r>
          </w:p>
          <w:p w14:paraId="464D5DE6" w14:textId="77777777" w:rsidR="00AA13BC" w:rsidRDefault="00C04669">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Implementation</w:t>
            </w:r>
            <w:r>
              <w:rPr>
                <w:rFonts w:ascii="Times New Roman" w:hAnsi="Times New Roman" w:cs="Times New Roman" w:hint="eastAsia"/>
                <w:b/>
                <w:bCs/>
                <w:sz w:val="20"/>
                <w:szCs w:val="20"/>
                <w:lang w:val="en-GB" w:eastAsia="zh-CN"/>
              </w:rPr>
              <w:t xml:space="preserve"> c</w:t>
            </w:r>
            <w:r>
              <w:rPr>
                <w:rFonts w:ascii="Times New Roman" w:hAnsi="Times New Roman" w:cs="Times New Roman"/>
                <w:b/>
                <w:bCs/>
                <w:sz w:val="20"/>
                <w:szCs w:val="20"/>
                <w:lang w:val="en-GB" w:eastAsia="zh-CN"/>
              </w:rPr>
              <w:t>omplexity</w:t>
            </w:r>
            <w:r>
              <w:rPr>
                <w:rFonts w:ascii="Times New Roman" w:hAnsi="Times New Roman" w:cs="Times New Roman" w:hint="eastAsia"/>
                <w:b/>
                <w:bCs/>
                <w:sz w:val="20"/>
                <w:szCs w:val="20"/>
                <w:lang w:val="en-GB" w:eastAsia="zh-CN"/>
              </w:rPr>
              <w:t xml:space="preserve">, power </w:t>
            </w:r>
            <w:r>
              <w:rPr>
                <w:rFonts w:ascii="Times New Roman" w:hAnsi="Times New Roman" w:cs="Times New Roman"/>
                <w:b/>
                <w:bCs/>
                <w:sz w:val="20"/>
                <w:szCs w:val="20"/>
                <w:lang w:val="en-GB" w:eastAsia="zh-CN"/>
              </w:rPr>
              <w:t>consumption</w:t>
            </w:r>
            <w:r>
              <w:rPr>
                <w:rFonts w:ascii="Times New Roman" w:hAnsi="Times New Roman" w:cs="Times New Roman" w:hint="eastAsia"/>
                <w:b/>
                <w:bCs/>
                <w:sz w:val="20"/>
                <w:szCs w:val="20"/>
                <w:lang w:val="en-GB" w:eastAsia="zh-CN"/>
              </w:rPr>
              <w:t xml:space="preserve"> at device side and/or reader side </w:t>
            </w:r>
          </w:p>
          <w:p w14:paraId="21182BA1" w14:textId="77777777" w:rsidR="00AA13BC" w:rsidRDefault="00C04669">
            <w:pPr>
              <w:pStyle w:val="aff4"/>
              <w:numPr>
                <w:ilvl w:val="1"/>
                <w:numId w:val="22"/>
              </w:numPr>
              <w:adjustRightInd w:val="0"/>
              <w:snapToGrid w:val="0"/>
              <w:spacing w:afterLines="50" w:after="120" w:line="240" w:lineRule="auto"/>
              <w:ind w:left="884" w:hanging="442"/>
              <w:contextualSpacing w:val="0"/>
              <w:rPr>
                <w:rFonts w:ascii="Times New Roman" w:hAnsi="Times New Roman" w:cs="Times New Roman"/>
                <w:b/>
                <w:bCs/>
                <w:sz w:val="20"/>
                <w:szCs w:val="20"/>
                <w:lang w:val="en-GB" w:eastAsia="zh-CN"/>
              </w:rPr>
            </w:pPr>
            <w:r>
              <w:rPr>
                <w:rFonts w:ascii="Times New Roman" w:hAnsi="Times New Roman" w:cs="Times New Roman" w:hint="eastAsia"/>
                <w:b/>
                <w:bCs/>
                <w:sz w:val="20"/>
                <w:szCs w:val="20"/>
                <w:lang w:val="en-GB" w:eastAsia="zh-CN"/>
              </w:rPr>
              <w:t xml:space="preserve">Performance and </w:t>
            </w:r>
            <w:r>
              <w:rPr>
                <w:rFonts w:ascii="Times New Roman" w:hAnsi="Times New Roman" w:cs="Times New Roman" w:hint="eastAsia"/>
                <w:b/>
                <w:bCs/>
                <w:strike/>
                <w:color w:val="FF0000"/>
                <w:sz w:val="20"/>
                <w:szCs w:val="20"/>
                <w:lang w:val="en-GB" w:eastAsia="zh-CN"/>
              </w:rPr>
              <w:t>transmission</w:t>
            </w:r>
            <w:r>
              <w:rPr>
                <w:rFonts w:ascii="Times New Roman" w:hAnsi="Times New Roman" w:cs="Times New Roman" w:hint="eastAsia"/>
                <w:b/>
                <w:bCs/>
                <w:color w:val="FF0000"/>
                <w:sz w:val="20"/>
                <w:szCs w:val="20"/>
                <w:lang w:val="en-GB" w:eastAsia="zh-CN"/>
              </w:rPr>
              <w:t xml:space="preserve"> </w:t>
            </w:r>
            <w:r>
              <w:rPr>
                <w:rFonts w:ascii="Times New Roman" w:eastAsia="Yu Mincho" w:hAnsi="Times New Roman" w:cs="Times New Roman" w:hint="eastAsia"/>
                <w:b/>
                <w:bCs/>
                <w:color w:val="FF0000"/>
                <w:sz w:val="20"/>
                <w:szCs w:val="20"/>
                <w:lang w:val="en-GB"/>
              </w:rPr>
              <w:t xml:space="preserve">resource </w:t>
            </w:r>
            <w:r>
              <w:rPr>
                <w:rFonts w:ascii="Times New Roman" w:hAnsi="Times New Roman" w:cs="Times New Roman" w:hint="eastAsia"/>
                <w:b/>
                <w:bCs/>
                <w:sz w:val="20"/>
                <w:szCs w:val="20"/>
                <w:lang w:val="en-GB" w:eastAsia="zh-CN"/>
              </w:rPr>
              <w:t xml:space="preserve">efficiency    </w:t>
            </w:r>
          </w:p>
          <w:p w14:paraId="374E889F" w14:textId="77777777" w:rsidR="00AA13BC" w:rsidRDefault="00AA13BC">
            <w:pPr>
              <w:adjustRightInd w:val="0"/>
              <w:snapToGrid w:val="0"/>
              <w:spacing w:after="50" w:line="240" w:lineRule="auto"/>
              <w:jc w:val="left"/>
              <w:rPr>
                <w:rFonts w:eastAsia="Yu Mincho"/>
                <w:lang w:val="en-US" w:eastAsia="ja-JP"/>
              </w:rPr>
            </w:pPr>
          </w:p>
        </w:tc>
      </w:tr>
      <w:tr w:rsidR="00AA13BC" w14:paraId="50A4DF01" w14:textId="77777777">
        <w:tc>
          <w:tcPr>
            <w:tcW w:w="1479" w:type="dxa"/>
          </w:tcPr>
          <w:p w14:paraId="4413B636" w14:textId="77777777" w:rsidR="00AA13BC" w:rsidRDefault="00C04669">
            <w:pPr>
              <w:adjustRightInd w:val="0"/>
              <w:snapToGrid w:val="0"/>
              <w:spacing w:after="50"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4341FD06" w14:textId="77777777" w:rsidR="00AA13BC" w:rsidRDefault="00C04669">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5594ACFD" w14:textId="77777777" w:rsidR="00AA13BC" w:rsidRDefault="00C04669">
            <w:pPr>
              <w:adjustRightInd w:val="0"/>
              <w:snapToGrid w:val="0"/>
              <w:spacing w:after="50" w:line="240" w:lineRule="auto"/>
              <w:jc w:val="left"/>
              <w:rPr>
                <w:rFonts w:eastAsia="等线"/>
                <w:lang w:val="en-US" w:eastAsia="zh-CN"/>
              </w:rPr>
            </w:pPr>
            <w:r>
              <w:rPr>
                <w:rFonts w:eastAsia="等线"/>
                <w:lang w:val="en-US" w:eastAsia="zh-CN"/>
              </w:rPr>
              <w:t>F</w:t>
            </w:r>
            <w:r>
              <w:rPr>
                <w:rFonts w:eastAsia="等线" w:hint="eastAsia"/>
                <w:lang w:val="en-US" w:eastAsia="zh-CN"/>
              </w:rPr>
              <w:t>or QC</w:t>
            </w:r>
            <w:r>
              <w:rPr>
                <w:rFonts w:eastAsia="等线"/>
                <w:lang w:val="en-US" w:eastAsia="zh-CN"/>
              </w:rPr>
              <w:t>’</w:t>
            </w:r>
            <w:r>
              <w:rPr>
                <w:rFonts w:eastAsia="等线" w:hint="eastAsia"/>
                <w:lang w:val="en-US" w:eastAsia="zh-CN"/>
              </w:rPr>
              <w:t>s updates, three options are for study</w:t>
            </w:r>
          </w:p>
          <w:p w14:paraId="43BD4FA2" w14:textId="77777777" w:rsidR="00AA13BC" w:rsidRDefault="00C04669">
            <w:pPr>
              <w:adjustRightInd w:val="0"/>
              <w:snapToGrid w:val="0"/>
              <w:spacing w:afterLines="50" w:after="120" w:line="240" w:lineRule="auto"/>
              <w:rPr>
                <w:rFonts w:eastAsia="宋体"/>
                <w:b/>
                <w:bCs/>
                <w:lang w:eastAsia="zh-CN"/>
              </w:rPr>
            </w:pPr>
            <w:r>
              <w:rPr>
                <w:rFonts w:eastAsia="等线" w:hint="eastAsia"/>
                <w:b/>
                <w:bCs/>
                <w:lang w:eastAsia="zh-CN"/>
              </w:rPr>
              <w:t>For device 1, RAN1</w:t>
            </w:r>
            <w:r>
              <w:rPr>
                <w:rFonts w:eastAsia="宋体" w:hint="eastAsia"/>
                <w:b/>
                <w:bCs/>
              </w:rPr>
              <w:t xml:space="preserve"> s</w:t>
            </w:r>
            <w:r>
              <w:rPr>
                <w:rFonts w:eastAsia="宋体"/>
                <w:b/>
                <w:bCs/>
              </w:rPr>
              <w:t>tud</w:t>
            </w:r>
            <w:r>
              <w:rPr>
                <w:rFonts w:eastAsia="宋体" w:hint="eastAsia"/>
                <w:b/>
                <w:bCs/>
                <w:lang w:eastAsia="zh-CN"/>
              </w:rPr>
              <w:t>ies</w:t>
            </w:r>
            <w:r>
              <w:rPr>
                <w:rFonts w:eastAsia="宋体"/>
                <w:b/>
                <w:bCs/>
              </w:rPr>
              <w:t xml:space="preserve"> following </w:t>
            </w:r>
            <w:r>
              <w:rPr>
                <w:rFonts w:eastAsia="宋体"/>
                <w:b/>
                <w:bCs/>
                <w:strike/>
                <w:color w:val="4472C4" w:themeColor="accent1"/>
              </w:rPr>
              <w:t xml:space="preserve">two </w:t>
            </w:r>
            <w:r>
              <w:rPr>
                <w:rFonts w:eastAsia="宋体" w:hint="eastAsia"/>
                <w:b/>
                <w:bCs/>
                <w:color w:val="4472C4" w:themeColor="accent1"/>
                <w:lang w:eastAsia="zh-CN"/>
              </w:rPr>
              <w:t xml:space="preserve">three </w:t>
            </w:r>
            <w:r>
              <w:rPr>
                <w:rFonts w:eastAsia="宋体"/>
                <w:b/>
                <w:bCs/>
              </w:rPr>
              <w:t xml:space="preserve">options of </w:t>
            </w:r>
            <w:r>
              <w:rPr>
                <w:rFonts w:eastAsia="宋体"/>
                <w:b/>
                <w:bCs/>
                <w:strike/>
                <w:color w:val="FF0000"/>
              </w:rPr>
              <w:t>time</w:t>
            </w:r>
            <w:r>
              <w:rPr>
                <w:rFonts w:eastAsia="宋体"/>
                <w:b/>
                <w:bCs/>
                <w:color w:val="FF0000"/>
              </w:rPr>
              <w:t xml:space="preserve"> </w:t>
            </w:r>
            <w:r>
              <w:rPr>
                <w:rFonts w:eastAsia="宋体"/>
                <w:b/>
                <w:bCs/>
              </w:rPr>
              <w:t xml:space="preserve">synchronization </w:t>
            </w:r>
            <w:r>
              <w:rPr>
                <w:rFonts w:eastAsia="Yu Mincho" w:hint="eastAsia"/>
                <w:b/>
                <w:bCs/>
                <w:color w:val="FF0000"/>
                <w:lang w:eastAsia="ja-JP"/>
              </w:rPr>
              <w:t xml:space="preserve">via R2D reception </w:t>
            </w:r>
            <w:r>
              <w:rPr>
                <w:rFonts w:eastAsia="宋体"/>
                <w:b/>
                <w:bCs/>
                <w:strike/>
                <w:color w:val="FF0000"/>
              </w:rPr>
              <w:t>for D2R transmission</w:t>
            </w:r>
            <w:r>
              <w:rPr>
                <w:rFonts w:eastAsia="Yu Mincho" w:hint="eastAsia"/>
                <w:b/>
                <w:bCs/>
                <w:strike/>
                <w:color w:val="FF0000"/>
                <w:lang w:eastAsia="ja-JP"/>
              </w:rPr>
              <w:t xml:space="preserve"> </w:t>
            </w:r>
            <w:r>
              <w:rPr>
                <w:rFonts w:eastAsia="宋体"/>
                <w:b/>
                <w:bCs/>
                <w:strike/>
                <w:color w:val="FF0000"/>
              </w:rPr>
              <w:t>and reception</w:t>
            </w:r>
            <w:r>
              <w:rPr>
                <w:rFonts w:eastAsia="宋体"/>
                <w:b/>
                <w:bCs/>
              </w:rPr>
              <w:t>.</w:t>
            </w:r>
          </w:p>
        </w:tc>
      </w:tr>
      <w:tr w:rsidR="00AA13BC" w14:paraId="179061EC" w14:textId="77777777">
        <w:tc>
          <w:tcPr>
            <w:tcW w:w="1479" w:type="dxa"/>
          </w:tcPr>
          <w:p w14:paraId="600C0B71" w14:textId="77777777" w:rsidR="00AA13BC" w:rsidRDefault="00C04669">
            <w:pPr>
              <w:adjustRightInd w:val="0"/>
              <w:snapToGrid w:val="0"/>
              <w:spacing w:after="50" w:line="240" w:lineRule="auto"/>
              <w:jc w:val="left"/>
              <w:rPr>
                <w:rFonts w:eastAsia="Yu Mincho"/>
                <w:lang w:val="en-US" w:eastAsia="ja-JP"/>
              </w:rPr>
            </w:pPr>
            <w:r>
              <w:rPr>
                <w:rFonts w:eastAsia="宋体" w:hint="eastAsia"/>
                <w:lang w:val="en-US" w:eastAsia="zh-CN"/>
              </w:rPr>
              <w:t>ZTE, Sanechips</w:t>
            </w:r>
          </w:p>
        </w:tc>
        <w:tc>
          <w:tcPr>
            <w:tcW w:w="1039" w:type="dxa"/>
          </w:tcPr>
          <w:p w14:paraId="491FE556" w14:textId="77777777" w:rsidR="00AA13BC" w:rsidRDefault="00AA13BC">
            <w:pPr>
              <w:tabs>
                <w:tab w:val="left" w:pos="551"/>
              </w:tabs>
              <w:adjustRightInd w:val="0"/>
              <w:snapToGrid w:val="0"/>
              <w:spacing w:after="50" w:line="240" w:lineRule="auto"/>
              <w:jc w:val="left"/>
              <w:rPr>
                <w:rFonts w:eastAsia="Yu Mincho"/>
                <w:lang w:val="en-US" w:eastAsia="ja-JP"/>
              </w:rPr>
            </w:pPr>
          </w:p>
        </w:tc>
        <w:tc>
          <w:tcPr>
            <w:tcW w:w="7116" w:type="dxa"/>
          </w:tcPr>
          <w:p w14:paraId="67ADF4AC" w14:textId="77777777" w:rsidR="00AA13BC" w:rsidRDefault="00C04669">
            <w:pPr>
              <w:adjustRightInd w:val="0"/>
              <w:snapToGrid w:val="0"/>
              <w:spacing w:after="50" w:line="240" w:lineRule="auto"/>
              <w:jc w:val="left"/>
              <w:rPr>
                <w:rFonts w:eastAsia="宋体"/>
                <w:lang w:val="en-US" w:eastAsia="zh-CN"/>
              </w:rPr>
            </w:pPr>
            <w:r>
              <w:rPr>
                <w:rFonts w:eastAsia="宋体" w:hint="eastAsia"/>
                <w:lang w:val="en-US" w:eastAsia="zh-CN"/>
              </w:rPr>
              <w:t>Okay with the update by QC.</w:t>
            </w:r>
          </w:p>
        </w:tc>
      </w:tr>
      <w:tr w:rsidR="003B7BE8" w:rsidRPr="00AD6D57" w14:paraId="21CA3A69" w14:textId="77777777" w:rsidTr="003B7BE8">
        <w:tc>
          <w:tcPr>
            <w:tcW w:w="1479" w:type="dxa"/>
          </w:tcPr>
          <w:p w14:paraId="559BCD52" w14:textId="77777777" w:rsidR="003B7BE8" w:rsidRPr="00AD6D57" w:rsidRDefault="003B7BE8" w:rsidP="002C3E1E">
            <w:pPr>
              <w:adjustRightInd w:val="0"/>
              <w:snapToGrid w:val="0"/>
              <w:spacing w:after="50"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5520986E" w14:textId="77777777" w:rsidR="003B7BE8" w:rsidRPr="00AD6D57" w:rsidRDefault="003B7BE8" w:rsidP="002C3E1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5E84A567" w14:textId="77777777" w:rsidR="003B7BE8" w:rsidRPr="00AD6D57" w:rsidRDefault="003B7BE8" w:rsidP="002C3E1E">
            <w:pPr>
              <w:adjustRightInd w:val="0"/>
              <w:snapToGrid w:val="0"/>
              <w:spacing w:after="50" w:line="240" w:lineRule="auto"/>
              <w:jc w:val="left"/>
              <w:rPr>
                <w:rFonts w:eastAsia="等线"/>
                <w:lang w:val="en-US" w:eastAsia="zh-CN"/>
              </w:rPr>
            </w:pPr>
            <w:r>
              <w:rPr>
                <w:rFonts w:eastAsia="等线" w:hint="eastAsia"/>
                <w:lang w:val="en-US" w:eastAsia="zh-CN"/>
              </w:rPr>
              <w:t>W</w:t>
            </w:r>
            <w:r>
              <w:rPr>
                <w:rFonts w:eastAsia="等线"/>
                <w:lang w:val="en-US" w:eastAsia="zh-CN"/>
              </w:rPr>
              <w:t xml:space="preserve">e think option 1 is more feasible because the device 1 only have the capability to </w:t>
            </w:r>
            <w:r w:rsidRPr="00AD6D57">
              <w:rPr>
                <w:rFonts w:eastAsia="等线"/>
                <w:lang w:val="en-US" w:eastAsia="zh-CN"/>
              </w:rPr>
              <w:t>updat</w:t>
            </w:r>
            <w:r>
              <w:rPr>
                <w:rFonts w:eastAsia="等线"/>
                <w:lang w:val="en-US" w:eastAsia="zh-CN"/>
              </w:rPr>
              <w:t xml:space="preserve">e </w:t>
            </w:r>
            <w:r w:rsidRPr="00AD6D57">
              <w:rPr>
                <w:rFonts w:eastAsia="等线"/>
                <w:lang w:val="en-US" w:eastAsia="zh-CN"/>
              </w:rPr>
              <w:t>the number of clock samples</w:t>
            </w:r>
            <w:r>
              <w:rPr>
                <w:rFonts w:eastAsia="等线"/>
                <w:lang w:val="en-US" w:eastAsia="zh-CN"/>
              </w:rPr>
              <w:t xml:space="preserve">, which may have the SFO </w:t>
            </w:r>
            <w:r w:rsidRPr="0013166D">
              <w:rPr>
                <w:rFonts w:eastAsia="等线"/>
                <w:lang w:val="en-US" w:eastAsia="zh-CN"/>
              </w:rPr>
              <w:t>range of [0.1 ~ 1] * 10^5 ppm.</w:t>
            </w:r>
            <w:r>
              <w:rPr>
                <w:rFonts w:eastAsia="等线"/>
                <w:lang w:val="en-US" w:eastAsia="zh-CN"/>
              </w:rPr>
              <w:t xml:space="preserve"> And we do not think it is suitable to design additional R2D signal/channel for clock calibration, which may bring more complexity and power consumption on the device.</w:t>
            </w:r>
          </w:p>
        </w:tc>
      </w:tr>
      <w:tr w:rsidR="006F555E" w:rsidRPr="00AD6D57" w14:paraId="0FF5E655" w14:textId="77777777" w:rsidTr="003B7BE8">
        <w:tc>
          <w:tcPr>
            <w:tcW w:w="1479" w:type="dxa"/>
          </w:tcPr>
          <w:p w14:paraId="1D70D402" w14:textId="4007CF3A" w:rsidR="006F555E" w:rsidRDefault="006F555E" w:rsidP="006F555E">
            <w:pPr>
              <w:adjustRightInd w:val="0"/>
              <w:snapToGrid w:val="0"/>
              <w:spacing w:after="50" w:line="240" w:lineRule="auto"/>
              <w:jc w:val="left"/>
              <w:rPr>
                <w:rFonts w:eastAsia="等线"/>
                <w:lang w:val="en-US" w:eastAsia="zh-CN"/>
              </w:rPr>
            </w:pPr>
            <w:r>
              <w:rPr>
                <w:rFonts w:ascii="等线" w:eastAsia="等线" w:hAnsi="等线" w:hint="eastAsia"/>
                <w:lang w:val="en-US" w:eastAsia="zh-CN"/>
              </w:rPr>
              <w:t>CMCC</w:t>
            </w:r>
          </w:p>
        </w:tc>
        <w:tc>
          <w:tcPr>
            <w:tcW w:w="1039" w:type="dxa"/>
          </w:tcPr>
          <w:p w14:paraId="0C82234D" w14:textId="06A5BB5E" w:rsidR="006F555E" w:rsidRDefault="006F555E" w:rsidP="006F555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790FAE4" w14:textId="1F11A9B7" w:rsidR="006F555E" w:rsidRDefault="006F555E" w:rsidP="006F555E">
            <w:pPr>
              <w:adjustRightInd w:val="0"/>
              <w:snapToGrid w:val="0"/>
              <w:spacing w:after="50" w:line="240" w:lineRule="auto"/>
              <w:jc w:val="left"/>
              <w:rPr>
                <w:rFonts w:eastAsia="等线"/>
                <w:lang w:val="en-US" w:eastAsia="zh-CN"/>
              </w:rPr>
            </w:pPr>
            <w:r>
              <w:rPr>
                <w:rFonts w:eastAsia="等线" w:hint="eastAsia"/>
                <w:lang w:val="en-US" w:eastAsia="zh-CN"/>
              </w:rPr>
              <w:t xml:space="preserve">We are fine to discuss this issue. As we clarified during the last meeting, and in our contribution, all device types are able to calibrate SFO at least based on counting sampling points. But the key issue here is that whether we need some additional R2D designs to allow the device to further improve SFO to a more precise accuracy, e.g., less than 1% for device 1. We should carefully </w:t>
            </w:r>
            <w:r>
              <w:rPr>
                <w:rFonts w:eastAsia="等线"/>
                <w:lang w:val="en-US" w:eastAsia="zh-CN"/>
              </w:rPr>
              <w:t>stud</w:t>
            </w:r>
            <w:r>
              <w:rPr>
                <w:rFonts w:eastAsia="等线" w:hint="eastAsia"/>
                <w:lang w:val="en-US" w:eastAsia="zh-CN"/>
              </w:rPr>
              <w:t xml:space="preserve">y the necessity to do so, due to the </w:t>
            </w:r>
            <w:r>
              <w:rPr>
                <w:rFonts w:eastAsia="等线"/>
                <w:lang w:val="en-US" w:eastAsia="zh-CN"/>
              </w:rPr>
              <w:t>addition</w:t>
            </w:r>
            <w:r>
              <w:rPr>
                <w:rFonts w:eastAsia="等线" w:hint="eastAsia"/>
                <w:lang w:val="en-US" w:eastAsia="zh-CN"/>
              </w:rPr>
              <w:t>al complexity and power consumption introduced for devices.</w:t>
            </w:r>
          </w:p>
        </w:tc>
      </w:tr>
      <w:tr w:rsidR="00240570" w:rsidRPr="00AD6D57" w14:paraId="4175BEB5" w14:textId="77777777" w:rsidTr="003B7BE8">
        <w:tc>
          <w:tcPr>
            <w:tcW w:w="1479" w:type="dxa"/>
          </w:tcPr>
          <w:p w14:paraId="2FB94A32" w14:textId="393A1064" w:rsidR="00240570" w:rsidRDefault="00240570" w:rsidP="00240570">
            <w:pPr>
              <w:adjustRightInd w:val="0"/>
              <w:snapToGrid w:val="0"/>
              <w:spacing w:after="50" w:line="240" w:lineRule="auto"/>
              <w:jc w:val="left"/>
              <w:rPr>
                <w:rFonts w:ascii="等线" w:eastAsia="等线" w:hAnsi="等线" w:hint="eastAsia"/>
                <w:lang w:val="en-US" w:eastAsia="zh-CN"/>
              </w:rPr>
            </w:pPr>
            <w:r>
              <w:rPr>
                <w:rFonts w:eastAsia="等线"/>
                <w:lang w:val="en-US" w:eastAsia="zh-CN"/>
              </w:rPr>
              <w:t>OPPO</w:t>
            </w:r>
          </w:p>
        </w:tc>
        <w:tc>
          <w:tcPr>
            <w:tcW w:w="1039" w:type="dxa"/>
          </w:tcPr>
          <w:p w14:paraId="72602159" w14:textId="03939E14" w:rsidR="00240570" w:rsidRDefault="00240570" w:rsidP="00240570">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6CEC5495" w14:textId="51241F42" w:rsidR="00240570" w:rsidRDefault="00240570" w:rsidP="00240570">
            <w:pPr>
              <w:adjustRightInd w:val="0"/>
              <w:snapToGrid w:val="0"/>
              <w:spacing w:after="50" w:line="240" w:lineRule="auto"/>
              <w:jc w:val="left"/>
              <w:rPr>
                <w:rFonts w:eastAsia="等线"/>
                <w:lang w:val="en-US" w:eastAsia="zh-CN"/>
              </w:rPr>
            </w:pPr>
            <w:r>
              <w:rPr>
                <w:rFonts w:eastAsia="宋体" w:hint="eastAsia"/>
                <w:lang w:val="en-US" w:eastAsia="zh-CN"/>
              </w:rPr>
              <w:t>Okay with the update by QC</w:t>
            </w:r>
            <w:r>
              <w:rPr>
                <w:rFonts w:eastAsia="宋体"/>
                <w:lang w:val="en-US" w:eastAsia="zh-CN"/>
              </w:rPr>
              <w:t xml:space="preserve"> and Vivo1</w:t>
            </w:r>
            <w:r>
              <w:rPr>
                <w:rFonts w:eastAsia="宋体" w:hint="eastAsia"/>
                <w:lang w:val="en-US" w:eastAsia="zh-CN"/>
              </w:rPr>
              <w:t>.</w:t>
            </w:r>
          </w:p>
        </w:tc>
      </w:tr>
      <w:tr w:rsidR="002A757F" w:rsidRPr="00AD6D57" w14:paraId="747E469F" w14:textId="77777777" w:rsidTr="003B7BE8">
        <w:tc>
          <w:tcPr>
            <w:tcW w:w="1479" w:type="dxa"/>
          </w:tcPr>
          <w:p w14:paraId="27668C4B" w14:textId="48422A7E" w:rsidR="002A757F" w:rsidRDefault="002A757F" w:rsidP="00240570">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2420E1A1" w14:textId="36A9E68A" w:rsidR="002A757F" w:rsidRDefault="009D14A3" w:rsidP="00240570">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C7CA2CD" w14:textId="660AD2B4" w:rsidR="002A757F" w:rsidRDefault="002A757F" w:rsidP="00240570">
            <w:pPr>
              <w:adjustRightInd w:val="0"/>
              <w:snapToGrid w:val="0"/>
              <w:spacing w:after="50" w:line="240" w:lineRule="auto"/>
              <w:jc w:val="left"/>
              <w:rPr>
                <w:rFonts w:eastAsia="宋体"/>
                <w:lang w:val="en-US" w:eastAsia="zh-CN"/>
              </w:rPr>
            </w:pPr>
          </w:p>
        </w:tc>
      </w:tr>
      <w:tr w:rsidR="00B6762A" w:rsidRPr="00AD6D57" w14:paraId="18AF9CCA" w14:textId="77777777" w:rsidTr="003B7BE8">
        <w:tc>
          <w:tcPr>
            <w:tcW w:w="1479" w:type="dxa"/>
          </w:tcPr>
          <w:p w14:paraId="7F8CC31C" w14:textId="41AA3AA0" w:rsidR="00B6762A" w:rsidRDefault="00B6762A" w:rsidP="00B6762A">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56260567" w14:textId="3A97EAE9" w:rsidR="00B6762A" w:rsidRDefault="00B6762A" w:rsidP="00B6762A">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0BAA208E" w14:textId="77777777" w:rsidR="00B6762A" w:rsidRDefault="00B6762A" w:rsidP="00B6762A">
            <w:pPr>
              <w:adjustRightInd w:val="0"/>
              <w:snapToGrid w:val="0"/>
              <w:spacing w:after="50" w:line="240" w:lineRule="auto"/>
              <w:jc w:val="left"/>
              <w:rPr>
                <w:rFonts w:eastAsia="宋体"/>
                <w:lang w:val="en-US" w:eastAsia="zh-CN"/>
              </w:rPr>
            </w:pPr>
          </w:p>
        </w:tc>
      </w:tr>
      <w:tr w:rsidR="00C14E1A" w:rsidRPr="00AD6D57" w14:paraId="494C2BB9" w14:textId="77777777" w:rsidTr="003B7BE8">
        <w:tc>
          <w:tcPr>
            <w:tcW w:w="1479" w:type="dxa"/>
          </w:tcPr>
          <w:p w14:paraId="1DB0BA49" w14:textId="410ED860" w:rsidR="00C14E1A" w:rsidRPr="00C14E1A" w:rsidRDefault="00C14E1A" w:rsidP="00B6762A">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1FE74762" w14:textId="02A94DD0" w:rsidR="00C14E1A" w:rsidRDefault="00867CF7" w:rsidP="00B6762A">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06AA2B4F" w14:textId="688BF483" w:rsidR="00C14E1A" w:rsidRDefault="00C14E1A" w:rsidP="00B6762A">
            <w:pPr>
              <w:adjustRightInd w:val="0"/>
              <w:snapToGrid w:val="0"/>
              <w:spacing w:after="50" w:line="240" w:lineRule="auto"/>
              <w:jc w:val="left"/>
              <w:rPr>
                <w:rFonts w:eastAsia="宋体"/>
                <w:lang w:val="en-US" w:eastAsia="zh-CN"/>
              </w:rPr>
            </w:pPr>
            <w:r>
              <w:rPr>
                <w:rFonts w:eastAsia="宋体" w:hint="eastAsia"/>
                <w:lang w:val="en-US" w:eastAsia="zh-CN"/>
              </w:rPr>
              <w:t xml:space="preserve">For </w:t>
            </w:r>
            <w:r>
              <w:rPr>
                <w:rFonts w:eastAsia="等线" w:hint="eastAsia"/>
                <w:lang w:val="en-US" w:eastAsia="zh-CN"/>
              </w:rPr>
              <w:t>QC</w:t>
            </w:r>
            <w:r>
              <w:rPr>
                <w:rFonts w:eastAsia="等线"/>
                <w:lang w:val="en-US" w:eastAsia="zh-CN"/>
              </w:rPr>
              <w:t>’</w:t>
            </w:r>
            <w:r>
              <w:rPr>
                <w:rFonts w:eastAsia="等线" w:hint="eastAsia"/>
                <w:lang w:val="en-US" w:eastAsia="zh-CN"/>
              </w:rPr>
              <w:t xml:space="preserve">s updates, option 1 and 2 is for device 1, option 3 is for device 2. So </w:t>
            </w:r>
            <w:r>
              <w:rPr>
                <w:rFonts w:eastAsia="等线"/>
                <w:lang w:val="en-US" w:eastAsia="zh-CN"/>
              </w:rPr>
              <w:t>“</w:t>
            </w:r>
            <w:r>
              <w:rPr>
                <w:rFonts w:eastAsia="等线" w:hint="eastAsia"/>
                <w:b/>
                <w:bCs/>
                <w:lang w:eastAsia="zh-CN"/>
              </w:rPr>
              <w:t>For device 1</w:t>
            </w:r>
            <w:r>
              <w:rPr>
                <w:rFonts w:eastAsia="等线"/>
                <w:lang w:val="en-US" w:eastAsia="zh-CN"/>
              </w:rPr>
              <w:t>”</w:t>
            </w:r>
            <w:r>
              <w:rPr>
                <w:rFonts w:eastAsia="等线" w:hint="eastAsia"/>
                <w:lang w:val="en-US" w:eastAsia="zh-CN"/>
              </w:rPr>
              <w:t xml:space="preserve"> in the main bullet should be moved to sub-bullet.</w:t>
            </w:r>
          </w:p>
        </w:tc>
      </w:tr>
      <w:tr w:rsidR="00FB124A" w:rsidRPr="00AD6D57" w14:paraId="5CF0D282" w14:textId="77777777" w:rsidTr="00FB124A">
        <w:tc>
          <w:tcPr>
            <w:tcW w:w="1479" w:type="dxa"/>
          </w:tcPr>
          <w:p w14:paraId="3B76FAD0" w14:textId="77777777" w:rsidR="00FB124A" w:rsidRPr="007465AF" w:rsidRDefault="00FB124A" w:rsidP="00157A1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5E80D6E0" w14:textId="77777777" w:rsidR="00FB124A" w:rsidRDefault="00FB124A" w:rsidP="00157A1B">
            <w:pPr>
              <w:tabs>
                <w:tab w:val="left" w:pos="551"/>
              </w:tabs>
              <w:adjustRightInd w:val="0"/>
              <w:snapToGrid w:val="0"/>
              <w:spacing w:after="50" w:line="240" w:lineRule="auto"/>
              <w:jc w:val="left"/>
              <w:rPr>
                <w:rFonts w:eastAsiaTheme="minorEastAsia"/>
                <w:lang w:val="en-US" w:eastAsia="zh-CN"/>
              </w:rPr>
            </w:pPr>
          </w:p>
        </w:tc>
        <w:tc>
          <w:tcPr>
            <w:tcW w:w="7116" w:type="dxa"/>
          </w:tcPr>
          <w:p w14:paraId="0FC03D00" w14:textId="77777777" w:rsidR="00FB124A" w:rsidRPr="007465AF" w:rsidRDefault="00FB124A" w:rsidP="00157A1B">
            <w:pPr>
              <w:adjustRightInd w:val="0"/>
              <w:snapToGrid w:val="0"/>
              <w:spacing w:after="50" w:line="240" w:lineRule="auto"/>
              <w:jc w:val="left"/>
              <w:rPr>
                <w:rFonts w:eastAsia="Yu Mincho"/>
                <w:lang w:val="en-US" w:eastAsia="ja-JP"/>
              </w:rPr>
            </w:pPr>
            <w:r>
              <w:rPr>
                <w:rFonts w:eastAsia="Yu Mincho" w:hint="eastAsia"/>
                <w:lang w:val="en-US" w:eastAsia="ja-JP"/>
              </w:rPr>
              <w:t>Prefer the version by QC/vivo1.</w:t>
            </w:r>
          </w:p>
        </w:tc>
      </w:tr>
      <w:tr w:rsidR="009B6EE9" w:rsidRPr="00AD6D57" w14:paraId="4CACA11B" w14:textId="77777777" w:rsidTr="009B6EE9">
        <w:tc>
          <w:tcPr>
            <w:tcW w:w="1479" w:type="dxa"/>
          </w:tcPr>
          <w:p w14:paraId="7AE8DD47" w14:textId="77777777" w:rsidR="009B6EE9" w:rsidRPr="00AA3813" w:rsidRDefault="009B6EE9" w:rsidP="00523E33">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527DDBC3" w14:textId="77777777" w:rsidR="009B6EE9" w:rsidRPr="00AA3813" w:rsidRDefault="009B6EE9" w:rsidP="00523E33">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4164A221" w14:textId="77777777" w:rsidR="009B6EE9" w:rsidRDefault="009B6EE9" w:rsidP="00523E33">
            <w:pPr>
              <w:adjustRightInd w:val="0"/>
              <w:snapToGrid w:val="0"/>
              <w:spacing w:after="50" w:line="240" w:lineRule="auto"/>
              <w:jc w:val="left"/>
              <w:rPr>
                <w:rFonts w:eastAsia="宋体"/>
                <w:lang w:val="en-US" w:eastAsia="zh-CN"/>
              </w:rPr>
            </w:pPr>
          </w:p>
        </w:tc>
      </w:tr>
      <w:tr w:rsidR="006B5A29" w:rsidRPr="00AD6D57" w14:paraId="56807404" w14:textId="77777777" w:rsidTr="009B6EE9">
        <w:tc>
          <w:tcPr>
            <w:tcW w:w="1479" w:type="dxa"/>
          </w:tcPr>
          <w:p w14:paraId="42513E5C" w14:textId="5C692DE3" w:rsidR="006B5A29" w:rsidRDefault="006B5A29" w:rsidP="006B5A29">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41D215B4" w14:textId="4A12580C" w:rsidR="006B5A29" w:rsidRDefault="006B5A29" w:rsidP="006B5A29">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339782C4" w14:textId="3CC8A47E" w:rsidR="006B5A29" w:rsidRDefault="006B5A29" w:rsidP="006B5A29">
            <w:pPr>
              <w:adjustRightInd w:val="0"/>
              <w:snapToGrid w:val="0"/>
              <w:spacing w:after="50" w:line="240" w:lineRule="auto"/>
              <w:jc w:val="left"/>
              <w:rPr>
                <w:rFonts w:eastAsia="宋体"/>
                <w:lang w:val="en-US" w:eastAsia="zh-CN"/>
              </w:rPr>
            </w:pPr>
            <w:r>
              <w:rPr>
                <w:rFonts w:eastAsia="宋体"/>
                <w:lang w:val="en-US" w:eastAsia="zh-CN"/>
              </w:rPr>
              <w:t>Ok with QC’s update.</w:t>
            </w:r>
          </w:p>
        </w:tc>
      </w:tr>
      <w:tr w:rsidR="005E7D1C" w:rsidRPr="00AD6D57" w14:paraId="43E34545" w14:textId="77777777" w:rsidTr="009B6EE9">
        <w:tc>
          <w:tcPr>
            <w:tcW w:w="1479" w:type="dxa"/>
          </w:tcPr>
          <w:p w14:paraId="65E9513E" w14:textId="2A646684" w:rsidR="005E7D1C" w:rsidRDefault="005E7D1C" w:rsidP="005E7D1C">
            <w:pPr>
              <w:adjustRightInd w:val="0"/>
              <w:snapToGrid w:val="0"/>
              <w:spacing w:after="50" w:line="240" w:lineRule="auto"/>
              <w:jc w:val="left"/>
              <w:rPr>
                <w:rFonts w:eastAsia="等线"/>
                <w:lang w:val="en-US" w:eastAsia="zh-CN"/>
              </w:rPr>
            </w:pPr>
            <w:r>
              <w:rPr>
                <w:rFonts w:eastAsia="等线"/>
                <w:lang w:val="en-US" w:eastAsia="zh-CN"/>
              </w:rPr>
              <w:t xml:space="preserve">Lenovo </w:t>
            </w:r>
          </w:p>
        </w:tc>
        <w:tc>
          <w:tcPr>
            <w:tcW w:w="1039" w:type="dxa"/>
          </w:tcPr>
          <w:p w14:paraId="42DE9329" w14:textId="68BD9304" w:rsidR="005E7D1C" w:rsidRDefault="005E7D1C" w:rsidP="005E7D1C">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6FC06B5A" w14:textId="4BBE0214" w:rsidR="005E7D1C" w:rsidRDefault="005E7D1C" w:rsidP="005E7D1C">
            <w:pPr>
              <w:adjustRightInd w:val="0"/>
              <w:snapToGrid w:val="0"/>
              <w:spacing w:after="50" w:line="240" w:lineRule="auto"/>
              <w:jc w:val="left"/>
              <w:rPr>
                <w:rFonts w:eastAsia="宋体"/>
                <w:lang w:val="en-US" w:eastAsia="zh-CN"/>
              </w:rPr>
            </w:pPr>
            <w:r>
              <w:rPr>
                <w:rFonts w:eastAsia="宋体"/>
                <w:lang w:val="en-US" w:eastAsia="zh-CN"/>
              </w:rPr>
              <w:t>Residual SFO &lt;= 1% should take into consideration the payload size, for larger payload size like 400 bits we might need to even lower residual SFO &lt; 0.5%</w:t>
            </w:r>
          </w:p>
        </w:tc>
      </w:tr>
      <w:tr w:rsidR="008E521C" w:rsidRPr="00AD6D57" w14:paraId="15003F73" w14:textId="77777777" w:rsidTr="009B6EE9">
        <w:tc>
          <w:tcPr>
            <w:tcW w:w="1479" w:type="dxa"/>
          </w:tcPr>
          <w:p w14:paraId="5635F6A4" w14:textId="097FE967" w:rsidR="008E521C" w:rsidRDefault="008E521C" w:rsidP="008E521C">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6F43D1EF" w14:textId="0B29D349" w:rsidR="008E521C" w:rsidRDefault="008E521C" w:rsidP="008E521C">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N</w:t>
            </w:r>
          </w:p>
        </w:tc>
        <w:tc>
          <w:tcPr>
            <w:tcW w:w="7116" w:type="dxa"/>
          </w:tcPr>
          <w:p w14:paraId="5E9B5A34" w14:textId="77777777" w:rsidR="008E521C" w:rsidRDefault="008E521C" w:rsidP="008E521C">
            <w:pPr>
              <w:adjustRightInd w:val="0"/>
              <w:snapToGrid w:val="0"/>
              <w:spacing w:after="50" w:line="240" w:lineRule="auto"/>
              <w:jc w:val="left"/>
              <w:rPr>
                <w:rFonts w:eastAsia="Yu Mincho"/>
                <w:lang w:val="en-US" w:eastAsia="ja-JP"/>
              </w:rPr>
            </w:pPr>
            <w:r>
              <w:rPr>
                <w:rFonts w:eastAsia="Yu Mincho"/>
                <w:lang w:val="en-US" w:eastAsia="ja-JP"/>
              </w:rPr>
              <w:t>We do not agree that device 1 and 2a can achieve a residual SFO of 10^4 ppm, while device 2b can achieve a residual SFO of 10-100 ppm.</w:t>
            </w:r>
          </w:p>
          <w:p w14:paraId="17D9AE4B" w14:textId="08E0700F" w:rsidR="008E521C" w:rsidRDefault="008E521C" w:rsidP="008E521C">
            <w:pPr>
              <w:adjustRightInd w:val="0"/>
              <w:snapToGrid w:val="0"/>
              <w:spacing w:after="50" w:line="240" w:lineRule="auto"/>
              <w:jc w:val="left"/>
              <w:rPr>
                <w:rFonts w:eastAsia="宋体"/>
                <w:lang w:val="en-US" w:eastAsia="zh-CN"/>
              </w:rPr>
            </w:pPr>
            <w:r>
              <w:rPr>
                <w:rFonts w:eastAsia="Yu Mincho"/>
                <w:lang w:val="en-US" w:eastAsia="ja-JP"/>
              </w:rPr>
              <w:t>Keeping this in mind, we would prefer to rephrase the options based on the residual SFO achievable by the device types.</w:t>
            </w:r>
          </w:p>
        </w:tc>
      </w:tr>
      <w:tr w:rsidR="00DF1666" w:rsidRPr="00AD6D57" w14:paraId="58941D93" w14:textId="77777777" w:rsidTr="009B6EE9">
        <w:tc>
          <w:tcPr>
            <w:tcW w:w="1479" w:type="dxa"/>
          </w:tcPr>
          <w:p w14:paraId="486E622D" w14:textId="6AF07CBC" w:rsidR="00DF1666" w:rsidRDefault="00DF1666" w:rsidP="00DF1666">
            <w:pPr>
              <w:adjustRightInd w:val="0"/>
              <w:snapToGrid w:val="0"/>
              <w:spacing w:after="50" w:line="240" w:lineRule="auto"/>
              <w:jc w:val="left"/>
              <w:rPr>
                <w:rFonts w:eastAsiaTheme="minorEastAsia"/>
                <w:lang w:val="en-US" w:eastAsia="zh-CN"/>
              </w:rPr>
            </w:pPr>
            <w:r>
              <w:rPr>
                <w:rFonts w:eastAsia="等线" w:hint="eastAsia"/>
                <w:lang w:val="en-US" w:eastAsia="zh-CN"/>
              </w:rPr>
              <w:t>N</w:t>
            </w:r>
            <w:r>
              <w:rPr>
                <w:rFonts w:eastAsia="等线"/>
                <w:lang w:val="en-US" w:eastAsia="zh-CN"/>
              </w:rPr>
              <w:t>EC</w:t>
            </w:r>
          </w:p>
        </w:tc>
        <w:tc>
          <w:tcPr>
            <w:tcW w:w="1039" w:type="dxa"/>
          </w:tcPr>
          <w:p w14:paraId="4DB932DC" w14:textId="26EE19DB" w:rsidR="00DF1666" w:rsidRDefault="00DF1666" w:rsidP="00DF1666">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54E10BF2" w14:textId="1762B89C" w:rsidR="00DF1666" w:rsidRDefault="00DF1666" w:rsidP="00DF1666">
            <w:pPr>
              <w:adjustRightInd w:val="0"/>
              <w:snapToGrid w:val="0"/>
              <w:spacing w:after="50" w:line="240" w:lineRule="auto"/>
              <w:jc w:val="left"/>
              <w:rPr>
                <w:rFonts w:eastAsia="Yu Mincho"/>
                <w:lang w:val="en-US" w:eastAsia="ja-JP"/>
              </w:rPr>
            </w:pPr>
            <w:r>
              <w:rPr>
                <w:rFonts w:eastAsia="宋体" w:hint="eastAsia"/>
                <w:lang w:val="en-US" w:eastAsia="zh-CN"/>
              </w:rPr>
              <w:t>W</w:t>
            </w:r>
            <w:r>
              <w:rPr>
                <w:rFonts w:eastAsia="宋体"/>
                <w:lang w:val="en-US" w:eastAsia="zh-CN"/>
              </w:rPr>
              <w:t>e suggest to discussion applicability of each option. For example, option 1 for device 1 and device 2, and option 2 only for device 2.</w:t>
            </w:r>
          </w:p>
        </w:tc>
      </w:tr>
    </w:tbl>
    <w:p w14:paraId="190962BE" w14:textId="77777777" w:rsidR="00AA13BC" w:rsidRPr="00FB124A" w:rsidRDefault="00AA13BC">
      <w:pPr>
        <w:adjustRightInd w:val="0"/>
        <w:snapToGrid w:val="0"/>
        <w:spacing w:afterLines="50" w:after="120" w:line="240" w:lineRule="auto"/>
        <w:rPr>
          <w:rFonts w:eastAsia="等线"/>
          <w:lang w:eastAsia="zh-CN"/>
        </w:rPr>
      </w:pPr>
    </w:p>
    <w:p w14:paraId="181DDBDB" w14:textId="77777777" w:rsidR="00AA13BC" w:rsidRDefault="00C04669">
      <w:pPr>
        <w:adjustRightInd w:val="0"/>
        <w:snapToGrid w:val="0"/>
        <w:spacing w:afterLines="50" w:after="120" w:line="240" w:lineRule="auto"/>
        <w:rPr>
          <w:b/>
          <w:bCs/>
          <w:lang w:eastAsia="zh-CN"/>
        </w:rPr>
      </w:pPr>
      <w:r>
        <w:rPr>
          <w:b/>
          <w:bCs/>
          <w:lang w:eastAsia="zh-CN"/>
        </w:rPr>
        <w:t xml:space="preserve">FL1 </w:t>
      </w:r>
      <w:r>
        <w:rPr>
          <w:rFonts w:eastAsia="等线" w:hint="eastAsia"/>
          <w:b/>
          <w:bCs/>
          <w:lang w:eastAsia="zh-CN"/>
        </w:rPr>
        <w:t>Low</w:t>
      </w:r>
      <w:r>
        <w:rPr>
          <w:b/>
          <w:bCs/>
          <w:lang w:eastAsia="zh-CN"/>
        </w:rPr>
        <w:t xml:space="preserve"> Priority </w:t>
      </w:r>
      <w:r>
        <w:rPr>
          <w:rFonts w:hint="eastAsia"/>
          <w:b/>
          <w:bCs/>
          <w:lang w:eastAsia="zh-CN"/>
        </w:rPr>
        <w:t>Question</w:t>
      </w:r>
      <w:r>
        <w:rPr>
          <w:b/>
          <w:bCs/>
          <w:lang w:eastAsia="zh-CN"/>
        </w:rPr>
        <w:t xml:space="preserve"> 3.</w:t>
      </w:r>
      <w:r>
        <w:rPr>
          <w:rFonts w:hint="eastAsia"/>
          <w:b/>
          <w:bCs/>
          <w:lang w:eastAsia="zh-CN"/>
        </w:rPr>
        <w:t>2</w:t>
      </w:r>
      <w:r>
        <w:rPr>
          <w:b/>
          <w:bCs/>
          <w:lang w:eastAsia="zh-CN"/>
        </w:rPr>
        <w:t>.</w:t>
      </w:r>
      <w:r>
        <w:rPr>
          <w:rFonts w:hint="eastAsia"/>
          <w:b/>
          <w:bCs/>
          <w:lang w:eastAsia="zh-CN"/>
        </w:rPr>
        <w:t>1.3</w:t>
      </w:r>
      <w:r>
        <w:rPr>
          <w:b/>
          <w:bCs/>
          <w:lang w:eastAsia="zh-CN"/>
        </w:rPr>
        <w:t>:</w:t>
      </w:r>
      <w:r>
        <w:rPr>
          <w:rFonts w:hint="eastAsia"/>
          <w:b/>
          <w:bCs/>
          <w:lang w:eastAsia="zh-CN"/>
        </w:rPr>
        <w:t xml:space="preserve"> </w:t>
      </w:r>
    </w:p>
    <w:p w14:paraId="4C882950" w14:textId="77777777" w:rsidR="00AA13BC" w:rsidRDefault="00C04669">
      <w:pPr>
        <w:pStyle w:val="aff4"/>
        <w:numPr>
          <w:ilvl w:val="0"/>
          <w:numId w:val="38"/>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zh-CN"/>
        </w:rPr>
      </w:pPr>
      <w:r>
        <w:rPr>
          <w:rFonts w:ascii="Times New Roman" w:eastAsia="Batang" w:hAnsi="Times New Roman" w:cs="Times New Roman" w:hint="eastAsia"/>
          <w:b/>
          <w:bCs/>
          <w:kern w:val="0"/>
          <w:sz w:val="20"/>
          <w:szCs w:val="20"/>
          <w:lang w:val="en-GB" w:eastAsia="zh-CN"/>
        </w:rPr>
        <w:t xml:space="preserve">What is the </w:t>
      </w:r>
      <w:r>
        <w:rPr>
          <w:rFonts w:ascii="Times New Roman" w:eastAsia="Batang" w:hAnsi="Times New Roman" w:cs="Times New Roman"/>
          <w:b/>
          <w:bCs/>
          <w:kern w:val="0"/>
          <w:sz w:val="20"/>
          <w:szCs w:val="20"/>
          <w:lang w:val="en-GB" w:eastAsia="zh-CN"/>
        </w:rPr>
        <w:t>residual SFO target</w:t>
      </w:r>
      <w:r>
        <w:rPr>
          <w:rFonts w:ascii="Times New Roman" w:eastAsia="Batang" w:hAnsi="Times New Roman" w:cs="Times New Roman" w:hint="eastAsia"/>
          <w:b/>
          <w:bCs/>
          <w:kern w:val="0"/>
          <w:sz w:val="20"/>
          <w:szCs w:val="20"/>
          <w:lang w:val="en-GB" w:eastAsia="zh-CN"/>
        </w:rPr>
        <w:t xml:space="preserve"> for Device 2a?</w:t>
      </w:r>
    </w:p>
    <w:p w14:paraId="1EA5CA37" w14:textId="77777777" w:rsidR="00AA13BC" w:rsidRDefault="00C04669">
      <w:pPr>
        <w:pStyle w:val="aff4"/>
        <w:numPr>
          <w:ilvl w:val="0"/>
          <w:numId w:val="38"/>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zh-CN"/>
        </w:rPr>
      </w:pPr>
      <w:r>
        <w:rPr>
          <w:rFonts w:ascii="Times New Roman" w:eastAsia="Batang" w:hAnsi="Times New Roman" w:cs="Times New Roman" w:hint="eastAsia"/>
          <w:b/>
          <w:bCs/>
          <w:kern w:val="0"/>
          <w:sz w:val="20"/>
          <w:szCs w:val="20"/>
          <w:lang w:val="en-GB" w:eastAsia="zh-CN"/>
        </w:rPr>
        <w:t xml:space="preserve">What is the </w:t>
      </w:r>
      <w:r>
        <w:rPr>
          <w:rFonts w:ascii="Times New Roman" w:eastAsia="Batang" w:hAnsi="Times New Roman" w:cs="Times New Roman"/>
          <w:b/>
          <w:bCs/>
          <w:kern w:val="0"/>
          <w:sz w:val="20"/>
          <w:szCs w:val="20"/>
          <w:lang w:val="en-GB" w:eastAsia="zh-CN"/>
        </w:rPr>
        <w:t>residual SFO target</w:t>
      </w:r>
      <w:r>
        <w:rPr>
          <w:rFonts w:ascii="Times New Roman" w:eastAsia="Batang" w:hAnsi="Times New Roman" w:cs="Times New Roman" w:hint="eastAsia"/>
          <w:b/>
          <w:bCs/>
          <w:kern w:val="0"/>
          <w:sz w:val="20"/>
          <w:szCs w:val="20"/>
          <w:lang w:val="en-GB" w:eastAsia="zh-CN"/>
        </w:rPr>
        <w:t xml:space="preserve"> for Device 2b?</w:t>
      </w:r>
    </w:p>
    <w:p w14:paraId="594B65E3" w14:textId="77777777" w:rsidR="00AA13BC" w:rsidRDefault="00C04669">
      <w:pPr>
        <w:pStyle w:val="aff4"/>
        <w:numPr>
          <w:ilvl w:val="0"/>
          <w:numId w:val="39"/>
        </w:numPr>
        <w:adjustRightInd w:val="0"/>
        <w:snapToGrid w:val="0"/>
        <w:spacing w:afterLines="50" w:after="120" w:line="240" w:lineRule="auto"/>
        <w:contextualSpacing w:val="0"/>
        <w:rPr>
          <w:rFonts w:ascii="Times New Roman" w:eastAsia="Batang" w:hAnsi="Times New Roman" w:cs="Times New Roman"/>
          <w:b/>
          <w:bCs/>
          <w:kern w:val="0"/>
          <w:sz w:val="20"/>
          <w:szCs w:val="20"/>
          <w:lang w:val="en-GB" w:eastAsia="zh-CN"/>
        </w:rPr>
      </w:pPr>
      <w:r>
        <w:rPr>
          <w:rFonts w:ascii="Times New Roman" w:eastAsia="等线" w:hAnsi="Times New Roman" w:cs="Times New Roman"/>
          <w:b/>
          <w:bCs/>
          <w:kern w:val="0"/>
          <w:sz w:val="20"/>
          <w:szCs w:val="20"/>
          <w:lang w:val="en-GB" w:eastAsia="zh-CN"/>
        </w:rPr>
        <w:t>The question can first be addressed in AI 9.4.1.2, so it is marked as low priority.</w:t>
      </w:r>
      <w:r>
        <w:rPr>
          <w:rFonts w:ascii="Times New Roman" w:eastAsia="等线" w:hAnsi="Times New Roman" w:cs="Times New Roman" w:hint="eastAsia"/>
          <w:b/>
          <w:bCs/>
          <w:kern w:val="0"/>
          <w:sz w:val="20"/>
          <w:szCs w:val="20"/>
          <w:lang w:val="en-GB" w:eastAsia="zh-CN"/>
        </w:rPr>
        <w:t xml:space="preserve">   </w:t>
      </w:r>
    </w:p>
    <w:tbl>
      <w:tblPr>
        <w:tblStyle w:val="afc"/>
        <w:tblW w:w="9634" w:type="dxa"/>
        <w:tblLayout w:type="fixed"/>
        <w:tblLook w:val="04A0" w:firstRow="1" w:lastRow="0" w:firstColumn="1" w:lastColumn="0" w:noHBand="0" w:noVBand="1"/>
      </w:tblPr>
      <w:tblGrid>
        <w:gridCol w:w="1479"/>
        <w:gridCol w:w="4612"/>
        <w:gridCol w:w="3543"/>
      </w:tblGrid>
      <w:tr w:rsidR="00AA13BC" w14:paraId="5A2C6F4E" w14:textId="77777777">
        <w:tc>
          <w:tcPr>
            <w:tcW w:w="1479" w:type="dxa"/>
            <w:shd w:val="clear" w:color="auto" w:fill="D9D9D9" w:themeFill="background1" w:themeFillShade="D9"/>
          </w:tcPr>
          <w:p w14:paraId="3C90A15D" w14:textId="77777777" w:rsidR="00AA13BC" w:rsidRDefault="00C04669">
            <w:pPr>
              <w:adjustRightInd w:val="0"/>
              <w:snapToGrid w:val="0"/>
              <w:spacing w:after="50" w:line="240" w:lineRule="auto"/>
              <w:jc w:val="left"/>
              <w:rPr>
                <w:b/>
                <w:bCs/>
                <w:lang w:val="en-US"/>
              </w:rPr>
            </w:pPr>
            <w:r>
              <w:rPr>
                <w:b/>
                <w:bCs/>
                <w:lang w:val="en-US"/>
              </w:rPr>
              <w:t>Company</w:t>
            </w:r>
          </w:p>
        </w:tc>
        <w:tc>
          <w:tcPr>
            <w:tcW w:w="4612" w:type="dxa"/>
            <w:shd w:val="clear" w:color="auto" w:fill="D9D9D9" w:themeFill="background1" w:themeFillShade="D9"/>
          </w:tcPr>
          <w:p w14:paraId="138B35D8" w14:textId="77777777" w:rsidR="00AA13BC" w:rsidRDefault="00C04669">
            <w:pPr>
              <w:pStyle w:val="aff4"/>
              <w:numPr>
                <w:ilvl w:val="0"/>
                <w:numId w:val="40"/>
              </w:numPr>
              <w:adjustRightInd w:val="0"/>
              <w:snapToGrid w:val="0"/>
              <w:spacing w:after="50" w:line="240" w:lineRule="auto"/>
              <w:ind w:left="284" w:hanging="284"/>
              <w:jc w:val="left"/>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For device 2a, </w:t>
            </w:r>
          </w:p>
          <w:p w14:paraId="5E9D56C4" w14:textId="77777777" w:rsidR="00AA13BC" w:rsidRDefault="00C04669">
            <w:pPr>
              <w:pStyle w:val="aff4"/>
              <w:numPr>
                <w:ilvl w:val="0"/>
                <w:numId w:val="40"/>
              </w:numPr>
              <w:adjustRightInd w:val="0"/>
              <w:snapToGrid w:val="0"/>
              <w:spacing w:after="50" w:line="240" w:lineRule="auto"/>
              <w:ind w:left="284" w:hanging="284"/>
              <w:jc w:val="left"/>
              <w:rPr>
                <w:rFonts w:eastAsia="等线"/>
                <w:b/>
                <w:bCs/>
                <w:lang w:eastAsia="zh-CN"/>
              </w:rPr>
            </w:pPr>
            <w:r>
              <w:rPr>
                <w:rFonts w:ascii="Times New Roman" w:eastAsia="Batang" w:hAnsi="Times New Roman" w:cs="Times New Roman" w:hint="eastAsia"/>
                <w:b/>
                <w:bCs/>
                <w:kern w:val="0"/>
                <w:sz w:val="20"/>
                <w:szCs w:val="20"/>
                <w:lang w:eastAsia="en-US"/>
              </w:rPr>
              <w:t>For device 2b,</w:t>
            </w:r>
          </w:p>
        </w:tc>
        <w:tc>
          <w:tcPr>
            <w:tcW w:w="3543" w:type="dxa"/>
            <w:shd w:val="clear" w:color="auto" w:fill="D9D9D9" w:themeFill="background1" w:themeFillShade="D9"/>
          </w:tcPr>
          <w:p w14:paraId="551678FD" w14:textId="77777777" w:rsidR="00AA13BC" w:rsidRDefault="00C04669">
            <w:pPr>
              <w:adjustRightInd w:val="0"/>
              <w:snapToGrid w:val="0"/>
              <w:spacing w:after="50" w:line="240" w:lineRule="auto"/>
              <w:jc w:val="left"/>
              <w:rPr>
                <w:b/>
                <w:bCs/>
                <w:lang w:val="en-US"/>
              </w:rPr>
            </w:pPr>
            <w:r>
              <w:rPr>
                <w:b/>
                <w:bCs/>
                <w:lang w:val="en-US"/>
              </w:rPr>
              <w:t>Comments</w:t>
            </w:r>
          </w:p>
        </w:tc>
      </w:tr>
      <w:tr w:rsidR="00B6762A" w14:paraId="3176C980" w14:textId="77777777">
        <w:tc>
          <w:tcPr>
            <w:tcW w:w="1479" w:type="dxa"/>
          </w:tcPr>
          <w:p w14:paraId="75B6E4AA" w14:textId="16347138" w:rsidR="00B6762A" w:rsidRDefault="00B6762A" w:rsidP="00B6762A">
            <w:pPr>
              <w:adjustRightInd w:val="0"/>
              <w:snapToGrid w:val="0"/>
              <w:spacing w:after="50" w:line="240" w:lineRule="auto"/>
              <w:jc w:val="left"/>
              <w:rPr>
                <w:rFonts w:eastAsiaTheme="minorEastAsia"/>
                <w:lang w:val="en-US" w:eastAsia="zh-CN"/>
              </w:rPr>
            </w:pPr>
            <w:r>
              <w:rPr>
                <w:rFonts w:eastAsiaTheme="minorEastAsia"/>
                <w:lang w:val="en-US" w:eastAsia="zh-CN"/>
              </w:rPr>
              <w:t>Samsung</w:t>
            </w:r>
          </w:p>
        </w:tc>
        <w:tc>
          <w:tcPr>
            <w:tcW w:w="4612" w:type="dxa"/>
          </w:tcPr>
          <w:p w14:paraId="046F4C17" w14:textId="74E82591" w:rsidR="00B6762A" w:rsidRDefault="00B6762A" w:rsidP="00B6762A">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w:t>
            </w:r>
          </w:p>
        </w:tc>
        <w:tc>
          <w:tcPr>
            <w:tcW w:w="3543" w:type="dxa"/>
          </w:tcPr>
          <w:p w14:paraId="3CC6CB6C" w14:textId="08F61CAC" w:rsidR="00B6762A" w:rsidRDefault="00B6762A" w:rsidP="00B6762A">
            <w:pPr>
              <w:adjustRightInd w:val="0"/>
              <w:snapToGrid w:val="0"/>
              <w:spacing w:after="50" w:line="240" w:lineRule="auto"/>
              <w:jc w:val="left"/>
              <w:rPr>
                <w:rFonts w:eastAsia="Yu Mincho"/>
                <w:lang w:val="en-US" w:eastAsia="ja-JP"/>
              </w:rPr>
            </w:pPr>
            <w:r>
              <w:rPr>
                <w:rFonts w:eastAsia="Yu Mincho"/>
                <w:lang w:val="en-US" w:eastAsia="ja-JP"/>
              </w:rPr>
              <w:t>This issue may be better discussed in 9.4.1.1 or 9.4.1.2.</w:t>
            </w:r>
          </w:p>
        </w:tc>
      </w:tr>
      <w:tr w:rsidR="00AA13BC" w14:paraId="1E9D4739" w14:textId="77777777">
        <w:tc>
          <w:tcPr>
            <w:tcW w:w="1479" w:type="dxa"/>
          </w:tcPr>
          <w:p w14:paraId="351CF01E" w14:textId="77777777" w:rsidR="00AA13BC" w:rsidRDefault="00AA13BC">
            <w:pPr>
              <w:adjustRightInd w:val="0"/>
              <w:snapToGrid w:val="0"/>
              <w:spacing w:after="50" w:line="240" w:lineRule="auto"/>
              <w:jc w:val="left"/>
              <w:rPr>
                <w:rFonts w:eastAsia="Yu Mincho"/>
                <w:lang w:val="en-US" w:eastAsia="ja-JP"/>
              </w:rPr>
            </w:pPr>
          </w:p>
        </w:tc>
        <w:tc>
          <w:tcPr>
            <w:tcW w:w="4612" w:type="dxa"/>
          </w:tcPr>
          <w:p w14:paraId="323486B7" w14:textId="77777777" w:rsidR="00AA13BC" w:rsidRDefault="00AA13BC">
            <w:pPr>
              <w:tabs>
                <w:tab w:val="left" w:pos="551"/>
              </w:tabs>
              <w:adjustRightInd w:val="0"/>
              <w:snapToGrid w:val="0"/>
              <w:spacing w:after="50" w:line="240" w:lineRule="auto"/>
              <w:jc w:val="left"/>
              <w:rPr>
                <w:rFonts w:eastAsia="Yu Mincho"/>
                <w:lang w:val="en-US" w:eastAsia="ja-JP"/>
              </w:rPr>
            </w:pPr>
          </w:p>
        </w:tc>
        <w:tc>
          <w:tcPr>
            <w:tcW w:w="3543" w:type="dxa"/>
          </w:tcPr>
          <w:p w14:paraId="2420EFD3" w14:textId="77777777" w:rsidR="00AA13BC" w:rsidRDefault="00AA13BC">
            <w:pPr>
              <w:adjustRightInd w:val="0"/>
              <w:snapToGrid w:val="0"/>
              <w:spacing w:after="50" w:line="240" w:lineRule="auto"/>
              <w:jc w:val="left"/>
              <w:rPr>
                <w:rFonts w:eastAsia="Yu Mincho"/>
                <w:lang w:val="en-US" w:eastAsia="ja-JP"/>
              </w:rPr>
            </w:pPr>
          </w:p>
        </w:tc>
      </w:tr>
      <w:tr w:rsidR="00AA13BC" w14:paraId="6D0EAE88" w14:textId="77777777">
        <w:tc>
          <w:tcPr>
            <w:tcW w:w="1479" w:type="dxa"/>
          </w:tcPr>
          <w:p w14:paraId="12C219D2" w14:textId="77777777" w:rsidR="00AA13BC" w:rsidRDefault="00AA13BC">
            <w:pPr>
              <w:adjustRightInd w:val="0"/>
              <w:snapToGrid w:val="0"/>
              <w:spacing w:after="50" w:line="240" w:lineRule="auto"/>
              <w:jc w:val="left"/>
              <w:rPr>
                <w:rFonts w:eastAsia="Yu Mincho"/>
                <w:lang w:val="en-US" w:eastAsia="ja-JP"/>
              </w:rPr>
            </w:pPr>
          </w:p>
        </w:tc>
        <w:tc>
          <w:tcPr>
            <w:tcW w:w="4612" w:type="dxa"/>
          </w:tcPr>
          <w:p w14:paraId="3B654509" w14:textId="77777777" w:rsidR="00AA13BC" w:rsidRDefault="00AA13BC">
            <w:pPr>
              <w:tabs>
                <w:tab w:val="left" w:pos="551"/>
              </w:tabs>
              <w:adjustRightInd w:val="0"/>
              <w:snapToGrid w:val="0"/>
              <w:spacing w:after="50" w:line="240" w:lineRule="auto"/>
              <w:jc w:val="left"/>
              <w:rPr>
                <w:rFonts w:eastAsia="Yu Mincho"/>
                <w:lang w:val="en-US" w:eastAsia="ja-JP"/>
              </w:rPr>
            </w:pPr>
          </w:p>
        </w:tc>
        <w:tc>
          <w:tcPr>
            <w:tcW w:w="3543" w:type="dxa"/>
          </w:tcPr>
          <w:p w14:paraId="37164981" w14:textId="77777777" w:rsidR="00AA13BC" w:rsidRDefault="00AA13BC">
            <w:pPr>
              <w:adjustRightInd w:val="0"/>
              <w:snapToGrid w:val="0"/>
              <w:spacing w:after="50" w:line="240" w:lineRule="auto"/>
              <w:jc w:val="left"/>
              <w:rPr>
                <w:rFonts w:eastAsia="Yu Mincho"/>
                <w:lang w:val="en-US" w:eastAsia="ja-JP"/>
              </w:rPr>
            </w:pPr>
          </w:p>
        </w:tc>
      </w:tr>
    </w:tbl>
    <w:p w14:paraId="674A7AFC" w14:textId="77777777" w:rsidR="00AA13BC" w:rsidRDefault="00AA13BC">
      <w:pPr>
        <w:adjustRightInd w:val="0"/>
        <w:snapToGrid w:val="0"/>
        <w:spacing w:afterLines="50" w:after="120" w:line="240" w:lineRule="auto"/>
        <w:rPr>
          <w:rFonts w:eastAsia="等线"/>
          <w:b/>
          <w:bCs/>
          <w:lang w:eastAsia="zh-CN"/>
        </w:rPr>
      </w:pPr>
    </w:p>
    <w:p w14:paraId="2F5CFED3" w14:textId="77777777" w:rsidR="00AA13BC" w:rsidRDefault="00AA13BC">
      <w:pPr>
        <w:adjustRightInd w:val="0"/>
        <w:snapToGrid w:val="0"/>
        <w:spacing w:afterLines="50" w:after="120" w:line="240" w:lineRule="auto"/>
        <w:rPr>
          <w:rFonts w:eastAsia="等线"/>
          <w:lang w:eastAsia="zh-CN"/>
        </w:rPr>
      </w:pPr>
    </w:p>
    <w:p w14:paraId="1DA89FFF" w14:textId="77777777" w:rsidR="00AA13BC" w:rsidRDefault="00C04669">
      <w:pPr>
        <w:pStyle w:val="30"/>
        <w:ind w:left="200"/>
        <w:rPr>
          <w:lang w:eastAsia="zh-CN"/>
        </w:rPr>
      </w:pPr>
      <w:r>
        <w:rPr>
          <w:rFonts w:eastAsia="等线" w:hint="eastAsia"/>
          <w:lang w:eastAsia="zh-CN"/>
        </w:rPr>
        <w:t xml:space="preserve">3.2.2 </w:t>
      </w:r>
      <w:r>
        <w:rPr>
          <w:rFonts w:hint="eastAsia"/>
          <w:lang w:eastAsia="zh-CN"/>
        </w:rPr>
        <w:t>C</w:t>
      </w:r>
      <w:r>
        <w:rPr>
          <w:lang w:eastAsia="zh-CN"/>
        </w:rPr>
        <w:t>arrier and frequency synchronization for device 2b</w:t>
      </w:r>
      <w:r>
        <w:rPr>
          <w:rFonts w:eastAsia="等线" w:hint="eastAsia"/>
          <w:lang w:eastAsia="zh-CN"/>
        </w:rPr>
        <w:t xml:space="preserve"> </w:t>
      </w:r>
      <w:r>
        <w:rPr>
          <w:rFonts w:hint="eastAsia"/>
          <w:lang w:eastAsia="zh-CN"/>
        </w:rPr>
        <w:t xml:space="preserve">  </w:t>
      </w:r>
    </w:p>
    <w:p w14:paraId="690ECE14" w14:textId="77777777" w:rsidR="00AA13BC" w:rsidRDefault="00C04669">
      <w:pPr>
        <w:adjustRightInd w:val="0"/>
        <w:snapToGrid w:val="0"/>
        <w:spacing w:beforeLines="50" w:before="120" w:afterLines="50" w:after="120" w:line="240" w:lineRule="auto"/>
        <w:rPr>
          <w:rFonts w:eastAsia="等线"/>
          <w:lang w:eastAsia="zh-CN"/>
        </w:rPr>
      </w:pPr>
      <w:r>
        <w:rPr>
          <w:rFonts w:eastAsia="等线"/>
          <w:lang w:eastAsia="zh-CN"/>
        </w:rPr>
        <w:t xml:space="preserve">Fewer companies </w:t>
      </w:r>
      <w:r>
        <w:rPr>
          <w:rFonts w:eastAsia="等线" w:hint="eastAsia"/>
          <w:lang w:eastAsia="zh-CN"/>
        </w:rPr>
        <w:t xml:space="preserve">share the </w:t>
      </w:r>
      <w:r>
        <w:rPr>
          <w:rFonts w:eastAsia="等线"/>
          <w:lang w:eastAsia="zh-CN"/>
        </w:rPr>
        <w:t>views</w:t>
      </w:r>
      <w:r>
        <w:rPr>
          <w:rFonts w:eastAsia="等线" w:hint="eastAsia"/>
          <w:lang w:eastAsia="zh-CN"/>
        </w:rPr>
        <w:t xml:space="preserve"> </w:t>
      </w:r>
      <w:r>
        <w:rPr>
          <w:rFonts w:eastAsia="等线"/>
          <w:lang w:eastAsia="zh-CN"/>
        </w:rPr>
        <w:t>on how device 2b handles carrier frequency synchronization and the accuracy it achieves.</w:t>
      </w:r>
    </w:p>
    <w:p w14:paraId="7804CA4D" w14:textId="77777777" w:rsidR="00AA13BC" w:rsidRDefault="00C04669">
      <w:pPr>
        <w:pStyle w:val="aff4"/>
        <w:numPr>
          <w:ilvl w:val="0"/>
          <w:numId w:val="21"/>
        </w:numPr>
        <w:adjustRightInd w:val="0"/>
        <w:snapToGrid w:val="0"/>
        <w:spacing w:beforeLines="50" w:before="120" w:afterLines="50" w:after="120" w:line="240" w:lineRule="auto"/>
        <w:ind w:left="357"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[15] observed that </w:t>
      </w:r>
      <w:r>
        <w:rPr>
          <w:rFonts w:ascii="Times New Roman" w:eastAsia="等线" w:hAnsi="Times New Roman" w:cs="Times New Roman"/>
          <w:kern w:val="0"/>
          <w:sz w:val="20"/>
          <w:szCs w:val="20"/>
          <w:lang w:val="en-GB" w:eastAsia="zh-CN"/>
        </w:rPr>
        <w:t>a reference carrier frequency would be needed for device 2b</w:t>
      </w:r>
      <w:r>
        <w:rPr>
          <w:rFonts w:ascii="Times New Roman" w:eastAsia="等线" w:hAnsi="Times New Roman" w:cs="Times New Roman" w:hint="eastAsia"/>
          <w:kern w:val="0"/>
          <w:sz w:val="20"/>
          <w:szCs w:val="20"/>
          <w:lang w:val="en-GB" w:eastAsia="zh-CN"/>
        </w:rPr>
        <w:t xml:space="preserve"> and propose to s</w:t>
      </w:r>
      <w:r>
        <w:rPr>
          <w:rFonts w:ascii="Times New Roman" w:eastAsia="等线" w:hAnsi="Times New Roman" w:cs="Times New Roman"/>
          <w:kern w:val="0"/>
          <w:sz w:val="20"/>
          <w:szCs w:val="20"/>
          <w:lang w:val="en-GB" w:eastAsia="zh-CN"/>
        </w:rPr>
        <w:t>tudy whether a periodic R2D timing acquisition signal/preamble is sufficient</w:t>
      </w:r>
      <w:r>
        <w:rPr>
          <w:rFonts w:ascii="Times New Roman" w:eastAsia="等线" w:hAnsi="Times New Roman" w:cs="Times New Roman" w:hint="eastAsia"/>
          <w:kern w:val="0"/>
          <w:sz w:val="20"/>
          <w:szCs w:val="20"/>
          <w:lang w:val="en-GB" w:eastAsia="zh-CN"/>
        </w:rPr>
        <w:t>,</w:t>
      </w:r>
      <w:r>
        <w:rPr>
          <w:rFonts w:ascii="Times New Roman" w:eastAsia="等线" w:hAnsi="Times New Roman" w:cs="Times New Roman"/>
          <w:kern w:val="0"/>
          <w:sz w:val="20"/>
          <w:szCs w:val="20"/>
          <w:lang w:val="en-GB" w:eastAsia="zh-CN"/>
        </w:rPr>
        <w:t xml:space="preserve"> or a new / dedicated signal is needed to achieve the frequency synchronization accuracy for device 2b D2R transmissions</w:t>
      </w:r>
      <w:r>
        <w:rPr>
          <w:rFonts w:ascii="Times New Roman" w:eastAsia="等线" w:hAnsi="Times New Roman" w:cs="Times New Roman" w:hint="eastAsia"/>
          <w:kern w:val="0"/>
          <w:sz w:val="20"/>
          <w:szCs w:val="20"/>
          <w:lang w:val="en-GB" w:eastAsia="zh-CN"/>
        </w:rPr>
        <w:t>.</w:t>
      </w:r>
    </w:p>
    <w:p w14:paraId="6AD1E188" w14:textId="77777777" w:rsidR="00AA13BC" w:rsidRDefault="00C04669">
      <w:pPr>
        <w:pStyle w:val="aff4"/>
        <w:numPr>
          <w:ilvl w:val="0"/>
          <w:numId w:val="21"/>
        </w:numPr>
        <w:adjustRightInd w:val="0"/>
        <w:snapToGrid w:val="0"/>
        <w:spacing w:beforeLines="50" w:before="120" w:afterLines="50" w:after="120" w:line="240" w:lineRule="auto"/>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[34] proposed to c</w:t>
      </w:r>
      <w:r>
        <w:rPr>
          <w:rFonts w:ascii="Times New Roman" w:eastAsia="等线" w:hAnsi="Times New Roman" w:cs="Times New Roman"/>
          <w:kern w:val="0"/>
          <w:sz w:val="20"/>
          <w:szCs w:val="20"/>
          <w:lang w:val="en-GB" w:eastAsia="zh-CN"/>
        </w:rPr>
        <w:t>apture the following in the TR:</w:t>
      </w:r>
    </w:p>
    <w:p w14:paraId="10C61E76" w14:textId="77777777" w:rsidR="00AA13BC" w:rsidRDefault="00C04669">
      <w:pPr>
        <w:pStyle w:val="aff4"/>
        <w:numPr>
          <w:ilvl w:val="1"/>
          <w:numId w:val="21"/>
        </w:numPr>
        <w:adjustRightInd w:val="0"/>
        <w:snapToGrid w:val="0"/>
        <w:spacing w:beforeLines="50" w:before="120" w:afterLines="50" w:after="120" w:line="240" w:lineRule="auto"/>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For device 2a/2b, synchronization for carrier/large frequency is essential and identifying the solution is necessary.</w:t>
      </w:r>
    </w:p>
    <w:p w14:paraId="1B8B58AE" w14:textId="77777777" w:rsidR="00AA13BC" w:rsidRDefault="00C04669">
      <w:pPr>
        <w:pStyle w:val="aff4"/>
        <w:numPr>
          <w:ilvl w:val="1"/>
          <w:numId w:val="21"/>
        </w:numPr>
        <w:adjustRightInd w:val="0"/>
        <w:snapToGrid w:val="0"/>
        <w:spacing w:beforeLines="50" w:before="120" w:afterLines="50" w:after="120" w:line="240" w:lineRule="auto"/>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Following two options are identified:</w:t>
      </w:r>
    </w:p>
    <w:p w14:paraId="4BD5CD72" w14:textId="77777777" w:rsidR="00AA13BC" w:rsidRDefault="00C04669">
      <w:pPr>
        <w:pStyle w:val="aff4"/>
        <w:numPr>
          <w:ilvl w:val="2"/>
          <w:numId w:val="41"/>
        </w:numPr>
        <w:spacing w:after="0" w:line="276" w:lineRule="auto"/>
        <w:ind w:left="1320"/>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Opt.1: Introduce dedicated </w:t>
      </w:r>
      <w:r>
        <w:rPr>
          <w:rFonts w:ascii="Times New Roman" w:eastAsia="等线" w:hAnsi="Times New Roman" w:cs="Times New Roman"/>
          <w:kern w:val="0"/>
          <w:sz w:val="20"/>
          <w:szCs w:val="20"/>
          <w:lang w:val="en-GB" w:eastAsia="zh-CN"/>
        </w:rPr>
        <w:t>synchronization</w:t>
      </w:r>
      <w:r>
        <w:rPr>
          <w:rFonts w:ascii="Times New Roman" w:eastAsia="等线" w:hAnsi="Times New Roman" w:cs="Times New Roman" w:hint="eastAsia"/>
          <w:kern w:val="0"/>
          <w:sz w:val="20"/>
          <w:szCs w:val="20"/>
          <w:lang w:val="en-GB" w:eastAsia="zh-CN"/>
        </w:rPr>
        <w:t xml:space="preserve"> signal for synchronization for carrier/large frequency</w:t>
      </w:r>
    </w:p>
    <w:p w14:paraId="64377E21" w14:textId="77777777" w:rsidR="00AA13BC" w:rsidRDefault="00C04669">
      <w:pPr>
        <w:pStyle w:val="aff4"/>
        <w:numPr>
          <w:ilvl w:val="2"/>
          <w:numId w:val="41"/>
        </w:numPr>
        <w:spacing w:after="0" w:line="276" w:lineRule="auto"/>
        <w:ind w:left="1320"/>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Opt.2: Enable synchronization for carrier/large frequency using R2D OOK </w:t>
      </w:r>
    </w:p>
    <w:p w14:paraId="3FEEB186" w14:textId="77777777" w:rsidR="00AA13BC" w:rsidRDefault="00AA13BC">
      <w:pPr>
        <w:rPr>
          <w:rFonts w:eastAsia="等线"/>
          <w:b/>
          <w:bCs/>
          <w:lang w:val="en-US" w:eastAsia="zh-CN"/>
        </w:rPr>
      </w:pPr>
    </w:p>
    <w:p w14:paraId="431D2CFC" w14:textId="77777777" w:rsidR="00AA13BC" w:rsidRDefault="00C04669">
      <w:pPr>
        <w:adjustRightInd w:val="0"/>
        <w:snapToGrid w:val="0"/>
        <w:spacing w:afterLines="50" w:after="120" w:line="240" w:lineRule="auto"/>
        <w:rPr>
          <w:rFonts w:eastAsia="等线"/>
          <w:b/>
          <w:bCs/>
          <w:lang w:val="en-US" w:eastAsia="zh-CN"/>
        </w:rPr>
      </w:pPr>
      <w:r>
        <w:rPr>
          <w:rFonts w:eastAsia="等线"/>
          <w:b/>
          <w:bCs/>
          <w:lang w:val="en-US" w:eastAsia="zh-CN"/>
        </w:rPr>
        <w:t xml:space="preserve">FL1 Low Priority </w:t>
      </w:r>
      <w:r>
        <w:rPr>
          <w:rFonts w:eastAsia="等线" w:hint="eastAsia"/>
          <w:b/>
          <w:bCs/>
          <w:lang w:val="en-US" w:eastAsia="zh-CN"/>
        </w:rPr>
        <w:t>Proposal</w:t>
      </w:r>
      <w:r>
        <w:rPr>
          <w:rFonts w:eastAsia="等线"/>
          <w:b/>
          <w:bCs/>
          <w:lang w:val="en-US" w:eastAsia="zh-CN"/>
        </w:rPr>
        <w:t xml:space="preserve"> 3.2.</w:t>
      </w:r>
      <w:r>
        <w:rPr>
          <w:rFonts w:eastAsia="等线" w:hint="eastAsia"/>
          <w:b/>
          <w:bCs/>
          <w:lang w:val="en-US" w:eastAsia="zh-CN"/>
        </w:rPr>
        <w:t>2</w:t>
      </w:r>
      <w:r>
        <w:rPr>
          <w:rFonts w:eastAsia="等线"/>
          <w:b/>
          <w:bCs/>
          <w:lang w:val="en-US" w:eastAsia="zh-CN"/>
        </w:rPr>
        <w:t>:</w:t>
      </w:r>
      <w:r>
        <w:rPr>
          <w:rFonts w:eastAsia="等线" w:hint="eastAsia"/>
          <w:b/>
          <w:bCs/>
          <w:lang w:val="en-US" w:eastAsia="zh-CN"/>
        </w:rPr>
        <w:t xml:space="preserve"> For device 2b, RAN1 studies following two options for </w:t>
      </w:r>
      <w:r>
        <w:rPr>
          <w:rFonts w:eastAsia="等线"/>
          <w:b/>
          <w:bCs/>
          <w:lang w:val="en-US" w:eastAsia="zh-CN"/>
        </w:rPr>
        <w:t>carrier frequency synchronization</w:t>
      </w:r>
      <w:r>
        <w:rPr>
          <w:rFonts w:eastAsia="等线" w:hint="eastAsia"/>
          <w:b/>
          <w:bCs/>
          <w:lang w:val="en-US" w:eastAsia="zh-CN"/>
        </w:rPr>
        <w:t>:</w:t>
      </w:r>
    </w:p>
    <w:p w14:paraId="51538814" w14:textId="77777777" w:rsidR="00AA13BC" w:rsidRDefault="00C04669">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bookmarkStart w:id="10" w:name="_Hlk179295472"/>
      <w:r>
        <w:rPr>
          <w:rFonts w:ascii="Times New Roman" w:hAnsi="Times New Roman" w:cs="Times New Roman" w:hint="eastAsia"/>
          <w:b/>
          <w:bCs/>
          <w:sz w:val="20"/>
          <w:szCs w:val="20"/>
          <w:lang w:val="en-GB"/>
        </w:rPr>
        <w:t xml:space="preserve">Opt.1: Introduce dedicated </w:t>
      </w:r>
      <w:r>
        <w:rPr>
          <w:rFonts w:ascii="Times New Roman" w:hAnsi="Times New Roman" w:cs="Times New Roman"/>
          <w:b/>
          <w:bCs/>
          <w:sz w:val="20"/>
          <w:szCs w:val="20"/>
          <w:lang w:val="en-GB"/>
        </w:rPr>
        <w:t>synchronization</w:t>
      </w:r>
      <w:r>
        <w:rPr>
          <w:rFonts w:ascii="Times New Roman" w:hAnsi="Times New Roman" w:cs="Times New Roman" w:hint="eastAsia"/>
          <w:b/>
          <w:bCs/>
          <w:sz w:val="20"/>
          <w:szCs w:val="20"/>
          <w:lang w:val="en-GB"/>
        </w:rPr>
        <w:t xml:space="preserve"> signal for carrier frequency synchronization</w:t>
      </w:r>
    </w:p>
    <w:p w14:paraId="0C983A84" w14:textId="77777777" w:rsidR="00AA13BC" w:rsidRDefault="00C04669">
      <w:pPr>
        <w:pStyle w:val="aff4"/>
        <w:numPr>
          <w:ilvl w:val="0"/>
          <w:numId w:val="22"/>
        </w:numPr>
        <w:adjustRightInd w:val="0"/>
        <w:snapToGrid w:val="0"/>
        <w:spacing w:afterLines="50" w:after="120" w:line="240" w:lineRule="auto"/>
        <w:contextualSpacing w:val="0"/>
        <w:rPr>
          <w:rFonts w:ascii="Times New Roman" w:hAnsi="Times New Roman" w:cs="Times New Roman"/>
          <w:b/>
          <w:bCs/>
          <w:sz w:val="20"/>
          <w:szCs w:val="20"/>
          <w:lang w:val="en-GB"/>
        </w:rPr>
      </w:pPr>
      <w:r>
        <w:rPr>
          <w:rFonts w:ascii="Times New Roman" w:hAnsi="Times New Roman" w:cs="Times New Roman" w:hint="eastAsia"/>
          <w:b/>
          <w:bCs/>
          <w:sz w:val="20"/>
          <w:szCs w:val="20"/>
          <w:lang w:val="en-GB"/>
        </w:rPr>
        <w:t xml:space="preserve">Opt.2: Enable synchronization for carrier frequency using R2D </w:t>
      </w:r>
      <w:r>
        <w:rPr>
          <w:rFonts w:ascii="Times New Roman" w:hAnsi="Times New Roman" w:cs="Times New Roman"/>
          <w:b/>
          <w:bCs/>
          <w:sz w:val="20"/>
          <w:szCs w:val="20"/>
          <w:lang w:val="en-GB" w:eastAsia="zh-CN"/>
        </w:rPr>
        <w:t>signal</w:t>
      </w:r>
      <w:r>
        <w:rPr>
          <w:rFonts w:ascii="Times New Roman" w:hAnsi="Times New Roman" w:cs="Times New Roman" w:hint="eastAsia"/>
          <w:b/>
          <w:bCs/>
          <w:sz w:val="20"/>
          <w:szCs w:val="20"/>
          <w:lang w:val="en-GB" w:eastAsia="zh-CN"/>
        </w:rPr>
        <w:t xml:space="preserve">/channel </w:t>
      </w:r>
    </w:p>
    <w:tbl>
      <w:tblPr>
        <w:tblStyle w:val="afc"/>
        <w:tblW w:w="9634" w:type="dxa"/>
        <w:tblLayout w:type="fixed"/>
        <w:tblLook w:val="04A0" w:firstRow="1" w:lastRow="0" w:firstColumn="1" w:lastColumn="0" w:noHBand="0" w:noVBand="1"/>
      </w:tblPr>
      <w:tblGrid>
        <w:gridCol w:w="1479"/>
        <w:gridCol w:w="1039"/>
        <w:gridCol w:w="7116"/>
      </w:tblGrid>
      <w:tr w:rsidR="00AA13BC" w14:paraId="1C694A46" w14:textId="77777777">
        <w:tc>
          <w:tcPr>
            <w:tcW w:w="1479" w:type="dxa"/>
            <w:shd w:val="clear" w:color="auto" w:fill="D9D9D9" w:themeFill="background1" w:themeFillShade="D9"/>
          </w:tcPr>
          <w:bookmarkEnd w:id="10"/>
          <w:p w14:paraId="470985DC" w14:textId="77777777" w:rsidR="00AA13BC" w:rsidRDefault="00C04669">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36133B2" w14:textId="77777777" w:rsidR="00AA13BC" w:rsidRDefault="00C04669">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53090748" w14:textId="77777777" w:rsidR="00AA13BC" w:rsidRDefault="00C04669">
            <w:pPr>
              <w:adjustRightInd w:val="0"/>
              <w:snapToGrid w:val="0"/>
              <w:spacing w:after="50" w:line="240" w:lineRule="auto"/>
              <w:jc w:val="left"/>
              <w:rPr>
                <w:b/>
                <w:bCs/>
                <w:lang w:val="en-US"/>
              </w:rPr>
            </w:pPr>
            <w:r>
              <w:rPr>
                <w:b/>
                <w:bCs/>
                <w:lang w:val="en-US"/>
              </w:rPr>
              <w:t>Comments</w:t>
            </w:r>
          </w:p>
        </w:tc>
      </w:tr>
      <w:tr w:rsidR="00AA13BC" w14:paraId="582E8032" w14:textId="77777777">
        <w:tc>
          <w:tcPr>
            <w:tcW w:w="1479" w:type="dxa"/>
          </w:tcPr>
          <w:p w14:paraId="0E530F3D" w14:textId="77777777" w:rsidR="00AA13BC" w:rsidRDefault="00C04669">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237C464B" w14:textId="77777777" w:rsidR="00AA13BC" w:rsidRDefault="00C04669">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71A16863" w14:textId="77777777" w:rsidR="00AA13BC" w:rsidRDefault="00AA13BC">
            <w:pPr>
              <w:adjustRightInd w:val="0"/>
              <w:snapToGrid w:val="0"/>
              <w:spacing w:after="50" w:line="240" w:lineRule="auto"/>
              <w:jc w:val="left"/>
              <w:rPr>
                <w:rFonts w:eastAsia="Yu Mincho"/>
                <w:lang w:val="en-US" w:eastAsia="ja-JP"/>
              </w:rPr>
            </w:pPr>
          </w:p>
        </w:tc>
      </w:tr>
      <w:tr w:rsidR="00AA13BC" w14:paraId="6AE28968" w14:textId="77777777">
        <w:tc>
          <w:tcPr>
            <w:tcW w:w="1479" w:type="dxa"/>
          </w:tcPr>
          <w:p w14:paraId="0AF8DD1A" w14:textId="77777777" w:rsidR="00AA13BC" w:rsidRDefault="00C04669">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1039" w:type="dxa"/>
          </w:tcPr>
          <w:p w14:paraId="0846E73F" w14:textId="77777777" w:rsidR="00AA13BC" w:rsidRDefault="00AA13BC">
            <w:pPr>
              <w:tabs>
                <w:tab w:val="left" w:pos="551"/>
              </w:tabs>
              <w:adjustRightInd w:val="0"/>
              <w:snapToGrid w:val="0"/>
              <w:spacing w:after="50" w:line="240" w:lineRule="auto"/>
              <w:jc w:val="left"/>
              <w:rPr>
                <w:rFonts w:eastAsia="Yu Mincho"/>
                <w:lang w:val="en-US" w:eastAsia="ja-JP"/>
              </w:rPr>
            </w:pPr>
          </w:p>
        </w:tc>
        <w:tc>
          <w:tcPr>
            <w:tcW w:w="7116" w:type="dxa"/>
          </w:tcPr>
          <w:p w14:paraId="2322033A" w14:textId="77777777" w:rsidR="00AA13BC" w:rsidRDefault="00C04669">
            <w:pPr>
              <w:adjustRightInd w:val="0"/>
              <w:snapToGrid w:val="0"/>
              <w:spacing w:after="50" w:line="240" w:lineRule="auto"/>
              <w:jc w:val="left"/>
              <w:rPr>
                <w:rFonts w:eastAsia="宋体"/>
                <w:lang w:val="en-US" w:eastAsia="zh-CN"/>
              </w:rPr>
            </w:pPr>
            <w:r>
              <w:rPr>
                <w:rFonts w:eastAsia="宋体" w:hint="eastAsia"/>
                <w:lang w:val="en-US" w:eastAsia="zh-CN"/>
              </w:rPr>
              <w:t>Duplicated with proposal 2.1.2-2 in 9.4.2.3</w:t>
            </w:r>
          </w:p>
        </w:tc>
      </w:tr>
      <w:tr w:rsidR="005A6EE8" w14:paraId="12F28D27" w14:textId="77777777">
        <w:tc>
          <w:tcPr>
            <w:tcW w:w="1479" w:type="dxa"/>
          </w:tcPr>
          <w:p w14:paraId="0FBE439C" w14:textId="4F5E5785" w:rsidR="005A6EE8" w:rsidRDefault="005A6EE8" w:rsidP="005A6EE8">
            <w:pPr>
              <w:adjustRightInd w:val="0"/>
              <w:snapToGrid w:val="0"/>
              <w:spacing w:after="50" w:line="240" w:lineRule="auto"/>
              <w:jc w:val="left"/>
              <w:rPr>
                <w:rFonts w:eastAsia="Yu Mincho"/>
                <w:lang w:val="en-US" w:eastAsia="ja-JP"/>
              </w:rPr>
            </w:pPr>
            <w:r>
              <w:rPr>
                <w:rFonts w:eastAsia="等线" w:hint="eastAsia"/>
                <w:lang w:val="en-US" w:eastAsia="zh-CN"/>
              </w:rPr>
              <w:t>CMCC</w:t>
            </w:r>
          </w:p>
        </w:tc>
        <w:tc>
          <w:tcPr>
            <w:tcW w:w="1039" w:type="dxa"/>
          </w:tcPr>
          <w:p w14:paraId="11346FA6" w14:textId="77777777" w:rsidR="005A6EE8" w:rsidRDefault="005A6EE8" w:rsidP="005A6EE8">
            <w:pPr>
              <w:tabs>
                <w:tab w:val="left" w:pos="551"/>
              </w:tabs>
              <w:adjustRightInd w:val="0"/>
              <w:snapToGrid w:val="0"/>
              <w:spacing w:after="50" w:line="240" w:lineRule="auto"/>
              <w:jc w:val="left"/>
              <w:rPr>
                <w:rFonts w:eastAsia="Yu Mincho"/>
                <w:lang w:val="en-US" w:eastAsia="ja-JP"/>
              </w:rPr>
            </w:pPr>
          </w:p>
        </w:tc>
        <w:tc>
          <w:tcPr>
            <w:tcW w:w="7116" w:type="dxa"/>
          </w:tcPr>
          <w:p w14:paraId="23ABDAB8" w14:textId="715065ED" w:rsidR="005A6EE8" w:rsidRDefault="005A6EE8" w:rsidP="005A6EE8">
            <w:pPr>
              <w:adjustRightInd w:val="0"/>
              <w:snapToGrid w:val="0"/>
              <w:spacing w:after="50" w:line="240" w:lineRule="auto"/>
              <w:jc w:val="left"/>
              <w:rPr>
                <w:rFonts w:eastAsia="Yu Mincho"/>
                <w:lang w:val="en-US" w:eastAsia="ja-JP"/>
              </w:rPr>
            </w:pPr>
            <w:r>
              <w:rPr>
                <w:rFonts w:eastAsia="等线" w:hint="eastAsia"/>
                <w:lang w:val="en-US" w:eastAsia="zh-CN"/>
              </w:rPr>
              <w:t xml:space="preserve">For this issue, we think that we </w:t>
            </w:r>
            <w:r>
              <w:rPr>
                <w:rFonts w:eastAsia="等线"/>
                <w:lang w:val="en-US" w:eastAsia="zh-CN"/>
              </w:rPr>
              <w:t>should</w:t>
            </w:r>
            <w:r>
              <w:rPr>
                <w:rFonts w:eastAsia="等线" w:hint="eastAsia"/>
                <w:lang w:val="en-US" w:eastAsia="zh-CN"/>
              </w:rPr>
              <w:t xml:space="preserve"> first clarify the intention to do CFO calibration, whether it is for reader to do coherent detection, or just to simply reduce the occupied BW. If it is the latter, then device can by implementation to calibrate its CFO to a level of tens of ppm, and no optional R2D design is required.</w:t>
            </w:r>
          </w:p>
        </w:tc>
      </w:tr>
      <w:tr w:rsidR="00B6762A" w14:paraId="01BE16A0" w14:textId="77777777">
        <w:tc>
          <w:tcPr>
            <w:tcW w:w="1479" w:type="dxa"/>
          </w:tcPr>
          <w:p w14:paraId="400AE07C" w14:textId="0076A87B" w:rsidR="00B6762A" w:rsidRDefault="00B6762A" w:rsidP="00B6762A">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7C52C24B" w14:textId="632A2F41" w:rsidR="00B6762A" w:rsidRDefault="00B6762A" w:rsidP="00B6762A">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Y</w:t>
            </w:r>
          </w:p>
        </w:tc>
        <w:tc>
          <w:tcPr>
            <w:tcW w:w="7116" w:type="dxa"/>
          </w:tcPr>
          <w:p w14:paraId="0DF4C1DE" w14:textId="6463AFC5" w:rsidR="00B6762A" w:rsidRDefault="00B6762A" w:rsidP="00B6762A">
            <w:pPr>
              <w:adjustRightInd w:val="0"/>
              <w:snapToGrid w:val="0"/>
              <w:spacing w:after="50" w:line="240" w:lineRule="auto"/>
              <w:jc w:val="left"/>
              <w:rPr>
                <w:rFonts w:eastAsia="等线"/>
                <w:lang w:val="en-US" w:eastAsia="zh-CN"/>
              </w:rPr>
            </w:pPr>
            <w:r>
              <w:rPr>
                <w:rFonts w:eastAsia="Yu Mincho"/>
                <w:lang w:val="en-US" w:eastAsia="ja-JP"/>
              </w:rPr>
              <w:t xml:space="preserve">In our view, if the to-be-designed preamble signal (start-indicator part + clock-acquisition part) can support carrier frequency synchronization functionality for device 2b, option 2 will be a natural choice. Otherwise, we think an additional signal will be necessary for the preamble, e.g., preamble signal (start-indicator part + clock-acquisition part + training field).   </w:t>
            </w:r>
          </w:p>
        </w:tc>
      </w:tr>
      <w:tr w:rsidR="005E7D1C" w14:paraId="68E5F13B" w14:textId="77777777">
        <w:tc>
          <w:tcPr>
            <w:tcW w:w="1479" w:type="dxa"/>
          </w:tcPr>
          <w:p w14:paraId="10D093BF" w14:textId="31CD70BF" w:rsidR="005E7D1C" w:rsidRDefault="005E7D1C" w:rsidP="005E7D1C">
            <w:pPr>
              <w:adjustRightInd w:val="0"/>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39" w:type="dxa"/>
          </w:tcPr>
          <w:p w14:paraId="2CC0AE53" w14:textId="316B2674" w:rsidR="005E7D1C" w:rsidRDefault="005E7D1C" w:rsidP="005E7D1C">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76EC78DF" w14:textId="77777777" w:rsidR="005E7D1C" w:rsidRDefault="005E7D1C" w:rsidP="005E7D1C">
            <w:pPr>
              <w:adjustRightInd w:val="0"/>
              <w:snapToGrid w:val="0"/>
              <w:spacing w:after="50" w:line="240" w:lineRule="auto"/>
              <w:jc w:val="left"/>
              <w:rPr>
                <w:rFonts w:eastAsia="Yu Mincho"/>
                <w:lang w:val="en-US" w:eastAsia="ja-JP"/>
              </w:rPr>
            </w:pPr>
          </w:p>
        </w:tc>
      </w:tr>
      <w:tr w:rsidR="00E87A7F" w14:paraId="574D1559" w14:textId="77777777">
        <w:tc>
          <w:tcPr>
            <w:tcW w:w="1479" w:type="dxa"/>
          </w:tcPr>
          <w:p w14:paraId="7C6E298A" w14:textId="2FD03555" w:rsidR="00E87A7F" w:rsidRDefault="00E87A7F" w:rsidP="00E87A7F">
            <w:pPr>
              <w:adjustRightInd w:val="0"/>
              <w:snapToGrid w:val="0"/>
              <w:spacing w:after="50" w:line="240" w:lineRule="auto"/>
              <w:jc w:val="left"/>
              <w:rPr>
                <w:rFonts w:eastAsiaTheme="minorEastAsia"/>
                <w:lang w:val="en-US" w:eastAsia="zh-CN"/>
              </w:rPr>
            </w:pPr>
            <w:r>
              <w:rPr>
                <w:rFonts w:eastAsia="等线"/>
                <w:lang w:val="en-US" w:eastAsia="zh-CN"/>
              </w:rPr>
              <w:t>Tejas Networks</w:t>
            </w:r>
          </w:p>
        </w:tc>
        <w:tc>
          <w:tcPr>
            <w:tcW w:w="1039" w:type="dxa"/>
          </w:tcPr>
          <w:p w14:paraId="293C8C85" w14:textId="619AB7CC" w:rsidR="00E87A7F" w:rsidRDefault="00E87A7F" w:rsidP="00E87A7F">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12E787B0" w14:textId="0789F69D" w:rsidR="00E87A7F" w:rsidRDefault="00E87A7F" w:rsidP="00E87A7F">
            <w:pPr>
              <w:adjustRightInd w:val="0"/>
              <w:snapToGrid w:val="0"/>
              <w:spacing w:after="50" w:line="240" w:lineRule="auto"/>
              <w:jc w:val="left"/>
              <w:rPr>
                <w:rFonts w:eastAsia="Yu Mincho"/>
                <w:lang w:val="en-US" w:eastAsia="ja-JP"/>
              </w:rPr>
            </w:pPr>
            <w:r>
              <w:rPr>
                <w:rFonts w:eastAsia="Yu Mincho"/>
                <w:lang w:val="en-US" w:eastAsia="ja-JP"/>
              </w:rPr>
              <w:t>Dedicated synchronization signal should be introduced</w:t>
            </w:r>
          </w:p>
        </w:tc>
      </w:tr>
      <w:tr w:rsidR="008E521C" w14:paraId="7AB8D0FA" w14:textId="77777777">
        <w:tc>
          <w:tcPr>
            <w:tcW w:w="1479" w:type="dxa"/>
          </w:tcPr>
          <w:p w14:paraId="78A4AEAC" w14:textId="58E236F6" w:rsidR="008E521C" w:rsidRDefault="008E521C" w:rsidP="008E521C">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60CDE29C" w14:textId="77777777" w:rsidR="008E521C" w:rsidRDefault="008E521C" w:rsidP="008E521C">
            <w:pPr>
              <w:tabs>
                <w:tab w:val="left" w:pos="551"/>
              </w:tabs>
              <w:adjustRightInd w:val="0"/>
              <w:snapToGrid w:val="0"/>
              <w:spacing w:after="50" w:line="240" w:lineRule="auto"/>
              <w:jc w:val="left"/>
              <w:rPr>
                <w:rFonts w:eastAsiaTheme="minorEastAsia"/>
                <w:lang w:val="en-US" w:eastAsia="zh-CN"/>
              </w:rPr>
            </w:pPr>
          </w:p>
        </w:tc>
        <w:tc>
          <w:tcPr>
            <w:tcW w:w="7116" w:type="dxa"/>
          </w:tcPr>
          <w:p w14:paraId="557B6AB0" w14:textId="796351E8" w:rsidR="008E521C" w:rsidRDefault="008E521C" w:rsidP="008E521C">
            <w:pPr>
              <w:adjustRightInd w:val="0"/>
              <w:snapToGrid w:val="0"/>
              <w:spacing w:after="50" w:line="240" w:lineRule="auto"/>
              <w:jc w:val="left"/>
              <w:rPr>
                <w:rFonts w:eastAsia="Yu Mincho"/>
                <w:lang w:val="en-US" w:eastAsia="ja-JP"/>
              </w:rPr>
            </w:pPr>
            <w:r>
              <w:rPr>
                <w:rFonts w:eastAsia="Yu Mincho"/>
                <w:lang w:val="en-US" w:eastAsia="ja-JP"/>
              </w:rPr>
              <w:t>We prefer to define a separate CFO calibration signal.</w:t>
            </w:r>
          </w:p>
        </w:tc>
      </w:tr>
    </w:tbl>
    <w:p w14:paraId="7E1DCF81" w14:textId="77777777" w:rsidR="00AA13BC" w:rsidRDefault="00AA13BC">
      <w:pPr>
        <w:adjustRightInd w:val="0"/>
        <w:snapToGrid w:val="0"/>
        <w:spacing w:afterLines="100" w:after="240" w:line="240" w:lineRule="auto"/>
        <w:rPr>
          <w:rFonts w:eastAsia="Microsoft YaHei UI"/>
          <w:lang w:eastAsia="zh-CN"/>
        </w:rPr>
      </w:pPr>
    </w:p>
    <w:p w14:paraId="58AE8CDC" w14:textId="77777777" w:rsidR="00AA13BC" w:rsidRDefault="00C04669">
      <w:pPr>
        <w:pStyle w:val="30"/>
        <w:ind w:left="200"/>
      </w:pPr>
      <w:r>
        <w:rPr>
          <w:rFonts w:eastAsiaTheme="minorEastAsia" w:hint="eastAsia"/>
          <w:lang w:eastAsia="zh-CN"/>
        </w:rPr>
        <w:t>3</w:t>
      </w:r>
      <w:r>
        <w:t>.2.</w:t>
      </w:r>
      <w:r>
        <w:rPr>
          <w:rFonts w:eastAsia="等线" w:hint="eastAsia"/>
          <w:lang w:eastAsia="zh-CN"/>
        </w:rPr>
        <w:t>3</w:t>
      </w:r>
      <w:r>
        <w:t xml:space="preserve"> </w:t>
      </w:r>
      <w:r>
        <w:rPr>
          <w:rFonts w:hint="eastAsia"/>
        </w:rPr>
        <w:t>M</w:t>
      </w:r>
      <w:r>
        <w:t>idamble</w:t>
      </w:r>
    </w:p>
    <w:p w14:paraId="3B5EBDA5" w14:textId="77777777" w:rsidR="00AA13BC" w:rsidRDefault="00C04669">
      <w:pPr>
        <w:adjustRightInd w:val="0"/>
        <w:snapToGrid w:val="0"/>
        <w:spacing w:afterLines="50" w:after="120" w:line="240" w:lineRule="auto"/>
        <w:rPr>
          <w:rFonts w:eastAsia="等线"/>
          <w:bCs/>
          <w:lang w:eastAsia="zh-CN"/>
        </w:rPr>
      </w:pPr>
      <w:r>
        <w:rPr>
          <w:rFonts w:eastAsia="等线" w:hint="eastAsia"/>
          <w:bCs/>
          <w:lang w:eastAsia="zh-CN"/>
        </w:rPr>
        <w:t xml:space="preserve">Many companies proposed midamble is needed at least for </w:t>
      </w:r>
      <w:r>
        <w:rPr>
          <w:rFonts w:eastAsia="等线"/>
          <w:bCs/>
          <w:lang w:eastAsia="zh-CN"/>
        </w:rPr>
        <w:t>the purpose of SFO tracking</w:t>
      </w:r>
      <w:r>
        <w:rPr>
          <w:rFonts w:eastAsia="等线" w:hint="eastAsia"/>
          <w:bCs/>
          <w:lang w:eastAsia="zh-CN"/>
        </w:rPr>
        <w:t xml:space="preserve"> for the PDRCH with long transmission duration and it may not be necessary for PDRCH with small </w:t>
      </w:r>
      <w:r>
        <w:rPr>
          <w:rFonts w:eastAsia="等线"/>
          <w:bCs/>
          <w:lang w:eastAsia="zh-CN"/>
        </w:rPr>
        <w:t>payload</w:t>
      </w:r>
      <w:r>
        <w:rPr>
          <w:rFonts w:eastAsia="等线" w:hint="eastAsia"/>
          <w:bCs/>
          <w:lang w:eastAsia="zh-CN"/>
        </w:rPr>
        <w:t xml:space="preserve"> size and/or short </w:t>
      </w:r>
      <w:r>
        <w:rPr>
          <w:rFonts w:eastAsia="等线"/>
          <w:bCs/>
          <w:lang w:eastAsia="zh-CN"/>
        </w:rPr>
        <w:t>transmission</w:t>
      </w:r>
      <w:r>
        <w:rPr>
          <w:rFonts w:eastAsia="等线" w:hint="eastAsia"/>
          <w:bCs/>
          <w:lang w:eastAsia="zh-CN"/>
        </w:rPr>
        <w:t xml:space="preserve"> duration. </w:t>
      </w:r>
    </w:p>
    <w:p w14:paraId="3C9E4818" w14:textId="77777777" w:rsidR="00AA13BC" w:rsidRDefault="00C04669">
      <w:pPr>
        <w:adjustRightInd w:val="0"/>
        <w:snapToGrid w:val="0"/>
        <w:spacing w:afterLines="50" w:after="120" w:line="240" w:lineRule="auto"/>
        <w:rPr>
          <w:rFonts w:eastAsiaTheme="minorEastAsia"/>
          <w:bCs/>
          <w:lang w:eastAsia="zh-CN"/>
        </w:rPr>
      </w:pPr>
      <w:r>
        <w:rPr>
          <w:rFonts w:eastAsiaTheme="minorEastAsia"/>
          <w:bCs/>
          <w:lang w:eastAsia="zh-CN"/>
        </w:rPr>
        <w:t>[4] provides the decoding performance of PDRCH reception for coherent detection with/without midamble with 10% SFO assumption as shown in Figure 10, and observes following:</w:t>
      </w:r>
    </w:p>
    <w:p w14:paraId="1F40A2CD" w14:textId="77777777" w:rsidR="00AA13BC" w:rsidRDefault="00C04669">
      <w:pPr>
        <w:pStyle w:val="aff4"/>
        <w:numPr>
          <w:ilvl w:val="0"/>
          <w:numId w:val="42"/>
        </w:numPr>
        <w:adjustRightInd w:val="0"/>
        <w:snapToGrid w:val="0"/>
        <w:spacing w:after="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The midamble is essential when the packet size is large, e.g., &gt;96bits with low overhead and obvious performance gain, while the midamble is not needed when the packet size is small, e.g., &lt;96bits with a non-negligible overhead and non-obvious performance gain</w:t>
      </w:r>
    </w:p>
    <w:p w14:paraId="0DB26366" w14:textId="77777777" w:rsidR="00AA13BC" w:rsidRDefault="00C04669">
      <w:pPr>
        <w:pStyle w:val="aff4"/>
        <w:numPr>
          <w:ilvl w:val="0"/>
          <w:numId w:val="42"/>
        </w:numPr>
        <w:adjustRightInd w:val="0"/>
        <w:snapToGrid w:val="0"/>
        <w:spacing w:after="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 xml:space="preserve">When a PDRCH that is 400-bit </w:t>
      </w:r>
      <w:r>
        <w:rPr>
          <w:rFonts w:ascii="Times New Roman" w:eastAsiaTheme="minorEastAsia" w:hAnsi="Times New Roman" w:cs="Times New Roman" w:hint="eastAsia"/>
          <w:bCs/>
          <w:sz w:val="20"/>
          <w:szCs w:val="20"/>
          <w:lang w:val="en-GB" w:eastAsia="zh-CN"/>
        </w:rPr>
        <w:t>p</w:t>
      </w:r>
      <w:r>
        <w:rPr>
          <w:rFonts w:ascii="Times New Roman" w:eastAsiaTheme="minorEastAsia" w:hAnsi="Times New Roman" w:cs="Times New Roman"/>
          <w:bCs/>
          <w:sz w:val="20"/>
          <w:szCs w:val="20"/>
          <w:lang w:val="en-GB" w:eastAsia="zh-CN"/>
        </w:rPr>
        <w:t>ayload with a 16-bit CRC, with Manchester encoding and an 1/3 rate FEC encoder is evenly divided to 4 parts with 3 midambles and each part is no longer than 100ms, the simulation results shows no error floor at 10% and 1% BLER. Similarly, when the PDRCH is equally divided in to 3 parts with 2 midambles and each part is ~111 ms, the simulation results shows that there is an error floor at 1% BLER</w:t>
      </w:r>
    </w:p>
    <w:p w14:paraId="0F9BFA21" w14:textId="77777777" w:rsidR="00AA13BC" w:rsidRDefault="00C04669">
      <w:pPr>
        <w:snapToGrid w:val="0"/>
        <w:spacing w:afterLines="50" w:after="120" w:line="240" w:lineRule="auto"/>
        <w:jc w:val="center"/>
        <w:rPr>
          <w:rFonts w:eastAsiaTheme="minorEastAsia"/>
          <w:lang w:eastAsia="zh-CN"/>
        </w:rPr>
      </w:pPr>
      <w:r>
        <w:rPr>
          <w:noProof/>
          <w:lang w:val="en-US" w:eastAsia="zh-CN"/>
        </w:rPr>
        <w:drawing>
          <wp:inline distT="0" distB="0" distL="0" distR="0" wp14:anchorId="17A05F53" wp14:editId="7E75AB92">
            <wp:extent cx="3084830" cy="2623185"/>
            <wp:effectExtent l="0" t="0" r="1270" b="5715"/>
            <wp:docPr id="725315713" name="图片 725315713"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315713" name="图片 725315713" descr="图表, 折线图&#10;&#10;描述已自动生成"/>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105249" cy="2640865"/>
                    </a:xfrm>
                    <a:prstGeom prst="rect">
                      <a:avLst/>
                    </a:prstGeom>
                    <a:noFill/>
                  </pic:spPr>
                </pic:pic>
              </a:graphicData>
            </a:graphic>
          </wp:inline>
        </w:drawing>
      </w:r>
    </w:p>
    <w:p w14:paraId="6DD76EB2" w14:textId="77777777" w:rsidR="00AA13BC" w:rsidRDefault="00C04669">
      <w:pPr>
        <w:snapToGrid w:val="0"/>
        <w:spacing w:afterLines="50" w:after="120" w:line="240" w:lineRule="auto"/>
        <w:jc w:val="center"/>
        <w:rPr>
          <w:rFonts w:eastAsia="等线"/>
          <w:bCs/>
          <w:lang w:eastAsia="zh-CN"/>
        </w:rPr>
      </w:pPr>
      <w:bookmarkStart w:id="11" w:name="_Ref165215066"/>
      <w:r>
        <w:rPr>
          <w:bCs/>
        </w:rPr>
        <w:t xml:space="preserve">Figure </w:t>
      </w:r>
      <w:bookmarkEnd w:id="11"/>
      <w:r>
        <w:rPr>
          <w:rFonts w:eastAsiaTheme="minorEastAsia"/>
          <w:bCs/>
          <w:lang w:eastAsia="zh-CN"/>
        </w:rPr>
        <w:t>1</w:t>
      </w:r>
      <w:r>
        <w:rPr>
          <w:bCs/>
        </w:rPr>
        <w:t xml:space="preserve">. </w:t>
      </w:r>
      <w:r>
        <w:rPr>
          <w:bCs/>
          <w:lang w:eastAsia="zh-CN"/>
        </w:rPr>
        <w:t>The decoding performance of PDRCH reception with/without midamble from [4]</w:t>
      </w:r>
    </w:p>
    <w:p w14:paraId="7CBE9108" w14:textId="77777777" w:rsidR="00AA13BC" w:rsidRDefault="00AA13BC">
      <w:pPr>
        <w:snapToGrid w:val="0"/>
        <w:spacing w:afterLines="50" w:after="120" w:line="240" w:lineRule="auto"/>
        <w:rPr>
          <w:rFonts w:eastAsia="等线"/>
          <w:bCs/>
          <w:lang w:eastAsia="zh-CN"/>
        </w:rPr>
      </w:pPr>
    </w:p>
    <w:p w14:paraId="35CECF2D" w14:textId="77777777" w:rsidR="00AA13BC" w:rsidRDefault="00C04669">
      <w:pPr>
        <w:adjustRightInd w:val="0"/>
        <w:snapToGrid w:val="0"/>
        <w:spacing w:after="0" w:line="240" w:lineRule="auto"/>
        <w:rPr>
          <w:rFonts w:eastAsia="等线"/>
          <w:bCs/>
          <w:lang w:eastAsia="zh-CN"/>
        </w:rPr>
      </w:pPr>
      <w:r>
        <w:rPr>
          <w:rFonts w:eastAsia="等线" w:hint="eastAsia"/>
          <w:bCs/>
          <w:lang w:eastAsia="zh-CN"/>
        </w:rPr>
        <w:t>[5]</w:t>
      </w:r>
      <w:r>
        <w:rPr>
          <w:rFonts w:eastAsia="等线"/>
          <w:bCs/>
          <w:lang w:eastAsia="zh-CN"/>
        </w:rPr>
        <w:t xml:space="preserve"> </w:t>
      </w:r>
      <w:r>
        <w:rPr>
          <w:rFonts w:eastAsia="等线" w:hint="eastAsia"/>
          <w:bCs/>
          <w:lang w:eastAsia="zh-CN"/>
        </w:rPr>
        <w:t xml:space="preserve">observed from following </w:t>
      </w:r>
      <w:r>
        <w:rPr>
          <w:rFonts w:eastAsia="等线"/>
          <w:bCs/>
          <w:lang w:eastAsia="zh-CN"/>
        </w:rPr>
        <w:t>evaluation</w:t>
      </w:r>
      <w:r>
        <w:rPr>
          <w:rFonts w:eastAsia="等线" w:hint="eastAsia"/>
          <w:bCs/>
          <w:lang w:eastAsia="zh-CN"/>
        </w:rPr>
        <w:t xml:space="preserve"> </w:t>
      </w:r>
      <w:r>
        <w:rPr>
          <w:rFonts w:eastAsia="等线"/>
          <w:bCs/>
          <w:lang w:eastAsia="zh-CN"/>
        </w:rPr>
        <w:t>result</w:t>
      </w:r>
      <w:r>
        <w:rPr>
          <w:rFonts w:eastAsia="等线" w:hint="eastAsia"/>
          <w:bCs/>
          <w:lang w:eastAsia="zh-CN"/>
        </w:rPr>
        <w:t xml:space="preserve"> that w</w:t>
      </w:r>
      <w:r>
        <w:rPr>
          <w:rFonts w:eastAsia="等线"/>
          <w:bCs/>
          <w:lang w:eastAsia="zh-CN"/>
        </w:rPr>
        <w:t>ith 10% SFO, for PDRCH with 400-bit payload</w:t>
      </w:r>
      <w:r>
        <w:rPr>
          <w:rFonts w:eastAsia="等线" w:hint="eastAsia"/>
          <w:bCs/>
          <w:lang w:eastAsia="zh-CN"/>
        </w:rPr>
        <w:t xml:space="preserve"> and 16-bit CRC</w:t>
      </w:r>
      <w:r>
        <w:rPr>
          <w:rFonts w:eastAsia="等线"/>
          <w:bCs/>
          <w:lang w:eastAsia="zh-CN"/>
        </w:rPr>
        <w:t xml:space="preserve">, midamble is needed to achieve 10% BLER target for reader using coherent detection.  </w:t>
      </w:r>
    </w:p>
    <w:p w14:paraId="59EEC125" w14:textId="77777777" w:rsidR="00AA13BC" w:rsidRDefault="00C04669">
      <w:pPr>
        <w:jc w:val="center"/>
        <w:rPr>
          <w:lang w:eastAsia="zh-CN"/>
        </w:rPr>
      </w:pPr>
      <w:r>
        <w:rPr>
          <w:noProof/>
          <w:lang w:val="en-US" w:eastAsia="zh-CN"/>
        </w:rPr>
        <w:drawing>
          <wp:inline distT="0" distB="0" distL="0" distR="0" wp14:anchorId="0343F7A1" wp14:editId="4B29D2F8">
            <wp:extent cx="3695700" cy="2877820"/>
            <wp:effectExtent l="0" t="0" r="0" b="0"/>
            <wp:docPr id="1086431309" name="图片 1086431309" descr="C:\Users\mimi.chen.SPREADTRUM\AppData\Local\Temp\企业微信截图_172734306080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31309" name="图片 1086431309" descr="C:\Users\mimi.chen.SPREADTRUM\AppData\Local\Temp\企业微信截图_17273430608023.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700231" cy="2881913"/>
                    </a:xfrm>
                    <a:prstGeom prst="rect">
                      <a:avLst/>
                    </a:prstGeom>
                    <a:noFill/>
                    <a:ln>
                      <a:noFill/>
                    </a:ln>
                  </pic:spPr>
                </pic:pic>
              </a:graphicData>
            </a:graphic>
          </wp:inline>
        </w:drawing>
      </w:r>
    </w:p>
    <w:p w14:paraId="37749371" w14:textId="77777777" w:rsidR="00AA13BC" w:rsidRDefault="00C04669">
      <w:pPr>
        <w:jc w:val="center"/>
        <w:rPr>
          <w:rFonts w:eastAsia="等线"/>
          <w:bCs/>
          <w:szCs w:val="18"/>
          <w:lang w:eastAsia="zh-CN"/>
        </w:rPr>
      </w:pPr>
      <w:r>
        <w:rPr>
          <w:bCs/>
          <w:szCs w:val="18"/>
          <w:lang w:eastAsia="zh-CN"/>
        </w:rPr>
        <w:t>F</w:t>
      </w:r>
      <w:r>
        <w:rPr>
          <w:rFonts w:hint="eastAsia"/>
          <w:bCs/>
          <w:szCs w:val="18"/>
          <w:lang w:eastAsia="zh-CN"/>
        </w:rPr>
        <w:t>igure</w:t>
      </w:r>
      <w:r>
        <w:rPr>
          <w:bCs/>
          <w:szCs w:val="18"/>
          <w:lang w:eastAsia="zh-CN"/>
        </w:rPr>
        <w:t xml:space="preserve"> 2.2.2.1-1</w:t>
      </w:r>
      <w:r>
        <w:rPr>
          <w:rFonts w:hint="eastAsia"/>
          <w:bCs/>
          <w:szCs w:val="18"/>
          <w:lang w:eastAsia="zh-CN"/>
        </w:rPr>
        <w:t>.</w:t>
      </w:r>
      <w:r>
        <w:rPr>
          <w:bCs/>
          <w:szCs w:val="18"/>
          <w:lang w:eastAsia="zh-CN"/>
        </w:rPr>
        <w:t xml:space="preserve"> S</w:t>
      </w:r>
      <w:r>
        <w:rPr>
          <w:rFonts w:hint="eastAsia"/>
          <w:bCs/>
          <w:szCs w:val="18"/>
          <w:lang w:eastAsia="zh-CN"/>
        </w:rPr>
        <w:t>imulation</w:t>
      </w:r>
      <w:r>
        <w:rPr>
          <w:bCs/>
          <w:szCs w:val="18"/>
          <w:lang w:eastAsia="zh-CN"/>
        </w:rPr>
        <w:t xml:space="preserve"> </w:t>
      </w:r>
      <w:r>
        <w:rPr>
          <w:rFonts w:hint="eastAsia"/>
          <w:bCs/>
          <w:szCs w:val="18"/>
          <w:lang w:eastAsia="zh-CN"/>
        </w:rPr>
        <w:t>results</w:t>
      </w:r>
      <w:r>
        <w:rPr>
          <w:bCs/>
          <w:szCs w:val="18"/>
          <w:lang w:eastAsia="zh-CN"/>
        </w:rPr>
        <w:t xml:space="preserve"> </w:t>
      </w:r>
      <w:r>
        <w:rPr>
          <w:rFonts w:hint="eastAsia"/>
          <w:bCs/>
          <w:szCs w:val="18"/>
          <w:lang w:eastAsia="zh-CN"/>
        </w:rPr>
        <w:t>o</w:t>
      </w:r>
      <w:r>
        <w:rPr>
          <w:bCs/>
          <w:szCs w:val="18"/>
          <w:lang w:eastAsia="zh-CN"/>
        </w:rPr>
        <w:t>f Midamble for 400bits message size</w:t>
      </w:r>
      <w:r>
        <w:rPr>
          <w:rFonts w:eastAsia="等线" w:hint="eastAsia"/>
          <w:bCs/>
          <w:szCs w:val="18"/>
          <w:lang w:eastAsia="zh-CN"/>
        </w:rPr>
        <w:t xml:space="preserve"> from [5]</w:t>
      </w:r>
    </w:p>
    <w:p w14:paraId="0E491837" w14:textId="77777777" w:rsidR="00AA13BC" w:rsidRDefault="00AA13BC">
      <w:pPr>
        <w:adjustRightInd w:val="0"/>
        <w:snapToGrid w:val="0"/>
        <w:spacing w:after="0" w:line="240" w:lineRule="auto"/>
        <w:rPr>
          <w:rFonts w:eastAsia="宋体"/>
          <w:bCs/>
          <w:lang w:eastAsia="zh-CN"/>
        </w:rPr>
      </w:pPr>
    </w:p>
    <w:p w14:paraId="2532B85E" w14:textId="77777777" w:rsidR="00AA13BC" w:rsidRDefault="00C04669">
      <w:pPr>
        <w:adjustRightInd w:val="0"/>
        <w:snapToGrid w:val="0"/>
        <w:spacing w:after="0" w:line="240" w:lineRule="auto"/>
        <w:rPr>
          <w:rFonts w:eastAsia="宋体"/>
          <w:bCs/>
          <w:lang w:eastAsia="zh-CN"/>
        </w:rPr>
      </w:pPr>
      <w:r>
        <w:rPr>
          <w:rFonts w:eastAsia="宋体" w:hint="eastAsia"/>
          <w:bCs/>
          <w:lang w:eastAsia="zh-CN"/>
        </w:rPr>
        <w:t>[9] provides evaluation on midamble used for timing correction and/or channel estimation purpose.</w:t>
      </w:r>
    </w:p>
    <w:p w14:paraId="25D7C571" w14:textId="77777777" w:rsidR="00AA13BC" w:rsidRDefault="00C04669">
      <w:pPr>
        <w:pStyle w:val="aff4"/>
        <w:numPr>
          <w:ilvl w:val="0"/>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
          <w:kern w:val="0"/>
          <w:sz w:val="20"/>
          <w:szCs w:val="20"/>
          <w:lang w:val="en-GB" w:eastAsia="zh-CN"/>
        </w:rPr>
        <w:t>F</w:t>
      </w:r>
      <w:r>
        <w:rPr>
          <w:rFonts w:ascii="Times New Roman" w:hAnsi="Times New Roman" w:cs="Times New Roman" w:hint="eastAsia"/>
          <w:b/>
          <w:kern w:val="0"/>
          <w:sz w:val="20"/>
          <w:szCs w:val="20"/>
          <w:lang w:val="en-GB" w:eastAsia="zh-CN"/>
        </w:rPr>
        <w:t>or timing correction</w:t>
      </w:r>
      <w:r>
        <w:rPr>
          <w:rFonts w:ascii="Times New Roman" w:hAnsi="Times New Roman" w:cs="Times New Roman" w:hint="eastAsia"/>
          <w:bCs/>
          <w:kern w:val="0"/>
          <w:sz w:val="20"/>
          <w:szCs w:val="20"/>
          <w:lang w:val="en-GB" w:eastAsia="zh-CN"/>
        </w:rPr>
        <w:t xml:space="preserve">, it is observed that </w:t>
      </w:r>
      <w:r>
        <w:rPr>
          <w:rFonts w:ascii="Times New Roman" w:hAnsi="Times New Roman" w:cs="Times New Roman"/>
          <w:bCs/>
          <w:kern w:val="0"/>
          <w:sz w:val="20"/>
          <w:szCs w:val="20"/>
          <w:lang w:val="en-GB" w:eastAsia="zh-CN"/>
        </w:rPr>
        <w:t>to achieve comparable SFO estimation accuracy and BLER performance as SFO estimation solely on preamble with 20 SFO hypotheses, 16 hypotheses on preamble is still needed even with further SFO update based on midamble/postamble</w:t>
      </w:r>
      <w:r>
        <w:rPr>
          <w:rFonts w:ascii="Times New Roman" w:hAnsi="Times New Roman" w:cs="Times New Roman" w:hint="eastAsia"/>
          <w:bCs/>
          <w:kern w:val="0"/>
          <w:sz w:val="20"/>
          <w:szCs w:val="20"/>
          <w:lang w:val="en-GB" w:eastAsia="zh-CN"/>
        </w:rPr>
        <w:t>.</w:t>
      </w:r>
      <w:r>
        <w:rPr>
          <w:rFonts w:ascii="Times New Roman" w:hAnsi="Times New Roman" w:cs="Times New Roman"/>
          <w:bCs/>
          <w:kern w:val="0"/>
          <w:sz w:val="20"/>
          <w:szCs w:val="20"/>
          <w:lang w:val="en-GB" w:eastAsia="zh-CN"/>
        </w:rPr>
        <w:t xml:space="preserve"> The benefit of using midamble/postamble for improving SFO and timing accuracy is limited, while additional complexity and overhead is high on midamble and postamble processing for SFO and timing refinement.</w:t>
      </w:r>
      <w:r>
        <w:rPr>
          <w:rFonts w:ascii="Times New Roman" w:hAnsi="Times New Roman" w:cs="Times New Roman" w:hint="eastAsia"/>
          <w:bCs/>
          <w:kern w:val="0"/>
          <w:sz w:val="20"/>
          <w:szCs w:val="20"/>
          <w:lang w:val="en-GB" w:eastAsia="zh-CN"/>
        </w:rPr>
        <w:t xml:space="preserve"> </w:t>
      </w:r>
    </w:p>
    <w:tbl>
      <w:tblPr>
        <w:tblStyle w:val="afc"/>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4959"/>
      </w:tblGrid>
      <w:tr w:rsidR="00AA13BC" w14:paraId="690624A5" w14:textId="77777777">
        <w:tc>
          <w:tcPr>
            <w:tcW w:w="4395" w:type="dxa"/>
          </w:tcPr>
          <w:p w14:paraId="61BE4AFA" w14:textId="77777777" w:rsidR="00AA13BC" w:rsidRDefault="00C04669">
            <w:pPr>
              <w:adjustRightInd w:val="0"/>
              <w:snapToGrid w:val="0"/>
              <w:spacing w:after="0" w:line="240" w:lineRule="auto"/>
              <w:rPr>
                <w:bCs/>
              </w:rPr>
            </w:pPr>
            <w:r>
              <w:rPr>
                <w:noProof/>
                <w:lang w:val="en-US" w:eastAsia="zh-CN"/>
              </w:rPr>
              <w:drawing>
                <wp:inline distT="0" distB="0" distL="0" distR="0" wp14:anchorId="7506F220" wp14:editId="2683BC7F">
                  <wp:extent cx="2715260" cy="220916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6">
                            <a:extLst>
                              <a:ext uri="{28A0092B-C50C-407E-A947-70E740481C1C}">
                                <a14:useLocalDpi xmlns:a14="http://schemas.microsoft.com/office/drawing/2010/main" val="0"/>
                              </a:ext>
                            </a:extLst>
                          </a:blip>
                          <a:srcRect l="4666" t="2549" r="5794"/>
                          <a:stretch>
                            <a:fillRect/>
                          </a:stretch>
                        </pic:blipFill>
                        <pic:spPr>
                          <a:xfrm>
                            <a:off x="0" y="0"/>
                            <a:ext cx="2750341" cy="2237601"/>
                          </a:xfrm>
                          <a:prstGeom prst="rect">
                            <a:avLst/>
                          </a:prstGeom>
                          <a:noFill/>
                          <a:ln>
                            <a:noFill/>
                          </a:ln>
                        </pic:spPr>
                      </pic:pic>
                    </a:graphicData>
                  </a:graphic>
                </wp:inline>
              </w:drawing>
            </w:r>
          </w:p>
        </w:tc>
        <w:tc>
          <w:tcPr>
            <w:tcW w:w="4959" w:type="dxa"/>
          </w:tcPr>
          <w:p w14:paraId="5C4F4B3C" w14:textId="77777777" w:rsidR="00AA13BC" w:rsidRDefault="00C04669">
            <w:pPr>
              <w:adjustRightInd w:val="0"/>
              <w:snapToGrid w:val="0"/>
              <w:spacing w:after="0" w:line="240" w:lineRule="auto"/>
              <w:ind w:leftChars="200" w:left="400"/>
              <w:rPr>
                <w:bCs/>
              </w:rPr>
            </w:pPr>
            <w:r>
              <w:rPr>
                <w:noProof/>
                <w:lang w:val="en-US" w:eastAsia="zh-CN"/>
              </w:rPr>
              <w:drawing>
                <wp:inline distT="0" distB="0" distL="0" distR="0" wp14:anchorId="26E32C2E" wp14:editId="7422A498">
                  <wp:extent cx="2536190" cy="21653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7">
                            <a:extLst>
                              <a:ext uri="{28A0092B-C50C-407E-A947-70E740481C1C}">
                                <a14:useLocalDpi xmlns:a14="http://schemas.microsoft.com/office/drawing/2010/main" val="0"/>
                              </a:ext>
                            </a:extLst>
                          </a:blip>
                          <a:srcRect l="8705" t="2664" r="6665" b="2894"/>
                          <a:stretch>
                            <a:fillRect/>
                          </a:stretch>
                        </pic:blipFill>
                        <pic:spPr>
                          <a:xfrm>
                            <a:off x="0" y="0"/>
                            <a:ext cx="2601084" cy="2220890"/>
                          </a:xfrm>
                          <a:prstGeom prst="rect">
                            <a:avLst/>
                          </a:prstGeom>
                          <a:noFill/>
                          <a:ln>
                            <a:noFill/>
                          </a:ln>
                        </pic:spPr>
                      </pic:pic>
                    </a:graphicData>
                  </a:graphic>
                </wp:inline>
              </w:drawing>
            </w:r>
          </w:p>
        </w:tc>
      </w:tr>
      <w:tr w:rsidR="00AA13BC" w14:paraId="5A129AB3" w14:textId="77777777">
        <w:tc>
          <w:tcPr>
            <w:tcW w:w="4395" w:type="dxa"/>
          </w:tcPr>
          <w:p w14:paraId="2BB8C4B4" w14:textId="77777777" w:rsidR="00AA13BC" w:rsidRDefault="00C04669">
            <w:pPr>
              <w:adjustRightInd w:val="0"/>
              <w:snapToGrid w:val="0"/>
              <w:spacing w:after="0" w:line="240" w:lineRule="auto"/>
              <w:jc w:val="center"/>
              <w:rPr>
                <w:rFonts w:eastAsiaTheme="minorEastAsia"/>
                <w:bCs/>
              </w:rPr>
            </w:pPr>
            <w:r>
              <w:rPr>
                <w:rFonts w:eastAsiaTheme="minorEastAsia"/>
                <w:bCs/>
              </w:rPr>
              <w:t>10dB SNR &amp; TDL-A 30ns</w:t>
            </w:r>
          </w:p>
        </w:tc>
        <w:tc>
          <w:tcPr>
            <w:tcW w:w="4959" w:type="dxa"/>
          </w:tcPr>
          <w:p w14:paraId="6A5F0368" w14:textId="77777777" w:rsidR="00AA13BC" w:rsidRDefault="00C04669">
            <w:pPr>
              <w:adjustRightInd w:val="0"/>
              <w:snapToGrid w:val="0"/>
              <w:spacing w:after="0" w:line="240" w:lineRule="auto"/>
              <w:jc w:val="center"/>
            </w:pPr>
            <w:r>
              <w:rPr>
                <w:rFonts w:eastAsiaTheme="minorEastAsia"/>
                <w:bCs/>
              </w:rPr>
              <w:t>(b)  Mid/post-amble for sync/SFO Est (not for ChanEst)</w:t>
            </w:r>
          </w:p>
        </w:tc>
      </w:tr>
    </w:tbl>
    <w:p w14:paraId="16C5B0C7" w14:textId="77777777" w:rsidR="00AA13BC" w:rsidRDefault="00C04669">
      <w:pPr>
        <w:adjustRightInd w:val="0"/>
        <w:snapToGrid w:val="0"/>
        <w:spacing w:beforeLines="50" w:before="120" w:afterLines="50" w:after="120" w:line="240" w:lineRule="auto"/>
        <w:jc w:val="center"/>
        <w:rPr>
          <w:rFonts w:eastAsia="宋体"/>
          <w:bCs/>
          <w:lang w:eastAsia="zh-CN"/>
        </w:rPr>
      </w:pPr>
      <w:r>
        <w:rPr>
          <w:rFonts w:eastAsia="宋体"/>
          <w:bCs/>
        </w:rPr>
        <w:t xml:space="preserve">Figure </w:t>
      </w:r>
      <w:r>
        <w:rPr>
          <w:rFonts w:eastAsia="宋体" w:hint="eastAsia"/>
          <w:bCs/>
        </w:rPr>
        <w:t>2.</w:t>
      </w:r>
      <w:r>
        <w:rPr>
          <w:rFonts w:eastAsia="宋体"/>
          <w:bCs/>
        </w:rPr>
        <w:t>3</w:t>
      </w:r>
      <w:r>
        <w:rPr>
          <w:rFonts w:eastAsia="宋体" w:hint="eastAsia"/>
          <w:bCs/>
        </w:rPr>
        <w:t>-3</w:t>
      </w:r>
      <w:r>
        <w:rPr>
          <w:rFonts w:eastAsia="宋体"/>
          <w:bCs/>
        </w:rPr>
        <w:t xml:space="preserve"> CDF of SFO estimation error</w:t>
      </w:r>
      <w:r>
        <w:rPr>
          <w:rFonts w:eastAsia="宋体" w:hint="eastAsia"/>
          <w:bCs/>
          <w:lang w:eastAsia="zh-CN"/>
        </w:rPr>
        <w:t xml:space="preserve"> in [9]</w:t>
      </w:r>
    </w:p>
    <w:p w14:paraId="391B7D6A" w14:textId="77777777" w:rsidR="00AA13BC" w:rsidRDefault="00C04669">
      <w:pPr>
        <w:pStyle w:val="aff4"/>
        <w:numPr>
          <w:ilvl w:val="0"/>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hint="eastAsia"/>
          <w:b/>
          <w:kern w:val="0"/>
          <w:sz w:val="20"/>
          <w:szCs w:val="20"/>
          <w:lang w:val="en-GB" w:eastAsia="zh-CN"/>
        </w:rPr>
        <w:t>For coherent detection vs non-coherent detection,</w:t>
      </w:r>
      <w:r>
        <w:rPr>
          <w:rFonts w:ascii="Times New Roman" w:hAnsi="Times New Roman" w:cs="Times New Roman" w:hint="eastAsia"/>
          <w:bCs/>
          <w:kern w:val="0"/>
          <w:sz w:val="20"/>
          <w:szCs w:val="20"/>
          <w:lang w:val="en-GB" w:eastAsia="zh-CN"/>
        </w:rPr>
        <w:t xml:space="preserve"> it is observed that </w:t>
      </w:r>
    </w:p>
    <w:p w14:paraId="6EA70B0B" w14:textId="77777777" w:rsidR="00AA13BC" w:rsidRDefault="00C04669">
      <w:pPr>
        <w:pStyle w:val="aff4"/>
        <w:numPr>
          <w:ilvl w:val="1"/>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hint="eastAsia"/>
          <w:bCs/>
          <w:kern w:val="0"/>
          <w:sz w:val="20"/>
          <w:szCs w:val="20"/>
          <w:lang w:val="en-GB" w:eastAsia="zh-CN"/>
        </w:rPr>
        <w:t>F</w:t>
      </w:r>
      <w:r>
        <w:rPr>
          <w:rFonts w:ascii="Times New Roman" w:hAnsi="Times New Roman" w:cs="Times New Roman"/>
          <w:bCs/>
          <w:kern w:val="0"/>
          <w:sz w:val="20"/>
          <w:szCs w:val="20"/>
          <w:lang w:val="en-GB" w:eastAsia="zh-CN"/>
        </w:rPr>
        <w:t>or D2R transmission with sufficient midamble/postamble, 2~3 dB gain can be obtained from coherent detection at 10% BLER, at the expense of higher overhead and receiver complexity.</w:t>
      </w:r>
    </w:p>
    <w:p w14:paraId="195FA666" w14:textId="77777777" w:rsidR="00AA13BC" w:rsidRDefault="00C04669">
      <w:pPr>
        <w:pStyle w:val="aff4"/>
        <w:numPr>
          <w:ilvl w:val="1"/>
          <w:numId w:val="43"/>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Cs/>
          <w:kern w:val="0"/>
          <w:sz w:val="20"/>
          <w:szCs w:val="20"/>
          <w:lang w:val="en-GB" w:eastAsia="zh-CN"/>
        </w:rPr>
        <w:t xml:space="preserve">For D2R transmission with long duration, </w:t>
      </w:r>
    </w:p>
    <w:p w14:paraId="057F6535" w14:textId="77777777" w:rsidR="00AA13BC" w:rsidRDefault="00C04669">
      <w:pPr>
        <w:pStyle w:val="aff4"/>
        <w:numPr>
          <w:ilvl w:val="2"/>
          <w:numId w:val="44"/>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Cs/>
          <w:kern w:val="0"/>
          <w:sz w:val="20"/>
          <w:szCs w:val="20"/>
          <w:lang w:val="en-GB" w:eastAsia="zh-CN"/>
        </w:rPr>
        <w:t>Error floor can be observed even with the insertion of multiple midambles/postamble.</w:t>
      </w:r>
    </w:p>
    <w:p w14:paraId="035A670B" w14:textId="77777777" w:rsidR="00AA13BC" w:rsidRDefault="00C04669">
      <w:pPr>
        <w:pStyle w:val="aff4"/>
        <w:numPr>
          <w:ilvl w:val="2"/>
          <w:numId w:val="44"/>
        </w:numPr>
        <w:adjustRightInd w:val="0"/>
        <w:snapToGrid w:val="0"/>
        <w:spacing w:after="0" w:line="240" w:lineRule="auto"/>
        <w:rPr>
          <w:rFonts w:ascii="Times New Roman" w:hAnsi="Times New Roman" w:cs="Times New Roman"/>
          <w:bCs/>
          <w:kern w:val="0"/>
          <w:sz w:val="20"/>
          <w:szCs w:val="20"/>
          <w:lang w:val="en-GB" w:eastAsia="zh-CN"/>
        </w:rPr>
      </w:pPr>
      <w:r>
        <w:rPr>
          <w:rFonts w:ascii="Times New Roman" w:hAnsi="Times New Roman" w:cs="Times New Roman"/>
          <w:bCs/>
          <w:kern w:val="0"/>
          <w:sz w:val="20"/>
          <w:szCs w:val="20"/>
          <w:lang w:val="en-GB" w:eastAsia="zh-CN"/>
        </w:rPr>
        <w:t>Performance of non-coherent detection may outperform coherent detection in high SNR region</w:t>
      </w:r>
    </w:p>
    <w:tbl>
      <w:tblPr>
        <w:tblStyle w:val="afc"/>
        <w:tblW w:w="9670" w:type="dxa"/>
        <w:tblInd w:w="1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0"/>
        <w:gridCol w:w="4800"/>
      </w:tblGrid>
      <w:tr w:rsidR="00AA13BC" w14:paraId="63530683" w14:textId="77777777">
        <w:tc>
          <w:tcPr>
            <w:tcW w:w="4870" w:type="dxa"/>
          </w:tcPr>
          <w:p w14:paraId="3E2FBABB" w14:textId="77777777" w:rsidR="00AA13BC" w:rsidRDefault="00C04669">
            <w:pPr>
              <w:adjustRightInd w:val="0"/>
              <w:snapToGrid w:val="0"/>
              <w:spacing w:after="0" w:line="240" w:lineRule="auto"/>
              <w:jc w:val="center"/>
              <w:rPr>
                <w:bCs/>
              </w:rPr>
            </w:pPr>
            <w:r>
              <w:rPr>
                <w:noProof/>
                <w:lang w:val="en-US" w:eastAsia="zh-CN"/>
              </w:rPr>
              <w:drawing>
                <wp:inline distT="0" distB="0" distL="0" distR="0" wp14:anchorId="70114AC9" wp14:editId="626EECB1">
                  <wp:extent cx="2710180" cy="2218055"/>
                  <wp:effectExtent l="0" t="0" r="0" b="0"/>
                  <wp:docPr id="567314290" name="图片 56731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14290" name="图片 567314290"/>
                          <pic:cNvPicPr>
                            <a:picLocks noChangeAspect="1" noChangeArrowheads="1"/>
                          </pic:cNvPicPr>
                        </pic:nvPicPr>
                        <pic:blipFill>
                          <a:blip r:embed="rId18">
                            <a:extLst>
                              <a:ext uri="{28A0092B-C50C-407E-A947-70E740481C1C}">
                                <a14:useLocalDpi xmlns:a14="http://schemas.microsoft.com/office/drawing/2010/main" val="0"/>
                              </a:ext>
                            </a:extLst>
                          </a:blip>
                          <a:srcRect l="2454" r="6110"/>
                          <a:stretch>
                            <a:fillRect/>
                          </a:stretch>
                        </pic:blipFill>
                        <pic:spPr>
                          <a:xfrm>
                            <a:off x="0" y="0"/>
                            <a:ext cx="2713284" cy="2220880"/>
                          </a:xfrm>
                          <a:prstGeom prst="rect">
                            <a:avLst/>
                          </a:prstGeom>
                          <a:noFill/>
                          <a:ln>
                            <a:noFill/>
                          </a:ln>
                        </pic:spPr>
                      </pic:pic>
                    </a:graphicData>
                  </a:graphic>
                </wp:inline>
              </w:drawing>
            </w:r>
          </w:p>
          <w:p w14:paraId="481B7871" w14:textId="77777777" w:rsidR="00AA13BC" w:rsidRDefault="00C04669">
            <w:pPr>
              <w:adjustRightInd w:val="0"/>
              <w:snapToGrid w:val="0"/>
              <w:spacing w:after="0" w:line="240" w:lineRule="auto"/>
              <w:jc w:val="center"/>
              <w:rPr>
                <w:rFonts w:eastAsiaTheme="minorEastAsia"/>
                <w:bCs/>
              </w:rPr>
            </w:pPr>
            <w:r>
              <w:rPr>
                <w:rFonts w:eastAsiaTheme="minorEastAsia"/>
                <w:bCs/>
              </w:rPr>
              <w:t>(a)96bits, ~6kbps, W/O SFO, ideal timing</w:t>
            </w:r>
          </w:p>
        </w:tc>
        <w:tc>
          <w:tcPr>
            <w:tcW w:w="4800" w:type="dxa"/>
          </w:tcPr>
          <w:p w14:paraId="60E85F17" w14:textId="77777777" w:rsidR="00AA13BC" w:rsidRDefault="00C04669">
            <w:pPr>
              <w:adjustRightInd w:val="0"/>
              <w:snapToGrid w:val="0"/>
              <w:spacing w:after="0" w:line="240" w:lineRule="auto"/>
              <w:jc w:val="center"/>
              <w:rPr>
                <w:bCs/>
              </w:rPr>
            </w:pPr>
            <w:r>
              <w:rPr>
                <w:noProof/>
                <w:lang w:val="en-US" w:eastAsia="zh-CN"/>
              </w:rPr>
              <w:drawing>
                <wp:inline distT="0" distB="0" distL="0" distR="0" wp14:anchorId="547B1CE3" wp14:editId="12102176">
                  <wp:extent cx="2666365" cy="2195195"/>
                  <wp:effectExtent l="0" t="0" r="8890" b="0"/>
                  <wp:docPr id="423333583" name="图片 423333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33583" name="图片 423333583"/>
                          <pic:cNvPicPr>
                            <a:picLocks noChangeAspect="1" noChangeArrowheads="1"/>
                          </pic:cNvPicPr>
                        </pic:nvPicPr>
                        <pic:blipFill>
                          <a:blip r:embed="rId19">
                            <a:extLst>
                              <a:ext uri="{28A0092B-C50C-407E-A947-70E740481C1C}">
                                <a14:useLocalDpi xmlns:a14="http://schemas.microsoft.com/office/drawing/2010/main" val="0"/>
                              </a:ext>
                            </a:extLst>
                          </a:blip>
                          <a:srcRect l="2701" r="6369"/>
                          <a:stretch>
                            <a:fillRect/>
                          </a:stretch>
                        </pic:blipFill>
                        <pic:spPr>
                          <a:xfrm>
                            <a:off x="0" y="0"/>
                            <a:ext cx="2666560" cy="2195668"/>
                          </a:xfrm>
                          <a:prstGeom prst="rect">
                            <a:avLst/>
                          </a:prstGeom>
                          <a:noFill/>
                          <a:ln>
                            <a:noFill/>
                          </a:ln>
                        </pic:spPr>
                      </pic:pic>
                    </a:graphicData>
                  </a:graphic>
                </wp:inline>
              </w:drawing>
            </w:r>
          </w:p>
          <w:p w14:paraId="4D94DF9A" w14:textId="77777777" w:rsidR="00AA13BC" w:rsidRDefault="00C04669">
            <w:pPr>
              <w:adjustRightInd w:val="0"/>
              <w:snapToGrid w:val="0"/>
              <w:spacing w:after="0" w:line="240" w:lineRule="auto"/>
              <w:jc w:val="center"/>
              <w:rPr>
                <w:bCs/>
              </w:rPr>
            </w:pPr>
            <w:r>
              <w:rPr>
                <w:rFonts w:eastAsiaTheme="minorEastAsia"/>
                <w:bCs/>
              </w:rPr>
              <w:t>(b)96bits, ~6kbps, W/ SFO, real timing/SFO estimation</w:t>
            </w:r>
          </w:p>
        </w:tc>
      </w:tr>
      <w:tr w:rsidR="00AA13BC" w14:paraId="72E06246" w14:textId="77777777">
        <w:tc>
          <w:tcPr>
            <w:tcW w:w="4870" w:type="dxa"/>
          </w:tcPr>
          <w:p w14:paraId="032DBB31" w14:textId="77777777" w:rsidR="00AA13BC" w:rsidRDefault="00C04669">
            <w:pPr>
              <w:adjustRightInd w:val="0"/>
              <w:snapToGrid w:val="0"/>
              <w:spacing w:after="0" w:line="240" w:lineRule="auto"/>
              <w:rPr>
                <w:rFonts w:eastAsiaTheme="minorEastAsia"/>
                <w:bCs/>
              </w:rPr>
            </w:pPr>
            <w:r>
              <w:rPr>
                <w:rFonts w:hint="eastAsia"/>
                <w:noProof/>
                <w:lang w:val="en-US" w:eastAsia="zh-CN"/>
              </w:rPr>
              <w:drawing>
                <wp:inline distT="0" distB="0" distL="0" distR="0" wp14:anchorId="0FE05C0D" wp14:editId="2D380A55">
                  <wp:extent cx="2955290" cy="22098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983042" cy="2230997"/>
                          </a:xfrm>
                          <a:prstGeom prst="rect">
                            <a:avLst/>
                          </a:prstGeom>
                          <a:noFill/>
                          <a:ln>
                            <a:noFill/>
                          </a:ln>
                        </pic:spPr>
                      </pic:pic>
                    </a:graphicData>
                  </a:graphic>
                </wp:inline>
              </w:drawing>
            </w:r>
          </w:p>
          <w:p w14:paraId="0C72F3FC" w14:textId="77777777" w:rsidR="00AA13BC" w:rsidRDefault="00C04669">
            <w:pPr>
              <w:adjustRightInd w:val="0"/>
              <w:snapToGrid w:val="0"/>
              <w:spacing w:after="0" w:line="240" w:lineRule="auto"/>
              <w:jc w:val="center"/>
              <w:rPr>
                <w:rFonts w:eastAsiaTheme="minorEastAsia"/>
                <w:bCs/>
              </w:rPr>
            </w:pPr>
            <w:r>
              <w:rPr>
                <w:rFonts w:eastAsiaTheme="minorEastAsia"/>
                <w:bCs/>
              </w:rPr>
              <w:t xml:space="preserve">(c)  400bits, ~6kbps, W/O SFO, ideal timing                   </w:t>
            </w:r>
          </w:p>
        </w:tc>
        <w:tc>
          <w:tcPr>
            <w:tcW w:w="4800" w:type="dxa"/>
          </w:tcPr>
          <w:p w14:paraId="3106D255" w14:textId="77777777" w:rsidR="00AA13BC" w:rsidRDefault="00C04669">
            <w:pPr>
              <w:adjustRightInd w:val="0"/>
              <w:snapToGrid w:val="0"/>
              <w:spacing w:after="0" w:line="240" w:lineRule="auto"/>
              <w:jc w:val="center"/>
              <w:rPr>
                <w:rFonts w:eastAsiaTheme="minorEastAsia"/>
                <w:bCs/>
              </w:rPr>
            </w:pPr>
            <w:r>
              <w:rPr>
                <w:rFonts w:hint="eastAsia"/>
                <w:noProof/>
                <w:lang w:val="en-US" w:eastAsia="zh-CN"/>
              </w:rPr>
              <w:drawing>
                <wp:inline distT="0" distB="0" distL="0" distR="0" wp14:anchorId="59F12DC7" wp14:editId="14760F66">
                  <wp:extent cx="2910840" cy="217741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938126" cy="2197404"/>
                          </a:xfrm>
                          <a:prstGeom prst="rect">
                            <a:avLst/>
                          </a:prstGeom>
                          <a:noFill/>
                          <a:ln>
                            <a:noFill/>
                          </a:ln>
                        </pic:spPr>
                      </pic:pic>
                    </a:graphicData>
                  </a:graphic>
                </wp:inline>
              </w:drawing>
            </w:r>
          </w:p>
          <w:p w14:paraId="6DBFD1CC" w14:textId="77777777" w:rsidR="00AA13BC" w:rsidRDefault="00C04669">
            <w:pPr>
              <w:adjustRightInd w:val="0"/>
              <w:snapToGrid w:val="0"/>
              <w:spacing w:after="0" w:line="240" w:lineRule="auto"/>
              <w:jc w:val="center"/>
              <w:rPr>
                <w:rFonts w:eastAsiaTheme="minorEastAsia"/>
                <w:bCs/>
              </w:rPr>
            </w:pPr>
            <w:r>
              <w:rPr>
                <w:rFonts w:eastAsiaTheme="minorEastAsia"/>
                <w:bCs/>
              </w:rPr>
              <w:t>(d)   400bits, ~6kbps, W/ SFO, real timing/SFO estimation</w:t>
            </w:r>
          </w:p>
        </w:tc>
      </w:tr>
    </w:tbl>
    <w:p w14:paraId="252713E3" w14:textId="77777777" w:rsidR="00AA13BC" w:rsidRPr="00F21CD5" w:rsidRDefault="00C04669">
      <w:pPr>
        <w:adjustRightInd w:val="0"/>
        <w:snapToGrid w:val="0"/>
        <w:spacing w:beforeLines="50" w:before="120" w:afterLines="100" w:after="240"/>
        <w:jc w:val="center"/>
        <w:rPr>
          <w:rFonts w:eastAsia="宋体"/>
          <w:bCs/>
          <w:lang w:val="en-US"/>
        </w:rPr>
      </w:pPr>
      <w:r>
        <w:rPr>
          <w:rFonts w:eastAsia="宋体"/>
          <w:bCs/>
        </w:rPr>
        <w:t xml:space="preserve">Figure </w:t>
      </w:r>
      <w:r>
        <w:rPr>
          <w:rFonts w:eastAsia="宋体"/>
          <w:bCs/>
        </w:rPr>
        <w:fldChar w:fldCharType="begin"/>
      </w:r>
      <w:r>
        <w:rPr>
          <w:rFonts w:eastAsia="宋体"/>
          <w:bCs/>
        </w:rPr>
        <w:instrText xml:space="preserve"> SEQ Figure \* ARABIC </w:instrText>
      </w:r>
      <w:r>
        <w:rPr>
          <w:rFonts w:eastAsia="宋体"/>
          <w:bCs/>
        </w:rPr>
        <w:fldChar w:fldCharType="separate"/>
      </w:r>
      <w:r>
        <w:rPr>
          <w:rFonts w:eastAsia="宋体"/>
          <w:bCs/>
        </w:rPr>
        <w:t>4</w:t>
      </w:r>
      <w:r>
        <w:rPr>
          <w:rFonts w:eastAsia="宋体"/>
          <w:bCs/>
        </w:rPr>
        <w:fldChar w:fldCharType="end"/>
      </w:r>
      <w:r>
        <w:rPr>
          <w:rFonts w:eastAsia="宋体"/>
          <w:bCs/>
        </w:rPr>
        <w:t xml:space="preserve"> Comparison between D2R w/o midamble/postamble vs D2R w/ midamble</w:t>
      </w:r>
      <w:r>
        <w:rPr>
          <w:bCs/>
        </w:rPr>
        <w:t xml:space="preserve"> </w:t>
      </w:r>
      <w:r>
        <w:rPr>
          <w:rFonts w:eastAsia="宋体"/>
          <w:bCs/>
        </w:rPr>
        <w:t>&amp;</w:t>
      </w:r>
      <w:r>
        <w:rPr>
          <w:bCs/>
        </w:rPr>
        <w:t xml:space="preserve"> </w:t>
      </w:r>
      <w:r>
        <w:rPr>
          <w:rFonts w:eastAsia="宋体"/>
          <w:bCs/>
        </w:rPr>
        <w:t>postamble in [</w:t>
      </w:r>
      <w:r>
        <w:rPr>
          <w:rFonts w:eastAsia="宋体" w:hint="eastAsia"/>
          <w:bCs/>
          <w:lang w:eastAsia="zh-CN"/>
        </w:rPr>
        <w:t>9</w:t>
      </w:r>
      <w:r>
        <w:rPr>
          <w:rFonts w:eastAsia="宋体"/>
          <w:bCs/>
        </w:rPr>
        <w:t>]</w:t>
      </w:r>
    </w:p>
    <w:p w14:paraId="6732BA10" w14:textId="77777777" w:rsidR="00AA13BC" w:rsidRDefault="00AA13BC">
      <w:pPr>
        <w:adjustRightInd w:val="0"/>
        <w:snapToGrid w:val="0"/>
        <w:spacing w:after="0" w:line="240" w:lineRule="auto"/>
        <w:rPr>
          <w:rFonts w:eastAsia="宋体"/>
          <w:bCs/>
          <w:lang w:eastAsia="zh-CN"/>
        </w:rPr>
      </w:pPr>
    </w:p>
    <w:p w14:paraId="2018E669" w14:textId="77777777" w:rsidR="00AA13BC" w:rsidRDefault="00C04669">
      <w:pPr>
        <w:adjustRightInd w:val="0"/>
        <w:snapToGrid w:val="0"/>
        <w:spacing w:after="0" w:line="240" w:lineRule="auto"/>
        <w:rPr>
          <w:rFonts w:eastAsiaTheme="minorEastAsia"/>
          <w:bCs/>
          <w:lang w:eastAsia="zh-CN"/>
        </w:rPr>
      </w:pPr>
      <w:r>
        <w:rPr>
          <w:rFonts w:eastAsia="宋体" w:hint="eastAsia"/>
          <w:bCs/>
          <w:lang w:eastAsia="zh-CN"/>
        </w:rPr>
        <w:t>[11]</w:t>
      </w:r>
      <w:r>
        <w:rPr>
          <w:rFonts w:eastAsiaTheme="minorEastAsia"/>
          <w:bCs/>
          <w:lang w:eastAsia="zh-CN"/>
        </w:rPr>
        <w:t xml:space="preserve"> observes</w:t>
      </w:r>
      <w:r>
        <w:rPr>
          <w:rFonts w:eastAsia="等线" w:hint="eastAsia"/>
          <w:bCs/>
          <w:lang w:eastAsia="zh-CN"/>
        </w:rPr>
        <w:t xml:space="preserve"> based on the following </w:t>
      </w:r>
      <w:r>
        <w:rPr>
          <w:rFonts w:eastAsia="等线"/>
          <w:bCs/>
          <w:lang w:eastAsia="zh-CN"/>
        </w:rPr>
        <w:t>evaluation</w:t>
      </w:r>
      <w:r>
        <w:rPr>
          <w:rFonts w:eastAsia="等线" w:hint="eastAsia"/>
          <w:bCs/>
          <w:lang w:eastAsia="zh-CN"/>
        </w:rPr>
        <w:t xml:space="preserve"> result that w</w:t>
      </w:r>
      <w:r>
        <w:rPr>
          <w:rFonts w:eastAsiaTheme="minorEastAsia"/>
          <w:bCs/>
          <w:lang w:eastAsia="zh-CN"/>
        </w:rPr>
        <w:t xml:space="preserve">hen a PDRCH that is 400-bit </w:t>
      </w:r>
      <w:r>
        <w:rPr>
          <w:rFonts w:eastAsiaTheme="minorEastAsia" w:hint="eastAsia"/>
          <w:bCs/>
          <w:lang w:eastAsia="zh-CN"/>
        </w:rPr>
        <w:t>p</w:t>
      </w:r>
      <w:r>
        <w:rPr>
          <w:rFonts w:eastAsiaTheme="minorEastAsia"/>
          <w:bCs/>
          <w:lang w:eastAsia="zh-CN"/>
        </w:rPr>
        <w:t xml:space="preserve">ayload with a 16-bit CRC, with </w:t>
      </w:r>
      <w:r>
        <w:rPr>
          <w:rFonts w:eastAsia="等线" w:hint="eastAsia"/>
          <w:bCs/>
          <w:lang w:eastAsia="zh-CN"/>
        </w:rPr>
        <w:t xml:space="preserve">1/2 </w:t>
      </w:r>
      <w:r>
        <w:rPr>
          <w:rFonts w:eastAsiaTheme="minorEastAsia"/>
          <w:bCs/>
          <w:lang w:eastAsia="zh-CN"/>
        </w:rPr>
        <w:t xml:space="preserve">Manchester encoding and </w:t>
      </w:r>
      <w:r>
        <w:rPr>
          <w:rFonts w:eastAsia="等线" w:hint="eastAsia"/>
          <w:bCs/>
          <w:lang w:eastAsia="zh-CN"/>
        </w:rPr>
        <w:t xml:space="preserve">3 times </w:t>
      </w:r>
      <w:r>
        <w:rPr>
          <w:rFonts w:eastAsia="等线"/>
          <w:bCs/>
          <w:lang w:eastAsia="zh-CN"/>
        </w:rPr>
        <w:t>Block level repetition</w:t>
      </w:r>
      <w:r>
        <w:rPr>
          <w:rFonts w:eastAsia="等线" w:hint="eastAsia"/>
          <w:bCs/>
          <w:lang w:eastAsia="zh-CN"/>
        </w:rPr>
        <w:t xml:space="preserve">, </w:t>
      </w:r>
      <w:r>
        <w:rPr>
          <w:rFonts w:eastAsia="等线"/>
          <w:bCs/>
          <w:lang w:eastAsia="zh-CN"/>
        </w:rPr>
        <w:t>without the inserted midamble, the BLER cannot reach 0.1 even when the SNR is 15dB.</w:t>
      </w:r>
    </w:p>
    <w:p w14:paraId="764C0183" w14:textId="77777777" w:rsidR="00AA13BC" w:rsidRDefault="00AA13BC">
      <w:pPr>
        <w:adjustRightInd w:val="0"/>
        <w:snapToGrid w:val="0"/>
        <w:spacing w:after="0" w:line="240" w:lineRule="auto"/>
        <w:rPr>
          <w:rFonts w:eastAsia="宋体"/>
          <w:bCs/>
          <w:lang w:eastAsia="zh-CN"/>
        </w:rPr>
      </w:pPr>
    </w:p>
    <w:p w14:paraId="5CE307B5" w14:textId="77777777" w:rsidR="00AA13BC" w:rsidRDefault="00C04669">
      <w:pPr>
        <w:keepNext/>
        <w:widowControl w:val="0"/>
        <w:autoSpaceDN w:val="0"/>
        <w:adjustRightInd w:val="0"/>
        <w:snapToGrid w:val="0"/>
        <w:spacing w:after="0" w:line="240" w:lineRule="auto"/>
        <w:jc w:val="center"/>
      </w:pPr>
      <w:r>
        <w:rPr>
          <w:rFonts w:ascii="等线" w:eastAsia="等线" w:hAnsi="等线"/>
          <w:noProof/>
          <w:kern w:val="2"/>
          <w:sz w:val="21"/>
          <w:lang w:val="en-US" w:eastAsia="zh-CN"/>
        </w:rPr>
        <w:drawing>
          <wp:inline distT="0" distB="0" distL="0" distR="0" wp14:anchorId="1039894F" wp14:editId="0A555998">
            <wp:extent cx="3270250" cy="25717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2"/>
                    <a:stretch>
                      <a:fillRect/>
                    </a:stretch>
                  </pic:blipFill>
                  <pic:spPr>
                    <a:xfrm>
                      <a:off x="0" y="0"/>
                      <a:ext cx="3275076" cy="2575189"/>
                    </a:xfrm>
                    <a:prstGeom prst="rect">
                      <a:avLst/>
                    </a:prstGeom>
                  </pic:spPr>
                </pic:pic>
              </a:graphicData>
            </a:graphic>
          </wp:inline>
        </w:drawing>
      </w:r>
    </w:p>
    <w:p w14:paraId="0CAB942E" w14:textId="77777777" w:rsidR="00AA13BC" w:rsidRDefault="00C04669">
      <w:pPr>
        <w:adjustRightInd w:val="0"/>
        <w:snapToGrid w:val="0"/>
        <w:spacing w:after="0" w:line="240" w:lineRule="auto"/>
        <w:jc w:val="center"/>
        <w:rPr>
          <w:bCs/>
          <w:szCs w:val="18"/>
          <w:lang w:eastAsia="zh-CN"/>
        </w:rPr>
      </w:pPr>
      <w:r>
        <w:rPr>
          <w:bCs/>
          <w:szCs w:val="18"/>
          <w:lang w:eastAsia="zh-CN"/>
        </w:rPr>
        <w:t xml:space="preserve">Figure </w:t>
      </w:r>
      <w:r>
        <w:rPr>
          <w:rFonts w:eastAsia="等线" w:hint="eastAsia"/>
          <w:bCs/>
          <w:szCs w:val="18"/>
          <w:lang w:eastAsia="zh-CN"/>
        </w:rPr>
        <w:t>17</w:t>
      </w:r>
      <w:r>
        <w:rPr>
          <w:bCs/>
          <w:szCs w:val="18"/>
          <w:lang w:eastAsia="zh-CN"/>
        </w:rPr>
        <w:t xml:space="preserve"> The simulation results comparison b/w w and w/o midamble cases for D2R transmission </w:t>
      </w:r>
      <w:r>
        <w:rPr>
          <w:rFonts w:eastAsia="等线" w:hint="eastAsia"/>
          <w:bCs/>
          <w:szCs w:val="18"/>
          <w:lang w:eastAsia="zh-CN"/>
        </w:rPr>
        <w:t>from</w:t>
      </w:r>
      <w:r>
        <w:rPr>
          <w:rFonts w:hint="eastAsia"/>
          <w:bCs/>
          <w:szCs w:val="18"/>
          <w:lang w:eastAsia="zh-CN"/>
        </w:rPr>
        <w:t xml:space="preserve"> [11]</w:t>
      </w:r>
    </w:p>
    <w:p w14:paraId="2D6071FE" w14:textId="77777777" w:rsidR="00AA13BC" w:rsidRDefault="00AA13BC">
      <w:pPr>
        <w:snapToGrid w:val="0"/>
        <w:spacing w:afterLines="50" w:after="120" w:line="240" w:lineRule="auto"/>
        <w:rPr>
          <w:rFonts w:eastAsia="宋体"/>
          <w:bCs/>
          <w:lang w:val="en-US" w:eastAsia="zh-CN"/>
        </w:rPr>
      </w:pPr>
    </w:p>
    <w:p w14:paraId="6801E979" w14:textId="77777777" w:rsidR="00AA13BC" w:rsidRDefault="00C04669">
      <w:pPr>
        <w:snapToGrid w:val="0"/>
        <w:spacing w:afterLines="50" w:after="120" w:line="240" w:lineRule="auto"/>
        <w:rPr>
          <w:rFonts w:eastAsia="等线"/>
          <w:bCs/>
          <w:lang w:eastAsia="zh-CN"/>
        </w:rPr>
      </w:pPr>
      <w:r>
        <w:rPr>
          <w:rFonts w:eastAsia="等线" w:hint="eastAsia"/>
          <w:bCs/>
          <w:lang w:eastAsia="zh-CN"/>
        </w:rPr>
        <w:t xml:space="preserve">[36] </w:t>
      </w:r>
      <w:r>
        <w:rPr>
          <w:rFonts w:eastAsia="等线"/>
          <w:bCs/>
          <w:lang w:eastAsia="zh-CN"/>
        </w:rPr>
        <w:t>proposed D2R midamble for the other purpose, e.g., channel estimation or interference estimation is not considered.</w:t>
      </w:r>
    </w:p>
    <w:p w14:paraId="2C66BCBF" w14:textId="77777777" w:rsidR="00AA13BC" w:rsidRDefault="00C04669">
      <w:pPr>
        <w:snapToGrid w:val="0"/>
        <w:spacing w:afterLines="50" w:after="120" w:line="240" w:lineRule="auto"/>
        <w:rPr>
          <w:rFonts w:eastAsia="等线"/>
          <w:bCs/>
          <w:lang w:eastAsia="zh-CN"/>
        </w:rPr>
      </w:pPr>
      <w:r>
        <w:rPr>
          <w:rFonts w:eastAsia="等线" w:hint="eastAsia"/>
          <w:bCs/>
          <w:lang w:eastAsia="zh-CN"/>
        </w:rPr>
        <w:t xml:space="preserve">[38] </w:t>
      </w:r>
      <w:r>
        <w:rPr>
          <w:rFonts w:eastAsia="等线"/>
          <w:bCs/>
          <w:lang w:eastAsia="zh-CN"/>
        </w:rPr>
        <w:t>proposed</w:t>
      </w:r>
      <w:r>
        <w:rPr>
          <w:rFonts w:eastAsia="等线" w:hint="eastAsia"/>
          <w:bCs/>
          <w:lang w:eastAsia="zh-CN"/>
        </w:rPr>
        <w:t xml:space="preserve"> t</w:t>
      </w:r>
      <w:r>
        <w:rPr>
          <w:rFonts w:eastAsia="等线"/>
          <w:bCs/>
          <w:lang w:eastAsia="zh-CN"/>
        </w:rPr>
        <w:t>he maximum TB size should be decided before designing the midamble</w:t>
      </w:r>
      <w:r>
        <w:rPr>
          <w:rFonts w:eastAsia="等线" w:hint="eastAsia"/>
          <w:bCs/>
          <w:lang w:eastAsia="zh-CN"/>
        </w:rPr>
        <w:t>.</w:t>
      </w:r>
    </w:p>
    <w:p w14:paraId="7C63B38A" w14:textId="77777777" w:rsidR="00AA13BC" w:rsidRDefault="00C04669">
      <w:pPr>
        <w:adjustRightInd w:val="0"/>
        <w:snapToGrid w:val="0"/>
        <w:spacing w:afterLines="50" w:after="120" w:line="240" w:lineRule="auto"/>
        <w:rPr>
          <w:rFonts w:eastAsia="宋体"/>
          <w:b/>
          <w:lang w:eastAsia="zh-CN"/>
        </w:rPr>
      </w:pPr>
      <w:r>
        <w:rPr>
          <w:rFonts w:eastAsia="宋体" w:hint="eastAsia"/>
          <w:b/>
          <w:lang w:eastAsia="zh-CN"/>
        </w:rPr>
        <w:t>D2R midamble has been already discussed for several meetings. Let</w:t>
      </w:r>
      <w:r>
        <w:rPr>
          <w:rFonts w:eastAsia="宋体"/>
          <w:b/>
          <w:lang w:eastAsia="zh-CN"/>
        </w:rPr>
        <w:t>’</w:t>
      </w:r>
      <w:r>
        <w:rPr>
          <w:rFonts w:eastAsia="宋体" w:hint="eastAsia"/>
          <w:b/>
          <w:lang w:eastAsia="zh-CN"/>
        </w:rPr>
        <w:t>s try following.</w:t>
      </w:r>
    </w:p>
    <w:p w14:paraId="17EBB244" w14:textId="77777777" w:rsidR="00AA13BC" w:rsidRDefault="00C04669">
      <w:pPr>
        <w:adjustRightInd w:val="0"/>
        <w:snapToGrid w:val="0"/>
        <w:spacing w:afterLines="50" w:after="120" w:line="240" w:lineRule="auto"/>
        <w:rPr>
          <w:rFonts w:eastAsia="宋体"/>
          <w:b/>
          <w:lang w:eastAsia="zh-CN"/>
        </w:rPr>
      </w:pPr>
      <w:r>
        <w:rPr>
          <w:rFonts w:eastAsia="宋体" w:hint="eastAsia"/>
          <w:b/>
          <w:lang w:eastAsia="zh-CN"/>
        </w:rPr>
        <w:t xml:space="preserve">FL1 High Priority </w:t>
      </w:r>
      <w:r>
        <w:rPr>
          <w:rFonts w:eastAsia="宋体"/>
          <w:b/>
          <w:lang w:eastAsia="zh-CN"/>
        </w:rPr>
        <w:t>Proposal</w:t>
      </w:r>
      <w:r>
        <w:rPr>
          <w:rFonts w:eastAsia="宋体" w:hint="eastAsia"/>
          <w:b/>
          <w:lang w:eastAsia="zh-CN"/>
        </w:rPr>
        <w:t xml:space="preserve"> 3.2.3-1: </w:t>
      </w:r>
      <w:r>
        <w:rPr>
          <w:rFonts w:eastAsia="宋体"/>
          <w:b/>
          <w:lang w:eastAsia="zh-CN"/>
        </w:rPr>
        <w:t>For the D2R midamble, the following observations are captured in TR 38.769</w:t>
      </w:r>
      <w:r>
        <w:rPr>
          <w:rFonts w:eastAsia="宋体" w:hint="eastAsia"/>
          <w:b/>
          <w:lang w:eastAsia="zh-CN"/>
        </w:rPr>
        <w:t xml:space="preserve"> </w:t>
      </w:r>
    </w:p>
    <w:p w14:paraId="48229B5E" w14:textId="77777777" w:rsidR="00AA13BC" w:rsidRDefault="00C04669">
      <w:pPr>
        <w:pStyle w:val="a4"/>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Observation #1: With up to 10% SFO, for a </w:t>
      </w:r>
      <w:r>
        <w:rPr>
          <w:rFonts w:ascii="Times New Roman" w:eastAsia="宋体" w:hAnsi="Times New Roman" w:cs="Times New Roman"/>
          <w:sz w:val="20"/>
          <w:szCs w:val="20"/>
          <w:lang w:eastAsia="zh-CN"/>
        </w:rPr>
        <w:t>PRDCH with a 400-bit payload size and a 16-bit CRC</w:t>
      </w:r>
      <w:r>
        <w:rPr>
          <w:rFonts w:ascii="Times New Roman" w:eastAsia="宋体" w:hAnsi="Times New Roman" w:cs="Times New Roman" w:hint="eastAsia"/>
          <w:sz w:val="20"/>
          <w:szCs w:val="20"/>
          <w:lang w:eastAsia="zh-CN"/>
        </w:rPr>
        <w:t xml:space="preserve">, using </w:t>
      </w:r>
      <w:r>
        <w:rPr>
          <w:rFonts w:ascii="Times New Roman" w:eastAsia="宋体" w:hAnsi="Times New Roman" w:cs="Times New Roman"/>
          <w:sz w:val="20"/>
          <w:szCs w:val="20"/>
          <w:lang w:eastAsia="zh-CN"/>
        </w:rPr>
        <w:t>1/2 Manchester encoding</w:t>
      </w:r>
      <w:r>
        <w:rPr>
          <w:rFonts w:ascii="Times New Roman" w:eastAsia="宋体" w:hAnsi="Times New Roman" w:cs="Times New Roman" w:hint="eastAsia"/>
          <w:sz w:val="20"/>
          <w:szCs w:val="20"/>
          <w:lang w:eastAsia="zh-CN"/>
        </w:rPr>
        <w:t xml:space="preserve"> and </w:t>
      </w:r>
      <w:r>
        <w:rPr>
          <w:rFonts w:ascii="Times New Roman" w:eastAsia="宋体" w:hAnsi="Times New Roman" w:cs="Times New Roman"/>
          <w:sz w:val="20"/>
          <w:szCs w:val="20"/>
          <w:lang w:eastAsia="zh-CN"/>
        </w:rPr>
        <w:t xml:space="preserve">convolutional code </w:t>
      </w:r>
      <w:r>
        <w:rPr>
          <w:rFonts w:ascii="Times New Roman" w:eastAsia="宋体" w:hAnsi="Times New Roman" w:cs="Times New Roman" w:hint="eastAsia"/>
          <w:sz w:val="20"/>
          <w:szCs w:val="20"/>
          <w:lang w:eastAsia="zh-CN"/>
        </w:rPr>
        <w:t xml:space="preserve">of 1/3 coding rate </w:t>
      </w:r>
      <w:r>
        <w:rPr>
          <w:rFonts w:ascii="Times New Roman" w:eastAsia="宋体" w:hAnsi="Times New Roman" w:cs="Times New Roman"/>
          <w:sz w:val="20"/>
          <w:szCs w:val="20"/>
          <w:lang w:eastAsia="zh-CN"/>
        </w:rPr>
        <w:t>or</w:t>
      </w:r>
      <w:r>
        <w:rPr>
          <w:rFonts w:ascii="Times New Roman" w:eastAsia="宋体" w:hAnsi="Times New Roman" w:cs="Times New Roman" w:hint="eastAsia"/>
          <w:sz w:val="20"/>
          <w:szCs w:val="20"/>
          <w:lang w:eastAsia="zh-CN"/>
        </w:rPr>
        <w:t xml:space="preserve"> 3 times</w:t>
      </w:r>
      <w:r>
        <w:rPr>
          <w:rFonts w:ascii="Times New Roman" w:eastAsia="宋体" w:hAnsi="Times New Roman" w:cs="Times New Roman"/>
          <w:sz w:val="20"/>
          <w:szCs w:val="20"/>
          <w:lang w:eastAsia="zh-CN"/>
        </w:rPr>
        <w:t xml:space="preserve"> block level repetition:</w:t>
      </w:r>
    </w:p>
    <w:p w14:paraId="72AF359E" w14:textId="77777777" w:rsidR="00AA13BC" w:rsidRDefault="00C04669">
      <w:pPr>
        <w:pStyle w:val="a4"/>
        <w:numPr>
          <w:ilvl w:val="1"/>
          <w:numId w:val="45"/>
        </w:numPr>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It is observed by Source [4] that for coherent </w:t>
      </w:r>
      <w:r>
        <w:rPr>
          <w:rFonts w:ascii="Times New Roman" w:eastAsia="宋体" w:hAnsi="Times New Roman" w:cs="Times New Roman"/>
          <w:sz w:val="20"/>
          <w:szCs w:val="20"/>
          <w:lang w:eastAsia="zh-CN"/>
        </w:rPr>
        <w:t>detection</w:t>
      </w:r>
      <w:r>
        <w:rPr>
          <w:rFonts w:ascii="Times New Roman" w:eastAsia="宋体" w:hAnsi="Times New Roman" w:cs="Times New Roman" w:hint="eastAsia"/>
          <w:sz w:val="20"/>
          <w:szCs w:val="20"/>
          <w:lang w:eastAsia="zh-CN"/>
        </w:rPr>
        <w:t>, us</w:t>
      </w:r>
      <w:r>
        <w:rPr>
          <w:rFonts w:ascii="Times New Roman" w:eastAsia="宋体" w:hAnsi="Times New Roman" w:cs="Times New Roman"/>
          <w:sz w:val="20"/>
          <w:szCs w:val="20"/>
          <w:lang w:eastAsia="zh-CN"/>
        </w:rPr>
        <w:t xml:space="preserve">ing 3 midambles </w:t>
      </w:r>
      <w:r>
        <w:rPr>
          <w:rFonts w:ascii="Times New Roman" w:eastAsia="宋体" w:hAnsi="Times New Roman" w:cs="Times New Roman" w:hint="eastAsia"/>
          <w:sz w:val="20"/>
          <w:szCs w:val="20"/>
          <w:lang w:eastAsia="zh-CN"/>
        </w:rPr>
        <w:t xml:space="preserve">and 1 postamble </w:t>
      </w:r>
      <w:r>
        <w:rPr>
          <w:rFonts w:ascii="Times New Roman" w:eastAsia="宋体" w:hAnsi="Times New Roman" w:cs="Times New Roman"/>
          <w:sz w:val="20"/>
          <w:szCs w:val="20"/>
          <w:lang w:eastAsia="zh-CN"/>
        </w:rPr>
        <w:t xml:space="preserve">is </w:t>
      </w:r>
      <w:r>
        <w:rPr>
          <w:rFonts w:ascii="Times New Roman" w:eastAsia="宋体" w:hAnsi="Times New Roman" w:cs="Times New Roman" w:hint="eastAsia"/>
          <w:sz w:val="20"/>
          <w:szCs w:val="20"/>
          <w:lang w:eastAsia="zh-CN"/>
        </w:rPr>
        <w:t xml:space="preserve">about </w:t>
      </w:r>
      <w:r>
        <w:rPr>
          <w:rFonts w:ascii="Times New Roman" w:eastAsia="宋体" w:hAnsi="Times New Roman" w:cs="Times New Roman"/>
          <w:sz w:val="20"/>
          <w:szCs w:val="20"/>
          <w:lang w:eastAsia="zh-CN"/>
        </w:rPr>
        <w:t xml:space="preserve">1 dB better </w:t>
      </w:r>
      <w:r>
        <w:rPr>
          <w:rFonts w:ascii="Times New Roman" w:eastAsia="宋体" w:hAnsi="Times New Roman" w:cs="Times New Roman" w:hint="eastAsia"/>
          <w:sz w:val="20"/>
          <w:szCs w:val="20"/>
          <w:lang w:eastAsia="zh-CN"/>
        </w:rPr>
        <w:t xml:space="preserve">at </w:t>
      </w:r>
      <w:r>
        <w:rPr>
          <w:rFonts w:ascii="Times New Roman" w:eastAsia="宋体" w:hAnsi="Times New Roman" w:cs="Times New Roman"/>
          <w:sz w:val="20"/>
          <w:szCs w:val="20"/>
          <w:lang w:eastAsia="zh-CN"/>
        </w:rPr>
        <w:t xml:space="preserve">10% BLER </w:t>
      </w:r>
      <w:r>
        <w:rPr>
          <w:rFonts w:ascii="Times New Roman" w:eastAsia="宋体" w:hAnsi="Times New Roman" w:cs="Times New Roman" w:hint="eastAsia"/>
          <w:sz w:val="20"/>
          <w:szCs w:val="20"/>
          <w:lang w:eastAsia="zh-CN"/>
        </w:rPr>
        <w:t xml:space="preserve">than using </w:t>
      </w:r>
      <w:r>
        <w:rPr>
          <w:rFonts w:ascii="Times New Roman" w:eastAsia="宋体" w:hAnsi="Times New Roman" w:cs="Times New Roman"/>
          <w:sz w:val="20"/>
          <w:szCs w:val="20"/>
          <w:lang w:eastAsia="zh-CN"/>
        </w:rPr>
        <w:t>2 midambles</w:t>
      </w:r>
      <w:r>
        <w:rPr>
          <w:rFonts w:ascii="Times New Roman" w:eastAsia="宋体" w:hAnsi="Times New Roman" w:cs="Times New Roman" w:hint="eastAsia"/>
          <w:sz w:val="20"/>
          <w:szCs w:val="20"/>
          <w:lang w:eastAsia="zh-CN"/>
        </w:rPr>
        <w:t xml:space="preserve"> and 1 postamble</w:t>
      </w:r>
      <w:r>
        <w:rPr>
          <w:rFonts w:ascii="Times New Roman" w:eastAsia="宋体" w:hAnsi="Times New Roman" w:cs="Times New Roman"/>
          <w:sz w:val="20"/>
          <w:szCs w:val="20"/>
          <w:lang w:eastAsia="zh-CN"/>
        </w:rPr>
        <w:t>, and it avoids an error floor at 1% BLER.</w:t>
      </w:r>
      <w:r>
        <w:rPr>
          <w:rFonts w:ascii="Times New Roman" w:eastAsia="宋体" w:hAnsi="Times New Roman" w:cs="Times New Roman" w:hint="eastAsia"/>
          <w:sz w:val="20"/>
          <w:szCs w:val="20"/>
          <w:lang w:eastAsia="zh-CN"/>
        </w:rPr>
        <w:t xml:space="preserve"> The overhead for </w:t>
      </w:r>
      <w:r>
        <w:rPr>
          <w:rFonts w:ascii="Times New Roman" w:eastAsia="宋体" w:hAnsi="Times New Roman" w:cs="Times New Roman"/>
          <w:sz w:val="20"/>
          <w:szCs w:val="20"/>
          <w:lang w:eastAsia="zh-CN"/>
        </w:rPr>
        <w:t>3 midambles</w:t>
      </w:r>
      <w:r>
        <w:rPr>
          <w:rFonts w:ascii="Times New Roman" w:eastAsia="宋体" w:hAnsi="Times New Roman" w:cs="Times New Roman" w:hint="eastAsia"/>
          <w:sz w:val="20"/>
          <w:szCs w:val="20"/>
          <w:lang w:eastAsia="zh-CN"/>
        </w:rPr>
        <w:t xml:space="preserve"> is 7.7%, which is</w:t>
      </w:r>
      <w:r>
        <w:rPr>
          <w:rFonts w:ascii="Times New Roman" w:eastAsia="宋体" w:hAnsi="Times New Roman" w:cs="Times New Roman"/>
          <w:sz w:val="20"/>
          <w:szCs w:val="20"/>
          <w:lang w:eastAsia="zh-CN"/>
        </w:rPr>
        <w:t xml:space="preserve"> acceptable for</w:t>
      </w:r>
      <w:r>
        <w:rPr>
          <w:rFonts w:ascii="Times New Roman" w:eastAsia="宋体" w:hAnsi="Times New Roman" w:cs="Times New Roman" w:hint="eastAsia"/>
          <w:sz w:val="20"/>
          <w:szCs w:val="20"/>
          <w:lang w:eastAsia="zh-CN"/>
        </w:rPr>
        <w:t xml:space="preserve"> such</w:t>
      </w:r>
      <w:r>
        <w:rPr>
          <w:rFonts w:ascii="Times New Roman" w:eastAsia="宋体" w:hAnsi="Times New Roman" w:cs="Times New Roman"/>
          <w:sz w:val="20"/>
          <w:szCs w:val="20"/>
          <w:lang w:eastAsia="zh-CN"/>
        </w:rPr>
        <w:t xml:space="preserve"> large packet size</w:t>
      </w:r>
      <w:r>
        <w:rPr>
          <w:rFonts w:ascii="Times New Roman" w:eastAsia="宋体" w:hAnsi="Times New Roman" w:cs="Times New Roman" w:hint="eastAsia"/>
          <w:sz w:val="20"/>
          <w:szCs w:val="20"/>
          <w:lang w:eastAsia="zh-CN"/>
        </w:rPr>
        <w:t xml:space="preserve">. </w:t>
      </w:r>
    </w:p>
    <w:p w14:paraId="46A8F1BF" w14:textId="77777777" w:rsidR="00AA13BC" w:rsidRDefault="00C04669">
      <w:pPr>
        <w:pStyle w:val="a4"/>
        <w:numPr>
          <w:ilvl w:val="1"/>
          <w:numId w:val="45"/>
        </w:numPr>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It is observed by Source [5] and [11] that it is </w:t>
      </w:r>
      <w:r>
        <w:rPr>
          <w:rFonts w:ascii="Times New Roman" w:eastAsia="宋体" w:hAnsi="Times New Roman" w:cs="Times New Roman"/>
          <w:sz w:val="20"/>
          <w:szCs w:val="20"/>
          <w:lang w:eastAsia="zh-CN"/>
        </w:rPr>
        <w:t>difficult to achieve a BLER of 10%</w:t>
      </w:r>
      <w:r>
        <w:rPr>
          <w:rFonts w:ascii="Times New Roman" w:eastAsia="宋体" w:hAnsi="Times New Roman" w:cs="Times New Roman" w:hint="eastAsia"/>
          <w:sz w:val="20"/>
          <w:szCs w:val="20"/>
          <w:lang w:eastAsia="zh-CN"/>
        </w:rPr>
        <w:t xml:space="preserve"> when only </w:t>
      </w:r>
      <w:r>
        <w:rPr>
          <w:rFonts w:ascii="Times New Roman" w:eastAsia="宋体" w:hAnsi="Times New Roman" w:cs="Times New Roman"/>
          <w:sz w:val="20"/>
          <w:szCs w:val="20"/>
          <w:lang w:eastAsia="zh-CN"/>
        </w:rPr>
        <w:t>preamble</w:t>
      </w:r>
      <w:r>
        <w:rPr>
          <w:rFonts w:ascii="Times New Roman" w:eastAsia="宋体" w:hAnsi="Times New Roman" w:cs="Times New Roman" w:hint="eastAsia"/>
          <w:sz w:val="20"/>
          <w:szCs w:val="20"/>
          <w:lang w:eastAsia="zh-CN"/>
        </w:rPr>
        <w:t xml:space="preserve"> is used.</w:t>
      </w:r>
      <w:r>
        <w:rPr>
          <w:rFonts w:ascii="Times New Roman" w:eastAsia="宋体" w:hAnsi="Times New Roman" w:cs="Times New Roman"/>
          <w:sz w:val="20"/>
          <w:szCs w:val="20"/>
          <w:lang w:eastAsia="zh-CN"/>
        </w:rPr>
        <w:t xml:space="preserve"> When using a preamble and a </w:t>
      </w:r>
      <w:r>
        <w:rPr>
          <w:rFonts w:ascii="Times New Roman" w:eastAsia="宋体" w:hAnsi="Times New Roman" w:cs="Times New Roman" w:hint="eastAsia"/>
          <w:sz w:val="20"/>
          <w:szCs w:val="20"/>
          <w:lang w:eastAsia="zh-CN"/>
        </w:rPr>
        <w:t>m</w:t>
      </w:r>
      <w:r>
        <w:rPr>
          <w:rFonts w:ascii="Times New Roman" w:eastAsia="宋体" w:hAnsi="Times New Roman" w:cs="Times New Roman"/>
          <w:sz w:val="20"/>
          <w:szCs w:val="20"/>
          <w:lang w:eastAsia="zh-CN"/>
        </w:rPr>
        <w:t>idamble for channel estimation, BLER will significantly decrease</w:t>
      </w:r>
      <w:r>
        <w:rPr>
          <w:rFonts w:ascii="Times New Roman" w:eastAsia="宋体" w:hAnsi="Times New Roman" w:cs="Times New Roman" w:hint="eastAsia"/>
          <w:sz w:val="20"/>
          <w:szCs w:val="20"/>
          <w:lang w:eastAsia="zh-CN"/>
        </w:rPr>
        <w:t xml:space="preserve"> and 10% BLER can be achieved</w:t>
      </w:r>
      <w:r>
        <w:rPr>
          <w:rFonts w:ascii="Times New Roman" w:eastAsia="宋体" w:hAnsi="Times New Roman" w:cs="Times New Roman"/>
          <w:sz w:val="20"/>
          <w:szCs w:val="20"/>
          <w:lang w:eastAsia="zh-CN"/>
        </w:rPr>
        <w:t xml:space="preserve">. </w:t>
      </w:r>
    </w:p>
    <w:p w14:paraId="5A4F1642" w14:textId="77777777" w:rsidR="00AA13BC" w:rsidRDefault="00C04669">
      <w:pPr>
        <w:pStyle w:val="a4"/>
        <w:numPr>
          <w:ilvl w:val="1"/>
          <w:numId w:val="45"/>
        </w:numPr>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xml:space="preserve">It is observed by Source [9] that compared with non-coherent detection without any midamble/postamble, </w:t>
      </w:r>
      <w:r>
        <w:rPr>
          <w:rFonts w:ascii="Times New Roman" w:eastAsia="宋体" w:hAnsi="Times New Roman" w:cs="Times New Roman"/>
          <w:sz w:val="20"/>
          <w:szCs w:val="20"/>
          <w:lang w:eastAsia="zh-CN"/>
        </w:rPr>
        <w:t xml:space="preserve">2~3 dB gain can be obtained </w:t>
      </w:r>
      <w:r>
        <w:rPr>
          <w:rFonts w:ascii="Times New Roman" w:eastAsia="宋体" w:hAnsi="Times New Roman" w:cs="Times New Roman" w:hint="eastAsia"/>
          <w:sz w:val="20"/>
          <w:szCs w:val="20"/>
          <w:lang w:eastAsia="zh-CN"/>
        </w:rPr>
        <w:t>for</w:t>
      </w:r>
      <w:r>
        <w:rPr>
          <w:rFonts w:ascii="Times New Roman" w:eastAsia="宋体" w:hAnsi="Times New Roman" w:cs="Times New Roman"/>
          <w:sz w:val="20"/>
          <w:szCs w:val="20"/>
          <w:lang w:eastAsia="zh-CN"/>
        </w:rPr>
        <w:t xml:space="preserve"> coherent detection at 10% BLER</w:t>
      </w:r>
      <w:r>
        <w:rPr>
          <w:rFonts w:ascii="Times New Roman" w:eastAsia="宋体" w:hAnsi="Times New Roman" w:cs="Times New Roman" w:hint="eastAsia"/>
          <w:sz w:val="20"/>
          <w:szCs w:val="20"/>
          <w:lang w:eastAsia="zh-CN"/>
        </w:rPr>
        <w:t xml:space="preserve"> with 4 </w:t>
      </w:r>
      <w:r>
        <w:rPr>
          <w:rFonts w:ascii="Times New Roman" w:eastAsia="宋体" w:hAnsi="Times New Roman" w:cs="Times New Roman"/>
          <w:sz w:val="20"/>
          <w:szCs w:val="20"/>
          <w:lang w:eastAsia="zh-CN"/>
        </w:rPr>
        <w:t>midamble</w:t>
      </w:r>
      <w:r>
        <w:rPr>
          <w:rFonts w:ascii="Times New Roman" w:eastAsia="宋体" w:hAnsi="Times New Roman" w:cs="Times New Roman" w:hint="eastAsia"/>
          <w:sz w:val="20"/>
          <w:szCs w:val="20"/>
          <w:lang w:eastAsia="zh-CN"/>
        </w:rPr>
        <w:t>s and 1 postamble</w:t>
      </w:r>
      <w:r>
        <w:rPr>
          <w:rFonts w:ascii="Times New Roman" w:eastAsia="宋体" w:hAnsi="Times New Roman" w:cs="Times New Roman"/>
          <w:sz w:val="20"/>
          <w:szCs w:val="20"/>
          <w:lang w:eastAsia="zh-CN"/>
        </w:rPr>
        <w:t xml:space="preserve">, at the expense of </w:t>
      </w:r>
      <w:r>
        <w:rPr>
          <w:rFonts w:ascii="Times New Roman" w:eastAsia="宋体" w:hAnsi="Times New Roman" w:cs="Times New Roman" w:hint="eastAsia"/>
          <w:sz w:val="20"/>
          <w:szCs w:val="20"/>
          <w:lang w:eastAsia="zh-CN"/>
        </w:rPr>
        <w:t>10%</w:t>
      </w:r>
      <w:r>
        <w:rPr>
          <w:rFonts w:ascii="Times New Roman" w:eastAsia="宋体" w:hAnsi="Times New Roman" w:cs="Times New Roman"/>
          <w:sz w:val="20"/>
          <w:szCs w:val="20"/>
          <w:lang w:eastAsia="zh-CN"/>
        </w:rPr>
        <w:t xml:space="preserve"> overhead and receiver complexity.</w:t>
      </w:r>
      <w:r>
        <w:rPr>
          <w:rFonts w:ascii="Times New Roman" w:eastAsia="宋体" w:hAnsi="Times New Roman" w:cs="Times New Roman" w:hint="eastAsia"/>
          <w:sz w:val="20"/>
          <w:szCs w:val="20"/>
          <w:lang w:eastAsia="zh-CN"/>
        </w:rPr>
        <w:t xml:space="preserve"> The p</w:t>
      </w:r>
      <w:r>
        <w:rPr>
          <w:rFonts w:ascii="Times New Roman" w:eastAsia="宋体" w:hAnsi="Times New Roman" w:cs="Times New Roman"/>
          <w:sz w:val="20"/>
          <w:szCs w:val="20"/>
          <w:lang w:eastAsia="zh-CN"/>
        </w:rPr>
        <w:t>erformance of non-coherent detection may outperform coherent detection in high SNR region</w:t>
      </w:r>
      <w:r>
        <w:rPr>
          <w:rFonts w:ascii="Times New Roman" w:eastAsia="宋体" w:hAnsi="Times New Roman" w:cs="Times New Roman" w:hint="eastAsia"/>
          <w:sz w:val="20"/>
          <w:szCs w:val="20"/>
          <w:lang w:eastAsia="zh-CN"/>
        </w:rPr>
        <w:t xml:space="preserve"> for 1% or lower BLER.</w:t>
      </w:r>
    </w:p>
    <w:tbl>
      <w:tblPr>
        <w:tblStyle w:val="afc"/>
        <w:tblW w:w="9634" w:type="dxa"/>
        <w:tblLayout w:type="fixed"/>
        <w:tblLook w:val="04A0" w:firstRow="1" w:lastRow="0" w:firstColumn="1" w:lastColumn="0" w:noHBand="0" w:noVBand="1"/>
      </w:tblPr>
      <w:tblGrid>
        <w:gridCol w:w="1479"/>
        <w:gridCol w:w="1039"/>
        <w:gridCol w:w="7116"/>
      </w:tblGrid>
      <w:tr w:rsidR="00AA13BC" w14:paraId="050DC305" w14:textId="77777777">
        <w:tc>
          <w:tcPr>
            <w:tcW w:w="1479" w:type="dxa"/>
            <w:shd w:val="clear" w:color="auto" w:fill="D9D9D9" w:themeFill="background1" w:themeFillShade="D9"/>
          </w:tcPr>
          <w:p w14:paraId="2715D511" w14:textId="77777777" w:rsidR="00AA13BC" w:rsidRDefault="00C04669">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B9BC705" w14:textId="77777777" w:rsidR="00AA13BC" w:rsidRDefault="00C04669">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22EB61F" w14:textId="77777777" w:rsidR="00AA13BC" w:rsidRDefault="00C04669">
            <w:pPr>
              <w:adjustRightInd w:val="0"/>
              <w:snapToGrid w:val="0"/>
              <w:spacing w:after="50" w:line="240" w:lineRule="auto"/>
              <w:jc w:val="left"/>
              <w:rPr>
                <w:b/>
                <w:bCs/>
                <w:lang w:val="en-US"/>
              </w:rPr>
            </w:pPr>
            <w:r>
              <w:rPr>
                <w:b/>
                <w:bCs/>
                <w:lang w:val="en-US"/>
              </w:rPr>
              <w:t>Comments</w:t>
            </w:r>
          </w:p>
        </w:tc>
      </w:tr>
      <w:tr w:rsidR="00AA13BC" w14:paraId="3A6162F4" w14:textId="77777777">
        <w:tc>
          <w:tcPr>
            <w:tcW w:w="1479" w:type="dxa"/>
          </w:tcPr>
          <w:p w14:paraId="7BFF3EC0"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0A1744D6" w14:textId="77777777" w:rsidR="00AA13BC" w:rsidRDefault="00AA13BC">
            <w:pPr>
              <w:tabs>
                <w:tab w:val="left" w:pos="551"/>
              </w:tabs>
              <w:adjustRightInd w:val="0"/>
              <w:snapToGrid w:val="0"/>
              <w:spacing w:after="50" w:line="240" w:lineRule="auto"/>
              <w:jc w:val="left"/>
              <w:rPr>
                <w:rFonts w:eastAsia="Yu Mincho"/>
                <w:lang w:val="en-US" w:eastAsia="ja-JP"/>
              </w:rPr>
            </w:pPr>
          </w:p>
        </w:tc>
        <w:tc>
          <w:tcPr>
            <w:tcW w:w="7116" w:type="dxa"/>
          </w:tcPr>
          <w:p w14:paraId="39B88D99"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D2R postamble for reader</w:t>
            </w:r>
            <w:r>
              <w:rPr>
                <w:rFonts w:eastAsia="Yu Mincho"/>
                <w:lang w:val="en-US" w:eastAsia="ja-JP"/>
              </w:rPr>
              <w:t>’</w:t>
            </w:r>
            <w:r>
              <w:rPr>
                <w:rFonts w:eastAsia="Yu Mincho" w:hint="eastAsia"/>
                <w:lang w:val="en-US" w:eastAsia="ja-JP"/>
              </w:rPr>
              <w:t xml:space="preserve">s SFO estimation has not been agreed. The evaluation results in the proposed observation include the cases where D2R postamble, as well as midamble is used. We </w:t>
            </w:r>
            <w:r>
              <w:rPr>
                <w:rFonts w:eastAsia="Yu Mincho"/>
                <w:lang w:val="en-US" w:eastAsia="ja-JP"/>
              </w:rPr>
              <w:t>suggest</w:t>
            </w:r>
            <w:r>
              <w:rPr>
                <w:rFonts w:eastAsia="Yu Mincho" w:hint="eastAsia"/>
                <w:lang w:val="en-US" w:eastAsia="ja-JP"/>
              </w:rPr>
              <w:t xml:space="preserve"> to split the cases to establish the observation.</w:t>
            </w:r>
          </w:p>
          <w:p w14:paraId="781D07D6" w14:textId="77777777" w:rsidR="00AA13BC" w:rsidRDefault="00AA13BC">
            <w:pPr>
              <w:adjustRightInd w:val="0"/>
              <w:snapToGrid w:val="0"/>
              <w:spacing w:after="50" w:line="240" w:lineRule="auto"/>
              <w:jc w:val="left"/>
              <w:rPr>
                <w:rFonts w:eastAsia="Yu Mincho"/>
                <w:lang w:val="en-US" w:eastAsia="ja-JP"/>
              </w:rPr>
            </w:pPr>
          </w:p>
          <w:p w14:paraId="0CC2941B"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More specifically, we suggest to formulate the observations as follows.</w:t>
            </w:r>
          </w:p>
          <w:p w14:paraId="1FB890EC" w14:textId="77777777" w:rsidR="00AA13BC" w:rsidRDefault="00AA13BC">
            <w:pPr>
              <w:adjustRightInd w:val="0"/>
              <w:snapToGrid w:val="0"/>
              <w:spacing w:after="50" w:line="240" w:lineRule="auto"/>
              <w:jc w:val="left"/>
              <w:rPr>
                <w:rFonts w:eastAsia="Yu Mincho"/>
                <w:lang w:val="en-US" w:eastAsia="ja-JP"/>
              </w:rPr>
            </w:pPr>
          </w:p>
          <w:p w14:paraId="069C81A8"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Observation #1: D2R preamble only</w:t>
            </w:r>
          </w:p>
          <w:p w14:paraId="3D26CE4B" w14:textId="77777777" w:rsidR="00AA13BC" w:rsidRDefault="00C04669">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 xml:space="preserve">It is observed by source [xx] that </w:t>
            </w:r>
            <w:r>
              <w:rPr>
                <w:rFonts w:eastAsia="Yu Mincho"/>
                <w:sz w:val="20"/>
                <w:szCs w:val="20"/>
              </w:rPr>
              <w:t>…</w:t>
            </w:r>
          </w:p>
          <w:p w14:paraId="14C4D8EF" w14:textId="77777777" w:rsidR="00AA13BC" w:rsidRDefault="00C04669">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5EC2F973" w14:textId="77777777" w:rsidR="00AA13BC" w:rsidRDefault="00C04669">
            <w:pPr>
              <w:adjustRightInd w:val="0"/>
              <w:snapToGrid w:val="0"/>
              <w:spacing w:after="50" w:line="240" w:lineRule="auto"/>
              <w:jc w:val="left"/>
              <w:rPr>
                <w:rFonts w:eastAsia="Yu Mincho"/>
                <w:lang w:eastAsia="ja-JP"/>
              </w:rPr>
            </w:pPr>
            <w:r>
              <w:rPr>
                <w:rFonts w:eastAsia="Yu Mincho" w:hint="eastAsia"/>
                <w:lang w:eastAsia="ja-JP"/>
              </w:rPr>
              <w:t>Observation #2: D2R preamble + midamble</w:t>
            </w:r>
          </w:p>
          <w:p w14:paraId="78E8AC8E" w14:textId="77777777" w:rsidR="00AA13BC" w:rsidRDefault="00C04669">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 xml:space="preserve">It is observed by source [xx] that </w:t>
            </w:r>
            <w:r>
              <w:rPr>
                <w:rFonts w:eastAsia="Yu Mincho"/>
                <w:sz w:val="20"/>
                <w:szCs w:val="20"/>
              </w:rPr>
              <w:t>…</w:t>
            </w:r>
          </w:p>
          <w:p w14:paraId="1130C67D" w14:textId="77777777" w:rsidR="00AA13BC" w:rsidRDefault="00C04669">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173B697A" w14:textId="77777777" w:rsidR="00AA13BC" w:rsidRDefault="00C04669">
            <w:pPr>
              <w:adjustRightInd w:val="0"/>
              <w:snapToGrid w:val="0"/>
              <w:spacing w:after="50" w:line="240" w:lineRule="auto"/>
              <w:jc w:val="left"/>
              <w:rPr>
                <w:rFonts w:eastAsia="Yu Mincho"/>
                <w:lang w:eastAsia="ja-JP"/>
              </w:rPr>
            </w:pPr>
            <w:r>
              <w:rPr>
                <w:rFonts w:eastAsia="Yu Mincho" w:hint="eastAsia"/>
                <w:lang w:eastAsia="ja-JP"/>
              </w:rPr>
              <w:t>Observation #3: D2R preamble + postamble</w:t>
            </w:r>
          </w:p>
          <w:p w14:paraId="5D4A2C69" w14:textId="77777777" w:rsidR="00AA13BC" w:rsidRDefault="00C04669">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 xml:space="preserve">It is observed by source [xx] that </w:t>
            </w:r>
            <w:r>
              <w:rPr>
                <w:rFonts w:eastAsia="Yu Mincho"/>
                <w:sz w:val="20"/>
                <w:szCs w:val="20"/>
              </w:rPr>
              <w:t>…</w:t>
            </w:r>
          </w:p>
          <w:p w14:paraId="01968FBD" w14:textId="77777777" w:rsidR="00AA13BC" w:rsidRDefault="00C04669">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0815061A" w14:textId="77777777" w:rsidR="00AA13BC" w:rsidRDefault="00C04669">
            <w:pPr>
              <w:adjustRightInd w:val="0"/>
              <w:snapToGrid w:val="0"/>
              <w:spacing w:after="50" w:line="240" w:lineRule="auto"/>
              <w:jc w:val="left"/>
              <w:rPr>
                <w:rFonts w:eastAsia="Yu Mincho"/>
                <w:lang w:eastAsia="ja-JP"/>
              </w:rPr>
            </w:pPr>
            <w:r>
              <w:rPr>
                <w:rFonts w:eastAsia="Yu Mincho" w:hint="eastAsia"/>
                <w:lang w:eastAsia="ja-JP"/>
              </w:rPr>
              <w:t>Observation #4: D2R preamble + midamble + postamble</w:t>
            </w:r>
          </w:p>
          <w:p w14:paraId="2997CF04" w14:textId="77777777" w:rsidR="00AA13BC" w:rsidRDefault="00C04669">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 xml:space="preserve">It is observed by source [xx] that </w:t>
            </w:r>
            <w:r>
              <w:rPr>
                <w:rFonts w:eastAsia="Yu Mincho"/>
                <w:sz w:val="20"/>
                <w:szCs w:val="20"/>
              </w:rPr>
              <w:t>…</w:t>
            </w:r>
          </w:p>
          <w:p w14:paraId="3FED9AF1" w14:textId="77777777" w:rsidR="00AA13BC" w:rsidRDefault="00C04669">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w:t>
            </w:r>
          </w:p>
          <w:p w14:paraId="195DE083" w14:textId="77777777" w:rsidR="00AA13BC" w:rsidRDefault="00AA13BC">
            <w:pPr>
              <w:adjustRightInd w:val="0"/>
              <w:snapToGrid w:val="0"/>
              <w:spacing w:after="50" w:line="240" w:lineRule="auto"/>
              <w:jc w:val="left"/>
              <w:rPr>
                <w:rFonts w:eastAsia="Yu Mincho"/>
                <w:lang w:eastAsia="ja-JP"/>
              </w:rPr>
            </w:pPr>
          </w:p>
          <w:p w14:paraId="417AD25D" w14:textId="77777777" w:rsidR="00AA13BC" w:rsidRDefault="00C04669">
            <w:pPr>
              <w:adjustRightInd w:val="0"/>
              <w:snapToGrid w:val="0"/>
              <w:spacing w:after="50" w:line="240" w:lineRule="auto"/>
              <w:jc w:val="left"/>
              <w:rPr>
                <w:rFonts w:eastAsia="Yu Mincho"/>
                <w:lang w:eastAsia="ja-JP"/>
              </w:rPr>
            </w:pPr>
            <w:r>
              <w:rPr>
                <w:rFonts w:eastAsia="Yu Mincho" w:hint="eastAsia"/>
                <w:lang w:eastAsia="ja-JP"/>
              </w:rPr>
              <w:t xml:space="preserve">We provided our evaluation results with D2R preamble only with SFO of up to 10% and up to 1% in [34]. We think our results should be captured under the observation for </w:t>
            </w:r>
            <w:r>
              <w:rPr>
                <w:rFonts w:eastAsia="Yu Mincho"/>
                <w:lang w:eastAsia="ja-JP"/>
              </w:rPr>
              <w:t>“</w:t>
            </w:r>
            <w:r>
              <w:rPr>
                <w:rFonts w:eastAsia="Yu Mincho" w:hint="eastAsia"/>
                <w:lang w:eastAsia="ja-JP"/>
              </w:rPr>
              <w:t>D2R preamble only</w:t>
            </w:r>
            <w:r>
              <w:rPr>
                <w:rFonts w:eastAsia="Yu Mincho"/>
                <w:lang w:eastAsia="ja-JP"/>
              </w:rPr>
              <w:t>”</w:t>
            </w:r>
            <w:r>
              <w:rPr>
                <w:rFonts w:eastAsia="Yu Mincho" w:hint="eastAsia"/>
                <w:lang w:eastAsia="ja-JP"/>
              </w:rPr>
              <w:t xml:space="preserve"> as follows:</w:t>
            </w:r>
          </w:p>
          <w:p w14:paraId="1FE50C49" w14:textId="77777777" w:rsidR="00AA13BC" w:rsidRDefault="00AA13BC">
            <w:pPr>
              <w:adjustRightInd w:val="0"/>
              <w:snapToGrid w:val="0"/>
              <w:spacing w:after="50" w:line="240" w:lineRule="auto"/>
              <w:jc w:val="left"/>
              <w:rPr>
                <w:rFonts w:eastAsia="Yu Mincho"/>
                <w:lang w:eastAsia="ja-JP"/>
              </w:rPr>
            </w:pPr>
          </w:p>
          <w:p w14:paraId="3114FF79"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Observation #1: D2R preamble only</w:t>
            </w:r>
          </w:p>
          <w:p w14:paraId="0D998C38" w14:textId="77777777" w:rsidR="00AA13BC" w:rsidRDefault="00C04669">
            <w:pPr>
              <w:pStyle w:val="aff4"/>
              <w:numPr>
                <w:ilvl w:val="0"/>
                <w:numId w:val="41"/>
              </w:numPr>
              <w:adjustRightInd w:val="0"/>
              <w:snapToGrid w:val="0"/>
              <w:spacing w:after="50" w:line="240" w:lineRule="auto"/>
              <w:jc w:val="left"/>
              <w:rPr>
                <w:rFonts w:eastAsia="Yu Mincho"/>
                <w:sz w:val="20"/>
                <w:szCs w:val="20"/>
              </w:rPr>
            </w:pPr>
            <w:r>
              <w:rPr>
                <w:rFonts w:eastAsia="Yu Mincho" w:hint="eastAsia"/>
                <w:sz w:val="20"/>
                <w:szCs w:val="20"/>
              </w:rPr>
              <w:t>Following is observed by Source [34]:</w:t>
            </w:r>
          </w:p>
          <w:p w14:paraId="56A4E9DA" w14:textId="77777777" w:rsidR="00AA13BC" w:rsidRDefault="00C04669">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W</w:t>
            </w:r>
            <w:r>
              <w:rPr>
                <w:rFonts w:eastAsia="Yu Mincho"/>
                <w:sz w:val="20"/>
                <w:szCs w:val="20"/>
              </w:rPr>
              <w:t xml:space="preserve">ith up to 10% </w:t>
            </w:r>
            <w:r>
              <w:rPr>
                <w:rFonts w:eastAsia="Yu Mincho" w:hint="eastAsia"/>
                <w:sz w:val="20"/>
                <w:szCs w:val="20"/>
              </w:rPr>
              <w:t xml:space="preserve">device </w:t>
            </w:r>
            <w:r>
              <w:rPr>
                <w:rFonts w:eastAsia="Yu Mincho"/>
                <w:sz w:val="20"/>
                <w:szCs w:val="20"/>
              </w:rPr>
              <w:t>SFO</w:t>
            </w:r>
            <w:r>
              <w:rPr>
                <w:rFonts w:eastAsia="Yu Mincho" w:hint="eastAsia"/>
                <w:sz w:val="20"/>
                <w:szCs w:val="20"/>
              </w:rPr>
              <w:t xml:space="preserve"> for D2R transmission</w:t>
            </w:r>
            <w:r>
              <w:rPr>
                <w:rFonts w:eastAsia="Yu Mincho"/>
                <w:sz w:val="20"/>
                <w:szCs w:val="20"/>
              </w:rPr>
              <w:t xml:space="preserve">, for a </w:t>
            </w:r>
            <w:r>
              <w:rPr>
                <w:rFonts w:eastAsia="Yu Mincho" w:hint="eastAsia"/>
                <w:sz w:val="20"/>
                <w:szCs w:val="20"/>
              </w:rPr>
              <w:t>D2R preamble with a sequence length of 7 chips or 15 chips, reader</w:t>
            </w:r>
            <w:r>
              <w:rPr>
                <w:rFonts w:eastAsia="Yu Mincho"/>
                <w:sz w:val="20"/>
                <w:szCs w:val="20"/>
              </w:rPr>
              <w:t>’</w:t>
            </w:r>
            <w:r>
              <w:rPr>
                <w:rFonts w:eastAsia="Yu Mincho" w:hint="eastAsia"/>
                <w:sz w:val="20"/>
                <w:szCs w:val="20"/>
              </w:rPr>
              <w:t>s device SFO estimation error cannot be lower than 0.1% for any SNR unless reader is able to test more than 50 SFO hypotheses using correlation for the D2R preamble.</w:t>
            </w:r>
          </w:p>
          <w:p w14:paraId="0FAC422A" w14:textId="77777777" w:rsidR="00AA13BC" w:rsidRDefault="00C04669">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W</w:t>
            </w:r>
            <w:r>
              <w:rPr>
                <w:rFonts w:eastAsia="Yu Mincho"/>
                <w:sz w:val="20"/>
                <w:szCs w:val="20"/>
              </w:rPr>
              <w:t xml:space="preserve">ith up to 1% </w:t>
            </w:r>
            <w:r>
              <w:rPr>
                <w:rFonts w:eastAsia="Yu Mincho" w:hint="eastAsia"/>
                <w:sz w:val="20"/>
                <w:szCs w:val="20"/>
              </w:rPr>
              <w:t xml:space="preserve">device </w:t>
            </w:r>
            <w:r>
              <w:rPr>
                <w:rFonts w:eastAsia="Yu Mincho"/>
                <w:sz w:val="20"/>
                <w:szCs w:val="20"/>
              </w:rPr>
              <w:t>SFO</w:t>
            </w:r>
            <w:r>
              <w:rPr>
                <w:rFonts w:eastAsia="Yu Mincho" w:hint="eastAsia"/>
                <w:sz w:val="20"/>
                <w:szCs w:val="20"/>
              </w:rPr>
              <w:t xml:space="preserve"> for D2R transmission</w:t>
            </w:r>
            <w:r>
              <w:rPr>
                <w:rFonts w:eastAsia="Yu Mincho"/>
                <w:sz w:val="20"/>
                <w:szCs w:val="20"/>
              </w:rPr>
              <w:t xml:space="preserve">, for a </w:t>
            </w:r>
            <w:r>
              <w:rPr>
                <w:rFonts w:eastAsia="Yu Mincho" w:hint="eastAsia"/>
                <w:sz w:val="20"/>
                <w:szCs w:val="20"/>
              </w:rPr>
              <w:t>D2R preamble with a sequence length of 7 chips or 15 chips, reader</w:t>
            </w:r>
            <w:r>
              <w:rPr>
                <w:rFonts w:eastAsia="Yu Mincho"/>
                <w:sz w:val="20"/>
                <w:szCs w:val="20"/>
              </w:rPr>
              <w:t>’</w:t>
            </w:r>
            <w:r>
              <w:rPr>
                <w:rFonts w:eastAsia="Yu Mincho" w:hint="eastAsia"/>
                <w:sz w:val="20"/>
                <w:szCs w:val="20"/>
              </w:rPr>
              <w:t xml:space="preserve">s device SFO estimation error can be lower than 0.1% even for SNR lower than 0dB as long as reader tests 6 SFO hypotheses using correlation for the D2R preamble. </w:t>
            </w:r>
          </w:p>
          <w:p w14:paraId="5E73034C" w14:textId="77777777" w:rsidR="00AA13BC" w:rsidRDefault="00C04669">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For coherent reception of</w:t>
            </w:r>
            <w:r>
              <w:rPr>
                <w:rFonts w:eastAsia="Yu Mincho"/>
                <w:sz w:val="20"/>
                <w:szCs w:val="20"/>
              </w:rPr>
              <w:t xml:space="preserve"> </w:t>
            </w:r>
            <w:r>
              <w:rPr>
                <w:rFonts w:eastAsia="Yu Mincho" w:hint="eastAsia"/>
                <w:sz w:val="20"/>
                <w:szCs w:val="20"/>
              </w:rPr>
              <w:t xml:space="preserve">BPSK modulated </w:t>
            </w:r>
            <w:r>
              <w:rPr>
                <w:rFonts w:eastAsia="Yu Mincho"/>
                <w:sz w:val="20"/>
                <w:szCs w:val="20"/>
              </w:rPr>
              <w:t>PD</w:t>
            </w:r>
            <w:r>
              <w:rPr>
                <w:rFonts w:eastAsia="Yu Mincho" w:hint="eastAsia"/>
                <w:sz w:val="20"/>
                <w:szCs w:val="20"/>
              </w:rPr>
              <w:t>R</w:t>
            </w:r>
            <w:r>
              <w:rPr>
                <w:rFonts w:eastAsia="Yu Mincho"/>
                <w:sz w:val="20"/>
                <w:szCs w:val="20"/>
              </w:rPr>
              <w:t xml:space="preserve">CH with </w:t>
            </w:r>
            <w:r>
              <w:rPr>
                <w:rFonts w:eastAsia="Yu Mincho" w:hint="eastAsia"/>
                <w:sz w:val="20"/>
                <w:szCs w:val="20"/>
              </w:rPr>
              <w:t xml:space="preserve">20 information bits with </w:t>
            </w:r>
            <w:r>
              <w:rPr>
                <w:rFonts w:eastAsia="Yu Mincho"/>
                <w:sz w:val="20"/>
                <w:szCs w:val="20"/>
              </w:rPr>
              <w:t>convolutional code of 1/</w:t>
            </w:r>
            <w:r>
              <w:rPr>
                <w:rFonts w:eastAsia="Yu Mincho" w:hint="eastAsia"/>
                <w:sz w:val="20"/>
                <w:szCs w:val="20"/>
              </w:rPr>
              <w:t>2</w:t>
            </w:r>
            <w:r>
              <w:rPr>
                <w:rFonts w:eastAsia="Yu Mincho"/>
                <w:sz w:val="20"/>
                <w:szCs w:val="20"/>
              </w:rPr>
              <w:t xml:space="preserve"> coding rate</w:t>
            </w:r>
            <w:r>
              <w:rPr>
                <w:rFonts w:eastAsia="Yu Mincho" w:hint="eastAsia"/>
                <w:sz w:val="20"/>
                <w:szCs w:val="20"/>
              </w:rPr>
              <w:t>, reader</w:t>
            </w:r>
            <w:r>
              <w:rPr>
                <w:rFonts w:eastAsia="Yu Mincho"/>
                <w:sz w:val="20"/>
                <w:szCs w:val="20"/>
              </w:rPr>
              <w:t>’</w:t>
            </w:r>
            <w:r>
              <w:rPr>
                <w:rFonts w:eastAsia="Yu Mincho" w:hint="eastAsia"/>
                <w:sz w:val="20"/>
                <w:szCs w:val="20"/>
              </w:rPr>
              <w:t>s device SFO estimation error of 0.1% does not cause BLER performance degradation compared to the case where reader</w:t>
            </w:r>
            <w:r>
              <w:rPr>
                <w:rFonts w:eastAsia="Yu Mincho"/>
                <w:sz w:val="20"/>
                <w:szCs w:val="20"/>
              </w:rPr>
              <w:t>’</w:t>
            </w:r>
            <w:r>
              <w:rPr>
                <w:rFonts w:eastAsia="Yu Mincho" w:hint="eastAsia"/>
                <w:sz w:val="20"/>
                <w:szCs w:val="20"/>
              </w:rPr>
              <w:t>s device SFO estimation error is 0%.</w:t>
            </w:r>
          </w:p>
          <w:p w14:paraId="7D5263BB" w14:textId="77777777" w:rsidR="00AA13BC" w:rsidRDefault="00C04669">
            <w:pPr>
              <w:pStyle w:val="aff4"/>
              <w:numPr>
                <w:ilvl w:val="1"/>
                <w:numId w:val="41"/>
              </w:numPr>
              <w:adjustRightInd w:val="0"/>
              <w:snapToGrid w:val="0"/>
              <w:spacing w:after="50" w:line="240" w:lineRule="auto"/>
              <w:jc w:val="left"/>
              <w:rPr>
                <w:rFonts w:eastAsia="Yu Mincho"/>
                <w:sz w:val="20"/>
                <w:szCs w:val="20"/>
              </w:rPr>
            </w:pPr>
            <w:r>
              <w:rPr>
                <w:rFonts w:eastAsia="Yu Mincho" w:hint="eastAsia"/>
                <w:sz w:val="20"/>
                <w:szCs w:val="20"/>
              </w:rPr>
              <w:t>For coherent reception of</w:t>
            </w:r>
            <w:r>
              <w:rPr>
                <w:rFonts w:eastAsia="Yu Mincho"/>
                <w:sz w:val="20"/>
                <w:szCs w:val="20"/>
              </w:rPr>
              <w:t xml:space="preserve"> </w:t>
            </w:r>
            <w:r>
              <w:rPr>
                <w:rFonts w:eastAsia="Yu Mincho" w:hint="eastAsia"/>
                <w:sz w:val="20"/>
                <w:szCs w:val="20"/>
              </w:rPr>
              <w:t xml:space="preserve">BPSK modulated </w:t>
            </w:r>
            <w:r>
              <w:rPr>
                <w:rFonts w:eastAsia="Yu Mincho"/>
                <w:sz w:val="20"/>
                <w:szCs w:val="20"/>
              </w:rPr>
              <w:t>PD</w:t>
            </w:r>
            <w:r>
              <w:rPr>
                <w:rFonts w:eastAsia="Yu Mincho" w:hint="eastAsia"/>
                <w:sz w:val="20"/>
                <w:szCs w:val="20"/>
              </w:rPr>
              <w:t>R</w:t>
            </w:r>
            <w:r>
              <w:rPr>
                <w:rFonts w:eastAsia="Yu Mincho"/>
                <w:sz w:val="20"/>
                <w:szCs w:val="20"/>
              </w:rPr>
              <w:t xml:space="preserve">CH with </w:t>
            </w:r>
            <w:r>
              <w:rPr>
                <w:rFonts w:eastAsia="Yu Mincho" w:hint="eastAsia"/>
                <w:sz w:val="20"/>
                <w:szCs w:val="20"/>
              </w:rPr>
              <w:t xml:space="preserve">96 information bits with </w:t>
            </w:r>
            <w:r>
              <w:rPr>
                <w:rFonts w:eastAsia="Yu Mincho"/>
                <w:sz w:val="20"/>
                <w:szCs w:val="20"/>
              </w:rPr>
              <w:t>convolutional code of 1/</w:t>
            </w:r>
            <w:r>
              <w:rPr>
                <w:rFonts w:eastAsia="Yu Mincho" w:hint="eastAsia"/>
                <w:sz w:val="20"/>
                <w:szCs w:val="20"/>
              </w:rPr>
              <w:t>2</w:t>
            </w:r>
            <w:r>
              <w:rPr>
                <w:rFonts w:eastAsia="Yu Mincho"/>
                <w:sz w:val="20"/>
                <w:szCs w:val="20"/>
              </w:rPr>
              <w:t xml:space="preserve"> coding rate</w:t>
            </w:r>
            <w:r>
              <w:rPr>
                <w:rFonts w:eastAsia="Yu Mincho" w:hint="eastAsia"/>
                <w:sz w:val="20"/>
                <w:szCs w:val="20"/>
              </w:rPr>
              <w:t>, reader</w:t>
            </w:r>
            <w:r>
              <w:rPr>
                <w:rFonts w:eastAsia="Yu Mincho"/>
                <w:sz w:val="20"/>
                <w:szCs w:val="20"/>
              </w:rPr>
              <w:t>’</w:t>
            </w:r>
            <w:r>
              <w:rPr>
                <w:rFonts w:eastAsia="Yu Mincho" w:hint="eastAsia"/>
                <w:sz w:val="20"/>
                <w:szCs w:val="20"/>
              </w:rPr>
              <w:t>s device SFO estimation error of 0.05% does not cause BLER performance degradation compared to the case where reader</w:t>
            </w:r>
            <w:r>
              <w:rPr>
                <w:rFonts w:eastAsia="Yu Mincho"/>
                <w:sz w:val="20"/>
                <w:szCs w:val="20"/>
              </w:rPr>
              <w:t>’</w:t>
            </w:r>
            <w:r>
              <w:rPr>
                <w:rFonts w:eastAsia="Yu Mincho" w:hint="eastAsia"/>
                <w:sz w:val="20"/>
                <w:szCs w:val="20"/>
              </w:rPr>
              <w:t>s device SFO estimation error is 0%.</w:t>
            </w:r>
          </w:p>
          <w:p w14:paraId="5CC8F711" w14:textId="77777777" w:rsidR="00AA13BC" w:rsidRDefault="00AA13BC">
            <w:pPr>
              <w:adjustRightInd w:val="0"/>
              <w:snapToGrid w:val="0"/>
              <w:spacing w:after="50" w:line="240" w:lineRule="auto"/>
              <w:jc w:val="left"/>
              <w:rPr>
                <w:rFonts w:eastAsia="Yu Mincho"/>
                <w:lang w:val="en-US" w:eastAsia="ja-JP"/>
              </w:rPr>
            </w:pPr>
          </w:p>
          <w:p w14:paraId="24BB2404" w14:textId="77777777" w:rsidR="00AA13BC" w:rsidRDefault="00AA13BC">
            <w:pPr>
              <w:adjustRightInd w:val="0"/>
              <w:snapToGrid w:val="0"/>
              <w:spacing w:after="50" w:line="240" w:lineRule="auto"/>
              <w:jc w:val="left"/>
              <w:rPr>
                <w:rFonts w:eastAsia="Yu Mincho"/>
                <w:lang w:val="en-US" w:eastAsia="ja-JP"/>
              </w:rPr>
            </w:pPr>
          </w:p>
        </w:tc>
      </w:tr>
      <w:tr w:rsidR="00AA13BC" w14:paraId="0F8AE9F8" w14:textId="77777777">
        <w:tc>
          <w:tcPr>
            <w:tcW w:w="1479" w:type="dxa"/>
          </w:tcPr>
          <w:p w14:paraId="451DF8A4" w14:textId="77777777" w:rsidR="00AA13BC" w:rsidRDefault="00C04669">
            <w:pPr>
              <w:adjustRightInd w:val="0"/>
              <w:snapToGrid w:val="0"/>
              <w:spacing w:after="50"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29D888CA" w14:textId="77777777" w:rsidR="00AA13BC" w:rsidRDefault="00C04669">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730485B8" w14:textId="77777777" w:rsidR="00AA13BC" w:rsidRDefault="00C04669">
            <w:pPr>
              <w:adjustRightInd w:val="0"/>
              <w:snapToGrid w:val="0"/>
              <w:spacing w:after="50" w:line="240" w:lineRule="auto"/>
              <w:jc w:val="left"/>
              <w:rPr>
                <w:rFonts w:eastAsia="Yu Mincho"/>
                <w:lang w:val="en-US" w:eastAsia="ja-JP"/>
              </w:rPr>
            </w:pPr>
            <w:r>
              <w:rPr>
                <w:rFonts w:eastAsia="等线"/>
                <w:lang w:val="en-US" w:eastAsia="zh-CN"/>
              </w:rPr>
              <w:t>W</w:t>
            </w:r>
            <w:r>
              <w:rPr>
                <w:rFonts w:eastAsia="等线" w:hint="eastAsia"/>
                <w:lang w:val="en-US" w:eastAsia="zh-CN"/>
              </w:rPr>
              <w:t xml:space="preserve">e think it is fair to capture </w:t>
            </w:r>
            <w:r>
              <w:rPr>
                <w:rFonts w:eastAsia="等线"/>
                <w:lang w:val="en-US" w:eastAsia="zh-CN"/>
              </w:rPr>
              <w:t>companies’</w:t>
            </w:r>
            <w:r>
              <w:rPr>
                <w:rFonts w:eastAsia="等线" w:hint="eastAsia"/>
                <w:lang w:val="en-US" w:eastAsia="zh-CN"/>
              </w:rPr>
              <w:t xml:space="preserve"> </w:t>
            </w:r>
            <w:r>
              <w:rPr>
                <w:rFonts w:eastAsia="等线"/>
                <w:lang w:val="en-US" w:eastAsia="zh-CN"/>
              </w:rPr>
              <w:t>observation</w:t>
            </w:r>
            <w:r>
              <w:rPr>
                <w:rFonts w:eastAsia="等线" w:hint="eastAsia"/>
                <w:lang w:val="en-US" w:eastAsia="zh-CN"/>
              </w:rPr>
              <w:t xml:space="preserve"> at study phase</w:t>
            </w:r>
          </w:p>
        </w:tc>
      </w:tr>
      <w:tr w:rsidR="00AA13BC" w14:paraId="67B5EC2E" w14:textId="77777777">
        <w:trPr>
          <w:trHeight w:val="7639"/>
        </w:trPr>
        <w:tc>
          <w:tcPr>
            <w:tcW w:w="1479" w:type="dxa"/>
          </w:tcPr>
          <w:p w14:paraId="5F3E87F6" w14:textId="77777777" w:rsidR="00AA13BC" w:rsidRDefault="00C04669">
            <w:pPr>
              <w:adjustRightInd w:val="0"/>
              <w:snapToGrid w:val="0"/>
              <w:spacing w:after="50" w:line="240" w:lineRule="auto"/>
              <w:jc w:val="left"/>
              <w:rPr>
                <w:rFonts w:eastAsia="等线"/>
                <w:lang w:val="en-US" w:eastAsia="ja-JP"/>
              </w:rPr>
            </w:pPr>
            <w:r>
              <w:rPr>
                <w:rFonts w:eastAsia="等线" w:hint="eastAsia"/>
                <w:lang w:val="en-US" w:eastAsia="zh-CN"/>
              </w:rPr>
              <w:t>ZTE, Sanechips</w:t>
            </w:r>
          </w:p>
        </w:tc>
        <w:tc>
          <w:tcPr>
            <w:tcW w:w="1039" w:type="dxa"/>
          </w:tcPr>
          <w:p w14:paraId="7CF2E365" w14:textId="77777777" w:rsidR="00AA13BC" w:rsidRDefault="00C04669">
            <w:pPr>
              <w:tabs>
                <w:tab w:val="left" w:pos="551"/>
              </w:tabs>
              <w:adjustRightInd w:val="0"/>
              <w:snapToGrid w:val="0"/>
              <w:spacing w:after="50" w:line="240" w:lineRule="auto"/>
              <w:jc w:val="left"/>
              <w:rPr>
                <w:rFonts w:eastAsia="等线"/>
                <w:lang w:val="en-US" w:eastAsia="ja-JP"/>
              </w:rPr>
            </w:pPr>
            <w:r>
              <w:rPr>
                <w:rFonts w:eastAsia="等线" w:hint="eastAsia"/>
                <w:lang w:val="en-US" w:eastAsia="zh-CN"/>
              </w:rPr>
              <w:t>Y</w:t>
            </w:r>
          </w:p>
        </w:tc>
        <w:tc>
          <w:tcPr>
            <w:tcW w:w="7116" w:type="dxa"/>
          </w:tcPr>
          <w:p w14:paraId="0D0AA3A3" w14:textId="77777777" w:rsidR="00AA13BC" w:rsidRDefault="00C04669">
            <w:pPr>
              <w:adjustRightInd w:val="0"/>
              <w:snapToGrid w:val="0"/>
              <w:spacing w:after="50" w:line="240" w:lineRule="auto"/>
              <w:jc w:val="left"/>
              <w:rPr>
                <w:lang w:val="en-US" w:eastAsia="zh-CN"/>
              </w:rPr>
            </w:pPr>
            <w:r>
              <w:rPr>
                <w:rFonts w:hint="eastAsia"/>
                <w:lang w:val="en-US" w:eastAsia="zh-CN"/>
              </w:rPr>
              <w:t>(1)it is observed that in addition to code rate, repetition times, the data rate is also an important metric that determines that need of midamble, which should be captured in the observation as well.</w:t>
            </w:r>
          </w:p>
          <w:p w14:paraId="6C346720" w14:textId="77777777" w:rsidR="00AA13BC" w:rsidRDefault="00C04669">
            <w:pPr>
              <w:adjustRightInd w:val="0"/>
              <w:snapToGrid w:val="0"/>
              <w:spacing w:after="50" w:line="240" w:lineRule="auto"/>
              <w:jc w:val="left"/>
              <w:rPr>
                <w:lang w:val="en-US" w:eastAsia="zh-CN"/>
              </w:rPr>
            </w:pPr>
            <w:r>
              <w:rPr>
                <w:rFonts w:hint="eastAsia"/>
                <w:lang w:val="en-US" w:eastAsia="zh-CN"/>
              </w:rPr>
              <w:t xml:space="preserve">(2) our evaluation results of midamble/postamble/preamble can be found in </w:t>
            </w:r>
            <w:r>
              <w:rPr>
                <w:lang w:val="en-US" w:eastAsia="zh-CN"/>
              </w:rPr>
              <w:t>R1-2408069</w:t>
            </w:r>
            <w:r>
              <w:rPr>
                <w:rFonts w:hint="eastAsia"/>
                <w:lang w:val="en-US" w:eastAsia="zh-CN"/>
              </w:rPr>
              <w:t xml:space="preserve"> submitted in AI9.4.2.3. If we intend to capture these evaluations in AI9.4.2.2, our Tdoc </w:t>
            </w:r>
            <w:r>
              <w:rPr>
                <w:lang w:val="en-US" w:eastAsia="zh-CN"/>
              </w:rPr>
              <w:t>R1-2408069</w:t>
            </w:r>
            <w:r>
              <w:rPr>
                <w:rFonts w:hint="eastAsia"/>
                <w:lang w:val="en-US" w:eastAsia="zh-CN"/>
              </w:rPr>
              <w:t xml:space="preserve"> can be also cited, which can be added as reference 40.</w:t>
            </w:r>
          </w:p>
          <w:p w14:paraId="31651855" w14:textId="77777777" w:rsidR="00AA13BC" w:rsidRDefault="00AA13BC">
            <w:pPr>
              <w:adjustRightInd w:val="0"/>
              <w:snapToGrid w:val="0"/>
              <w:spacing w:after="50" w:line="240" w:lineRule="auto"/>
              <w:jc w:val="left"/>
              <w:rPr>
                <w:lang w:val="en-US" w:eastAsia="zh-CN"/>
              </w:rPr>
            </w:pPr>
          </w:p>
          <w:tbl>
            <w:tblPr>
              <w:tblStyle w:val="afc"/>
              <w:tblW w:w="0" w:type="auto"/>
              <w:tblLayout w:type="fixed"/>
              <w:tblLook w:val="04A0" w:firstRow="1" w:lastRow="0" w:firstColumn="1" w:lastColumn="0" w:noHBand="0" w:noVBand="1"/>
            </w:tblPr>
            <w:tblGrid>
              <w:gridCol w:w="6890"/>
            </w:tblGrid>
            <w:tr w:rsidR="00AA13BC" w14:paraId="69D70859" w14:textId="77777777">
              <w:tc>
                <w:tcPr>
                  <w:tcW w:w="6890" w:type="dxa"/>
                </w:tcPr>
                <w:p w14:paraId="0E634954" w14:textId="77777777" w:rsidR="00AA13BC" w:rsidRDefault="00C04669">
                  <w:pPr>
                    <w:adjustRightInd w:val="0"/>
                    <w:snapToGrid w:val="0"/>
                    <w:spacing w:after="50" w:line="240" w:lineRule="auto"/>
                    <w:jc w:val="left"/>
                    <w:rPr>
                      <w:lang w:eastAsia="zh-CN"/>
                    </w:rPr>
                  </w:pPr>
                  <w:r>
                    <w:rPr>
                      <w:rFonts w:hint="eastAsia"/>
                      <w:lang w:val="en-US" w:eastAsia="zh-CN"/>
                    </w:rPr>
                    <w:t>[40]</w:t>
                  </w:r>
                  <w:r>
                    <w:rPr>
                      <w:lang w:eastAsia="zh-CN"/>
                    </w:rPr>
                    <w:t xml:space="preserve"> provides the decoding performance of PDRCH reception with </w:t>
                  </w:r>
                  <w:r>
                    <w:rPr>
                      <w:rFonts w:hint="eastAsia"/>
                      <w:lang w:val="en-US" w:eastAsia="zh-CN"/>
                    </w:rPr>
                    <w:t>400</w:t>
                  </w:r>
                  <w:r>
                    <w:rPr>
                      <w:lang w:eastAsia="zh-CN"/>
                    </w:rPr>
                    <w:t xml:space="preserve"> bits for coherent detection with/without </w:t>
                  </w:r>
                  <w:r>
                    <w:rPr>
                      <w:rFonts w:hint="eastAsia"/>
                      <w:lang w:val="en-US" w:eastAsia="zh-CN"/>
                    </w:rPr>
                    <w:t xml:space="preserve">midamble </w:t>
                  </w:r>
                  <w:r>
                    <w:rPr>
                      <w:lang w:eastAsia="zh-CN"/>
                    </w:rPr>
                    <w:t>with 10</w:t>
                  </w:r>
                  <w:r>
                    <w:rPr>
                      <w:vertAlign w:val="superscript"/>
                      <w:lang w:eastAsia="zh-CN"/>
                    </w:rPr>
                    <w:t>5</w:t>
                  </w:r>
                  <w:r>
                    <w:rPr>
                      <w:lang w:eastAsia="zh-CN"/>
                    </w:rPr>
                    <w:t xml:space="preserve"> SFO assumption as shown in Figure </w:t>
                  </w:r>
                  <w:r>
                    <w:rPr>
                      <w:rFonts w:hint="eastAsia"/>
                      <w:lang w:val="en-US" w:eastAsia="zh-CN"/>
                    </w:rPr>
                    <w:t>6,</w:t>
                  </w:r>
                  <w:r>
                    <w:rPr>
                      <w:lang w:eastAsia="zh-CN"/>
                    </w:rPr>
                    <w:t xml:space="preserve"> it is observed that:</w:t>
                  </w:r>
                </w:p>
                <w:p w14:paraId="1200C3D5" w14:textId="77777777" w:rsidR="00AA13BC" w:rsidRDefault="00C04669">
                  <w:pPr>
                    <w:spacing w:before="120" w:after="120"/>
                    <w:rPr>
                      <w:lang w:val="en-US" w:eastAsia="zh-CN"/>
                    </w:rPr>
                  </w:pPr>
                  <w:r>
                    <w:rPr>
                      <w:rFonts w:hint="eastAsia"/>
                      <w:lang w:val="en-US" w:eastAsia="zh-CN"/>
                    </w:rPr>
                    <w:t xml:space="preserve"> -- </w:t>
                  </w:r>
                  <w:r>
                    <w:rPr>
                      <w:lang w:val="en-US" w:eastAsia="zh-CN"/>
                    </w:rPr>
                    <w:t>C</w:t>
                  </w:r>
                  <w:r>
                    <w:rPr>
                      <w:rFonts w:hint="eastAsia"/>
                    </w:rPr>
                    <w:t>ompared to using preamble and postamble, adding a midamble can bring additional performance gain of approximately 1dB</w:t>
                  </w:r>
                  <w:r>
                    <w:rPr>
                      <w:rFonts w:eastAsia="宋体" w:hint="eastAsia"/>
                      <w:lang w:val="en-US" w:eastAsia="zh-CN"/>
                    </w:rPr>
                    <w:t xml:space="preserve"> in the case of 1Kbps data rate</w:t>
                  </w:r>
                  <w:r>
                    <w:rPr>
                      <w:rFonts w:hint="eastAsia"/>
                    </w:rPr>
                    <w:t>.</w:t>
                  </w:r>
                </w:p>
                <w:p w14:paraId="42656B37" w14:textId="77777777" w:rsidR="00AA13BC" w:rsidRDefault="00C04669">
                  <w:pPr>
                    <w:spacing w:before="120" w:after="120"/>
                    <w:jc w:val="center"/>
                  </w:pPr>
                  <w:r>
                    <w:rPr>
                      <w:noProof/>
                      <w:lang w:val="en-US" w:eastAsia="zh-CN"/>
                    </w:rPr>
                    <w:drawing>
                      <wp:inline distT="0" distB="0" distL="0" distR="0" wp14:anchorId="075AD10C" wp14:editId="42126F02">
                        <wp:extent cx="4237355" cy="2736215"/>
                        <wp:effectExtent l="0" t="0" r="0" b="6985"/>
                        <wp:docPr id="1" name="图片 1" descr="C:\Users\002458~1.WIN\AppData\Local\Temp\ksohtml15848\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002458~1.WIN\AppData\Local\Temp\ksohtml15848\wps3.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237355" cy="2736215"/>
                                </a:xfrm>
                                <a:prstGeom prst="rect">
                                  <a:avLst/>
                                </a:prstGeom>
                                <a:noFill/>
                                <a:ln>
                                  <a:noFill/>
                                </a:ln>
                              </pic:spPr>
                            </pic:pic>
                          </a:graphicData>
                        </a:graphic>
                      </wp:inline>
                    </w:drawing>
                  </w:r>
                  <w:r>
                    <w:t xml:space="preserve"> </w:t>
                  </w:r>
                </w:p>
                <w:p w14:paraId="47CEF698" w14:textId="77777777" w:rsidR="00AA13BC" w:rsidRDefault="00C04669">
                  <w:pPr>
                    <w:spacing w:before="120" w:after="120"/>
                    <w:jc w:val="center"/>
                  </w:pPr>
                  <w:r>
                    <w:rPr>
                      <w:rFonts w:hint="eastAsia"/>
                    </w:rPr>
                    <w:t>Figure 6 Simulation results for packet size of 400 bits,1Kbps, with and without midamble</w:t>
                  </w:r>
                </w:p>
              </w:tc>
            </w:tr>
          </w:tbl>
          <w:p w14:paraId="79682415" w14:textId="77777777" w:rsidR="00AA13BC" w:rsidRDefault="00C04669">
            <w:pPr>
              <w:adjustRightInd w:val="0"/>
              <w:snapToGrid w:val="0"/>
              <w:spacing w:after="50" w:line="240" w:lineRule="auto"/>
              <w:jc w:val="left"/>
              <w:rPr>
                <w:lang w:val="en-US" w:eastAsia="zh-CN"/>
              </w:rPr>
            </w:pPr>
            <w:r>
              <w:rPr>
                <w:rFonts w:hint="eastAsia"/>
                <w:lang w:val="en-US" w:eastAsia="zh-CN"/>
              </w:rPr>
              <w:t>For Observation 1, the following modification is proposed:</w:t>
            </w:r>
          </w:p>
          <w:p w14:paraId="2B3D2D18" w14:textId="77777777" w:rsidR="00AA13BC" w:rsidRDefault="00C04669">
            <w:pPr>
              <w:pStyle w:val="a4"/>
              <w:rPr>
                <w:rFonts w:ascii="Times New Roman" w:hAnsi="Times New Roman" w:cs="Times New Roman"/>
                <w:color w:val="0000FF"/>
                <w:lang w:eastAsia="zh-CN"/>
              </w:rPr>
            </w:pPr>
            <w:r>
              <w:rPr>
                <w:rFonts w:ascii="Times New Roman" w:hAnsi="Times New Roman" w:cs="Times New Roman"/>
                <w:lang w:eastAsia="zh-CN"/>
              </w:rPr>
              <w:t>Observation #1: With up to 10% SFO, for a PRDCH with a 400-bit payload size and a 16-bit CRC, using 1/2 Manchester encoding and convolutional code of 1/3 coding rate or 3 times block level repetition</w:t>
            </w:r>
            <w:r>
              <w:rPr>
                <w:rFonts w:ascii="Times New Roman" w:hAnsi="Times New Roman" w:cs="Times New Roman"/>
                <w:color w:val="0000FF"/>
                <w:lang w:eastAsia="zh-CN"/>
              </w:rPr>
              <w:t>:</w:t>
            </w:r>
          </w:p>
          <w:p w14:paraId="64F7C81C" w14:textId="77777777" w:rsidR="00AA13BC" w:rsidRDefault="00C04669">
            <w:pPr>
              <w:pStyle w:val="a4"/>
              <w:numPr>
                <w:ilvl w:val="1"/>
                <w:numId w:val="45"/>
              </w:numPr>
              <w:rPr>
                <w:rFonts w:ascii="Times New Roman" w:hAnsi="Times New Roman" w:cs="Times New Roman"/>
                <w:color w:val="0000FF"/>
                <w:lang w:eastAsia="ja-JP"/>
              </w:rPr>
            </w:pPr>
            <w:r>
              <w:rPr>
                <w:rFonts w:ascii="Times New Roman" w:hAnsi="Times New Roman" w:cs="Times New Roman"/>
                <w:color w:val="0000FF"/>
                <w:lang w:eastAsia="zh-CN"/>
              </w:rPr>
              <w:t xml:space="preserve">It is observed by Source [40] that for coherent detection, compared to using preamble and postamble, adding </w:t>
            </w:r>
            <w:r>
              <w:rPr>
                <w:rFonts w:ascii="Times New Roman" w:hAnsi="Times New Roman" w:cs="Times New Roman" w:hint="eastAsia"/>
                <w:color w:val="0000FF"/>
                <w:lang w:eastAsia="zh-CN"/>
              </w:rPr>
              <w:t>one</w:t>
            </w:r>
            <w:r>
              <w:rPr>
                <w:rFonts w:ascii="Times New Roman" w:hAnsi="Times New Roman" w:cs="Times New Roman"/>
                <w:color w:val="0000FF"/>
                <w:lang w:eastAsia="zh-CN"/>
              </w:rPr>
              <w:t xml:space="preserve"> midamble can bring additional performance gain of approximately 1dB at 10% BLER</w:t>
            </w:r>
            <w:r>
              <w:rPr>
                <w:rFonts w:ascii="Times New Roman" w:hAnsi="Times New Roman" w:cs="Times New Roman" w:hint="eastAsia"/>
                <w:color w:val="0000FF"/>
                <w:lang w:eastAsia="zh-CN"/>
              </w:rPr>
              <w:t xml:space="preserve"> in the case of 1Kbps data rate</w:t>
            </w:r>
            <w:r>
              <w:rPr>
                <w:rFonts w:ascii="Times New Roman" w:hAnsi="Times New Roman" w:cs="Times New Roman"/>
                <w:color w:val="0000FF"/>
                <w:lang w:eastAsia="zh-CN"/>
              </w:rPr>
              <w:t xml:space="preserve">. </w:t>
            </w:r>
          </w:p>
          <w:p w14:paraId="10C4C493" w14:textId="77777777" w:rsidR="00AA13BC" w:rsidRDefault="00C04669">
            <w:pPr>
              <w:rPr>
                <w:rFonts w:eastAsia="宋体"/>
                <w:lang w:val="en-US" w:eastAsia="zh-CN"/>
              </w:rPr>
            </w:pPr>
            <w:r>
              <w:rPr>
                <w:rFonts w:eastAsia="宋体"/>
                <w:lang w:val="en-US" w:eastAsia="zh-CN"/>
              </w:rPr>
              <w:t xml:space="preserve">[40] </w:t>
            </w:r>
            <w:r>
              <w:rPr>
                <w:lang w:val="en-US" w:eastAsia="zh-CN"/>
              </w:rPr>
              <w:t xml:space="preserve"> R1-2408069, Discussion on channel and signal for Ambient IoT, ZTE Corporation, Sanechips</w:t>
            </w:r>
          </w:p>
        </w:tc>
      </w:tr>
      <w:tr w:rsidR="003B7BE8" w14:paraId="21D95C5E" w14:textId="77777777" w:rsidTr="003B7BE8">
        <w:tc>
          <w:tcPr>
            <w:tcW w:w="1479" w:type="dxa"/>
          </w:tcPr>
          <w:p w14:paraId="5FB6934E" w14:textId="77777777" w:rsidR="003B7BE8" w:rsidRPr="0013166D" w:rsidRDefault="003B7BE8" w:rsidP="002C3E1E">
            <w:pPr>
              <w:adjustRightInd w:val="0"/>
              <w:snapToGrid w:val="0"/>
              <w:spacing w:after="50"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7A3DF7EA" w14:textId="77777777" w:rsidR="003B7BE8" w:rsidRPr="0013166D" w:rsidRDefault="003B7BE8" w:rsidP="002C3E1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365CD162" w14:textId="77777777" w:rsidR="003B7BE8" w:rsidRDefault="003B7BE8" w:rsidP="002C3E1E">
            <w:pPr>
              <w:adjustRightInd w:val="0"/>
              <w:snapToGrid w:val="0"/>
              <w:spacing w:after="50" w:line="240" w:lineRule="auto"/>
              <w:jc w:val="left"/>
              <w:rPr>
                <w:rFonts w:eastAsia="Yu Mincho"/>
                <w:lang w:val="en-US" w:eastAsia="ja-JP"/>
              </w:rPr>
            </w:pPr>
          </w:p>
        </w:tc>
      </w:tr>
      <w:tr w:rsidR="005A6EE8" w14:paraId="4EDC9DF4" w14:textId="77777777" w:rsidTr="003B7BE8">
        <w:tc>
          <w:tcPr>
            <w:tcW w:w="1479" w:type="dxa"/>
          </w:tcPr>
          <w:p w14:paraId="401455F7" w14:textId="30BB3B79" w:rsidR="005A6EE8" w:rsidRDefault="005A6EE8" w:rsidP="005A6EE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6732B08E" w14:textId="77777777" w:rsidR="005A6EE8" w:rsidRDefault="005A6EE8" w:rsidP="005A6EE8">
            <w:pPr>
              <w:tabs>
                <w:tab w:val="left" w:pos="551"/>
              </w:tabs>
              <w:adjustRightInd w:val="0"/>
              <w:snapToGrid w:val="0"/>
              <w:spacing w:after="50" w:line="240" w:lineRule="auto"/>
              <w:jc w:val="left"/>
              <w:rPr>
                <w:rFonts w:eastAsia="等线"/>
                <w:lang w:val="en-US" w:eastAsia="zh-CN"/>
              </w:rPr>
            </w:pPr>
          </w:p>
        </w:tc>
        <w:tc>
          <w:tcPr>
            <w:tcW w:w="7116" w:type="dxa"/>
          </w:tcPr>
          <w:p w14:paraId="19E563D5" w14:textId="77777777" w:rsidR="005A6EE8" w:rsidRDefault="005A6EE8" w:rsidP="005A6EE8">
            <w:pPr>
              <w:adjustRightInd w:val="0"/>
              <w:snapToGrid w:val="0"/>
              <w:spacing w:after="50" w:line="240" w:lineRule="auto"/>
              <w:jc w:val="left"/>
              <w:rPr>
                <w:rFonts w:eastAsia="等线"/>
                <w:lang w:val="en-US" w:eastAsia="zh-CN"/>
              </w:rPr>
            </w:pPr>
            <w:r>
              <w:rPr>
                <w:rFonts w:eastAsia="等线" w:hint="eastAsia"/>
                <w:lang w:val="en-US" w:eastAsia="zh-CN"/>
              </w:rPr>
              <w:t>We are OK to discuss and capture some observations regarding midabmle.</w:t>
            </w:r>
          </w:p>
          <w:p w14:paraId="103391D0" w14:textId="77777777" w:rsidR="005A6EE8" w:rsidRDefault="005A6EE8" w:rsidP="005A6EE8">
            <w:pPr>
              <w:adjustRightInd w:val="0"/>
              <w:snapToGrid w:val="0"/>
              <w:spacing w:after="50" w:line="240" w:lineRule="auto"/>
              <w:jc w:val="left"/>
              <w:rPr>
                <w:rFonts w:eastAsia="等线"/>
                <w:lang w:val="en-US" w:eastAsia="zh-CN"/>
              </w:rPr>
            </w:pPr>
            <w:r>
              <w:rPr>
                <w:rFonts w:eastAsia="等线" w:hint="eastAsia"/>
                <w:lang w:val="en-US" w:eastAsia="zh-CN"/>
              </w:rPr>
              <w:t>N</w:t>
            </w:r>
            <w:r>
              <w:rPr>
                <w:rFonts w:eastAsia="等线"/>
                <w:lang w:val="en-US" w:eastAsia="zh-CN"/>
              </w:rPr>
              <w:t>o</w:t>
            </w:r>
            <w:r>
              <w:rPr>
                <w:rFonts w:eastAsia="等线" w:hint="eastAsia"/>
                <w:lang w:val="en-US" w:eastAsia="zh-CN"/>
              </w:rPr>
              <w:t xml:space="preserve">te that as agreed in RAN1#116bis under this agenda item, midamble may provide multiple functionalities, e.g., timing acquisition, channel estimation, interference estimation. We prefer to reflect the differences in the </w:t>
            </w:r>
            <w:r>
              <w:rPr>
                <w:rFonts w:eastAsia="等线"/>
                <w:lang w:val="en-US" w:eastAsia="zh-CN"/>
              </w:rPr>
              <w:t>observation</w:t>
            </w:r>
            <w:r>
              <w:rPr>
                <w:rFonts w:eastAsia="等线" w:hint="eastAsia"/>
                <w:lang w:val="en-US" w:eastAsia="zh-CN"/>
              </w:rPr>
              <w:t>, if possible.</w:t>
            </w:r>
          </w:p>
          <w:p w14:paraId="1EAC30E6" w14:textId="256D8B37" w:rsidR="005A6EE8" w:rsidRDefault="005A6EE8" w:rsidP="005A6EE8">
            <w:pPr>
              <w:adjustRightInd w:val="0"/>
              <w:snapToGrid w:val="0"/>
              <w:spacing w:after="50" w:line="240" w:lineRule="auto"/>
              <w:jc w:val="left"/>
              <w:rPr>
                <w:rFonts w:eastAsia="Yu Mincho"/>
                <w:lang w:val="en-US" w:eastAsia="ja-JP"/>
              </w:rPr>
            </w:pPr>
            <w:r>
              <w:rPr>
                <w:rFonts w:eastAsia="等线" w:hint="eastAsia"/>
                <w:lang w:val="en-US" w:eastAsia="zh-CN"/>
              </w:rPr>
              <w:t xml:space="preserve">At least from our analysis, for larger packet size, e.g., &gt;= 400 bits, midamble can be inserted to assist channel estimation. Although midamble can also play the same role as preamble and/or postamble for timing acquisition, using midamble for timing acquisition will increase the overhead for midamble. In our evaluation, more than 100 chips are required to obtain decent </w:t>
            </w:r>
            <w:r>
              <w:rPr>
                <w:rFonts w:eastAsia="等线"/>
                <w:lang w:val="en-US" w:eastAsia="zh-CN"/>
              </w:rPr>
              <w:t>synchronization</w:t>
            </w:r>
            <w:r>
              <w:rPr>
                <w:rFonts w:eastAsia="等线" w:hint="eastAsia"/>
                <w:lang w:val="en-US" w:eastAsia="zh-CN"/>
              </w:rPr>
              <w:t xml:space="preserve"> </w:t>
            </w:r>
            <w:r>
              <w:rPr>
                <w:rFonts w:eastAsia="等线"/>
                <w:lang w:val="en-US" w:eastAsia="zh-CN"/>
              </w:rPr>
              <w:t>performance</w:t>
            </w:r>
            <w:r>
              <w:rPr>
                <w:rFonts w:eastAsia="等线" w:hint="eastAsia"/>
                <w:lang w:val="en-US" w:eastAsia="zh-CN"/>
              </w:rPr>
              <w:t xml:space="preserve">, but only several chips </w:t>
            </w:r>
            <w:r>
              <w:rPr>
                <w:rFonts w:eastAsia="等线"/>
                <w:lang w:val="en-US" w:eastAsia="zh-CN"/>
              </w:rPr>
              <w:t>are</w:t>
            </w:r>
            <w:r>
              <w:rPr>
                <w:rFonts w:eastAsia="等线" w:hint="eastAsia"/>
                <w:lang w:val="en-US" w:eastAsia="zh-CN"/>
              </w:rPr>
              <w:t xml:space="preserve"> needed when midamble is only used for channel estimation.</w:t>
            </w:r>
          </w:p>
        </w:tc>
      </w:tr>
      <w:tr w:rsidR="00240570" w14:paraId="36D9C0C7" w14:textId="77777777" w:rsidTr="003B7BE8">
        <w:tc>
          <w:tcPr>
            <w:tcW w:w="1479" w:type="dxa"/>
          </w:tcPr>
          <w:p w14:paraId="5B181E04" w14:textId="27638BFB" w:rsidR="00240570" w:rsidRDefault="00240570" w:rsidP="00240570">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474459F7" w14:textId="30FDD342" w:rsidR="00240570" w:rsidRDefault="00240570" w:rsidP="00240570">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43C42C2" w14:textId="149E51DD" w:rsidR="00240570" w:rsidRDefault="00240570" w:rsidP="00240570">
            <w:pPr>
              <w:adjustRightInd w:val="0"/>
              <w:snapToGrid w:val="0"/>
              <w:spacing w:after="50" w:line="240" w:lineRule="auto"/>
              <w:jc w:val="left"/>
              <w:rPr>
                <w:rFonts w:eastAsia="等线"/>
                <w:lang w:val="en-US" w:eastAsia="zh-CN"/>
              </w:rPr>
            </w:pPr>
            <w:r>
              <w:rPr>
                <w:rFonts w:eastAsia="Yu Mincho"/>
                <w:lang w:val="en-US" w:eastAsia="ja-JP"/>
              </w:rPr>
              <w:t>While we think it is reasonable and fair to capture in the TR on observations made and proposed in company contributions, but we think it is more accurate that the observations should be structured in a formulation proposed by QC in the above.</w:t>
            </w:r>
          </w:p>
        </w:tc>
      </w:tr>
      <w:tr w:rsidR="00B6762A" w14:paraId="40C22505" w14:textId="77777777" w:rsidTr="003B7BE8">
        <w:tc>
          <w:tcPr>
            <w:tcW w:w="1479" w:type="dxa"/>
          </w:tcPr>
          <w:p w14:paraId="1EB6EFC7" w14:textId="18AD5196" w:rsidR="00B6762A" w:rsidRDefault="00B6762A" w:rsidP="00B6762A">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039" w:type="dxa"/>
          </w:tcPr>
          <w:p w14:paraId="6B196641" w14:textId="4C1F9AF8" w:rsidR="00B6762A" w:rsidRDefault="00B6762A" w:rsidP="00B6762A">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4874B7F6" w14:textId="7388EDC3" w:rsidR="00B6762A" w:rsidRDefault="00B6762A" w:rsidP="00B6762A">
            <w:pPr>
              <w:adjustRightInd w:val="0"/>
              <w:snapToGrid w:val="0"/>
              <w:spacing w:after="50" w:line="240" w:lineRule="auto"/>
              <w:jc w:val="left"/>
              <w:rPr>
                <w:rFonts w:eastAsia="Yu Mincho"/>
                <w:lang w:val="en-US" w:eastAsia="ja-JP"/>
              </w:rPr>
            </w:pPr>
            <w:r>
              <w:rPr>
                <w:rFonts w:eastAsia="Yu Mincho"/>
                <w:lang w:val="en-US" w:eastAsia="ja-JP"/>
              </w:rPr>
              <w:t>We support the observation.</w:t>
            </w:r>
          </w:p>
        </w:tc>
      </w:tr>
      <w:tr w:rsidR="00867CF7" w14:paraId="09151115" w14:textId="77777777" w:rsidTr="003B7BE8">
        <w:tc>
          <w:tcPr>
            <w:tcW w:w="1479" w:type="dxa"/>
          </w:tcPr>
          <w:p w14:paraId="2BA728AA" w14:textId="4C75A66D" w:rsidR="00867CF7" w:rsidRPr="00867CF7" w:rsidRDefault="00867CF7" w:rsidP="00B6762A">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46CFDA2C" w14:textId="587E8740" w:rsidR="00867CF7" w:rsidRPr="00867CF7" w:rsidRDefault="00867CF7" w:rsidP="00B6762A">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2EF1B0B6" w14:textId="77777777" w:rsidR="00867CF7" w:rsidRDefault="00867CF7" w:rsidP="00B6762A">
            <w:pPr>
              <w:adjustRightInd w:val="0"/>
              <w:snapToGrid w:val="0"/>
              <w:spacing w:after="50" w:line="240" w:lineRule="auto"/>
              <w:jc w:val="left"/>
              <w:rPr>
                <w:rFonts w:eastAsia="Yu Mincho"/>
                <w:lang w:val="en-US" w:eastAsia="ja-JP"/>
              </w:rPr>
            </w:pPr>
          </w:p>
        </w:tc>
      </w:tr>
      <w:tr w:rsidR="00FB124A" w14:paraId="0A18D368" w14:textId="77777777" w:rsidTr="00FB124A">
        <w:tc>
          <w:tcPr>
            <w:tcW w:w="1479" w:type="dxa"/>
          </w:tcPr>
          <w:p w14:paraId="73856C5F" w14:textId="77777777" w:rsidR="00FB124A" w:rsidRPr="007465AF" w:rsidRDefault="00FB124A" w:rsidP="00157A1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609B6F0C" w14:textId="77777777" w:rsidR="00FB124A" w:rsidRDefault="00FB124A" w:rsidP="00157A1B">
            <w:pPr>
              <w:tabs>
                <w:tab w:val="left" w:pos="551"/>
              </w:tabs>
              <w:adjustRightInd w:val="0"/>
              <w:snapToGrid w:val="0"/>
              <w:spacing w:after="50" w:line="240" w:lineRule="auto"/>
              <w:jc w:val="left"/>
              <w:rPr>
                <w:rFonts w:eastAsiaTheme="minorEastAsia"/>
                <w:lang w:val="en-US" w:eastAsia="zh-CN"/>
              </w:rPr>
            </w:pPr>
          </w:p>
        </w:tc>
        <w:tc>
          <w:tcPr>
            <w:tcW w:w="7116" w:type="dxa"/>
          </w:tcPr>
          <w:p w14:paraId="460006FC" w14:textId="77777777" w:rsidR="00FB124A" w:rsidRDefault="00FB124A" w:rsidP="00157A1B">
            <w:pPr>
              <w:adjustRightInd w:val="0"/>
              <w:snapToGrid w:val="0"/>
              <w:spacing w:after="50" w:line="240" w:lineRule="auto"/>
              <w:jc w:val="left"/>
              <w:rPr>
                <w:rFonts w:eastAsia="Yu Mincho"/>
                <w:lang w:val="en-US" w:eastAsia="ja-JP"/>
              </w:rPr>
            </w:pPr>
            <w:r>
              <w:rPr>
                <w:rFonts w:eastAsia="Yu Mincho" w:hint="eastAsia"/>
                <w:lang w:val="en-US" w:eastAsia="ja-JP"/>
              </w:rPr>
              <w:t>We prefer QC</w:t>
            </w:r>
            <w:r>
              <w:rPr>
                <w:rFonts w:eastAsia="Yu Mincho"/>
                <w:lang w:val="en-US" w:eastAsia="ja-JP"/>
              </w:rPr>
              <w:t>’</w:t>
            </w:r>
            <w:r>
              <w:rPr>
                <w:rFonts w:eastAsia="Yu Mincho" w:hint="eastAsia"/>
                <w:lang w:val="en-US" w:eastAsia="ja-JP"/>
              </w:rPr>
              <w:t>s version. Besides, the main bullet of the observation should be PDRCH rather than PRDCH, perhaps.</w:t>
            </w:r>
          </w:p>
        </w:tc>
      </w:tr>
      <w:tr w:rsidR="009B6EE9" w:rsidRPr="00AD6D57" w14:paraId="3033F7AC" w14:textId="77777777" w:rsidTr="009B6EE9">
        <w:tc>
          <w:tcPr>
            <w:tcW w:w="1479" w:type="dxa"/>
          </w:tcPr>
          <w:p w14:paraId="72C0C09A" w14:textId="77777777" w:rsidR="009B6EE9" w:rsidRPr="00AA3813" w:rsidRDefault="009B6EE9" w:rsidP="00523E33">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67A9C9CE" w14:textId="77777777" w:rsidR="009B6EE9" w:rsidRPr="00AA3813" w:rsidRDefault="009B6EE9" w:rsidP="00523E33">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7AFD965" w14:textId="77777777" w:rsidR="009B6EE9" w:rsidRDefault="009B6EE9" w:rsidP="00523E33">
            <w:pPr>
              <w:adjustRightInd w:val="0"/>
              <w:snapToGrid w:val="0"/>
              <w:spacing w:after="50" w:line="240" w:lineRule="auto"/>
              <w:jc w:val="left"/>
              <w:rPr>
                <w:rFonts w:eastAsia="宋体"/>
                <w:lang w:val="en-US" w:eastAsia="zh-CN"/>
              </w:rPr>
            </w:pPr>
          </w:p>
        </w:tc>
      </w:tr>
      <w:tr w:rsidR="00FF0873" w:rsidRPr="00AD6D57" w14:paraId="501389E0" w14:textId="77777777" w:rsidTr="009B6EE9">
        <w:tc>
          <w:tcPr>
            <w:tcW w:w="1479" w:type="dxa"/>
          </w:tcPr>
          <w:p w14:paraId="0248CA6B" w14:textId="2DCAC115" w:rsidR="00FF0873" w:rsidRDefault="00FF0873" w:rsidP="00FF0873">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3D8A155B" w14:textId="565DFCC6" w:rsidR="00FF0873" w:rsidRDefault="00FF0873" w:rsidP="00FF087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75621D86" w14:textId="6EB70FF8" w:rsidR="00FF0873" w:rsidRDefault="00FF0873" w:rsidP="00FF0873">
            <w:pPr>
              <w:adjustRightInd w:val="0"/>
              <w:snapToGrid w:val="0"/>
              <w:spacing w:after="50" w:line="240" w:lineRule="auto"/>
              <w:jc w:val="left"/>
              <w:rPr>
                <w:rFonts w:eastAsia="宋体"/>
                <w:lang w:val="en-US" w:eastAsia="zh-CN"/>
              </w:rPr>
            </w:pPr>
            <w:r>
              <w:rPr>
                <w:rFonts w:eastAsia="Yu Mincho"/>
                <w:lang w:val="en-US" w:eastAsia="ja-JP"/>
              </w:rPr>
              <w:t xml:space="preserve">We support to capture the observations. </w:t>
            </w:r>
          </w:p>
        </w:tc>
      </w:tr>
      <w:tr w:rsidR="008E521C" w:rsidRPr="00AD6D57" w14:paraId="71D8C81B" w14:textId="77777777" w:rsidTr="009B6EE9">
        <w:tc>
          <w:tcPr>
            <w:tcW w:w="1479" w:type="dxa"/>
          </w:tcPr>
          <w:p w14:paraId="3505F746" w14:textId="3CCED324" w:rsidR="008E521C" w:rsidRDefault="008E521C" w:rsidP="008E521C">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039" w:type="dxa"/>
          </w:tcPr>
          <w:p w14:paraId="40EC0B60" w14:textId="6586E46B" w:rsidR="008E521C" w:rsidRDefault="008E521C" w:rsidP="008E521C">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3A7D3EA3" w14:textId="77777777" w:rsidR="008E521C" w:rsidRDefault="008E521C" w:rsidP="008E521C">
            <w:pPr>
              <w:adjustRightInd w:val="0"/>
              <w:snapToGrid w:val="0"/>
              <w:spacing w:after="50" w:line="240" w:lineRule="auto"/>
              <w:jc w:val="left"/>
              <w:rPr>
                <w:rFonts w:eastAsia="Yu Mincho"/>
                <w:lang w:val="en-US" w:eastAsia="ja-JP"/>
              </w:rPr>
            </w:pPr>
          </w:p>
        </w:tc>
      </w:tr>
    </w:tbl>
    <w:p w14:paraId="49328411" w14:textId="77777777" w:rsidR="00AA13BC" w:rsidRPr="00FB124A" w:rsidRDefault="00AA13BC">
      <w:pPr>
        <w:adjustRightInd w:val="0"/>
        <w:snapToGrid w:val="0"/>
        <w:spacing w:afterLines="50" w:after="120" w:line="240" w:lineRule="auto"/>
        <w:rPr>
          <w:rFonts w:eastAsiaTheme="minorEastAsia"/>
          <w:bCs/>
          <w:lang w:eastAsia="zh-CN"/>
        </w:rPr>
      </w:pPr>
    </w:p>
    <w:p w14:paraId="32015479" w14:textId="77777777" w:rsidR="00AA13BC" w:rsidRDefault="00C04669">
      <w:pPr>
        <w:adjustRightInd w:val="0"/>
        <w:snapToGrid w:val="0"/>
        <w:spacing w:afterLines="50" w:after="120" w:line="240" w:lineRule="auto"/>
        <w:rPr>
          <w:rFonts w:eastAsia="宋体"/>
          <w:b/>
          <w:lang w:eastAsia="zh-CN"/>
        </w:rPr>
      </w:pPr>
      <w:r>
        <w:rPr>
          <w:rFonts w:eastAsia="宋体"/>
          <w:b/>
          <w:lang w:eastAsia="zh-CN"/>
        </w:rPr>
        <w:t xml:space="preserve">Determination of D2R midamble </w:t>
      </w:r>
    </w:p>
    <w:p w14:paraId="781266B1" w14:textId="77777777" w:rsidR="00AA13BC" w:rsidRDefault="00C04669">
      <w:pPr>
        <w:pStyle w:val="Proposal"/>
        <w:numPr>
          <w:ilvl w:val="0"/>
          <w:numId w:val="46"/>
        </w:numPr>
        <w:tabs>
          <w:tab w:val="clear" w:pos="360"/>
          <w:tab w:val="clear" w:pos="1701"/>
        </w:tabs>
        <w:snapToGrid w:val="0"/>
        <w:spacing w:afterLines="50" w:line="240" w:lineRule="auto"/>
        <w:jc w:val="left"/>
        <w:rPr>
          <w:rFonts w:ascii="Times New Roman" w:eastAsiaTheme="minorEastAsia" w:hAnsi="Times New Roman" w:cs="Times New Roman"/>
          <w:b w:val="0"/>
          <w:szCs w:val="20"/>
          <w:lang w:val="en-GB"/>
        </w:rPr>
      </w:pPr>
      <w:bookmarkStart w:id="12" w:name="_Toc174124085"/>
      <w:r>
        <w:rPr>
          <w:rFonts w:ascii="Times New Roman" w:eastAsiaTheme="minorEastAsia" w:hAnsi="Times New Roman" w:cs="Times New Roman"/>
          <w:b w:val="0"/>
          <w:szCs w:val="20"/>
          <w:lang w:val="en-GB"/>
        </w:rPr>
        <w:t>[2], [3],</w:t>
      </w:r>
      <w:r>
        <w:rPr>
          <w:rFonts w:ascii="Times New Roman" w:eastAsia="等线" w:hAnsi="Times New Roman" w:cs="Times New Roman" w:hint="eastAsia"/>
          <w:b w:val="0"/>
          <w:szCs w:val="20"/>
          <w:lang w:val="en-GB"/>
        </w:rPr>
        <w:t xml:space="preserve"> [6],</w:t>
      </w:r>
      <w:r>
        <w:rPr>
          <w:rFonts w:ascii="Times New Roman" w:eastAsiaTheme="minorEastAsia" w:hAnsi="Times New Roman" w:cs="Times New Roman"/>
          <w:b w:val="0"/>
          <w:szCs w:val="20"/>
          <w:lang w:val="en-GB"/>
        </w:rPr>
        <w:t xml:space="preserve"> [28]: RAN1 to support indication/configuration of mid-amble for D2R transmissions by a reader.</w:t>
      </w:r>
    </w:p>
    <w:bookmarkEnd w:id="12"/>
    <w:p w14:paraId="74FA921A" w14:textId="77777777" w:rsidR="00AA13BC" w:rsidRDefault="00C04669">
      <w:pPr>
        <w:pStyle w:val="aff4"/>
        <w:numPr>
          <w:ilvl w:val="0"/>
          <w:numId w:val="4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[4]: The interval of PDRCH for inserting the midamble is recommended to be configurable, e.g., ~100ms intervals.</w:t>
      </w:r>
    </w:p>
    <w:p w14:paraId="4BC3EEC0" w14:textId="77777777" w:rsidR="00AA13BC" w:rsidRDefault="00C04669">
      <w:pPr>
        <w:pStyle w:val="aff4"/>
        <w:numPr>
          <w:ilvl w:val="0"/>
          <w:numId w:val="4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[5]: </w:t>
      </w:r>
      <w:r>
        <w:rPr>
          <w:rFonts w:ascii="Times New Roman" w:eastAsia="等线" w:hAnsi="Times New Roman" w:cs="Times New Roman"/>
          <w:bCs/>
          <w:sz w:val="20"/>
          <w:szCs w:val="20"/>
          <w:lang w:val="en-GB" w:eastAsia="zh-CN"/>
        </w:rPr>
        <w:t>For large data packet and lower data rate, D2R midamble with fixed pattern is needed. For small data packet and higher data rate, D2R transmission without midamble is more preferred.</w:t>
      </w:r>
    </w:p>
    <w:p w14:paraId="36AB069B" w14:textId="77777777" w:rsidR="00AA13BC" w:rsidRDefault="00C04669">
      <w:pPr>
        <w:pStyle w:val="aff4"/>
        <w:numPr>
          <w:ilvl w:val="0"/>
          <w:numId w:val="46"/>
        </w:numPr>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[10]: The midamble length, overhead and other information can be indicated based on a pre-configured threshold or Indicated by the R2D control information.</w:t>
      </w:r>
    </w:p>
    <w:p w14:paraId="5A292D64" w14:textId="77777777" w:rsidR="00AA13BC" w:rsidRDefault="00C04669">
      <w:pPr>
        <w:pStyle w:val="aff4"/>
        <w:numPr>
          <w:ilvl w:val="0"/>
          <w:numId w:val="46"/>
        </w:numPr>
        <w:snapToGrid w:val="0"/>
        <w:spacing w:afterLines="50" w:after="120" w:line="240" w:lineRule="auto"/>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 xml:space="preserve">[11] </w:t>
      </w:r>
      <w:r>
        <w:rPr>
          <w:rFonts w:ascii="Times New Roman" w:eastAsiaTheme="minorEastAsia" w:hAnsi="Times New Roman" w:cs="Times New Roman" w:hint="eastAsia"/>
          <w:bCs/>
          <w:kern w:val="0"/>
          <w:sz w:val="20"/>
          <w:szCs w:val="20"/>
          <w:lang w:val="en-GB" w:eastAsia="zh-CN"/>
        </w:rPr>
        <w:t>proposed following three options</w:t>
      </w:r>
    </w:p>
    <w:p w14:paraId="78BF414C" w14:textId="77777777" w:rsidR="00AA13BC" w:rsidRDefault="00C04669">
      <w:pPr>
        <w:pStyle w:val="aff4"/>
        <w:widowControl w:val="0"/>
        <w:numPr>
          <w:ilvl w:val="0"/>
          <w:numId w:val="47"/>
        </w:numPr>
        <w:autoSpaceDN w:val="0"/>
        <w:spacing w:beforeLines="50" w:before="120" w:after="120" w:line="240" w:lineRule="auto"/>
        <w:ind w:leftChars="100" w:left="62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Option 1: Midamble can be inserted once in-between every two L chips/bits of D2R transmission segments.</w:t>
      </w:r>
    </w:p>
    <w:p w14:paraId="5C38F6FF" w14:textId="77777777" w:rsidR="00AA13BC" w:rsidRDefault="00C04669">
      <w:pPr>
        <w:pStyle w:val="aff4"/>
        <w:widowControl w:val="0"/>
        <w:numPr>
          <w:ilvl w:val="1"/>
          <w:numId w:val="48"/>
        </w:numPr>
        <w:autoSpaceDN w:val="0"/>
        <w:spacing w:beforeLines="50" w:before="120" w:after="120" w:line="240" w:lineRule="auto"/>
        <w:ind w:leftChars="310" w:left="104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For a D2R transmission whose size is smaller than L</w:t>
      </w:r>
      <w:r>
        <w:rPr>
          <w:rFonts w:ascii="Times New Roman" w:eastAsia="等线" w:hAnsi="Times New Roman" w:cs="Times New Roman" w:hint="eastAsia"/>
          <w:bCs/>
          <w:kern w:val="0"/>
          <w:sz w:val="20"/>
          <w:szCs w:val="20"/>
          <w:lang w:val="en-GB" w:eastAsia="zh-CN"/>
        </w:rPr>
        <w:t xml:space="preserve"> (</w:t>
      </w:r>
      <w:r>
        <w:rPr>
          <w:rFonts w:ascii="Times New Roman" w:eastAsiaTheme="minorEastAsia" w:hAnsi="Times New Roman" w:cs="Times New Roman"/>
          <w:bCs/>
          <w:kern w:val="0"/>
          <w:sz w:val="20"/>
          <w:szCs w:val="20"/>
          <w:lang w:val="en-GB" w:eastAsia="zh-CN"/>
        </w:rPr>
        <w:t>FFS: The exact value of L</w:t>
      </w:r>
      <w:r>
        <w:rPr>
          <w:rFonts w:ascii="Times New Roman" w:eastAsia="等线" w:hAnsi="Times New Roman" w:cs="Times New Roman" w:hint="eastAsia"/>
          <w:bCs/>
          <w:kern w:val="0"/>
          <w:sz w:val="20"/>
          <w:szCs w:val="20"/>
          <w:lang w:val="en-GB" w:eastAsia="zh-CN"/>
        </w:rPr>
        <w:t>)</w:t>
      </w:r>
      <w:r>
        <w:rPr>
          <w:rFonts w:ascii="Times New Roman" w:eastAsiaTheme="minorEastAsia" w:hAnsi="Times New Roman" w:cs="Times New Roman"/>
          <w:bCs/>
          <w:kern w:val="0"/>
          <w:sz w:val="20"/>
          <w:szCs w:val="20"/>
          <w:lang w:val="en-GB" w:eastAsia="zh-CN"/>
        </w:rPr>
        <w:t>, the midamble transmission can be omitted;</w:t>
      </w:r>
    </w:p>
    <w:p w14:paraId="10686E2E" w14:textId="77777777" w:rsidR="00AA13BC" w:rsidRDefault="00C04669">
      <w:pPr>
        <w:pStyle w:val="aff4"/>
        <w:widowControl w:val="0"/>
        <w:numPr>
          <w:ilvl w:val="0"/>
          <w:numId w:val="49"/>
        </w:numPr>
        <w:autoSpaceDN w:val="0"/>
        <w:spacing w:beforeLines="50" w:before="120" w:after="120" w:line="240" w:lineRule="auto"/>
        <w:ind w:leftChars="100" w:left="62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bCs/>
          <w:kern w:val="0"/>
          <w:sz w:val="20"/>
          <w:szCs w:val="20"/>
          <w:lang w:val="en-GB" w:eastAsia="zh-CN"/>
        </w:rPr>
        <w:t>Option 2: Midamble location/length/pattern can be pre-defined for each type of D2R transmission;</w:t>
      </w:r>
    </w:p>
    <w:p w14:paraId="11579083" w14:textId="77777777" w:rsidR="00AA13BC" w:rsidRDefault="00C04669">
      <w:pPr>
        <w:pStyle w:val="aff4"/>
        <w:widowControl w:val="0"/>
        <w:numPr>
          <w:ilvl w:val="0"/>
          <w:numId w:val="49"/>
        </w:numPr>
        <w:autoSpaceDN w:val="0"/>
        <w:spacing w:beforeLines="50" w:before="120" w:after="120" w:line="240" w:lineRule="auto"/>
        <w:ind w:leftChars="100" w:left="620"/>
        <w:contextualSpacing w:val="0"/>
        <w:rPr>
          <w:rFonts w:ascii="Times New Roman" w:eastAsiaTheme="minorEastAsia" w:hAnsi="Times New Roman" w:cs="Times New Roman"/>
          <w:bCs/>
          <w:kern w:val="0"/>
          <w:sz w:val="20"/>
          <w:szCs w:val="20"/>
          <w:lang w:val="en-GB" w:eastAsia="zh-CN"/>
        </w:rPr>
      </w:pPr>
      <w:r>
        <w:rPr>
          <w:rFonts w:ascii="Times New Roman" w:eastAsiaTheme="minorEastAsia" w:hAnsi="Times New Roman" w:cs="Times New Roman" w:hint="eastAsia"/>
          <w:bCs/>
          <w:kern w:val="0"/>
          <w:sz w:val="20"/>
          <w:szCs w:val="20"/>
          <w:lang w:val="en-GB" w:eastAsia="zh-CN"/>
        </w:rPr>
        <w:t>O</w:t>
      </w:r>
      <w:r>
        <w:rPr>
          <w:rFonts w:ascii="Times New Roman" w:eastAsiaTheme="minorEastAsia" w:hAnsi="Times New Roman" w:cs="Times New Roman"/>
          <w:bCs/>
          <w:kern w:val="0"/>
          <w:sz w:val="20"/>
          <w:szCs w:val="20"/>
          <w:lang w:val="en-GB" w:eastAsia="zh-CN"/>
        </w:rPr>
        <w:t xml:space="preserve">ption 3: </w:t>
      </w:r>
      <w:bookmarkStart w:id="13" w:name="OLE_LINK81"/>
      <w:r>
        <w:rPr>
          <w:rFonts w:ascii="Times New Roman" w:eastAsiaTheme="minorEastAsia" w:hAnsi="Times New Roman" w:cs="Times New Roman"/>
          <w:bCs/>
          <w:kern w:val="0"/>
          <w:sz w:val="20"/>
          <w:szCs w:val="20"/>
          <w:lang w:val="en-GB" w:eastAsia="zh-CN"/>
        </w:rPr>
        <w:t>Midamble location/length/pattern can be indicated dynamically by the control information carried by the corresponding R2D transmission.</w:t>
      </w:r>
      <w:bookmarkEnd w:id="13"/>
    </w:p>
    <w:p w14:paraId="674FB519" w14:textId="77777777" w:rsidR="00AA13BC" w:rsidRDefault="00C04669">
      <w:pPr>
        <w:pStyle w:val="aff4"/>
        <w:numPr>
          <w:ilvl w:val="0"/>
          <w:numId w:val="4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26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 one-bit indicator in the preamble for the existence of the midamble depending upon the TBS</w:t>
      </w:r>
    </w:p>
    <w:p w14:paraId="77E3732B" w14:textId="77777777" w:rsidR="00AA13BC" w:rsidRDefault="00C04669">
      <w:pPr>
        <w:pStyle w:val="aff4"/>
        <w:numPr>
          <w:ilvl w:val="0"/>
          <w:numId w:val="4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[27]: </w:t>
      </w:r>
      <w:r>
        <w:rPr>
          <w:rFonts w:ascii="Times New Roman" w:hAnsi="Times New Roman" w:cs="Times New Roman"/>
          <w:sz w:val="20"/>
          <w:szCs w:val="20"/>
          <w:lang w:eastAsia="zh-CN"/>
        </w:rPr>
        <w:t>For D2R midamble, the presence, location and the number of midambles can be determined based on 1) explicit indication in the preceding PRDCH, or 2) predefined rule such as the message type or payload size.</w:t>
      </w:r>
    </w:p>
    <w:p w14:paraId="6BC638D2" w14:textId="77777777" w:rsidR="00AA13BC" w:rsidRDefault="00C04669">
      <w:pPr>
        <w:adjustRightInd w:val="0"/>
        <w:snapToGrid w:val="0"/>
        <w:spacing w:afterLines="50" w:after="120" w:line="240" w:lineRule="auto"/>
        <w:rPr>
          <w:rFonts w:eastAsia="宋体"/>
          <w:b/>
          <w:lang w:eastAsia="zh-CN"/>
        </w:rPr>
      </w:pPr>
      <w:r>
        <w:rPr>
          <w:rFonts w:eastAsia="宋体"/>
          <w:b/>
          <w:lang w:eastAsia="zh-CN"/>
        </w:rPr>
        <w:t>FL1</w:t>
      </w:r>
      <w:r>
        <w:rPr>
          <w:rFonts w:eastAsia="宋体" w:hint="eastAsia"/>
          <w:b/>
          <w:lang w:eastAsia="zh-CN"/>
        </w:rPr>
        <w:t xml:space="preserve"> Medium</w:t>
      </w:r>
      <w:r>
        <w:rPr>
          <w:rFonts w:eastAsia="宋体"/>
          <w:b/>
          <w:lang w:eastAsia="zh-CN"/>
        </w:rPr>
        <w:t xml:space="preserve"> Priority Proposal 3.2.3-2: If D2R midamble is supported, </w:t>
      </w:r>
      <w:r>
        <w:rPr>
          <w:rFonts w:eastAsia="宋体" w:hint="eastAsia"/>
          <w:b/>
          <w:lang w:eastAsia="zh-CN"/>
        </w:rPr>
        <w:t xml:space="preserve">study </w:t>
      </w:r>
      <w:r>
        <w:rPr>
          <w:rFonts w:eastAsia="宋体"/>
          <w:b/>
          <w:lang w:eastAsia="zh-CN"/>
        </w:rPr>
        <w:t>the placement and the number of midambles in relation to D2R transmission length.</w:t>
      </w:r>
    </w:p>
    <w:tbl>
      <w:tblPr>
        <w:tblStyle w:val="afc"/>
        <w:tblW w:w="9634" w:type="dxa"/>
        <w:tblLayout w:type="fixed"/>
        <w:tblLook w:val="04A0" w:firstRow="1" w:lastRow="0" w:firstColumn="1" w:lastColumn="0" w:noHBand="0" w:noVBand="1"/>
      </w:tblPr>
      <w:tblGrid>
        <w:gridCol w:w="1479"/>
        <w:gridCol w:w="1039"/>
        <w:gridCol w:w="7116"/>
      </w:tblGrid>
      <w:tr w:rsidR="00AA13BC" w14:paraId="1B78520E" w14:textId="77777777">
        <w:tc>
          <w:tcPr>
            <w:tcW w:w="1479" w:type="dxa"/>
            <w:shd w:val="clear" w:color="auto" w:fill="D9D9D9" w:themeFill="background1" w:themeFillShade="D9"/>
          </w:tcPr>
          <w:p w14:paraId="2E7EC867" w14:textId="77777777" w:rsidR="00AA13BC" w:rsidRDefault="00C04669">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50DAD17D" w14:textId="77777777" w:rsidR="00AA13BC" w:rsidRDefault="00C04669">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5A3797B" w14:textId="77777777" w:rsidR="00AA13BC" w:rsidRDefault="00C04669">
            <w:pPr>
              <w:adjustRightInd w:val="0"/>
              <w:snapToGrid w:val="0"/>
              <w:spacing w:after="50" w:line="240" w:lineRule="auto"/>
              <w:jc w:val="left"/>
              <w:rPr>
                <w:b/>
                <w:bCs/>
                <w:lang w:val="en-US"/>
              </w:rPr>
            </w:pPr>
            <w:r>
              <w:rPr>
                <w:b/>
                <w:bCs/>
                <w:lang w:val="en-US"/>
              </w:rPr>
              <w:t>Comments</w:t>
            </w:r>
          </w:p>
        </w:tc>
      </w:tr>
      <w:tr w:rsidR="00AA13BC" w14:paraId="0D724668" w14:textId="77777777">
        <w:tc>
          <w:tcPr>
            <w:tcW w:w="1479" w:type="dxa"/>
          </w:tcPr>
          <w:p w14:paraId="71F0ABFD" w14:textId="77777777" w:rsidR="00AA13BC" w:rsidRDefault="00C04669">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3902FEFF" w14:textId="77777777" w:rsidR="00AA13BC" w:rsidRDefault="00C04669">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42FD60AB" w14:textId="77777777" w:rsidR="00AA13BC" w:rsidRDefault="00C04669">
            <w:pPr>
              <w:adjustRightInd w:val="0"/>
              <w:snapToGrid w:val="0"/>
              <w:spacing w:after="50" w:line="240" w:lineRule="auto"/>
              <w:jc w:val="left"/>
              <w:rPr>
                <w:rFonts w:eastAsia="Yu Mincho"/>
                <w:lang w:val="en-US" w:eastAsia="ja-JP"/>
              </w:rPr>
            </w:pPr>
            <w:r>
              <w:rPr>
                <w:rFonts w:eastAsia="等线"/>
                <w:lang w:val="en-US" w:eastAsia="zh-CN"/>
              </w:rPr>
              <w:t>W</w:t>
            </w:r>
            <w:r>
              <w:rPr>
                <w:rFonts w:eastAsia="等线" w:hint="eastAsia"/>
                <w:lang w:val="en-US" w:eastAsia="zh-CN"/>
              </w:rPr>
              <w:t xml:space="preserve">e support to study midamble in 9422, but </w:t>
            </w:r>
            <w:r>
              <w:rPr>
                <w:rFonts w:eastAsia="宋体"/>
                <w:bCs/>
                <w:lang w:eastAsia="zh-CN"/>
              </w:rPr>
              <w:t>Proposal 3.2.3-</w:t>
            </w:r>
            <w:r>
              <w:rPr>
                <w:rFonts w:eastAsia="宋体" w:hint="eastAsia"/>
                <w:bCs/>
                <w:lang w:eastAsia="zh-CN"/>
              </w:rPr>
              <w:t>3 below seems to be part of 9423</w:t>
            </w:r>
          </w:p>
        </w:tc>
      </w:tr>
      <w:tr w:rsidR="00B6762A" w14:paraId="24A6273A" w14:textId="77777777">
        <w:tc>
          <w:tcPr>
            <w:tcW w:w="1479" w:type="dxa"/>
          </w:tcPr>
          <w:p w14:paraId="7403C5CA" w14:textId="380B217E" w:rsidR="00B6762A" w:rsidRDefault="00B6762A" w:rsidP="00B6762A">
            <w:pPr>
              <w:adjustRightInd w:val="0"/>
              <w:snapToGrid w:val="0"/>
              <w:spacing w:after="50" w:line="240" w:lineRule="auto"/>
              <w:jc w:val="left"/>
              <w:rPr>
                <w:rFonts w:eastAsiaTheme="minorEastAsia"/>
                <w:lang w:val="en-US" w:eastAsia="ja-JP"/>
              </w:rPr>
            </w:pPr>
            <w:r>
              <w:rPr>
                <w:rFonts w:eastAsiaTheme="minorEastAsia"/>
                <w:lang w:val="en-US" w:eastAsia="zh-CN"/>
              </w:rPr>
              <w:t>Samsung</w:t>
            </w:r>
          </w:p>
        </w:tc>
        <w:tc>
          <w:tcPr>
            <w:tcW w:w="1039" w:type="dxa"/>
          </w:tcPr>
          <w:p w14:paraId="4FC7D78F" w14:textId="1E10BA7D" w:rsidR="00B6762A" w:rsidRDefault="00B6762A" w:rsidP="00B6762A">
            <w:pPr>
              <w:tabs>
                <w:tab w:val="left" w:pos="551"/>
              </w:tabs>
              <w:adjustRightInd w:val="0"/>
              <w:snapToGrid w:val="0"/>
              <w:spacing w:after="50" w:line="240" w:lineRule="auto"/>
              <w:jc w:val="left"/>
              <w:rPr>
                <w:rFonts w:eastAsiaTheme="minorEastAsia"/>
                <w:lang w:val="en-US" w:eastAsia="ja-JP"/>
              </w:rPr>
            </w:pPr>
            <w:r>
              <w:rPr>
                <w:rFonts w:eastAsiaTheme="minorEastAsia"/>
                <w:lang w:val="en-US" w:eastAsia="zh-CN"/>
              </w:rPr>
              <w:t>Y</w:t>
            </w:r>
          </w:p>
        </w:tc>
        <w:tc>
          <w:tcPr>
            <w:tcW w:w="7116" w:type="dxa"/>
          </w:tcPr>
          <w:p w14:paraId="02CF0D7A" w14:textId="77777777" w:rsidR="00B6762A" w:rsidRDefault="00B6762A" w:rsidP="00B6762A">
            <w:pPr>
              <w:adjustRightInd w:val="0"/>
              <w:snapToGrid w:val="0"/>
              <w:spacing w:after="50" w:line="240" w:lineRule="auto"/>
              <w:jc w:val="left"/>
              <w:rPr>
                <w:rFonts w:eastAsia="Yu Mincho"/>
                <w:lang w:val="en-US" w:eastAsia="ja-JP"/>
              </w:rPr>
            </w:pPr>
            <w:r>
              <w:rPr>
                <w:rFonts w:eastAsia="Yu Mincho"/>
                <w:lang w:val="en-US" w:eastAsia="ja-JP"/>
              </w:rPr>
              <w:t xml:space="preserve">We support the proposal in high-level. In addition, it is necessary to discuss whether the ‘placement and the number’ is based on a predetermined rule or an R2D indication. </w:t>
            </w:r>
          </w:p>
          <w:p w14:paraId="5C44C069" w14:textId="77777777" w:rsidR="00B6762A" w:rsidRDefault="00B6762A" w:rsidP="00B6762A">
            <w:pPr>
              <w:adjustRightInd w:val="0"/>
              <w:snapToGrid w:val="0"/>
              <w:spacing w:after="50" w:line="240" w:lineRule="auto"/>
              <w:jc w:val="left"/>
              <w:rPr>
                <w:rFonts w:eastAsia="Yu Mincho"/>
                <w:lang w:val="en-US" w:eastAsia="ja-JP"/>
              </w:rPr>
            </w:pPr>
          </w:p>
          <w:p w14:paraId="549653BD" w14:textId="77777777" w:rsidR="00B6762A" w:rsidRPr="00B425E5" w:rsidRDefault="00B6762A" w:rsidP="00B6762A">
            <w:pPr>
              <w:adjustRightInd w:val="0"/>
              <w:snapToGrid w:val="0"/>
              <w:spacing w:after="50" w:line="240" w:lineRule="auto"/>
              <w:jc w:val="left"/>
              <w:rPr>
                <w:rFonts w:eastAsia="宋体"/>
                <w:b/>
                <w:lang w:eastAsia="zh-CN"/>
              </w:rPr>
            </w:pPr>
            <w:r>
              <w:rPr>
                <w:rFonts w:eastAsia="宋体"/>
                <w:b/>
                <w:lang w:eastAsia="zh-CN"/>
              </w:rPr>
              <w:t xml:space="preserve">Proposal 3.2.3-2: If D2R midamble is supported, </w:t>
            </w:r>
            <w:r>
              <w:rPr>
                <w:rFonts w:eastAsia="宋体" w:hint="eastAsia"/>
                <w:b/>
                <w:lang w:eastAsia="zh-CN"/>
              </w:rPr>
              <w:t xml:space="preserve">study </w:t>
            </w:r>
            <w:r>
              <w:rPr>
                <w:rFonts w:eastAsia="宋体"/>
                <w:b/>
                <w:lang w:eastAsia="zh-CN"/>
              </w:rPr>
              <w:t xml:space="preserve">the placement and </w:t>
            </w:r>
            <w:r w:rsidRPr="007425E1">
              <w:rPr>
                <w:rFonts w:eastAsia="宋体"/>
                <w:b/>
                <w:lang w:eastAsia="zh-CN"/>
              </w:rPr>
              <w:t>the number</w:t>
            </w:r>
            <w:r>
              <w:rPr>
                <w:rFonts w:eastAsia="宋体"/>
                <w:b/>
                <w:lang w:eastAsia="zh-CN"/>
              </w:rPr>
              <w:t xml:space="preserve"> of midambles in relation to D2R tran</w:t>
            </w:r>
            <w:r w:rsidRPr="00B425E5">
              <w:rPr>
                <w:rFonts w:eastAsia="宋体"/>
                <w:b/>
                <w:lang w:eastAsia="zh-CN"/>
              </w:rPr>
              <w:t>smission length.</w:t>
            </w:r>
          </w:p>
          <w:p w14:paraId="2617511A" w14:textId="77777777" w:rsidR="00B6762A" w:rsidRPr="00B425E5" w:rsidRDefault="00B6762A" w:rsidP="00B6762A">
            <w:pPr>
              <w:pStyle w:val="aff4"/>
              <w:numPr>
                <w:ilvl w:val="0"/>
                <w:numId w:val="146"/>
              </w:numPr>
              <w:adjustRightInd w:val="0"/>
              <w:snapToGrid w:val="0"/>
              <w:spacing w:after="50" w:line="240" w:lineRule="auto"/>
              <w:jc w:val="left"/>
              <w:rPr>
                <w:rFonts w:eastAsia="Yu Mincho"/>
                <w:b/>
                <w:color w:val="0070C0"/>
                <w:sz w:val="20"/>
                <w:szCs w:val="20"/>
              </w:rPr>
            </w:pPr>
            <w:r w:rsidRPr="00B425E5">
              <w:rPr>
                <w:rFonts w:eastAsia="Yu Mincho"/>
                <w:b/>
                <w:color w:val="0070C0"/>
                <w:sz w:val="20"/>
                <w:szCs w:val="20"/>
              </w:rPr>
              <w:t>Option 1: based on a predetermined rule</w:t>
            </w:r>
          </w:p>
          <w:p w14:paraId="678F2B4F" w14:textId="77777777" w:rsidR="00B6762A" w:rsidRPr="00B425E5" w:rsidRDefault="00B6762A" w:rsidP="00B6762A">
            <w:pPr>
              <w:pStyle w:val="aff4"/>
              <w:numPr>
                <w:ilvl w:val="0"/>
                <w:numId w:val="146"/>
              </w:numPr>
              <w:adjustRightInd w:val="0"/>
              <w:snapToGrid w:val="0"/>
              <w:spacing w:after="50" w:line="240" w:lineRule="auto"/>
              <w:jc w:val="left"/>
              <w:rPr>
                <w:rFonts w:eastAsia="Yu Mincho"/>
                <w:b/>
                <w:color w:val="0070C0"/>
                <w:sz w:val="20"/>
                <w:szCs w:val="20"/>
              </w:rPr>
            </w:pPr>
            <w:r w:rsidRPr="00B425E5">
              <w:rPr>
                <w:rFonts w:eastAsia="Yu Mincho"/>
                <w:b/>
                <w:color w:val="0070C0"/>
                <w:sz w:val="20"/>
                <w:szCs w:val="20"/>
              </w:rPr>
              <w:t>Option 2: based on R2D indication</w:t>
            </w:r>
          </w:p>
          <w:p w14:paraId="40A5687C" w14:textId="77777777" w:rsidR="00B6762A" w:rsidRDefault="00B6762A" w:rsidP="00B6762A">
            <w:pPr>
              <w:adjustRightInd w:val="0"/>
              <w:snapToGrid w:val="0"/>
              <w:spacing w:after="50" w:line="240" w:lineRule="auto"/>
              <w:jc w:val="left"/>
              <w:rPr>
                <w:rFonts w:eastAsia="宋体"/>
                <w:b/>
                <w:color w:val="0000FF"/>
                <w:lang w:val="en-US" w:eastAsia="zh-CN"/>
              </w:rPr>
            </w:pPr>
          </w:p>
        </w:tc>
      </w:tr>
      <w:tr w:rsidR="009B6EE9" w14:paraId="72A46A13" w14:textId="77777777" w:rsidTr="00523E33">
        <w:tc>
          <w:tcPr>
            <w:tcW w:w="1479" w:type="dxa"/>
          </w:tcPr>
          <w:p w14:paraId="2ADFC5F5" w14:textId="77777777" w:rsidR="009B6EE9" w:rsidRPr="00FE2160" w:rsidRDefault="009B6EE9" w:rsidP="00523E33">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039" w:type="dxa"/>
          </w:tcPr>
          <w:p w14:paraId="65BA242A" w14:textId="77777777" w:rsidR="009B6EE9" w:rsidRDefault="009B6EE9" w:rsidP="00523E33">
            <w:pPr>
              <w:tabs>
                <w:tab w:val="left" w:pos="551"/>
              </w:tabs>
              <w:adjustRightInd w:val="0"/>
              <w:snapToGrid w:val="0"/>
              <w:spacing w:after="50" w:line="240" w:lineRule="auto"/>
              <w:jc w:val="left"/>
              <w:rPr>
                <w:rFonts w:eastAsiaTheme="minorEastAsia"/>
                <w:lang w:val="en-US" w:eastAsia="ja-JP"/>
              </w:rPr>
            </w:pPr>
          </w:p>
        </w:tc>
        <w:tc>
          <w:tcPr>
            <w:tcW w:w="7116" w:type="dxa"/>
          </w:tcPr>
          <w:p w14:paraId="310A4922" w14:textId="77777777" w:rsidR="009B6EE9" w:rsidRPr="00FE2160" w:rsidRDefault="009B6EE9" w:rsidP="00523E33">
            <w:pPr>
              <w:adjustRightInd w:val="0"/>
              <w:snapToGrid w:val="0"/>
              <w:spacing w:after="50" w:line="240" w:lineRule="auto"/>
              <w:jc w:val="left"/>
              <w:rPr>
                <w:rFonts w:eastAsia="宋体"/>
                <w:bCs/>
                <w:lang w:eastAsia="zh-CN"/>
              </w:rPr>
            </w:pPr>
            <w:r>
              <w:rPr>
                <w:rFonts w:eastAsia="宋体"/>
                <w:bCs/>
                <w:lang w:eastAsia="zh-CN"/>
              </w:rPr>
              <w:t>I</w:t>
            </w:r>
            <w:r>
              <w:rPr>
                <w:rFonts w:eastAsia="宋体" w:hint="eastAsia"/>
                <w:bCs/>
                <w:lang w:eastAsia="zh-CN"/>
              </w:rPr>
              <w:t>t</w:t>
            </w:r>
            <w:r>
              <w:rPr>
                <w:rFonts w:eastAsia="宋体"/>
                <w:bCs/>
                <w:lang w:eastAsia="zh-CN"/>
              </w:rPr>
              <w:t xml:space="preserve"> seems more suitable to discuss it in 9.4.2.3</w:t>
            </w:r>
          </w:p>
        </w:tc>
      </w:tr>
      <w:tr w:rsidR="005E7D1C" w14:paraId="18AC9EE8" w14:textId="77777777">
        <w:tc>
          <w:tcPr>
            <w:tcW w:w="1479" w:type="dxa"/>
          </w:tcPr>
          <w:p w14:paraId="153BAF2B" w14:textId="7BB54A18" w:rsidR="005E7D1C" w:rsidRPr="009B6EE9" w:rsidRDefault="005E7D1C" w:rsidP="005E7D1C">
            <w:pPr>
              <w:adjustRightInd w:val="0"/>
              <w:snapToGrid w:val="0"/>
              <w:spacing w:after="50" w:line="240" w:lineRule="auto"/>
              <w:jc w:val="left"/>
              <w:rPr>
                <w:rFonts w:eastAsia="Yu Mincho"/>
                <w:lang w:eastAsia="ja-JP"/>
              </w:rPr>
            </w:pPr>
            <w:r>
              <w:rPr>
                <w:rFonts w:eastAsia="Yu Mincho"/>
                <w:lang w:val="en-US" w:eastAsia="ja-JP"/>
              </w:rPr>
              <w:t xml:space="preserve">Lenovo </w:t>
            </w:r>
          </w:p>
        </w:tc>
        <w:tc>
          <w:tcPr>
            <w:tcW w:w="1039" w:type="dxa"/>
          </w:tcPr>
          <w:p w14:paraId="2DBBC8F5" w14:textId="74E87A05" w:rsidR="005E7D1C" w:rsidRDefault="005E7D1C" w:rsidP="005E7D1C">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18192BA9" w14:textId="159E0309" w:rsidR="005E7D1C" w:rsidRDefault="005E7D1C" w:rsidP="005E7D1C">
            <w:pPr>
              <w:adjustRightInd w:val="0"/>
              <w:snapToGrid w:val="0"/>
              <w:spacing w:after="50" w:line="240" w:lineRule="auto"/>
              <w:jc w:val="left"/>
              <w:rPr>
                <w:rFonts w:eastAsia="Yu Mincho"/>
                <w:lang w:val="en-US" w:eastAsia="ja-JP"/>
              </w:rPr>
            </w:pPr>
            <w:r>
              <w:rPr>
                <w:rFonts w:eastAsia="宋体" w:hint="eastAsia"/>
                <w:b/>
                <w:lang w:eastAsia="zh-CN"/>
              </w:rPr>
              <w:t xml:space="preserve">study </w:t>
            </w:r>
            <w:r>
              <w:rPr>
                <w:rFonts w:eastAsia="宋体"/>
                <w:b/>
                <w:lang w:eastAsia="zh-CN"/>
              </w:rPr>
              <w:t xml:space="preserve">the placement and the number of midambles in relation to D2R transmission length </w:t>
            </w:r>
            <w:r w:rsidRPr="00C2693E">
              <w:rPr>
                <w:rFonts w:eastAsia="宋体"/>
                <w:b/>
                <w:color w:val="FF0000"/>
                <w:lang w:eastAsia="zh-CN"/>
              </w:rPr>
              <w:t xml:space="preserve">and chip duration </w:t>
            </w:r>
          </w:p>
        </w:tc>
      </w:tr>
      <w:tr w:rsidR="0041509A" w14:paraId="1C467CD3" w14:textId="77777777" w:rsidTr="0041509A">
        <w:tc>
          <w:tcPr>
            <w:tcW w:w="1479" w:type="dxa"/>
          </w:tcPr>
          <w:p w14:paraId="5B8C9501" w14:textId="77777777" w:rsidR="0041509A" w:rsidRPr="00D2693A" w:rsidRDefault="0041509A" w:rsidP="00D2693A">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3B3D344F" w14:textId="77777777" w:rsidR="0041509A" w:rsidRPr="00D2693A" w:rsidRDefault="0041509A" w:rsidP="00D2693A">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360C9896" w14:textId="77777777" w:rsidR="0041509A" w:rsidRDefault="0041509A" w:rsidP="00D2693A">
            <w:pPr>
              <w:adjustRightInd w:val="0"/>
              <w:snapToGrid w:val="0"/>
              <w:spacing w:after="50" w:line="240" w:lineRule="auto"/>
              <w:jc w:val="left"/>
              <w:rPr>
                <w:rFonts w:eastAsia="Yu Mincho"/>
                <w:lang w:val="en-US" w:eastAsia="ja-JP"/>
              </w:rPr>
            </w:pPr>
          </w:p>
        </w:tc>
      </w:tr>
      <w:tr w:rsidR="00DF1666" w14:paraId="5B4C1CA3" w14:textId="77777777" w:rsidTr="0041509A">
        <w:tc>
          <w:tcPr>
            <w:tcW w:w="1479" w:type="dxa"/>
          </w:tcPr>
          <w:p w14:paraId="0046D42E" w14:textId="5131B531" w:rsidR="00DF1666" w:rsidRDefault="00DF1666" w:rsidP="00DF1666">
            <w:pPr>
              <w:adjustRightInd w:val="0"/>
              <w:snapToGrid w:val="0"/>
              <w:spacing w:after="50" w:line="240" w:lineRule="auto"/>
              <w:jc w:val="left"/>
              <w:rPr>
                <w:rFonts w:eastAsiaTheme="minorEastAsia"/>
                <w:lang w:val="en-US" w:eastAsia="ko-KR"/>
              </w:rPr>
            </w:pPr>
            <w:r>
              <w:rPr>
                <w:rFonts w:eastAsia="Yu Mincho"/>
                <w:lang w:eastAsia="ja-JP"/>
              </w:rPr>
              <w:t>NEC</w:t>
            </w:r>
          </w:p>
        </w:tc>
        <w:tc>
          <w:tcPr>
            <w:tcW w:w="1039" w:type="dxa"/>
          </w:tcPr>
          <w:p w14:paraId="3846A1E2" w14:textId="7B00E8E5" w:rsidR="00DF1666" w:rsidRDefault="00DF1666" w:rsidP="00DF1666">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08BD2549" w14:textId="6CF3A00F" w:rsidR="00DF1666" w:rsidRDefault="00DF1666" w:rsidP="00DF1666">
            <w:pPr>
              <w:adjustRightInd w:val="0"/>
              <w:snapToGrid w:val="0"/>
              <w:spacing w:after="50" w:line="240" w:lineRule="auto"/>
              <w:jc w:val="left"/>
              <w:rPr>
                <w:rFonts w:eastAsia="Yu Mincho"/>
                <w:lang w:val="en-US" w:eastAsia="ja-JP"/>
              </w:rPr>
            </w:pPr>
            <w:r>
              <w:rPr>
                <w:rFonts w:eastAsia="等线"/>
                <w:lang w:val="en-US" w:eastAsia="zh-CN"/>
              </w:rPr>
              <w:t>We support the proposal, and by considering the scenario without midamble when the payload is too small, we suggest to use “presence and pattern” instead of “placement and number” .</w:t>
            </w:r>
          </w:p>
        </w:tc>
      </w:tr>
    </w:tbl>
    <w:p w14:paraId="3158D9B6" w14:textId="77777777" w:rsidR="00AA13BC" w:rsidRDefault="00AA13BC">
      <w:pPr>
        <w:adjustRightInd w:val="0"/>
        <w:snapToGrid w:val="0"/>
        <w:spacing w:afterLines="50" w:after="120" w:line="240" w:lineRule="auto"/>
        <w:rPr>
          <w:rFonts w:eastAsia="等线"/>
          <w:b/>
          <w:lang w:eastAsia="zh-CN"/>
        </w:rPr>
      </w:pPr>
    </w:p>
    <w:p w14:paraId="38A4F422" w14:textId="77777777" w:rsidR="00AA13BC" w:rsidRDefault="00C04669">
      <w:pPr>
        <w:adjustRightInd w:val="0"/>
        <w:snapToGrid w:val="0"/>
        <w:spacing w:afterLines="50" w:after="120" w:line="240" w:lineRule="auto"/>
        <w:rPr>
          <w:rFonts w:eastAsia="宋体"/>
          <w:b/>
          <w:lang w:eastAsia="zh-CN"/>
        </w:rPr>
      </w:pPr>
      <w:r>
        <w:rPr>
          <w:rFonts w:eastAsia="宋体"/>
          <w:b/>
          <w:lang w:eastAsia="zh-CN"/>
        </w:rPr>
        <w:t>FL1</w:t>
      </w:r>
      <w:r>
        <w:rPr>
          <w:rFonts w:eastAsia="宋体" w:hint="eastAsia"/>
          <w:b/>
          <w:lang w:eastAsia="zh-CN"/>
        </w:rPr>
        <w:t xml:space="preserve"> Low</w:t>
      </w:r>
      <w:r>
        <w:rPr>
          <w:rFonts w:eastAsia="宋体"/>
          <w:b/>
          <w:lang w:eastAsia="zh-CN"/>
        </w:rPr>
        <w:t xml:space="preserve"> Priority Proposal 3.2.3-</w:t>
      </w:r>
      <w:r>
        <w:rPr>
          <w:rFonts w:eastAsia="宋体" w:hint="eastAsia"/>
          <w:b/>
          <w:lang w:eastAsia="zh-CN"/>
        </w:rPr>
        <w:t>3</w:t>
      </w:r>
      <w:r>
        <w:rPr>
          <w:rFonts w:eastAsia="宋体"/>
          <w:b/>
          <w:lang w:eastAsia="zh-CN"/>
        </w:rPr>
        <w:t xml:space="preserve">: If D2R midamble is supported, </w:t>
      </w:r>
      <w:r>
        <w:rPr>
          <w:rFonts w:eastAsia="宋体" w:hint="eastAsia"/>
          <w:b/>
          <w:lang w:eastAsia="zh-CN"/>
        </w:rPr>
        <w:t xml:space="preserve">study following options for </w:t>
      </w:r>
      <w:r>
        <w:rPr>
          <w:rFonts w:eastAsia="宋体"/>
          <w:b/>
          <w:lang w:eastAsia="zh-CN"/>
        </w:rPr>
        <w:t>the placement and the number of midambles</w:t>
      </w:r>
      <w:r>
        <w:rPr>
          <w:rFonts w:eastAsia="宋体" w:hint="eastAsia"/>
          <w:b/>
          <w:lang w:eastAsia="zh-CN"/>
        </w:rPr>
        <w:t>.</w:t>
      </w:r>
    </w:p>
    <w:p w14:paraId="2B368E1A" w14:textId="77777777" w:rsidR="00AA13BC" w:rsidRDefault="00C04669">
      <w:pPr>
        <w:pStyle w:val="aff4"/>
        <w:numPr>
          <w:ilvl w:val="0"/>
          <w:numId w:val="50"/>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1: </w:t>
      </w:r>
      <w:r>
        <w:rPr>
          <w:rFonts w:ascii="Times New Roman" w:hAnsi="Times New Roman" w:cs="Times New Roman" w:hint="eastAsia"/>
          <w:b/>
          <w:kern w:val="0"/>
          <w:sz w:val="20"/>
          <w:szCs w:val="20"/>
          <w:lang w:val="en-GB" w:eastAsia="zh-CN"/>
        </w:rPr>
        <w:t xml:space="preserve">based on </w:t>
      </w:r>
      <w:r>
        <w:rPr>
          <w:rFonts w:ascii="Times New Roman" w:hAnsi="Times New Roman" w:cs="Times New Roman"/>
          <w:b/>
          <w:kern w:val="0"/>
          <w:sz w:val="20"/>
          <w:szCs w:val="20"/>
          <w:lang w:val="en-GB" w:eastAsia="zh-CN"/>
        </w:rPr>
        <w:t xml:space="preserve">reader’s indication </w:t>
      </w:r>
    </w:p>
    <w:p w14:paraId="66F63570" w14:textId="77777777" w:rsidR="00AA13BC" w:rsidRDefault="00C04669">
      <w:pPr>
        <w:pStyle w:val="aff4"/>
        <w:numPr>
          <w:ilvl w:val="0"/>
          <w:numId w:val="50"/>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2: </w:t>
      </w:r>
      <w:r>
        <w:rPr>
          <w:rFonts w:ascii="Times New Roman" w:hAnsi="Times New Roman" w:cs="Times New Roman" w:hint="eastAsia"/>
          <w:b/>
          <w:kern w:val="0"/>
          <w:sz w:val="20"/>
          <w:szCs w:val="20"/>
          <w:lang w:val="en-GB" w:eastAsia="zh-CN"/>
        </w:rPr>
        <w:t xml:space="preserve">based on </w:t>
      </w:r>
      <w:r>
        <w:rPr>
          <w:rFonts w:ascii="Times New Roman" w:hAnsi="Times New Roman" w:cs="Times New Roman"/>
          <w:b/>
          <w:kern w:val="0"/>
          <w:sz w:val="20"/>
          <w:szCs w:val="20"/>
          <w:lang w:val="en-GB" w:eastAsia="zh-CN"/>
        </w:rPr>
        <w:t xml:space="preserve">predefined </w:t>
      </w:r>
      <w:r>
        <w:rPr>
          <w:rFonts w:ascii="Times New Roman" w:hAnsi="Times New Roman" w:cs="Times New Roman" w:hint="eastAsia"/>
          <w:b/>
          <w:kern w:val="0"/>
          <w:sz w:val="20"/>
          <w:szCs w:val="20"/>
          <w:lang w:val="en-GB" w:eastAsia="zh-CN"/>
        </w:rPr>
        <w:t>rules e.g., the transmission length or payload size or message type</w:t>
      </w:r>
    </w:p>
    <w:p w14:paraId="0E6CFA29" w14:textId="77777777" w:rsidR="00AA13BC" w:rsidRDefault="00C04669">
      <w:pPr>
        <w:pStyle w:val="aff4"/>
        <w:numPr>
          <w:ilvl w:val="0"/>
          <w:numId w:val="50"/>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hint="eastAsia"/>
          <w:b/>
          <w:kern w:val="0"/>
          <w:sz w:val="20"/>
          <w:szCs w:val="20"/>
          <w:lang w:val="en-GB" w:eastAsia="zh-CN"/>
        </w:rPr>
        <w:t xml:space="preserve">Note above option 1 and option 2 may not be </w:t>
      </w:r>
      <w:r>
        <w:rPr>
          <w:rFonts w:ascii="Times New Roman" w:hAnsi="Times New Roman" w:cs="Times New Roman"/>
          <w:b/>
          <w:kern w:val="0"/>
          <w:sz w:val="20"/>
          <w:szCs w:val="20"/>
          <w:lang w:val="en-GB" w:eastAsia="zh-CN"/>
        </w:rPr>
        <w:t>mutually</w:t>
      </w:r>
      <w:r>
        <w:rPr>
          <w:rFonts w:ascii="Times New Roman" w:hAnsi="Times New Roman" w:cs="Times New Roman" w:hint="eastAsia"/>
          <w:b/>
          <w:kern w:val="0"/>
          <w:sz w:val="20"/>
          <w:szCs w:val="20"/>
          <w:lang w:val="en-GB" w:eastAsia="zh-CN"/>
        </w:rPr>
        <w:t xml:space="preserve"> exclusive.</w:t>
      </w:r>
    </w:p>
    <w:tbl>
      <w:tblPr>
        <w:tblStyle w:val="afc"/>
        <w:tblW w:w="9634" w:type="dxa"/>
        <w:tblLayout w:type="fixed"/>
        <w:tblLook w:val="04A0" w:firstRow="1" w:lastRow="0" w:firstColumn="1" w:lastColumn="0" w:noHBand="0" w:noVBand="1"/>
      </w:tblPr>
      <w:tblGrid>
        <w:gridCol w:w="1479"/>
        <w:gridCol w:w="1039"/>
        <w:gridCol w:w="7116"/>
      </w:tblGrid>
      <w:tr w:rsidR="00AA13BC" w14:paraId="64E37259" w14:textId="77777777">
        <w:tc>
          <w:tcPr>
            <w:tcW w:w="1479" w:type="dxa"/>
            <w:shd w:val="clear" w:color="auto" w:fill="D9D9D9" w:themeFill="background1" w:themeFillShade="D9"/>
          </w:tcPr>
          <w:p w14:paraId="05C59CAA" w14:textId="77777777" w:rsidR="00AA13BC" w:rsidRDefault="00C04669">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917C7DB" w14:textId="77777777" w:rsidR="00AA13BC" w:rsidRDefault="00C04669">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05AC278" w14:textId="77777777" w:rsidR="00AA13BC" w:rsidRDefault="00C04669">
            <w:pPr>
              <w:adjustRightInd w:val="0"/>
              <w:snapToGrid w:val="0"/>
              <w:spacing w:after="50" w:line="240" w:lineRule="auto"/>
              <w:jc w:val="left"/>
              <w:rPr>
                <w:b/>
                <w:bCs/>
                <w:lang w:val="en-US"/>
              </w:rPr>
            </w:pPr>
            <w:r>
              <w:rPr>
                <w:b/>
                <w:bCs/>
                <w:lang w:val="en-US"/>
              </w:rPr>
              <w:t>Comments</w:t>
            </w:r>
          </w:p>
        </w:tc>
      </w:tr>
      <w:tr w:rsidR="00AA13BC" w14:paraId="14522B7A" w14:textId="77777777">
        <w:tc>
          <w:tcPr>
            <w:tcW w:w="1479" w:type="dxa"/>
          </w:tcPr>
          <w:p w14:paraId="04A6AACF" w14:textId="77777777" w:rsidR="00AA13BC" w:rsidRDefault="00C04669">
            <w:pPr>
              <w:adjustRightInd w:val="0"/>
              <w:snapToGrid w:val="0"/>
              <w:spacing w:after="50"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08F37EF3" w14:textId="77777777" w:rsidR="00AA13BC" w:rsidRDefault="00C04669">
            <w:pPr>
              <w:tabs>
                <w:tab w:val="left" w:pos="551"/>
              </w:tabs>
              <w:adjustRightInd w:val="0"/>
              <w:snapToGrid w:val="0"/>
              <w:spacing w:after="50" w:line="240" w:lineRule="auto"/>
              <w:jc w:val="left"/>
              <w:rPr>
                <w:rFonts w:eastAsiaTheme="minorEastAsia"/>
                <w:lang w:val="en-US" w:eastAsia="zh-CN"/>
              </w:rPr>
            </w:pPr>
            <w:r>
              <w:rPr>
                <w:rFonts w:eastAsia="等线" w:hint="eastAsia"/>
                <w:lang w:val="en-US" w:eastAsia="zh-CN"/>
              </w:rPr>
              <w:t>Y</w:t>
            </w:r>
          </w:p>
        </w:tc>
        <w:tc>
          <w:tcPr>
            <w:tcW w:w="7116" w:type="dxa"/>
          </w:tcPr>
          <w:p w14:paraId="0059E927" w14:textId="77777777" w:rsidR="00AA13BC" w:rsidRDefault="00C04669">
            <w:pPr>
              <w:adjustRightInd w:val="0"/>
              <w:snapToGrid w:val="0"/>
              <w:spacing w:after="50" w:line="240" w:lineRule="auto"/>
              <w:jc w:val="left"/>
              <w:rPr>
                <w:rFonts w:eastAsia="Yu Mincho"/>
                <w:lang w:val="en-US" w:eastAsia="ja-JP"/>
              </w:rPr>
            </w:pPr>
            <w:r>
              <w:rPr>
                <w:rFonts w:eastAsia="等线"/>
                <w:lang w:val="en-US" w:eastAsia="zh-CN"/>
              </w:rPr>
              <w:t>N</w:t>
            </w:r>
            <w:r>
              <w:rPr>
                <w:rFonts w:eastAsia="等线" w:hint="eastAsia"/>
                <w:lang w:val="en-US" w:eastAsia="zh-CN"/>
              </w:rPr>
              <w:t xml:space="preserve">ot sure </w:t>
            </w:r>
            <w:r>
              <w:rPr>
                <w:rFonts w:eastAsia="等线"/>
                <w:lang w:val="en-US" w:eastAsia="zh-CN"/>
              </w:rPr>
              <w:t>whether</w:t>
            </w:r>
            <w:r>
              <w:rPr>
                <w:rFonts w:eastAsia="等线" w:hint="eastAsia"/>
                <w:lang w:val="en-US" w:eastAsia="zh-CN"/>
              </w:rPr>
              <w:t xml:space="preserve"> this proposal should be handled in 9422 or 9423, we are ok with either way, we suggest that both </w:t>
            </w:r>
            <w:r>
              <w:rPr>
                <w:rFonts w:eastAsia="等线"/>
                <w:lang w:val="en-US" w:eastAsia="zh-CN"/>
              </w:rPr>
              <w:t>Proposal 3.2.3-2</w:t>
            </w:r>
            <w:r>
              <w:rPr>
                <w:rFonts w:eastAsia="等线" w:hint="eastAsia"/>
                <w:lang w:val="en-US" w:eastAsia="zh-CN"/>
              </w:rPr>
              <w:t xml:space="preserve"> and </w:t>
            </w:r>
            <w:r>
              <w:rPr>
                <w:rFonts w:eastAsia="宋体"/>
                <w:bCs/>
                <w:lang w:eastAsia="zh-CN"/>
              </w:rPr>
              <w:t>Proposal 3.2.3-</w:t>
            </w:r>
            <w:r>
              <w:rPr>
                <w:rFonts w:eastAsia="宋体" w:hint="eastAsia"/>
                <w:bCs/>
                <w:lang w:eastAsia="zh-CN"/>
              </w:rPr>
              <w:t>3 should be discussed in the same agenda</w:t>
            </w:r>
          </w:p>
        </w:tc>
      </w:tr>
      <w:tr w:rsidR="00AA13BC" w14:paraId="48569E19" w14:textId="77777777">
        <w:tc>
          <w:tcPr>
            <w:tcW w:w="1479" w:type="dxa"/>
          </w:tcPr>
          <w:p w14:paraId="2F5AA48A" w14:textId="77777777" w:rsidR="00AA13BC" w:rsidRDefault="00C04669">
            <w:pPr>
              <w:adjustRightInd w:val="0"/>
              <w:snapToGrid w:val="0"/>
              <w:spacing w:after="50" w:line="240" w:lineRule="auto"/>
              <w:jc w:val="left"/>
              <w:rPr>
                <w:rFonts w:eastAsia="Yu Mincho"/>
                <w:lang w:val="en-US" w:eastAsia="ja-JP"/>
              </w:rPr>
            </w:pPr>
            <w:r>
              <w:rPr>
                <w:rFonts w:eastAsiaTheme="minorEastAsia" w:hint="eastAsia"/>
                <w:lang w:val="en-US" w:eastAsia="zh-CN"/>
              </w:rPr>
              <w:t>ZTE, Sanehips</w:t>
            </w:r>
          </w:p>
        </w:tc>
        <w:tc>
          <w:tcPr>
            <w:tcW w:w="1039" w:type="dxa"/>
          </w:tcPr>
          <w:p w14:paraId="43671356" w14:textId="77777777" w:rsidR="00AA13BC" w:rsidRDefault="00AA13BC">
            <w:pPr>
              <w:tabs>
                <w:tab w:val="left" w:pos="551"/>
              </w:tabs>
              <w:adjustRightInd w:val="0"/>
              <w:snapToGrid w:val="0"/>
              <w:spacing w:after="50" w:line="240" w:lineRule="auto"/>
              <w:jc w:val="left"/>
              <w:rPr>
                <w:rFonts w:eastAsia="Yu Mincho"/>
                <w:lang w:val="en-US" w:eastAsia="ja-JP"/>
              </w:rPr>
            </w:pPr>
          </w:p>
        </w:tc>
        <w:tc>
          <w:tcPr>
            <w:tcW w:w="7116" w:type="dxa"/>
          </w:tcPr>
          <w:p w14:paraId="645DA80D" w14:textId="77777777" w:rsidR="00AA13BC" w:rsidRDefault="00C04669">
            <w:pPr>
              <w:adjustRightInd w:val="0"/>
              <w:snapToGrid w:val="0"/>
              <w:spacing w:after="50" w:line="240" w:lineRule="auto"/>
              <w:jc w:val="left"/>
              <w:rPr>
                <w:rFonts w:eastAsia="宋体"/>
                <w:lang w:val="en-US" w:eastAsia="zh-CN"/>
              </w:rPr>
            </w:pPr>
            <w:r>
              <w:rPr>
                <w:rFonts w:eastAsia="宋体" w:hint="eastAsia"/>
                <w:lang w:val="en-US" w:eastAsia="zh-CN"/>
              </w:rPr>
              <w:t xml:space="preserve">In our understanding, </w:t>
            </w:r>
            <w:r>
              <w:rPr>
                <w:rFonts w:eastAsia="宋体"/>
                <w:lang w:val="en-US" w:eastAsia="zh-CN"/>
              </w:rPr>
              <w:t>“</w:t>
            </w:r>
            <w:r>
              <w:rPr>
                <w:rFonts w:hint="eastAsia"/>
                <w:b/>
                <w:lang w:eastAsia="zh-CN"/>
              </w:rPr>
              <w:t xml:space="preserve">based on </w:t>
            </w:r>
            <w:r>
              <w:rPr>
                <w:b/>
                <w:lang w:eastAsia="zh-CN"/>
              </w:rPr>
              <w:t xml:space="preserve">reader’s indication </w:t>
            </w:r>
            <w:r>
              <w:rPr>
                <w:rFonts w:eastAsia="宋体"/>
                <w:lang w:val="en-US" w:eastAsia="zh-CN"/>
              </w:rPr>
              <w:t>”</w:t>
            </w:r>
            <w:r>
              <w:rPr>
                <w:rFonts w:eastAsia="宋体" w:hint="eastAsia"/>
                <w:lang w:val="en-US" w:eastAsia="zh-CN"/>
              </w:rPr>
              <w:t xml:space="preserve"> in option 1 and </w:t>
            </w:r>
            <w:r>
              <w:rPr>
                <w:rFonts w:eastAsia="宋体"/>
                <w:lang w:val="en-US" w:eastAsia="zh-CN"/>
              </w:rPr>
              <w:t>“</w:t>
            </w:r>
            <w:r>
              <w:rPr>
                <w:rFonts w:hint="eastAsia"/>
                <w:b/>
                <w:lang w:eastAsia="zh-CN"/>
              </w:rPr>
              <w:t xml:space="preserve">based on </w:t>
            </w:r>
            <w:r>
              <w:rPr>
                <w:b/>
                <w:lang w:eastAsia="zh-CN"/>
              </w:rPr>
              <w:t xml:space="preserve">predefined </w:t>
            </w:r>
            <w:r>
              <w:rPr>
                <w:rFonts w:hint="eastAsia"/>
                <w:b/>
                <w:lang w:eastAsia="zh-CN"/>
              </w:rPr>
              <w:t>rules</w:t>
            </w:r>
            <w:r>
              <w:rPr>
                <w:rFonts w:eastAsia="宋体"/>
                <w:lang w:val="en-US" w:eastAsia="zh-CN"/>
              </w:rPr>
              <w:t>”</w:t>
            </w:r>
            <w:r>
              <w:rPr>
                <w:rFonts w:eastAsia="宋体" w:hint="eastAsia"/>
                <w:lang w:val="en-US" w:eastAsia="zh-CN"/>
              </w:rPr>
              <w:t xml:space="preserve"> in option 2 are exclusive.</w:t>
            </w:r>
          </w:p>
          <w:p w14:paraId="7804E472" w14:textId="77777777" w:rsidR="00AA13BC" w:rsidRDefault="00C04669">
            <w:pPr>
              <w:adjustRightInd w:val="0"/>
              <w:snapToGrid w:val="0"/>
              <w:spacing w:after="50" w:line="240" w:lineRule="auto"/>
              <w:jc w:val="left"/>
              <w:rPr>
                <w:rFonts w:eastAsia="宋体"/>
                <w:lang w:val="en-US" w:eastAsia="zh-CN"/>
              </w:rPr>
            </w:pPr>
            <w:r>
              <w:rPr>
                <w:rFonts w:eastAsia="宋体" w:hint="eastAsia"/>
                <w:lang w:val="en-US" w:eastAsia="zh-CN"/>
              </w:rPr>
              <w:t>Moreover, we think the necessity of midamble is closely dependent on the channel coherence, therefore, simply predetermined by the factors such as transmission length is not sufficient. On the contrary, indication from reader is preferred,where the indication can be related to the factors listed in option 2.</w:t>
            </w:r>
          </w:p>
          <w:p w14:paraId="6EBCCE91" w14:textId="77777777" w:rsidR="00AA13BC" w:rsidRDefault="00C04669">
            <w:pPr>
              <w:adjustRightInd w:val="0"/>
              <w:snapToGrid w:val="0"/>
              <w:spacing w:after="50" w:line="240" w:lineRule="auto"/>
              <w:jc w:val="left"/>
              <w:rPr>
                <w:rFonts w:eastAsia="宋体"/>
                <w:lang w:val="en-US" w:eastAsia="zh-CN"/>
              </w:rPr>
            </w:pPr>
            <w:r>
              <w:rPr>
                <w:rFonts w:eastAsia="宋体" w:hint="eastAsia"/>
                <w:lang w:val="en-US" w:eastAsia="zh-CN"/>
              </w:rPr>
              <w:t>Therefore, the following update is suggested:</w:t>
            </w:r>
          </w:p>
          <w:p w14:paraId="5C4D72E8" w14:textId="77777777" w:rsidR="00AA13BC" w:rsidRDefault="00C04669">
            <w:pPr>
              <w:adjustRightInd w:val="0"/>
              <w:snapToGrid w:val="0"/>
              <w:spacing w:afterLines="50" w:after="120" w:line="240" w:lineRule="auto"/>
              <w:rPr>
                <w:rFonts w:eastAsia="宋体"/>
                <w:b/>
                <w:lang w:eastAsia="zh-CN"/>
              </w:rPr>
            </w:pPr>
            <w:r>
              <w:rPr>
                <w:rFonts w:eastAsia="宋体"/>
                <w:b/>
                <w:strike/>
                <w:color w:val="0000FF"/>
                <w:lang w:eastAsia="zh-CN"/>
              </w:rPr>
              <w:t xml:space="preserve">If D2R midamble is supported, </w:t>
            </w:r>
            <w:r>
              <w:rPr>
                <w:rFonts w:eastAsia="宋体" w:hint="eastAsia"/>
                <w:b/>
                <w:strike/>
                <w:color w:val="0000FF"/>
                <w:lang w:eastAsia="zh-CN"/>
              </w:rPr>
              <w:t>s</w:t>
            </w:r>
            <w:r>
              <w:rPr>
                <w:rFonts w:eastAsia="宋体" w:hint="eastAsia"/>
                <w:b/>
                <w:strike/>
                <w:color w:val="0000FF"/>
                <w:lang w:val="en-US" w:eastAsia="zh-CN"/>
              </w:rPr>
              <w:t>S</w:t>
            </w:r>
            <w:r>
              <w:rPr>
                <w:rFonts w:eastAsia="宋体" w:hint="eastAsia"/>
                <w:b/>
                <w:lang w:eastAsia="zh-CN"/>
              </w:rPr>
              <w:t xml:space="preserve">tudy following options for </w:t>
            </w:r>
            <w:r>
              <w:rPr>
                <w:rFonts w:eastAsia="宋体"/>
                <w:b/>
                <w:lang w:eastAsia="zh-CN"/>
              </w:rPr>
              <w:t>the placement and the number of midambles</w:t>
            </w:r>
            <w:r>
              <w:rPr>
                <w:rFonts w:eastAsia="宋体" w:hint="eastAsia"/>
                <w:b/>
                <w:lang w:eastAsia="zh-CN"/>
              </w:rPr>
              <w:t>.</w:t>
            </w:r>
          </w:p>
          <w:p w14:paraId="223E0D38" w14:textId="77777777" w:rsidR="00AA13BC" w:rsidRDefault="00C04669">
            <w:pPr>
              <w:pStyle w:val="aff4"/>
              <w:numPr>
                <w:ilvl w:val="0"/>
                <w:numId w:val="50"/>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1: </w:t>
            </w:r>
            <w:r>
              <w:rPr>
                <w:rFonts w:ascii="Times New Roman" w:hAnsi="Times New Roman" w:cs="Times New Roman" w:hint="eastAsia"/>
                <w:b/>
                <w:kern w:val="0"/>
                <w:sz w:val="20"/>
                <w:szCs w:val="20"/>
                <w:lang w:val="en-GB" w:eastAsia="zh-CN"/>
              </w:rPr>
              <w:t xml:space="preserve">based on </w:t>
            </w:r>
            <w:r>
              <w:rPr>
                <w:rFonts w:ascii="Times New Roman" w:hAnsi="Times New Roman" w:cs="Times New Roman"/>
                <w:b/>
                <w:kern w:val="0"/>
                <w:sz w:val="20"/>
                <w:szCs w:val="20"/>
                <w:lang w:val="en-GB" w:eastAsia="zh-CN"/>
              </w:rPr>
              <w:t xml:space="preserve">reader’s indication </w:t>
            </w:r>
          </w:p>
          <w:p w14:paraId="418DD624" w14:textId="77777777" w:rsidR="00AA13BC" w:rsidRDefault="00C04669">
            <w:pPr>
              <w:pStyle w:val="aff4"/>
              <w:numPr>
                <w:ilvl w:val="0"/>
                <w:numId w:val="50"/>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b/>
                <w:kern w:val="0"/>
                <w:sz w:val="20"/>
                <w:szCs w:val="20"/>
                <w:lang w:val="en-GB" w:eastAsia="zh-CN"/>
              </w:rPr>
              <w:t xml:space="preserve">Option 2: </w:t>
            </w:r>
            <w:r>
              <w:rPr>
                <w:rFonts w:ascii="Times New Roman" w:hAnsi="Times New Roman" w:cs="Times New Roman" w:hint="eastAsia"/>
                <w:b/>
                <w:strike/>
                <w:color w:val="0000FF"/>
                <w:kern w:val="0"/>
                <w:sz w:val="20"/>
                <w:szCs w:val="20"/>
                <w:lang w:val="en-GB" w:eastAsia="zh-CN"/>
              </w:rPr>
              <w:t xml:space="preserve">based on </w:t>
            </w:r>
            <w:r>
              <w:rPr>
                <w:rFonts w:ascii="Times New Roman" w:hAnsi="Times New Roman" w:cs="Times New Roman"/>
                <w:b/>
                <w:strike/>
                <w:color w:val="0000FF"/>
                <w:kern w:val="0"/>
                <w:sz w:val="20"/>
                <w:szCs w:val="20"/>
                <w:lang w:val="en-GB" w:eastAsia="zh-CN"/>
              </w:rPr>
              <w:t xml:space="preserve">predefined </w:t>
            </w:r>
            <w:r>
              <w:rPr>
                <w:rFonts w:ascii="Times New Roman" w:hAnsi="Times New Roman" w:cs="Times New Roman" w:hint="eastAsia"/>
                <w:b/>
                <w:strike/>
                <w:color w:val="0000FF"/>
                <w:kern w:val="0"/>
                <w:sz w:val="20"/>
                <w:szCs w:val="20"/>
                <w:lang w:val="en-GB" w:eastAsia="zh-CN"/>
              </w:rPr>
              <w:t>rules</w:t>
            </w:r>
            <w:r>
              <w:rPr>
                <w:rFonts w:ascii="Times New Roman" w:hAnsi="Times New Roman" w:cs="Times New Roman" w:hint="eastAsia"/>
                <w:b/>
                <w:kern w:val="0"/>
                <w:sz w:val="20"/>
                <w:szCs w:val="20"/>
                <w:lang w:val="en-GB" w:eastAsia="zh-CN"/>
              </w:rPr>
              <w:t xml:space="preserve"> e.g., the transmission length or payload size or message type</w:t>
            </w:r>
            <w:r>
              <w:rPr>
                <w:rFonts w:ascii="Times New Roman" w:hAnsi="Times New Roman" w:cs="Times New Roman" w:hint="eastAsia"/>
                <w:b/>
                <w:kern w:val="0"/>
                <w:sz w:val="20"/>
                <w:szCs w:val="20"/>
                <w:lang w:eastAsia="zh-CN"/>
              </w:rPr>
              <w:t xml:space="preserve"> </w:t>
            </w:r>
            <w:r>
              <w:rPr>
                <w:rFonts w:ascii="Times New Roman" w:hAnsi="Times New Roman" w:cs="Times New Roman" w:hint="eastAsia"/>
                <w:b/>
                <w:color w:val="0000FF"/>
                <w:kern w:val="0"/>
                <w:sz w:val="20"/>
                <w:szCs w:val="20"/>
                <w:lang w:eastAsia="zh-CN"/>
              </w:rPr>
              <w:t>or code rate, or data rate</w:t>
            </w:r>
          </w:p>
          <w:p w14:paraId="795CF0C7" w14:textId="77777777" w:rsidR="00AA13BC" w:rsidRDefault="00C04669">
            <w:pPr>
              <w:pStyle w:val="aff4"/>
              <w:numPr>
                <w:ilvl w:val="0"/>
                <w:numId w:val="50"/>
              </w:numPr>
              <w:adjustRightInd w:val="0"/>
              <w:snapToGrid w:val="0"/>
              <w:spacing w:afterLines="50" w:after="120" w:line="240" w:lineRule="auto"/>
              <w:contextualSpacing w:val="0"/>
              <w:rPr>
                <w:rFonts w:ascii="Times New Roman" w:hAnsi="Times New Roman" w:cs="Times New Roman"/>
                <w:b/>
                <w:kern w:val="0"/>
                <w:sz w:val="20"/>
                <w:szCs w:val="20"/>
                <w:lang w:val="en-GB" w:eastAsia="zh-CN"/>
              </w:rPr>
            </w:pPr>
            <w:r>
              <w:rPr>
                <w:rFonts w:ascii="Times New Roman" w:hAnsi="Times New Roman" w:cs="Times New Roman" w:hint="eastAsia"/>
                <w:b/>
                <w:kern w:val="0"/>
                <w:sz w:val="20"/>
                <w:szCs w:val="20"/>
                <w:lang w:val="en-GB" w:eastAsia="zh-CN"/>
              </w:rPr>
              <w:t>Note above option 1 and option 2</w:t>
            </w:r>
            <w:r>
              <w:rPr>
                <w:rFonts w:ascii="Times New Roman" w:hAnsi="Times New Roman" w:cs="Times New Roman" w:hint="eastAsia"/>
                <w:b/>
                <w:color w:val="0000FF"/>
                <w:kern w:val="0"/>
                <w:sz w:val="20"/>
                <w:szCs w:val="20"/>
                <w:lang w:val="en-GB" w:eastAsia="zh-CN"/>
              </w:rPr>
              <w:t xml:space="preserve"> </w:t>
            </w:r>
            <w:r>
              <w:rPr>
                <w:rFonts w:ascii="Times New Roman" w:hAnsi="Times New Roman" w:cs="Times New Roman" w:hint="eastAsia"/>
                <w:b/>
                <w:color w:val="0000FF"/>
                <w:kern w:val="0"/>
                <w:sz w:val="20"/>
                <w:szCs w:val="20"/>
                <w:lang w:eastAsia="zh-CN"/>
              </w:rPr>
              <w:t>can be combined</w:t>
            </w:r>
            <w:r>
              <w:rPr>
                <w:rFonts w:ascii="Times New Roman" w:hAnsi="Times New Roman" w:cs="Times New Roman" w:hint="eastAsia"/>
                <w:b/>
                <w:kern w:val="0"/>
                <w:sz w:val="20"/>
                <w:szCs w:val="20"/>
                <w:lang w:eastAsia="zh-CN"/>
              </w:rPr>
              <w:t xml:space="preserve"> </w:t>
            </w:r>
            <w:r>
              <w:rPr>
                <w:rFonts w:ascii="Times New Roman" w:hAnsi="Times New Roman" w:cs="Times New Roman" w:hint="eastAsia"/>
                <w:b/>
                <w:strike/>
                <w:color w:val="0000FF"/>
                <w:kern w:val="0"/>
                <w:sz w:val="20"/>
                <w:szCs w:val="20"/>
                <w:lang w:val="en-GB" w:eastAsia="zh-CN"/>
              </w:rPr>
              <w:t xml:space="preserve">may not be </w:t>
            </w:r>
            <w:r>
              <w:rPr>
                <w:rFonts w:ascii="Times New Roman" w:hAnsi="Times New Roman" w:cs="Times New Roman"/>
                <w:b/>
                <w:strike/>
                <w:color w:val="0000FF"/>
                <w:kern w:val="0"/>
                <w:sz w:val="20"/>
                <w:szCs w:val="20"/>
                <w:lang w:val="en-GB" w:eastAsia="zh-CN"/>
              </w:rPr>
              <w:t>mutually</w:t>
            </w:r>
            <w:r>
              <w:rPr>
                <w:rFonts w:ascii="Times New Roman" w:hAnsi="Times New Roman" w:cs="Times New Roman" w:hint="eastAsia"/>
                <w:b/>
                <w:strike/>
                <w:color w:val="0000FF"/>
                <w:kern w:val="0"/>
                <w:sz w:val="20"/>
                <w:szCs w:val="20"/>
                <w:lang w:val="en-GB" w:eastAsia="zh-CN"/>
              </w:rPr>
              <w:t xml:space="preserve"> exclusive.</w:t>
            </w:r>
          </w:p>
          <w:p w14:paraId="7D8DE9FE" w14:textId="77777777" w:rsidR="00AA13BC" w:rsidRDefault="00AA13BC">
            <w:pPr>
              <w:adjustRightInd w:val="0"/>
              <w:snapToGrid w:val="0"/>
              <w:spacing w:after="50" w:line="240" w:lineRule="auto"/>
              <w:jc w:val="left"/>
              <w:rPr>
                <w:rFonts w:eastAsia="宋体"/>
                <w:lang w:val="en-US" w:eastAsia="zh-CN"/>
              </w:rPr>
            </w:pPr>
          </w:p>
        </w:tc>
      </w:tr>
      <w:tr w:rsidR="00B6762A" w14:paraId="5DA86260" w14:textId="77777777">
        <w:tc>
          <w:tcPr>
            <w:tcW w:w="1479" w:type="dxa"/>
          </w:tcPr>
          <w:p w14:paraId="3DFC036B" w14:textId="518F97E1" w:rsidR="00B6762A" w:rsidRDefault="00B6762A" w:rsidP="00B6762A">
            <w:pPr>
              <w:adjustRightInd w:val="0"/>
              <w:snapToGrid w:val="0"/>
              <w:spacing w:after="50" w:line="240" w:lineRule="auto"/>
              <w:jc w:val="left"/>
              <w:rPr>
                <w:rFonts w:eastAsia="Yu Mincho"/>
                <w:lang w:val="en-US" w:eastAsia="ja-JP"/>
              </w:rPr>
            </w:pPr>
            <w:r>
              <w:rPr>
                <w:rFonts w:eastAsiaTheme="minorEastAsia"/>
                <w:lang w:val="en-US" w:eastAsia="zh-CN"/>
              </w:rPr>
              <w:t>Samsung</w:t>
            </w:r>
          </w:p>
        </w:tc>
        <w:tc>
          <w:tcPr>
            <w:tcW w:w="1039" w:type="dxa"/>
          </w:tcPr>
          <w:p w14:paraId="081BEDA7" w14:textId="0CC276FF" w:rsidR="00B6762A" w:rsidRDefault="00B6762A" w:rsidP="00B6762A">
            <w:pPr>
              <w:tabs>
                <w:tab w:val="left" w:pos="551"/>
              </w:tabs>
              <w:adjustRightInd w:val="0"/>
              <w:snapToGrid w:val="0"/>
              <w:spacing w:after="50" w:line="240" w:lineRule="auto"/>
              <w:jc w:val="left"/>
              <w:rPr>
                <w:rFonts w:eastAsia="Yu Mincho"/>
                <w:lang w:val="en-US" w:eastAsia="ja-JP"/>
              </w:rPr>
            </w:pPr>
            <w:r>
              <w:rPr>
                <w:rFonts w:eastAsiaTheme="minorEastAsia"/>
                <w:lang w:val="en-US" w:eastAsia="zh-CN"/>
              </w:rPr>
              <w:t>-</w:t>
            </w:r>
          </w:p>
        </w:tc>
        <w:tc>
          <w:tcPr>
            <w:tcW w:w="7116" w:type="dxa"/>
          </w:tcPr>
          <w:p w14:paraId="3278C19D" w14:textId="1B5BC977" w:rsidR="00B6762A" w:rsidRDefault="00B6762A" w:rsidP="00B6762A">
            <w:pPr>
              <w:adjustRightInd w:val="0"/>
              <w:snapToGrid w:val="0"/>
              <w:spacing w:after="50" w:line="240" w:lineRule="auto"/>
              <w:jc w:val="left"/>
              <w:rPr>
                <w:rFonts w:eastAsia="Yu Mincho"/>
                <w:lang w:val="en-US" w:eastAsia="ja-JP"/>
              </w:rPr>
            </w:pPr>
            <w:r>
              <w:rPr>
                <w:rFonts w:eastAsia="Yu Mincho"/>
                <w:lang w:val="en-US" w:eastAsia="ja-JP"/>
              </w:rPr>
              <w:t xml:space="preserve">Given the </w:t>
            </w:r>
            <w:r w:rsidRPr="00B1087F">
              <w:rPr>
                <w:rFonts w:eastAsia="Yu Mincho"/>
                <w:lang w:val="en-US" w:eastAsia="ja-JP"/>
              </w:rPr>
              <w:t>Proposal 3.2.3-2</w:t>
            </w:r>
            <w:r>
              <w:rPr>
                <w:rFonts w:eastAsia="Yu Mincho"/>
                <w:lang w:val="en-US" w:eastAsia="ja-JP"/>
              </w:rPr>
              <w:t xml:space="preserve">, we think this proposal is redundant. It is suggested to combine the two proposals as we suggested above. </w:t>
            </w:r>
          </w:p>
        </w:tc>
      </w:tr>
      <w:tr w:rsidR="005E7D1C" w14:paraId="2C6A20F2" w14:textId="77777777">
        <w:tc>
          <w:tcPr>
            <w:tcW w:w="1479" w:type="dxa"/>
          </w:tcPr>
          <w:p w14:paraId="04932DBC" w14:textId="7152B40B" w:rsidR="005E7D1C" w:rsidRDefault="005E7D1C" w:rsidP="005E7D1C">
            <w:pPr>
              <w:adjustRightInd w:val="0"/>
              <w:snapToGrid w:val="0"/>
              <w:spacing w:after="50" w:line="240" w:lineRule="auto"/>
              <w:jc w:val="left"/>
              <w:rPr>
                <w:rFonts w:eastAsiaTheme="minorEastAsia"/>
                <w:lang w:val="en-US" w:eastAsia="zh-CN"/>
              </w:rPr>
            </w:pPr>
            <w:r>
              <w:rPr>
                <w:rFonts w:eastAsiaTheme="minorEastAsia"/>
                <w:lang w:val="en-US" w:eastAsia="zh-CN"/>
              </w:rPr>
              <w:t xml:space="preserve">Lenovo </w:t>
            </w:r>
          </w:p>
        </w:tc>
        <w:tc>
          <w:tcPr>
            <w:tcW w:w="1039" w:type="dxa"/>
          </w:tcPr>
          <w:p w14:paraId="1D4E3B19" w14:textId="0CD1FD17" w:rsidR="005E7D1C" w:rsidRDefault="005E7D1C" w:rsidP="005E7D1C">
            <w:pPr>
              <w:tabs>
                <w:tab w:val="left" w:pos="551"/>
              </w:tabs>
              <w:adjustRightInd w:val="0"/>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5D3DF197" w14:textId="6EE70ED4" w:rsidR="005E7D1C" w:rsidRDefault="005E7D1C" w:rsidP="005E7D1C">
            <w:pPr>
              <w:adjustRightInd w:val="0"/>
              <w:snapToGrid w:val="0"/>
              <w:spacing w:after="50" w:line="240" w:lineRule="auto"/>
              <w:jc w:val="left"/>
              <w:rPr>
                <w:rFonts w:eastAsia="Yu Mincho"/>
                <w:lang w:val="en-US" w:eastAsia="ja-JP"/>
              </w:rPr>
            </w:pPr>
            <w:r>
              <w:rPr>
                <w:rFonts w:eastAsia="Yu Mincho"/>
                <w:lang w:val="en-US" w:eastAsia="ja-JP"/>
              </w:rPr>
              <w:t xml:space="preserve">Yes </w:t>
            </w:r>
          </w:p>
        </w:tc>
      </w:tr>
      <w:tr w:rsidR="0041509A" w14:paraId="158FFBC6" w14:textId="77777777" w:rsidTr="0041509A">
        <w:tc>
          <w:tcPr>
            <w:tcW w:w="1479" w:type="dxa"/>
          </w:tcPr>
          <w:p w14:paraId="5F1D6C92" w14:textId="77777777" w:rsidR="0041509A" w:rsidRDefault="0041509A" w:rsidP="00D2693A">
            <w:pPr>
              <w:adjustRightInd w:val="0"/>
              <w:snapToGrid w:val="0"/>
              <w:spacing w:after="50" w:line="240" w:lineRule="auto"/>
              <w:jc w:val="left"/>
              <w:rPr>
                <w:rFonts w:eastAsiaTheme="minorEastAsia"/>
                <w:lang w:val="en-US" w:eastAsia="ko-KR"/>
              </w:rPr>
            </w:pPr>
            <w:r>
              <w:rPr>
                <w:rFonts w:eastAsiaTheme="minorEastAsia"/>
                <w:lang w:val="en-US" w:eastAsia="ko-KR"/>
              </w:rPr>
              <w:t>LG</w:t>
            </w:r>
          </w:p>
        </w:tc>
        <w:tc>
          <w:tcPr>
            <w:tcW w:w="1039" w:type="dxa"/>
          </w:tcPr>
          <w:p w14:paraId="06DB184D" w14:textId="77777777" w:rsidR="0041509A" w:rsidRDefault="0041509A" w:rsidP="00D2693A">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1E3FEDBC" w14:textId="77777777" w:rsidR="0041509A" w:rsidRDefault="0041509A" w:rsidP="00D2693A">
            <w:pPr>
              <w:adjustRightInd w:val="0"/>
              <w:snapToGrid w:val="0"/>
              <w:spacing w:after="50" w:line="240" w:lineRule="auto"/>
              <w:jc w:val="left"/>
              <w:rPr>
                <w:rFonts w:eastAsia="Yu Mincho"/>
                <w:lang w:val="en-US" w:eastAsia="ja-JP"/>
              </w:rPr>
            </w:pPr>
          </w:p>
        </w:tc>
      </w:tr>
    </w:tbl>
    <w:p w14:paraId="1FD2DB83" w14:textId="77777777" w:rsidR="00AA13BC" w:rsidRDefault="00AA13BC">
      <w:pPr>
        <w:adjustRightInd w:val="0"/>
        <w:snapToGrid w:val="0"/>
        <w:spacing w:afterLines="50" w:after="120" w:line="240" w:lineRule="auto"/>
        <w:rPr>
          <w:rFonts w:eastAsia="宋体"/>
          <w:b/>
          <w:lang w:eastAsia="zh-CN"/>
        </w:rPr>
      </w:pPr>
    </w:p>
    <w:p w14:paraId="773BF3DF" w14:textId="77777777" w:rsidR="00AA13BC" w:rsidRDefault="00C04669">
      <w:pPr>
        <w:pStyle w:val="30"/>
        <w:ind w:left="200"/>
      </w:pPr>
      <w:r>
        <w:rPr>
          <w:rFonts w:eastAsiaTheme="minorEastAsia" w:hint="eastAsia"/>
          <w:lang w:eastAsia="zh-CN"/>
        </w:rPr>
        <w:t>3</w:t>
      </w:r>
      <w:r>
        <w:t>.2.</w:t>
      </w:r>
      <w:r>
        <w:rPr>
          <w:rFonts w:eastAsia="等线" w:hint="eastAsia"/>
          <w:lang w:eastAsia="zh-CN"/>
        </w:rPr>
        <w:t>4</w:t>
      </w:r>
      <w:r>
        <w:t xml:space="preserve"> Postamble</w:t>
      </w:r>
    </w:p>
    <w:p w14:paraId="5207B68F" w14:textId="77777777" w:rsidR="00AA13BC" w:rsidRDefault="00C04669">
      <w:pPr>
        <w:adjustRightInd w:val="0"/>
        <w:snapToGrid w:val="0"/>
        <w:spacing w:afterLines="50" w:after="120" w:line="240" w:lineRule="auto"/>
        <w:rPr>
          <w:rFonts w:eastAsia="等线"/>
          <w:bCs/>
          <w:lang w:eastAsia="zh-CN"/>
        </w:rPr>
      </w:pPr>
      <w:r>
        <w:rPr>
          <w:rFonts w:eastAsia="等线" w:hint="eastAsia"/>
          <w:bCs/>
          <w:lang w:eastAsia="zh-CN"/>
        </w:rPr>
        <w:t>It is observed and mentioned by many companies that midamble</w:t>
      </w:r>
      <w:r>
        <w:rPr>
          <w:rFonts w:eastAsiaTheme="minorEastAsia"/>
          <w:bCs/>
          <w:lang w:eastAsia="zh-CN"/>
        </w:rPr>
        <w:t xml:space="preserve"> can be used as the same purpose of postamble </w:t>
      </w:r>
      <w:r>
        <w:rPr>
          <w:rFonts w:eastAsia="等线" w:hint="eastAsia"/>
          <w:bCs/>
          <w:lang w:eastAsia="zh-CN"/>
        </w:rPr>
        <w:t xml:space="preserve">at least </w:t>
      </w:r>
      <w:r>
        <w:rPr>
          <w:rFonts w:eastAsiaTheme="minorEastAsia"/>
          <w:bCs/>
          <w:lang w:eastAsia="zh-CN"/>
        </w:rPr>
        <w:t>for SFO e</w:t>
      </w:r>
      <w:r>
        <w:rPr>
          <w:rFonts w:eastAsia="等线" w:hint="eastAsia"/>
          <w:bCs/>
          <w:lang w:eastAsia="zh-CN"/>
        </w:rPr>
        <w:t xml:space="preserve">stimation and channel estimation. </w:t>
      </w:r>
    </w:p>
    <w:p w14:paraId="0CF3723B" w14:textId="77777777" w:rsidR="00AA13BC" w:rsidRDefault="00C04669">
      <w:pPr>
        <w:pStyle w:val="aff4"/>
        <w:numPr>
          <w:ilvl w:val="0"/>
          <w:numId w:val="51"/>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[4]</w:t>
      </w:r>
      <w:r>
        <w:rPr>
          <w:rFonts w:ascii="Times New Roman" w:eastAsia="等线" w:hAnsi="Times New Roman" w:cs="Times New Roman" w:hint="eastAsia"/>
          <w:bCs/>
          <w:sz w:val="20"/>
          <w:szCs w:val="20"/>
          <w:lang w:val="en-GB" w:eastAsia="zh-CN"/>
        </w:rPr>
        <w:t xml:space="preserve"> proposed to capture following observations in TR</w:t>
      </w:r>
    </w:p>
    <w:p w14:paraId="7271F295" w14:textId="77777777" w:rsidR="00AA13BC" w:rsidRDefault="00C04669">
      <w:pPr>
        <w:pStyle w:val="aff4"/>
        <w:numPr>
          <w:ilvl w:val="0"/>
          <w:numId w:val="5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D2R postamble is used to determine the final accumulated time offset for the reader to counter the large SFO and achieve fine timing recovery.</w:t>
      </w:r>
      <w:r>
        <w:rPr>
          <w:rFonts w:ascii="Times New Roman" w:eastAsia="等线" w:hAnsi="Times New Roman" w:cs="Times New Roman" w:hint="eastAsia"/>
          <w:bCs/>
          <w:sz w:val="20"/>
          <w:szCs w:val="20"/>
          <w:lang w:val="en-GB" w:eastAsia="zh-CN"/>
        </w:rPr>
        <w:t xml:space="preserve">  </w:t>
      </w:r>
    </w:p>
    <w:p w14:paraId="18744454" w14:textId="77777777" w:rsidR="00AA13BC" w:rsidRDefault="00C04669">
      <w:pPr>
        <w:pStyle w:val="aff4"/>
        <w:numPr>
          <w:ilvl w:val="0"/>
          <w:numId w:val="5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The reader uses the D2R postamble along with the preamble to estimate the accumulated timing offset during the PDRCH by estimating the correlation peak detection of both the D2R preamble and postamble and deriving the deviation between the expected and actual number of samples between the two correlation peaks.</w:t>
      </w:r>
    </w:p>
    <w:p w14:paraId="3F6E0A48" w14:textId="77777777" w:rsidR="00AA13BC" w:rsidRDefault="00C04669">
      <w:pPr>
        <w:pStyle w:val="aff4"/>
        <w:numPr>
          <w:ilvl w:val="0"/>
          <w:numId w:val="5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The reader is assumed to be aware of the TBS and the amount of time domain resources required for the PDRCH transmission since it scheduled the PDRCH transmission and provided this information in the control information to the device.</w:t>
      </w:r>
    </w:p>
    <w:p w14:paraId="7B8D35BC" w14:textId="77777777" w:rsidR="00AA13BC" w:rsidRDefault="00C04669">
      <w:pPr>
        <w:pStyle w:val="aff4"/>
        <w:numPr>
          <w:ilvl w:val="0"/>
          <w:numId w:val="5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With the reader being aware of the PDRCH transmission length and TBS, but without a D2R postamble, the reader can only estimate the coarse ending time of the PDRCH and cannot determine the exact or finer ending time of the transmission.</w:t>
      </w:r>
    </w:p>
    <w:p w14:paraId="7353555F" w14:textId="77777777" w:rsidR="00AA13BC" w:rsidRDefault="00C04669">
      <w:pPr>
        <w:pStyle w:val="aff4"/>
        <w:numPr>
          <w:ilvl w:val="0"/>
          <w:numId w:val="52"/>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D2R postamble is used to improve the channel estimation of PDRCH, when combined with the channel estimation results of the D2R preamble.</w:t>
      </w:r>
    </w:p>
    <w:p w14:paraId="5EFF02E3" w14:textId="77777777" w:rsidR="00AA13BC" w:rsidRDefault="00C04669">
      <w:pPr>
        <w:pStyle w:val="aff4"/>
        <w:numPr>
          <w:ilvl w:val="0"/>
          <w:numId w:val="31"/>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[9] provide evaluation to </w:t>
      </w:r>
      <w:r>
        <w:rPr>
          <w:rFonts w:ascii="Times New Roman" w:eastAsia="等线" w:hAnsi="Times New Roman" w:cs="Times New Roman"/>
          <w:sz w:val="20"/>
          <w:szCs w:val="20"/>
          <w:lang w:eastAsia="zh-CN"/>
        </w:rPr>
        <w:t>compare performance differences</w:t>
      </w:r>
      <w:r>
        <w:rPr>
          <w:rFonts w:ascii="Times New Roman" w:eastAsia="等线" w:hAnsi="Times New Roman" w:cs="Times New Roman" w:hint="eastAsia"/>
          <w:sz w:val="20"/>
          <w:szCs w:val="20"/>
          <w:lang w:eastAsia="zh-CN"/>
        </w:rPr>
        <w:t xml:space="preserve"> between </w:t>
      </w:r>
      <w:r>
        <w:rPr>
          <w:rFonts w:ascii="Times New Roman" w:eastAsia="等线" w:hAnsi="Times New Roman" w:cs="Times New Roman"/>
          <w:sz w:val="20"/>
          <w:szCs w:val="20"/>
          <w:lang w:eastAsia="zh-CN"/>
        </w:rPr>
        <w:t>D2R transmission using "preamble+4 midamble" versus "preamble+3 midamble+1 postamble"</w:t>
      </w:r>
      <w:r>
        <w:rPr>
          <w:rFonts w:ascii="Times New Roman" w:eastAsia="等线" w:hAnsi="Times New Roman" w:cs="Times New Roman" w:hint="eastAsia"/>
          <w:sz w:val="20"/>
          <w:szCs w:val="20"/>
          <w:lang w:eastAsia="zh-CN"/>
        </w:rPr>
        <w:t xml:space="preserve"> and observed following:</w:t>
      </w:r>
    </w:p>
    <w:p w14:paraId="781EB586" w14:textId="77777777" w:rsidR="00AA13BC" w:rsidRDefault="00C04669">
      <w:pPr>
        <w:pStyle w:val="aff4"/>
        <w:numPr>
          <w:ilvl w:val="1"/>
          <w:numId w:val="31"/>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With a D2R payload of 400 bits, 16-bit CRC, 1/2 Manchester coding, and TBCC at a 1/3 code rate, the performance between preamble+3 midamble+1 postamble and preamble+4 midamble is similar at 1% and 10% BLER. However, the former requires more processing time on the reader side.</w:t>
      </w:r>
    </w:p>
    <w:p w14:paraId="4D26C792" w14:textId="77777777" w:rsidR="00AA13BC" w:rsidRDefault="00C04669">
      <w:pPr>
        <w:adjustRightInd w:val="0"/>
        <w:snapToGrid w:val="0"/>
        <w:spacing w:afterLines="50" w:after="120" w:line="240" w:lineRule="auto"/>
        <w:jc w:val="center"/>
        <w:rPr>
          <w:rFonts w:eastAsia="宋体"/>
          <w:b/>
          <w:bCs/>
        </w:rPr>
      </w:pPr>
      <w:r>
        <w:rPr>
          <w:rFonts w:hint="eastAsia"/>
          <w:noProof/>
          <w:lang w:val="en-US" w:eastAsia="zh-CN"/>
        </w:rPr>
        <w:drawing>
          <wp:inline distT="0" distB="0" distL="0" distR="0" wp14:anchorId="58397BAA" wp14:editId="3049FDBA">
            <wp:extent cx="3314065" cy="26035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24">
                      <a:extLst>
                        <a:ext uri="{28A0092B-C50C-407E-A947-70E740481C1C}">
                          <a14:useLocalDpi xmlns:a14="http://schemas.microsoft.com/office/drawing/2010/main" val="0"/>
                        </a:ext>
                      </a:extLst>
                    </a:blip>
                    <a:srcRect l="2796" t="4205" r="6025"/>
                    <a:stretch>
                      <a:fillRect/>
                    </a:stretch>
                  </pic:blipFill>
                  <pic:spPr>
                    <a:xfrm>
                      <a:off x="0" y="0"/>
                      <a:ext cx="3348396" cy="2631042"/>
                    </a:xfrm>
                    <a:prstGeom prst="rect">
                      <a:avLst/>
                    </a:prstGeom>
                    <a:noFill/>
                    <a:ln>
                      <a:noFill/>
                    </a:ln>
                  </pic:spPr>
                </pic:pic>
              </a:graphicData>
            </a:graphic>
          </wp:inline>
        </w:drawing>
      </w:r>
    </w:p>
    <w:p w14:paraId="63C30979" w14:textId="77777777" w:rsidR="00AA13BC" w:rsidRPr="00F21CD5" w:rsidRDefault="00C04669">
      <w:pPr>
        <w:adjustRightInd w:val="0"/>
        <w:snapToGrid w:val="0"/>
        <w:spacing w:afterLines="100" w:after="240" w:line="240" w:lineRule="auto"/>
        <w:jc w:val="center"/>
        <w:rPr>
          <w:rFonts w:eastAsia="等线"/>
          <w:bCs/>
          <w:lang w:val="en-US" w:eastAsia="zh-CN"/>
        </w:rPr>
      </w:pPr>
      <w:r>
        <w:rPr>
          <w:bCs/>
        </w:rPr>
        <w:t xml:space="preserve">Figure </w:t>
      </w:r>
      <w:r>
        <w:rPr>
          <w:rFonts w:hint="eastAsia"/>
          <w:bCs/>
        </w:rPr>
        <w:t>2.4-1</w:t>
      </w:r>
      <w:r>
        <w:rPr>
          <w:bCs/>
        </w:rPr>
        <w:t xml:space="preserve"> Comparison between D2R w/o postamble vs D2R w/ postamble</w:t>
      </w:r>
      <w:r>
        <w:rPr>
          <w:rFonts w:eastAsia="等线" w:hint="eastAsia"/>
          <w:bCs/>
          <w:lang w:eastAsia="zh-CN"/>
        </w:rPr>
        <w:t xml:space="preserve"> in [9]</w:t>
      </w:r>
    </w:p>
    <w:p w14:paraId="4C4F5434" w14:textId="77777777" w:rsidR="00AA13BC" w:rsidRDefault="00C04669">
      <w:pPr>
        <w:pStyle w:val="aff4"/>
        <w:numPr>
          <w:ilvl w:val="0"/>
          <w:numId w:val="31"/>
        </w:numPr>
        <w:adjustRightInd w:val="0"/>
        <w:snapToGrid w:val="0"/>
        <w:spacing w:afterLines="50" w:after="120" w:line="240" w:lineRule="auto"/>
        <w:ind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[2], [9] observed that f</w:t>
      </w:r>
      <w:r>
        <w:rPr>
          <w:rFonts w:ascii="Times New Roman" w:eastAsia="等线" w:hAnsi="Times New Roman" w:cs="Times New Roman"/>
          <w:sz w:val="20"/>
          <w:szCs w:val="20"/>
          <w:lang w:eastAsia="zh-CN"/>
        </w:rPr>
        <w:t xml:space="preserve">or timing correction and channel estimation, if the D2R preamble is insufficient under certain condition(s), one or more D2R midambles within the PDRCH </w:t>
      </w:r>
      <w:r>
        <w:rPr>
          <w:rFonts w:ascii="Times New Roman" w:eastAsia="等线" w:hAnsi="Times New Roman" w:cs="Times New Roman" w:hint="eastAsia"/>
          <w:sz w:val="20"/>
          <w:szCs w:val="20"/>
          <w:lang w:eastAsia="zh-CN"/>
        </w:rPr>
        <w:t>could</w:t>
      </w:r>
      <w:r>
        <w:rPr>
          <w:rFonts w:ascii="Times New Roman" w:eastAsia="等线" w:hAnsi="Times New Roman" w:cs="Times New Roman"/>
          <w:sz w:val="20"/>
          <w:szCs w:val="20"/>
          <w:lang w:eastAsia="zh-CN"/>
        </w:rPr>
        <w:t xml:space="preserve"> be used.</w:t>
      </w:r>
    </w:p>
    <w:p w14:paraId="1A5E224A" w14:textId="77777777" w:rsidR="00AA13BC" w:rsidRDefault="00C04669">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[12] proposed no </w:t>
      </w:r>
      <w:r>
        <w:rPr>
          <w:rFonts w:ascii="Times New Roman" w:eastAsia="等线" w:hAnsi="Times New Roman" w:cs="Times New Roman"/>
          <w:bCs/>
          <w:sz w:val="20"/>
          <w:szCs w:val="20"/>
          <w:lang w:val="en-GB" w:eastAsia="zh-CN"/>
        </w:rPr>
        <w:t xml:space="preserve">additional timing synchronization is needed </w:t>
      </w:r>
      <w:r>
        <w:rPr>
          <w:rFonts w:ascii="Times New Roman" w:eastAsia="等线" w:hAnsi="Times New Roman" w:cs="Times New Roman" w:hint="eastAsia"/>
          <w:bCs/>
          <w:sz w:val="20"/>
          <w:szCs w:val="20"/>
          <w:lang w:val="en-GB" w:eastAsia="zh-CN"/>
        </w:rPr>
        <w:t>since t</w:t>
      </w:r>
      <w:r>
        <w:rPr>
          <w:rFonts w:ascii="Times New Roman" w:eastAsia="等线" w:hAnsi="Times New Roman" w:cs="Times New Roman"/>
          <w:bCs/>
          <w:sz w:val="20"/>
          <w:szCs w:val="20"/>
          <w:lang w:val="en-GB" w:eastAsia="zh-CN"/>
        </w:rPr>
        <w:t>he initial timing of PDRCH could be derived from the preamble of the PDRCH. Since the reader has stringent frequency stability requirements at 0.05 ppm for gNB reader and 0.1 ppm for UE reader, the preamble could also derive the timing and frequency offset of the PDRCH from the preamble.</w:t>
      </w:r>
      <w:r>
        <w:rPr>
          <w:rFonts w:ascii="Times New Roman" w:eastAsia="等线" w:hAnsi="Times New Roman" w:cs="Times New Roman" w:hint="eastAsia"/>
          <w:bCs/>
          <w:sz w:val="20"/>
          <w:szCs w:val="20"/>
          <w:lang w:val="en-GB" w:eastAsia="zh-CN"/>
        </w:rPr>
        <w:t xml:space="preserve"> </w:t>
      </w:r>
    </w:p>
    <w:p w14:paraId="28562ABB" w14:textId="77777777" w:rsidR="00AA13BC" w:rsidRDefault="00C04669">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bCs/>
          <w:sz w:val="20"/>
          <w:szCs w:val="20"/>
          <w:lang w:val="en-GB" w:eastAsia="zh-CN"/>
        </w:rPr>
        <w:t>[34] observed that i</w:t>
      </w:r>
      <w:r>
        <w:rPr>
          <w:rFonts w:ascii="Times New Roman" w:eastAsia="等线" w:hAnsi="Times New Roman" w:cs="Times New Roman"/>
          <w:sz w:val="20"/>
          <w:szCs w:val="20"/>
          <w:lang w:eastAsia="zh-CN"/>
        </w:rPr>
        <w:t xml:space="preserve">f D2R postamble is introduced, measuring the time gap between D2R preamble and D2R postamble and comparing it with the time gap based on the ideal clock, the reader would be able to estimate the device clock frequency. </w:t>
      </w:r>
    </w:p>
    <w:p w14:paraId="0CB2041B" w14:textId="77777777" w:rsidR="00AA13BC" w:rsidRDefault="00C04669">
      <w:pPr>
        <w:pStyle w:val="aff4"/>
        <w:numPr>
          <w:ilvl w:val="1"/>
          <w:numId w:val="3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However, this way requires the reader to store (I, Q) samples of the overall D2R transmission and wait channel estimation, demodulation, and decoding, until the clock frequency estimation using D2R postamble is completed</w:t>
      </w:r>
    </w:p>
    <w:p w14:paraId="24542DD1" w14:textId="77777777" w:rsidR="00AA13BC" w:rsidRDefault="00C04669">
      <w:pPr>
        <w:pStyle w:val="aff4"/>
        <w:numPr>
          <w:ilvl w:val="1"/>
          <w:numId w:val="33"/>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This does not allow a reader to process the D2R in pipeline manner</w:t>
      </w:r>
    </w:p>
    <w:p w14:paraId="4C6E72A2"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hint="eastAsia"/>
          <w:lang w:val="en-US" w:eastAsia="zh-CN"/>
        </w:rPr>
        <w:t>About whether to support the D2R postamble used for d</w:t>
      </w:r>
      <w:r>
        <w:rPr>
          <w:rFonts w:eastAsia="Microsoft YaHei UI"/>
          <w:lang w:val="en-US" w:eastAsia="zh-CN"/>
        </w:rPr>
        <w:t>evice</w:t>
      </w:r>
      <w:r>
        <w:rPr>
          <w:rFonts w:eastAsia="Microsoft YaHei UI" w:hint="eastAsia"/>
          <w:lang w:val="en-US" w:eastAsia="zh-CN"/>
        </w:rPr>
        <w:t xml:space="preserve"> to</w:t>
      </w:r>
      <w:r>
        <w:rPr>
          <w:rFonts w:eastAsia="Microsoft YaHei UI"/>
          <w:lang w:val="en-US" w:eastAsia="zh-CN"/>
        </w:rPr>
        <w:t xml:space="preserve"> identif</w:t>
      </w:r>
      <w:r>
        <w:rPr>
          <w:rFonts w:eastAsia="Microsoft YaHei UI" w:hint="eastAsia"/>
          <w:lang w:val="en-US" w:eastAsia="zh-CN"/>
        </w:rPr>
        <w:t>y</w:t>
      </w:r>
      <w:r>
        <w:rPr>
          <w:rFonts w:eastAsia="Microsoft YaHei UI"/>
          <w:lang w:val="en-US" w:eastAsia="zh-CN"/>
        </w:rPr>
        <w:t xml:space="preserve"> the end of PD</w:t>
      </w:r>
      <w:r>
        <w:rPr>
          <w:rFonts w:eastAsia="Microsoft YaHei UI" w:hint="eastAsia"/>
          <w:lang w:val="en-US" w:eastAsia="zh-CN"/>
        </w:rPr>
        <w:t>R</w:t>
      </w:r>
      <w:r>
        <w:rPr>
          <w:rFonts w:eastAsia="Microsoft YaHei UI"/>
          <w:lang w:val="en-US" w:eastAsia="zh-CN"/>
        </w:rPr>
        <w:t>CH transmission</w:t>
      </w:r>
      <w:r>
        <w:rPr>
          <w:rFonts w:eastAsia="Microsoft YaHei UI" w:hint="eastAsia"/>
          <w:lang w:val="en-US" w:eastAsia="zh-CN"/>
        </w:rPr>
        <w:t xml:space="preserve"> (TBS indication) </w:t>
      </w:r>
      <w:r>
        <w:rPr>
          <w:rFonts w:eastAsia="Microsoft YaHei UI"/>
          <w:lang w:val="en-US" w:eastAsia="zh-CN"/>
        </w:rPr>
        <w:t>is for different purpose and</w:t>
      </w:r>
      <w:r>
        <w:rPr>
          <w:rFonts w:eastAsia="Microsoft YaHei UI" w:hint="eastAsia"/>
          <w:lang w:val="en-US" w:eastAsia="zh-CN"/>
        </w:rPr>
        <w:t xml:space="preserve"> should be</w:t>
      </w:r>
      <w:r>
        <w:rPr>
          <w:rFonts w:eastAsia="Microsoft YaHei UI"/>
          <w:lang w:val="en-US" w:eastAsia="zh-CN"/>
        </w:rPr>
        <w:t xml:space="preserve"> discussed separately</w:t>
      </w:r>
      <w:r>
        <w:rPr>
          <w:rFonts w:eastAsia="Microsoft YaHei UI" w:hint="eastAsia"/>
          <w:lang w:val="en-US" w:eastAsia="zh-CN"/>
        </w:rPr>
        <w:t xml:space="preserve">. Please see section 6.2.1 of this document. </w:t>
      </w:r>
    </w:p>
    <w:p w14:paraId="4430842C" w14:textId="77777777" w:rsidR="00AA13BC" w:rsidRDefault="00C04669">
      <w:pPr>
        <w:adjustRightInd w:val="0"/>
        <w:snapToGrid w:val="0"/>
        <w:spacing w:afterLines="50" w:after="120" w:line="240" w:lineRule="auto"/>
        <w:rPr>
          <w:rFonts w:eastAsiaTheme="minorEastAsia"/>
          <w:bCs/>
          <w:lang w:eastAsia="zh-CN"/>
        </w:rPr>
      </w:pPr>
      <w:r>
        <w:rPr>
          <w:rFonts w:eastAsiaTheme="minorEastAsia" w:hint="eastAsia"/>
          <w:bCs/>
          <w:lang w:eastAsia="zh-CN"/>
        </w:rPr>
        <w:t xml:space="preserve">Given </w:t>
      </w:r>
      <w:r>
        <w:rPr>
          <w:rFonts w:eastAsia="等线" w:hint="eastAsia"/>
          <w:bCs/>
          <w:lang w:eastAsia="zh-CN"/>
        </w:rPr>
        <w:t xml:space="preserve">above, following can be considered:  </w:t>
      </w:r>
      <w:r>
        <w:rPr>
          <w:rFonts w:eastAsiaTheme="minorEastAsia" w:hint="eastAsia"/>
          <w:bCs/>
          <w:lang w:eastAsia="zh-CN"/>
        </w:rPr>
        <w:t xml:space="preserve"> </w:t>
      </w:r>
    </w:p>
    <w:p w14:paraId="144B653A" w14:textId="77777777" w:rsidR="00AA13BC" w:rsidRDefault="00C04669">
      <w:pPr>
        <w:adjustRightInd w:val="0"/>
        <w:snapToGrid w:val="0"/>
        <w:spacing w:afterLines="50" w:after="120" w:line="240" w:lineRule="auto"/>
        <w:rPr>
          <w:rFonts w:eastAsia="宋体"/>
          <w:b/>
          <w:lang w:eastAsia="zh-CN"/>
        </w:rPr>
      </w:pPr>
      <w:r>
        <w:rPr>
          <w:rFonts w:eastAsia="宋体"/>
          <w:b/>
          <w:lang w:eastAsia="zh-CN"/>
        </w:rPr>
        <w:t>FL</w:t>
      </w:r>
      <w:r>
        <w:rPr>
          <w:rFonts w:eastAsia="宋体" w:hint="eastAsia"/>
          <w:b/>
          <w:lang w:eastAsia="zh-CN"/>
        </w:rPr>
        <w:t>1</w:t>
      </w:r>
      <w:r>
        <w:rPr>
          <w:rFonts w:eastAsia="宋体"/>
          <w:b/>
          <w:lang w:eastAsia="zh-CN"/>
        </w:rPr>
        <w:t xml:space="preserve"> </w:t>
      </w:r>
      <w:r>
        <w:rPr>
          <w:rFonts w:eastAsia="等线" w:hint="eastAsia"/>
          <w:b/>
          <w:bCs/>
          <w:lang w:val="en-US" w:eastAsia="zh-CN"/>
        </w:rPr>
        <w:t>High</w:t>
      </w:r>
      <w:r>
        <w:rPr>
          <w:b/>
          <w:bCs/>
          <w:lang w:val="en-US"/>
        </w:rPr>
        <w:t xml:space="preserve"> Priority </w:t>
      </w:r>
      <w:r>
        <w:rPr>
          <w:rFonts w:eastAsiaTheme="minorEastAsia"/>
          <w:b/>
          <w:bCs/>
          <w:lang w:val="en-US" w:eastAsia="zh-CN"/>
        </w:rPr>
        <w:t>Proposal</w:t>
      </w:r>
      <w:r>
        <w:rPr>
          <w:b/>
          <w:bCs/>
          <w:lang w:val="en-US"/>
        </w:rPr>
        <w:t xml:space="preserve"> 3.2.</w:t>
      </w:r>
      <w:r>
        <w:rPr>
          <w:rFonts w:eastAsia="等线" w:hint="eastAsia"/>
          <w:b/>
          <w:bCs/>
          <w:lang w:val="en-US" w:eastAsia="zh-CN"/>
        </w:rPr>
        <w:t xml:space="preserve">4: </w:t>
      </w:r>
      <w:r>
        <w:rPr>
          <w:rFonts w:eastAsia="宋体"/>
          <w:b/>
          <w:lang w:eastAsia="zh-CN"/>
        </w:rPr>
        <w:t xml:space="preserve">For the D2R </w:t>
      </w:r>
      <w:r>
        <w:rPr>
          <w:rFonts w:eastAsia="宋体" w:hint="eastAsia"/>
          <w:b/>
          <w:lang w:eastAsia="zh-CN"/>
        </w:rPr>
        <w:t>post</w:t>
      </w:r>
      <w:r>
        <w:rPr>
          <w:rFonts w:eastAsia="宋体"/>
          <w:b/>
          <w:lang w:eastAsia="zh-CN"/>
        </w:rPr>
        <w:t>amble, the following observations are captured in TR 38.769</w:t>
      </w:r>
      <w:r>
        <w:rPr>
          <w:rFonts w:eastAsia="宋体" w:hint="eastAsia"/>
          <w:b/>
          <w:lang w:eastAsia="zh-CN"/>
        </w:rPr>
        <w:t xml:space="preserve"> </w:t>
      </w:r>
    </w:p>
    <w:p w14:paraId="2B77225C" w14:textId="77777777" w:rsidR="00AA13BC" w:rsidRDefault="00C04669">
      <w:pPr>
        <w:pStyle w:val="aff4"/>
        <w:numPr>
          <w:ilvl w:val="0"/>
          <w:numId w:val="53"/>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w:t>
      </w:r>
      <w:r>
        <w:rPr>
          <w:rFonts w:ascii="Times New Roman" w:eastAsia="Batang" w:hAnsi="Times New Roman" w:cs="Times New Roman" w:hint="eastAsia"/>
          <w:b/>
          <w:bCs/>
          <w:kern w:val="0"/>
          <w:sz w:val="20"/>
          <w:szCs w:val="20"/>
          <w:lang w:eastAsia="en-US"/>
        </w:rPr>
        <w:t xml:space="preserve">1: </w:t>
      </w:r>
      <w:r>
        <w:rPr>
          <w:rFonts w:ascii="Times New Roman" w:eastAsia="Batang" w:hAnsi="Times New Roman" w:cs="Times New Roman"/>
          <w:b/>
          <w:bCs/>
          <w:kern w:val="0"/>
          <w:sz w:val="20"/>
          <w:szCs w:val="20"/>
          <w:lang w:eastAsia="en-US"/>
        </w:rPr>
        <w:t xml:space="preserve">D2R postamble is used to </w:t>
      </w:r>
    </w:p>
    <w:p w14:paraId="146DF76B" w14:textId="77777777" w:rsidR="00AA13BC" w:rsidRDefault="00C04669">
      <w:pPr>
        <w:pStyle w:val="aff4"/>
        <w:numPr>
          <w:ilvl w:val="1"/>
          <w:numId w:val="53"/>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determine the final accumulated time offset for the reader to counter the large SFO and achieve fine timing recovery.</w:t>
      </w:r>
      <w:r>
        <w:rPr>
          <w:rFonts w:ascii="Times New Roman" w:eastAsia="Batang" w:hAnsi="Times New Roman" w:cs="Times New Roman" w:hint="eastAsia"/>
          <w:b/>
          <w:bCs/>
          <w:kern w:val="0"/>
          <w:sz w:val="20"/>
          <w:szCs w:val="20"/>
          <w:lang w:eastAsia="en-US"/>
        </w:rPr>
        <w:t xml:space="preserve">  </w:t>
      </w:r>
    </w:p>
    <w:p w14:paraId="59B98F19" w14:textId="77777777" w:rsidR="00AA13BC" w:rsidRDefault="00C04669">
      <w:pPr>
        <w:pStyle w:val="aff4"/>
        <w:numPr>
          <w:ilvl w:val="1"/>
          <w:numId w:val="53"/>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3EB39A02" w14:textId="77777777" w:rsidR="00AA13BC" w:rsidRDefault="00C04669">
      <w:pPr>
        <w:pStyle w:val="aff4"/>
        <w:numPr>
          <w:ilvl w:val="0"/>
          <w:numId w:val="31"/>
        </w:numPr>
        <w:adjustRightInd w:val="0"/>
        <w:snapToGrid w:val="0"/>
        <w:spacing w:afterLines="50" w:after="120" w:line="240" w:lineRule="auto"/>
        <w:ind w:left="442" w:hanging="442"/>
        <w:contextualSpacing w:val="0"/>
        <w:rPr>
          <w:rFonts w:ascii="Times New Roman" w:eastAsia="等线" w:hAnsi="Times New Roman" w:cs="Times New Roman"/>
          <w:b/>
          <w:bCs/>
          <w:sz w:val="20"/>
          <w:szCs w:val="20"/>
          <w:lang w:eastAsia="zh-CN"/>
        </w:rPr>
      </w:pPr>
      <w:r>
        <w:rPr>
          <w:rFonts w:ascii="Times New Roman" w:eastAsia="Batang" w:hAnsi="Times New Roman" w:cs="Times New Roman" w:hint="eastAsia"/>
          <w:b/>
          <w:bCs/>
          <w:kern w:val="0"/>
          <w:sz w:val="20"/>
          <w:szCs w:val="20"/>
          <w:lang w:eastAsia="en-US"/>
        </w:rPr>
        <w:t>Observation</w:t>
      </w:r>
      <w:r>
        <w:rPr>
          <w:rFonts w:ascii="Times New Roman" w:eastAsia="等线" w:hAnsi="Times New Roman" w:cs="Times New Roman" w:hint="eastAsia"/>
          <w:b/>
          <w:bCs/>
          <w:kern w:val="0"/>
          <w:sz w:val="20"/>
          <w:szCs w:val="20"/>
          <w:lang w:eastAsia="zh-CN"/>
        </w:rPr>
        <w:t xml:space="preserve"> #2</w:t>
      </w:r>
      <w:r>
        <w:rPr>
          <w:rFonts w:ascii="Times New Roman" w:eastAsia="Batang" w:hAnsi="Times New Roman" w:cs="Times New Roman" w:hint="eastAsia"/>
          <w:b/>
          <w:bCs/>
          <w:kern w:val="0"/>
          <w:sz w:val="20"/>
          <w:szCs w:val="20"/>
          <w:lang w:eastAsia="en-US"/>
        </w:rPr>
        <w:t>:</w:t>
      </w:r>
      <w:r>
        <w:rPr>
          <w:rFonts w:ascii="Times New Roman" w:eastAsia="等线" w:hAnsi="Times New Roman" w:cs="Times New Roman" w:hint="eastAsia"/>
          <w:b/>
          <w:bCs/>
          <w:sz w:val="20"/>
          <w:szCs w:val="20"/>
          <w:lang w:val="en-GB" w:eastAsia="zh-CN"/>
        </w:rPr>
        <w:t xml:space="preserve"> </w:t>
      </w:r>
      <w:r>
        <w:rPr>
          <w:rFonts w:ascii="Times New Roman" w:eastAsia="等线" w:hAnsi="Times New Roman" w:cs="Times New Roman" w:hint="eastAsia"/>
          <w:b/>
          <w:bCs/>
          <w:kern w:val="0"/>
          <w:sz w:val="20"/>
          <w:szCs w:val="20"/>
          <w:lang w:eastAsia="zh-CN"/>
        </w:rPr>
        <w:t>it is observed by source [34] that</w:t>
      </w:r>
      <w:r>
        <w:rPr>
          <w:rFonts w:ascii="Times New Roman" w:eastAsia="等线" w:hAnsi="Times New Roman" w:cs="Times New Roman" w:hint="eastAsia"/>
          <w:b/>
          <w:bCs/>
          <w:sz w:val="20"/>
          <w:szCs w:val="20"/>
          <w:lang w:val="en-GB" w:eastAsia="zh-CN"/>
        </w:rPr>
        <w:t xml:space="preserve"> i</w:t>
      </w:r>
      <w:r>
        <w:rPr>
          <w:rFonts w:ascii="Times New Roman" w:eastAsia="等线" w:hAnsi="Times New Roman" w:cs="Times New Roman"/>
          <w:b/>
          <w:bCs/>
          <w:sz w:val="20"/>
          <w:szCs w:val="20"/>
          <w:lang w:eastAsia="zh-CN"/>
        </w:rPr>
        <w:t xml:space="preserve">f D2R postamble is introduced, measuring the time gap between D2R preamble and D2R postamble and comparing it with the time gap based on the ideal clock, the reader would be able to estimate the device clock frequency. </w:t>
      </w:r>
    </w:p>
    <w:p w14:paraId="0B281619" w14:textId="77777777" w:rsidR="00AA13BC" w:rsidRDefault="00C04669">
      <w:pPr>
        <w:pStyle w:val="aff4"/>
        <w:numPr>
          <w:ilvl w:val="1"/>
          <w:numId w:val="33"/>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However, this way requires the reader to store (I, Q) samples of the overall D2R transmission and wait channel estimation, demodulation, and decoding, until the clock frequency estimation using D2R postamble is completed</w:t>
      </w:r>
    </w:p>
    <w:p w14:paraId="1BE4689E" w14:textId="77777777" w:rsidR="00AA13BC" w:rsidRDefault="00C04669">
      <w:pPr>
        <w:pStyle w:val="aff4"/>
        <w:numPr>
          <w:ilvl w:val="1"/>
          <w:numId w:val="33"/>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This does not allow a reader to process the D2R in pipeline manner</w:t>
      </w:r>
    </w:p>
    <w:p w14:paraId="248E3D55" w14:textId="77777777" w:rsidR="00AA13BC" w:rsidRDefault="00C04669">
      <w:pPr>
        <w:pStyle w:val="aff4"/>
        <w:numPr>
          <w:ilvl w:val="0"/>
          <w:numId w:val="53"/>
        </w:numPr>
        <w:adjustRightInd w:val="0"/>
        <w:snapToGrid w:val="0"/>
        <w:spacing w:after="50" w:line="240" w:lineRule="auto"/>
        <w:contextualSpacing w:val="0"/>
        <w:rPr>
          <w:rFonts w:ascii="Times New Roman" w:eastAsia="等线" w:hAnsi="Times New Roman" w:cs="Times New Roman"/>
          <w:b/>
          <w:bCs/>
          <w:kern w:val="0"/>
          <w:sz w:val="20"/>
          <w:szCs w:val="20"/>
          <w:lang w:eastAsia="zh-CN"/>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#3</w:t>
      </w:r>
      <w:r>
        <w:rPr>
          <w:rFonts w:ascii="Times New Roman" w:eastAsia="Batang" w:hAnsi="Times New Roman" w:cs="Times New Roman" w:hint="eastAsia"/>
          <w:b/>
          <w:bCs/>
          <w:kern w:val="0"/>
          <w:sz w:val="20"/>
          <w:szCs w:val="20"/>
          <w:lang w:eastAsia="en-US"/>
        </w:rPr>
        <w:t xml:space="preserve">: </w:t>
      </w:r>
      <w:r>
        <w:rPr>
          <w:rFonts w:ascii="Times New Roman" w:eastAsia="等线" w:hAnsi="Times New Roman" w:cs="Times New Roman" w:hint="eastAsia"/>
          <w:b/>
          <w:bCs/>
          <w:kern w:val="0"/>
          <w:sz w:val="20"/>
          <w:szCs w:val="20"/>
          <w:lang w:eastAsia="zh-CN"/>
        </w:rPr>
        <w:t>it is observed by source [9] that w</w:t>
      </w:r>
      <w:r>
        <w:rPr>
          <w:rFonts w:ascii="Times New Roman" w:eastAsia="等线" w:hAnsi="Times New Roman" w:cs="Times New Roman"/>
          <w:b/>
          <w:bCs/>
          <w:kern w:val="0"/>
          <w:sz w:val="20"/>
          <w:szCs w:val="20"/>
          <w:lang w:eastAsia="zh-CN"/>
        </w:rPr>
        <w:t xml:space="preserve">ith a D2R payload of 400 bits, 16-bit CRC, 1/2 Manchester coding, and TBCC at a 1/3 code rate, the performance between </w:t>
      </w:r>
      <w:r>
        <w:rPr>
          <w:rFonts w:ascii="Times New Roman" w:eastAsia="等线" w:hAnsi="Times New Roman" w:cs="Times New Roman" w:hint="eastAsia"/>
          <w:b/>
          <w:bCs/>
          <w:kern w:val="0"/>
          <w:sz w:val="20"/>
          <w:szCs w:val="20"/>
          <w:lang w:eastAsia="zh-CN"/>
        </w:rPr>
        <w:t xml:space="preserve">the case of D2R transmission with </w:t>
      </w:r>
      <w:r>
        <w:rPr>
          <w:rFonts w:ascii="Times New Roman" w:eastAsia="等线" w:hAnsi="Times New Roman" w:cs="Times New Roman"/>
          <w:b/>
          <w:bCs/>
          <w:kern w:val="0"/>
          <w:sz w:val="20"/>
          <w:szCs w:val="20"/>
          <w:lang w:eastAsia="zh-CN"/>
        </w:rPr>
        <w:t>preamble</w:t>
      </w:r>
      <w:r>
        <w:rPr>
          <w:rFonts w:ascii="Times New Roman" w:eastAsia="等线" w:hAnsi="Times New Roman" w:cs="Times New Roman" w:hint="eastAsia"/>
          <w:b/>
          <w:bCs/>
          <w:kern w:val="0"/>
          <w:sz w:val="20"/>
          <w:szCs w:val="20"/>
          <w:lang w:eastAsia="zh-CN"/>
        </w:rPr>
        <w:t xml:space="preserve"> with </w:t>
      </w:r>
      <w:r>
        <w:rPr>
          <w:rFonts w:ascii="Times New Roman" w:eastAsia="等线" w:hAnsi="Times New Roman" w:cs="Times New Roman"/>
          <w:b/>
          <w:bCs/>
          <w:kern w:val="0"/>
          <w:sz w:val="20"/>
          <w:szCs w:val="20"/>
          <w:lang w:eastAsia="zh-CN"/>
        </w:rPr>
        <w:t>3 midamble</w:t>
      </w:r>
      <w:r>
        <w:rPr>
          <w:rFonts w:ascii="Times New Roman" w:eastAsia="等线" w:hAnsi="Times New Roman" w:cs="Times New Roman" w:hint="eastAsia"/>
          <w:b/>
          <w:bCs/>
          <w:kern w:val="0"/>
          <w:sz w:val="20"/>
          <w:szCs w:val="20"/>
          <w:lang w:eastAsia="zh-CN"/>
        </w:rPr>
        <w:t xml:space="preserve"> and with </w:t>
      </w:r>
      <w:r>
        <w:rPr>
          <w:rFonts w:ascii="Times New Roman" w:eastAsia="等线" w:hAnsi="Times New Roman" w:cs="Times New Roman"/>
          <w:b/>
          <w:bCs/>
          <w:kern w:val="0"/>
          <w:sz w:val="20"/>
          <w:szCs w:val="20"/>
          <w:lang w:eastAsia="zh-CN"/>
        </w:rPr>
        <w:t xml:space="preserve">1 postamble and </w:t>
      </w:r>
      <w:r>
        <w:rPr>
          <w:rFonts w:ascii="Times New Roman" w:eastAsia="等线" w:hAnsi="Times New Roman" w:cs="Times New Roman" w:hint="eastAsia"/>
          <w:b/>
          <w:bCs/>
          <w:kern w:val="0"/>
          <w:sz w:val="20"/>
          <w:szCs w:val="20"/>
          <w:lang w:eastAsia="zh-CN"/>
        </w:rPr>
        <w:t xml:space="preserve">the case of D2R transmission with </w:t>
      </w:r>
      <w:r>
        <w:rPr>
          <w:rFonts w:ascii="Times New Roman" w:eastAsia="等线" w:hAnsi="Times New Roman" w:cs="Times New Roman"/>
          <w:b/>
          <w:bCs/>
          <w:kern w:val="0"/>
          <w:sz w:val="20"/>
          <w:szCs w:val="20"/>
          <w:lang w:eastAsia="zh-CN"/>
        </w:rPr>
        <w:t>preamble</w:t>
      </w:r>
      <w:r>
        <w:rPr>
          <w:rFonts w:ascii="Times New Roman" w:eastAsia="等线" w:hAnsi="Times New Roman" w:cs="Times New Roman" w:hint="eastAsia"/>
          <w:b/>
          <w:bCs/>
          <w:kern w:val="0"/>
          <w:sz w:val="20"/>
          <w:szCs w:val="20"/>
          <w:lang w:eastAsia="zh-CN"/>
        </w:rPr>
        <w:t xml:space="preserve"> with </w:t>
      </w:r>
      <w:r>
        <w:rPr>
          <w:rFonts w:ascii="Times New Roman" w:eastAsia="等线" w:hAnsi="Times New Roman" w:cs="Times New Roman"/>
          <w:b/>
          <w:bCs/>
          <w:kern w:val="0"/>
          <w:sz w:val="20"/>
          <w:szCs w:val="20"/>
          <w:lang w:eastAsia="zh-CN"/>
        </w:rPr>
        <w:t xml:space="preserve">4 midamble </w:t>
      </w:r>
      <w:r>
        <w:rPr>
          <w:rFonts w:ascii="Times New Roman" w:eastAsia="等线" w:hAnsi="Times New Roman" w:cs="Times New Roman" w:hint="eastAsia"/>
          <w:b/>
          <w:bCs/>
          <w:kern w:val="0"/>
          <w:sz w:val="20"/>
          <w:szCs w:val="20"/>
          <w:lang w:eastAsia="zh-CN"/>
        </w:rPr>
        <w:t xml:space="preserve">and without postamble </w:t>
      </w:r>
      <w:r>
        <w:rPr>
          <w:rFonts w:ascii="Times New Roman" w:eastAsia="等线" w:hAnsi="Times New Roman" w:cs="Times New Roman"/>
          <w:b/>
          <w:bCs/>
          <w:kern w:val="0"/>
          <w:sz w:val="20"/>
          <w:szCs w:val="20"/>
          <w:lang w:eastAsia="zh-CN"/>
        </w:rPr>
        <w:t>is similar at 1% and 10% BLER. However, the former requires more processing time on the reader side.</w:t>
      </w:r>
    </w:p>
    <w:tbl>
      <w:tblPr>
        <w:tblStyle w:val="afc"/>
        <w:tblW w:w="9213" w:type="dxa"/>
        <w:tblInd w:w="421" w:type="dxa"/>
        <w:tblLayout w:type="fixed"/>
        <w:tblLook w:val="04A0" w:firstRow="1" w:lastRow="0" w:firstColumn="1" w:lastColumn="0" w:noHBand="0" w:noVBand="1"/>
      </w:tblPr>
      <w:tblGrid>
        <w:gridCol w:w="1417"/>
        <w:gridCol w:w="1134"/>
        <w:gridCol w:w="6662"/>
      </w:tblGrid>
      <w:tr w:rsidR="00AA13BC" w14:paraId="48613920" w14:textId="77777777" w:rsidTr="009B6EE9">
        <w:tc>
          <w:tcPr>
            <w:tcW w:w="1417" w:type="dxa"/>
            <w:shd w:val="clear" w:color="auto" w:fill="D9D9D9" w:themeFill="background1" w:themeFillShade="D9"/>
          </w:tcPr>
          <w:p w14:paraId="7FD3A7BD" w14:textId="77777777" w:rsidR="00AA13BC" w:rsidRDefault="00C04669">
            <w:pPr>
              <w:adjustRightInd w:val="0"/>
              <w:snapToGrid w:val="0"/>
              <w:spacing w:after="50" w:line="240" w:lineRule="auto"/>
              <w:jc w:val="left"/>
              <w:rPr>
                <w:b/>
                <w:bCs/>
                <w:lang w:val="en-US"/>
              </w:rPr>
            </w:pPr>
            <w:r>
              <w:rPr>
                <w:b/>
                <w:bCs/>
                <w:lang w:val="en-US"/>
              </w:rPr>
              <w:t>Company</w:t>
            </w:r>
          </w:p>
        </w:tc>
        <w:tc>
          <w:tcPr>
            <w:tcW w:w="1134" w:type="dxa"/>
            <w:shd w:val="clear" w:color="auto" w:fill="D9D9D9" w:themeFill="background1" w:themeFillShade="D9"/>
          </w:tcPr>
          <w:p w14:paraId="75D6F0E6" w14:textId="77777777" w:rsidR="00AA13BC" w:rsidRDefault="00C04669">
            <w:pPr>
              <w:adjustRightInd w:val="0"/>
              <w:snapToGrid w:val="0"/>
              <w:spacing w:after="50" w:line="240" w:lineRule="auto"/>
              <w:jc w:val="left"/>
              <w:rPr>
                <w:b/>
                <w:bCs/>
                <w:lang w:val="en-US"/>
              </w:rPr>
            </w:pPr>
            <w:r>
              <w:rPr>
                <w:b/>
                <w:bCs/>
                <w:lang w:val="en-US"/>
              </w:rPr>
              <w:t>Y/N</w:t>
            </w:r>
          </w:p>
        </w:tc>
        <w:tc>
          <w:tcPr>
            <w:tcW w:w="6662" w:type="dxa"/>
            <w:shd w:val="clear" w:color="auto" w:fill="D9D9D9" w:themeFill="background1" w:themeFillShade="D9"/>
          </w:tcPr>
          <w:p w14:paraId="51E48F7B" w14:textId="77777777" w:rsidR="00AA13BC" w:rsidRDefault="00C04669">
            <w:pPr>
              <w:adjustRightInd w:val="0"/>
              <w:snapToGrid w:val="0"/>
              <w:spacing w:after="50" w:line="240" w:lineRule="auto"/>
              <w:jc w:val="left"/>
              <w:rPr>
                <w:b/>
                <w:bCs/>
                <w:lang w:val="en-US"/>
              </w:rPr>
            </w:pPr>
            <w:r>
              <w:rPr>
                <w:b/>
                <w:bCs/>
                <w:lang w:val="en-US"/>
              </w:rPr>
              <w:t>Comments</w:t>
            </w:r>
          </w:p>
        </w:tc>
      </w:tr>
      <w:tr w:rsidR="00AA13BC" w14:paraId="6220BF75" w14:textId="77777777" w:rsidTr="009B6EE9">
        <w:tc>
          <w:tcPr>
            <w:tcW w:w="1417" w:type="dxa"/>
          </w:tcPr>
          <w:p w14:paraId="54D9597D"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134" w:type="dxa"/>
          </w:tcPr>
          <w:p w14:paraId="314AFA96" w14:textId="77777777" w:rsidR="00AA13BC" w:rsidRDefault="00C04669">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N</w:t>
            </w:r>
          </w:p>
        </w:tc>
        <w:tc>
          <w:tcPr>
            <w:tcW w:w="6662" w:type="dxa"/>
          </w:tcPr>
          <w:p w14:paraId="247C0EBB"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 xml:space="preserve">Observation #1 suggest to agree D2R postamble. However, as reported in [34], we observed D2R preamble only can achieve good performance for coherent demodulation of BPSK modulated PDRCH with 96 information bits with 1/2 rate convolutional code as long as device can correct its SFO to 1% or lower via R2D signal. </w:t>
            </w:r>
          </w:p>
          <w:p w14:paraId="464DE54A" w14:textId="77777777" w:rsidR="00AA13BC" w:rsidRDefault="00AA13BC">
            <w:pPr>
              <w:adjustRightInd w:val="0"/>
              <w:snapToGrid w:val="0"/>
              <w:spacing w:after="50" w:line="240" w:lineRule="auto"/>
              <w:jc w:val="left"/>
              <w:rPr>
                <w:rFonts w:eastAsia="Yu Mincho"/>
                <w:lang w:val="en-US" w:eastAsia="ja-JP"/>
              </w:rPr>
            </w:pPr>
          </w:p>
          <w:p w14:paraId="35621B0E"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 xml:space="preserve">For a very long D2R transmission such as 400 information bits with FEC, D2R preamble only may not work. However, for such a very long D2R transmission, we prefer to use midamble, rather than postamble. </w:t>
            </w:r>
          </w:p>
          <w:p w14:paraId="0FB4B364" w14:textId="77777777" w:rsidR="00AA13BC" w:rsidRDefault="00AA13BC">
            <w:pPr>
              <w:adjustRightInd w:val="0"/>
              <w:snapToGrid w:val="0"/>
              <w:spacing w:after="50" w:line="240" w:lineRule="auto"/>
              <w:jc w:val="left"/>
              <w:rPr>
                <w:rFonts w:eastAsia="Yu Mincho"/>
                <w:lang w:val="en-US" w:eastAsia="ja-JP"/>
              </w:rPr>
            </w:pPr>
          </w:p>
          <w:p w14:paraId="2252CBDC"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More specifically, we can consider following 3 options. Among them, we prefer Opt.3. Opt.3 allows reader to use different SFO estimation methods; (1) SFO estimation by using preamble for demodulating the first 200 bits of the PDRCH and SFO estimation by using midamble for the remaining 200 bits of the PDRCH; or (2) by measuring the gap between preamble + midamble to estimate SFO for demodulating the whole PDRCH. Again, as reported in [34], as long as device residual SFO is up to 1%, both (1) and (2) can achieve good demodulation performance.</w:t>
            </w:r>
          </w:p>
          <w:p w14:paraId="5D638A2A" w14:textId="77777777" w:rsidR="00AA13BC" w:rsidRDefault="00C04669">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Opt.1: N chips preamble + 400 bits PDRCH + M chips postamble</w:t>
            </w:r>
          </w:p>
          <w:p w14:paraId="4EB865E4" w14:textId="77777777" w:rsidR="00AA13BC" w:rsidRDefault="00C04669">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Opt.2: N chips preamble + 100 bits PDRCH + M chips midamble + 300 bits PDRCH</w:t>
            </w:r>
          </w:p>
          <w:p w14:paraId="1329C69B" w14:textId="77777777" w:rsidR="00AA13BC" w:rsidRDefault="00C04669">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Opt.3: N chips preamble + 200 bits PDRCH + M chips midamble + 200 bits PDRCH</w:t>
            </w:r>
          </w:p>
          <w:p w14:paraId="44B4D591"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Total overhead is same among the above options.</w:t>
            </w:r>
          </w:p>
          <w:p w14:paraId="6871EA6C" w14:textId="77777777" w:rsidR="00AA13BC" w:rsidRDefault="00AA13BC">
            <w:pPr>
              <w:adjustRightInd w:val="0"/>
              <w:snapToGrid w:val="0"/>
              <w:spacing w:after="50" w:line="240" w:lineRule="auto"/>
              <w:jc w:val="left"/>
              <w:rPr>
                <w:rFonts w:eastAsia="Yu Mincho"/>
                <w:lang w:val="en-US" w:eastAsia="ja-JP"/>
              </w:rPr>
            </w:pPr>
          </w:p>
          <w:p w14:paraId="753B2DC3"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It would be good to suggest companies to study further overall, what amble(s) is/are necessary in which condition(s), and to what amount. Impact of the amble(s), including reader</w:t>
            </w:r>
            <w:r>
              <w:rPr>
                <w:rFonts w:eastAsia="Yu Mincho"/>
                <w:lang w:val="en-US" w:eastAsia="ja-JP"/>
              </w:rPr>
              <w:t>’</w:t>
            </w:r>
            <w:r>
              <w:rPr>
                <w:rFonts w:eastAsia="Yu Mincho" w:hint="eastAsia"/>
                <w:lang w:val="en-US" w:eastAsia="ja-JP"/>
              </w:rPr>
              <w:t>s complexity and spectral efficiency should also be considered. With that, we suggest something like following:</w:t>
            </w:r>
          </w:p>
          <w:p w14:paraId="7A578DB1"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Proposal:</w:t>
            </w:r>
          </w:p>
          <w:p w14:paraId="0BE3C93F" w14:textId="77777777" w:rsidR="00AA13BC" w:rsidRDefault="00C04669">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Companies are encouraged to evaluate/analyze following D2R amble(s) design options:</w:t>
            </w:r>
          </w:p>
          <w:p w14:paraId="3CAC38CC" w14:textId="77777777" w:rsidR="00AA13BC" w:rsidRDefault="00C04669">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Opt.1: D2R preamble only</w:t>
            </w:r>
          </w:p>
          <w:p w14:paraId="360BCBD1" w14:textId="77777777" w:rsidR="00AA13BC" w:rsidRDefault="00C04669">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Opt.2: D2R preamble + midamble</w:t>
            </w:r>
          </w:p>
          <w:p w14:paraId="7D96E55E" w14:textId="77777777" w:rsidR="00AA13BC" w:rsidRDefault="00C04669">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Opt.3: D2R preamble + postamble</w:t>
            </w:r>
          </w:p>
          <w:p w14:paraId="20EA3C30" w14:textId="77777777" w:rsidR="00AA13BC" w:rsidRDefault="00C04669">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Opt.4: D2R preamble + midamble + postamble</w:t>
            </w:r>
          </w:p>
          <w:p w14:paraId="5513CCC9" w14:textId="77777777" w:rsidR="00AA13BC" w:rsidRDefault="00C04669">
            <w:pPr>
              <w:pStyle w:val="aff4"/>
              <w:numPr>
                <w:ilvl w:val="1"/>
                <w:numId w:val="33"/>
              </w:numPr>
              <w:adjustRightInd w:val="0"/>
              <w:snapToGrid w:val="0"/>
              <w:spacing w:after="50" w:line="240" w:lineRule="auto"/>
              <w:jc w:val="left"/>
              <w:rPr>
                <w:rFonts w:eastAsia="Yu Mincho"/>
                <w:sz w:val="20"/>
                <w:szCs w:val="21"/>
              </w:rPr>
            </w:pPr>
            <w:r>
              <w:rPr>
                <w:rFonts w:eastAsia="Yu Mincho" w:hint="eastAsia"/>
                <w:sz w:val="20"/>
                <w:szCs w:val="21"/>
              </w:rPr>
              <w:t>The evaluation/analysis should consider at least following aspects:</w:t>
            </w:r>
          </w:p>
          <w:p w14:paraId="73A42291" w14:textId="77777777" w:rsidR="00AA13BC" w:rsidRDefault="00C04669">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PDRCH data/chip rate</w:t>
            </w:r>
          </w:p>
          <w:p w14:paraId="7ACF15EC" w14:textId="77777777" w:rsidR="00AA13BC" w:rsidRDefault="00C04669">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Device residual SFO</w:t>
            </w:r>
          </w:p>
          <w:p w14:paraId="75890BAC" w14:textId="77777777" w:rsidR="00AA13BC" w:rsidRDefault="00C04669">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Reader</w:t>
            </w:r>
            <w:r>
              <w:rPr>
                <w:rFonts w:eastAsia="Yu Mincho"/>
                <w:sz w:val="20"/>
                <w:szCs w:val="21"/>
              </w:rPr>
              <w:t>’</w:t>
            </w:r>
            <w:r>
              <w:rPr>
                <w:rFonts w:eastAsia="Yu Mincho" w:hint="eastAsia"/>
                <w:sz w:val="20"/>
                <w:szCs w:val="21"/>
              </w:rPr>
              <w:t>s SFO estimation complexity</w:t>
            </w:r>
          </w:p>
          <w:p w14:paraId="2591B8F3" w14:textId="77777777" w:rsidR="00AA13BC" w:rsidRDefault="00C04669">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Demodulation scheme (e.g., coherent or non-coherent)</w:t>
            </w:r>
          </w:p>
          <w:p w14:paraId="627118AB" w14:textId="77777777" w:rsidR="00AA13BC" w:rsidRDefault="00C04669">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Total overhead of x-amble(s)</w:t>
            </w:r>
          </w:p>
          <w:p w14:paraId="27CC4285" w14:textId="77777777" w:rsidR="00AA13BC" w:rsidRDefault="00AA13BC">
            <w:pPr>
              <w:adjustRightInd w:val="0"/>
              <w:snapToGrid w:val="0"/>
              <w:spacing w:after="50" w:line="240" w:lineRule="auto"/>
              <w:jc w:val="left"/>
              <w:rPr>
                <w:rFonts w:eastAsia="Yu Mincho"/>
                <w:lang w:val="en-US" w:eastAsia="ja-JP"/>
              </w:rPr>
            </w:pPr>
          </w:p>
        </w:tc>
      </w:tr>
      <w:tr w:rsidR="00AA13BC" w14:paraId="6EEAE222" w14:textId="77777777" w:rsidTr="009B6EE9">
        <w:tc>
          <w:tcPr>
            <w:tcW w:w="1417" w:type="dxa"/>
          </w:tcPr>
          <w:p w14:paraId="1D5DCEDC" w14:textId="77777777" w:rsidR="00AA13BC" w:rsidRDefault="00C04669">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1134" w:type="dxa"/>
          </w:tcPr>
          <w:p w14:paraId="32D5A238" w14:textId="77777777" w:rsidR="00AA13BC" w:rsidRDefault="00AA13BC">
            <w:pPr>
              <w:tabs>
                <w:tab w:val="left" w:pos="551"/>
              </w:tabs>
              <w:adjustRightInd w:val="0"/>
              <w:snapToGrid w:val="0"/>
              <w:spacing w:after="50" w:line="240" w:lineRule="auto"/>
              <w:jc w:val="left"/>
              <w:rPr>
                <w:rFonts w:eastAsia="Yu Mincho"/>
                <w:lang w:val="en-US" w:eastAsia="ja-JP"/>
              </w:rPr>
            </w:pPr>
          </w:p>
        </w:tc>
        <w:tc>
          <w:tcPr>
            <w:tcW w:w="6662" w:type="dxa"/>
          </w:tcPr>
          <w:p w14:paraId="48BCFF15" w14:textId="77777777" w:rsidR="00AA13BC" w:rsidRDefault="00C04669">
            <w:pPr>
              <w:adjustRightInd w:val="0"/>
              <w:snapToGrid w:val="0"/>
              <w:spacing w:after="50" w:line="240" w:lineRule="auto"/>
              <w:jc w:val="left"/>
              <w:rPr>
                <w:lang w:val="en-US" w:eastAsia="zh-CN"/>
              </w:rPr>
            </w:pPr>
            <w:r>
              <w:rPr>
                <w:rFonts w:hint="eastAsia"/>
                <w:lang w:val="en-US" w:eastAsia="zh-CN"/>
              </w:rPr>
              <w:t xml:space="preserve">Our evaluation results of midamble/postamble/preamble can be found in </w:t>
            </w:r>
            <w:r>
              <w:rPr>
                <w:lang w:val="en-US" w:eastAsia="zh-CN"/>
              </w:rPr>
              <w:t>R1-2408069</w:t>
            </w:r>
            <w:r>
              <w:rPr>
                <w:rFonts w:hint="eastAsia"/>
                <w:lang w:val="en-US" w:eastAsia="zh-CN"/>
              </w:rPr>
              <w:t xml:space="preserve"> submitted in AI9.4.2.3. If we intend to capture these evaluations in AI9.4.2.2, our Tdoc </w:t>
            </w:r>
            <w:r>
              <w:rPr>
                <w:lang w:val="en-US" w:eastAsia="zh-CN"/>
              </w:rPr>
              <w:t>R1-2408069</w:t>
            </w:r>
            <w:r>
              <w:rPr>
                <w:rFonts w:hint="eastAsia"/>
                <w:lang w:val="en-US" w:eastAsia="zh-CN"/>
              </w:rPr>
              <w:t xml:space="preserve"> can be also cited, which can be added as reference 40.</w:t>
            </w:r>
          </w:p>
          <w:tbl>
            <w:tblPr>
              <w:tblStyle w:val="afc"/>
              <w:tblW w:w="0" w:type="auto"/>
              <w:tblLayout w:type="fixed"/>
              <w:tblLook w:val="04A0" w:firstRow="1" w:lastRow="0" w:firstColumn="1" w:lastColumn="0" w:noHBand="0" w:noVBand="1"/>
            </w:tblPr>
            <w:tblGrid>
              <w:gridCol w:w="6890"/>
            </w:tblGrid>
            <w:tr w:rsidR="00AA13BC" w14:paraId="5E34212A" w14:textId="77777777">
              <w:tc>
                <w:tcPr>
                  <w:tcW w:w="6890" w:type="dxa"/>
                </w:tcPr>
                <w:p w14:paraId="1592A013" w14:textId="77777777" w:rsidR="00AA13BC" w:rsidRDefault="00C04669">
                  <w:pPr>
                    <w:adjustRightInd w:val="0"/>
                    <w:snapToGrid w:val="0"/>
                    <w:spacing w:after="50" w:line="240" w:lineRule="auto"/>
                    <w:jc w:val="left"/>
                    <w:rPr>
                      <w:rFonts w:eastAsiaTheme="minorEastAsia"/>
                      <w:bCs/>
                      <w:lang w:eastAsia="zh-CN"/>
                    </w:rPr>
                  </w:pPr>
                  <w:r>
                    <w:rPr>
                      <w:rFonts w:eastAsia="等线" w:hint="eastAsia"/>
                      <w:lang w:val="en-US" w:eastAsia="zh-CN"/>
                    </w:rPr>
                    <w:t>[40]</w:t>
                  </w:r>
                  <w:r>
                    <w:rPr>
                      <w:rFonts w:eastAsiaTheme="minorEastAsia"/>
                      <w:bCs/>
                      <w:lang w:eastAsia="zh-CN"/>
                    </w:rPr>
                    <w:t xml:space="preserve"> provides the decoding performance of PDRCH reception with 96bits and 128 bits for coherent detection with/without postamble with 10</w:t>
                  </w:r>
                  <w:r>
                    <w:rPr>
                      <w:rFonts w:eastAsiaTheme="minorEastAsia"/>
                      <w:bCs/>
                      <w:vertAlign w:val="superscript"/>
                      <w:lang w:eastAsia="zh-CN"/>
                    </w:rPr>
                    <w:t>5</w:t>
                  </w:r>
                  <w:r>
                    <w:rPr>
                      <w:rFonts w:eastAsiaTheme="minorEastAsia"/>
                      <w:bCs/>
                      <w:lang w:eastAsia="zh-CN"/>
                    </w:rPr>
                    <w:t xml:space="preserve"> SFO assumption as shown in Figure 5</w:t>
                  </w:r>
                  <w:r>
                    <w:rPr>
                      <w:rFonts w:eastAsiaTheme="minorEastAsia" w:hint="eastAsia"/>
                      <w:bCs/>
                      <w:lang w:val="en-US" w:eastAsia="zh-CN"/>
                    </w:rPr>
                    <w:t>,</w:t>
                  </w:r>
                  <w:r>
                    <w:rPr>
                      <w:rFonts w:eastAsiaTheme="minorEastAsia"/>
                      <w:bCs/>
                      <w:lang w:eastAsia="zh-CN"/>
                    </w:rPr>
                    <w:t xml:space="preserve"> it is observed that:</w:t>
                  </w:r>
                </w:p>
                <w:p w14:paraId="3513AB68" w14:textId="77777777" w:rsidR="00AA13BC" w:rsidRDefault="00C04669">
                  <w:pPr>
                    <w:adjustRightInd w:val="0"/>
                    <w:snapToGrid w:val="0"/>
                    <w:spacing w:after="50" w:line="240" w:lineRule="auto"/>
                    <w:ind w:firstLineChars="50" w:firstLine="100"/>
                    <w:jc w:val="left"/>
                  </w:pPr>
                  <w:r>
                    <w:t>-- F</w:t>
                  </w:r>
                  <w:r>
                    <w:rPr>
                      <w:rFonts w:hint="eastAsia"/>
                    </w:rPr>
                    <w:t xml:space="preserve">or a packet size of 128 bits, the absence of a postamble results in an error floor at BLER of 0.01. </w:t>
                  </w:r>
                </w:p>
                <w:p w14:paraId="4EA37897" w14:textId="77777777" w:rsidR="00AA13BC" w:rsidRDefault="00C04669">
                  <w:pPr>
                    <w:adjustRightInd w:val="0"/>
                    <w:snapToGrid w:val="0"/>
                    <w:spacing w:after="50" w:line="240" w:lineRule="auto"/>
                    <w:ind w:firstLineChars="50" w:firstLine="100"/>
                    <w:jc w:val="left"/>
                    <w:rPr>
                      <w:rFonts w:eastAsiaTheme="minorEastAsia"/>
                      <w:bCs/>
                      <w:lang w:eastAsia="zh-CN"/>
                    </w:rPr>
                  </w:pPr>
                  <w:r>
                    <w:t>-- C</w:t>
                  </w:r>
                  <w:r>
                    <w:rPr>
                      <w:rFonts w:hint="eastAsia"/>
                    </w:rPr>
                    <w:t xml:space="preserve">ompared to using only the preamble, adding a postamble can bring about 1dB performance gain at BLER of 0.1. </w:t>
                  </w:r>
                </w:p>
                <w:p w14:paraId="70562174" w14:textId="77777777" w:rsidR="00AA13BC" w:rsidRDefault="00C04669">
                  <w:pPr>
                    <w:spacing w:before="120" w:after="120"/>
                  </w:pPr>
                  <w:r>
                    <w:rPr>
                      <w:noProof/>
                      <w:lang w:val="en-US" w:eastAsia="zh-CN"/>
                    </w:rPr>
                    <w:drawing>
                      <wp:inline distT="0" distB="0" distL="0" distR="0" wp14:anchorId="2197A1AA" wp14:editId="5121A91C">
                        <wp:extent cx="1958340" cy="1466850"/>
                        <wp:effectExtent l="0" t="0" r="0" b="0"/>
                        <wp:docPr id="13" name="图片 13" descr="C:\Users\002458~1.WIN\AppData\Local\Temp\ksohtml15848\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002458~1.WIN\AppData\Local\Temp\ksohtml15848\wps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67552" cy="1474245"/>
                                </a:xfrm>
                                <a:prstGeom prst="rect">
                                  <a:avLst/>
                                </a:prstGeom>
                                <a:noFill/>
                                <a:ln>
                                  <a:noFill/>
                                </a:ln>
                              </pic:spPr>
                            </pic:pic>
                          </a:graphicData>
                        </a:graphic>
                      </wp:inline>
                    </w:drawing>
                  </w:r>
                  <w:r>
                    <w:rPr>
                      <w:noProof/>
                      <w:lang w:val="en-US" w:eastAsia="zh-CN"/>
                    </w:rPr>
                    <w:drawing>
                      <wp:inline distT="0" distB="0" distL="0" distR="0" wp14:anchorId="13617369" wp14:editId="1C954DA0">
                        <wp:extent cx="1996440" cy="1452880"/>
                        <wp:effectExtent l="0" t="0" r="0" b="0"/>
                        <wp:docPr id="14" name="图片 14" descr="C:\Users\002458~1.WIN\AppData\Local\Temp\ksohtml15848\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002458~1.WIN\AppData\Local\Temp\ksohtml15848\wps2.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011844" cy="1464585"/>
                                </a:xfrm>
                                <a:prstGeom prst="rect">
                                  <a:avLst/>
                                </a:prstGeom>
                                <a:noFill/>
                                <a:ln>
                                  <a:noFill/>
                                </a:ln>
                              </pic:spPr>
                            </pic:pic>
                          </a:graphicData>
                        </a:graphic>
                      </wp:inline>
                    </w:drawing>
                  </w:r>
                  <w:r>
                    <w:t xml:space="preserve"> </w:t>
                  </w:r>
                </w:p>
                <w:p w14:paraId="334E4EDC" w14:textId="77777777" w:rsidR="00AA13BC" w:rsidRDefault="00C04669">
                  <w:pPr>
                    <w:spacing w:before="120" w:after="120"/>
                    <w:jc w:val="center"/>
                  </w:pPr>
                  <w:r>
                    <w:rPr>
                      <w:rFonts w:hint="eastAsia"/>
                    </w:rPr>
                    <w:t>Figure 5 Simulation results for packet size of 96 and 128 bits, with and without postamble</w:t>
                  </w:r>
                </w:p>
              </w:tc>
            </w:tr>
          </w:tbl>
          <w:p w14:paraId="10E940E5" w14:textId="77777777" w:rsidR="00AA13BC" w:rsidRDefault="00C04669">
            <w:pPr>
              <w:pStyle w:val="a4"/>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We also propose to add the following in the observation</w:t>
            </w:r>
          </w:p>
          <w:p w14:paraId="5F6B5599" w14:textId="77777777" w:rsidR="00AA13BC" w:rsidRDefault="00C04669">
            <w:pPr>
              <w:adjustRightInd w:val="0"/>
              <w:snapToGrid w:val="0"/>
              <w:spacing w:after="50" w:line="240" w:lineRule="auto"/>
              <w:jc w:val="left"/>
              <w:rPr>
                <w:rFonts w:eastAsia="宋体"/>
                <w:b/>
                <w:bCs/>
                <w:color w:val="0000FF"/>
                <w:lang w:val="en-US" w:eastAsia="zh-CN"/>
              </w:rPr>
            </w:pPr>
            <w:r>
              <w:rPr>
                <w:rFonts w:eastAsia="宋体" w:hint="eastAsia"/>
                <w:b/>
                <w:bCs/>
                <w:color w:val="0000FF"/>
                <w:lang w:val="en-US"/>
              </w:rPr>
              <w:t xml:space="preserve">Observation </w:t>
            </w:r>
            <w:r>
              <w:rPr>
                <w:rFonts w:eastAsia="宋体" w:hint="eastAsia"/>
                <w:b/>
                <w:bCs/>
                <w:color w:val="0000FF"/>
                <w:lang w:val="en-US" w:eastAsia="zh-CN"/>
              </w:rPr>
              <w:t>#4</w:t>
            </w:r>
            <w:r>
              <w:rPr>
                <w:rFonts w:eastAsia="宋体" w:hint="eastAsia"/>
                <w:b/>
                <w:bCs/>
                <w:color w:val="0000FF"/>
                <w:lang w:val="en-US"/>
              </w:rPr>
              <w:t xml:space="preserve">: </w:t>
            </w:r>
            <w:r>
              <w:rPr>
                <w:rFonts w:eastAsia="宋体" w:hint="eastAsia"/>
                <w:b/>
                <w:bCs/>
                <w:color w:val="0000FF"/>
                <w:lang w:val="en-US" w:eastAsia="zh-CN"/>
              </w:rPr>
              <w:t>it is observed by source [40] that with a D2R payload of 96 bits or 128 bits, 16-bit CRC, 1/2 Manchester coding, and TBCC at a 1/3 code rate, compared to using only the preamble, adding a postamble can bring about 1dB performance gain at BLER of 0.1, and avoid error floor at BLER of 0.01 for D2R payload of 128bits.</w:t>
            </w:r>
          </w:p>
          <w:p w14:paraId="33BFC891" w14:textId="77777777" w:rsidR="00AA13BC" w:rsidRDefault="00C04669">
            <w:pPr>
              <w:adjustRightInd w:val="0"/>
              <w:snapToGrid w:val="0"/>
              <w:spacing w:after="50" w:line="240" w:lineRule="auto"/>
              <w:jc w:val="left"/>
              <w:rPr>
                <w:rFonts w:eastAsia="等线"/>
                <w:b/>
                <w:bCs/>
                <w:color w:val="FF0000"/>
                <w:lang w:val="en-US" w:eastAsia="zh-CN"/>
              </w:rPr>
            </w:pPr>
            <w:r>
              <w:rPr>
                <w:rFonts w:eastAsia="等线" w:hint="eastAsia"/>
                <w:b/>
                <w:bCs/>
                <w:color w:val="FF0000"/>
                <w:lang w:val="en-US" w:eastAsia="zh-CN"/>
              </w:rPr>
              <w:t xml:space="preserve"> </w:t>
            </w:r>
          </w:p>
          <w:p w14:paraId="5F7E316C" w14:textId="77777777" w:rsidR="00AA13BC" w:rsidRDefault="00C04669">
            <w:pPr>
              <w:adjustRightInd w:val="0"/>
              <w:snapToGrid w:val="0"/>
              <w:spacing w:after="50" w:line="240" w:lineRule="auto"/>
              <w:jc w:val="left"/>
              <w:rPr>
                <w:rFonts w:eastAsia="等线"/>
                <w:lang w:val="en-US" w:eastAsia="zh-CN"/>
              </w:rPr>
            </w:pPr>
            <w:r>
              <w:rPr>
                <w:rFonts w:eastAsia="等线" w:hint="eastAsia"/>
                <w:lang w:val="en-US" w:eastAsia="zh-CN"/>
              </w:rPr>
              <w:t>The following update is suggested:</w:t>
            </w:r>
          </w:p>
          <w:p w14:paraId="073AF8C5" w14:textId="77777777" w:rsidR="00AA13BC" w:rsidRDefault="00C04669">
            <w:pPr>
              <w:pStyle w:val="aff4"/>
              <w:numPr>
                <w:ilvl w:val="0"/>
                <w:numId w:val="53"/>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w:t>
            </w:r>
            <w:r>
              <w:rPr>
                <w:rFonts w:ascii="Times New Roman" w:eastAsia="Batang" w:hAnsi="Times New Roman" w:cs="Times New Roman" w:hint="eastAsia"/>
                <w:b/>
                <w:bCs/>
                <w:kern w:val="0"/>
                <w:sz w:val="20"/>
                <w:szCs w:val="20"/>
                <w:lang w:eastAsia="en-US"/>
              </w:rPr>
              <w:t xml:space="preserve">1: </w:t>
            </w:r>
            <w:r>
              <w:rPr>
                <w:rFonts w:ascii="Times New Roman" w:eastAsia="Batang" w:hAnsi="Times New Roman" w:cs="Times New Roman"/>
                <w:b/>
                <w:bCs/>
                <w:kern w:val="0"/>
                <w:sz w:val="20"/>
                <w:szCs w:val="20"/>
                <w:lang w:eastAsia="en-US"/>
              </w:rPr>
              <w:t xml:space="preserve">D2R postamble is used to </w:t>
            </w:r>
          </w:p>
          <w:p w14:paraId="7C664CB1" w14:textId="77777777" w:rsidR="00AA13BC" w:rsidRDefault="00C04669">
            <w:pPr>
              <w:pStyle w:val="aff4"/>
              <w:numPr>
                <w:ilvl w:val="1"/>
                <w:numId w:val="53"/>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 xml:space="preserve">determine the final accumulated time offset for the reader to counter the large SFO and achieve fine timing </w:t>
            </w:r>
            <w:r>
              <w:rPr>
                <w:rFonts w:ascii="Times New Roman" w:eastAsia="Batang" w:hAnsi="Times New Roman" w:cs="Times New Roman"/>
                <w:b/>
                <w:bCs/>
                <w:strike/>
                <w:color w:val="0000FF"/>
                <w:kern w:val="0"/>
                <w:sz w:val="20"/>
                <w:szCs w:val="20"/>
                <w:lang w:eastAsia="en-US"/>
              </w:rPr>
              <w:t>recovery</w:t>
            </w:r>
            <w:r>
              <w:rPr>
                <w:rFonts w:ascii="Times New Roman" w:hAnsi="Times New Roman" w:cs="Times New Roman" w:hint="eastAsia"/>
                <w:b/>
                <w:bCs/>
                <w:strike/>
                <w:color w:val="0000FF"/>
                <w:kern w:val="0"/>
                <w:sz w:val="20"/>
                <w:szCs w:val="20"/>
                <w:lang w:eastAsia="zh-CN"/>
              </w:rPr>
              <w:t xml:space="preserve"> </w:t>
            </w:r>
            <w:r>
              <w:rPr>
                <w:rFonts w:ascii="Times New Roman" w:hAnsi="Times New Roman" w:cs="Times New Roman" w:hint="eastAsia"/>
                <w:b/>
                <w:bCs/>
                <w:color w:val="0000FF"/>
                <w:kern w:val="0"/>
                <w:sz w:val="20"/>
                <w:szCs w:val="20"/>
                <w:lang w:eastAsia="zh-CN"/>
              </w:rPr>
              <w:t>acquisition</w:t>
            </w:r>
            <w:r>
              <w:rPr>
                <w:rFonts w:ascii="Times New Roman" w:eastAsia="Batang" w:hAnsi="Times New Roman" w:cs="Times New Roman"/>
                <w:b/>
                <w:bCs/>
                <w:kern w:val="0"/>
                <w:sz w:val="20"/>
                <w:szCs w:val="20"/>
                <w:lang w:eastAsia="en-US"/>
              </w:rPr>
              <w:t>.</w:t>
            </w:r>
            <w:r>
              <w:rPr>
                <w:rFonts w:ascii="Times New Roman" w:eastAsia="Batang" w:hAnsi="Times New Roman" w:cs="Times New Roman" w:hint="eastAsia"/>
                <w:b/>
                <w:bCs/>
                <w:kern w:val="0"/>
                <w:sz w:val="20"/>
                <w:szCs w:val="20"/>
                <w:lang w:eastAsia="en-US"/>
              </w:rPr>
              <w:t xml:space="preserve">  </w:t>
            </w:r>
          </w:p>
          <w:p w14:paraId="7B992C2A" w14:textId="77777777" w:rsidR="00AA13BC" w:rsidRDefault="00C04669">
            <w:pPr>
              <w:pStyle w:val="aff4"/>
              <w:numPr>
                <w:ilvl w:val="1"/>
                <w:numId w:val="53"/>
              </w:numPr>
              <w:adjustRightInd w:val="0"/>
              <w:snapToGrid w:val="0"/>
              <w:spacing w:afterLines="50" w:after="120" w:line="240" w:lineRule="auto"/>
              <w:contextualSpacing w:val="0"/>
              <w:rPr>
                <w:rFonts w:ascii="Times New Roman" w:eastAsia="等线" w:hAnsi="Times New Roman" w:cs="Times New Roman"/>
                <w:b/>
                <w:bCs/>
                <w:color w:val="FF0000"/>
                <w:kern w:val="0"/>
                <w:sz w:val="20"/>
                <w:szCs w:val="20"/>
                <w:lang w:eastAsia="zh-CN"/>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3E404FDA" w14:textId="77777777" w:rsidR="00AA13BC" w:rsidRDefault="00AA13BC">
            <w:pPr>
              <w:pStyle w:val="aff4"/>
              <w:adjustRightInd w:val="0"/>
              <w:snapToGrid w:val="0"/>
              <w:spacing w:afterLines="50" w:after="120" w:line="240" w:lineRule="auto"/>
              <w:ind w:left="440"/>
              <w:contextualSpacing w:val="0"/>
              <w:rPr>
                <w:rFonts w:ascii="Times New Roman" w:eastAsia="Batang" w:hAnsi="Times New Roman" w:cs="Times New Roman"/>
                <w:b/>
                <w:bCs/>
                <w:kern w:val="0"/>
                <w:sz w:val="20"/>
                <w:szCs w:val="20"/>
                <w:lang w:eastAsia="en-US"/>
              </w:rPr>
            </w:pPr>
          </w:p>
          <w:p w14:paraId="44443D21" w14:textId="77777777" w:rsidR="00AA13BC" w:rsidRDefault="00C04669">
            <w:pPr>
              <w:pStyle w:val="aff4"/>
              <w:adjustRightInd w:val="0"/>
              <w:snapToGrid w:val="0"/>
              <w:spacing w:afterLines="50" w:after="120" w:line="240" w:lineRule="auto"/>
              <w:ind w:left="0"/>
              <w:contextualSpacing w:val="0"/>
              <w:rPr>
                <w:rFonts w:ascii="Times New Roman" w:hAnsi="Times New Roman" w:cs="Times New Roman"/>
                <w:kern w:val="0"/>
                <w:sz w:val="20"/>
                <w:szCs w:val="20"/>
                <w:lang w:eastAsia="zh-CN"/>
              </w:rPr>
            </w:pPr>
            <w:r>
              <w:rPr>
                <w:rFonts w:ascii="Times New Roman" w:hAnsi="Times New Roman" w:cs="Times New Roman" w:hint="eastAsia"/>
                <w:kern w:val="0"/>
                <w:sz w:val="20"/>
                <w:szCs w:val="20"/>
                <w:lang w:eastAsia="zh-CN"/>
              </w:rPr>
              <w:t>In our understanding, for the D2R transmission, if we compare the following two options, we think option2 may provide better performance under the constrains of the same resource overhead since the channel estimation provided by option 2 is extrapolation, while for option 3, it is interpolation.</w:t>
            </w:r>
          </w:p>
          <w:p w14:paraId="08E9FA27" w14:textId="77777777" w:rsidR="00AA13BC" w:rsidRDefault="00C04669">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Opt.2: D2R preamble + midamble</w:t>
            </w:r>
          </w:p>
          <w:p w14:paraId="132E5182" w14:textId="77777777" w:rsidR="00AA13BC" w:rsidRDefault="00C04669">
            <w:pPr>
              <w:pStyle w:val="aff4"/>
              <w:numPr>
                <w:ilvl w:val="2"/>
                <w:numId w:val="33"/>
              </w:numPr>
              <w:adjustRightInd w:val="0"/>
              <w:snapToGrid w:val="0"/>
              <w:spacing w:after="50" w:line="240" w:lineRule="auto"/>
              <w:jc w:val="left"/>
              <w:rPr>
                <w:rFonts w:eastAsia="Yu Mincho"/>
                <w:sz w:val="20"/>
                <w:szCs w:val="21"/>
              </w:rPr>
            </w:pPr>
            <w:r>
              <w:rPr>
                <w:rFonts w:eastAsia="Yu Mincho" w:hint="eastAsia"/>
                <w:sz w:val="20"/>
                <w:szCs w:val="21"/>
              </w:rPr>
              <w:t>Opt.3: D2R preamble + postamble</w:t>
            </w:r>
          </w:p>
          <w:p w14:paraId="72F9A990" w14:textId="77777777" w:rsidR="00AA13BC" w:rsidRDefault="00C04669">
            <w:pPr>
              <w:adjustRightInd w:val="0"/>
              <w:snapToGrid w:val="0"/>
              <w:spacing w:after="50" w:line="240" w:lineRule="auto"/>
              <w:jc w:val="left"/>
              <w:rPr>
                <w:rFonts w:eastAsia="等线"/>
                <w:b/>
                <w:bCs/>
                <w:color w:val="FF0000"/>
                <w:lang w:val="en-US" w:eastAsia="ja-JP"/>
              </w:rPr>
            </w:pPr>
            <w:r>
              <w:rPr>
                <w:rFonts w:eastAsia="宋体"/>
                <w:lang w:val="en-US" w:eastAsia="zh-CN"/>
              </w:rPr>
              <w:t xml:space="preserve">[40] </w:t>
            </w:r>
            <w:r>
              <w:rPr>
                <w:lang w:val="en-US" w:eastAsia="zh-CN"/>
              </w:rPr>
              <w:t xml:space="preserve"> R1-2408069, Discussion on channel and signal for Ambient IoT, ZTE Corporation, Sanechips</w:t>
            </w:r>
          </w:p>
        </w:tc>
      </w:tr>
      <w:tr w:rsidR="003B7BE8" w14:paraId="03F0A0E8" w14:textId="77777777" w:rsidTr="009B6EE9">
        <w:tc>
          <w:tcPr>
            <w:tcW w:w="1417" w:type="dxa"/>
          </w:tcPr>
          <w:p w14:paraId="77C029E4" w14:textId="77777777" w:rsidR="003B7BE8" w:rsidRPr="00753953" w:rsidRDefault="003B7BE8" w:rsidP="002C3E1E">
            <w:pPr>
              <w:adjustRightInd w:val="0"/>
              <w:snapToGrid w:val="0"/>
              <w:spacing w:after="50"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134" w:type="dxa"/>
          </w:tcPr>
          <w:p w14:paraId="2213FA3A" w14:textId="77777777" w:rsidR="003B7BE8" w:rsidRPr="00753953" w:rsidRDefault="003B7BE8" w:rsidP="002C3E1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6662" w:type="dxa"/>
          </w:tcPr>
          <w:p w14:paraId="73735A36" w14:textId="77777777" w:rsidR="003B7BE8" w:rsidRPr="00753953" w:rsidRDefault="003B7BE8" w:rsidP="002C3E1E">
            <w:pPr>
              <w:adjustRightInd w:val="0"/>
              <w:snapToGrid w:val="0"/>
              <w:spacing w:after="50" w:line="240" w:lineRule="auto"/>
              <w:jc w:val="left"/>
              <w:rPr>
                <w:rFonts w:eastAsia="等线"/>
                <w:lang w:val="en-US" w:eastAsia="zh-CN"/>
              </w:rPr>
            </w:pPr>
            <w:r>
              <w:rPr>
                <w:rFonts w:eastAsia="等线" w:hint="eastAsia"/>
                <w:lang w:val="en-US" w:eastAsia="zh-CN"/>
              </w:rPr>
              <w:t>T</w:t>
            </w:r>
            <w:r>
              <w:rPr>
                <w:rFonts w:eastAsia="等线"/>
                <w:lang w:val="en-US" w:eastAsia="zh-CN"/>
              </w:rPr>
              <w:t>he following modification was proposed:</w:t>
            </w:r>
          </w:p>
          <w:p w14:paraId="2B58ACF9" w14:textId="77777777" w:rsidR="003B7BE8" w:rsidRDefault="003B7BE8" w:rsidP="002C3E1E">
            <w:pPr>
              <w:adjustRightInd w:val="0"/>
              <w:snapToGrid w:val="0"/>
              <w:spacing w:after="50" w:line="240" w:lineRule="auto"/>
              <w:jc w:val="left"/>
              <w:rPr>
                <w:rFonts w:eastAsia="Yu Mincho"/>
                <w:lang w:val="en-US" w:eastAsia="ja-JP"/>
              </w:rPr>
            </w:pPr>
            <w:r w:rsidRPr="00753953">
              <w:rPr>
                <w:rFonts w:eastAsia="Yu Mincho"/>
                <w:lang w:val="en-US" w:eastAsia="ja-JP"/>
              </w:rPr>
              <w:t>‑</w:t>
            </w:r>
            <w:r w:rsidRPr="00753953">
              <w:rPr>
                <w:rFonts w:eastAsia="Yu Mincho"/>
                <w:lang w:val="en-US" w:eastAsia="ja-JP"/>
              </w:rPr>
              <w:tab/>
              <w:t>improve the channel estimation of PDRCH, when combined with the channel estimation results of the D2R preamble</w:t>
            </w:r>
            <w:r>
              <w:rPr>
                <w:rFonts w:eastAsia="Yu Mincho"/>
                <w:lang w:val="en-US" w:eastAsia="ja-JP"/>
              </w:rPr>
              <w:t xml:space="preserve"> and </w:t>
            </w:r>
            <w:r w:rsidRPr="00753953">
              <w:rPr>
                <w:rFonts w:eastAsia="Yu Mincho"/>
                <w:color w:val="FF0000"/>
                <w:lang w:val="en-US" w:eastAsia="ja-JP"/>
              </w:rPr>
              <w:t>midamble (if any)</w:t>
            </w:r>
            <w:r w:rsidRPr="00753953">
              <w:rPr>
                <w:rFonts w:eastAsia="Yu Mincho"/>
                <w:lang w:val="en-US" w:eastAsia="ja-JP"/>
              </w:rPr>
              <w:t>.</w:t>
            </w:r>
          </w:p>
        </w:tc>
      </w:tr>
      <w:tr w:rsidR="005A6EE8" w14:paraId="14E2EA18" w14:textId="77777777" w:rsidTr="009B6EE9">
        <w:tc>
          <w:tcPr>
            <w:tcW w:w="1417" w:type="dxa"/>
          </w:tcPr>
          <w:p w14:paraId="6F46E749" w14:textId="1E824BBC" w:rsidR="005A6EE8" w:rsidRDefault="005A6EE8" w:rsidP="005A6EE8">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134" w:type="dxa"/>
          </w:tcPr>
          <w:p w14:paraId="0E23D62E" w14:textId="77777777" w:rsidR="005A6EE8" w:rsidRDefault="005A6EE8" w:rsidP="005A6EE8">
            <w:pPr>
              <w:tabs>
                <w:tab w:val="left" w:pos="551"/>
              </w:tabs>
              <w:adjustRightInd w:val="0"/>
              <w:snapToGrid w:val="0"/>
              <w:spacing w:after="50" w:line="240" w:lineRule="auto"/>
              <w:jc w:val="left"/>
              <w:rPr>
                <w:rFonts w:eastAsia="等线"/>
                <w:lang w:val="en-US" w:eastAsia="zh-CN"/>
              </w:rPr>
            </w:pPr>
          </w:p>
        </w:tc>
        <w:tc>
          <w:tcPr>
            <w:tcW w:w="6662" w:type="dxa"/>
          </w:tcPr>
          <w:p w14:paraId="07A02080" w14:textId="77777777" w:rsidR="005A6EE8" w:rsidRDefault="005A6EE8" w:rsidP="005A6EE8">
            <w:pPr>
              <w:adjustRightInd w:val="0"/>
              <w:snapToGrid w:val="0"/>
              <w:spacing w:after="50" w:line="240" w:lineRule="auto"/>
              <w:jc w:val="left"/>
              <w:rPr>
                <w:rFonts w:eastAsia="等线"/>
                <w:lang w:val="en-US" w:eastAsia="zh-CN"/>
              </w:rPr>
            </w:pPr>
            <w:r>
              <w:rPr>
                <w:rFonts w:eastAsia="等线" w:hint="eastAsia"/>
                <w:lang w:val="en-US" w:eastAsia="zh-CN"/>
              </w:rPr>
              <w:t>We are generally fine with the layout. Our observation is aligned with Observation #1.</w:t>
            </w:r>
          </w:p>
          <w:p w14:paraId="2AA271D6" w14:textId="77777777" w:rsidR="005A6EE8" w:rsidRDefault="005A6EE8" w:rsidP="005A6EE8">
            <w:pPr>
              <w:adjustRightInd w:val="0"/>
              <w:snapToGrid w:val="0"/>
              <w:spacing w:after="50" w:line="240" w:lineRule="auto"/>
              <w:jc w:val="left"/>
              <w:rPr>
                <w:rFonts w:eastAsia="等线"/>
                <w:lang w:val="en-US" w:eastAsia="zh-CN"/>
              </w:rPr>
            </w:pPr>
            <w:r>
              <w:rPr>
                <w:rFonts w:eastAsia="等线" w:hint="eastAsia"/>
                <w:lang w:val="en-US" w:eastAsia="zh-CN"/>
              </w:rPr>
              <w:t xml:space="preserve">As commented for Observations regarding midamble, we think that a similar layout here for postamble can be considered </w:t>
            </w:r>
            <w:r>
              <w:rPr>
                <w:rFonts w:eastAsia="等线"/>
                <w:lang w:val="en-US" w:eastAsia="zh-CN"/>
              </w:rPr>
              <w:t>different</w:t>
            </w:r>
            <w:r>
              <w:rPr>
                <w:rFonts w:eastAsia="等线" w:hint="eastAsia"/>
                <w:lang w:val="en-US" w:eastAsia="zh-CN"/>
              </w:rPr>
              <w:t xml:space="preserve"> </w:t>
            </w:r>
            <w:r>
              <w:rPr>
                <w:rFonts w:eastAsia="等线"/>
                <w:lang w:val="en-US" w:eastAsia="zh-CN"/>
              </w:rPr>
              <w:t>functionalities</w:t>
            </w:r>
            <w:r>
              <w:rPr>
                <w:rFonts w:eastAsia="等线" w:hint="eastAsia"/>
                <w:lang w:val="en-US" w:eastAsia="zh-CN"/>
              </w:rPr>
              <w:t>.</w:t>
            </w:r>
          </w:p>
          <w:p w14:paraId="0FDC6387" w14:textId="61A2858C" w:rsidR="005A6EE8" w:rsidRDefault="005A6EE8" w:rsidP="005A6EE8">
            <w:pPr>
              <w:adjustRightInd w:val="0"/>
              <w:snapToGrid w:val="0"/>
              <w:spacing w:after="50" w:line="240" w:lineRule="auto"/>
              <w:jc w:val="left"/>
              <w:rPr>
                <w:rFonts w:eastAsia="等线"/>
                <w:lang w:val="en-US" w:eastAsia="zh-CN"/>
              </w:rPr>
            </w:pPr>
            <w:r>
              <w:rPr>
                <w:rFonts w:eastAsia="等线" w:hint="eastAsia"/>
                <w:lang w:val="en-US" w:eastAsia="zh-CN"/>
              </w:rPr>
              <w:t>Similar comments as ZTE, we also provide some results under AI 9.4.2.3, and corresponding observation can be captured.</w:t>
            </w:r>
          </w:p>
        </w:tc>
      </w:tr>
      <w:tr w:rsidR="00B6762A" w14:paraId="2D3F8996" w14:textId="77777777" w:rsidTr="009B6EE9">
        <w:tc>
          <w:tcPr>
            <w:tcW w:w="1417" w:type="dxa"/>
          </w:tcPr>
          <w:p w14:paraId="1B557E4E" w14:textId="40D54E41" w:rsidR="00B6762A" w:rsidRDefault="00B6762A" w:rsidP="00B6762A">
            <w:pPr>
              <w:adjustRightInd w:val="0"/>
              <w:snapToGrid w:val="0"/>
              <w:spacing w:after="50" w:line="240" w:lineRule="auto"/>
              <w:jc w:val="left"/>
              <w:rPr>
                <w:rFonts w:eastAsia="等线"/>
                <w:lang w:val="en-US" w:eastAsia="zh-CN"/>
              </w:rPr>
            </w:pPr>
            <w:r>
              <w:rPr>
                <w:rFonts w:eastAsiaTheme="minorEastAsia"/>
                <w:lang w:val="en-US" w:eastAsia="zh-CN"/>
              </w:rPr>
              <w:t>Samsung</w:t>
            </w:r>
          </w:p>
        </w:tc>
        <w:tc>
          <w:tcPr>
            <w:tcW w:w="1134" w:type="dxa"/>
          </w:tcPr>
          <w:p w14:paraId="39DB35E0" w14:textId="5227E3B7" w:rsidR="00B6762A" w:rsidRDefault="00B6762A" w:rsidP="00B6762A">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w:t>
            </w:r>
          </w:p>
        </w:tc>
        <w:tc>
          <w:tcPr>
            <w:tcW w:w="6662" w:type="dxa"/>
          </w:tcPr>
          <w:p w14:paraId="5F57B4A0" w14:textId="77777777" w:rsidR="00B6762A" w:rsidRDefault="00B6762A" w:rsidP="00B6762A">
            <w:pPr>
              <w:adjustRightInd w:val="0"/>
              <w:snapToGrid w:val="0"/>
              <w:spacing w:after="50" w:line="240" w:lineRule="auto"/>
              <w:jc w:val="left"/>
              <w:rPr>
                <w:rFonts w:eastAsia="Yu Mincho"/>
                <w:lang w:val="en-US" w:eastAsia="ja-JP"/>
              </w:rPr>
            </w:pPr>
            <w:r>
              <w:rPr>
                <w:rFonts w:eastAsia="Yu Mincho"/>
                <w:lang w:val="en-US" w:eastAsia="ja-JP"/>
              </w:rPr>
              <w:t xml:space="preserve">Prior to agree on capturing observations, we first need to agree on the supported functionality of D2R postamble. </w:t>
            </w:r>
          </w:p>
          <w:p w14:paraId="29AEAD6A" w14:textId="42B95376" w:rsidR="00B6762A" w:rsidRDefault="00B6762A" w:rsidP="00B6762A">
            <w:pPr>
              <w:adjustRightInd w:val="0"/>
              <w:snapToGrid w:val="0"/>
              <w:spacing w:after="50" w:line="240" w:lineRule="auto"/>
              <w:jc w:val="left"/>
              <w:rPr>
                <w:rFonts w:eastAsia="等线"/>
                <w:lang w:val="en-US" w:eastAsia="zh-CN"/>
              </w:rPr>
            </w:pPr>
            <w:r>
              <w:rPr>
                <w:rFonts w:eastAsia="Yu Mincho"/>
                <w:lang w:val="en-US" w:eastAsia="ja-JP"/>
              </w:rPr>
              <w:t xml:space="preserve">For instance, if postamble is only for end-of-signal indication with a very short ON-OFF pattern, the functionalities described in the observations, e.g., channel estimation, frequency synchronization, may not be even supported. </w:t>
            </w:r>
          </w:p>
        </w:tc>
      </w:tr>
      <w:tr w:rsidR="00FB124A" w14:paraId="3EDCCA1E" w14:textId="77777777" w:rsidTr="009B6EE9">
        <w:tc>
          <w:tcPr>
            <w:tcW w:w="1417" w:type="dxa"/>
          </w:tcPr>
          <w:p w14:paraId="3D820AA2" w14:textId="77777777" w:rsidR="00FB124A" w:rsidRPr="00A316EB" w:rsidRDefault="00FB124A" w:rsidP="00157A1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134" w:type="dxa"/>
          </w:tcPr>
          <w:p w14:paraId="40DEAD43" w14:textId="77777777" w:rsidR="00FB124A" w:rsidRPr="00A316EB" w:rsidRDefault="00FB124A" w:rsidP="00157A1B">
            <w:pPr>
              <w:tabs>
                <w:tab w:val="left" w:pos="551"/>
              </w:tabs>
              <w:adjustRightInd w:val="0"/>
              <w:snapToGrid w:val="0"/>
              <w:spacing w:after="50" w:line="240" w:lineRule="auto"/>
              <w:jc w:val="left"/>
              <w:rPr>
                <w:rFonts w:eastAsia="Yu Mincho"/>
                <w:lang w:val="en-US" w:eastAsia="ja-JP"/>
              </w:rPr>
            </w:pPr>
          </w:p>
        </w:tc>
        <w:tc>
          <w:tcPr>
            <w:tcW w:w="6662" w:type="dxa"/>
          </w:tcPr>
          <w:p w14:paraId="39A9B6F6" w14:textId="77777777" w:rsidR="00FB124A" w:rsidRPr="00A316EB" w:rsidRDefault="00FB124A" w:rsidP="00157A1B">
            <w:pPr>
              <w:adjustRightInd w:val="0"/>
              <w:snapToGrid w:val="0"/>
              <w:spacing w:after="50" w:line="240" w:lineRule="auto"/>
              <w:jc w:val="left"/>
              <w:rPr>
                <w:rFonts w:eastAsia="Yu Mincho"/>
                <w:lang w:val="en-US" w:eastAsia="ja-JP"/>
              </w:rPr>
            </w:pPr>
            <w:r>
              <w:rPr>
                <w:rFonts w:eastAsia="Yu Mincho" w:hint="eastAsia"/>
                <w:lang w:val="en-US" w:eastAsia="ja-JP"/>
              </w:rPr>
              <w:t>We tend to agree QC</w:t>
            </w:r>
            <w:r>
              <w:rPr>
                <w:rFonts w:eastAsia="Yu Mincho"/>
                <w:lang w:val="en-US" w:eastAsia="ja-JP"/>
              </w:rPr>
              <w:t>’</w:t>
            </w:r>
            <w:r>
              <w:rPr>
                <w:rFonts w:eastAsia="Yu Mincho" w:hint="eastAsia"/>
                <w:lang w:val="en-US" w:eastAsia="ja-JP"/>
              </w:rPr>
              <w:t xml:space="preserve">s </w:t>
            </w:r>
            <w:r>
              <w:rPr>
                <w:rFonts w:eastAsia="Yu Mincho"/>
                <w:lang w:val="en-US" w:eastAsia="ja-JP"/>
              </w:rPr>
              <w:t>comment</w:t>
            </w:r>
            <w:r>
              <w:rPr>
                <w:rFonts w:eastAsia="Yu Mincho" w:hint="eastAsia"/>
                <w:lang w:val="en-US" w:eastAsia="ja-JP"/>
              </w:rPr>
              <w:t xml:space="preserve">; this proposal may be premature. </w:t>
            </w:r>
          </w:p>
        </w:tc>
      </w:tr>
      <w:tr w:rsidR="009B6EE9" w14:paraId="34563CE5" w14:textId="77777777" w:rsidTr="009B6EE9">
        <w:tc>
          <w:tcPr>
            <w:tcW w:w="1417" w:type="dxa"/>
          </w:tcPr>
          <w:p w14:paraId="4664BC30" w14:textId="77777777" w:rsidR="009B6EE9" w:rsidRDefault="009B6EE9" w:rsidP="00523E33">
            <w:pPr>
              <w:adjustRightInd w:val="0"/>
              <w:snapToGrid w:val="0"/>
              <w:spacing w:after="50"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1134" w:type="dxa"/>
          </w:tcPr>
          <w:p w14:paraId="21945C4D" w14:textId="77777777" w:rsidR="009B6EE9" w:rsidRDefault="009B6EE9" w:rsidP="00523E33">
            <w:pPr>
              <w:tabs>
                <w:tab w:val="left" w:pos="551"/>
              </w:tabs>
              <w:adjustRightInd w:val="0"/>
              <w:snapToGrid w:val="0"/>
              <w:spacing w:after="50" w:line="240" w:lineRule="auto"/>
              <w:jc w:val="left"/>
              <w:rPr>
                <w:rFonts w:eastAsia="等线"/>
                <w:lang w:val="en-US" w:eastAsia="zh-CN"/>
              </w:rPr>
            </w:pPr>
          </w:p>
        </w:tc>
        <w:tc>
          <w:tcPr>
            <w:tcW w:w="6662" w:type="dxa"/>
          </w:tcPr>
          <w:p w14:paraId="53A5A7CD" w14:textId="77777777" w:rsidR="009B6EE9" w:rsidRDefault="009B6EE9" w:rsidP="00523E33">
            <w:pPr>
              <w:adjustRightInd w:val="0"/>
              <w:snapToGrid w:val="0"/>
              <w:spacing w:after="50" w:line="240" w:lineRule="auto"/>
              <w:jc w:val="left"/>
              <w:rPr>
                <w:rFonts w:eastAsia="等线"/>
                <w:lang w:val="en-US" w:eastAsia="zh-CN"/>
              </w:rPr>
            </w:pPr>
            <w:r>
              <w:rPr>
                <w:rFonts w:eastAsia="等线"/>
                <w:lang w:val="en-US" w:eastAsia="zh-CN"/>
              </w:rPr>
              <w:t xml:space="preserve">As we have not make a down selection for the following agreement and Option 1 has not been excluded, D2R postamble can also be used to </w:t>
            </w:r>
            <w:r w:rsidRPr="001A4E4B">
              <w:rPr>
                <w:rFonts w:eastAsia="等线"/>
                <w:lang w:val="en-US" w:eastAsia="zh-CN"/>
              </w:rPr>
              <w:t>acquire and determine the end of the PDRCH transmission</w:t>
            </w:r>
            <w:r>
              <w:rPr>
                <w:rFonts w:eastAsia="等线"/>
                <w:lang w:val="en-US" w:eastAsia="zh-CN"/>
              </w:rPr>
              <w:t xml:space="preserve">. </w:t>
            </w:r>
          </w:p>
          <w:tbl>
            <w:tblPr>
              <w:tblStyle w:val="afc"/>
              <w:tblW w:w="0" w:type="auto"/>
              <w:tblLayout w:type="fixed"/>
              <w:tblLook w:val="04A0" w:firstRow="1" w:lastRow="0" w:firstColumn="1" w:lastColumn="0" w:noHBand="0" w:noVBand="1"/>
            </w:tblPr>
            <w:tblGrid>
              <w:gridCol w:w="6436"/>
            </w:tblGrid>
            <w:tr w:rsidR="009B6EE9" w14:paraId="0D16F961" w14:textId="77777777" w:rsidTr="00523E33">
              <w:tc>
                <w:tcPr>
                  <w:tcW w:w="6436" w:type="dxa"/>
                </w:tcPr>
                <w:p w14:paraId="1523354C" w14:textId="77777777" w:rsidR="009B6EE9" w:rsidRPr="00F41F25" w:rsidRDefault="009B6EE9" w:rsidP="00523E33">
                  <w:pPr>
                    <w:adjustRightInd w:val="0"/>
                    <w:snapToGrid w:val="0"/>
                    <w:rPr>
                      <w:bCs/>
                      <w:lang w:val="en-US"/>
                    </w:rPr>
                  </w:pPr>
                  <w:r w:rsidRPr="00F41F25">
                    <w:rPr>
                      <w:bCs/>
                      <w:highlight w:val="green"/>
                      <w:lang w:val="en-US"/>
                    </w:rPr>
                    <w:t>Agreement</w:t>
                  </w:r>
                </w:p>
                <w:p w14:paraId="02C06594" w14:textId="77777777" w:rsidR="009B6EE9" w:rsidRPr="00D9102C" w:rsidRDefault="009B6EE9" w:rsidP="00523E33">
                  <w:pPr>
                    <w:adjustRightInd w:val="0"/>
                    <w:snapToGrid w:val="0"/>
                    <w:rPr>
                      <w:bCs/>
                      <w:lang w:val="en-US"/>
                    </w:rPr>
                  </w:pPr>
                  <w:r w:rsidRPr="00D9102C">
                    <w:rPr>
                      <w:bCs/>
                      <w:lang w:val="en-US"/>
                    </w:rPr>
                    <w:t xml:space="preserve">For the reader to acquire the end of PDRCH transmission, study at least following options:  </w:t>
                  </w:r>
                </w:p>
                <w:p w14:paraId="2A057E63" w14:textId="77777777" w:rsidR="009B6EE9" w:rsidRPr="00F41F25" w:rsidRDefault="009B6EE9" w:rsidP="009B6EE9">
                  <w:pPr>
                    <w:widowControl w:val="0"/>
                    <w:numPr>
                      <w:ilvl w:val="0"/>
                      <w:numId w:val="141"/>
                    </w:numPr>
                    <w:autoSpaceDE w:val="0"/>
                    <w:autoSpaceDN w:val="0"/>
                    <w:adjustRightInd w:val="0"/>
                    <w:spacing w:after="0" w:line="240" w:lineRule="auto"/>
                  </w:pPr>
                  <w:r w:rsidRPr="00F41F25">
                    <w:rPr>
                      <w:rFonts w:hint="eastAsia"/>
                    </w:rPr>
                    <w:t>O</w:t>
                  </w:r>
                  <w:r w:rsidRPr="00F41F25">
                    <w:t>ption 1: D2R postamble immediately follows the PDRCH</w:t>
                  </w:r>
                </w:p>
                <w:p w14:paraId="2FCE6878" w14:textId="77777777" w:rsidR="009B6EE9" w:rsidRPr="00F41F25" w:rsidRDefault="009B6EE9" w:rsidP="009B6EE9">
                  <w:pPr>
                    <w:widowControl w:val="0"/>
                    <w:numPr>
                      <w:ilvl w:val="0"/>
                      <w:numId w:val="141"/>
                    </w:numPr>
                    <w:autoSpaceDE w:val="0"/>
                    <w:autoSpaceDN w:val="0"/>
                    <w:adjustRightInd w:val="0"/>
                    <w:spacing w:after="0" w:line="240" w:lineRule="auto"/>
                  </w:pPr>
                  <w:r w:rsidRPr="00F41F25">
                    <w:rPr>
                      <w:rFonts w:hint="eastAsia"/>
                    </w:rPr>
                    <w:t>O</w:t>
                  </w:r>
                  <w:r w:rsidRPr="00F41F25">
                    <w:t>ption 2: Based on control information</w:t>
                  </w:r>
                </w:p>
                <w:p w14:paraId="1C8A9F89" w14:textId="77777777" w:rsidR="009B6EE9" w:rsidRPr="001A4E4B" w:rsidRDefault="009B6EE9" w:rsidP="00523E33">
                  <w:pPr>
                    <w:adjustRightInd w:val="0"/>
                    <w:snapToGrid w:val="0"/>
                    <w:spacing w:after="50" w:line="240" w:lineRule="auto"/>
                    <w:jc w:val="left"/>
                    <w:rPr>
                      <w:rFonts w:eastAsia="等线"/>
                      <w:lang w:eastAsia="zh-CN"/>
                    </w:rPr>
                  </w:pPr>
                </w:p>
              </w:tc>
            </w:tr>
          </w:tbl>
          <w:p w14:paraId="4569B0F7" w14:textId="77777777" w:rsidR="009B6EE9" w:rsidRDefault="009B6EE9" w:rsidP="00523E33">
            <w:pPr>
              <w:adjustRightInd w:val="0"/>
              <w:snapToGrid w:val="0"/>
              <w:spacing w:after="50" w:line="240" w:lineRule="auto"/>
              <w:jc w:val="left"/>
              <w:rPr>
                <w:rFonts w:eastAsia="等线"/>
                <w:lang w:val="en-US" w:eastAsia="zh-CN"/>
              </w:rPr>
            </w:pPr>
          </w:p>
          <w:p w14:paraId="02B6CC73" w14:textId="77777777" w:rsidR="009B6EE9" w:rsidRDefault="009B6EE9" w:rsidP="00523E33">
            <w:pPr>
              <w:adjustRightInd w:val="0"/>
              <w:snapToGrid w:val="0"/>
              <w:spacing w:after="50" w:line="240" w:lineRule="auto"/>
              <w:jc w:val="left"/>
              <w:rPr>
                <w:rFonts w:eastAsia="等线"/>
                <w:lang w:val="en-US" w:eastAsia="zh-CN"/>
              </w:rPr>
            </w:pPr>
            <w:r>
              <w:rPr>
                <w:rFonts w:eastAsia="等线"/>
                <w:lang w:val="en-US" w:eastAsia="zh-CN"/>
              </w:rPr>
              <w:t>So we suggest to add an sub-bullet in observation#1 as follows:</w:t>
            </w:r>
          </w:p>
          <w:p w14:paraId="39CE0DA7" w14:textId="77777777" w:rsidR="009B6EE9" w:rsidRDefault="009B6EE9" w:rsidP="009B6EE9">
            <w:pPr>
              <w:pStyle w:val="aff4"/>
              <w:numPr>
                <w:ilvl w:val="0"/>
                <w:numId w:val="53"/>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hint="eastAsia"/>
                <w:b/>
                <w:bCs/>
                <w:kern w:val="0"/>
                <w:sz w:val="20"/>
                <w:szCs w:val="20"/>
                <w:lang w:eastAsia="en-US"/>
              </w:rPr>
              <w:t xml:space="preserve">Observation </w:t>
            </w:r>
            <w:r>
              <w:rPr>
                <w:rFonts w:ascii="Times New Roman" w:eastAsia="等线" w:hAnsi="Times New Roman" w:cs="Times New Roman" w:hint="eastAsia"/>
                <w:b/>
                <w:bCs/>
                <w:kern w:val="0"/>
                <w:sz w:val="20"/>
                <w:szCs w:val="20"/>
                <w:lang w:eastAsia="zh-CN"/>
              </w:rPr>
              <w:t>#</w:t>
            </w:r>
            <w:r>
              <w:rPr>
                <w:rFonts w:ascii="Times New Roman" w:eastAsia="Batang" w:hAnsi="Times New Roman" w:cs="Times New Roman" w:hint="eastAsia"/>
                <w:b/>
                <w:bCs/>
                <w:kern w:val="0"/>
                <w:sz w:val="20"/>
                <w:szCs w:val="20"/>
                <w:lang w:eastAsia="en-US"/>
              </w:rPr>
              <w:t xml:space="preserve">1: </w:t>
            </w:r>
            <w:r>
              <w:rPr>
                <w:rFonts w:ascii="Times New Roman" w:eastAsia="Batang" w:hAnsi="Times New Roman" w:cs="Times New Roman"/>
                <w:b/>
                <w:bCs/>
                <w:kern w:val="0"/>
                <w:sz w:val="20"/>
                <w:szCs w:val="20"/>
                <w:lang w:eastAsia="en-US"/>
              </w:rPr>
              <w:t xml:space="preserve">D2R postamble is used to </w:t>
            </w:r>
          </w:p>
          <w:p w14:paraId="30EE8A26" w14:textId="77777777" w:rsidR="009B6EE9" w:rsidRDefault="009B6EE9" w:rsidP="009B6EE9">
            <w:pPr>
              <w:pStyle w:val="aff4"/>
              <w:numPr>
                <w:ilvl w:val="1"/>
                <w:numId w:val="53"/>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determine the final accumulated time offset for the reader to counter the large SFO and achieve fine timing recovery.</w:t>
            </w:r>
            <w:r>
              <w:rPr>
                <w:rFonts w:ascii="Times New Roman" w:eastAsia="Batang" w:hAnsi="Times New Roman" w:cs="Times New Roman" w:hint="eastAsia"/>
                <w:b/>
                <w:bCs/>
                <w:kern w:val="0"/>
                <w:sz w:val="20"/>
                <w:szCs w:val="20"/>
                <w:lang w:eastAsia="en-US"/>
              </w:rPr>
              <w:t xml:space="preserve">  </w:t>
            </w:r>
          </w:p>
          <w:p w14:paraId="4A36B36A" w14:textId="77777777" w:rsidR="009B6EE9" w:rsidRDefault="009B6EE9" w:rsidP="009B6EE9">
            <w:pPr>
              <w:pStyle w:val="aff4"/>
              <w:numPr>
                <w:ilvl w:val="1"/>
                <w:numId w:val="53"/>
              </w:numPr>
              <w:adjustRightInd w:val="0"/>
              <w:snapToGrid w:val="0"/>
              <w:spacing w:afterLines="50" w:after="120" w:line="240" w:lineRule="auto"/>
              <w:contextualSpacing w:val="0"/>
              <w:rPr>
                <w:rFonts w:ascii="Times New Roman" w:eastAsia="Batang" w:hAnsi="Times New Roman" w:cs="Times New Roman"/>
                <w:b/>
                <w:bCs/>
                <w:kern w:val="0"/>
                <w:sz w:val="20"/>
                <w:szCs w:val="20"/>
                <w:lang w:eastAsia="en-US"/>
              </w:rPr>
            </w:pPr>
            <w:r>
              <w:rPr>
                <w:rFonts w:ascii="Times New Roman" w:eastAsia="Batang" w:hAnsi="Times New Roman" w:cs="Times New Roman"/>
                <w:b/>
                <w:bCs/>
                <w:kern w:val="0"/>
                <w:sz w:val="20"/>
                <w:szCs w:val="20"/>
                <w:lang w:eastAsia="en-US"/>
              </w:rPr>
              <w:t>improve the channel estimation of PDRCH, when combined with the channel estimation results of the D2R preamble.</w:t>
            </w:r>
          </w:p>
          <w:p w14:paraId="2F8DBAA8" w14:textId="77777777" w:rsidR="009B6EE9" w:rsidRPr="001A4E4B" w:rsidRDefault="009B6EE9" w:rsidP="009B6EE9">
            <w:pPr>
              <w:pStyle w:val="aff4"/>
              <w:numPr>
                <w:ilvl w:val="1"/>
                <w:numId w:val="53"/>
              </w:numPr>
              <w:adjustRightInd w:val="0"/>
              <w:snapToGrid w:val="0"/>
              <w:spacing w:afterLines="50" w:after="120" w:line="240" w:lineRule="auto"/>
              <w:contextualSpacing w:val="0"/>
              <w:rPr>
                <w:rFonts w:ascii="Times New Roman" w:eastAsia="Batang" w:hAnsi="Times New Roman" w:cs="Times New Roman"/>
                <w:b/>
                <w:bCs/>
                <w:color w:val="FF0000"/>
                <w:kern w:val="0"/>
                <w:sz w:val="20"/>
                <w:szCs w:val="20"/>
                <w:lang w:eastAsia="en-US"/>
              </w:rPr>
            </w:pPr>
            <w:r w:rsidRPr="001A4E4B">
              <w:rPr>
                <w:rFonts w:ascii="Times New Roman" w:eastAsia="Batang" w:hAnsi="Times New Roman" w:cs="Times New Roman"/>
                <w:b/>
                <w:bCs/>
                <w:color w:val="FF0000"/>
                <w:kern w:val="0"/>
                <w:sz w:val="20"/>
                <w:szCs w:val="20"/>
                <w:lang w:eastAsia="en-US"/>
              </w:rPr>
              <w:t>acquire the end of the PDRCH transmission</w:t>
            </w:r>
            <w:r>
              <w:rPr>
                <w:rFonts w:ascii="Times New Roman" w:eastAsia="Batang" w:hAnsi="Times New Roman" w:cs="Times New Roman"/>
                <w:b/>
                <w:bCs/>
                <w:color w:val="FF0000"/>
                <w:kern w:val="0"/>
                <w:sz w:val="20"/>
                <w:szCs w:val="20"/>
                <w:lang w:eastAsia="en-US"/>
              </w:rPr>
              <w:t>.</w:t>
            </w:r>
          </w:p>
          <w:p w14:paraId="6B3E8E01" w14:textId="77777777" w:rsidR="009B6EE9" w:rsidRPr="001A4E4B" w:rsidRDefault="009B6EE9" w:rsidP="00523E33">
            <w:pPr>
              <w:adjustRightInd w:val="0"/>
              <w:snapToGrid w:val="0"/>
              <w:spacing w:after="50" w:line="240" w:lineRule="auto"/>
              <w:jc w:val="left"/>
              <w:rPr>
                <w:rFonts w:eastAsia="等线"/>
                <w:lang w:val="en-US" w:eastAsia="zh-CN"/>
              </w:rPr>
            </w:pPr>
          </w:p>
          <w:p w14:paraId="59DAA76F" w14:textId="77777777" w:rsidR="009B6EE9" w:rsidRDefault="009B6EE9" w:rsidP="00523E33">
            <w:pPr>
              <w:adjustRightInd w:val="0"/>
              <w:snapToGrid w:val="0"/>
              <w:spacing w:after="50" w:line="240" w:lineRule="auto"/>
              <w:jc w:val="left"/>
              <w:rPr>
                <w:rFonts w:eastAsia="等线"/>
                <w:lang w:val="en-US" w:eastAsia="zh-CN"/>
              </w:rPr>
            </w:pPr>
          </w:p>
        </w:tc>
      </w:tr>
      <w:tr w:rsidR="008E521C" w14:paraId="30D3EB4F" w14:textId="77777777" w:rsidTr="009B6EE9">
        <w:tc>
          <w:tcPr>
            <w:tcW w:w="1417" w:type="dxa"/>
          </w:tcPr>
          <w:p w14:paraId="005B328D" w14:textId="4CE290D2" w:rsidR="008E521C" w:rsidRDefault="008E521C" w:rsidP="008E521C">
            <w:pPr>
              <w:adjustRightInd w:val="0"/>
              <w:snapToGrid w:val="0"/>
              <w:spacing w:after="50" w:line="240" w:lineRule="auto"/>
              <w:jc w:val="left"/>
              <w:rPr>
                <w:rFonts w:eastAsia="等线"/>
                <w:lang w:val="en-US" w:eastAsia="zh-CN"/>
              </w:rPr>
            </w:pPr>
            <w:r>
              <w:rPr>
                <w:rFonts w:eastAsiaTheme="minorEastAsia"/>
                <w:lang w:val="en-US" w:eastAsia="zh-CN"/>
              </w:rPr>
              <w:t>Huawei, HiSilicon</w:t>
            </w:r>
          </w:p>
        </w:tc>
        <w:tc>
          <w:tcPr>
            <w:tcW w:w="1134" w:type="dxa"/>
          </w:tcPr>
          <w:p w14:paraId="45AF0AB0" w14:textId="77777777" w:rsidR="008E521C" w:rsidRDefault="008E521C" w:rsidP="008E521C">
            <w:pPr>
              <w:tabs>
                <w:tab w:val="left" w:pos="551"/>
              </w:tabs>
              <w:adjustRightInd w:val="0"/>
              <w:snapToGrid w:val="0"/>
              <w:spacing w:after="50" w:line="240" w:lineRule="auto"/>
              <w:jc w:val="left"/>
              <w:rPr>
                <w:rFonts w:eastAsia="等线"/>
                <w:lang w:val="en-US" w:eastAsia="zh-CN"/>
              </w:rPr>
            </w:pPr>
          </w:p>
        </w:tc>
        <w:tc>
          <w:tcPr>
            <w:tcW w:w="6662" w:type="dxa"/>
          </w:tcPr>
          <w:p w14:paraId="6739D602" w14:textId="2ADAB84F" w:rsidR="008E521C" w:rsidRDefault="008E521C" w:rsidP="008E521C">
            <w:pPr>
              <w:adjustRightInd w:val="0"/>
              <w:snapToGrid w:val="0"/>
              <w:spacing w:after="50" w:line="240" w:lineRule="auto"/>
              <w:jc w:val="left"/>
              <w:rPr>
                <w:rFonts w:eastAsia="等线"/>
                <w:lang w:val="en-US" w:eastAsia="zh-CN"/>
              </w:rPr>
            </w:pPr>
            <w:r>
              <w:rPr>
                <w:rFonts w:eastAsia="Yu Mincho"/>
                <w:lang w:val="en-US" w:eastAsia="ja-JP"/>
              </w:rPr>
              <w:t>For observation#2, to avoid the device to store samples before the postamble, the midamble can be introduced.</w:t>
            </w:r>
          </w:p>
        </w:tc>
      </w:tr>
    </w:tbl>
    <w:p w14:paraId="052580F9" w14:textId="77777777" w:rsidR="00AA13BC" w:rsidRPr="009B6EE9" w:rsidRDefault="00AA13BC">
      <w:pPr>
        <w:adjustRightInd w:val="0"/>
        <w:snapToGrid w:val="0"/>
        <w:spacing w:afterLines="50" w:after="120" w:line="240" w:lineRule="auto"/>
        <w:rPr>
          <w:rFonts w:eastAsia="宋体"/>
          <w:b/>
          <w:lang w:eastAsia="zh-CN"/>
        </w:rPr>
      </w:pPr>
    </w:p>
    <w:p w14:paraId="0AD19039" w14:textId="77777777" w:rsidR="00AA13BC" w:rsidRDefault="00AA13BC">
      <w:pPr>
        <w:adjustRightInd w:val="0"/>
        <w:snapToGrid w:val="0"/>
        <w:spacing w:afterLines="50" w:after="120" w:line="240" w:lineRule="auto"/>
        <w:rPr>
          <w:rFonts w:eastAsia="等线"/>
          <w:b/>
          <w:bCs/>
          <w:lang w:eastAsia="zh-CN"/>
        </w:rPr>
      </w:pPr>
    </w:p>
    <w:p w14:paraId="2496A44A" w14:textId="77777777" w:rsidR="00AA13BC" w:rsidRDefault="00C04669">
      <w:pPr>
        <w:pStyle w:val="1"/>
      </w:pPr>
      <w:r>
        <w:t>Energy harvest on device availability for Tx/Rx procedures</w:t>
      </w:r>
    </w:p>
    <w:p w14:paraId="42296C98" w14:textId="77777777" w:rsidR="00AA13BC" w:rsidRDefault="00C04669">
      <w:pPr>
        <w:rPr>
          <w:rFonts w:eastAsia="等线"/>
          <w:lang w:eastAsia="zh-CN"/>
        </w:rPr>
      </w:pPr>
      <w:r>
        <w:rPr>
          <w:lang w:eastAsia="ja-JP"/>
        </w:rPr>
        <w:t xml:space="preserve">In RAN1#118, </w:t>
      </w:r>
      <w:r>
        <w:rPr>
          <w:rFonts w:eastAsia="等线" w:hint="eastAsia"/>
          <w:lang w:eastAsia="zh-CN"/>
        </w:rPr>
        <w:t>following agreements</w:t>
      </w:r>
      <w:r>
        <w:rPr>
          <w:lang w:eastAsia="ja-JP"/>
        </w:rPr>
        <w:t xml:space="preserve"> for Direction 1 and Direction 2</w:t>
      </w:r>
      <w:r>
        <w:rPr>
          <w:rFonts w:eastAsia="等线" w:hint="eastAsia"/>
          <w:lang w:eastAsia="zh-CN"/>
        </w:rPr>
        <w:t xml:space="preserve"> were agreed together with the two Tables that will be captured in the TR </w:t>
      </w:r>
      <w:r>
        <w:rPr>
          <w:rFonts w:eastAsia="等线"/>
          <w:lang w:eastAsia="zh-CN"/>
        </w:rPr>
        <w:t>based</w:t>
      </w:r>
      <w:r>
        <w:rPr>
          <w:rFonts w:eastAsia="等线" w:hint="eastAsia"/>
          <w:lang w:eastAsia="zh-CN"/>
        </w:rPr>
        <w:t xml:space="preserve"> on </w:t>
      </w:r>
      <w:r>
        <w:rPr>
          <w:rFonts w:eastAsia="等线"/>
          <w:lang w:eastAsia="zh-CN"/>
        </w:rPr>
        <w:t>companies’</w:t>
      </w:r>
      <w:r>
        <w:rPr>
          <w:rFonts w:eastAsia="等线" w:hint="eastAsia"/>
          <w:lang w:eastAsia="zh-CN"/>
        </w:rPr>
        <w:t xml:space="preserve"> report.  </w:t>
      </w:r>
    </w:p>
    <w:p w14:paraId="4A37E886" w14:textId="77777777" w:rsidR="00AA13BC" w:rsidRDefault="00C04669">
      <w:pPr>
        <w:spacing w:after="0"/>
      </w:pPr>
      <w:r>
        <w:rPr>
          <w:highlight w:val="green"/>
        </w:rPr>
        <w:t>Agreement</w:t>
      </w:r>
    </w:p>
    <w:p w14:paraId="5DE02655" w14:textId="77777777" w:rsidR="00AA13BC" w:rsidRDefault="00C04669">
      <w:pPr>
        <w:spacing w:after="0"/>
      </w:pPr>
      <w:r>
        <w:t>For the study of the potential impact of device unavailability due to charging by energy harvesting, the following directions are captured in TR 38.769:</w:t>
      </w:r>
    </w:p>
    <w:p w14:paraId="7B2B79EB" w14:textId="77777777" w:rsidR="00AA13BC" w:rsidRDefault="00C04669">
      <w:pPr>
        <w:pStyle w:val="aff4"/>
        <w:numPr>
          <w:ilvl w:val="0"/>
          <w:numId w:val="54"/>
        </w:numPr>
        <w:autoSpaceDE w:val="0"/>
        <w:autoSpaceDN w:val="0"/>
        <w:adjustRightInd w:val="0"/>
        <w:snapToGrid w:val="0"/>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Direction 1: </w:t>
      </w:r>
      <w:bookmarkStart w:id="14" w:name="OLE_LINK67"/>
      <w:r>
        <w:rPr>
          <w:rFonts w:ascii="Times New Roman" w:hAnsi="Times New Roman" w:cs="Times New Roman"/>
          <w:sz w:val="20"/>
          <w:szCs w:val="20"/>
        </w:rPr>
        <w:t xml:space="preserve">Reader does not provide information to a device regarding when the device may become available/unavailable. </w:t>
      </w:r>
      <w:bookmarkEnd w:id="14"/>
    </w:p>
    <w:p w14:paraId="4DF133EA" w14:textId="77777777" w:rsidR="00AA13BC" w:rsidRDefault="00C04669">
      <w:pPr>
        <w:pStyle w:val="aff4"/>
        <w:numPr>
          <w:ilvl w:val="0"/>
          <w:numId w:val="54"/>
        </w:numPr>
        <w:autoSpaceDE w:val="0"/>
        <w:autoSpaceDN w:val="0"/>
        <w:adjustRightInd w:val="0"/>
        <w:snapToGrid w:val="0"/>
        <w:spacing w:after="0" w:line="240" w:lineRule="auto"/>
        <w:jc w:val="left"/>
        <w:rPr>
          <w:rFonts w:ascii="Times New Roman" w:hAnsi="Times New Roman" w:cs="Times New Roman"/>
          <w:sz w:val="20"/>
          <w:szCs w:val="20"/>
        </w:rPr>
      </w:pPr>
      <w:bookmarkStart w:id="15" w:name="OLE_LINK93"/>
      <w:r>
        <w:rPr>
          <w:rFonts w:ascii="Times New Roman" w:hAnsi="Times New Roman" w:cs="Times New Roman"/>
          <w:sz w:val="20"/>
          <w:szCs w:val="20"/>
        </w:rPr>
        <w:t xml:space="preserve">Direction 2: Reader can provide </w:t>
      </w:r>
      <w:bookmarkStart w:id="16" w:name="OLE_LINK209"/>
      <w:r>
        <w:rPr>
          <w:rFonts w:ascii="Times New Roman" w:hAnsi="Times New Roman" w:cs="Times New Roman"/>
          <w:sz w:val="20"/>
          <w:szCs w:val="20"/>
        </w:rPr>
        <w:t>information to a device based on which the device may become available/unavailable</w:t>
      </w:r>
      <w:bookmarkEnd w:id="16"/>
      <w:r>
        <w:rPr>
          <w:rFonts w:ascii="Times New Roman" w:hAnsi="Times New Roman" w:cs="Times New Roman"/>
          <w:sz w:val="20"/>
          <w:szCs w:val="20"/>
        </w:rPr>
        <w:t>.</w:t>
      </w:r>
      <w:bookmarkEnd w:id="15"/>
      <w:r>
        <w:rPr>
          <w:rFonts w:ascii="Times New Roman" w:hAnsi="Times New Roman" w:cs="Times New Roman"/>
          <w:sz w:val="20"/>
          <w:szCs w:val="20"/>
        </w:rPr>
        <w:t xml:space="preserve"> </w:t>
      </w:r>
    </w:p>
    <w:p w14:paraId="3961887A" w14:textId="77777777" w:rsidR="00AA13BC" w:rsidRDefault="00C04669">
      <w:pPr>
        <w:pStyle w:val="aff4"/>
        <w:numPr>
          <w:ilvl w:val="0"/>
          <w:numId w:val="54"/>
        </w:numPr>
        <w:autoSpaceDE w:val="0"/>
        <w:autoSpaceDN w:val="0"/>
        <w:adjustRightInd w:val="0"/>
        <w:snapToGrid w:val="0"/>
        <w:spacing w:after="0" w:line="240" w:lineRule="auto"/>
        <w:jc w:val="left"/>
        <w:rPr>
          <w:rFonts w:ascii="Times New Roman" w:hAnsi="Times New Roman" w:cs="Times New Roman"/>
          <w:sz w:val="20"/>
          <w:szCs w:val="20"/>
        </w:rPr>
      </w:pPr>
      <w:r>
        <w:rPr>
          <w:rFonts w:ascii="Times New Roman" w:hAnsi="Times New Roman" w:cs="Times New Roman"/>
          <w:sz w:val="20"/>
          <w:szCs w:val="20"/>
        </w:rPr>
        <w:t xml:space="preserve">Note: The applicability of Direction 1 and/or 2 to different device types 1/2a/2b may be further discussed. </w:t>
      </w:r>
    </w:p>
    <w:p w14:paraId="6DBD7C72" w14:textId="77777777" w:rsidR="00AA13BC" w:rsidRDefault="00C04669">
      <w:pPr>
        <w:spacing w:after="0"/>
      </w:pPr>
      <w:r>
        <w:t>Note: Direction 1 and Direction 2 are not for down-selection.</w:t>
      </w:r>
    </w:p>
    <w:p w14:paraId="195C103C" w14:textId="77777777" w:rsidR="00AA13BC" w:rsidRDefault="00AA13BC">
      <w:pPr>
        <w:rPr>
          <w:rFonts w:eastAsia="等线"/>
          <w:lang w:eastAsia="zh-CN"/>
        </w:rPr>
      </w:pPr>
    </w:p>
    <w:p w14:paraId="7BE79A25" w14:textId="77777777" w:rsidR="00AA13BC" w:rsidRDefault="00C04669">
      <w:pPr>
        <w:pStyle w:val="20"/>
        <w:tabs>
          <w:tab w:val="clear" w:pos="772"/>
        </w:tabs>
        <w:rPr>
          <w:rFonts w:ascii="Arial" w:eastAsia="等线" w:hAnsi="Arial" w:cs="Arial"/>
          <w:lang w:eastAsia="zh-CN"/>
        </w:rPr>
      </w:pPr>
      <w:r>
        <w:rPr>
          <w:rFonts w:ascii="Arial" w:eastAsiaTheme="minorEastAsia" w:hAnsi="Arial" w:cs="Arial" w:hint="eastAsia"/>
          <w:lang w:eastAsia="zh-CN"/>
        </w:rPr>
        <w:t xml:space="preserve">4.1 </w:t>
      </w:r>
      <w:r>
        <w:rPr>
          <w:rFonts w:ascii="Arial" w:eastAsiaTheme="minorEastAsia" w:hAnsi="Arial" w:cs="Arial"/>
          <w:lang w:eastAsia="zh-CN"/>
        </w:rPr>
        <w:t xml:space="preserve">Direction 1 </w:t>
      </w:r>
      <w:r>
        <w:rPr>
          <w:rFonts w:ascii="Arial" w:eastAsia="等线" w:hAnsi="Arial" w:cs="Arial" w:hint="eastAsia"/>
          <w:lang w:eastAsia="zh-CN"/>
        </w:rPr>
        <w:t xml:space="preserve">and Direction 2 </w:t>
      </w:r>
      <w:r>
        <w:rPr>
          <w:rFonts w:ascii="Arial" w:eastAsiaTheme="minorEastAsia" w:hAnsi="Arial" w:cs="Arial"/>
          <w:lang w:eastAsia="zh-CN"/>
        </w:rPr>
        <w:t>solution details</w:t>
      </w:r>
      <w:r>
        <w:rPr>
          <w:rFonts w:ascii="Arial" w:eastAsia="等线" w:hAnsi="Arial" w:cs="Arial" w:hint="eastAsia"/>
          <w:lang w:eastAsia="zh-CN"/>
        </w:rPr>
        <w:t xml:space="preserve"> </w:t>
      </w:r>
    </w:p>
    <w:p w14:paraId="7F118129"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For Direction 1 and Direction 2, a TP that captures solution details proposed by </w:t>
      </w:r>
      <w:r>
        <w:rPr>
          <w:rFonts w:eastAsia="Microsoft YaHei UI"/>
          <w:lang w:val="en-US" w:eastAsia="zh-CN"/>
        </w:rPr>
        <w:t>companies</w:t>
      </w:r>
      <w:r>
        <w:rPr>
          <w:rFonts w:eastAsia="Microsoft YaHei UI" w:hint="eastAsia"/>
          <w:lang w:val="en-US" w:eastAsia="zh-CN"/>
        </w:rPr>
        <w:t xml:space="preserve"> will be provided in a </w:t>
      </w:r>
      <w:r>
        <w:rPr>
          <w:rFonts w:eastAsia="Microsoft YaHei UI"/>
          <w:lang w:val="en-US" w:eastAsia="zh-CN"/>
        </w:rPr>
        <w:t>separate</w:t>
      </w:r>
      <w:r>
        <w:rPr>
          <w:rFonts w:eastAsia="Microsoft YaHei UI" w:hint="eastAsia"/>
          <w:lang w:val="en-US" w:eastAsia="zh-CN"/>
        </w:rPr>
        <w:t xml:space="preserve"> document in the draft folder </w:t>
      </w:r>
      <w:r>
        <w:rPr>
          <w:rFonts w:eastAsia="Microsoft YaHei UI"/>
          <w:lang w:val="en-US" w:eastAsia="zh-CN"/>
        </w:rPr>
        <w:t>“TP on</w:t>
      </w:r>
      <w:r>
        <w:rPr>
          <w:rFonts w:eastAsia="Microsoft YaHei UI" w:hint="eastAsia"/>
          <w:lang w:val="en-US" w:eastAsia="zh-CN"/>
        </w:rPr>
        <w:t xml:space="preserve"> Energy harvest</w:t>
      </w:r>
      <w:r>
        <w:rPr>
          <w:rFonts w:eastAsia="Microsoft YaHei UI"/>
          <w:lang w:val="en-US" w:eastAsia="zh-CN"/>
        </w:rPr>
        <w:t>”</w:t>
      </w:r>
      <w:r>
        <w:rPr>
          <w:rFonts w:eastAsia="Microsoft YaHei UI" w:hint="eastAsia"/>
          <w:lang w:val="en-US" w:eastAsia="zh-CN"/>
        </w:rPr>
        <w:t xml:space="preserve"> (can be found in the following link). Companies are encouraged to check the details. If </w:t>
      </w:r>
      <w:r>
        <w:rPr>
          <w:rFonts w:eastAsia="Microsoft YaHei UI"/>
          <w:lang w:val="en-US" w:eastAsia="zh-CN"/>
        </w:rPr>
        <w:t>there are any</w:t>
      </w:r>
      <w:r>
        <w:rPr>
          <w:rFonts w:eastAsia="Microsoft YaHei UI" w:hint="eastAsia"/>
          <w:lang w:val="en-US" w:eastAsia="zh-CN"/>
        </w:rPr>
        <w:t xml:space="preserve"> mistake/comments, please using revision mode or commend mode to correct it for easily tracking the </w:t>
      </w:r>
      <w:r>
        <w:rPr>
          <w:rFonts w:eastAsia="Microsoft YaHei UI"/>
          <w:lang w:val="en-US" w:eastAsia="zh-CN"/>
        </w:rPr>
        <w:t>changes</w:t>
      </w:r>
      <w:r>
        <w:rPr>
          <w:rFonts w:eastAsia="Microsoft YaHei UI" w:hint="eastAsia"/>
          <w:lang w:val="en-US" w:eastAsia="zh-CN"/>
        </w:rPr>
        <w:t>/corrections. Thanks!</w:t>
      </w:r>
    </w:p>
    <w:p w14:paraId="5D950EAF" w14:textId="77777777" w:rsidR="00AA13BC" w:rsidRDefault="00C04669">
      <w:pPr>
        <w:adjustRightInd w:val="0"/>
        <w:snapToGrid w:val="0"/>
        <w:spacing w:afterLines="50" w:after="120" w:line="240" w:lineRule="auto"/>
        <w:rPr>
          <w:rFonts w:eastAsia="Microsoft YaHei UI"/>
          <w:lang w:val="en-US" w:eastAsia="zh-CN"/>
        </w:rPr>
      </w:pPr>
      <w:hyperlink r:id="rId27" w:history="1">
        <w:r>
          <w:rPr>
            <w:rStyle w:val="aff0"/>
            <w:rFonts w:eastAsia="Microsoft YaHei UI"/>
            <w:lang w:val="en-US" w:eastAsia="zh-CN"/>
          </w:rPr>
          <w:t>TP on Section 6.2 Device (un)availability</w:t>
        </w:r>
      </w:hyperlink>
    </w:p>
    <w:p w14:paraId="3A61351A" w14:textId="77777777" w:rsidR="00AA13BC" w:rsidRDefault="00C04669">
      <w:pPr>
        <w:adjustRightInd w:val="0"/>
        <w:snapToGrid w:val="0"/>
        <w:spacing w:afterLines="50" w:after="120" w:line="240" w:lineRule="auto"/>
        <w:rPr>
          <w:rFonts w:eastAsia="Microsoft YaHei UI"/>
          <w:b/>
          <w:bCs/>
          <w:lang w:val="en-US" w:eastAsia="zh-CN"/>
        </w:rPr>
      </w:pPr>
      <w:r>
        <w:rPr>
          <w:rFonts w:eastAsia="Microsoft YaHei UI"/>
          <w:b/>
          <w:bCs/>
          <w:lang w:val="en-US" w:eastAsia="zh-CN"/>
        </w:rPr>
        <w:t>FL1 High Priority Proposal 4.1: TP in R1-xxxxx can be approved in principle, subject to possible revisions.</w:t>
      </w:r>
      <w:r>
        <w:rPr>
          <w:rFonts w:eastAsia="Microsoft YaHei UI" w:hint="eastAsia"/>
          <w:b/>
          <w:bCs/>
          <w:lang w:val="en-US"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AA13BC" w14:paraId="3D9401CD" w14:textId="77777777" w:rsidTr="003B7BE8">
        <w:tc>
          <w:tcPr>
            <w:tcW w:w="1479" w:type="dxa"/>
            <w:shd w:val="clear" w:color="auto" w:fill="D9D9D9" w:themeFill="background1" w:themeFillShade="D9"/>
          </w:tcPr>
          <w:p w14:paraId="3E3F0501" w14:textId="77777777" w:rsidR="00AA13BC" w:rsidRDefault="00C04669">
            <w:pPr>
              <w:adjustRightInd w:val="0"/>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12AFDA0C" w14:textId="77777777" w:rsidR="00AA13BC" w:rsidRDefault="00C04669">
            <w:pPr>
              <w:adjustRightInd w:val="0"/>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7F4CBA4C" w14:textId="77777777" w:rsidR="00AA13BC" w:rsidRDefault="00C04669">
            <w:pPr>
              <w:adjustRightInd w:val="0"/>
              <w:snapToGrid w:val="0"/>
              <w:spacing w:after="50" w:line="240" w:lineRule="auto"/>
              <w:jc w:val="left"/>
              <w:rPr>
                <w:b/>
                <w:bCs/>
                <w:lang w:val="en-US"/>
              </w:rPr>
            </w:pPr>
            <w:r>
              <w:rPr>
                <w:b/>
                <w:bCs/>
                <w:lang w:val="en-US"/>
              </w:rPr>
              <w:t>Comments</w:t>
            </w:r>
          </w:p>
        </w:tc>
      </w:tr>
      <w:tr w:rsidR="00AA13BC" w14:paraId="180BC554" w14:textId="77777777" w:rsidTr="003B7BE8">
        <w:tc>
          <w:tcPr>
            <w:tcW w:w="1479" w:type="dxa"/>
          </w:tcPr>
          <w:p w14:paraId="7215E99D"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Qualcomm</w:t>
            </w:r>
          </w:p>
        </w:tc>
        <w:tc>
          <w:tcPr>
            <w:tcW w:w="1039" w:type="dxa"/>
          </w:tcPr>
          <w:p w14:paraId="4DB02B90" w14:textId="77777777" w:rsidR="00AA13BC" w:rsidRDefault="00C04669">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7A841324"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We are generally fine to capture the companies</w:t>
            </w:r>
            <w:r>
              <w:rPr>
                <w:rFonts w:eastAsia="Yu Mincho"/>
                <w:lang w:val="en-US" w:eastAsia="ja-JP"/>
              </w:rPr>
              <w:t>’</w:t>
            </w:r>
            <w:r>
              <w:rPr>
                <w:rFonts w:eastAsia="Yu Mincho" w:hint="eastAsia"/>
                <w:lang w:val="en-US" w:eastAsia="ja-JP"/>
              </w:rPr>
              <w:t xml:space="preserve"> inputs in the TR as agreed. We agree the TP approval is subject to possible revisions.</w:t>
            </w:r>
          </w:p>
          <w:p w14:paraId="37DF587F" w14:textId="77777777" w:rsidR="00AA13BC" w:rsidRDefault="00AA13BC">
            <w:pPr>
              <w:adjustRightInd w:val="0"/>
              <w:snapToGrid w:val="0"/>
              <w:spacing w:after="50" w:line="240" w:lineRule="auto"/>
              <w:jc w:val="left"/>
              <w:rPr>
                <w:rFonts w:eastAsia="Yu Mincho"/>
                <w:lang w:val="en-US" w:eastAsia="ja-JP"/>
              </w:rPr>
            </w:pPr>
          </w:p>
          <w:p w14:paraId="0E52C2E7" w14:textId="77777777" w:rsidR="00AA13BC" w:rsidRDefault="00C04669">
            <w:pPr>
              <w:adjustRightInd w:val="0"/>
              <w:snapToGrid w:val="0"/>
              <w:spacing w:after="50" w:line="240" w:lineRule="auto"/>
              <w:jc w:val="left"/>
              <w:rPr>
                <w:rFonts w:eastAsia="Yu Mincho"/>
                <w:lang w:val="en-US" w:eastAsia="ja-JP"/>
              </w:rPr>
            </w:pPr>
            <w:r>
              <w:rPr>
                <w:rFonts w:eastAsia="Yu Mincho" w:hint="eastAsia"/>
                <w:lang w:val="en-US" w:eastAsia="ja-JP"/>
              </w:rPr>
              <w:t>Our inputs are captured as source [34]. We have updated the contribution to R1-2409057. Appreciate if the update is applied to the TP as well.</w:t>
            </w:r>
          </w:p>
        </w:tc>
      </w:tr>
      <w:tr w:rsidR="00AA13BC" w14:paraId="7F06DA43" w14:textId="77777777" w:rsidTr="003B7BE8">
        <w:tc>
          <w:tcPr>
            <w:tcW w:w="1479" w:type="dxa"/>
          </w:tcPr>
          <w:p w14:paraId="169DDDD7" w14:textId="77777777" w:rsidR="00AA13BC" w:rsidRDefault="00C04669">
            <w:pPr>
              <w:adjustRightInd w:val="0"/>
              <w:snapToGrid w:val="0"/>
              <w:spacing w:after="50"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41544F08" w14:textId="77777777" w:rsidR="00AA13BC" w:rsidRDefault="00C04669">
            <w:pPr>
              <w:tabs>
                <w:tab w:val="left" w:pos="551"/>
              </w:tabs>
              <w:adjustRightInd w:val="0"/>
              <w:snapToGrid w:val="0"/>
              <w:spacing w:after="50" w:line="240" w:lineRule="auto"/>
              <w:jc w:val="left"/>
              <w:rPr>
                <w:rFonts w:eastAsia="Yu Mincho"/>
                <w:lang w:val="en-US" w:eastAsia="ja-JP"/>
              </w:rPr>
            </w:pPr>
            <w:r>
              <w:rPr>
                <w:rFonts w:eastAsia="等线" w:hint="eastAsia"/>
                <w:lang w:val="en-US" w:eastAsia="zh-CN"/>
              </w:rPr>
              <w:t>Y</w:t>
            </w:r>
          </w:p>
        </w:tc>
        <w:tc>
          <w:tcPr>
            <w:tcW w:w="7116" w:type="dxa"/>
          </w:tcPr>
          <w:p w14:paraId="5A68BC26" w14:textId="77777777" w:rsidR="00AA13BC" w:rsidRDefault="00AA13BC">
            <w:pPr>
              <w:adjustRightInd w:val="0"/>
              <w:snapToGrid w:val="0"/>
              <w:spacing w:after="50" w:line="240" w:lineRule="auto"/>
              <w:jc w:val="left"/>
              <w:rPr>
                <w:rFonts w:eastAsia="Yu Mincho"/>
                <w:lang w:val="en-US" w:eastAsia="ja-JP"/>
              </w:rPr>
            </w:pPr>
          </w:p>
        </w:tc>
      </w:tr>
      <w:tr w:rsidR="00AA13BC" w14:paraId="2B119B36" w14:textId="77777777" w:rsidTr="003B7BE8">
        <w:tc>
          <w:tcPr>
            <w:tcW w:w="1479" w:type="dxa"/>
          </w:tcPr>
          <w:p w14:paraId="44F04216" w14:textId="77777777" w:rsidR="00AA13BC" w:rsidRDefault="00C04669">
            <w:pPr>
              <w:adjustRightInd w:val="0"/>
              <w:snapToGrid w:val="0"/>
              <w:spacing w:after="50" w:line="240" w:lineRule="auto"/>
              <w:jc w:val="left"/>
              <w:rPr>
                <w:rFonts w:eastAsia="宋体"/>
                <w:lang w:val="en-US" w:eastAsia="zh-CN"/>
              </w:rPr>
            </w:pPr>
            <w:r>
              <w:rPr>
                <w:rFonts w:eastAsia="宋体" w:hint="eastAsia"/>
                <w:lang w:val="en-US" w:eastAsia="zh-CN"/>
              </w:rPr>
              <w:t>ZTE, Sanechips</w:t>
            </w:r>
          </w:p>
        </w:tc>
        <w:tc>
          <w:tcPr>
            <w:tcW w:w="1039" w:type="dxa"/>
          </w:tcPr>
          <w:p w14:paraId="502428AC" w14:textId="77777777" w:rsidR="00AA13BC" w:rsidRDefault="00AA13BC">
            <w:pPr>
              <w:tabs>
                <w:tab w:val="left" w:pos="551"/>
              </w:tabs>
              <w:adjustRightInd w:val="0"/>
              <w:snapToGrid w:val="0"/>
              <w:spacing w:after="50" w:line="240" w:lineRule="auto"/>
              <w:jc w:val="left"/>
              <w:rPr>
                <w:rFonts w:eastAsia="Yu Mincho"/>
                <w:lang w:val="en-US" w:eastAsia="ja-JP"/>
              </w:rPr>
            </w:pPr>
          </w:p>
        </w:tc>
        <w:tc>
          <w:tcPr>
            <w:tcW w:w="7116" w:type="dxa"/>
          </w:tcPr>
          <w:p w14:paraId="163930CB" w14:textId="77777777" w:rsidR="00AA13BC" w:rsidRDefault="00C04669">
            <w:pPr>
              <w:adjustRightInd w:val="0"/>
              <w:snapToGrid w:val="0"/>
              <w:spacing w:after="50" w:line="240" w:lineRule="auto"/>
              <w:jc w:val="left"/>
              <w:rPr>
                <w:rFonts w:eastAsia="宋体"/>
                <w:lang w:val="en-US" w:eastAsia="zh-CN"/>
              </w:rPr>
            </w:pPr>
            <w:r>
              <w:rPr>
                <w:rFonts w:eastAsia="宋体" w:hint="eastAsia"/>
                <w:lang w:val="en-US" w:eastAsia="zh-CN"/>
              </w:rPr>
              <w:t>Our inputs to direction 2 are suggested to be added in the TP. Thanks.</w:t>
            </w:r>
          </w:p>
        </w:tc>
      </w:tr>
      <w:tr w:rsidR="003B7BE8" w14:paraId="51CDAFA7" w14:textId="77777777" w:rsidTr="003B7BE8">
        <w:tc>
          <w:tcPr>
            <w:tcW w:w="1479" w:type="dxa"/>
          </w:tcPr>
          <w:p w14:paraId="2D166C1F" w14:textId="71361EAD" w:rsidR="003B7BE8" w:rsidRDefault="003B7BE8">
            <w:pPr>
              <w:adjustRightInd w:val="0"/>
              <w:snapToGrid w:val="0"/>
              <w:spacing w:after="50" w:line="240" w:lineRule="auto"/>
              <w:jc w:val="left"/>
              <w:rPr>
                <w:rFonts w:eastAsia="宋体"/>
                <w:lang w:val="en-US" w:eastAsia="zh-CN"/>
              </w:rPr>
            </w:pPr>
            <w:r>
              <w:rPr>
                <w:rFonts w:eastAsia="宋体" w:hint="eastAsia"/>
                <w:lang w:val="en-US" w:eastAsia="zh-CN"/>
              </w:rPr>
              <w:t>x</w:t>
            </w:r>
            <w:r>
              <w:rPr>
                <w:rFonts w:eastAsia="宋体"/>
                <w:lang w:val="en-US" w:eastAsia="zh-CN"/>
              </w:rPr>
              <w:t>iaomi</w:t>
            </w:r>
          </w:p>
        </w:tc>
        <w:tc>
          <w:tcPr>
            <w:tcW w:w="1039" w:type="dxa"/>
          </w:tcPr>
          <w:p w14:paraId="503EA9B7" w14:textId="4443D227" w:rsidR="003B7BE8" w:rsidRPr="003B7BE8" w:rsidRDefault="003B7BE8">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0F01C420" w14:textId="77777777" w:rsidR="003B7BE8" w:rsidRDefault="003B7BE8">
            <w:pPr>
              <w:adjustRightInd w:val="0"/>
              <w:snapToGrid w:val="0"/>
              <w:spacing w:after="50" w:line="240" w:lineRule="auto"/>
              <w:jc w:val="left"/>
              <w:rPr>
                <w:rFonts w:eastAsia="宋体"/>
                <w:lang w:val="en-US" w:eastAsia="zh-CN"/>
              </w:rPr>
            </w:pPr>
          </w:p>
        </w:tc>
      </w:tr>
      <w:tr w:rsidR="00AB2665" w14:paraId="32DF868E" w14:textId="77777777" w:rsidTr="003B7BE8">
        <w:tc>
          <w:tcPr>
            <w:tcW w:w="1479" w:type="dxa"/>
          </w:tcPr>
          <w:p w14:paraId="34D8A0A8" w14:textId="73FDC659" w:rsidR="00AB2665" w:rsidRDefault="00AB2665" w:rsidP="00AB2665">
            <w:pPr>
              <w:adjustRightInd w:val="0"/>
              <w:snapToGrid w:val="0"/>
              <w:spacing w:after="50" w:line="240" w:lineRule="auto"/>
              <w:jc w:val="left"/>
              <w:rPr>
                <w:rFonts w:eastAsia="宋体"/>
                <w:lang w:val="en-US" w:eastAsia="zh-CN"/>
              </w:rPr>
            </w:pPr>
            <w:r>
              <w:rPr>
                <w:rFonts w:eastAsia="等线" w:hint="eastAsia"/>
                <w:lang w:val="en-US" w:eastAsia="zh-CN"/>
              </w:rPr>
              <w:t>CMCC</w:t>
            </w:r>
          </w:p>
        </w:tc>
        <w:tc>
          <w:tcPr>
            <w:tcW w:w="1039" w:type="dxa"/>
          </w:tcPr>
          <w:p w14:paraId="75982B5D" w14:textId="69AF3A1E" w:rsidR="00AB2665" w:rsidRDefault="00AB2665" w:rsidP="00AB2665">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9C482EC" w14:textId="02557F6C" w:rsidR="00AB2665" w:rsidRDefault="00AB2665" w:rsidP="00AB2665">
            <w:pPr>
              <w:adjustRightInd w:val="0"/>
              <w:snapToGrid w:val="0"/>
              <w:spacing w:after="50" w:line="240" w:lineRule="auto"/>
              <w:jc w:val="left"/>
              <w:rPr>
                <w:rFonts w:eastAsia="宋体"/>
                <w:lang w:val="en-US" w:eastAsia="zh-CN"/>
              </w:rPr>
            </w:pPr>
            <w:r>
              <w:rPr>
                <w:rFonts w:eastAsia="等线" w:hint="eastAsia"/>
                <w:lang w:val="en-US" w:eastAsia="zh-CN"/>
              </w:rPr>
              <w:t xml:space="preserve">Thanks FL for the </w:t>
            </w:r>
            <w:r>
              <w:rPr>
                <w:rFonts w:eastAsia="等线"/>
                <w:lang w:val="en-US" w:eastAsia="zh-CN"/>
              </w:rPr>
              <w:t>effort</w:t>
            </w:r>
            <w:r>
              <w:rPr>
                <w:rFonts w:eastAsia="等线" w:hint="eastAsia"/>
                <w:lang w:val="en-US" w:eastAsia="zh-CN"/>
              </w:rPr>
              <w:t xml:space="preserve"> for collecting the submitted results.</w:t>
            </w:r>
          </w:p>
        </w:tc>
      </w:tr>
      <w:tr w:rsidR="007E10A5" w14:paraId="0246FC1C" w14:textId="77777777" w:rsidTr="003B7BE8">
        <w:tc>
          <w:tcPr>
            <w:tcW w:w="1479" w:type="dxa"/>
          </w:tcPr>
          <w:p w14:paraId="10B0183E" w14:textId="4754DC62" w:rsidR="007E10A5" w:rsidRDefault="007E10A5" w:rsidP="007E10A5">
            <w:pPr>
              <w:adjustRightInd w:val="0"/>
              <w:snapToGrid w:val="0"/>
              <w:spacing w:after="50" w:line="240" w:lineRule="auto"/>
              <w:jc w:val="left"/>
              <w:rPr>
                <w:rFonts w:eastAsia="等线"/>
                <w:lang w:val="en-US" w:eastAsia="zh-CN"/>
              </w:rPr>
            </w:pPr>
            <w:r>
              <w:rPr>
                <w:rFonts w:eastAsia="宋体"/>
                <w:lang w:val="en-US" w:eastAsia="zh-CN"/>
              </w:rPr>
              <w:t>OPPO</w:t>
            </w:r>
          </w:p>
        </w:tc>
        <w:tc>
          <w:tcPr>
            <w:tcW w:w="1039" w:type="dxa"/>
          </w:tcPr>
          <w:p w14:paraId="4E9ECDD3" w14:textId="1D977824" w:rsidR="007E10A5" w:rsidRDefault="007E10A5" w:rsidP="007E10A5">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D4B068C" w14:textId="56E8BD11" w:rsidR="007E10A5" w:rsidRDefault="007E10A5" w:rsidP="007E10A5">
            <w:pPr>
              <w:adjustRightInd w:val="0"/>
              <w:snapToGrid w:val="0"/>
              <w:spacing w:after="50" w:line="240" w:lineRule="auto"/>
              <w:jc w:val="left"/>
              <w:rPr>
                <w:rFonts w:eastAsia="等线"/>
                <w:lang w:val="en-US" w:eastAsia="zh-CN"/>
              </w:rPr>
            </w:pPr>
            <w:r>
              <w:rPr>
                <w:rFonts w:eastAsia="宋体"/>
                <w:lang w:val="en-US" w:eastAsia="zh-CN"/>
              </w:rPr>
              <w:t xml:space="preserve">We have made some minor revisions to the TPs related to our contribution (e.g., typos and clarifications) in the separate document in the draft folder. </w:t>
            </w:r>
          </w:p>
        </w:tc>
      </w:tr>
      <w:tr w:rsidR="00B6762A" w14:paraId="10035060" w14:textId="77777777" w:rsidTr="003B7BE8">
        <w:tc>
          <w:tcPr>
            <w:tcW w:w="1479" w:type="dxa"/>
          </w:tcPr>
          <w:p w14:paraId="03C072C3" w14:textId="6ACB8C1F" w:rsidR="00B6762A" w:rsidRDefault="00B6762A" w:rsidP="00B6762A">
            <w:pPr>
              <w:adjustRightInd w:val="0"/>
              <w:snapToGrid w:val="0"/>
              <w:spacing w:after="50" w:line="240" w:lineRule="auto"/>
              <w:jc w:val="left"/>
              <w:rPr>
                <w:rFonts w:eastAsia="宋体"/>
                <w:lang w:val="en-US" w:eastAsia="zh-CN"/>
              </w:rPr>
            </w:pPr>
            <w:r>
              <w:rPr>
                <w:rFonts w:eastAsiaTheme="minorEastAsia"/>
                <w:lang w:val="en-US" w:eastAsia="zh-CN"/>
              </w:rPr>
              <w:t>Samsung</w:t>
            </w:r>
          </w:p>
        </w:tc>
        <w:tc>
          <w:tcPr>
            <w:tcW w:w="1039" w:type="dxa"/>
          </w:tcPr>
          <w:p w14:paraId="08FF4D7A" w14:textId="1DCB7939" w:rsidR="00B6762A" w:rsidRDefault="00B6762A" w:rsidP="00B6762A">
            <w:pPr>
              <w:tabs>
                <w:tab w:val="left" w:pos="551"/>
              </w:tabs>
              <w:adjustRightInd w:val="0"/>
              <w:snapToGrid w:val="0"/>
              <w:spacing w:after="50" w:line="240" w:lineRule="auto"/>
              <w:jc w:val="left"/>
              <w:rPr>
                <w:rFonts w:eastAsia="等线"/>
                <w:lang w:val="en-US" w:eastAsia="zh-CN"/>
              </w:rPr>
            </w:pPr>
            <w:r>
              <w:rPr>
                <w:rFonts w:eastAsiaTheme="minorEastAsia"/>
                <w:lang w:val="en-US" w:eastAsia="zh-CN"/>
              </w:rPr>
              <w:t>Y</w:t>
            </w:r>
          </w:p>
        </w:tc>
        <w:tc>
          <w:tcPr>
            <w:tcW w:w="7116" w:type="dxa"/>
          </w:tcPr>
          <w:p w14:paraId="454C025C" w14:textId="21F65235" w:rsidR="00B6762A" w:rsidRDefault="00B6762A" w:rsidP="00B6762A">
            <w:pPr>
              <w:adjustRightInd w:val="0"/>
              <w:snapToGrid w:val="0"/>
              <w:spacing w:after="50" w:line="240" w:lineRule="auto"/>
              <w:jc w:val="left"/>
              <w:rPr>
                <w:rFonts w:eastAsia="宋体"/>
                <w:lang w:val="en-US" w:eastAsia="zh-CN"/>
              </w:rPr>
            </w:pPr>
            <w:r>
              <w:rPr>
                <w:rFonts w:eastAsia="Yu Mincho"/>
                <w:lang w:val="en-US" w:eastAsia="ja-JP"/>
              </w:rPr>
              <w:t xml:space="preserve">We support the proposal. </w:t>
            </w:r>
          </w:p>
        </w:tc>
      </w:tr>
      <w:tr w:rsidR="00867CF7" w14:paraId="360B8485" w14:textId="77777777" w:rsidTr="003B7BE8">
        <w:tc>
          <w:tcPr>
            <w:tcW w:w="1479" w:type="dxa"/>
          </w:tcPr>
          <w:p w14:paraId="0E5EFC7A" w14:textId="41A3039F" w:rsidR="00867CF7" w:rsidRPr="00867CF7" w:rsidRDefault="00867CF7" w:rsidP="00B6762A">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6D08926F" w14:textId="25CEB10C" w:rsidR="00867CF7" w:rsidRPr="00867CF7" w:rsidRDefault="00867CF7" w:rsidP="00B6762A">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CE69C6A" w14:textId="1CFB876D" w:rsidR="00867CF7" w:rsidRDefault="00867CF7" w:rsidP="00B6762A">
            <w:pPr>
              <w:adjustRightInd w:val="0"/>
              <w:snapToGrid w:val="0"/>
              <w:spacing w:after="50" w:line="240" w:lineRule="auto"/>
              <w:jc w:val="left"/>
              <w:rPr>
                <w:rFonts w:eastAsia="Yu Mincho"/>
                <w:lang w:val="en-US" w:eastAsia="ja-JP"/>
              </w:rPr>
            </w:pPr>
            <w:r>
              <w:rPr>
                <w:rFonts w:eastAsia="等线"/>
                <w:lang w:val="en-US" w:eastAsia="zh-CN"/>
              </w:rPr>
              <w:t>P</w:t>
            </w:r>
            <w:r>
              <w:rPr>
                <w:rFonts w:eastAsia="等线" w:hint="eastAsia"/>
                <w:lang w:val="en-US" w:eastAsia="zh-CN"/>
              </w:rPr>
              <w:t xml:space="preserve">lease find the our revision in </w:t>
            </w:r>
            <w:r>
              <w:rPr>
                <w:rFonts w:eastAsia="等线"/>
                <w:lang w:val="en-US" w:eastAsia="zh-CN"/>
              </w:rPr>
              <w:t>“</w:t>
            </w:r>
            <w:r w:rsidRPr="008022AB">
              <w:rPr>
                <w:rFonts w:eastAsia="Microsoft YaHei UI"/>
                <w:lang w:val="en-US" w:eastAsia="zh-CN"/>
              </w:rPr>
              <w:t>TP on</w:t>
            </w:r>
            <w:r>
              <w:rPr>
                <w:rFonts w:eastAsia="Microsoft YaHei UI" w:hint="eastAsia"/>
                <w:lang w:val="en-US" w:eastAsia="zh-CN"/>
              </w:rPr>
              <w:t xml:space="preserve"> Energy harvest</w:t>
            </w:r>
            <w:r>
              <w:rPr>
                <w:rFonts w:eastAsia="等线"/>
                <w:lang w:val="en-US" w:eastAsia="zh-CN"/>
              </w:rPr>
              <w:t>”</w:t>
            </w:r>
            <w:r>
              <w:rPr>
                <w:rFonts w:eastAsia="等线" w:hint="eastAsia"/>
                <w:lang w:val="en-US" w:eastAsia="zh-CN"/>
              </w:rPr>
              <w:t>.</w:t>
            </w:r>
          </w:p>
        </w:tc>
      </w:tr>
      <w:tr w:rsidR="00FB124A" w14:paraId="7B15546D" w14:textId="77777777" w:rsidTr="00FB124A">
        <w:tc>
          <w:tcPr>
            <w:tcW w:w="1479" w:type="dxa"/>
          </w:tcPr>
          <w:p w14:paraId="480F71D6" w14:textId="77777777" w:rsidR="00FB124A" w:rsidRPr="00A316EB" w:rsidRDefault="00FB124A" w:rsidP="00157A1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138F027A" w14:textId="77777777" w:rsidR="00FB124A" w:rsidRPr="00A316EB" w:rsidRDefault="00FB124A" w:rsidP="00157A1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[N]</w:t>
            </w:r>
          </w:p>
        </w:tc>
        <w:tc>
          <w:tcPr>
            <w:tcW w:w="7116" w:type="dxa"/>
          </w:tcPr>
          <w:p w14:paraId="705EACBA" w14:textId="77777777" w:rsidR="00FB124A" w:rsidRPr="00A316EB" w:rsidRDefault="00FB124A" w:rsidP="00157A1B">
            <w:pPr>
              <w:adjustRightInd w:val="0"/>
              <w:snapToGrid w:val="0"/>
              <w:spacing w:after="50" w:line="240" w:lineRule="auto"/>
              <w:jc w:val="left"/>
              <w:rPr>
                <w:rFonts w:eastAsia="Yu Mincho"/>
                <w:lang w:val="en-US" w:eastAsia="ja-JP"/>
              </w:rPr>
            </w:pPr>
            <w:r>
              <w:rPr>
                <w:rFonts w:eastAsia="Yu Mincho" w:hint="eastAsia"/>
                <w:lang w:val="en-US" w:eastAsia="ja-JP"/>
              </w:rPr>
              <w:t>We thank FL for the effort, but at the same time we are not sure whether capturing all without sufficient discussion in RAN1 is really meaningful</w:t>
            </w:r>
            <w:r>
              <w:rPr>
                <w:rFonts w:eastAsia="Yu Mincho"/>
                <w:lang w:val="en-US" w:eastAsia="ja-JP"/>
              </w:rPr>
              <w:t>…</w:t>
            </w:r>
            <w:r>
              <w:rPr>
                <w:rFonts w:eastAsia="Yu Mincho" w:hint="eastAsia"/>
                <w:lang w:val="en-US" w:eastAsia="ja-JP"/>
              </w:rPr>
              <w:t xml:space="preserve"> Some would be valid, while some may not be valid. Is this OK for </w:t>
            </w:r>
            <w:r>
              <w:rPr>
                <w:rFonts w:eastAsia="Yu Mincho"/>
                <w:lang w:val="en-US" w:eastAsia="ja-JP"/>
              </w:rPr>
              <w:t>companies</w:t>
            </w:r>
            <w:r>
              <w:rPr>
                <w:rFonts w:eastAsia="Yu Mincho" w:hint="eastAsia"/>
                <w:lang w:val="en-US" w:eastAsia="ja-JP"/>
              </w:rPr>
              <w:t>? Or do you intend to fix them all only within this week?</w:t>
            </w:r>
          </w:p>
        </w:tc>
      </w:tr>
      <w:tr w:rsidR="00F21CD5" w14:paraId="509AB0F8" w14:textId="77777777" w:rsidTr="00FB124A">
        <w:tc>
          <w:tcPr>
            <w:tcW w:w="1479" w:type="dxa"/>
          </w:tcPr>
          <w:p w14:paraId="42A77CCB" w14:textId="5DD8B643" w:rsidR="00F21CD5" w:rsidRDefault="00F21CD5" w:rsidP="00157A1B">
            <w:pPr>
              <w:adjustRightInd w:val="0"/>
              <w:snapToGrid w:val="0"/>
              <w:spacing w:after="50" w:line="240" w:lineRule="auto"/>
              <w:jc w:val="left"/>
              <w:rPr>
                <w:rFonts w:eastAsia="Yu Mincho"/>
                <w:lang w:val="en-US" w:eastAsia="ja-JP"/>
              </w:rPr>
            </w:pPr>
            <w:r>
              <w:rPr>
                <w:rFonts w:eastAsia="Yu Mincho"/>
                <w:lang w:val="en-US" w:eastAsia="ja-JP"/>
              </w:rPr>
              <w:t>InterDigital</w:t>
            </w:r>
          </w:p>
        </w:tc>
        <w:tc>
          <w:tcPr>
            <w:tcW w:w="1039" w:type="dxa"/>
          </w:tcPr>
          <w:p w14:paraId="2E6B42FA" w14:textId="5DD510B7" w:rsidR="00F21CD5" w:rsidRDefault="00F21CD5" w:rsidP="00157A1B">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63F53261" w14:textId="77777777" w:rsidR="00F21CD5" w:rsidRDefault="00F21CD5" w:rsidP="00157A1B">
            <w:pPr>
              <w:adjustRightInd w:val="0"/>
              <w:snapToGrid w:val="0"/>
              <w:spacing w:after="50" w:line="240" w:lineRule="auto"/>
              <w:jc w:val="left"/>
              <w:rPr>
                <w:rFonts w:eastAsia="Yu Mincho"/>
                <w:lang w:val="en-US" w:eastAsia="ja-JP"/>
              </w:rPr>
            </w:pPr>
          </w:p>
        </w:tc>
      </w:tr>
      <w:tr w:rsidR="009B6EE9" w14:paraId="4C213E63" w14:textId="77777777" w:rsidTr="009B6EE9">
        <w:tc>
          <w:tcPr>
            <w:tcW w:w="1479" w:type="dxa"/>
          </w:tcPr>
          <w:p w14:paraId="5E90A4FC" w14:textId="77777777" w:rsidR="009B6EE9" w:rsidRPr="00AA3813" w:rsidRDefault="009B6EE9" w:rsidP="00523E33">
            <w:pPr>
              <w:adjustRightInd w:val="0"/>
              <w:snapToGrid w:val="0"/>
              <w:spacing w:after="50" w:line="240" w:lineRule="auto"/>
              <w:jc w:val="left"/>
              <w:rPr>
                <w:rFonts w:eastAsia="等线"/>
                <w:lang w:val="en-US" w:eastAsia="zh-CN"/>
              </w:rPr>
            </w:pPr>
            <w:r>
              <w:rPr>
                <w:rFonts w:eastAsia="等线"/>
                <w:lang w:val="en-US" w:eastAsia="zh-CN"/>
              </w:rPr>
              <w:t>Spreadtrum</w:t>
            </w:r>
          </w:p>
        </w:tc>
        <w:tc>
          <w:tcPr>
            <w:tcW w:w="1039" w:type="dxa"/>
          </w:tcPr>
          <w:p w14:paraId="6E163189" w14:textId="77777777" w:rsidR="009B6EE9" w:rsidRPr="00AA3813" w:rsidRDefault="009B6EE9" w:rsidP="00523E3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64773460" w14:textId="77777777" w:rsidR="009B6EE9" w:rsidRDefault="009B6EE9" w:rsidP="00523E33">
            <w:pPr>
              <w:adjustRightInd w:val="0"/>
              <w:snapToGrid w:val="0"/>
              <w:spacing w:after="50" w:line="240" w:lineRule="auto"/>
              <w:jc w:val="left"/>
              <w:rPr>
                <w:rFonts w:eastAsia="Yu Mincho"/>
                <w:lang w:val="en-US" w:eastAsia="ja-JP"/>
              </w:rPr>
            </w:pPr>
          </w:p>
        </w:tc>
      </w:tr>
      <w:tr w:rsidR="007E4724" w14:paraId="42DB3898" w14:textId="77777777" w:rsidTr="009B6EE9">
        <w:tc>
          <w:tcPr>
            <w:tcW w:w="1479" w:type="dxa"/>
          </w:tcPr>
          <w:p w14:paraId="6883956C" w14:textId="2D19F6A9" w:rsidR="007E4724" w:rsidRDefault="007E4724" w:rsidP="007E4724">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1B085097" w14:textId="58188BAF" w:rsidR="007E4724" w:rsidRDefault="007E4724" w:rsidP="007E4724">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9086A1A" w14:textId="77777777" w:rsidR="007E4724" w:rsidRDefault="007E4724" w:rsidP="007E4724">
            <w:pPr>
              <w:adjustRightInd w:val="0"/>
              <w:snapToGrid w:val="0"/>
              <w:spacing w:after="50" w:line="240" w:lineRule="auto"/>
              <w:jc w:val="left"/>
              <w:rPr>
                <w:rFonts w:eastAsia="Yu Mincho"/>
                <w:lang w:val="en-US" w:eastAsia="ja-JP"/>
              </w:rPr>
            </w:pPr>
          </w:p>
        </w:tc>
      </w:tr>
      <w:tr w:rsidR="0041509A" w14:paraId="267A6760" w14:textId="77777777" w:rsidTr="0041509A">
        <w:tc>
          <w:tcPr>
            <w:tcW w:w="1479" w:type="dxa"/>
          </w:tcPr>
          <w:p w14:paraId="031F39C4" w14:textId="77777777" w:rsidR="0041509A" w:rsidRPr="00D2693A" w:rsidRDefault="0041509A" w:rsidP="00D2693A">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5FF7B492" w14:textId="77777777" w:rsidR="0041509A" w:rsidRPr="00D2693A" w:rsidRDefault="0041509A" w:rsidP="00D2693A">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3CD730DD" w14:textId="77777777" w:rsidR="0041509A" w:rsidRDefault="0041509A" w:rsidP="00D2693A">
            <w:pPr>
              <w:adjustRightInd w:val="0"/>
              <w:snapToGrid w:val="0"/>
              <w:spacing w:after="50" w:line="240" w:lineRule="auto"/>
              <w:jc w:val="left"/>
              <w:rPr>
                <w:rFonts w:eastAsia="等线"/>
                <w:lang w:val="en-US" w:eastAsia="zh-CN"/>
              </w:rPr>
            </w:pPr>
            <w:r>
              <w:rPr>
                <w:rFonts w:eastAsia="Yu Mincho" w:hint="eastAsia"/>
                <w:lang w:val="en-US" w:eastAsia="ja-JP"/>
              </w:rPr>
              <w:t xml:space="preserve">Our inputs are captured </w:t>
            </w:r>
            <w:r>
              <w:rPr>
                <w:rFonts w:eastAsia="Yu Mincho"/>
                <w:lang w:val="en-US" w:eastAsia="ja-JP"/>
              </w:rPr>
              <w:t xml:space="preserve">in the TP </w:t>
            </w:r>
            <w:r>
              <w:rPr>
                <w:rFonts w:eastAsia="Yu Mincho" w:hint="eastAsia"/>
                <w:lang w:val="en-US" w:eastAsia="ja-JP"/>
              </w:rPr>
              <w:t>as source [</w:t>
            </w:r>
            <w:r>
              <w:rPr>
                <w:rFonts w:eastAsia="Yu Mincho"/>
                <w:lang w:val="en-US" w:eastAsia="ja-JP"/>
              </w:rPr>
              <w:t>28</w:t>
            </w:r>
            <w:r>
              <w:rPr>
                <w:rFonts w:eastAsia="Yu Mincho" w:hint="eastAsia"/>
                <w:lang w:val="en-US" w:eastAsia="ja-JP"/>
              </w:rPr>
              <w:t>].</w:t>
            </w:r>
          </w:p>
        </w:tc>
      </w:tr>
      <w:tr w:rsidR="008E521C" w14:paraId="24CCFD24" w14:textId="77777777" w:rsidTr="0041509A">
        <w:tc>
          <w:tcPr>
            <w:tcW w:w="1479" w:type="dxa"/>
          </w:tcPr>
          <w:p w14:paraId="78CE4377" w14:textId="7F77B61E" w:rsidR="008E521C" w:rsidRDefault="008E521C" w:rsidP="008E521C">
            <w:pPr>
              <w:adjustRightInd w:val="0"/>
              <w:snapToGrid w:val="0"/>
              <w:spacing w:after="50" w:line="240" w:lineRule="auto"/>
              <w:jc w:val="left"/>
              <w:rPr>
                <w:rFonts w:eastAsiaTheme="minorEastAsia"/>
                <w:lang w:val="en-US" w:eastAsia="ko-KR"/>
              </w:rPr>
            </w:pPr>
            <w:r>
              <w:rPr>
                <w:rFonts w:eastAsiaTheme="minorEastAsia"/>
                <w:lang w:val="en-US" w:eastAsia="zh-CN"/>
              </w:rPr>
              <w:t>Huawei, HiSilicon</w:t>
            </w:r>
          </w:p>
        </w:tc>
        <w:tc>
          <w:tcPr>
            <w:tcW w:w="1039" w:type="dxa"/>
          </w:tcPr>
          <w:p w14:paraId="1BFF1A74" w14:textId="77777777" w:rsidR="008E521C" w:rsidRDefault="008E521C" w:rsidP="008E521C">
            <w:pPr>
              <w:tabs>
                <w:tab w:val="left" w:pos="551"/>
              </w:tabs>
              <w:adjustRightInd w:val="0"/>
              <w:snapToGrid w:val="0"/>
              <w:spacing w:after="50" w:line="240" w:lineRule="auto"/>
              <w:jc w:val="left"/>
              <w:rPr>
                <w:rFonts w:eastAsiaTheme="minorEastAsia"/>
                <w:lang w:val="en-US" w:eastAsia="ko-KR"/>
              </w:rPr>
            </w:pPr>
          </w:p>
        </w:tc>
        <w:tc>
          <w:tcPr>
            <w:tcW w:w="7116" w:type="dxa"/>
          </w:tcPr>
          <w:p w14:paraId="2E929BAE" w14:textId="77777777" w:rsidR="008E521C" w:rsidRDefault="008E521C" w:rsidP="008E521C">
            <w:pPr>
              <w:adjustRightInd w:val="0"/>
              <w:snapToGrid w:val="0"/>
              <w:spacing w:after="50" w:line="240" w:lineRule="auto"/>
              <w:jc w:val="left"/>
              <w:rPr>
                <w:rFonts w:eastAsia="Yu Mincho"/>
                <w:lang w:val="en-US" w:eastAsia="ja-JP"/>
              </w:rPr>
            </w:pPr>
            <w:r>
              <w:rPr>
                <w:rFonts w:eastAsia="Yu Mincho"/>
                <w:lang w:val="en-US" w:eastAsia="ja-JP"/>
              </w:rPr>
              <w:t>For the solutions that describe the use of the device charge status in Direction 1 [3][8][30], we are not clear on how the device would be able to determine this information without additional hardware support, or an accurate clock to be able to count the number of slots for a long duration of time, which is not possible in device 1.</w:t>
            </w:r>
          </w:p>
          <w:p w14:paraId="24A68F1C" w14:textId="496B2293" w:rsidR="008E521C" w:rsidRDefault="008E521C" w:rsidP="008E521C">
            <w:pPr>
              <w:adjustRightInd w:val="0"/>
              <w:snapToGrid w:val="0"/>
              <w:spacing w:after="50" w:line="240" w:lineRule="auto"/>
              <w:jc w:val="left"/>
              <w:rPr>
                <w:rFonts w:eastAsia="Yu Mincho"/>
                <w:lang w:val="en-US" w:eastAsia="ja-JP"/>
              </w:rPr>
            </w:pPr>
            <w:r>
              <w:rPr>
                <w:rFonts w:eastAsia="Yu Mincho"/>
                <w:lang w:val="en-US" w:eastAsia="ja-JP"/>
              </w:rPr>
              <w:t>For the solutions that describe the possibility of the device performing EH during the inventory round in Direction 2 [10][15], we would prefer to first focus on the solutions that discuss the device being able to perform EH before the inventory procedure such that devices can be ensured to be charged adequately such that it can receive a Paging message and complete the inventory round. If it is found that the device still requires further EH, we can explore the EH solutions during inventory.</w:t>
            </w:r>
          </w:p>
        </w:tc>
      </w:tr>
      <w:tr w:rsidR="00DF1666" w14:paraId="08800059" w14:textId="77777777" w:rsidTr="0041509A">
        <w:tc>
          <w:tcPr>
            <w:tcW w:w="1479" w:type="dxa"/>
          </w:tcPr>
          <w:p w14:paraId="77817C09" w14:textId="06897025" w:rsidR="00DF1666" w:rsidRDefault="00DF1666" w:rsidP="00DF1666">
            <w:pPr>
              <w:adjustRightInd w:val="0"/>
              <w:snapToGrid w:val="0"/>
              <w:spacing w:after="50" w:line="240" w:lineRule="auto"/>
              <w:jc w:val="left"/>
              <w:rPr>
                <w:rFonts w:eastAsiaTheme="minorEastAsia"/>
                <w:lang w:val="en-US" w:eastAsia="zh-CN"/>
              </w:rPr>
            </w:pPr>
            <w:r>
              <w:rPr>
                <w:rFonts w:eastAsia="等线" w:hint="eastAsia"/>
                <w:lang w:val="en-US" w:eastAsia="zh-CN"/>
              </w:rPr>
              <w:t>N</w:t>
            </w:r>
            <w:r>
              <w:rPr>
                <w:rFonts w:eastAsia="等线"/>
                <w:lang w:val="en-US" w:eastAsia="zh-CN"/>
              </w:rPr>
              <w:t>EC</w:t>
            </w:r>
          </w:p>
        </w:tc>
        <w:tc>
          <w:tcPr>
            <w:tcW w:w="1039" w:type="dxa"/>
          </w:tcPr>
          <w:p w14:paraId="3D806BEB" w14:textId="619FE16E" w:rsidR="00DF1666" w:rsidRDefault="00DF1666" w:rsidP="00DF1666">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02B8D996" w14:textId="77777777" w:rsidR="00DF1666" w:rsidRDefault="00DF1666" w:rsidP="00DF1666">
            <w:pPr>
              <w:adjustRightInd w:val="0"/>
              <w:snapToGrid w:val="0"/>
              <w:spacing w:after="50" w:line="240" w:lineRule="auto"/>
              <w:jc w:val="left"/>
              <w:rPr>
                <w:rFonts w:eastAsia="Yu Mincho"/>
                <w:lang w:val="en-US" w:eastAsia="ja-JP"/>
              </w:rPr>
            </w:pPr>
          </w:p>
        </w:tc>
      </w:tr>
    </w:tbl>
    <w:p w14:paraId="5D7C3AAF" w14:textId="77777777" w:rsidR="00AA13BC" w:rsidRPr="0041509A" w:rsidRDefault="00AA13BC">
      <w:pPr>
        <w:adjustRightInd w:val="0"/>
        <w:snapToGrid w:val="0"/>
        <w:spacing w:afterLines="50" w:after="120" w:line="240" w:lineRule="auto"/>
        <w:rPr>
          <w:rFonts w:eastAsia="Microsoft YaHei UI"/>
          <w:lang w:val="en-US" w:eastAsia="zh-CN"/>
        </w:rPr>
      </w:pPr>
    </w:p>
    <w:p w14:paraId="01E44423" w14:textId="77777777" w:rsidR="00AA13BC" w:rsidRDefault="00C04669">
      <w:pPr>
        <w:pStyle w:val="20"/>
        <w:tabs>
          <w:tab w:val="clear" w:pos="772"/>
        </w:tabs>
        <w:rPr>
          <w:rFonts w:ascii="Arial" w:eastAsia="等线" w:hAnsi="Arial" w:cs="Arial"/>
          <w:lang w:eastAsia="zh-CN"/>
        </w:rPr>
      </w:pPr>
      <w:r>
        <w:rPr>
          <w:rFonts w:ascii="Arial" w:eastAsiaTheme="minorEastAsia" w:hAnsi="Arial" w:cs="Arial" w:hint="eastAsia"/>
          <w:lang w:eastAsia="zh-CN"/>
        </w:rPr>
        <w:t>4.</w:t>
      </w:r>
      <w:r>
        <w:rPr>
          <w:rFonts w:ascii="Arial" w:eastAsia="等线" w:hAnsi="Arial" w:cs="Arial" w:hint="eastAsia"/>
          <w:lang w:eastAsia="zh-CN"/>
        </w:rPr>
        <w:t>2</w:t>
      </w:r>
      <w:r>
        <w:rPr>
          <w:rFonts w:ascii="Arial" w:eastAsiaTheme="minorEastAsia" w:hAnsi="Arial" w:cs="Arial" w:hint="eastAsia"/>
          <w:lang w:eastAsia="zh-CN"/>
        </w:rPr>
        <w:t xml:space="preserve"> </w:t>
      </w:r>
      <w:r>
        <w:rPr>
          <w:rFonts w:ascii="Arial" w:eastAsia="等线" w:hAnsi="Arial" w:cs="Arial" w:hint="eastAsia"/>
          <w:lang w:eastAsia="zh-CN"/>
        </w:rPr>
        <w:t xml:space="preserve">Others </w:t>
      </w:r>
    </w:p>
    <w:p w14:paraId="2D16B028" w14:textId="77777777" w:rsidR="00AA13BC" w:rsidRDefault="00C04669">
      <w:pPr>
        <w:adjustRightInd w:val="0"/>
        <w:snapToGrid w:val="0"/>
        <w:spacing w:afterLines="50" w:after="120" w:line="240" w:lineRule="auto"/>
        <w:rPr>
          <w:rFonts w:eastAsia="Microsoft YaHei UI"/>
          <w:b/>
          <w:bCs/>
          <w:sz w:val="21"/>
          <w:szCs w:val="22"/>
          <w:lang w:val="en-US" w:eastAsia="zh-CN"/>
        </w:rPr>
      </w:pPr>
      <w:r>
        <w:rPr>
          <w:rFonts w:eastAsia="Microsoft YaHei UI"/>
          <w:b/>
          <w:bCs/>
          <w:sz w:val="21"/>
          <w:szCs w:val="22"/>
          <w:lang w:val="en-US" w:eastAsia="zh-CN"/>
        </w:rPr>
        <w:t>General</w:t>
      </w:r>
      <w:r>
        <w:rPr>
          <w:rFonts w:eastAsia="Microsoft YaHei UI" w:hint="eastAsia"/>
          <w:b/>
          <w:bCs/>
          <w:sz w:val="21"/>
          <w:szCs w:val="22"/>
          <w:lang w:val="en-US" w:eastAsia="zh-CN"/>
        </w:rPr>
        <w:t xml:space="preserve"> on i</w:t>
      </w:r>
      <w:r>
        <w:rPr>
          <w:rFonts w:eastAsia="Microsoft YaHei UI"/>
          <w:b/>
          <w:bCs/>
          <w:sz w:val="21"/>
          <w:szCs w:val="22"/>
          <w:lang w:val="en-US" w:eastAsia="zh-CN"/>
        </w:rPr>
        <w:t>mpacts on scheduling/processing time</w:t>
      </w:r>
      <w:r>
        <w:rPr>
          <w:rFonts w:eastAsia="Microsoft YaHei UI" w:hint="eastAsia"/>
          <w:b/>
          <w:bCs/>
          <w:sz w:val="21"/>
          <w:szCs w:val="22"/>
          <w:lang w:val="en-US" w:eastAsia="zh-CN"/>
        </w:rPr>
        <w:t>line</w:t>
      </w:r>
    </w:p>
    <w:p w14:paraId="5A70C646" w14:textId="77777777" w:rsidR="00AA13BC" w:rsidRDefault="00C04669">
      <w:pPr>
        <w:pStyle w:val="aff4"/>
        <w:numPr>
          <w:ilvl w:val="0"/>
          <w:numId w:val="5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[7] proposed the CW transmission window for charging/recharging the device should be included in the timing aspects.</w:t>
      </w:r>
    </w:p>
    <w:p w14:paraId="337350CF" w14:textId="77777777" w:rsidR="00AA13BC" w:rsidRDefault="00C04669">
      <w:pPr>
        <w:pStyle w:val="aff4"/>
        <w:numPr>
          <w:ilvl w:val="0"/>
          <w:numId w:val="55"/>
        </w:numPr>
        <w:adjustRightInd w:val="0"/>
        <w:snapToGrid w:val="0"/>
        <w:spacing w:afterLines="50" w:after="120" w:line="240" w:lineRule="auto"/>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[13] proposed that t</w:t>
      </w:r>
      <w:r>
        <w:rPr>
          <w:rFonts w:ascii="Times New Roman" w:eastAsia="Microsoft YaHei UI" w:hAnsi="Times New Roman" w:cs="Times New Roman"/>
          <w:sz w:val="20"/>
          <w:szCs w:val="20"/>
          <w:lang w:eastAsia="zh-CN"/>
        </w:rPr>
        <w:t>he energy harvest time is not considered for the following time intervals.</w:t>
      </w:r>
    </w:p>
    <w:p w14:paraId="69EFE5D2" w14:textId="77777777" w:rsidR="00AA13BC" w:rsidRDefault="00C04669">
      <w:pPr>
        <w:pStyle w:val="aff4"/>
        <w:numPr>
          <w:ilvl w:val="2"/>
          <w:numId w:val="56"/>
        </w:numPr>
        <w:adjustRightInd w:val="0"/>
        <w:snapToGrid w:val="0"/>
        <w:spacing w:afterLines="50" w:after="120" w:line="240" w:lineRule="auto"/>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time interval between a R2D transmission and the corresponding D2R transmission following it.</w:t>
      </w:r>
    </w:p>
    <w:p w14:paraId="33509436" w14:textId="77777777" w:rsidR="00AA13BC" w:rsidRDefault="00C04669">
      <w:pPr>
        <w:pStyle w:val="aff4"/>
        <w:numPr>
          <w:ilvl w:val="2"/>
          <w:numId w:val="56"/>
        </w:numPr>
        <w:adjustRightInd w:val="0"/>
        <w:snapToGrid w:val="0"/>
        <w:spacing w:afterLines="50" w:after="120" w:line="240" w:lineRule="auto"/>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The time interval between a D2R transmission and the corresponding R2D transmission following it.</w:t>
      </w:r>
    </w:p>
    <w:p w14:paraId="3552BD2D" w14:textId="77777777" w:rsidR="00AA13BC" w:rsidRDefault="00C04669">
      <w:pPr>
        <w:pStyle w:val="aff4"/>
        <w:numPr>
          <w:ilvl w:val="0"/>
          <w:numId w:val="5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18] </w:t>
      </w:r>
      <w:r>
        <w:rPr>
          <w:rFonts w:ascii="Times New Roman" w:eastAsia="Microsoft YaHei UI" w:hAnsi="Times New Roman" w:cs="Times New Roman" w:hint="eastAsia"/>
          <w:sz w:val="20"/>
          <w:szCs w:val="20"/>
          <w:lang w:eastAsia="zh-CN"/>
        </w:rPr>
        <w:t xml:space="preserve">proposed that </w:t>
      </w:r>
      <w:r>
        <w:rPr>
          <w:rFonts w:ascii="Times New Roman" w:eastAsia="Microsoft YaHei UI" w:hAnsi="Times New Roman" w:cs="Times New Roman"/>
          <w:sz w:val="20"/>
          <w:szCs w:val="20"/>
          <w:lang w:eastAsia="zh-CN"/>
        </w:rPr>
        <w:t>r</w:t>
      </w:r>
      <w:r>
        <w:rPr>
          <w:rFonts w:ascii="Times New Roman" w:eastAsia="Microsoft YaHei UI" w:hAnsi="Times New Roman" w:cs="Times New Roman" w:hint="eastAsia"/>
          <w:sz w:val="20"/>
          <w:szCs w:val="20"/>
          <w:lang w:eastAsia="zh-CN"/>
        </w:rPr>
        <w:t xml:space="preserve">egarding </w:t>
      </w:r>
      <w:r>
        <w:rPr>
          <w:rFonts w:ascii="Times New Roman" w:eastAsia="Microsoft YaHei UI" w:hAnsi="Times New Roman" w:cs="Times New Roman"/>
          <w:sz w:val="20"/>
          <w:szCs w:val="20"/>
          <w:lang w:eastAsia="zh-CN"/>
        </w:rPr>
        <w:t>the potential impact of device unavailability due to charging by energy harvesting</w:t>
      </w:r>
      <w:r>
        <w:rPr>
          <w:rFonts w:ascii="Times New Roman" w:eastAsia="Microsoft YaHei UI" w:hAnsi="Times New Roman" w:cs="Times New Roman" w:hint="eastAsia"/>
          <w:sz w:val="20"/>
          <w:szCs w:val="20"/>
          <w:lang w:eastAsia="zh-CN"/>
        </w:rPr>
        <w:t>, study a solution for Direction 2 on quantifying the unavailable time windows of a device</w:t>
      </w:r>
      <w:r>
        <w:rPr>
          <w:rFonts w:ascii="Times New Roman" w:eastAsia="Microsoft YaHei UI" w:hAnsi="Times New Roman" w:cs="Times New Roman"/>
          <w:sz w:val="20"/>
          <w:szCs w:val="20"/>
          <w:lang w:eastAsia="zh-CN"/>
        </w:rPr>
        <w:t>.</w:t>
      </w:r>
    </w:p>
    <w:p w14:paraId="42302DDB" w14:textId="77777777" w:rsidR="00AA13BC" w:rsidRDefault="00C04669">
      <w:pPr>
        <w:pStyle w:val="aff4"/>
        <w:numPr>
          <w:ilvl w:val="0"/>
          <w:numId w:val="55"/>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 xml:space="preserve">[21] proposed the A-IoT signalling protocol allows for device charging time during an ongoing signalling exchange. </w:t>
      </w:r>
    </w:p>
    <w:p w14:paraId="4D5C017A" w14:textId="77777777" w:rsidR="00AA13BC" w:rsidRDefault="00C04669">
      <w:pPr>
        <w:pStyle w:val="aff4"/>
        <w:numPr>
          <w:ilvl w:val="0"/>
          <w:numId w:val="55"/>
        </w:numPr>
        <w:adjustRightInd w:val="0"/>
        <w:snapToGrid w:val="0"/>
        <w:spacing w:afterLines="50" w:after="120" w:line="240" w:lineRule="auto"/>
        <w:contextualSpacing w:val="0"/>
        <w:rPr>
          <w:rFonts w:ascii="Times New Roman" w:hAnsi="Times New Roman" w:cs="Times New Roman"/>
          <w:sz w:val="20"/>
          <w:szCs w:val="20"/>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26</w:t>
      </w:r>
      <w:r>
        <w:rPr>
          <w:rFonts w:ascii="Times New Roman" w:eastAsia="Microsoft YaHei UI" w:hAnsi="Times New Roman" w:cs="Times New Roman"/>
          <w:sz w:val="20"/>
          <w:szCs w:val="20"/>
          <w:lang w:eastAsia="zh-CN"/>
        </w:rPr>
        <w:t xml:space="preserve">] proposed to </w:t>
      </w:r>
      <w:r>
        <w:rPr>
          <w:rFonts w:ascii="Times New Roman" w:hAnsi="Times New Roman" w:cs="Times New Roman"/>
          <w:sz w:val="20"/>
          <w:szCs w:val="20"/>
        </w:rPr>
        <w:t>Study on A-IoT charging duration awareness to the reader.</w:t>
      </w:r>
    </w:p>
    <w:p w14:paraId="5DB173C5" w14:textId="77777777" w:rsidR="00AA13BC" w:rsidRDefault="00C04669">
      <w:pPr>
        <w:pStyle w:val="aff4"/>
        <w:numPr>
          <w:ilvl w:val="0"/>
          <w:numId w:val="5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[28] proposed to study energy storage status based on CW provision and their impact on the scheduling and timing, </w:t>
      </w:r>
      <w:r>
        <w:rPr>
          <w:rFonts w:ascii="Times New Roman" w:eastAsia="Microsoft YaHei UI" w:hAnsi="Times New Roman" w:cs="Times New Roman" w:hint="eastAsia"/>
          <w:sz w:val="20"/>
          <w:szCs w:val="20"/>
          <w:lang w:eastAsia="zh-CN"/>
        </w:rPr>
        <w:t>T</w:t>
      </w:r>
      <w:r>
        <w:rPr>
          <w:rFonts w:ascii="Times New Roman" w:eastAsia="Microsoft YaHei UI" w:hAnsi="Times New Roman" w:cs="Times New Roman"/>
          <w:sz w:val="20"/>
          <w:szCs w:val="20"/>
          <w:lang w:eastAsia="zh-CN"/>
        </w:rPr>
        <w:t>iming between multiple R2D/D2R transmissions.</w:t>
      </w:r>
    </w:p>
    <w:p w14:paraId="7BB32D38" w14:textId="77777777" w:rsidR="00AA13BC" w:rsidRDefault="00C04669">
      <w:pPr>
        <w:pStyle w:val="aff4"/>
        <w:numPr>
          <w:ilvl w:val="0"/>
          <w:numId w:val="55"/>
        </w:numPr>
        <w:adjustRightInd w:val="0"/>
        <w:snapToGrid w:val="0"/>
        <w:spacing w:afterLines="50" w:after="12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[33] suggested to specify the energy harvest procedures with certain timeline restrictions to avoid the energy harvest proceeding in undesired time slot. A stripped-down mode without the dynamic adjustments for energy harvest can be prior to carry and try in R19.</w:t>
      </w:r>
    </w:p>
    <w:p w14:paraId="23DAC9B0" w14:textId="77777777" w:rsidR="00AA13BC" w:rsidRDefault="00C04669">
      <w:pPr>
        <w:pStyle w:val="aff4"/>
        <w:numPr>
          <w:ilvl w:val="0"/>
          <w:numId w:val="55"/>
        </w:numPr>
        <w:adjustRightInd w:val="0"/>
        <w:snapToGrid w:val="0"/>
        <w:spacing w:after="50" w:line="240" w:lineRule="auto"/>
        <w:ind w:left="357" w:hanging="357"/>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sz w:val="20"/>
          <w:szCs w:val="20"/>
          <w:lang w:eastAsia="zh-CN"/>
        </w:rPr>
        <w:t>[37] proposed to consider the energy harvesting time due to unavailability of device for the time intervals (between R2D and D2R; between D2R and R2D; between two consecutive R2Ds; between two consecutive D2Rs) within inventory round.</w:t>
      </w:r>
    </w:p>
    <w:p w14:paraId="1B7820A8" w14:textId="77777777" w:rsidR="00AA13BC" w:rsidRDefault="00AA13BC">
      <w:pPr>
        <w:pStyle w:val="aff4"/>
        <w:adjustRightInd w:val="0"/>
        <w:snapToGrid w:val="0"/>
        <w:spacing w:after="50" w:line="240" w:lineRule="auto"/>
        <w:ind w:left="357"/>
        <w:contextualSpacing w:val="0"/>
        <w:rPr>
          <w:rFonts w:eastAsia="Microsoft YaHei UI"/>
          <w:b/>
          <w:bCs/>
          <w:sz w:val="21"/>
          <w:szCs w:val="22"/>
          <w:lang w:eastAsia="zh-CN"/>
        </w:rPr>
      </w:pPr>
    </w:p>
    <w:p w14:paraId="6A899DF4" w14:textId="77777777" w:rsidR="00AA13BC" w:rsidRDefault="00C04669">
      <w:pPr>
        <w:adjustRightInd w:val="0"/>
        <w:snapToGrid w:val="0"/>
        <w:spacing w:after="50" w:line="240" w:lineRule="auto"/>
        <w:rPr>
          <w:rFonts w:eastAsia="Microsoft YaHei UI"/>
          <w:b/>
          <w:bCs/>
          <w:sz w:val="21"/>
          <w:szCs w:val="22"/>
          <w:lang w:val="en-US" w:eastAsia="zh-CN"/>
        </w:rPr>
      </w:pPr>
      <w:r>
        <w:rPr>
          <w:rFonts w:eastAsia="Microsoft YaHei UI" w:hint="eastAsia"/>
          <w:b/>
          <w:bCs/>
          <w:sz w:val="21"/>
          <w:szCs w:val="22"/>
          <w:lang w:val="en-US" w:eastAsia="zh-CN"/>
        </w:rPr>
        <w:t>A</w:t>
      </w:r>
      <w:r>
        <w:rPr>
          <w:rFonts w:eastAsia="Microsoft YaHei UI"/>
          <w:b/>
          <w:bCs/>
          <w:sz w:val="21"/>
          <w:szCs w:val="22"/>
          <w:lang w:val="en-US" w:eastAsia="zh-CN"/>
        </w:rPr>
        <w:t>ssistant information from device</w:t>
      </w:r>
    </w:p>
    <w:p w14:paraId="3C7D7A13" w14:textId="77777777" w:rsidR="00AA13BC" w:rsidRDefault="00C04669">
      <w:pPr>
        <w:pStyle w:val="aff4"/>
        <w:numPr>
          <w:ilvl w:val="0"/>
          <w:numId w:val="55"/>
        </w:numPr>
        <w:adjustRightInd w:val="0"/>
        <w:snapToGrid w:val="0"/>
        <w:spacing w:afterLines="50" w:after="120" w:line="240" w:lineRule="auto"/>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27] proposed RAN1 to study when/how a device can transmit energy status report.</w:t>
      </w:r>
    </w:p>
    <w:p w14:paraId="34C0FBFA" w14:textId="77777777" w:rsidR="00AA13BC" w:rsidRDefault="00C04669">
      <w:pPr>
        <w:pStyle w:val="aff4"/>
        <w:numPr>
          <w:ilvl w:val="0"/>
          <w:numId w:val="55"/>
        </w:numPr>
        <w:adjustRightInd w:val="0"/>
        <w:snapToGrid w:val="0"/>
        <w:spacing w:afterLines="50" w:after="120" w:line="240" w:lineRule="auto"/>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[28]</w:t>
      </w:r>
      <w:r>
        <w:rPr>
          <w:rFonts w:ascii="Times New Roman" w:eastAsia="Microsoft YaHei UI" w:hAnsi="Times New Roman" w:cs="Times New Roman"/>
          <w:sz w:val="20"/>
          <w:szCs w:val="21"/>
          <w:lang w:eastAsia="zh-CN"/>
        </w:rPr>
        <w:t xml:space="preserve"> proposed </w:t>
      </w:r>
      <w:r>
        <w:rPr>
          <w:rFonts w:ascii="Times New Roman" w:eastAsia="Microsoft YaHei UI" w:hAnsi="Times New Roman" w:cs="Times New Roman" w:hint="eastAsia"/>
          <w:sz w:val="20"/>
          <w:szCs w:val="21"/>
          <w:lang w:eastAsia="zh-CN"/>
        </w:rPr>
        <w:t>t</w:t>
      </w:r>
      <w:r>
        <w:rPr>
          <w:rFonts w:ascii="Times New Roman" w:eastAsia="Microsoft YaHei UI" w:hAnsi="Times New Roman" w:cs="Times New Roman"/>
          <w:sz w:val="20"/>
          <w:szCs w:val="21"/>
          <w:lang w:eastAsia="zh-CN"/>
        </w:rPr>
        <w:t>he device can report its energy storage status to the reader.</w:t>
      </w:r>
    </w:p>
    <w:p w14:paraId="6A8F6DD3" w14:textId="77777777" w:rsidR="00AA13BC" w:rsidRDefault="00AA13BC">
      <w:pPr>
        <w:adjustRightInd w:val="0"/>
        <w:snapToGrid w:val="0"/>
        <w:spacing w:after="0" w:line="240" w:lineRule="auto"/>
        <w:rPr>
          <w:rFonts w:eastAsia="Microsoft YaHei UI"/>
          <w:b/>
          <w:bCs/>
          <w:sz w:val="21"/>
          <w:szCs w:val="22"/>
          <w:lang w:val="en-US" w:eastAsia="zh-CN"/>
        </w:rPr>
      </w:pPr>
    </w:p>
    <w:p w14:paraId="1B7526D9" w14:textId="77777777" w:rsidR="00AA13BC" w:rsidRDefault="00C04669">
      <w:pPr>
        <w:adjustRightInd w:val="0"/>
        <w:snapToGrid w:val="0"/>
        <w:spacing w:after="0" w:line="240" w:lineRule="auto"/>
        <w:rPr>
          <w:rFonts w:eastAsia="Microsoft YaHei UI"/>
          <w:b/>
          <w:bCs/>
          <w:szCs w:val="21"/>
          <w:lang w:val="en-US" w:eastAsia="zh-CN"/>
        </w:rPr>
      </w:pPr>
      <w:r>
        <w:rPr>
          <w:rFonts w:eastAsia="Microsoft YaHei UI" w:hint="eastAsia"/>
          <w:b/>
          <w:bCs/>
          <w:sz w:val="21"/>
          <w:szCs w:val="22"/>
          <w:lang w:val="en-US" w:eastAsia="zh-CN"/>
        </w:rPr>
        <w:t>P</w:t>
      </w:r>
      <w:r>
        <w:rPr>
          <w:rFonts w:eastAsia="Microsoft YaHei UI"/>
          <w:b/>
          <w:bCs/>
          <w:sz w:val="21"/>
          <w:szCs w:val="22"/>
          <w:lang w:val="en-US" w:eastAsia="zh-CN"/>
        </w:rPr>
        <w:t xml:space="preserve">acket segmentation  </w:t>
      </w:r>
    </w:p>
    <w:p w14:paraId="78601B96" w14:textId="77777777" w:rsidR="00AA13BC" w:rsidRDefault="00C04669">
      <w:pPr>
        <w:pStyle w:val="aff4"/>
        <w:numPr>
          <w:ilvl w:val="0"/>
          <w:numId w:val="5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[8] proposed to consider following</w:t>
      </w:r>
    </w:p>
    <w:p w14:paraId="1A0F31A5" w14:textId="77777777" w:rsidR="00AA13BC" w:rsidRDefault="00C04669">
      <w:pPr>
        <w:pStyle w:val="aff4"/>
        <w:numPr>
          <w:ilvl w:val="2"/>
          <w:numId w:val="57"/>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aware transmission of payload segmentation from Ambient IoT device in D2R communication</w:t>
      </w:r>
    </w:p>
    <w:p w14:paraId="53F04D00" w14:textId="77777777" w:rsidR="00AA13BC" w:rsidRDefault="00C04669">
      <w:pPr>
        <w:pStyle w:val="aff4"/>
        <w:numPr>
          <w:ilvl w:val="2"/>
          <w:numId w:val="57"/>
        </w:numPr>
        <w:adjustRightInd w:val="0"/>
        <w:snapToGrid w:val="0"/>
        <w:spacing w:afterLines="50" w:after="120" w:line="240" w:lineRule="auto"/>
        <w:ind w:left="680" w:hanging="340"/>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sz w:val="20"/>
          <w:szCs w:val="21"/>
          <w:lang w:eastAsia="zh-CN"/>
        </w:rPr>
        <w:t>energy harvesting time in the scheduling/processing timings (T</w:t>
      </w:r>
      <w:r>
        <w:rPr>
          <w:rFonts w:ascii="Times New Roman" w:eastAsia="Microsoft YaHei UI" w:hAnsi="Times New Roman" w:cs="Times New Roman"/>
          <w:sz w:val="20"/>
          <w:szCs w:val="21"/>
          <w:vertAlign w:val="subscript"/>
          <w:lang w:eastAsia="zh-CN"/>
        </w:rPr>
        <w:t>D2R_D2R_min</w:t>
      </w:r>
      <w:r>
        <w:rPr>
          <w:rFonts w:ascii="Times New Roman" w:eastAsia="Microsoft YaHei UI" w:hAnsi="Times New Roman" w:cs="Times New Roman"/>
          <w:sz w:val="20"/>
          <w:szCs w:val="21"/>
          <w:lang w:eastAsia="zh-CN"/>
        </w:rPr>
        <w:t xml:space="preserve"> and T</w:t>
      </w:r>
      <w:r>
        <w:rPr>
          <w:rFonts w:ascii="Times New Roman" w:eastAsia="Microsoft YaHei UI" w:hAnsi="Times New Roman" w:cs="Times New Roman"/>
          <w:sz w:val="20"/>
          <w:szCs w:val="21"/>
          <w:vertAlign w:val="subscript"/>
          <w:lang w:eastAsia="zh-CN"/>
        </w:rPr>
        <w:t>D2R_min</w:t>
      </w:r>
      <w:r>
        <w:rPr>
          <w:rFonts w:ascii="Times New Roman" w:eastAsia="Microsoft YaHei UI" w:hAnsi="Times New Roman" w:cs="Times New Roman"/>
          <w:sz w:val="20"/>
          <w:szCs w:val="21"/>
          <w:lang w:eastAsia="zh-CN"/>
        </w:rPr>
        <w:t>) to transmit the remaining payload segments due to insufficient energy and the device can do energy harvesting between the segments.</w:t>
      </w:r>
    </w:p>
    <w:p w14:paraId="44C6CC78" w14:textId="77777777" w:rsidR="00AA13BC" w:rsidRDefault="00C04669">
      <w:pPr>
        <w:pStyle w:val="aff4"/>
        <w:numPr>
          <w:ilvl w:val="0"/>
          <w:numId w:val="5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16] proposed PDRCH could be divided into multiple sub-transmission with guard period between them, when the transmission duration is larger than a threshold that A-IoT device needs to do energy harvesting during guard period.</w:t>
      </w:r>
    </w:p>
    <w:p w14:paraId="199EFEC6" w14:textId="77777777" w:rsidR="00AA13BC" w:rsidRDefault="00C04669">
      <w:pPr>
        <w:pStyle w:val="aff4"/>
        <w:numPr>
          <w:ilvl w:val="0"/>
          <w:numId w:val="5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w:t>
      </w:r>
      <w:r>
        <w:rPr>
          <w:rFonts w:ascii="Times New Roman" w:eastAsia="Microsoft YaHei UI" w:hAnsi="Times New Roman" w:cs="Times New Roman"/>
          <w:sz w:val="20"/>
          <w:szCs w:val="21"/>
          <w:lang w:eastAsia="zh-CN"/>
        </w:rPr>
        <w:t>26] proposed that Dynamic segmentation of the payloads at A-IoT, depending upon the residual energy, will help exit PDRCH next to the NR frame and Each segment of the A-IoT will have CRC.</w:t>
      </w:r>
    </w:p>
    <w:p w14:paraId="03A0A9FB" w14:textId="77777777" w:rsidR="00AA13BC" w:rsidRDefault="00C04669">
      <w:pPr>
        <w:pStyle w:val="aff4"/>
        <w:numPr>
          <w:ilvl w:val="0"/>
          <w:numId w:val="5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eastAsia="zh-CN"/>
        </w:rPr>
      </w:pPr>
      <w:r>
        <w:rPr>
          <w:rFonts w:ascii="Times New Roman" w:eastAsia="Microsoft YaHei UI" w:hAnsi="Times New Roman" w:cs="Times New Roman" w:hint="eastAsia"/>
          <w:sz w:val="20"/>
          <w:szCs w:val="21"/>
          <w:lang w:eastAsia="zh-CN"/>
        </w:rPr>
        <w:t xml:space="preserve">[28] </w:t>
      </w:r>
      <w:r>
        <w:rPr>
          <w:rFonts w:ascii="Times New Roman" w:eastAsia="Microsoft YaHei UI" w:hAnsi="Times New Roman" w:cs="Times New Roman"/>
          <w:sz w:val="20"/>
          <w:szCs w:val="21"/>
          <w:lang w:eastAsia="zh-CN"/>
        </w:rPr>
        <w:t>proposed reply types may be defined according to the device’s energy storage capacity. E.g., if the device’s energy storage capacity is sufficient, a reply type that transmits D2R data at once can be used, and if the device’s energy storage capacity is not sufficient, a reply type that transmits D2R data divided into several can be used.</w:t>
      </w:r>
    </w:p>
    <w:p w14:paraId="45A5B090" w14:textId="77777777" w:rsidR="00AA13BC" w:rsidRDefault="00AA13BC">
      <w:pPr>
        <w:pStyle w:val="aff4"/>
        <w:adjustRightInd w:val="0"/>
        <w:snapToGrid w:val="0"/>
        <w:spacing w:afterLines="50" w:after="120" w:line="240" w:lineRule="auto"/>
        <w:ind w:left="357"/>
        <w:contextualSpacing w:val="0"/>
        <w:rPr>
          <w:rFonts w:ascii="Times New Roman" w:eastAsia="Microsoft YaHei UI" w:hAnsi="Times New Roman" w:cs="Times New Roman"/>
          <w:sz w:val="20"/>
          <w:szCs w:val="21"/>
          <w:lang w:eastAsia="zh-CN"/>
        </w:rPr>
      </w:pPr>
    </w:p>
    <w:p w14:paraId="00736EDD" w14:textId="77777777" w:rsidR="00AA13BC" w:rsidRDefault="00C04669">
      <w:pPr>
        <w:adjustRightInd w:val="0"/>
        <w:snapToGrid w:val="0"/>
        <w:spacing w:afterLines="50" w:after="120" w:line="240" w:lineRule="auto"/>
        <w:rPr>
          <w:rFonts w:eastAsiaTheme="minorEastAsia"/>
          <w:lang w:val="en-US" w:eastAsia="zh-CN"/>
        </w:rPr>
      </w:pPr>
      <w:r>
        <w:rPr>
          <w:rFonts w:eastAsiaTheme="minorEastAsia"/>
          <w:lang w:val="en-US" w:eastAsia="zh-CN"/>
        </w:rPr>
        <w:t xml:space="preserve">The issue on whether to count device energy harvest time into the scheduling/processing timeline was briefly discussed in </w:t>
      </w:r>
      <w:r>
        <w:rPr>
          <w:rFonts w:eastAsia="等线" w:hint="eastAsia"/>
          <w:lang w:val="en-US" w:eastAsia="zh-CN"/>
        </w:rPr>
        <w:t>RAN1#117 meeting</w:t>
      </w:r>
      <w:r>
        <w:rPr>
          <w:rFonts w:eastAsiaTheme="minorEastAsia"/>
          <w:lang w:val="en-US" w:eastAsia="zh-CN"/>
        </w:rPr>
        <w:t xml:space="preserve">. Due to following, </w:t>
      </w:r>
    </w:p>
    <w:p w14:paraId="6770D300" w14:textId="77777777" w:rsidR="00AA13BC" w:rsidRDefault="00C04669">
      <w:pPr>
        <w:pStyle w:val="aff4"/>
        <w:numPr>
          <w:ilvl w:val="0"/>
          <w:numId w:val="5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A reader cannot know the charging completion time of a device since the charging time depends on many factors including at least capacitor size, distance between devices and RF EH source, charging efficiency, etc.</w:t>
      </w:r>
    </w:p>
    <w:p w14:paraId="6E5B821D" w14:textId="77777777" w:rsidR="00AA13BC" w:rsidRDefault="00C04669">
      <w:pPr>
        <w:pStyle w:val="aff4"/>
        <w:numPr>
          <w:ilvl w:val="0"/>
          <w:numId w:val="5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energy harvest time is assumed to be up to several tens of seconds</w:t>
      </w:r>
      <w:r>
        <w:rPr>
          <w:rFonts w:ascii="Times New Roman" w:eastAsiaTheme="minorEastAsia" w:hAnsi="Times New Roman" w:cs="Times New Roman" w:hint="eastAsia"/>
          <w:sz w:val="20"/>
          <w:szCs w:val="20"/>
          <w:lang w:eastAsia="zh-CN"/>
        </w:rPr>
        <w:t xml:space="preserve"> </w:t>
      </w:r>
    </w:p>
    <w:p w14:paraId="479B730B" w14:textId="77777777" w:rsidR="00AA13BC" w:rsidRDefault="00C04669">
      <w:pPr>
        <w:adjustRightInd w:val="0"/>
        <w:snapToGrid w:val="0"/>
        <w:spacing w:afterLines="50" w:after="120" w:line="240" w:lineRule="auto"/>
        <w:rPr>
          <w:rFonts w:eastAsiaTheme="minorEastAsia"/>
          <w:lang w:eastAsia="zh-CN"/>
        </w:rPr>
      </w:pPr>
      <w:r>
        <w:rPr>
          <w:rFonts w:eastAsiaTheme="minorEastAsia"/>
          <w:lang w:val="en-US" w:eastAsia="zh-CN"/>
        </w:rPr>
        <w:t>It seems difficult and complex to include the charging time to the scheduling/processing timeline</w:t>
      </w:r>
      <w:r>
        <w:rPr>
          <w:rFonts w:eastAsiaTheme="minorEastAsia" w:hint="eastAsia"/>
          <w:lang w:val="en-US" w:eastAsia="zh-CN"/>
        </w:rPr>
        <w:t xml:space="preserve"> for </w:t>
      </w:r>
      <w:r>
        <w:rPr>
          <w:rFonts w:eastAsia="Times New Roman"/>
          <w:lang w:eastAsia="en-GB"/>
        </w:rPr>
        <w:t>T</w:t>
      </w:r>
      <w:r>
        <w:rPr>
          <w:rFonts w:eastAsia="Times New Roman"/>
          <w:vertAlign w:val="subscript"/>
          <w:lang w:eastAsia="en-GB"/>
        </w:rPr>
        <w:t>R2D</w:t>
      </w:r>
      <w:r>
        <w:rPr>
          <w:rFonts w:eastAsiaTheme="minorEastAsia" w:hint="eastAsia"/>
          <w:vertAlign w:val="subscript"/>
          <w:lang w:eastAsia="zh-CN"/>
        </w:rPr>
        <w:t xml:space="preserve"> </w:t>
      </w:r>
      <w:r>
        <w:rPr>
          <w:rFonts w:eastAsiaTheme="minorEastAsia" w:hint="eastAsia"/>
          <w:lang w:val="en-US" w:eastAsia="zh-CN"/>
        </w:rPr>
        <w:t xml:space="preserve">and </w:t>
      </w:r>
      <w:r>
        <w:rPr>
          <w:rFonts w:eastAsia="Times New Roman"/>
          <w:lang w:eastAsia="en-GB"/>
        </w:rPr>
        <w:t>T</w:t>
      </w:r>
      <w:r>
        <w:rPr>
          <w:rFonts w:eastAsia="Times New Roman"/>
          <w:vertAlign w:val="subscript"/>
          <w:lang w:eastAsia="en-GB"/>
        </w:rPr>
        <w:t>D2</w:t>
      </w:r>
      <w:r>
        <w:rPr>
          <w:rFonts w:eastAsia="Times New Roman" w:hint="eastAsia"/>
          <w:vertAlign w:val="subscript"/>
          <w:lang w:eastAsia="en-GB"/>
        </w:rPr>
        <w:t>R</w:t>
      </w:r>
      <w:r>
        <w:rPr>
          <w:rFonts w:eastAsiaTheme="minorEastAsia" w:hint="eastAsia"/>
          <w:vertAlign w:val="subscript"/>
          <w:lang w:eastAsia="zh-CN"/>
        </w:rPr>
        <w:t xml:space="preserve"> </w:t>
      </w:r>
      <w:r>
        <w:rPr>
          <w:rFonts w:eastAsiaTheme="minorEastAsia" w:hint="eastAsia"/>
          <w:lang w:eastAsia="zh-CN"/>
        </w:rPr>
        <w:t xml:space="preserve">such kind of immediately reply. </w:t>
      </w:r>
      <w:r>
        <w:rPr>
          <w:rFonts w:eastAsia="Microsoft YaHei UI" w:hint="eastAsia"/>
          <w:lang w:val="en-US" w:eastAsia="zh-CN"/>
        </w:rPr>
        <w:t xml:space="preserve">Therefore, </w:t>
      </w:r>
      <w:r>
        <w:rPr>
          <w:rFonts w:eastAsia="Microsoft YaHei UI"/>
          <w:lang w:val="en-US" w:eastAsia="zh-CN"/>
        </w:rPr>
        <w:t>following proposal can be the starting point for discussion.</w:t>
      </w:r>
    </w:p>
    <w:p w14:paraId="3199450A" w14:textId="77777777" w:rsidR="00AA13BC" w:rsidRDefault="00C04669">
      <w:pPr>
        <w:adjustRightInd w:val="0"/>
        <w:snapToGrid w:val="0"/>
        <w:spacing w:afterLines="50" w:after="120" w:line="240" w:lineRule="auto"/>
        <w:rPr>
          <w:b/>
          <w:bCs/>
          <w:lang w:val="en-US"/>
        </w:rPr>
      </w:pPr>
      <w:r>
        <w:rPr>
          <w:b/>
          <w:bCs/>
          <w:lang w:val="en-US"/>
        </w:rPr>
        <w:t xml:space="preserve">FL1 </w:t>
      </w:r>
      <w:r>
        <w:rPr>
          <w:rFonts w:eastAsiaTheme="minorEastAsia" w:hint="eastAsia"/>
          <w:b/>
          <w:bCs/>
          <w:lang w:val="en-US" w:eastAsia="zh-CN"/>
        </w:rPr>
        <w:t xml:space="preserve">Low </w:t>
      </w:r>
      <w:r>
        <w:rPr>
          <w:b/>
          <w:bCs/>
          <w:lang w:val="en-US"/>
        </w:rPr>
        <w:t xml:space="preserve">Priority Proposal </w:t>
      </w:r>
      <w:r>
        <w:rPr>
          <w:rFonts w:eastAsiaTheme="minorEastAsia" w:hint="eastAsia"/>
          <w:b/>
          <w:bCs/>
          <w:lang w:val="en-US" w:eastAsia="zh-CN"/>
        </w:rPr>
        <w:t>4</w:t>
      </w:r>
      <w:r>
        <w:rPr>
          <w:b/>
          <w:bCs/>
          <w:lang w:val="en-US"/>
        </w:rPr>
        <w:t>.</w:t>
      </w:r>
      <w:r>
        <w:rPr>
          <w:rFonts w:eastAsia="等线" w:hint="eastAsia"/>
          <w:b/>
          <w:bCs/>
          <w:lang w:val="en-US" w:eastAsia="zh-CN"/>
        </w:rPr>
        <w:t>2</w:t>
      </w:r>
      <w:r>
        <w:rPr>
          <w:b/>
          <w:bCs/>
          <w:lang w:val="en-US"/>
        </w:rPr>
        <w:t xml:space="preserve">: </w:t>
      </w:r>
      <w:r>
        <w:rPr>
          <w:rFonts w:eastAsiaTheme="minorEastAsia" w:hint="eastAsia"/>
          <w:b/>
          <w:bCs/>
          <w:lang w:val="en-US" w:eastAsia="zh-CN"/>
        </w:rPr>
        <w:t>A</w:t>
      </w:r>
      <w:r>
        <w:rPr>
          <w:b/>
          <w:bCs/>
          <w:lang w:val="en-US"/>
        </w:rPr>
        <w:t>t least following time interval</w:t>
      </w:r>
      <w:r>
        <w:rPr>
          <w:rFonts w:eastAsiaTheme="minorEastAsia" w:hint="eastAsia"/>
          <w:b/>
          <w:bCs/>
          <w:lang w:val="en-US" w:eastAsia="zh-CN"/>
        </w:rPr>
        <w:t xml:space="preserve">s do not </w:t>
      </w:r>
      <w:r>
        <w:rPr>
          <w:b/>
          <w:bCs/>
          <w:lang w:val="en-US"/>
        </w:rPr>
        <w:t xml:space="preserve">consider the energy harvest time as baseline.  </w:t>
      </w:r>
    </w:p>
    <w:p w14:paraId="5FFA5484" w14:textId="77777777" w:rsidR="00AA13BC" w:rsidRDefault="00C04669">
      <w:pPr>
        <w:pStyle w:val="aff4"/>
        <w:numPr>
          <w:ilvl w:val="0"/>
          <w:numId w:val="59"/>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heme="minorEastAsia" w:hAnsi="Times New Roman" w:cs="Times New Roman"/>
          <w:b/>
          <w:bCs/>
          <w:sz w:val="20"/>
          <w:szCs w:val="20"/>
          <w:lang w:eastAsia="zh-CN"/>
        </w:rPr>
        <w:t>The t</w:t>
      </w:r>
      <w:r>
        <w:rPr>
          <w:rFonts w:ascii="Times New Roman" w:eastAsia="Times New Roman" w:hAnsi="Times New Roman" w:cs="Times New Roman"/>
          <w:b/>
          <w:bCs/>
          <w:sz w:val="20"/>
          <w:szCs w:val="20"/>
          <w:lang w:eastAsia="en-GB"/>
        </w:rPr>
        <w:t>ime interval between a R2D transmission and the corresponding D2R transmission</w:t>
      </w:r>
      <w:r>
        <w:rPr>
          <w:rFonts w:ascii="Times New Roman" w:eastAsiaTheme="minorEastAsia" w:hAnsi="Times New Roman" w:cs="Times New Roman" w:hint="eastAsia"/>
          <w:b/>
          <w:bCs/>
          <w:sz w:val="20"/>
          <w:szCs w:val="20"/>
          <w:lang w:eastAsia="zh-CN"/>
        </w:rPr>
        <w:t xml:space="preserve"> </w:t>
      </w:r>
      <w:r>
        <w:rPr>
          <w:rFonts w:ascii="Times New Roman" w:eastAsia="Times New Roman" w:hAnsi="Times New Roman" w:cs="Times New Roman"/>
          <w:b/>
          <w:bCs/>
          <w:sz w:val="20"/>
          <w:szCs w:val="20"/>
          <w:lang w:eastAsia="en-GB"/>
        </w:rPr>
        <w:t>following it.</w:t>
      </w:r>
    </w:p>
    <w:p w14:paraId="21893B86" w14:textId="77777777" w:rsidR="00AA13BC" w:rsidRDefault="00C04669">
      <w:pPr>
        <w:pStyle w:val="aff4"/>
        <w:numPr>
          <w:ilvl w:val="0"/>
          <w:numId w:val="59"/>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The time interval between a D2R transmission and the corresponding R2D transmission following it.</w:t>
      </w:r>
    </w:p>
    <w:tbl>
      <w:tblPr>
        <w:tblStyle w:val="afc"/>
        <w:tblW w:w="9634" w:type="dxa"/>
        <w:tblLayout w:type="fixed"/>
        <w:tblLook w:val="04A0" w:firstRow="1" w:lastRow="0" w:firstColumn="1" w:lastColumn="0" w:noHBand="0" w:noVBand="1"/>
      </w:tblPr>
      <w:tblGrid>
        <w:gridCol w:w="1479"/>
        <w:gridCol w:w="1039"/>
        <w:gridCol w:w="7116"/>
      </w:tblGrid>
      <w:tr w:rsidR="00AA13BC" w14:paraId="5894CF70" w14:textId="77777777">
        <w:tc>
          <w:tcPr>
            <w:tcW w:w="1479" w:type="dxa"/>
            <w:shd w:val="clear" w:color="auto" w:fill="D9D9D9" w:themeFill="background1" w:themeFillShade="D9"/>
          </w:tcPr>
          <w:p w14:paraId="28BD48EA" w14:textId="77777777" w:rsidR="00AA13BC" w:rsidRDefault="00C04669">
            <w:pPr>
              <w:snapToGrid w:val="0"/>
              <w:spacing w:after="50" w:line="240" w:lineRule="auto"/>
              <w:jc w:val="left"/>
              <w:rPr>
                <w:b/>
                <w:bCs/>
                <w:lang w:val="en-US"/>
              </w:rPr>
            </w:pPr>
            <w:r>
              <w:rPr>
                <w:b/>
                <w:bCs/>
                <w:lang w:val="en-US"/>
              </w:rPr>
              <w:t>Company</w:t>
            </w:r>
          </w:p>
        </w:tc>
        <w:tc>
          <w:tcPr>
            <w:tcW w:w="1039" w:type="dxa"/>
            <w:shd w:val="clear" w:color="auto" w:fill="D9D9D9" w:themeFill="background1" w:themeFillShade="D9"/>
          </w:tcPr>
          <w:p w14:paraId="00A30C8F" w14:textId="77777777" w:rsidR="00AA13BC" w:rsidRDefault="00C04669">
            <w:pPr>
              <w:snapToGrid w:val="0"/>
              <w:spacing w:after="50" w:line="240" w:lineRule="auto"/>
              <w:jc w:val="left"/>
              <w:rPr>
                <w:b/>
                <w:bCs/>
                <w:lang w:val="en-US"/>
              </w:rPr>
            </w:pPr>
            <w:r>
              <w:rPr>
                <w:b/>
                <w:bCs/>
                <w:lang w:val="en-US"/>
              </w:rPr>
              <w:t>Y/N</w:t>
            </w:r>
          </w:p>
        </w:tc>
        <w:tc>
          <w:tcPr>
            <w:tcW w:w="7116" w:type="dxa"/>
            <w:shd w:val="clear" w:color="auto" w:fill="D9D9D9" w:themeFill="background1" w:themeFillShade="D9"/>
          </w:tcPr>
          <w:p w14:paraId="0A256B5F" w14:textId="77777777" w:rsidR="00AA13BC" w:rsidRDefault="00C04669">
            <w:pPr>
              <w:snapToGrid w:val="0"/>
              <w:spacing w:after="50" w:line="240" w:lineRule="auto"/>
              <w:jc w:val="left"/>
              <w:rPr>
                <w:b/>
                <w:bCs/>
                <w:lang w:val="en-US"/>
              </w:rPr>
            </w:pPr>
            <w:r>
              <w:rPr>
                <w:b/>
                <w:bCs/>
                <w:lang w:val="en-US"/>
              </w:rPr>
              <w:t>Comments</w:t>
            </w:r>
          </w:p>
        </w:tc>
      </w:tr>
      <w:tr w:rsidR="00AA13BC" w14:paraId="121D04A5" w14:textId="77777777">
        <w:tc>
          <w:tcPr>
            <w:tcW w:w="1479" w:type="dxa"/>
          </w:tcPr>
          <w:p w14:paraId="5FE6DC4E" w14:textId="77777777" w:rsidR="00AA13BC" w:rsidRDefault="00C04669">
            <w:pPr>
              <w:snapToGrid w:val="0"/>
              <w:spacing w:after="50"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ivo1  </w:t>
            </w:r>
          </w:p>
        </w:tc>
        <w:tc>
          <w:tcPr>
            <w:tcW w:w="1039" w:type="dxa"/>
          </w:tcPr>
          <w:p w14:paraId="369E91F9" w14:textId="77777777" w:rsidR="00AA13BC" w:rsidRDefault="00C04669">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C52DE09" w14:textId="77777777" w:rsidR="00AA13BC" w:rsidRDefault="00C04669">
            <w:pPr>
              <w:snapToGrid w:val="0"/>
              <w:spacing w:after="50" w:line="240" w:lineRule="auto"/>
              <w:jc w:val="left"/>
              <w:rPr>
                <w:rFonts w:eastAsia="Yu Mincho"/>
                <w:lang w:val="en-US" w:eastAsia="ja-JP"/>
              </w:rPr>
            </w:pPr>
            <w:r>
              <w:rPr>
                <w:rFonts w:eastAsiaTheme="minorEastAsia" w:hint="eastAsia"/>
                <w:lang w:eastAsia="zh-CN"/>
              </w:rPr>
              <w:t>Agree with FL that t</w:t>
            </w:r>
            <w:r>
              <w:t xml:space="preserve">he reader cannot determine the energy harvesting time, as it heavily depends on the device implementation. Therefore, scheduling and processing timings based on harvesting times, which could extend to tens of seconds, is impractical. </w:t>
            </w:r>
          </w:p>
        </w:tc>
      </w:tr>
      <w:tr w:rsidR="00AA13BC" w14:paraId="61CA5BAF" w14:textId="77777777">
        <w:tc>
          <w:tcPr>
            <w:tcW w:w="1479" w:type="dxa"/>
          </w:tcPr>
          <w:p w14:paraId="7E47EDB4" w14:textId="77777777" w:rsidR="00AA13BC" w:rsidRDefault="00C04669">
            <w:pPr>
              <w:snapToGrid w:val="0"/>
              <w:spacing w:after="50" w:line="240" w:lineRule="auto"/>
              <w:jc w:val="left"/>
              <w:rPr>
                <w:rFonts w:eastAsiaTheme="minorEastAsia"/>
                <w:lang w:val="en-US" w:eastAsia="zh-CN"/>
              </w:rPr>
            </w:pPr>
            <w:r>
              <w:rPr>
                <w:rFonts w:eastAsiaTheme="minorEastAsia" w:hint="eastAsia"/>
                <w:lang w:val="en-US" w:eastAsia="zh-CN"/>
              </w:rPr>
              <w:t>ZTE, Sanechips</w:t>
            </w:r>
          </w:p>
        </w:tc>
        <w:tc>
          <w:tcPr>
            <w:tcW w:w="1039" w:type="dxa"/>
          </w:tcPr>
          <w:p w14:paraId="28770256" w14:textId="77777777" w:rsidR="00AA13BC" w:rsidRDefault="00C04669">
            <w:pPr>
              <w:tabs>
                <w:tab w:val="left" w:pos="551"/>
              </w:tabs>
              <w:snapToGrid w:val="0"/>
              <w:spacing w:after="50" w:line="240" w:lineRule="auto"/>
              <w:jc w:val="left"/>
              <w:rPr>
                <w:rFonts w:eastAsiaTheme="minorEastAsia"/>
                <w:lang w:val="en-US" w:eastAsia="zh-CN"/>
              </w:rPr>
            </w:pPr>
            <w:r>
              <w:rPr>
                <w:rFonts w:eastAsiaTheme="minorEastAsia" w:hint="eastAsia"/>
                <w:lang w:val="en-US" w:eastAsia="zh-CN"/>
              </w:rPr>
              <w:t>Y</w:t>
            </w:r>
          </w:p>
        </w:tc>
        <w:tc>
          <w:tcPr>
            <w:tcW w:w="7116" w:type="dxa"/>
          </w:tcPr>
          <w:p w14:paraId="78A15F1A" w14:textId="77777777" w:rsidR="00AA13BC" w:rsidRDefault="00C04669">
            <w:pPr>
              <w:snapToGrid w:val="0"/>
              <w:spacing w:after="50" w:line="240" w:lineRule="auto"/>
              <w:jc w:val="left"/>
              <w:rPr>
                <w:rFonts w:eastAsiaTheme="minorEastAsia"/>
                <w:lang w:val="en-US" w:eastAsia="zh-CN"/>
              </w:rPr>
            </w:pPr>
            <w:r>
              <w:rPr>
                <w:rFonts w:eastAsiaTheme="minorEastAsia" w:hint="eastAsia"/>
                <w:lang w:val="en-US" w:eastAsia="zh-CN"/>
              </w:rPr>
              <w:t xml:space="preserve">Agreed. The interruption time caused by energy harvesting depends on many factors, which are implementation issues and unknown by the reader or NW. </w:t>
            </w:r>
          </w:p>
        </w:tc>
      </w:tr>
      <w:tr w:rsidR="00B6762A" w14:paraId="6A559DCA" w14:textId="77777777">
        <w:tc>
          <w:tcPr>
            <w:tcW w:w="1479" w:type="dxa"/>
          </w:tcPr>
          <w:p w14:paraId="2B2C3080" w14:textId="2BA1F781" w:rsidR="00B6762A" w:rsidRDefault="00B6762A" w:rsidP="00B6762A">
            <w:pPr>
              <w:snapToGrid w:val="0"/>
              <w:spacing w:after="50" w:line="240" w:lineRule="auto"/>
              <w:jc w:val="left"/>
              <w:rPr>
                <w:rFonts w:eastAsiaTheme="minorEastAsia"/>
                <w:lang w:val="en-US" w:eastAsia="zh-CN"/>
              </w:rPr>
            </w:pPr>
            <w:r>
              <w:rPr>
                <w:rFonts w:eastAsiaTheme="minorEastAsia"/>
                <w:lang w:val="en-US" w:eastAsia="zh-CN"/>
              </w:rPr>
              <w:t>Samsung</w:t>
            </w:r>
          </w:p>
        </w:tc>
        <w:tc>
          <w:tcPr>
            <w:tcW w:w="1039" w:type="dxa"/>
          </w:tcPr>
          <w:p w14:paraId="594D75DD" w14:textId="7FA0E67A" w:rsidR="00B6762A" w:rsidRDefault="00B6762A" w:rsidP="00B6762A">
            <w:pPr>
              <w:tabs>
                <w:tab w:val="left" w:pos="551"/>
              </w:tabs>
              <w:snapToGrid w:val="0"/>
              <w:spacing w:after="50" w:line="240" w:lineRule="auto"/>
              <w:jc w:val="left"/>
              <w:rPr>
                <w:rFonts w:eastAsiaTheme="minorEastAsia"/>
                <w:lang w:val="en-US" w:eastAsia="zh-CN"/>
              </w:rPr>
            </w:pPr>
            <w:r>
              <w:rPr>
                <w:rFonts w:eastAsiaTheme="minorEastAsia"/>
                <w:lang w:val="en-US" w:eastAsia="zh-CN"/>
              </w:rPr>
              <w:t>Y</w:t>
            </w:r>
          </w:p>
        </w:tc>
        <w:tc>
          <w:tcPr>
            <w:tcW w:w="7116" w:type="dxa"/>
          </w:tcPr>
          <w:p w14:paraId="0BAF978C" w14:textId="77777777" w:rsidR="00B6762A" w:rsidRDefault="00B6762A" w:rsidP="00B6762A">
            <w:pPr>
              <w:snapToGrid w:val="0"/>
              <w:spacing w:after="50" w:line="240" w:lineRule="auto"/>
              <w:jc w:val="left"/>
              <w:rPr>
                <w:rFonts w:eastAsia="Yu Mincho"/>
                <w:lang w:val="en-US" w:eastAsia="ja-JP"/>
              </w:rPr>
            </w:pPr>
          </w:p>
        </w:tc>
      </w:tr>
      <w:tr w:rsidR="009B6EE9" w14:paraId="098FD95D" w14:textId="77777777" w:rsidTr="00523E33">
        <w:tc>
          <w:tcPr>
            <w:tcW w:w="1479" w:type="dxa"/>
          </w:tcPr>
          <w:p w14:paraId="70F2198C" w14:textId="77777777" w:rsidR="009B6EE9" w:rsidRPr="00AA3813" w:rsidRDefault="009B6EE9" w:rsidP="00523E33">
            <w:pPr>
              <w:adjustRightInd w:val="0"/>
              <w:snapToGrid w:val="0"/>
              <w:spacing w:after="50" w:line="240" w:lineRule="auto"/>
              <w:jc w:val="left"/>
              <w:rPr>
                <w:rFonts w:eastAsia="等线"/>
                <w:lang w:val="en-US" w:eastAsia="zh-CN"/>
              </w:rPr>
            </w:pPr>
            <w:r>
              <w:rPr>
                <w:rFonts w:eastAsia="等线"/>
                <w:lang w:val="en-US" w:eastAsia="zh-CN"/>
              </w:rPr>
              <w:t>Spreadtrum</w:t>
            </w:r>
          </w:p>
        </w:tc>
        <w:tc>
          <w:tcPr>
            <w:tcW w:w="1039" w:type="dxa"/>
          </w:tcPr>
          <w:p w14:paraId="12CAFF95" w14:textId="77777777" w:rsidR="009B6EE9" w:rsidRPr="00AA3813" w:rsidRDefault="009B6EE9" w:rsidP="00523E33">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0BBA404" w14:textId="77777777" w:rsidR="009B6EE9" w:rsidRDefault="009B6EE9" w:rsidP="00523E33">
            <w:pPr>
              <w:adjustRightInd w:val="0"/>
              <w:snapToGrid w:val="0"/>
              <w:spacing w:after="50" w:line="240" w:lineRule="auto"/>
              <w:jc w:val="left"/>
              <w:rPr>
                <w:rFonts w:eastAsia="Yu Mincho"/>
                <w:lang w:val="en-US" w:eastAsia="ja-JP"/>
              </w:rPr>
            </w:pPr>
          </w:p>
        </w:tc>
      </w:tr>
      <w:tr w:rsidR="0041509A" w14:paraId="51B67363" w14:textId="77777777">
        <w:tc>
          <w:tcPr>
            <w:tcW w:w="1479" w:type="dxa"/>
          </w:tcPr>
          <w:p w14:paraId="7193369B" w14:textId="7A22B669" w:rsidR="0041509A" w:rsidRDefault="0041509A" w:rsidP="0041509A">
            <w:pPr>
              <w:snapToGrid w:val="0"/>
              <w:spacing w:after="50"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1039" w:type="dxa"/>
          </w:tcPr>
          <w:p w14:paraId="37A2CB8D" w14:textId="20BCC42C" w:rsidR="0041509A" w:rsidRDefault="0041509A" w:rsidP="0041509A">
            <w:pPr>
              <w:tabs>
                <w:tab w:val="left" w:pos="551"/>
              </w:tabs>
              <w:snapToGrid w:val="0"/>
              <w:spacing w:after="50" w:line="240" w:lineRule="auto"/>
              <w:jc w:val="left"/>
              <w:rPr>
                <w:rFonts w:eastAsia="Yu Mincho"/>
                <w:lang w:val="en-US" w:eastAsia="ja-JP"/>
              </w:rPr>
            </w:pPr>
            <w:r>
              <w:rPr>
                <w:rFonts w:eastAsiaTheme="minorEastAsia" w:hint="eastAsia"/>
                <w:lang w:val="en-US" w:eastAsia="ko-KR"/>
              </w:rPr>
              <w:t>N</w:t>
            </w:r>
          </w:p>
        </w:tc>
        <w:tc>
          <w:tcPr>
            <w:tcW w:w="7116" w:type="dxa"/>
          </w:tcPr>
          <w:p w14:paraId="7B67A1C8" w14:textId="04BE805D" w:rsidR="0041509A" w:rsidRDefault="0041509A" w:rsidP="0041509A">
            <w:pPr>
              <w:snapToGrid w:val="0"/>
              <w:spacing w:after="50" w:line="240" w:lineRule="auto"/>
              <w:jc w:val="left"/>
              <w:rPr>
                <w:rFonts w:eastAsia="Yu Mincho"/>
                <w:lang w:val="en-US" w:eastAsia="ja-JP"/>
              </w:rPr>
            </w:pPr>
            <w:r>
              <w:rPr>
                <w:rFonts w:eastAsiaTheme="minorEastAsia"/>
                <w:lang w:val="en-US" w:eastAsia="ko-KR"/>
              </w:rPr>
              <w:t>We don’t need to make explicit agreement regarding this issue. We think it is up to device implementation.</w:t>
            </w:r>
          </w:p>
        </w:tc>
      </w:tr>
    </w:tbl>
    <w:p w14:paraId="5F756F02" w14:textId="77777777" w:rsidR="00AA13BC" w:rsidRDefault="00AA13BC">
      <w:pPr>
        <w:rPr>
          <w:rFonts w:eastAsiaTheme="minorEastAsia"/>
          <w:bCs/>
          <w:lang w:val="en-US" w:eastAsia="zh-CN"/>
        </w:rPr>
      </w:pPr>
    </w:p>
    <w:p w14:paraId="37309BF5" w14:textId="77777777" w:rsidR="00AA13BC" w:rsidRDefault="00C04669">
      <w:pPr>
        <w:pStyle w:val="1"/>
      </w:pPr>
      <w:r>
        <w:t xml:space="preserve">Random access </w:t>
      </w:r>
    </w:p>
    <w:p w14:paraId="5EDBE5FC" w14:textId="77777777" w:rsidR="00AA13BC" w:rsidRDefault="00C04669">
      <w:pPr>
        <w:rPr>
          <w:rFonts w:eastAsiaTheme="minorEastAsia"/>
          <w:b/>
          <w:bCs/>
          <w:sz w:val="21"/>
          <w:szCs w:val="21"/>
          <w:u w:val="single"/>
          <w:lang w:eastAsia="zh-CN"/>
        </w:rPr>
      </w:pPr>
      <w:r>
        <w:rPr>
          <w:rFonts w:eastAsia="等线" w:hint="eastAsia"/>
          <w:b/>
          <w:bCs/>
          <w:sz w:val="21"/>
          <w:szCs w:val="21"/>
          <w:u w:val="single"/>
          <w:lang w:eastAsia="zh-CN"/>
        </w:rPr>
        <w:t>RAN2 a</w:t>
      </w:r>
      <w:r>
        <w:rPr>
          <w:b/>
          <w:bCs/>
          <w:sz w:val="21"/>
          <w:szCs w:val="21"/>
          <w:u w:val="single"/>
          <w:lang w:eastAsia="zh-CN"/>
        </w:rPr>
        <w:t>greements for access procedure</w:t>
      </w:r>
      <w:r>
        <w:rPr>
          <w:rFonts w:eastAsia="等线" w:hint="eastAsia"/>
          <w:b/>
          <w:bCs/>
          <w:sz w:val="21"/>
          <w:szCs w:val="21"/>
          <w:u w:val="single"/>
          <w:lang w:eastAsia="zh-CN"/>
        </w:rPr>
        <w:t xml:space="preserve"> are listed in Appendix B for reference</w:t>
      </w:r>
      <w:r>
        <w:rPr>
          <w:rFonts w:eastAsiaTheme="minorEastAsia" w:hint="eastAsia"/>
          <w:b/>
          <w:bCs/>
          <w:sz w:val="21"/>
          <w:szCs w:val="21"/>
          <w:u w:val="single"/>
          <w:lang w:eastAsia="zh-CN"/>
        </w:rPr>
        <w:t>.</w:t>
      </w:r>
    </w:p>
    <w:p w14:paraId="3512E889" w14:textId="77777777" w:rsidR="00AA13BC" w:rsidRDefault="00C04669">
      <w:pPr>
        <w:rPr>
          <w:b/>
          <w:bCs/>
          <w:lang w:eastAsia="zh-CN"/>
        </w:rPr>
      </w:pPr>
      <w:r>
        <w:rPr>
          <w:b/>
          <w:bCs/>
          <w:lang w:eastAsia="zh-CN"/>
        </w:rPr>
        <w:t>The following clarification has been made on the RAN1 reflector:</w:t>
      </w:r>
    </w:p>
    <w:tbl>
      <w:tblPr>
        <w:tblStyle w:val="afc"/>
        <w:tblW w:w="9708" w:type="dxa"/>
        <w:tblLook w:val="04A0" w:firstRow="1" w:lastRow="0" w:firstColumn="1" w:lastColumn="0" w:noHBand="0" w:noVBand="1"/>
      </w:tblPr>
      <w:tblGrid>
        <w:gridCol w:w="9708"/>
      </w:tblGrid>
      <w:tr w:rsidR="00AA13BC" w14:paraId="24D30B73" w14:textId="77777777">
        <w:trPr>
          <w:trHeight w:val="1485"/>
        </w:trPr>
        <w:tc>
          <w:tcPr>
            <w:tcW w:w="9708" w:type="dxa"/>
          </w:tcPr>
          <w:p w14:paraId="316FB081" w14:textId="77777777" w:rsidR="00AA13BC" w:rsidRDefault="00C04669">
            <w:pPr>
              <w:autoSpaceDE w:val="0"/>
              <w:autoSpaceDN w:val="0"/>
              <w:rPr>
                <w:rFonts w:eastAsia="等线"/>
                <w:b/>
                <w:bCs/>
                <w:lang w:val="en-US" w:eastAsia="zh-CN"/>
              </w:rPr>
            </w:pPr>
            <w:r>
              <w:rPr>
                <w:rFonts w:eastAsia="Malgun Gothic"/>
                <w:b/>
                <w:bCs/>
                <w:lang w:val="en-US" w:eastAsia="zh-CN"/>
              </w:rPr>
              <w:t>It is not in the scope of RAN1 to define the number of steps and the function of the message for each step in random-access procedure. RAN1 can study contention resolution aspects at physical layer (in case of contention-based access) and how to use physical resources (in case of contention-free access), i.e. to study physical resources and physical channel(s)/signal(s) for contention-based and contention-free random-access procedures that are agreed to be studied by RAN2 (please refer to RAN2 agreements).</w:t>
            </w:r>
          </w:p>
        </w:tc>
      </w:tr>
    </w:tbl>
    <w:p w14:paraId="4F6AF24C" w14:textId="77777777" w:rsidR="00AA13BC" w:rsidRDefault="00AA13BC">
      <w:pPr>
        <w:rPr>
          <w:rFonts w:eastAsia="宋体"/>
          <w:lang w:eastAsia="zh-CN"/>
        </w:rPr>
      </w:pPr>
    </w:p>
    <w:p w14:paraId="54DE3E4D" w14:textId="77777777" w:rsidR="00AA13BC" w:rsidRDefault="00C04669">
      <w:pPr>
        <w:spacing w:after="0" w:line="240" w:lineRule="auto"/>
        <w:rPr>
          <w:rFonts w:eastAsiaTheme="minorEastAsia"/>
          <w:b/>
          <w:bCs/>
          <w:iCs/>
          <w:lang w:val="en-US"/>
        </w:rPr>
      </w:pPr>
      <w:r>
        <w:rPr>
          <w:rFonts w:eastAsia="宋体" w:hint="eastAsia"/>
          <w:b/>
          <w:bCs/>
          <w:lang w:eastAsia="zh-CN"/>
        </w:rPr>
        <w:t>[33] proposed to s</w:t>
      </w:r>
      <w:r>
        <w:rPr>
          <w:rFonts w:eastAsiaTheme="minorEastAsia"/>
          <w:b/>
          <w:bCs/>
          <w:iCs/>
        </w:rPr>
        <w:t>tudy the following alternatives for A-IoT communication procedure design</w:t>
      </w:r>
      <w:r>
        <w:rPr>
          <w:rFonts w:eastAsiaTheme="minorEastAsia" w:hint="eastAsia"/>
          <w:b/>
          <w:bCs/>
          <w:iCs/>
        </w:rPr>
        <w:t>.</w:t>
      </w:r>
    </w:p>
    <w:p w14:paraId="6D08F101" w14:textId="77777777" w:rsidR="00AA13BC" w:rsidRDefault="00C04669">
      <w:pPr>
        <w:numPr>
          <w:ilvl w:val="0"/>
          <w:numId w:val="60"/>
        </w:numPr>
        <w:tabs>
          <w:tab w:val="left" w:pos="432"/>
        </w:tabs>
        <w:spacing w:after="0" w:line="240" w:lineRule="auto"/>
        <w:jc w:val="left"/>
        <w:rPr>
          <w:rFonts w:eastAsiaTheme="minorEastAsia"/>
          <w:iCs/>
          <w:lang w:val="en-US"/>
        </w:rPr>
      </w:pPr>
      <w:r>
        <w:rPr>
          <w:rFonts w:eastAsiaTheme="minorEastAsia"/>
          <w:iCs/>
          <w:lang w:val="en-US"/>
        </w:rPr>
        <w:t>Alt 1: One paging associated with multiple D2R slots</w:t>
      </w:r>
    </w:p>
    <w:p w14:paraId="0B1295D3" w14:textId="77777777" w:rsidR="00AA13BC" w:rsidRDefault="00C04669">
      <w:pPr>
        <w:numPr>
          <w:ilvl w:val="1"/>
          <w:numId w:val="60"/>
        </w:numPr>
        <w:tabs>
          <w:tab w:val="left" w:pos="576"/>
        </w:tabs>
        <w:spacing w:after="0" w:line="240" w:lineRule="auto"/>
        <w:jc w:val="left"/>
        <w:rPr>
          <w:rFonts w:eastAsiaTheme="minorEastAsia"/>
          <w:iCs/>
          <w:lang w:val="en-US"/>
        </w:rPr>
      </w:pPr>
      <w:r>
        <w:rPr>
          <w:rFonts w:eastAsiaTheme="minorEastAsia"/>
          <w:iCs/>
        </w:rPr>
        <w:t xml:space="preserve">A single A-IoT paging followed by A-IoT Msg1s from </w:t>
      </w:r>
      <w:r>
        <w:rPr>
          <w:rFonts w:eastAsiaTheme="minorEastAsia" w:hint="eastAsia"/>
          <w:iCs/>
        </w:rPr>
        <w:t>multiple</w:t>
      </w:r>
      <w:r>
        <w:rPr>
          <w:rFonts w:eastAsiaTheme="minorEastAsia"/>
          <w:iCs/>
        </w:rPr>
        <w:t xml:space="preserve"> devices based on slotted-ALOHA followed by subsequent </w:t>
      </w:r>
      <w:r>
        <w:rPr>
          <w:rFonts w:eastAsiaTheme="minorEastAsia" w:hint="eastAsia"/>
          <w:iCs/>
        </w:rPr>
        <w:t>messages.</w:t>
      </w:r>
    </w:p>
    <w:p w14:paraId="630A66D7" w14:textId="77777777" w:rsidR="00AA13BC" w:rsidRDefault="00C04669">
      <w:pPr>
        <w:numPr>
          <w:ilvl w:val="1"/>
          <w:numId w:val="60"/>
        </w:numPr>
        <w:tabs>
          <w:tab w:val="left" w:pos="576"/>
        </w:tabs>
        <w:spacing w:after="0" w:line="240" w:lineRule="auto"/>
        <w:jc w:val="left"/>
        <w:rPr>
          <w:rFonts w:eastAsiaTheme="minorEastAsia"/>
          <w:iCs/>
          <w:lang w:val="en-US"/>
        </w:rPr>
      </w:pPr>
      <w:r>
        <w:rPr>
          <w:rFonts w:eastAsiaTheme="minorEastAsia"/>
          <w:iCs/>
          <w:lang w:val="en-US"/>
        </w:rPr>
        <w:t>Slotted-ALOHA: A single trigger determines multiple TDMed slots and each devices selects a slot without further tr</w:t>
      </w:r>
      <w:r>
        <w:rPr>
          <w:rFonts w:eastAsiaTheme="minorEastAsia" w:hint="eastAsia"/>
          <w:iCs/>
          <w:lang w:val="en-US"/>
        </w:rPr>
        <w:t>i</w:t>
      </w:r>
      <w:r>
        <w:rPr>
          <w:rFonts w:eastAsiaTheme="minorEastAsia"/>
          <w:iCs/>
          <w:lang w:val="en-US"/>
        </w:rPr>
        <w:t>gger per slot</w:t>
      </w:r>
      <w:r>
        <w:rPr>
          <w:rFonts w:eastAsiaTheme="minorEastAsia" w:hint="eastAsia"/>
          <w:iCs/>
          <w:lang w:val="en-US"/>
        </w:rPr>
        <w:t>.</w:t>
      </w:r>
    </w:p>
    <w:p w14:paraId="21181FDF" w14:textId="77777777" w:rsidR="00AA13BC" w:rsidRDefault="00C04669">
      <w:pPr>
        <w:numPr>
          <w:ilvl w:val="0"/>
          <w:numId w:val="60"/>
        </w:numPr>
        <w:tabs>
          <w:tab w:val="left" w:pos="432"/>
        </w:tabs>
        <w:spacing w:after="0" w:line="240" w:lineRule="auto"/>
        <w:jc w:val="left"/>
        <w:rPr>
          <w:rFonts w:eastAsiaTheme="minorEastAsia"/>
          <w:iCs/>
          <w:lang w:val="en-US"/>
        </w:rPr>
      </w:pPr>
      <w:r>
        <w:rPr>
          <w:rFonts w:eastAsiaTheme="minorEastAsia"/>
          <w:iCs/>
          <w:lang w:val="en-US"/>
        </w:rPr>
        <w:t xml:space="preserve">Alt 2: Each paging </w:t>
      </w:r>
      <w:r>
        <w:rPr>
          <w:rFonts w:eastAsiaTheme="minorEastAsia" w:hint="eastAsia"/>
          <w:iCs/>
          <w:lang w:val="en-US"/>
        </w:rPr>
        <w:t>providing</w:t>
      </w:r>
      <w:r>
        <w:rPr>
          <w:rFonts w:eastAsiaTheme="minorEastAsia"/>
          <w:iCs/>
          <w:lang w:val="en-US"/>
        </w:rPr>
        <w:t xml:space="preserve"> a single D2R slot</w:t>
      </w:r>
    </w:p>
    <w:p w14:paraId="358B78B7" w14:textId="77777777" w:rsidR="00AA13BC" w:rsidRDefault="00C04669">
      <w:pPr>
        <w:numPr>
          <w:ilvl w:val="1"/>
          <w:numId w:val="60"/>
        </w:numPr>
        <w:tabs>
          <w:tab w:val="left" w:pos="576"/>
        </w:tabs>
        <w:spacing w:after="0" w:line="240" w:lineRule="auto"/>
        <w:jc w:val="left"/>
        <w:rPr>
          <w:rFonts w:eastAsiaTheme="minorEastAsia"/>
          <w:iCs/>
          <w:lang w:val="en-US"/>
        </w:rPr>
      </w:pPr>
      <w:r>
        <w:rPr>
          <w:rFonts w:eastAsiaTheme="minorEastAsia"/>
          <w:iCs/>
        </w:rPr>
        <w:t>A-IoT paging/</w:t>
      </w:r>
      <w:r>
        <w:rPr>
          <w:rFonts w:eastAsiaTheme="minorEastAsia" w:hint="eastAsia"/>
          <w:iCs/>
        </w:rPr>
        <w:t xml:space="preserve">re-paging </w:t>
      </w:r>
      <w:r>
        <w:rPr>
          <w:rFonts w:eastAsiaTheme="minorEastAsia"/>
          <w:iCs/>
        </w:rPr>
        <w:t xml:space="preserve">followed by A-IoT Msg1 and subsequent </w:t>
      </w:r>
      <w:r>
        <w:rPr>
          <w:rFonts w:eastAsiaTheme="minorEastAsia" w:hint="eastAsia"/>
          <w:iCs/>
        </w:rPr>
        <w:t>message</w:t>
      </w:r>
      <w:r>
        <w:rPr>
          <w:rFonts w:eastAsiaTheme="minorEastAsia"/>
          <w:iCs/>
        </w:rPr>
        <w:t>s from</w:t>
      </w:r>
      <w:r>
        <w:rPr>
          <w:rFonts w:eastAsiaTheme="minorEastAsia" w:hint="eastAsia"/>
          <w:iCs/>
        </w:rPr>
        <w:t>/to</w:t>
      </w:r>
      <w:r>
        <w:rPr>
          <w:rFonts w:eastAsiaTheme="minorEastAsia"/>
          <w:iCs/>
        </w:rPr>
        <w:t xml:space="preserve"> a single device, per slot</w:t>
      </w:r>
      <w:r>
        <w:rPr>
          <w:rFonts w:eastAsiaTheme="minorEastAsia" w:hint="eastAsia"/>
          <w:iCs/>
        </w:rPr>
        <w:t>.</w:t>
      </w:r>
    </w:p>
    <w:p w14:paraId="42A2E1FE" w14:textId="77777777" w:rsidR="00AA13BC" w:rsidRDefault="00C04669">
      <w:pPr>
        <w:numPr>
          <w:ilvl w:val="1"/>
          <w:numId w:val="60"/>
        </w:numPr>
        <w:tabs>
          <w:tab w:val="left" w:pos="576"/>
        </w:tabs>
        <w:spacing w:after="0" w:line="240" w:lineRule="auto"/>
        <w:jc w:val="left"/>
        <w:rPr>
          <w:rFonts w:eastAsiaTheme="minorEastAsia"/>
          <w:iCs/>
          <w:lang w:val="en-US"/>
        </w:rPr>
      </w:pPr>
      <w:r>
        <w:rPr>
          <w:rFonts w:eastAsiaTheme="minorEastAsia"/>
          <w:iCs/>
          <w:lang w:val="en-US"/>
        </w:rPr>
        <w:t>Slotted-ALOHA: A single trigger determines a single slot</w:t>
      </w:r>
      <w:r>
        <w:rPr>
          <w:rFonts w:eastAsiaTheme="minorEastAsia" w:hint="eastAsia"/>
          <w:iCs/>
          <w:lang w:val="en-US"/>
        </w:rPr>
        <w:t>,</w:t>
      </w:r>
      <w:r>
        <w:rPr>
          <w:rFonts w:eastAsiaTheme="minorEastAsia"/>
          <w:iCs/>
          <w:lang w:val="en-US"/>
        </w:rPr>
        <w:t xml:space="preserve"> and the next trigger is transmitted to determine the next slot</w:t>
      </w:r>
      <w:r>
        <w:rPr>
          <w:rFonts w:eastAsiaTheme="minorEastAsia" w:hint="eastAsia"/>
          <w:iCs/>
          <w:lang w:val="en-US"/>
        </w:rPr>
        <w:t>.</w:t>
      </w:r>
    </w:p>
    <w:p w14:paraId="7DC49B1F" w14:textId="77777777" w:rsidR="00AA13BC" w:rsidRDefault="00AA13BC">
      <w:pPr>
        <w:adjustRightInd w:val="0"/>
        <w:snapToGrid w:val="0"/>
        <w:spacing w:afterLines="50" w:after="120" w:line="240" w:lineRule="auto"/>
        <w:rPr>
          <w:rFonts w:eastAsia="宋体"/>
          <w:lang w:eastAsia="zh-CN"/>
        </w:rPr>
      </w:pPr>
    </w:p>
    <w:p w14:paraId="7A7FE9E5" w14:textId="77777777" w:rsidR="00AA13BC" w:rsidRDefault="00C04669">
      <w:pPr>
        <w:adjustRightInd w:val="0"/>
        <w:snapToGrid w:val="0"/>
        <w:spacing w:afterLines="50" w:after="120" w:line="240" w:lineRule="auto"/>
        <w:rPr>
          <w:rFonts w:eastAsia="宋体"/>
          <w:lang w:eastAsia="zh-CN"/>
        </w:rPr>
      </w:pPr>
      <w:r>
        <w:rPr>
          <w:rFonts w:eastAsia="宋体" w:hint="eastAsia"/>
          <w:lang w:eastAsia="zh-CN"/>
        </w:rPr>
        <w:t>FL think the two Alternatives may belong to RAN2</w:t>
      </w:r>
      <w:r>
        <w:rPr>
          <w:rFonts w:eastAsia="宋体"/>
          <w:lang w:eastAsia="zh-CN"/>
        </w:rPr>
        <w:t>’</w:t>
      </w:r>
      <w:r>
        <w:rPr>
          <w:rFonts w:eastAsia="宋体" w:hint="eastAsia"/>
          <w:lang w:eastAsia="zh-CN"/>
        </w:rPr>
        <w:t xml:space="preserve">s work and </w:t>
      </w:r>
      <w:r>
        <w:rPr>
          <w:rFonts w:eastAsia="宋体" w:hint="eastAsia"/>
          <w:b/>
          <w:bCs/>
          <w:lang w:eastAsia="zh-CN"/>
        </w:rPr>
        <w:t xml:space="preserve">RAN1 will focus on the resources within a </w:t>
      </w:r>
      <w:r>
        <w:rPr>
          <w:rFonts w:eastAsia="宋体"/>
          <w:b/>
          <w:bCs/>
          <w:lang w:eastAsia="zh-CN"/>
        </w:rPr>
        <w:t>‘</w:t>
      </w:r>
      <w:r>
        <w:rPr>
          <w:rFonts w:eastAsia="宋体" w:hint="eastAsia"/>
          <w:b/>
          <w:bCs/>
          <w:lang w:eastAsia="zh-CN"/>
        </w:rPr>
        <w:t>slot</w:t>
      </w:r>
      <w:r>
        <w:rPr>
          <w:rFonts w:eastAsia="宋体"/>
          <w:b/>
          <w:bCs/>
          <w:lang w:eastAsia="zh-CN"/>
        </w:rPr>
        <w:t>’</w:t>
      </w:r>
      <w:r>
        <w:rPr>
          <w:rFonts w:eastAsia="宋体" w:hint="eastAsia"/>
          <w:b/>
          <w:bCs/>
          <w:lang w:eastAsia="zh-CN"/>
        </w:rPr>
        <w:t>,</w:t>
      </w:r>
      <w:r>
        <w:rPr>
          <w:rFonts w:eastAsia="宋体" w:hint="eastAsia"/>
          <w:lang w:eastAsia="zh-CN"/>
        </w:rPr>
        <w:t xml:space="preserve"> based on the chair</w:t>
      </w:r>
      <w:r>
        <w:rPr>
          <w:rFonts w:eastAsia="宋体"/>
          <w:lang w:eastAsia="zh-CN"/>
        </w:rPr>
        <w:t>’</w:t>
      </w:r>
      <w:r>
        <w:rPr>
          <w:rFonts w:eastAsia="宋体" w:hint="eastAsia"/>
          <w:lang w:eastAsia="zh-CN"/>
        </w:rPr>
        <w:t xml:space="preserve">s guidance that </w:t>
      </w:r>
      <w:r>
        <w:rPr>
          <w:rFonts w:eastAsia="宋体"/>
          <w:lang w:eastAsia="zh-CN"/>
        </w:rPr>
        <w:t>it is</w:t>
      </w:r>
      <w:r>
        <w:rPr>
          <w:rFonts w:eastAsia="宋体" w:hint="eastAsia"/>
          <w:lang w:eastAsia="zh-CN"/>
        </w:rPr>
        <w:t xml:space="preserve"> NOT </w:t>
      </w:r>
      <w:r>
        <w:rPr>
          <w:rFonts w:eastAsia="宋体"/>
          <w:lang w:eastAsia="zh-CN"/>
        </w:rPr>
        <w:t xml:space="preserve">in the scope of RAN1 to define the </w:t>
      </w:r>
      <w:r>
        <w:rPr>
          <w:rFonts w:eastAsia="Malgun Gothic"/>
          <w:lang w:val="en-US" w:eastAsia="zh-CN"/>
        </w:rPr>
        <w:t>the number of steps and the function of the message for each step in random-access procedure</w:t>
      </w:r>
      <w:r>
        <w:rPr>
          <w:rFonts w:eastAsia="等线" w:hint="eastAsia"/>
          <w:lang w:val="en-US" w:eastAsia="zh-CN"/>
        </w:rPr>
        <w:t xml:space="preserve">. </w:t>
      </w:r>
      <w:r>
        <w:rPr>
          <w:rFonts w:eastAsia="宋体" w:hint="eastAsia"/>
          <w:lang w:eastAsia="zh-CN"/>
        </w:rPr>
        <w:t xml:space="preserve">But FL may be wrong. If different understandings, please share your views. </w:t>
      </w:r>
    </w:p>
    <w:tbl>
      <w:tblPr>
        <w:tblStyle w:val="afc"/>
        <w:tblW w:w="9634" w:type="dxa"/>
        <w:tblLayout w:type="fixed"/>
        <w:tblLook w:val="04A0" w:firstRow="1" w:lastRow="0" w:firstColumn="1" w:lastColumn="0" w:noHBand="0" w:noVBand="1"/>
      </w:tblPr>
      <w:tblGrid>
        <w:gridCol w:w="1479"/>
        <w:gridCol w:w="8155"/>
      </w:tblGrid>
      <w:tr w:rsidR="00AA13BC" w14:paraId="4F4680F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3CFD4A"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8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CDC68A"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1AE619A2" w14:textId="77777777">
        <w:tc>
          <w:tcPr>
            <w:tcW w:w="1479" w:type="dxa"/>
          </w:tcPr>
          <w:p w14:paraId="5ECF3044" w14:textId="77777777" w:rsidR="00AA13BC" w:rsidRDefault="00C04669">
            <w:pPr>
              <w:spacing w:line="240" w:lineRule="auto"/>
              <w:jc w:val="left"/>
              <w:rPr>
                <w:rFonts w:eastAsia="宋体"/>
                <w:lang w:val="en-US" w:eastAsia="zh-CN"/>
              </w:rPr>
            </w:pPr>
            <w:r>
              <w:rPr>
                <w:rFonts w:eastAsia="宋体" w:hint="eastAsia"/>
                <w:lang w:val="en-US" w:eastAsia="zh-CN"/>
              </w:rPr>
              <w:t>ZTE, Sanechips</w:t>
            </w:r>
          </w:p>
        </w:tc>
        <w:tc>
          <w:tcPr>
            <w:tcW w:w="8155" w:type="dxa"/>
          </w:tcPr>
          <w:p w14:paraId="4D7B900C" w14:textId="77777777" w:rsidR="00AA13BC" w:rsidRDefault="00C04669">
            <w:pPr>
              <w:spacing w:line="240" w:lineRule="auto"/>
              <w:jc w:val="left"/>
              <w:rPr>
                <w:rFonts w:eastAsia="宋体"/>
                <w:lang w:val="en-US" w:eastAsia="zh-CN"/>
              </w:rPr>
            </w:pPr>
            <w:r>
              <w:rPr>
                <w:rFonts w:eastAsia="宋体" w:hint="eastAsia"/>
                <w:lang w:val="en-US" w:eastAsia="zh-CN"/>
              </w:rPr>
              <w:t xml:space="preserve">The device availability, which is being discussed in RAN1, may also impact the slot determination/decrement at the device side. And also the </w:t>
            </w:r>
            <w:r>
              <w:rPr>
                <w:rFonts w:eastAsia="宋体" w:hint="eastAsia"/>
                <w:lang w:eastAsia="zh-CN"/>
              </w:rPr>
              <w:t>resource</w:t>
            </w:r>
            <w:r>
              <w:rPr>
                <w:rFonts w:eastAsia="宋体" w:hint="eastAsia"/>
                <w:lang w:val="en-US" w:eastAsia="zh-CN"/>
              </w:rPr>
              <w:t xml:space="preserve"> associated with one slot has impact on the resource determination for scheduling. If there is no clear understanding about the slot, it may has impact on the discussion about the solutions/directions.</w:t>
            </w:r>
          </w:p>
          <w:p w14:paraId="1851F30E" w14:textId="77777777" w:rsidR="00AA13BC" w:rsidRDefault="00C04669">
            <w:pPr>
              <w:spacing w:line="240" w:lineRule="auto"/>
              <w:jc w:val="left"/>
              <w:rPr>
                <w:rFonts w:eastAsia="宋体"/>
                <w:lang w:val="en-US" w:eastAsia="zh-CN"/>
              </w:rPr>
            </w:pPr>
            <w:r>
              <w:rPr>
                <w:rFonts w:eastAsia="宋体" w:hint="eastAsia"/>
                <w:lang w:val="en-US" w:eastAsia="zh-CN"/>
              </w:rPr>
              <w:t>Therefore, we think some initial discussion should be triggered by RAN1.</w:t>
            </w:r>
          </w:p>
        </w:tc>
      </w:tr>
      <w:tr w:rsidR="00B6762A" w14:paraId="06C97DD7" w14:textId="77777777">
        <w:tc>
          <w:tcPr>
            <w:tcW w:w="1479" w:type="dxa"/>
          </w:tcPr>
          <w:p w14:paraId="08722283" w14:textId="3553A60C" w:rsidR="00B6762A" w:rsidRDefault="00B6762A" w:rsidP="00B6762A">
            <w:pPr>
              <w:spacing w:line="240" w:lineRule="auto"/>
              <w:jc w:val="left"/>
              <w:rPr>
                <w:rFonts w:eastAsia="宋体"/>
                <w:lang w:val="en-US" w:eastAsia="zh-CN"/>
              </w:rPr>
            </w:pPr>
            <w:r>
              <w:rPr>
                <w:rFonts w:eastAsia="Yu Mincho"/>
                <w:lang w:val="en-US" w:eastAsia="ja-JP"/>
              </w:rPr>
              <w:t>Samsung</w:t>
            </w:r>
          </w:p>
        </w:tc>
        <w:tc>
          <w:tcPr>
            <w:tcW w:w="8155" w:type="dxa"/>
          </w:tcPr>
          <w:p w14:paraId="1DA2BA15" w14:textId="6515F432" w:rsidR="00B6762A" w:rsidRDefault="00B6762A" w:rsidP="00B6762A">
            <w:pPr>
              <w:spacing w:line="240" w:lineRule="auto"/>
              <w:jc w:val="left"/>
              <w:rPr>
                <w:rFonts w:eastAsia="Yu Mincho"/>
                <w:lang w:eastAsia="ja-JP"/>
              </w:rPr>
            </w:pPr>
            <w:r>
              <w:rPr>
                <w:rFonts w:eastAsia="Yu Mincho"/>
                <w:lang w:eastAsia="ja-JP"/>
              </w:rPr>
              <w:t xml:space="preserve">We share a similar understanding as FL. RAN1 can focus on designing TDMA/FDMA resources for multi-access while leaving procedure related aspects to RAN2. Alt 1, Alt 2 in the above also seem falling into RAN2 scope. </w:t>
            </w:r>
          </w:p>
        </w:tc>
      </w:tr>
      <w:tr w:rsidR="009B6EE9" w14:paraId="3437E618" w14:textId="77777777" w:rsidTr="009B6EE9">
        <w:tc>
          <w:tcPr>
            <w:tcW w:w="1479" w:type="dxa"/>
          </w:tcPr>
          <w:p w14:paraId="71912E08" w14:textId="77777777" w:rsidR="009B6EE9" w:rsidRDefault="009B6EE9" w:rsidP="00523E33">
            <w:pPr>
              <w:spacing w:line="240" w:lineRule="auto"/>
              <w:jc w:val="left"/>
              <w:rPr>
                <w:rFonts w:eastAsia="宋体"/>
                <w:lang w:val="en-US" w:eastAsia="zh-CN"/>
              </w:rPr>
            </w:pPr>
            <w:r>
              <w:rPr>
                <w:rFonts w:eastAsia="宋体" w:hint="eastAsia"/>
                <w:lang w:val="en-US" w:eastAsia="zh-CN"/>
              </w:rPr>
              <w:t>S</w:t>
            </w:r>
            <w:r>
              <w:rPr>
                <w:rFonts w:eastAsia="宋体"/>
                <w:lang w:val="en-US" w:eastAsia="zh-CN"/>
              </w:rPr>
              <w:t>preadtrum</w:t>
            </w:r>
          </w:p>
        </w:tc>
        <w:tc>
          <w:tcPr>
            <w:tcW w:w="8155" w:type="dxa"/>
          </w:tcPr>
          <w:p w14:paraId="699FD83F" w14:textId="77777777" w:rsidR="009B6EE9" w:rsidRPr="00F465A4" w:rsidRDefault="009B6EE9" w:rsidP="00523E33">
            <w:pPr>
              <w:spacing w:line="240" w:lineRule="auto"/>
              <w:jc w:val="left"/>
              <w:rPr>
                <w:rFonts w:eastAsia="等线"/>
                <w:lang w:eastAsia="zh-CN"/>
              </w:rPr>
            </w:pPr>
            <w:r>
              <w:rPr>
                <w:rFonts w:eastAsia="等线"/>
                <w:lang w:eastAsia="zh-CN"/>
              </w:rPr>
              <w:t xml:space="preserve">Agree with FL that RAN1 should </w:t>
            </w:r>
            <w:r w:rsidRPr="00F465A4">
              <w:rPr>
                <w:rFonts w:eastAsia="等线"/>
                <w:lang w:eastAsia="zh-CN"/>
              </w:rPr>
              <w:t xml:space="preserve">focus on the </w:t>
            </w:r>
            <w:r>
              <w:rPr>
                <w:rFonts w:eastAsia="等线"/>
                <w:lang w:eastAsia="zh-CN"/>
              </w:rPr>
              <w:t xml:space="preserve">time domain </w:t>
            </w:r>
            <w:r w:rsidRPr="00F465A4">
              <w:rPr>
                <w:rFonts w:eastAsia="等线"/>
                <w:lang w:eastAsia="zh-CN"/>
              </w:rPr>
              <w:t>resources within a ‘slot’</w:t>
            </w:r>
            <w:r>
              <w:rPr>
                <w:rFonts w:eastAsia="等线"/>
                <w:lang w:eastAsia="zh-CN"/>
              </w:rPr>
              <w:t xml:space="preserve">. In addition, if any discussion </w:t>
            </w:r>
            <w:r w:rsidRPr="0083758B">
              <w:rPr>
                <w:rFonts w:eastAsia="等线"/>
                <w:lang w:eastAsia="zh-CN"/>
              </w:rPr>
              <w:t xml:space="preserve">is </w:t>
            </w:r>
            <w:r>
              <w:rPr>
                <w:rFonts w:eastAsia="等线"/>
                <w:lang w:eastAsia="zh-CN"/>
              </w:rPr>
              <w:t>trigged</w:t>
            </w:r>
            <w:r w:rsidRPr="0083758B">
              <w:rPr>
                <w:rFonts w:eastAsia="等线"/>
                <w:lang w:eastAsia="zh-CN"/>
              </w:rPr>
              <w:t xml:space="preserve">, RAN1 should clearly </w:t>
            </w:r>
            <w:r>
              <w:rPr>
                <w:rFonts w:eastAsia="等线"/>
                <w:lang w:eastAsia="zh-CN"/>
              </w:rPr>
              <w:t>point</w:t>
            </w:r>
            <w:r w:rsidRPr="0083758B">
              <w:rPr>
                <w:rFonts w:eastAsia="等线"/>
                <w:lang w:eastAsia="zh-CN"/>
              </w:rPr>
              <w:t xml:space="preserve"> that the</w:t>
            </w:r>
            <w:r>
              <w:rPr>
                <w:rFonts w:eastAsia="等线"/>
                <w:lang w:eastAsia="zh-CN"/>
              </w:rPr>
              <w:t xml:space="preserve"> time domain</w:t>
            </w:r>
            <w:r w:rsidRPr="0083758B">
              <w:rPr>
                <w:rFonts w:eastAsia="等线"/>
                <w:lang w:eastAsia="zh-CN"/>
              </w:rPr>
              <w:t xml:space="preserve"> resources are located within a "slot" to prevent any misunderstanding by RAN2</w:t>
            </w:r>
            <w:r>
              <w:rPr>
                <w:rFonts w:eastAsia="等线"/>
                <w:lang w:eastAsia="zh-CN"/>
              </w:rPr>
              <w:t>.</w:t>
            </w:r>
          </w:p>
        </w:tc>
      </w:tr>
      <w:tr w:rsidR="0041509A" w:rsidRPr="00D2693A" w14:paraId="1AE8910E" w14:textId="77777777" w:rsidTr="0041509A">
        <w:tc>
          <w:tcPr>
            <w:tcW w:w="1479" w:type="dxa"/>
          </w:tcPr>
          <w:p w14:paraId="2451C033"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8155" w:type="dxa"/>
          </w:tcPr>
          <w:p w14:paraId="6F473C7E" w14:textId="77777777" w:rsidR="0041509A" w:rsidRPr="00D2693A" w:rsidRDefault="0041509A" w:rsidP="00D2693A">
            <w:pPr>
              <w:spacing w:line="240" w:lineRule="auto"/>
              <w:jc w:val="left"/>
              <w:rPr>
                <w:rFonts w:eastAsiaTheme="minorEastAsia"/>
                <w:lang w:eastAsia="ko-KR"/>
              </w:rPr>
            </w:pPr>
            <w:r>
              <w:rPr>
                <w:rFonts w:eastAsiaTheme="minorEastAsia" w:hint="eastAsia"/>
                <w:lang w:eastAsia="ko-KR"/>
              </w:rPr>
              <w:t>A</w:t>
            </w:r>
            <w:r>
              <w:rPr>
                <w:rFonts w:eastAsiaTheme="minorEastAsia"/>
                <w:lang w:eastAsia="ko-KR"/>
              </w:rPr>
              <w:t>gree with FL’s comment.</w:t>
            </w:r>
          </w:p>
        </w:tc>
      </w:tr>
      <w:tr w:rsidR="00E87A7F" w:rsidRPr="00D2693A" w14:paraId="41B750B0" w14:textId="77777777" w:rsidTr="0041509A">
        <w:tc>
          <w:tcPr>
            <w:tcW w:w="1479" w:type="dxa"/>
          </w:tcPr>
          <w:p w14:paraId="32D14945" w14:textId="04EBED2B" w:rsidR="00E87A7F" w:rsidRDefault="00E87A7F" w:rsidP="00E87A7F">
            <w:pPr>
              <w:spacing w:line="240" w:lineRule="auto"/>
              <w:jc w:val="left"/>
              <w:rPr>
                <w:rFonts w:eastAsiaTheme="minorEastAsia"/>
                <w:lang w:val="en-US" w:eastAsia="ko-KR"/>
              </w:rPr>
            </w:pPr>
            <w:r>
              <w:rPr>
                <w:rFonts w:eastAsia="等线"/>
                <w:lang w:val="en-US" w:eastAsia="zh-CN"/>
              </w:rPr>
              <w:t>Tejas Networks</w:t>
            </w:r>
          </w:p>
        </w:tc>
        <w:tc>
          <w:tcPr>
            <w:tcW w:w="8155" w:type="dxa"/>
          </w:tcPr>
          <w:p w14:paraId="21F4A6FF" w14:textId="69F645BD" w:rsidR="00E87A7F" w:rsidRDefault="00E87A7F" w:rsidP="00E87A7F">
            <w:pPr>
              <w:spacing w:line="240" w:lineRule="auto"/>
              <w:jc w:val="left"/>
              <w:rPr>
                <w:rFonts w:eastAsiaTheme="minorEastAsia"/>
                <w:lang w:eastAsia="ko-KR"/>
              </w:rPr>
            </w:pPr>
            <w:r>
              <w:rPr>
                <w:rFonts w:eastAsiaTheme="minorEastAsia"/>
                <w:iCs/>
                <w:lang w:val="en-US"/>
              </w:rPr>
              <w:t>Alt 1: One paging associated with multiple D2R slots</w:t>
            </w:r>
          </w:p>
        </w:tc>
      </w:tr>
    </w:tbl>
    <w:p w14:paraId="7AED5C25" w14:textId="77777777" w:rsidR="00AA13BC" w:rsidRPr="009B6EE9" w:rsidRDefault="00AA13BC">
      <w:pPr>
        <w:rPr>
          <w:rFonts w:eastAsia="宋体"/>
          <w:lang w:eastAsia="zh-CN"/>
        </w:rPr>
      </w:pPr>
    </w:p>
    <w:p w14:paraId="7EF4FCBC" w14:textId="77777777" w:rsidR="00AA13BC" w:rsidRDefault="00C04669">
      <w:pPr>
        <w:pStyle w:val="20"/>
        <w:rPr>
          <w:rFonts w:ascii="Arial" w:hAnsi="Arial" w:cs="Arial"/>
        </w:rPr>
      </w:pPr>
      <w:r>
        <w:rPr>
          <w:rFonts w:ascii="Arial" w:eastAsia="等线" w:hAnsi="Arial" w:cs="Arial" w:hint="eastAsia"/>
          <w:lang w:eastAsia="zh-CN"/>
        </w:rPr>
        <w:t>5</w:t>
      </w:r>
      <w:r>
        <w:rPr>
          <w:rFonts w:ascii="Arial" w:eastAsia="等线" w:hAnsi="Arial" w:cs="Arial"/>
          <w:lang w:eastAsia="zh-CN"/>
        </w:rPr>
        <w:t>.</w:t>
      </w:r>
      <w:r>
        <w:rPr>
          <w:rFonts w:ascii="Arial" w:eastAsia="等线" w:hAnsi="Arial" w:cs="Arial" w:hint="eastAsia"/>
          <w:lang w:eastAsia="zh-CN"/>
        </w:rPr>
        <w:t>1</w:t>
      </w:r>
      <w:r>
        <w:rPr>
          <w:rFonts w:ascii="Arial" w:eastAsia="等线" w:hAnsi="Arial" w:cs="Arial"/>
          <w:lang w:eastAsia="zh-CN"/>
        </w:rPr>
        <w:t xml:space="preserve"> </w:t>
      </w:r>
      <w:r>
        <w:rPr>
          <w:rFonts w:ascii="Arial" w:hAnsi="Arial" w:cs="Arial"/>
        </w:rPr>
        <w:t xml:space="preserve">Resource determination for Msg1 </w:t>
      </w:r>
    </w:p>
    <w:p w14:paraId="1790BDE6" w14:textId="77777777" w:rsidR="00AA13BC" w:rsidRDefault="00C04669" w:rsidP="005D3FD5">
      <w:pPr>
        <w:pStyle w:val="30"/>
        <w:ind w:left="200"/>
        <w:rPr>
          <w:lang w:eastAsia="zh-CN"/>
        </w:rPr>
      </w:pPr>
      <w:r>
        <w:rPr>
          <w:rFonts w:eastAsia="等线" w:hint="eastAsia"/>
          <w:lang w:eastAsia="zh-CN"/>
        </w:rPr>
        <w:t>5</w:t>
      </w:r>
      <w:r>
        <w:rPr>
          <w:rFonts w:hint="eastAsia"/>
          <w:lang w:eastAsia="zh-CN"/>
        </w:rPr>
        <w:t xml:space="preserve">.1.1 </w:t>
      </w:r>
      <w:r>
        <w:rPr>
          <w:lang w:eastAsia="zh-CN"/>
        </w:rPr>
        <w:t>TDMA</w:t>
      </w:r>
    </w:p>
    <w:p w14:paraId="26D1CEF0" w14:textId="77777777" w:rsidR="00AA13BC" w:rsidRDefault="00C04669">
      <w:pPr>
        <w:adjustRightInd w:val="0"/>
        <w:snapToGrid w:val="0"/>
        <w:spacing w:afterLines="50" w:after="120" w:line="240" w:lineRule="auto"/>
        <w:rPr>
          <w:rFonts w:eastAsia="等线"/>
          <w:lang w:eastAsia="zh-CN"/>
        </w:rPr>
      </w:pPr>
      <w:r>
        <w:rPr>
          <w:rFonts w:eastAsia="等线" w:hint="eastAsia"/>
          <w:lang w:eastAsia="zh-CN"/>
        </w:rPr>
        <w:t xml:space="preserve">First, most companies proposed to study </w:t>
      </w:r>
      <w:r>
        <w:rPr>
          <w:rFonts w:eastAsia="等线"/>
          <w:lang w:eastAsia="zh-CN"/>
        </w:rPr>
        <w:t>TDMA for Msg.1 transmissions from multiple devices corresponding to a PRDCH providing a triggering message.</w:t>
      </w:r>
      <w:r>
        <w:rPr>
          <w:rFonts w:eastAsia="等线" w:hint="eastAsia"/>
          <w:lang w:eastAsia="zh-CN"/>
        </w:rPr>
        <w:t xml:space="preserve">  </w:t>
      </w:r>
    </w:p>
    <w:p w14:paraId="59FC915F" w14:textId="77777777" w:rsidR="00AA13BC" w:rsidRDefault="00C04669">
      <w:pPr>
        <w:pStyle w:val="aff4"/>
        <w:numPr>
          <w:ilvl w:val="0"/>
          <w:numId w:val="6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[9] provide the evaluation in Table 4-1 and observed that</w:t>
      </w:r>
      <w:r>
        <w:rPr>
          <w:rFonts w:ascii="Times New Roman" w:eastAsia="等线" w:hAnsi="Times New Roman" w:cs="Times New Roman"/>
          <w:kern w:val="0"/>
          <w:sz w:val="20"/>
          <w:szCs w:val="20"/>
          <w:lang w:val="en-GB" w:eastAsia="zh-CN"/>
        </w:rPr>
        <w:t xml:space="preserve"> </w:t>
      </w:r>
      <w:r>
        <w:rPr>
          <w:rFonts w:ascii="Times New Roman" w:eastAsia="等线" w:hAnsi="Times New Roman" w:cs="Times New Roman" w:hint="eastAsia"/>
          <w:kern w:val="0"/>
          <w:sz w:val="20"/>
          <w:szCs w:val="20"/>
          <w:lang w:val="en-GB" w:eastAsia="zh-CN"/>
        </w:rPr>
        <w:t>f</w:t>
      </w:r>
      <w:r>
        <w:rPr>
          <w:rFonts w:ascii="Times New Roman" w:eastAsia="等线" w:hAnsi="Times New Roman" w:cs="Times New Roman"/>
          <w:kern w:val="0"/>
          <w:sz w:val="20"/>
          <w:szCs w:val="20"/>
          <w:lang w:val="en-GB" w:eastAsia="zh-CN"/>
        </w:rPr>
        <w:t>or TDMA Case with 3ms, 4ms and 6.5ms A-IoT paging period for 1, 2 and 4 TDMed resources that scheduled by a single R2D transmission, compared to a single time-domain resource, multiple TDMed resources can effectively reduce totally inventory time for all schemes and reduce the R2D transmission overhead.</w:t>
      </w:r>
      <w:r>
        <w:rPr>
          <w:rFonts w:ascii="Times New Roman" w:eastAsia="等线" w:hAnsi="Times New Roman" w:cs="Times New Roman" w:hint="eastAsia"/>
          <w:kern w:val="0"/>
          <w:sz w:val="20"/>
          <w:szCs w:val="20"/>
          <w:lang w:val="en-GB" w:eastAsia="zh-CN"/>
        </w:rPr>
        <w:t xml:space="preserve"> </w:t>
      </w:r>
    </w:p>
    <w:p w14:paraId="4961CE97" w14:textId="77777777" w:rsidR="00AA13BC" w:rsidRDefault="00C04669">
      <w:pPr>
        <w:snapToGrid w:val="0"/>
        <w:spacing w:after="50"/>
        <w:jc w:val="center"/>
        <w:rPr>
          <w:rFonts w:eastAsia="等线"/>
          <w:lang w:eastAsia="zh-CN"/>
        </w:rPr>
      </w:pPr>
      <w:r>
        <w:rPr>
          <w:rFonts w:eastAsia="等线" w:hint="eastAsia"/>
          <w:lang w:eastAsia="zh-CN"/>
        </w:rPr>
        <w:t>T</w:t>
      </w:r>
      <w:r>
        <w:rPr>
          <w:rFonts w:eastAsia="等线"/>
          <w:lang w:eastAsia="zh-CN"/>
        </w:rPr>
        <w:t xml:space="preserve">able </w:t>
      </w:r>
      <w:r>
        <w:rPr>
          <w:rFonts w:eastAsia="等线" w:hint="eastAsia"/>
          <w:lang w:eastAsia="zh-CN"/>
        </w:rPr>
        <w:t>4-1:</w:t>
      </w:r>
      <w:r>
        <w:rPr>
          <w:rFonts w:eastAsia="等线"/>
          <w:lang w:eastAsia="zh-CN"/>
        </w:rPr>
        <w:t xml:space="preserve"> inventory time for</w:t>
      </w:r>
      <w:r>
        <w:rPr>
          <w:rFonts w:eastAsia="等线" w:hint="eastAsia"/>
          <w:lang w:eastAsia="zh-CN"/>
        </w:rPr>
        <w:t xml:space="preserve"> </w:t>
      </w:r>
      <w:r>
        <w:rPr>
          <w:rFonts w:eastAsia="等线"/>
          <w:lang w:eastAsia="zh-CN"/>
        </w:rPr>
        <w:t>100</w:t>
      </w:r>
      <w:r>
        <w:rPr>
          <w:rFonts w:eastAsia="等线" w:hint="eastAsia"/>
          <w:lang w:eastAsia="zh-CN"/>
        </w:rPr>
        <w:t xml:space="preserve">% </w:t>
      </w:r>
      <w:r>
        <w:rPr>
          <w:rFonts w:eastAsia="等线"/>
          <w:lang w:eastAsia="zh-CN"/>
        </w:rPr>
        <w:t>successfully</w:t>
      </w:r>
      <w:r>
        <w:rPr>
          <w:rFonts w:eastAsia="等线" w:hint="eastAsia"/>
          <w:lang w:eastAsia="zh-CN"/>
        </w:rPr>
        <w:t xml:space="preserve"> inventoried devices</w:t>
      </w:r>
      <w:r>
        <w:rPr>
          <w:rFonts w:eastAsia="等线"/>
          <w:lang w:eastAsia="zh-CN"/>
        </w:rPr>
        <w:t xml:space="preserve"> </w:t>
      </w:r>
      <w:r>
        <w:rPr>
          <w:rFonts w:eastAsia="等线" w:hint="eastAsia"/>
          <w:lang w:eastAsia="zh-CN"/>
        </w:rPr>
        <w:t xml:space="preserve">with </w:t>
      </w:r>
      <w:r>
        <w:rPr>
          <w:rFonts w:eastAsia="等线"/>
          <w:lang w:eastAsia="zh-CN"/>
        </w:rPr>
        <w:t>the shortest paging period</w:t>
      </w:r>
      <w:r>
        <w:rPr>
          <w:rFonts w:eastAsia="等线" w:hint="eastAsia"/>
          <w:lang w:eastAsia="zh-CN"/>
        </w:rPr>
        <w:t xml:space="preserve"> of [9]</w:t>
      </w:r>
    </w:p>
    <w:tbl>
      <w:tblPr>
        <w:tblStyle w:val="1-11"/>
        <w:tblW w:w="8221" w:type="dxa"/>
        <w:tblInd w:w="696" w:type="dxa"/>
        <w:tblLook w:val="04A0" w:firstRow="1" w:lastRow="0" w:firstColumn="1" w:lastColumn="0" w:noHBand="0" w:noVBand="1"/>
      </w:tblPr>
      <w:tblGrid>
        <w:gridCol w:w="2533"/>
        <w:gridCol w:w="1896"/>
        <w:gridCol w:w="1896"/>
        <w:gridCol w:w="1896"/>
      </w:tblGrid>
      <w:tr w:rsidR="00AA13BC" w14:paraId="4F995AC6" w14:textId="77777777" w:rsidTr="00AA13BC">
        <w:trPr>
          <w:cnfStyle w:val="100000000000" w:firstRow="1" w:lastRow="0" w:firstColumn="0" w:lastColumn="0" w:oddVBand="0" w:evenVBand="0" w:oddHBand="0" w:evenHBand="0" w:firstRowFirstColumn="0" w:firstRowLastColumn="0" w:lastRowFirstColumn="0" w:lastRowLastColumn="0"/>
          <w:trHeight w:val="181"/>
        </w:trPr>
        <w:tc>
          <w:tcPr>
            <w:cnfStyle w:val="001000000000" w:firstRow="0" w:lastRow="0" w:firstColumn="1" w:lastColumn="0" w:oddVBand="0" w:evenVBand="0" w:oddHBand="0" w:evenHBand="0" w:firstRowFirstColumn="0" w:firstRowLastColumn="0" w:lastRowFirstColumn="0" w:lastRowLastColumn="0"/>
            <w:tcW w:w="2533" w:type="dxa"/>
            <w:vMerge w:val="restart"/>
          </w:tcPr>
          <w:p w14:paraId="483F51F8" w14:textId="77777777" w:rsidR="00AA13BC" w:rsidRDefault="00C04669">
            <w:pPr>
              <w:adjustRightInd w:val="0"/>
              <w:snapToGrid w:val="0"/>
              <w:spacing w:after="0" w:line="240" w:lineRule="auto"/>
              <w:rPr>
                <w:b w:val="0"/>
                <w:bCs w:val="0"/>
                <w:sz w:val="20"/>
                <w:szCs w:val="21"/>
              </w:rPr>
            </w:pPr>
            <w:r>
              <w:rPr>
                <w:rFonts w:hint="eastAsia"/>
                <w:sz w:val="20"/>
                <w:szCs w:val="21"/>
              </w:rPr>
              <w:t>Schemes</w:t>
            </w:r>
          </w:p>
        </w:tc>
        <w:tc>
          <w:tcPr>
            <w:tcW w:w="5688" w:type="dxa"/>
            <w:gridSpan w:val="3"/>
          </w:tcPr>
          <w:p w14:paraId="40386C23" w14:textId="77777777" w:rsidR="00AA13BC" w:rsidRDefault="00C04669">
            <w:pPr>
              <w:adjustRightInd w:val="0"/>
              <w:snapToGrid w:val="0"/>
              <w:spacing w:after="0" w:line="240" w:lineRule="auto"/>
              <w:jc w:val="center"/>
              <w:cnfStyle w:val="100000000000" w:firstRow="1" w:lastRow="0" w:firstColumn="0" w:lastColumn="0" w:oddVBand="0" w:evenVBand="0" w:oddHBand="0" w:evenHBand="0" w:firstRowFirstColumn="0" w:firstRowLastColumn="0" w:lastRowFirstColumn="0" w:lastRowLastColumn="0"/>
              <w:rPr>
                <w:b w:val="0"/>
                <w:bCs w:val="0"/>
                <w:sz w:val="20"/>
                <w:szCs w:val="21"/>
              </w:rPr>
            </w:pPr>
            <w:r>
              <w:rPr>
                <w:rFonts w:hint="eastAsia"/>
                <w:sz w:val="20"/>
                <w:szCs w:val="21"/>
              </w:rPr>
              <w:t>Totally inventory time [s]</w:t>
            </w:r>
          </w:p>
        </w:tc>
      </w:tr>
      <w:tr w:rsidR="00AA13BC" w14:paraId="281335B4" w14:textId="77777777" w:rsidTr="00AA13BC">
        <w:trPr>
          <w:trHeight w:val="331"/>
        </w:trPr>
        <w:tc>
          <w:tcPr>
            <w:cnfStyle w:val="001000000000" w:firstRow="0" w:lastRow="0" w:firstColumn="1" w:lastColumn="0" w:oddVBand="0" w:evenVBand="0" w:oddHBand="0" w:evenHBand="0" w:firstRowFirstColumn="0" w:firstRowLastColumn="0" w:lastRowFirstColumn="0" w:lastRowLastColumn="0"/>
            <w:tcW w:w="2533" w:type="dxa"/>
            <w:vMerge/>
          </w:tcPr>
          <w:p w14:paraId="493C3286" w14:textId="77777777" w:rsidR="00AA13BC" w:rsidRDefault="00AA13BC">
            <w:pPr>
              <w:adjustRightInd w:val="0"/>
              <w:snapToGrid w:val="0"/>
              <w:spacing w:after="0" w:line="240" w:lineRule="auto"/>
              <w:rPr>
                <w:b w:val="0"/>
                <w:bCs w:val="0"/>
                <w:sz w:val="20"/>
                <w:szCs w:val="21"/>
              </w:rPr>
            </w:pPr>
          </w:p>
        </w:tc>
        <w:tc>
          <w:tcPr>
            <w:tcW w:w="1896" w:type="dxa"/>
          </w:tcPr>
          <w:p w14:paraId="256B1B4B"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TDMA=1, Paging period: 3ms</w:t>
            </w:r>
          </w:p>
        </w:tc>
        <w:tc>
          <w:tcPr>
            <w:tcW w:w="1896" w:type="dxa"/>
          </w:tcPr>
          <w:p w14:paraId="1902D335"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TDMA=2, Paging period: 4ms</w:t>
            </w:r>
          </w:p>
        </w:tc>
        <w:tc>
          <w:tcPr>
            <w:tcW w:w="1896" w:type="dxa"/>
          </w:tcPr>
          <w:p w14:paraId="1C6D4C42"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TDMA=4, Paging period: 6.5ms</w:t>
            </w:r>
          </w:p>
        </w:tc>
      </w:tr>
      <w:tr w:rsidR="00AA13BC" w14:paraId="79BF9E96" w14:textId="77777777" w:rsidTr="00AA13BC">
        <w:trPr>
          <w:trHeight w:val="181"/>
        </w:trPr>
        <w:tc>
          <w:tcPr>
            <w:cnfStyle w:val="001000000000" w:firstRow="0" w:lastRow="0" w:firstColumn="1" w:lastColumn="0" w:oddVBand="0" w:evenVBand="0" w:oddHBand="0" w:evenHBand="0" w:firstRowFirstColumn="0" w:firstRowLastColumn="0" w:lastRowFirstColumn="0" w:lastRowLastColumn="0"/>
            <w:tcW w:w="2533" w:type="dxa"/>
          </w:tcPr>
          <w:p w14:paraId="03FFF6F0" w14:textId="77777777" w:rsidR="00AA13BC" w:rsidRDefault="00C04669">
            <w:pPr>
              <w:adjustRightInd w:val="0"/>
              <w:snapToGrid w:val="0"/>
              <w:spacing w:after="0" w:line="240" w:lineRule="auto"/>
              <w:rPr>
                <w:b w:val="0"/>
                <w:bCs w:val="0"/>
                <w:sz w:val="20"/>
                <w:szCs w:val="21"/>
              </w:rPr>
            </w:pPr>
            <w:r>
              <w:rPr>
                <w:rFonts w:hint="eastAsia"/>
                <w:sz w:val="20"/>
                <w:szCs w:val="21"/>
              </w:rPr>
              <w:t>OFF when fully discharged</w:t>
            </w:r>
          </w:p>
        </w:tc>
        <w:tc>
          <w:tcPr>
            <w:tcW w:w="1896" w:type="dxa"/>
          </w:tcPr>
          <w:p w14:paraId="0DB0FFAD"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21.256</w:t>
            </w:r>
          </w:p>
        </w:tc>
        <w:tc>
          <w:tcPr>
            <w:tcW w:w="1896" w:type="dxa"/>
          </w:tcPr>
          <w:p w14:paraId="5A4D42F3"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13.546</w:t>
            </w:r>
          </w:p>
        </w:tc>
        <w:tc>
          <w:tcPr>
            <w:tcW w:w="1896" w:type="dxa"/>
          </w:tcPr>
          <w:p w14:paraId="610E3978"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10.688</w:t>
            </w:r>
          </w:p>
        </w:tc>
      </w:tr>
      <w:tr w:rsidR="00AA13BC" w14:paraId="1A8B3FCE" w14:textId="77777777" w:rsidTr="00AA13BC">
        <w:trPr>
          <w:trHeight w:val="173"/>
        </w:trPr>
        <w:tc>
          <w:tcPr>
            <w:cnfStyle w:val="001000000000" w:firstRow="0" w:lastRow="0" w:firstColumn="1" w:lastColumn="0" w:oddVBand="0" w:evenVBand="0" w:oddHBand="0" w:evenHBand="0" w:firstRowFirstColumn="0" w:firstRowLastColumn="0" w:lastRowFirstColumn="0" w:lastRowLastColumn="0"/>
            <w:tcW w:w="2533" w:type="dxa"/>
          </w:tcPr>
          <w:p w14:paraId="4733D335" w14:textId="77777777" w:rsidR="00AA13BC" w:rsidRDefault="00C04669">
            <w:pPr>
              <w:adjustRightInd w:val="0"/>
              <w:snapToGrid w:val="0"/>
              <w:spacing w:after="0" w:line="240" w:lineRule="auto"/>
              <w:rPr>
                <w:b w:val="0"/>
                <w:bCs w:val="0"/>
                <w:sz w:val="20"/>
                <w:szCs w:val="21"/>
              </w:rPr>
            </w:pPr>
            <w:r>
              <w:rPr>
                <w:rFonts w:hint="eastAsia"/>
                <w:sz w:val="20"/>
                <w:szCs w:val="21"/>
              </w:rPr>
              <w:t>OFF when energy &lt;90%</w:t>
            </w:r>
          </w:p>
        </w:tc>
        <w:tc>
          <w:tcPr>
            <w:tcW w:w="1896" w:type="dxa"/>
          </w:tcPr>
          <w:p w14:paraId="2A3A75B1"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16.034</w:t>
            </w:r>
          </w:p>
        </w:tc>
        <w:tc>
          <w:tcPr>
            <w:tcW w:w="1896" w:type="dxa"/>
          </w:tcPr>
          <w:p w14:paraId="1FC1CE2F"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9.676</w:t>
            </w:r>
          </w:p>
        </w:tc>
        <w:tc>
          <w:tcPr>
            <w:tcW w:w="1896" w:type="dxa"/>
          </w:tcPr>
          <w:p w14:paraId="690FB478"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7.864</w:t>
            </w:r>
          </w:p>
        </w:tc>
      </w:tr>
      <w:tr w:rsidR="00AA13BC" w14:paraId="4D60AF98" w14:textId="77777777" w:rsidTr="00AA13BC">
        <w:trPr>
          <w:trHeight w:val="181"/>
        </w:trPr>
        <w:tc>
          <w:tcPr>
            <w:cnfStyle w:val="001000000000" w:firstRow="0" w:lastRow="0" w:firstColumn="1" w:lastColumn="0" w:oddVBand="0" w:evenVBand="0" w:oddHBand="0" w:evenHBand="0" w:firstRowFirstColumn="0" w:firstRowLastColumn="0" w:lastRowFirstColumn="0" w:lastRowLastColumn="0"/>
            <w:tcW w:w="2533" w:type="dxa"/>
          </w:tcPr>
          <w:p w14:paraId="6B1B7E00" w14:textId="77777777" w:rsidR="00AA13BC" w:rsidRDefault="00C04669">
            <w:pPr>
              <w:adjustRightInd w:val="0"/>
              <w:snapToGrid w:val="0"/>
              <w:spacing w:after="0" w:line="240" w:lineRule="auto"/>
              <w:rPr>
                <w:b w:val="0"/>
                <w:bCs w:val="0"/>
                <w:sz w:val="20"/>
                <w:szCs w:val="21"/>
              </w:rPr>
            </w:pPr>
            <w:r>
              <w:rPr>
                <w:rFonts w:hint="eastAsia"/>
                <w:sz w:val="20"/>
                <w:szCs w:val="21"/>
              </w:rPr>
              <w:t>SLEEP w R2D control</w:t>
            </w:r>
          </w:p>
        </w:tc>
        <w:tc>
          <w:tcPr>
            <w:tcW w:w="1896" w:type="dxa"/>
          </w:tcPr>
          <w:p w14:paraId="18BDC0BC"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11.186</w:t>
            </w:r>
          </w:p>
        </w:tc>
        <w:tc>
          <w:tcPr>
            <w:tcW w:w="1896" w:type="dxa"/>
          </w:tcPr>
          <w:p w14:paraId="4297B427"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5.634</w:t>
            </w:r>
          </w:p>
        </w:tc>
        <w:tc>
          <w:tcPr>
            <w:tcW w:w="1896" w:type="dxa"/>
          </w:tcPr>
          <w:p w14:paraId="50E71D6D" w14:textId="77777777" w:rsidR="00AA13BC" w:rsidRDefault="00C04669">
            <w:pPr>
              <w:adjustRightInd w:val="0"/>
              <w:snapToGrid w:val="0"/>
              <w:spacing w:after="0" w:line="240" w:lineRule="auto"/>
              <w:cnfStyle w:val="000000000000" w:firstRow="0" w:lastRow="0" w:firstColumn="0" w:lastColumn="0" w:oddVBand="0" w:evenVBand="0" w:oddHBand="0" w:evenHBand="0" w:firstRowFirstColumn="0" w:firstRowLastColumn="0" w:lastRowFirstColumn="0" w:lastRowLastColumn="0"/>
              <w:rPr>
                <w:sz w:val="20"/>
                <w:szCs w:val="21"/>
              </w:rPr>
            </w:pPr>
            <w:r>
              <w:rPr>
                <w:rFonts w:hint="eastAsia"/>
                <w:sz w:val="20"/>
                <w:szCs w:val="21"/>
              </w:rPr>
              <w:t>2.710</w:t>
            </w:r>
          </w:p>
        </w:tc>
      </w:tr>
    </w:tbl>
    <w:p w14:paraId="113D419F" w14:textId="77777777" w:rsidR="00AA13BC" w:rsidRDefault="00AA13BC">
      <w:pPr>
        <w:adjustRightInd w:val="0"/>
        <w:snapToGrid w:val="0"/>
        <w:spacing w:afterLines="50" w:after="120" w:line="240" w:lineRule="auto"/>
        <w:rPr>
          <w:rFonts w:eastAsia="等线"/>
          <w:lang w:eastAsia="zh-CN"/>
        </w:rPr>
      </w:pPr>
    </w:p>
    <w:p w14:paraId="760B3DB6" w14:textId="77777777" w:rsidR="00AA13BC" w:rsidRDefault="00C04669">
      <w:pPr>
        <w:pStyle w:val="aff4"/>
        <w:numPr>
          <w:ilvl w:val="0"/>
          <w:numId w:val="6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[12] observed that </w:t>
      </w:r>
      <w:r>
        <w:rPr>
          <w:rFonts w:ascii="Times New Roman" w:eastAsia="等线" w:hAnsi="Times New Roman" w:cs="Times New Roman"/>
          <w:kern w:val="0"/>
          <w:sz w:val="20"/>
          <w:szCs w:val="20"/>
          <w:lang w:val="en-GB" w:eastAsia="zh-CN"/>
        </w:rPr>
        <w:t>too large or too small</w:t>
      </w:r>
      <w:r>
        <w:rPr>
          <w:rFonts w:ascii="Times New Roman" w:eastAsia="等线" w:hAnsi="Times New Roman" w:cs="Times New Roman" w:hint="eastAsia"/>
          <w:kern w:val="0"/>
          <w:sz w:val="20"/>
          <w:szCs w:val="20"/>
          <w:lang w:val="en-GB" w:eastAsia="zh-CN"/>
        </w:rPr>
        <w:t xml:space="preserve"> number of TDMA resource units</w:t>
      </w:r>
      <w:r>
        <w:rPr>
          <w:rFonts w:ascii="Times New Roman" w:eastAsia="等线" w:hAnsi="Times New Roman" w:cs="Times New Roman"/>
          <w:kern w:val="0"/>
          <w:sz w:val="20"/>
          <w:szCs w:val="20"/>
          <w:lang w:val="en-GB" w:eastAsia="zh-CN"/>
        </w:rPr>
        <w:t xml:space="preserve"> allocated </w:t>
      </w:r>
      <w:r>
        <w:rPr>
          <w:rFonts w:ascii="Times New Roman" w:eastAsia="等线" w:hAnsi="Times New Roman" w:cs="Times New Roman" w:hint="eastAsia"/>
          <w:kern w:val="0"/>
          <w:sz w:val="20"/>
          <w:szCs w:val="20"/>
          <w:lang w:val="en-GB" w:eastAsia="zh-CN"/>
        </w:rPr>
        <w:t>in</w:t>
      </w:r>
      <w:r>
        <w:rPr>
          <w:rFonts w:ascii="Times New Roman" w:eastAsia="等线" w:hAnsi="Times New Roman" w:cs="Times New Roman"/>
          <w:kern w:val="0"/>
          <w:sz w:val="20"/>
          <w:szCs w:val="20"/>
          <w:lang w:val="en-GB" w:eastAsia="zh-CN"/>
        </w:rPr>
        <w:t xml:space="preserve"> random access</w:t>
      </w:r>
      <w:r>
        <w:rPr>
          <w:rFonts w:ascii="Times New Roman" w:eastAsia="等线" w:hAnsi="Times New Roman" w:cs="Times New Roman" w:hint="eastAsia"/>
          <w:kern w:val="0"/>
          <w:sz w:val="20"/>
          <w:szCs w:val="20"/>
          <w:lang w:val="en-GB" w:eastAsia="zh-CN"/>
        </w:rPr>
        <w:t xml:space="preserve"> procedure</w:t>
      </w:r>
      <w:r>
        <w:rPr>
          <w:rFonts w:ascii="Times New Roman" w:eastAsia="等线" w:hAnsi="Times New Roman" w:cs="Times New Roman"/>
          <w:kern w:val="0"/>
          <w:sz w:val="20"/>
          <w:szCs w:val="20"/>
          <w:lang w:val="en-GB" w:eastAsia="zh-CN"/>
        </w:rPr>
        <w:t xml:space="preserve"> will lead to increased inventory completion time</w:t>
      </w:r>
      <w:r>
        <w:rPr>
          <w:rFonts w:ascii="Times New Roman" w:eastAsia="等线" w:hAnsi="Times New Roman" w:cs="Times New Roman" w:hint="eastAsia"/>
          <w:kern w:val="0"/>
          <w:sz w:val="20"/>
          <w:szCs w:val="20"/>
          <w:lang w:val="en-GB" w:eastAsia="zh-CN"/>
        </w:rPr>
        <w:t xml:space="preserve"> and proposed to study </w:t>
      </w:r>
      <w:r>
        <w:rPr>
          <w:rFonts w:ascii="Times New Roman" w:eastAsia="等线" w:hAnsi="Times New Roman" w:cs="Times New Roman"/>
          <w:kern w:val="0"/>
          <w:sz w:val="20"/>
          <w:szCs w:val="20"/>
          <w:lang w:val="en-GB" w:eastAsia="zh-CN"/>
        </w:rPr>
        <w:t>how to determine a proper number of TDMA resource units for random access</w:t>
      </w:r>
      <w:r>
        <w:rPr>
          <w:rFonts w:ascii="Times New Roman" w:eastAsia="等线" w:hAnsi="Times New Roman" w:cs="Times New Roman" w:hint="eastAsia"/>
          <w:kern w:val="0"/>
          <w:sz w:val="20"/>
          <w:szCs w:val="20"/>
          <w:lang w:val="en-GB" w:eastAsia="zh-CN"/>
        </w:rPr>
        <w:t xml:space="preserve">. </w:t>
      </w:r>
    </w:p>
    <w:p w14:paraId="284B5DDD" w14:textId="77777777" w:rsidR="00AA13BC" w:rsidRDefault="00C04669">
      <w:pPr>
        <w:snapToGrid w:val="0"/>
        <w:spacing w:after="0" w:line="240" w:lineRule="auto"/>
        <w:jc w:val="center"/>
        <w:rPr>
          <w:rFonts w:eastAsia="等线"/>
          <w:lang w:eastAsia="zh-CN"/>
        </w:rPr>
      </w:pPr>
      <w:r>
        <w:rPr>
          <w:rFonts w:eastAsia="等线"/>
          <w:lang w:eastAsia="zh-CN"/>
        </w:rPr>
        <w:t>Table 6: Evaluation results of inventory completion time</w:t>
      </w:r>
      <w:r>
        <w:rPr>
          <w:rFonts w:eastAsia="等线" w:hint="eastAsia"/>
          <w:lang w:eastAsia="zh-CN"/>
        </w:rPr>
        <w:t xml:space="preserve"> of [12]</w:t>
      </w:r>
    </w:p>
    <w:tbl>
      <w:tblPr>
        <w:tblW w:w="668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742"/>
        <w:gridCol w:w="1616"/>
        <w:gridCol w:w="1660"/>
        <w:gridCol w:w="1663"/>
      </w:tblGrid>
      <w:tr w:rsidR="00AA13BC" w14:paraId="034C4CE4" w14:textId="77777777">
        <w:trPr>
          <w:trHeight w:val="340"/>
          <w:jc w:val="center"/>
        </w:trPr>
        <w:tc>
          <w:tcPr>
            <w:tcW w:w="1742" w:type="dxa"/>
            <w:vMerge w:val="restart"/>
            <w:vAlign w:val="center"/>
          </w:tcPr>
          <w:p w14:paraId="6E5CACBE"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Initial number of FDMA units</w:t>
            </w:r>
          </w:p>
        </w:tc>
        <w:tc>
          <w:tcPr>
            <w:tcW w:w="4939" w:type="dxa"/>
            <w:gridSpan w:val="3"/>
            <w:vAlign w:val="center"/>
          </w:tcPr>
          <w:p w14:paraId="745BDD78"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 xml:space="preserve">Initial number </w:t>
            </w:r>
            <w:r>
              <w:rPr>
                <w:rFonts w:eastAsia="宋体"/>
                <w:sz w:val="21"/>
                <w:szCs w:val="21"/>
                <w:lang w:eastAsia="zh-CN"/>
              </w:rPr>
              <w:t>of TDMA units</w:t>
            </w:r>
          </w:p>
        </w:tc>
      </w:tr>
      <w:tr w:rsidR="00AA13BC" w14:paraId="4C5B8390" w14:textId="77777777">
        <w:trPr>
          <w:trHeight w:val="20"/>
          <w:jc w:val="center"/>
        </w:trPr>
        <w:tc>
          <w:tcPr>
            <w:tcW w:w="1742" w:type="dxa"/>
            <w:vMerge/>
          </w:tcPr>
          <w:p w14:paraId="212E89E4" w14:textId="77777777" w:rsidR="00AA13BC" w:rsidRDefault="00AA13BC">
            <w:pPr>
              <w:snapToGrid w:val="0"/>
              <w:spacing w:after="0" w:line="240" w:lineRule="auto"/>
              <w:jc w:val="left"/>
              <w:rPr>
                <w:rFonts w:eastAsia="宋体"/>
                <w:sz w:val="21"/>
                <w:szCs w:val="21"/>
                <w:lang w:eastAsia="zh-CN"/>
              </w:rPr>
            </w:pPr>
          </w:p>
        </w:tc>
        <w:tc>
          <w:tcPr>
            <w:tcW w:w="1616" w:type="dxa"/>
            <w:vAlign w:val="center"/>
          </w:tcPr>
          <w:p w14:paraId="116CB91D"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32</w:t>
            </w:r>
          </w:p>
        </w:tc>
        <w:tc>
          <w:tcPr>
            <w:tcW w:w="1660" w:type="dxa"/>
            <w:tcMar>
              <w:top w:w="54" w:type="dxa"/>
              <w:left w:w="108" w:type="dxa"/>
              <w:bottom w:w="54" w:type="dxa"/>
              <w:right w:w="108" w:type="dxa"/>
            </w:tcMar>
            <w:vAlign w:val="center"/>
          </w:tcPr>
          <w:p w14:paraId="13064A61"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64</w:t>
            </w:r>
          </w:p>
        </w:tc>
        <w:tc>
          <w:tcPr>
            <w:tcW w:w="1663" w:type="dxa"/>
            <w:tcMar>
              <w:top w:w="54" w:type="dxa"/>
              <w:left w:w="108" w:type="dxa"/>
              <w:bottom w:w="54" w:type="dxa"/>
              <w:right w:w="108" w:type="dxa"/>
            </w:tcMar>
            <w:vAlign w:val="center"/>
          </w:tcPr>
          <w:p w14:paraId="73603198"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128</w:t>
            </w:r>
          </w:p>
        </w:tc>
      </w:tr>
      <w:tr w:rsidR="00AA13BC" w14:paraId="6479618F" w14:textId="77777777">
        <w:trPr>
          <w:trHeight w:val="20"/>
          <w:jc w:val="center"/>
        </w:trPr>
        <w:tc>
          <w:tcPr>
            <w:tcW w:w="1742" w:type="dxa"/>
          </w:tcPr>
          <w:p w14:paraId="6DD30227" w14:textId="77777777" w:rsidR="00AA13BC" w:rsidRDefault="00C04669">
            <w:pPr>
              <w:snapToGrid w:val="0"/>
              <w:spacing w:after="0" w:line="240" w:lineRule="auto"/>
              <w:jc w:val="center"/>
              <w:rPr>
                <w:rFonts w:eastAsia="宋体"/>
                <w:sz w:val="21"/>
                <w:szCs w:val="21"/>
                <w:lang w:eastAsia="zh-CN"/>
              </w:rPr>
            </w:pPr>
            <w:r>
              <w:rPr>
                <w:rFonts w:eastAsia="宋体"/>
                <w:sz w:val="21"/>
                <w:szCs w:val="21"/>
                <w:lang w:eastAsia="zh-CN"/>
              </w:rPr>
              <w:t>1</w:t>
            </w:r>
          </w:p>
        </w:tc>
        <w:tc>
          <w:tcPr>
            <w:tcW w:w="1616" w:type="dxa"/>
          </w:tcPr>
          <w:p w14:paraId="53068003"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w:t>
            </w:r>
          </w:p>
        </w:tc>
        <w:tc>
          <w:tcPr>
            <w:tcW w:w="1660" w:type="dxa"/>
            <w:tcMar>
              <w:top w:w="54" w:type="dxa"/>
              <w:left w:w="108" w:type="dxa"/>
              <w:bottom w:w="54" w:type="dxa"/>
              <w:right w:w="108" w:type="dxa"/>
            </w:tcMar>
          </w:tcPr>
          <w:p w14:paraId="3B69D805"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4.29s</w:t>
            </w:r>
          </w:p>
        </w:tc>
        <w:tc>
          <w:tcPr>
            <w:tcW w:w="1663" w:type="dxa"/>
            <w:tcMar>
              <w:top w:w="54" w:type="dxa"/>
              <w:left w:w="108" w:type="dxa"/>
              <w:bottom w:w="54" w:type="dxa"/>
              <w:right w:w="108" w:type="dxa"/>
            </w:tcMar>
          </w:tcPr>
          <w:p w14:paraId="669104FE"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3.24s</w:t>
            </w:r>
          </w:p>
        </w:tc>
      </w:tr>
      <w:tr w:rsidR="00AA13BC" w14:paraId="59F1274A" w14:textId="77777777">
        <w:trPr>
          <w:trHeight w:val="20"/>
          <w:jc w:val="center"/>
        </w:trPr>
        <w:tc>
          <w:tcPr>
            <w:tcW w:w="1742" w:type="dxa"/>
          </w:tcPr>
          <w:p w14:paraId="1FA08A43" w14:textId="77777777" w:rsidR="00AA13BC" w:rsidRDefault="00C04669">
            <w:pPr>
              <w:snapToGrid w:val="0"/>
              <w:spacing w:after="0" w:line="240" w:lineRule="auto"/>
              <w:jc w:val="center"/>
              <w:rPr>
                <w:rFonts w:eastAsia="宋体"/>
                <w:sz w:val="21"/>
                <w:szCs w:val="21"/>
                <w:lang w:eastAsia="zh-CN"/>
              </w:rPr>
            </w:pPr>
            <w:r>
              <w:rPr>
                <w:rFonts w:eastAsia="宋体"/>
                <w:sz w:val="21"/>
                <w:szCs w:val="21"/>
                <w:lang w:eastAsia="zh-CN"/>
              </w:rPr>
              <w:t>2</w:t>
            </w:r>
          </w:p>
        </w:tc>
        <w:tc>
          <w:tcPr>
            <w:tcW w:w="1616" w:type="dxa"/>
          </w:tcPr>
          <w:p w14:paraId="6CE4E19D"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2.31s</w:t>
            </w:r>
          </w:p>
        </w:tc>
        <w:tc>
          <w:tcPr>
            <w:tcW w:w="1660" w:type="dxa"/>
            <w:tcMar>
              <w:top w:w="54" w:type="dxa"/>
              <w:left w:w="108" w:type="dxa"/>
              <w:bottom w:w="54" w:type="dxa"/>
              <w:right w:w="108" w:type="dxa"/>
            </w:tcMar>
          </w:tcPr>
          <w:p w14:paraId="23B0237F"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1.46s</w:t>
            </w:r>
          </w:p>
        </w:tc>
        <w:tc>
          <w:tcPr>
            <w:tcW w:w="1663" w:type="dxa"/>
            <w:tcMar>
              <w:top w:w="54" w:type="dxa"/>
              <w:left w:w="108" w:type="dxa"/>
              <w:bottom w:w="54" w:type="dxa"/>
              <w:right w:w="108" w:type="dxa"/>
            </w:tcMar>
          </w:tcPr>
          <w:p w14:paraId="374E8280"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2.04s</w:t>
            </w:r>
          </w:p>
        </w:tc>
      </w:tr>
      <w:tr w:rsidR="00AA13BC" w14:paraId="645BEA52" w14:textId="77777777">
        <w:trPr>
          <w:trHeight w:val="20"/>
          <w:jc w:val="center"/>
        </w:trPr>
        <w:tc>
          <w:tcPr>
            <w:tcW w:w="1742" w:type="dxa"/>
          </w:tcPr>
          <w:p w14:paraId="137D23F8" w14:textId="77777777" w:rsidR="00AA13BC" w:rsidRDefault="00C04669">
            <w:pPr>
              <w:snapToGrid w:val="0"/>
              <w:spacing w:after="0" w:line="240" w:lineRule="auto"/>
              <w:jc w:val="center"/>
              <w:rPr>
                <w:rFonts w:eastAsia="宋体"/>
                <w:sz w:val="21"/>
                <w:szCs w:val="21"/>
                <w:lang w:eastAsia="zh-CN"/>
              </w:rPr>
            </w:pPr>
            <w:r>
              <w:rPr>
                <w:rFonts w:eastAsia="宋体"/>
                <w:sz w:val="21"/>
                <w:szCs w:val="21"/>
                <w:lang w:eastAsia="zh-CN"/>
              </w:rPr>
              <w:t>4</w:t>
            </w:r>
          </w:p>
        </w:tc>
        <w:tc>
          <w:tcPr>
            <w:tcW w:w="1616" w:type="dxa"/>
          </w:tcPr>
          <w:p w14:paraId="42D98BA7"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1.19s</w:t>
            </w:r>
          </w:p>
        </w:tc>
        <w:tc>
          <w:tcPr>
            <w:tcW w:w="1660" w:type="dxa"/>
            <w:tcMar>
              <w:top w:w="54" w:type="dxa"/>
              <w:left w:w="108" w:type="dxa"/>
              <w:bottom w:w="54" w:type="dxa"/>
              <w:right w:w="108" w:type="dxa"/>
            </w:tcMar>
          </w:tcPr>
          <w:p w14:paraId="2ECF661A"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1.22s</w:t>
            </w:r>
          </w:p>
        </w:tc>
        <w:tc>
          <w:tcPr>
            <w:tcW w:w="1663" w:type="dxa"/>
            <w:tcMar>
              <w:top w:w="54" w:type="dxa"/>
              <w:left w:w="108" w:type="dxa"/>
              <w:bottom w:w="54" w:type="dxa"/>
              <w:right w:w="108" w:type="dxa"/>
            </w:tcMar>
          </w:tcPr>
          <w:p w14:paraId="658CC484"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1.71s</w:t>
            </w:r>
          </w:p>
        </w:tc>
      </w:tr>
      <w:tr w:rsidR="00AA13BC" w14:paraId="0FD5520C" w14:textId="77777777">
        <w:trPr>
          <w:trHeight w:val="20"/>
          <w:jc w:val="center"/>
        </w:trPr>
        <w:tc>
          <w:tcPr>
            <w:tcW w:w="1742" w:type="dxa"/>
          </w:tcPr>
          <w:p w14:paraId="35393AFC"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 xml:space="preserve"> </w:t>
            </w:r>
            <w:r>
              <w:rPr>
                <w:rFonts w:eastAsia="宋体"/>
                <w:sz w:val="21"/>
                <w:szCs w:val="21"/>
                <w:lang w:eastAsia="zh-CN"/>
              </w:rPr>
              <w:t>8</w:t>
            </w:r>
          </w:p>
        </w:tc>
        <w:tc>
          <w:tcPr>
            <w:tcW w:w="1616" w:type="dxa"/>
          </w:tcPr>
          <w:p w14:paraId="6F989E4D"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1.10s</w:t>
            </w:r>
          </w:p>
        </w:tc>
        <w:tc>
          <w:tcPr>
            <w:tcW w:w="1660" w:type="dxa"/>
            <w:tcMar>
              <w:top w:w="54" w:type="dxa"/>
              <w:left w:w="108" w:type="dxa"/>
              <w:bottom w:w="54" w:type="dxa"/>
              <w:right w:w="108" w:type="dxa"/>
            </w:tcMar>
          </w:tcPr>
          <w:p w14:paraId="4CFDD81F"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1.16s</w:t>
            </w:r>
          </w:p>
        </w:tc>
        <w:tc>
          <w:tcPr>
            <w:tcW w:w="1663" w:type="dxa"/>
            <w:tcMar>
              <w:top w:w="54" w:type="dxa"/>
              <w:left w:w="108" w:type="dxa"/>
              <w:bottom w:w="54" w:type="dxa"/>
              <w:right w:w="108" w:type="dxa"/>
            </w:tcMar>
          </w:tcPr>
          <w:p w14:paraId="415909AF" w14:textId="77777777" w:rsidR="00AA13BC" w:rsidRDefault="00C04669">
            <w:pPr>
              <w:snapToGrid w:val="0"/>
              <w:spacing w:after="0" w:line="240" w:lineRule="auto"/>
              <w:jc w:val="center"/>
              <w:rPr>
                <w:rFonts w:eastAsia="宋体"/>
                <w:sz w:val="21"/>
                <w:szCs w:val="21"/>
                <w:lang w:eastAsia="zh-CN"/>
              </w:rPr>
            </w:pPr>
            <w:r>
              <w:rPr>
                <w:rFonts w:eastAsia="宋体" w:hint="eastAsia"/>
                <w:sz w:val="21"/>
                <w:szCs w:val="21"/>
                <w:lang w:eastAsia="zh-CN"/>
              </w:rPr>
              <w:t>1.55s</w:t>
            </w:r>
          </w:p>
        </w:tc>
      </w:tr>
    </w:tbl>
    <w:p w14:paraId="05B9572D" w14:textId="77777777" w:rsidR="00AA13BC" w:rsidRDefault="00AA13BC">
      <w:pPr>
        <w:rPr>
          <w:rFonts w:eastAsia="等线"/>
          <w:lang w:eastAsia="zh-CN"/>
        </w:rPr>
      </w:pPr>
    </w:p>
    <w:p w14:paraId="32521165" w14:textId="77777777" w:rsidR="00AA13BC" w:rsidRDefault="00C04669">
      <w:pPr>
        <w:adjustRightInd w:val="0"/>
        <w:snapToGrid w:val="0"/>
        <w:spacing w:afterLines="50" w:after="120" w:line="240" w:lineRule="auto"/>
        <w:rPr>
          <w:rFonts w:eastAsia="等线"/>
          <w:b/>
          <w:bCs/>
          <w:lang w:eastAsia="zh-CN"/>
        </w:rPr>
      </w:pPr>
      <w:r>
        <w:rPr>
          <w:rFonts w:eastAsia="等线" w:hint="eastAsia"/>
          <w:b/>
          <w:bCs/>
          <w:lang w:eastAsia="zh-CN"/>
        </w:rPr>
        <w:t>Then, about the maximum number of (e.g., X</w:t>
      </w:r>
      <w:r>
        <w:rPr>
          <w:rFonts w:eastAsia="等线"/>
          <w:b/>
          <w:bCs/>
          <w:lang w:eastAsia="zh-CN"/>
        </w:rPr>
        <w:sym w:font="Symbol" w:char="F0B3"/>
      </w:r>
      <w:r>
        <w:rPr>
          <w:rFonts w:eastAsia="等线" w:hint="eastAsia"/>
          <w:b/>
          <w:bCs/>
          <w:lang w:eastAsia="zh-CN"/>
        </w:rPr>
        <w:t xml:space="preserve">1) </w:t>
      </w:r>
      <w:r>
        <w:rPr>
          <w:rFonts w:eastAsia="等线"/>
          <w:b/>
          <w:bCs/>
          <w:lang w:eastAsia="zh-CN"/>
        </w:rPr>
        <w:t>time domain resource(s) for D2R transmission(s) for Msg1</w:t>
      </w:r>
      <w:r>
        <w:rPr>
          <w:rFonts w:eastAsia="等线" w:hint="eastAsia"/>
          <w:b/>
          <w:bCs/>
          <w:lang w:eastAsia="zh-CN"/>
        </w:rPr>
        <w:t xml:space="preserve"> that is in response to a</w:t>
      </w:r>
      <w:r>
        <w:rPr>
          <w:rFonts w:eastAsia="等线"/>
          <w:b/>
          <w:bCs/>
          <w:lang w:eastAsia="zh-CN"/>
        </w:rPr>
        <w:t xml:space="preserve"> R2D transmission triggering random access</w:t>
      </w:r>
    </w:p>
    <w:p w14:paraId="11722470" w14:textId="77777777" w:rsidR="00AA13BC" w:rsidRDefault="00C04669">
      <w:pPr>
        <w:pStyle w:val="aff4"/>
        <w:numPr>
          <w:ilvl w:val="0"/>
          <w:numId w:val="6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 observed following based on Figure 2 plotted </w:t>
      </w:r>
      <w:r>
        <w:rPr>
          <w:rFonts w:ascii="Times New Roman" w:hAnsi="Times New Roman" w:cs="Times New Roman"/>
          <w:sz w:val="20"/>
          <w:szCs w:val="20"/>
          <w:lang w:eastAsia="zh-CN"/>
        </w:rPr>
        <w:t>mathematically</w:t>
      </w:r>
      <w:r>
        <w:rPr>
          <w:rFonts w:ascii="Times New Roman" w:hAnsi="Times New Roman" w:cs="Times New Roman" w:hint="eastAsia"/>
          <w:sz w:val="20"/>
          <w:szCs w:val="20"/>
          <w:lang w:eastAsia="zh-CN"/>
        </w:rPr>
        <w:t>:</w:t>
      </w:r>
    </w:p>
    <w:p w14:paraId="62ECA0DF" w14:textId="77777777" w:rsidR="00AA13BC" w:rsidRDefault="00C04669">
      <w:pPr>
        <w:pStyle w:val="aff4"/>
        <w:numPr>
          <w:ilvl w:val="0"/>
          <w:numId w:val="6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TDMA of A-IoT Msg-1, the duration of transmission occasions is sensitive to the SFO. When the SFO is about 10</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5, the maximum number of transmission occasions should not exceed 3 for a resource utilization of ~50%.</w:t>
      </w:r>
    </w:p>
    <w:p w14:paraId="2AE47017" w14:textId="77777777" w:rsidR="00AA13BC" w:rsidRDefault="00C04669">
      <w:pPr>
        <w:pStyle w:val="aff4"/>
        <w:numPr>
          <w:ilvl w:val="0"/>
          <w:numId w:val="6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TDMA of A-IoT Msg-1, a small SFO may be needed to support reasonable number of transmission occasions (e.g., X=10) at a reasonable resource utilization (e.g., 83%)</w:t>
      </w:r>
    </w:p>
    <w:p w14:paraId="18ACFD79" w14:textId="77777777" w:rsidR="00AA13BC" w:rsidRDefault="00C04669">
      <w:pPr>
        <w:pStyle w:val="aff4"/>
        <w:ind w:left="420"/>
        <w:jc w:val="center"/>
        <w:rPr>
          <w:rFonts w:ascii="Times New Roman" w:hAnsi="Times New Roman" w:cs="Times New Roman"/>
          <w:sz w:val="20"/>
          <w:szCs w:val="20"/>
          <w:lang w:eastAsia="zh-CN"/>
        </w:rPr>
      </w:pPr>
      <w:r>
        <w:rPr>
          <w:noProof/>
          <w:lang w:eastAsia="zh-CN"/>
        </w:rPr>
        <w:drawing>
          <wp:inline distT="0" distB="0" distL="0" distR="0" wp14:anchorId="26CFBBBB" wp14:editId="0A61CF27">
            <wp:extent cx="3383280" cy="2339340"/>
            <wp:effectExtent l="0" t="0" r="7620" b="3810"/>
            <wp:docPr id="1759895965" name="Picture 1" descr="图表, 折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895965" name="Picture 1" descr="图表, 折线图&#10;&#10;描述已自动生成"/>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383280" cy="2339779"/>
                    </a:xfrm>
                    <a:prstGeom prst="rect">
                      <a:avLst/>
                    </a:prstGeom>
                    <a:noFill/>
                  </pic:spPr>
                </pic:pic>
              </a:graphicData>
            </a:graphic>
          </wp:inline>
        </w:drawing>
      </w:r>
    </w:p>
    <w:p w14:paraId="3F84B9A3" w14:textId="77777777" w:rsidR="00AA13BC" w:rsidRDefault="00C04669">
      <w:pPr>
        <w:pStyle w:val="aff4"/>
        <w:adjustRightInd w:val="0"/>
        <w:snapToGrid w:val="0"/>
        <w:spacing w:afterLines="50" w:after="120" w:line="240" w:lineRule="auto"/>
        <w:ind w:left="420"/>
        <w:contextualSpacing w:val="0"/>
        <w:jc w:val="center"/>
        <w:rPr>
          <w:rFonts w:ascii="Times New Roman" w:hAnsi="Times New Roman" w:cs="Times New Roman"/>
          <w:sz w:val="20"/>
          <w:szCs w:val="20"/>
          <w:lang w:eastAsia="zh-CN"/>
        </w:rPr>
      </w:pPr>
      <w:r>
        <w:rPr>
          <w:rFonts w:ascii="Times New Roman" w:hAnsi="Times New Roman" w:cs="Times New Roman"/>
          <w:sz w:val="20"/>
          <w:szCs w:val="20"/>
          <w:lang w:eastAsia="zh-CN"/>
        </w:rPr>
        <w:t>F</w:t>
      </w:r>
      <w:r>
        <w:rPr>
          <w:rFonts w:ascii="Times New Roman" w:hAnsi="Times New Roman" w:cs="Times New Roman" w:hint="eastAsia"/>
          <w:sz w:val="20"/>
          <w:szCs w:val="20"/>
          <w:lang w:eastAsia="zh-CN"/>
        </w:rPr>
        <w:t>igure 2 in [1]:</w:t>
      </w:r>
      <w:r>
        <w:t xml:space="preserve"> </w:t>
      </w:r>
      <w:r>
        <w:rPr>
          <w:rFonts w:ascii="Times New Roman" w:hAnsi="Times New Roman" w:cs="Times New Roman"/>
          <w:sz w:val="20"/>
          <w:szCs w:val="20"/>
          <w:lang w:eastAsia="zh-CN"/>
        </w:rPr>
        <w:t>Duration of the transmission occasion Ts for several values of X and fe. assuming Tm1=1.</w:t>
      </w:r>
    </w:p>
    <w:p w14:paraId="61D28245" w14:textId="77777777" w:rsidR="00AA13BC" w:rsidRDefault="00C04669">
      <w:pPr>
        <w:pStyle w:val="aff4"/>
        <w:numPr>
          <w:ilvl w:val="0"/>
          <w:numId w:val="6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[4] </w:t>
      </w:r>
      <w:r>
        <w:rPr>
          <w:rFonts w:ascii="Times New Roman" w:hAnsi="Times New Roman" w:cs="Times New Roman"/>
          <w:sz w:val="20"/>
          <w:szCs w:val="20"/>
          <w:lang w:eastAsia="zh-CN"/>
        </w:rPr>
        <w:t>analyzed</w:t>
      </w:r>
      <w:r>
        <w:rPr>
          <w:rFonts w:ascii="Times New Roman" w:hAnsi="Times New Roman" w:cs="Times New Roman" w:hint="eastAsia"/>
          <w:sz w:val="20"/>
          <w:szCs w:val="20"/>
          <w:lang w:eastAsia="zh-CN"/>
        </w:rPr>
        <w:t xml:space="preserve"> the maximum number of X has impacts on the r</w:t>
      </w:r>
      <w:r>
        <w:rPr>
          <w:rFonts w:ascii="Times New Roman" w:hAnsi="Times New Roman" w:cs="Times New Roman"/>
          <w:sz w:val="20"/>
          <w:szCs w:val="20"/>
          <w:lang w:eastAsia="zh-CN"/>
        </w:rPr>
        <w:t>equired register size for clock counters</w:t>
      </w:r>
      <w:r>
        <w:rPr>
          <w:rFonts w:ascii="Times New Roman" w:hAnsi="Times New Roman" w:cs="Times New Roman" w:hint="eastAsia"/>
          <w:sz w:val="20"/>
          <w:szCs w:val="20"/>
          <w:lang w:eastAsia="zh-CN"/>
        </w:rPr>
        <w:t xml:space="preserve"> in following Table 1, which </w:t>
      </w:r>
      <w:r>
        <w:rPr>
          <w:rFonts w:ascii="Times New Roman" w:hAnsi="Times New Roman" w:cs="Times New Roman"/>
          <w:sz w:val="20"/>
          <w:szCs w:val="20"/>
          <w:lang w:eastAsia="zh-CN"/>
        </w:rPr>
        <w:t>further</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impact</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 xml:space="preserve"> to device power consumption and complexity</w:t>
      </w:r>
      <w:r>
        <w:rPr>
          <w:rFonts w:ascii="Times New Roman" w:hAnsi="Times New Roman" w:cs="Times New Roman" w:hint="eastAsia"/>
          <w:sz w:val="20"/>
          <w:szCs w:val="20"/>
          <w:lang w:eastAsia="zh-CN"/>
        </w:rPr>
        <w:t xml:space="preserve"> f</w:t>
      </w:r>
      <w:r>
        <w:rPr>
          <w:rFonts w:ascii="Times New Roman" w:hAnsi="Times New Roman" w:cs="Times New Roman"/>
          <w:sz w:val="20"/>
          <w:szCs w:val="20"/>
          <w:lang w:eastAsia="zh-CN"/>
        </w:rPr>
        <w:t xml:space="preserve">or one </w:t>
      </w:r>
      <w:r>
        <w:rPr>
          <w:rFonts w:ascii="Times New Roman" w:hAnsi="Times New Roman" w:cs="Times New Roman" w:hint="eastAsia"/>
          <w:sz w:val="20"/>
          <w:szCs w:val="20"/>
          <w:lang w:eastAsia="zh-CN"/>
        </w:rPr>
        <w:t xml:space="preserve">16-bit </w:t>
      </w:r>
      <w:r>
        <w:rPr>
          <w:rFonts w:ascii="Times New Roman" w:hAnsi="Times New Roman" w:cs="Times New Roman"/>
          <w:sz w:val="20"/>
          <w:szCs w:val="20"/>
          <w:lang w:eastAsia="zh-CN"/>
        </w:rPr>
        <w:t>Msg1 transmission with 1kbps data rate</w:t>
      </w:r>
      <w:r>
        <w:rPr>
          <w:rFonts w:ascii="Times New Roman" w:hAnsi="Times New Roman" w:cs="Times New Roman" w:hint="eastAsia"/>
          <w:sz w:val="20"/>
          <w:szCs w:val="20"/>
          <w:lang w:eastAsia="zh-CN"/>
        </w:rPr>
        <w:t xml:space="preserve"> below: </w:t>
      </w:r>
    </w:p>
    <w:p w14:paraId="63DC8C06" w14:textId="77777777" w:rsidR="00AA13BC" w:rsidRDefault="00C04669">
      <w:pPr>
        <w:pStyle w:val="a4"/>
        <w:jc w:val="center"/>
        <w:rPr>
          <w:rFonts w:ascii="Times New Roman" w:eastAsia="等线" w:hAnsi="Times New Roman" w:cs="Times New Roman"/>
          <w:b w:val="0"/>
          <w:sz w:val="20"/>
          <w:szCs w:val="20"/>
          <w:lang w:val="en-GB" w:eastAsia="zh-CN"/>
        </w:rPr>
      </w:pPr>
      <w:bookmarkStart w:id="17" w:name="_Ref178532584"/>
      <w:r>
        <w:rPr>
          <w:rFonts w:ascii="Times New Roman" w:eastAsia="等线" w:hAnsi="Times New Roman" w:cs="Times New Roman"/>
          <w:b w:val="0"/>
          <w:sz w:val="20"/>
          <w:szCs w:val="20"/>
          <w:lang w:val="en-GB" w:eastAsia="zh-CN"/>
        </w:rPr>
        <w:t xml:space="preserve">Table </w:t>
      </w:r>
      <w:r>
        <w:rPr>
          <w:rFonts w:ascii="Times New Roman" w:eastAsia="等线" w:hAnsi="Times New Roman" w:cs="Times New Roman"/>
          <w:b w:val="0"/>
          <w:sz w:val="20"/>
          <w:szCs w:val="20"/>
          <w:lang w:val="en-GB" w:eastAsia="zh-CN"/>
        </w:rPr>
        <w:fldChar w:fldCharType="begin"/>
      </w:r>
      <w:r>
        <w:rPr>
          <w:rFonts w:ascii="Times New Roman" w:eastAsia="等线" w:hAnsi="Times New Roman" w:cs="Times New Roman"/>
          <w:b w:val="0"/>
          <w:sz w:val="20"/>
          <w:szCs w:val="20"/>
          <w:lang w:val="en-GB" w:eastAsia="zh-CN"/>
        </w:rPr>
        <w:instrText xml:space="preserve"> SEQ Table \* ARABIC </w:instrText>
      </w:r>
      <w:r>
        <w:rPr>
          <w:rFonts w:ascii="Times New Roman" w:eastAsia="等线" w:hAnsi="Times New Roman" w:cs="Times New Roman"/>
          <w:b w:val="0"/>
          <w:sz w:val="20"/>
          <w:szCs w:val="20"/>
          <w:lang w:val="en-GB" w:eastAsia="zh-CN"/>
        </w:rPr>
        <w:fldChar w:fldCharType="separate"/>
      </w:r>
      <w:r>
        <w:rPr>
          <w:rFonts w:ascii="Times New Roman" w:eastAsia="等线" w:hAnsi="Times New Roman" w:cs="Times New Roman"/>
          <w:b w:val="0"/>
          <w:sz w:val="20"/>
          <w:szCs w:val="20"/>
          <w:lang w:val="en-GB" w:eastAsia="zh-CN"/>
        </w:rPr>
        <w:t>1</w:t>
      </w:r>
      <w:r>
        <w:rPr>
          <w:rFonts w:ascii="Times New Roman" w:eastAsia="等线" w:hAnsi="Times New Roman" w:cs="Times New Roman"/>
          <w:b w:val="0"/>
          <w:sz w:val="20"/>
          <w:szCs w:val="20"/>
          <w:lang w:val="en-GB" w:eastAsia="zh-CN"/>
        </w:rPr>
        <w:fldChar w:fldCharType="end"/>
      </w:r>
      <w:bookmarkEnd w:id="17"/>
      <w:r>
        <w:rPr>
          <w:rFonts w:ascii="Times New Roman" w:eastAsia="等线" w:hAnsi="Times New Roman" w:cs="Times New Roman"/>
          <w:b w:val="0"/>
          <w:sz w:val="20"/>
          <w:szCs w:val="20"/>
          <w:lang w:val="en-GB" w:eastAsia="zh-CN"/>
        </w:rPr>
        <w:t xml:space="preserve"> T</w:t>
      </w:r>
      <w:r>
        <w:rPr>
          <w:rFonts w:ascii="Times New Roman" w:eastAsia="等线" w:hAnsi="Times New Roman" w:cs="Times New Roman" w:hint="eastAsia"/>
          <w:b w:val="0"/>
          <w:sz w:val="20"/>
          <w:szCs w:val="20"/>
          <w:lang w:val="en-GB" w:eastAsia="zh-CN"/>
        </w:rPr>
        <w:t>h</w:t>
      </w:r>
      <w:r>
        <w:rPr>
          <w:rFonts w:ascii="Times New Roman" w:eastAsia="等线" w:hAnsi="Times New Roman" w:cs="Times New Roman"/>
          <w:b w:val="0"/>
          <w:sz w:val="20"/>
          <w:szCs w:val="20"/>
          <w:lang w:val="en-GB" w:eastAsia="zh-CN"/>
        </w:rPr>
        <w:t xml:space="preserve">e </w:t>
      </w:r>
      <w:r>
        <w:rPr>
          <w:rFonts w:ascii="Times New Roman" w:eastAsia="等线" w:hAnsi="Times New Roman" w:cs="Times New Roman" w:hint="eastAsia"/>
          <w:b w:val="0"/>
          <w:sz w:val="20"/>
          <w:szCs w:val="20"/>
          <w:lang w:val="en-GB" w:eastAsia="zh-CN"/>
        </w:rPr>
        <w:t>number</w:t>
      </w:r>
      <w:r>
        <w:rPr>
          <w:rFonts w:ascii="Times New Roman" w:eastAsia="等线" w:hAnsi="Times New Roman" w:cs="Times New Roman"/>
          <w:b w:val="0"/>
          <w:sz w:val="20"/>
          <w:szCs w:val="20"/>
          <w:lang w:val="en-GB" w:eastAsia="zh-CN"/>
        </w:rPr>
        <w:t xml:space="preserve"> </w:t>
      </w:r>
      <w:r>
        <w:rPr>
          <w:rFonts w:ascii="Times New Roman" w:eastAsia="等线" w:hAnsi="Times New Roman" w:cs="Times New Roman" w:hint="eastAsia"/>
          <w:b w:val="0"/>
          <w:sz w:val="20"/>
          <w:szCs w:val="20"/>
          <w:lang w:val="en-GB" w:eastAsia="zh-CN"/>
        </w:rPr>
        <w:t>of</w:t>
      </w:r>
      <w:r>
        <w:rPr>
          <w:rFonts w:ascii="Times New Roman" w:eastAsia="等线" w:hAnsi="Times New Roman" w:cs="Times New Roman"/>
          <w:b w:val="0"/>
          <w:sz w:val="20"/>
          <w:szCs w:val="20"/>
          <w:lang w:val="en-GB" w:eastAsia="zh-CN"/>
        </w:rPr>
        <w:t xml:space="preserve"> required </w:t>
      </w:r>
      <w:r>
        <w:rPr>
          <w:rFonts w:ascii="Times New Roman" w:eastAsia="等线" w:hAnsi="Times New Roman" w:cs="Times New Roman" w:hint="eastAsia"/>
          <w:b w:val="0"/>
          <w:sz w:val="20"/>
          <w:szCs w:val="20"/>
          <w:lang w:val="en-GB" w:eastAsia="zh-CN"/>
        </w:rPr>
        <w:t>re</w:t>
      </w:r>
      <w:r>
        <w:rPr>
          <w:rFonts w:ascii="Times New Roman" w:eastAsia="等线" w:hAnsi="Times New Roman" w:cs="Times New Roman"/>
          <w:b w:val="0"/>
          <w:sz w:val="20"/>
          <w:szCs w:val="20"/>
          <w:lang w:val="en-GB" w:eastAsia="zh-CN"/>
        </w:rPr>
        <w:t xml:space="preserve">gister bit size with different X </w:t>
      </w:r>
      <w:r>
        <w:rPr>
          <w:rFonts w:ascii="Times New Roman" w:eastAsia="等线" w:hAnsi="Times New Roman" w:cs="Times New Roman" w:hint="eastAsia"/>
          <w:b w:val="0"/>
          <w:sz w:val="20"/>
          <w:szCs w:val="20"/>
          <w:lang w:val="en-GB" w:eastAsia="zh-CN"/>
        </w:rPr>
        <w:t>value</w:t>
      </w:r>
      <w:r>
        <w:rPr>
          <w:rFonts w:ascii="Times New Roman" w:eastAsia="等线" w:hAnsi="Times New Roman" w:cs="Times New Roman"/>
          <w:b w:val="0"/>
          <w:sz w:val="20"/>
          <w:szCs w:val="20"/>
          <w:lang w:val="en-GB" w:eastAsia="zh-CN"/>
        </w:rPr>
        <w:t>s</w:t>
      </w:r>
      <w:r>
        <w:rPr>
          <w:rFonts w:ascii="Times New Roman" w:eastAsia="等线" w:hAnsi="Times New Roman" w:cs="Times New Roman" w:hint="eastAsia"/>
          <w:b w:val="0"/>
          <w:sz w:val="20"/>
          <w:szCs w:val="20"/>
          <w:lang w:val="en-GB" w:eastAsia="zh-CN"/>
        </w:rPr>
        <w:t xml:space="preserve"> of [4]</w:t>
      </w:r>
    </w:p>
    <w:tbl>
      <w:tblPr>
        <w:tblStyle w:val="afc"/>
        <w:tblW w:w="9307" w:type="dxa"/>
        <w:tblInd w:w="400" w:type="dxa"/>
        <w:tblLook w:val="04A0" w:firstRow="1" w:lastRow="0" w:firstColumn="1" w:lastColumn="0" w:noHBand="0" w:noVBand="1"/>
      </w:tblPr>
      <w:tblGrid>
        <w:gridCol w:w="1369"/>
        <w:gridCol w:w="1659"/>
        <w:gridCol w:w="1768"/>
        <w:gridCol w:w="1513"/>
        <w:gridCol w:w="1516"/>
        <w:gridCol w:w="1482"/>
      </w:tblGrid>
      <w:tr w:rsidR="00AA13BC" w14:paraId="08EA8320" w14:textId="77777777">
        <w:tc>
          <w:tcPr>
            <w:tcW w:w="1369" w:type="dxa"/>
            <w:shd w:val="clear" w:color="auto" w:fill="F2F2F2" w:themeFill="background1" w:themeFillShade="F2"/>
          </w:tcPr>
          <w:p w14:paraId="1EF49ECB" w14:textId="77777777" w:rsidR="00AA13BC" w:rsidRDefault="00C04669">
            <w:pPr>
              <w:adjustRightInd w:val="0"/>
              <w:snapToGrid w:val="0"/>
              <w:spacing w:after="0" w:line="240" w:lineRule="auto"/>
            </w:pPr>
            <w:r>
              <w:rPr>
                <w:rFonts w:hint="eastAsia"/>
              </w:rPr>
              <w:t>T</w:t>
            </w:r>
            <w:r>
              <w:t>he value of X</w:t>
            </w:r>
          </w:p>
        </w:tc>
        <w:tc>
          <w:tcPr>
            <w:tcW w:w="1659" w:type="dxa"/>
            <w:shd w:val="clear" w:color="auto" w:fill="F2F2F2" w:themeFill="background1" w:themeFillShade="F2"/>
          </w:tcPr>
          <w:p w14:paraId="297C98B4" w14:textId="77777777" w:rsidR="00AA13BC" w:rsidRDefault="00C04669">
            <w:pPr>
              <w:adjustRightInd w:val="0"/>
              <w:snapToGrid w:val="0"/>
              <w:spacing w:after="0" w:line="240" w:lineRule="auto"/>
            </w:pPr>
            <w:r>
              <w:rPr>
                <w:rFonts w:hint="eastAsia"/>
              </w:rPr>
              <w:t>S</w:t>
            </w:r>
            <w:r>
              <w:t>ampling clock rate</w:t>
            </w:r>
          </w:p>
        </w:tc>
        <w:tc>
          <w:tcPr>
            <w:tcW w:w="1768" w:type="dxa"/>
            <w:shd w:val="clear" w:color="auto" w:fill="F2F2F2" w:themeFill="background1" w:themeFillShade="F2"/>
          </w:tcPr>
          <w:p w14:paraId="2BFB0BC1" w14:textId="77777777" w:rsidR="00AA13BC" w:rsidRDefault="00C04669">
            <w:pPr>
              <w:adjustRightInd w:val="0"/>
              <w:snapToGrid w:val="0"/>
              <w:spacing w:after="0" w:line="240" w:lineRule="auto"/>
            </w:pPr>
            <w:r>
              <w:rPr>
                <w:rFonts w:hint="eastAsia"/>
              </w:rPr>
              <w:t>D</w:t>
            </w:r>
            <w:r>
              <w:t>uration for clock counters:</w:t>
            </w:r>
          </w:p>
          <w:p w14:paraId="58FEC733" w14:textId="77777777" w:rsidR="00AA13BC" w:rsidRDefault="00C04669">
            <w:pPr>
              <w:adjustRightInd w:val="0"/>
              <w:snapToGrid w:val="0"/>
              <w:spacing w:after="0" w:line="240" w:lineRule="auto"/>
            </w:pPr>
            <w:r>
              <w:rPr>
                <w:rFonts w:hint="eastAsia"/>
              </w:rPr>
              <w:t>(</w:t>
            </w:r>
            <w:r>
              <w:t>X-1)</w:t>
            </w:r>
            <w:r>
              <w:sym w:font="Wingdings 2" w:char="F0CD"/>
            </w:r>
            <w:r>
              <w:t>Msg1 duration</w:t>
            </w:r>
          </w:p>
        </w:tc>
        <w:tc>
          <w:tcPr>
            <w:tcW w:w="1513" w:type="dxa"/>
            <w:shd w:val="clear" w:color="auto" w:fill="F2F2F2" w:themeFill="background1" w:themeFillShade="F2"/>
          </w:tcPr>
          <w:p w14:paraId="412CD26F" w14:textId="77777777" w:rsidR="00AA13BC" w:rsidRDefault="00C04669">
            <w:pPr>
              <w:adjustRightInd w:val="0"/>
              <w:snapToGrid w:val="0"/>
              <w:spacing w:after="0" w:line="240" w:lineRule="auto"/>
            </w:pPr>
            <w:r>
              <w:rPr>
                <w:rFonts w:hint="eastAsia"/>
              </w:rPr>
              <w:t>N</w:t>
            </w:r>
            <w:r>
              <w:t xml:space="preserve">um of Samples for clock </w:t>
            </w:r>
          </w:p>
        </w:tc>
        <w:tc>
          <w:tcPr>
            <w:tcW w:w="1516" w:type="dxa"/>
            <w:shd w:val="clear" w:color="auto" w:fill="F2F2F2" w:themeFill="background1" w:themeFillShade="F2"/>
          </w:tcPr>
          <w:p w14:paraId="6F91BD2B" w14:textId="77777777" w:rsidR="00AA13BC" w:rsidRDefault="00C04669">
            <w:pPr>
              <w:adjustRightInd w:val="0"/>
              <w:snapToGrid w:val="0"/>
              <w:spacing w:after="0" w:line="240" w:lineRule="auto"/>
            </w:pPr>
            <w:r>
              <w:t>Re</w:t>
            </w:r>
            <w:r>
              <w:rPr>
                <w:rFonts w:hint="eastAsia"/>
              </w:rPr>
              <w:t>q</w:t>
            </w:r>
            <w:r>
              <w:t>uired r</w:t>
            </w:r>
            <w:r>
              <w:rPr>
                <w:rFonts w:hint="eastAsia"/>
              </w:rPr>
              <w:t>e</w:t>
            </w:r>
            <w:r>
              <w:t>gister bit size</w:t>
            </w:r>
          </w:p>
        </w:tc>
        <w:tc>
          <w:tcPr>
            <w:tcW w:w="1482" w:type="dxa"/>
            <w:shd w:val="clear" w:color="auto" w:fill="F2F2F2" w:themeFill="background1" w:themeFillShade="F2"/>
          </w:tcPr>
          <w:p w14:paraId="45131A73" w14:textId="77777777" w:rsidR="00AA13BC" w:rsidRDefault="00C04669">
            <w:pPr>
              <w:adjustRightInd w:val="0"/>
              <w:snapToGrid w:val="0"/>
              <w:spacing w:after="0" w:line="240" w:lineRule="auto"/>
            </w:pPr>
            <w:r>
              <w:rPr>
                <w:rFonts w:hint="eastAsia"/>
              </w:rPr>
              <w:t>Oc</w:t>
            </w:r>
            <w:r>
              <w:t>cupied ratio of total register size</w:t>
            </w:r>
          </w:p>
        </w:tc>
      </w:tr>
      <w:tr w:rsidR="00AA13BC" w14:paraId="7A5A87FA" w14:textId="77777777">
        <w:tc>
          <w:tcPr>
            <w:tcW w:w="1369" w:type="dxa"/>
          </w:tcPr>
          <w:p w14:paraId="27B511D5" w14:textId="77777777" w:rsidR="00AA13BC" w:rsidRDefault="00C04669">
            <w:pPr>
              <w:adjustRightInd w:val="0"/>
              <w:snapToGrid w:val="0"/>
              <w:spacing w:after="0" w:line="240" w:lineRule="auto"/>
            </w:pPr>
            <w:r>
              <w:rPr>
                <w:rFonts w:hint="eastAsia"/>
              </w:rPr>
              <w:t>X</w:t>
            </w:r>
            <w:r>
              <w:t xml:space="preserve"> = 2</w:t>
            </w:r>
          </w:p>
        </w:tc>
        <w:tc>
          <w:tcPr>
            <w:tcW w:w="1659" w:type="dxa"/>
          </w:tcPr>
          <w:p w14:paraId="6879DC7D" w14:textId="77777777" w:rsidR="00AA13BC" w:rsidRDefault="00C04669">
            <w:pPr>
              <w:adjustRightInd w:val="0"/>
              <w:snapToGrid w:val="0"/>
              <w:spacing w:after="0" w:line="240" w:lineRule="auto"/>
            </w:pPr>
            <w:r>
              <w:rPr>
                <w:rFonts w:hint="eastAsia"/>
              </w:rPr>
              <w:t>1</w:t>
            </w:r>
            <w:r>
              <w:t>.92MHz</w:t>
            </w:r>
          </w:p>
        </w:tc>
        <w:tc>
          <w:tcPr>
            <w:tcW w:w="1768" w:type="dxa"/>
          </w:tcPr>
          <w:p w14:paraId="260C8586" w14:textId="77777777" w:rsidR="00AA13BC" w:rsidRDefault="00C04669">
            <w:pPr>
              <w:adjustRightInd w:val="0"/>
              <w:snapToGrid w:val="0"/>
              <w:spacing w:after="0" w:line="240" w:lineRule="auto"/>
            </w:pPr>
            <w:r>
              <w:t>16</w:t>
            </w:r>
            <w:r>
              <w:rPr>
                <w:rFonts w:hint="eastAsia"/>
              </w:rPr>
              <w:t>ms</w:t>
            </w:r>
          </w:p>
        </w:tc>
        <w:tc>
          <w:tcPr>
            <w:tcW w:w="1513" w:type="dxa"/>
          </w:tcPr>
          <w:p w14:paraId="496B1E8D" w14:textId="77777777" w:rsidR="00AA13BC" w:rsidRDefault="00C04669">
            <w:pPr>
              <w:adjustRightInd w:val="0"/>
              <w:snapToGrid w:val="0"/>
              <w:spacing w:after="0" w:line="240" w:lineRule="auto"/>
            </w:pPr>
            <w:r>
              <w:rPr>
                <w:rFonts w:hint="eastAsia"/>
              </w:rPr>
              <w:t>3</w:t>
            </w:r>
            <w:r>
              <w:t>0720</w:t>
            </w:r>
          </w:p>
        </w:tc>
        <w:tc>
          <w:tcPr>
            <w:tcW w:w="1516" w:type="dxa"/>
          </w:tcPr>
          <w:p w14:paraId="2D7FDBE5" w14:textId="77777777" w:rsidR="00AA13BC" w:rsidRDefault="00C04669">
            <w:pPr>
              <w:adjustRightInd w:val="0"/>
              <w:snapToGrid w:val="0"/>
              <w:spacing w:after="0" w:line="240" w:lineRule="auto"/>
            </w:pPr>
            <w:r>
              <w:rPr>
                <w:rFonts w:hint="eastAsia"/>
              </w:rPr>
              <w:t>1</w:t>
            </w:r>
            <w:r>
              <w:t>6bits</w:t>
            </w:r>
          </w:p>
        </w:tc>
        <w:tc>
          <w:tcPr>
            <w:tcW w:w="1482" w:type="dxa"/>
          </w:tcPr>
          <w:p w14:paraId="1D239D69" w14:textId="77777777" w:rsidR="00AA13BC" w:rsidRDefault="00C04669">
            <w:pPr>
              <w:adjustRightInd w:val="0"/>
              <w:snapToGrid w:val="0"/>
              <w:spacing w:after="0" w:line="240" w:lineRule="auto"/>
            </w:pPr>
            <w:r>
              <w:rPr>
                <w:rFonts w:hint="eastAsia"/>
              </w:rPr>
              <w:t>3</w:t>
            </w:r>
            <w:r>
              <w:t>2%</w:t>
            </w:r>
          </w:p>
        </w:tc>
      </w:tr>
      <w:tr w:rsidR="00AA13BC" w14:paraId="5C396A9C" w14:textId="77777777">
        <w:tc>
          <w:tcPr>
            <w:tcW w:w="1369" w:type="dxa"/>
          </w:tcPr>
          <w:p w14:paraId="7E1F82EB" w14:textId="77777777" w:rsidR="00AA13BC" w:rsidRDefault="00C04669">
            <w:pPr>
              <w:adjustRightInd w:val="0"/>
              <w:snapToGrid w:val="0"/>
              <w:spacing w:after="0" w:line="240" w:lineRule="auto"/>
            </w:pPr>
            <w:r>
              <w:rPr>
                <w:rFonts w:hint="eastAsia"/>
              </w:rPr>
              <w:t>X</w:t>
            </w:r>
            <w:r>
              <w:t xml:space="preserve"> = 4</w:t>
            </w:r>
          </w:p>
        </w:tc>
        <w:tc>
          <w:tcPr>
            <w:tcW w:w="1659" w:type="dxa"/>
          </w:tcPr>
          <w:p w14:paraId="19EE7061" w14:textId="77777777" w:rsidR="00AA13BC" w:rsidRDefault="00C04669">
            <w:pPr>
              <w:adjustRightInd w:val="0"/>
              <w:snapToGrid w:val="0"/>
              <w:spacing w:after="0" w:line="240" w:lineRule="auto"/>
            </w:pPr>
            <w:r>
              <w:rPr>
                <w:rFonts w:hint="eastAsia"/>
              </w:rPr>
              <w:t>1</w:t>
            </w:r>
            <w:r>
              <w:t>.92MHz</w:t>
            </w:r>
          </w:p>
        </w:tc>
        <w:tc>
          <w:tcPr>
            <w:tcW w:w="1768" w:type="dxa"/>
          </w:tcPr>
          <w:p w14:paraId="6B59E837" w14:textId="77777777" w:rsidR="00AA13BC" w:rsidRDefault="00C04669">
            <w:pPr>
              <w:adjustRightInd w:val="0"/>
              <w:snapToGrid w:val="0"/>
              <w:spacing w:after="0" w:line="240" w:lineRule="auto"/>
            </w:pPr>
            <w:r>
              <w:t>48</w:t>
            </w:r>
            <w:r>
              <w:rPr>
                <w:rFonts w:hint="eastAsia"/>
              </w:rPr>
              <w:t>ms</w:t>
            </w:r>
          </w:p>
        </w:tc>
        <w:tc>
          <w:tcPr>
            <w:tcW w:w="1513" w:type="dxa"/>
          </w:tcPr>
          <w:p w14:paraId="732E81E9" w14:textId="77777777" w:rsidR="00AA13BC" w:rsidRDefault="00C04669">
            <w:pPr>
              <w:adjustRightInd w:val="0"/>
              <w:snapToGrid w:val="0"/>
              <w:spacing w:after="0" w:line="240" w:lineRule="auto"/>
            </w:pPr>
            <w:r>
              <w:rPr>
                <w:rFonts w:hint="eastAsia"/>
              </w:rPr>
              <w:t>9</w:t>
            </w:r>
            <w:r>
              <w:t>2160</w:t>
            </w:r>
          </w:p>
        </w:tc>
        <w:tc>
          <w:tcPr>
            <w:tcW w:w="1516" w:type="dxa"/>
          </w:tcPr>
          <w:p w14:paraId="5A3AB244" w14:textId="77777777" w:rsidR="00AA13BC" w:rsidRDefault="00C04669">
            <w:pPr>
              <w:adjustRightInd w:val="0"/>
              <w:snapToGrid w:val="0"/>
              <w:spacing w:after="0" w:line="240" w:lineRule="auto"/>
            </w:pPr>
            <w:r>
              <w:rPr>
                <w:rFonts w:hint="eastAsia"/>
              </w:rPr>
              <w:t>1</w:t>
            </w:r>
            <w:r>
              <w:t>7bits</w:t>
            </w:r>
          </w:p>
        </w:tc>
        <w:tc>
          <w:tcPr>
            <w:tcW w:w="1482" w:type="dxa"/>
          </w:tcPr>
          <w:p w14:paraId="18D5C6D4" w14:textId="77777777" w:rsidR="00AA13BC" w:rsidRDefault="00C04669">
            <w:pPr>
              <w:adjustRightInd w:val="0"/>
              <w:snapToGrid w:val="0"/>
              <w:spacing w:after="0" w:line="240" w:lineRule="auto"/>
            </w:pPr>
            <w:r>
              <w:rPr>
                <w:rFonts w:hint="eastAsia"/>
              </w:rPr>
              <w:t>3</w:t>
            </w:r>
            <w:r>
              <w:t>4%</w:t>
            </w:r>
          </w:p>
        </w:tc>
      </w:tr>
      <w:tr w:rsidR="00AA13BC" w14:paraId="2EA49E84" w14:textId="77777777">
        <w:tc>
          <w:tcPr>
            <w:tcW w:w="1369" w:type="dxa"/>
          </w:tcPr>
          <w:p w14:paraId="21BBDA56" w14:textId="77777777" w:rsidR="00AA13BC" w:rsidRDefault="00C04669">
            <w:pPr>
              <w:adjustRightInd w:val="0"/>
              <w:snapToGrid w:val="0"/>
              <w:spacing w:after="0" w:line="240" w:lineRule="auto"/>
            </w:pPr>
            <w:r>
              <w:rPr>
                <w:rFonts w:hint="eastAsia"/>
              </w:rPr>
              <w:t>X</w:t>
            </w:r>
            <w:r>
              <w:t xml:space="preserve"> = 8</w:t>
            </w:r>
          </w:p>
        </w:tc>
        <w:tc>
          <w:tcPr>
            <w:tcW w:w="1659" w:type="dxa"/>
          </w:tcPr>
          <w:p w14:paraId="3EB3CBCA" w14:textId="77777777" w:rsidR="00AA13BC" w:rsidRDefault="00C04669">
            <w:pPr>
              <w:adjustRightInd w:val="0"/>
              <w:snapToGrid w:val="0"/>
              <w:spacing w:after="0" w:line="240" w:lineRule="auto"/>
            </w:pPr>
            <w:r>
              <w:rPr>
                <w:rFonts w:hint="eastAsia"/>
              </w:rPr>
              <w:t>1</w:t>
            </w:r>
            <w:r>
              <w:t>.92MHz</w:t>
            </w:r>
          </w:p>
        </w:tc>
        <w:tc>
          <w:tcPr>
            <w:tcW w:w="1768" w:type="dxa"/>
          </w:tcPr>
          <w:p w14:paraId="129DE737" w14:textId="77777777" w:rsidR="00AA13BC" w:rsidRDefault="00C04669">
            <w:pPr>
              <w:adjustRightInd w:val="0"/>
              <w:snapToGrid w:val="0"/>
              <w:spacing w:after="0" w:line="240" w:lineRule="auto"/>
            </w:pPr>
            <w:r>
              <w:t>112</w:t>
            </w:r>
            <w:r>
              <w:rPr>
                <w:rFonts w:hint="eastAsia"/>
              </w:rPr>
              <w:t>ms</w:t>
            </w:r>
          </w:p>
        </w:tc>
        <w:tc>
          <w:tcPr>
            <w:tcW w:w="1513" w:type="dxa"/>
          </w:tcPr>
          <w:p w14:paraId="4EBBF2DC" w14:textId="77777777" w:rsidR="00AA13BC" w:rsidRDefault="00C04669">
            <w:pPr>
              <w:adjustRightInd w:val="0"/>
              <w:snapToGrid w:val="0"/>
              <w:spacing w:after="0" w:line="240" w:lineRule="auto"/>
            </w:pPr>
            <w:r>
              <w:rPr>
                <w:rFonts w:hint="eastAsia"/>
              </w:rPr>
              <w:t>2</w:t>
            </w:r>
            <w:r>
              <w:t>15040</w:t>
            </w:r>
          </w:p>
        </w:tc>
        <w:tc>
          <w:tcPr>
            <w:tcW w:w="1516" w:type="dxa"/>
          </w:tcPr>
          <w:p w14:paraId="1B60BF83" w14:textId="77777777" w:rsidR="00AA13BC" w:rsidRDefault="00C04669">
            <w:pPr>
              <w:adjustRightInd w:val="0"/>
              <w:snapToGrid w:val="0"/>
              <w:spacing w:after="0" w:line="240" w:lineRule="auto"/>
            </w:pPr>
            <w:r>
              <w:rPr>
                <w:rFonts w:hint="eastAsia"/>
              </w:rPr>
              <w:t>1</w:t>
            </w:r>
            <w:r>
              <w:t>8bits</w:t>
            </w:r>
          </w:p>
        </w:tc>
        <w:tc>
          <w:tcPr>
            <w:tcW w:w="1482" w:type="dxa"/>
          </w:tcPr>
          <w:p w14:paraId="699FB30B" w14:textId="77777777" w:rsidR="00AA13BC" w:rsidRDefault="00C04669">
            <w:pPr>
              <w:adjustRightInd w:val="0"/>
              <w:snapToGrid w:val="0"/>
              <w:spacing w:after="0" w:line="240" w:lineRule="auto"/>
            </w:pPr>
            <w:r>
              <w:rPr>
                <w:rFonts w:hint="eastAsia"/>
              </w:rPr>
              <w:t>3</w:t>
            </w:r>
            <w:r>
              <w:t>6%</w:t>
            </w:r>
          </w:p>
        </w:tc>
      </w:tr>
      <w:tr w:rsidR="00AA13BC" w14:paraId="520871E6" w14:textId="77777777">
        <w:tc>
          <w:tcPr>
            <w:tcW w:w="1369" w:type="dxa"/>
          </w:tcPr>
          <w:p w14:paraId="7C61E88B" w14:textId="77777777" w:rsidR="00AA13BC" w:rsidRDefault="00C04669">
            <w:pPr>
              <w:adjustRightInd w:val="0"/>
              <w:snapToGrid w:val="0"/>
              <w:spacing w:after="0" w:line="240" w:lineRule="auto"/>
            </w:pPr>
            <w:r>
              <w:rPr>
                <w:rFonts w:hint="eastAsia"/>
              </w:rPr>
              <w:t>X</w:t>
            </w:r>
            <w:r>
              <w:t xml:space="preserve"> = 16</w:t>
            </w:r>
          </w:p>
        </w:tc>
        <w:tc>
          <w:tcPr>
            <w:tcW w:w="1659" w:type="dxa"/>
          </w:tcPr>
          <w:p w14:paraId="53231E59" w14:textId="77777777" w:rsidR="00AA13BC" w:rsidRDefault="00C04669">
            <w:pPr>
              <w:adjustRightInd w:val="0"/>
              <w:snapToGrid w:val="0"/>
              <w:spacing w:after="0" w:line="240" w:lineRule="auto"/>
            </w:pPr>
            <w:r>
              <w:rPr>
                <w:rFonts w:hint="eastAsia"/>
              </w:rPr>
              <w:t>1</w:t>
            </w:r>
            <w:r>
              <w:t>.92MHz</w:t>
            </w:r>
          </w:p>
        </w:tc>
        <w:tc>
          <w:tcPr>
            <w:tcW w:w="1768" w:type="dxa"/>
          </w:tcPr>
          <w:p w14:paraId="05500DEF" w14:textId="77777777" w:rsidR="00AA13BC" w:rsidRDefault="00C04669">
            <w:pPr>
              <w:adjustRightInd w:val="0"/>
              <w:snapToGrid w:val="0"/>
              <w:spacing w:after="0" w:line="240" w:lineRule="auto"/>
            </w:pPr>
            <w:r>
              <w:t>240</w:t>
            </w:r>
            <w:r>
              <w:rPr>
                <w:rFonts w:hint="eastAsia"/>
              </w:rPr>
              <w:t>ms</w:t>
            </w:r>
          </w:p>
        </w:tc>
        <w:tc>
          <w:tcPr>
            <w:tcW w:w="1513" w:type="dxa"/>
          </w:tcPr>
          <w:p w14:paraId="6B3335E1" w14:textId="77777777" w:rsidR="00AA13BC" w:rsidRDefault="00C04669">
            <w:pPr>
              <w:adjustRightInd w:val="0"/>
              <w:snapToGrid w:val="0"/>
              <w:spacing w:after="0" w:line="240" w:lineRule="auto"/>
            </w:pPr>
            <w:r>
              <w:rPr>
                <w:rFonts w:hint="eastAsia"/>
              </w:rPr>
              <w:t>4</w:t>
            </w:r>
            <w:r>
              <w:t>60800</w:t>
            </w:r>
          </w:p>
        </w:tc>
        <w:tc>
          <w:tcPr>
            <w:tcW w:w="1516" w:type="dxa"/>
          </w:tcPr>
          <w:p w14:paraId="26A6F173" w14:textId="77777777" w:rsidR="00AA13BC" w:rsidRDefault="00C04669">
            <w:pPr>
              <w:adjustRightInd w:val="0"/>
              <w:snapToGrid w:val="0"/>
              <w:spacing w:after="0" w:line="240" w:lineRule="auto"/>
            </w:pPr>
            <w:r>
              <w:rPr>
                <w:rFonts w:hint="eastAsia"/>
              </w:rPr>
              <w:t>1</w:t>
            </w:r>
            <w:r>
              <w:t>9bits</w:t>
            </w:r>
          </w:p>
        </w:tc>
        <w:tc>
          <w:tcPr>
            <w:tcW w:w="1482" w:type="dxa"/>
          </w:tcPr>
          <w:p w14:paraId="6D89943A" w14:textId="77777777" w:rsidR="00AA13BC" w:rsidRDefault="00C04669">
            <w:pPr>
              <w:adjustRightInd w:val="0"/>
              <w:snapToGrid w:val="0"/>
              <w:spacing w:after="0" w:line="240" w:lineRule="auto"/>
            </w:pPr>
            <w:r>
              <w:rPr>
                <w:rFonts w:hint="eastAsia"/>
              </w:rPr>
              <w:t>3</w:t>
            </w:r>
            <w:r>
              <w:t>8%</w:t>
            </w:r>
          </w:p>
        </w:tc>
      </w:tr>
      <w:tr w:rsidR="00AA13BC" w14:paraId="5186D11F" w14:textId="77777777">
        <w:tc>
          <w:tcPr>
            <w:tcW w:w="1369" w:type="dxa"/>
          </w:tcPr>
          <w:p w14:paraId="29067613" w14:textId="77777777" w:rsidR="00AA13BC" w:rsidRDefault="00C04669">
            <w:pPr>
              <w:adjustRightInd w:val="0"/>
              <w:snapToGrid w:val="0"/>
              <w:spacing w:after="0" w:line="240" w:lineRule="auto"/>
            </w:pPr>
            <w:r>
              <w:rPr>
                <w:rFonts w:hint="eastAsia"/>
              </w:rPr>
              <w:t>X</w:t>
            </w:r>
            <w:r>
              <w:t xml:space="preserve"> = 32</w:t>
            </w:r>
          </w:p>
        </w:tc>
        <w:tc>
          <w:tcPr>
            <w:tcW w:w="1659" w:type="dxa"/>
          </w:tcPr>
          <w:p w14:paraId="77EC717E" w14:textId="77777777" w:rsidR="00AA13BC" w:rsidRDefault="00C04669">
            <w:pPr>
              <w:adjustRightInd w:val="0"/>
              <w:snapToGrid w:val="0"/>
              <w:spacing w:after="0" w:line="240" w:lineRule="auto"/>
            </w:pPr>
            <w:r>
              <w:rPr>
                <w:rFonts w:hint="eastAsia"/>
              </w:rPr>
              <w:t>1</w:t>
            </w:r>
            <w:r>
              <w:t>.92MHz</w:t>
            </w:r>
          </w:p>
        </w:tc>
        <w:tc>
          <w:tcPr>
            <w:tcW w:w="1768" w:type="dxa"/>
          </w:tcPr>
          <w:p w14:paraId="44CAF0A0" w14:textId="77777777" w:rsidR="00AA13BC" w:rsidRDefault="00C04669">
            <w:pPr>
              <w:adjustRightInd w:val="0"/>
              <w:snapToGrid w:val="0"/>
              <w:spacing w:after="0" w:line="240" w:lineRule="auto"/>
            </w:pPr>
            <w:r>
              <w:t>496</w:t>
            </w:r>
            <w:r>
              <w:rPr>
                <w:rFonts w:hint="eastAsia"/>
              </w:rPr>
              <w:t>ms</w:t>
            </w:r>
          </w:p>
        </w:tc>
        <w:tc>
          <w:tcPr>
            <w:tcW w:w="1513" w:type="dxa"/>
          </w:tcPr>
          <w:p w14:paraId="387DFBB9" w14:textId="77777777" w:rsidR="00AA13BC" w:rsidRDefault="00C04669">
            <w:pPr>
              <w:adjustRightInd w:val="0"/>
              <w:snapToGrid w:val="0"/>
              <w:spacing w:after="0" w:line="240" w:lineRule="auto"/>
            </w:pPr>
            <w:r>
              <w:rPr>
                <w:rFonts w:hint="eastAsia"/>
              </w:rPr>
              <w:t>9</w:t>
            </w:r>
            <w:r>
              <w:t>52320</w:t>
            </w:r>
          </w:p>
        </w:tc>
        <w:tc>
          <w:tcPr>
            <w:tcW w:w="1516" w:type="dxa"/>
          </w:tcPr>
          <w:p w14:paraId="542EBAA1" w14:textId="77777777" w:rsidR="00AA13BC" w:rsidRDefault="00C04669">
            <w:pPr>
              <w:adjustRightInd w:val="0"/>
              <w:snapToGrid w:val="0"/>
              <w:spacing w:after="0" w:line="240" w:lineRule="auto"/>
            </w:pPr>
            <w:r>
              <w:t>20bits</w:t>
            </w:r>
          </w:p>
        </w:tc>
        <w:tc>
          <w:tcPr>
            <w:tcW w:w="1482" w:type="dxa"/>
          </w:tcPr>
          <w:p w14:paraId="1FBA84D6" w14:textId="77777777" w:rsidR="00AA13BC" w:rsidRDefault="00C04669">
            <w:pPr>
              <w:adjustRightInd w:val="0"/>
              <w:snapToGrid w:val="0"/>
              <w:spacing w:after="0" w:line="240" w:lineRule="auto"/>
            </w:pPr>
            <w:r>
              <w:rPr>
                <w:rFonts w:hint="eastAsia"/>
              </w:rPr>
              <w:t>4</w:t>
            </w:r>
            <w:r>
              <w:t>0%</w:t>
            </w:r>
          </w:p>
        </w:tc>
      </w:tr>
      <w:tr w:rsidR="00AA13BC" w14:paraId="781F1DE6" w14:textId="77777777">
        <w:tc>
          <w:tcPr>
            <w:tcW w:w="1369" w:type="dxa"/>
            <w:shd w:val="clear" w:color="auto" w:fill="F2F2F2" w:themeFill="background1" w:themeFillShade="F2"/>
          </w:tcPr>
          <w:p w14:paraId="3C1161C3" w14:textId="77777777" w:rsidR="00AA13BC" w:rsidRDefault="00C04669">
            <w:pPr>
              <w:adjustRightInd w:val="0"/>
              <w:snapToGrid w:val="0"/>
              <w:spacing w:after="0" w:line="240" w:lineRule="auto"/>
            </w:pPr>
            <w:r>
              <w:rPr>
                <w:rFonts w:hint="eastAsia"/>
              </w:rPr>
              <w:t>X</w:t>
            </w:r>
            <w:r>
              <w:t xml:space="preserve"> = 2</w:t>
            </w:r>
          </w:p>
        </w:tc>
        <w:tc>
          <w:tcPr>
            <w:tcW w:w="1659" w:type="dxa"/>
            <w:shd w:val="clear" w:color="auto" w:fill="F2F2F2" w:themeFill="background1" w:themeFillShade="F2"/>
          </w:tcPr>
          <w:p w14:paraId="01E044F8" w14:textId="77777777" w:rsidR="00AA13BC" w:rsidRDefault="00C04669">
            <w:pPr>
              <w:adjustRightInd w:val="0"/>
              <w:snapToGrid w:val="0"/>
              <w:spacing w:after="0" w:line="240" w:lineRule="auto"/>
            </w:pPr>
            <w:r>
              <w:t>2.4MHz</w:t>
            </w:r>
          </w:p>
        </w:tc>
        <w:tc>
          <w:tcPr>
            <w:tcW w:w="1768" w:type="dxa"/>
            <w:shd w:val="clear" w:color="auto" w:fill="F2F2F2" w:themeFill="background1" w:themeFillShade="F2"/>
          </w:tcPr>
          <w:p w14:paraId="13C28A61" w14:textId="77777777" w:rsidR="00AA13BC" w:rsidRDefault="00C04669">
            <w:pPr>
              <w:adjustRightInd w:val="0"/>
              <w:snapToGrid w:val="0"/>
              <w:spacing w:after="0" w:line="240" w:lineRule="auto"/>
            </w:pPr>
            <w:r>
              <w:t>16</w:t>
            </w:r>
            <w:r>
              <w:rPr>
                <w:rFonts w:hint="eastAsia"/>
              </w:rPr>
              <w:t>ms</w:t>
            </w:r>
          </w:p>
        </w:tc>
        <w:tc>
          <w:tcPr>
            <w:tcW w:w="1513" w:type="dxa"/>
            <w:shd w:val="clear" w:color="auto" w:fill="F2F2F2" w:themeFill="background1" w:themeFillShade="F2"/>
          </w:tcPr>
          <w:p w14:paraId="29436C21" w14:textId="77777777" w:rsidR="00AA13BC" w:rsidRDefault="00C04669">
            <w:pPr>
              <w:adjustRightInd w:val="0"/>
              <w:snapToGrid w:val="0"/>
              <w:spacing w:after="0" w:line="240" w:lineRule="auto"/>
            </w:pPr>
            <w:r>
              <w:rPr>
                <w:rFonts w:hint="eastAsia"/>
              </w:rPr>
              <w:t>3</w:t>
            </w:r>
            <w:r>
              <w:t>8400</w:t>
            </w:r>
          </w:p>
        </w:tc>
        <w:tc>
          <w:tcPr>
            <w:tcW w:w="1516" w:type="dxa"/>
            <w:shd w:val="clear" w:color="auto" w:fill="F2F2F2" w:themeFill="background1" w:themeFillShade="F2"/>
          </w:tcPr>
          <w:p w14:paraId="1A980402" w14:textId="77777777" w:rsidR="00AA13BC" w:rsidRDefault="00C04669">
            <w:pPr>
              <w:adjustRightInd w:val="0"/>
              <w:snapToGrid w:val="0"/>
              <w:spacing w:after="0" w:line="240" w:lineRule="auto"/>
            </w:pPr>
            <w:r>
              <w:rPr>
                <w:rFonts w:hint="eastAsia"/>
              </w:rPr>
              <w:t>1</w:t>
            </w:r>
            <w:r>
              <w:t>6bits</w:t>
            </w:r>
          </w:p>
        </w:tc>
        <w:tc>
          <w:tcPr>
            <w:tcW w:w="1482" w:type="dxa"/>
            <w:shd w:val="clear" w:color="auto" w:fill="F2F2F2" w:themeFill="background1" w:themeFillShade="F2"/>
          </w:tcPr>
          <w:p w14:paraId="54DE8848" w14:textId="77777777" w:rsidR="00AA13BC" w:rsidRDefault="00C04669">
            <w:pPr>
              <w:adjustRightInd w:val="0"/>
              <w:snapToGrid w:val="0"/>
              <w:spacing w:after="0" w:line="240" w:lineRule="auto"/>
            </w:pPr>
            <w:r>
              <w:rPr>
                <w:rFonts w:hint="eastAsia"/>
              </w:rPr>
              <w:t>3</w:t>
            </w:r>
            <w:r>
              <w:t>2%</w:t>
            </w:r>
          </w:p>
        </w:tc>
      </w:tr>
      <w:tr w:rsidR="00AA13BC" w14:paraId="7BB88DD9" w14:textId="77777777">
        <w:tc>
          <w:tcPr>
            <w:tcW w:w="1369" w:type="dxa"/>
            <w:shd w:val="clear" w:color="auto" w:fill="F2F2F2" w:themeFill="background1" w:themeFillShade="F2"/>
          </w:tcPr>
          <w:p w14:paraId="5CCB0866" w14:textId="77777777" w:rsidR="00AA13BC" w:rsidRDefault="00C04669">
            <w:pPr>
              <w:adjustRightInd w:val="0"/>
              <w:snapToGrid w:val="0"/>
              <w:spacing w:after="0" w:line="240" w:lineRule="auto"/>
            </w:pPr>
            <w:r>
              <w:rPr>
                <w:rFonts w:hint="eastAsia"/>
              </w:rPr>
              <w:t>X</w:t>
            </w:r>
            <w:r>
              <w:t xml:space="preserve"> = 4</w:t>
            </w:r>
          </w:p>
        </w:tc>
        <w:tc>
          <w:tcPr>
            <w:tcW w:w="1659" w:type="dxa"/>
            <w:shd w:val="clear" w:color="auto" w:fill="F2F2F2" w:themeFill="background1" w:themeFillShade="F2"/>
          </w:tcPr>
          <w:p w14:paraId="740E1707" w14:textId="77777777" w:rsidR="00AA13BC" w:rsidRDefault="00C04669">
            <w:pPr>
              <w:adjustRightInd w:val="0"/>
              <w:snapToGrid w:val="0"/>
              <w:spacing w:after="0" w:line="240" w:lineRule="auto"/>
            </w:pPr>
            <w:r>
              <w:t>2.4MHz</w:t>
            </w:r>
          </w:p>
        </w:tc>
        <w:tc>
          <w:tcPr>
            <w:tcW w:w="1768" w:type="dxa"/>
            <w:shd w:val="clear" w:color="auto" w:fill="F2F2F2" w:themeFill="background1" w:themeFillShade="F2"/>
          </w:tcPr>
          <w:p w14:paraId="5B966FE9" w14:textId="77777777" w:rsidR="00AA13BC" w:rsidRDefault="00C04669">
            <w:pPr>
              <w:adjustRightInd w:val="0"/>
              <w:snapToGrid w:val="0"/>
              <w:spacing w:after="0" w:line="240" w:lineRule="auto"/>
            </w:pPr>
            <w:r>
              <w:t>48</w:t>
            </w:r>
            <w:r>
              <w:rPr>
                <w:rFonts w:hint="eastAsia"/>
              </w:rPr>
              <w:t>ms</w:t>
            </w:r>
          </w:p>
        </w:tc>
        <w:tc>
          <w:tcPr>
            <w:tcW w:w="1513" w:type="dxa"/>
            <w:shd w:val="clear" w:color="auto" w:fill="F2F2F2" w:themeFill="background1" w:themeFillShade="F2"/>
          </w:tcPr>
          <w:p w14:paraId="35502DF7" w14:textId="77777777" w:rsidR="00AA13BC" w:rsidRDefault="00C04669">
            <w:pPr>
              <w:adjustRightInd w:val="0"/>
              <w:snapToGrid w:val="0"/>
              <w:spacing w:after="0" w:line="240" w:lineRule="auto"/>
            </w:pPr>
            <w:r>
              <w:rPr>
                <w:rFonts w:hint="eastAsia"/>
              </w:rPr>
              <w:t>1</w:t>
            </w:r>
            <w:r>
              <w:t>15200</w:t>
            </w:r>
          </w:p>
        </w:tc>
        <w:tc>
          <w:tcPr>
            <w:tcW w:w="1516" w:type="dxa"/>
            <w:shd w:val="clear" w:color="auto" w:fill="F2F2F2" w:themeFill="background1" w:themeFillShade="F2"/>
          </w:tcPr>
          <w:p w14:paraId="60001AEB" w14:textId="77777777" w:rsidR="00AA13BC" w:rsidRDefault="00C04669">
            <w:pPr>
              <w:adjustRightInd w:val="0"/>
              <w:snapToGrid w:val="0"/>
              <w:spacing w:after="0" w:line="240" w:lineRule="auto"/>
            </w:pPr>
            <w:r>
              <w:rPr>
                <w:rFonts w:hint="eastAsia"/>
              </w:rPr>
              <w:t>1</w:t>
            </w:r>
            <w:r>
              <w:t>7bits</w:t>
            </w:r>
          </w:p>
        </w:tc>
        <w:tc>
          <w:tcPr>
            <w:tcW w:w="1482" w:type="dxa"/>
            <w:shd w:val="clear" w:color="auto" w:fill="F2F2F2" w:themeFill="background1" w:themeFillShade="F2"/>
          </w:tcPr>
          <w:p w14:paraId="7F15A06E" w14:textId="77777777" w:rsidR="00AA13BC" w:rsidRDefault="00C04669">
            <w:pPr>
              <w:adjustRightInd w:val="0"/>
              <w:snapToGrid w:val="0"/>
              <w:spacing w:after="0" w:line="240" w:lineRule="auto"/>
            </w:pPr>
            <w:r>
              <w:rPr>
                <w:rFonts w:hint="eastAsia"/>
              </w:rPr>
              <w:t>3</w:t>
            </w:r>
            <w:r>
              <w:t>4%</w:t>
            </w:r>
          </w:p>
        </w:tc>
      </w:tr>
      <w:tr w:rsidR="00AA13BC" w14:paraId="159DE8B0" w14:textId="77777777">
        <w:tc>
          <w:tcPr>
            <w:tcW w:w="1369" w:type="dxa"/>
            <w:shd w:val="clear" w:color="auto" w:fill="F2F2F2" w:themeFill="background1" w:themeFillShade="F2"/>
          </w:tcPr>
          <w:p w14:paraId="7226C1A1" w14:textId="77777777" w:rsidR="00AA13BC" w:rsidRDefault="00C04669">
            <w:pPr>
              <w:adjustRightInd w:val="0"/>
              <w:snapToGrid w:val="0"/>
              <w:spacing w:after="0" w:line="240" w:lineRule="auto"/>
            </w:pPr>
            <w:r>
              <w:rPr>
                <w:rFonts w:hint="eastAsia"/>
              </w:rPr>
              <w:t>X</w:t>
            </w:r>
            <w:r>
              <w:t xml:space="preserve"> = 8</w:t>
            </w:r>
          </w:p>
        </w:tc>
        <w:tc>
          <w:tcPr>
            <w:tcW w:w="1659" w:type="dxa"/>
            <w:shd w:val="clear" w:color="auto" w:fill="F2F2F2" w:themeFill="background1" w:themeFillShade="F2"/>
          </w:tcPr>
          <w:p w14:paraId="53DF2ACF" w14:textId="77777777" w:rsidR="00AA13BC" w:rsidRDefault="00C04669">
            <w:pPr>
              <w:adjustRightInd w:val="0"/>
              <w:snapToGrid w:val="0"/>
              <w:spacing w:after="0" w:line="240" w:lineRule="auto"/>
            </w:pPr>
            <w:r>
              <w:t>2.4MHz</w:t>
            </w:r>
          </w:p>
        </w:tc>
        <w:tc>
          <w:tcPr>
            <w:tcW w:w="1768" w:type="dxa"/>
            <w:shd w:val="clear" w:color="auto" w:fill="F2F2F2" w:themeFill="background1" w:themeFillShade="F2"/>
          </w:tcPr>
          <w:p w14:paraId="337A21A4" w14:textId="77777777" w:rsidR="00AA13BC" w:rsidRDefault="00C04669">
            <w:pPr>
              <w:adjustRightInd w:val="0"/>
              <w:snapToGrid w:val="0"/>
              <w:spacing w:after="0" w:line="240" w:lineRule="auto"/>
            </w:pPr>
            <w:r>
              <w:t>112</w:t>
            </w:r>
            <w:r>
              <w:rPr>
                <w:rFonts w:hint="eastAsia"/>
              </w:rPr>
              <w:t>ms</w:t>
            </w:r>
          </w:p>
        </w:tc>
        <w:tc>
          <w:tcPr>
            <w:tcW w:w="1513" w:type="dxa"/>
            <w:shd w:val="clear" w:color="auto" w:fill="F2F2F2" w:themeFill="background1" w:themeFillShade="F2"/>
          </w:tcPr>
          <w:p w14:paraId="6F694D44" w14:textId="77777777" w:rsidR="00AA13BC" w:rsidRDefault="00C04669">
            <w:pPr>
              <w:adjustRightInd w:val="0"/>
              <w:snapToGrid w:val="0"/>
              <w:spacing w:after="0" w:line="240" w:lineRule="auto"/>
            </w:pPr>
            <w:r>
              <w:rPr>
                <w:rFonts w:hint="eastAsia"/>
              </w:rPr>
              <w:t>2</w:t>
            </w:r>
            <w:r>
              <w:t>68800</w:t>
            </w:r>
          </w:p>
        </w:tc>
        <w:tc>
          <w:tcPr>
            <w:tcW w:w="1516" w:type="dxa"/>
            <w:shd w:val="clear" w:color="auto" w:fill="F2F2F2" w:themeFill="background1" w:themeFillShade="F2"/>
          </w:tcPr>
          <w:p w14:paraId="35C62EDA" w14:textId="77777777" w:rsidR="00AA13BC" w:rsidRDefault="00C04669">
            <w:pPr>
              <w:adjustRightInd w:val="0"/>
              <w:snapToGrid w:val="0"/>
              <w:spacing w:after="0" w:line="240" w:lineRule="auto"/>
            </w:pPr>
            <w:r>
              <w:rPr>
                <w:rFonts w:hint="eastAsia"/>
              </w:rPr>
              <w:t>1</w:t>
            </w:r>
            <w:r>
              <w:t>9bits</w:t>
            </w:r>
          </w:p>
        </w:tc>
        <w:tc>
          <w:tcPr>
            <w:tcW w:w="1482" w:type="dxa"/>
            <w:shd w:val="clear" w:color="auto" w:fill="F2F2F2" w:themeFill="background1" w:themeFillShade="F2"/>
          </w:tcPr>
          <w:p w14:paraId="0F00327F" w14:textId="77777777" w:rsidR="00AA13BC" w:rsidRDefault="00C04669">
            <w:pPr>
              <w:adjustRightInd w:val="0"/>
              <w:snapToGrid w:val="0"/>
              <w:spacing w:after="0" w:line="240" w:lineRule="auto"/>
            </w:pPr>
            <w:r>
              <w:rPr>
                <w:rFonts w:hint="eastAsia"/>
              </w:rPr>
              <w:t>3</w:t>
            </w:r>
            <w:r>
              <w:t>8%</w:t>
            </w:r>
          </w:p>
        </w:tc>
      </w:tr>
      <w:tr w:rsidR="00AA13BC" w14:paraId="560E7855" w14:textId="77777777">
        <w:tc>
          <w:tcPr>
            <w:tcW w:w="1369" w:type="dxa"/>
            <w:shd w:val="clear" w:color="auto" w:fill="F2F2F2" w:themeFill="background1" w:themeFillShade="F2"/>
          </w:tcPr>
          <w:p w14:paraId="65F46467" w14:textId="77777777" w:rsidR="00AA13BC" w:rsidRDefault="00C04669">
            <w:pPr>
              <w:adjustRightInd w:val="0"/>
              <w:snapToGrid w:val="0"/>
              <w:spacing w:after="0" w:line="240" w:lineRule="auto"/>
            </w:pPr>
            <w:r>
              <w:rPr>
                <w:rFonts w:hint="eastAsia"/>
              </w:rPr>
              <w:t>X</w:t>
            </w:r>
            <w:r>
              <w:t xml:space="preserve"> = 16</w:t>
            </w:r>
          </w:p>
        </w:tc>
        <w:tc>
          <w:tcPr>
            <w:tcW w:w="1659" w:type="dxa"/>
            <w:shd w:val="clear" w:color="auto" w:fill="F2F2F2" w:themeFill="background1" w:themeFillShade="F2"/>
          </w:tcPr>
          <w:p w14:paraId="6BBCB3A9" w14:textId="77777777" w:rsidR="00AA13BC" w:rsidRDefault="00C04669">
            <w:pPr>
              <w:adjustRightInd w:val="0"/>
              <w:snapToGrid w:val="0"/>
              <w:spacing w:after="0" w:line="240" w:lineRule="auto"/>
            </w:pPr>
            <w:r>
              <w:t>2.4MHz</w:t>
            </w:r>
          </w:p>
        </w:tc>
        <w:tc>
          <w:tcPr>
            <w:tcW w:w="1768" w:type="dxa"/>
            <w:shd w:val="clear" w:color="auto" w:fill="F2F2F2" w:themeFill="background1" w:themeFillShade="F2"/>
          </w:tcPr>
          <w:p w14:paraId="414537FB" w14:textId="77777777" w:rsidR="00AA13BC" w:rsidRDefault="00C04669">
            <w:pPr>
              <w:adjustRightInd w:val="0"/>
              <w:snapToGrid w:val="0"/>
              <w:spacing w:after="0" w:line="240" w:lineRule="auto"/>
            </w:pPr>
            <w:r>
              <w:t>240</w:t>
            </w:r>
            <w:r>
              <w:rPr>
                <w:rFonts w:hint="eastAsia"/>
              </w:rPr>
              <w:t>ms</w:t>
            </w:r>
          </w:p>
        </w:tc>
        <w:tc>
          <w:tcPr>
            <w:tcW w:w="1513" w:type="dxa"/>
            <w:shd w:val="clear" w:color="auto" w:fill="F2F2F2" w:themeFill="background1" w:themeFillShade="F2"/>
          </w:tcPr>
          <w:p w14:paraId="17816D15" w14:textId="77777777" w:rsidR="00AA13BC" w:rsidRDefault="00C04669">
            <w:pPr>
              <w:adjustRightInd w:val="0"/>
              <w:snapToGrid w:val="0"/>
              <w:spacing w:after="0" w:line="240" w:lineRule="auto"/>
            </w:pPr>
            <w:r>
              <w:rPr>
                <w:rFonts w:hint="eastAsia"/>
              </w:rPr>
              <w:t>5</w:t>
            </w:r>
            <w:r>
              <w:t>76000</w:t>
            </w:r>
          </w:p>
        </w:tc>
        <w:tc>
          <w:tcPr>
            <w:tcW w:w="1516" w:type="dxa"/>
            <w:shd w:val="clear" w:color="auto" w:fill="F2F2F2" w:themeFill="background1" w:themeFillShade="F2"/>
          </w:tcPr>
          <w:p w14:paraId="5B426A63" w14:textId="77777777" w:rsidR="00AA13BC" w:rsidRDefault="00C04669">
            <w:pPr>
              <w:adjustRightInd w:val="0"/>
              <w:snapToGrid w:val="0"/>
              <w:spacing w:after="0" w:line="240" w:lineRule="auto"/>
            </w:pPr>
            <w:r>
              <w:t>20bits</w:t>
            </w:r>
          </w:p>
        </w:tc>
        <w:tc>
          <w:tcPr>
            <w:tcW w:w="1482" w:type="dxa"/>
            <w:shd w:val="clear" w:color="auto" w:fill="F2F2F2" w:themeFill="background1" w:themeFillShade="F2"/>
          </w:tcPr>
          <w:p w14:paraId="1DF834CE" w14:textId="77777777" w:rsidR="00AA13BC" w:rsidRDefault="00C04669">
            <w:pPr>
              <w:adjustRightInd w:val="0"/>
              <w:snapToGrid w:val="0"/>
              <w:spacing w:after="0" w:line="240" w:lineRule="auto"/>
            </w:pPr>
            <w:r>
              <w:rPr>
                <w:rFonts w:hint="eastAsia"/>
              </w:rPr>
              <w:t>4</w:t>
            </w:r>
            <w:r>
              <w:t>0%</w:t>
            </w:r>
          </w:p>
        </w:tc>
      </w:tr>
    </w:tbl>
    <w:p w14:paraId="042B493F" w14:textId="77777777" w:rsidR="00AA13BC" w:rsidRDefault="00AA13BC">
      <w:pPr>
        <w:rPr>
          <w:rFonts w:eastAsia="等线"/>
          <w:lang w:eastAsia="zh-CN"/>
        </w:rPr>
      </w:pPr>
    </w:p>
    <w:p w14:paraId="0BA5ACBD" w14:textId="77777777" w:rsidR="00AA13BC" w:rsidRDefault="00C04669">
      <w:pPr>
        <w:pStyle w:val="aff4"/>
        <w:numPr>
          <w:ilvl w:val="0"/>
          <w:numId w:val="6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[4] proposed for</w:t>
      </w:r>
      <w:r>
        <w:rPr>
          <w:rFonts w:ascii="Times New Roman" w:hAnsi="Times New Roman" w:cs="Times New Roman"/>
          <w:sz w:val="20"/>
          <w:szCs w:val="20"/>
          <w:lang w:eastAsia="zh-CN"/>
        </w:rPr>
        <w:t xml:space="preserve"> TDMA and X &gt;= 1, the X time domain resource(s) of each Msg1 is determined by an individual corresponding R2D triggering message</w:t>
      </w:r>
      <w:r>
        <w:rPr>
          <w:rFonts w:ascii="Times New Roman" w:hAnsi="Times New Roman" w:cs="Times New Roman" w:hint="eastAsia"/>
          <w:sz w:val="20"/>
          <w:szCs w:val="20"/>
          <w:lang w:eastAsia="zh-CN"/>
        </w:rPr>
        <w:t xml:space="preserve"> and capture </w:t>
      </w:r>
      <w:r>
        <w:rPr>
          <w:rFonts w:ascii="Times New Roman" w:hAnsi="Times New Roman" w:cs="Times New Roman"/>
          <w:sz w:val="20"/>
          <w:szCs w:val="20"/>
          <w:lang w:eastAsia="zh-CN"/>
        </w:rPr>
        <w:t>following observations in TR</w:t>
      </w:r>
      <w:r>
        <w:rPr>
          <w:rFonts w:ascii="Times New Roman" w:hAnsi="Times New Roman" w:cs="Times New Roman" w:hint="eastAsia"/>
          <w:sz w:val="20"/>
          <w:szCs w:val="20"/>
          <w:lang w:eastAsia="zh-CN"/>
        </w:rPr>
        <w:t>.</w:t>
      </w:r>
    </w:p>
    <w:p w14:paraId="6DE080A3" w14:textId="77777777" w:rsidR="00AA13BC" w:rsidRDefault="00C04669">
      <w:pPr>
        <w:pStyle w:val="aff4"/>
        <w:numPr>
          <w:ilvl w:val="1"/>
          <w:numId w:val="6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maximum value of X shall be limited, e.g. X &lt; 6. </w:t>
      </w:r>
    </w:p>
    <w:p w14:paraId="58B3CCF9" w14:textId="77777777" w:rsidR="00AA13BC" w:rsidRDefault="00C04669">
      <w:pPr>
        <w:pStyle w:val="aff4"/>
        <w:numPr>
          <w:ilvl w:val="1"/>
          <w:numId w:val="6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required register size for clock counters to keep timing between R2D </w:t>
      </w:r>
      <w:r>
        <w:rPr>
          <w:rFonts w:ascii="Times New Roman" w:hAnsi="Times New Roman" w:cs="Times New Roman" w:hint="eastAsia"/>
          <w:sz w:val="20"/>
          <w:szCs w:val="20"/>
          <w:lang w:eastAsia="zh-CN"/>
        </w:rPr>
        <w:t>tr</w:t>
      </w:r>
      <w:r>
        <w:rPr>
          <w:rFonts w:ascii="Times New Roman" w:hAnsi="Times New Roman" w:cs="Times New Roman"/>
          <w:sz w:val="20"/>
          <w:szCs w:val="20"/>
          <w:lang w:eastAsia="zh-CN"/>
        </w:rPr>
        <w:t xml:space="preserve">iggering message and Msg1 increases with the maximum number of X, which has impact to device power consumption and complexity. </w:t>
      </w:r>
    </w:p>
    <w:p w14:paraId="04CB4BB2" w14:textId="77777777" w:rsidR="00AA13BC" w:rsidRDefault="00C04669">
      <w:pPr>
        <w:pStyle w:val="aff4"/>
        <w:numPr>
          <w:ilvl w:val="1"/>
          <w:numId w:val="64"/>
        </w:numPr>
        <w:adjustRightInd w:val="0"/>
        <w:snapToGrid w:val="0"/>
        <w:spacing w:afterLines="50" w:after="120" w:line="240" w:lineRule="auto"/>
        <w:contextualSpacing w:val="0"/>
        <w:rPr>
          <w:rFonts w:ascii="Times New Roman" w:hAnsi="Times New Roman" w:cs="Times New Roman"/>
          <w:sz w:val="20"/>
          <w:szCs w:val="20"/>
          <w:lang w:eastAsia="zh-CN"/>
        </w:rPr>
      </w:pPr>
      <w:bookmarkStart w:id="18" w:name="_Hlk179360116"/>
      <w:r>
        <w:rPr>
          <w:rFonts w:ascii="Times New Roman" w:hAnsi="Times New Roman" w:cs="Times New Roman"/>
          <w:sz w:val="20"/>
          <w:szCs w:val="20"/>
          <w:lang w:eastAsia="zh-CN"/>
        </w:rPr>
        <w:t>The gap between adjacent Msg1 messages due SFO impact increases with the maximum number of X, which has impact to transmission efficiency.</w:t>
      </w:r>
      <w:bookmarkEnd w:id="18"/>
      <w:r>
        <w:rPr>
          <w:rFonts w:ascii="Times New Roman" w:hAnsi="Times New Roman" w:cs="Times New Roman"/>
          <w:sz w:val="20"/>
          <w:szCs w:val="20"/>
          <w:lang w:eastAsia="zh-CN"/>
        </w:rPr>
        <w:t xml:space="preserve"> </w:t>
      </w:r>
    </w:p>
    <w:p w14:paraId="062399F9" w14:textId="77777777" w:rsidR="00AA13BC" w:rsidRDefault="00C04669">
      <w:pPr>
        <w:rPr>
          <w:rFonts w:eastAsia="等线"/>
          <w:lang w:val="en-US" w:eastAsia="zh-CN"/>
        </w:rPr>
      </w:pPr>
      <w:r>
        <w:rPr>
          <w:rFonts w:eastAsia="等线" w:hint="eastAsia"/>
          <w:lang w:val="en-US" w:eastAsia="zh-CN"/>
        </w:rPr>
        <w:t xml:space="preserve">In addition, many companies proposed to reserve </w:t>
      </w:r>
      <w:r>
        <w:rPr>
          <w:rFonts w:eastAsia="等线"/>
          <w:lang w:val="en-US" w:eastAsia="zh-CN"/>
        </w:rPr>
        <w:t>some margin</w:t>
      </w:r>
      <w:r>
        <w:rPr>
          <w:rFonts w:eastAsia="等线" w:hint="eastAsia"/>
          <w:lang w:val="en-US" w:eastAsia="zh-CN"/>
        </w:rPr>
        <w:t xml:space="preserve">/gap </w:t>
      </w:r>
      <w:r>
        <w:rPr>
          <w:rFonts w:eastAsia="等线"/>
          <w:lang w:val="en-US" w:eastAsia="zh-CN"/>
        </w:rPr>
        <w:t>conquer the potential timing error due to the inaccurate clock embedded in the device.</w:t>
      </w:r>
    </w:p>
    <w:p w14:paraId="1ED6A2AD" w14:textId="77777777" w:rsidR="00AA13BC" w:rsidRDefault="00C04669">
      <w:pPr>
        <w:pStyle w:val="aff4"/>
        <w:numPr>
          <w:ilvl w:val="0"/>
          <w:numId w:val="6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 xml:space="preserve">[1] observed that the guard time which is the time gap </w:t>
      </w:r>
      <w:r>
        <w:rPr>
          <w:rFonts w:ascii="Times New Roman" w:eastAsia="等线" w:hAnsi="Times New Roman" w:cs="Times New Roman"/>
          <w:kern w:val="0"/>
          <w:sz w:val="20"/>
          <w:szCs w:val="20"/>
          <w:lang w:val="en-GB" w:eastAsia="zh-CN"/>
        </w:rPr>
        <w:t>between the end of a message transmission for a device with a slower clock and the beginning of the next transmission for a device with a faster clock</w:t>
      </w:r>
      <w:r>
        <w:rPr>
          <w:rFonts w:ascii="Times New Roman" w:eastAsia="等线" w:hAnsi="Times New Roman" w:cs="Times New Roman" w:hint="eastAsia"/>
          <w:kern w:val="0"/>
          <w:sz w:val="20"/>
          <w:szCs w:val="20"/>
          <w:lang w:val="en-GB" w:eastAsia="zh-CN"/>
        </w:rPr>
        <w:t xml:space="preserve"> </w:t>
      </w:r>
      <w:r>
        <w:rPr>
          <w:rFonts w:ascii="Times New Roman" w:eastAsia="等线" w:hAnsi="Times New Roman" w:cs="Times New Roman"/>
          <w:kern w:val="0"/>
          <w:sz w:val="20"/>
          <w:szCs w:val="20"/>
          <w:lang w:val="en-GB" w:eastAsia="zh-CN"/>
        </w:rPr>
        <w:t>gets shorter in subsequent instances</w:t>
      </w:r>
      <w:r>
        <w:rPr>
          <w:rFonts w:ascii="Times New Roman" w:eastAsia="等线" w:hAnsi="Times New Roman" w:cs="Times New Roman" w:hint="eastAsia"/>
          <w:kern w:val="0"/>
          <w:sz w:val="20"/>
          <w:szCs w:val="20"/>
          <w:lang w:val="en-GB" w:eastAsia="zh-CN"/>
        </w:rPr>
        <w:t>, as shown in Figure 1 below:</w:t>
      </w:r>
    </w:p>
    <w:p w14:paraId="2B2B89AF" w14:textId="77777777" w:rsidR="00AA13BC" w:rsidRDefault="00C04669">
      <w:pPr>
        <w:pStyle w:val="aff4"/>
        <w:ind w:left="420" w:firstLineChars="200" w:firstLine="440"/>
        <w:jc w:val="left"/>
        <w:rPr>
          <w:rFonts w:ascii="Times New Roman" w:hAnsi="Times New Roman" w:cs="Times New Roman"/>
          <w:sz w:val="20"/>
          <w:szCs w:val="20"/>
          <w:lang w:eastAsia="zh-CN"/>
        </w:rPr>
      </w:pPr>
      <w:r>
        <w:rPr>
          <w:noProof/>
          <w:lang w:eastAsia="zh-CN"/>
        </w:rPr>
        <w:drawing>
          <wp:inline distT="0" distB="0" distL="0" distR="0" wp14:anchorId="6554B2F4" wp14:editId="7D6225C9">
            <wp:extent cx="5036185" cy="1041400"/>
            <wp:effectExtent l="0" t="0" r="0" b="6350"/>
            <wp:docPr id="105299756" name="图片 1" descr="图片包含 日程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99756" name="图片 1" descr="图片包含 日程表&#10;&#10;描述已自动生成"/>
                    <pic:cNvPicPr>
                      <a:picLocks noChangeAspect="1"/>
                    </pic:cNvPicPr>
                  </pic:nvPicPr>
                  <pic:blipFill>
                    <a:blip r:embed="rId29"/>
                    <a:stretch>
                      <a:fillRect/>
                    </a:stretch>
                  </pic:blipFill>
                  <pic:spPr>
                    <a:xfrm>
                      <a:off x="0" y="0"/>
                      <a:ext cx="5069543" cy="1048617"/>
                    </a:xfrm>
                    <a:prstGeom prst="rect">
                      <a:avLst/>
                    </a:prstGeom>
                  </pic:spPr>
                </pic:pic>
              </a:graphicData>
            </a:graphic>
          </wp:inline>
        </w:drawing>
      </w:r>
    </w:p>
    <w:p w14:paraId="404DD950" w14:textId="77777777" w:rsidR="00AA13BC" w:rsidRDefault="00C04669">
      <w:pPr>
        <w:pStyle w:val="aff4"/>
        <w:ind w:left="420"/>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Figure 1 </w:t>
      </w:r>
      <w:r>
        <w:rPr>
          <w:rFonts w:ascii="Times New Roman" w:hAnsi="Times New Roman" w:cs="Times New Roman"/>
          <w:sz w:val="20"/>
          <w:szCs w:val="20"/>
          <w:lang w:eastAsia="zh-CN"/>
        </w:rPr>
        <w:t>At the reader, each transmission occasion for devices with fast and slow clocks assuming fe=0.05, X=4 is shown</w:t>
      </w:r>
      <w:r>
        <w:rPr>
          <w:rFonts w:ascii="Times New Roman" w:hAnsi="Times New Roman" w:cs="Times New Roman" w:hint="eastAsia"/>
          <w:sz w:val="20"/>
          <w:szCs w:val="20"/>
          <w:lang w:eastAsia="zh-CN"/>
        </w:rPr>
        <w:t xml:space="preserve"> [1]</w:t>
      </w:r>
    </w:p>
    <w:p w14:paraId="0596AAA2" w14:textId="77777777" w:rsidR="00AA13BC" w:rsidRDefault="00C04669">
      <w:pPr>
        <w:pStyle w:val="aff4"/>
        <w:numPr>
          <w:ilvl w:val="0"/>
          <w:numId w:val="61"/>
        </w:numPr>
        <w:adjustRightInd w:val="0"/>
        <w:snapToGrid w:val="0"/>
        <w:spacing w:afterLines="50" w:after="120" w:line="240" w:lineRule="auto"/>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hint="eastAsia"/>
          <w:kern w:val="0"/>
          <w:sz w:val="20"/>
          <w:szCs w:val="20"/>
          <w:lang w:val="en-GB" w:eastAsia="zh-CN"/>
        </w:rPr>
        <w:t>[2] proposed to study</w:t>
      </w:r>
      <w:r>
        <w:rPr>
          <w:rFonts w:ascii="Times New Roman" w:eastAsia="等线" w:hAnsi="Times New Roman" w:cs="Times New Roman"/>
          <w:kern w:val="0"/>
          <w:sz w:val="20"/>
          <w:szCs w:val="20"/>
          <w:lang w:val="en-GB" w:eastAsia="zh-CN"/>
        </w:rPr>
        <w:t xml:space="preserve"> TDMA of Msg1 transmissions from multiple devices corresponding to the same trigger message for contention-based access, including following:</w:t>
      </w:r>
    </w:p>
    <w:p w14:paraId="001CB0CB" w14:textId="77777777" w:rsidR="00AA13BC" w:rsidRDefault="00C04669">
      <w:pPr>
        <w:pStyle w:val="aff4"/>
        <w:numPr>
          <w:ilvl w:val="0"/>
          <w:numId w:val="65"/>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What is the unit for resource allocation in time domain (e.g., Msg1 sequence length in chips or bits)?</w:t>
      </w:r>
    </w:p>
    <w:p w14:paraId="67B7081A" w14:textId="77777777" w:rsidR="00AA13BC" w:rsidRDefault="00C04669">
      <w:pPr>
        <w:pStyle w:val="aff4"/>
        <w:numPr>
          <w:ilvl w:val="0"/>
          <w:numId w:val="65"/>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How are the time domain resources allocated for TDMA of Msg1 transmissions (e.g., pre-defined or by the reader)? </w:t>
      </w:r>
    </w:p>
    <w:p w14:paraId="73BEBBAA" w14:textId="77777777" w:rsidR="00AA13BC" w:rsidRDefault="00C04669">
      <w:pPr>
        <w:pStyle w:val="aff4"/>
        <w:numPr>
          <w:ilvl w:val="0"/>
          <w:numId w:val="65"/>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How does a device determine the time domain resource for the Msg1 transmission (e.g., based on device capability/type or indicated by the reader)?</w:t>
      </w:r>
    </w:p>
    <w:p w14:paraId="77325866" w14:textId="77777777" w:rsidR="00AA13BC" w:rsidRDefault="00C04669">
      <w:pPr>
        <w:pStyle w:val="aff4"/>
        <w:numPr>
          <w:ilvl w:val="0"/>
          <w:numId w:val="65"/>
        </w:numPr>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Whether/how to address the timing error for time-adjacent Msg1 transmissions caused by the initial/residual SFO of the device?</w:t>
      </w:r>
    </w:p>
    <w:p w14:paraId="617633C5" w14:textId="77777777" w:rsidR="00AA13BC" w:rsidRDefault="00C04669">
      <w:pPr>
        <w:adjustRightInd w:val="0"/>
        <w:snapToGrid w:val="0"/>
        <w:spacing w:afterLines="50" w:after="120" w:line="240" w:lineRule="auto"/>
        <w:rPr>
          <w:rFonts w:eastAsia="等线"/>
          <w:lang w:eastAsia="zh-CN"/>
        </w:rPr>
      </w:pPr>
      <w:bookmarkStart w:id="19" w:name="OLE_LINK214"/>
      <w:r>
        <w:rPr>
          <w:rFonts w:eastAsia="等线"/>
          <w:lang w:eastAsia="zh-CN"/>
        </w:rPr>
        <w:t xml:space="preserve">Based on above, following proposal can be considered for Msg1 first.  </w:t>
      </w:r>
    </w:p>
    <w:p w14:paraId="0EACEA01" w14:textId="77777777" w:rsidR="00AA13BC" w:rsidRDefault="00C04669">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1A99EF40" w14:textId="77777777" w:rsidR="00AA13BC" w:rsidRDefault="00C04669">
      <w:pPr>
        <w:pStyle w:val="aff4"/>
        <w:numPr>
          <w:ilvl w:val="0"/>
          <w:numId w:val="6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where each D2R transmission occurs in one time domain resource.</w:t>
      </w:r>
      <w:r>
        <w:rPr>
          <w:rFonts w:ascii="Times New Roman" w:hAnsi="Times New Roman" w:cs="Times New Roman" w:hint="eastAsia"/>
          <w:b/>
          <w:bCs/>
          <w:sz w:val="20"/>
          <w:szCs w:val="20"/>
          <w:lang w:eastAsia="zh-CN"/>
        </w:rPr>
        <w:t xml:space="preserve"> </w:t>
      </w:r>
    </w:p>
    <w:p w14:paraId="1E7C1749" w14:textId="77777777" w:rsidR="00AA13BC" w:rsidRDefault="00C04669">
      <w:pPr>
        <w:pStyle w:val="aff4"/>
        <w:numPr>
          <w:ilvl w:val="0"/>
          <w:numId w:val="6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1996055E"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bookmarkEnd w:id="19"/>
    <w:p w14:paraId="2B58A351"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027E2ECD"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3DD60FD1"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5829983F"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bl>
      <w:tblPr>
        <w:tblStyle w:val="afc"/>
        <w:tblW w:w="9634" w:type="dxa"/>
        <w:tblLayout w:type="fixed"/>
        <w:tblLook w:val="04A0" w:firstRow="1" w:lastRow="0" w:firstColumn="1" w:lastColumn="0" w:noHBand="0" w:noVBand="1"/>
      </w:tblPr>
      <w:tblGrid>
        <w:gridCol w:w="1479"/>
        <w:gridCol w:w="1039"/>
        <w:gridCol w:w="7116"/>
      </w:tblGrid>
      <w:tr w:rsidR="00AA13BC" w14:paraId="278AC5DD"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C29921"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796494"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143039"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7AE7473A" w14:textId="77777777">
        <w:tc>
          <w:tcPr>
            <w:tcW w:w="1479" w:type="dxa"/>
          </w:tcPr>
          <w:p w14:paraId="11D569E2" w14:textId="77777777" w:rsidR="00AA13BC" w:rsidRDefault="00C04669">
            <w:pPr>
              <w:spacing w:line="240" w:lineRule="auto"/>
              <w:jc w:val="left"/>
              <w:rPr>
                <w:rFonts w:eastAsia="Yu Mincho"/>
                <w:lang w:val="en-US" w:eastAsia="ja-JP"/>
              </w:rPr>
            </w:pPr>
            <w:r>
              <w:rPr>
                <w:rFonts w:eastAsia="Yu Mincho" w:hint="eastAsia"/>
                <w:lang w:val="en-US" w:eastAsia="ja-JP"/>
              </w:rPr>
              <w:t>Qualcomm</w:t>
            </w:r>
          </w:p>
        </w:tc>
        <w:tc>
          <w:tcPr>
            <w:tcW w:w="1039" w:type="dxa"/>
          </w:tcPr>
          <w:p w14:paraId="434BB83A" w14:textId="77777777" w:rsidR="00AA13BC" w:rsidRDefault="00C04669">
            <w:pPr>
              <w:spacing w:line="240" w:lineRule="auto"/>
              <w:jc w:val="left"/>
              <w:rPr>
                <w:rFonts w:eastAsia="Yu Mincho"/>
                <w:lang w:val="en-US" w:eastAsia="ja-JP"/>
              </w:rPr>
            </w:pPr>
            <w:r>
              <w:rPr>
                <w:rFonts w:eastAsia="Yu Mincho" w:hint="eastAsia"/>
                <w:lang w:val="en-US" w:eastAsia="ja-JP"/>
              </w:rPr>
              <w:t>Y</w:t>
            </w:r>
          </w:p>
        </w:tc>
        <w:tc>
          <w:tcPr>
            <w:tcW w:w="7116" w:type="dxa"/>
          </w:tcPr>
          <w:p w14:paraId="288B44AC" w14:textId="2EC82EF2" w:rsidR="00AA13BC" w:rsidRDefault="00C04669">
            <w:pPr>
              <w:spacing w:line="240" w:lineRule="auto"/>
              <w:jc w:val="left"/>
              <w:rPr>
                <w:rFonts w:eastAsia="Yu Mincho"/>
                <w:lang w:eastAsia="ja-JP"/>
              </w:rPr>
            </w:pPr>
            <w:r>
              <w:rPr>
                <w:rFonts w:eastAsia="Yu Mincho" w:hint="eastAsia"/>
                <w:lang w:eastAsia="ja-JP"/>
              </w:rPr>
              <w:t>The proposal is generally good for us. We suggest a bit of editorial changes as follows:</w:t>
            </w:r>
          </w:p>
          <w:p w14:paraId="01D650F5" w14:textId="77777777" w:rsidR="00AA13BC" w:rsidRDefault="00C04669">
            <w:pPr>
              <w:adjustRightInd w:val="0"/>
              <w:snapToGrid w:val="0"/>
              <w:spacing w:afterLines="50" w:after="120" w:line="240" w:lineRule="auto"/>
              <w:rPr>
                <w:b/>
                <w:bCs/>
              </w:rPr>
            </w:pPr>
            <w:r>
              <w:rPr>
                <w:rFonts w:hint="eastAsia"/>
                <w:b/>
                <w:bCs/>
              </w:rPr>
              <w:t>RAN1 studies following:</w:t>
            </w:r>
          </w:p>
          <w:p w14:paraId="15EC6BA6" w14:textId="77777777" w:rsidR="00AA13BC" w:rsidRDefault="00C04669">
            <w:pPr>
              <w:pStyle w:val="aff4"/>
              <w:numPr>
                <w:ilvl w:val="0"/>
                <w:numId w:val="6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 xml:space="preserve">where each D2R transmission </w:t>
            </w:r>
            <w:r>
              <w:rPr>
                <w:rFonts w:ascii="Times New Roman" w:eastAsia="Yu Mincho" w:hAnsi="Times New Roman" w:cs="Times New Roman" w:hint="eastAsia"/>
                <w:b/>
                <w:bCs/>
                <w:color w:val="FF0000"/>
                <w:sz w:val="20"/>
                <w:szCs w:val="20"/>
              </w:rPr>
              <w:t>for Msg1</w:t>
            </w:r>
            <w:r>
              <w:rPr>
                <w:rFonts w:ascii="Times New Roman" w:eastAsia="Yu Mincho" w:hAnsi="Times New Roman" w:cs="Times New Roman" w:hint="eastAsia"/>
                <w:b/>
                <w:bCs/>
                <w:sz w:val="20"/>
                <w:szCs w:val="20"/>
              </w:rPr>
              <w:t xml:space="preserve"> </w:t>
            </w:r>
            <w:r>
              <w:rPr>
                <w:rFonts w:ascii="Times New Roman" w:hAnsi="Times New Roman" w:cs="Times New Roman"/>
                <w:b/>
                <w:bCs/>
                <w:sz w:val="20"/>
                <w:szCs w:val="20"/>
                <w:lang w:eastAsia="zh-CN"/>
              </w:rPr>
              <w:t>occurs in one time domain resource</w:t>
            </w:r>
            <w:r>
              <w:rPr>
                <w:rFonts w:ascii="Times New Roman" w:eastAsia="Yu Mincho" w:hAnsi="Times New Roman" w:cs="Times New Roman" w:hint="eastAsia"/>
                <w:b/>
                <w:bCs/>
                <w:sz w:val="20"/>
                <w:szCs w:val="20"/>
              </w:rPr>
              <w:t xml:space="preserve"> </w:t>
            </w:r>
            <w:r>
              <w:rPr>
                <w:rFonts w:ascii="Times New Roman" w:eastAsia="Yu Mincho" w:hAnsi="Times New Roman" w:cs="Times New Roman" w:hint="eastAsia"/>
                <w:b/>
                <w:bCs/>
                <w:color w:val="FF0000"/>
                <w:sz w:val="20"/>
                <w:szCs w:val="20"/>
              </w:rPr>
              <w:t>of the X time domain resource(s)</w:t>
            </w:r>
            <w:r>
              <w:rPr>
                <w:rFonts w:ascii="Times New Roman" w:hAnsi="Times New Roman" w:cs="Times New Roman"/>
                <w:b/>
                <w:bCs/>
                <w:sz w:val="20"/>
                <w:szCs w:val="20"/>
                <w:lang w:eastAsia="zh-CN"/>
              </w:rPr>
              <w:t>.</w:t>
            </w:r>
            <w:r>
              <w:rPr>
                <w:rFonts w:ascii="Times New Roman" w:hAnsi="Times New Roman" w:cs="Times New Roman" w:hint="eastAsia"/>
                <w:b/>
                <w:bCs/>
                <w:sz w:val="20"/>
                <w:szCs w:val="20"/>
                <w:lang w:eastAsia="zh-CN"/>
              </w:rPr>
              <w:t xml:space="preserve"> </w:t>
            </w:r>
          </w:p>
          <w:p w14:paraId="29EA6BF7" w14:textId="77777777" w:rsidR="00AA13BC" w:rsidRDefault="00C04669">
            <w:pPr>
              <w:pStyle w:val="aff4"/>
              <w:numPr>
                <w:ilvl w:val="0"/>
                <w:numId w:val="6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213CB71A"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eastAsia="Yu Mincho" w:hAnsi="Times New Roman" w:cs="Times New Roman" w:hint="eastAsia"/>
                <w:b/>
                <w:bCs/>
                <w:color w:val="FF0000"/>
                <w:sz w:val="20"/>
                <w:szCs w:val="20"/>
              </w:rPr>
              <w:t xml:space="preserve">Maximum value of </w:t>
            </w:r>
            <w:r>
              <w:rPr>
                <w:rFonts w:ascii="Times New Roman" w:hAnsi="Times New Roman" w:cs="Times New Roman"/>
                <w:b/>
                <w:bCs/>
                <w:strike/>
                <w:color w:val="FF0000"/>
                <w:sz w:val="20"/>
                <w:szCs w:val="20"/>
                <w:lang w:eastAsia="zh-CN"/>
              </w:rPr>
              <w:t xml:space="preserve">X=1 </w:t>
            </w:r>
            <w:r>
              <w:rPr>
                <w:rFonts w:ascii="Times New Roman" w:hAnsi="Times New Roman" w:cs="Times New Roman" w:hint="eastAsia"/>
                <w:b/>
                <w:bCs/>
                <w:strike/>
                <w:color w:val="FF0000"/>
                <w:sz w:val="20"/>
                <w:szCs w:val="20"/>
                <w:lang w:eastAsia="zh-CN"/>
              </w:rPr>
              <w:t>and</w:t>
            </w:r>
            <w:r>
              <w:rPr>
                <w:rFonts w:ascii="Times New Roman" w:hAnsi="Times New Roman" w:cs="Times New Roman" w:hint="eastAsia"/>
                <w:b/>
                <w:bCs/>
                <w:sz w:val="20"/>
                <w:szCs w:val="20"/>
                <w:lang w:eastAsia="zh-CN"/>
              </w:rPr>
              <w:t xml:space="preserve"> X&gt;1</w:t>
            </w:r>
            <w:r>
              <w:rPr>
                <w:rFonts w:ascii="Times New Roman" w:hAnsi="Times New Roman" w:cs="Times New Roman" w:hint="eastAsia"/>
                <w:b/>
                <w:bCs/>
                <w:strike/>
                <w:color w:val="FF0000"/>
                <w:sz w:val="20"/>
                <w:szCs w:val="20"/>
                <w:lang w:eastAsia="zh-CN"/>
              </w:rPr>
              <w:t>, the maximum value of X should be limited,</w:t>
            </w:r>
            <w:r>
              <w:rPr>
                <w:rFonts w:ascii="Times New Roman" w:hAnsi="Times New Roman" w:cs="Times New Roman" w:hint="eastAsia"/>
                <w:b/>
                <w:bCs/>
                <w:sz w:val="20"/>
                <w:szCs w:val="20"/>
                <w:lang w:eastAsia="zh-CN"/>
              </w:rPr>
              <w:t xml:space="preserve">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p w14:paraId="31492827"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5E96337D"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43421BA6"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5524ABFF" w14:textId="56F276E6" w:rsidR="00AA13BC" w:rsidRPr="005D3FD5" w:rsidRDefault="00C04669" w:rsidP="005D3FD5">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c>
      </w:tr>
      <w:tr w:rsidR="00AA13BC" w14:paraId="3ADD412A" w14:textId="77777777">
        <w:tc>
          <w:tcPr>
            <w:tcW w:w="1479" w:type="dxa"/>
          </w:tcPr>
          <w:p w14:paraId="15A46400" w14:textId="77777777" w:rsidR="00AA13BC" w:rsidRDefault="00C04669">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5E9D0514" w14:textId="77777777" w:rsidR="00AA13BC" w:rsidRDefault="00C04669">
            <w:pPr>
              <w:spacing w:line="240" w:lineRule="auto"/>
              <w:jc w:val="left"/>
              <w:rPr>
                <w:rFonts w:eastAsiaTheme="minorEastAsia"/>
                <w:lang w:val="en-US" w:eastAsia="zh-CN"/>
              </w:rPr>
            </w:pPr>
            <w:r>
              <w:rPr>
                <w:rFonts w:eastAsia="等线" w:hint="eastAsia"/>
                <w:lang w:val="en-US" w:eastAsia="zh-CN"/>
              </w:rPr>
              <w:t>Y</w:t>
            </w:r>
          </w:p>
        </w:tc>
        <w:tc>
          <w:tcPr>
            <w:tcW w:w="7116" w:type="dxa"/>
          </w:tcPr>
          <w:p w14:paraId="48D8A921" w14:textId="77777777" w:rsidR="00AA13BC" w:rsidRDefault="00AA13BC">
            <w:pPr>
              <w:spacing w:line="240" w:lineRule="auto"/>
              <w:jc w:val="left"/>
              <w:rPr>
                <w:rFonts w:eastAsia="Yu Mincho"/>
                <w:lang w:eastAsia="ja-JP"/>
              </w:rPr>
            </w:pPr>
          </w:p>
        </w:tc>
      </w:tr>
      <w:tr w:rsidR="00AA13BC" w14:paraId="4AC7576B" w14:textId="77777777">
        <w:tc>
          <w:tcPr>
            <w:tcW w:w="1479" w:type="dxa"/>
          </w:tcPr>
          <w:p w14:paraId="5519AA7E" w14:textId="77777777" w:rsidR="00AA13BC" w:rsidRDefault="00C04669">
            <w:pPr>
              <w:spacing w:line="240" w:lineRule="auto"/>
              <w:jc w:val="left"/>
              <w:rPr>
                <w:rFonts w:eastAsia="宋体"/>
                <w:lang w:val="en-US" w:eastAsia="zh-CN"/>
              </w:rPr>
            </w:pPr>
            <w:r>
              <w:rPr>
                <w:rFonts w:eastAsia="宋体" w:hint="eastAsia"/>
                <w:lang w:val="en-US" w:eastAsia="zh-CN"/>
              </w:rPr>
              <w:t>ZTE, Sanechips</w:t>
            </w:r>
          </w:p>
        </w:tc>
        <w:tc>
          <w:tcPr>
            <w:tcW w:w="1039" w:type="dxa"/>
          </w:tcPr>
          <w:p w14:paraId="54AE937E" w14:textId="77777777" w:rsidR="00AA13BC" w:rsidRDefault="00AA13BC">
            <w:pPr>
              <w:spacing w:line="240" w:lineRule="auto"/>
              <w:jc w:val="left"/>
              <w:rPr>
                <w:rFonts w:eastAsiaTheme="minorEastAsia"/>
                <w:lang w:val="en-US" w:eastAsia="zh-CN"/>
              </w:rPr>
            </w:pPr>
          </w:p>
        </w:tc>
        <w:tc>
          <w:tcPr>
            <w:tcW w:w="7116" w:type="dxa"/>
          </w:tcPr>
          <w:p w14:paraId="772AD2DF" w14:textId="77777777" w:rsidR="00AA13BC" w:rsidRDefault="00C04669">
            <w:pPr>
              <w:spacing w:line="240" w:lineRule="auto"/>
              <w:jc w:val="left"/>
              <w:rPr>
                <w:lang w:val="en-US" w:eastAsia="zh-CN"/>
              </w:rPr>
            </w:pPr>
            <w:r>
              <w:rPr>
                <w:lang w:val="en-US" w:eastAsia="zh-CN"/>
              </w:rPr>
              <w:t xml:space="preserve">On the one hand, compared to </w:t>
            </w:r>
            <w:r>
              <w:rPr>
                <w:rFonts w:hint="eastAsia"/>
                <w:lang w:val="en-US" w:eastAsia="zh-CN"/>
              </w:rPr>
              <w:t>X</w:t>
            </w:r>
            <w:r>
              <w:rPr>
                <w:lang w:val="en-US" w:eastAsia="zh-CN"/>
              </w:rPr>
              <w:t>=1</w:t>
            </w:r>
            <w:r>
              <w:rPr>
                <w:rFonts w:hint="eastAsia"/>
                <w:lang w:val="en-US" w:eastAsia="zh-CN"/>
              </w:rPr>
              <w:t xml:space="preserve"> case</w:t>
            </w:r>
            <w:r>
              <w:rPr>
                <w:lang w:val="en-US" w:eastAsia="zh-CN"/>
              </w:rPr>
              <w:t xml:space="preserve">, </w:t>
            </w:r>
            <w:r>
              <w:rPr>
                <w:rFonts w:hint="eastAsia"/>
                <w:lang w:val="en-US" w:eastAsia="zh-CN"/>
              </w:rPr>
              <w:t xml:space="preserve">the case that </w:t>
            </w:r>
            <w:r>
              <w:rPr>
                <w:lang w:val="en-US" w:eastAsia="zh-CN"/>
              </w:rPr>
              <w:t>X&gt;1</w:t>
            </w:r>
            <w:r>
              <w:rPr>
                <w:rFonts w:hint="eastAsia"/>
                <w:lang w:val="en-US" w:eastAsia="zh-CN"/>
              </w:rPr>
              <w:t xml:space="preserve"> </w:t>
            </w:r>
            <w:r>
              <w:rPr>
                <w:lang w:val="en-US" w:eastAsia="zh-CN"/>
              </w:rPr>
              <w:t xml:space="preserve">saves X−1 R2D trigger transmissions. However, due to the large SFO of the device, </w:t>
            </w:r>
            <w:r>
              <w:rPr>
                <w:rFonts w:hint="eastAsia"/>
                <w:lang w:val="en-US" w:eastAsia="zh-CN"/>
              </w:rPr>
              <w:t>(</w:t>
            </w:r>
            <w:r>
              <w:rPr>
                <w:lang w:val="en-US" w:eastAsia="zh-CN"/>
              </w:rPr>
              <w:t>X−1</w:t>
            </w:r>
            <w:r>
              <w:rPr>
                <w:rFonts w:hint="eastAsia"/>
                <w:lang w:val="en-US" w:eastAsia="zh-CN"/>
              </w:rPr>
              <w:t>)</w:t>
            </w:r>
            <w:r>
              <w:rPr>
                <w:lang w:val="en-US" w:eastAsia="zh-CN"/>
              </w:rPr>
              <w:t xml:space="preserve"> intervals need to be reserved </w:t>
            </w:r>
            <w:r>
              <w:rPr>
                <w:rFonts w:hint="eastAsia"/>
                <w:lang w:val="en-US" w:eastAsia="zh-CN"/>
              </w:rPr>
              <w:t xml:space="preserve">among </w:t>
            </w:r>
            <w:r>
              <w:rPr>
                <w:lang w:val="en-US" w:eastAsia="zh-CN"/>
              </w:rPr>
              <w:t>X Msg1 transmissions, and the interval</w:t>
            </w:r>
            <w:r>
              <w:rPr>
                <w:rFonts w:hint="eastAsia"/>
                <w:lang w:val="en-US" w:eastAsia="zh-CN"/>
              </w:rPr>
              <w:t xml:space="preserve"> period</w:t>
            </w:r>
            <w:r>
              <w:rPr>
                <w:lang w:val="en-US" w:eastAsia="zh-CN"/>
              </w:rPr>
              <w:t>s increase as the increases</w:t>
            </w:r>
            <w:r>
              <w:rPr>
                <w:rFonts w:hint="eastAsia"/>
                <w:lang w:val="en-US" w:eastAsia="zh-CN"/>
              </w:rPr>
              <w:t xml:space="preserve"> </w:t>
            </w:r>
            <w:r>
              <w:rPr>
                <w:lang w:val="en-US" w:eastAsia="zh-CN"/>
              </w:rPr>
              <w:t xml:space="preserve">of X, </w:t>
            </w:r>
            <w:r>
              <w:rPr>
                <w:rFonts w:hint="eastAsia"/>
                <w:lang w:val="en-US" w:eastAsia="zh-CN"/>
              </w:rPr>
              <w:t xml:space="preserve">it </w:t>
            </w:r>
            <w:r>
              <w:rPr>
                <w:lang w:val="en-US" w:eastAsia="zh-CN"/>
              </w:rPr>
              <w:t xml:space="preserve">potentially </w:t>
            </w:r>
            <w:r>
              <w:rPr>
                <w:rFonts w:hint="eastAsia"/>
                <w:lang w:val="en-US" w:eastAsia="zh-CN"/>
              </w:rPr>
              <w:t>degrades the resource efficiency</w:t>
            </w:r>
            <w:r>
              <w:rPr>
                <w:lang w:val="en-US" w:eastAsia="zh-CN"/>
              </w:rPr>
              <w:t>.</w:t>
            </w:r>
          </w:p>
          <w:p w14:paraId="40E8AE9F" w14:textId="77777777" w:rsidR="00AA13BC" w:rsidRDefault="00C04669">
            <w:pPr>
              <w:spacing w:line="240" w:lineRule="auto"/>
              <w:jc w:val="left"/>
              <w:rPr>
                <w:lang w:val="en-US" w:eastAsia="zh-CN"/>
              </w:rPr>
            </w:pPr>
            <w:r>
              <w:rPr>
                <w:lang w:val="en-US" w:eastAsia="zh-CN"/>
              </w:rPr>
              <w:t xml:space="preserve">On the other hand, </w:t>
            </w:r>
            <w:r>
              <w:rPr>
                <w:rFonts w:hint="eastAsia"/>
                <w:lang w:val="en-US" w:eastAsia="zh-CN"/>
              </w:rPr>
              <w:t xml:space="preserve">for X&gt;1, </w:t>
            </w:r>
            <w:r>
              <w:rPr>
                <w:lang w:val="en-US" w:eastAsia="zh-CN"/>
              </w:rPr>
              <w:t xml:space="preserve">devices randomly select resources from </w:t>
            </w:r>
            <w:r>
              <w:rPr>
                <w:rFonts w:hint="eastAsia"/>
                <w:lang w:val="en-US" w:eastAsia="zh-CN"/>
              </w:rPr>
              <w:t xml:space="preserve">the </w:t>
            </w:r>
            <w:r>
              <w:rPr>
                <w:lang w:val="en-US" w:eastAsia="zh-CN"/>
              </w:rPr>
              <w:t xml:space="preserve">X time-domain resources. Neither the reader nor the devices can determine which resources are selected and which are idle. Therefore, these X time-domain resources </w:t>
            </w:r>
            <w:r>
              <w:rPr>
                <w:rFonts w:hint="eastAsia"/>
                <w:lang w:val="en-US" w:eastAsia="zh-CN"/>
              </w:rPr>
              <w:t xml:space="preserve">have to </w:t>
            </w:r>
            <w:r>
              <w:rPr>
                <w:lang w:val="en-US" w:eastAsia="zh-CN"/>
              </w:rPr>
              <w:t xml:space="preserve">be predefined or </w:t>
            </w:r>
            <w:r>
              <w:rPr>
                <w:rFonts w:hint="eastAsia"/>
                <w:lang w:val="en-US" w:eastAsia="zh-CN"/>
              </w:rPr>
              <w:t xml:space="preserve">be </w:t>
            </w:r>
            <w:r>
              <w:rPr>
                <w:lang w:val="en-US" w:eastAsia="zh-CN"/>
              </w:rPr>
              <w:t>indicated based on the maximum resource</w:t>
            </w:r>
            <w:r>
              <w:rPr>
                <w:rFonts w:hint="eastAsia"/>
                <w:lang w:val="en-US" w:eastAsia="zh-CN"/>
              </w:rPr>
              <w:t xml:space="preserve"> </w:t>
            </w:r>
            <w:r>
              <w:rPr>
                <w:lang w:val="en-US" w:eastAsia="zh-CN"/>
              </w:rPr>
              <w:t xml:space="preserve">duration. However, in the case of X=1, the reader can </w:t>
            </w:r>
            <w:r>
              <w:rPr>
                <w:rFonts w:hint="eastAsia"/>
                <w:lang w:val="en-US" w:eastAsia="zh-CN"/>
              </w:rPr>
              <w:t>initiate another round of R2D triggering</w:t>
            </w:r>
            <w:r>
              <w:rPr>
                <w:lang w:val="en-US" w:eastAsia="zh-CN"/>
              </w:rPr>
              <w:t xml:space="preserve"> if no Msg1 is detected. Thus, in this aspect, X&gt;1 </w:t>
            </w:r>
            <w:r>
              <w:rPr>
                <w:rFonts w:hint="eastAsia"/>
                <w:lang w:val="en-US" w:eastAsia="zh-CN"/>
              </w:rPr>
              <w:t xml:space="preserve">may </w:t>
            </w:r>
            <w:r>
              <w:rPr>
                <w:lang w:val="en-US" w:eastAsia="zh-CN"/>
              </w:rPr>
              <w:t xml:space="preserve">also lead to </w:t>
            </w:r>
            <w:r>
              <w:rPr>
                <w:rFonts w:hint="eastAsia"/>
                <w:lang w:val="en-US" w:eastAsia="zh-CN"/>
              </w:rPr>
              <w:t xml:space="preserve">resource </w:t>
            </w:r>
            <w:r>
              <w:rPr>
                <w:lang w:val="en-US" w:eastAsia="zh-CN"/>
              </w:rPr>
              <w:t>waste</w:t>
            </w:r>
            <w:r>
              <w:rPr>
                <w:rFonts w:hint="eastAsia"/>
                <w:lang w:val="en-US" w:eastAsia="zh-CN"/>
              </w:rPr>
              <w:t>, consequently, increase the inventory latency</w:t>
            </w:r>
            <w:r>
              <w:rPr>
                <w:lang w:val="en-US" w:eastAsia="zh-CN"/>
              </w:rPr>
              <w:t>.</w:t>
            </w:r>
          </w:p>
          <w:p w14:paraId="397FDC1C" w14:textId="77777777" w:rsidR="00AA13BC" w:rsidRDefault="00C04669">
            <w:pPr>
              <w:spacing w:line="240" w:lineRule="auto"/>
              <w:jc w:val="left"/>
              <w:rPr>
                <w:lang w:val="en-US" w:eastAsia="zh-CN"/>
              </w:rPr>
            </w:pPr>
            <w:r>
              <w:rPr>
                <w:rFonts w:hint="eastAsia"/>
                <w:lang w:val="en-US" w:eastAsia="zh-CN"/>
              </w:rPr>
              <w:t>Therefore, it is necessary to evaluate the gain of TDMed Msg1 transmissions, and the max X value. So we have the following suggestion:</w:t>
            </w:r>
          </w:p>
          <w:p w14:paraId="792BE98C" w14:textId="77777777" w:rsidR="00AA13BC" w:rsidRDefault="00C04669">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24AB95B9" w14:textId="77777777" w:rsidR="00AA13BC" w:rsidRDefault="00C04669">
            <w:pPr>
              <w:pStyle w:val="aff4"/>
              <w:numPr>
                <w:ilvl w:val="0"/>
                <w:numId w:val="6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where each D2R transmission occurs in one time domain resource.</w:t>
            </w:r>
            <w:r>
              <w:rPr>
                <w:rFonts w:ascii="Times New Roman" w:hAnsi="Times New Roman" w:cs="Times New Roman" w:hint="eastAsia"/>
                <w:b/>
                <w:bCs/>
                <w:sz w:val="20"/>
                <w:szCs w:val="20"/>
                <w:lang w:eastAsia="zh-CN"/>
              </w:rPr>
              <w:t xml:space="preserve"> </w:t>
            </w:r>
          </w:p>
          <w:p w14:paraId="659BA967" w14:textId="77777777" w:rsidR="00AA13BC" w:rsidRDefault="00C04669">
            <w:pPr>
              <w:pStyle w:val="aff4"/>
              <w:numPr>
                <w:ilvl w:val="0"/>
                <w:numId w:val="6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1FBED466"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device power consumption</w:t>
            </w:r>
            <w:r>
              <w:rPr>
                <w:rFonts w:ascii="Times New Roman" w:hAnsi="Times New Roman" w:cs="Times New Roman" w:hint="eastAsia"/>
                <w:b/>
                <w:bCs/>
                <w:sz w:val="20"/>
                <w:szCs w:val="20"/>
                <w:lang w:eastAsia="zh-CN"/>
              </w:rPr>
              <w:t>，</w:t>
            </w:r>
            <w:r>
              <w:rPr>
                <w:rFonts w:ascii="Times New Roman" w:hAnsi="Times New Roman" w:cs="Times New Roman" w:hint="eastAsia"/>
                <w:b/>
                <w:bCs/>
                <w:color w:val="FF0000"/>
                <w:sz w:val="20"/>
                <w:szCs w:val="20"/>
                <w:lang w:eastAsia="zh-CN"/>
              </w:rPr>
              <w:t>resource efficiency</w:t>
            </w:r>
            <w:r>
              <w:rPr>
                <w:rFonts w:ascii="Times New Roman" w:hAnsi="Times New Roman" w:cs="Times New Roman" w:hint="eastAsia"/>
                <w:b/>
                <w:bCs/>
                <w:sz w:val="20"/>
                <w:szCs w:val="20"/>
                <w:lang w:eastAsia="zh-CN"/>
              </w:rPr>
              <w:t xml:space="preserve"> and the transmission efficiency affected by SFO. </w:t>
            </w:r>
          </w:p>
          <w:p w14:paraId="76E709D2"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color w:val="FF0000"/>
                <w:sz w:val="20"/>
                <w:szCs w:val="20"/>
                <w:lang w:eastAsia="zh-CN"/>
              </w:rPr>
            </w:pPr>
            <w:r>
              <w:rPr>
                <w:rFonts w:ascii="Times New Roman" w:hAnsi="Times New Roman" w:cs="Times New Roman" w:hint="eastAsia"/>
                <w:b/>
                <w:bCs/>
                <w:color w:val="FF0000"/>
                <w:sz w:val="20"/>
                <w:szCs w:val="20"/>
                <w:lang w:eastAsia="zh-CN"/>
              </w:rPr>
              <w:t>Evaluation of the benefits of X&gt;1 compared to X=1</w:t>
            </w:r>
          </w:p>
          <w:p w14:paraId="1870A30B"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342BAA40"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0A2F1725"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122C5BB8" w14:textId="7BF3F253" w:rsidR="00AA13BC" w:rsidRPr="005D3FD5" w:rsidRDefault="00C04669" w:rsidP="005D3FD5">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c>
      </w:tr>
      <w:tr w:rsidR="003B7BE8" w14:paraId="3CD6851D" w14:textId="77777777" w:rsidTr="003B7BE8">
        <w:tc>
          <w:tcPr>
            <w:tcW w:w="1479" w:type="dxa"/>
          </w:tcPr>
          <w:p w14:paraId="26AA95C3" w14:textId="77777777" w:rsidR="003B7BE8" w:rsidRPr="004D1AAC" w:rsidRDefault="003B7BE8" w:rsidP="002C3E1E">
            <w:pPr>
              <w:adjustRightInd w:val="0"/>
              <w:snapToGrid w:val="0"/>
              <w:spacing w:after="50"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7940334D" w14:textId="77777777" w:rsidR="003B7BE8" w:rsidRPr="004D1AAC" w:rsidRDefault="003B7BE8" w:rsidP="002C3E1E">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2EFD0C88" w14:textId="77777777" w:rsidR="003B7BE8" w:rsidRDefault="003B7BE8" w:rsidP="002C3E1E">
            <w:pPr>
              <w:adjustRightInd w:val="0"/>
              <w:snapToGrid w:val="0"/>
              <w:spacing w:after="50" w:line="240" w:lineRule="auto"/>
              <w:jc w:val="left"/>
              <w:rPr>
                <w:rFonts w:eastAsia="Yu Mincho"/>
                <w:lang w:val="en-US" w:eastAsia="ja-JP"/>
              </w:rPr>
            </w:pPr>
          </w:p>
        </w:tc>
      </w:tr>
      <w:tr w:rsidR="00AB2665" w14:paraId="3C773533" w14:textId="77777777" w:rsidTr="003B7BE8">
        <w:tc>
          <w:tcPr>
            <w:tcW w:w="1479" w:type="dxa"/>
          </w:tcPr>
          <w:p w14:paraId="4941CF8B" w14:textId="0AB610A9" w:rsidR="00AB2665" w:rsidRDefault="00AB2665" w:rsidP="00AB2665">
            <w:pPr>
              <w:adjustRightInd w:val="0"/>
              <w:snapToGrid w:val="0"/>
              <w:spacing w:after="50" w:line="240" w:lineRule="auto"/>
              <w:jc w:val="left"/>
              <w:rPr>
                <w:rFonts w:eastAsia="等线"/>
                <w:lang w:val="en-US" w:eastAsia="zh-CN"/>
              </w:rPr>
            </w:pPr>
            <w:r>
              <w:rPr>
                <w:rFonts w:eastAsia="等线" w:hint="eastAsia"/>
                <w:lang w:val="en-US" w:eastAsia="zh-CN"/>
              </w:rPr>
              <w:t>CMCC</w:t>
            </w:r>
          </w:p>
        </w:tc>
        <w:tc>
          <w:tcPr>
            <w:tcW w:w="1039" w:type="dxa"/>
          </w:tcPr>
          <w:p w14:paraId="7CC3D113" w14:textId="05A9CEDB" w:rsidR="00AB2665" w:rsidRDefault="00AB2665" w:rsidP="00AB2665">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7F38ADF9" w14:textId="5E716885" w:rsidR="00AB2665" w:rsidRDefault="00AB2665" w:rsidP="00AB2665">
            <w:pPr>
              <w:adjustRightInd w:val="0"/>
              <w:snapToGrid w:val="0"/>
              <w:spacing w:after="50" w:line="240" w:lineRule="auto"/>
              <w:jc w:val="left"/>
              <w:rPr>
                <w:rFonts w:eastAsia="Yu Mincho"/>
                <w:lang w:val="en-US" w:eastAsia="ja-JP"/>
              </w:rPr>
            </w:pPr>
            <w:r>
              <w:rPr>
                <w:rFonts w:eastAsia="等线" w:hint="eastAsia"/>
                <w:lang w:eastAsia="zh-CN"/>
              </w:rPr>
              <w:t xml:space="preserve">We are fine with this proposal. Our view is that X=1 and X&gt;1 should be both </w:t>
            </w:r>
            <w:r>
              <w:rPr>
                <w:rFonts w:eastAsia="等线"/>
                <w:lang w:eastAsia="zh-CN"/>
              </w:rPr>
              <w:t>supported</w:t>
            </w:r>
            <w:r>
              <w:rPr>
                <w:rFonts w:eastAsia="等线" w:hint="eastAsia"/>
                <w:lang w:eastAsia="zh-CN"/>
              </w:rPr>
              <w:t xml:space="preserve"> for study. </w:t>
            </w:r>
            <w:r>
              <w:rPr>
                <w:rFonts w:eastAsia="等线"/>
                <w:lang w:eastAsia="zh-CN"/>
              </w:rPr>
              <w:t>I</w:t>
            </w:r>
            <w:r>
              <w:rPr>
                <w:rFonts w:eastAsia="等线" w:hint="eastAsia"/>
                <w:lang w:eastAsia="zh-CN"/>
              </w:rPr>
              <w:t>n contrast to X&gt;1, X=1 should be the baseline.</w:t>
            </w:r>
          </w:p>
        </w:tc>
      </w:tr>
      <w:tr w:rsidR="005D3FD5" w14:paraId="7BBEAD25" w14:textId="77777777" w:rsidTr="003B7BE8">
        <w:tc>
          <w:tcPr>
            <w:tcW w:w="1479" w:type="dxa"/>
          </w:tcPr>
          <w:p w14:paraId="1560CE62" w14:textId="45C607B7" w:rsidR="005D3FD5" w:rsidRDefault="005D3FD5" w:rsidP="005D3FD5">
            <w:pPr>
              <w:adjustRightInd w:val="0"/>
              <w:snapToGrid w:val="0"/>
              <w:spacing w:after="50" w:line="240" w:lineRule="auto"/>
              <w:jc w:val="left"/>
              <w:rPr>
                <w:rFonts w:eastAsia="等线"/>
                <w:lang w:val="en-US" w:eastAsia="zh-CN"/>
              </w:rPr>
            </w:pPr>
            <w:r>
              <w:rPr>
                <w:rFonts w:eastAsia="等线"/>
                <w:lang w:val="en-US" w:eastAsia="zh-CN"/>
              </w:rPr>
              <w:t>OPPO</w:t>
            </w:r>
          </w:p>
        </w:tc>
        <w:tc>
          <w:tcPr>
            <w:tcW w:w="1039" w:type="dxa"/>
          </w:tcPr>
          <w:p w14:paraId="3DDA4C8F" w14:textId="5922C21C" w:rsidR="005D3FD5" w:rsidRDefault="005D3FD5" w:rsidP="005D3FD5">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257D82B7" w14:textId="77777777" w:rsidR="005D3FD5" w:rsidRDefault="005D3FD5" w:rsidP="005D3FD5">
            <w:pPr>
              <w:adjustRightInd w:val="0"/>
              <w:snapToGrid w:val="0"/>
              <w:spacing w:after="50" w:line="240" w:lineRule="auto"/>
              <w:jc w:val="left"/>
              <w:rPr>
                <w:rFonts w:eastAsia="Yu Mincho"/>
                <w:lang w:val="en-US" w:eastAsia="ja-JP"/>
              </w:rPr>
            </w:pPr>
            <w:r>
              <w:rPr>
                <w:rFonts w:eastAsia="Yu Mincho"/>
                <w:lang w:val="en-US" w:eastAsia="ja-JP"/>
              </w:rPr>
              <w:t>We also think the time separation between the time domain resources when X&gt;2 is also important for the study due to device SFO / timing drift. So, we suggest the following:</w:t>
            </w:r>
          </w:p>
          <w:p w14:paraId="5B0C7873" w14:textId="77777777" w:rsidR="005D3FD5" w:rsidRDefault="005D3FD5" w:rsidP="005D3FD5">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0875C90B" w14:textId="77777777" w:rsidR="005D3FD5" w:rsidRDefault="005D3FD5" w:rsidP="005D3FD5">
            <w:pPr>
              <w:pStyle w:val="aff4"/>
              <w:numPr>
                <w:ilvl w:val="0"/>
                <w:numId w:val="6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X time domain resource(s)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where each D2R transmission occurs in one time domain resource.</w:t>
            </w:r>
            <w:r>
              <w:rPr>
                <w:rFonts w:ascii="Times New Roman" w:hAnsi="Times New Roman" w:cs="Times New Roman" w:hint="eastAsia"/>
                <w:b/>
                <w:bCs/>
                <w:sz w:val="20"/>
                <w:szCs w:val="20"/>
                <w:lang w:eastAsia="zh-CN"/>
              </w:rPr>
              <w:t xml:space="preserve"> </w:t>
            </w:r>
          </w:p>
          <w:p w14:paraId="29AE68BD" w14:textId="77777777" w:rsidR="005D3FD5" w:rsidRDefault="005D3FD5" w:rsidP="005D3FD5">
            <w:pPr>
              <w:pStyle w:val="aff4"/>
              <w:numPr>
                <w:ilvl w:val="0"/>
                <w:numId w:val="6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22F4E7EA" w14:textId="77777777" w:rsidR="005D3FD5" w:rsidRDefault="005D3FD5" w:rsidP="005D3FD5">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p w14:paraId="2871B9E6" w14:textId="77777777" w:rsidR="005D3FD5" w:rsidRDefault="005D3FD5" w:rsidP="005D3FD5">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2DF587BE" w14:textId="77777777" w:rsidR="005D3FD5" w:rsidRPr="008F39C0" w:rsidRDefault="005D3FD5" w:rsidP="005D3FD5">
            <w:pPr>
              <w:pStyle w:val="aff4"/>
              <w:numPr>
                <w:ilvl w:val="1"/>
                <w:numId w:val="67"/>
              </w:numPr>
              <w:adjustRightInd w:val="0"/>
              <w:snapToGrid w:val="0"/>
              <w:spacing w:afterLines="50" w:after="120" w:line="240" w:lineRule="auto"/>
              <w:contextualSpacing w:val="0"/>
              <w:rPr>
                <w:rFonts w:ascii="Times New Roman" w:hAnsi="Times New Roman" w:cs="Times New Roman"/>
                <w:b/>
                <w:bCs/>
                <w:color w:val="FF0000"/>
                <w:sz w:val="20"/>
                <w:szCs w:val="20"/>
                <w:lang w:eastAsia="zh-CN"/>
              </w:rPr>
            </w:pPr>
            <w:r w:rsidRPr="008F39C0">
              <w:rPr>
                <w:rFonts w:ascii="Times New Roman" w:hAnsi="Times New Roman" w:cs="Times New Roman"/>
                <w:b/>
                <w:bCs/>
                <w:color w:val="FF0000"/>
                <w:sz w:val="20"/>
                <w:szCs w:val="20"/>
                <w:lang w:eastAsia="zh-CN"/>
              </w:rPr>
              <w:t>Time separation required between time domain resources, when X&gt;1</w:t>
            </w:r>
          </w:p>
          <w:p w14:paraId="3F656009" w14:textId="77777777" w:rsidR="005D3FD5" w:rsidRDefault="005D3FD5" w:rsidP="005D3FD5">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1CF1A624" w14:textId="77777777" w:rsidR="005D3FD5" w:rsidRDefault="005D3FD5" w:rsidP="005D3FD5">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7AB7E44F" w14:textId="64DD6828" w:rsidR="005D3FD5" w:rsidRPr="005D3FD5" w:rsidRDefault="005D3FD5" w:rsidP="005D3FD5">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sidRPr="005D3FD5">
              <w:rPr>
                <w:b/>
                <w:bCs/>
                <w:lang w:eastAsia="zh-CN"/>
              </w:rPr>
              <w:t xml:space="preserve">Addressing timing errors </w:t>
            </w:r>
            <w:r w:rsidRPr="005D3FD5">
              <w:rPr>
                <w:rFonts w:hint="eastAsia"/>
                <w:b/>
                <w:bCs/>
                <w:lang w:eastAsia="zh-CN"/>
              </w:rPr>
              <w:t>for</w:t>
            </w:r>
            <w:r w:rsidRPr="005D3FD5">
              <w:rPr>
                <w:b/>
                <w:bCs/>
                <w:lang w:eastAsia="zh-CN"/>
              </w:rPr>
              <w:t xml:space="preserve"> adjacent time domain resources due to residual SFO of the device</w:t>
            </w:r>
          </w:p>
        </w:tc>
      </w:tr>
      <w:tr w:rsidR="00D57372" w14:paraId="3D23897B" w14:textId="77777777" w:rsidTr="003B7BE8">
        <w:tc>
          <w:tcPr>
            <w:tcW w:w="1479" w:type="dxa"/>
          </w:tcPr>
          <w:p w14:paraId="54C8F7C5" w14:textId="3F07AE59" w:rsidR="00D57372" w:rsidRDefault="00D57372" w:rsidP="005D3FD5">
            <w:pPr>
              <w:adjustRightInd w:val="0"/>
              <w:snapToGrid w:val="0"/>
              <w:spacing w:after="50" w:line="240" w:lineRule="auto"/>
              <w:jc w:val="left"/>
              <w:rPr>
                <w:rFonts w:eastAsia="等线"/>
                <w:lang w:val="en-US" w:eastAsia="zh-CN"/>
              </w:rPr>
            </w:pPr>
            <w:r>
              <w:rPr>
                <w:rFonts w:eastAsia="等线"/>
                <w:lang w:val="en-US" w:eastAsia="zh-CN"/>
              </w:rPr>
              <w:t>FUTUREWEI</w:t>
            </w:r>
          </w:p>
        </w:tc>
        <w:tc>
          <w:tcPr>
            <w:tcW w:w="1039" w:type="dxa"/>
          </w:tcPr>
          <w:p w14:paraId="3CD62FB0" w14:textId="35C17958" w:rsidR="00D57372" w:rsidRDefault="00D57372" w:rsidP="005D3FD5">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7FF034B9" w14:textId="37D69B11" w:rsidR="00D57372" w:rsidRDefault="00D57372" w:rsidP="005D3FD5">
            <w:pPr>
              <w:adjustRightInd w:val="0"/>
              <w:snapToGrid w:val="0"/>
              <w:spacing w:after="50" w:line="240" w:lineRule="auto"/>
              <w:jc w:val="left"/>
              <w:rPr>
                <w:rFonts w:eastAsia="Yu Mincho"/>
                <w:lang w:val="en-US" w:eastAsia="ja-JP"/>
              </w:rPr>
            </w:pPr>
          </w:p>
        </w:tc>
      </w:tr>
      <w:tr w:rsidR="00B6762A" w14:paraId="546CAB9F" w14:textId="77777777" w:rsidTr="003B7BE8">
        <w:tc>
          <w:tcPr>
            <w:tcW w:w="1479" w:type="dxa"/>
          </w:tcPr>
          <w:p w14:paraId="019A8F19" w14:textId="261EEA92" w:rsidR="00B6762A" w:rsidRDefault="00B6762A" w:rsidP="00B6762A">
            <w:pPr>
              <w:adjustRightInd w:val="0"/>
              <w:snapToGrid w:val="0"/>
              <w:spacing w:after="50" w:line="240" w:lineRule="auto"/>
              <w:jc w:val="left"/>
              <w:rPr>
                <w:rFonts w:eastAsia="等线"/>
                <w:lang w:val="en-US" w:eastAsia="zh-CN"/>
              </w:rPr>
            </w:pPr>
            <w:r>
              <w:rPr>
                <w:rFonts w:eastAsia="Yu Mincho"/>
                <w:lang w:val="en-US" w:eastAsia="ja-JP"/>
              </w:rPr>
              <w:t>Samsung</w:t>
            </w:r>
          </w:p>
        </w:tc>
        <w:tc>
          <w:tcPr>
            <w:tcW w:w="1039" w:type="dxa"/>
          </w:tcPr>
          <w:p w14:paraId="217053C4" w14:textId="77777777" w:rsidR="00B6762A" w:rsidRDefault="00B6762A" w:rsidP="00B6762A">
            <w:pPr>
              <w:tabs>
                <w:tab w:val="left" w:pos="551"/>
              </w:tabs>
              <w:adjustRightInd w:val="0"/>
              <w:snapToGrid w:val="0"/>
              <w:spacing w:after="50" w:line="240" w:lineRule="auto"/>
              <w:jc w:val="left"/>
              <w:rPr>
                <w:rFonts w:eastAsia="等线"/>
                <w:lang w:val="en-US" w:eastAsia="zh-CN"/>
              </w:rPr>
            </w:pPr>
          </w:p>
        </w:tc>
        <w:tc>
          <w:tcPr>
            <w:tcW w:w="7116" w:type="dxa"/>
          </w:tcPr>
          <w:p w14:paraId="6D4A3F56" w14:textId="0B19B131" w:rsidR="00B6762A" w:rsidRDefault="00B6762A" w:rsidP="00B6762A">
            <w:pPr>
              <w:adjustRightInd w:val="0"/>
              <w:snapToGrid w:val="0"/>
              <w:spacing w:after="50" w:line="240" w:lineRule="auto"/>
              <w:jc w:val="left"/>
              <w:rPr>
                <w:rFonts w:eastAsia="Yu Mincho"/>
                <w:lang w:val="en-US" w:eastAsia="ja-JP"/>
              </w:rPr>
            </w:pPr>
            <w:r>
              <w:rPr>
                <w:rFonts w:eastAsia="Yu Mincho"/>
                <w:lang w:eastAsia="ja-JP"/>
              </w:rPr>
              <w:t>We support the proposal in high-level. ‘</w:t>
            </w:r>
            <w:r w:rsidRPr="0057582F">
              <w:rPr>
                <w:rFonts w:eastAsia="Yu Mincho"/>
                <w:lang w:eastAsia="ja-JP"/>
              </w:rPr>
              <w:t>R2D transmission triggering random access</w:t>
            </w:r>
            <w:r>
              <w:rPr>
                <w:rFonts w:eastAsia="Yu Mincho"/>
                <w:lang w:eastAsia="ja-JP"/>
              </w:rPr>
              <w:t xml:space="preserve">’ needs to be clarified a bit whether it refers to a paging message from RAN2 or another triggering message initiating each random access round. </w:t>
            </w:r>
          </w:p>
        </w:tc>
      </w:tr>
      <w:tr w:rsidR="00867CF7" w14:paraId="0B11FB74" w14:textId="77777777" w:rsidTr="003B7BE8">
        <w:tc>
          <w:tcPr>
            <w:tcW w:w="1479" w:type="dxa"/>
          </w:tcPr>
          <w:p w14:paraId="469951DF" w14:textId="04976351" w:rsidR="00867CF7" w:rsidRDefault="00867CF7" w:rsidP="00867CF7">
            <w:pPr>
              <w:adjustRightInd w:val="0"/>
              <w:snapToGrid w:val="0"/>
              <w:spacing w:after="50" w:line="240" w:lineRule="auto"/>
              <w:jc w:val="left"/>
              <w:rPr>
                <w:rFonts w:eastAsia="等线"/>
                <w:lang w:val="en-US" w:eastAsia="zh-CN"/>
              </w:rPr>
            </w:pPr>
            <w:r>
              <w:rPr>
                <w:rFonts w:eastAsia="等线" w:hint="eastAsia"/>
                <w:lang w:val="en-US" w:eastAsia="zh-CN"/>
              </w:rPr>
              <w:t>TCL</w:t>
            </w:r>
          </w:p>
        </w:tc>
        <w:tc>
          <w:tcPr>
            <w:tcW w:w="1039" w:type="dxa"/>
          </w:tcPr>
          <w:p w14:paraId="02E6B9CC" w14:textId="609C1530" w:rsidR="00867CF7" w:rsidRDefault="00867CF7" w:rsidP="00867CF7">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p>
        </w:tc>
        <w:tc>
          <w:tcPr>
            <w:tcW w:w="7116" w:type="dxa"/>
          </w:tcPr>
          <w:p w14:paraId="68727C28" w14:textId="3EC9D924" w:rsidR="00867CF7" w:rsidRDefault="00867CF7" w:rsidP="00867CF7">
            <w:pPr>
              <w:adjustRightInd w:val="0"/>
              <w:snapToGrid w:val="0"/>
              <w:spacing w:after="50" w:line="240" w:lineRule="auto"/>
              <w:jc w:val="left"/>
              <w:rPr>
                <w:rFonts w:eastAsia="Yu Mincho"/>
                <w:lang w:val="en-US" w:eastAsia="ja-JP"/>
              </w:rPr>
            </w:pPr>
            <w:r>
              <w:rPr>
                <w:rFonts w:eastAsia="等线"/>
                <w:lang w:eastAsia="zh-CN"/>
              </w:rPr>
              <w:t>A</w:t>
            </w:r>
            <w:r>
              <w:rPr>
                <w:rFonts w:eastAsia="等线" w:hint="eastAsia"/>
                <w:lang w:eastAsia="zh-CN"/>
              </w:rPr>
              <w:t>gree with the proposal</w:t>
            </w:r>
          </w:p>
        </w:tc>
      </w:tr>
      <w:tr w:rsidR="00FB124A" w14:paraId="465D19BB" w14:textId="77777777" w:rsidTr="00FB124A">
        <w:tc>
          <w:tcPr>
            <w:tcW w:w="1479" w:type="dxa"/>
          </w:tcPr>
          <w:p w14:paraId="477C5229" w14:textId="77777777" w:rsidR="00FB124A" w:rsidRPr="000327AE" w:rsidRDefault="00FB124A" w:rsidP="00157A1B">
            <w:pPr>
              <w:adjustRightInd w:val="0"/>
              <w:snapToGrid w:val="0"/>
              <w:spacing w:after="50" w:line="240" w:lineRule="auto"/>
              <w:jc w:val="left"/>
              <w:rPr>
                <w:rFonts w:eastAsia="Yu Mincho"/>
                <w:lang w:val="en-US" w:eastAsia="ja-JP"/>
              </w:rPr>
            </w:pPr>
            <w:r>
              <w:rPr>
                <w:rFonts w:eastAsia="Yu Mincho" w:hint="eastAsia"/>
                <w:lang w:val="en-US" w:eastAsia="ja-JP"/>
              </w:rPr>
              <w:t>DCM</w:t>
            </w:r>
          </w:p>
        </w:tc>
        <w:tc>
          <w:tcPr>
            <w:tcW w:w="1039" w:type="dxa"/>
          </w:tcPr>
          <w:p w14:paraId="0768C524" w14:textId="77777777" w:rsidR="00FB124A" w:rsidRPr="000327AE" w:rsidRDefault="00FB124A" w:rsidP="00157A1B">
            <w:pPr>
              <w:tabs>
                <w:tab w:val="left" w:pos="551"/>
              </w:tabs>
              <w:adjustRightInd w:val="0"/>
              <w:snapToGrid w:val="0"/>
              <w:spacing w:after="50" w:line="240" w:lineRule="auto"/>
              <w:jc w:val="left"/>
              <w:rPr>
                <w:rFonts w:eastAsia="Yu Mincho"/>
                <w:lang w:val="en-US" w:eastAsia="ja-JP"/>
              </w:rPr>
            </w:pPr>
            <w:r>
              <w:rPr>
                <w:rFonts w:eastAsia="Yu Mincho" w:hint="eastAsia"/>
                <w:lang w:val="en-US" w:eastAsia="ja-JP"/>
              </w:rPr>
              <w:t>[Y]</w:t>
            </w:r>
          </w:p>
        </w:tc>
        <w:tc>
          <w:tcPr>
            <w:tcW w:w="7116" w:type="dxa"/>
          </w:tcPr>
          <w:p w14:paraId="595FAC2D" w14:textId="77777777" w:rsidR="00FB124A" w:rsidRPr="000327AE" w:rsidRDefault="00FB124A" w:rsidP="00157A1B">
            <w:pPr>
              <w:adjustRightInd w:val="0"/>
              <w:snapToGrid w:val="0"/>
              <w:spacing w:after="50" w:line="240" w:lineRule="auto"/>
              <w:jc w:val="left"/>
              <w:rPr>
                <w:rFonts w:eastAsia="Yu Mincho"/>
                <w:lang w:val="en-US" w:eastAsia="ja-JP"/>
              </w:rPr>
            </w:pPr>
            <w:r>
              <w:rPr>
                <w:rFonts w:eastAsia="Yu Mincho" w:hint="eastAsia"/>
                <w:lang w:val="en-US" w:eastAsia="ja-JP"/>
              </w:rPr>
              <w:t xml:space="preserve">We do not prefer to have </w:t>
            </w:r>
            <w:r>
              <w:rPr>
                <w:rFonts w:eastAsia="Yu Mincho"/>
                <w:lang w:val="en-US" w:eastAsia="ja-JP"/>
              </w:rPr>
              <w:t>“</w:t>
            </w:r>
            <w:r>
              <w:rPr>
                <w:rFonts w:hint="eastAsia"/>
                <w:b/>
                <w:bCs/>
                <w:lang w:eastAsia="zh-CN"/>
              </w:rPr>
              <w:t>the maximum value of X should be limited</w:t>
            </w:r>
            <w:r>
              <w:rPr>
                <w:rFonts w:eastAsia="Yu Mincho"/>
                <w:lang w:val="en-US" w:eastAsia="ja-JP"/>
              </w:rPr>
              <w:t>”</w:t>
            </w:r>
            <w:r>
              <w:rPr>
                <w:rFonts w:eastAsia="Yu Mincho" w:hint="eastAsia"/>
                <w:lang w:val="en-US" w:eastAsia="ja-JP"/>
              </w:rPr>
              <w:t>. We suggest removing this part.</w:t>
            </w:r>
          </w:p>
        </w:tc>
      </w:tr>
      <w:tr w:rsidR="00F21CD5" w14:paraId="1EF69844" w14:textId="77777777" w:rsidTr="00FB124A">
        <w:tc>
          <w:tcPr>
            <w:tcW w:w="1479" w:type="dxa"/>
          </w:tcPr>
          <w:p w14:paraId="21BECDD7" w14:textId="7C318473" w:rsidR="00F21CD5" w:rsidRDefault="00F21CD5" w:rsidP="00157A1B">
            <w:pPr>
              <w:adjustRightInd w:val="0"/>
              <w:snapToGrid w:val="0"/>
              <w:spacing w:after="50" w:line="240" w:lineRule="auto"/>
              <w:jc w:val="left"/>
              <w:rPr>
                <w:rFonts w:eastAsia="Yu Mincho"/>
                <w:lang w:val="en-US" w:eastAsia="ja-JP"/>
              </w:rPr>
            </w:pPr>
            <w:r>
              <w:rPr>
                <w:rFonts w:eastAsia="Yu Mincho"/>
                <w:lang w:val="en-US" w:eastAsia="ja-JP"/>
              </w:rPr>
              <w:t>InterDigital</w:t>
            </w:r>
          </w:p>
        </w:tc>
        <w:tc>
          <w:tcPr>
            <w:tcW w:w="1039" w:type="dxa"/>
          </w:tcPr>
          <w:p w14:paraId="2FEB7571" w14:textId="12B33035" w:rsidR="00F21CD5" w:rsidRDefault="00F21CD5" w:rsidP="00157A1B">
            <w:pPr>
              <w:tabs>
                <w:tab w:val="left" w:pos="551"/>
              </w:tabs>
              <w:adjustRightInd w:val="0"/>
              <w:snapToGrid w:val="0"/>
              <w:spacing w:after="50" w:line="240" w:lineRule="auto"/>
              <w:jc w:val="left"/>
              <w:rPr>
                <w:rFonts w:eastAsia="Yu Mincho"/>
                <w:lang w:val="en-US" w:eastAsia="ja-JP"/>
              </w:rPr>
            </w:pPr>
            <w:r>
              <w:rPr>
                <w:rFonts w:eastAsia="Yu Mincho"/>
                <w:lang w:val="en-US" w:eastAsia="ja-JP"/>
              </w:rPr>
              <w:t>Y</w:t>
            </w:r>
          </w:p>
        </w:tc>
        <w:tc>
          <w:tcPr>
            <w:tcW w:w="7116" w:type="dxa"/>
          </w:tcPr>
          <w:p w14:paraId="77053CB3" w14:textId="77777777" w:rsidR="00F21CD5" w:rsidRDefault="00F21CD5" w:rsidP="00157A1B">
            <w:pPr>
              <w:adjustRightInd w:val="0"/>
              <w:snapToGrid w:val="0"/>
              <w:spacing w:after="50" w:line="240" w:lineRule="auto"/>
              <w:jc w:val="left"/>
              <w:rPr>
                <w:rFonts w:eastAsia="Yu Mincho"/>
                <w:lang w:val="en-US" w:eastAsia="ja-JP"/>
              </w:rPr>
            </w:pPr>
          </w:p>
        </w:tc>
      </w:tr>
      <w:tr w:rsidR="009B6EE9" w14:paraId="2E05260C" w14:textId="77777777" w:rsidTr="009B6EE9">
        <w:tc>
          <w:tcPr>
            <w:tcW w:w="1479" w:type="dxa"/>
          </w:tcPr>
          <w:p w14:paraId="15EE8938" w14:textId="77777777" w:rsidR="009B6EE9" w:rsidRDefault="009B6EE9" w:rsidP="00523E33">
            <w:pPr>
              <w:adjustRightInd w:val="0"/>
              <w:snapToGrid w:val="0"/>
              <w:spacing w:after="50" w:line="240" w:lineRule="auto"/>
              <w:jc w:val="left"/>
              <w:rPr>
                <w:rFonts w:eastAsia="等线"/>
                <w:lang w:val="en-US" w:eastAsia="zh-CN"/>
              </w:rPr>
            </w:pPr>
            <w:r>
              <w:rPr>
                <w:rFonts w:eastAsia="等线" w:hint="eastAsia"/>
                <w:lang w:val="en-US" w:eastAsia="zh-CN"/>
              </w:rPr>
              <w:t>Spreadtrum</w:t>
            </w:r>
          </w:p>
        </w:tc>
        <w:tc>
          <w:tcPr>
            <w:tcW w:w="1039" w:type="dxa"/>
          </w:tcPr>
          <w:p w14:paraId="7B12E97B" w14:textId="77777777" w:rsidR="009B6EE9" w:rsidRDefault="009B6EE9" w:rsidP="00523E33">
            <w:pPr>
              <w:tabs>
                <w:tab w:val="left" w:pos="551"/>
              </w:tabs>
              <w:adjustRightInd w:val="0"/>
              <w:snapToGrid w:val="0"/>
              <w:spacing w:after="50" w:line="240" w:lineRule="auto"/>
              <w:jc w:val="left"/>
              <w:rPr>
                <w:rFonts w:eastAsia="等线"/>
                <w:lang w:val="en-US" w:eastAsia="zh-CN"/>
              </w:rPr>
            </w:pPr>
            <w:r>
              <w:rPr>
                <w:rFonts w:eastAsia="等线" w:hint="eastAsia"/>
                <w:lang w:val="en-US" w:eastAsia="zh-CN"/>
              </w:rPr>
              <w:t>Y</w:t>
            </w:r>
            <w:r>
              <w:rPr>
                <w:rFonts w:eastAsia="等线"/>
                <w:lang w:val="en-US" w:eastAsia="zh-CN"/>
              </w:rPr>
              <w:t xml:space="preserve"> with comments</w:t>
            </w:r>
          </w:p>
        </w:tc>
        <w:tc>
          <w:tcPr>
            <w:tcW w:w="7116" w:type="dxa"/>
          </w:tcPr>
          <w:p w14:paraId="1F94001B" w14:textId="77777777" w:rsidR="009B6EE9" w:rsidRDefault="009B6EE9" w:rsidP="00523E33">
            <w:pPr>
              <w:adjustRightInd w:val="0"/>
              <w:snapToGrid w:val="0"/>
              <w:spacing w:after="50" w:line="240" w:lineRule="auto"/>
              <w:jc w:val="left"/>
              <w:rPr>
                <w:rFonts w:eastAsia="等线"/>
                <w:lang w:eastAsia="zh-CN"/>
              </w:rPr>
            </w:pPr>
            <w:r w:rsidRPr="0083758B">
              <w:rPr>
                <w:rFonts w:eastAsia="等线"/>
                <w:lang w:eastAsia="zh-CN"/>
              </w:rPr>
              <w:t xml:space="preserve">RAN1 should clearly </w:t>
            </w:r>
            <w:r>
              <w:rPr>
                <w:rFonts w:eastAsia="等线"/>
                <w:lang w:eastAsia="zh-CN"/>
              </w:rPr>
              <w:t>point</w:t>
            </w:r>
            <w:r w:rsidRPr="0083758B">
              <w:rPr>
                <w:rFonts w:eastAsia="等线"/>
                <w:lang w:eastAsia="zh-CN"/>
              </w:rPr>
              <w:t xml:space="preserve"> that the</w:t>
            </w:r>
            <w:r>
              <w:rPr>
                <w:rFonts w:eastAsia="等线"/>
                <w:lang w:eastAsia="zh-CN"/>
              </w:rPr>
              <w:t xml:space="preserve"> time domain</w:t>
            </w:r>
            <w:r w:rsidRPr="0083758B">
              <w:rPr>
                <w:rFonts w:eastAsia="等线"/>
                <w:lang w:eastAsia="zh-CN"/>
              </w:rPr>
              <w:t xml:space="preserve"> resource</w:t>
            </w:r>
            <w:r>
              <w:rPr>
                <w:rFonts w:eastAsia="等线"/>
                <w:lang w:eastAsia="zh-CN"/>
              </w:rPr>
              <w:t>(</w:t>
            </w:r>
            <w:r w:rsidRPr="0083758B">
              <w:rPr>
                <w:rFonts w:eastAsia="等线"/>
                <w:lang w:eastAsia="zh-CN"/>
              </w:rPr>
              <w:t>s</w:t>
            </w:r>
            <w:r>
              <w:rPr>
                <w:rFonts w:eastAsia="等线"/>
                <w:lang w:eastAsia="zh-CN"/>
              </w:rPr>
              <w:t>) are located within one</w:t>
            </w:r>
            <w:r w:rsidRPr="0083758B">
              <w:rPr>
                <w:rFonts w:eastAsia="等线"/>
                <w:lang w:eastAsia="zh-CN"/>
              </w:rPr>
              <w:t xml:space="preserve"> "slot" to prevent any misunderstanding by RAN2</w:t>
            </w:r>
            <w:r>
              <w:rPr>
                <w:rFonts w:eastAsia="等线"/>
                <w:lang w:eastAsia="zh-CN"/>
              </w:rPr>
              <w:t>.</w:t>
            </w:r>
          </w:p>
          <w:p w14:paraId="0BD4DF5B" w14:textId="77777777" w:rsidR="009B6EE9" w:rsidRDefault="009B6EE9" w:rsidP="00523E33">
            <w:pPr>
              <w:adjustRightInd w:val="0"/>
              <w:snapToGrid w:val="0"/>
              <w:spacing w:afterLines="50" w:after="120" w:line="240" w:lineRule="auto"/>
              <w:rPr>
                <w:b/>
                <w:bCs/>
              </w:rPr>
            </w:pPr>
            <w:r>
              <w:rPr>
                <w:b/>
                <w:bCs/>
              </w:rPr>
              <w:t xml:space="preserve">FL1 </w:t>
            </w:r>
            <w:r>
              <w:rPr>
                <w:rFonts w:hint="eastAsia"/>
                <w:b/>
                <w:bCs/>
              </w:rPr>
              <w:t>High</w:t>
            </w:r>
            <w:r>
              <w:rPr>
                <w:b/>
                <w:bCs/>
              </w:rPr>
              <w:t xml:space="preserve"> priority Proposal </w:t>
            </w:r>
            <w:r>
              <w:rPr>
                <w:rFonts w:hint="eastAsia"/>
                <w:b/>
                <w:bCs/>
              </w:rPr>
              <w:t>5.1.1</w:t>
            </w:r>
            <w:r>
              <w:rPr>
                <w:b/>
                <w:bCs/>
              </w:rPr>
              <w:t>:</w:t>
            </w:r>
            <w:r>
              <w:rPr>
                <w:rFonts w:hint="eastAsia"/>
                <w:b/>
                <w:bCs/>
              </w:rPr>
              <w:t xml:space="preserve"> RAN1 studies following:</w:t>
            </w:r>
          </w:p>
          <w:p w14:paraId="00896DD8" w14:textId="77777777" w:rsidR="009B6EE9" w:rsidRDefault="009B6EE9" w:rsidP="009B6EE9">
            <w:pPr>
              <w:pStyle w:val="aff4"/>
              <w:numPr>
                <w:ilvl w:val="0"/>
                <w:numId w:val="6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A R2D</w:t>
            </w:r>
            <w:r>
              <w:rPr>
                <w:rFonts w:ascii="Times New Roman" w:hAnsi="Times New Roman" w:cs="Times New Roman"/>
                <w:b/>
                <w:bCs/>
                <w:sz w:val="20"/>
                <w:szCs w:val="20"/>
                <w:lang w:eastAsia="zh-CN"/>
              </w:rPr>
              <w:t xml:space="preserve"> transmission triggering random access</w:t>
            </w:r>
            <w:r>
              <w:rPr>
                <w:rFonts w:ascii="Times New Roman" w:hAnsi="Times New Roman" w:cs="Times New Roman" w:hint="eastAsia"/>
                <w:b/>
                <w:bCs/>
                <w:sz w:val="20"/>
                <w:szCs w:val="20"/>
                <w:lang w:eastAsia="zh-CN"/>
              </w:rPr>
              <w:t xml:space="preserve"> determines </w:t>
            </w:r>
            <w:r>
              <w:rPr>
                <w:rFonts w:ascii="Times New Roman" w:hAnsi="Times New Roman" w:cs="Times New Roman"/>
                <w:b/>
                <w:bCs/>
                <w:sz w:val="20"/>
                <w:szCs w:val="20"/>
                <w:lang w:eastAsia="zh-CN"/>
              </w:rPr>
              <w:t xml:space="preserve">X time domain resource(s) </w:t>
            </w:r>
            <w:r w:rsidRPr="00680571">
              <w:rPr>
                <w:rFonts w:ascii="Times New Roman" w:hAnsi="Times New Roman" w:cs="Times New Roman"/>
                <w:b/>
                <w:bCs/>
                <w:color w:val="FF0000"/>
                <w:sz w:val="20"/>
                <w:szCs w:val="20"/>
                <w:lang w:eastAsia="zh-CN"/>
              </w:rPr>
              <w:t>within a slot</w:t>
            </w:r>
            <w:r>
              <w:rPr>
                <w:rFonts w:ascii="Times New Roman" w:hAnsi="Times New Roman" w:cs="Times New Roman"/>
                <w:b/>
                <w:bCs/>
                <w:sz w:val="20"/>
                <w:szCs w:val="20"/>
                <w:lang w:eastAsia="zh-CN"/>
              </w:rPr>
              <w:t xml:space="preserve"> for D2R transmission(s) for Msg1</w:t>
            </w:r>
            <w:r>
              <w:rPr>
                <w:rFonts w:ascii="Times New Roman" w:hAnsi="Times New Roman" w:cs="Times New Roman" w:hint="eastAsia"/>
                <w:b/>
                <w:bCs/>
                <w:sz w:val="20"/>
                <w:szCs w:val="20"/>
                <w:lang w:eastAsia="zh-CN"/>
              </w:rPr>
              <w:t xml:space="preserve">, </w:t>
            </w:r>
            <w:r>
              <w:rPr>
                <w:rFonts w:ascii="Times New Roman" w:hAnsi="Times New Roman" w:cs="Times New Roman"/>
                <w:b/>
                <w:bCs/>
                <w:sz w:val="20"/>
                <w:szCs w:val="20"/>
                <w:lang w:eastAsia="zh-CN"/>
              </w:rPr>
              <w:t xml:space="preserve">where each D2R transmission </w:t>
            </w:r>
            <w:r w:rsidRPr="00680571">
              <w:rPr>
                <w:rFonts w:ascii="Times New Roman" w:hAnsi="Times New Roman" w:cs="Times New Roman"/>
                <w:b/>
                <w:bCs/>
                <w:color w:val="FF0000"/>
                <w:sz w:val="20"/>
                <w:szCs w:val="20"/>
                <w:lang w:eastAsia="zh-CN"/>
              </w:rPr>
              <w:t xml:space="preserve">for Msg1 </w:t>
            </w:r>
            <w:r>
              <w:rPr>
                <w:rFonts w:ascii="Times New Roman" w:hAnsi="Times New Roman" w:cs="Times New Roman"/>
                <w:b/>
                <w:bCs/>
                <w:sz w:val="20"/>
                <w:szCs w:val="20"/>
                <w:lang w:eastAsia="zh-CN"/>
              </w:rPr>
              <w:t>occurs in one time domain resource.</w:t>
            </w:r>
            <w:r>
              <w:rPr>
                <w:rFonts w:ascii="Times New Roman" w:hAnsi="Times New Roman" w:cs="Times New Roman" w:hint="eastAsia"/>
                <w:b/>
                <w:bCs/>
                <w:sz w:val="20"/>
                <w:szCs w:val="20"/>
                <w:lang w:eastAsia="zh-CN"/>
              </w:rPr>
              <w:t xml:space="preserve"> </w:t>
            </w:r>
          </w:p>
          <w:p w14:paraId="3347AB65" w14:textId="77777777" w:rsidR="009B6EE9" w:rsidRDefault="009B6EE9" w:rsidP="009B6EE9">
            <w:pPr>
              <w:pStyle w:val="aff4"/>
              <w:numPr>
                <w:ilvl w:val="0"/>
                <w:numId w:val="6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The study includes </w:t>
            </w:r>
          </w:p>
          <w:p w14:paraId="5F8716CF" w14:textId="77777777" w:rsidR="009B6EE9" w:rsidRDefault="009B6EE9" w:rsidP="009B6EE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X=1 </w:t>
            </w:r>
            <w:r>
              <w:rPr>
                <w:rFonts w:ascii="Times New Roman" w:hAnsi="Times New Roman" w:cs="Times New Roman" w:hint="eastAsia"/>
                <w:b/>
                <w:bCs/>
                <w:sz w:val="20"/>
                <w:szCs w:val="20"/>
                <w:lang w:eastAsia="zh-CN"/>
              </w:rPr>
              <w:t>and X&gt;1, the maximum value of X should be limited, c</w:t>
            </w:r>
            <w:r>
              <w:rPr>
                <w:rFonts w:ascii="Times New Roman" w:hAnsi="Times New Roman" w:cs="Times New Roman"/>
                <w:b/>
                <w:bCs/>
                <w:sz w:val="20"/>
                <w:szCs w:val="20"/>
                <w:lang w:eastAsia="zh-CN"/>
              </w:rPr>
              <w:t>onsider</w:t>
            </w:r>
            <w:r>
              <w:rPr>
                <w:rFonts w:ascii="Times New Roman" w:hAnsi="Times New Roman" w:cs="Times New Roman" w:hint="eastAsia"/>
                <w:b/>
                <w:bCs/>
                <w:sz w:val="20"/>
                <w:szCs w:val="20"/>
                <w:lang w:eastAsia="zh-CN"/>
              </w:rPr>
              <w:t xml:space="preserve">ing the device implementation </w:t>
            </w:r>
            <w:r>
              <w:rPr>
                <w:rFonts w:ascii="Times New Roman" w:hAnsi="Times New Roman" w:cs="Times New Roman"/>
                <w:b/>
                <w:bCs/>
                <w:sz w:val="20"/>
                <w:szCs w:val="20"/>
                <w:lang w:eastAsia="zh-CN"/>
              </w:rPr>
              <w:t>complexity</w:t>
            </w:r>
            <w:r>
              <w:rPr>
                <w:rFonts w:ascii="Times New Roman" w:hAnsi="Times New Roman" w:cs="Times New Roman" w:hint="eastAsia"/>
                <w:b/>
                <w:bCs/>
                <w:sz w:val="20"/>
                <w:szCs w:val="20"/>
                <w:lang w:eastAsia="zh-CN"/>
              </w:rPr>
              <w:t xml:space="preserve">, device power consumption and the transmission efficiency affected by SFO. </w:t>
            </w:r>
          </w:p>
          <w:p w14:paraId="5C82F5BA" w14:textId="77777777" w:rsidR="009B6EE9" w:rsidRDefault="009B6EE9" w:rsidP="009B6EE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Unit for resource allocation in the time domain</w:t>
            </w:r>
          </w:p>
          <w:p w14:paraId="2719BFBB" w14:textId="77777777" w:rsidR="009B6EE9" w:rsidRDefault="009B6EE9" w:rsidP="009B6EE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Indication</w:t>
            </w:r>
            <w:r>
              <w:rPr>
                <w:rFonts w:ascii="Times New Roman" w:hAnsi="Times New Roman" w:cs="Times New Roman" w:hint="eastAsia"/>
                <w:b/>
                <w:bCs/>
                <w:sz w:val="20"/>
                <w:szCs w:val="20"/>
                <w:lang w:eastAsia="zh-CN"/>
              </w:rPr>
              <w:t>/</w:t>
            </w:r>
            <w:r>
              <w:rPr>
                <w:rFonts w:ascii="Times New Roman" w:hAnsi="Times New Roman" w:cs="Times New Roman"/>
                <w:b/>
                <w:bCs/>
                <w:sz w:val="20"/>
                <w:szCs w:val="20"/>
                <w:lang w:eastAsia="zh-CN"/>
              </w:rPr>
              <w:t>updating of the X time domain resources</w:t>
            </w:r>
          </w:p>
          <w:p w14:paraId="21DD36A3" w14:textId="77777777" w:rsidR="009B6EE9" w:rsidRDefault="009B6EE9" w:rsidP="009B6EE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Device determination of a single time domain resource</w:t>
            </w:r>
          </w:p>
          <w:p w14:paraId="3E85CC8D" w14:textId="77777777" w:rsidR="009B6EE9" w:rsidRPr="006D1C55" w:rsidRDefault="009B6EE9" w:rsidP="009B6EE9">
            <w:pPr>
              <w:pStyle w:val="aff4"/>
              <w:numPr>
                <w:ilvl w:val="1"/>
                <w:numId w:val="67"/>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Addressing timing errors </w:t>
            </w:r>
            <w:r>
              <w:rPr>
                <w:rFonts w:ascii="Times New Roman" w:hAnsi="Times New Roman" w:cs="Times New Roman" w:hint="eastAsia"/>
                <w:b/>
                <w:bCs/>
                <w:sz w:val="20"/>
                <w:szCs w:val="20"/>
                <w:lang w:eastAsia="zh-CN"/>
              </w:rPr>
              <w:t>for</w:t>
            </w:r>
            <w:r>
              <w:rPr>
                <w:rFonts w:ascii="Times New Roman" w:hAnsi="Times New Roman" w:cs="Times New Roman"/>
                <w:b/>
                <w:bCs/>
                <w:sz w:val="20"/>
                <w:szCs w:val="20"/>
                <w:lang w:eastAsia="zh-CN"/>
              </w:rPr>
              <w:t xml:space="preserve"> adjacent time domain resources due to residual SFO of the device</w:t>
            </w:r>
          </w:p>
        </w:tc>
      </w:tr>
      <w:tr w:rsidR="00577B46" w14:paraId="237E1ADC" w14:textId="77777777" w:rsidTr="009B6EE9">
        <w:tc>
          <w:tcPr>
            <w:tcW w:w="1479" w:type="dxa"/>
          </w:tcPr>
          <w:p w14:paraId="7B3387A7" w14:textId="4AD1BECE" w:rsidR="00577B46" w:rsidRDefault="00577B46" w:rsidP="00577B46">
            <w:pPr>
              <w:adjustRightInd w:val="0"/>
              <w:snapToGrid w:val="0"/>
              <w:spacing w:after="50" w:line="240" w:lineRule="auto"/>
              <w:jc w:val="left"/>
              <w:rPr>
                <w:rFonts w:eastAsia="等线"/>
                <w:lang w:val="en-US" w:eastAsia="zh-CN"/>
              </w:rPr>
            </w:pPr>
            <w:r>
              <w:rPr>
                <w:rFonts w:eastAsia="等线"/>
                <w:lang w:val="en-US" w:eastAsia="zh-CN"/>
              </w:rPr>
              <w:t>Panasonic</w:t>
            </w:r>
          </w:p>
        </w:tc>
        <w:tc>
          <w:tcPr>
            <w:tcW w:w="1039" w:type="dxa"/>
          </w:tcPr>
          <w:p w14:paraId="02E816BF" w14:textId="6B91D0E1" w:rsidR="00577B46" w:rsidRDefault="00577B46" w:rsidP="00577B46">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1CBD4148" w14:textId="77777777" w:rsidR="00577B46" w:rsidRPr="0083758B" w:rsidRDefault="00577B46" w:rsidP="00577B46">
            <w:pPr>
              <w:adjustRightInd w:val="0"/>
              <w:snapToGrid w:val="0"/>
              <w:spacing w:after="50" w:line="240" w:lineRule="auto"/>
              <w:jc w:val="left"/>
              <w:rPr>
                <w:rFonts w:eastAsia="等线"/>
                <w:lang w:eastAsia="zh-CN"/>
              </w:rPr>
            </w:pPr>
          </w:p>
        </w:tc>
      </w:tr>
      <w:tr w:rsidR="005E7D1C" w14:paraId="2F1BFD07" w14:textId="77777777" w:rsidTr="009B6EE9">
        <w:tc>
          <w:tcPr>
            <w:tcW w:w="1479" w:type="dxa"/>
          </w:tcPr>
          <w:p w14:paraId="4BC56487" w14:textId="54E60E4A" w:rsidR="005E7D1C" w:rsidRDefault="005E7D1C" w:rsidP="005E7D1C">
            <w:pPr>
              <w:adjustRightInd w:val="0"/>
              <w:snapToGrid w:val="0"/>
              <w:spacing w:after="50" w:line="240" w:lineRule="auto"/>
              <w:jc w:val="left"/>
              <w:rPr>
                <w:rFonts w:eastAsia="等线"/>
                <w:lang w:val="en-US" w:eastAsia="zh-CN"/>
              </w:rPr>
            </w:pPr>
            <w:r>
              <w:rPr>
                <w:rFonts w:eastAsia="等线"/>
                <w:lang w:val="en-US" w:eastAsia="zh-CN"/>
              </w:rPr>
              <w:t xml:space="preserve">Lenovo </w:t>
            </w:r>
          </w:p>
        </w:tc>
        <w:tc>
          <w:tcPr>
            <w:tcW w:w="1039" w:type="dxa"/>
          </w:tcPr>
          <w:p w14:paraId="6EAE5ACB" w14:textId="18BF08D3" w:rsidR="005E7D1C" w:rsidRDefault="005E7D1C" w:rsidP="005E7D1C">
            <w:pPr>
              <w:tabs>
                <w:tab w:val="left" w:pos="551"/>
              </w:tabs>
              <w:adjustRightInd w:val="0"/>
              <w:snapToGrid w:val="0"/>
              <w:spacing w:after="50" w:line="240" w:lineRule="auto"/>
              <w:jc w:val="left"/>
              <w:rPr>
                <w:rFonts w:eastAsia="等线"/>
                <w:lang w:val="en-US" w:eastAsia="zh-CN"/>
              </w:rPr>
            </w:pPr>
            <w:r>
              <w:rPr>
                <w:rFonts w:eastAsia="等线"/>
                <w:lang w:val="en-US" w:eastAsia="zh-CN"/>
              </w:rPr>
              <w:t>Y</w:t>
            </w:r>
          </w:p>
        </w:tc>
        <w:tc>
          <w:tcPr>
            <w:tcW w:w="7116" w:type="dxa"/>
          </w:tcPr>
          <w:p w14:paraId="31DE1016" w14:textId="73C23541" w:rsidR="005E7D1C" w:rsidRPr="0083758B" w:rsidRDefault="005E7D1C" w:rsidP="005E7D1C">
            <w:pPr>
              <w:adjustRightInd w:val="0"/>
              <w:snapToGrid w:val="0"/>
              <w:spacing w:after="50" w:line="240" w:lineRule="auto"/>
              <w:jc w:val="left"/>
              <w:rPr>
                <w:rFonts w:eastAsia="等线"/>
                <w:lang w:eastAsia="zh-CN"/>
              </w:rPr>
            </w:pPr>
            <w:r>
              <w:rPr>
                <w:rFonts w:eastAsia="等线"/>
                <w:lang w:eastAsia="zh-CN"/>
              </w:rPr>
              <w:t xml:space="preserve">We are fine with the QC addition </w:t>
            </w:r>
          </w:p>
        </w:tc>
      </w:tr>
      <w:tr w:rsidR="0041509A" w:rsidRPr="00D2693A" w14:paraId="1F384E0A" w14:textId="77777777" w:rsidTr="0041509A">
        <w:tc>
          <w:tcPr>
            <w:tcW w:w="1479" w:type="dxa"/>
          </w:tcPr>
          <w:p w14:paraId="27E5ACF3" w14:textId="77777777" w:rsidR="0041509A" w:rsidRPr="00D2693A" w:rsidRDefault="0041509A" w:rsidP="00D2693A">
            <w:pPr>
              <w:adjustRightInd w:val="0"/>
              <w:snapToGrid w:val="0"/>
              <w:spacing w:after="50"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31289CC0" w14:textId="77777777" w:rsidR="0041509A" w:rsidRPr="00D2693A" w:rsidRDefault="0041509A" w:rsidP="00D2693A">
            <w:pPr>
              <w:tabs>
                <w:tab w:val="left" w:pos="551"/>
              </w:tabs>
              <w:adjustRightInd w:val="0"/>
              <w:snapToGrid w:val="0"/>
              <w:spacing w:after="50" w:line="240" w:lineRule="auto"/>
              <w:jc w:val="left"/>
              <w:rPr>
                <w:rFonts w:eastAsiaTheme="minorEastAsia"/>
                <w:lang w:val="en-US" w:eastAsia="ko-KR"/>
              </w:rPr>
            </w:pPr>
            <w:r>
              <w:rPr>
                <w:rFonts w:eastAsiaTheme="minorEastAsia" w:hint="eastAsia"/>
                <w:lang w:val="en-US" w:eastAsia="ko-KR"/>
              </w:rPr>
              <w:t>Y</w:t>
            </w:r>
          </w:p>
        </w:tc>
        <w:tc>
          <w:tcPr>
            <w:tcW w:w="7116" w:type="dxa"/>
          </w:tcPr>
          <w:p w14:paraId="7E124D9C" w14:textId="77777777" w:rsidR="0041509A" w:rsidRPr="00D2693A" w:rsidRDefault="0041509A" w:rsidP="00D2693A">
            <w:pPr>
              <w:adjustRightInd w:val="0"/>
              <w:snapToGrid w:val="0"/>
              <w:spacing w:after="50" w:line="240" w:lineRule="auto"/>
              <w:jc w:val="left"/>
              <w:rPr>
                <w:rFonts w:eastAsiaTheme="minorEastAsia"/>
                <w:lang w:eastAsia="ko-KR"/>
              </w:rPr>
            </w:pPr>
          </w:p>
        </w:tc>
      </w:tr>
      <w:tr w:rsidR="00DF1666" w:rsidRPr="00D2693A" w14:paraId="29681E60" w14:textId="77777777" w:rsidTr="0041509A">
        <w:tc>
          <w:tcPr>
            <w:tcW w:w="1479" w:type="dxa"/>
          </w:tcPr>
          <w:p w14:paraId="5FDECD81" w14:textId="390F733A" w:rsidR="00DF1666" w:rsidRDefault="00DF1666" w:rsidP="00DF1666">
            <w:pPr>
              <w:adjustRightInd w:val="0"/>
              <w:snapToGrid w:val="0"/>
              <w:spacing w:after="50" w:line="240" w:lineRule="auto"/>
              <w:jc w:val="left"/>
              <w:rPr>
                <w:rFonts w:eastAsiaTheme="minorEastAsia"/>
                <w:lang w:val="en-US" w:eastAsia="ko-KR"/>
              </w:rPr>
            </w:pPr>
            <w:r>
              <w:rPr>
                <w:rFonts w:eastAsia="等线" w:hint="eastAsia"/>
                <w:lang w:val="en-US" w:eastAsia="zh-CN"/>
              </w:rPr>
              <w:t>NEC</w:t>
            </w:r>
          </w:p>
        </w:tc>
        <w:tc>
          <w:tcPr>
            <w:tcW w:w="1039" w:type="dxa"/>
          </w:tcPr>
          <w:p w14:paraId="017EA589" w14:textId="20C45416" w:rsidR="00DF1666" w:rsidRDefault="00DF1666" w:rsidP="00DF1666">
            <w:pPr>
              <w:tabs>
                <w:tab w:val="left" w:pos="551"/>
              </w:tabs>
              <w:adjustRightInd w:val="0"/>
              <w:snapToGrid w:val="0"/>
              <w:spacing w:after="50" w:line="240" w:lineRule="auto"/>
              <w:jc w:val="left"/>
              <w:rPr>
                <w:rFonts w:eastAsiaTheme="minorEastAsia"/>
                <w:lang w:val="en-US" w:eastAsia="ko-KR"/>
              </w:rPr>
            </w:pPr>
            <w:r>
              <w:rPr>
                <w:rFonts w:eastAsia="等线" w:hint="eastAsia"/>
                <w:lang w:val="en-US" w:eastAsia="zh-CN"/>
              </w:rPr>
              <w:t>Y</w:t>
            </w:r>
          </w:p>
        </w:tc>
        <w:tc>
          <w:tcPr>
            <w:tcW w:w="7116" w:type="dxa"/>
          </w:tcPr>
          <w:p w14:paraId="72A119CF" w14:textId="77777777" w:rsidR="00DF1666" w:rsidRPr="00D2693A" w:rsidRDefault="00DF1666" w:rsidP="00DF1666">
            <w:pPr>
              <w:adjustRightInd w:val="0"/>
              <w:snapToGrid w:val="0"/>
              <w:spacing w:after="50" w:line="240" w:lineRule="auto"/>
              <w:jc w:val="left"/>
              <w:rPr>
                <w:rFonts w:eastAsiaTheme="minorEastAsia"/>
                <w:lang w:eastAsia="ko-KR"/>
              </w:rPr>
            </w:pPr>
          </w:p>
        </w:tc>
      </w:tr>
    </w:tbl>
    <w:p w14:paraId="5C7178D7" w14:textId="77777777" w:rsidR="00AA13BC" w:rsidRPr="009B6EE9" w:rsidRDefault="00AA13BC">
      <w:pPr>
        <w:widowControl w:val="0"/>
        <w:autoSpaceDN w:val="0"/>
        <w:adjustRightInd w:val="0"/>
        <w:snapToGrid w:val="0"/>
        <w:spacing w:afterLines="50" w:after="120" w:line="240" w:lineRule="auto"/>
        <w:rPr>
          <w:rFonts w:eastAsiaTheme="minorEastAsia"/>
          <w:b/>
          <w:bCs/>
          <w:lang w:eastAsia="zh-CN"/>
        </w:rPr>
      </w:pPr>
    </w:p>
    <w:p w14:paraId="0835A933" w14:textId="77777777" w:rsidR="00AA13BC" w:rsidRDefault="00C04669">
      <w:pPr>
        <w:widowControl w:val="0"/>
        <w:autoSpaceDN w:val="0"/>
        <w:adjustRightInd w:val="0"/>
        <w:snapToGrid w:val="0"/>
        <w:spacing w:afterLines="50" w:after="120" w:line="240" w:lineRule="auto"/>
        <w:rPr>
          <w:rFonts w:eastAsiaTheme="minorEastAsia"/>
          <w:b/>
          <w:bCs/>
          <w:lang w:eastAsia="zh-CN"/>
        </w:rPr>
      </w:pPr>
      <w:r>
        <w:rPr>
          <w:rFonts w:eastAsiaTheme="minorEastAsia"/>
          <w:b/>
          <w:bCs/>
          <w:lang w:eastAsia="zh-CN"/>
        </w:rPr>
        <w:t xml:space="preserve">On </w:t>
      </w:r>
      <w:r>
        <w:rPr>
          <w:rFonts w:eastAsia="等线" w:hint="eastAsia"/>
          <w:b/>
          <w:bCs/>
          <w:lang w:eastAsia="zh-CN"/>
        </w:rPr>
        <w:t xml:space="preserve">the </w:t>
      </w:r>
      <w:r>
        <w:rPr>
          <w:rFonts w:eastAsiaTheme="minorEastAsia"/>
          <w:b/>
          <w:bCs/>
          <w:lang w:eastAsia="zh-CN"/>
        </w:rPr>
        <w:t xml:space="preserve">details of </w:t>
      </w:r>
      <w:r>
        <w:rPr>
          <w:rFonts w:eastAsia="宋体"/>
          <w:b/>
          <w:bCs/>
        </w:rPr>
        <w:t>time domain resource</w:t>
      </w:r>
      <w:r>
        <w:rPr>
          <w:b/>
          <w:bCs/>
        </w:rPr>
        <w:t xml:space="preserve"> </w:t>
      </w:r>
      <w:r>
        <w:rPr>
          <w:rFonts w:eastAsia="等线" w:hint="eastAsia"/>
          <w:b/>
          <w:bCs/>
          <w:lang w:eastAsia="zh-CN"/>
        </w:rPr>
        <w:t xml:space="preserve">indication and </w:t>
      </w:r>
      <w:r>
        <w:rPr>
          <w:b/>
          <w:bCs/>
        </w:rPr>
        <w:t>determination for TDMA of</w:t>
      </w:r>
      <w:r>
        <w:rPr>
          <w:rFonts w:eastAsia="宋体"/>
          <w:b/>
          <w:bCs/>
        </w:rPr>
        <w:t xml:space="preserve"> D2R transmission</w:t>
      </w:r>
      <w:r>
        <w:rPr>
          <w:rFonts w:eastAsia="宋体" w:hint="eastAsia"/>
          <w:b/>
          <w:bCs/>
          <w:lang w:eastAsia="zh-CN"/>
        </w:rPr>
        <w:t>s in response to a single</w:t>
      </w:r>
      <w:r>
        <w:rPr>
          <w:rFonts w:eastAsia="宋体"/>
          <w:b/>
          <w:bCs/>
        </w:rPr>
        <w:t xml:space="preserve"> R2D transmission</w:t>
      </w:r>
    </w:p>
    <w:p w14:paraId="0DA8BBE2" w14:textId="77777777" w:rsidR="00AA13BC" w:rsidRDefault="00C04669">
      <w:pPr>
        <w:pStyle w:val="aff4"/>
        <w:numPr>
          <w:ilvl w:val="0"/>
          <w:numId w:val="6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 [10]: The reader provides the total number of resources, and the devices can randomly select their own resources from the total.</w:t>
      </w:r>
    </w:p>
    <w:p w14:paraId="1D3C82FA" w14:textId="77777777" w:rsidR="00AA13BC" w:rsidRDefault="00C04669">
      <w:pPr>
        <w:pStyle w:val="aff4"/>
        <w:numPr>
          <w:ilvl w:val="1"/>
          <w:numId w:val="69"/>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when X&gt;1 the number of assigned slots can in some cases be more than the available devices, FFS whether value of X can be changed after initial assignment in case of X&gt;1</w:t>
      </w:r>
    </w:p>
    <w:p w14:paraId="35797B4D" w14:textId="77777777" w:rsidR="00AA13BC" w:rsidRDefault="00C04669">
      <w:pPr>
        <w:pStyle w:val="aff4"/>
        <w:numPr>
          <w:ilvl w:val="0"/>
          <w:numId w:val="6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[5] proposed the number of X and the TDRA including {the starting time, the length} of each time domain resource can be Alt.1 carried in the control information of R2D transmission triggering message or Alt.2 based on a pre-defined value.</w:t>
      </w:r>
    </w:p>
    <w:p w14:paraId="107C0195" w14:textId="77777777" w:rsidR="00AA13BC" w:rsidRDefault="00C04669">
      <w:pPr>
        <w:pStyle w:val="aff4"/>
        <w:numPr>
          <w:ilvl w:val="0"/>
          <w:numId w:val="6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[8] proposed to consider grouping of one or more Tx and Rx resources for R2D and D2R communications within an occasion and use slotted aloha method to select the occasion as shown in figure 10.</w:t>
      </w:r>
    </w:p>
    <w:p w14:paraId="005564FC" w14:textId="77777777" w:rsidR="00AA13BC" w:rsidRDefault="00C04669">
      <w:pPr>
        <w:adjustRightInd w:val="0"/>
        <w:snapToGrid w:val="0"/>
        <w:spacing w:afterLines="50" w:after="120" w:line="240" w:lineRule="auto"/>
        <w:jc w:val="center"/>
        <w:rPr>
          <w:b/>
          <w:bCs/>
          <w:i/>
          <w:iCs/>
        </w:rPr>
      </w:pPr>
      <w:r>
        <w:object w:dxaOrig="9339" w:dyaOrig="2705" w14:anchorId="395086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15pt;height:135.25pt" o:ole="">
            <v:imagedata r:id="rId30" o:title=""/>
          </v:shape>
          <o:OLEObject Type="Embed" ProgID="Visio.Drawing.15" ShapeID="_x0000_i1025" DrawAspect="Content" ObjectID="_1790421030" r:id="rId31"/>
        </w:object>
      </w:r>
    </w:p>
    <w:p w14:paraId="670FBF55" w14:textId="77777777" w:rsidR="00AA13BC" w:rsidRDefault="00C04669">
      <w:pPr>
        <w:pStyle w:val="a4"/>
        <w:adjustRightInd w:val="0"/>
        <w:snapToGrid w:val="0"/>
        <w:spacing w:before="0" w:afterLines="50" w:line="240" w:lineRule="auto"/>
        <w:jc w:val="center"/>
        <w:rPr>
          <w:rFonts w:ascii="Times New Roman" w:hAnsi="Times New Roman" w:cs="Times New Roman"/>
          <w:b w:val="0"/>
          <w:bCs/>
          <w:sz w:val="20"/>
          <w:szCs w:val="20"/>
        </w:rPr>
      </w:pPr>
      <w:r>
        <w:rPr>
          <w:rFonts w:ascii="Times New Roman" w:hAnsi="Times New Roman" w:cs="Times New Roman"/>
          <w:b w:val="0"/>
          <w:bCs/>
          <w:sz w:val="20"/>
          <w:szCs w:val="20"/>
        </w:rPr>
        <w:t>Figure 10: Illustration of grouping of resources and selection of occasion using slotted aloha method from [8]</w:t>
      </w:r>
    </w:p>
    <w:p w14:paraId="622C0B07" w14:textId="77777777" w:rsidR="00AA13BC" w:rsidRDefault="00C04669">
      <w:pPr>
        <w:pStyle w:val="aff4"/>
        <w:numPr>
          <w:ilvl w:val="0"/>
          <w:numId w:val="6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[9] proposed following two options based on the two options agreed for D2R response timing. Figure 4-1 and 4-2 give examples for the two options.</w:t>
      </w:r>
    </w:p>
    <w:p w14:paraId="4EAFEA07" w14:textId="77777777" w:rsidR="00AA13BC" w:rsidRDefault="00C04669">
      <w:pPr>
        <w:pStyle w:val="aff4"/>
        <w:numPr>
          <w:ilvl w:val="0"/>
          <w:numId w:val="7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Option 1: Extension of the time window based solution to TDMed Msg1 transmission: introducing/defining a main time window [T</w:t>
      </w:r>
      <w:r>
        <w:rPr>
          <w:rFonts w:ascii="Times New Roman" w:hAnsi="Times New Roman" w:cs="Times New Roman"/>
          <w:sz w:val="20"/>
          <w:szCs w:val="20"/>
          <w:vertAlign w:val="subscript"/>
          <w:lang w:eastAsia="zh-CN"/>
        </w:rPr>
        <w:t>D2Rstart</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D2Rend</w:t>
      </w:r>
      <w:r>
        <w:rPr>
          <w:rFonts w:ascii="Times New Roman" w:hAnsi="Times New Roman" w:cs="Times New Roman"/>
          <w:sz w:val="20"/>
          <w:szCs w:val="20"/>
          <w:lang w:eastAsia="zh-CN"/>
        </w:rPr>
        <w:t>] that covers all the TDMed Msg1 resources/transmission</w:t>
      </w:r>
    </w:p>
    <w:p w14:paraId="4DB1EA41" w14:textId="77777777" w:rsidR="00AA13BC" w:rsidRDefault="00C04669">
      <w:pPr>
        <w:pStyle w:val="aff4"/>
        <w:numPr>
          <w:ilvl w:val="0"/>
          <w:numId w:val="7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Option 2: Indication based where multiple Msg1 transmission timing is indicated by Paging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50"/>
        <w:gridCol w:w="5090"/>
      </w:tblGrid>
      <w:tr w:rsidR="00AA13BC" w14:paraId="58509864" w14:textId="77777777">
        <w:tc>
          <w:tcPr>
            <w:tcW w:w="4530" w:type="dxa"/>
          </w:tcPr>
          <w:p w14:paraId="3D74A60A" w14:textId="77777777" w:rsidR="00AA13BC" w:rsidRDefault="00C04669">
            <w:pPr>
              <w:adjustRightInd w:val="0"/>
              <w:snapToGrid w:val="0"/>
              <w:spacing w:afterLines="50" w:after="120" w:line="240" w:lineRule="auto"/>
              <w:ind w:left="440"/>
              <w:jc w:val="left"/>
            </w:pPr>
            <w:r>
              <w:rPr>
                <w:noProof/>
                <w:lang w:val="en-US" w:eastAsia="zh-CN"/>
              </w:rPr>
              <w:drawing>
                <wp:inline distT="0" distB="0" distL="0" distR="0" wp14:anchorId="6143FD44" wp14:editId="719062C3">
                  <wp:extent cx="2606040" cy="1886585"/>
                  <wp:effectExtent l="0" t="0" r="0" b="0"/>
                  <wp:docPr id="1856323721" name="图片 1856323721" descr="图片包含 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323721" name="图片 1856323721" descr="图片包含 文本&#10;&#10;描述已自动生成"/>
                          <pic:cNvPicPr>
                            <a:picLocks noChangeAspect="1" noChangeArrowheads="1"/>
                          </pic:cNvPicPr>
                        </pic:nvPicPr>
                        <pic:blipFill>
                          <a:blip r:embed="rId32" cstate="print">
                            <a:extLst>
                              <a:ext uri="{28A0092B-C50C-407E-A947-70E740481C1C}">
                                <a14:useLocalDpi xmlns:a14="http://schemas.microsoft.com/office/drawing/2010/main" val="0"/>
                              </a:ext>
                            </a:extLst>
                          </a:blip>
                          <a:srcRect t="6614" r="5863"/>
                          <a:stretch>
                            <a:fillRect/>
                          </a:stretch>
                        </pic:blipFill>
                        <pic:spPr>
                          <a:xfrm>
                            <a:off x="0" y="0"/>
                            <a:ext cx="2623558" cy="1899229"/>
                          </a:xfrm>
                          <a:prstGeom prst="rect">
                            <a:avLst/>
                          </a:prstGeom>
                          <a:noFill/>
                          <a:ln>
                            <a:noFill/>
                          </a:ln>
                        </pic:spPr>
                      </pic:pic>
                    </a:graphicData>
                  </a:graphic>
                </wp:inline>
              </w:drawing>
            </w:r>
          </w:p>
          <w:p w14:paraId="3F12B316" w14:textId="77777777" w:rsidR="00AA13BC" w:rsidRDefault="00C04669">
            <w:pPr>
              <w:adjustRightInd w:val="0"/>
              <w:snapToGrid w:val="0"/>
              <w:spacing w:afterLines="50" w:after="120" w:line="240" w:lineRule="auto"/>
              <w:ind w:left="440"/>
              <w:jc w:val="left"/>
            </w:pPr>
            <w:r>
              <w:t>4-1a: Same size/length for 1</w:t>
            </w:r>
            <w:r>
              <w:rPr>
                <w:vertAlign w:val="superscript"/>
              </w:rPr>
              <w:t>st</w:t>
            </w:r>
            <w:r>
              <w:t xml:space="preserve"> and 2</w:t>
            </w:r>
            <w:r>
              <w:rPr>
                <w:vertAlign w:val="superscript"/>
              </w:rPr>
              <w:t>nd</w:t>
            </w:r>
            <w:r>
              <w:t xml:space="preserve"> sub-windows</w:t>
            </w:r>
          </w:p>
        </w:tc>
        <w:tc>
          <w:tcPr>
            <w:tcW w:w="4530" w:type="dxa"/>
          </w:tcPr>
          <w:p w14:paraId="4B6D2A95" w14:textId="77777777" w:rsidR="00AA13BC" w:rsidRDefault="00C04669">
            <w:pPr>
              <w:pStyle w:val="aff4"/>
              <w:numPr>
                <w:ilvl w:val="0"/>
                <w:numId w:val="71"/>
              </w:numPr>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noProof/>
                <w:sz w:val="20"/>
                <w:szCs w:val="20"/>
                <w:lang w:eastAsia="zh-CN"/>
              </w:rPr>
              <w:drawing>
                <wp:inline distT="0" distB="0" distL="0" distR="0" wp14:anchorId="31ED443F" wp14:editId="5E1548A2">
                  <wp:extent cx="2679065" cy="1886585"/>
                  <wp:effectExtent l="0" t="0" r="6985" b="0"/>
                  <wp:docPr id="528567078" name="图片 528567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567078" name="图片 528567078"/>
                          <pic:cNvPicPr>
                            <a:picLocks noChangeAspect="1" noChangeArrowheads="1"/>
                          </pic:cNvPicPr>
                        </pic:nvPicPr>
                        <pic:blipFill>
                          <a:blip r:embed="rId33" cstate="print">
                            <a:extLst>
                              <a:ext uri="{28A0092B-C50C-407E-A947-70E740481C1C}">
                                <a14:useLocalDpi xmlns:a14="http://schemas.microsoft.com/office/drawing/2010/main" val="0"/>
                              </a:ext>
                            </a:extLst>
                          </a:blip>
                          <a:srcRect t="7789" r="6638" b="1962"/>
                          <a:stretch>
                            <a:fillRect/>
                          </a:stretch>
                        </pic:blipFill>
                        <pic:spPr>
                          <a:xfrm>
                            <a:off x="0" y="0"/>
                            <a:ext cx="2707918" cy="1906679"/>
                          </a:xfrm>
                          <a:prstGeom prst="rect">
                            <a:avLst/>
                          </a:prstGeom>
                          <a:noFill/>
                          <a:ln>
                            <a:noFill/>
                          </a:ln>
                        </pic:spPr>
                      </pic:pic>
                    </a:graphicData>
                  </a:graphic>
                </wp:inline>
              </w:drawing>
            </w:r>
          </w:p>
          <w:p w14:paraId="36077CEE" w14:textId="77777777" w:rsidR="00AA13BC" w:rsidRDefault="00C04669">
            <w:pPr>
              <w:adjustRightInd w:val="0"/>
              <w:snapToGrid w:val="0"/>
              <w:spacing w:afterLines="50" w:after="120" w:line="240" w:lineRule="auto"/>
              <w:ind w:right="180"/>
              <w:jc w:val="right"/>
            </w:pPr>
            <w:r>
              <w:t>4-1b: Different size/length for 1</w:t>
            </w:r>
            <w:r>
              <w:rPr>
                <w:vertAlign w:val="superscript"/>
              </w:rPr>
              <w:t>st</w:t>
            </w:r>
            <w:r>
              <w:t xml:space="preserve"> and 2</w:t>
            </w:r>
            <w:r>
              <w:rPr>
                <w:vertAlign w:val="superscript"/>
              </w:rPr>
              <w:t>nd</w:t>
            </w:r>
            <w:r>
              <w:t xml:space="preserve"> sub-windows</w:t>
            </w:r>
          </w:p>
        </w:tc>
      </w:tr>
    </w:tbl>
    <w:p w14:paraId="26F31DAE" w14:textId="77777777" w:rsidR="00AA13BC" w:rsidRDefault="00C04669">
      <w:pPr>
        <w:adjustRightInd w:val="0"/>
        <w:snapToGrid w:val="0"/>
        <w:spacing w:afterLines="50" w:after="120" w:line="240" w:lineRule="auto"/>
        <w:jc w:val="center"/>
        <w:rPr>
          <w:lang w:eastAsia="zh-CN"/>
        </w:rPr>
      </w:pPr>
      <w:r>
        <w:rPr>
          <w:rFonts w:eastAsia="宋体"/>
        </w:rPr>
        <w:t>Fig 4-1: Illustration for Option 1 that a main time window covers all the TDMed Msg1 resources/transmission</w:t>
      </w:r>
      <w:r>
        <w:rPr>
          <w:rFonts w:eastAsia="宋体"/>
          <w:lang w:eastAsia="zh-CN"/>
        </w:rPr>
        <w:t xml:space="preserve"> of [9]</w:t>
      </w:r>
    </w:p>
    <w:p w14:paraId="57C65E85" w14:textId="77777777" w:rsidR="00AA13BC" w:rsidRDefault="00C04669">
      <w:pPr>
        <w:adjustRightInd w:val="0"/>
        <w:snapToGrid w:val="0"/>
        <w:spacing w:afterLines="50" w:after="120" w:line="240" w:lineRule="auto"/>
        <w:jc w:val="center"/>
        <w:rPr>
          <w:rFonts w:eastAsia="宋体"/>
        </w:rPr>
      </w:pPr>
      <w:r>
        <w:rPr>
          <w:rFonts w:eastAsia="宋体"/>
          <w:noProof/>
          <w:lang w:val="en-US" w:eastAsia="zh-CN"/>
        </w:rPr>
        <w:drawing>
          <wp:inline distT="0" distB="0" distL="0" distR="0" wp14:anchorId="594C334E" wp14:editId="5B591CB6">
            <wp:extent cx="2235200" cy="16637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2247463" cy="1673160"/>
                    </a:xfrm>
                    <a:prstGeom prst="rect">
                      <a:avLst/>
                    </a:prstGeom>
                    <a:noFill/>
                  </pic:spPr>
                </pic:pic>
              </a:graphicData>
            </a:graphic>
          </wp:inline>
        </w:drawing>
      </w:r>
    </w:p>
    <w:p w14:paraId="70250B00" w14:textId="77777777" w:rsidR="00AA13BC" w:rsidRDefault="00C04669">
      <w:pPr>
        <w:adjustRightInd w:val="0"/>
        <w:snapToGrid w:val="0"/>
        <w:spacing w:afterLines="50" w:after="120" w:line="240" w:lineRule="auto"/>
        <w:jc w:val="center"/>
        <w:rPr>
          <w:rFonts w:eastAsiaTheme="minorEastAsia"/>
          <w:bCs/>
          <w:lang w:eastAsia="zh-CN"/>
        </w:rPr>
      </w:pPr>
      <w:r>
        <w:rPr>
          <w:bCs/>
        </w:rPr>
        <w:t>Fig 4-2: Illustration for Option 2 that multiple Msg1 response timing is indicated by Paging</w:t>
      </w:r>
      <w:r>
        <w:rPr>
          <w:rFonts w:eastAsiaTheme="minorEastAsia"/>
          <w:bCs/>
          <w:lang w:eastAsia="zh-CN"/>
        </w:rPr>
        <w:t xml:space="preserve"> of [</w:t>
      </w:r>
      <w:r>
        <w:rPr>
          <w:rFonts w:eastAsia="等线"/>
          <w:bCs/>
          <w:lang w:eastAsia="zh-CN"/>
        </w:rPr>
        <w:t>9</w:t>
      </w:r>
      <w:r>
        <w:rPr>
          <w:rFonts w:eastAsiaTheme="minorEastAsia"/>
          <w:bCs/>
          <w:lang w:eastAsia="zh-CN"/>
        </w:rPr>
        <w:t>]</w:t>
      </w:r>
    </w:p>
    <w:p w14:paraId="5823F469" w14:textId="77777777" w:rsidR="00AA13BC" w:rsidRDefault="00C04669">
      <w:pPr>
        <w:pStyle w:val="aff4"/>
        <w:numPr>
          <w:ilvl w:val="0"/>
          <w:numId w:val="6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[11] proposed one sub-occasion for Msg.1 transmission can be defined as one {starting offset, length} pair within one access occasion for time domain resource allocation in D2R.</w:t>
      </w:r>
    </w:p>
    <w:p w14:paraId="76645242" w14:textId="77777777" w:rsidR="00AA13BC" w:rsidRDefault="00C04669">
      <w:pPr>
        <w:pStyle w:val="aff4"/>
        <w:numPr>
          <w:ilvl w:val="0"/>
          <w:numId w:val="7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{Starting offset, length} or only {starting offset} is used for the D2R time domain indication;</w:t>
      </w:r>
    </w:p>
    <w:p w14:paraId="01B4A052" w14:textId="77777777" w:rsidR="00AA13BC" w:rsidRDefault="00C04669">
      <w:pPr>
        <w:pStyle w:val="aff4"/>
        <w:numPr>
          <w:ilvl w:val="0"/>
          <w:numId w:val="7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The number of sub-occasions in one access occasion should be limited due to timing drift caused by SFO.</w:t>
      </w:r>
    </w:p>
    <w:p w14:paraId="09772476" w14:textId="77777777" w:rsidR="00AA13BC" w:rsidRDefault="00C04669">
      <w:pPr>
        <w:pStyle w:val="aff4"/>
        <w:numPr>
          <w:ilvl w:val="0"/>
          <w:numId w:val="6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[14] </w:t>
      </w:r>
      <w:r>
        <w:rPr>
          <w:rFonts w:ascii="Times New Roman" w:eastAsia="等线" w:hAnsi="Times New Roman" w:cs="Times New Roman"/>
          <w:sz w:val="20"/>
          <w:szCs w:val="20"/>
          <w:lang w:eastAsia="zh-CN"/>
        </w:rPr>
        <w:t>The position of a time domain resource can be indicated by an offset and a duration in reference to the position of the paging message</w:t>
      </w:r>
    </w:p>
    <w:p w14:paraId="3ABE7EF6" w14:textId="77777777" w:rsidR="00AA13BC" w:rsidRDefault="00C04669">
      <w:pPr>
        <w:pStyle w:val="aff4"/>
        <w:numPr>
          <w:ilvl w:val="0"/>
          <w:numId w:val="6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[22] proposed reader transmits an indication of the slot start for every M slot(s) of the slotted-Aloha based contention-based access procedure and devices with high SFO prioritize the selection of D2R resources in the N slots following a R2D transmission. FFS the value of N.</w:t>
      </w:r>
    </w:p>
    <w:p w14:paraId="391987C3" w14:textId="77777777" w:rsidR="00AA13BC" w:rsidRDefault="00C04669">
      <w:pPr>
        <w:pStyle w:val="aff4"/>
        <w:numPr>
          <w:ilvl w:val="0"/>
          <w:numId w:val="6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[28] for D2R response timing option 1, a separate time offset may be indicated to each device so that the transmission timing window determined by each device does not overlap; for D2R response timing option 2, the reader may indicate T</w:t>
      </w:r>
      <w:r>
        <w:rPr>
          <w:rFonts w:ascii="Times New Roman" w:eastAsia="等线" w:hAnsi="Times New Roman" w:cs="Times New Roman"/>
          <w:sz w:val="20"/>
          <w:szCs w:val="20"/>
          <w:vertAlign w:val="subscript"/>
          <w:lang w:eastAsia="zh-CN"/>
        </w:rPr>
        <w:t>R2D</w:t>
      </w:r>
      <w:r>
        <w:rPr>
          <w:rFonts w:ascii="Times New Roman" w:eastAsia="等线" w:hAnsi="Times New Roman" w:cs="Times New Roman"/>
          <w:sz w:val="20"/>
          <w:szCs w:val="20"/>
          <w:lang w:eastAsia="zh-CN"/>
        </w:rPr>
        <w:t xml:space="preserve"> differently for each device to perform TDMA.</w:t>
      </w:r>
    </w:p>
    <w:p w14:paraId="237A1DAE" w14:textId="77777777" w:rsidR="00AA13BC" w:rsidRDefault="00C04669">
      <w:pPr>
        <w:pStyle w:val="aff4"/>
        <w:numPr>
          <w:ilvl w:val="0"/>
          <w:numId w:val="6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[34] observed that for TDMA case, if back-to-back based transmission for one device is enabled, </w:t>
      </w:r>
      <w:r>
        <w:rPr>
          <w:rFonts w:ascii="Times New Roman" w:eastAsia="等线" w:hAnsi="Times New Roman" w:cs="Times New Roman"/>
          <w:sz w:val="20"/>
          <w:szCs w:val="20"/>
          <w:lang w:eastAsia="zh-CN"/>
        </w:rPr>
        <w:t>time-domain resource allocation for the rest of messages can be simple</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e.g., just follow the previous msg</w:t>
      </w:r>
      <w:r>
        <w:rPr>
          <w:rFonts w:ascii="Times New Roman" w:eastAsia="等线" w:hAnsi="Times New Roman" w:cs="Times New Roman" w:hint="eastAsia"/>
          <w:sz w:val="20"/>
          <w:szCs w:val="20"/>
          <w:lang w:eastAsia="zh-CN"/>
        </w:rPr>
        <w:t xml:space="preserve"> as shown in Figure 4.2-1 below. </w:t>
      </w:r>
    </w:p>
    <w:p w14:paraId="1ED16DE3" w14:textId="77777777" w:rsidR="00AA13BC" w:rsidRDefault="00C04669">
      <w:pPr>
        <w:adjustRightInd w:val="0"/>
        <w:snapToGrid w:val="0"/>
        <w:spacing w:after="0" w:line="240" w:lineRule="auto"/>
        <w:jc w:val="center"/>
        <w:rPr>
          <w:lang w:eastAsia="ja-JP"/>
        </w:rPr>
      </w:pPr>
      <w:r>
        <w:rPr>
          <w:noProof/>
          <w:lang w:val="en-US" w:eastAsia="zh-CN"/>
        </w:rPr>
        <w:drawing>
          <wp:inline distT="0" distB="0" distL="0" distR="0" wp14:anchorId="04AF691B" wp14:editId="585FF55E">
            <wp:extent cx="4772660" cy="1141730"/>
            <wp:effectExtent l="0" t="0" r="0" b="0"/>
            <wp:docPr id="9991052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105259"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778437" cy="1143558"/>
                    </a:xfrm>
                    <a:prstGeom prst="rect">
                      <a:avLst/>
                    </a:prstGeom>
                    <a:noFill/>
                    <a:ln>
                      <a:noFill/>
                    </a:ln>
                  </pic:spPr>
                </pic:pic>
              </a:graphicData>
            </a:graphic>
          </wp:inline>
        </w:drawing>
      </w:r>
    </w:p>
    <w:p w14:paraId="6371507D" w14:textId="77777777" w:rsidR="00AA13BC" w:rsidRDefault="00C04669">
      <w:pPr>
        <w:adjustRightInd w:val="0"/>
        <w:snapToGrid w:val="0"/>
        <w:spacing w:afterLines="50" w:after="120" w:line="240" w:lineRule="auto"/>
        <w:jc w:val="center"/>
        <w:rPr>
          <w:rFonts w:eastAsia="等线"/>
          <w:lang w:eastAsia="zh-CN"/>
        </w:rPr>
      </w:pPr>
      <w:r>
        <w:t>Fig. 4.2-1</w:t>
      </w:r>
      <w:r>
        <w:tab/>
        <w:t>Random-access procedure with D2R timing determination</w:t>
      </w:r>
      <w:r>
        <w:rPr>
          <w:rFonts w:eastAsia="等线" w:hint="eastAsia"/>
          <w:lang w:eastAsia="zh-CN"/>
        </w:rPr>
        <w:t xml:space="preserve"> of [34]</w:t>
      </w:r>
    </w:p>
    <w:p w14:paraId="0D29C001" w14:textId="77777777" w:rsidR="00AA13BC" w:rsidRDefault="00AA13BC">
      <w:pPr>
        <w:adjustRightInd w:val="0"/>
        <w:snapToGrid w:val="0"/>
        <w:spacing w:afterLines="50" w:after="120" w:line="240" w:lineRule="auto"/>
        <w:rPr>
          <w:rFonts w:eastAsia="等线"/>
          <w:lang w:eastAsia="zh-CN"/>
        </w:rPr>
      </w:pPr>
    </w:p>
    <w:p w14:paraId="15B78BC1" w14:textId="77777777" w:rsidR="00AA13BC" w:rsidRDefault="00C04669">
      <w:pPr>
        <w:pStyle w:val="30"/>
        <w:ind w:left="200"/>
        <w:rPr>
          <w:lang w:eastAsia="zh-CN"/>
        </w:rPr>
      </w:pPr>
      <w:r>
        <w:rPr>
          <w:rFonts w:eastAsia="等线" w:hint="eastAsia"/>
          <w:lang w:eastAsia="zh-CN"/>
        </w:rPr>
        <w:t>5</w:t>
      </w:r>
      <w:r>
        <w:rPr>
          <w:rFonts w:hint="eastAsia"/>
          <w:lang w:eastAsia="zh-CN"/>
        </w:rPr>
        <w:t xml:space="preserve">.1.2 </w:t>
      </w:r>
      <w:r>
        <w:rPr>
          <w:lang w:eastAsia="zh-CN"/>
        </w:rPr>
        <w:t>FDMA</w:t>
      </w:r>
    </w:p>
    <w:p w14:paraId="3D793717" w14:textId="77777777" w:rsidR="00AA13BC" w:rsidRDefault="00C04669">
      <w:pPr>
        <w:adjustRightInd w:val="0"/>
        <w:snapToGrid w:val="0"/>
        <w:spacing w:after="120"/>
        <w:rPr>
          <w:rFonts w:eastAsia="等线"/>
          <w:bCs/>
          <w:highlight w:val="green"/>
          <w:lang w:eastAsia="zh-CN"/>
        </w:rPr>
      </w:pPr>
      <w:r>
        <w:rPr>
          <w:rFonts w:eastAsia="宋体" w:hint="eastAsia"/>
          <w:lang w:val="en-US" w:eastAsia="zh-CN"/>
        </w:rPr>
        <w:t xml:space="preserve">In RAN1 #118 meeting, following agreement was </w:t>
      </w:r>
      <w:r>
        <w:rPr>
          <w:rFonts w:eastAsia="宋体"/>
          <w:lang w:val="en-US" w:eastAsia="zh-CN"/>
        </w:rPr>
        <w:t>achieved</w:t>
      </w:r>
      <w:r>
        <w:rPr>
          <w:rFonts w:eastAsia="宋体" w:hint="eastAsia"/>
          <w:lang w:val="en-US" w:eastAsia="zh-CN"/>
        </w:rPr>
        <w:t xml:space="preserve">: </w:t>
      </w:r>
    </w:p>
    <w:tbl>
      <w:tblPr>
        <w:tblStyle w:val="afc"/>
        <w:tblW w:w="0" w:type="auto"/>
        <w:tblLook w:val="04A0" w:firstRow="1" w:lastRow="0" w:firstColumn="1" w:lastColumn="0" w:noHBand="0" w:noVBand="1"/>
      </w:tblPr>
      <w:tblGrid>
        <w:gridCol w:w="9630"/>
      </w:tblGrid>
      <w:tr w:rsidR="00AA13BC" w14:paraId="05762781" w14:textId="77777777">
        <w:tc>
          <w:tcPr>
            <w:tcW w:w="9630" w:type="dxa"/>
          </w:tcPr>
          <w:p w14:paraId="6E434E3C" w14:textId="77777777" w:rsidR="00AA13BC" w:rsidRDefault="00C04669">
            <w:pPr>
              <w:adjustRightInd w:val="0"/>
              <w:snapToGrid w:val="0"/>
              <w:spacing w:after="120"/>
              <w:rPr>
                <w:bCs/>
              </w:rPr>
            </w:pPr>
            <w:r>
              <w:rPr>
                <w:rFonts w:eastAsia="等线"/>
                <w:bCs/>
                <w:highlight w:val="green"/>
                <w:lang w:eastAsia="zh-CN"/>
              </w:rPr>
              <w:t>Agreement</w:t>
            </w:r>
          </w:p>
          <w:p w14:paraId="271D4EAE" w14:textId="77777777" w:rsidR="00AA13BC" w:rsidRDefault="00C04669">
            <w:pPr>
              <w:adjustRightInd w:val="0"/>
              <w:snapToGrid w:val="0"/>
              <w:spacing w:after="120"/>
              <w:rPr>
                <w:bCs/>
                <w:lang w:eastAsia="zh-CN"/>
              </w:rPr>
            </w:pPr>
            <w:r>
              <w:rPr>
                <w:bCs/>
              </w:rPr>
              <w:t xml:space="preserve">Study FDMA of </w:t>
            </w:r>
            <w:r>
              <w:rPr>
                <w:rFonts w:eastAsia="等线"/>
                <w:bCs/>
                <w:lang w:eastAsia="zh-CN"/>
              </w:rPr>
              <w:t>D2R transmission</w:t>
            </w:r>
            <w:r>
              <w:rPr>
                <w:rFonts w:eastAsia="等线" w:hint="eastAsia"/>
                <w:bCs/>
                <w:lang w:eastAsia="zh-CN"/>
              </w:rPr>
              <w:t>s</w:t>
            </w:r>
            <w:r>
              <w:rPr>
                <w:rFonts w:eastAsia="等线"/>
                <w:bCs/>
                <w:lang w:eastAsia="zh-CN"/>
              </w:rPr>
              <w:t xml:space="preserve"> for </w:t>
            </w:r>
            <w:r>
              <w:rPr>
                <w:bCs/>
              </w:rPr>
              <w:t xml:space="preserve">Msg.1 from multiple devices in response to </w:t>
            </w:r>
            <w:r>
              <w:rPr>
                <w:rFonts w:eastAsia="等线"/>
                <w:bCs/>
                <w:lang w:eastAsia="zh-CN"/>
              </w:rPr>
              <w:t>a R2D transmission</w:t>
            </w:r>
            <w:r>
              <w:rPr>
                <w:bCs/>
              </w:rPr>
              <w:t xml:space="preserve"> triggering </w:t>
            </w:r>
            <w:r>
              <w:rPr>
                <w:rFonts w:eastAsia="等线"/>
                <w:bCs/>
                <w:lang w:eastAsia="zh-CN"/>
              </w:rPr>
              <w:t>random</w:t>
            </w:r>
            <w:r>
              <w:rPr>
                <w:bCs/>
              </w:rPr>
              <w:t xml:space="preserve"> access</w:t>
            </w:r>
            <w:r>
              <w:rPr>
                <w:rFonts w:eastAsia="等线"/>
                <w:bCs/>
                <w:lang w:eastAsia="zh-CN"/>
              </w:rPr>
              <w:t>, including following</w:t>
            </w:r>
          </w:p>
          <w:p w14:paraId="2A603EDB" w14:textId="77777777" w:rsidR="00AA13BC" w:rsidRDefault="00C04669">
            <w:pPr>
              <w:numPr>
                <w:ilvl w:val="0"/>
                <w:numId w:val="72"/>
              </w:numPr>
              <w:adjustRightInd w:val="0"/>
              <w:snapToGrid w:val="0"/>
              <w:spacing w:after="120" w:line="240" w:lineRule="auto"/>
              <w:jc w:val="left"/>
              <w:rPr>
                <w:bCs/>
                <w:lang w:eastAsia="zh-CN"/>
              </w:rPr>
            </w:pPr>
            <w:r>
              <w:rPr>
                <w:rFonts w:eastAsia="等线"/>
                <w:bCs/>
                <w:lang w:eastAsia="zh-CN"/>
              </w:rPr>
              <w:t>How the frequency domain resources are allocated for the FDMA of D2R transmission</w:t>
            </w:r>
            <w:r>
              <w:rPr>
                <w:rFonts w:eastAsia="等线" w:hint="eastAsia"/>
                <w:bCs/>
                <w:lang w:eastAsia="zh-CN"/>
              </w:rPr>
              <w:t>s</w:t>
            </w:r>
            <w:r>
              <w:rPr>
                <w:rFonts w:eastAsia="等线"/>
                <w:bCs/>
                <w:lang w:eastAsia="zh-CN"/>
              </w:rPr>
              <w:t xml:space="preserve"> for Msg.1 </w:t>
            </w:r>
          </w:p>
          <w:p w14:paraId="495822A3" w14:textId="77777777" w:rsidR="00AA13BC" w:rsidRDefault="00C04669">
            <w:pPr>
              <w:numPr>
                <w:ilvl w:val="0"/>
                <w:numId w:val="72"/>
              </w:numPr>
              <w:adjustRightInd w:val="0"/>
              <w:snapToGrid w:val="0"/>
              <w:spacing w:after="120" w:line="240" w:lineRule="auto"/>
              <w:jc w:val="left"/>
              <w:rPr>
                <w:bCs/>
                <w:lang w:eastAsia="zh-CN"/>
              </w:rPr>
            </w:pPr>
            <w:r>
              <w:rPr>
                <w:rFonts w:eastAsia="等线"/>
                <w:bCs/>
                <w:lang w:eastAsia="zh-CN"/>
              </w:rPr>
              <w:t>How a device determines the frequency domain resource for the D2R transmission</w:t>
            </w:r>
            <w:r>
              <w:rPr>
                <w:rFonts w:eastAsia="等线" w:hint="eastAsia"/>
                <w:bCs/>
                <w:lang w:eastAsia="zh-CN"/>
              </w:rPr>
              <w:t>s</w:t>
            </w:r>
            <w:r>
              <w:rPr>
                <w:rFonts w:eastAsia="等线"/>
                <w:bCs/>
                <w:lang w:eastAsia="zh-CN"/>
              </w:rPr>
              <w:t xml:space="preserve"> for Msg.1 </w:t>
            </w:r>
          </w:p>
          <w:p w14:paraId="5535A134" w14:textId="77777777" w:rsidR="00AA13BC" w:rsidRDefault="00C04669">
            <w:pPr>
              <w:numPr>
                <w:ilvl w:val="0"/>
                <w:numId w:val="72"/>
              </w:numPr>
              <w:adjustRightInd w:val="0"/>
              <w:snapToGrid w:val="0"/>
              <w:spacing w:after="120" w:line="240" w:lineRule="auto"/>
              <w:jc w:val="left"/>
              <w:rPr>
                <w:rFonts w:eastAsia="等线"/>
                <w:bCs/>
                <w:lang w:eastAsia="zh-CN"/>
              </w:rPr>
            </w:pPr>
            <w:r>
              <w:rPr>
                <w:rFonts w:eastAsia="等线" w:hint="eastAsia"/>
                <w:bCs/>
                <w:lang w:eastAsia="zh-CN"/>
              </w:rPr>
              <w:t>N</w:t>
            </w:r>
            <w:r>
              <w:rPr>
                <w:rFonts w:eastAsia="等线"/>
                <w:bCs/>
                <w:lang w:eastAsia="zh-CN"/>
              </w:rPr>
              <w:t>ote: this does not preclude discussion on TDMA for D2R transmissions for Msg.1</w:t>
            </w:r>
          </w:p>
        </w:tc>
      </w:tr>
    </w:tbl>
    <w:p w14:paraId="20D62AA6" w14:textId="77777777" w:rsidR="00AA13BC" w:rsidRDefault="00AA13BC">
      <w:pPr>
        <w:adjustRightInd w:val="0"/>
        <w:snapToGrid w:val="0"/>
        <w:spacing w:afterLines="50" w:after="120" w:line="240" w:lineRule="auto"/>
        <w:rPr>
          <w:rFonts w:eastAsia="等线"/>
          <w:bCs/>
          <w:lang w:eastAsia="zh-CN"/>
        </w:rPr>
      </w:pPr>
    </w:p>
    <w:p w14:paraId="532EF147" w14:textId="77777777" w:rsidR="00AA13BC" w:rsidRDefault="00C04669">
      <w:pPr>
        <w:adjustRightInd w:val="0"/>
        <w:snapToGrid w:val="0"/>
        <w:spacing w:afterLines="50" w:after="120" w:line="240" w:lineRule="auto"/>
        <w:rPr>
          <w:rFonts w:eastAsia="等线"/>
          <w:bCs/>
          <w:lang w:eastAsia="zh-CN"/>
        </w:rPr>
      </w:pPr>
      <w:r>
        <w:rPr>
          <w:rFonts w:eastAsia="等线" w:hint="eastAsia"/>
          <w:bCs/>
          <w:lang w:eastAsia="zh-CN"/>
        </w:rPr>
        <w:t>[13] proposed to c</w:t>
      </w:r>
      <w:r>
        <w:rPr>
          <w:rFonts w:eastAsia="等线"/>
          <w:bCs/>
          <w:lang w:eastAsia="zh-CN"/>
        </w:rPr>
        <w:t>larify the applicability of FDMA based Msg1, i.e., whether it can be applied to</w:t>
      </w:r>
      <w:bookmarkStart w:id="20" w:name="_Hlk179119364"/>
      <w:r>
        <w:rPr>
          <w:rFonts w:eastAsia="等线"/>
          <w:bCs/>
          <w:lang w:eastAsia="zh-CN"/>
        </w:rPr>
        <w:t xml:space="preserve"> both 2-step and 4-step random access procedures</w:t>
      </w:r>
      <w:bookmarkEnd w:id="20"/>
      <w:r>
        <w:rPr>
          <w:rFonts w:eastAsia="等线"/>
          <w:bCs/>
          <w:lang w:eastAsia="zh-CN"/>
        </w:rPr>
        <w:t xml:space="preserve"> or one of them.</w:t>
      </w:r>
    </w:p>
    <w:p w14:paraId="4AEB1BDD" w14:textId="77777777" w:rsidR="00AA13BC" w:rsidRDefault="00C04669">
      <w:pPr>
        <w:adjustRightInd w:val="0"/>
        <w:snapToGrid w:val="0"/>
        <w:spacing w:afterLines="50" w:after="120" w:line="240" w:lineRule="auto"/>
        <w:rPr>
          <w:rFonts w:eastAsia="等线"/>
          <w:b/>
          <w:bCs/>
          <w:lang w:val="en-US" w:eastAsia="zh-CN"/>
        </w:rPr>
      </w:pPr>
      <w:r>
        <w:rPr>
          <w:rFonts w:eastAsia="等线" w:hint="eastAsia"/>
          <w:b/>
          <w:bCs/>
          <w:lang w:val="en-US" w:eastAsia="zh-CN"/>
        </w:rPr>
        <w:t>In FL</w:t>
      </w:r>
      <w:r>
        <w:rPr>
          <w:rFonts w:eastAsia="等线"/>
          <w:b/>
          <w:bCs/>
          <w:lang w:val="en-US" w:eastAsia="zh-CN"/>
        </w:rPr>
        <w:t>’</w:t>
      </w:r>
      <w:r>
        <w:rPr>
          <w:rFonts w:eastAsia="等线" w:hint="eastAsia"/>
          <w:b/>
          <w:bCs/>
          <w:lang w:val="en-US" w:eastAsia="zh-CN"/>
        </w:rPr>
        <w:t xml:space="preserve">s view, agreement was made without any restriction for random access procedure from RAN1 perspective. In other word, the FDMA study applies to </w:t>
      </w:r>
      <w:r>
        <w:rPr>
          <w:rFonts w:eastAsia="等线"/>
          <w:b/>
          <w:bCs/>
          <w:lang w:val="en-US" w:eastAsia="zh-CN"/>
        </w:rPr>
        <w:t>both 2-step and 4-step random access procedures</w:t>
      </w:r>
      <w:r>
        <w:rPr>
          <w:rFonts w:eastAsia="等线" w:hint="eastAsia"/>
          <w:b/>
          <w:bCs/>
          <w:lang w:val="en-US" w:eastAsia="zh-CN"/>
        </w:rPr>
        <w:t xml:space="preserve">, contention based and contention free random access. </w:t>
      </w:r>
    </w:p>
    <w:p w14:paraId="3898DCC7" w14:textId="77777777" w:rsidR="00AA13BC" w:rsidRDefault="00C04669">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Note that for contention free random access, RAN2 made following agreement, also referring to the Appendix B. </w:t>
      </w:r>
    </w:p>
    <w:p w14:paraId="5B5AA2EC" w14:textId="77777777" w:rsidR="00AA13BC" w:rsidRDefault="00C04669">
      <w:pPr>
        <w:adjustRightInd w:val="0"/>
        <w:snapToGrid w:val="0"/>
        <w:spacing w:afterLines="50" w:after="120" w:line="240" w:lineRule="auto"/>
        <w:rPr>
          <w:rFonts w:eastAsia="等线"/>
          <w:u w:val="single"/>
          <w:lang w:val="en-US" w:eastAsia="zh-CN"/>
        </w:rPr>
      </w:pPr>
      <w:r>
        <w:rPr>
          <w:rFonts w:eastAsia="等线" w:hint="eastAsia"/>
          <w:u w:val="single"/>
          <w:lang w:val="en-US" w:eastAsia="zh-CN"/>
        </w:rPr>
        <w:t>RAN2#126</w:t>
      </w:r>
    </w:p>
    <w:p w14:paraId="3F290F67" w14:textId="77777777" w:rsidR="00AA13BC" w:rsidRDefault="00C04669">
      <w:pPr>
        <w:pStyle w:val="aff4"/>
        <w:numPr>
          <w:ilvl w:val="0"/>
          <w:numId w:val="73"/>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From reader perspective, contention-free access procedure we will study single and multi-device case (depending on RAN1 discussion).</w:t>
      </w:r>
    </w:p>
    <w:p w14:paraId="2540A9D4" w14:textId="77777777" w:rsidR="00AA13BC" w:rsidRDefault="00C04669">
      <w:pPr>
        <w:adjustRightInd w:val="0"/>
        <w:snapToGrid w:val="0"/>
        <w:spacing w:afterLines="50" w:after="120" w:line="240" w:lineRule="auto"/>
        <w:rPr>
          <w:rFonts w:eastAsia="等线"/>
          <w:u w:val="single"/>
          <w:lang w:eastAsia="zh-CN"/>
        </w:rPr>
      </w:pPr>
      <w:r>
        <w:rPr>
          <w:u w:val="single"/>
        </w:rPr>
        <w:t>RAN2#127</w:t>
      </w:r>
    </w:p>
    <w:p w14:paraId="3CBFE177" w14:textId="77777777" w:rsidR="00AA13BC" w:rsidRDefault="00C04669">
      <w:pPr>
        <w:pStyle w:val="aff4"/>
        <w:numPr>
          <w:ilvl w:val="0"/>
          <w:numId w:val="73"/>
        </w:numPr>
        <w:adjustRightInd w:val="0"/>
        <w:snapToGrid w:val="0"/>
        <w:spacing w:afterLines="50" w:after="120" w:line="240" w:lineRule="auto"/>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 xml:space="preserve">In contention-free access, the A-IoT device directly sends the upper layer data (e.g. device ID) in its very first D2R message after being triggered (i.e. skip contention resolution Msg1/2).   FFS if a short AS ID is also included in the message and what type of ID for scheduling purposes.  </w:t>
      </w:r>
    </w:p>
    <w:p w14:paraId="28395598" w14:textId="77777777" w:rsidR="00AA13BC" w:rsidRDefault="00C04669">
      <w:pPr>
        <w:adjustRightInd w:val="0"/>
        <w:snapToGrid w:val="0"/>
        <w:spacing w:afterLines="50" w:after="120" w:line="240" w:lineRule="auto"/>
        <w:rPr>
          <w:rFonts w:eastAsia="等线"/>
          <w:b/>
          <w:bCs/>
          <w:lang w:val="en-US" w:eastAsia="zh-CN"/>
        </w:rPr>
      </w:pPr>
      <w:r>
        <w:rPr>
          <w:rFonts w:eastAsia="等线"/>
          <w:b/>
          <w:bCs/>
          <w:lang w:val="en-US" w:eastAsia="zh-CN"/>
        </w:rPr>
        <w:t>If different understanding</w:t>
      </w:r>
      <w:r>
        <w:rPr>
          <w:rFonts w:eastAsia="等线" w:hint="eastAsia"/>
          <w:b/>
          <w:bCs/>
          <w:lang w:val="en-US" w:eastAsia="zh-CN"/>
        </w:rPr>
        <w:t xml:space="preserve"> that there is use case restriction for study </w:t>
      </w:r>
      <w:r>
        <w:rPr>
          <w:rFonts w:eastAsia="等线"/>
          <w:b/>
          <w:bCs/>
          <w:lang w:val="en-US" w:eastAsia="zh-CN"/>
        </w:rPr>
        <w:t>FDMA based Msg1</w:t>
      </w:r>
      <w:r>
        <w:rPr>
          <w:rFonts w:eastAsia="等线" w:hint="eastAsia"/>
          <w:b/>
          <w:bCs/>
          <w:lang w:val="en-US" w:eastAsia="zh-CN"/>
        </w:rPr>
        <w:t xml:space="preserve"> (agreement made in RAN1#118 meeting)</w:t>
      </w:r>
      <w:r>
        <w:rPr>
          <w:rFonts w:eastAsia="等线"/>
          <w:b/>
          <w:bCs/>
          <w:lang w:val="en-US" w:eastAsia="zh-CN"/>
        </w:rPr>
        <w:t>, please share in the following table.</w:t>
      </w:r>
    </w:p>
    <w:tbl>
      <w:tblPr>
        <w:tblStyle w:val="afc"/>
        <w:tblW w:w="9634" w:type="dxa"/>
        <w:tblLayout w:type="fixed"/>
        <w:tblLook w:val="04A0" w:firstRow="1" w:lastRow="0" w:firstColumn="1" w:lastColumn="0" w:noHBand="0" w:noVBand="1"/>
      </w:tblPr>
      <w:tblGrid>
        <w:gridCol w:w="1479"/>
        <w:gridCol w:w="1039"/>
        <w:gridCol w:w="7116"/>
      </w:tblGrid>
      <w:tr w:rsidR="00AA13BC" w14:paraId="087464B3"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956702"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9D99D0"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226B20"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60BE8044" w14:textId="77777777">
        <w:tc>
          <w:tcPr>
            <w:tcW w:w="1479" w:type="dxa"/>
          </w:tcPr>
          <w:p w14:paraId="7447D1BC" w14:textId="77777777" w:rsidR="00AA13BC" w:rsidRDefault="00AA13BC">
            <w:pPr>
              <w:spacing w:line="240" w:lineRule="auto"/>
              <w:jc w:val="left"/>
              <w:rPr>
                <w:rFonts w:eastAsia="Yu Mincho"/>
                <w:lang w:val="en-US" w:eastAsia="ja-JP"/>
              </w:rPr>
            </w:pPr>
          </w:p>
        </w:tc>
        <w:tc>
          <w:tcPr>
            <w:tcW w:w="1039" w:type="dxa"/>
          </w:tcPr>
          <w:p w14:paraId="024607AC" w14:textId="77777777" w:rsidR="00AA13BC" w:rsidRDefault="00AA13BC">
            <w:pPr>
              <w:spacing w:line="240" w:lineRule="auto"/>
              <w:jc w:val="left"/>
              <w:rPr>
                <w:rFonts w:eastAsia="Yu Mincho"/>
                <w:lang w:val="en-US" w:eastAsia="ja-JP"/>
              </w:rPr>
            </w:pPr>
          </w:p>
        </w:tc>
        <w:tc>
          <w:tcPr>
            <w:tcW w:w="7116" w:type="dxa"/>
          </w:tcPr>
          <w:p w14:paraId="53A0F407" w14:textId="77777777" w:rsidR="00AA13BC" w:rsidRDefault="00AA13BC">
            <w:pPr>
              <w:spacing w:line="240" w:lineRule="auto"/>
              <w:jc w:val="left"/>
              <w:rPr>
                <w:rFonts w:eastAsia="Yu Mincho"/>
                <w:lang w:eastAsia="ja-JP"/>
              </w:rPr>
            </w:pPr>
          </w:p>
        </w:tc>
      </w:tr>
      <w:tr w:rsidR="00AA13BC" w14:paraId="68835223" w14:textId="77777777">
        <w:tc>
          <w:tcPr>
            <w:tcW w:w="1479" w:type="dxa"/>
          </w:tcPr>
          <w:p w14:paraId="074BABBD" w14:textId="77777777" w:rsidR="00AA13BC" w:rsidRDefault="00AA13BC">
            <w:pPr>
              <w:spacing w:line="240" w:lineRule="auto"/>
              <w:jc w:val="left"/>
              <w:rPr>
                <w:rFonts w:eastAsia="Yu Mincho"/>
                <w:lang w:val="en-US" w:eastAsia="ja-JP"/>
              </w:rPr>
            </w:pPr>
          </w:p>
        </w:tc>
        <w:tc>
          <w:tcPr>
            <w:tcW w:w="1039" w:type="dxa"/>
          </w:tcPr>
          <w:p w14:paraId="7D082EE0" w14:textId="77777777" w:rsidR="00AA13BC" w:rsidRDefault="00AA13BC">
            <w:pPr>
              <w:spacing w:line="240" w:lineRule="auto"/>
              <w:jc w:val="left"/>
              <w:rPr>
                <w:rFonts w:eastAsiaTheme="minorEastAsia"/>
                <w:lang w:val="en-US" w:eastAsia="zh-CN"/>
              </w:rPr>
            </w:pPr>
          </w:p>
        </w:tc>
        <w:tc>
          <w:tcPr>
            <w:tcW w:w="7116" w:type="dxa"/>
          </w:tcPr>
          <w:p w14:paraId="3DFB3093" w14:textId="77777777" w:rsidR="00AA13BC" w:rsidRDefault="00AA13BC">
            <w:pPr>
              <w:spacing w:line="240" w:lineRule="auto"/>
              <w:jc w:val="left"/>
              <w:rPr>
                <w:rFonts w:eastAsia="Yu Mincho"/>
                <w:lang w:eastAsia="ja-JP"/>
              </w:rPr>
            </w:pPr>
          </w:p>
        </w:tc>
      </w:tr>
      <w:tr w:rsidR="00AA13BC" w14:paraId="2F83ACBF" w14:textId="77777777">
        <w:tc>
          <w:tcPr>
            <w:tcW w:w="1479" w:type="dxa"/>
          </w:tcPr>
          <w:p w14:paraId="10F307A6" w14:textId="77777777" w:rsidR="00AA13BC" w:rsidRDefault="00AA13BC">
            <w:pPr>
              <w:spacing w:line="240" w:lineRule="auto"/>
              <w:jc w:val="left"/>
              <w:rPr>
                <w:rFonts w:eastAsia="Yu Mincho"/>
                <w:lang w:val="en-US" w:eastAsia="ja-JP"/>
              </w:rPr>
            </w:pPr>
          </w:p>
        </w:tc>
        <w:tc>
          <w:tcPr>
            <w:tcW w:w="1039" w:type="dxa"/>
          </w:tcPr>
          <w:p w14:paraId="5679133E" w14:textId="77777777" w:rsidR="00AA13BC" w:rsidRDefault="00AA13BC">
            <w:pPr>
              <w:spacing w:line="240" w:lineRule="auto"/>
              <w:jc w:val="left"/>
              <w:rPr>
                <w:rFonts w:eastAsiaTheme="minorEastAsia"/>
                <w:lang w:val="en-US" w:eastAsia="zh-CN"/>
              </w:rPr>
            </w:pPr>
          </w:p>
        </w:tc>
        <w:tc>
          <w:tcPr>
            <w:tcW w:w="7116" w:type="dxa"/>
          </w:tcPr>
          <w:p w14:paraId="7DE4043E" w14:textId="77777777" w:rsidR="00AA13BC" w:rsidRDefault="00AA13BC">
            <w:pPr>
              <w:spacing w:line="240" w:lineRule="auto"/>
              <w:jc w:val="left"/>
              <w:rPr>
                <w:rFonts w:eastAsiaTheme="minorEastAsia"/>
                <w:lang w:eastAsia="zh-CN"/>
              </w:rPr>
            </w:pPr>
          </w:p>
        </w:tc>
      </w:tr>
    </w:tbl>
    <w:p w14:paraId="6986D65A" w14:textId="77777777" w:rsidR="00AA13BC" w:rsidRDefault="00AA13BC">
      <w:pPr>
        <w:adjustRightInd w:val="0"/>
        <w:snapToGrid w:val="0"/>
        <w:spacing w:afterLines="50" w:after="120" w:line="240" w:lineRule="auto"/>
        <w:rPr>
          <w:rFonts w:eastAsia="等线"/>
          <w:b/>
          <w:bCs/>
          <w:lang w:eastAsia="zh-CN"/>
        </w:rPr>
      </w:pPr>
    </w:p>
    <w:p w14:paraId="74DA3906" w14:textId="77777777" w:rsidR="00AA13BC" w:rsidRDefault="00C04669">
      <w:pPr>
        <w:adjustRightInd w:val="0"/>
        <w:snapToGrid w:val="0"/>
        <w:spacing w:afterLines="50" w:after="120" w:line="240" w:lineRule="auto"/>
        <w:rPr>
          <w:rFonts w:eastAsia="等线"/>
          <w:b/>
          <w:bCs/>
          <w:lang w:eastAsia="zh-CN"/>
        </w:rPr>
      </w:pPr>
      <w:r>
        <w:rPr>
          <w:b/>
          <w:bCs/>
          <w:lang w:eastAsia="zh-CN"/>
        </w:rPr>
        <w:t>Regarding frequency resource</w:t>
      </w:r>
      <w:r>
        <w:rPr>
          <w:rFonts w:eastAsia="等线" w:hint="eastAsia"/>
          <w:b/>
          <w:bCs/>
          <w:lang w:eastAsia="zh-CN"/>
        </w:rPr>
        <w:t xml:space="preserve"> allocation/determination</w:t>
      </w:r>
      <w:r>
        <w:rPr>
          <w:b/>
          <w:bCs/>
          <w:lang w:eastAsia="zh-CN"/>
        </w:rPr>
        <w:t xml:space="preserve"> for Msg.1</w:t>
      </w:r>
      <w:r>
        <w:rPr>
          <w:rFonts w:eastAsia="等线" w:hint="eastAsia"/>
          <w:b/>
          <w:bCs/>
          <w:lang w:eastAsia="zh-CN"/>
        </w:rPr>
        <w:t xml:space="preserve"> </w:t>
      </w:r>
    </w:p>
    <w:p w14:paraId="72CA7E75" w14:textId="77777777" w:rsidR="00AA13BC" w:rsidRDefault="00C04669">
      <w:pPr>
        <w:pStyle w:val="aff4"/>
        <w:numPr>
          <w:ilvl w:val="1"/>
          <w:numId w:val="7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[3] proposed </w:t>
      </w:r>
      <w:r>
        <w:rPr>
          <w:rFonts w:ascii="Times New Roman" w:hAnsi="Times New Roman" w:cs="Times New Roman"/>
          <w:sz w:val="20"/>
          <w:szCs w:val="20"/>
          <w:lang w:eastAsia="zh-CN"/>
        </w:rPr>
        <w:t>A single R2D transmission triggering D2R transmission for Msg.1 from multiple devices indicates Manchester line coding-based small frequency shifting by randomly allocating different chip rate/length.</w:t>
      </w:r>
    </w:p>
    <w:p w14:paraId="5D624244" w14:textId="77777777" w:rsidR="00AA13BC" w:rsidRDefault="00C04669">
      <w:pPr>
        <w:pStyle w:val="aff4"/>
        <w:widowControl w:val="0"/>
        <w:numPr>
          <w:ilvl w:val="0"/>
          <w:numId w:val="74"/>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[4] </w:t>
      </w:r>
      <w:r>
        <w:rPr>
          <w:rFonts w:ascii="Times New Roman" w:eastAsia="等线" w:hAnsi="Times New Roman" w:cs="Times New Roman"/>
          <w:bCs/>
          <w:kern w:val="0"/>
          <w:sz w:val="20"/>
          <w:szCs w:val="20"/>
          <w:lang w:val="en-GB" w:eastAsia="zh-CN"/>
        </w:rPr>
        <w:t>For D2R transmission carrying Msg1 during access procedures in FDMA manner, the following observations are captured in TR 38.769:</w:t>
      </w:r>
    </w:p>
    <w:p w14:paraId="1D951CF9" w14:textId="77777777" w:rsidR="00AA13BC" w:rsidRDefault="00C04669">
      <w:pPr>
        <w:pStyle w:val="aff4"/>
        <w:widowControl w:val="0"/>
        <w:numPr>
          <w:ilvl w:val="2"/>
          <w:numId w:val="75"/>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frequency resource set for Msg1 can be determined by line code repetition number set.</w:t>
      </w:r>
    </w:p>
    <w:p w14:paraId="7C853001" w14:textId="77777777" w:rsidR="00AA13BC" w:rsidRDefault="00C04669">
      <w:pPr>
        <w:pStyle w:val="aff4"/>
        <w:widowControl w:val="0"/>
        <w:numPr>
          <w:ilvl w:val="2"/>
          <w:numId w:val="75"/>
        </w:numPr>
        <w:autoSpaceDN w:val="0"/>
        <w:adjustRightInd w:val="0"/>
        <w:snapToGrid w:val="0"/>
        <w:spacing w:afterLines="50" w:after="120" w:line="240" w:lineRule="auto"/>
        <w:ind w:left="839" w:hanging="442"/>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bCs/>
          <w:kern w:val="0"/>
          <w:sz w:val="20"/>
          <w:szCs w:val="20"/>
          <w:lang w:val="en-GB" w:eastAsia="zh-CN"/>
        </w:rPr>
        <w:t>The maximum frequency resource number for FDMed Msg1 messages is limited due to SFO and sampling clock frequency restraint, e.g. no more than 8.</w:t>
      </w:r>
    </w:p>
    <w:p w14:paraId="1C8F955F" w14:textId="77777777" w:rsidR="00AA13BC" w:rsidRDefault="00C04669">
      <w:pPr>
        <w:pStyle w:val="aff4"/>
        <w:numPr>
          <w:ilvl w:val="1"/>
          <w:numId w:val="7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[7] proposed the f</w:t>
      </w:r>
      <w:r>
        <w:rPr>
          <w:rFonts w:ascii="Times New Roman" w:hAnsi="Times New Roman" w:cs="Times New Roman"/>
          <w:sz w:val="20"/>
          <w:szCs w:val="20"/>
          <w:lang w:eastAsia="zh-CN"/>
        </w:rPr>
        <w:t>requency domain resource: Subcarrier allocation</w:t>
      </w:r>
      <w:r>
        <w:rPr>
          <w:rFonts w:ascii="Times New Roman" w:hAnsi="Times New Roman" w:cs="Times New Roman" w:hint="eastAsia"/>
          <w:sz w:val="20"/>
          <w:szCs w:val="20"/>
          <w:lang w:eastAsia="zh-CN"/>
        </w:rPr>
        <w:t xml:space="preserve"> and </w:t>
      </w:r>
      <w:r>
        <w:rPr>
          <w:rFonts w:ascii="Times New Roman" w:hAnsi="Times New Roman" w:cs="Times New Roman"/>
          <w:sz w:val="20"/>
          <w:szCs w:val="20"/>
          <w:lang w:eastAsia="zh-CN"/>
        </w:rPr>
        <w:t xml:space="preserve">the reader allocates one subcarrier to each device based on the energy status of that device. </w:t>
      </w:r>
      <w:r>
        <w:rPr>
          <w:rFonts w:ascii="Times New Roman" w:hAnsi="Times New Roman" w:cs="Times New Roman" w:hint="eastAsia"/>
          <w:sz w:val="20"/>
          <w:szCs w:val="20"/>
          <w:lang w:eastAsia="zh-CN"/>
        </w:rPr>
        <w:t xml:space="preserve"> </w:t>
      </w:r>
    </w:p>
    <w:p w14:paraId="4B620C7E" w14:textId="77777777" w:rsidR="00AA13BC" w:rsidRDefault="00C04669">
      <w:pPr>
        <w:pStyle w:val="aff4"/>
        <w:numPr>
          <w:ilvl w:val="1"/>
          <w:numId w:val="7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[9],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10</w:t>
      </w:r>
      <w:r>
        <w:rPr>
          <w:rFonts w:ascii="Times New Roman" w:hAnsi="Times New Roman" w:cs="Times New Roman"/>
          <w:sz w:val="20"/>
          <w:szCs w:val="20"/>
          <w:lang w:eastAsia="zh-CN"/>
        </w:rPr>
        <w:t>] proposed for FDMA of Msg1, the candidate frequency resources should be provided before the inventory round starts, including at least the SFS (small frequency shift) frequencies for each candidate resource.</w:t>
      </w:r>
    </w:p>
    <w:p w14:paraId="0B861358" w14:textId="77777777" w:rsidR="00AA13BC" w:rsidRDefault="00C04669">
      <w:pPr>
        <w:pStyle w:val="aff4"/>
        <w:numPr>
          <w:ilvl w:val="1"/>
          <w:numId w:val="7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 proposed one frequency domain resource can be defined as one {BLF, M} pair for frequency domain resource allocation in D2R, where BLF represent the backscatter link frequency and M represent the coding rate or the baseband waveform multiplied by a square-wave at M times the symbol rate.</w:t>
      </w:r>
    </w:p>
    <w:p w14:paraId="31A0DB14" w14:textId="77777777" w:rsidR="00AA13BC" w:rsidRDefault="00C04669">
      <w:pPr>
        <w:pStyle w:val="aff4"/>
        <w:numPr>
          <w:ilvl w:val="2"/>
          <w:numId w:val="76"/>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the reader can indicate a set of frequency domain resources (i.e., {BLF, M} pairs) target for multiple devices, and each device selected this occasion for access may need to further randomly select one to obtain its own D2R frequency resource for Msg1 transmission.</w:t>
      </w:r>
    </w:p>
    <w:p w14:paraId="03016C61" w14:textId="77777777" w:rsidR="00AA13BC" w:rsidRDefault="00C04669">
      <w:pPr>
        <w:pStyle w:val="aff4"/>
        <w:numPr>
          <w:ilvl w:val="2"/>
          <w:numId w:val="76"/>
        </w:numPr>
        <w:adjustRightInd w:val="0"/>
        <w:snapToGrid w:val="0"/>
        <w:spacing w:afterLines="50" w:after="120" w:line="240" w:lineRule="auto"/>
        <w:ind w:left="1009" w:hanging="442"/>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indicate separate frequency domain resource associated with the ID of each device for the D2R frequency resource indication and determination, for Msg1 transmission.</w:t>
      </w:r>
    </w:p>
    <w:p w14:paraId="68A77E1B" w14:textId="77777777" w:rsidR="00AA13BC" w:rsidRDefault="00C04669">
      <w:pPr>
        <w:pStyle w:val="aff4"/>
        <w:widowControl w:val="0"/>
        <w:numPr>
          <w:ilvl w:val="0"/>
          <w:numId w:val="74"/>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[12]: </w:t>
      </w:r>
      <w:r>
        <w:rPr>
          <w:rFonts w:ascii="Times New Roman" w:eastAsia="等线" w:hAnsi="Times New Roman" w:cs="Times New Roman"/>
          <w:bCs/>
          <w:kern w:val="0"/>
          <w:sz w:val="20"/>
          <w:szCs w:val="20"/>
          <w:lang w:val="en-GB" w:eastAsia="zh-CN"/>
        </w:rPr>
        <w:t>For the resource selection of random access by A-IoT devices could be based on the predefined rules</w:t>
      </w:r>
      <w:r>
        <w:rPr>
          <w:rFonts w:ascii="Times New Roman" w:eastAsia="等线" w:hAnsi="Times New Roman" w:cs="Times New Roman" w:hint="eastAsia"/>
          <w:bCs/>
          <w:kern w:val="0"/>
          <w:sz w:val="20"/>
          <w:szCs w:val="20"/>
          <w:lang w:val="en-GB" w:eastAsia="zh-CN"/>
        </w:rPr>
        <w:t xml:space="preserve"> (</w:t>
      </w:r>
      <w:r>
        <w:rPr>
          <w:rFonts w:ascii="Times New Roman" w:eastAsia="等线" w:hAnsi="Times New Roman" w:cs="Times New Roman"/>
          <w:bCs/>
          <w:kern w:val="0"/>
          <w:sz w:val="20"/>
          <w:szCs w:val="20"/>
          <w:lang w:val="en-GB" w:eastAsia="zh-CN"/>
        </w:rPr>
        <w:t>e.g., A-IoT ID mod No. of occasion with specified probability</w:t>
      </w:r>
      <w:r>
        <w:rPr>
          <w:rFonts w:ascii="Times New Roman" w:eastAsia="等线" w:hAnsi="Times New Roman" w:cs="Times New Roman" w:hint="eastAsia"/>
          <w:bCs/>
          <w:kern w:val="0"/>
          <w:sz w:val="20"/>
          <w:szCs w:val="20"/>
          <w:lang w:val="en-GB" w:eastAsia="zh-CN"/>
        </w:rPr>
        <w:t>)</w:t>
      </w:r>
      <w:r>
        <w:rPr>
          <w:rFonts w:ascii="Times New Roman" w:eastAsia="等线" w:hAnsi="Times New Roman" w:cs="Times New Roman"/>
          <w:bCs/>
          <w:kern w:val="0"/>
          <w:sz w:val="20"/>
          <w:szCs w:val="20"/>
          <w:lang w:val="en-GB" w:eastAsia="zh-CN"/>
        </w:rPr>
        <w:t xml:space="preserve"> similar to that of NR paging.</w:t>
      </w:r>
    </w:p>
    <w:p w14:paraId="7C9DCCD7" w14:textId="77777777" w:rsidR="00AA13BC" w:rsidRDefault="00C04669">
      <w:pPr>
        <w:pStyle w:val="aff4"/>
        <w:widowControl w:val="0"/>
        <w:numPr>
          <w:ilvl w:val="0"/>
          <w:numId w:val="74"/>
        </w:numPr>
        <w:autoSpaceDN w:val="0"/>
        <w:adjustRightInd w:val="0"/>
        <w:snapToGrid w:val="0"/>
        <w:spacing w:afterLines="50" w:after="120" w:line="240" w:lineRule="auto"/>
        <w:contextualSpacing w:val="0"/>
        <w:rPr>
          <w:rFonts w:ascii="Times New Roman" w:eastAsia="等线" w:hAnsi="Times New Roman" w:cs="Times New Roman"/>
          <w:bCs/>
          <w:kern w:val="0"/>
          <w:sz w:val="20"/>
          <w:szCs w:val="20"/>
          <w:lang w:val="en-GB" w:eastAsia="zh-CN"/>
        </w:rPr>
      </w:pPr>
      <w:r>
        <w:rPr>
          <w:rFonts w:ascii="Times New Roman" w:eastAsia="等线" w:hAnsi="Times New Roman" w:cs="Times New Roman" w:hint="eastAsia"/>
          <w:bCs/>
          <w:kern w:val="0"/>
          <w:sz w:val="20"/>
          <w:szCs w:val="20"/>
          <w:lang w:val="en-GB" w:eastAsia="zh-CN"/>
        </w:rPr>
        <w:t xml:space="preserve">[13]: </w:t>
      </w:r>
      <w:r>
        <w:rPr>
          <w:rFonts w:ascii="Times New Roman" w:eastAsia="等线" w:hAnsi="Times New Roman" w:cs="Times New Roman"/>
          <w:bCs/>
          <w:kern w:val="0"/>
          <w:sz w:val="20"/>
          <w:szCs w:val="20"/>
          <w:lang w:val="en-GB" w:eastAsia="zh-CN"/>
        </w:rPr>
        <w:t>For FMDA, the device randomly selects one frequency domain resource for Msg1 from the available frequency domain resources. And the available frequency domain resources can be default or indicated resources.</w:t>
      </w:r>
    </w:p>
    <w:p w14:paraId="4CC84EB0" w14:textId="77777777" w:rsidR="00AA13BC" w:rsidRDefault="00C04669">
      <w:pPr>
        <w:pStyle w:val="aff4"/>
        <w:numPr>
          <w:ilvl w:val="1"/>
          <w:numId w:val="74"/>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[16]: </w:t>
      </w:r>
      <w:r>
        <w:rPr>
          <w:rFonts w:ascii="Times New Roman" w:hAnsi="Times New Roman" w:cs="Times New Roman"/>
          <w:sz w:val="20"/>
          <w:szCs w:val="20"/>
          <w:lang w:eastAsia="zh-CN"/>
        </w:rPr>
        <w:t>the resource’s location for Msg.1 transmission of each device can be determined according to the random ID or device ID.</w:t>
      </w:r>
    </w:p>
    <w:p w14:paraId="3B7F9612" w14:textId="77777777" w:rsidR="00AA13BC" w:rsidRDefault="00C04669">
      <w:pPr>
        <w:pStyle w:val="aff4"/>
        <w:numPr>
          <w:ilvl w:val="1"/>
          <w:numId w:val="7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17</w:t>
      </w:r>
      <w:r>
        <w:rPr>
          <w:rFonts w:ascii="Times New Roman" w:hAnsi="Times New Roman" w:cs="Times New Roman"/>
          <w:sz w:val="20"/>
          <w:szCs w:val="20"/>
          <w:lang w:eastAsia="zh-CN"/>
        </w:rPr>
        <w:t xml:space="preserve">] </w:t>
      </w:r>
    </w:p>
    <w:p w14:paraId="28AD0C1A" w14:textId="77777777" w:rsidR="00AA13BC" w:rsidRDefault="00C04669">
      <w:pPr>
        <w:pStyle w:val="aff4"/>
        <w:numPr>
          <w:ilvl w:val="1"/>
          <w:numId w:val="7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random access FDMed resource allocation, reader uses the Q value to indicate all the 2</w:t>
      </w:r>
      <w:r>
        <w:rPr>
          <w:rFonts w:ascii="Times New Roman" w:hAnsi="Times New Roman" w:cs="Times New Roman"/>
          <w:sz w:val="20"/>
          <w:szCs w:val="20"/>
          <w:vertAlign w:val="superscript"/>
          <w:lang w:eastAsia="zh-CN"/>
        </w:rPr>
        <w:t>Q</w:t>
      </w:r>
      <w:r>
        <w:rPr>
          <w:rFonts w:ascii="Times New Roman" w:hAnsi="Times New Roman" w:cs="Times New Roman"/>
          <w:sz w:val="20"/>
          <w:szCs w:val="20"/>
          <w:lang w:eastAsia="zh-CN"/>
        </w:rPr>
        <w:t xml:space="preserve"> RO candidates, and the RO candidates are numbered in the frequency domain first and then in the slot/occasion in an access round. Each device randomly selects one RO candidate to send msg1.</w:t>
      </w:r>
    </w:p>
    <w:p w14:paraId="11B619F0" w14:textId="77777777" w:rsidR="00AA13BC" w:rsidRDefault="00C04669">
      <w:pPr>
        <w:pStyle w:val="aff4"/>
        <w:numPr>
          <w:ilvl w:val="1"/>
          <w:numId w:val="7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random access FDMed resource allocation, the paging devices can be associated with the RO candidates. The devices in the paging list correspond to the RO candidates in turn, and the RO candidates are first numbered in the frequency domain, and then in the time slots/occasions in the access round. Each device uses a dedicated RO candidate to send msg1.</w:t>
      </w:r>
    </w:p>
    <w:p w14:paraId="120DD386" w14:textId="77777777" w:rsidR="00AA13BC" w:rsidRDefault="00C04669">
      <w:pPr>
        <w:pStyle w:val="aff4"/>
        <w:numPr>
          <w:ilvl w:val="1"/>
          <w:numId w:val="74"/>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[22] proposed </w:t>
      </w:r>
    </w:p>
    <w:p w14:paraId="37786C29" w14:textId="77777777" w:rsidR="00AA13BC" w:rsidRDefault="00C04669">
      <w:pPr>
        <w:pStyle w:val="aff4"/>
        <w:numPr>
          <w:ilvl w:val="1"/>
          <w:numId w:val="7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reader indicate multiple sets of parameters for the D2R frequency resource/channel determination, and each device randomly select one set of parameters to obtain its own D2R frequency resource/channel.</w:t>
      </w:r>
    </w:p>
    <w:p w14:paraId="21DA2861" w14:textId="77777777" w:rsidR="00AA13BC" w:rsidRDefault="00C04669">
      <w:pPr>
        <w:pStyle w:val="aff4"/>
        <w:numPr>
          <w:ilvl w:val="1"/>
          <w:numId w:val="7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explicitly indicate the parameter for the D2R frequency resource/channel determination to each device.</w:t>
      </w:r>
    </w:p>
    <w:p w14:paraId="494BCFA7" w14:textId="77777777" w:rsidR="00AA13BC" w:rsidRDefault="00C04669">
      <w:pPr>
        <w:pStyle w:val="aff4"/>
        <w:numPr>
          <w:ilvl w:val="0"/>
          <w:numId w:val="77"/>
        </w:numPr>
        <w:adjustRightInd w:val="0"/>
        <w:snapToGrid w:val="0"/>
        <w:spacing w:after="5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[28]: </w:t>
      </w:r>
      <w:r>
        <w:rPr>
          <w:rFonts w:ascii="Times New Roman" w:hAnsi="Times New Roman" w:cs="Times New Roman"/>
          <w:sz w:val="20"/>
          <w:szCs w:val="20"/>
          <w:lang w:eastAsia="zh-CN"/>
        </w:rPr>
        <w:t>The reader explicitly provides the FDMed resource index (e.g., frequency shift value)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for each device, or devices implicitly select one of the FDMed resources based on the specific parameter (e.g., device ID).</w:t>
      </w:r>
    </w:p>
    <w:p w14:paraId="7C6A1F44" w14:textId="77777777" w:rsidR="00AA13BC" w:rsidRDefault="00C04669">
      <w:pPr>
        <w:pStyle w:val="aff4"/>
        <w:numPr>
          <w:ilvl w:val="0"/>
          <w:numId w:val="7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[33] </w:t>
      </w:r>
      <w:r>
        <w:rPr>
          <w:rFonts w:ascii="Times New Roman" w:hAnsi="Times New Roman" w:cs="Times New Roman"/>
          <w:sz w:val="20"/>
          <w:szCs w:val="20"/>
          <w:lang w:eastAsia="zh-CN"/>
        </w:rPr>
        <w:t>For FDMA of Msg1, when a device determines use of a slot in slotted-ALOHA, the device selects randomly a frequency-domain resource of the slot.</w:t>
      </w:r>
    </w:p>
    <w:p w14:paraId="0E3E7F99" w14:textId="77777777" w:rsidR="00AA13BC" w:rsidRDefault="00C04669">
      <w:pPr>
        <w:adjustRightInd w:val="0"/>
        <w:snapToGrid w:val="0"/>
        <w:spacing w:afterLines="50" w:after="120" w:line="240" w:lineRule="auto"/>
        <w:rPr>
          <w:rFonts w:eastAsiaTheme="minorEastAsia"/>
          <w:lang w:val="en-US" w:eastAsia="zh-CN"/>
        </w:rPr>
      </w:pPr>
      <w:r>
        <w:rPr>
          <w:rFonts w:eastAsia="等线" w:hint="eastAsia"/>
          <w:lang w:val="en-US" w:eastAsia="zh-CN"/>
        </w:rPr>
        <w:t xml:space="preserve">About the detailed parameter(s) used for indication/allocation of different </w:t>
      </w:r>
      <w:r>
        <w:rPr>
          <w:rFonts w:eastAsia="等线"/>
          <w:lang w:val="en-US" w:eastAsia="zh-CN"/>
        </w:rPr>
        <w:t>frequency domain resources for the FDMA of Msg1</w:t>
      </w:r>
      <w:r>
        <w:rPr>
          <w:rFonts w:eastAsia="等线" w:hint="eastAsia"/>
          <w:lang w:val="en-US" w:eastAsia="zh-CN"/>
        </w:rPr>
        <w:t xml:space="preserve"> transmission </w:t>
      </w:r>
      <w:r>
        <w:rPr>
          <w:rFonts w:eastAsia="等线"/>
          <w:lang w:val="en-US" w:eastAsia="zh-CN"/>
        </w:rPr>
        <w:t>can be left to the potential normative phase</w:t>
      </w:r>
      <w:r>
        <w:rPr>
          <w:rFonts w:eastAsia="等线" w:hint="eastAsia"/>
          <w:lang w:val="en-US" w:eastAsia="zh-CN"/>
        </w:rPr>
        <w:t xml:space="preserve"> </w:t>
      </w:r>
      <w:r>
        <w:rPr>
          <w:rFonts w:eastAsia="等线"/>
          <w:lang w:val="en-US" w:eastAsia="zh-CN"/>
        </w:rPr>
        <w:t>which</w:t>
      </w:r>
      <w:r>
        <w:rPr>
          <w:rFonts w:eastAsia="等线" w:hint="eastAsia"/>
          <w:lang w:val="en-US" w:eastAsia="zh-CN"/>
        </w:rPr>
        <w:t xml:space="preserve"> also depends on how s</w:t>
      </w:r>
      <w:r>
        <w:rPr>
          <w:rFonts w:eastAsia="等线"/>
          <w:lang w:val="en-US" w:eastAsia="zh-CN"/>
        </w:rPr>
        <w:t xml:space="preserve">mall frequency shifts for D2R </w:t>
      </w:r>
      <w:r>
        <w:rPr>
          <w:rFonts w:eastAsia="等线" w:hint="eastAsia"/>
          <w:lang w:val="en-US" w:eastAsia="zh-CN"/>
        </w:rPr>
        <w:t>is achieved. Given above,</w:t>
      </w:r>
      <w:r>
        <w:rPr>
          <w:rFonts w:eastAsiaTheme="minorEastAsia"/>
          <w:lang w:val="en-US" w:eastAsia="zh-CN"/>
        </w:rPr>
        <w:t xml:space="preserve"> </w:t>
      </w:r>
      <w:r>
        <w:rPr>
          <w:rFonts w:eastAsia="等线" w:hint="eastAsia"/>
          <w:lang w:val="en-US" w:eastAsia="zh-CN"/>
        </w:rPr>
        <w:t xml:space="preserve">the </w:t>
      </w:r>
      <w:r>
        <w:rPr>
          <w:rFonts w:eastAsiaTheme="minorEastAsia"/>
          <w:lang w:val="en-US" w:eastAsia="zh-CN"/>
        </w:rPr>
        <w:t>following proposal is made:</w:t>
      </w:r>
    </w:p>
    <w:p w14:paraId="0EB1C8DB" w14:textId="77777777" w:rsidR="00AA13BC" w:rsidRDefault="00C04669">
      <w:pPr>
        <w:adjustRightInd w:val="0"/>
        <w:snapToGrid w:val="0"/>
        <w:spacing w:afterLines="50" w:after="120" w:line="240" w:lineRule="auto"/>
        <w:rPr>
          <w:b/>
          <w:bCs/>
          <w:lang w:eastAsia="zh-CN"/>
        </w:rPr>
      </w:pPr>
      <w:r>
        <w:rPr>
          <w:b/>
          <w:bCs/>
        </w:rPr>
        <w:t>FL1</w:t>
      </w:r>
      <w:r>
        <w:rPr>
          <w:rFonts w:eastAsia="等线" w:hint="eastAsia"/>
          <w:b/>
          <w:bCs/>
          <w:lang w:eastAsia="zh-CN"/>
        </w:rPr>
        <w:t xml:space="preserve"> Medium </w:t>
      </w:r>
      <w:r>
        <w:rPr>
          <w:b/>
          <w:bCs/>
        </w:rPr>
        <w:t xml:space="preserve">priority </w:t>
      </w:r>
      <w:r>
        <w:rPr>
          <w:rFonts w:hint="eastAsia"/>
          <w:b/>
          <w:bCs/>
        </w:rPr>
        <w:t>P</w:t>
      </w:r>
      <w:r>
        <w:rPr>
          <w:b/>
          <w:bCs/>
        </w:rPr>
        <w:t xml:space="preserve">roposal </w:t>
      </w:r>
      <w:r>
        <w:rPr>
          <w:rFonts w:eastAsia="等线" w:hint="eastAsia"/>
          <w:b/>
          <w:bCs/>
          <w:lang w:eastAsia="zh-CN"/>
        </w:rPr>
        <w:t>5</w:t>
      </w:r>
      <w:r>
        <w:rPr>
          <w:rFonts w:eastAsiaTheme="minorEastAsia" w:hint="eastAsia"/>
          <w:b/>
          <w:bCs/>
          <w:lang w:eastAsia="zh-CN"/>
        </w:rPr>
        <w:t>.</w:t>
      </w:r>
      <w:r>
        <w:rPr>
          <w:b/>
          <w:bCs/>
        </w:rPr>
        <w:t>1</w:t>
      </w:r>
      <w:r>
        <w:rPr>
          <w:rFonts w:eastAsiaTheme="minorEastAsia" w:hint="eastAsia"/>
          <w:b/>
          <w:bCs/>
          <w:lang w:eastAsia="zh-CN"/>
        </w:rPr>
        <w:t>.2</w:t>
      </w:r>
      <w:r>
        <w:rPr>
          <w:rFonts w:eastAsia="等线" w:hint="eastAsia"/>
          <w:b/>
          <w:bCs/>
          <w:lang w:eastAsia="zh-CN"/>
        </w:rPr>
        <w:t>-1</w:t>
      </w:r>
      <w:r>
        <w:rPr>
          <w:b/>
          <w:bCs/>
        </w:rPr>
        <w:t xml:space="preserve">: </w:t>
      </w:r>
      <w:r>
        <w:rPr>
          <w:b/>
          <w:bCs/>
          <w:lang w:eastAsia="zh-CN"/>
        </w:rPr>
        <w:t xml:space="preserve">For contention-based </w:t>
      </w:r>
      <w:r>
        <w:rPr>
          <w:rFonts w:eastAsia="等线" w:hint="eastAsia"/>
          <w:b/>
          <w:bCs/>
          <w:lang w:eastAsia="zh-CN"/>
        </w:rPr>
        <w:t xml:space="preserve">random </w:t>
      </w:r>
      <w:r>
        <w:rPr>
          <w:b/>
          <w:bCs/>
          <w:lang w:eastAsia="zh-CN"/>
        </w:rPr>
        <w:t xml:space="preserve">access, </w:t>
      </w:r>
      <w:r>
        <w:rPr>
          <w:rFonts w:hint="eastAsia"/>
          <w:b/>
          <w:bCs/>
          <w:lang w:eastAsia="zh-CN"/>
        </w:rPr>
        <w:t>different</w:t>
      </w:r>
      <w:r>
        <w:rPr>
          <w:b/>
          <w:bCs/>
          <w:lang w:eastAsia="zh-CN"/>
        </w:rPr>
        <w:t xml:space="preserve"> frequency domain resources </w:t>
      </w:r>
      <w:r>
        <w:rPr>
          <w:rFonts w:hint="eastAsia"/>
          <w:b/>
          <w:bCs/>
          <w:lang w:eastAsia="zh-CN"/>
        </w:rPr>
        <w:t>for Msg1 transmission</w:t>
      </w:r>
      <w:r>
        <w:rPr>
          <w:rFonts w:eastAsia="等线" w:hint="eastAsia"/>
          <w:b/>
          <w:bCs/>
          <w:lang w:eastAsia="zh-CN"/>
        </w:rPr>
        <w:t xml:space="preserve"> is indicated in a R2D transmission </w:t>
      </w:r>
      <w:r>
        <w:rPr>
          <w:rFonts w:eastAsia="等线"/>
          <w:b/>
          <w:bCs/>
          <w:lang w:eastAsia="zh-CN"/>
        </w:rPr>
        <w:t>triggering</w:t>
      </w:r>
      <w:r>
        <w:rPr>
          <w:rFonts w:eastAsia="等线" w:hint="eastAsia"/>
          <w:b/>
          <w:bCs/>
          <w:lang w:eastAsia="zh-CN"/>
        </w:rPr>
        <w:t xml:space="preserve"> the random access</w:t>
      </w:r>
      <w:r>
        <w:rPr>
          <w:b/>
          <w:bCs/>
          <w:lang w:eastAsia="zh-CN"/>
        </w:rPr>
        <w:t xml:space="preserve">, </w:t>
      </w:r>
      <w:r>
        <w:rPr>
          <w:rFonts w:hint="eastAsia"/>
          <w:b/>
          <w:bCs/>
          <w:lang w:eastAsia="zh-CN"/>
        </w:rPr>
        <w:t xml:space="preserve">study following options for the devices to determine the </w:t>
      </w:r>
      <w:r>
        <w:rPr>
          <w:b/>
          <w:bCs/>
          <w:lang w:eastAsia="zh-CN"/>
        </w:rPr>
        <w:t>frequency</w:t>
      </w:r>
      <w:r>
        <w:rPr>
          <w:rFonts w:hint="eastAsia"/>
          <w:b/>
          <w:bCs/>
          <w:lang w:eastAsia="zh-CN"/>
        </w:rPr>
        <w:t xml:space="preserve"> domain resource:</w:t>
      </w:r>
    </w:p>
    <w:p w14:paraId="55733CD8" w14:textId="77777777" w:rsidR="00AA13BC" w:rsidRDefault="00C04669">
      <w:pPr>
        <w:pStyle w:val="aff4"/>
        <w:numPr>
          <w:ilvl w:val="1"/>
          <w:numId w:val="7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Option 1: the device randomly selects one of the FDMed </w:t>
      </w:r>
      <w:r>
        <w:rPr>
          <w:rFonts w:ascii="Times New Roman" w:hAnsi="Times New Roman" w:cs="Times New Roman"/>
          <w:b/>
          <w:bCs/>
          <w:sz w:val="20"/>
          <w:szCs w:val="20"/>
          <w:lang w:eastAsia="zh-CN"/>
        </w:rPr>
        <w:t>resources</w:t>
      </w:r>
    </w:p>
    <w:p w14:paraId="40F208A7" w14:textId="77777777" w:rsidR="00AA13BC" w:rsidRDefault="00C04669">
      <w:pPr>
        <w:pStyle w:val="aff4"/>
        <w:numPr>
          <w:ilvl w:val="1"/>
          <w:numId w:val="7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Option 2: the device selects one of the FDMed </w:t>
      </w:r>
      <w:r>
        <w:rPr>
          <w:rFonts w:ascii="Times New Roman" w:hAnsi="Times New Roman" w:cs="Times New Roman"/>
          <w:b/>
          <w:bCs/>
          <w:sz w:val="20"/>
          <w:szCs w:val="20"/>
          <w:lang w:eastAsia="zh-CN"/>
        </w:rPr>
        <w:t>resources</w:t>
      </w:r>
      <w:r>
        <w:rPr>
          <w:rFonts w:ascii="Times New Roman" w:eastAsia="等线" w:hAnsi="Times New Roman" w:cs="Times New Roman"/>
          <w:b/>
          <w:bCs/>
          <w:kern w:val="0"/>
          <w:sz w:val="20"/>
          <w:szCs w:val="20"/>
          <w:lang w:val="en-GB" w:eastAsia="zh-CN"/>
        </w:rPr>
        <w:t xml:space="preserve"> based on the predefined rule</w:t>
      </w:r>
      <w:r>
        <w:rPr>
          <w:rFonts w:ascii="Times New Roman" w:eastAsia="等线" w:hAnsi="Times New Roman" w:cs="Times New Roman" w:hint="eastAsia"/>
          <w:b/>
          <w:bCs/>
          <w:kern w:val="0"/>
          <w:sz w:val="20"/>
          <w:szCs w:val="20"/>
          <w:lang w:val="en-GB" w:eastAsia="zh-CN"/>
        </w:rPr>
        <w:t>(</w:t>
      </w:r>
      <w:r>
        <w:rPr>
          <w:rFonts w:ascii="Times New Roman" w:eastAsia="等线" w:hAnsi="Times New Roman" w:cs="Times New Roman"/>
          <w:b/>
          <w:bCs/>
          <w:kern w:val="0"/>
          <w:sz w:val="20"/>
          <w:szCs w:val="20"/>
          <w:lang w:val="en-GB" w:eastAsia="zh-CN"/>
        </w:rPr>
        <w:t>s</w:t>
      </w:r>
      <w:r>
        <w:rPr>
          <w:rFonts w:ascii="Times New Roman" w:eastAsia="等线" w:hAnsi="Times New Roman" w:cs="Times New Roman" w:hint="eastAsia"/>
          <w:b/>
          <w:bCs/>
          <w:kern w:val="0"/>
          <w:sz w:val="20"/>
          <w:szCs w:val="20"/>
          <w:lang w:val="en-GB" w:eastAsia="zh-CN"/>
        </w:rPr>
        <w:t>)</w:t>
      </w:r>
      <w:r>
        <w:rPr>
          <w:rFonts w:ascii="Times New Roman" w:hAnsi="Times New Roman" w:cs="Times New Roman"/>
          <w:b/>
          <w:bCs/>
          <w:sz w:val="20"/>
          <w:szCs w:val="20"/>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AA13BC" w14:paraId="1F766799"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42D4DF"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EED3F8F"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AC34E8"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0F653263" w14:textId="77777777">
        <w:tc>
          <w:tcPr>
            <w:tcW w:w="1479" w:type="dxa"/>
          </w:tcPr>
          <w:p w14:paraId="1C711EB8" w14:textId="77777777" w:rsidR="00AA13BC" w:rsidRDefault="00C04669">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3AB42CEB" w14:textId="77777777" w:rsidR="00AA13BC" w:rsidRDefault="00C04669">
            <w:pPr>
              <w:spacing w:line="240" w:lineRule="auto"/>
              <w:jc w:val="left"/>
              <w:rPr>
                <w:rFonts w:eastAsia="Yu Mincho"/>
                <w:lang w:val="en-US" w:eastAsia="ja-JP"/>
              </w:rPr>
            </w:pPr>
            <w:r>
              <w:rPr>
                <w:rFonts w:eastAsia="等线" w:hint="eastAsia"/>
                <w:lang w:val="en-US" w:eastAsia="zh-CN"/>
              </w:rPr>
              <w:t>Y</w:t>
            </w:r>
          </w:p>
        </w:tc>
        <w:tc>
          <w:tcPr>
            <w:tcW w:w="7116" w:type="dxa"/>
          </w:tcPr>
          <w:p w14:paraId="2D2C166E" w14:textId="77777777" w:rsidR="00AA13BC" w:rsidRDefault="00AA13BC">
            <w:pPr>
              <w:spacing w:line="240" w:lineRule="auto"/>
              <w:jc w:val="left"/>
              <w:rPr>
                <w:rFonts w:eastAsia="Yu Mincho"/>
                <w:lang w:eastAsia="ja-JP"/>
              </w:rPr>
            </w:pPr>
          </w:p>
        </w:tc>
      </w:tr>
      <w:tr w:rsidR="00B6762A" w14:paraId="02ADFD7E" w14:textId="77777777">
        <w:tc>
          <w:tcPr>
            <w:tcW w:w="1479" w:type="dxa"/>
          </w:tcPr>
          <w:p w14:paraId="384AAAD3" w14:textId="4F49C144" w:rsidR="00B6762A" w:rsidRDefault="00B6762A" w:rsidP="00B6762A">
            <w:pPr>
              <w:spacing w:line="240" w:lineRule="auto"/>
              <w:jc w:val="left"/>
              <w:rPr>
                <w:rFonts w:eastAsia="Yu Mincho"/>
                <w:lang w:val="en-US" w:eastAsia="ja-JP"/>
              </w:rPr>
            </w:pPr>
            <w:r>
              <w:rPr>
                <w:rFonts w:eastAsia="Yu Mincho"/>
                <w:lang w:val="en-US" w:eastAsia="ja-JP"/>
              </w:rPr>
              <w:t>Samsung</w:t>
            </w:r>
          </w:p>
        </w:tc>
        <w:tc>
          <w:tcPr>
            <w:tcW w:w="1039" w:type="dxa"/>
          </w:tcPr>
          <w:p w14:paraId="23883699" w14:textId="5B883999" w:rsidR="00B6762A" w:rsidRDefault="00B6762A" w:rsidP="00B6762A">
            <w:pPr>
              <w:spacing w:line="240" w:lineRule="auto"/>
              <w:jc w:val="left"/>
              <w:rPr>
                <w:rFonts w:eastAsiaTheme="minorEastAsia"/>
                <w:lang w:val="en-US" w:eastAsia="zh-CN"/>
              </w:rPr>
            </w:pPr>
            <w:r>
              <w:rPr>
                <w:rFonts w:eastAsia="Yu Mincho"/>
                <w:lang w:val="en-US" w:eastAsia="ja-JP"/>
              </w:rPr>
              <w:t xml:space="preserve">- </w:t>
            </w:r>
          </w:p>
        </w:tc>
        <w:tc>
          <w:tcPr>
            <w:tcW w:w="7116" w:type="dxa"/>
          </w:tcPr>
          <w:p w14:paraId="14169201" w14:textId="77777777" w:rsidR="00B6762A" w:rsidRPr="00C43346" w:rsidRDefault="00B6762A" w:rsidP="00B6762A">
            <w:pPr>
              <w:spacing w:line="240" w:lineRule="auto"/>
              <w:jc w:val="left"/>
              <w:rPr>
                <w:rFonts w:eastAsia="Yu Mincho"/>
                <w:lang w:eastAsia="ja-JP"/>
              </w:rPr>
            </w:pPr>
            <w:r w:rsidRPr="00C43346">
              <w:rPr>
                <w:rFonts w:eastAsia="Yu Mincho"/>
                <w:lang w:eastAsia="ja-JP"/>
              </w:rPr>
              <w:t>Support the proposal in high-level but a couple of comments as below:</w:t>
            </w:r>
          </w:p>
          <w:p w14:paraId="40EBE7A9" w14:textId="77777777" w:rsidR="00B6762A" w:rsidRPr="00C43346" w:rsidRDefault="00B6762A" w:rsidP="00B6762A">
            <w:pPr>
              <w:pStyle w:val="aff4"/>
              <w:numPr>
                <w:ilvl w:val="0"/>
                <w:numId w:val="147"/>
              </w:numPr>
              <w:spacing w:line="240" w:lineRule="auto"/>
              <w:jc w:val="left"/>
              <w:rPr>
                <w:rFonts w:eastAsia="Yu Mincho"/>
                <w:sz w:val="20"/>
                <w:szCs w:val="20"/>
              </w:rPr>
            </w:pPr>
            <w:r w:rsidRPr="00C43346">
              <w:rPr>
                <w:rFonts w:eastAsia="Yu Mincho"/>
                <w:sz w:val="20"/>
                <w:szCs w:val="20"/>
              </w:rPr>
              <w:t>As</w:t>
            </w:r>
            <w:r>
              <w:rPr>
                <w:rFonts w:eastAsia="Yu Mincho"/>
                <w:sz w:val="20"/>
                <w:szCs w:val="20"/>
              </w:rPr>
              <w:t xml:space="preserve"> mentioned earlier, </w:t>
            </w:r>
            <w:r w:rsidRPr="00C43346">
              <w:rPr>
                <w:rFonts w:eastAsia="Yu Mincho"/>
                <w:sz w:val="20"/>
                <w:szCs w:val="20"/>
              </w:rPr>
              <w:t xml:space="preserve">the </w:t>
            </w:r>
            <w:r>
              <w:rPr>
                <w:rFonts w:eastAsia="Yu Mincho"/>
                <w:sz w:val="20"/>
                <w:szCs w:val="20"/>
              </w:rPr>
              <w:t>‘</w:t>
            </w:r>
            <w:r w:rsidRPr="00C43346">
              <w:rPr>
                <w:rFonts w:eastAsia="Yu Mincho"/>
                <w:sz w:val="20"/>
                <w:szCs w:val="20"/>
              </w:rPr>
              <w:t xml:space="preserve">R2D transmission triggering the random access’ needs to be clarified. </w:t>
            </w:r>
          </w:p>
          <w:p w14:paraId="3BA34C2C" w14:textId="35231A2F" w:rsidR="00B6762A" w:rsidRDefault="00B6762A" w:rsidP="00B6762A">
            <w:pPr>
              <w:spacing w:line="240" w:lineRule="auto"/>
              <w:jc w:val="left"/>
              <w:rPr>
                <w:rFonts w:eastAsia="Yu Mincho"/>
                <w:lang w:eastAsia="ja-JP"/>
              </w:rPr>
            </w:pPr>
            <w:r w:rsidRPr="00C43346">
              <w:rPr>
                <w:rFonts w:eastAsia="Yu Mincho"/>
              </w:rPr>
              <w:t xml:space="preserve">For option 2, the predefined rules need further description. Without a clear idea on the resource selection based on a predefined rule, it is difficult to agree on listing the option. </w:t>
            </w:r>
          </w:p>
        </w:tc>
      </w:tr>
      <w:tr w:rsidR="005E7D1C" w14:paraId="22588EE4" w14:textId="77777777">
        <w:tc>
          <w:tcPr>
            <w:tcW w:w="1479" w:type="dxa"/>
          </w:tcPr>
          <w:p w14:paraId="67E28584" w14:textId="45164610" w:rsidR="005E7D1C" w:rsidRDefault="005E7D1C" w:rsidP="005E7D1C">
            <w:pPr>
              <w:spacing w:line="240" w:lineRule="auto"/>
              <w:jc w:val="left"/>
              <w:rPr>
                <w:rFonts w:eastAsia="Yu Mincho"/>
                <w:lang w:val="en-US" w:eastAsia="ja-JP"/>
              </w:rPr>
            </w:pPr>
            <w:r>
              <w:rPr>
                <w:rFonts w:eastAsia="Yu Mincho"/>
                <w:lang w:val="en-US" w:eastAsia="ja-JP"/>
              </w:rPr>
              <w:t xml:space="preserve">Lenovo </w:t>
            </w:r>
          </w:p>
        </w:tc>
        <w:tc>
          <w:tcPr>
            <w:tcW w:w="1039" w:type="dxa"/>
          </w:tcPr>
          <w:p w14:paraId="78290260" w14:textId="028AACAE" w:rsidR="005E7D1C" w:rsidRDefault="005E7D1C" w:rsidP="005E7D1C">
            <w:pPr>
              <w:spacing w:line="240" w:lineRule="auto"/>
              <w:jc w:val="left"/>
              <w:rPr>
                <w:rFonts w:eastAsiaTheme="minorEastAsia"/>
                <w:lang w:val="en-US" w:eastAsia="zh-CN"/>
              </w:rPr>
            </w:pPr>
            <w:r>
              <w:rPr>
                <w:rFonts w:eastAsiaTheme="minorEastAsia"/>
                <w:lang w:val="en-US" w:eastAsia="zh-CN"/>
              </w:rPr>
              <w:t>Y</w:t>
            </w:r>
          </w:p>
        </w:tc>
        <w:tc>
          <w:tcPr>
            <w:tcW w:w="7116" w:type="dxa"/>
          </w:tcPr>
          <w:p w14:paraId="584D2385" w14:textId="1D0F5306" w:rsidR="005E7D1C" w:rsidRDefault="005E7D1C" w:rsidP="005E7D1C">
            <w:pPr>
              <w:spacing w:line="240" w:lineRule="auto"/>
              <w:jc w:val="left"/>
              <w:rPr>
                <w:rFonts w:eastAsiaTheme="minorEastAsia"/>
                <w:lang w:eastAsia="zh-CN"/>
              </w:rPr>
            </w:pPr>
            <w:r>
              <w:rPr>
                <w:rFonts w:eastAsiaTheme="minorEastAsia"/>
                <w:lang w:eastAsia="zh-CN"/>
              </w:rPr>
              <w:t>Option 2 should say study whether predefined rule can be used to select FDMed resource, FFS: details of predefined rule</w:t>
            </w:r>
          </w:p>
        </w:tc>
      </w:tr>
      <w:tr w:rsidR="0041509A" w14:paraId="67226C40" w14:textId="77777777" w:rsidTr="0041509A">
        <w:tc>
          <w:tcPr>
            <w:tcW w:w="1479" w:type="dxa"/>
          </w:tcPr>
          <w:p w14:paraId="0457395E"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21408705" w14:textId="77777777" w:rsidR="0041509A" w:rsidRDefault="0041509A" w:rsidP="00D2693A">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43888350" w14:textId="77777777" w:rsidR="0041509A" w:rsidRDefault="0041509A" w:rsidP="00D2693A">
            <w:pPr>
              <w:spacing w:line="240" w:lineRule="auto"/>
              <w:jc w:val="left"/>
              <w:rPr>
                <w:rFonts w:eastAsiaTheme="minorEastAsia"/>
                <w:lang w:eastAsia="zh-CN"/>
              </w:rPr>
            </w:pPr>
          </w:p>
        </w:tc>
      </w:tr>
      <w:tr w:rsidR="00E87A7F" w14:paraId="45F47215" w14:textId="77777777" w:rsidTr="0041509A">
        <w:tc>
          <w:tcPr>
            <w:tcW w:w="1479" w:type="dxa"/>
          </w:tcPr>
          <w:p w14:paraId="5E7ABD0B" w14:textId="02F95CAB" w:rsidR="00E87A7F" w:rsidRDefault="00E87A7F" w:rsidP="00E87A7F">
            <w:pPr>
              <w:spacing w:line="240" w:lineRule="auto"/>
              <w:jc w:val="left"/>
              <w:rPr>
                <w:rFonts w:eastAsiaTheme="minorEastAsia"/>
                <w:lang w:val="en-US" w:eastAsia="ko-KR"/>
              </w:rPr>
            </w:pPr>
            <w:r w:rsidRPr="006047BE">
              <w:rPr>
                <w:rFonts w:eastAsia="Yu Mincho"/>
                <w:lang w:val="en-US" w:eastAsia="ja-JP"/>
              </w:rPr>
              <w:t>Tejas Networks</w:t>
            </w:r>
          </w:p>
        </w:tc>
        <w:tc>
          <w:tcPr>
            <w:tcW w:w="1039" w:type="dxa"/>
          </w:tcPr>
          <w:p w14:paraId="25B34370" w14:textId="3364AD3E" w:rsidR="00E87A7F" w:rsidRDefault="00E87A7F" w:rsidP="00E87A7F">
            <w:pPr>
              <w:spacing w:line="240" w:lineRule="auto"/>
              <w:jc w:val="left"/>
              <w:rPr>
                <w:rFonts w:eastAsiaTheme="minorEastAsia"/>
                <w:lang w:val="en-US" w:eastAsia="ko-KR"/>
              </w:rPr>
            </w:pPr>
            <w:r>
              <w:rPr>
                <w:rFonts w:eastAsiaTheme="minorEastAsia"/>
                <w:lang w:val="en-US" w:eastAsia="zh-CN"/>
              </w:rPr>
              <w:t>Y</w:t>
            </w:r>
          </w:p>
        </w:tc>
        <w:tc>
          <w:tcPr>
            <w:tcW w:w="7116" w:type="dxa"/>
          </w:tcPr>
          <w:p w14:paraId="692EDD80" w14:textId="3856E1F1" w:rsidR="00E87A7F" w:rsidRDefault="00E87A7F" w:rsidP="00E87A7F">
            <w:pPr>
              <w:spacing w:line="240" w:lineRule="auto"/>
              <w:jc w:val="left"/>
              <w:rPr>
                <w:rFonts w:eastAsiaTheme="minorEastAsia"/>
                <w:lang w:eastAsia="zh-CN"/>
              </w:rPr>
            </w:pPr>
            <w:r>
              <w:rPr>
                <w:rFonts w:hint="eastAsia"/>
                <w:b/>
                <w:bCs/>
                <w:lang w:eastAsia="zh-CN"/>
              </w:rPr>
              <w:t xml:space="preserve">Option 1: the device randomly selects one of the FDMed </w:t>
            </w:r>
            <w:r>
              <w:rPr>
                <w:b/>
                <w:bCs/>
                <w:lang w:eastAsia="zh-CN"/>
              </w:rPr>
              <w:t>resources</w:t>
            </w:r>
          </w:p>
        </w:tc>
      </w:tr>
    </w:tbl>
    <w:p w14:paraId="3A6E980C" w14:textId="77777777" w:rsidR="00AA13BC" w:rsidRDefault="00AA13BC">
      <w:pPr>
        <w:adjustRightInd w:val="0"/>
        <w:snapToGrid w:val="0"/>
        <w:spacing w:afterLines="50" w:after="120" w:line="240" w:lineRule="auto"/>
        <w:rPr>
          <w:rFonts w:eastAsia="等线"/>
          <w:b/>
          <w:bCs/>
          <w:lang w:eastAsia="zh-CN"/>
        </w:rPr>
      </w:pPr>
    </w:p>
    <w:p w14:paraId="3FCBC852" w14:textId="77777777" w:rsidR="00AA13BC" w:rsidRDefault="00C04669">
      <w:pPr>
        <w:adjustRightInd w:val="0"/>
        <w:snapToGrid w:val="0"/>
        <w:spacing w:afterLines="50" w:after="120" w:line="240" w:lineRule="auto"/>
        <w:rPr>
          <w:rFonts w:eastAsia="等线"/>
          <w:b/>
          <w:bCs/>
          <w:lang w:eastAsia="zh-CN"/>
        </w:rPr>
      </w:pPr>
      <w:r>
        <w:rPr>
          <w:rFonts w:eastAsia="等线"/>
          <w:b/>
          <w:bCs/>
          <w:lang w:eastAsia="zh-CN"/>
        </w:rPr>
        <w:t xml:space="preserve">FL1 Low priority Proposal 5.1.2-2: For contention-free random access, an R2D transmission that initiates the random access </w:t>
      </w:r>
      <w:r>
        <w:rPr>
          <w:rFonts w:eastAsia="等线" w:hint="eastAsia"/>
          <w:b/>
          <w:bCs/>
          <w:lang w:eastAsia="zh-CN"/>
        </w:rPr>
        <w:t>indicates</w:t>
      </w:r>
      <w:r>
        <w:rPr>
          <w:rFonts w:eastAsia="等线"/>
          <w:b/>
          <w:bCs/>
          <w:lang w:eastAsia="zh-CN"/>
        </w:rPr>
        <w:t xml:space="preserve"> a unique frequency domain resource for D2R transmission to each target device.</w:t>
      </w:r>
    </w:p>
    <w:tbl>
      <w:tblPr>
        <w:tblStyle w:val="afc"/>
        <w:tblW w:w="9634" w:type="dxa"/>
        <w:tblLayout w:type="fixed"/>
        <w:tblLook w:val="04A0" w:firstRow="1" w:lastRow="0" w:firstColumn="1" w:lastColumn="0" w:noHBand="0" w:noVBand="1"/>
      </w:tblPr>
      <w:tblGrid>
        <w:gridCol w:w="1479"/>
        <w:gridCol w:w="1039"/>
        <w:gridCol w:w="7116"/>
      </w:tblGrid>
      <w:tr w:rsidR="00AA13BC" w14:paraId="54959396"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D0C1F7"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EADE1D7"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BDEF64"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33816D89" w14:textId="77777777">
        <w:tc>
          <w:tcPr>
            <w:tcW w:w="1479" w:type="dxa"/>
          </w:tcPr>
          <w:p w14:paraId="094BCD8B" w14:textId="77777777" w:rsidR="00AA13BC" w:rsidRDefault="00C04669">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3C18FE20" w14:textId="77777777" w:rsidR="00AA13BC" w:rsidRDefault="00AA13BC">
            <w:pPr>
              <w:spacing w:line="240" w:lineRule="auto"/>
              <w:jc w:val="left"/>
              <w:rPr>
                <w:rFonts w:eastAsia="Yu Mincho"/>
                <w:lang w:val="en-US" w:eastAsia="ja-JP"/>
              </w:rPr>
            </w:pPr>
          </w:p>
        </w:tc>
        <w:tc>
          <w:tcPr>
            <w:tcW w:w="7116" w:type="dxa"/>
          </w:tcPr>
          <w:p w14:paraId="25D9E70C" w14:textId="77777777" w:rsidR="00AA13BC" w:rsidRDefault="00C04669">
            <w:pPr>
              <w:spacing w:line="240" w:lineRule="auto"/>
              <w:jc w:val="left"/>
              <w:rPr>
                <w:rFonts w:eastAsia="Yu Mincho"/>
                <w:lang w:eastAsia="ja-JP"/>
              </w:rPr>
            </w:pPr>
            <w:r>
              <w:rPr>
                <w:rFonts w:eastAsia="等线"/>
                <w:lang w:eastAsia="zh-CN"/>
              </w:rPr>
              <w:t>W</w:t>
            </w:r>
            <w:r>
              <w:rPr>
                <w:rFonts w:eastAsia="等线" w:hint="eastAsia"/>
                <w:lang w:eastAsia="zh-CN"/>
              </w:rPr>
              <w:t>e are not quite sure what</w:t>
            </w:r>
            <w:r>
              <w:t xml:space="preserve"> </w:t>
            </w:r>
            <w:r>
              <w:rPr>
                <w:rFonts w:eastAsia="等线"/>
                <w:lang w:eastAsia="zh-CN"/>
              </w:rPr>
              <w:t>contention-free random access</w:t>
            </w:r>
            <w:r>
              <w:rPr>
                <w:rFonts w:eastAsia="等线" w:hint="eastAsia"/>
                <w:lang w:eastAsia="zh-CN"/>
              </w:rPr>
              <w:t xml:space="preserve"> means. Is it just like NR CFRA where a dedicated PRACH resource is assigned? </w:t>
            </w:r>
            <w:r>
              <w:rPr>
                <w:rFonts w:eastAsia="等线"/>
                <w:lang w:eastAsia="zh-CN"/>
              </w:rPr>
              <w:t>W</w:t>
            </w:r>
            <w:r>
              <w:rPr>
                <w:rFonts w:eastAsia="等线" w:hint="eastAsia"/>
                <w:lang w:eastAsia="zh-CN"/>
              </w:rPr>
              <w:t>e suggest to clarify the concept of CFRA first.</w:t>
            </w:r>
          </w:p>
        </w:tc>
      </w:tr>
      <w:tr w:rsidR="00B6762A" w14:paraId="0356EAB2" w14:textId="77777777">
        <w:tc>
          <w:tcPr>
            <w:tcW w:w="1479" w:type="dxa"/>
          </w:tcPr>
          <w:p w14:paraId="0753E0C3" w14:textId="3109B9EA" w:rsidR="00B6762A" w:rsidRDefault="00B6762A" w:rsidP="00B6762A">
            <w:pPr>
              <w:spacing w:line="240" w:lineRule="auto"/>
              <w:jc w:val="left"/>
              <w:rPr>
                <w:rFonts w:eastAsia="Yu Mincho"/>
                <w:lang w:val="en-US" w:eastAsia="ja-JP"/>
              </w:rPr>
            </w:pPr>
            <w:r>
              <w:rPr>
                <w:rFonts w:eastAsia="Yu Mincho"/>
                <w:lang w:val="en-US" w:eastAsia="ja-JP"/>
              </w:rPr>
              <w:t>Samsung</w:t>
            </w:r>
          </w:p>
        </w:tc>
        <w:tc>
          <w:tcPr>
            <w:tcW w:w="1039" w:type="dxa"/>
          </w:tcPr>
          <w:p w14:paraId="37E250F6" w14:textId="5D2E241E" w:rsidR="00B6762A" w:rsidRDefault="00B6762A" w:rsidP="00B6762A">
            <w:pPr>
              <w:spacing w:line="240" w:lineRule="auto"/>
              <w:jc w:val="left"/>
              <w:rPr>
                <w:rFonts w:eastAsiaTheme="minorEastAsia"/>
                <w:lang w:val="en-US" w:eastAsia="zh-CN"/>
              </w:rPr>
            </w:pPr>
            <w:r>
              <w:rPr>
                <w:rFonts w:eastAsia="Yu Mincho"/>
                <w:lang w:val="en-US" w:eastAsia="ja-JP"/>
              </w:rPr>
              <w:t xml:space="preserve">- </w:t>
            </w:r>
          </w:p>
        </w:tc>
        <w:tc>
          <w:tcPr>
            <w:tcW w:w="7116" w:type="dxa"/>
          </w:tcPr>
          <w:p w14:paraId="0048C915" w14:textId="4E2C7222" w:rsidR="00B6762A" w:rsidRDefault="00B6762A" w:rsidP="00B6762A">
            <w:pPr>
              <w:spacing w:line="240" w:lineRule="auto"/>
              <w:jc w:val="left"/>
              <w:rPr>
                <w:rFonts w:eastAsia="Yu Mincho"/>
                <w:lang w:eastAsia="ja-JP"/>
              </w:rPr>
            </w:pPr>
            <w:r>
              <w:rPr>
                <w:rFonts w:eastAsia="Yu Mincho"/>
                <w:lang w:eastAsia="ja-JP"/>
              </w:rPr>
              <w:t xml:space="preserve">We agree the proposal in high-level. However, we can revisit this proposal after concluding the support of TDMA based access as well. </w:t>
            </w:r>
          </w:p>
        </w:tc>
      </w:tr>
      <w:tr w:rsidR="005E7D1C" w14:paraId="202D4ED5" w14:textId="77777777">
        <w:tc>
          <w:tcPr>
            <w:tcW w:w="1479" w:type="dxa"/>
          </w:tcPr>
          <w:p w14:paraId="38766DC2" w14:textId="5BF36E37" w:rsidR="005E7D1C" w:rsidRDefault="005E7D1C" w:rsidP="005E7D1C">
            <w:pPr>
              <w:spacing w:line="240" w:lineRule="auto"/>
              <w:jc w:val="left"/>
              <w:rPr>
                <w:rFonts w:eastAsia="Yu Mincho"/>
                <w:lang w:val="en-US" w:eastAsia="ja-JP"/>
              </w:rPr>
            </w:pPr>
            <w:r>
              <w:rPr>
                <w:rFonts w:eastAsia="Yu Mincho"/>
                <w:lang w:val="en-US" w:eastAsia="ja-JP"/>
              </w:rPr>
              <w:t xml:space="preserve">Lenovo </w:t>
            </w:r>
          </w:p>
        </w:tc>
        <w:tc>
          <w:tcPr>
            <w:tcW w:w="1039" w:type="dxa"/>
          </w:tcPr>
          <w:p w14:paraId="325D6B14" w14:textId="24D82760" w:rsidR="005E7D1C" w:rsidRDefault="005E7D1C" w:rsidP="005E7D1C">
            <w:pPr>
              <w:spacing w:line="240" w:lineRule="auto"/>
              <w:jc w:val="left"/>
              <w:rPr>
                <w:rFonts w:eastAsiaTheme="minorEastAsia"/>
                <w:lang w:val="en-US" w:eastAsia="zh-CN"/>
              </w:rPr>
            </w:pPr>
            <w:r>
              <w:rPr>
                <w:rFonts w:eastAsiaTheme="minorEastAsia"/>
                <w:lang w:val="en-US" w:eastAsia="zh-CN"/>
              </w:rPr>
              <w:t>Y</w:t>
            </w:r>
          </w:p>
        </w:tc>
        <w:tc>
          <w:tcPr>
            <w:tcW w:w="7116" w:type="dxa"/>
          </w:tcPr>
          <w:p w14:paraId="44E1A96B" w14:textId="77777777" w:rsidR="005E7D1C" w:rsidRDefault="005E7D1C" w:rsidP="005E7D1C">
            <w:pPr>
              <w:spacing w:line="240" w:lineRule="auto"/>
              <w:jc w:val="left"/>
              <w:rPr>
                <w:rFonts w:eastAsiaTheme="minorEastAsia"/>
                <w:lang w:eastAsia="zh-CN"/>
              </w:rPr>
            </w:pPr>
          </w:p>
        </w:tc>
      </w:tr>
      <w:tr w:rsidR="0041509A" w14:paraId="7B789415" w14:textId="77777777" w:rsidTr="0041509A">
        <w:tc>
          <w:tcPr>
            <w:tcW w:w="1479" w:type="dxa"/>
          </w:tcPr>
          <w:p w14:paraId="50B5F068"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6ED49E0B" w14:textId="77777777" w:rsidR="0041509A" w:rsidRDefault="0041509A" w:rsidP="00D2693A">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6DC00B26" w14:textId="77777777" w:rsidR="0041509A" w:rsidRDefault="0041509A" w:rsidP="00D2693A">
            <w:pPr>
              <w:spacing w:line="240" w:lineRule="auto"/>
              <w:jc w:val="left"/>
              <w:rPr>
                <w:rFonts w:eastAsiaTheme="minorEastAsia"/>
                <w:lang w:eastAsia="ko-KR"/>
              </w:rPr>
            </w:pPr>
            <w:r>
              <w:rPr>
                <w:rFonts w:eastAsiaTheme="minorEastAsia"/>
                <w:lang w:eastAsia="ko-KR"/>
              </w:rPr>
              <w:t>We</w:t>
            </w:r>
            <w:r w:rsidRPr="00645972">
              <w:rPr>
                <w:rFonts w:eastAsiaTheme="minorEastAsia"/>
                <w:lang w:eastAsia="ko-KR"/>
              </w:rPr>
              <w:t xml:space="preserve"> think a similar proposal could be considered in the TDMA case.</w:t>
            </w:r>
          </w:p>
        </w:tc>
      </w:tr>
    </w:tbl>
    <w:p w14:paraId="0535F682" w14:textId="77777777" w:rsidR="00AA13BC" w:rsidRPr="0041509A" w:rsidRDefault="00AA13BC">
      <w:pPr>
        <w:adjustRightInd w:val="0"/>
        <w:snapToGrid w:val="0"/>
        <w:spacing w:afterLines="50" w:after="120" w:line="240" w:lineRule="auto"/>
        <w:rPr>
          <w:rFonts w:eastAsia="等线"/>
          <w:b/>
          <w:bCs/>
          <w:lang w:eastAsia="zh-CN"/>
        </w:rPr>
      </w:pPr>
    </w:p>
    <w:p w14:paraId="023E8464" w14:textId="77777777" w:rsidR="00AA13BC" w:rsidRDefault="00AA13BC">
      <w:pPr>
        <w:widowControl w:val="0"/>
        <w:autoSpaceDN w:val="0"/>
        <w:adjustRightInd w:val="0"/>
        <w:snapToGrid w:val="0"/>
        <w:spacing w:afterLines="50" w:after="120" w:line="240" w:lineRule="auto"/>
        <w:rPr>
          <w:rFonts w:eastAsia="等线"/>
          <w:lang w:val="sv-SE" w:eastAsia="zh-CN"/>
        </w:rPr>
      </w:pPr>
    </w:p>
    <w:p w14:paraId="3369956B" w14:textId="77777777" w:rsidR="00AA13BC" w:rsidRDefault="00C04669">
      <w:pPr>
        <w:pStyle w:val="20"/>
        <w:rPr>
          <w:rFonts w:ascii="Arial" w:eastAsia="等线" w:hAnsi="Arial" w:cs="Arial"/>
          <w:lang w:eastAsia="zh-CN"/>
        </w:rPr>
      </w:pPr>
      <w:r>
        <w:rPr>
          <w:rFonts w:ascii="Arial" w:eastAsia="等线" w:hAnsi="Arial" w:cs="Arial" w:hint="eastAsia"/>
          <w:lang w:eastAsia="zh-CN"/>
        </w:rPr>
        <w:t>5.2 Msg2 related aspects</w:t>
      </w:r>
    </w:p>
    <w:p w14:paraId="74960056" w14:textId="77777777" w:rsidR="00AA13BC" w:rsidRDefault="00C04669">
      <w:pPr>
        <w:widowControl w:val="0"/>
        <w:autoSpaceDN w:val="0"/>
        <w:adjustRightInd w:val="0"/>
        <w:snapToGrid w:val="0"/>
        <w:spacing w:afterLines="50" w:after="120" w:line="240" w:lineRule="auto"/>
        <w:rPr>
          <w:rFonts w:eastAsiaTheme="minorEastAsia"/>
          <w:lang w:val="en-US" w:eastAsia="zh-CN"/>
        </w:rPr>
      </w:pPr>
      <w:r>
        <w:rPr>
          <w:rFonts w:eastAsiaTheme="minorEastAsia"/>
          <w:lang w:val="en-US" w:eastAsia="zh-CN"/>
        </w:rPr>
        <w:t>For Msg2 in response to multiple TDMed/FDMed Msg1 that is triggered by one A-IoT paging, foll</w:t>
      </w:r>
      <w:r>
        <w:rPr>
          <w:rFonts w:eastAsiaTheme="minorEastAsia" w:hint="eastAsia"/>
          <w:lang w:val="en-US" w:eastAsia="zh-CN"/>
        </w:rPr>
        <w:t>o</w:t>
      </w:r>
      <w:r>
        <w:rPr>
          <w:rFonts w:eastAsiaTheme="minorEastAsia"/>
          <w:lang w:val="en-US" w:eastAsia="zh-CN"/>
        </w:rPr>
        <w:t>wing should be discussed.</w:t>
      </w:r>
    </w:p>
    <w:p w14:paraId="3997EB9D" w14:textId="77777777" w:rsidR="00AA13BC" w:rsidRDefault="00C04669" w:rsidP="0090569C">
      <w:pPr>
        <w:pStyle w:val="30"/>
        <w:ind w:left="200"/>
        <w:rPr>
          <w:lang w:eastAsia="zh-CN"/>
        </w:rPr>
      </w:pPr>
      <w:r>
        <w:rPr>
          <w:rFonts w:eastAsia="等线" w:hint="eastAsia"/>
          <w:lang w:eastAsia="zh-CN"/>
        </w:rPr>
        <w:t xml:space="preserve">5.2.1 </w:t>
      </w:r>
      <w:r>
        <w:rPr>
          <w:lang w:eastAsia="zh-CN"/>
        </w:rPr>
        <w:t xml:space="preserve">Aspect#1: Msg2 contains only one or more than one response  </w:t>
      </w:r>
    </w:p>
    <w:p w14:paraId="1436AFFE" w14:textId="77777777" w:rsidR="00AA13BC" w:rsidRDefault="00C04669">
      <w:pPr>
        <w:numPr>
          <w:ilvl w:val="0"/>
          <w:numId w:val="78"/>
        </w:numPr>
        <w:adjustRightInd w:val="0"/>
        <w:snapToGrid w:val="0"/>
        <w:spacing w:after="50" w:line="240" w:lineRule="auto"/>
        <w:rPr>
          <w:iCs/>
        </w:rPr>
      </w:pPr>
      <w:r>
        <w:rPr>
          <w:rFonts w:eastAsia="等线" w:hint="eastAsia"/>
          <w:iCs/>
          <w:lang w:eastAsia="zh-CN"/>
        </w:rPr>
        <w:t xml:space="preserve">[1], [2], [4], [5], [10], [11], [13], [14], [15], [27], </w:t>
      </w:r>
      <w:r>
        <w:rPr>
          <w:rFonts w:eastAsiaTheme="minorEastAsia"/>
          <w:iCs/>
          <w:lang w:eastAsia="zh-CN"/>
        </w:rPr>
        <w:t xml:space="preserve">[5], [7], </w:t>
      </w:r>
      <w:r>
        <w:rPr>
          <w:rFonts w:eastAsiaTheme="minorEastAsia" w:hint="eastAsia"/>
          <w:iCs/>
          <w:lang w:eastAsia="zh-CN"/>
        </w:rPr>
        <w:t>[</w:t>
      </w:r>
      <w:r>
        <w:rPr>
          <w:rFonts w:eastAsia="等线" w:hint="eastAsia"/>
          <w:iCs/>
          <w:lang w:eastAsia="zh-CN"/>
        </w:rPr>
        <w:t>9</w:t>
      </w:r>
      <w:r>
        <w:rPr>
          <w:rFonts w:eastAsiaTheme="minorEastAsia" w:hint="eastAsia"/>
          <w:iCs/>
          <w:lang w:eastAsia="zh-CN"/>
        </w:rPr>
        <w:t xml:space="preserve">], </w:t>
      </w:r>
      <w:r>
        <w:rPr>
          <w:rFonts w:eastAsiaTheme="minorEastAsia"/>
          <w:iCs/>
          <w:lang w:eastAsia="zh-CN"/>
        </w:rPr>
        <w:t>[30], [34]</w:t>
      </w:r>
      <w:r>
        <w:rPr>
          <w:rFonts w:eastAsia="等线" w:hint="eastAsia"/>
          <w:iCs/>
          <w:lang w:eastAsia="zh-CN"/>
        </w:rPr>
        <w:t>, [35]</w:t>
      </w:r>
      <w:r>
        <w:rPr>
          <w:rFonts w:eastAsiaTheme="minorEastAsia"/>
          <w:iCs/>
          <w:lang w:eastAsia="zh-CN"/>
        </w:rPr>
        <w:t xml:space="preserve"> proposed to study following options on how Msg3 is scheduled by Msg2</w:t>
      </w:r>
    </w:p>
    <w:p w14:paraId="110A6178" w14:textId="77777777" w:rsidR="00AA13BC" w:rsidRDefault="00C04669">
      <w:pPr>
        <w:numPr>
          <w:ilvl w:val="2"/>
          <w:numId w:val="79"/>
        </w:numPr>
        <w:adjustRightInd w:val="0"/>
        <w:snapToGrid w:val="0"/>
        <w:spacing w:after="50" w:line="240" w:lineRule="auto"/>
        <w:rPr>
          <w:lang w:val="en-US" w:eastAsia="zh-CN"/>
        </w:rPr>
      </w:pPr>
      <w:r>
        <w:rPr>
          <w:lang w:val="en-US" w:eastAsia="zh-CN"/>
        </w:rPr>
        <w:t xml:space="preserve">Opt.1: </w:t>
      </w:r>
      <w:r>
        <w:rPr>
          <w:rFonts w:eastAsiaTheme="minorEastAsia" w:hint="eastAsia"/>
          <w:lang w:val="en-US" w:eastAsia="zh-CN"/>
        </w:rPr>
        <w:t xml:space="preserve">A </w:t>
      </w:r>
      <w:r>
        <w:rPr>
          <w:rFonts w:eastAsia="等线" w:hint="eastAsia"/>
          <w:lang w:val="en-US" w:eastAsia="zh-CN"/>
        </w:rPr>
        <w:t xml:space="preserve">single </w:t>
      </w:r>
      <w:r>
        <w:rPr>
          <w:lang w:val="en-US" w:eastAsia="zh-CN"/>
        </w:rPr>
        <w:t>Msg2 contains a single R2D response to echo one ID received in A-IoT Msg1</w:t>
      </w:r>
    </w:p>
    <w:p w14:paraId="5649E2ED" w14:textId="77777777" w:rsidR="00AA13BC" w:rsidRDefault="00C04669">
      <w:pPr>
        <w:numPr>
          <w:ilvl w:val="2"/>
          <w:numId w:val="79"/>
        </w:numPr>
        <w:adjustRightInd w:val="0"/>
        <w:snapToGrid w:val="0"/>
        <w:spacing w:after="50" w:line="240" w:lineRule="auto"/>
        <w:rPr>
          <w:lang w:val="en-US" w:eastAsia="zh-CN"/>
        </w:rPr>
      </w:pPr>
      <w:r>
        <w:rPr>
          <w:lang w:val="en-US" w:eastAsia="zh-CN"/>
        </w:rPr>
        <w:t xml:space="preserve">Opt.2: </w:t>
      </w:r>
      <w:r>
        <w:rPr>
          <w:rFonts w:eastAsiaTheme="minorEastAsia" w:hint="eastAsia"/>
          <w:lang w:val="en-US" w:eastAsia="zh-CN"/>
        </w:rPr>
        <w:t xml:space="preserve">A </w:t>
      </w:r>
      <w:r>
        <w:rPr>
          <w:rFonts w:eastAsia="等线" w:hint="eastAsia"/>
          <w:lang w:val="en-US" w:eastAsia="zh-CN"/>
        </w:rPr>
        <w:t xml:space="preserve">single </w:t>
      </w:r>
      <w:r>
        <w:rPr>
          <w:lang w:val="en-US" w:eastAsia="zh-CN"/>
        </w:rPr>
        <w:t xml:space="preserve">Msg2 contains multiple R2D responses to echo </w:t>
      </w:r>
      <w:r>
        <w:rPr>
          <w:rFonts w:eastAsia="等线" w:hint="eastAsia"/>
          <w:lang w:val="en-US" w:eastAsia="zh-CN"/>
        </w:rPr>
        <w:t>all</w:t>
      </w:r>
      <w:r>
        <w:rPr>
          <w:lang w:val="en-US" w:eastAsia="zh-CN"/>
        </w:rPr>
        <w:t xml:space="preserve"> IDs received in A-IoT Msg1</w:t>
      </w:r>
    </w:p>
    <w:p w14:paraId="6B938FFC" w14:textId="77777777" w:rsidR="00AA13BC" w:rsidRDefault="00C04669">
      <w:pPr>
        <w:numPr>
          <w:ilvl w:val="2"/>
          <w:numId w:val="79"/>
        </w:numPr>
        <w:adjustRightInd w:val="0"/>
        <w:snapToGrid w:val="0"/>
        <w:spacing w:after="50" w:line="240" w:lineRule="auto"/>
        <w:rPr>
          <w:lang w:val="en-US" w:eastAsia="zh-CN"/>
        </w:rPr>
      </w:pPr>
      <w:r>
        <w:rPr>
          <w:lang w:val="en-US" w:eastAsia="zh-CN"/>
        </w:rPr>
        <w:t xml:space="preserve">Opt.3: </w:t>
      </w:r>
      <w:r>
        <w:rPr>
          <w:rFonts w:eastAsiaTheme="minorEastAsia" w:hint="eastAsia"/>
          <w:lang w:val="en-US" w:eastAsia="zh-CN"/>
        </w:rPr>
        <w:t xml:space="preserve">A </w:t>
      </w:r>
      <w:r>
        <w:rPr>
          <w:rFonts w:eastAsia="等线" w:hint="eastAsia"/>
          <w:lang w:val="en-US" w:eastAsia="zh-CN"/>
        </w:rPr>
        <w:t xml:space="preserve">single </w:t>
      </w:r>
      <w:r>
        <w:rPr>
          <w:lang w:val="en-US" w:eastAsia="zh-CN"/>
        </w:rPr>
        <w:t xml:space="preserve">Msg2 </w:t>
      </w:r>
      <w:r>
        <w:rPr>
          <w:rFonts w:eastAsiaTheme="minorEastAsia" w:hint="eastAsia"/>
          <w:lang w:val="en-US" w:eastAsia="zh-CN"/>
        </w:rPr>
        <w:t xml:space="preserve">can </w:t>
      </w:r>
      <w:r>
        <w:rPr>
          <w:lang w:val="en-US" w:eastAsia="zh-CN"/>
        </w:rPr>
        <w:t xml:space="preserve">contain one or more than one R2D responses to echo one or more than one ID(s) received in A-IoT Msg1, which is determined by the Reader </w:t>
      </w:r>
      <w:r>
        <w:rPr>
          <w:i/>
          <w:iCs/>
          <w:lang w:val="en-US" w:eastAsia="zh-CN"/>
        </w:rPr>
        <w:t xml:space="preserve"> </w:t>
      </w:r>
    </w:p>
    <w:p w14:paraId="1707BA59" w14:textId="77777777" w:rsidR="00AA13BC" w:rsidRDefault="00C04669">
      <w:pPr>
        <w:numPr>
          <w:ilvl w:val="0"/>
          <w:numId w:val="78"/>
        </w:numPr>
        <w:adjustRightInd w:val="0"/>
        <w:snapToGrid w:val="0"/>
        <w:spacing w:after="50" w:line="240" w:lineRule="auto"/>
        <w:rPr>
          <w:iCs/>
        </w:rPr>
      </w:pPr>
      <w:r>
        <w:rPr>
          <w:rFonts w:eastAsia="等线" w:hint="eastAsia"/>
          <w:iCs/>
          <w:lang w:eastAsia="zh-CN"/>
        </w:rPr>
        <w:t xml:space="preserve">[13] prefers option 3 given option 1 and 2 are special case of option 3. </w:t>
      </w:r>
    </w:p>
    <w:p w14:paraId="1E84AF4B" w14:textId="77777777" w:rsidR="00AA13BC" w:rsidRDefault="00C04669">
      <w:pPr>
        <w:numPr>
          <w:ilvl w:val="0"/>
          <w:numId w:val="78"/>
        </w:numPr>
        <w:adjustRightInd w:val="0"/>
        <w:snapToGrid w:val="0"/>
        <w:spacing w:after="50" w:line="240" w:lineRule="auto"/>
        <w:rPr>
          <w:rFonts w:eastAsia="等线"/>
          <w:iCs/>
          <w:lang w:eastAsia="zh-CN"/>
        </w:rPr>
      </w:pPr>
      <w:r>
        <w:rPr>
          <w:rFonts w:eastAsia="等线" w:hint="eastAsia"/>
          <w:iCs/>
          <w:lang w:eastAsia="zh-CN"/>
        </w:rPr>
        <w:t xml:space="preserve">[27] </w:t>
      </w:r>
      <w:r>
        <w:rPr>
          <w:rFonts w:eastAsia="等线"/>
          <w:iCs/>
          <w:lang w:eastAsia="zh-CN"/>
        </w:rPr>
        <w:t>point</w:t>
      </w:r>
      <w:r>
        <w:rPr>
          <w:rFonts w:eastAsia="等线" w:hint="eastAsia"/>
          <w:iCs/>
          <w:lang w:eastAsia="zh-CN"/>
        </w:rPr>
        <w:t>ed</w:t>
      </w:r>
      <w:r>
        <w:rPr>
          <w:rFonts w:eastAsia="等线"/>
          <w:iCs/>
          <w:lang w:eastAsia="zh-CN"/>
        </w:rPr>
        <w:t xml:space="preserve"> out that </w:t>
      </w:r>
      <w:r>
        <w:rPr>
          <w:rFonts w:eastAsia="等线" w:hint="eastAsia"/>
          <w:iCs/>
          <w:lang w:eastAsia="zh-CN"/>
        </w:rPr>
        <w:t xml:space="preserve">above </w:t>
      </w:r>
      <w:r>
        <w:rPr>
          <w:rFonts w:eastAsia="等线"/>
          <w:iCs/>
          <w:lang w:eastAsia="zh-CN"/>
        </w:rPr>
        <w:t>Option 2 and Option 3 can be combined into one as “A Msg2 contains multiple R2D responses to echo multiple IDs received in A-IoT Msg1”. This is because Option 3 is an implementation issue as it cannot be tested whether the reader echoes all the IDs or subset of the received IDs.</w:t>
      </w:r>
    </w:p>
    <w:p w14:paraId="6345843F" w14:textId="77777777" w:rsidR="00AA13BC" w:rsidRDefault="00C04669">
      <w:pPr>
        <w:numPr>
          <w:ilvl w:val="0"/>
          <w:numId w:val="78"/>
        </w:numPr>
        <w:adjustRightInd w:val="0"/>
        <w:snapToGrid w:val="0"/>
        <w:spacing w:after="50" w:line="240" w:lineRule="auto"/>
        <w:rPr>
          <w:rFonts w:eastAsia="等线"/>
          <w:iCs/>
          <w:lang w:eastAsia="zh-CN"/>
        </w:rPr>
      </w:pPr>
      <w:r>
        <w:rPr>
          <w:rFonts w:eastAsia="等线" w:hint="eastAsia"/>
          <w:iCs/>
          <w:lang w:eastAsia="zh-CN"/>
        </w:rPr>
        <w:t>[2], [35] observed that a</w:t>
      </w:r>
      <w:r>
        <w:rPr>
          <w:rFonts w:eastAsia="等线"/>
          <w:iCs/>
          <w:lang w:eastAsia="zh-CN"/>
        </w:rPr>
        <w:t xml:space="preserve"> common (single) Msg2 transmission for multiple devices can increase the power consumption of the devices but has lower control information, while separate (multiple) Msg2 transmissions will have reduced power consumption but increased control information overhead.</w:t>
      </w:r>
    </w:p>
    <w:p w14:paraId="7CEF40F8" w14:textId="77777777" w:rsidR="00AA13BC" w:rsidRDefault="00C04669">
      <w:pPr>
        <w:numPr>
          <w:ilvl w:val="0"/>
          <w:numId w:val="78"/>
        </w:numPr>
        <w:adjustRightInd w:val="0"/>
        <w:snapToGrid w:val="0"/>
        <w:spacing w:after="50" w:line="240" w:lineRule="auto"/>
        <w:rPr>
          <w:rFonts w:eastAsia="等线"/>
          <w:iCs/>
          <w:lang w:eastAsia="zh-CN"/>
        </w:rPr>
      </w:pPr>
      <w:r>
        <w:rPr>
          <w:rFonts w:eastAsia="等线" w:hint="eastAsia"/>
          <w:iCs/>
          <w:lang w:eastAsia="zh-CN"/>
        </w:rPr>
        <w:t>[4] proposed to capture following</w:t>
      </w:r>
      <w:r>
        <w:rPr>
          <w:rFonts w:eastAsia="等线"/>
          <w:iCs/>
          <w:u w:val="single"/>
          <w:lang w:eastAsia="zh-CN"/>
        </w:rPr>
        <w:t xml:space="preserve"> observations for Msg2</w:t>
      </w:r>
      <w:r>
        <w:rPr>
          <w:rFonts w:eastAsia="等线" w:hint="eastAsia"/>
          <w:iCs/>
          <w:u w:val="single"/>
          <w:lang w:eastAsia="zh-CN"/>
        </w:rPr>
        <w:t xml:space="preserve"> in TR</w:t>
      </w:r>
      <w:r>
        <w:rPr>
          <w:rFonts w:eastAsia="等线" w:hint="eastAsia"/>
          <w:iCs/>
          <w:lang w:eastAsia="zh-CN"/>
        </w:rPr>
        <w:t>:</w:t>
      </w:r>
    </w:p>
    <w:p w14:paraId="019C735E" w14:textId="77777777" w:rsidR="00AA13BC" w:rsidRDefault="00C04669">
      <w:pPr>
        <w:numPr>
          <w:ilvl w:val="2"/>
          <w:numId w:val="80"/>
        </w:numPr>
        <w:adjustRightInd w:val="0"/>
        <w:snapToGrid w:val="0"/>
        <w:spacing w:after="50" w:line="240" w:lineRule="auto"/>
        <w:rPr>
          <w:rFonts w:eastAsia="等线"/>
          <w:iCs/>
          <w:lang w:eastAsia="zh-CN"/>
        </w:rPr>
      </w:pPr>
      <w:r>
        <w:rPr>
          <w:rFonts w:eastAsia="等线" w:hint="eastAsia"/>
          <w:iCs/>
          <w:lang w:eastAsia="zh-CN"/>
        </w:rPr>
        <w:t>f</w:t>
      </w:r>
      <w:r>
        <w:rPr>
          <w:rFonts w:eastAsia="等线"/>
          <w:iCs/>
          <w:lang w:eastAsia="zh-CN"/>
        </w:rPr>
        <w:t xml:space="preserve">or TDMA and X &gt;= 1 for Msg1, </w:t>
      </w:r>
    </w:p>
    <w:p w14:paraId="6A0287A1" w14:textId="77777777" w:rsidR="00AA13BC" w:rsidRDefault="00C04669">
      <w:pPr>
        <w:pStyle w:val="aff4"/>
        <w:numPr>
          <w:ilvl w:val="3"/>
          <w:numId w:val="78"/>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If separate Msg2 used, </w:t>
      </w:r>
    </w:p>
    <w:p w14:paraId="7E1A2B50" w14:textId="77777777" w:rsidR="00AA13BC" w:rsidRDefault="00C04669">
      <w:pPr>
        <w:pStyle w:val="aff4"/>
        <w:numPr>
          <w:ilvl w:val="3"/>
          <w:numId w:val="78"/>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required register size for clock counters to keep timing between Msg1 and Msg2 increases with the maximum number of X, which has impact to device power consumption and complexity. </w:t>
      </w:r>
    </w:p>
    <w:p w14:paraId="4CFCA315" w14:textId="77777777" w:rsidR="00AA13BC" w:rsidRDefault="00C04669">
      <w:pPr>
        <w:pStyle w:val="aff4"/>
        <w:numPr>
          <w:ilvl w:val="3"/>
          <w:numId w:val="78"/>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gap between adjacent Msg2 messages increases with the maximum number of X, which has impact to transmission efficiency.</w:t>
      </w:r>
    </w:p>
    <w:p w14:paraId="130942C2" w14:textId="77777777" w:rsidR="00AA13BC" w:rsidRDefault="00C04669">
      <w:pPr>
        <w:pStyle w:val="aff4"/>
        <w:numPr>
          <w:ilvl w:val="3"/>
          <w:numId w:val="78"/>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 common Msg2 can be considered to contain multiple R2D responses to echo all IDs received from Msg1 messages transmitted in the X time resources.</w:t>
      </w:r>
    </w:p>
    <w:p w14:paraId="6552D60E" w14:textId="77777777" w:rsidR="00AA13BC" w:rsidRDefault="00C04669">
      <w:pPr>
        <w:numPr>
          <w:ilvl w:val="2"/>
          <w:numId w:val="80"/>
        </w:numPr>
        <w:adjustRightInd w:val="0"/>
        <w:snapToGrid w:val="0"/>
        <w:spacing w:after="50" w:line="240" w:lineRule="auto"/>
        <w:ind w:left="986" w:hanging="340"/>
        <w:rPr>
          <w:rFonts w:eastAsia="等线"/>
          <w:iCs/>
          <w:lang w:eastAsia="zh-CN"/>
        </w:rPr>
      </w:pPr>
      <w:r>
        <w:rPr>
          <w:rFonts w:eastAsia="等线"/>
          <w:iCs/>
          <w:lang w:eastAsia="zh-CN"/>
        </w:rPr>
        <w:t>F</w:t>
      </w:r>
      <w:r>
        <w:rPr>
          <w:rFonts w:eastAsia="等线" w:hint="eastAsia"/>
          <w:iCs/>
          <w:lang w:eastAsia="zh-CN"/>
        </w:rPr>
        <w:t>or FDMA for Msg1,</w:t>
      </w:r>
      <w:r>
        <w:rPr>
          <w:rFonts w:eastAsia="等线"/>
          <w:iCs/>
          <w:lang w:eastAsia="zh-CN"/>
        </w:rPr>
        <w:t xml:space="preserve"> </w:t>
      </w:r>
      <w:r>
        <w:rPr>
          <w:rFonts w:eastAsia="等线" w:hint="eastAsia"/>
          <w:iCs/>
          <w:lang w:eastAsia="zh-CN"/>
        </w:rPr>
        <w:t xml:space="preserve"> </w:t>
      </w:r>
    </w:p>
    <w:p w14:paraId="35EABF2A" w14:textId="77777777" w:rsidR="00AA13BC" w:rsidRDefault="00C04669">
      <w:pPr>
        <w:pStyle w:val="aff4"/>
        <w:numPr>
          <w:ilvl w:val="3"/>
          <w:numId w:val="78"/>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hint="eastAsia"/>
          <w:iCs/>
          <w:kern w:val="0"/>
          <w:sz w:val="20"/>
          <w:szCs w:val="20"/>
          <w:lang w:val="en-GB" w:eastAsia="zh-CN"/>
        </w:rPr>
        <w:t>I</w:t>
      </w:r>
      <w:r>
        <w:rPr>
          <w:rFonts w:ascii="Times New Roman" w:eastAsia="等线" w:hAnsi="Times New Roman" w:cs="Times New Roman"/>
          <w:iCs/>
          <w:kern w:val="0"/>
          <w:sz w:val="20"/>
          <w:szCs w:val="20"/>
          <w:lang w:val="en-GB" w:eastAsia="zh-CN"/>
        </w:rPr>
        <w:t>f separate Msg2 is used</w:t>
      </w:r>
    </w:p>
    <w:p w14:paraId="09B46D34" w14:textId="77777777" w:rsidR="00AA13BC" w:rsidRDefault="00C04669">
      <w:pPr>
        <w:pStyle w:val="aff4"/>
        <w:numPr>
          <w:ilvl w:val="3"/>
          <w:numId w:val="78"/>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maximum number of FDMed Msg1 should be limited, e.g. no more than 6. </w:t>
      </w:r>
    </w:p>
    <w:p w14:paraId="69CE072E" w14:textId="77777777" w:rsidR="00AA13BC" w:rsidRDefault="00C04669">
      <w:pPr>
        <w:pStyle w:val="aff4"/>
        <w:numPr>
          <w:ilvl w:val="3"/>
          <w:numId w:val="78"/>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required register size for clock counters to keep timing between Msg1 and Msg2 increases with the maximum number of FDMed Msg1, which has impact to device power consumption and complexity. </w:t>
      </w:r>
    </w:p>
    <w:p w14:paraId="1FF65EC2" w14:textId="77777777" w:rsidR="00AA13BC" w:rsidRDefault="00C04669">
      <w:pPr>
        <w:pStyle w:val="aff4"/>
        <w:numPr>
          <w:ilvl w:val="3"/>
          <w:numId w:val="78"/>
        </w:numPr>
        <w:tabs>
          <w:tab w:val="left" w:pos="432"/>
        </w:tabs>
        <w:spacing w:after="0" w:line="276" w:lineRule="auto"/>
        <w:ind w:left="1775"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gap between adjacent Msg2s increases with the maximum number of FDMed Msg1, which has impact to transmission efficiency.</w:t>
      </w:r>
    </w:p>
    <w:p w14:paraId="499DF34C" w14:textId="77777777" w:rsidR="00AA13BC" w:rsidRDefault="00C04669">
      <w:pPr>
        <w:pStyle w:val="aff4"/>
        <w:numPr>
          <w:ilvl w:val="3"/>
          <w:numId w:val="78"/>
        </w:numPr>
        <w:tabs>
          <w:tab w:val="left" w:pos="432"/>
        </w:tabs>
        <w:spacing w:after="0" w:line="276" w:lineRule="auto"/>
        <w:ind w:left="1208" w:hanging="357"/>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 common Msg2 can be considered to contain multiple R2D responses to echo all IDs received in FDMed Msg1s.</w:t>
      </w:r>
    </w:p>
    <w:p w14:paraId="4B8B74A3" w14:textId="77777777" w:rsidR="00AA13BC" w:rsidRDefault="00C04669">
      <w:pPr>
        <w:numPr>
          <w:ilvl w:val="0"/>
          <w:numId w:val="78"/>
        </w:numPr>
        <w:adjustRightInd w:val="0"/>
        <w:snapToGrid w:val="0"/>
        <w:spacing w:after="50" w:line="240" w:lineRule="auto"/>
        <w:rPr>
          <w:iCs/>
        </w:rPr>
      </w:pPr>
      <w:r>
        <w:rPr>
          <w:rFonts w:eastAsia="等线" w:hint="eastAsia"/>
          <w:iCs/>
          <w:lang w:eastAsia="zh-CN"/>
        </w:rPr>
        <w:t>[10] proposed for option 1, a</w:t>
      </w:r>
      <w:r>
        <w:rPr>
          <w:rFonts w:eastAsia="等线"/>
          <w:iCs/>
          <w:lang w:eastAsia="zh-CN"/>
        </w:rPr>
        <w:t>ssistance information such as the transmission order of multiple Msg.2 can be provided to devices to reduce monitoring complexity.</w:t>
      </w:r>
    </w:p>
    <w:p w14:paraId="40067CBD" w14:textId="77777777" w:rsidR="00AA13BC" w:rsidRDefault="00C04669">
      <w:pPr>
        <w:widowControl w:val="0"/>
        <w:autoSpaceDN w:val="0"/>
        <w:adjustRightInd w:val="0"/>
        <w:snapToGrid w:val="0"/>
        <w:spacing w:afterLines="50" w:after="120" w:line="240" w:lineRule="auto"/>
        <w:rPr>
          <w:rFonts w:eastAsia="等线"/>
          <w:lang w:eastAsia="zh-CN"/>
        </w:rPr>
      </w:pPr>
      <w:r>
        <w:rPr>
          <w:rFonts w:eastAsia="等线" w:hint="eastAsia"/>
          <w:lang w:eastAsia="zh-CN"/>
        </w:rPr>
        <w:t xml:space="preserve">Given above, </w:t>
      </w:r>
      <w:r>
        <w:rPr>
          <w:rFonts w:eastAsiaTheme="minorEastAsia" w:hint="eastAsia"/>
          <w:lang w:eastAsia="zh-CN"/>
        </w:rPr>
        <w:t>following proposal can be considered</w:t>
      </w:r>
      <w:r>
        <w:rPr>
          <w:rFonts w:eastAsia="等线" w:hint="eastAsia"/>
          <w:lang w:eastAsia="zh-CN"/>
        </w:rPr>
        <w:t xml:space="preserve"> and note that there is no intention for down-selection at this point and both options should be </w:t>
      </w:r>
      <w:r>
        <w:rPr>
          <w:rFonts w:eastAsia="等线"/>
          <w:lang w:eastAsia="zh-CN"/>
        </w:rPr>
        <w:t>studied</w:t>
      </w:r>
      <w:r>
        <w:rPr>
          <w:rFonts w:eastAsia="等线" w:hint="eastAsia"/>
          <w:lang w:eastAsia="zh-CN"/>
        </w:rPr>
        <w:t xml:space="preserve"> further </w:t>
      </w:r>
      <w:r>
        <w:rPr>
          <w:rFonts w:eastAsia="等线"/>
          <w:lang w:eastAsia="zh-CN"/>
        </w:rPr>
        <w:t>considering</w:t>
      </w:r>
      <w:r>
        <w:rPr>
          <w:rFonts w:eastAsia="等线" w:hint="eastAsia"/>
          <w:lang w:eastAsia="zh-CN"/>
        </w:rPr>
        <w:t xml:space="preserve"> other WG</w:t>
      </w:r>
      <w:r>
        <w:rPr>
          <w:rFonts w:eastAsia="等线"/>
          <w:lang w:eastAsia="zh-CN"/>
        </w:rPr>
        <w:t>’</w:t>
      </w:r>
      <w:r>
        <w:rPr>
          <w:rFonts w:eastAsia="等线" w:hint="eastAsia"/>
          <w:lang w:eastAsia="zh-CN"/>
        </w:rPr>
        <w:t>s progress</w:t>
      </w:r>
      <w:r>
        <w:rPr>
          <w:rFonts w:eastAsiaTheme="minorEastAsia" w:hint="eastAsia"/>
          <w:lang w:eastAsia="zh-CN"/>
        </w:rPr>
        <w:t xml:space="preserve">. </w:t>
      </w:r>
    </w:p>
    <w:p w14:paraId="53EC2B3C" w14:textId="77777777" w:rsidR="00AA13BC" w:rsidRDefault="00C04669">
      <w:pPr>
        <w:adjustRightInd w:val="0"/>
        <w:snapToGrid w:val="0"/>
        <w:spacing w:afterLines="50" w:after="120" w:line="240" w:lineRule="auto"/>
        <w:rPr>
          <w:b/>
          <w:bCs/>
        </w:rPr>
      </w:pPr>
      <w:r>
        <w:rPr>
          <w:rFonts w:hint="eastAsia"/>
          <w:b/>
          <w:bCs/>
        </w:rPr>
        <w:t>FL1 High Priority Proposal 5.2</w:t>
      </w:r>
      <w:r>
        <w:rPr>
          <w:rFonts w:eastAsia="等线" w:hint="eastAsia"/>
          <w:b/>
          <w:bCs/>
          <w:lang w:eastAsia="zh-CN"/>
        </w:rPr>
        <w:t>.</w:t>
      </w:r>
      <w:r>
        <w:rPr>
          <w:rFonts w:hint="eastAsia"/>
          <w:b/>
          <w:bCs/>
        </w:rPr>
        <w:t>1: RAN1 studies following options</w:t>
      </w:r>
      <w:r>
        <w:rPr>
          <w:b/>
          <w:bCs/>
        </w:rPr>
        <w:t xml:space="preserve"> </w:t>
      </w:r>
      <w:r>
        <w:rPr>
          <w:rFonts w:hint="eastAsia"/>
          <w:b/>
          <w:bCs/>
        </w:rPr>
        <w:t>f</w:t>
      </w:r>
      <w:r>
        <w:rPr>
          <w:b/>
          <w:bCs/>
        </w:rPr>
        <w:t xml:space="preserve">or Msg2 </w:t>
      </w:r>
      <w:r>
        <w:rPr>
          <w:rFonts w:hint="eastAsia"/>
          <w:b/>
          <w:bCs/>
        </w:rPr>
        <w:t xml:space="preserve">transmission </w:t>
      </w:r>
      <w:r>
        <w:rPr>
          <w:b/>
          <w:bCs/>
        </w:rPr>
        <w:t xml:space="preserve">in response to </w:t>
      </w:r>
      <w:r>
        <w:rPr>
          <w:rFonts w:hint="eastAsia"/>
          <w:b/>
          <w:bCs/>
        </w:rPr>
        <w:t xml:space="preserve">FDMA and/or TDMA of </w:t>
      </w:r>
      <w:r>
        <w:rPr>
          <w:b/>
          <w:bCs/>
        </w:rPr>
        <w:t>multiple Msg1 transmissions</w:t>
      </w:r>
      <w:r>
        <w:rPr>
          <w:rFonts w:hint="eastAsia"/>
          <w:b/>
          <w:bCs/>
        </w:rPr>
        <w:t>, which</w:t>
      </w:r>
      <w:r>
        <w:rPr>
          <w:b/>
          <w:bCs/>
        </w:rPr>
        <w:t xml:space="preserve"> is </w:t>
      </w:r>
      <w:r>
        <w:rPr>
          <w:rFonts w:hint="eastAsia"/>
          <w:b/>
          <w:bCs/>
        </w:rPr>
        <w:t>initiated by</w:t>
      </w:r>
      <w:r>
        <w:rPr>
          <w:b/>
          <w:bCs/>
        </w:rPr>
        <w:t xml:space="preserve"> a R2D transmission </w:t>
      </w:r>
      <w:r>
        <w:rPr>
          <w:rFonts w:hint="eastAsia"/>
          <w:b/>
          <w:bCs/>
        </w:rPr>
        <w:t>triggering</w:t>
      </w:r>
      <w:r>
        <w:rPr>
          <w:b/>
          <w:bCs/>
        </w:rPr>
        <w:t xml:space="preserve"> random access</w:t>
      </w:r>
      <w:r>
        <w:rPr>
          <w:rFonts w:hint="eastAsia"/>
          <w:b/>
          <w:bCs/>
        </w:rPr>
        <w:t xml:space="preserve">. </w:t>
      </w:r>
    </w:p>
    <w:p w14:paraId="26438F10" w14:textId="77777777" w:rsidR="00AA13BC" w:rsidRDefault="00C04669">
      <w:pPr>
        <w:pStyle w:val="aff4"/>
        <w:numPr>
          <w:ilvl w:val="0"/>
          <w:numId w:val="81"/>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1: A single Msg2 contains a single R2D response to echo one ID received in A-IoT Msg1</w:t>
      </w:r>
    </w:p>
    <w:p w14:paraId="08D432BB" w14:textId="77777777" w:rsidR="00AA13BC" w:rsidRDefault="00C04669">
      <w:pPr>
        <w:pStyle w:val="aff4"/>
        <w:numPr>
          <w:ilvl w:val="0"/>
          <w:numId w:val="81"/>
        </w:numPr>
        <w:adjustRightInd w:val="0"/>
        <w:snapToGrid w:val="0"/>
        <w:spacing w:afterLines="50" w:after="120" w:line="240" w:lineRule="auto"/>
        <w:ind w:left="442" w:hanging="442"/>
        <w:contextualSpacing w:val="0"/>
        <w:rPr>
          <w:rFonts w:ascii="Times New Roman" w:hAnsi="Times New Roman" w:cs="Times New Roman"/>
          <w:b/>
          <w:bCs/>
          <w:sz w:val="20"/>
          <w:szCs w:val="20"/>
        </w:rPr>
      </w:pPr>
      <w:r>
        <w:rPr>
          <w:rFonts w:ascii="Times New Roman" w:hAnsi="Times New Roman" w:cs="Times New Roman"/>
          <w:b/>
          <w:bCs/>
          <w:sz w:val="20"/>
          <w:szCs w:val="20"/>
        </w:rPr>
        <w:t>Option 2: A single Msg2 contains multiple R2D responses to echo multiple IDs received in A-IoT Msg1</w:t>
      </w:r>
    </w:p>
    <w:tbl>
      <w:tblPr>
        <w:tblStyle w:val="afc"/>
        <w:tblW w:w="9634" w:type="dxa"/>
        <w:tblLayout w:type="fixed"/>
        <w:tblLook w:val="04A0" w:firstRow="1" w:lastRow="0" w:firstColumn="1" w:lastColumn="0" w:noHBand="0" w:noVBand="1"/>
      </w:tblPr>
      <w:tblGrid>
        <w:gridCol w:w="1479"/>
        <w:gridCol w:w="1039"/>
        <w:gridCol w:w="7116"/>
      </w:tblGrid>
      <w:tr w:rsidR="00AA13BC" w14:paraId="0CF3B169"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AAE236"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B506E2"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D60110"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73AD2CFD" w14:textId="77777777">
        <w:tc>
          <w:tcPr>
            <w:tcW w:w="1479" w:type="dxa"/>
          </w:tcPr>
          <w:p w14:paraId="7BE9C083" w14:textId="77777777" w:rsidR="00AA13BC" w:rsidRDefault="00C04669">
            <w:pPr>
              <w:spacing w:line="240" w:lineRule="auto"/>
              <w:jc w:val="left"/>
              <w:rPr>
                <w:rFonts w:eastAsia="Yu Mincho"/>
                <w:lang w:val="en-US" w:eastAsia="ja-JP"/>
              </w:rPr>
            </w:pPr>
            <w:r>
              <w:rPr>
                <w:rFonts w:eastAsia="Yu Mincho" w:hint="eastAsia"/>
                <w:lang w:val="en-US" w:eastAsia="ja-JP"/>
              </w:rPr>
              <w:t>Qualcomm</w:t>
            </w:r>
          </w:p>
        </w:tc>
        <w:tc>
          <w:tcPr>
            <w:tcW w:w="1039" w:type="dxa"/>
          </w:tcPr>
          <w:p w14:paraId="518B6AB5" w14:textId="77777777" w:rsidR="00AA13BC" w:rsidRDefault="00C04669">
            <w:pPr>
              <w:spacing w:line="240" w:lineRule="auto"/>
              <w:jc w:val="left"/>
              <w:rPr>
                <w:rFonts w:eastAsia="Yu Mincho"/>
                <w:lang w:val="en-US" w:eastAsia="ja-JP"/>
              </w:rPr>
            </w:pPr>
            <w:r>
              <w:rPr>
                <w:rFonts w:eastAsia="Yu Mincho" w:hint="eastAsia"/>
                <w:lang w:val="en-US" w:eastAsia="ja-JP"/>
              </w:rPr>
              <w:t>Y</w:t>
            </w:r>
          </w:p>
        </w:tc>
        <w:tc>
          <w:tcPr>
            <w:tcW w:w="7116" w:type="dxa"/>
          </w:tcPr>
          <w:p w14:paraId="6C898B2D" w14:textId="77777777" w:rsidR="00AA13BC" w:rsidRDefault="00C04669">
            <w:pPr>
              <w:spacing w:line="240" w:lineRule="auto"/>
              <w:jc w:val="left"/>
              <w:rPr>
                <w:rFonts w:eastAsia="Yu Mincho"/>
                <w:lang w:eastAsia="ja-JP"/>
              </w:rPr>
            </w:pPr>
            <w:r>
              <w:rPr>
                <w:rFonts w:eastAsia="Yu Mincho" w:hint="eastAsia"/>
                <w:lang w:eastAsia="ja-JP"/>
              </w:rPr>
              <w:t>The two options need to be studied. The proposal clarifies the study should be done in RAN1. We are OK with the proposal.</w:t>
            </w:r>
          </w:p>
        </w:tc>
      </w:tr>
      <w:tr w:rsidR="00AA13BC" w14:paraId="30AC678F" w14:textId="77777777">
        <w:tc>
          <w:tcPr>
            <w:tcW w:w="1479" w:type="dxa"/>
          </w:tcPr>
          <w:p w14:paraId="55A3D8A0" w14:textId="77777777" w:rsidR="00AA13BC" w:rsidRDefault="00C04669">
            <w:pPr>
              <w:spacing w:line="240" w:lineRule="auto"/>
              <w:jc w:val="left"/>
              <w:rPr>
                <w:rFonts w:eastAsia="Yu Mincho"/>
                <w:lang w:val="en-US" w:eastAsia="ja-JP"/>
              </w:rPr>
            </w:pPr>
            <w:r>
              <w:rPr>
                <w:rFonts w:eastAsia="等线"/>
                <w:lang w:val="en-US" w:eastAsia="zh-CN"/>
              </w:rPr>
              <w:t>Vivo1</w:t>
            </w:r>
          </w:p>
        </w:tc>
        <w:tc>
          <w:tcPr>
            <w:tcW w:w="1039" w:type="dxa"/>
          </w:tcPr>
          <w:p w14:paraId="09BA4F90" w14:textId="77777777" w:rsidR="00AA13BC" w:rsidRDefault="00C04669">
            <w:pPr>
              <w:spacing w:line="240" w:lineRule="auto"/>
              <w:jc w:val="left"/>
              <w:rPr>
                <w:rFonts w:eastAsiaTheme="minorEastAsia"/>
                <w:lang w:val="en-US" w:eastAsia="zh-CN"/>
              </w:rPr>
            </w:pPr>
            <w:r>
              <w:rPr>
                <w:rFonts w:eastAsia="等线"/>
                <w:lang w:val="en-US" w:eastAsia="zh-CN"/>
              </w:rPr>
              <w:t>Y</w:t>
            </w:r>
          </w:p>
        </w:tc>
        <w:tc>
          <w:tcPr>
            <w:tcW w:w="7116" w:type="dxa"/>
          </w:tcPr>
          <w:p w14:paraId="4B8B0E32" w14:textId="77777777" w:rsidR="00AA13BC" w:rsidRDefault="00C04669">
            <w:pPr>
              <w:spacing w:line="240" w:lineRule="auto"/>
              <w:jc w:val="left"/>
              <w:rPr>
                <w:rFonts w:eastAsia="Yu Mincho"/>
                <w:lang w:eastAsia="ja-JP"/>
              </w:rPr>
            </w:pPr>
            <w:r>
              <w:rPr>
                <w:rFonts w:eastAsia="等线"/>
                <w:lang w:eastAsia="zh-CN"/>
              </w:rPr>
              <w:t xml:space="preserve">We support this proposal. </w:t>
            </w:r>
            <w:r>
              <w:rPr>
                <w:rFonts w:eastAsia="等线" w:hint="eastAsia"/>
                <w:lang w:eastAsia="zh-CN"/>
              </w:rPr>
              <w:t xml:space="preserve">We think these options should be </w:t>
            </w:r>
            <w:r>
              <w:rPr>
                <w:rFonts w:eastAsia="等线"/>
                <w:lang w:eastAsia="zh-CN"/>
              </w:rPr>
              <w:t>discussed</w:t>
            </w:r>
            <w:r>
              <w:rPr>
                <w:rFonts w:eastAsia="等线" w:hint="eastAsia"/>
                <w:lang w:eastAsia="zh-CN"/>
              </w:rPr>
              <w:t xml:space="preserve"> in RAN1 as they are </w:t>
            </w:r>
            <w:r>
              <w:rPr>
                <w:rFonts w:eastAsia="等线"/>
                <w:lang w:eastAsia="zh-CN"/>
              </w:rPr>
              <w:t>the fundamental assumption for further design in resource allocation and timeline during the multi access procedure in RAN1, as listed in Aspect#2 in 5.2.2</w:t>
            </w:r>
          </w:p>
        </w:tc>
      </w:tr>
      <w:tr w:rsidR="00AA13BC" w14:paraId="1F970910" w14:textId="77777777">
        <w:tc>
          <w:tcPr>
            <w:tcW w:w="1479" w:type="dxa"/>
          </w:tcPr>
          <w:p w14:paraId="610DB928" w14:textId="77777777" w:rsidR="00AA13BC" w:rsidRDefault="00C04669">
            <w:pPr>
              <w:spacing w:line="240" w:lineRule="auto"/>
              <w:jc w:val="left"/>
              <w:rPr>
                <w:rFonts w:eastAsia="宋体"/>
                <w:lang w:val="en-US" w:eastAsia="zh-CN"/>
              </w:rPr>
            </w:pPr>
            <w:r>
              <w:rPr>
                <w:rFonts w:eastAsia="宋体" w:hint="eastAsia"/>
                <w:lang w:val="en-US" w:eastAsia="zh-CN"/>
              </w:rPr>
              <w:t>ZTE, Sanechips</w:t>
            </w:r>
          </w:p>
        </w:tc>
        <w:tc>
          <w:tcPr>
            <w:tcW w:w="1039" w:type="dxa"/>
          </w:tcPr>
          <w:p w14:paraId="6685160F" w14:textId="77777777" w:rsidR="00AA13BC" w:rsidRDefault="00AA13BC">
            <w:pPr>
              <w:spacing w:line="240" w:lineRule="auto"/>
              <w:jc w:val="left"/>
              <w:rPr>
                <w:rFonts w:eastAsiaTheme="minorEastAsia"/>
                <w:lang w:val="en-US" w:eastAsia="zh-CN"/>
              </w:rPr>
            </w:pPr>
          </w:p>
        </w:tc>
        <w:tc>
          <w:tcPr>
            <w:tcW w:w="7116" w:type="dxa"/>
          </w:tcPr>
          <w:p w14:paraId="1AAC382F" w14:textId="77777777" w:rsidR="00AA13BC" w:rsidRDefault="00C04669">
            <w:pPr>
              <w:spacing w:line="240" w:lineRule="auto"/>
              <w:jc w:val="left"/>
              <w:rPr>
                <w:rFonts w:eastAsia="宋体"/>
                <w:lang w:val="en-US" w:eastAsia="zh-CN"/>
              </w:rPr>
            </w:pPr>
            <w:r>
              <w:rPr>
                <w:rFonts w:eastAsia="宋体" w:hint="eastAsia"/>
                <w:lang w:val="en-US" w:eastAsia="zh-CN"/>
              </w:rPr>
              <w:t>In our understanding, option2 considers only one single Msg2, we think another option is to consider multiple Msg2 transmissions, each of them contains multiple R2D responses, which provides more flexible scheduling/indication by reader.</w:t>
            </w:r>
          </w:p>
          <w:p w14:paraId="5BF42AC7" w14:textId="77777777" w:rsidR="00AA13BC" w:rsidRDefault="00C04669">
            <w:pPr>
              <w:spacing w:line="240" w:lineRule="auto"/>
              <w:jc w:val="left"/>
              <w:rPr>
                <w:rFonts w:eastAsia="宋体"/>
                <w:lang w:val="en-US" w:eastAsia="zh-CN"/>
              </w:rPr>
            </w:pPr>
            <w:r>
              <w:rPr>
                <w:rFonts w:eastAsia="宋体" w:hint="eastAsia"/>
                <w:lang w:val="en-US" w:eastAsia="zh-CN"/>
              </w:rPr>
              <w:t xml:space="preserve">We recommend to add the following option 3 </w:t>
            </w:r>
          </w:p>
          <w:p w14:paraId="411A0DFA" w14:textId="77777777" w:rsidR="00AA13BC" w:rsidRDefault="00C04669">
            <w:pPr>
              <w:spacing w:line="240" w:lineRule="auto"/>
              <w:jc w:val="left"/>
              <w:rPr>
                <w:rFonts w:eastAsiaTheme="minorEastAsia"/>
                <w:lang w:eastAsia="zh-CN"/>
              </w:rPr>
            </w:pPr>
            <w:r>
              <w:rPr>
                <w:color w:val="0070C0"/>
                <w:lang w:val="en-US" w:eastAsia="zh-CN"/>
              </w:rPr>
              <w:t>Opt</w:t>
            </w:r>
            <w:r>
              <w:rPr>
                <w:rFonts w:hint="eastAsia"/>
                <w:color w:val="0070C0"/>
                <w:lang w:val="en-US" w:eastAsia="zh-CN"/>
              </w:rPr>
              <w:t>ion</w:t>
            </w:r>
            <w:r>
              <w:rPr>
                <w:color w:val="0070C0"/>
                <w:lang w:val="en-US" w:eastAsia="zh-CN"/>
              </w:rPr>
              <w:t xml:space="preserve"> 3: </w:t>
            </w:r>
            <w:r>
              <w:rPr>
                <w:rFonts w:hint="eastAsia"/>
                <w:color w:val="0070C0"/>
                <w:lang w:val="en-US" w:eastAsia="zh-CN"/>
              </w:rPr>
              <w:t xml:space="preserve">A </w:t>
            </w:r>
            <w:r>
              <w:rPr>
                <w:color w:val="0070C0"/>
                <w:lang w:val="en-US" w:eastAsia="zh-CN"/>
              </w:rPr>
              <w:t xml:space="preserve">Msg2 contain one or more R2D responses to echo one or more ID(s) </w:t>
            </w:r>
            <w:r>
              <w:rPr>
                <w:rFonts w:hint="eastAsia"/>
                <w:color w:val="0070C0"/>
                <w:lang w:val="en-US" w:eastAsia="zh-CN"/>
              </w:rPr>
              <w:t xml:space="preserve">received </w:t>
            </w:r>
            <w:r>
              <w:rPr>
                <w:color w:val="0070C0"/>
                <w:lang w:val="en-US" w:eastAsia="zh-CN"/>
              </w:rPr>
              <w:t xml:space="preserve">in A-IoT Msg1, </w:t>
            </w:r>
            <w:r>
              <w:rPr>
                <w:rFonts w:hint="eastAsia"/>
                <w:color w:val="0070C0"/>
                <w:lang w:val="en-US" w:eastAsia="zh-CN"/>
              </w:rPr>
              <w:t xml:space="preserve">where the number of devices </w:t>
            </w:r>
            <w:r>
              <w:rPr>
                <w:color w:val="0070C0"/>
                <w:lang w:val="en-US" w:eastAsia="zh-CN"/>
              </w:rPr>
              <w:t>echo</w:t>
            </w:r>
            <w:r>
              <w:rPr>
                <w:rFonts w:hint="eastAsia"/>
                <w:color w:val="0070C0"/>
                <w:lang w:val="en-US" w:eastAsia="zh-CN"/>
              </w:rPr>
              <w:t>ed in one Msg2</w:t>
            </w:r>
            <w:r>
              <w:rPr>
                <w:color w:val="0070C0"/>
                <w:lang w:val="en-US" w:eastAsia="zh-CN"/>
              </w:rPr>
              <w:t xml:space="preserve"> is determined by the Reader</w:t>
            </w:r>
            <w:r>
              <w:rPr>
                <w:lang w:val="en-US" w:eastAsia="zh-CN"/>
              </w:rPr>
              <w:t xml:space="preserve"> </w:t>
            </w:r>
          </w:p>
        </w:tc>
      </w:tr>
      <w:tr w:rsidR="003B7BE8" w:rsidRPr="00BA2FB8" w14:paraId="37F7ACC0" w14:textId="77777777" w:rsidTr="003B7BE8">
        <w:tc>
          <w:tcPr>
            <w:tcW w:w="1479" w:type="dxa"/>
          </w:tcPr>
          <w:p w14:paraId="587E33B8" w14:textId="77777777" w:rsidR="003B7BE8" w:rsidRPr="00BA2FB8" w:rsidRDefault="003B7BE8" w:rsidP="002C3E1E">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7C92FFBE" w14:textId="77777777" w:rsidR="003B7BE8" w:rsidRPr="00BA2FB8" w:rsidRDefault="003B7BE8" w:rsidP="002C3E1E">
            <w:pPr>
              <w:spacing w:line="240" w:lineRule="auto"/>
              <w:jc w:val="left"/>
              <w:rPr>
                <w:rFonts w:eastAsia="等线"/>
                <w:lang w:val="en-US" w:eastAsia="zh-CN"/>
              </w:rPr>
            </w:pPr>
          </w:p>
        </w:tc>
        <w:tc>
          <w:tcPr>
            <w:tcW w:w="7116" w:type="dxa"/>
          </w:tcPr>
          <w:p w14:paraId="2E6A1D6D" w14:textId="77777777" w:rsidR="003B7BE8" w:rsidRPr="00BA2FB8" w:rsidRDefault="003B7BE8" w:rsidP="002C3E1E">
            <w:pPr>
              <w:spacing w:line="240" w:lineRule="auto"/>
              <w:jc w:val="left"/>
              <w:rPr>
                <w:rFonts w:eastAsia="等线"/>
                <w:lang w:eastAsia="zh-CN"/>
              </w:rPr>
            </w:pPr>
            <w:r>
              <w:rPr>
                <w:rFonts w:eastAsia="等线"/>
                <w:lang w:eastAsia="zh-CN"/>
              </w:rPr>
              <w:t>Maybe this discussion is coupled with RAN2 discussion, so it needs to be clarified whether this should be determined by RAN1 or RAN2 first.</w:t>
            </w:r>
          </w:p>
        </w:tc>
      </w:tr>
      <w:tr w:rsidR="00AB2665" w:rsidRPr="00BA2FB8" w14:paraId="3FA250FC" w14:textId="77777777" w:rsidTr="003B7BE8">
        <w:tc>
          <w:tcPr>
            <w:tcW w:w="1479" w:type="dxa"/>
          </w:tcPr>
          <w:p w14:paraId="0133F11D" w14:textId="264772DA" w:rsidR="00AB2665" w:rsidRDefault="00AB2665" w:rsidP="00AB2665">
            <w:pPr>
              <w:spacing w:line="240" w:lineRule="auto"/>
              <w:jc w:val="left"/>
              <w:rPr>
                <w:rFonts w:eastAsia="等线"/>
                <w:lang w:val="en-US" w:eastAsia="zh-CN"/>
              </w:rPr>
            </w:pPr>
            <w:r>
              <w:rPr>
                <w:rFonts w:eastAsia="等线" w:hint="eastAsia"/>
                <w:lang w:val="en-US" w:eastAsia="zh-CN"/>
              </w:rPr>
              <w:t>CMCC</w:t>
            </w:r>
          </w:p>
        </w:tc>
        <w:tc>
          <w:tcPr>
            <w:tcW w:w="1039" w:type="dxa"/>
          </w:tcPr>
          <w:p w14:paraId="40B58DD9" w14:textId="1E0DC9F2" w:rsidR="00AB2665" w:rsidRPr="00BA2FB8" w:rsidRDefault="00AB2665" w:rsidP="00AB2665">
            <w:pPr>
              <w:spacing w:line="240" w:lineRule="auto"/>
              <w:jc w:val="left"/>
              <w:rPr>
                <w:rFonts w:eastAsia="等线"/>
                <w:lang w:val="en-US" w:eastAsia="zh-CN"/>
              </w:rPr>
            </w:pPr>
            <w:r>
              <w:rPr>
                <w:rFonts w:eastAsia="等线" w:hint="eastAsia"/>
                <w:lang w:val="en-US" w:eastAsia="zh-CN"/>
              </w:rPr>
              <w:t>Y</w:t>
            </w:r>
          </w:p>
        </w:tc>
        <w:tc>
          <w:tcPr>
            <w:tcW w:w="7116" w:type="dxa"/>
          </w:tcPr>
          <w:p w14:paraId="100F8D09" w14:textId="77777777" w:rsidR="00AB2665" w:rsidRDefault="00AB2665" w:rsidP="00AB2665">
            <w:pPr>
              <w:spacing w:line="240" w:lineRule="auto"/>
              <w:jc w:val="left"/>
              <w:rPr>
                <w:rFonts w:eastAsia="等线"/>
                <w:lang w:eastAsia="zh-CN"/>
              </w:rPr>
            </w:pPr>
          </w:p>
        </w:tc>
      </w:tr>
      <w:tr w:rsidR="0090569C" w:rsidRPr="00BA2FB8" w14:paraId="52048FC3" w14:textId="77777777" w:rsidTr="003B7BE8">
        <w:tc>
          <w:tcPr>
            <w:tcW w:w="1479" w:type="dxa"/>
          </w:tcPr>
          <w:p w14:paraId="6A29DFA4" w14:textId="379415B8" w:rsidR="0090569C" w:rsidRDefault="0090569C" w:rsidP="0090569C">
            <w:pPr>
              <w:spacing w:line="240" w:lineRule="auto"/>
              <w:jc w:val="left"/>
              <w:rPr>
                <w:rFonts w:eastAsia="等线"/>
                <w:lang w:val="en-US" w:eastAsia="zh-CN"/>
              </w:rPr>
            </w:pPr>
            <w:r>
              <w:rPr>
                <w:rFonts w:eastAsia="等线"/>
                <w:lang w:val="en-US" w:eastAsia="zh-CN"/>
              </w:rPr>
              <w:t>OPPO</w:t>
            </w:r>
          </w:p>
        </w:tc>
        <w:tc>
          <w:tcPr>
            <w:tcW w:w="1039" w:type="dxa"/>
          </w:tcPr>
          <w:p w14:paraId="63759581" w14:textId="4712001F" w:rsidR="0090569C" w:rsidRDefault="0090569C" w:rsidP="0090569C">
            <w:pPr>
              <w:spacing w:line="240" w:lineRule="auto"/>
              <w:jc w:val="left"/>
              <w:rPr>
                <w:rFonts w:eastAsia="等线"/>
                <w:lang w:val="en-US" w:eastAsia="zh-CN"/>
              </w:rPr>
            </w:pPr>
            <w:r>
              <w:rPr>
                <w:rFonts w:eastAsia="等线"/>
                <w:lang w:val="en-US" w:eastAsia="zh-CN"/>
              </w:rPr>
              <w:t>Y</w:t>
            </w:r>
          </w:p>
        </w:tc>
        <w:tc>
          <w:tcPr>
            <w:tcW w:w="7116" w:type="dxa"/>
          </w:tcPr>
          <w:p w14:paraId="30F56A87" w14:textId="189B7BA8" w:rsidR="0090569C" w:rsidRDefault="0090569C" w:rsidP="0090569C">
            <w:pPr>
              <w:spacing w:line="240" w:lineRule="auto"/>
              <w:jc w:val="left"/>
              <w:rPr>
                <w:rFonts w:eastAsia="等线"/>
                <w:lang w:eastAsia="zh-CN"/>
              </w:rPr>
            </w:pPr>
            <w:r>
              <w:rPr>
                <w:rFonts w:eastAsia="等线"/>
                <w:lang w:eastAsia="zh-CN"/>
              </w:rPr>
              <w:t>We agree with ZTE’s proposed Option 3, for the same reason.</w:t>
            </w:r>
          </w:p>
        </w:tc>
      </w:tr>
      <w:tr w:rsidR="00B6762A" w:rsidRPr="00BA2FB8" w14:paraId="515602A9" w14:textId="77777777" w:rsidTr="003B7BE8">
        <w:tc>
          <w:tcPr>
            <w:tcW w:w="1479" w:type="dxa"/>
          </w:tcPr>
          <w:p w14:paraId="03F9ECFA" w14:textId="25B0FE90" w:rsidR="00B6762A" w:rsidRDefault="00B6762A" w:rsidP="00B6762A">
            <w:pPr>
              <w:spacing w:line="240" w:lineRule="auto"/>
              <w:jc w:val="left"/>
              <w:rPr>
                <w:rFonts w:eastAsia="等线"/>
                <w:lang w:val="en-US" w:eastAsia="zh-CN"/>
              </w:rPr>
            </w:pPr>
            <w:r>
              <w:rPr>
                <w:rFonts w:eastAsia="Yu Mincho"/>
                <w:lang w:val="en-US" w:eastAsia="ja-JP"/>
              </w:rPr>
              <w:t>Samsung</w:t>
            </w:r>
          </w:p>
        </w:tc>
        <w:tc>
          <w:tcPr>
            <w:tcW w:w="1039" w:type="dxa"/>
          </w:tcPr>
          <w:p w14:paraId="2604EFD0" w14:textId="122296B5" w:rsidR="00B6762A" w:rsidRDefault="00B6762A" w:rsidP="00B6762A">
            <w:pPr>
              <w:spacing w:line="240" w:lineRule="auto"/>
              <w:jc w:val="left"/>
              <w:rPr>
                <w:rFonts w:eastAsia="等线"/>
                <w:lang w:val="en-US" w:eastAsia="zh-CN"/>
              </w:rPr>
            </w:pPr>
            <w:r>
              <w:rPr>
                <w:rFonts w:eastAsia="Yu Mincho"/>
                <w:lang w:val="en-US" w:eastAsia="ja-JP"/>
              </w:rPr>
              <w:t>Y</w:t>
            </w:r>
          </w:p>
        </w:tc>
        <w:tc>
          <w:tcPr>
            <w:tcW w:w="7116" w:type="dxa"/>
          </w:tcPr>
          <w:p w14:paraId="2670D2DC" w14:textId="4F06D0BF" w:rsidR="00B6762A" w:rsidRDefault="00B6762A" w:rsidP="00B6762A">
            <w:pPr>
              <w:spacing w:line="240" w:lineRule="auto"/>
              <w:jc w:val="left"/>
              <w:rPr>
                <w:rFonts w:eastAsia="等线"/>
                <w:lang w:eastAsia="zh-CN"/>
              </w:rPr>
            </w:pPr>
          </w:p>
        </w:tc>
      </w:tr>
      <w:tr w:rsidR="00867CF7" w:rsidRPr="00BA2FB8" w14:paraId="056DD088" w14:textId="77777777" w:rsidTr="003B7BE8">
        <w:tc>
          <w:tcPr>
            <w:tcW w:w="1479" w:type="dxa"/>
          </w:tcPr>
          <w:p w14:paraId="37526BD4" w14:textId="151910BC" w:rsidR="00867CF7" w:rsidRPr="00867CF7" w:rsidRDefault="00867CF7" w:rsidP="00B6762A">
            <w:pPr>
              <w:spacing w:line="240" w:lineRule="auto"/>
              <w:jc w:val="left"/>
              <w:rPr>
                <w:rFonts w:eastAsia="等线"/>
                <w:lang w:val="en-US" w:eastAsia="zh-CN"/>
              </w:rPr>
            </w:pPr>
            <w:r>
              <w:rPr>
                <w:rFonts w:eastAsia="等线" w:hint="eastAsia"/>
                <w:lang w:val="en-US" w:eastAsia="zh-CN"/>
              </w:rPr>
              <w:t>TCL</w:t>
            </w:r>
          </w:p>
        </w:tc>
        <w:tc>
          <w:tcPr>
            <w:tcW w:w="1039" w:type="dxa"/>
          </w:tcPr>
          <w:p w14:paraId="6FFF6AF8" w14:textId="7DA3CA72" w:rsidR="00867CF7" w:rsidRPr="00867CF7" w:rsidRDefault="00867CF7" w:rsidP="00B6762A">
            <w:pPr>
              <w:spacing w:line="240" w:lineRule="auto"/>
              <w:jc w:val="left"/>
              <w:rPr>
                <w:rFonts w:eastAsia="等线"/>
                <w:lang w:val="en-US" w:eastAsia="zh-CN"/>
              </w:rPr>
            </w:pPr>
            <w:r>
              <w:rPr>
                <w:rFonts w:eastAsia="等线" w:hint="eastAsia"/>
                <w:lang w:val="en-US" w:eastAsia="zh-CN"/>
              </w:rPr>
              <w:t>Y</w:t>
            </w:r>
          </w:p>
        </w:tc>
        <w:tc>
          <w:tcPr>
            <w:tcW w:w="7116" w:type="dxa"/>
          </w:tcPr>
          <w:p w14:paraId="34B7ACD2" w14:textId="77777777" w:rsidR="00867CF7" w:rsidRDefault="00867CF7" w:rsidP="00B6762A">
            <w:pPr>
              <w:spacing w:line="240" w:lineRule="auto"/>
              <w:jc w:val="left"/>
              <w:rPr>
                <w:rFonts w:eastAsia="等线"/>
                <w:lang w:eastAsia="zh-CN"/>
              </w:rPr>
            </w:pPr>
          </w:p>
        </w:tc>
      </w:tr>
      <w:tr w:rsidR="00FB124A" w:rsidRPr="00BA2FB8" w14:paraId="71A4C68E" w14:textId="77777777" w:rsidTr="00FB124A">
        <w:tc>
          <w:tcPr>
            <w:tcW w:w="1479" w:type="dxa"/>
          </w:tcPr>
          <w:p w14:paraId="22DF5581" w14:textId="77777777" w:rsidR="00FB124A" w:rsidRDefault="00FB124A" w:rsidP="00157A1B">
            <w:pPr>
              <w:spacing w:line="240" w:lineRule="auto"/>
              <w:jc w:val="left"/>
              <w:rPr>
                <w:rFonts w:eastAsia="Yu Mincho"/>
                <w:lang w:val="en-US" w:eastAsia="ja-JP"/>
              </w:rPr>
            </w:pPr>
            <w:r>
              <w:rPr>
                <w:rFonts w:eastAsia="Yu Mincho" w:hint="eastAsia"/>
                <w:lang w:val="en-US" w:eastAsia="ja-JP"/>
              </w:rPr>
              <w:t>DCM</w:t>
            </w:r>
          </w:p>
        </w:tc>
        <w:tc>
          <w:tcPr>
            <w:tcW w:w="1039" w:type="dxa"/>
          </w:tcPr>
          <w:p w14:paraId="6CDFEC8F" w14:textId="77777777" w:rsidR="00FB124A" w:rsidRDefault="00FB124A" w:rsidP="00157A1B">
            <w:pPr>
              <w:spacing w:line="240" w:lineRule="auto"/>
              <w:jc w:val="left"/>
              <w:rPr>
                <w:rFonts w:eastAsia="Yu Mincho"/>
                <w:lang w:val="en-US" w:eastAsia="ja-JP"/>
              </w:rPr>
            </w:pPr>
            <w:r>
              <w:rPr>
                <w:rFonts w:eastAsia="Yu Mincho" w:hint="eastAsia"/>
                <w:lang w:val="en-US" w:eastAsia="ja-JP"/>
              </w:rPr>
              <w:t>Y</w:t>
            </w:r>
          </w:p>
        </w:tc>
        <w:tc>
          <w:tcPr>
            <w:tcW w:w="7116" w:type="dxa"/>
          </w:tcPr>
          <w:p w14:paraId="65831AB7" w14:textId="77777777" w:rsidR="00FB124A" w:rsidRDefault="00FB124A" w:rsidP="00157A1B">
            <w:pPr>
              <w:spacing w:line="240" w:lineRule="auto"/>
              <w:jc w:val="left"/>
              <w:rPr>
                <w:rFonts w:eastAsia="等线"/>
                <w:lang w:eastAsia="zh-CN"/>
              </w:rPr>
            </w:pPr>
          </w:p>
        </w:tc>
      </w:tr>
      <w:tr w:rsidR="00F21CD5" w:rsidRPr="00BA2FB8" w14:paraId="438BC7D0" w14:textId="77777777" w:rsidTr="00FB124A">
        <w:tc>
          <w:tcPr>
            <w:tcW w:w="1479" w:type="dxa"/>
          </w:tcPr>
          <w:p w14:paraId="1C4D5DDF" w14:textId="0D0BAC8B" w:rsidR="00F21CD5" w:rsidRDefault="00F21CD5" w:rsidP="00157A1B">
            <w:pPr>
              <w:spacing w:line="240" w:lineRule="auto"/>
              <w:jc w:val="left"/>
              <w:rPr>
                <w:rFonts w:eastAsia="Yu Mincho"/>
                <w:lang w:val="en-US" w:eastAsia="ja-JP"/>
              </w:rPr>
            </w:pPr>
            <w:r>
              <w:rPr>
                <w:rFonts w:eastAsia="Yu Mincho"/>
                <w:lang w:val="en-US" w:eastAsia="ja-JP"/>
              </w:rPr>
              <w:t>InterDigital</w:t>
            </w:r>
          </w:p>
        </w:tc>
        <w:tc>
          <w:tcPr>
            <w:tcW w:w="1039" w:type="dxa"/>
          </w:tcPr>
          <w:p w14:paraId="5F16FF9D" w14:textId="13E70014" w:rsidR="00F21CD5" w:rsidRDefault="00F21CD5" w:rsidP="00157A1B">
            <w:pPr>
              <w:spacing w:line="240" w:lineRule="auto"/>
              <w:jc w:val="left"/>
              <w:rPr>
                <w:rFonts w:eastAsia="Yu Mincho"/>
                <w:lang w:val="en-US" w:eastAsia="ja-JP"/>
              </w:rPr>
            </w:pPr>
            <w:r>
              <w:rPr>
                <w:rFonts w:eastAsia="Yu Mincho"/>
                <w:lang w:val="en-US" w:eastAsia="ja-JP"/>
              </w:rPr>
              <w:t>Y</w:t>
            </w:r>
          </w:p>
        </w:tc>
        <w:tc>
          <w:tcPr>
            <w:tcW w:w="7116" w:type="dxa"/>
          </w:tcPr>
          <w:p w14:paraId="10590E71" w14:textId="77777777" w:rsidR="00F21CD5" w:rsidRDefault="00F21CD5" w:rsidP="00157A1B">
            <w:pPr>
              <w:spacing w:line="240" w:lineRule="auto"/>
              <w:jc w:val="left"/>
              <w:rPr>
                <w:rFonts w:eastAsia="等线"/>
                <w:lang w:eastAsia="zh-CN"/>
              </w:rPr>
            </w:pPr>
          </w:p>
        </w:tc>
      </w:tr>
      <w:tr w:rsidR="009B6EE9" w:rsidRPr="00BA2FB8" w14:paraId="048B57FC" w14:textId="77777777" w:rsidTr="009B6EE9">
        <w:tc>
          <w:tcPr>
            <w:tcW w:w="1479" w:type="dxa"/>
          </w:tcPr>
          <w:p w14:paraId="3178A161" w14:textId="77777777" w:rsidR="009B6EE9" w:rsidRDefault="009B6EE9" w:rsidP="00523E33">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7BD3E611" w14:textId="77777777" w:rsidR="009B6EE9" w:rsidRPr="00BA2FB8" w:rsidRDefault="009B6EE9" w:rsidP="00523E33">
            <w:pPr>
              <w:spacing w:line="240" w:lineRule="auto"/>
              <w:jc w:val="left"/>
              <w:rPr>
                <w:rFonts w:eastAsia="等线"/>
                <w:lang w:val="en-US" w:eastAsia="zh-CN"/>
              </w:rPr>
            </w:pPr>
            <w:r>
              <w:rPr>
                <w:rFonts w:eastAsia="等线" w:hint="eastAsia"/>
                <w:lang w:val="en-US" w:eastAsia="zh-CN"/>
              </w:rPr>
              <w:t>Y</w:t>
            </w:r>
          </w:p>
        </w:tc>
        <w:tc>
          <w:tcPr>
            <w:tcW w:w="7116" w:type="dxa"/>
          </w:tcPr>
          <w:p w14:paraId="0B2E2698" w14:textId="77777777" w:rsidR="009B6EE9" w:rsidRDefault="009B6EE9" w:rsidP="00523E33">
            <w:pPr>
              <w:spacing w:line="240" w:lineRule="auto"/>
              <w:jc w:val="left"/>
              <w:rPr>
                <w:rFonts w:eastAsia="等线"/>
                <w:lang w:eastAsia="zh-CN"/>
              </w:rPr>
            </w:pPr>
          </w:p>
        </w:tc>
      </w:tr>
      <w:tr w:rsidR="0085319C" w:rsidRPr="00BA2FB8" w14:paraId="28B37059" w14:textId="77777777" w:rsidTr="009B6EE9">
        <w:tc>
          <w:tcPr>
            <w:tcW w:w="1479" w:type="dxa"/>
          </w:tcPr>
          <w:p w14:paraId="13D618CA" w14:textId="11B113F7" w:rsidR="0085319C" w:rsidRDefault="0085319C" w:rsidP="0085319C">
            <w:pPr>
              <w:spacing w:line="240" w:lineRule="auto"/>
              <w:jc w:val="left"/>
              <w:rPr>
                <w:rFonts w:eastAsia="等线"/>
                <w:lang w:val="en-US" w:eastAsia="zh-CN"/>
              </w:rPr>
            </w:pPr>
            <w:r>
              <w:rPr>
                <w:rFonts w:eastAsia="等线"/>
                <w:lang w:val="en-US" w:eastAsia="zh-CN"/>
              </w:rPr>
              <w:t>Panasonic</w:t>
            </w:r>
          </w:p>
        </w:tc>
        <w:tc>
          <w:tcPr>
            <w:tcW w:w="1039" w:type="dxa"/>
          </w:tcPr>
          <w:p w14:paraId="1781B894" w14:textId="51579510" w:rsidR="0085319C" w:rsidRDefault="0085319C" w:rsidP="0085319C">
            <w:pPr>
              <w:spacing w:line="240" w:lineRule="auto"/>
              <w:jc w:val="left"/>
              <w:rPr>
                <w:rFonts w:eastAsia="等线"/>
                <w:lang w:val="en-US" w:eastAsia="zh-CN"/>
              </w:rPr>
            </w:pPr>
            <w:r>
              <w:rPr>
                <w:rFonts w:eastAsia="等线"/>
                <w:lang w:val="en-US" w:eastAsia="zh-CN"/>
              </w:rPr>
              <w:t>Y</w:t>
            </w:r>
          </w:p>
        </w:tc>
        <w:tc>
          <w:tcPr>
            <w:tcW w:w="7116" w:type="dxa"/>
          </w:tcPr>
          <w:p w14:paraId="6692CC45" w14:textId="77777777" w:rsidR="0085319C" w:rsidRDefault="0085319C" w:rsidP="0085319C">
            <w:pPr>
              <w:spacing w:line="240" w:lineRule="auto"/>
              <w:jc w:val="left"/>
              <w:rPr>
                <w:rFonts w:eastAsia="等线"/>
                <w:lang w:eastAsia="zh-CN"/>
              </w:rPr>
            </w:pPr>
          </w:p>
        </w:tc>
      </w:tr>
      <w:tr w:rsidR="005E7D1C" w:rsidRPr="00BA2FB8" w14:paraId="6E083EA5" w14:textId="77777777" w:rsidTr="009B6EE9">
        <w:tc>
          <w:tcPr>
            <w:tcW w:w="1479" w:type="dxa"/>
          </w:tcPr>
          <w:p w14:paraId="190B1104" w14:textId="3433AE44" w:rsidR="005E7D1C" w:rsidRDefault="005E7D1C" w:rsidP="005E7D1C">
            <w:pPr>
              <w:spacing w:line="240" w:lineRule="auto"/>
              <w:jc w:val="left"/>
              <w:rPr>
                <w:rFonts w:eastAsia="等线"/>
                <w:lang w:val="en-US" w:eastAsia="zh-CN"/>
              </w:rPr>
            </w:pPr>
            <w:r>
              <w:rPr>
                <w:rFonts w:eastAsia="等线"/>
                <w:lang w:val="en-US" w:eastAsia="zh-CN"/>
              </w:rPr>
              <w:t xml:space="preserve">Lenovo </w:t>
            </w:r>
          </w:p>
        </w:tc>
        <w:tc>
          <w:tcPr>
            <w:tcW w:w="1039" w:type="dxa"/>
          </w:tcPr>
          <w:p w14:paraId="589896C6" w14:textId="3DB13873" w:rsidR="005E7D1C" w:rsidRDefault="005E7D1C" w:rsidP="005E7D1C">
            <w:pPr>
              <w:spacing w:line="240" w:lineRule="auto"/>
              <w:jc w:val="left"/>
              <w:rPr>
                <w:rFonts w:eastAsia="等线"/>
                <w:lang w:val="en-US" w:eastAsia="zh-CN"/>
              </w:rPr>
            </w:pPr>
            <w:r>
              <w:rPr>
                <w:rFonts w:eastAsia="等线"/>
                <w:lang w:val="en-US" w:eastAsia="zh-CN"/>
              </w:rPr>
              <w:t>Y</w:t>
            </w:r>
          </w:p>
        </w:tc>
        <w:tc>
          <w:tcPr>
            <w:tcW w:w="7116" w:type="dxa"/>
          </w:tcPr>
          <w:p w14:paraId="52CF7422" w14:textId="77777777" w:rsidR="005E7D1C" w:rsidRDefault="005E7D1C" w:rsidP="005E7D1C">
            <w:pPr>
              <w:spacing w:line="240" w:lineRule="auto"/>
              <w:jc w:val="left"/>
              <w:rPr>
                <w:rFonts w:eastAsia="等线"/>
                <w:lang w:eastAsia="zh-CN"/>
              </w:rPr>
            </w:pPr>
            <w:r>
              <w:rPr>
                <w:rFonts w:eastAsia="等线"/>
                <w:lang w:eastAsia="zh-CN"/>
              </w:rPr>
              <w:t xml:space="preserve">Please add some clarification for the timing between Msg1 and Msg2 specifically addressing multiple R2D response embedded in the single Msg2. </w:t>
            </w:r>
          </w:p>
          <w:p w14:paraId="70DD1F57" w14:textId="7BA72CD1" w:rsidR="005E7D1C" w:rsidRDefault="005E7D1C" w:rsidP="005E7D1C">
            <w:pPr>
              <w:spacing w:line="240" w:lineRule="auto"/>
              <w:jc w:val="left"/>
              <w:rPr>
                <w:rFonts w:eastAsia="等线"/>
                <w:lang w:eastAsia="zh-CN"/>
              </w:rPr>
            </w:pPr>
            <w:r>
              <w:rPr>
                <w:rFonts w:eastAsia="等线"/>
                <w:lang w:eastAsia="zh-CN"/>
              </w:rPr>
              <w:t>FFS timing relationship between Msg1 and Msg2 in case of multiple R2D responses embedded in single Msg2</w:t>
            </w:r>
          </w:p>
        </w:tc>
      </w:tr>
      <w:tr w:rsidR="0041509A" w:rsidRPr="00D2693A" w14:paraId="24EBE104" w14:textId="77777777" w:rsidTr="0041509A">
        <w:tc>
          <w:tcPr>
            <w:tcW w:w="1479" w:type="dxa"/>
          </w:tcPr>
          <w:p w14:paraId="12382FF8"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1095015B" w14:textId="77777777" w:rsidR="0041509A" w:rsidRPr="00D2693A" w:rsidRDefault="0041509A" w:rsidP="00D2693A">
            <w:pPr>
              <w:spacing w:line="240" w:lineRule="auto"/>
              <w:jc w:val="left"/>
              <w:rPr>
                <w:rFonts w:eastAsiaTheme="minorEastAsia"/>
                <w:lang w:val="en-US" w:eastAsia="ko-KR"/>
              </w:rPr>
            </w:pPr>
          </w:p>
        </w:tc>
        <w:tc>
          <w:tcPr>
            <w:tcW w:w="7116" w:type="dxa"/>
          </w:tcPr>
          <w:p w14:paraId="3F61C5BE" w14:textId="77777777" w:rsidR="0041509A" w:rsidRPr="00D2693A" w:rsidRDefault="0041509A" w:rsidP="00D2693A">
            <w:pPr>
              <w:spacing w:line="240" w:lineRule="auto"/>
              <w:jc w:val="left"/>
              <w:rPr>
                <w:rFonts w:eastAsiaTheme="minorEastAsia"/>
                <w:lang w:eastAsia="ko-KR"/>
              </w:rPr>
            </w:pPr>
            <w:r w:rsidRPr="0018701A">
              <w:rPr>
                <w:rFonts w:eastAsiaTheme="minorEastAsia"/>
                <w:lang w:eastAsia="ko-KR"/>
              </w:rPr>
              <w:t xml:space="preserve">In this proposal, we need to clarify about Msg2. In other words, we need to clarify whether a single Msg2 means </w:t>
            </w:r>
            <w:r>
              <w:rPr>
                <w:rFonts w:eastAsiaTheme="minorEastAsia"/>
                <w:lang w:eastAsia="ko-KR"/>
              </w:rPr>
              <w:t xml:space="preserve">a single Msg2 </w:t>
            </w:r>
            <w:r w:rsidRPr="0018701A">
              <w:rPr>
                <w:rFonts w:eastAsiaTheme="minorEastAsia"/>
                <w:lang w:eastAsia="ko-KR"/>
              </w:rPr>
              <w:t>payload to be included within PRDCH or a single Msg2 means a single PRDCH for Msg2 transmission. If a single Msg2 means a single PRDCH</w:t>
            </w:r>
            <w:r>
              <w:rPr>
                <w:rFonts w:eastAsiaTheme="minorEastAsia"/>
                <w:lang w:eastAsia="ko-KR"/>
              </w:rPr>
              <w:t xml:space="preserve"> for Msg2 transmission</w:t>
            </w:r>
            <w:r w:rsidRPr="0018701A">
              <w:rPr>
                <w:rFonts w:eastAsiaTheme="minorEastAsia"/>
                <w:lang w:eastAsia="ko-KR"/>
              </w:rPr>
              <w:t xml:space="preserve">, we can support </w:t>
            </w:r>
            <w:r>
              <w:rPr>
                <w:rFonts w:eastAsiaTheme="minorEastAsia"/>
                <w:lang w:eastAsia="ko-KR"/>
              </w:rPr>
              <w:t>it</w:t>
            </w:r>
            <w:r w:rsidRPr="0018701A">
              <w:rPr>
                <w:rFonts w:eastAsiaTheme="minorEastAsia"/>
                <w:lang w:eastAsia="ko-KR"/>
              </w:rPr>
              <w:t>.</w:t>
            </w:r>
          </w:p>
        </w:tc>
      </w:tr>
      <w:tr w:rsidR="00E87A7F" w:rsidRPr="00D2693A" w14:paraId="1DD9B0A0" w14:textId="77777777" w:rsidTr="0041509A">
        <w:tc>
          <w:tcPr>
            <w:tcW w:w="1479" w:type="dxa"/>
          </w:tcPr>
          <w:p w14:paraId="7B698CAE" w14:textId="36FCAF1B" w:rsidR="00E87A7F" w:rsidRDefault="00E87A7F" w:rsidP="00E87A7F">
            <w:pPr>
              <w:spacing w:line="240" w:lineRule="auto"/>
              <w:jc w:val="left"/>
              <w:rPr>
                <w:rFonts w:eastAsiaTheme="minorEastAsia"/>
                <w:lang w:val="en-US" w:eastAsia="ko-KR"/>
              </w:rPr>
            </w:pPr>
            <w:r>
              <w:rPr>
                <w:rFonts w:eastAsia="等线"/>
                <w:lang w:val="en-US" w:eastAsia="zh-CN"/>
              </w:rPr>
              <w:t>Tejas Networks</w:t>
            </w:r>
          </w:p>
        </w:tc>
        <w:tc>
          <w:tcPr>
            <w:tcW w:w="1039" w:type="dxa"/>
          </w:tcPr>
          <w:p w14:paraId="1B46FC14" w14:textId="16D679ED" w:rsidR="00E87A7F" w:rsidRPr="00D2693A" w:rsidRDefault="00E87A7F" w:rsidP="00E87A7F">
            <w:pPr>
              <w:spacing w:line="240" w:lineRule="auto"/>
              <w:jc w:val="left"/>
              <w:rPr>
                <w:rFonts w:eastAsiaTheme="minorEastAsia"/>
                <w:lang w:val="en-US" w:eastAsia="ko-KR"/>
              </w:rPr>
            </w:pPr>
            <w:r>
              <w:rPr>
                <w:rFonts w:eastAsia="等线"/>
                <w:lang w:val="en-US" w:eastAsia="zh-CN"/>
              </w:rPr>
              <w:t>Y</w:t>
            </w:r>
          </w:p>
        </w:tc>
        <w:tc>
          <w:tcPr>
            <w:tcW w:w="7116" w:type="dxa"/>
          </w:tcPr>
          <w:p w14:paraId="3D1027C7" w14:textId="77777777" w:rsidR="00E87A7F" w:rsidRDefault="00E87A7F" w:rsidP="00E87A7F">
            <w:pPr>
              <w:adjustRightInd w:val="0"/>
              <w:snapToGrid w:val="0"/>
              <w:spacing w:afterLines="50" w:after="120" w:line="240" w:lineRule="auto"/>
              <w:rPr>
                <w:b/>
                <w:bCs/>
              </w:rPr>
            </w:pPr>
            <w:r w:rsidRPr="006047BE">
              <w:rPr>
                <w:b/>
                <w:bCs/>
              </w:rPr>
              <w:t>Option 2: A single Msg2 contains multiple R2D responses to echo multiple IDs received in A-IoT Msg1</w:t>
            </w:r>
            <w:r>
              <w:rPr>
                <w:b/>
                <w:bCs/>
              </w:rPr>
              <w:t>.</w:t>
            </w:r>
          </w:p>
          <w:p w14:paraId="0D415154" w14:textId="2FD2DD5A" w:rsidR="00E87A7F" w:rsidRPr="0018701A" w:rsidRDefault="00E87A7F" w:rsidP="00E87A7F">
            <w:pPr>
              <w:spacing w:line="240" w:lineRule="auto"/>
              <w:jc w:val="left"/>
              <w:rPr>
                <w:rFonts w:eastAsiaTheme="minorEastAsia"/>
                <w:lang w:eastAsia="ko-KR"/>
              </w:rPr>
            </w:pPr>
            <w:r w:rsidRPr="006047BE">
              <w:t>This will reduce the latency/inventory completion time</w:t>
            </w:r>
          </w:p>
        </w:tc>
      </w:tr>
      <w:tr w:rsidR="00DF1666" w:rsidRPr="00D2693A" w14:paraId="0E462095" w14:textId="77777777" w:rsidTr="0041509A">
        <w:tc>
          <w:tcPr>
            <w:tcW w:w="1479" w:type="dxa"/>
          </w:tcPr>
          <w:p w14:paraId="2345D53C" w14:textId="00345064" w:rsidR="00DF1666" w:rsidRDefault="00DF1666" w:rsidP="00DF1666">
            <w:pPr>
              <w:spacing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49122395" w14:textId="71FCADBE" w:rsidR="00DF1666" w:rsidRDefault="00DF1666" w:rsidP="00DF1666">
            <w:pPr>
              <w:spacing w:line="240" w:lineRule="auto"/>
              <w:jc w:val="left"/>
              <w:rPr>
                <w:rFonts w:eastAsia="等线"/>
                <w:lang w:val="en-US" w:eastAsia="zh-CN"/>
              </w:rPr>
            </w:pPr>
            <w:r>
              <w:rPr>
                <w:rFonts w:eastAsia="等线" w:hint="eastAsia"/>
                <w:lang w:val="en-US" w:eastAsia="zh-CN"/>
              </w:rPr>
              <w:t>Y</w:t>
            </w:r>
          </w:p>
        </w:tc>
        <w:tc>
          <w:tcPr>
            <w:tcW w:w="7116" w:type="dxa"/>
          </w:tcPr>
          <w:p w14:paraId="57EBDB3A" w14:textId="77777777" w:rsidR="00DF1666" w:rsidRPr="006047BE" w:rsidRDefault="00DF1666" w:rsidP="00DF1666">
            <w:pPr>
              <w:adjustRightInd w:val="0"/>
              <w:snapToGrid w:val="0"/>
              <w:spacing w:afterLines="50" w:after="120" w:line="240" w:lineRule="auto"/>
              <w:rPr>
                <w:b/>
                <w:bCs/>
              </w:rPr>
            </w:pPr>
          </w:p>
        </w:tc>
      </w:tr>
    </w:tbl>
    <w:p w14:paraId="00436B1B" w14:textId="77777777" w:rsidR="00AA13BC" w:rsidRPr="0041509A" w:rsidRDefault="00AA13BC" w:rsidP="00FB124A">
      <w:pPr>
        <w:widowControl w:val="0"/>
        <w:autoSpaceDN w:val="0"/>
        <w:adjustRightInd w:val="0"/>
        <w:snapToGrid w:val="0"/>
        <w:spacing w:afterLines="50" w:after="120" w:line="240" w:lineRule="auto"/>
        <w:ind w:firstLineChars="100" w:firstLine="200"/>
        <w:rPr>
          <w:rFonts w:eastAsia="等线"/>
          <w:b/>
          <w:bCs/>
          <w:lang w:eastAsia="zh-CN"/>
        </w:rPr>
      </w:pPr>
    </w:p>
    <w:p w14:paraId="35709871" w14:textId="77777777" w:rsidR="00AA13BC" w:rsidRDefault="00C04669" w:rsidP="00024775">
      <w:pPr>
        <w:pStyle w:val="30"/>
        <w:ind w:left="200"/>
        <w:rPr>
          <w:lang w:eastAsia="zh-CN"/>
        </w:rPr>
      </w:pPr>
      <w:r>
        <w:rPr>
          <w:rFonts w:hint="eastAsia"/>
          <w:lang w:eastAsia="zh-CN"/>
        </w:rPr>
        <w:t xml:space="preserve">5.2.2 </w:t>
      </w:r>
      <w:r>
        <w:rPr>
          <w:lang w:eastAsia="zh-CN"/>
        </w:rPr>
        <w:t>Aspect</w:t>
      </w:r>
      <w:r>
        <w:rPr>
          <w:rFonts w:hint="eastAsia"/>
          <w:lang w:eastAsia="zh-CN"/>
        </w:rPr>
        <w:t>#</w:t>
      </w:r>
      <w:r>
        <w:rPr>
          <w:lang w:eastAsia="zh-CN"/>
        </w:rPr>
        <w:t>2:</w:t>
      </w:r>
      <w:r>
        <w:rPr>
          <w:rFonts w:hint="eastAsia"/>
          <w:lang w:eastAsia="zh-CN"/>
        </w:rPr>
        <w:t xml:space="preserve"> </w:t>
      </w:r>
      <w:r>
        <w:rPr>
          <w:lang w:eastAsia="zh-CN"/>
        </w:rPr>
        <w:t>Msg2 monitoring</w:t>
      </w:r>
      <w:r>
        <w:rPr>
          <w:rFonts w:hint="eastAsia"/>
          <w:lang w:eastAsia="zh-CN"/>
        </w:rPr>
        <w:t xml:space="preserve"> and Msg2 scheduling Msg3</w:t>
      </w:r>
    </w:p>
    <w:p w14:paraId="3B94F248" w14:textId="77777777" w:rsidR="00AA13BC" w:rsidRDefault="00C04669">
      <w:pPr>
        <w:adjustRightInd w:val="0"/>
        <w:snapToGrid w:val="0"/>
        <w:spacing w:afterLines="50" w:after="120" w:line="240" w:lineRule="auto"/>
        <w:rPr>
          <w:rFonts w:eastAsia="宋体"/>
          <w:lang w:val="en-US" w:eastAsia="zh-CN"/>
        </w:rPr>
      </w:pPr>
      <w:r>
        <w:rPr>
          <w:rFonts w:eastAsia="宋体" w:hint="eastAsia"/>
          <w:lang w:val="en-US" w:eastAsia="zh-CN"/>
        </w:rPr>
        <w:t>RAN1#118 meeting agreed following:</w:t>
      </w:r>
    </w:p>
    <w:tbl>
      <w:tblPr>
        <w:tblStyle w:val="afc"/>
        <w:tblW w:w="0" w:type="auto"/>
        <w:tblLook w:val="04A0" w:firstRow="1" w:lastRow="0" w:firstColumn="1" w:lastColumn="0" w:noHBand="0" w:noVBand="1"/>
      </w:tblPr>
      <w:tblGrid>
        <w:gridCol w:w="9630"/>
      </w:tblGrid>
      <w:tr w:rsidR="00AA13BC" w14:paraId="138DDED2" w14:textId="77777777">
        <w:tc>
          <w:tcPr>
            <w:tcW w:w="9630" w:type="dxa"/>
          </w:tcPr>
          <w:p w14:paraId="5C1F841A" w14:textId="77777777" w:rsidR="00AA13BC" w:rsidRDefault="00C04669">
            <w:pPr>
              <w:snapToGrid w:val="0"/>
              <w:spacing w:after="0"/>
              <w:rPr>
                <w:bCs/>
                <w:lang w:val="en-US"/>
              </w:rPr>
            </w:pPr>
            <w:r>
              <w:rPr>
                <w:rFonts w:eastAsia="等线"/>
                <w:bCs/>
                <w:highlight w:val="green"/>
                <w:lang w:val="en-US" w:eastAsia="zh-CN"/>
              </w:rPr>
              <w:t>Agreement</w:t>
            </w:r>
          </w:p>
          <w:p w14:paraId="401BD261" w14:textId="77777777" w:rsidR="00AA13BC" w:rsidRDefault="00C04669">
            <w:pPr>
              <w:snapToGrid w:val="0"/>
              <w:spacing w:after="0"/>
              <w:rPr>
                <w:bCs/>
              </w:rPr>
            </w:pPr>
            <w:r>
              <w:rPr>
                <w:bCs/>
              </w:rPr>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0662B386" w14:textId="77777777" w:rsidR="00AA13BC" w:rsidRDefault="00C04669">
            <w:pPr>
              <w:pStyle w:val="aff4"/>
              <w:numPr>
                <w:ilvl w:val="0"/>
                <w:numId w:val="82"/>
              </w:numPr>
              <w:adjustRightInd w:val="0"/>
              <w:snapToGrid w:val="0"/>
              <w:spacing w:after="0" w:line="240" w:lineRule="auto"/>
              <w:jc w:val="left"/>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FFS: whether there is a necessity to define different maximum times for different A-IoT devices</w:t>
            </w:r>
          </w:p>
        </w:tc>
      </w:tr>
    </w:tbl>
    <w:p w14:paraId="44A9C82D" w14:textId="77777777" w:rsidR="00AA13BC" w:rsidRDefault="00C04669">
      <w:pPr>
        <w:adjustRightInd w:val="0"/>
        <w:snapToGrid w:val="0"/>
        <w:spacing w:afterLines="50" w:after="120" w:line="240" w:lineRule="auto"/>
        <w:rPr>
          <w:rFonts w:eastAsia="宋体"/>
          <w:lang w:val="en-US" w:eastAsia="zh-CN"/>
        </w:rPr>
      </w:pPr>
      <w:r>
        <w:rPr>
          <w:rFonts w:eastAsia="宋体" w:hint="eastAsia"/>
          <w:lang w:val="en-US" w:eastAsia="zh-CN"/>
        </w:rPr>
        <w:t xml:space="preserve"> </w:t>
      </w:r>
    </w:p>
    <w:p w14:paraId="40712E6E" w14:textId="77777777" w:rsidR="00AA13BC" w:rsidRDefault="00C04669">
      <w:pPr>
        <w:adjustRightInd w:val="0"/>
        <w:snapToGrid w:val="0"/>
        <w:spacing w:after="50" w:line="240" w:lineRule="auto"/>
        <w:rPr>
          <w:rFonts w:eastAsia="等线"/>
          <w:iCs/>
          <w:lang w:eastAsia="zh-CN"/>
        </w:rPr>
      </w:pPr>
      <w:r>
        <w:rPr>
          <w:rFonts w:eastAsia="等线"/>
          <w:iCs/>
          <w:lang w:eastAsia="zh-CN"/>
        </w:rPr>
        <w:t xml:space="preserve">[1], </w:t>
      </w:r>
      <w:r>
        <w:rPr>
          <w:rFonts w:eastAsiaTheme="minorEastAsia"/>
          <w:iCs/>
          <w:lang w:eastAsia="zh-CN"/>
        </w:rPr>
        <w:t>[5], [6], [</w:t>
      </w:r>
      <w:r>
        <w:rPr>
          <w:rFonts w:eastAsia="等线"/>
          <w:iCs/>
          <w:lang w:eastAsia="zh-CN"/>
        </w:rPr>
        <w:t>9</w:t>
      </w:r>
      <w:r>
        <w:rPr>
          <w:rFonts w:eastAsiaTheme="minorEastAsia"/>
          <w:iCs/>
          <w:lang w:eastAsia="zh-CN"/>
        </w:rPr>
        <w:t xml:space="preserve">], </w:t>
      </w:r>
      <w:r>
        <w:rPr>
          <w:rFonts w:eastAsia="等线"/>
          <w:iCs/>
          <w:lang w:eastAsia="zh-CN"/>
        </w:rPr>
        <w:t xml:space="preserve">[13], [14], </w:t>
      </w:r>
      <w:r>
        <w:rPr>
          <w:rFonts w:eastAsiaTheme="minorEastAsia"/>
          <w:iCs/>
          <w:lang w:eastAsia="zh-CN"/>
        </w:rPr>
        <w:t xml:space="preserve">[33], [34] discussed Msg2 monitoring window and timing for Msg3 transmission, especially for the case that multiple TDMed/FDMed Msg1 transmissions are scheduled by the same A-IoT paging message. In detail, </w:t>
      </w:r>
    </w:p>
    <w:p w14:paraId="510F01C2" w14:textId="77777777" w:rsidR="00AA13BC" w:rsidRDefault="00C04669">
      <w:pPr>
        <w:numPr>
          <w:ilvl w:val="0"/>
          <w:numId w:val="83"/>
        </w:numPr>
        <w:adjustRightInd w:val="0"/>
        <w:snapToGrid w:val="0"/>
        <w:spacing w:after="50" w:line="240" w:lineRule="auto"/>
        <w:rPr>
          <w:rFonts w:eastAsia="等线"/>
          <w:iCs/>
          <w:lang w:eastAsia="zh-CN"/>
        </w:rPr>
      </w:pPr>
      <w:r>
        <w:rPr>
          <w:rFonts w:eastAsia="等线"/>
          <w:iCs/>
          <w:lang w:eastAsia="zh-CN"/>
        </w:rPr>
        <w:t>[1] observed following for the maximum time between the D2R transmission and the corresponding R2D transmission for Msg1,</w:t>
      </w:r>
    </w:p>
    <w:p w14:paraId="47C35A79" w14:textId="77777777" w:rsidR="00AA13BC" w:rsidRDefault="00C04669">
      <w:pPr>
        <w:numPr>
          <w:ilvl w:val="2"/>
          <w:numId w:val="80"/>
        </w:numPr>
        <w:adjustRightInd w:val="0"/>
        <w:snapToGrid w:val="0"/>
        <w:spacing w:after="50" w:line="240" w:lineRule="auto"/>
        <w:ind w:left="986" w:hanging="340"/>
        <w:rPr>
          <w:rFonts w:eastAsia="等线"/>
          <w:iCs/>
          <w:lang w:eastAsia="zh-CN"/>
        </w:rPr>
      </w:pPr>
      <w:r>
        <w:rPr>
          <w:rFonts w:eastAsia="等线"/>
          <w:iCs/>
          <w:lang w:eastAsia="zh-CN"/>
        </w:rPr>
        <w:t>For FDMA,</w:t>
      </w:r>
    </w:p>
    <w:p w14:paraId="2C72BC7C" w14:textId="77777777" w:rsidR="00AA13BC" w:rsidRDefault="00C04669">
      <w:pPr>
        <w:pStyle w:val="aff4"/>
        <w:numPr>
          <w:ilvl w:val="0"/>
          <w:numId w:val="84"/>
        </w:numPr>
        <w:tabs>
          <w:tab w:val="left" w:pos="432"/>
        </w:tabs>
        <w:spacing w:after="0" w:line="276" w:lineRule="auto"/>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If one Msg-2 support multiple R2D responses, the same value of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can be used </w:t>
      </w:r>
    </w:p>
    <w:p w14:paraId="48B5A36F" w14:textId="77777777" w:rsidR="00AA13BC" w:rsidRDefault="00C04669">
      <w:pPr>
        <w:pStyle w:val="aff4"/>
        <w:numPr>
          <w:ilvl w:val="0"/>
          <w:numId w:val="84"/>
        </w:numPr>
        <w:tabs>
          <w:tab w:val="left" w:pos="432"/>
        </w:tabs>
        <w:spacing w:after="0" w:line="276" w:lineRule="auto"/>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if one Msg2 contains a single R2D response, then</w:t>
      </w:r>
      <w:bookmarkStart w:id="21" w:name="OLE_LINK207"/>
      <w:r>
        <w:rPr>
          <w:rFonts w:ascii="Times New Roman" w:eastAsia="等线" w:hAnsi="Times New Roman" w:cs="Times New Roman"/>
          <w:iCs/>
          <w:sz w:val="20"/>
          <w:szCs w:val="20"/>
          <w:lang w:eastAsia="zh-CN"/>
        </w:rPr>
        <w:t xml:space="preserve"> multiple T</w:t>
      </w:r>
      <w:r>
        <w:rPr>
          <w:rFonts w:ascii="Times New Roman" w:eastAsia="等线" w:hAnsi="Times New Roman" w:cs="Times New Roman"/>
          <w:iCs/>
          <w:sz w:val="20"/>
          <w:szCs w:val="20"/>
          <w:vertAlign w:val="subscript"/>
          <w:lang w:eastAsia="zh-CN"/>
        </w:rPr>
        <w:t>D2R_max</w:t>
      </w:r>
      <w:r>
        <w:rPr>
          <w:rFonts w:ascii="Times New Roman" w:eastAsia="等线" w:hAnsi="Times New Roman" w:cs="Times New Roman"/>
          <w:iCs/>
          <w:sz w:val="20"/>
          <w:szCs w:val="20"/>
          <w:lang w:eastAsia="zh-CN"/>
        </w:rPr>
        <w:t xml:space="preserve"> may be </w:t>
      </w:r>
      <w:bookmarkEnd w:id="21"/>
      <w:r>
        <w:rPr>
          <w:rFonts w:ascii="Times New Roman" w:eastAsia="等线" w:hAnsi="Times New Roman" w:cs="Times New Roman"/>
          <w:iCs/>
          <w:sz w:val="20"/>
          <w:szCs w:val="20"/>
          <w:lang w:eastAsia="zh-CN"/>
        </w:rPr>
        <w:t>needed.</w:t>
      </w:r>
    </w:p>
    <w:p w14:paraId="7B4BB09D" w14:textId="77777777" w:rsidR="00AA13BC" w:rsidRDefault="00C04669">
      <w:pPr>
        <w:numPr>
          <w:ilvl w:val="2"/>
          <w:numId w:val="80"/>
        </w:numPr>
        <w:adjustRightInd w:val="0"/>
        <w:snapToGrid w:val="0"/>
        <w:spacing w:after="50" w:line="240" w:lineRule="auto"/>
        <w:ind w:left="986" w:hanging="340"/>
        <w:rPr>
          <w:rFonts w:eastAsia="等线"/>
          <w:iCs/>
          <w:lang w:eastAsia="zh-CN"/>
        </w:rPr>
      </w:pPr>
      <w:r>
        <w:rPr>
          <w:rFonts w:eastAsia="等线"/>
          <w:iCs/>
          <w:lang w:eastAsia="zh-CN"/>
        </w:rPr>
        <w:t>For TDMA, multiple T</w:t>
      </w:r>
      <w:r>
        <w:rPr>
          <w:rFonts w:eastAsia="等线"/>
          <w:iCs/>
          <w:vertAlign w:val="subscript"/>
          <w:lang w:eastAsia="zh-CN"/>
        </w:rPr>
        <w:t>D2R_max</w:t>
      </w:r>
      <w:r>
        <w:rPr>
          <w:rFonts w:eastAsia="等线"/>
          <w:iCs/>
          <w:lang w:eastAsia="zh-CN"/>
        </w:rPr>
        <w:t xml:space="preserve"> may be needed regardless of whether Msg2 contains a single or multiple R2D responses.</w:t>
      </w:r>
    </w:p>
    <w:p w14:paraId="21C36854" w14:textId="77777777" w:rsidR="00AA13BC" w:rsidRDefault="00C04669">
      <w:pPr>
        <w:numPr>
          <w:ilvl w:val="0"/>
          <w:numId w:val="85"/>
        </w:numPr>
        <w:adjustRightInd w:val="0"/>
        <w:snapToGrid w:val="0"/>
        <w:spacing w:after="50" w:line="240" w:lineRule="auto"/>
        <w:rPr>
          <w:rFonts w:eastAsia="等线"/>
          <w:iCs/>
          <w:lang w:eastAsia="zh-CN"/>
        </w:rPr>
      </w:pPr>
      <w:r>
        <w:rPr>
          <w:rFonts w:eastAsia="等线"/>
          <w:iCs/>
          <w:lang w:eastAsia="zh-CN"/>
        </w:rPr>
        <w:t>[5] proposed the minimum time T</w:t>
      </w:r>
      <w:r>
        <w:rPr>
          <w:rFonts w:eastAsia="等线"/>
          <w:iCs/>
          <w:vertAlign w:val="subscript"/>
          <w:lang w:eastAsia="zh-CN"/>
        </w:rPr>
        <w:t>D2R_min</w:t>
      </w:r>
      <w:r>
        <w:rPr>
          <w:rFonts w:eastAsia="等线"/>
          <w:iCs/>
          <w:lang w:eastAsia="zh-CN"/>
        </w:rPr>
        <w:t xml:space="preserve"> should be between the end of </w:t>
      </w:r>
      <w:r>
        <w:rPr>
          <w:rFonts w:eastAsia="等线"/>
          <w:iCs/>
          <w:u w:val="single"/>
          <w:lang w:eastAsia="zh-CN"/>
        </w:rPr>
        <w:t xml:space="preserve">the last time domain resource </w:t>
      </w:r>
      <w:r>
        <w:rPr>
          <w:rFonts w:eastAsia="等线"/>
          <w:iCs/>
          <w:lang w:eastAsia="zh-CN"/>
        </w:rPr>
        <w:t>and start of the corresponding Msg2 transmission following it if TDMA for Msg1 is introduced.</w:t>
      </w:r>
    </w:p>
    <w:p w14:paraId="60862A91" w14:textId="77777777" w:rsidR="00AA13BC" w:rsidRDefault="00C04669">
      <w:pPr>
        <w:numPr>
          <w:ilvl w:val="0"/>
          <w:numId w:val="85"/>
        </w:numPr>
        <w:adjustRightInd w:val="0"/>
        <w:snapToGrid w:val="0"/>
        <w:spacing w:after="50" w:line="240" w:lineRule="auto"/>
        <w:rPr>
          <w:rFonts w:eastAsia="等线"/>
          <w:iCs/>
          <w:lang w:eastAsia="zh-CN"/>
        </w:rPr>
      </w:pPr>
      <w:r>
        <w:rPr>
          <w:rFonts w:eastAsia="等线"/>
          <w:iCs/>
          <w:lang w:eastAsia="zh-CN"/>
        </w:rPr>
        <w:t>[10] proposed to further study the following R2D transmission timing considering if multiple Msg2 response are transmitted in separate PRDCH,</w:t>
      </w:r>
    </w:p>
    <w:p w14:paraId="161BE487" w14:textId="77777777" w:rsidR="00AA13BC" w:rsidRDefault="00C04669">
      <w:pPr>
        <w:numPr>
          <w:ilvl w:val="1"/>
          <w:numId w:val="80"/>
        </w:numPr>
        <w:adjustRightInd w:val="0"/>
        <w:snapToGrid w:val="0"/>
        <w:spacing w:after="50" w:line="240" w:lineRule="auto"/>
        <w:ind w:left="975" w:hanging="578"/>
        <w:rPr>
          <w:rFonts w:eastAsia="等线"/>
          <w:iCs/>
          <w:lang w:eastAsia="zh-CN"/>
        </w:rPr>
      </w:pPr>
      <w:r>
        <w:rPr>
          <w:rFonts w:eastAsia="等线"/>
          <w:iCs/>
          <w:lang w:eastAsia="zh-CN"/>
        </w:rPr>
        <w:t>The corresponding R2D transmission timing T</w:t>
      </w:r>
      <w:r>
        <w:rPr>
          <w:rFonts w:eastAsia="等线"/>
          <w:iCs/>
          <w:vertAlign w:val="subscript"/>
          <w:lang w:eastAsia="zh-CN"/>
        </w:rPr>
        <w:t>D2R</w:t>
      </w:r>
      <w:r>
        <w:rPr>
          <w:rFonts w:eastAsia="等线"/>
          <w:iCs/>
          <w:lang w:eastAsia="zh-CN"/>
        </w:rPr>
        <w:t xml:space="preserve"> following a D2R transmission is determined based on indication from previous R2D transmission, where T</w:t>
      </w:r>
      <w:r>
        <w:rPr>
          <w:rFonts w:eastAsia="等线"/>
          <w:iCs/>
          <w:vertAlign w:val="subscript"/>
          <w:lang w:eastAsia="zh-CN"/>
        </w:rPr>
        <w:t>R2D</w:t>
      </w:r>
      <w:r>
        <w:rPr>
          <w:rFonts w:eastAsia="等线"/>
          <w:iCs/>
          <w:lang w:eastAsia="zh-CN"/>
        </w:rPr>
        <w:t xml:space="preserve"> </w:t>
      </w:r>
      <w:r>
        <w:rPr>
          <w:rFonts w:eastAsia="等线"/>
          <w:iCs/>
          <w:lang w:eastAsia="zh-CN"/>
        </w:rPr>
        <w:sym w:font="Symbol" w:char="F0B3"/>
      </w:r>
      <w:r>
        <w:rPr>
          <w:rFonts w:eastAsia="等线"/>
          <w:iCs/>
          <w:lang w:eastAsia="zh-CN"/>
        </w:rPr>
        <w:t xml:space="preserve"> T</w:t>
      </w:r>
      <w:r>
        <w:rPr>
          <w:rFonts w:eastAsia="等线"/>
          <w:iCs/>
          <w:vertAlign w:val="subscript"/>
          <w:lang w:eastAsia="zh-CN"/>
        </w:rPr>
        <w:t>R2D_min</w:t>
      </w:r>
      <w:r>
        <w:rPr>
          <w:rFonts w:eastAsia="等线"/>
          <w:iCs/>
          <w:lang w:eastAsia="zh-CN"/>
        </w:rPr>
        <w:t>.</w:t>
      </w:r>
    </w:p>
    <w:p w14:paraId="471ADF71" w14:textId="77777777" w:rsidR="00AA13BC" w:rsidRDefault="00C04669">
      <w:pPr>
        <w:numPr>
          <w:ilvl w:val="0"/>
          <w:numId w:val="85"/>
        </w:numPr>
        <w:adjustRightInd w:val="0"/>
        <w:snapToGrid w:val="0"/>
        <w:spacing w:after="50" w:line="240" w:lineRule="auto"/>
        <w:rPr>
          <w:rFonts w:eastAsia="等线"/>
          <w:iCs/>
          <w:lang w:eastAsia="zh-CN"/>
        </w:rPr>
      </w:pPr>
      <w:r>
        <w:rPr>
          <w:rFonts w:eastAsia="等线"/>
          <w:iCs/>
          <w:lang w:eastAsia="zh-CN"/>
        </w:rPr>
        <w:t>[13] proposed that the device can determine the start time of the nth Msg2 transmission to monitors the nth Msg2 after it transmits Msg1:</w:t>
      </w:r>
    </w:p>
    <w:p w14:paraId="6CFAC811" w14:textId="77777777" w:rsidR="00AA13BC" w:rsidRDefault="00C04669">
      <w:pPr>
        <w:numPr>
          <w:ilvl w:val="0"/>
          <w:numId w:val="86"/>
        </w:numPr>
        <w:spacing w:after="120" w:line="240" w:lineRule="auto"/>
        <w:ind w:left="703" w:hanging="283"/>
        <w:rPr>
          <w:rFonts w:eastAsia="等线"/>
          <w:iCs/>
          <w:lang w:eastAsia="zh-CN"/>
        </w:rPr>
      </w:pPr>
      <w:r>
        <w:rPr>
          <w:rFonts w:eastAsia="等线"/>
          <w:iCs/>
          <w:lang w:eastAsia="zh-CN"/>
        </w:rPr>
        <w:t>For n=1, the time interval between first Msg2 and the Msg1 follows the timing relationship between a R2D transmission and the corresponding D2R transmission.</w:t>
      </w:r>
    </w:p>
    <w:p w14:paraId="6BDA2218" w14:textId="77777777" w:rsidR="00AA13BC" w:rsidRDefault="00C04669">
      <w:pPr>
        <w:numPr>
          <w:ilvl w:val="0"/>
          <w:numId w:val="86"/>
        </w:numPr>
        <w:spacing w:after="120" w:line="240" w:lineRule="auto"/>
        <w:ind w:left="703" w:hanging="283"/>
        <w:rPr>
          <w:rFonts w:eastAsia="等线"/>
          <w:iCs/>
          <w:lang w:eastAsia="zh-CN"/>
        </w:rPr>
      </w:pPr>
      <w:r>
        <w:rPr>
          <w:rFonts w:eastAsia="等线"/>
          <w:iCs/>
          <w:lang w:eastAsia="zh-CN"/>
        </w:rPr>
        <w:t xml:space="preserve">For n≥2, </w:t>
      </w:r>
    </w:p>
    <w:p w14:paraId="2A5ADE8B" w14:textId="77777777" w:rsidR="00AA13BC" w:rsidRDefault="00C04669">
      <w:pPr>
        <w:pStyle w:val="aff4"/>
        <w:numPr>
          <w:ilvl w:val="2"/>
          <w:numId w:val="87"/>
        </w:numPr>
        <w:tabs>
          <w:tab w:val="left" w:pos="432"/>
        </w:tabs>
        <w:spacing w:after="0" w:line="276" w:lineRule="auto"/>
        <w:ind w:left="117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Alt 1: Indicate the start time of the nth Msg2 transmission in the n-1th Msg2.</w:t>
      </w:r>
    </w:p>
    <w:p w14:paraId="7B183CA8" w14:textId="77777777" w:rsidR="00AA13BC" w:rsidRDefault="00C04669">
      <w:pPr>
        <w:pStyle w:val="aff4"/>
        <w:numPr>
          <w:ilvl w:val="2"/>
          <w:numId w:val="87"/>
        </w:numPr>
        <w:tabs>
          <w:tab w:val="left" w:pos="432"/>
        </w:tabs>
        <w:spacing w:after="0" w:line="276" w:lineRule="auto"/>
        <w:ind w:left="117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Alt 2: Determine the start time of the nth Msg2 transmission according to the duration of Msg3 in response to the n-1th Msg2. The Msg3 duration can be obtained based on e.g.,</w:t>
      </w:r>
    </w:p>
    <w:p w14:paraId="6BDBE1C7" w14:textId="77777777" w:rsidR="00AA13BC" w:rsidRDefault="00C04669">
      <w:pPr>
        <w:pStyle w:val="aff4"/>
        <w:numPr>
          <w:ilvl w:val="3"/>
          <w:numId w:val="88"/>
        </w:numPr>
        <w:tabs>
          <w:tab w:val="left" w:pos="432"/>
        </w:tabs>
        <w:spacing w:after="0" w:line="276" w:lineRule="auto"/>
        <w:ind w:left="168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the scheduling information in the n-1th Msg2.</w:t>
      </w:r>
    </w:p>
    <w:p w14:paraId="6D718D18" w14:textId="77777777" w:rsidR="00AA13BC" w:rsidRDefault="00C04669">
      <w:pPr>
        <w:pStyle w:val="aff4"/>
        <w:numPr>
          <w:ilvl w:val="3"/>
          <w:numId w:val="88"/>
        </w:numPr>
        <w:tabs>
          <w:tab w:val="left" w:pos="432"/>
        </w:tabs>
        <w:spacing w:after="0" w:line="276" w:lineRule="auto"/>
        <w:ind w:left="1689" w:hanging="442"/>
        <w:rPr>
          <w:rFonts w:ascii="Times New Roman" w:eastAsia="等线" w:hAnsi="Times New Roman" w:cs="Times New Roman"/>
          <w:iCs/>
          <w:kern w:val="0"/>
          <w:sz w:val="20"/>
          <w:szCs w:val="20"/>
          <w:lang w:val="en-GB" w:eastAsia="zh-CN"/>
        </w:rPr>
      </w:pPr>
      <w:r>
        <w:rPr>
          <w:rFonts w:ascii="Times New Roman" w:eastAsia="等线" w:hAnsi="Times New Roman" w:cs="Times New Roman"/>
          <w:iCs/>
          <w:kern w:val="0"/>
          <w:sz w:val="20"/>
          <w:szCs w:val="20"/>
          <w:lang w:val="en-GB" w:eastAsia="zh-CN"/>
        </w:rPr>
        <w:t xml:space="preserve">the same duration for all Msg3 transmissions in one access round, which is known to the device. </w:t>
      </w:r>
    </w:p>
    <w:p w14:paraId="383ED106" w14:textId="77777777" w:rsidR="00AA13BC" w:rsidRDefault="00AA13BC">
      <w:pPr>
        <w:adjustRightInd w:val="0"/>
        <w:snapToGrid w:val="0"/>
        <w:spacing w:after="50" w:line="240" w:lineRule="auto"/>
        <w:rPr>
          <w:rFonts w:eastAsia="等线"/>
          <w:iCs/>
          <w:lang w:eastAsia="zh-CN"/>
        </w:rPr>
      </w:pPr>
    </w:p>
    <w:p w14:paraId="5CE59E08" w14:textId="77777777" w:rsidR="00AA13BC" w:rsidRDefault="00C04669">
      <w:pPr>
        <w:pStyle w:val="aff4"/>
        <w:numPr>
          <w:ilvl w:val="0"/>
          <w:numId w:val="89"/>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w:t>
      </w:r>
      <w:r>
        <w:rPr>
          <w:rFonts w:ascii="Times New Roman" w:eastAsia="等线" w:hAnsi="Times New Roman" w:cs="Times New Roman"/>
          <w:iCs/>
          <w:sz w:val="20"/>
          <w:szCs w:val="20"/>
          <w:lang w:eastAsia="zh-CN"/>
        </w:rPr>
        <w:t>9</w:t>
      </w:r>
      <w:r>
        <w:rPr>
          <w:rFonts w:ascii="Times New Roman" w:eastAsiaTheme="minorEastAsia" w:hAnsi="Times New Roman" w:cs="Times New Roman"/>
          <w:iCs/>
          <w:sz w:val="20"/>
          <w:szCs w:val="20"/>
          <w:lang w:eastAsia="zh-CN"/>
        </w:rPr>
        <w:t>] proposed to study following two options for for a device to determine the Msg.2 reception timing in case one A-IoT paging schedules multiple TDMed/FDMed Msg1, as shown in figure 5-1</w:t>
      </w:r>
    </w:p>
    <w:p w14:paraId="6FEC845A"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Opt.1 Common time window based: the starting time for the Msg2 response time window is T</w:t>
      </w:r>
      <w:r>
        <w:rPr>
          <w:rFonts w:ascii="Times New Roman" w:eastAsiaTheme="minorEastAsia" w:hAnsi="Times New Roman" w:cs="Times New Roman"/>
          <w:iCs/>
          <w:sz w:val="20"/>
          <w:szCs w:val="20"/>
          <w:vertAlign w:val="subscript"/>
          <w:lang w:eastAsia="zh-CN"/>
        </w:rPr>
        <w:t>D2R_min</w:t>
      </w:r>
      <w:r>
        <w:rPr>
          <w:rFonts w:ascii="Times New Roman" w:eastAsiaTheme="minorEastAsia" w:hAnsi="Times New Roman" w:cs="Times New Roman"/>
          <w:iCs/>
          <w:sz w:val="20"/>
          <w:szCs w:val="20"/>
          <w:lang w:eastAsia="zh-CN"/>
        </w:rPr>
        <w:t xml:space="preserve"> after the “last” Msg1 time domain resource that is scheduled by the A-IoT paging. </w:t>
      </w:r>
    </w:p>
    <w:p w14:paraId="5F9E5CAA"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Opt.2 Independent Time window: the starting time for the Msg2 response time window is determined based on the control information in the A-IoT paging. </w:t>
      </w:r>
    </w:p>
    <w:p w14:paraId="5955DC38"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For both options, the length/duration for Msg2 response time window can be pre-defined and/or indicated.</w:t>
      </w:r>
    </w:p>
    <w:p w14:paraId="4DEE30DA" w14:textId="77777777" w:rsidR="00AA13BC" w:rsidRDefault="00C04669">
      <w:pPr>
        <w:pStyle w:val="aff4"/>
        <w:adjustRightInd w:val="0"/>
        <w:snapToGrid w:val="0"/>
        <w:spacing w:after="50" w:line="240" w:lineRule="auto"/>
        <w:ind w:left="88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 </w:t>
      </w:r>
    </w:p>
    <w:tbl>
      <w:tblPr>
        <w:tblStyle w:val="af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0"/>
        <w:gridCol w:w="4382"/>
      </w:tblGrid>
      <w:tr w:rsidR="00AA13BC" w14:paraId="260887E9" w14:textId="77777777">
        <w:trPr>
          <w:trHeight w:val="3079"/>
        </w:trPr>
        <w:tc>
          <w:tcPr>
            <w:tcW w:w="4450" w:type="dxa"/>
          </w:tcPr>
          <w:p w14:paraId="45D4F33C" w14:textId="77777777" w:rsidR="00AA13BC" w:rsidRDefault="00C04669">
            <w:pPr>
              <w:adjustRightInd w:val="0"/>
              <w:snapToGrid w:val="0"/>
              <w:spacing w:afterLines="50" w:after="120" w:line="240" w:lineRule="auto"/>
              <w:jc w:val="center"/>
            </w:pPr>
            <w:r>
              <w:rPr>
                <w:b/>
                <w:bCs/>
                <w:noProof/>
                <w:lang w:val="en-US" w:eastAsia="zh-CN"/>
              </w:rPr>
              <w:drawing>
                <wp:inline distT="0" distB="0" distL="0" distR="0" wp14:anchorId="7454F8B4" wp14:editId="7AD5FE42">
                  <wp:extent cx="2764790" cy="1770380"/>
                  <wp:effectExtent l="0" t="0" r="0" b="0"/>
                  <wp:docPr id="46"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pic:cNvPicPr>
                            <a:picLocks noChangeAspect="1"/>
                          </pic:cNvPicPr>
                        </pic:nvPicPr>
                        <pic:blipFill>
                          <a:blip r:embed="rId36"/>
                          <a:srcRect t="3922" r="4084"/>
                          <a:stretch>
                            <a:fillRect/>
                          </a:stretch>
                        </pic:blipFill>
                        <pic:spPr>
                          <a:xfrm>
                            <a:off x="0" y="0"/>
                            <a:ext cx="2778604" cy="1779476"/>
                          </a:xfrm>
                          <a:prstGeom prst="rect">
                            <a:avLst/>
                          </a:prstGeom>
                          <a:ln>
                            <a:noFill/>
                          </a:ln>
                        </pic:spPr>
                      </pic:pic>
                    </a:graphicData>
                  </a:graphic>
                </wp:inline>
              </w:drawing>
            </w:r>
            <w:r>
              <w:t xml:space="preserve">    5-1a: Same size/length for 1</w:t>
            </w:r>
            <w:r>
              <w:rPr>
                <w:vertAlign w:val="superscript"/>
              </w:rPr>
              <w:t>st</w:t>
            </w:r>
            <w:r>
              <w:t xml:space="preserve"> and 2</w:t>
            </w:r>
            <w:r>
              <w:rPr>
                <w:vertAlign w:val="superscript"/>
              </w:rPr>
              <w:t>nd</w:t>
            </w:r>
            <w:r>
              <w:t xml:space="preserve"> sub-windows</w:t>
            </w:r>
          </w:p>
        </w:tc>
        <w:tc>
          <w:tcPr>
            <w:tcW w:w="4382" w:type="dxa"/>
          </w:tcPr>
          <w:p w14:paraId="15842F0C" w14:textId="77777777" w:rsidR="00AA13BC" w:rsidRDefault="00C04669">
            <w:pPr>
              <w:adjustRightInd w:val="0"/>
              <w:snapToGrid w:val="0"/>
              <w:spacing w:afterLines="50" w:after="120" w:line="240" w:lineRule="auto"/>
              <w:ind w:firstLineChars="100" w:firstLine="200"/>
              <w:jc w:val="left"/>
            </w:pPr>
            <w:r>
              <w:rPr>
                <w:noProof/>
                <w:lang w:val="en-US" w:eastAsia="zh-CN"/>
              </w:rPr>
              <w:drawing>
                <wp:inline distT="0" distB="0" distL="0" distR="0" wp14:anchorId="7E882754" wp14:editId="4859BD5F">
                  <wp:extent cx="2466340" cy="1689735"/>
                  <wp:effectExtent l="0" t="0" r="0" b="5715"/>
                  <wp:docPr id="43" name="图片 42"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2" descr="文本&#10;&#10;中度可信度描述已自动生成"/>
                          <pic:cNvPicPr>
                            <a:picLocks noChangeAspect="1"/>
                          </pic:cNvPicPr>
                        </pic:nvPicPr>
                        <pic:blipFill>
                          <a:blip r:embed="rId37"/>
                          <a:srcRect l="1598" t="4146" r="4168" b="3132"/>
                          <a:stretch>
                            <a:fillRect/>
                          </a:stretch>
                        </pic:blipFill>
                        <pic:spPr>
                          <a:xfrm>
                            <a:off x="0" y="0"/>
                            <a:ext cx="2478425" cy="1698445"/>
                          </a:xfrm>
                          <a:prstGeom prst="rect">
                            <a:avLst/>
                          </a:prstGeom>
                          <a:ln>
                            <a:noFill/>
                          </a:ln>
                        </pic:spPr>
                      </pic:pic>
                    </a:graphicData>
                  </a:graphic>
                </wp:inline>
              </w:drawing>
            </w:r>
          </w:p>
          <w:p w14:paraId="0B0DA891" w14:textId="77777777" w:rsidR="00AA13BC" w:rsidRDefault="00C04669">
            <w:pPr>
              <w:adjustRightInd w:val="0"/>
              <w:snapToGrid w:val="0"/>
              <w:spacing w:afterLines="50" w:after="120" w:line="240" w:lineRule="auto"/>
              <w:jc w:val="right"/>
            </w:pPr>
            <w:r>
              <w:t>5-1b: Different size/length for 1</w:t>
            </w:r>
            <w:r>
              <w:rPr>
                <w:vertAlign w:val="superscript"/>
              </w:rPr>
              <w:t>st</w:t>
            </w:r>
            <w:r>
              <w:t xml:space="preserve"> and 2</w:t>
            </w:r>
            <w:r>
              <w:rPr>
                <w:vertAlign w:val="superscript"/>
              </w:rPr>
              <w:t>nd</w:t>
            </w:r>
            <w:r>
              <w:t xml:space="preserve"> sub-windows</w:t>
            </w:r>
          </w:p>
        </w:tc>
      </w:tr>
    </w:tbl>
    <w:p w14:paraId="3052C931" w14:textId="77777777" w:rsidR="00AA13BC" w:rsidRDefault="00C04669">
      <w:pPr>
        <w:adjustRightInd w:val="0"/>
        <w:snapToGrid w:val="0"/>
        <w:spacing w:afterLines="50" w:after="120"/>
        <w:jc w:val="center"/>
        <w:rPr>
          <w:rFonts w:eastAsia="宋体"/>
          <w:lang w:eastAsia="zh-CN"/>
        </w:rPr>
      </w:pPr>
      <w:r>
        <w:rPr>
          <w:rFonts w:eastAsia="宋体"/>
        </w:rPr>
        <w:t>Figure 5-1: illustration on options for the Msg2 response time window</w:t>
      </w:r>
      <w:r>
        <w:rPr>
          <w:rFonts w:eastAsia="宋体"/>
          <w:lang w:eastAsia="zh-CN"/>
        </w:rPr>
        <w:t xml:space="preserve"> of [9]</w:t>
      </w:r>
    </w:p>
    <w:p w14:paraId="72FD2494" w14:textId="77777777" w:rsidR="00AA13BC" w:rsidRDefault="00C04669">
      <w:pPr>
        <w:numPr>
          <w:ilvl w:val="0"/>
          <w:numId w:val="85"/>
        </w:numPr>
        <w:adjustRightInd w:val="0"/>
        <w:snapToGrid w:val="0"/>
        <w:spacing w:after="50" w:line="240" w:lineRule="auto"/>
        <w:rPr>
          <w:rFonts w:eastAsia="等线"/>
          <w:iCs/>
          <w:lang w:eastAsia="zh-CN"/>
        </w:rPr>
      </w:pPr>
      <w:r>
        <w:rPr>
          <w:rFonts w:eastAsia="等线"/>
          <w:iCs/>
          <w:lang w:eastAsia="zh-CN"/>
        </w:rPr>
        <w:t xml:space="preserve">[14] proposed to study following aspects for Msg2 and Msg3 transmissions for random access. </w:t>
      </w:r>
    </w:p>
    <w:p w14:paraId="7471426A"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How does a device monitor Msg2 transmission after it transmits Msg1, including starting time and time duration for Msg2 monitoring </w:t>
      </w:r>
    </w:p>
    <w:p w14:paraId="380DD811"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How Msg3 is scheduled by Msg2, at least including the resource allocation</w:t>
      </w:r>
    </w:p>
    <w:p w14:paraId="0626CBE3" w14:textId="77777777" w:rsidR="00AA13BC" w:rsidRDefault="00C04669">
      <w:pPr>
        <w:pStyle w:val="aff4"/>
        <w:numPr>
          <w:ilvl w:val="0"/>
          <w:numId w:val="89"/>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iCs/>
          <w:sz w:val="20"/>
          <w:szCs w:val="20"/>
          <w:lang w:eastAsia="zh-CN"/>
        </w:rPr>
        <w:t>[14]</w:t>
      </w:r>
      <w:r>
        <w:rPr>
          <w:rFonts w:ascii="Times New Roman" w:eastAsia="等线" w:hAnsi="Times New Roman" w:cs="Times New Roman" w:hint="eastAsia"/>
          <w:iCs/>
          <w:sz w:val="20"/>
          <w:szCs w:val="20"/>
          <w:lang w:eastAsia="zh-CN"/>
        </w:rPr>
        <w:t xml:space="preserve"> </w:t>
      </w:r>
      <w:r>
        <w:rPr>
          <w:rFonts w:ascii="Times New Roman" w:eastAsia="等线" w:hAnsi="Times New Roman" w:cs="Times New Roman"/>
          <w:iCs/>
          <w:sz w:val="20"/>
          <w:szCs w:val="20"/>
          <w:lang w:eastAsia="zh-CN"/>
        </w:rPr>
        <w:t>also</w:t>
      </w:r>
      <w:r>
        <w:rPr>
          <w:rFonts w:ascii="Times New Roman" w:eastAsia="等线" w:hAnsi="Times New Roman" w:cs="Times New Roman" w:hint="eastAsia"/>
          <w:iCs/>
          <w:sz w:val="20"/>
          <w:szCs w:val="20"/>
          <w:lang w:eastAsia="zh-CN"/>
        </w:rPr>
        <w:t xml:space="preserve"> proposed following </w:t>
      </w:r>
    </w:p>
    <w:p w14:paraId="1968706D"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In case that one ALOHA slot can contain more than one Msg.1 resource, and one Msg.2 responds to more than one Msg.1, the monitoring of Msg.2 can be in reference to the time domain resource of </w:t>
      </w:r>
      <w:r>
        <w:rPr>
          <w:rFonts w:ascii="Times New Roman" w:eastAsiaTheme="minorEastAsia" w:hAnsi="Times New Roman" w:cs="Times New Roman"/>
          <w:iCs/>
          <w:sz w:val="20"/>
          <w:szCs w:val="20"/>
          <w:u w:val="single"/>
          <w:lang w:eastAsia="zh-CN"/>
        </w:rPr>
        <w:t>last Msg. 1</w:t>
      </w:r>
      <w:r>
        <w:rPr>
          <w:rFonts w:ascii="Times New Roman" w:eastAsiaTheme="minorEastAsia" w:hAnsi="Times New Roman" w:cs="Times New Roman"/>
          <w:iCs/>
          <w:sz w:val="20"/>
          <w:szCs w:val="20"/>
          <w:lang w:eastAsia="zh-CN"/>
        </w:rPr>
        <w:t xml:space="preserve">. </w:t>
      </w:r>
    </w:p>
    <w:p w14:paraId="56ADB879"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In case that one ALOHA slot can contain more than one Msg.1 resource, and one Msg.2 responds to only one Msg.1, a mechanism to facilitate a device to position its Msg.2 may need to be considered to save the power of the device, such as some assistant signaling or predefined rules.</w:t>
      </w:r>
    </w:p>
    <w:p w14:paraId="618AE09B" w14:textId="77777777" w:rsidR="00AA13BC" w:rsidRDefault="00C04669">
      <w:pPr>
        <w:pStyle w:val="aff4"/>
        <w:numPr>
          <w:ilvl w:val="0"/>
          <w:numId w:val="89"/>
        </w:numPr>
        <w:adjustRightInd w:val="0"/>
        <w:snapToGrid w:val="0"/>
        <w:spacing w:afterLines="50" w:after="120" w:line="240" w:lineRule="auto"/>
        <w:ind w:hanging="442"/>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[33]</w:t>
      </w:r>
      <w:r>
        <w:rPr>
          <w:rFonts w:ascii="Times New Roman" w:eastAsia="等线" w:hAnsi="Times New Roman" w:cs="Times New Roman"/>
          <w:iCs/>
          <w:sz w:val="20"/>
          <w:szCs w:val="20"/>
          <w:lang w:eastAsia="zh-CN"/>
        </w:rPr>
        <w:t xml:space="preserve">, </w:t>
      </w:r>
      <w:r>
        <w:rPr>
          <w:rFonts w:ascii="Times New Roman" w:eastAsiaTheme="minorEastAsia" w:hAnsi="Times New Roman" w:cs="Times New Roman"/>
          <w:iCs/>
          <w:sz w:val="20"/>
          <w:szCs w:val="20"/>
          <w:lang w:eastAsia="zh-CN"/>
        </w:rPr>
        <w:t xml:space="preserve">[34] proposed to discuss the timing relations for the following transmissions after multiple TDMed/FDMed Msg1 scheduled by the same A-IoT paging message as shown in </w:t>
      </w:r>
      <w:r>
        <w:rPr>
          <w:rFonts w:ascii="Times New Roman" w:hAnsi="Times New Roman" w:cs="Times New Roman"/>
          <w:sz w:val="20"/>
          <w:szCs w:val="20"/>
        </w:rPr>
        <w:t xml:space="preserve">Fig. </w:t>
      </w:r>
      <w:r>
        <w:rPr>
          <w:rFonts w:ascii="Times New Roman" w:eastAsia="等线" w:hAnsi="Times New Roman" w:cs="Times New Roman"/>
          <w:iCs/>
          <w:sz w:val="20"/>
          <w:szCs w:val="20"/>
          <w:lang w:eastAsia="zh-CN"/>
        </w:rPr>
        <w:t>4.2-2</w:t>
      </w:r>
    </w:p>
    <w:p w14:paraId="27D794AB"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Option 1: device transmits the Msg3 after the “last” Msg2 transmission (Fig</w:t>
      </w:r>
      <w:r>
        <w:rPr>
          <w:rFonts w:ascii="Times New Roman" w:eastAsia="等线" w:hAnsi="Times New Roman" w:cs="Times New Roman"/>
          <w:iCs/>
          <w:sz w:val="20"/>
          <w:szCs w:val="20"/>
          <w:lang w:eastAsia="zh-CN"/>
        </w:rPr>
        <w:t>. 4.2-2</w:t>
      </w:r>
      <w:r>
        <w:rPr>
          <w:rFonts w:ascii="Times New Roman" w:eastAsiaTheme="minorEastAsia" w:hAnsi="Times New Roman" w:cs="Times New Roman"/>
          <w:iCs/>
          <w:sz w:val="20"/>
          <w:szCs w:val="20"/>
          <w:lang w:eastAsia="zh-CN"/>
        </w:rPr>
        <w:t xml:space="preserve"> (a) and (b)). In other word, the device cannot transmit Msg3 until </w:t>
      </w:r>
      <w:r>
        <w:rPr>
          <w:rFonts w:ascii="Times New Roman" w:eastAsia="等线" w:hAnsi="Times New Roman" w:cs="Times New Roman"/>
          <w:iCs/>
          <w:sz w:val="20"/>
          <w:szCs w:val="20"/>
          <w:lang w:eastAsia="zh-CN"/>
        </w:rPr>
        <w:t>i</w:t>
      </w:r>
      <w:r>
        <w:rPr>
          <w:rFonts w:ascii="Times New Roman" w:eastAsiaTheme="minorEastAsia" w:hAnsi="Times New Roman" w:cs="Times New Roman"/>
          <w:iCs/>
          <w:sz w:val="20"/>
          <w:szCs w:val="20"/>
          <w:lang w:eastAsia="zh-CN"/>
        </w:rPr>
        <w:t>t receives the “last” Msg2</w:t>
      </w:r>
    </w:p>
    <w:p w14:paraId="146F2F5A"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Option 2: device transmits the Msg3 immediately after the corresponding Msg2 transmission (Fig</w:t>
      </w:r>
      <w:r>
        <w:rPr>
          <w:rFonts w:ascii="Times New Roman" w:eastAsia="等线" w:hAnsi="Times New Roman" w:cs="Times New Roman"/>
          <w:iCs/>
          <w:sz w:val="20"/>
          <w:szCs w:val="20"/>
          <w:lang w:eastAsia="zh-CN"/>
        </w:rPr>
        <w:t>.</w:t>
      </w:r>
      <w:r>
        <w:rPr>
          <w:rFonts w:ascii="Times New Roman" w:eastAsiaTheme="minorEastAsia" w:hAnsi="Times New Roman" w:cs="Times New Roman"/>
          <w:iCs/>
          <w:sz w:val="20"/>
          <w:szCs w:val="20"/>
          <w:lang w:eastAsia="zh-CN"/>
        </w:rPr>
        <w:t xml:space="preserve"> </w:t>
      </w:r>
      <w:r>
        <w:rPr>
          <w:rFonts w:ascii="Times New Roman" w:eastAsia="等线" w:hAnsi="Times New Roman" w:cs="Times New Roman"/>
          <w:iCs/>
          <w:sz w:val="20"/>
          <w:szCs w:val="20"/>
          <w:lang w:eastAsia="zh-CN"/>
        </w:rPr>
        <w:t>4.2-2</w:t>
      </w:r>
      <w:r>
        <w:rPr>
          <w:rFonts w:ascii="Times New Roman" w:eastAsiaTheme="minorEastAsia" w:hAnsi="Times New Roman" w:cs="Times New Roman"/>
          <w:iCs/>
          <w:sz w:val="20"/>
          <w:szCs w:val="20"/>
          <w:lang w:eastAsia="zh-CN"/>
        </w:rPr>
        <w:t xml:space="preserve"> (c))     </w:t>
      </w:r>
    </w:p>
    <w:p w14:paraId="08785143" w14:textId="77777777" w:rsidR="00AA13BC" w:rsidRDefault="00AA13BC">
      <w:pPr>
        <w:pStyle w:val="aff4"/>
        <w:adjustRightInd w:val="0"/>
        <w:snapToGrid w:val="0"/>
        <w:spacing w:after="50" w:line="240" w:lineRule="auto"/>
        <w:ind w:left="440"/>
        <w:rPr>
          <w:rFonts w:eastAsiaTheme="minorEastAsia"/>
          <w:iCs/>
          <w:lang w:eastAsia="zh-CN"/>
        </w:rPr>
      </w:pPr>
    </w:p>
    <w:p w14:paraId="0AD22859" w14:textId="77777777" w:rsidR="00AA13BC" w:rsidRDefault="00C04669">
      <w:pPr>
        <w:adjustRightInd w:val="0"/>
        <w:snapToGrid w:val="0"/>
        <w:spacing w:after="50" w:line="240" w:lineRule="auto"/>
        <w:jc w:val="center"/>
        <w:rPr>
          <w:lang w:eastAsia="ja-JP"/>
        </w:rPr>
      </w:pPr>
      <w:r>
        <w:rPr>
          <w:noProof/>
          <w:lang w:val="en-US" w:eastAsia="zh-CN"/>
        </w:rPr>
        <w:drawing>
          <wp:inline distT="0" distB="0" distL="0" distR="0" wp14:anchorId="35C2C918" wp14:editId="0CA9608F">
            <wp:extent cx="2795270" cy="1348740"/>
            <wp:effectExtent l="0" t="0" r="6350" b="0"/>
            <wp:docPr id="19362421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242159"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r="52970"/>
                    <a:stretch>
                      <a:fillRect/>
                    </a:stretch>
                  </pic:blipFill>
                  <pic:spPr>
                    <a:xfrm>
                      <a:off x="0" y="0"/>
                      <a:ext cx="2795270" cy="1348740"/>
                    </a:xfrm>
                    <a:prstGeom prst="rect">
                      <a:avLst/>
                    </a:prstGeom>
                    <a:noFill/>
                    <a:ln>
                      <a:noFill/>
                    </a:ln>
                  </pic:spPr>
                </pic:pic>
              </a:graphicData>
            </a:graphic>
          </wp:inline>
        </w:drawing>
      </w:r>
      <w:r>
        <w:rPr>
          <w:noProof/>
          <w:lang w:val="en-US" w:eastAsia="zh-CN"/>
        </w:rPr>
        <w:drawing>
          <wp:inline distT="0" distB="0" distL="0" distR="0" wp14:anchorId="58EA0253" wp14:editId="246802B8">
            <wp:extent cx="2748915" cy="1348740"/>
            <wp:effectExtent l="0" t="0" r="2540" b="0"/>
            <wp:docPr id="21093257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9325762"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r="53749"/>
                    <a:stretch>
                      <a:fillRect/>
                    </a:stretch>
                  </pic:blipFill>
                  <pic:spPr>
                    <a:xfrm>
                      <a:off x="0" y="0"/>
                      <a:ext cx="2748915" cy="1348740"/>
                    </a:xfrm>
                    <a:prstGeom prst="rect">
                      <a:avLst/>
                    </a:prstGeom>
                    <a:noFill/>
                    <a:ln>
                      <a:noFill/>
                    </a:ln>
                  </pic:spPr>
                </pic:pic>
              </a:graphicData>
            </a:graphic>
          </wp:inline>
        </w:drawing>
      </w:r>
    </w:p>
    <w:p w14:paraId="3B6289DE" w14:textId="77777777" w:rsidR="00AA13BC" w:rsidRDefault="00C04669">
      <w:pPr>
        <w:adjustRightInd w:val="0"/>
        <w:snapToGrid w:val="0"/>
        <w:spacing w:after="50" w:line="240" w:lineRule="auto"/>
        <w:jc w:val="center"/>
        <w:rPr>
          <w:lang w:eastAsia="ja-JP"/>
        </w:rPr>
      </w:pPr>
      <w:r>
        <w:rPr>
          <w:lang w:eastAsia="ja-JP"/>
        </w:rPr>
        <w:t xml:space="preserve">Fig. </w:t>
      </w:r>
      <w:r>
        <w:rPr>
          <w:rFonts w:eastAsia="等线"/>
          <w:iCs/>
          <w:lang w:eastAsia="zh-CN"/>
        </w:rPr>
        <w:t xml:space="preserve">4.2-2 </w:t>
      </w:r>
      <w:r>
        <w:rPr>
          <w:lang w:eastAsia="ja-JP"/>
        </w:rPr>
        <w:t>msg-2</w:t>
      </w:r>
      <w:r>
        <w:rPr>
          <w:rFonts w:eastAsia="等线"/>
          <w:lang w:eastAsia="zh-CN"/>
        </w:rPr>
        <w:t>(</w:t>
      </w:r>
      <w:r>
        <w:rPr>
          <w:lang w:eastAsia="ja-JP"/>
        </w:rPr>
        <w:t>s</w:t>
      </w:r>
      <w:r>
        <w:rPr>
          <w:rFonts w:eastAsia="等线"/>
          <w:lang w:eastAsia="zh-CN"/>
        </w:rPr>
        <w:t>)</w:t>
      </w:r>
      <w:r>
        <w:rPr>
          <w:lang w:eastAsia="ja-JP"/>
        </w:rPr>
        <w:t xml:space="preserve"> follow msg-1s and msg-3s follow msg-2</w:t>
      </w:r>
      <w:r>
        <w:rPr>
          <w:rFonts w:eastAsia="等线"/>
          <w:lang w:eastAsia="zh-CN"/>
        </w:rPr>
        <w:t>(</w:t>
      </w:r>
      <w:r>
        <w:rPr>
          <w:rFonts w:eastAsiaTheme="minorEastAsia"/>
          <w:lang w:eastAsia="zh-CN"/>
        </w:rPr>
        <w:t>s</w:t>
      </w:r>
      <w:r>
        <w:rPr>
          <w:rFonts w:eastAsia="等线"/>
          <w:lang w:eastAsia="zh-CN"/>
        </w:rPr>
        <w:t>)</w:t>
      </w:r>
      <w:r>
        <w:rPr>
          <w:rFonts w:eastAsiaTheme="minorEastAsia"/>
          <w:lang w:eastAsia="zh-CN"/>
        </w:rPr>
        <w:t xml:space="preserve"> of [34]</w:t>
      </w:r>
    </w:p>
    <w:p w14:paraId="4E4FD194" w14:textId="77777777" w:rsidR="00AA13BC" w:rsidRDefault="00AA13BC">
      <w:pPr>
        <w:adjustRightInd w:val="0"/>
        <w:snapToGrid w:val="0"/>
        <w:spacing w:after="50" w:line="240" w:lineRule="auto"/>
        <w:rPr>
          <w:lang w:eastAsia="ja-JP"/>
        </w:rPr>
      </w:pPr>
    </w:p>
    <w:p w14:paraId="672802FD" w14:textId="77777777" w:rsidR="00AA13BC" w:rsidRDefault="00C04669">
      <w:pPr>
        <w:adjustRightInd w:val="0"/>
        <w:snapToGrid w:val="0"/>
        <w:spacing w:after="50" w:line="240" w:lineRule="auto"/>
        <w:jc w:val="center"/>
        <w:rPr>
          <w:lang w:eastAsia="ja-JP"/>
        </w:rPr>
      </w:pPr>
      <w:r>
        <w:rPr>
          <w:noProof/>
          <w:lang w:val="en-US" w:eastAsia="zh-CN"/>
        </w:rPr>
        <w:drawing>
          <wp:inline distT="0" distB="0" distL="0" distR="0" wp14:anchorId="453D1B25" wp14:editId="54472D29">
            <wp:extent cx="4948555" cy="1122680"/>
            <wp:effectExtent l="0" t="0" r="0" b="0"/>
            <wp:docPr id="11643811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381103"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958661" cy="1125235"/>
                    </a:xfrm>
                    <a:prstGeom prst="rect">
                      <a:avLst/>
                    </a:prstGeom>
                    <a:noFill/>
                    <a:ln>
                      <a:noFill/>
                    </a:ln>
                  </pic:spPr>
                </pic:pic>
              </a:graphicData>
            </a:graphic>
          </wp:inline>
        </w:drawing>
      </w:r>
    </w:p>
    <w:p w14:paraId="05079727" w14:textId="77777777" w:rsidR="00AA13BC" w:rsidRDefault="00C04669">
      <w:pPr>
        <w:adjustRightInd w:val="0"/>
        <w:snapToGrid w:val="0"/>
        <w:spacing w:after="50" w:line="240" w:lineRule="auto"/>
        <w:jc w:val="center"/>
        <w:rPr>
          <w:rFonts w:eastAsia="等线"/>
          <w:lang w:eastAsia="zh-CN"/>
        </w:rPr>
      </w:pPr>
      <w:r>
        <w:rPr>
          <w:lang w:eastAsia="ja-JP"/>
        </w:rPr>
        <w:t xml:space="preserve">Fig. </w:t>
      </w:r>
      <w:r>
        <w:rPr>
          <w:rFonts w:eastAsia="等线"/>
          <w:iCs/>
          <w:lang w:eastAsia="zh-CN"/>
        </w:rPr>
        <w:t>4.2-2</w:t>
      </w:r>
      <w:r>
        <w:rPr>
          <w:lang w:eastAsia="ja-JP"/>
        </w:rPr>
        <w:t xml:space="preserve"> (c) msg-2 and msg-3 for a msg-1 are back-to-back (immediate)</w:t>
      </w:r>
      <w:r>
        <w:rPr>
          <w:rFonts w:eastAsiaTheme="minorEastAsia"/>
          <w:lang w:eastAsia="zh-CN"/>
        </w:rPr>
        <w:t xml:space="preserve"> of [34]</w:t>
      </w:r>
    </w:p>
    <w:p w14:paraId="0F3E7495" w14:textId="77777777" w:rsidR="00AA13BC" w:rsidRDefault="00C04669">
      <w:pPr>
        <w:pStyle w:val="aff4"/>
        <w:numPr>
          <w:ilvl w:val="0"/>
          <w:numId w:val="91"/>
        </w:numPr>
        <w:adjustRightInd w:val="0"/>
        <w:snapToGrid w:val="0"/>
        <w:spacing w:beforeLines="50" w:before="120" w:afterLines="50" w:after="120" w:line="240" w:lineRule="auto"/>
        <w:ind w:left="357" w:hanging="357"/>
        <w:contextualSpacing w:val="0"/>
        <w:rPr>
          <w:rFonts w:ascii="Times New Roman" w:eastAsia="等线" w:hAnsi="Times New Roman" w:cs="Times New Roman"/>
          <w:iCs/>
          <w:sz w:val="20"/>
          <w:szCs w:val="20"/>
          <w:lang w:eastAsia="zh-CN"/>
        </w:rPr>
      </w:pPr>
      <w:r>
        <w:rPr>
          <w:rFonts w:ascii="Times New Roman" w:eastAsia="等线" w:hAnsi="Times New Roman" w:cs="Times New Roman"/>
          <w:iCs/>
          <w:sz w:val="20"/>
          <w:szCs w:val="20"/>
          <w:lang w:eastAsia="zh-CN"/>
        </w:rPr>
        <w:t>[34] proposed to list up resource allocation options for messages in random-access procedure in RAN1, considering following relevant open issues:</w:t>
      </w:r>
    </w:p>
    <w:p w14:paraId="6A0B418E"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whether/how msg-1 multiplexing is enabled</w:t>
      </w:r>
    </w:p>
    <w:p w14:paraId="4CDEE516"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how a device determines D2R transmission timing</w:t>
      </w:r>
    </w:p>
    <w:p w14:paraId="1E076A8A"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how msg-3 resource allocation is indicated by msg-2</w:t>
      </w:r>
    </w:p>
    <w:p w14:paraId="1D8EF90A" w14:textId="77777777" w:rsidR="00AA13BC" w:rsidRDefault="00C04669">
      <w:pPr>
        <w:pStyle w:val="aff4"/>
        <w:numPr>
          <w:ilvl w:val="1"/>
          <w:numId w:val="90"/>
        </w:numPr>
        <w:adjustRightInd w:val="0"/>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feasible window length for msg-2 monitoring after msg-1</w:t>
      </w:r>
    </w:p>
    <w:p w14:paraId="10F4C45C" w14:textId="77777777" w:rsidR="00AA13BC" w:rsidRDefault="00C04669">
      <w:pPr>
        <w:pStyle w:val="aff4"/>
        <w:numPr>
          <w:ilvl w:val="0"/>
          <w:numId w:val="91"/>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[35]</w:t>
      </w:r>
      <w:r>
        <w:rPr>
          <w:rFonts w:ascii="Times New Roman" w:eastAsia="等线" w:hAnsi="Times New Roman" w:cs="Times New Roman"/>
          <w:sz w:val="20"/>
          <w:szCs w:val="20"/>
          <w:lang w:eastAsia="zh-CN"/>
        </w:rPr>
        <w:t xml:space="preserve"> observed that i</w:t>
      </w:r>
      <w:r>
        <w:rPr>
          <w:rFonts w:ascii="Times New Roman" w:eastAsiaTheme="minorEastAsia" w:hAnsi="Times New Roman" w:cs="Times New Roman"/>
          <w:sz w:val="20"/>
          <w:szCs w:val="20"/>
          <w:lang w:eastAsia="zh-CN"/>
        </w:rPr>
        <w:t>f considering consecutive transmissions of multiple Msg2s from a reader, T</w:t>
      </w:r>
      <w:r>
        <w:rPr>
          <w:rFonts w:ascii="Times New Roman" w:eastAsiaTheme="minorEastAsia" w:hAnsi="Times New Roman" w:cs="Times New Roman"/>
          <w:sz w:val="20"/>
          <w:szCs w:val="20"/>
          <w:vertAlign w:val="subscript"/>
          <w:lang w:eastAsia="zh-CN"/>
        </w:rPr>
        <w:t>D2R_max</w:t>
      </w:r>
      <w:r>
        <w:rPr>
          <w:rFonts w:ascii="Times New Roman" w:eastAsiaTheme="minorEastAsia" w:hAnsi="Times New Roman" w:cs="Times New Roman"/>
          <w:sz w:val="20"/>
          <w:szCs w:val="20"/>
          <w:lang w:eastAsia="zh-CN"/>
        </w:rPr>
        <w:t xml:space="preserve"> should consider the number of PRDCH Msg2s transmitted. Also, it is necessary to define T</w:t>
      </w:r>
      <w:r>
        <w:rPr>
          <w:rFonts w:ascii="Times New Roman" w:eastAsiaTheme="minorEastAsia" w:hAnsi="Times New Roman" w:cs="Times New Roman"/>
          <w:sz w:val="20"/>
          <w:szCs w:val="20"/>
          <w:vertAlign w:val="subscript"/>
          <w:lang w:eastAsia="zh-CN"/>
        </w:rPr>
        <w:t>R2D_R2D_min</w:t>
      </w:r>
      <w:r>
        <w:rPr>
          <w:rFonts w:ascii="Times New Roman" w:eastAsiaTheme="minorEastAsia" w:hAnsi="Times New Roman" w:cs="Times New Roman"/>
          <w:sz w:val="20"/>
          <w:szCs w:val="20"/>
          <w:lang w:eastAsia="zh-CN"/>
        </w:rPr>
        <w:t xml:space="preserve"> for the transmission from a reader to different devices.</w:t>
      </w:r>
    </w:p>
    <w:p w14:paraId="191DBB17" w14:textId="77777777" w:rsidR="00AA13BC" w:rsidRDefault="00C04669">
      <w:pPr>
        <w:adjustRightInd w:val="0"/>
        <w:snapToGrid w:val="0"/>
        <w:spacing w:afterLines="50" w:after="120" w:line="240" w:lineRule="auto"/>
        <w:rPr>
          <w:rFonts w:eastAsiaTheme="minorEastAsia"/>
          <w:lang w:eastAsia="zh-CN"/>
        </w:rPr>
      </w:pPr>
      <w:r>
        <w:rPr>
          <w:rFonts w:eastAsiaTheme="minorEastAsia" w:hint="eastAsia"/>
          <w:lang w:eastAsia="zh-CN"/>
        </w:rPr>
        <w:t xml:space="preserve">Based on above, following proposal can be </w:t>
      </w:r>
      <w:r>
        <w:rPr>
          <w:rFonts w:eastAsiaTheme="minorEastAsia"/>
          <w:lang w:eastAsia="zh-CN"/>
        </w:rPr>
        <w:t>considered</w:t>
      </w:r>
      <w:r>
        <w:rPr>
          <w:rFonts w:eastAsiaTheme="minorEastAsia" w:hint="eastAsia"/>
          <w:lang w:eastAsia="zh-CN"/>
        </w:rPr>
        <w:t>.</w:t>
      </w:r>
    </w:p>
    <w:p w14:paraId="249F27A4" w14:textId="77777777" w:rsidR="00AA13BC" w:rsidRDefault="00C04669">
      <w:pPr>
        <w:widowControl w:val="0"/>
        <w:autoSpaceDN w:val="0"/>
        <w:adjustRightInd w:val="0"/>
        <w:snapToGrid w:val="0"/>
        <w:spacing w:afterLines="50" w:after="120" w:line="240" w:lineRule="auto"/>
        <w:rPr>
          <w:rFonts w:eastAsia="等线"/>
          <w:b/>
          <w:bCs/>
          <w:lang w:val="en-US" w:eastAsia="zh-CN"/>
        </w:rPr>
      </w:pPr>
      <w:r>
        <w:rPr>
          <w:rFonts w:eastAsiaTheme="minorEastAsia" w:hint="eastAsia"/>
          <w:b/>
          <w:bCs/>
          <w:lang w:eastAsia="zh-CN"/>
        </w:rPr>
        <w:t xml:space="preserve">FL1 High Priority Proposal </w:t>
      </w:r>
      <w:r>
        <w:rPr>
          <w:rFonts w:eastAsia="等线" w:hint="eastAsia"/>
          <w:b/>
          <w:bCs/>
          <w:lang w:eastAsia="zh-CN"/>
        </w:rPr>
        <w:t>5</w:t>
      </w:r>
      <w:r>
        <w:rPr>
          <w:rFonts w:eastAsiaTheme="minorEastAsia" w:hint="eastAsia"/>
          <w:b/>
          <w:bCs/>
          <w:lang w:eastAsia="zh-CN"/>
        </w:rPr>
        <w:t>.2</w:t>
      </w:r>
      <w:r>
        <w:rPr>
          <w:rFonts w:eastAsia="等线" w:hint="eastAsia"/>
          <w:b/>
          <w:bCs/>
          <w:lang w:eastAsia="zh-CN"/>
        </w:rPr>
        <w:t>.</w:t>
      </w:r>
      <w:r>
        <w:rPr>
          <w:rFonts w:eastAsiaTheme="minorEastAsia" w:hint="eastAsia"/>
          <w:b/>
          <w:bCs/>
          <w:lang w:eastAsia="zh-CN"/>
        </w:rPr>
        <w:t xml:space="preserve">2: Study </w:t>
      </w:r>
      <w:r>
        <w:rPr>
          <w:rFonts w:eastAsiaTheme="minorEastAsia" w:hint="eastAsia"/>
          <w:b/>
          <w:bCs/>
          <w:lang w:val="en-US" w:eastAsia="zh-CN"/>
        </w:rPr>
        <w:t>following</w:t>
      </w:r>
      <w:r>
        <w:rPr>
          <w:rFonts w:eastAsiaTheme="minorEastAsia"/>
          <w:b/>
          <w:bCs/>
          <w:lang w:val="en-US" w:eastAsia="zh-CN"/>
        </w:rPr>
        <w:t xml:space="preserve"> aspects for Msg2 and Msg3 transmissions for random access</w:t>
      </w:r>
      <w:r>
        <w:rPr>
          <w:rFonts w:eastAsia="等线" w:hint="eastAsia"/>
          <w:b/>
          <w:bCs/>
          <w:lang w:val="en-US" w:eastAsia="zh-CN"/>
        </w:rPr>
        <w:t>, considering the impact of Msg1</w:t>
      </w:r>
      <w:r>
        <w:rPr>
          <w:b/>
          <w:bCs/>
          <w:lang w:eastAsia="ja-JP"/>
        </w:rPr>
        <w:t xml:space="preserve"> multiplexing</w:t>
      </w:r>
      <w:r>
        <w:rPr>
          <w:rFonts w:eastAsia="等线" w:hint="eastAsia"/>
          <w:b/>
          <w:bCs/>
          <w:lang w:eastAsia="zh-CN"/>
        </w:rPr>
        <w:t xml:space="preserve">. </w:t>
      </w:r>
    </w:p>
    <w:p w14:paraId="08C08098" w14:textId="77777777" w:rsidR="00AA13BC" w:rsidRDefault="00C04669">
      <w:pPr>
        <w:numPr>
          <w:ilvl w:val="1"/>
          <w:numId w:val="92"/>
        </w:numPr>
        <w:adjustRightInd w:val="0"/>
        <w:snapToGrid w:val="0"/>
        <w:spacing w:afterLines="50" w:after="120" w:line="240" w:lineRule="auto"/>
        <w:rPr>
          <w:b/>
          <w:bCs/>
          <w:lang w:val="en-US" w:eastAsia="zh-CN"/>
        </w:rPr>
      </w:pPr>
      <w:r>
        <w:rPr>
          <w:rFonts w:eastAsiaTheme="minorEastAsia" w:hint="eastAsia"/>
          <w:b/>
          <w:bCs/>
          <w:lang w:val="en-US" w:eastAsia="zh-CN"/>
        </w:rPr>
        <w:t xml:space="preserve">How does device monitor Msg2 transmission after it transmits Msg1, including starting time and time duration for Msg2 monitoring </w:t>
      </w:r>
    </w:p>
    <w:p w14:paraId="5C11FBAB" w14:textId="77777777" w:rsidR="00AA13BC" w:rsidRDefault="00C04669">
      <w:pPr>
        <w:numPr>
          <w:ilvl w:val="1"/>
          <w:numId w:val="92"/>
        </w:numPr>
        <w:adjustRightInd w:val="0"/>
        <w:snapToGrid w:val="0"/>
        <w:spacing w:afterLines="50" w:after="120" w:line="240" w:lineRule="auto"/>
        <w:rPr>
          <w:b/>
          <w:bCs/>
          <w:lang w:val="en-US" w:eastAsia="zh-CN"/>
        </w:rPr>
      </w:pPr>
      <w:r>
        <w:rPr>
          <w:rFonts w:eastAsiaTheme="minorEastAsia" w:hint="eastAsia"/>
          <w:b/>
          <w:bCs/>
          <w:lang w:val="en-US" w:eastAsia="zh-CN"/>
        </w:rPr>
        <w:t xml:space="preserve">How Msg3 is scheduled by Msg2, at least including the resource allocation   </w:t>
      </w:r>
    </w:p>
    <w:tbl>
      <w:tblPr>
        <w:tblStyle w:val="afc"/>
        <w:tblW w:w="9634" w:type="dxa"/>
        <w:tblLayout w:type="fixed"/>
        <w:tblLook w:val="04A0" w:firstRow="1" w:lastRow="0" w:firstColumn="1" w:lastColumn="0" w:noHBand="0" w:noVBand="1"/>
      </w:tblPr>
      <w:tblGrid>
        <w:gridCol w:w="1479"/>
        <w:gridCol w:w="1039"/>
        <w:gridCol w:w="7116"/>
      </w:tblGrid>
      <w:tr w:rsidR="00AA13BC" w14:paraId="3C4A87D1"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F0AEA8"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692D37"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F843B6"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46459900" w14:textId="77777777">
        <w:tc>
          <w:tcPr>
            <w:tcW w:w="1479" w:type="dxa"/>
          </w:tcPr>
          <w:p w14:paraId="12492995" w14:textId="77777777" w:rsidR="00AA13BC" w:rsidRDefault="00C04669">
            <w:pPr>
              <w:spacing w:line="240" w:lineRule="auto"/>
              <w:jc w:val="left"/>
              <w:rPr>
                <w:rFonts w:eastAsia="Yu Mincho"/>
                <w:lang w:val="en-US" w:eastAsia="ja-JP"/>
              </w:rPr>
            </w:pPr>
            <w:r>
              <w:rPr>
                <w:rFonts w:eastAsia="Yu Mincho" w:hint="eastAsia"/>
                <w:lang w:val="en-US" w:eastAsia="ja-JP"/>
              </w:rPr>
              <w:t>Qualcomm</w:t>
            </w:r>
          </w:p>
        </w:tc>
        <w:tc>
          <w:tcPr>
            <w:tcW w:w="1039" w:type="dxa"/>
          </w:tcPr>
          <w:p w14:paraId="1BCCE5A4" w14:textId="77777777" w:rsidR="00AA13BC" w:rsidRDefault="00C04669">
            <w:pPr>
              <w:spacing w:line="240" w:lineRule="auto"/>
              <w:jc w:val="left"/>
              <w:rPr>
                <w:rFonts w:eastAsia="Yu Mincho"/>
                <w:lang w:val="en-US" w:eastAsia="ja-JP"/>
              </w:rPr>
            </w:pPr>
            <w:r>
              <w:rPr>
                <w:rFonts w:eastAsia="Yu Mincho" w:hint="eastAsia"/>
                <w:lang w:val="en-US" w:eastAsia="ja-JP"/>
              </w:rPr>
              <w:t>Y</w:t>
            </w:r>
          </w:p>
        </w:tc>
        <w:tc>
          <w:tcPr>
            <w:tcW w:w="7116" w:type="dxa"/>
          </w:tcPr>
          <w:p w14:paraId="1E927403" w14:textId="77777777" w:rsidR="00AA13BC" w:rsidRDefault="00C04669">
            <w:pPr>
              <w:spacing w:line="240" w:lineRule="auto"/>
              <w:jc w:val="left"/>
              <w:rPr>
                <w:rFonts w:eastAsia="Yu Mincho"/>
                <w:lang w:eastAsia="ja-JP"/>
              </w:rPr>
            </w:pPr>
            <w:r>
              <w:rPr>
                <w:rFonts w:eastAsia="Yu Mincho" w:hint="eastAsia"/>
                <w:lang w:eastAsia="ja-JP"/>
              </w:rPr>
              <w:t>We suggest to clarify the study will be done in RAN1.</w:t>
            </w:r>
          </w:p>
          <w:p w14:paraId="737949BD" w14:textId="77777777" w:rsidR="00AA13BC" w:rsidRDefault="00C04669">
            <w:pPr>
              <w:widowControl w:val="0"/>
              <w:autoSpaceDN w:val="0"/>
              <w:adjustRightInd w:val="0"/>
              <w:snapToGrid w:val="0"/>
              <w:spacing w:afterLines="50" w:after="120" w:line="240" w:lineRule="auto"/>
              <w:rPr>
                <w:rFonts w:eastAsia="等线"/>
                <w:b/>
                <w:bCs/>
                <w:lang w:val="en-US" w:eastAsia="zh-CN"/>
              </w:rPr>
            </w:pPr>
            <w:r>
              <w:rPr>
                <w:rFonts w:eastAsia="Yu Mincho" w:hint="eastAsia"/>
                <w:b/>
                <w:bCs/>
                <w:color w:val="FF0000"/>
                <w:lang w:eastAsia="ja-JP"/>
              </w:rPr>
              <w:t xml:space="preserve">RAN1 studies </w:t>
            </w:r>
            <w:r>
              <w:rPr>
                <w:rFonts w:eastAsiaTheme="minorEastAsia" w:hint="eastAsia"/>
                <w:b/>
                <w:bCs/>
                <w:strike/>
                <w:color w:val="FF0000"/>
                <w:lang w:eastAsia="zh-CN"/>
              </w:rPr>
              <w:t xml:space="preserve">Study </w:t>
            </w:r>
            <w:r>
              <w:rPr>
                <w:rFonts w:eastAsiaTheme="minorEastAsia" w:hint="eastAsia"/>
                <w:b/>
                <w:bCs/>
                <w:lang w:val="en-US" w:eastAsia="zh-CN"/>
              </w:rPr>
              <w:t>following</w:t>
            </w:r>
            <w:r>
              <w:rPr>
                <w:rFonts w:eastAsiaTheme="minorEastAsia"/>
                <w:b/>
                <w:bCs/>
                <w:lang w:val="en-US" w:eastAsia="zh-CN"/>
              </w:rPr>
              <w:t xml:space="preserve"> aspects for Msg2 and Msg3 transmissions for random access</w:t>
            </w:r>
            <w:r>
              <w:rPr>
                <w:rFonts w:eastAsia="等线" w:hint="eastAsia"/>
                <w:b/>
                <w:bCs/>
                <w:lang w:val="en-US" w:eastAsia="zh-CN"/>
              </w:rPr>
              <w:t>, considering the impact of Msg1</w:t>
            </w:r>
            <w:r>
              <w:rPr>
                <w:b/>
                <w:bCs/>
                <w:lang w:eastAsia="ja-JP"/>
              </w:rPr>
              <w:t xml:space="preserve"> multiplexing</w:t>
            </w:r>
            <w:r>
              <w:rPr>
                <w:rFonts w:eastAsia="等线" w:hint="eastAsia"/>
                <w:b/>
                <w:bCs/>
                <w:lang w:eastAsia="zh-CN"/>
              </w:rPr>
              <w:t xml:space="preserve">. </w:t>
            </w:r>
          </w:p>
          <w:p w14:paraId="0F0ECFC6" w14:textId="77777777" w:rsidR="00AA13BC" w:rsidRDefault="00AA13BC">
            <w:pPr>
              <w:spacing w:line="240" w:lineRule="auto"/>
              <w:jc w:val="left"/>
              <w:rPr>
                <w:rFonts w:eastAsia="Yu Mincho"/>
                <w:lang w:val="en-US" w:eastAsia="ja-JP"/>
              </w:rPr>
            </w:pPr>
          </w:p>
        </w:tc>
      </w:tr>
      <w:tr w:rsidR="00AA13BC" w14:paraId="055595F3" w14:textId="77777777">
        <w:tc>
          <w:tcPr>
            <w:tcW w:w="1479" w:type="dxa"/>
          </w:tcPr>
          <w:p w14:paraId="770B6612" w14:textId="77777777" w:rsidR="00AA13BC" w:rsidRDefault="00C04669">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0B57AEE9" w14:textId="77777777" w:rsidR="00AA13BC" w:rsidRDefault="00C04669">
            <w:pPr>
              <w:spacing w:line="240" w:lineRule="auto"/>
              <w:jc w:val="left"/>
              <w:rPr>
                <w:rFonts w:eastAsiaTheme="minorEastAsia"/>
                <w:lang w:val="en-US" w:eastAsia="zh-CN"/>
              </w:rPr>
            </w:pPr>
            <w:r>
              <w:rPr>
                <w:rFonts w:eastAsiaTheme="minorEastAsia" w:hint="eastAsia"/>
                <w:lang w:eastAsia="zh-CN"/>
              </w:rPr>
              <w:t>Y</w:t>
            </w:r>
          </w:p>
        </w:tc>
        <w:tc>
          <w:tcPr>
            <w:tcW w:w="7116" w:type="dxa"/>
          </w:tcPr>
          <w:p w14:paraId="3DDDE98D" w14:textId="77777777" w:rsidR="00AA13BC" w:rsidRDefault="00C04669">
            <w:pPr>
              <w:spacing w:line="240" w:lineRule="auto"/>
              <w:jc w:val="left"/>
              <w:rPr>
                <w:rFonts w:eastAsia="Yu Mincho"/>
                <w:lang w:eastAsia="ja-JP"/>
              </w:rPr>
            </w:pPr>
            <w:r>
              <w:rPr>
                <w:rFonts w:eastAsia="等线"/>
                <w:lang w:eastAsia="zh-CN"/>
              </w:rPr>
              <w:t>W</w:t>
            </w:r>
            <w:r>
              <w:rPr>
                <w:rFonts w:eastAsia="等线" w:hint="eastAsia"/>
                <w:lang w:eastAsia="zh-CN"/>
              </w:rPr>
              <w:t>e support to study the above aspects in RAN1, this also has impacts on the timing during the access procedure</w:t>
            </w:r>
          </w:p>
        </w:tc>
      </w:tr>
      <w:tr w:rsidR="00AA13BC" w14:paraId="79D0D8F1" w14:textId="77777777">
        <w:tc>
          <w:tcPr>
            <w:tcW w:w="1479" w:type="dxa"/>
          </w:tcPr>
          <w:p w14:paraId="3F6648F2" w14:textId="77777777" w:rsidR="00AA13BC" w:rsidRDefault="00C04669">
            <w:pPr>
              <w:spacing w:line="240" w:lineRule="auto"/>
              <w:jc w:val="left"/>
              <w:rPr>
                <w:rFonts w:eastAsia="宋体"/>
                <w:lang w:val="en-US" w:eastAsia="zh-CN"/>
              </w:rPr>
            </w:pPr>
            <w:r>
              <w:rPr>
                <w:rFonts w:eastAsia="宋体" w:hint="eastAsia"/>
                <w:lang w:val="en-US" w:eastAsia="zh-CN"/>
              </w:rPr>
              <w:t>ZTE,Sanechips</w:t>
            </w:r>
          </w:p>
        </w:tc>
        <w:tc>
          <w:tcPr>
            <w:tcW w:w="1039" w:type="dxa"/>
          </w:tcPr>
          <w:p w14:paraId="52093232" w14:textId="77777777" w:rsidR="00AA13BC" w:rsidRDefault="00C04669">
            <w:pPr>
              <w:spacing w:line="240" w:lineRule="auto"/>
              <w:jc w:val="left"/>
              <w:rPr>
                <w:rFonts w:eastAsiaTheme="minorEastAsia"/>
                <w:lang w:val="en-US" w:eastAsia="zh-CN"/>
              </w:rPr>
            </w:pPr>
            <w:r>
              <w:rPr>
                <w:rFonts w:eastAsiaTheme="minorEastAsia" w:hint="eastAsia"/>
                <w:lang w:val="en-US" w:eastAsia="zh-CN"/>
              </w:rPr>
              <w:t>Y</w:t>
            </w:r>
          </w:p>
        </w:tc>
        <w:tc>
          <w:tcPr>
            <w:tcW w:w="7116" w:type="dxa"/>
          </w:tcPr>
          <w:p w14:paraId="45D7908A" w14:textId="77777777" w:rsidR="00AA13BC" w:rsidRDefault="00AA13BC">
            <w:pPr>
              <w:spacing w:line="240" w:lineRule="auto"/>
              <w:jc w:val="left"/>
              <w:rPr>
                <w:rFonts w:eastAsiaTheme="minorEastAsia"/>
                <w:lang w:eastAsia="zh-CN"/>
              </w:rPr>
            </w:pPr>
          </w:p>
        </w:tc>
      </w:tr>
      <w:tr w:rsidR="003B7BE8" w14:paraId="7B858886" w14:textId="77777777" w:rsidTr="003B7BE8">
        <w:tc>
          <w:tcPr>
            <w:tcW w:w="1479" w:type="dxa"/>
          </w:tcPr>
          <w:p w14:paraId="1B8BB01D" w14:textId="77777777" w:rsidR="003B7BE8" w:rsidRPr="00BA2FB8" w:rsidRDefault="003B7BE8" w:rsidP="002C3E1E">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58F01B54" w14:textId="77777777" w:rsidR="003B7BE8" w:rsidRPr="00BA2FB8" w:rsidRDefault="003B7BE8" w:rsidP="002C3E1E">
            <w:pPr>
              <w:spacing w:line="240" w:lineRule="auto"/>
              <w:jc w:val="left"/>
              <w:rPr>
                <w:rFonts w:eastAsia="等线"/>
                <w:lang w:val="en-US" w:eastAsia="zh-CN"/>
              </w:rPr>
            </w:pPr>
            <w:r>
              <w:rPr>
                <w:rFonts w:eastAsia="等线" w:hint="eastAsia"/>
                <w:lang w:val="en-US" w:eastAsia="zh-CN"/>
              </w:rPr>
              <w:t>Y</w:t>
            </w:r>
          </w:p>
        </w:tc>
        <w:tc>
          <w:tcPr>
            <w:tcW w:w="7116" w:type="dxa"/>
          </w:tcPr>
          <w:p w14:paraId="0E555AB5" w14:textId="77777777" w:rsidR="003B7BE8" w:rsidRDefault="003B7BE8" w:rsidP="002C3E1E">
            <w:pPr>
              <w:spacing w:line="240" w:lineRule="auto"/>
              <w:jc w:val="left"/>
              <w:rPr>
                <w:rFonts w:eastAsia="Yu Mincho"/>
                <w:lang w:eastAsia="ja-JP"/>
              </w:rPr>
            </w:pPr>
          </w:p>
        </w:tc>
      </w:tr>
      <w:tr w:rsidR="003B321B" w14:paraId="3D29DB46" w14:textId="77777777" w:rsidTr="003B7BE8">
        <w:tc>
          <w:tcPr>
            <w:tcW w:w="1479" w:type="dxa"/>
          </w:tcPr>
          <w:p w14:paraId="19B3B29A" w14:textId="22D694FD" w:rsidR="003B321B" w:rsidRDefault="003B321B" w:rsidP="003B321B">
            <w:pPr>
              <w:spacing w:line="240" w:lineRule="auto"/>
              <w:jc w:val="left"/>
              <w:rPr>
                <w:rFonts w:eastAsia="等线"/>
                <w:lang w:val="en-US" w:eastAsia="zh-CN"/>
              </w:rPr>
            </w:pPr>
            <w:r>
              <w:rPr>
                <w:rFonts w:eastAsia="等线" w:hint="eastAsia"/>
                <w:lang w:val="en-US" w:eastAsia="zh-CN"/>
              </w:rPr>
              <w:t>CMCC</w:t>
            </w:r>
          </w:p>
        </w:tc>
        <w:tc>
          <w:tcPr>
            <w:tcW w:w="1039" w:type="dxa"/>
          </w:tcPr>
          <w:p w14:paraId="1DD78175" w14:textId="1D1E844E" w:rsidR="003B321B" w:rsidRDefault="003B321B" w:rsidP="003B321B">
            <w:pPr>
              <w:spacing w:line="240" w:lineRule="auto"/>
              <w:jc w:val="left"/>
              <w:rPr>
                <w:rFonts w:eastAsia="等线"/>
                <w:lang w:val="en-US" w:eastAsia="zh-CN"/>
              </w:rPr>
            </w:pPr>
            <w:r>
              <w:rPr>
                <w:rFonts w:eastAsia="等线" w:hint="eastAsia"/>
                <w:lang w:val="en-US" w:eastAsia="zh-CN"/>
              </w:rPr>
              <w:t>Y</w:t>
            </w:r>
          </w:p>
        </w:tc>
        <w:tc>
          <w:tcPr>
            <w:tcW w:w="7116" w:type="dxa"/>
          </w:tcPr>
          <w:p w14:paraId="6F8E323A" w14:textId="77777777" w:rsidR="003B321B" w:rsidRDefault="003B321B" w:rsidP="003B321B">
            <w:pPr>
              <w:spacing w:line="240" w:lineRule="auto"/>
              <w:jc w:val="left"/>
              <w:rPr>
                <w:rFonts w:eastAsia="Yu Mincho"/>
                <w:lang w:eastAsia="ja-JP"/>
              </w:rPr>
            </w:pPr>
          </w:p>
        </w:tc>
      </w:tr>
      <w:tr w:rsidR="00024775" w14:paraId="097B3787" w14:textId="77777777" w:rsidTr="003B7BE8">
        <w:tc>
          <w:tcPr>
            <w:tcW w:w="1479" w:type="dxa"/>
          </w:tcPr>
          <w:p w14:paraId="5C433CD2" w14:textId="2E3FB407" w:rsidR="00024775" w:rsidRDefault="00024775" w:rsidP="003B321B">
            <w:pPr>
              <w:spacing w:line="240" w:lineRule="auto"/>
              <w:jc w:val="left"/>
              <w:rPr>
                <w:rFonts w:eastAsia="等线"/>
                <w:lang w:val="en-US" w:eastAsia="zh-CN"/>
              </w:rPr>
            </w:pPr>
            <w:r>
              <w:rPr>
                <w:rFonts w:eastAsia="等线"/>
                <w:lang w:val="en-US" w:eastAsia="zh-CN"/>
              </w:rPr>
              <w:t>OPPO</w:t>
            </w:r>
          </w:p>
        </w:tc>
        <w:tc>
          <w:tcPr>
            <w:tcW w:w="1039" w:type="dxa"/>
          </w:tcPr>
          <w:p w14:paraId="1A813463" w14:textId="5CEA4AE8" w:rsidR="00024775" w:rsidRDefault="00024775" w:rsidP="003B321B">
            <w:pPr>
              <w:spacing w:line="240" w:lineRule="auto"/>
              <w:jc w:val="left"/>
              <w:rPr>
                <w:rFonts w:eastAsia="等线"/>
                <w:lang w:val="en-US" w:eastAsia="zh-CN"/>
              </w:rPr>
            </w:pPr>
            <w:r>
              <w:rPr>
                <w:rFonts w:eastAsia="等线"/>
                <w:lang w:val="en-US" w:eastAsia="zh-CN"/>
              </w:rPr>
              <w:t>Y</w:t>
            </w:r>
          </w:p>
        </w:tc>
        <w:tc>
          <w:tcPr>
            <w:tcW w:w="7116" w:type="dxa"/>
          </w:tcPr>
          <w:p w14:paraId="69C36EB6" w14:textId="77777777" w:rsidR="00024775" w:rsidRDefault="00024775" w:rsidP="003B321B">
            <w:pPr>
              <w:spacing w:line="240" w:lineRule="auto"/>
              <w:jc w:val="left"/>
              <w:rPr>
                <w:rFonts w:eastAsia="Yu Mincho"/>
                <w:lang w:eastAsia="ja-JP"/>
              </w:rPr>
            </w:pPr>
          </w:p>
        </w:tc>
      </w:tr>
      <w:tr w:rsidR="00114DF7" w14:paraId="041BEB3D" w14:textId="77777777" w:rsidTr="003B7BE8">
        <w:tc>
          <w:tcPr>
            <w:tcW w:w="1479" w:type="dxa"/>
          </w:tcPr>
          <w:p w14:paraId="12C2F315" w14:textId="7F1E0177" w:rsidR="00114DF7" w:rsidRDefault="00114DF7" w:rsidP="003B321B">
            <w:pPr>
              <w:spacing w:line="240" w:lineRule="auto"/>
              <w:jc w:val="left"/>
              <w:rPr>
                <w:rFonts w:eastAsia="等线"/>
                <w:lang w:val="en-US" w:eastAsia="zh-CN"/>
              </w:rPr>
            </w:pPr>
            <w:r>
              <w:rPr>
                <w:rFonts w:eastAsia="等线"/>
                <w:lang w:val="en-US" w:eastAsia="zh-CN"/>
              </w:rPr>
              <w:t>FUTUREWEI</w:t>
            </w:r>
          </w:p>
        </w:tc>
        <w:tc>
          <w:tcPr>
            <w:tcW w:w="1039" w:type="dxa"/>
          </w:tcPr>
          <w:p w14:paraId="5BF426D9" w14:textId="70C1578A" w:rsidR="00114DF7" w:rsidRDefault="00114DF7" w:rsidP="003B321B">
            <w:pPr>
              <w:spacing w:line="240" w:lineRule="auto"/>
              <w:jc w:val="left"/>
              <w:rPr>
                <w:rFonts w:eastAsia="等线"/>
                <w:lang w:val="en-US" w:eastAsia="zh-CN"/>
              </w:rPr>
            </w:pPr>
            <w:r>
              <w:rPr>
                <w:rFonts w:eastAsia="等线"/>
                <w:lang w:val="en-US" w:eastAsia="zh-CN"/>
              </w:rPr>
              <w:t>Y</w:t>
            </w:r>
          </w:p>
        </w:tc>
        <w:tc>
          <w:tcPr>
            <w:tcW w:w="7116" w:type="dxa"/>
          </w:tcPr>
          <w:p w14:paraId="408331D7" w14:textId="41983709" w:rsidR="00114DF7" w:rsidRDefault="00114DF7" w:rsidP="003B321B">
            <w:pPr>
              <w:spacing w:line="240" w:lineRule="auto"/>
              <w:jc w:val="left"/>
              <w:rPr>
                <w:rFonts w:eastAsia="Yu Mincho"/>
                <w:lang w:eastAsia="ja-JP"/>
              </w:rPr>
            </w:pPr>
          </w:p>
        </w:tc>
      </w:tr>
      <w:tr w:rsidR="00B6762A" w14:paraId="0BFB8CD9" w14:textId="77777777" w:rsidTr="003B7BE8">
        <w:tc>
          <w:tcPr>
            <w:tcW w:w="1479" w:type="dxa"/>
          </w:tcPr>
          <w:p w14:paraId="00179C4D" w14:textId="0DB79C3E" w:rsidR="00B6762A" w:rsidRDefault="00B6762A" w:rsidP="00B6762A">
            <w:pPr>
              <w:spacing w:line="240" w:lineRule="auto"/>
              <w:jc w:val="left"/>
              <w:rPr>
                <w:rFonts w:eastAsia="等线"/>
                <w:lang w:val="en-US" w:eastAsia="zh-CN"/>
              </w:rPr>
            </w:pPr>
            <w:r>
              <w:rPr>
                <w:rFonts w:eastAsia="Yu Mincho"/>
                <w:lang w:val="en-US" w:eastAsia="ja-JP"/>
              </w:rPr>
              <w:t>Samsung</w:t>
            </w:r>
          </w:p>
        </w:tc>
        <w:tc>
          <w:tcPr>
            <w:tcW w:w="1039" w:type="dxa"/>
          </w:tcPr>
          <w:p w14:paraId="24D3DD16" w14:textId="57F1A308" w:rsidR="00B6762A" w:rsidRDefault="00B6762A" w:rsidP="00B6762A">
            <w:pPr>
              <w:spacing w:line="240" w:lineRule="auto"/>
              <w:jc w:val="left"/>
              <w:rPr>
                <w:rFonts w:eastAsia="等线"/>
                <w:lang w:val="en-US" w:eastAsia="zh-CN"/>
              </w:rPr>
            </w:pPr>
            <w:r>
              <w:rPr>
                <w:rFonts w:eastAsia="Yu Mincho"/>
                <w:lang w:val="en-US" w:eastAsia="ja-JP"/>
              </w:rPr>
              <w:t>Y</w:t>
            </w:r>
          </w:p>
        </w:tc>
        <w:tc>
          <w:tcPr>
            <w:tcW w:w="7116" w:type="dxa"/>
          </w:tcPr>
          <w:p w14:paraId="6ED567C9" w14:textId="77777777" w:rsidR="00B6762A" w:rsidRDefault="00B6762A" w:rsidP="00B6762A">
            <w:pPr>
              <w:spacing w:line="240" w:lineRule="auto"/>
              <w:jc w:val="left"/>
              <w:rPr>
                <w:rFonts w:eastAsia="Yu Mincho"/>
                <w:lang w:eastAsia="ja-JP"/>
              </w:rPr>
            </w:pPr>
          </w:p>
        </w:tc>
      </w:tr>
      <w:tr w:rsidR="00867CF7" w14:paraId="3734B116" w14:textId="77777777" w:rsidTr="003B7BE8">
        <w:tc>
          <w:tcPr>
            <w:tcW w:w="1479" w:type="dxa"/>
          </w:tcPr>
          <w:p w14:paraId="0EA7CC7E" w14:textId="6050E6D4" w:rsidR="00867CF7" w:rsidRPr="00867CF7" w:rsidRDefault="00867CF7" w:rsidP="00B6762A">
            <w:pPr>
              <w:spacing w:line="240" w:lineRule="auto"/>
              <w:jc w:val="left"/>
              <w:rPr>
                <w:rFonts w:eastAsia="等线"/>
                <w:lang w:val="en-US" w:eastAsia="zh-CN"/>
              </w:rPr>
            </w:pPr>
            <w:r>
              <w:rPr>
                <w:rFonts w:eastAsia="等线" w:hint="eastAsia"/>
                <w:lang w:val="en-US" w:eastAsia="zh-CN"/>
              </w:rPr>
              <w:t>TCL</w:t>
            </w:r>
          </w:p>
        </w:tc>
        <w:tc>
          <w:tcPr>
            <w:tcW w:w="1039" w:type="dxa"/>
          </w:tcPr>
          <w:p w14:paraId="565CC268" w14:textId="1AB43ADE" w:rsidR="00867CF7" w:rsidRPr="00867CF7" w:rsidRDefault="00867CF7" w:rsidP="00B6762A">
            <w:pPr>
              <w:spacing w:line="240" w:lineRule="auto"/>
              <w:jc w:val="left"/>
              <w:rPr>
                <w:rFonts w:eastAsia="等线"/>
                <w:lang w:val="en-US" w:eastAsia="zh-CN"/>
              </w:rPr>
            </w:pPr>
            <w:r>
              <w:rPr>
                <w:rFonts w:eastAsia="等线" w:hint="eastAsia"/>
                <w:lang w:val="en-US" w:eastAsia="zh-CN"/>
              </w:rPr>
              <w:t>Y</w:t>
            </w:r>
          </w:p>
        </w:tc>
        <w:tc>
          <w:tcPr>
            <w:tcW w:w="7116" w:type="dxa"/>
          </w:tcPr>
          <w:p w14:paraId="3F9AF84E" w14:textId="77777777" w:rsidR="00867CF7" w:rsidRDefault="00867CF7" w:rsidP="00B6762A">
            <w:pPr>
              <w:spacing w:line="240" w:lineRule="auto"/>
              <w:jc w:val="left"/>
              <w:rPr>
                <w:rFonts w:eastAsia="Yu Mincho"/>
                <w:lang w:eastAsia="ja-JP"/>
              </w:rPr>
            </w:pPr>
          </w:p>
        </w:tc>
      </w:tr>
      <w:tr w:rsidR="00FB124A" w14:paraId="457D6613" w14:textId="77777777" w:rsidTr="00FB124A">
        <w:tc>
          <w:tcPr>
            <w:tcW w:w="1479" w:type="dxa"/>
          </w:tcPr>
          <w:p w14:paraId="7BFFCFC8" w14:textId="77777777" w:rsidR="00FB124A" w:rsidRDefault="00FB124A" w:rsidP="00157A1B">
            <w:pPr>
              <w:spacing w:line="240" w:lineRule="auto"/>
              <w:jc w:val="left"/>
              <w:rPr>
                <w:rFonts w:eastAsia="Yu Mincho"/>
                <w:lang w:val="en-US" w:eastAsia="ja-JP"/>
              </w:rPr>
            </w:pPr>
            <w:r>
              <w:rPr>
                <w:rFonts w:eastAsia="Yu Mincho" w:hint="eastAsia"/>
                <w:lang w:val="en-US" w:eastAsia="ja-JP"/>
              </w:rPr>
              <w:t>DCM</w:t>
            </w:r>
          </w:p>
        </w:tc>
        <w:tc>
          <w:tcPr>
            <w:tcW w:w="1039" w:type="dxa"/>
          </w:tcPr>
          <w:p w14:paraId="1FD31B9A" w14:textId="77777777" w:rsidR="00FB124A" w:rsidRDefault="00FB124A" w:rsidP="00157A1B">
            <w:pPr>
              <w:spacing w:line="240" w:lineRule="auto"/>
              <w:jc w:val="left"/>
              <w:rPr>
                <w:rFonts w:eastAsia="Yu Mincho"/>
                <w:lang w:val="en-US" w:eastAsia="ja-JP"/>
              </w:rPr>
            </w:pPr>
            <w:r>
              <w:rPr>
                <w:rFonts w:eastAsia="Yu Mincho" w:hint="eastAsia"/>
                <w:lang w:val="en-US" w:eastAsia="ja-JP"/>
              </w:rPr>
              <w:t>Y</w:t>
            </w:r>
          </w:p>
        </w:tc>
        <w:tc>
          <w:tcPr>
            <w:tcW w:w="7116" w:type="dxa"/>
          </w:tcPr>
          <w:p w14:paraId="00D6A4D0" w14:textId="77777777" w:rsidR="00FB124A" w:rsidRDefault="00FB124A" w:rsidP="00157A1B">
            <w:pPr>
              <w:spacing w:line="240" w:lineRule="auto"/>
              <w:jc w:val="left"/>
              <w:rPr>
                <w:rFonts w:eastAsia="Yu Mincho"/>
                <w:lang w:eastAsia="ja-JP"/>
              </w:rPr>
            </w:pPr>
          </w:p>
        </w:tc>
      </w:tr>
      <w:tr w:rsidR="00F21CD5" w14:paraId="52B4A1B8" w14:textId="77777777" w:rsidTr="00FB124A">
        <w:tc>
          <w:tcPr>
            <w:tcW w:w="1479" w:type="dxa"/>
          </w:tcPr>
          <w:p w14:paraId="4D7BFCCB" w14:textId="29F60433" w:rsidR="00F21CD5" w:rsidRDefault="00F21CD5" w:rsidP="00157A1B">
            <w:pPr>
              <w:spacing w:line="240" w:lineRule="auto"/>
              <w:jc w:val="left"/>
              <w:rPr>
                <w:rFonts w:eastAsia="Yu Mincho"/>
                <w:lang w:val="en-US" w:eastAsia="ja-JP"/>
              </w:rPr>
            </w:pPr>
            <w:r>
              <w:rPr>
                <w:rFonts w:eastAsia="Yu Mincho"/>
                <w:lang w:val="en-US" w:eastAsia="ja-JP"/>
              </w:rPr>
              <w:t>InterDigital</w:t>
            </w:r>
          </w:p>
        </w:tc>
        <w:tc>
          <w:tcPr>
            <w:tcW w:w="1039" w:type="dxa"/>
          </w:tcPr>
          <w:p w14:paraId="289DE777" w14:textId="5E0BE40E" w:rsidR="00F21CD5" w:rsidRDefault="00F21CD5" w:rsidP="00157A1B">
            <w:pPr>
              <w:spacing w:line="240" w:lineRule="auto"/>
              <w:jc w:val="left"/>
              <w:rPr>
                <w:rFonts w:eastAsia="Yu Mincho"/>
                <w:lang w:val="en-US" w:eastAsia="ja-JP"/>
              </w:rPr>
            </w:pPr>
            <w:r>
              <w:rPr>
                <w:rFonts w:eastAsia="Yu Mincho"/>
                <w:lang w:val="en-US" w:eastAsia="ja-JP"/>
              </w:rPr>
              <w:t>Y</w:t>
            </w:r>
          </w:p>
        </w:tc>
        <w:tc>
          <w:tcPr>
            <w:tcW w:w="7116" w:type="dxa"/>
          </w:tcPr>
          <w:p w14:paraId="4CC59367" w14:textId="77777777" w:rsidR="00F21CD5" w:rsidRDefault="00F21CD5" w:rsidP="00157A1B">
            <w:pPr>
              <w:spacing w:line="240" w:lineRule="auto"/>
              <w:jc w:val="left"/>
              <w:rPr>
                <w:rFonts w:eastAsia="Yu Mincho"/>
                <w:lang w:eastAsia="ja-JP"/>
              </w:rPr>
            </w:pPr>
          </w:p>
        </w:tc>
      </w:tr>
      <w:tr w:rsidR="009B6EE9" w:rsidRPr="00BA2FB8" w14:paraId="721D36E8" w14:textId="77777777" w:rsidTr="009B6EE9">
        <w:tc>
          <w:tcPr>
            <w:tcW w:w="1479" w:type="dxa"/>
          </w:tcPr>
          <w:p w14:paraId="63AA7A95" w14:textId="77777777" w:rsidR="009B6EE9" w:rsidRDefault="009B6EE9" w:rsidP="00523E33">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1E2DA4C3" w14:textId="77777777" w:rsidR="009B6EE9" w:rsidRPr="00BA2FB8" w:rsidRDefault="009B6EE9" w:rsidP="00523E33">
            <w:pPr>
              <w:spacing w:line="240" w:lineRule="auto"/>
              <w:jc w:val="left"/>
              <w:rPr>
                <w:rFonts w:eastAsia="等线"/>
                <w:lang w:val="en-US" w:eastAsia="zh-CN"/>
              </w:rPr>
            </w:pPr>
            <w:r>
              <w:rPr>
                <w:rFonts w:eastAsia="等线" w:hint="eastAsia"/>
                <w:lang w:val="en-US" w:eastAsia="zh-CN"/>
              </w:rPr>
              <w:t>Y</w:t>
            </w:r>
          </w:p>
        </w:tc>
        <w:tc>
          <w:tcPr>
            <w:tcW w:w="7116" w:type="dxa"/>
          </w:tcPr>
          <w:p w14:paraId="58167F44" w14:textId="77777777" w:rsidR="009B6EE9" w:rsidRDefault="009B6EE9" w:rsidP="00523E33">
            <w:pPr>
              <w:spacing w:line="240" w:lineRule="auto"/>
              <w:jc w:val="left"/>
              <w:rPr>
                <w:rFonts w:eastAsia="等线"/>
                <w:lang w:eastAsia="zh-CN"/>
              </w:rPr>
            </w:pPr>
          </w:p>
        </w:tc>
      </w:tr>
      <w:tr w:rsidR="00E32DE1" w:rsidRPr="00BA2FB8" w14:paraId="721DF41E" w14:textId="77777777" w:rsidTr="009B6EE9">
        <w:tc>
          <w:tcPr>
            <w:tcW w:w="1479" w:type="dxa"/>
          </w:tcPr>
          <w:p w14:paraId="273DA0F9" w14:textId="6CE9291E" w:rsidR="00E32DE1" w:rsidRDefault="00E32DE1" w:rsidP="00E32DE1">
            <w:pPr>
              <w:spacing w:line="240" w:lineRule="auto"/>
              <w:jc w:val="left"/>
              <w:rPr>
                <w:rFonts w:eastAsia="等线"/>
                <w:lang w:val="en-US" w:eastAsia="zh-CN"/>
              </w:rPr>
            </w:pPr>
            <w:r>
              <w:rPr>
                <w:rFonts w:eastAsia="等线"/>
                <w:lang w:val="en-US" w:eastAsia="zh-CN"/>
              </w:rPr>
              <w:t>Panasonic</w:t>
            </w:r>
          </w:p>
        </w:tc>
        <w:tc>
          <w:tcPr>
            <w:tcW w:w="1039" w:type="dxa"/>
          </w:tcPr>
          <w:p w14:paraId="02553CE3" w14:textId="47DB605B" w:rsidR="00E32DE1" w:rsidRDefault="00E32DE1" w:rsidP="00E32DE1">
            <w:pPr>
              <w:spacing w:line="240" w:lineRule="auto"/>
              <w:jc w:val="left"/>
              <w:rPr>
                <w:rFonts w:eastAsia="等线"/>
                <w:lang w:val="en-US" w:eastAsia="zh-CN"/>
              </w:rPr>
            </w:pPr>
            <w:r>
              <w:rPr>
                <w:rFonts w:eastAsia="等线"/>
                <w:lang w:val="en-US" w:eastAsia="zh-CN"/>
              </w:rPr>
              <w:t>Y</w:t>
            </w:r>
          </w:p>
        </w:tc>
        <w:tc>
          <w:tcPr>
            <w:tcW w:w="7116" w:type="dxa"/>
          </w:tcPr>
          <w:p w14:paraId="1B0D8E6F" w14:textId="77777777" w:rsidR="00E32DE1" w:rsidRDefault="00E32DE1" w:rsidP="00E32DE1">
            <w:pPr>
              <w:spacing w:line="240" w:lineRule="auto"/>
              <w:jc w:val="left"/>
              <w:rPr>
                <w:rFonts w:eastAsia="等线"/>
                <w:lang w:eastAsia="zh-CN"/>
              </w:rPr>
            </w:pPr>
          </w:p>
        </w:tc>
      </w:tr>
      <w:tr w:rsidR="005E7D1C" w:rsidRPr="00BA2FB8" w14:paraId="7C483AE4" w14:textId="77777777" w:rsidTr="009B6EE9">
        <w:tc>
          <w:tcPr>
            <w:tcW w:w="1479" w:type="dxa"/>
          </w:tcPr>
          <w:p w14:paraId="0CF934F1" w14:textId="0B634D29" w:rsidR="005E7D1C" w:rsidRDefault="005E7D1C" w:rsidP="005E7D1C">
            <w:pPr>
              <w:spacing w:line="240" w:lineRule="auto"/>
              <w:jc w:val="left"/>
              <w:rPr>
                <w:rFonts w:eastAsia="等线"/>
                <w:lang w:val="en-US" w:eastAsia="zh-CN"/>
              </w:rPr>
            </w:pPr>
            <w:r>
              <w:rPr>
                <w:rFonts w:eastAsia="等线"/>
                <w:lang w:val="en-US" w:eastAsia="zh-CN"/>
              </w:rPr>
              <w:t xml:space="preserve">Lenovo </w:t>
            </w:r>
          </w:p>
        </w:tc>
        <w:tc>
          <w:tcPr>
            <w:tcW w:w="1039" w:type="dxa"/>
          </w:tcPr>
          <w:p w14:paraId="4F70C67C" w14:textId="7B93D44A" w:rsidR="005E7D1C" w:rsidRDefault="005E7D1C" w:rsidP="005E7D1C">
            <w:pPr>
              <w:spacing w:line="240" w:lineRule="auto"/>
              <w:jc w:val="left"/>
              <w:rPr>
                <w:rFonts w:eastAsia="等线"/>
                <w:lang w:val="en-US" w:eastAsia="zh-CN"/>
              </w:rPr>
            </w:pPr>
            <w:r>
              <w:rPr>
                <w:rFonts w:eastAsia="等线"/>
                <w:lang w:val="en-US" w:eastAsia="zh-CN"/>
              </w:rPr>
              <w:t>Y</w:t>
            </w:r>
          </w:p>
        </w:tc>
        <w:tc>
          <w:tcPr>
            <w:tcW w:w="7116" w:type="dxa"/>
          </w:tcPr>
          <w:p w14:paraId="347B6115" w14:textId="77777777" w:rsidR="005E7D1C" w:rsidRDefault="005E7D1C" w:rsidP="005E7D1C">
            <w:pPr>
              <w:spacing w:line="240" w:lineRule="auto"/>
              <w:jc w:val="left"/>
              <w:rPr>
                <w:rFonts w:eastAsia="等线"/>
                <w:lang w:eastAsia="zh-CN"/>
              </w:rPr>
            </w:pPr>
          </w:p>
        </w:tc>
      </w:tr>
      <w:tr w:rsidR="0041509A" w14:paraId="6802FB55" w14:textId="77777777" w:rsidTr="0041509A">
        <w:tc>
          <w:tcPr>
            <w:tcW w:w="1479" w:type="dxa"/>
          </w:tcPr>
          <w:p w14:paraId="054926BE"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626006DC"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18F41CD6" w14:textId="77777777" w:rsidR="0041509A" w:rsidRDefault="0041509A" w:rsidP="00D2693A">
            <w:pPr>
              <w:spacing w:line="240" w:lineRule="auto"/>
              <w:jc w:val="left"/>
              <w:rPr>
                <w:rFonts w:eastAsia="Yu Mincho"/>
                <w:lang w:eastAsia="ja-JP"/>
              </w:rPr>
            </w:pPr>
          </w:p>
        </w:tc>
      </w:tr>
      <w:tr w:rsidR="00E87A7F" w14:paraId="54C2F290" w14:textId="77777777" w:rsidTr="0041509A">
        <w:tc>
          <w:tcPr>
            <w:tcW w:w="1479" w:type="dxa"/>
          </w:tcPr>
          <w:p w14:paraId="5F5353A9" w14:textId="40C4C2F1" w:rsidR="00E87A7F" w:rsidRDefault="00E87A7F" w:rsidP="00E87A7F">
            <w:pPr>
              <w:spacing w:line="240" w:lineRule="auto"/>
              <w:jc w:val="left"/>
              <w:rPr>
                <w:rFonts w:eastAsiaTheme="minorEastAsia"/>
                <w:lang w:val="en-US" w:eastAsia="ko-KR"/>
              </w:rPr>
            </w:pPr>
            <w:r>
              <w:rPr>
                <w:rFonts w:eastAsia="等线"/>
                <w:lang w:val="en-US" w:eastAsia="zh-CN"/>
              </w:rPr>
              <w:t>Tejas Networks</w:t>
            </w:r>
          </w:p>
        </w:tc>
        <w:tc>
          <w:tcPr>
            <w:tcW w:w="1039" w:type="dxa"/>
          </w:tcPr>
          <w:p w14:paraId="1ABD761B" w14:textId="57775DAF" w:rsidR="00E87A7F" w:rsidRDefault="00E87A7F" w:rsidP="00E87A7F">
            <w:pPr>
              <w:spacing w:line="240" w:lineRule="auto"/>
              <w:jc w:val="left"/>
              <w:rPr>
                <w:rFonts w:eastAsiaTheme="minorEastAsia"/>
                <w:lang w:val="en-US" w:eastAsia="ko-KR"/>
              </w:rPr>
            </w:pPr>
            <w:r>
              <w:rPr>
                <w:rFonts w:eastAsia="等线"/>
                <w:lang w:val="en-US" w:eastAsia="zh-CN"/>
              </w:rPr>
              <w:t>Y</w:t>
            </w:r>
          </w:p>
        </w:tc>
        <w:tc>
          <w:tcPr>
            <w:tcW w:w="7116" w:type="dxa"/>
          </w:tcPr>
          <w:p w14:paraId="1951DD04" w14:textId="77777777" w:rsidR="00E87A7F" w:rsidRDefault="00E87A7F" w:rsidP="00E87A7F">
            <w:pPr>
              <w:spacing w:line="276" w:lineRule="auto"/>
              <w:rPr>
                <w:b/>
                <w:bCs/>
                <w:i/>
                <w:iCs/>
              </w:rPr>
            </w:pPr>
            <w:r w:rsidRPr="00701290">
              <w:rPr>
                <w:b/>
                <w:bCs/>
                <w:i/>
                <w:iCs/>
              </w:rPr>
              <w:t xml:space="preserve">Proposal </w:t>
            </w:r>
            <w:r>
              <w:rPr>
                <w:b/>
                <w:bCs/>
                <w:i/>
                <w:iCs/>
              </w:rPr>
              <w:t>7</w:t>
            </w:r>
            <w:r w:rsidRPr="00701290">
              <w:rPr>
                <w:b/>
                <w:bCs/>
                <w:i/>
                <w:iCs/>
              </w:rPr>
              <w:t>:</w:t>
            </w:r>
            <w:r>
              <w:rPr>
                <w:b/>
                <w:bCs/>
                <w:i/>
                <w:iCs/>
              </w:rPr>
              <w:t xml:space="preserve"> Msg1 contains the</w:t>
            </w:r>
            <w:r w:rsidRPr="00E85502">
              <w:rPr>
                <w:b/>
                <w:bCs/>
                <w:i/>
                <w:iCs/>
              </w:rPr>
              <w:t xml:space="preserve"> device generated unique random ID, message size which is the size of the next PDRCH signal, </w:t>
            </w:r>
            <w:r>
              <w:rPr>
                <w:b/>
                <w:bCs/>
                <w:i/>
                <w:iCs/>
              </w:rPr>
              <w:t xml:space="preserve">Device </w:t>
            </w:r>
            <w:r w:rsidRPr="00E85502">
              <w:rPr>
                <w:b/>
                <w:bCs/>
                <w:i/>
                <w:iCs/>
              </w:rPr>
              <w:t xml:space="preserve">energy status, etc. The energy status of the device may consist of one or more bits to indicate the energy available at the device for receiving Msg1, followed by executing further communication with the reader. </w:t>
            </w:r>
          </w:p>
          <w:p w14:paraId="74989F24" w14:textId="77777777" w:rsidR="00E87A7F" w:rsidRDefault="00E87A7F" w:rsidP="00E87A7F">
            <w:pPr>
              <w:spacing w:after="0" w:line="276" w:lineRule="auto"/>
              <w:rPr>
                <w:b/>
                <w:bCs/>
                <w:i/>
                <w:iCs/>
              </w:rPr>
            </w:pPr>
            <w:r w:rsidRPr="00701290">
              <w:rPr>
                <w:b/>
                <w:bCs/>
                <w:i/>
                <w:iCs/>
              </w:rPr>
              <w:t xml:space="preserve">Proposal </w:t>
            </w:r>
            <w:r>
              <w:rPr>
                <w:b/>
                <w:bCs/>
                <w:i/>
                <w:iCs/>
              </w:rPr>
              <w:t>9</w:t>
            </w:r>
            <w:r w:rsidRPr="00701290">
              <w:rPr>
                <w:b/>
                <w:bCs/>
                <w:i/>
                <w:iCs/>
              </w:rPr>
              <w:t>:</w:t>
            </w:r>
            <w:r>
              <w:rPr>
                <w:b/>
                <w:bCs/>
                <w:i/>
                <w:iCs/>
              </w:rPr>
              <w:t xml:space="preserve"> In Msg2, the reader allocates one subcarrier to each device based on the energy status of that device. </w:t>
            </w:r>
            <w:r w:rsidRPr="00E85502">
              <w:rPr>
                <w:b/>
                <w:bCs/>
                <w:i/>
                <w:iCs/>
              </w:rPr>
              <w:t>If the energy available at the device is below certain threshold, reader may choose not to allocate resource to that device. The device can get more energy form the CW signal received in the next slot and try again to communicate with reader at that slot</w:t>
            </w:r>
            <w:r>
              <w:rPr>
                <w:b/>
                <w:bCs/>
                <w:i/>
                <w:iCs/>
              </w:rPr>
              <w:t>.</w:t>
            </w:r>
          </w:p>
          <w:p w14:paraId="1E1E2D3A" w14:textId="77777777" w:rsidR="00E87A7F" w:rsidRDefault="00E87A7F" w:rsidP="00E87A7F">
            <w:pPr>
              <w:spacing w:after="0" w:line="276" w:lineRule="auto"/>
              <w:rPr>
                <w:b/>
                <w:bCs/>
                <w:i/>
                <w:iCs/>
              </w:rPr>
            </w:pPr>
            <w:r>
              <w:rPr>
                <w:b/>
                <w:bCs/>
                <w:i/>
                <w:iCs/>
              </w:rPr>
              <w:t>Frequency domain resource: Subcarrier allocation</w:t>
            </w:r>
          </w:p>
          <w:p w14:paraId="71689903" w14:textId="06B9DB5F" w:rsidR="00E87A7F" w:rsidRDefault="00E87A7F" w:rsidP="00E87A7F">
            <w:pPr>
              <w:spacing w:line="240" w:lineRule="auto"/>
              <w:jc w:val="left"/>
              <w:rPr>
                <w:rFonts w:eastAsia="Yu Mincho"/>
                <w:lang w:eastAsia="ja-JP"/>
              </w:rPr>
            </w:pPr>
            <w:r>
              <w:rPr>
                <w:b/>
                <w:bCs/>
                <w:i/>
                <w:iCs/>
              </w:rPr>
              <w:t>Time domain resource: OFDM slot allocation</w:t>
            </w:r>
          </w:p>
        </w:tc>
      </w:tr>
      <w:tr w:rsidR="00DF1666" w14:paraId="310B50C3" w14:textId="77777777" w:rsidTr="0041509A">
        <w:tc>
          <w:tcPr>
            <w:tcW w:w="1479" w:type="dxa"/>
          </w:tcPr>
          <w:p w14:paraId="3BFC0867" w14:textId="7B3E2220" w:rsidR="00DF1666" w:rsidRDefault="00DF1666" w:rsidP="00DF1666">
            <w:pPr>
              <w:spacing w:line="240" w:lineRule="auto"/>
              <w:jc w:val="left"/>
              <w:rPr>
                <w:rFonts w:eastAsia="等线"/>
                <w:lang w:val="en-US" w:eastAsia="zh-CN"/>
              </w:rPr>
            </w:pPr>
            <w:r>
              <w:rPr>
                <w:rFonts w:eastAsia="等线" w:hint="eastAsia"/>
                <w:lang w:val="en-US" w:eastAsia="zh-CN"/>
              </w:rPr>
              <w:t>N</w:t>
            </w:r>
            <w:r>
              <w:rPr>
                <w:rFonts w:eastAsia="等线"/>
                <w:lang w:val="en-US" w:eastAsia="zh-CN"/>
              </w:rPr>
              <w:t>EC</w:t>
            </w:r>
          </w:p>
        </w:tc>
        <w:tc>
          <w:tcPr>
            <w:tcW w:w="1039" w:type="dxa"/>
          </w:tcPr>
          <w:p w14:paraId="4EDB38C0" w14:textId="19B032B8" w:rsidR="00DF1666" w:rsidRDefault="00DF1666" w:rsidP="00DF1666">
            <w:pPr>
              <w:spacing w:line="240" w:lineRule="auto"/>
              <w:jc w:val="left"/>
              <w:rPr>
                <w:rFonts w:eastAsia="等线"/>
                <w:lang w:val="en-US" w:eastAsia="zh-CN"/>
              </w:rPr>
            </w:pPr>
            <w:r>
              <w:rPr>
                <w:rFonts w:eastAsia="等线" w:hint="eastAsia"/>
                <w:lang w:val="en-US" w:eastAsia="zh-CN"/>
              </w:rPr>
              <w:t>Y</w:t>
            </w:r>
          </w:p>
        </w:tc>
        <w:tc>
          <w:tcPr>
            <w:tcW w:w="7116" w:type="dxa"/>
          </w:tcPr>
          <w:p w14:paraId="4B1CF5B7" w14:textId="77777777" w:rsidR="00DF1666" w:rsidRPr="00701290" w:rsidRDefault="00DF1666" w:rsidP="00DF1666">
            <w:pPr>
              <w:spacing w:line="276" w:lineRule="auto"/>
              <w:rPr>
                <w:b/>
                <w:bCs/>
                <w:i/>
                <w:iCs/>
              </w:rPr>
            </w:pPr>
          </w:p>
        </w:tc>
      </w:tr>
    </w:tbl>
    <w:p w14:paraId="5C1F9B72" w14:textId="77777777" w:rsidR="00AA13BC" w:rsidRDefault="00AA13BC">
      <w:pPr>
        <w:tabs>
          <w:tab w:val="left" w:pos="432"/>
        </w:tabs>
        <w:spacing w:after="0" w:line="276" w:lineRule="auto"/>
        <w:rPr>
          <w:rFonts w:eastAsia="等线"/>
          <w:b/>
          <w:bCs/>
          <w:lang w:val="en-US" w:eastAsia="zh-CN"/>
        </w:rPr>
      </w:pPr>
    </w:p>
    <w:p w14:paraId="439B5508" w14:textId="77777777" w:rsidR="00AA13BC" w:rsidRDefault="00AA13BC">
      <w:pPr>
        <w:adjustRightInd w:val="0"/>
        <w:snapToGrid w:val="0"/>
        <w:spacing w:afterLines="50" w:after="120" w:line="240" w:lineRule="auto"/>
        <w:rPr>
          <w:rFonts w:eastAsia="等线"/>
          <w:szCs w:val="21"/>
          <w:lang w:val="en-US" w:eastAsia="zh-CN"/>
        </w:rPr>
      </w:pPr>
    </w:p>
    <w:p w14:paraId="3919EDF9" w14:textId="77777777" w:rsidR="00AA13BC" w:rsidRDefault="00C04669" w:rsidP="00C23545">
      <w:pPr>
        <w:pStyle w:val="20"/>
        <w:numPr>
          <w:ilvl w:val="1"/>
          <w:numId w:val="93"/>
        </w:numPr>
        <w:rPr>
          <w:rFonts w:ascii="Arial" w:eastAsia="等线" w:hAnsi="Arial" w:cs="Arial"/>
          <w:lang w:eastAsia="zh-CN"/>
        </w:rPr>
      </w:pPr>
      <w:r>
        <w:rPr>
          <w:rFonts w:ascii="Arial" w:eastAsia="等线" w:hAnsi="Arial" w:cs="Arial" w:hint="eastAsia"/>
          <w:lang w:eastAsia="zh-CN"/>
        </w:rPr>
        <w:t>TDMA/FDMA of Msg3</w:t>
      </w:r>
    </w:p>
    <w:p w14:paraId="32CB29AC" w14:textId="77777777" w:rsidR="00AA13BC" w:rsidRDefault="00C04669">
      <w:pPr>
        <w:adjustRightInd w:val="0"/>
        <w:snapToGrid w:val="0"/>
        <w:spacing w:afterLines="50" w:after="120" w:line="240" w:lineRule="auto"/>
        <w:rPr>
          <w:rFonts w:eastAsia="等线"/>
          <w:lang w:val="en-US" w:eastAsia="zh-CN"/>
        </w:rPr>
      </w:pPr>
      <w:r>
        <w:rPr>
          <w:rFonts w:eastAsia="等线" w:hint="eastAsia"/>
          <w:lang w:eastAsia="zh-CN"/>
        </w:rPr>
        <w:t xml:space="preserve">Many contributions also propose to study TDMA/FDMA for Msg3 transmissions, while </w:t>
      </w:r>
      <w:r>
        <w:rPr>
          <w:rFonts w:eastAsia="等线" w:hint="eastAsia"/>
          <w:lang w:val="en-US" w:eastAsia="zh-CN"/>
        </w:rPr>
        <w:t>[13] proposed to d</w:t>
      </w:r>
      <w:r>
        <w:rPr>
          <w:rFonts w:eastAsia="等线"/>
          <w:lang w:val="en-US" w:eastAsia="zh-CN"/>
        </w:rPr>
        <w:t>iscuss the feasibility and performance of FDMA based Msg3</w:t>
      </w:r>
      <w:r>
        <w:rPr>
          <w:rFonts w:eastAsia="等线" w:hint="eastAsia"/>
          <w:lang w:val="en-US" w:eastAsia="zh-CN"/>
        </w:rPr>
        <w:t xml:space="preserve">. </w:t>
      </w:r>
    </w:p>
    <w:p w14:paraId="370A7883" w14:textId="77777777" w:rsidR="00AA13BC" w:rsidRDefault="00C04669">
      <w:pPr>
        <w:adjustRightInd w:val="0"/>
        <w:snapToGrid w:val="0"/>
        <w:spacing w:afterLines="50" w:after="120" w:line="240" w:lineRule="auto"/>
        <w:rPr>
          <w:rFonts w:eastAsia="等线"/>
          <w:lang w:val="en-US" w:eastAsia="zh-CN"/>
        </w:rPr>
      </w:pPr>
      <w:r>
        <w:rPr>
          <w:rFonts w:eastAsia="等线" w:hint="eastAsia"/>
          <w:lang w:val="en-US" w:eastAsia="zh-CN"/>
        </w:rPr>
        <w:t>Given the companies</w:t>
      </w:r>
      <w:r>
        <w:rPr>
          <w:rFonts w:eastAsia="等线"/>
          <w:lang w:val="en-US" w:eastAsia="zh-CN"/>
        </w:rPr>
        <w:t>’</w:t>
      </w:r>
      <w:r>
        <w:rPr>
          <w:rFonts w:eastAsia="等线" w:hint="eastAsia"/>
          <w:lang w:val="en-US" w:eastAsia="zh-CN"/>
        </w:rPr>
        <w:t xml:space="preserve"> interests, following proposal is </w:t>
      </w:r>
      <w:r>
        <w:rPr>
          <w:rFonts w:eastAsia="等线"/>
          <w:lang w:val="en-US" w:eastAsia="zh-CN"/>
        </w:rPr>
        <w:t>made</w:t>
      </w:r>
      <w:r>
        <w:rPr>
          <w:rFonts w:eastAsia="等线" w:hint="eastAsia"/>
          <w:lang w:val="en-US" w:eastAsia="zh-CN"/>
        </w:rPr>
        <w:t xml:space="preserve">: </w:t>
      </w:r>
    </w:p>
    <w:p w14:paraId="27BE08F1" w14:textId="77777777" w:rsidR="00AA13BC" w:rsidRDefault="00C04669">
      <w:pPr>
        <w:adjustRightInd w:val="0"/>
        <w:snapToGrid w:val="0"/>
        <w:spacing w:after="50" w:line="240" w:lineRule="auto"/>
        <w:rPr>
          <w:bCs/>
          <w:lang w:eastAsia="zh-CN"/>
        </w:rPr>
      </w:pPr>
      <w:r>
        <w:rPr>
          <w:rFonts w:eastAsia="等线" w:hint="eastAsia"/>
          <w:b/>
          <w:bCs/>
          <w:lang w:val="en-US" w:eastAsia="zh-CN"/>
        </w:rPr>
        <w:t xml:space="preserve">FL1 High Priority Proposal 5.3-1: Study FDMA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lang w:eastAsia="zh-CN"/>
        </w:rPr>
        <w:t>including following</w:t>
      </w:r>
    </w:p>
    <w:p w14:paraId="4069C6BD" w14:textId="77777777" w:rsidR="00AA13BC" w:rsidRDefault="00C04669">
      <w:pPr>
        <w:pStyle w:val="aff4"/>
        <w:numPr>
          <w:ilvl w:val="0"/>
          <w:numId w:val="66"/>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the frequency domain resources are allocated for the FDMA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p w14:paraId="34FA1B8D" w14:textId="77777777" w:rsidR="00AA13BC" w:rsidRDefault="00C04669">
      <w:pPr>
        <w:pStyle w:val="aff4"/>
        <w:numPr>
          <w:ilvl w:val="0"/>
          <w:numId w:val="66"/>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 the frequency domain resource for the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p w14:paraId="79FFB05C" w14:textId="77777777" w:rsidR="00AA13BC" w:rsidRDefault="00C04669">
      <w:pPr>
        <w:pStyle w:val="aff4"/>
        <w:numPr>
          <w:ilvl w:val="0"/>
          <w:numId w:val="66"/>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hint="eastAsia"/>
          <w:b/>
          <w:bCs/>
          <w:kern w:val="0"/>
          <w:sz w:val="20"/>
          <w:szCs w:val="20"/>
          <w:lang w:eastAsia="zh-CN"/>
        </w:rPr>
        <w:t>N</w:t>
      </w:r>
      <w:r>
        <w:rPr>
          <w:rFonts w:ascii="Times New Roman" w:eastAsia="等线" w:hAnsi="Times New Roman" w:cs="Times New Roman"/>
          <w:b/>
          <w:bCs/>
          <w:kern w:val="0"/>
          <w:sz w:val="20"/>
          <w:szCs w:val="20"/>
          <w:lang w:eastAsia="zh-CN"/>
        </w:rPr>
        <w:t>ote: this does not preclude discussion on TDMA for D2R transmissions for Msg.</w:t>
      </w:r>
      <w:r>
        <w:rPr>
          <w:rFonts w:ascii="Times New Roman" w:eastAsia="等线" w:hAnsi="Times New Roman" w:cs="Times New Roman" w:hint="eastAsia"/>
          <w:b/>
          <w:bCs/>
          <w:kern w:val="0"/>
          <w:sz w:val="20"/>
          <w:szCs w:val="20"/>
          <w:lang w:eastAsia="zh-CN"/>
        </w:rPr>
        <w:t>3</w:t>
      </w:r>
    </w:p>
    <w:tbl>
      <w:tblPr>
        <w:tblStyle w:val="afc"/>
        <w:tblW w:w="9634" w:type="dxa"/>
        <w:tblLayout w:type="fixed"/>
        <w:tblLook w:val="04A0" w:firstRow="1" w:lastRow="0" w:firstColumn="1" w:lastColumn="0" w:noHBand="0" w:noVBand="1"/>
      </w:tblPr>
      <w:tblGrid>
        <w:gridCol w:w="1479"/>
        <w:gridCol w:w="1039"/>
        <w:gridCol w:w="7116"/>
      </w:tblGrid>
      <w:tr w:rsidR="00AA13BC" w14:paraId="7B3A9015"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1DA5D7"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702303"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DFC183B"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7225EE14" w14:textId="77777777">
        <w:tc>
          <w:tcPr>
            <w:tcW w:w="1479" w:type="dxa"/>
          </w:tcPr>
          <w:p w14:paraId="10B67130" w14:textId="77777777" w:rsidR="00AA13BC" w:rsidRDefault="00C04669">
            <w:pPr>
              <w:spacing w:line="240" w:lineRule="auto"/>
              <w:jc w:val="left"/>
              <w:rPr>
                <w:rFonts w:eastAsia="Yu Mincho"/>
                <w:lang w:val="en-US" w:eastAsia="ja-JP"/>
              </w:rPr>
            </w:pPr>
            <w:r>
              <w:rPr>
                <w:rFonts w:eastAsia="Yu Mincho" w:hint="eastAsia"/>
                <w:lang w:val="en-US" w:eastAsia="ja-JP"/>
              </w:rPr>
              <w:t>Qualcomm</w:t>
            </w:r>
          </w:p>
        </w:tc>
        <w:tc>
          <w:tcPr>
            <w:tcW w:w="1039" w:type="dxa"/>
          </w:tcPr>
          <w:p w14:paraId="42210625" w14:textId="77777777" w:rsidR="00AA13BC" w:rsidRDefault="00C04669">
            <w:pPr>
              <w:spacing w:line="240" w:lineRule="auto"/>
              <w:jc w:val="left"/>
              <w:rPr>
                <w:rFonts w:eastAsia="Yu Mincho"/>
                <w:lang w:val="en-US" w:eastAsia="ja-JP"/>
              </w:rPr>
            </w:pPr>
            <w:r>
              <w:rPr>
                <w:rFonts w:eastAsia="Yu Mincho" w:hint="eastAsia"/>
                <w:lang w:val="en-US" w:eastAsia="ja-JP"/>
              </w:rPr>
              <w:t>Y</w:t>
            </w:r>
          </w:p>
        </w:tc>
        <w:tc>
          <w:tcPr>
            <w:tcW w:w="7116" w:type="dxa"/>
          </w:tcPr>
          <w:p w14:paraId="07F58CC4" w14:textId="77777777" w:rsidR="00AA13BC" w:rsidRDefault="00C04669">
            <w:pPr>
              <w:spacing w:line="240" w:lineRule="auto"/>
              <w:jc w:val="left"/>
              <w:rPr>
                <w:rFonts w:eastAsia="Yu Mincho"/>
                <w:lang w:eastAsia="ja-JP"/>
              </w:rPr>
            </w:pPr>
            <w:r>
              <w:rPr>
                <w:rFonts w:eastAsia="Yu Mincho" w:hint="eastAsia"/>
                <w:lang w:eastAsia="ja-JP"/>
              </w:rPr>
              <w:t xml:space="preserve">What is the reason of having the last Note? With the Proposal 5.3-2, the note seems not necessary. </w:t>
            </w:r>
          </w:p>
        </w:tc>
      </w:tr>
      <w:tr w:rsidR="00AA13BC" w14:paraId="389A45BC" w14:textId="77777777">
        <w:tc>
          <w:tcPr>
            <w:tcW w:w="1479" w:type="dxa"/>
          </w:tcPr>
          <w:p w14:paraId="342B5BEB" w14:textId="77777777" w:rsidR="00AA13BC" w:rsidRDefault="00C04669">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7E721A83" w14:textId="77777777" w:rsidR="00AA13BC" w:rsidRDefault="00C04669">
            <w:pPr>
              <w:spacing w:line="240" w:lineRule="auto"/>
              <w:jc w:val="left"/>
              <w:rPr>
                <w:rFonts w:eastAsiaTheme="minorEastAsia"/>
                <w:lang w:val="en-US" w:eastAsia="zh-CN"/>
              </w:rPr>
            </w:pPr>
            <w:r>
              <w:rPr>
                <w:rFonts w:eastAsiaTheme="minorEastAsia" w:hint="eastAsia"/>
                <w:lang w:eastAsia="zh-CN"/>
              </w:rPr>
              <w:t>Y</w:t>
            </w:r>
          </w:p>
        </w:tc>
        <w:tc>
          <w:tcPr>
            <w:tcW w:w="7116" w:type="dxa"/>
          </w:tcPr>
          <w:p w14:paraId="7A70131D" w14:textId="77777777" w:rsidR="00AA13BC" w:rsidRDefault="00C04669">
            <w:pPr>
              <w:spacing w:line="240" w:lineRule="auto"/>
              <w:jc w:val="left"/>
              <w:rPr>
                <w:rFonts w:eastAsia="Yu Mincho"/>
                <w:lang w:eastAsia="ja-JP"/>
              </w:rPr>
            </w:pPr>
            <w:r>
              <w:rPr>
                <w:rFonts w:eastAsia="等线"/>
                <w:lang w:eastAsia="zh-CN"/>
              </w:rPr>
              <w:t>W</w:t>
            </w:r>
            <w:r>
              <w:rPr>
                <w:rFonts w:eastAsia="等线" w:hint="eastAsia"/>
                <w:lang w:eastAsia="zh-CN"/>
              </w:rPr>
              <w:t xml:space="preserve">e think FDMA for </w:t>
            </w:r>
            <w:r>
              <w:rPr>
                <w:rFonts w:eastAsia="等线"/>
                <w:lang w:eastAsia="zh-CN"/>
              </w:rPr>
              <w:t>M</w:t>
            </w:r>
            <w:r>
              <w:rPr>
                <w:rFonts w:eastAsia="等线" w:hint="eastAsia"/>
                <w:lang w:eastAsia="zh-CN"/>
              </w:rPr>
              <w:t xml:space="preserve">sg3 is also important for study as it </w:t>
            </w:r>
            <w:r>
              <w:rPr>
                <w:rFonts w:eastAsia="等线"/>
                <w:lang w:eastAsia="zh-CN"/>
              </w:rPr>
              <w:t>facilities</w:t>
            </w:r>
            <w:r>
              <w:rPr>
                <w:rFonts w:eastAsia="等线" w:hint="eastAsia"/>
                <w:lang w:eastAsia="zh-CN"/>
              </w:rPr>
              <w:t xml:space="preserve"> the access </w:t>
            </w:r>
            <w:r>
              <w:rPr>
                <w:rFonts w:eastAsia="等线"/>
                <w:lang w:eastAsia="zh-CN"/>
              </w:rPr>
              <w:t>efficiency</w:t>
            </w:r>
            <w:r>
              <w:rPr>
                <w:rFonts w:eastAsia="等线" w:hint="eastAsia"/>
                <w:lang w:eastAsia="zh-CN"/>
              </w:rPr>
              <w:t xml:space="preserve"> </w:t>
            </w:r>
          </w:p>
        </w:tc>
      </w:tr>
      <w:tr w:rsidR="00AA13BC" w14:paraId="099700BA" w14:textId="77777777">
        <w:tc>
          <w:tcPr>
            <w:tcW w:w="1479" w:type="dxa"/>
          </w:tcPr>
          <w:p w14:paraId="1171FD10" w14:textId="77777777" w:rsidR="00AA13BC" w:rsidRDefault="00C04669">
            <w:pPr>
              <w:spacing w:line="240" w:lineRule="auto"/>
              <w:jc w:val="left"/>
              <w:rPr>
                <w:rFonts w:eastAsia="宋体"/>
                <w:lang w:val="en-US" w:eastAsia="zh-CN"/>
              </w:rPr>
            </w:pPr>
            <w:r>
              <w:rPr>
                <w:rFonts w:eastAsia="宋体" w:hint="eastAsia"/>
                <w:lang w:val="en-US" w:eastAsia="zh-CN"/>
              </w:rPr>
              <w:t>ZTE, Sanechips</w:t>
            </w:r>
          </w:p>
        </w:tc>
        <w:tc>
          <w:tcPr>
            <w:tcW w:w="1039" w:type="dxa"/>
          </w:tcPr>
          <w:p w14:paraId="5D061864" w14:textId="77777777" w:rsidR="00AA13BC" w:rsidRDefault="00AA13BC">
            <w:pPr>
              <w:spacing w:line="240" w:lineRule="auto"/>
              <w:jc w:val="left"/>
              <w:rPr>
                <w:rFonts w:eastAsiaTheme="minorEastAsia"/>
                <w:lang w:val="en-US" w:eastAsia="zh-CN"/>
              </w:rPr>
            </w:pPr>
          </w:p>
        </w:tc>
        <w:tc>
          <w:tcPr>
            <w:tcW w:w="7116" w:type="dxa"/>
          </w:tcPr>
          <w:p w14:paraId="4DE29C67" w14:textId="77777777" w:rsidR="00AA13BC" w:rsidRDefault="00C04669">
            <w:pPr>
              <w:spacing w:line="240" w:lineRule="auto"/>
              <w:jc w:val="left"/>
              <w:rPr>
                <w:rFonts w:eastAsiaTheme="minorEastAsia"/>
                <w:lang w:val="en-US" w:eastAsia="zh-CN"/>
              </w:rPr>
            </w:pPr>
            <w:r>
              <w:rPr>
                <w:rFonts w:eastAsiaTheme="minorEastAsia" w:hint="eastAsia"/>
                <w:lang w:val="en-US" w:eastAsia="zh-CN"/>
              </w:rPr>
              <w:t>We also agree that the note is duplicated with Proposal 5.3-2.</w:t>
            </w:r>
          </w:p>
        </w:tc>
      </w:tr>
      <w:tr w:rsidR="003B7BE8" w14:paraId="60B9153E" w14:textId="77777777" w:rsidTr="003B7BE8">
        <w:tc>
          <w:tcPr>
            <w:tcW w:w="1479" w:type="dxa"/>
          </w:tcPr>
          <w:p w14:paraId="3A3019FD" w14:textId="77777777" w:rsidR="003B7BE8" w:rsidRPr="00BA2FB8" w:rsidRDefault="003B7BE8" w:rsidP="002C3E1E">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6261D227" w14:textId="77777777" w:rsidR="003B7BE8" w:rsidRPr="00BA2FB8" w:rsidRDefault="003B7BE8" w:rsidP="002C3E1E">
            <w:pPr>
              <w:spacing w:line="240" w:lineRule="auto"/>
              <w:jc w:val="left"/>
              <w:rPr>
                <w:rFonts w:eastAsia="等线"/>
                <w:lang w:val="en-US" w:eastAsia="zh-CN"/>
              </w:rPr>
            </w:pPr>
            <w:r>
              <w:rPr>
                <w:rFonts w:eastAsia="等线" w:hint="eastAsia"/>
                <w:lang w:val="en-US" w:eastAsia="zh-CN"/>
              </w:rPr>
              <w:t>Y</w:t>
            </w:r>
          </w:p>
        </w:tc>
        <w:tc>
          <w:tcPr>
            <w:tcW w:w="7116" w:type="dxa"/>
          </w:tcPr>
          <w:p w14:paraId="5DC81ACD" w14:textId="77777777" w:rsidR="003B7BE8" w:rsidRDefault="003B7BE8" w:rsidP="002C3E1E">
            <w:pPr>
              <w:spacing w:line="240" w:lineRule="auto"/>
              <w:jc w:val="left"/>
              <w:rPr>
                <w:rFonts w:eastAsia="Yu Mincho"/>
                <w:lang w:eastAsia="ja-JP"/>
              </w:rPr>
            </w:pPr>
          </w:p>
        </w:tc>
      </w:tr>
      <w:tr w:rsidR="003B321B" w14:paraId="07CD3321" w14:textId="77777777" w:rsidTr="003B7BE8">
        <w:tc>
          <w:tcPr>
            <w:tcW w:w="1479" w:type="dxa"/>
          </w:tcPr>
          <w:p w14:paraId="0B2E6560" w14:textId="6B287A65" w:rsidR="003B321B" w:rsidRDefault="003B321B" w:rsidP="003B321B">
            <w:pPr>
              <w:spacing w:line="240" w:lineRule="auto"/>
              <w:jc w:val="left"/>
              <w:rPr>
                <w:rFonts w:eastAsia="等线"/>
                <w:lang w:val="en-US" w:eastAsia="zh-CN"/>
              </w:rPr>
            </w:pPr>
            <w:r>
              <w:rPr>
                <w:rFonts w:eastAsia="等线" w:hint="eastAsia"/>
                <w:lang w:val="en-US" w:eastAsia="zh-CN"/>
              </w:rPr>
              <w:t>CMCC</w:t>
            </w:r>
          </w:p>
        </w:tc>
        <w:tc>
          <w:tcPr>
            <w:tcW w:w="1039" w:type="dxa"/>
          </w:tcPr>
          <w:p w14:paraId="0DF3BA9E" w14:textId="0AEC52E1" w:rsidR="003B321B" w:rsidRDefault="003B321B" w:rsidP="003B321B">
            <w:pPr>
              <w:spacing w:line="240" w:lineRule="auto"/>
              <w:jc w:val="left"/>
              <w:rPr>
                <w:rFonts w:eastAsia="等线"/>
                <w:lang w:val="en-US" w:eastAsia="zh-CN"/>
              </w:rPr>
            </w:pPr>
            <w:r>
              <w:rPr>
                <w:rFonts w:eastAsia="等线" w:hint="eastAsia"/>
                <w:lang w:val="en-US" w:eastAsia="zh-CN"/>
              </w:rPr>
              <w:t>Y</w:t>
            </w:r>
          </w:p>
        </w:tc>
        <w:tc>
          <w:tcPr>
            <w:tcW w:w="7116" w:type="dxa"/>
          </w:tcPr>
          <w:p w14:paraId="5A4AEF5A" w14:textId="273441A7" w:rsidR="003B321B" w:rsidRDefault="003B321B" w:rsidP="003B321B">
            <w:pPr>
              <w:spacing w:line="240" w:lineRule="auto"/>
              <w:jc w:val="left"/>
              <w:rPr>
                <w:rFonts w:eastAsia="Yu Mincho"/>
                <w:lang w:eastAsia="ja-JP"/>
              </w:rPr>
            </w:pPr>
            <w:r>
              <w:rPr>
                <w:rFonts w:eastAsia="等线" w:hint="eastAsia"/>
                <w:lang w:eastAsia="zh-CN"/>
              </w:rPr>
              <w:t xml:space="preserve">This proposal is basically the same as what we have agreed in the last RAN1 meeting regarding FDMA of D2R transmissions for Msg1, and we agree </w:t>
            </w:r>
            <w:r>
              <w:rPr>
                <w:rFonts w:eastAsia="等线"/>
                <w:lang w:eastAsia="zh-CN"/>
              </w:rPr>
              <w:t>that</w:t>
            </w:r>
            <w:r>
              <w:rPr>
                <w:rFonts w:eastAsia="等线" w:hint="eastAsia"/>
                <w:lang w:eastAsia="zh-CN"/>
              </w:rPr>
              <w:t xml:space="preserve"> FDMA for Msg3 should also be studied and supported. FDMA of Msg3 provides the most advantage in improving the inventory efficiency.</w:t>
            </w:r>
          </w:p>
        </w:tc>
      </w:tr>
      <w:tr w:rsidR="00C23545" w14:paraId="367C53BB" w14:textId="77777777" w:rsidTr="003B7BE8">
        <w:tc>
          <w:tcPr>
            <w:tcW w:w="1479" w:type="dxa"/>
          </w:tcPr>
          <w:p w14:paraId="45EC5C1B" w14:textId="1046BA92" w:rsidR="00C23545" w:rsidRDefault="00C23545" w:rsidP="00C23545">
            <w:pPr>
              <w:spacing w:line="240" w:lineRule="auto"/>
              <w:jc w:val="left"/>
              <w:rPr>
                <w:rFonts w:eastAsia="等线"/>
                <w:lang w:val="en-US" w:eastAsia="zh-CN"/>
              </w:rPr>
            </w:pPr>
            <w:r>
              <w:rPr>
                <w:rFonts w:eastAsia="等线"/>
                <w:lang w:val="en-US" w:eastAsia="zh-CN"/>
              </w:rPr>
              <w:t>OPPO</w:t>
            </w:r>
          </w:p>
        </w:tc>
        <w:tc>
          <w:tcPr>
            <w:tcW w:w="1039" w:type="dxa"/>
          </w:tcPr>
          <w:p w14:paraId="1796564C" w14:textId="04703C53" w:rsidR="00C23545" w:rsidRDefault="00C23545" w:rsidP="00C23545">
            <w:pPr>
              <w:spacing w:line="240" w:lineRule="auto"/>
              <w:jc w:val="left"/>
              <w:rPr>
                <w:rFonts w:eastAsia="等线"/>
                <w:lang w:val="en-US" w:eastAsia="zh-CN"/>
              </w:rPr>
            </w:pPr>
            <w:r>
              <w:rPr>
                <w:rFonts w:eastAsia="等线"/>
                <w:lang w:val="en-US" w:eastAsia="zh-CN"/>
              </w:rPr>
              <w:t>Y</w:t>
            </w:r>
          </w:p>
        </w:tc>
        <w:tc>
          <w:tcPr>
            <w:tcW w:w="7116" w:type="dxa"/>
          </w:tcPr>
          <w:p w14:paraId="60C6E1FD" w14:textId="77777777" w:rsidR="00C23545" w:rsidRPr="003A3CFA" w:rsidRDefault="00C23545" w:rsidP="00C23545">
            <w:pPr>
              <w:spacing w:line="240" w:lineRule="auto"/>
              <w:jc w:val="left"/>
              <w:rPr>
                <w:rFonts w:eastAsia="等线"/>
                <w:lang w:val="en-US" w:eastAsia="zh-CN"/>
              </w:rPr>
            </w:pPr>
            <w:r>
              <w:rPr>
                <w:rFonts w:eastAsia="Yu Mincho"/>
                <w:lang w:eastAsia="ja-JP"/>
              </w:rPr>
              <w:t xml:space="preserve">Perhaps </w:t>
            </w:r>
            <w:r w:rsidRPr="003A3CFA">
              <w:rPr>
                <w:rFonts w:eastAsia="等线" w:hint="eastAsia"/>
                <w:lang w:val="en-US" w:eastAsia="zh-CN"/>
              </w:rPr>
              <w:t>Proposal 5.3-</w:t>
            </w:r>
            <w:r w:rsidRPr="003A3CFA">
              <w:rPr>
                <w:rFonts w:eastAsia="等线"/>
                <w:lang w:val="en-US" w:eastAsia="zh-CN"/>
              </w:rPr>
              <w:t xml:space="preserve">1 and </w:t>
            </w:r>
            <w:r w:rsidRPr="003A3CFA">
              <w:rPr>
                <w:rFonts w:eastAsia="等线" w:hint="eastAsia"/>
                <w:lang w:val="en-US" w:eastAsia="zh-CN"/>
              </w:rPr>
              <w:t>Proposal 5.3-2</w:t>
            </w:r>
            <w:r w:rsidRPr="003A3CFA">
              <w:rPr>
                <w:rFonts w:eastAsia="等线"/>
                <w:lang w:val="en-US" w:eastAsia="zh-CN"/>
              </w:rPr>
              <w:t xml:space="preserve"> can be merged together as:</w:t>
            </w:r>
          </w:p>
          <w:p w14:paraId="48D89CB2" w14:textId="77777777" w:rsidR="00C23545" w:rsidRDefault="00C23545" w:rsidP="00C23545">
            <w:pPr>
              <w:adjustRightInd w:val="0"/>
              <w:snapToGrid w:val="0"/>
              <w:spacing w:after="50" w:line="240" w:lineRule="auto"/>
              <w:rPr>
                <w:bCs/>
                <w:lang w:eastAsia="zh-CN"/>
              </w:rPr>
            </w:pPr>
            <w:r>
              <w:rPr>
                <w:rFonts w:eastAsia="等线" w:hint="eastAsia"/>
                <w:b/>
                <w:bCs/>
                <w:lang w:val="en-US" w:eastAsia="zh-CN"/>
              </w:rPr>
              <w:t>FL1 High Priority Proposal 5.3: Study FDMA</w:t>
            </w:r>
            <w:r>
              <w:rPr>
                <w:rFonts w:eastAsia="等线"/>
                <w:b/>
                <w:bCs/>
                <w:lang w:val="en-US" w:eastAsia="zh-CN"/>
              </w:rPr>
              <w:t xml:space="preserve"> </w:t>
            </w:r>
            <w:r w:rsidRPr="005507AA">
              <w:rPr>
                <w:rFonts w:eastAsia="等线"/>
                <w:b/>
                <w:bCs/>
                <w:color w:val="FF0000"/>
                <w:lang w:val="en-US" w:eastAsia="zh-CN"/>
              </w:rPr>
              <w:t>and TDMA</w:t>
            </w:r>
            <w:r>
              <w:rPr>
                <w:rFonts w:eastAsia="等线" w:hint="eastAsia"/>
                <w:b/>
                <w:bCs/>
                <w:lang w:val="en-US" w:eastAsia="zh-CN"/>
              </w:rPr>
              <w:t xml:space="preserve"> of D2R transmissions for Msg3 from multiple devices in response to one or multiple Msg2 transmission(s) </w:t>
            </w:r>
            <w:r>
              <w:rPr>
                <w:rFonts w:eastAsia="等线"/>
                <w:b/>
                <w:bCs/>
                <w:lang w:val="en-US" w:eastAsia="zh-CN"/>
              </w:rPr>
              <w:t>during access procedures</w:t>
            </w:r>
            <w:r>
              <w:rPr>
                <w:rFonts w:eastAsia="等线" w:hint="eastAsia"/>
                <w:b/>
                <w:bCs/>
                <w:lang w:val="en-US" w:eastAsia="zh-CN"/>
              </w:rPr>
              <w:t xml:space="preserve">, </w:t>
            </w:r>
            <w:r>
              <w:rPr>
                <w:rFonts w:eastAsia="等线"/>
                <w:b/>
                <w:lang w:eastAsia="zh-CN"/>
              </w:rPr>
              <w:t>including following</w:t>
            </w:r>
          </w:p>
          <w:p w14:paraId="54419875" w14:textId="77777777" w:rsidR="00C23545" w:rsidRDefault="00C23545" w:rsidP="00C23545">
            <w:pPr>
              <w:pStyle w:val="aff4"/>
              <w:numPr>
                <w:ilvl w:val="0"/>
                <w:numId w:val="66"/>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 xml:space="preserve">How the frequency </w:t>
            </w:r>
            <w:r w:rsidRPr="005507AA">
              <w:rPr>
                <w:rFonts w:ascii="Times New Roman" w:eastAsia="等线" w:hAnsi="Times New Roman" w:cs="Times New Roman"/>
                <w:b/>
                <w:bCs/>
                <w:color w:val="FF0000"/>
                <w:kern w:val="0"/>
                <w:sz w:val="20"/>
                <w:szCs w:val="20"/>
                <w:lang w:eastAsia="zh-CN"/>
              </w:rPr>
              <w:t xml:space="preserve">and time </w:t>
            </w:r>
            <w:r>
              <w:rPr>
                <w:rFonts w:ascii="Times New Roman" w:eastAsia="等线" w:hAnsi="Times New Roman" w:cs="Times New Roman"/>
                <w:b/>
                <w:bCs/>
                <w:kern w:val="0"/>
                <w:sz w:val="20"/>
                <w:szCs w:val="20"/>
                <w:lang w:eastAsia="zh-CN"/>
              </w:rPr>
              <w:t xml:space="preserve">domain resources are allocated for the FDMA </w:t>
            </w:r>
            <w:r w:rsidRPr="005507AA">
              <w:rPr>
                <w:rFonts w:ascii="Times New Roman" w:eastAsia="等线" w:hAnsi="Times New Roman" w:cs="Times New Roman"/>
                <w:b/>
                <w:bCs/>
                <w:color w:val="FF0000"/>
                <w:kern w:val="0"/>
                <w:sz w:val="20"/>
                <w:szCs w:val="20"/>
                <w:lang w:eastAsia="zh-CN"/>
              </w:rPr>
              <w:t>and TDMA</w:t>
            </w:r>
            <w:r>
              <w:rPr>
                <w:rFonts w:ascii="Times New Roman" w:eastAsia="等线" w:hAnsi="Times New Roman" w:cs="Times New Roman"/>
                <w:b/>
                <w:bCs/>
                <w:kern w:val="0"/>
                <w:sz w:val="20"/>
                <w:szCs w:val="20"/>
                <w:lang w:eastAsia="zh-CN"/>
              </w:rPr>
              <w:t xml:space="preserve">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p>
          <w:p w14:paraId="7D796DF5" w14:textId="320A67EC" w:rsidR="00C23545" w:rsidRPr="00C23545" w:rsidRDefault="00C23545" w:rsidP="00C23545">
            <w:pPr>
              <w:pStyle w:val="aff4"/>
              <w:numPr>
                <w:ilvl w:val="0"/>
                <w:numId w:val="66"/>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sidRPr="00C23545">
              <w:rPr>
                <w:rFonts w:eastAsia="等线"/>
                <w:b/>
                <w:bCs/>
                <w:lang w:eastAsia="zh-CN"/>
              </w:rPr>
              <w:t xml:space="preserve">How a device determines </w:t>
            </w:r>
            <w:r w:rsidRPr="00C23545">
              <w:rPr>
                <w:rFonts w:eastAsia="等线"/>
                <w:b/>
                <w:bCs/>
                <w:strike/>
                <w:color w:val="FF0000"/>
                <w:lang w:eastAsia="zh-CN"/>
              </w:rPr>
              <w:t>the frequency domain</w:t>
            </w:r>
            <w:r w:rsidRPr="00C23545">
              <w:rPr>
                <w:rFonts w:eastAsia="等线"/>
                <w:b/>
                <w:bCs/>
                <w:color w:val="FF0000"/>
                <w:lang w:eastAsia="zh-CN"/>
              </w:rPr>
              <w:t xml:space="preserve"> a </w:t>
            </w:r>
            <w:r w:rsidRPr="00C23545">
              <w:rPr>
                <w:rFonts w:eastAsia="等线"/>
                <w:b/>
                <w:bCs/>
                <w:lang w:eastAsia="zh-CN"/>
              </w:rPr>
              <w:t xml:space="preserve">resource </w:t>
            </w:r>
            <w:r w:rsidRPr="00C23545">
              <w:rPr>
                <w:rFonts w:eastAsia="等线"/>
                <w:b/>
                <w:bCs/>
                <w:color w:val="FF0000"/>
                <w:lang w:eastAsia="zh-CN"/>
              </w:rPr>
              <w:t>in frequency and time domains</w:t>
            </w:r>
            <w:r w:rsidRPr="00C23545">
              <w:rPr>
                <w:rFonts w:eastAsia="等线"/>
                <w:b/>
                <w:bCs/>
                <w:lang w:eastAsia="zh-CN"/>
              </w:rPr>
              <w:t xml:space="preserve"> for the D2R transmission</w:t>
            </w:r>
            <w:r w:rsidRPr="00C23545">
              <w:rPr>
                <w:rFonts w:eastAsia="等线" w:hint="eastAsia"/>
                <w:b/>
                <w:bCs/>
                <w:strike/>
                <w:color w:val="FF0000"/>
                <w:lang w:eastAsia="zh-CN"/>
              </w:rPr>
              <w:t>s</w:t>
            </w:r>
            <w:r w:rsidRPr="00C23545">
              <w:rPr>
                <w:rFonts w:eastAsia="等线"/>
                <w:b/>
                <w:bCs/>
                <w:lang w:eastAsia="zh-CN"/>
              </w:rPr>
              <w:t xml:space="preserve"> for Msg</w:t>
            </w:r>
            <w:r w:rsidRPr="00C23545">
              <w:rPr>
                <w:rFonts w:eastAsia="等线" w:hint="eastAsia"/>
                <w:b/>
                <w:bCs/>
                <w:lang w:eastAsia="zh-CN"/>
              </w:rPr>
              <w:t>3</w:t>
            </w:r>
          </w:p>
        </w:tc>
      </w:tr>
      <w:tr w:rsidR="00B6762A" w14:paraId="0E2BAB2A" w14:textId="77777777" w:rsidTr="003B7BE8">
        <w:tc>
          <w:tcPr>
            <w:tcW w:w="1479" w:type="dxa"/>
          </w:tcPr>
          <w:p w14:paraId="6DCA806A" w14:textId="0F65D6D7" w:rsidR="00B6762A" w:rsidRDefault="00B6762A" w:rsidP="00B6762A">
            <w:pPr>
              <w:spacing w:line="240" w:lineRule="auto"/>
              <w:jc w:val="left"/>
              <w:rPr>
                <w:rFonts w:eastAsia="等线"/>
                <w:lang w:val="en-US" w:eastAsia="zh-CN"/>
              </w:rPr>
            </w:pPr>
            <w:r>
              <w:rPr>
                <w:rFonts w:eastAsia="Yu Mincho"/>
                <w:lang w:val="en-US" w:eastAsia="ja-JP"/>
              </w:rPr>
              <w:t>Samsung</w:t>
            </w:r>
          </w:p>
        </w:tc>
        <w:tc>
          <w:tcPr>
            <w:tcW w:w="1039" w:type="dxa"/>
          </w:tcPr>
          <w:p w14:paraId="0CAD44E4" w14:textId="50EFB51F" w:rsidR="00B6762A" w:rsidRDefault="00B6762A" w:rsidP="00B6762A">
            <w:pPr>
              <w:spacing w:line="240" w:lineRule="auto"/>
              <w:jc w:val="left"/>
              <w:rPr>
                <w:rFonts w:eastAsia="等线"/>
                <w:lang w:val="en-US" w:eastAsia="zh-CN"/>
              </w:rPr>
            </w:pPr>
            <w:r>
              <w:rPr>
                <w:rFonts w:eastAsia="Yu Mincho"/>
                <w:lang w:val="en-US" w:eastAsia="ja-JP"/>
              </w:rPr>
              <w:t>Y</w:t>
            </w:r>
          </w:p>
        </w:tc>
        <w:tc>
          <w:tcPr>
            <w:tcW w:w="7116" w:type="dxa"/>
          </w:tcPr>
          <w:p w14:paraId="6E38A555" w14:textId="170436E3" w:rsidR="00B6762A" w:rsidRDefault="00B6762A" w:rsidP="00B6762A">
            <w:pPr>
              <w:spacing w:line="240" w:lineRule="auto"/>
              <w:jc w:val="left"/>
              <w:rPr>
                <w:rFonts w:eastAsia="Yu Mincho"/>
                <w:lang w:eastAsia="ja-JP"/>
              </w:rPr>
            </w:pPr>
            <w:r>
              <w:rPr>
                <w:rFonts w:eastAsia="Yu Mincho"/>
                <w:lang w:eastAsia="ja-JP"/>
              </w:rPr>
              <w:t>We support the proposal in high-level. One question for the clarification: Isn’t the 1</w:t>
            </w:r>
            <w:r w:rsidRPr="008B2752">
              <w:rPr>
                <w:rFonts w:eastAsia="Yu Mincho"/>
                <w:vertAlign w:val="superscript"/>
                <w:lang w:eastAsia="ja-JP"/>
              </w:rPr>
              <w:t>st</w:t>
            </w:r>
            <w:r>
              <w:rPr>
                <w:rFonts w:eastAsia="Yu Mincho"/>
                <w:lang w:eastAsia="ja-JP"/>
              </w:rPr>
              <w:t xml:space="preserve"> and the 2</w:t>
            </w:r>
            <w:r w:rsidRPr="008B2752">
              <w:rPr>
                <w:rFonts w:eastAsia="Yu Mincho"/>
                <w:vertAlign w:val="superscript"/>
                <w:lang w:eastAsia="ja-JP"/>
              </w:rPr>
              <w:t>nd</w:t>
            </w:r>
            <w:r>
              <w:rPr>
                <w:rFonts w:eastAsia="Yu Mincho"/>
                <w:lang w:eastAsia="ja-JP"/>
              </w:rPr>
              <w:t xml:space="preserve"> bullet points the same? Otherwise, is there an additional step involved for a device to determine FD resource after the device is allocated an FD resource?</w:t>
            </w:r>
          </w:p>
        </w:tc>
      </w:tr>
      <w:tr w:rsidR="00867CF7" w14:paraId="7982C0FD" w14:textId="77777777" w:rsidTr="003B7BE8">
        <w:tc>
          <w:tcPr>
            <w:tcW w:w="1479" w:type="dxa"/>
          </w:tcPr>
          <w:p w14:paraId="53D65C7E" w14:textId="70EF3B1F" w:rsidR="00867CF7" w:rsidRDefault="00867CF7" w:rsidP="00867CF7">
            <w:pPr>
              <w:spacing w:line="240" w:lineRule="auto"/>
              <w:jc w:val="left"/>
              <w:rPr>
                <w:rFonts w:eastAsia="Yu Mincho"/>
                <w:lang w:val="en-US" w:eastAsia="ja-JP"/>
              </w:rPr>
            </w:pPr>
            <w:r>
              <w:rPr>
                <w:rFonts w:eastAsia="等线" w:hint="eastAsia"/>
                <w:lang w:val="en-US" w:eastAsia="zh-CN"/>
              </w:rPr>
              <w:t>TCL</w:t>
            </w:r>
          </w:p>
        </w:tc>
        <w:tc>
          <w:tcPr>
            <w:tcW w:w="1039" w:type="dxa"/>
          </w:tcPr>
          <w:p w14:paraId="61A72F41" w14:textId="72B39240" w:rsidR="00867CF7" w:rsidRPr="009C4CF4" w:rsidRDefault="009C4CF4" w:rsidP="00867CF7">
            <w:pPr>
              <w:spacing w:line="240" w:lineRule="auto"/>
              <w:jc w:val="left"/>
              <w:rPr>
                <w:rFonts w:eastAsia="等线"/>
                <w:lang w:val="en-US" w:eastAsia="zh-CN"/>
              </w:rPr>
            </w:pPr>
            <w:r>
              <w:rPr>
                <w:rFonts w:eastAsia="等线" w:hint="eastAsia"/>
                <w:lang w:val="en-US" w:eastAsia="zh-CN"/>
              </w:rPr>
              <w:t>Y</w:t>
            </w:r>
          </w:p>
        </w:tc>
        <w:tc>
          <w:tcPr>
            <w:tcW w:w="7116" w:type="dxa"/>
          </w:tcPr>
          <w:p w14:paraId="65CCB684" w14:textId="05C077D7" w:rsidR="00867CF7" w:rsidRDefault="00867CF7" w:rsidP="00867CF7">
            <w:pPr>
              <w:spacing w:line="240" w:lineRule="auto"/>
              <w:jc w:val="left"/>
              <w:rPr>
                <w:rFonts w:eastAsia="Yu Mincho"/>
                <w:lang w:eastAsia="ja-JP"/>
              </w:rPr>
            </w:pPr>
            <w:r>
              <w:rPr>
                <w:rFonts w:eastAsia="等线"/>
                <w:lang w:eastAsia="zh-CN"/>
              </w:rPr>
              <w:t>Besides</w:t>
            </w:r>
            <w:r>
              <w:rPr>
                <w:rFonts w:eastAsia="等线" w:hint="eastAsia"/>
                <w:lang w:eastAsia="zh-CN"/>
              </w:rPr>
              <w:t xml:space="preserve"> the </w:t>
            </w:r>
            <w:r w:rsidRPr="00E83CB2">
              <w:rPr>
                <w:rFonts w:eastAsia="等线"/>
                <w:lang w:eastAsia="zh-CN"/>
              </w:rPr>
              <w:t>aspects</w:t>
            </w:r>
            <w:r>
              <w:rPr>
                <w:rFonts w:eastAsia="等线" w:hint="eastAsia"/>
                <w:lang w:eastAsia="zh-CN"/>
              </w:rPr>
              <w:t xml:space="preserve"> in the proposal, another </w:t>
            </w:r>
            <w:r w:rsidR="00954E90">
              <w:rPr>
                <w:rFonts w:eastAsia="等线" w:hint="eastAsia"/>
                <w:lang w:eastAsia="zh-CN"/>
              </w:rPr>
              <w:t>question</w:t>
            </w:r>
            <w:r>
              <w:rPr>
                <w:rFonts w:eastAsia="等线" w:hint="eastAsia"/>
                <w:lang w:eastAsia="zh-CN"/>
              </w:rPr>
              <w:t xml:space="preserve"> is whether the same multiplexing type (i.e., TDMA, FDMA) is used for both MSG1 and MSG 3 or not. </w:t>
            </w:r>
            <w:r>
              <w:rPr>
                <w:rFonts w:eastAsia="等线"/>
                <w:lang w:eastAsia="zh-CN"/>
              </w:rPr>
              <w:t>W</w:t>
            </w:r>
            <w:r>
              <w:rPr>
                <w:rFonts w:eastAsia="等线" w:hint="eastAsia"/>
                <w:lang w:eastAsia="zh-CN"/>
              </w:rPr>
              <w:t xml:space="preserve">e propose to consider the issue when discussing the resource allocation of MSG3. </w:t>
            </w:r>
          </w:p>
        </w:tc>
      </w:tr>
      <w:tr w:rsidR="00FB124A" w14:paraId="6A729F33" w14:textId="77777777" w:rsidTr="00FB124A">
        <w:tc>
          <w:tcPr>
            <w:tcW w:w="1479" w:type="dxa"/>
          </w:tcPr>
          <w:p w14:paraId="3A65D899" w14:textId="77777777" w:rsidR="00FB124A" w:rsidRDefault="00FB124A" w:rsidP="00157A1B">
            <w:pPr>
              <w:spacing w:line="240" w:lineRule="auto"/>
              <w:jc w:val="left"/>
              <w:rPr>
                <w:rFonts w:eastAsia="Yu Mincho"/>
                <w:lang w:val="en-US" w:eastAsia="ja-JP"/>
              </w:rPr>
            </w:pPr>
            <w:r>
              <w:rPr>
                <w:rFonts w:eastAsia="Yu Mincho" w:hint="eastAsia"/>
                <w:lang w:val="en-US" w:eastAsia="ja-JP"/>
              </w:rPr>
              <w:t>DCM</w:t>
            </w:r>
          </w:p>
        </w:tc>
        <w:tc>
          <w:tcPr>
            <w:tcW w:w="1039" w:type="dxa"/>
          </w:tcPr>
          <w:p w14:paraId="70334497" w14:textId="77777777" w:rsidR="00FB124A" w:rsidRDefault="00FB124A" w:rsidP="00157A1B">
            <w:pPr>
              <w:spacing w:line="240" w:lineRule="auto"/>
              <w:jc w:val="left"/>
              <w:rPr>
                <w:rFonts w:eastAsia="Yu Mincho"/>
                <w:lang w:val="en-US" w:eastAsia="ja-JP"/>
              </w:rPr>
            </w:pPr>
            <w:r>
              <w:rPr>
                <w:rFonts w:eastAsia="Yu Mincho" w:hint="eastAsia"/>
                <w:lang w:val="en-US" w:eastAsia="ja-JP"/>
              </w:rPr>
              <w:t>Y</w:t>
            </w:r>
          </w:p>
        </w:tc>
        <w:tc>
          <w:tcPr>
            <w:tcW w:w="7116" w:type="dxa"/>
          </w:tcPr>
          <w:p w14:paraId="79DB3AFB" w14:textId="77777777" w:rsidR="00FB124A" w:rsidRDefault="00FB124A" w:rsidP="00157A1B">
            <w:pPr>
              <w:spacing w:line="240" w:lineRule="auto"/>
              <w:jc w:val="left"/>
              <w:rPr>
                <w:rFonts w:eastAsia="Yu Mincho"/>
                <w:lang w:eastAsia="ja-JP"/>
              </w:rPr>
            </w:pPr>
          </w:p>
        </w:tc>
      </w:tr>
      <w:tr w:rsidR="00F21CD5" w14:paraId="7D040CCD" w14:textId="77777777" w:rsidTr="00FB124A">
        <w:tc>
          <w:tcPr>
            <w:tcW w:w="1479" w:type="dxa"/>
          </w:tcPr>
          <w:p w14:paraId="0F584FF7" w14:textId="0D5574E8" w:rsidR="00F21CD5" w:rsidRDefault="00F21CD5" w:rsidP="00157A1B">
            <w:pPr>
              <w:spacing w:line="240" w:lineRule="auto"/>
              <w:jc w:val="left"/>
              <w:rPr>
                <w:rFonts w:eastAsia="Yu Mincho"/>
                <w:lang w:val="en-US" w:eastAsia="ja-JP"/>
              </w:rPr>
            </w:pPr>
            <w:r>
              <w:rPr>
                <w:rFonts w:eastAsia="Yu Mincho"/>
                <w:lang w:val="en-US" w:eastAsia="ja-JP"/>
              </w:rPr>
              <w:t>InterDigital</w:t>
            </w:r>
          </w:p>
        </w:tc>
        <w:tc>
          <w:tcPr>
            <w:tcW w:w="1039" w:type="dxa"/>
          </w:tcPr>
          <w:p w14:paraId="4A0072E6" w14:textId="2272995D" w:rsidR="00F21CD5" w:rsidRDefault="00F21CD5" w:rsidP="00157A1B">
            <w:pPr>
              <w:spacing w:line="240" w:lineRule="auto"/>
              <w:jc w:val="left"/>
              <w:rPr>
                <w:rFonts w:eastAsia="Yu Mincho"/>
                <w:lang w:val="en-US" w:eastAsia="ja-JP"/>
              </w:rPr>
            </w:pPr>
            <w:r>
              <w:rPr>
                <w:rFonts w:eastAsia="Yu Mincho"/>
                <w:lang w:val="en-US" w:eastAsia="ja-JP"/>
              </w:rPr>
              <w:t>Y</w:t>
            </w:r>
          </w:p>
        </w:tc>
        <w:tc>
          <w:tcPr>
            <w:tcW w:w="7116" w:type="dxa"/>
          </w:tcPr>
          <w:p w14:paraId="0E44B5ED" w14:textId="77777777" w:rsidR="00F21CD5" w:rsidRDefault="00F21CD5" w:rsidP="00157A1B">
            <w:pPr>
              <w:spacing w:line="240" w:lineRule="auto"/>
              <w:jc w:val="left"/>
              <w:rPr>
                <w:rFonts w:eastAsia="Yu Mincho"/>
                <w:lang w:eastAsia="ja-JP"/>
              </w:rPr>
            </w:pPr>
          </w:p>
        </w:tc>
      </w:tr>
      <w:tr w:rsidR="009B6EE9" w:rsidRPr="00BA2FB8" w14:paraId="7F55C304" w14:textId="77777777" w:rsidTr="009B6EE9">
        <w:tc>
          <w:tcPr>
            <w:tcW w:w="1479" w:type="dxa"/>
          </w:tcPr>
          <w:p w14:paraId="540F171F" w14:textId="77777777" w:rsidR="009B6EE9" w:rsidRDefault="009B6EE9" w:rsidP="00523E33">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61F6F453" w14:textId="77777777" w:rsidR="009B6EE9" w:rsidRPr="00BA2FB8" w:rsidRDefault="009B6EE9" w:rsidP="00523E33">
            <w:pPr>
              <w:spacing w:line="240" w:lineRule="auto"/>
              <w:jc w:val="left"/>
              <w:rPr>
                <w:rFonts w:eastAsia="等线"/>
                <w:lang w:val="en-US" w:eastAsia="zh-CN"/>
              </w:rPr>
            </w:pPr>
            <w:r>
              <w:rPr>
                <w:rFonts w:eastAsia="等线" w:hint="eastAsia"/>
                <w:lang w:val="en-US" w:eastAsia="zh-CN"/>
              </w:rPr>
              <w:t>Y</w:t>
            </w:r>
          </w:p>
        </w:tc>
        <w:tc>
          <w:tcPr>
            <w:tcW w:w="7116" w:type="dxa"/>
          </w:tcPr>
          <w:p w14:paraId="5A07FBDA" w14:textId="77777777" w:rsidR="009B6EE9" w:rsidRDefault="009B6EE9" w:rsidP="00523E33">
            <w:pPr>
              <w:spacing w:line="240" w:lineRule="auto"/>
              <w:jc w:val="left"/>
              <w:rPr>
                <w:rFonts w:eastAsia="等线"/>
                <w:lang w:eastAsia="zh-CN"/>
              </w:rPr>
            </w:pPr>
          </w:p>
        </w:tc>
      </w:tr>
      <w:tr w:rsidR="00DD3151" w:rsidRPr="00BA2FB8" w14:paraId="5AA8A064" w14:textId="77777777" w:rsidTr="009B6EE9">
        <w:tc>
          <w:tcPr>
            <w:tcW w:w="1479" w:type="dxa"/>
          </w:tcPr>
          <w:p w14:paraId="46FD6FFC" w14:textId="11239F78" w:rsidR="00DD3151" w:rsidRDefault="00DD3151" w:rsidP="00DD3151">
            <w:pPr>
              <w:spacing w:line="240" w:lineRule="auto"/>
              <w:jc w:val="left"/>
              <w:rPr>
                <w:rFonts w:eastAsia="等线"/>
                <w:lang w:val="en-US" w:eastAsia="zh-CN"/>
              </w:rPr>
            </w:pPr>
            <w:r>
              <w:rPr>
                <w:rFonts w:eastAsia="等线"/>
                <w:lang w:val="en-US" w:eastAsia="zh-CN"/>
              </w:rPr>
              <w:t>Panasonic</w:t>
            </w:r>
          </w:p>
        </w:tc>
        <w:tc>
          <w:tcPr>
            <w:tcW w:w="1039" w:type="dxa"/>
          </w:tcPr>
          <w:p w14:paraId="03BDFEED" w14:textId="1EA9713F" w:rsidR="00DD3151" w:rsidRDefault="00DD3151" w:rsidP="00DD3151">
            <w:pPr>
              <w:spacing w:line="240" w:lineRule="auto"/>
              <w:jc w:val="left"/>
              <w:rPr>
                <w:rFonts w:eastAsia="等线"/>
                <w:lang w:val="en-US" w:eastAsia="zh-CN"/>
              </w:rPr>
            </w:pPr>
            <w:r>
              <w:rPr>
                <w:rFonts w:eastAsia="等线"/>
                <w:lang w:val="en-US" w:eastAsia="zh-CN"/>
              </w:rPr>
              <w:t>Y</w:t>
            </w:r>
          </w:p>
        </w:tc>
        <w:tc>
          <w:tcPr>
            <w:tcW w:w="7116" w:type="dxa"/>
          </w:tcPr>
          <w:p w14:paraId="2AE97E8D" w14:textId="77777777" w:rsidR="00DD3151" w:rsidRDefault="00DD3151" w:rsidP="00DD3151">
            <w:pPr>
              <w:spacing w:line="240" w:lineRule="auto"/>
              <w:jc w:val="left"/>
              <w:rPr>
                <w:rFonts w:eastAsia="等线"/>
                <w:lang w:eastAsia="zh-CN"/>
              </w:rPr>
            </w:pPr>
          </w:p>
        </w:tc>
      </w:tr>
      <w:tr w:rsidR="0041509A" w:rsidRPr="00BA2FB8" w14:paraId="4C60DF7A" w14:textId="77777777" w:rsidTr="009B6EE9">
        <w:tc>
          <w:tcPr>
            <w:tcW w:w="1479" w:type="dxa"/>
          </w:tcPr>
          <w:p w14:paraId="5F183159" w14:textId="04D98F21" w:rsidR="0041509A" w:rsidRDefault="0041509A" w:rsidP="0041509A">
            <w:pPr>
              <w:spacing w:line="240" w:lineRule="auto"/>
              <w:jc w:val="left"/>
              <w:rPr>
                <w:rFonts w:eastAsia="等线"/>
                <w:lang w:val="en-US" w:eastAsia="zh-CN"/>
              </w:rPr>
            </w:pPr>
            <w:r>
              <w:rPr>
                <w:rFonts w:eastAsiaTheme="minorEastAsia" w:hint="eastAsia"/>
                <w:lang w:val="en-US" w:eastAsia="ko-KR"/>
              </w:rPr>
              <w:t>L</w:t>
            </w:r>
            <w:r>
              <w:rPr>
                <w:rFonts w:eastAsiaTheme="minorEastAsia"/>
                <w:lang w:val="en-US" w:eastAsia="ko-KR"/>
              </w:rPr>
              <w:t>G</w:t>
            </w:r>
          </w:p>
        </w:tc>
        <w:tc>
          <w:tcPr>
            <w:tcW w:w="1039" w:type="dxa"/>
          </w:tcPr>
          <w:p w14:paraId="3E2A1260" w14:textId="29548FC6" w:rsidR="0041509A" w:rsidRDefault="0041509A" w:rsidP="0041509A">
            <w:pPr>
              <w:spacing w:line="240" w:lineRule="auto"/>
              <w:jc w:val="left"/>
              <w:rPr>
                <w:rFonts w:eastAsia="等线"/>
                <w:lang w:val="en-US" w:eastAsia="zh-CN"/>
              </w:rPr>
            </w:pPr>
            <w:r>
              <w:rPr>
                <w:rFonts w:eastAsiaTheme="minorEastAsia" w:hint="eastAsia"/>
                <w:lang w:val="en-US" w:eastAsia="ko-KR"/>
              </w:rPr>
              <w:t>Y</w:t>
            </w:r>
          </w:p>
        </w:tc>
        <w:tc>
          <w:tcPr>
            <w:tcW w:w="7116" w:type="dxa"/>
          </w:tcPr>
          <w:p w14:paraId="6F0FCE0E" w14:textId="77777777" w:rsidR="0041509A" w:rsidRDefault="0041509A" w:rsidP="0041509A">
            <w:pPr>
              <w:spacing w:line="240" w:lineRule="auto"/>
              <w:jc w:val="left"/>
              <w:rPr>
                <w:rFonts w:eastAsia="等线"/>
                <w:lang w:eastAsia="zh-CN"/>
              </w:rPr>
            </w:pPr>
          </w:p>
        </w:tc>
      </w:tr>
      <w:tr w:rsidR="00E87A7F" w:rsidRPr="00BA2FB8" w14:paraId="14708904" w14:textId="77777777" w:rsidTr="009B6EE9">
        <w:tc>
          <w:tcPr>
            <w:tcW w:w="1479" w:type="dxa"/>
          </w:tcPr>
          <w:p w14:paraId="1E2EAD36" w14:textId="2F512A28" w:rsidR="00E87A7F" w:rsidRDefault="00E87A7F" w:rsidP="00E87A7F">
            <w:pPr>
              <w:spacing w:line="240" w:lineRule="auto"/>
              <w:jc w:val="left"/>
              <w:rPr>
                <w:rFonts w:eastAsiaTheme="minorEastAsia"/>
                <w:lang w:val="en-US" w:eastAsia="ko-KR"/>
              </w:rPr>
            </w:pPr>
            <w:r w:rsidRPr="00B24CC3">
              <w:rPr>
                <w:rFonts w:eastAsia="等线"/>
                <w:lang w:val="en-US" w:eastAsia="zh-CN"/>
              </w:rPr>
              <w:t>Tejas Networks Ltd.</w:t>
            </w:r>
          </w:p>
        </w:tc>
        <w:tc>
          <w:tcPr>
            <w:tcW w:w="1039" w:type="dxa"/>
          </w:tcPr>
          <w:p w14:paraId="7FB7BE9D" w14:textId="57CAFC19" w:rsidR="00E87A7F" w:rsidRDefault="00E87A7F" w:rsidP="00E87A7F">
            <w:pPr>
              <w:spacing w:line="240" w:lineRule="auto"/>
              <w:jc w:val="left"/>
              <w:rPr>
                <w:rFonts w:eastAsiaTheme="minorEastAsia"/>
                <w:lang w:val="en-US" w:eastAsia="ko-KR"/>
              </w:rPr>
            </w:pPr>
            <w:r>
              <w:rPr>
                <w:rFonts w:eastAsia="等线"/>
                <w:lang w:val="en-US" w:eastAsia="zh-CN"/>
              </w:rPr>
              <w:t>Y</w:t>
            </w:r>
          </w:p>
        </w:tc>
        <w:tc>
          <w:tcPr>
            <w:tcW w:w="7116" w:type="dxa"/>
          </w:tcPr>
          <w:p w14:paraId="4718909C" w14:textId="77777777" w:rsidR="00E87A7F" w:rsidRDefault="00E87A7F" w:rsidP="00E87A7F">
            <w:pPr>
              <w:spacing w:line="240" w:lineRule="auto"/>
              <w:jc w:val="left"/>
              <w:rPr>
                <w:rFonts w:eastAsia="等线"/>
                <w:lang w:eastAsia="zh-CN"/>
              </w:rPr>
            </w:pPr>
          </w:p>
        </w:tc>
      </w:tr>
      <w:tr w:rsidR="00DF1666" w:rsidRPr="00BA2FB8" w14:paraId="39FDF1B2" w14:textId="77777777" w:rsidTr="009B6EE9">
        <w:tc>
          <w:tcPr>
            <w:tcW w:w="1479" w:type="dxa"/>
          </w:tcPr>
          <w:p w14:paraId="28DDAC38" w14:textId="61080C57" w:rsidR="00DF1666" w:rsidRPr="00B24CC3" w:rsidRDefault="00DF1666" w:rsidP="00DF1666">
            <w:pPr>
              <w:spacing w:line="240" w:lineRule="auto"/>
              <w:jc w:val="left"/>
              <w:rPr>
                <w:rFonts w:eastAsia="等线"/>
                <w:lang w:val="en-US" w:eastAsia="zh-CN"/>
              </w:rPr>
            </w:pPr>
            <w:r>
              <w:rPr>
                <w:rFonts w:eastAsia="等线" w:hint="eastAsia"/>
                <w:lang w:val="en-US" w:eastAsia="zh-CN"/>
              </w:rPr>
              <w:t>NEC</w:t>
            </w:r>
          </w:p>
        </w:tc>
        <w:tc>
          <w:tcPr>
            <w:tcW w:w="1039" w:type="dxa"/>
          </w:tcPr>
          <w:p w14:paraId="5B24AC82" w14:textId="0CCE51CE" w:rsidR="00DF1666" w:rsidRDefault="00DF1666" w:rsidP="00DF1666">
            <w:pPr>
              <w:spacing w:line="240" w:lineRule="auto"/>
              <w:jc w:val="left"/>
              <w:rPr>
                <w:rFonts w:eastAsia="等线"/>
                <w:lang w:val="en-US" w:eastAsia="zh-CN"/>
              </w:rPr>
            </w:pPr>
            <w:r>
              <w:rPr>
                <w:rFonts w:eastAsia="等线" w:hint="eastAsia"/>
                <w:lang w:val="en-US" w:eastAsia="zh-CN"/>
              </w:rPr>
              <w:t>Y</w:t>
            </w:r>
          </w:p>
        </w:tc>
        <w:tc>
          <w:tcPr>
            <w:tcW w:w="7116" w:type="dxa"/>
          </w:tcPr>
          <w:p w14:paraId="28FAD65A" w14:textId="77777777" w:rsidR="00DF1666" w:rsidRDefault="00DF1666" w:rsidP="00DF1666">
            <w:pPr>
              <w:spacing w:line="240" w:lineRule="auto"/>
              <w:jc w:val="left"/>
              <w:rPr>
                <w:rFonts w:eastAsia="等线"/>
                <w:lang w:eastAsia="zh-CN"/>
              </w:rPr>
            </w:pPr>
          </w:p>
        </w:tc>
      </w:tr>
    </w:tbl>
    <w:p w14:paraId="010382DE" w14:textId="77777777" w:rsidR="00AA13BC" w:rsidRDefault="00AA13BC">
      <w:pPr>
        <w:rPr>
          <w:rFonts w:eastAsia="等线"/>
          <w:lang w:val="en-US" w:eastAsia="zh-CN"/>
        </w:rPr>
      </w:pPr>
    </w:p>
    <w:p w14:paraId="7EC020F6" w14:textId="77777777" w:rsidR="00AA13BC" w:rsidRDefault="00C04669">
      <w:pPr>
        <w:adjustRightInd w:val="0"/>
        <w:snapToGrid w:val="0"/>
        <w:spacing w:afterLines="50" w:after="120" w:line="240" w:lineRule="auto"/>
        <w:rPr>
          <w:rFonts w:eastAsia="等线"/>
          <w:b/>
          <w:bCs/>
          <w:lang w:eastAsia="zh-CN"/>
        </w:rPr>
      </w:pPr>
      <w:r>
        <w:rPr>
          <w:rFonts w:eastAsia="等线" w:hint="eastAsia"/>
          <w:b/>
          <w:bCs/>
          <w:lang w:val="en-US" w:eastAsia="zh-CN"/>
        </w:rPr>
        <w:t>FL1 High Priority Proposal 5.3-2: Study TDMA of D2R transmissions for Msg3 from multiple devices in response to one or multiple Msg2 transmission(s)</w:t>
      </w:r>
      <w:r>
        <w:rPr>
          <w:rFonts w:eastAsia="等线" w:hint="eastAsia"/>
          <w:b/>
          <w:bCs/>
          <w:lang w:eastAsia="zh-CN"/>
        </w:rPr>
        <w:t xml:space="preserve"> </w:t>
      </w:r>
      <w:r>
        <w:rPr>
          <w:rFonts w:eastAsia="等线"/>
          <w:b/>
          <w:bCs/>
          <w:lang w:val="en-US" w:eastAsia="zh-CN"/>
        </w:rPr>
        <w:t>during access procedures</w:t>
      </w:r>
      <w:r>
        <w:rPr>
          <w:rFonts w:eastAsia="等线" w:hint="eastAsia"/>
          <w:b/>
          <w:bCs/>
          <w:lang w:val="en-US" w:eastAsia="zh-CN"/>
        </w:rPr>
        <w:t>, including following</w:t>
      </w:r>
    </w:p>
    <w:p w14:paraId="2BBD84EA" w14:textId="77777777" w:rsidR="00AA13BC" w:rsidRDefault="00C04669">
      <w:pPr>
        <w:pStyle w:val="aff4"/>
        <w:numPr>
          <w:ilvl w:val="0"/>
          <w:numId w:val="94"/>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 xml:space="preserve">How the </w:t>
      </w:r>
      <w:r>
        <w:rPr>
          <w:rFonts w:ascii="Times New Roman" w:eastAsia="等线" w:hAnsi="Times New Roman" w:cs="Times New Roman" w:hint="eastAsia"/>
          <w:b/>
          <w:bCs/>
          <w:kern w:val="0"/>
          <w:sz w:val="20"/>
          <w:szCs w:val="20"/>
          <w:lang w:eastAsia="zh-CN"/>
        </w:rPr>
        <w:t>time</w:t>
      </w:r>
      <w:r>
        <w:rPr>
          <w:rFonts w:ascii="Times New Roman" w:eastAsia="等线" w:hAnsi="Times New Roman" w:cs="Times New Roman"/>
          <w:b/>
          <w:bCs/>
          <w:kern w:val="0"/>
          <w:sz w:val="20"/>
          <w:szCs w:val="20"/>
          <w:lang w:eastAsia="zh-CN"/>
        </w:rPr>
        <w:t xml:space="preserve"> domain resources are allocated for the </w:t>
      </w:r>
      <w:r>
        <w:rPr>
          <w:rFonts w:ascii="Times New Roman" w:eastAsia="等线" w:hAnsi="Times New Roman" w:cs="Times New Roman" w:hint="eastAsia"/>
          <w:b/>
          <w:bCs/>
          <w:kern w:val="0"/>
          <w:sz w:val="20"/>
          <w:szCs w:val="20"/>
          <w:lang w:eastAsia="zh-CN"/>
        </w:rPr>
        <w:t>T</w:t>
      </w:r>
      <w:r>
        <w:rPr>
          <w:rFonts w:ascii="Times New Roman" w:eastAsia="等线" w:hAnsi="Times New Roman" w:cs="Times New Roman"/>
          <w:b/>
          <w:bCs/>
          <w:kern w:val="0"/>
          <w:sz w:val="20"/>
          <w:szCs w:val="20"/>
          <w:lang w:eastAsia="zh-CN"/>
        </w:rPr>
        <w:t>DMA of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p w14:paraId="20A0DAA7" w14:textId="77777777" w:rsidR="00AA13BC" w:rsidRDefault="00C04669">
      <w:pPr>
        <w:pStyle w:val="aff4"/>
        <w:numPr>
          <w:ilvl w:val="0"/>
          <w:numId w:val="94"/>
        </w:numPr>
        <w:adjustRightInd w:val="0"/>
        <w:snapToGrid w:val="0"/>
        <w:spacing w:afterLines="50" w:after="120" w:line="240" w:lineRule="auto"/>
        <w:contextualSpacing w:val="0"/>
        <w:rPr>
          <w:rFonts w:ascii="Times New Roman" w:eastAsia="等线" w:hAnsi="Times New Roman" w:cs="Times New Roman"/>
          <w:b/>
          <w:bCs/>
          <w:kern w:val="0"/>
          <w:sz w:val="20"/>
          <w:szCs w:val="20"/>
          <w:lang w:eastAsia="zh-CN"/>
        </w:rPr>
      </w:pPr>
      <w:r>
        <w:rPr>
          <w:rFonts w:ascii="Times New Roman" w:eastAsia="等线" w:hAnsi="Times New Roman" w:cs="Times New Roman"/>
          <w:b/>
          <w:bCs/>
          <w:kern w:val="0"/>
          <w:sz w:val="20"/>
          <w:szCs w:val="20"/>
          <w:lang w:eastAsia="zh-CN"/>
        </w:rPr>
        <w:t>How a device determines the</w:t>
      </w:r>
      <w:r>
        <w:rPr>
          <w:rFonts w:ascii="Times New Roman" w:eastAsia="等线" w:hAnsi="Times New Roman" w:cs="Times New Roman" w:hint="eastAsia"/>
          <w:b/>
          <w:bCs/>
          <w:kern w:val="0"/>
          <w:sz w:val="20"/>
          <w:szCs w:val="20"/>
          <w:lang w:eastAsia="zh-CN"/>
        </w:rPr>
        <w:t xml:space="preserve"> time </w:t>
      </w:r>
      <w:r>
        <w:rPr>
          <w:rFonts w:ascii="Times New Roman" w:eastAsia="等线" w:hAnsi="Times New Roman" w:cs="Times New Roman"/>
          <w:b/>
          <w:bCs/>
          <w:kern w:val="0"/>
          <w:sz w:val="20"/>
          <w:szCs w:val="20"/>
          <w:lang w:eastAsia="zh-CN"/>
        </w:rPr>
        <w:t>domain resource for the D2R transmission</w:t>
      </w:r>
      <w:r>
        <w:rPr>
          <w:rFonts w:ascii="Times New Roman" w:eastAsia="等线" w:hAnsi="Times New Roman" w:cs="Times New Roman" w:hint="eastAsia"/>
          <w:b/>
          <w:bCs/>
          <w:kern w:val="0"/>
          <w:sz w:val="20"/>
          <w:szCs w:val="20"/>
          <w:lang w:eastAsia="zh-CN"/>
        </w:rPr>
        <w:t>s</w:t>
      </w:r>
      <w:r>
        <w:rPr>
          <w:rFonts w:ascii="Times New Roman" w:eastAsia="等线" w:hAnsi="Times New Roman" w:cs="Times New Roman"/>
          <w:b/>
          <w:bCs/>
          <w:kern w:val="0"/>
          <w:sz w:val="20"/>
          <w:szCs w:val="20"/>
          <w:lang w:eastAsia="zh-CN"/>
        </w:rPr>
        <w:t xml:space="preserve"> for Msg</w:t>
      </w:r>
      <w:r>
        <w:rPr>
          <w:rFonts w:ascii="Times New Roman" w:eastAsia="等线" w:hAnsi="Times New Roman" w:cs="Times New Roman" w:hint="eastAsia"/>
          <w:b/>
          <w:bCs/>
          <w:kern w:val="0"/>
          <w:sz w:val="20"/>
          <w:szCs w:val="20"/>
          <w:lang w:eastAsia="zh-CN"/>
        </w:rPr>
        <w:t>3</w:t>
      </w:r>
      <w:r>
        <w:rPr>
          <w:rFonts w:ascii="Times New Roman" w:eastAsia="等线" w:hAnsi="Times New Roman" w:cs="Times New Roman"/>
          <w:b/>
          <w:bCs/>
          <w:kern w:val="0"/>
          <w:sz w:val="20"/>
          <w:szCs w:val="20"/>
          <w:lang w:eastAsia="zh-CN"/>
        </w:rPr>
        <w:t xml:space="preserve"> </w:t>
      </w:r>
    </w:p>
    <w:tbl>
      <w:tblPr>
        <w:tblStyle w:val="afc"/>
        <w:tblW w:w="9634" w:type="dxa"/>
        <w:tblLayout w:type="fixed"/>
        <w:tblLook w:val="04A0" w:firstRow="1" w:lastRow="0" w:firstColumn="1" w:lastColumn="0" w:noHBand="0" w:noVBand="1"/>
      </w:tblPr>
      <w:tblGrid>
        <w:gridCol w:w="1479"/>
        <w:gridCol w:w="1039"/>
        <w:gridCol w:w="7116"/>
      </w:tblGrid>
      <w:tr w:rsidR="00AA13BC" w14:paraId="29C47032"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5F103BF"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299061"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94927C"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1B5F9E17" w14:textId="77777777">
        <w:tc>
          <w:tcPr>
            <w:tcW w:w="1479" w:type="dxa"/>
          </w:tcPr>
          <w:p w14:paraId="7010FD23" w14:textId="77777777" w:rsidR="00AA13BC" w:rsidRDefault="00C04669">
            <w:pPr>
              <w:spacing w:line="240" w:lineRule="auto"/>
              <w:jc w:val="left"/>
              <w:rPr>
                <w:rFonts w:eastAsia="Yu Mincho"/>
                <w:lang w:val="en-US" w:eastAsia="ja-JP"/>
              </w:rPr>
            </w:pPr>
            <w:r>
              <w:rPr>
                <w:rFonts w:eastAsia="Yu Mincho" w:hint="eastAsia"/>
                <w:lang w:val="en-US" w:eastAsia="ja-JP"/>
              </w:rPr>
              <w:t>Qualcomm</w:t>
            </w:r>
          </w:p>
        </w:tc>
        <w:tc>
          <w:tcPr>
            <w:tcW w:w="1039" w:type="dxa"/>
          </w:tcPr>
          <w:p w14:paraId="56CC12C9" w14:textId="77777777" w:rsidR="00AA13BC" w:rsidRDefault="00C04669">
            <w:pPr>
              <w:spacing w:line="240" w:lineRule="auto"/>
              <w:jc w:val="left"/>
              <w:rPr>
                <w:rFonts w:eastAsia="Yu Mincho"/>
                <w:lang w:val="en-US" w:eastAsia="ja-JP"/>
              </w:rPr>
            </w:pPr>
            <w:r>
              <w:rPr>
                <w:rFonts w:eastAsia="Yu Mincho" w:hint="eastAsia"/>
                <w:lang w:val="en-US" w:eastAsia="ja-JP"/>
              </w:rPr>
              <w:t>Y</w:t>
            </w:r>
          </w:p>
        </w:tc>
        <w:tc>
          <w:tcPr>
            <w:tcW w:w="7116" w:type="dxa"/>
          </w:tcPr>
          <w:p w14:paraId="6DF99896" w14:textId="77777777" w:rsidR="00AA13BC" w:rsidRDefault="00AA13BC">
            <w:pPr>
              <w:spacing w:line="240" w:lineRule="auto"/>
              <w:jc w:val="left"/>
              <w:rPr>
                <w:rFonts w:eastAsia="Yu Mincho"/>
                <w:lang w:eastAsia="ja-JP"/>
              </w:rPr>
            </w:pPr>
          </w:p>
        </w:tc>
      </w:tr>
      <w:tr w:rsidR="00AA13BC" w14:paraId="3AD3758C" w14:textId="77777777">
        <w:tc>
          <w:tcPr>
            <w:tcW w:w="1479" w:type="dxa"/>
          </w:tcPr>
          <w:p w14:paraId="3E40ABE7" w14:textId="77777777" w:rsidR="00AA13BC" w:rsidRDefault="00C04669">
            <w:pPr>
              <w:spacing w:line="240" w:lineRule="auto"/>
              <w:jc w:val="left"/>
              <w:rPr>
                <w:rFonts w:eastAsia="Yu Mincho"/>
                <w:lang w:val="en-US" w:eastAsia="ja-JP"/>
              </w:rPr>
            </w:pPr>
            <w:r>
              <w:rPr>
                <w:rFonts w:eastAsiaTheme="minorEastAsia"/>
                <w:lang w:val="en-US" w:eastAsia="zh-CN"/>
              </w:rPr>
              <w:t>V</w:t>
            </w:r>
            <w:r>
              <w:rPr>
                <w:rFonts w:eastAsiaTheme="minorEastAsia" w:hint="eastAsia"/>
                <w:lang w:val="en-US" w:eastAsia="zh-CN"/>
              </w:rPr>
              <w:t>ivo1</w:t>
            </w:r>
          </w:p>
        </w:tc>
        <w:tc>
          <w:tcPr>
            <w:tcW w:w="1039" w:type="dxa"/>
          </w:tcPr>
          <w:p w14:paraId="520F84B3" w14:textId="77777777" w:rsidR="00AA13BC" w:rsidRDefault="00C04669">
            <w:pPr>
              <w:spacing w:line="240" w:lineRule="auto"/>
              <w:jc w:val="left"/>
              <w:rPr>
                <w:rFonts w:eastAsiaTheme="minorEastAsia"/>
                <w:lang w:val="en-US" w:eastAsia="zh-CN"/>
              </w:rPr>
            </w:pPr>
            <w:r>
              <w:rPr>
                <w:rFonts w:eastAsia="等线" w:hint="eastAsia"/>
                <w:lang w:val="en-US" w:eastAsia="zh-CN"/>
              </w:rPr>
              <w:t>Y</w:t>
            </w:r>
          </w:p>
        </w:tc>
        <w:tc>
          <w:tcPr>
            <w:tcW w:w="7116" w:type="dxa"/>
          </w:tcPr>
          <w:p w14:paraId="3862A151" w14:textId="77777777" w:rsidR="00AA13BC" w:rsidRDefault="00AA13BC">
            <w:pPr>
              <w:spacing w:line="240" w:lineRule="auto"/>
              <w:jc w:val="left"/>
              <w:rPr>
                <w:rFonts w:eastAsia="Yu Mincho"/>
                <w:lang w:eastAsia="ja-JP"/>
              </w:rPr>
            </w:pPr>
          </w:p>
        </w:tc>
      </w:tr>
      <w:tr w:rsidR="00AA13BC" w14:paraId="492C1557" w14:textId="77777777">
        <w:tc>
          <w:tcPr>
            <w:tcW w:w="1479" w:type="dxa"/>
          </w:tcPr>
          <w:p w14:paraId="5D513C85" w14:textId="77777777" w:rsidR="00AA13BC" w:rsidRDefault="00C04669">
            <w:pPr>
              <w:spacing w:line="240" w:lineRule="auto"/>
              <w:jc w:val="left"/>
              <w:rPr>
                <w:rFonts w:eastAsia="宋体"/>
                <w:lang w:val="en-US" w:eastAsia="zh-CN"/>
              </w:rPr>
            </w:pPr>
            <w:r>
              <w:rPr>
                <w:rFonts w:eastAsia="宋体" w:hint="eastAsia"/>
                <w:lang w:val="en-US" w:eastAsia="zh-CN"/>
              </w:rPr>
              <w:t>ZTE, Sanechips</w:t>
            </w:r>
          </w:p>
        </w:tc>
        <w:tc>
          <w:tcPr>
            <w:tcW w:w="1039" w:type="dxa"/>
          </w:tcPr>
          <w:p w14:paraId="108BB128" w14:textId="77777777" w:rsidR="00AA13BC" w:rsidRDefault="00AA13BC">
            <w:pPr>
              <w:spacing w:line="240" w:lineRule="auto"/>
              <w:jc w:val="left"/>
              <w:rPr>
                <w:rFonts w:eastAsiaTheme="minorEastAsia"/>
                <w:lang w:val="en-US" w:eastAsia="zh-CN"/>
              </w:rPr>
            </w:pPr>
          </w:p>
        </w:tc>
        <w:tc>
          <w:tcPr>
            <w:tcW w:w="7116" w:type="dxa"/>
          </w:tcPr>
          <w:p w14:paraId="5A180227" w14:textId="77777777" w:rsidR="00AA13BC" w:rsidRDefault="00C04669">
            <w:pPr>
              <w:spacing w:line="240" w:lineRule="auto"/>
              <w:jc w:val="left"/>
              <w:rPr>
                <w:rFonts w:eastAsia="宋体"/>
                <w:lang w:val="en-US" w:eastAsia="zh-CN"/>
              </w:rPr>
            </w:pPr>
            <w:r>
              <w:rPr>
                <w:rFonts w:eastAsia="宋体" w:hint="eastAsia"/>
                <w:lang w:val="en-US" w:eastAsia="zh-CN"/>
              </w:rPr>
              <w:t>Due to the longer duration of Msg3, the time interval between two adjacent TDMed Msg3 transmissions will be larger than adjacent TDMed Msg1 transmissions considering the impact of SFO, which may leads to resource wastage and additional inventory latency. Therefore, it is necessary to first study whether TDMA of D2R transmissions for Msg3 from multiple devices can provide significant gains.</w:t>
            </w:r>
          </w:p>
          <w:p w14:paraId="66177BF7" w14:textId="77777777" w:rsidR="00AA13BC" w:rsidRDefault="00C04669">
            <w:pPr>
              <w:adjustRightInd w:val="0"/>
              <w:snapToGrid w:val="0"/>
              <w:spacing w:afterLines="50" w:after="120" w:line="240" w:lineRule="auto"/>
              <w:rPr>
                <w:rFonts w:eastAsia="宋体"/>
                <w:lang w:val="en-US" w:eastAsia="zh-CN"/>
              </w:rPr>
            </w:pPr>
            <w:r>
              <w:rPr>
                <w:rFonts w:eastAsia="等线" w:hint="eastAsia"/>
                <w:b/>
                <w:bCs/>
                <w:lang w:val="en-US" w:eastAsia="zh-CN"/>
              </w:rPr>
              <w:t>Study TDMA of D2R transmissions for Msg3 from Y devices in response to one or multiple Msg2 transmission(s)</w:t>
            </w:r>
            <w:r>
              <w:rPr>
                <w:rFonts w:eastAsia="等线" w:hint="eastAsia"/>
                <w:b/>
                <w:bCs/>
                <w:lang w:eastAsia="zh-CN"/>
              </w:rPr>
              <w:t xml:space="preserve"> </w:t>
            </w:r>
            <w:r>
              <w:rPr>
                <w:rFonts w:eastAsia="等线"/>
                <w:b/>
                <w:bCs/>
                <w:lang w:val="en-US" w:eastAsia="zh-CN"/>
              </w:rPr>
              <w:t>during access procedures</w:t>
            </w:r>
            <w:r>
              <w:rPr>
                <w:rFonts w:eastAsia="等线" w:hint="eastAsia"/>
                <w:b/>
                <w:bCs/>
                <w:lang w:val="en-US" w:eastAsia="zh-CN"/>
              </w:rPr>
              <w:t>, including following</w:t>
            </w:r>
          </w:p>
          <w:p w14:paraId="2DFB9EDA"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hint="eastAsia"/>
                <w:b/>
                <w:bCs/>
                <w:color w:val="4472C4" w:themeColor="accent1"/>
                <w:sz w:val="20"/>
                <w:szCs w:val="20"/>
                <w:lang w:eastAsia="zh-CN"/>
              </w:rPr>
              <w:t>the maximum value of Y, c</w:t>
            </w:r>
            <w:r>
              <w:rPr>
                <w:rFonts w:ascii="Times New Roman" w:hAnsi="Times New Roman" w:cs="Times New Roman"/>
                <w:b/>
                <w:bCs/>
                <w:color w:val="4472C4" w:themeColor="accent1"/>
                <w:sz w:val="20"/>
                <w:szCs w:val="20"/>
                <w:lang w:eastAsia="zh-CN"/>
              </w:rPr>
              <w:t>onsider</w:t>
            </w:r>
            <w:r>
              <w:rPr>
                <w:rFonts w:ascii="Times New Roman" w:hAnsi="Times New Roman" w:cs="Times New Roman" w:hint="eastAsia"/>
                <w:b/>
                <w:bCs/>
                <w:color w:val="4472C4" w:themeColor="accent1"/>
                <w:sz w:val="20"/>
                <w:szCs w:val="20"/>
                <w:lang w:eastAsia="zh-CN"/>
              </w:rPr>
              <w:t xml:space="preserve">ing the device implementation </w:t>
            </w:r>
            <w:r>
              <w:rPr>
                <w:rFonts w:ascii="Times New Roman" w:hAnsi="Times New Roman" w:cs="Times New Roman"/>
                <w:b/>
                <w:bCs/>
                <w:color w:val="4472C4" w:themeColor="accent1"/>
                <w:sz w:val="20"/>
                <w:szCs w:val="20"/>
                <w:lang w:eastAsia="zh-CN"/>
              </w:rPr>
              <w:t>complexity</w:t>
            </w:r>
            <w:r>
              <w:rPr>
                <w:rFonts w:ascii="Times New Roman" w:hAnsi="Times New Roman" w:cs="Times New Roman" w:hint="eastAsia"/>
                <w:b/>
                <w:bCs/>
                <w:color w:val="4472C4" w:themeColor="accent1"/>
                <w:sz w:val="20"/>
                <w:szCs w:val="20"/>
                <w:lang w:eastAsia="zh-CN"/>
              </w:rPr>
              <w:t>, device power consumption</w:t>
            </w:r>
            <w:r>
              <w:rPr>
                <w:rFonts w:ascii="Times New Roman" w:hAnsi="Times New Roman" w:cs="Times New Roman" w:hint="eastAsia"/>
                <w:b/>
                <w:bCs/>
                <w:color w:val="4472C4" w:themeColor="accent1"/>
                <w:sz w:val="20"/>
                <w:szCs w:val="20"/>
                <w:lang w:eastAsia="zh-CN"/>
              </w:rPr>
              <w:t>，</w:t>
            </w:r>
            <w:r>
              <w:rPr>
                <w:rFonts w:ascii="Times New Roman" w:hAnsi="Times New Roman" w:cs="Times New Roman" w:hint="eastAsia"/>
                <w:b/>
                <w:bCs/>
                <w:color w:val="4472C4" w:themeColor="accent1"/>
                <w:sz w:val="20"/>
                <w:szCs w:val="20"/>
                <w:lang w:eastAsia="zh-CN"/>
              </w:rPr>
              <w:t xml:space="preserve">resource efficiency and the transmission efficiency affected by SFO. </w:t>
            </w:r>
          </w:p>
          <w:p w14:paraId="2909EF28" w14:textId="77777777" w:rsidR="00AA13BC" w:rsidRDefault="00C04669">
            <w:pPr>
              <w:pStyle w:val="aff4"/>
              <w:numPr>
                <w:ilvl w:val="2"/>
                <w:numId w:val="6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hint="eastAsia"/>
                <w:b/>
                <w:bCs/>
                <w:color w:val="4472C4" w:themeColor="accent1"/>
                <w:sz w:val="20"/>
                <w:szCs w:val="20"/>
                <w:lang w:eastAsia="zh-CN"/>
              </w:rPr>
              <w:t>Evaluation of the benefits of Y&gt;1 compared to Y=1</w:t>
            </w:r>
          </w:p>
          <w:p w14:paraId="7D28A2D3" w14:textId="77777777" w:rsidR="00AA13BC" w:rsidRDefault="00C04669">
            <w:pPr>
              <w:pStyle w:val="aff4"/>
              <w:numPr>
                <w:ilvl w:val="2"/>
                <w:numId w:val="6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hint="eastAsia"/>
                <w:b/>
                <w:bCs/>
                <w:color w:val="4472C4" w:themeColor="accent1"/>
                <w:sz w:val="20"/>
                <w:szCs w:val="20"/>
                <w:lang w:eastAsia="zh-CN"/>
              </w:rPr>
              <w:t>Y can be 1.</w:t>
            </w:r>
          </w:p>
          <w:p w14:paraId="1AFB7BEE" w14:textId="77777777" w:rsidR="00AA13BC" w:rsidRDefault="00C04669">
            <w:pPr>
              <w:pStyle w:val="aff4"/>
              <w:numPr>
                <w:ilvl w:val="1"/>
                <w:numId w:val="67"/>
              </w:numPr>
              <w:adjustRightInd w:val="0"/>
              <w:snapToGrid w:val="0"/>
              <w:spacing w:afterLines="50" w:after="120" w:line="240" w:lineRule="auto"/>
              <w:contextualSpacing w:val="0"/>
              <w:rPr>
                <w:rFonts w:ascii="Times New Roman" w:hAnsi="Times New Roman" w:cs="Times New Roman"/>
                <w:b/>
                <w:bCs/>
                <w:color w:val="4472C4" w:themeColor="accent1"/>
                <w:sz w:val="20"/>
                <w:szCs w:val="20"/>
                <w:lang w:eastAsia="zh-CN"/>
              </w:rPr>
            </w:pPr>
            <w:r>
              <w:rPr>
                <w:rFonts w:ascii="Times New Roman" w:hAnsi="Times New Roman" w:cs="Times New Roman"/>
                <w:b/>
                <w:bCs/>
                <w:color w:val="4472C4" w:themeColor="accent1"/>
                <w:sz w:val="20"/>
                <w:szCs w:val="20"/>
                <w:lang w:eastAsia="zh-CN"/>
              </w:rPr>
              <w:t xml:space="preserve">Addressing timing errors </w:t>
            </w:r>
            <w:r>
              <w:rPr>
                <w:rFonts w:ascii="Times New Roman" w:hAnsi="Times New Roman" w:cs="Times New Roman" w:hint="eastAsia"/>
                <w:b/>
                <w:bCs/>
                <w:color w:val="4472C4" w:themeColor="accent1"/>
                <w:sz w:val="20"/>
                <w:szCs w:val="20"/>
                <w:lang w:eastAsia="zh-CN"/>
              </w:rPr>
              <w:t>for</w:t>
            </w:r>
            <w:r>
              <w:rPr>
                <w:rFonts w:ascii="Times New Roman" w:hAnsi="Times New Roman" w:cs="Times New Roman"/>
                <w:b/>
                <w:bCs/>
                <w:color w:val="4472C4" w:themeColor="accent1"/>
                <w:sz w:val="20"/>
                <w:szCs w:val="20"/>
                <w:lang w:eastAsia="zh-CN"/>
              </w:rPr>
              <w:t xml:space="preserve"> adjacent time domain resources due to residual SFO of the device</w:t>
            </w:r>
          </w:p>
          <w:p w14:paraId="3CCE15EE" w14:textId="77777777" w:rsidR="00AA13BC" w:rsidRDefault="00AA13BC">
            <w:pPr>
              <w:spacing w:line="240" w:lineRule="auto"/>
              <w:jc w:val="left"/>
              <w:rPr>
                <w:rFonts w:eastAsia="宋体"/>
                <w:lang w:val="en-US" w:eastAsia="zh-CN"/>
              </w:rPr>
            </w:pPr>
          </w:p>
        </w:tc>
      </w:tr>
      <w:tr w:rsidR="003B7BE8" w14:paraId="6D613AD6" w14:textId="77777777" w:rsidTr="003B7BE8">
        <w:tc>
          <w:tcPr>
            <w:tcW w:w="1479" w:type="dxa"/>
          </w:tcPr>
          <w:p w14:paraId="2302DF40" w14:textId="77777777" w:rsidR="003B7BE8" w:rsidRPr="00BA2FB8" w:rsidRDefault="003B7BE8" w:rsidP="002C3E1E">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1039" w:type="dxa"/>
          </w:tcPr>
          <w:p w14:paraId="403B53F2" w14:textId="77777777" w:rsidR="003B7BE8" w:rsidRPr="00BA2FB8" w:rsidRDefault="003B7BE8" w:rsidP="002C3E1E">
            <w:pPr>
              <w:spacing w:line="240" w:lineRule="auto"/>
              <w:jc w:val="left"/>
              <w:rPr>
                <w:rFonts w:eastAsia="等线"/>
                <w:lang w:val="en-US" w:eastAsia="zh-CN"/>
              </w:rPr>
            </w:pPr>
            <w:r>
              <w:rPr>
                <w:rFonts w:eastAsia="等线" w:hint="eastAsia"/>
                <w:lang w:val="en-US" w:eastAsia="zh-CN"/>
              </w:rPr>
              <w:t>Y</w:t>
            </w:r>
          </w:p>
        </w:tc>
        <w:tc>
          <w:tcPr>
            <w:tcW w:w="7116" w:type="dxa"/>
          </w:tcPr>
          <w:p w14:paraId="3F103F82" w14:textId="77777777" w:rsidR="003B7BE8" w:rsidRDefault="003B7BE8" w:rsidP="002C3E1E">
            <w:pPr>
              <w:spacing w:line="240" w:lineRule="auto"/>
              <w:jc w:val="left"/>
              <w:rPr>
                <w:rFonts w:eastAsia="Yu Mincho"/>
                <w:lang w:eastAsia="ja-JP"/>
              </w:rPr>
            </w:pPr>
          </w:p>
        </w:tc>
      </w:tr>
      <w:tr w:rsidR="003B321B" w14:paraId="02215CD4" w14:textId="77777777" w:rsidTr="003B7BE8">
        <w:tc>
          <w:tcPr>
            <w:tcW w:w="1479" w:type="dxa"/>
          </w:tcPr>
          <w:p w14:paraId="1BC5ECA2" w14:textId="2BDAA8A1" w:rsidR="003B321B" w:rsidRDefault="003B321B" w:rsidP="003B321B">
            <w:pPr>
              <w:spacing w:line="240" w:lineRule="auto"/>
              <w:jc w:val="left"/>
              <w:rPr>
                <w:rFonts w:eastAsia="等线"/>
                <w:lang w:val="en-US" w:eastAsia="zh-CN"/>
              </w:rPr>
            </w:pPr>
            <w:r>
              <w:rPr>
                <w:rFonts w:eastAsia="等线" w:hint="eastAsia"/>
                <w:lang w:val="en-US" w:eastAsia="zh-CN"/>
              </w:rPr>
              <w:t>CMCC</w:t>
            </w:r>
          </w:p>
        </w:tc>
        <w:tc>
          <w:tcPr>
            <w:tcW w:w="1039" w:type="dxa"/>
          </w:tcPr>
          <w:p w14:paraId="1313CDA2" w14:textId="7E83E9D2" w:rsidR="003B321B" w:rsidRDefault="003B321B" w:rsidP="003B321B">
            <w:pPr>
              <w:spacing w:line="240" w:lineRule="auto"/>
              <w:jc w:val="left"/>
              <w:rPr>
                <w:rFonts w:eastAsia="等线"/>
                <w:lang w:val="en-US" w:eastAsia="zh-CN"/>
              </w:rPr>
            </w:pPr>
            <w:r>
              <w:rPr>
                <w:rFonts w:eastAsia="等线" w:hint="eastAsia"/>
                <w:lang w:val="en-US" w:eastAsia="zh-CN"/>
              </w:rPr>
              <w:t>Y</w:t>
            </w:r>
          </w:p>
        </w:tc>
        <w:tc>
          <w:tcPr>
            <w:tcW w:w="7116" w:type="dxa"/>
          </w:tcPr>
          <w:p w14:paraId="79C47DF7" w14:textId="25AE2C7B" w:rsidR="003B321B" w:rsidRDefault="003B321B" w:rsidP="003B321B">
            <w:pPr>
              <w:spacing w:line="240" w:lineRule="auto"/>
              <w:jc w:val="left"/>
              <w:rPr>
                <w:rFonts w:eastAsia="Yu Mincho"/>
                <w:lang w:eastAsia="ja-JP"/>
              </w:rPr>
            </w:pPr>
            <w:r>
              <w:rPr>
                <w:rFonts w:eastAsia="等线" w:hint="eastAsia"/>
                <w:lang w:eastAsia="zh-CN"/>
              </w:rPr>
              <w:t>OK to study.</w:t>
            </w:r>
          </w:p>
        </w:tc>
      </w:tr>
      <w:tr w:rsidR="00C23545" w14:paraId="52982AAB" w14:textId="77777777" w:rsidTr="003B7BE8">
        <w:tc>
          <w:tcPr>
            <w:tcW w:w="1479" w:type="dxa"/>
          </w:tcPr>
          <w:p w14:paraId="47258DEB" w14:textId="15F9C786" w:rsidR="00C23545" w:rsidRDefault="00C23545" w:rsidP="00C23545">
            <w:pPr>
              <w:spacing w:line="240" w:lineRule="auto"/>
              <w:jc w:val="left"/>
              <w:rPr>
                <w:rFonts w:eastAsia="等线"/>
                <w:lang w:val="en-US" w:eastAsia="zh-CN"/>
              </w:rPr>
            </w:pPr>
            <w:r>
              <w:rPr>
                <w:rFonts w:eastAsia="等线"/>
                <w:lang w:val="en-US" w:eastAsia="zh-CN"/>
              </w:rPr>
              <w:t>OPPO</w:t>
            </w:r>
          </w:p>
        </w:tc>
        <w:tc>
          <w:tcPr>
            <w:tcW w:w="1039" w:type="dxa"/>
          </w:tcPr>
          <w:p w14:paraId="06C23A2E" w14:textId="77777777" w:rsidR="00C23545" w:rsidRDefault="00C23545" w:rsidP="00C23545">
            <w:pPr>
              <w:spacing w:line="240" w:lineRule="auto"/>
              <w:jc w:val="left"/>
              <w:rPr>
                <w:rFonts w:eastAsia="等线"/>
                <w:lang w:val="en-US" w:eastAsia="zh-CN"/>
              </w:rPr>
            </w:pPr>
          </w:p>
        </w:tc>
        <w:tc>
          <w:tcPr>
            <w:tcW w:w="7116" w:type="dxa"/>
          </w:tcPr>
          <w:p w14:paraId="643EA6F6" w14:textId="2A681D33" w:rsidR="00C23545" w:rsidRDefault="00C23545" w:rsidP="00C23545">
            <w:pPr>
              <w:spacing w:line="240" w:lineRule="auto"/>
              <w:jc w:val="left"/>
              <w:rPr>
                <w:rFonts w:eastAsia="等线"/>
                <w:lang w:eastAsia="zh-CN"/>
              </w:rPr>
            </w:pPr>
            <w:r>
              <w:rPr>
                <w:rFonts w:eastAsia="Yu Mincho"/>
                <w:lang w:eastAsia="ja-JP"/>
              </w:rPr>
              <w:t xml:space="preserve">See our response to </w:t>
            </w:r>
            <w:r>
              <w:rPr>
                <w:rFonts w:eastAsia="等线" w:hint="eastAsia"/>
                <w:b/>
                <w:bCs/>
                <w:lang w:val="en-US" w:eastAsia="zh-CN"/>
              </w:rPr>
              <w:t>Proposal 5.3-1</w:t>
            </w:r>
            <w:r w:rsidRPr="007B0782">
              <w:rPr>
                <w:rFonts w:eastAsia="等线"/>
                <w:lang w:val="en-US" w:eastAsia="zh-CN"/>
              </w:rPr>
              <w:t xml:space="preserve"> for merging the proposals.</w:t>
            </w:r>
          </w:p>
        </w:tc>
      </w:tr>
      <w:tr w:rsidR="00B6762A" w14:paraId="2580E566" w14:textId="77777777" w:rsidTr="003B7BE8">
        <w:tc>
          <w:tcPr>
            <w:tcW w:w="1479" w:type="dxa"/>
          </w:tcPr>
          <w:p w14:paraId="632E190E" w14:textId="2C9F571E" w:rsidR="00B6762A" w:rsidRDefault="00B6762A" w:rsidP="00B6762A">
            <w:pPr>
              <w:spacing w:line="240" w:lineRule="auto"/>
              <w:jc w:val="left"/>
              <w:rPr>
                <w:rFonts w:eastAsia="等线"/>
                <w:lang w:val="en-US" w:eastAsia="zh-CN"/>
              </w:rPr>
            </w:pPr>
            <w:r>
              <w:rPr>
                <w:rFonts w:eastAsia="Yu Mincho"/>
                <w:lang w:val="en-US" w:eastAsia="ja-JP"/>
              </w:rPr>
              <w:t>Samsung</w:t>
            </w:r>
          </w:p>
        </w:tc>
        <w:tc>
          <w:tcPr>
            <w:tcW w:w="1039" w:type="dxa"/>
          </w:tcPr>
          <w:p w14:paraId="7A8412A3" w14:textId="77DDD5FD" w:rsidR="00B6762A" w:rsidRDefault="00B6762A" w:rsidP="00B6762A">
            <w:pPr>
              <w:spacing w:line="240" w:lineRule="auto"/>
              <w:jc w:val="left"/>
              <w:rPr>
                <w:rFonts w:eastAsia="等线"/>
                <w:lang w:val="en-US" w:eastAsia="zh-CN"/>
              </w:rPr>
            </w:pPr>
            <w:r>
              <w:rPr>
                <w:rFonts w:eastAsia="Yu Mincho"/>
                <w:lang w:val="en-US" w:eastAsia="ja-JP"/>
              </w:rPr>
              <w:t>Y</w:t>
            </w:r>
          </w:p>
        </w:tc>
        <w:tc>
          <w:tcPr>
            <w:tcW w:w="7116" w:type="dxa"/>
          </w:tcPr>
          <w:p w14:paraId="37CBEE47" w14:textId="14673EAD" w:rsidR="00B6762A" w:rsidRDefault="00B6762A" w:rsidP="00B6762A">
            <w:pPr>
              <w:spacing w:line="240" w:lineRule="auto"/>
              <w:jc w:val="left"/>
              <w:rPr>
                <w:rFonts w:eastAsia="Yu Mincho"/>
                <w:lang w:eastAsia="ja-JP"/>
              </w:rPr>
            </w:pPr>
            <w:r>
              <w:rPr>
                <w:rFonts w:eastAsia="Yu Mincho"/>
                <w:lang w:eastAsia="ja-JP"/>
              </w:rPr>
              <w:t xml:space="preserve">We support the proposal in high-level. Similar question as before. </w:t>
            </w:r>
          </w:p>
        </w:tc>
      </w:tr>
      <w:tr w:rsidR="009C4CF4" w14:paraId="270278D3" w14:textId="77777777" w:rsidTr="003B7BE8">
        <w:tc>
          <w:tcPr>
            <w:tcW w:w="1479" w:type="dxa"/>
          </w:tcPr>
          <w:p w14:paraId="0458F035" w14:textId="53936AEB" w:rsidR="009C4CF4" w:rsidRDefault="009C4CF4" w:rsidP="009C4CF4">
            <w:pPr>
              <w:spacing w:line="240" w:lineRule="auto"/>
              <w:jc w:val="left"/>
              <w:rPr>
                <w:rFonts w:eastAsia="Yu Mincho"/>
                <w:lang w:val="en-US" w:eastAsia="ja-JP"/>
              </w:rPr>
            </w:pPr>
            <w:r>
              <w:rPr>
                <w:rFonts w:eastAsia="等线" w:hint="eastAsia"/>
                <w:lang w:val="en-US" w:eastAsia="zh-CN"/>
              </w:rPr>
              <w:t>TCL</w:t>
            </w:r>
          </w:p>
        </w:tc>
        <w:tc>
          <w:tcPr>
            <w:tcW w:w="1039" w:type="dxa"/>
          </w:tcPr>
          <w:p w14:paraId="6303D088" w14:textId="77777777" w:rsidR="009C4CF4" w:rsidRDefault="009C4CF4" w:rsidP="009C4CF4">
            <w:pPr>
              <w:spacing w:line="240" w:lineRule="auto"/>
              <w:jc w:val="left"/>
              <w:rPr>
                <w:rFonts w:eastAsia="Yu Mincho"/>
                <w:lang w:val="en-US" w:eastAsia="ja-JP"/>
              </w:rPr>
            </w:pPr>
          </w:p>
        </w:tc>
        <w:tc>
          <w:tcPr>
            <w:tcW w:w="7116" w:type="dxa"/>
          </w:tcPr>
          <w:p w14:paraId="2463E2DA" w14:textId="5979A26B" w:rsidR="009C4CF4" w:rsidRDefault="009C4CF4" w:rsidP="009C4CF4">
            <w:pPr>
              <w:spacing w:line="240" w:lineRule="auto"/>
              <w:jc w:val="left"/>
              <w:rPr>
                <w:rFonts w:eastAsia="Yu Mincho"/>
                <w:lang w:eastAsia="ja-JP"/>
              </w:rPr>
            </w:pPr>
            <w:r>
              <w:rPr>
                <w:rFonts w:eastAsia="等线"/>
                <w:lang w:eastAsia="zh-CN"/>
              </w:rPr>
              <w:t>T</w:t>
            </w:r>
            <w:r>
              <w:rPr>
                <w:rFonts w:eastAsia="等线" w:hint="eastAsia"/>
                <w:lang w:eastAsia="zh-CN"/>
              </w:rPr>
              <w:t xml:space="preserve">he same comment in </w:t>
            </w:r>
            <w:r w:rsidRPr="000A73FA">
              <w:rPr>
                <w:rFonts w:eastAsia="等线" w:hint="eastAsia"/>
                <w:b/>
                <w:bCs/>
                <w:lang w:val="en-US" w:eastAsia="zh-CN"/>
              </w:rPr>
              <w:t>FL1 High Priority Proposal 5.3</w:t>
            </w:r>
            <w:r>
              <w:rPr>
                <w:rFonts w:eastAsia="等线" w:hint="eastAsia"/>
                <w:b/>
                <w:bCs/>
                <w:lang w:val="en-US" w:eastAsia="zh-CN"/>
              </w:rPr>
              <w:t>-1</w:t>
            </w:r>
          </w:p>
        </w:tc>
      </w:tr>
      <w:tr w:rsidR="00FB124A" w14:paraId="02A454D6" w14:textId="77777777" w:rsidTr="00FB124A">
        <w:tc>
          <w:tcPr>
            <w:tcW w:w="1479" w:type="dxa"/>
          </w:tcPr>
          <w:p w14:paraId="21B58B18" w14:textId="77777777" w:rsidR="00FB124A" w:rsidRDefault="00FB124A" w:rsidP="00157A1B">
            <w:pPr>
              <w:spacing w:line="240" w:lineRule="auto"/>
              <w:jc w:val="left"/>
              <w:rPr>
                <w:rFonts w:eastAsia="Yu Mincho"/>
                <w:lang w:val="en-US" w:eastAsia="ja-JP"/>
              </w:rPr>
            </w:pPr>
            <w:r>
              <w:rPr>
                <w:rFonts w:eastAsia="Yu Mincho" w:hint="eastAsia"/>
                <w:lang w:val="en-US" w:eastAsia="ja-JP"/>
              </w:rPr>
              <w:t>DCM</w:t>
            </w:r>
          </w:p>
        </w:tc>
        <w:tc>
          <w:tcPr>
            <w:tcW w:w="1039" w:type="dxa"/>
          </w:tcPr>
          <w:p w14:paraId="4CA5E412" w14:textId="77777777" w:rsidR="00FB124A" w:rsidRDefault="00FB124A" w:rsidP="00157A1B">
            <w:pPr>
              <w:spacing w:line="240" w:lineRule="auto"/>
              <w:jc w:val="left"/>
              <w:rPr>
                <w:rFonts w:eastAsia="Yu Mincho"/>
                <w:lang w:val="en-US" w:eastAsia="ja-JP"/>
              </w:rPr>
            </w:pPr>
            <w:r>
              <w:rPr>
                <w:rFonts w:eastAsia="Yu Mincho" w:hint="eastAsia"/>
                <w:lang w:val="en-US" w:eastAsia="ja-JP"/>
              </w:rPr>
              <w:t>Y</w:t>
            </w:r>
          </w:p>
        </w:tc>
        <w:tc>
          <w:tcPr>
            <w:tcW w:w="7116" w:type="dxa"/>
          </w:tcPr>
          <w:p w14:paraId="132B63E7" w14:textId="77777777" w:rsidR="00FB124A" w:rsidRDefault="00FB124A" w:rsidP="00157A1B">
            <w:pPr>
              <w:spacing w:line="240" w:lineRule="auto"/>
              <w:jc w:val="left"/>
              <w:rPr>
                <w:rFonts w:eastAsia="Yu Mincho"/>
                <w:lang w:eastAsia="ja-JP"/>
              </w:rPr>
            </w:pPr>
          </w:p>
        </w:tc>
      </w:tr>
      <w:tr w:rsidR="00F21CD5" w14:paraId="1C7234DC" w14:textId="77777777" w:rsidTr="00FB124A">
        <w:tc>
          <w:tcPr>
            <w:tcW w:w="1479" w:type="dxa"/>
          </w:tcPr>
          <w:p w14:paraId="11B59A47" w14:textId="61A110A1" w:rsidR="00F21CD5" w:rsidRDefault="00F21CD5" w:rsidP="00157A1B">
            <w:pPr>
              <w:spacing w:line="240" w:lineRule="auto"/>
              <w:jc w:val="left"/>
              <w:rPr>
                <w:rFonts w:eastAsia="Yu Mincho"/>
                <w:lang w:val="en-US" w:eastAsia="ja-JP"/>
              </w:rPr>
            </w:pPr>
            <w:r>
              <w:rPr>
                <w:rFonts w:eastAsia="Yu Mincho"/>
                <w:lang w:val="en-US" w:eastAsia="ja-JP"/>
              </w:rPr>
              <w:t>InterDigital</w:t>
            </w:r>
          </w:p>
        </w:tc>
        <w:tc>
          <w:tcPr>
            <w:tcW w:w="1039" w:type="dxa"/>
          </w:tcPr>
          <w:p w14:paraId="7EEC4299" w14:textId="7B07D869" w:rsidR="00F21CD5" w:rsidRDefault="00F21CD5" w:rsidP="00157A1B">
            <w:pPr>
              <w:spacing w:line="240" w:lineRule="auto"/>
              <w:jc w:val="left"/>
              <w:rPr>
                <w:rFonts w:eastAsia="Yu Mincho"/>
                <w:lang w:val="en-US" w:eastAsia="ja-JP"/>
              </w:rPr>
            </w:pPr>
            <w:r>
              <w:rPr>
                <w:rFonts w:eastAsia="Yu Mincho"/>
                <w:lang w:val="en-US" w:eastAsia="ja-JP"/>
              </w:rPr>
              <w:t>Y</w:t>
            </w:r>
          </w:p>
        </w:tc>
        <w:tc>
          <w:tcPr>
            <w:tcW w:w="7116" w:type="dxa"/>
          </w:tcPr>
          <w:p w14:paraId="48C3D93F" w14:textId="77777777" w:rsidR="00F21CD5" w:rsidRDefault="00F21CD5" w:rsidP="00157A1B">
            <w:pPr>
              <w:spacing w:line="240" w:lineRule="auto"/>
              <w:jc w:val="left"/>
              <w:rPr>
                <w:rFonts w:eastAsia="Yu Mincho"/>
                <w:lang w:eastAsia="ja-JP"/>
              </w:rPr>
            </w:pPr>
          </w:p>
        </w:tc>
      </w:tr>
      <w:tr w:rsidR="009B6EE9" w:rsidRPr="00BA2FB8" w14:paraId="008C98FF" w14:textId="77777777" w:rsidTr="009B6EE9">
        <w:tc>
          <w:tcPr>
            <w:tcW w:w="1479" w:type="dxa"/>
          </w:tcPr>
          <w:p w14:paraId="75186824" w14:textId="77777777" w:rsidR="009B6EE9" w:rsidRDefault="009B6EE9" w:rsidP="00523E33">
            <w:pPr>
              <w:spacing w:line="240" w:lineRule="auto"/>
              <w:jc w:val="left"/>
              <w:rPr>
                <w:rFonts w:eastAsia="等线"/>
                <w:lang w:val="en-US" w:eastAsia="zh-CN"/>
              </w:rPr>
            </w:pPr>
            <w:r>
              <w:rPr>
                <w:rFonts w:eastAsia="等线" w:hint="eastAsia"/>
                <w:lang w:val="en-US" w:eastAsia="zh-CN"/>
              </w:rPr>
              <w:t>Spr</w:t>
            </w:r>
            <w:r>
              <w:rPr>
                <w:rFonts w:eastAsia="等线"/>
                <w:lang w:val="en-US" w:eastAsia="zh-CN"/>
              </w:rPr>
              <w:t>eadtrum</w:t>
            </w:r>
          </w:p>
        </w:tc>
        <w:tc>
          <w:tcPr>
            <w:tcW w:w="1039" w:type="dxa"/>
          </w:tcPr>
          <w:p w14:paraId="446025F0" w14:textId="77777777" w:rsidR="009B6EE9" w:rsidRPr="00BA2FB8" w:rsidRDefault="009B6EE9" w:rsidP="00523E33">
            <w:pPr>
              <w:spacing w:line="240" w:lineRule="auto"/>
              <w:jc w:val="left"/>
              <w:rPr>
                <w:rFonts w:eastAsia="等线"/>
                <w:lang w:val="en-US" w:eastAsia="zh-CN"/>
              </w:rPr>
            </w:pPr>
            <w:r>
              <w:rPr>
                <w:rFonts w:eastAsia="等线" w:hint="eastAsia"/>
                <w:lang w:val="en-US" w:eastAsia="zh-CN"/>
              </w:rPr>
              <w:t>Y</w:t>
            </w:r>
          </w:p>
        </w:tc>
        <w:tc>
          <w:tcPr>
            <w:tcW w:w="7116" w:type="dxa"/>
          </w:tcPr>
          <w:p w14:paraId="379C4194" w14:textId="77777777" w:rsidR="009B6EE9" w:rsidRDefault="009B6EE9" w:rsidP="00523E33">
            <w:pPr>
              <w:spacing w:line="240" w:lineRule="auto"/>
              <w:jc w:val="left"/>
              <w:rPr>
                <w:rFonts w:eastAsia="等线"/>
                <w:lang w:eastAsia="zh-CN"/>
              </w:rPr>
            </w:pPr>
          </w:p>
        </w:tc>
      </w:tr>
      <w:tr w:rsidR="00654F21" w:rsidRPr="00BA2FB8" w14:paraId="7B7F9305" w14:textId="77777777" w:rsidTr="009B6EE9">
        <w:tc>
          <w:tcPr>
            <w:tcW w:w="1479" w:type="dxa"/>
          </w:tcPr>
          <w:p w14:paraId="077CF908" w14:textId="13C3DD87" w:rsidR="00654F21" w:rsidRDefault="00654F21" w:rsidP="00654F21">
            <w:pPr>
              <w:spacing w:line="240" w:lineRule="auto"/>
              <w:jc w:val="left"/>
              <w:rPr>
                <w:rFonts w:eastAsia="等线"/>
                <w:lang w:val="en-US" w:eastAsia="zh-CN"/>
              </w:rPr>
            </w:pPr>
            <w:r>
              <w:rPr>
                <w:rFonts w:eastAsia="等线"/>
                <w:lang w:val="en-US" w:eastAsia="zh-CN"/>
              </w:rPr>
              <w:t>Panasonic</w:t>
            </w:r>
          </w:p>
        </w:tc>
        <w:tc>
          <w:tcPr>
            <w:tcW w:w="1039" w:type="dxa"/>
          </w:tcPr>
          <w:p w14:paraId="606A5F5A" w14:textId="5C1652F1" w:rsidR="00654F21" w:rsidRDefault="00654F21" w:rsidP="00654F21">
            <w:pPr>
              <w:spacing w:line="240" w:lineRule="auto"/>
              <w:jc w:val="left"/>
              <w:rPr>
                <w:rFonts w:eastAsia="等线"/>
                <w:lang w:val="en-US" w:eastAsia="zh-CN"/>
              </w:rPr>
            </w:pPr>
            <w:r>
              <w:rPr>
                <w:rFonts w:eastAsia="Yu Mincho"/>
                <w:lang w:val="en-US" w:eastAsia="ja-JP"/>
              </w:rPr>
              <w:t>Y</w:t>
            </w:r>
          </w:p>
        </w:tc>
        <w:tc>
          <w:tcPr>
            <w:tcW w:w="7116" w:type="dxa"/>
          </w:tcPr>
          <w:p w14:paraId="6BD8E96B" w14:textId="77777777" w:rsidR="00654F21" w:rsidRDefault="00654F21" w:rsidP="00654F21">
            <w:pPr>
              <w:spacing w:line="240" w:lineRule="auto"/>
              <w:jc w:val="left"/>
              <w:rPr>
                <w:rFonts w:eastAsia="等线"/>
                <w:lang w:eastAsia="zh-CN"/>
              </w:rPr>
            </w:pPr>
          </w:p>
        </w:tc>
      </w:tr>
      <w:tr w:rsidR="0041509A" w14:paraId="43589F01" w14:textId="77777777" w:rsidTr="0041509A">
        <w:tc>
          <w:tcPr>
            <w:tcW w:w="1479" w:type="dxa"/>
          </w:tcPr>
          <w:p w14:paraId="356569D2"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0E9976FB"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30763EEC" w14:textId="77777777" w:rsidR="0041509A" w:rsidRDefault="0041509A" w:rsidP="00D2693A">
            <w:pPr>
              <w:spacing w:line="240" w:lineRule="auto"/>
              <w:jc w:val="left"/>
              <w:rPr>
                <w:rFonts w:eastAsia="等线"/>
                <w:lang w:eastAsia="zh-CN"/>
              </w:rPr>
            </w:pPr>
          </w:p>
        </w:tc>
      </w:tr>
      <w:tr w:rsidR="00E87A7F" w14:paraId="47D45128" w14:textId="77777777" w:rsidTr="0041509A">
        <w:tc>
          <w:tcPr>
            <w:tcW w:w="1479" w:type="dxa"/>
          </w:tcPr>
          <w:p w14:paraId="60CB79BD" w14:textId="3F1CA8E1" w:rsidR="00E87A7F" w:rsidRDefault="00E87A7F" w:rsidP="00E87A7F">
            <w:pPr>
              <w:spacing w:line="240" w:lineRule="auto"/>
              <w:jc w:val="left"/>
              <w:rPr>
                <w:rFonts w:eastAsiaTheme="minorEastAsia"/>
                <w:lang w:val="en-US" w:eastAsia="ko-KR"/>
              </w:rPr>
            </w:pPr>
            <w:r>
              <w:rPr>
                <w:rFonts w:eastAsia="等线"/>
                <w:lang w:val="en-US" w:eastAsia="zh-CN"/>
              </w:rPr>
              <w:t>Tejas Networks</w:t>
            </w:r>
          </w:p>
        </w:tc>
        <w:tc>
          <w:tcPr>
            <w:tcW w:w="1039" w:type="dxa"/>
          </w:tcPr>
          <w:p w14:paraId="790A32E1" w14:textId="49879754" w:rsidR="00E87A7F" w:rsidRDefault="00E87A7F" w:rsidP="00E87A7F">
            <w:pPr>
              <w:spacing w:line="240" w:lineRule="auto"/>
              <w:jc w:val="left"/>
              <w:rPr>
                <w:rFonts w:eastAsiaTheme="minorEastAsia"/>
                <w:lang w:val="en-US" w:eastAsia="ko-KR"/>
              </w:rPr>
            </w:pPr>
            <w:r>
              <w:rPr>
                <w:rFonts w:eastAsia="等线"/>
                <w:lang w:val="en-US" w:eastAsia="zh-CN"/>
              </w:rPr>
              <w:t>Y</w:t>
            </w:r>
          </w:p>
        </w:tc>
        <w:tc>
          <w:tcPr>
            <w:tcW w:w="7116" w:type="dxa"/>
          </w:tcPr>
          <w:p w14:paraId="174EDF2C" w14:textId="77777777" w:rsidR="00E87A7F" w:rsidRDefault="00E87A7F" w:rsidP="00E87A7F">
            <w:pPr>
              <w:spacing w:line="240" w:lineRule="auto"/>
              <w:jc w:val="left"/>
              <w:rPr>
                <w:rFonts w:eastAsia="等线"/>
                <w:lang w:eastAsia="zh-CN"/>
              </w:rPr>
            </w:pPr>
          </w:p>
        </w:tc>
      </w:tr>
      <w:tr w:rsidR="00DF1666" w14:paraId="78A56E89" w14:textId="77777777" w:rsidTr="0041509A">
        <w:tc>
          <w:tcPr>
            <w:tcW w:w="1479" w:type="dxa"/>
          </w:tcPr>
          <w:p w14:paraId="4E1EAB12" w14:textId="20C16DE0" w:rsidR="00DF1666" w:rsidRDefault="00DF1666" w:rsidP="00DF1666">
            <w:pPr>
              <w:spacing w:line="240" w:lineRule="auto"/>
              <w:jc w:val="left"/>
              <w:rPr>
                <w:rFonts w:eastAsia="等线"/>
                <w:lang w:val="en-US" w:eastAsia="zh-CN"/>
              </w:rPr>
            </w:pPr>
            <w:r>
              <w:rPr>
                <w:rFonts w:eastAsia="等线"/>
                <w:lang w:val="en-US" w:eastAsia="zh-CN"/>
              </w:rPr>
              <w:t>NEC</w:t>
            </w:r>
          </w:p>
        </w:tc>
        <w:tc>
          <w:tcPr>
            <w:tcW w:w="1039" w:type="dxa"/>
          </w:tcPr>
          <w:p w14:paraId="0995B293" w14:textId="37A0E139" w:rsidR="00DF1666" w:rsidRDefault="00DF1666" w:rsidP="00DF1666">
            <w:pPr>
              <w:spacing w:line="240" w:lineRule="auto"/>
              <w:jc w:val="left"/>
              <w:rPr>
                <w:rFonts w:eastAsia="等线"/>
                <w:lang w:val="en-US" w:eastAsia="zh-CN"/>
              </w:rPr>
            </w:pPr>
            <w:r>
              <w:rPr>
                <w:rFonts w:eastAsia="等线" w:hint="eastAsia"/>
                <w:lang w:val="en-US" w:eastAsia="zh-CN"/>
              </w:rPr>
              <w:t>Y</w:t>
            </w:r>
          </w:p>
        </w:tc>
        <w:tc>
          <w:tcPr>
            <w:tcW w:w="7116" w:type="dxa"/>
          </w:tcPr>
          <w:p w14:paraId="4EF06D7F" w14:textId="77777777" w:rsidR="00DF1666" w:rsidRDefault="00DF1666" w:rsidP="00DF1666">
            <w:pPr>
              <w:spacing w:line="240" w:lineRule="auto"/>
              <w:jc w:val="left"/>
              <w:rPr>
                <w:rFonts w:eastAsia="等线"/>
                <w:lang w:eastAsia="zh-CN"/>
              </w:rPr>
            </w:pPr>
          </w:p>
        </w:tc>
      </w:tr>
    </w:tbl>
    <w:p w14:paraId="3B3B8831" w14:textId="77777777" w:rsidR="00AA13BC" w:rsidRDefault="00AA13BC">
      <w:pPr>
        <w:rPr>
          <w:rFonts w:eastAsia="等线"/>
          <w:lang w:val="en-US" w:eastAsia="zh-CN"/>
        </w:rPr>
      </w:pPr>
    </w:p>
    <w:p w14:paraId="75E4949E" w14:textId="77777777" w:rsidR="00AA13BC" w:rsidRDefault="00C04669">
      <w:pPr>
        <w:adjustRightInd w:val="0"/>
        <w:snapToGrid w:val="0"/>
        <w:spacing w:afterLines="50" w:after="120" w:line="240" w:lineRule="auto"/>
        <w:rPr>
          <w:rFonts w:eastAsia="等线"/>
          <w:lang w:val="en-US" w:eastAsia="zh-CN"/>
        </w:rPr>
      </w:pPr>
      <w:r>
        <w:rPr>
          <w:rFonts w:eastAsia="等线" w:hint="eastAsia"/>
          <w:lang w:val="en-US" w:eastAsia="zh-CN"/>
        </w:rPr>
        <w:t xml:space="preserve">Following are sone </w:t>
      </w:r>
      <w:r>
        <w:rPr>
          <w:rFonts w:eastAsia="等线"/>
          <w:lang w:val="en-US" w:eastAsia="zh-CN"/>
        </w:rPr>
        <w:t>details</w:t>
      </w:r>
      <w:r>
        <w:rPr>
          <w:rFonts w:eastAsia="等线" w:hint="eastAsia"/>
          <w:lang w:val="en-US" w:eastAsia="zh-CN"/>
        </w:rPr>
        <w:t xml:space="preserve"> provided by companies: </w:t>
      </w:r>
    </w:p>
    <w:p w14:paraId="5D2662EA" w14:textId="77777777" w:rsidR="00AA13BC" w:rsidRDefault="00C04669">
      <w:pPr>
        <w:numPr>
          <w:ilvl w:val="0"/>
          <w:numId w:val="78"/>
        </w:numPr>
        <w:adjustRightInd w:val="0"/>
        <w:snapToGrid w:val="0"/>
        <w:spacing w:afterLines="50" w:after="120" w:line="240" w:lineRule="auto"/>
        <w:rPr>
          <w:rFonts w:eastAsia="等线"/>
          <w:lang w:eastAsia="zh-CN"/>
        </w:rPr>
      </w:pPr>
      <w:r>
        <w:rPr>
          <w:rFonts w:eastAsia="等线"/>
          <w:lang w:eastAsia="zh-CN"/>
        </w:rPr>
        <w:t>[4] proposed for FDMA, the scheduling information of Msg3 is carried in each corresponding common Msg2.</w:t>
      </w:r>
    </w:p>
    <w:p w14:paraId="24AD8C0B" w14:textId="77777777" w:rsidR="00AA13BC" w:rsidRDefault="00C04669">
      <w:pPr>
        <w:numPr>
          <w:ilvl w:val="2"/>
          <w:numId w:val="80"/>
        </w:numPr>
        <w:adjustRightInd w:val="0"/>
        <w:snapToGrid w:val="0"/>
        <w:spacing w:afterLines="50" w:after="120" w:line="240" w:lineRule="auto"/>
        <w:ind w:left="986" w:hanging="340"/>
        <w:rPr>
          <w:rFonts w:eastAsia="等线"/>
          <w:lang w:eastAsia="zh-CN"/>
        </w:rPr>
      </w:pPr>
      <w:r>
        <w:rPr>
          <w:rFonts w:eastAsia="等线"/>
          <w:lang w:eastAsia="zh-CN"/>
        </w:rPr>
        <w:t>For D2R transmission carrying Msg1 during access procedures in FDMA/TDMA manner, the following observations for Msg3 are captured in TR 38.769:</w:t>
      </w:r>
    </w:p>
    <w:p w14:paraId="30E23E17" w14:textId="77777777" w:rsidR="00AA13BC" w:rsidRDefault="00C04669">
      <w:pPr>
        <w:pStyle w:val="aff4"/>
        <w:numPr>
          <w:ilvl w:val="3"/>
          <w:numId w:val="78"/>
        </w:numPr>
        <w:tabs>
          <w:tab w:val="left" w:pos="432"/>
        </w:tabs>
        <w:adjustRightInd w:val="0"/>
        <w:snapToGrid w:val="0"/>
        <w:spacing w:afterLines="50" w:after="120" w:line="240" w:lineRule="auto"/>
        <w:ind w:left="1208"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Msg3 can be TDMed or FDMed.</w:t>
      </w:r>
    </w:p>
    <w:p w14:paraId="7274C5C1" w14:textId="77777777" w:rsidR="00AA13BC" w:rsidRDefault="00C04669">
      <w:pPr>
        <w:pStyle w:val="aff4"/>
        <w:numPr>
          <w:ilvl w:val="3"/>
          <w:numId w:val="78"/>
        </w:numPr>
        <w:tabs>
          <w:tab w:val="left" w:pos="432"/>
        </w:tabs>
        <w:adjustRightInd w:val="0"/>
        <w:snapToGrid w:val="0"/>
        <w:spacing w:afterLines="50" w:after="120" w:line="240" w:lineRule="auto"/>
        <w:ind w:left="1208"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If Msg3 TDMed, </w:t>
      </w:r>
    </w:p>
    <w:p w14:paraId="04D36F4F" w14:textId="77777777" w:rsidR="00AA13BC" w:rsidRDefault="00C04669">
      <w:pPr>
        <w:pStyle w:val="aff4"/>
        <w:numPr>
          <w:ilvl w:val="3"/>
          <w:numId w:val="78"/>
        </w:numPr>
        <w:tabs>
          <w:tab w:val="left" w:pos="432"/>
        </w:tabs>
        <w:adjustRightInd w:val="0"/>
        <w:snapToGrid w:val="0"/>
        <w:spacing w:afterLines="50" w:after="120" w:line="240" w:lineRule="auto"/>
        <w:ind w:left="1775"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 xml:space="preserve">The required register size for clock counters to keep timing between Msg2 and Msg3 increases with the maximum number of X, which has impact to device power consumption and complexity. </w:t>
      </w:r>
    </w:p>
    <w:p w14:paraId="3E61D648" w14:textId="77777777" w:rsidR="00AA13BC" w:rsidRDefault="00C04669">
      <w:pPr>
        <w:pStyle w:val="aff4"/>
        <w:numPr>
          <w:ilvl w:val="3"/>
          <w:numId w:val="78"/>
        </w:numPr>
        <w:tabs>
          <w:tab w:val="left" w:pos="432"/>
        </w:tabs>
        <w:adjustRightInd w:val="0"/>
        <w:snapToGrid w:val="0"/>
        <w:spacing w:afterLines="50" w:after="120" w:line="240" w:lineRule="auto"/>
        <w:ind w:left="1775"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The gap between adjacent Msg3 messages increases with the maximum number of X, which has impact to transmission efficiency.</w:t>
      </w:r>
    </w:p>
    <w:p w14:paraId="4A6664EB" w14:textId="77777777" w:rsidR="00AA13BC" w:rsidRDefault="00C04669">
      <w:pPr>
        <w:pStyle w:val="aff4"/>
        <w:numPr>
          <w:ilvl w:val="3"/>
          <w:numId w:val="78"/>
        </w:numPr>
        <w:tabs>
          <w:tab w:val="left" w:pos="432"/>
        </w:tabs>
        <w:adjustRightInd w:val="0"/>
        <w:snapToGrid w:val="0"/>
        <w:spacing w:afterLines="50" w:after="120" w:line="240" w:lineRule="auto"/>
        <w:ind w:left="1775" w:hanging="357"/>
        <w:contextualSpacing w:val="0"/>
        <w:rPr>
          <w:rFonts w:ascii="Times New Roman" w:eastAsia="等线" w:hAnsi="Times New Roman" w:cs="Times New Roman"/>
          <w:kern w:val="0"/>
          <w:sz w:val="20"/>
          <w:szCs w:val="20"/>
          <w:lang w:val="en-GB" w:eastAsia="zh-CN"/>
        </w:rPr>
      </w:pPr>
      <w:r>
        <w:rPr>
          <w:rFonts w:ascii="Times New Roman" w:eastAsia="等线" w:hAnsi="Times New Roman" w:cs="Times New Roman"/>
          <w:kern w:val="0"/>
          <w:sz w:val="20"/>
          <w:szCs w:val="20"/>
          <w:lang w:val="en-GB" w:eastAsia="zh-CN"/>
        </w:rPr>
        <w:t>The maximum value of X for Msg3 might be even less than that for Msg1.</w:t>
      </w:r>
    </w:p>
    <w:p w14:paraId="553A6044" w14:textId="77777777" w:rsidR="00AA13BC" w:rsidRDefault="00C04669">
      <w:pPr>
        <w:pStyle w:val="aff4"/>
        <w:numPr>
          <w:ilvl w:val="0"/>
          <w:numId w:val="7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 and [9] observed that transmission of Msg1 will require less time/frequency resources compared to Msg3 transmission for individual devices because of the difference in TBS.</w:t>
      </w:r>
    </w:p>
    <w:p w14:paraId="3B8BE2D3" w14:textId="77777777" w:rsidR="00AA13BC" w:rsidRDefault="00C04669">
      <w:pPr>
        <w:pStyle w:val="aff4"/>
        <w:numPr>
          <w:ilvl w:val="0"/>
          <w:numId w:val="7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 xml:space="preserve">[9] and </w:t>
      </w:r>
      <w:r>
        <w:rPr>
          <w:rFonts w:ascii="Times New Roman" w:eastAsia="等线" w:hAnsi="Times New Roman" w:cs="Times New Roman"/>
          <w:sz w:val="20"/>
          <w:szCs w:val="20"/>
          <w:lang w:eastAsia="zh-CN"/>
        </w:rPr>
        <w:t>[10] observed that Msg3 transmission uses the same candidate resources as Msg1 is not an efficient way and propose the transmission resource for Msg3 can be adjusted based on the Msg2 response.</w:t>
      </w:r>
    </w:p>
    <w:p w14:paraId="0089957E" w14:textId="77777777" w:rsidR="00AA13BC" w:rsidRDefault="00C04669">
      <w:pPr>
        <w:pStyle w:val="aff4"/>
        <w:numPr>
          <w:ilvl w:val="0"/>
          <w:numId w:val="7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[11], [33], [35] proposed following options on how to allocate the frequency domain resources for the multiple Msg.3</w:t>
      </w:r>
    </w:p>
    <w:p w14:paraId="3938B846" w14:textId="77777777" w:rsidR="00AA13BC" w:rsidRDefault="00C04669">
      <w:pPr>
        <w:pStyle w:val="aff4"/>
        <w:widowControl w:val="0"/>
        <w:numPr>
          <w:ilvl w:val="2"/>
          <w:numId w:val="95"/>
        </w:numPr>
        <w:autoSpaceDN w:val="0"/>
        <w:adjustRightInd w:val="0"/>
        <w:snapToGrid w:val="0"/>
        <w:spacing w:afterLines="50" w:after="120" w:line="240" w:lineRule="auto"/>
        <w:ind w:left="782" w:hanging="442"/>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Option 1: The resources for the multiple Msg.3 is identical to Msg.1, i.e., the frequency resource index is identical to Msg.1 and/or the sub-occasion index in one access occasion is identical to Msg.1;</w:t>
      </w:r>
    </w:p>
    <w:p w14:paraId="5002236E" w14:textId="77777777" w:rsidR="00AA13BC" w:rsidRDefault="00C04669">
      <w:pPr>
        <w:pStyle w:val="aff4"/>
        <w:widowControl w:val="0"/>
        <w:numPr>
          <w:ilvl w:val="2"/>
          <w:numId w:val="95"/>
        </w:numPr>
        <w:autoSpaceDN w:val="0"/>
        <w:adjustRightInd w:val="0"/>
        <w:snapToGrid w:val="0"/>
        <w:spacing w:afterLines="50" w:after="120" w:line="240" w:lineRule="auto"/>
        <w:ind w:left="782" w:hanging="442"/>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Option 2: The resources for the multiple Msg.3 can be re-allocated by the control information conveyed by Msg.2.</w:t>
      </w:r>
    </w:p>
    <w:p w14:paraId="7D161BA2" w14:textId="77777777" w:rsidR="00AA13BC" w:rsidRDefault="00C04669">
      <w:pPr>
        <w:pStyle w:val="aff4"/>
        <w:numPr>
          <w:ilvl w:val="0"/>
          <w:numId w:val="7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[13]</w:t>
      </w:r>
      <w:r>
        <w:rPr>
          <w:rFonts w:ascii="Times New Roman" w:eastAsia="等线" w:hAnsi="Times New Roman" w:cs="Times New Roman" w:hint="eastAsia"/>
          <w:sz w:val="20"/>
          <w:szCs w:val="20"/>
          <w:lang w:eastAsia="zh-CN"/>
        </w:rPr>
        <w:t xml:space="preserve"> proposed i</w:t>
      </w:r>
      <w:r>
        <w:rPr>
          <w:rFonts w:ascii="Times New Roman" w:eastAsia="等线" w:hAnsi="Times New Roman" w:cs="Times New Roman"/>
          <w:sz w:val="20"/>
          <w:szCs w:val="20"/>
          <w:lang w:eastAsia="zh-CN"/>
        </w:rPr>
        <w:t>f multiple Msg3 transmissions are scheduled based on FDMA, the frequency domain resources used for Msg3 transmissions can be determined by the order of the corresponding ID echoes in a Msg2.</w:t>
      </w:r>
    </w:p>
    <w:p w14:paraId="542F0C89" w14:textId="77777777" w:rsidR="00AA13BC" w:rsidRDefault="00C04669">
      <w:pPr>
        <w:pStyle w:val="aff4"/>
        <w:numPr>
          <w:ilvl w:val="0"/>
          <w:numId w:val="78"/>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sz w:val="20"/>
          <w:szCs w:val="20"/>
          <w:lang w:eastAsia="zh-CN"/>
        </w:rPr>
        <w:t>[28] proposed in the case where both FDMA of Msg.1 transmission and FDMA of Msg.3 transmission are considered, study that the frequency resource index (e.g., frequency shift value) of Msg.3 transmission is defined to be the same as the frequency resource index of Msg.1 transmission for the same device.</w:t>
      </w:r>
    </w:p>
    <w:p w14:paraId="2C00D92F" w14:textId="77777777" w:rsidR="00AA13BC" w:rsidRDefault="00AA13BC">
      <w:pPr>
        <w:rPr>
          <w:rFonts w:eastAsia="等线"/>
          <w:lang w:eastAsia="zh-CN"/>
        </w:rPr>
      </w:pPr>
    </w:p>
    <w:p w14:paraId="3798ABC1" w14:textId="77777777" w:rsidR="00AA13BC" w:rsidRDefault="00C04669">
      <w:pPr>
        <w:pStyle w:val="20"/>
        <w:numPr>
          <w:ilvl w:val="1"/>
          <w:numId w:val="1"/>
        </w:numPr>
        <w:tabs>
          <w:tab w:val="clear" w:pos="772"/>
        </w:tabs>
        <w:rPr>
          <w:rFonts w:ascii="Arial" w:hAnsi="Arial" w:cs="Arial"/>
        </w:rPr>
      </w:pPr>
      <w:r>
        <w:rPr>
          <w:rFonts w:ascii="Arial" w:hAnsi="Arial" w:cs="Arial"/>
        </w:rPr>
        <w:t>O</w:t>
      </w:r>
      <w:r>
        <w:rPr>
          <w:rFonts w:ascii="Arial" w:hAnsi="Arial" w:cs="Arial" w:hint="eastAsia"/>
        </w:rPr>
        <w:t>thers</w:t>
      </w:r>
    </w:p>
    <w:p w14:paraId="7701D01F" w14:textId="77777777" w:rsidR="00AA13BC" w:rsidRDefault="00C04669">
      <w:pPr>
        <w:adjustRightInd w:val="0"/>
        <w:snapToGrid w:val="0"/>
        <w:spacing w:afterLines="50" w:after="120" w:line="240" w:lineRule="auto"/>
        <w:rPr>
          <w:rFonts w:eastAsiaTheme="minorEastAsia"/>
          <w:b/>
          <w:bCs/>
          <w:u w:val="single"/>
        </w:rPr>
      </w:pPr>
      <w:r>
        <w:rPr>
          <w:rFonts w:eastAsiaTheme="minorEastAsia"/>
          <w:b/>
          <w:bCs/>
          <w:u w:val="single"/>
        </w:rPr>
        <w:t xml:space="preserve">CDMA: </w:t>
      </w:r>
    </w:p>
    <w:p w14:paraId="1B9A1A45" w14:textId="77777777" w:rsidR="00AA13BC" w:rsidRDefault="00C04669">
      <w:pPr>
        <w:pStyle w:val="aff4"/>
        <w:numPr>
          <w:ilvl w:val="0"/>
          <w:numId w:val="9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eastAsia="Microsoft YaHei UI" w:hAnsi="Times New Roman" w:cs="Times New Roman"/>
          <w:sz w:val="20"/>
          <w:szCs w:val="20"/>
        </w:rPr>
        <w:t xml:space="preserve">[7], [8], </w:t>
      </w:r>
      <w:r>
        <w:rPr>
          <w:rFonts w:ascii="Times New Roman" w:eastAsia="Microsoft YaHei UI" w:hAnsi="Times New Roman" w:cs="Times New Roman"/>
          <w:sz w:val="20"/>
          <w:szCs w:val="20"/>
          <w:lang w:eastAsia="zh-CN"/>
        </w:rPr>
        <w:t xml:space="preserve">[15], [16], </w:t>
      </w:r>
      <w:r>
        <w:rPr>
          <w:rFonts w:ascii="Times New Roman" w:eastAsia="Microsoft YaHei UI" w:hAnsi="Times New Roman" w:cs="Times New Roman"/>
          <w:sz w:val="20"/>
          <w:szCs w:val="20"/>
        </w:rPr>
        <w:t>[13]</w:t>
      </w:r>
      <w:r>
        <w:rPr>
          <w:rFonts w:ascii="Times New Roman" w:eastAsia="Microsoft YaHei UI" w:hAnsi="Times New Roman" w:cs="Times New Roman"/>
          <w:sz w:val="20"/>
          <w:szCs w:val="20"/>
          <w:lang w:eastAsia="zh-CN"/>
        </w:rPr>
        <w:t>,</w:t>
      </w:r>
      <w:r>
        <w:rPr>
          <w:rFonts w:ascii="Times New Roman" w:eastAsia="Microsoft YaHei UI" w:hAnsi="Times New Roman" w:cs="Times New Roman"/>
          <w:sz w:val="20"/>
          <w:szCs w:val="20"/>
        </w:rPr>
        <w:t xml:space="preserve"> </w:t>
      </w:r>
      <w:r>
        <w:rPr>
          <w:rFonts w:ascii="Times New Roman" w:eastAsia="Microsoft YaHei UI" w:hAnsi="Times New Roman" w:cs="Times New Roman"/>
          <w:sz w:val="20"/>
          <w:szCs w:val="20"/>
          <w:lang w:eastAsia="zh-CN"/>
        </w:rPr>
        <w:t>[34] discussed CDM is feasible and proposed to study further</w:t>
      </w:r>
      <w:r>
        <w:rPr>
          <w:rFonts w:ascii="Times New Roman" w:hAnsi="Times New Roman" w:cs="Times New Roman"/>
          <w:b/>
          <w:bCs/>
          <w:sz w:val="20"/>
          <w:szCs w:val="20"/>
          <w:lang w:eastAsia="zh-CN"/>
        </w:rPr>
        <w:t xml:space="preserve">  </w:t>
      </w:r>
    </w:p>
    <w:p w14:paraId="01EE76DA" w14:textId="77777777" w:rsidR="00AA13BC" w:rsidRDefault="00C04669">
      <w:pPr>
        <w:pStyle w:val="aff4"/>
        <w:numPr>
          <w:ilvl w:val="1"/>
          <w:numId w:val="9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 xml:space="preserve">[7] discussed that </w:t>
      </w:r>
      <w:r>
        <w:rPr>
          <w:rFonts w:ascii="Times New Roman" w:hAnsi="Times New Roman" w:cs="Times New Roman"/>
          <w:sz w:val="20"/>
          <w:szCs w:val="20"/>
        </w:rPr>
        <w:t>code sequences</w:t>
      </w:r>
      <w:r>
        <w:rPr>
          <w:rFonts w:ascii="Times New Roman" w:hAnsi="Times New Roman" w:cs="Times New Roman"/>
          <w:sz w:val="20"/>
          <w:szCs w:val="20"/>
          <w:lang w:eastAsia="zh-CN"/>
        </w:rPr>
        <w:t xml:space="preserve"> can be provided in PRDCH providing triggering for random access procedure(e.g., msg0)</w:t>
      </w:r>
    </w:p>
    <w:p w14:paraId="34523BFF" w14:textId="77777777" w:rsidR="00AA13BC" w:rsidRDefault="00C04669">
      <w:pPr>
        <w:pStyle w:val="aff4"/>
        <w:numPr>
          <w:ilvl w:val="1"/>
          <w:numId w:val="9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[8] provides simulation showing that binary modulated orthogonal sequence, e.g., Golay sequence, can tolerate timing error by selecting a suitable cyclic shift spacing</w:t>
      </w:r>
    </w:p>
    <w:p w14:paraId="51D48552" w14:textId="77777777" w:rsidR="00AA13BC" w:rsidRDefault="00C04669">
      <w:pPr>
        <w:pStyle w:val="aff4"/>
        <w:numPr>
          <w:ilvl w:val="1"/>
          <w:numId w:val="9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provides simulation showing that</w:t>
      </w:r>
      <w:r>
        <w:rPr>
          <w:rFonts w:ascii="Times New Roman" w:hAnsi="Times New Roman" w:cs="Times New Roman"/>
          <w:sz w:val="20"/>
          <w:szCs w:val="20"/>
        </w:rPr>
        <w:t xml:space="preserve"> </w:t>
      </w:r>
      <w:r>
        <w:rPr>
          <w:rFonts w:ascii="Times New Roman" w:hAnsi="Times New Roman" w:cs="Times New Roman"/>
          <w:sz w:val="20"/>
          <w:szCs w:val="20"/>
          <w:lang w:eastAsia="zh-CN"/>
        </w:rPr>
        <w:t>CDM of RACH preambles using either m-sequences or Gold sequences of length 63 is feasible and preambles from multiple devices can be clearly detected by the reader, even in challenging conditions (SFO = 5%, SNR = 0dB)</w:t>
      </w:r>
    </w:p>
    <w:p w14:paraId="610B89E8" w14:textId="77777777" w:rsidR="00AA13BC" w:rsidRDefault="00C04669">
      <w:pPr>
        <w:pStyle w:val="aff4"/>
        <w:numPr>
          <w:ilvl w:val="1"/>
          <w:numId w:val="9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[13] provides the simulation results to show that the access efficiency of Q-selection based on CDM data exceeds 2 times that of Q-selection</w:t>
      </w:r>
    </w:p>
    <w:p w14:paraId="12B6716F" w14:textId="77777777" w:rsidR="00AA13BC" w:rsidRDefault="00C04669">
      <w:pPr>
        <w:pStyle w:val="aff4"/>
        <w:numPr>
          <w:ilvl w:val="1"/>
          <w:numId w:val="97"/>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[34] gives a bunch of simulations with different power variations and SFO hypotheses </w:t>
      </w:r>
    </w:p>
    <w:p w14:paraId="7C2A753B" w14:textId="77777777" w:rsidR="00AA13BC" w:rsidRDefault="00AA13BC">
      <w:pPr>
        <w:pStyle w:val="aff4"/>
        <w:adjustRightInd w:val="0"/>
        <w:snapToGrid w:val="0"/>
        <w:spacing w:afterLines="50" w:after="120" w:line="240" w:lineRule="auto"/>
        <w:ind w:left="880"/>
        <w:contextualSpacing w:val="0"/>
        <w:rPr>
          <w:rFonts w:ascii="Times New Roman" w:hAnsi="Times New Roman" w:cs="Times New Roman"/>
          <w:sz w:val="20"/>
          <w:szCs w:val="20"/>
          <w:lang w:eastAsia="zh-CN"/>
        </w:rPr>
      </w:pPr>
    </w:p>
    <w:p w14:paraId="03E04456" w14:textId="77777777" w:rsidR="00AA13BC" w:rsidRDefault="00C04669">
      <w:pPr>
        <w:pStyle w:val="aff4"/>
        <w:numPr>
          <w:ilvl w:val="0"/>
          <w:numId w:val="96"/>
        </w:numPr>
        <w:adjustRightInd w:val="0"/>
        <w:snapToGrid w:val="0"/>
        <w:spacing w:afterLines="50" w:after="120" w:line="240" w:lineRule="auto"/>
        <w:contextualSpacing w:val="0"/>
        <w:rPr>
          <w:rFonts w:ascii="Times New Roman" w:eastAsiaTheme="minorEastAsia" w:hAnsi="Times New Roman" w:cs="Times New Roman"/>
          <w:b/>
          <w:bCs/>
          <w:sz w:val="20"/>
          <w:szCs w:val="20"/>
        </w:rPr>
      </w:pPr>
      <w:r>
        <w:rPr>
          <w:rFonts w:ascii="Times New Roman" w:eastAsiaTheme="minorEastAsia" w:hAnsi="Times New Roman" w:cs="Times New Roman"/>
          <w:b/>
          <w:bCs/>
          <w:sz w:val="20"/>
          <w:szCs w:val="20"/>
          <w:lang w:eastAsia="zh-CN"/>
        </w:rPr>
        <w:t xml:space="preserve">Meanwhile, </w:t>
      </w:r>
      <w:r>
        <w:rPr>
          <w:rFonts w:ascii="Times New Roman" w:eastAsiaTheme="minorEastAsia" w:hAnsi="Times New Roman" w:cs="Times New Roman"/>
          <w:sz w:val="20"/>
          <w:szCs w:val="20"/>
        </w:rPr>
        <w:t>[4] discussed that CDMA cannot work because the large SFO at device side will break the sequences orthogonality</w:t>
      </w:r>
      <w:r>
        <w:rPr>
          <w:rFonts w:ascii="Times New Roman" w:eastAsia="等线" w:hAnsi="Times New Roman" w:cs="Times New Roman" w:hint="eastAsia"/>
          <w:sz w:val="20"/>
          <w:szCs w:val="20"/>
          <w:lang w:eastAsia="zh-CN"/>
        </w:rPr>
        <w:t xml:space="preserve"> and propose </w:t>
      </w:r>
      <w:r>
        <w:rPr>
          <w:rFonts w:ascii="Times New Roman" w:eastAsia="等线" w:hAnsi="Times New Roman" w:cs="Times New Roman"/>
          <w:sz w:val="20"/>
          <w:szCs w:val="20"/>
          <w:lang w:eastAsia="zh-CN"/>
        </w:rPr>
        <w:t>OFDMA and CDMA are not supported</w:t>
      </w:r>
      <w:r>
        <w:rPr>
          <w:rFonts w:ascii="Times New Roman" w:eastAsia="等线" w:hAnsi="Times New Roman" w:cs="Times New Roman" w:hint="eastAsia"/>
          <w:sz w:val="20"/>
          <w:szCs w:val="20"/>
          <w:lang w:eastAsia="zh-CN"/>
        </w:rPr>
        <w:t>.</w:t>
      </w:r>
    </w:p>
    <w:p w14:paraId="4DAA39EF" w14:textId="77777777" w:rsidR="00AA13BC" w:rsidRDefault="00AA13BC">
      <w:pPr>
        <w:adjustRightInd w:val="0"/>
        <w:snapToGrid w:val="0"/>
        <w:spacing w:after="50" w:line="240" w:lineRule="auto"/>
        <w:rPr>
          <w:rFonts w:eastAsiaTheme="minorEastAsia"/>
          <w:b/>
          <w:bCs/>
          <w:iCs/>
          <w:u w:val="single"/>
          <w:lang w:val="en-US" w:eastAsia="zh-CN"/>
        </w:rPr>
      </w:pPr>
    </w:p>
    <w:p w14:paraId="167D637D" w14:textId="77777777" w:rsidR="00AA13BC" w:rsidRDefault="00C04669">
      <w:pPr>
        <w:adjustRightInd w:val="0"/>
        <w:snapToGrid w:val="0"/>
        <w:spacing w:after="50" w:line="240" w:lineRule="auto"/>
        <w:rPr>
          <w:rFonts w:eastAsiaTheme="minorEastAsia"/>
          <w:b/>
          <w:bCs/>
          <w:iCs/>
          <w:u w:val="single"/>
          <w:lang w:val="en-US" w:eastAsia="zh-CN"/>
        </w:rPr>
      </w:pPr>
      <w:r>
        <w:rPr>
          <w:rFonts w:eastAsiaTheme="minorEastAsia"/>
          <w:b/>
          <w:bCs/>
          <w:iCs/>
          <w:u w:val="single"/>
          <w:lang w:val="en-US" w:eastAsia="zh-CN"/>
        </w:rPr>
        <w:t>Other enhancements</w:t>
      </w:r>
    </w:p>
    <w:p w14:paraId="635E67D5" w14:textId="77777777" w:rsidR="00AA13BC" w:rsidRDefault="00C04669">
      <w:pPr>
        <w:pStyle w:val="aff4"/>
        <w:numPr>
          <w:ilvl w:val="0"/>
          <w:numId w:val="98"/>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 xml:space="preserve">[13] proposed to study the enhanced slot based anti-collision algorithm, e.g. Q-selection + BTree. </w:t>
      </w:r>
    </w:p>
    <w:p w14:paraId="37C243C6" w14:textId="77777777" w:rsidR="00AA13BC" w:rsidRDefault="00C04669">
      <w:pPr>
        <w:pStyle w:val="aff4"/>
        <w:numPr>
          <w:ilvl w:val="0"/>
          <w:numId w:val="98"/>
        </w:numPr>
        <w:adjustRightInd w:val="0"/>
        <w:snapToGrid w:val="0"/>
        <w:spacing w:after="50" w:line="240" w:lineRule="auto"/>
        <w:contextualSpacing w:val="0"/>
        <w:rPr>
          <w:rFonts w:ascii="Times New Roman" w:eastAsiaTheme="minorEastAsia" w:hAnsi="Times New Roman" w:cs="Times New Roman"/>
          <w:iCs/>
          <w:sz w:val="20"/>
          <w:szCs w:val="20"/>
          <w:lang w:eastAsia="zh-CN"/>
        </w:rPr>
      </w:pPr>
      <w:r>
        <w:rPr>
          <w:rFonts w:ascii="Times New Roman" w:eastAsiaTheme="minorEastAsia" w:hAnsi="Times New Roman" w:cs="Times New Roman"/>
          <w:iCs/>
          <w:sz w:val="20"/>
          <w:szCs w:val="20"/>
          <w:lang w:eastAsia="zh-CN"/>
        </w:rPr>
        <w:t>[30] proposed to study a collision handling mechanism to improve the success rate of the tags with collision by allocating some additional e.g., FDM’ed or CDM’ed resources (as Type II RA in Figure 6) resources to those collided tags.</w:t>
      </w:r>
    </w:p>
    <w:p w14:paraId="32AEE443" w14:textId="77777777" w:rsidR="00AA13BC" w:rsidRDefault="00C04669">
      <w:pPr>
        <w:adjustRightInd w:val="0"/>
        <w:snapToGrid w:val="0"/>
        <w:spacing w:after="50" w:line="240" w:lineRule="auto"/>
        <w:jc w:val="center"/>
      </w:pPr>
      <w:r>
        <w:rPr>
          <w:noProof/>
          <w:lang w:val="en-US" w:eastAsia="zh-CN"/>
        </w:rPr>
        <w:drawing>
          <wp:inline distT="0" distB="0" distL="0" distR="0" wp14:anchorId="499C6C1D" wp14:editId="10EC75CC">
            <wp:extent cx="5821680" cy="1192530"/>
            <wp:effectExtent l="0" t="0" r="0" b="0"/>
            <wp:docPr id="181584427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844276" name="Picture 7"/>
                    <pic:cNvPicPr>
                      <a:picLocks noChangeAspect="1"/>
                    </pic:cNvPicPr>
                  </pic:nvPicPr>
                  <pic:blipFill>
                    <a:blip r:embed="rId41"/>
                    <a:stretch>
                      <a:fillRect/>
                    </a:stretch>
                  </pic:blipFill>
                  <pic:spPr>
                    <a:xfrm>
                      <a:off x="0" y="0"/>
                      <a:ext cx="5908518" cy="1210761"/>
                    </a:xfrm>
                    <a:prstGeom prst="rect">
                      <a:avLst/>
                    </a:prstGeom>
                  </pic:spPr>
                </pic:pic>
              </a:graphicData>
            </a:graphic>
          </wp:inline>
        </w:drawing>
      </w:r>
    </w:p>
    <w:p w14:paraId="7A77B64D" w14:textId="77777777" w:rsidR="00AA13BC" w:rsidRDefault="00C04669">
      <w:pPr>
        <w:pStyle w:val="a4"/>
        <w:adjustRightInd w:val="0"/>
        <w:snapToGrid w:val="0"/>
        <w:spacing w:before="0" w:after="50" w:line="240" w:lineRule="auto"/>
        <w:jc w:val="center"/>
        <w:rPr>
          <w:rFonts w:ascii="Times New Roman" w:eastAsiaTheme="minorEastAsia" w:hAnsi="Times New Roman" w:cs="Times New Roman"/>
          <w:b w:val="0"/>
          <w:sz w:val="20"/>
          <w:szCs w:val="20"/>
          <w:lang w:val="en-GB" w:eastAsia="zh-CN"/>
        </w:rPr>
      </w:pPr>
      <w:bookmarkStart w:id="22" w:name="_Ref166082048"/>
      <w:bookmarkStart w:id="23" w:name="_Ref163194941"/>
      <w:r>
        <w:rPr>
          <w:rFonts w:ascii="Times New Roman" w:eastAsia="Batang" w:hAnsi="Times New Roman" w:cs="Times New Roman"/>
          <w:b w:val="0"/>
          <w:sz w:val="20"/>
          <w:szCs w:val="20"/>
          <w:lang w:val="en-GB" w:eastAsia="en-US"/>
        </w:rPr>
        <w:t xml:space="preserve">Figure </w:t>
      </w:r>
      <w:r>
        <w:rPr>
          <w:rFonts w:ascii="Times New Roman" w:eastAsia="Batang" w:hAnsi="Times New Roman" w:cs="Times New Roman"/>
          <w:b w:val="0"/>
          <w:sz w:val="20"/>
          <w:szCs w:val="20"/>
          <w:lang w:val="en-GB" w:eastAsia="en-US"/>
        </w:rPr>
        <w:fldChar w:fldCharType="begin"/>
      </w:r>
      <w:r>
        <w:rPr>
          <w:rFonts w:ascii="Times New Roman" w:eastAsia="Batang" w:hAnsi="Times New Roman" w:cs="Times New Roman"/>
          <w:b w:val="0"/>
          <w:sz w:val="20"/>
          <w:szCs w:val="20"/>
          <w:lang w:val="en-GB" w:eastAsia="en-US"/>
        </w:rPr>
        <w:instrText xml:space="preserve"> SEQ Figure \* ARABIC </w:instrText>
      </w:r>
      <w:r>
        <w:rPr>
          <w:rFonts w:ascii="Times New Roman" w:eastAsia="Batang" w:hAnsi="Times New Roman" w:cs="Times New Roman"/>
          <w:b w:val="0"/>
          <w:sz w:val="20"/>
          <w:szCs w:val="20"/>
          <w:lang w:val="en-GB" w:eastAsia="en-US"/>
        </w:rPr>
        <w:fldChar w:fldCharType="separate"/>
      </w:r>
      <w:r>
        <w:rPr>
          <w:rFonts w:ascii="Times New Roman" w:eastAsia="Batang" w:hAnsi="Times New Roman" w:cs="Times New Roman"/>
          <w:b w:val="0"/>
          <w:sz w:val="20"/>
          <w:szCs w:val="20"/>
          <w:lang w:val="en-GB" w:eastAsia="en-US"/>
        </w:rPr>
        <w:t>6</w:t>
      </w:r>
      <w:r>
        <w:rPr>
          <w:rFonts w:ascii="Times New Roman" w:eastAsia="Batang" w:hAnsi="Times New Roman" w:cs="Times New Roman"/>
          <w:b w:val="0"/>
          <w:sz w:val="20"/>
          <w:szCs w:val="20"/>
          <w:lang w:val="en-GB" w:eastAsia="en-US"/>
        </w:rPr>
        <w:fldChar w:fldCharType="end"/>
      </w:r>
      <w:bookmarkEnd w:id="22"/>
      <w:r>
        <w:rPr>
          <w:rFonts w:ascii="Times New Roman" w:eastAsia="Batang" w:hAnsi="Times New Roman" w:cs="Times New Roman"/>
          <w:b w:val="0"/>
          <w:sz w:val="20"/>
          <w:szCs w:val="20"/>
          <w:lang w:val="en-GB" w:eastAsia="en-US"/>
        </w:rPr>
        <w:t xml:space="preserve"> A collision handling process via random access</w:t>
      </w:r>
      <w:bookmarkEnd w:id="23"/>
      <w:r>
        <w:rPr>
          <w:rFonts w:ascii="Times New Roman" w:eastAsiaTheme="minorEastAsia" w:hAnsi="Times New Roman" w:cs="Times New Roman"/>
          <w:b w:val="0"/>
          <w:sz w:val="20"/>
          <w:szCs w:val="20"/>
          <w:lang w:val="en-GB" w:eastAsia="zh-CN"/>
        </w:rPr>
        <w:t xml:space="preserve"> of [30]</w:t>
      </w:r>
    </w:p>
    <w:p w14:paraId="5D99B19D" w14:textId="77777777" w:rsidR="00AA13BC" w:rsidRDefault="00C04669">
      <w:pPr>
        <w:adjustRightInd w:val="0"/>
        <w:snapToGrid w:val="0"/>
        <w:spacing w:afterLines="50" w:after="120" w:line="240" w:lineRule="auto"/>
        <w:rPr>
          <w:rFonts w:eastAsiaTheme="minorEastAsia"/>
          <w:lang w:eastAsia="zh-CN"/>
        </w:rPr>
      </w:pPr>
      <w:r>
        <w:rPr>
          <w:rFonts w:eastAsiaTheme="minorEastAsia"/>
          <w:lang w:eastAsia="zh-CN"/>
        </w:rPr>
        <w:t xml:space="preserve">Comments if any. </w:t>
      </w:r>
    </w:p>
    <w:tbl>
      <w:tblPr>
        <w:tblStyle w:val="afc"/>
        <w:tblW w:w="9634" w:type="dxa"/>
        <w:tblLayout w:type="fixed"/>
        <w:tblLook w:val="04A0" w:firstRow="1" w:lastRow="0" w:firstColumn="1" w:lastColumn="0" w:noHBand="0" w:noVBand="1"/>
      </w:tblPr>
      <w:tblGrid>
        <w:gridCol w:w="1479"/>
        <w:gridCol w:w="8155"/>
      </w:tblGrid>
      <w:tr w:rsidR="00AA13BC" w14:paraId="7C7D8FE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3FC7CC"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81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E0CF4C"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407C9AD3" w14:textId="77777777">
        <w:tc>
          <w:tcPr>
            <w:tcW w:w="1479" w:type="dxa"/>
          </w:tcPr>
          <w:p w14:paraId="78070721" w14:textId="77777777" w:rsidR="00AA13BC" w:rsidRDefault="00AA13BC">
            <w:pPr>
              <w:spacing w:after="60" w:line="240" w:lineRule="auto"/>
              <w:jc w:val="left"/>
              <w:rPr>
                <w:rFonts w:eastAsia="Yu Mincho"/>
                <w:lang w:val="en-US" w:eastAsia="ja-JP"/>
              </w:rPr>
            </w:pPr>
          </w:p>
        </w:tc>
        <w:tc>
          <w:tcPr>
            <w:tcW w:w="8155" w:type="dxa"/>
          </w:tcPr>
          <w:p w14:paraId="40A97865" w14:textId="77777777" w:rsidR="00AA13BC" w:rsidRDefault="00AA13BC">
            <w:pPr>
              <w:spacing w:after="60" w:line="240" w:lineRule="auto"/>
              <w:jc w:val="left"/>
              <w:rPr>
                <w:rFonts w:eastAsia="Yu Mincho"/>
                <w:lang w:eastAsia="ja-JP"/>
              </w:rPr>
            </w:pPr>
          </w:p>
        </w:tc>
      </w:tr>
      <w:tr w:rsidR="00AA13BC" w14:paraId="4DC8B34A" w14:textId="77777777">
        <w:tc>
          <w:tcPr>
            <w:tcW w:w="1479" w:type="dxa"/>
          </w:tcPr>
          <w:p w14:paraId="074C6C38" w14:textId="77777777" w:rsidR="00AA13BC" w:rsidRDefault="00AA13BC">
            <w:pPr>
              <w:spacing w:after="60" w:line="240" w:lineRule="auto"/>
              <w:jc w:val="left"/>
              <w:rPr>
                <w:rFonts w:eastAsiaTheme="minorEastAsia"/>
                <w:lang w:val="en-US" w:eastAsia="zh-CN"/>
              </w:rPr>
            </w:pPr>
          </w:p>
        </w:tc>
        <w:tc>
          <w:tcPr>
            <w:tcW w:w="8155" w:type="dxa"/>
          </w:tcPr>
          <w:p w14:paraId="19E05279" w14:textId="77777777" w:rsidR="00AA13BC" w:rsidRDefault="00AA13BC">
            <w:pPr>
              <w:spacing w:after="60" w:line="240" w:lineRule="auto"/>
              <w:jc w:val="left"/>
              <w:rPr>
                <w:rFonts w:eastAsia="宋体"/>
                <w:lang w:val="en-US" w:eastAsia="zh-CN"/>
              </w:rPr>
            </w:pPr>
          </w:p>
        </w:tc>
      </w:tr>
    </w:tbl>
    <w:p w14:paraId="2792F4BA" w14:textId="77777777" w:rsidR="00AA13BC" w:rsidRDefault="00AA13BC">
      <w:pPr>
        <w:adjustRightInd w:val="0"/>
        <w:snapToGrid w:val="0"/>
        <w:spacing w:afterLines="50" w:after="120" w:line="240" w:lineRule="auto"/>
        <w:rPr>
          <w:rFonts w:eastAsiaTheme="minorEastAsia"/>
          <w:lang w:eastAsia="zh-CN"/>
        </w:rPr>
      </w:pPr>
    </w:p>
    <w:p w14:paraId="4BC34B0D" w14:textId="77777777" w:rsidR="00AA13BC" w:rsidRDefault="00C04669">
      <w:pPr>
        <w:pStyle w:val="1"/>
      </w:pPr>
      <w:r>
        <w:t>Scheduling and timing relationships</w:t>
      </w:r>
    </w:p>
    <w:p w14:paraId="1E231681" w14:textId="77777777" w:rsidR="00AA13BC" w:rsidRDefault="00C04669">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Timing relations related aspects </w:t>
      </w:r>
    </w:p>
    <w:p w14:paraId="4323121A" w14:textId="77777777" w:rsidR="00AA13BC" w:rsidRDefault="00C04669">
      <w:pPr>
        <w:rPr>
          <w:rFonts w:eastAsiaTheme="minorEastAsia"/>
          <w:b/>
          <w:bCs/>
          <w:lang w:val="en-US" w:eastAsia="zh-CN"/>
        </w:rPr>
      </w:pPr>
      <w:r>
        <w:t>About clarification on time between R2D and D2R or vice versa is the between the “end” of one transmission and the “start” of the next transmission, it should be clarified. But at this time being, it is difficult to make such clarification. FL proposed to study and clarify “the end” and “the start” of the transmission after the R2D and D2R waveform, basic resource allocation unit e.g., chip or bit symbol, time-domain frame structure design e.g., whether the start and/or end of the R2D transmission needs to be aligned with OFDM symbol boundary etc.</w:t>
      </w:r>
      <w:r>
        <w:rPr>
          <w:rFonts w:hint="eastAsia"/>
        </w:rPr>
        <w:t>,</w:t>
      </w:r>
      <w:r>
        <w:t xml:space="preserve"> become clearer.  </w:t>
      </w:r>
    </w:p>
    <w:p w14:paraId="337A54F9" w14:textId="77777777" w:rsidR="00AA13BC" w:rsidRDefault="00C04669">
      <w:pPr>
        <w:pStyle w:val="30"/>
        <w:ind w:left="200"/>
      </w:pPr>
      <w:bookmarkStart w:id="24" w:name="_Hlk169279267"/>
      <w:r>
        <w:t>Timing for D2R response to R2D</w:t>
      </w:r>
    </w:p>
    <w:tbl>
      <w:tblPr>
        <w:tblStyle w:val="afc"/>
        <w:tblW w:w="0" w:type="auto"/>
        <w:tblLook w:val="04A0" w:firstRow="1" w:lastRow="0" w:firstColumn="1" w:lastColumn="0" w:noHBand="0" w:noVBand="1"/>
      </w:tblPr>
      <w:tblGrid>
        <w:gridCol w:w="9630"/>
      </w:tblGrid>
      <w:tr w:rsidR="00AA13BC" w14:paraId="6E2BBEB3" w14:textId="77777777">
        <w:tc>
          <w:tcPr>
            <w:tcW w:w="9630" w:type="dxa"/>
          </w:tcPr>
          <w:bookmarkEnd w:id="24"/>
          <w:p w14:paraId="771AB303" w14:textId="77777777" w:rsidR="00AA13BC" w:rsidRDefault="00C04669">
            <w:pPr>
              <w:adjustRightInd w:val="0"/>
              <w:snapToGrid w:val="0"/>
              <w:spacing w:afterLines="50" w:after="120" w:line="240" w:lineRule="auto"/>
              <w:rPr>
                <w:bCs/>
                <w:lang w:val="en-US"/>
              </w:rPr>
            </w:pPr>
            <w:r>
              <w:rPr>
                <w:bCs/>
                <w:highlight w:val="green"/>
                <w:lang w:val="en-US"/>
              </w:rPr>
              <w:t>Agreement</w:t>
            </w:r>
            <w:r>
              <w:rPr>
                <w:bCs/>
                <w:lang w:val="en-US"/>
              </w:rPr>
              <w:t xml:space="preserve"> (RAN1#117)</w:t>
            </w:r>
          </w:p>
          <w:p w14:paraId="56528322" w14:textId="77777777" w:rsidR="00AA13BC" w:rsidRDefault="00C04669">
            <w:pPr>
              <w:adjustRightInd w:val="0"/>
              <w:snapToGrid w:val="0"/>
              <w:spacing w:afterLines="50" w:after="12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367D91BC" w14:textId="77777777" w:rsidR="00AA13BC" w:rsidRDefault="00C04669">
            <w:pPr>
              <w:pStyle w:val="aff4"/>
              <w:numPr>
                <w:ilvl w:val="0"/>
                <w:numId w:val="9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1: Define a maximum time T</w:t>
            </w:r>
            <w:r>
              <w:rPr>
                <w:rFonts w:ascii="Times New Roman" w:hAnsi="Times New Roman" w:cs="Times New Roman"/>
                <w:bCs/>
                <w:sz w:val="20"/>
                <w:szCs w:val="20"/>
                <w:vertAlign w:val="subscript"/>
              </w:rPr>
              <w:t>R2D_max</w:t>
            </w:r>
            <w:r>
              <w:rPr>
                <w:rFonts w:ascii="Times New Roman" w:hAnsi="Times New Roman" w:cs="Times New Roman"/>
                <w:bCs/>
                <w:sz w:val="20"/>
                <w:szCs w:val="20"/>
              </w:rPr>
              <w:t xml:space="preserve"> between a R2D transmission and the corresponding D2R transmission following it, so that the device transmits </w:t>
            </w:r>
            <w:r>
              <w:rPr>
                <w:rFonts w:ascii="Times New Roman" w:eastAsia="Microsoft YaHei UI" w:hAnsi="Times New Roman" w:cs="Times New Roman"/>
                <w:bCs/>
                <w:sz w:val="20"/>
                <w:szCs w:val="20"/>
              </w:rPr>
              <w:t>D2R transmission within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r>
              <w:rPr>
                <w:rFonts w:ascii="Times New Roman" w:hAnsi="Times New Roman" w:cs="Times New Roman"/>
                <w:bCs/>
                <w:sz w:val="20"/>
                <w:szCs w:val="20"/>
              </w:rPr>
              <w:t>, T</w:t>
            </w:r>
            <w:r>
              <w:rPr>
                <w:rFonts w:ascii="Times New Roman" w:hAnsi="Times New Roman" w:cs="Times New Roman"/>
                <w:bCs/>
                <w:sz w:val="20"/>
                <w:szCs w:val="20"/>
                <w:vertAlign w:val="subscript"/>
              </w:rPr>
              <w:t>R2D_max</w:t>
            </w:r>
            <w:r>
              <w:rPr>
                <w:rFonts w:ascii="Times New Roman" w:eastAsia="Microsoft YaHei UI" w:hAnsi="Times New Roman" w:cs="Times New Roman"/>
                <w:bCs/>
                <w:sz w:val="20"/>
                <w:szCs w:val="20"/>
              </w:rPr>
              <w:t>]</w:t>
            </w:r>
            <w:r>
              <w:rPr>
                <w:rFonts w:ascii="Times New Roman" w:hAnsi="Times New Roman" w:cs="Times New Roman"/>
                <w:bCs/>
                <w:sz w:val="20"/>
                <w:szCs w:val="20"/>
              </w:rPr>
              <w:t>.</w:t>
            </w:r>
          </w:p>
          <w:p w14:paraId="0A4C9FBC" w14:textId="77777777" w:rsidR="00AA13BC" w:rsidRDefault="00C04669">
            <w:pPr>
              <w:pStyle w:val="aff4"/>
              <w:numPr>
                <w:ilvl w:val="1"/>
                <w:numId w:val="9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is common or different for different A-IoT devices</w:t>
            </w:r>
          </w:p>
          <w:p w14:paraId="389898E2" w14:textId="77777777" w:rsidR="00AA13BC" w:rsidRDefault="00C04669">
            <w:pPr>
              <w:pStyle w:val="aff4"/>
              <w:numPr>
                <w:ilvl w:val="1"/>
                <w:numId w:val="9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FFS: maximum time for different traffic types/command types (e.g. DT or DO-DTT) and/or different use case (e.g., Inventory or Command)</w:t>
            </w:r>
          </w:p>
          <w:p w14:paraId="512DE8AC" w14:textId="77777777" w:rsidR="00AA13BC" w:rsidRDefault="00C04669">
            <w:pPr>
              <w:pStyle w:val="aff4"/>
              <w:numPr>
                <w:ilvl w:val="0"/>
                <w:numId w:val="9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Option 2: The corresponding D2R transmission timing T</w:t>
            </w:r>
            <w:r>
              <w:rPr>
                <w:rFonts w:ascii="Times New Roman" w:hAnsi="Times New Roman" w:cs="Times New Roman"/>
                <w:bCs/>
                <w:sz w:val="20"/>
                <w:szCs w:val="20"/>
                <w:vertAlign w:val="subscript"/>
              </w:rPr>
              <w:t>R2D</w:t>
            </w:r>
            <w:r>
              <w:rPr>
                <w:rFonts w:ascii="Times New Roman" w:hAnsi="Times New Roman" w:cs="Times New Roman"/>
                <w:bCs/>
                <w:sz w:val="20"/>
                <w:szCs w:val="20"/>
              </w:rPr>
              <w:t xml:space="preserve"> following a R2D transmission is determined based on the control information in the R2D transmission, where T</w:t>
            </w:r>
            <w:r>
              <w:rPr>
                <w:rFonts w:ascii="Times New Roman" w:hAnsi="Times New Roman" w:cs="Times New Roman"/>
                <w:bCs/>
                <w:sz w:val="20"/>
                <w:szCs w:val="20"/>
                <w:vertAlign w:val="subscript"/>
              </w:rPr>
              <w:t xml:space="preserve">R2D </w:t>
            </w:r>
            <w:r>
              <w:rPr>
                <w:rFonts w:ascii="Times New Roman" w:hAnsi="Times New Roman" w:cs="Times New Roman"/>
                <w:bCs/>
                <w:sz w:val="20"/>
                <w:szCs w:val="20"/>
              </w:rPr>
              <w:sym w:font="Symbol" w:char="F0B3"/>
            </w:r>
            <w:r>
              <w:rPr>
                <w:rFonts w:ascii="Times New Roman" w:eastAsia="Microsoft YaHei UI" w:hAnsi="Times New Roman" w:cs="Times New Roman"/>
                <w:bCs/>
                <w:sz w:val="20"/>
                <w:szCs w:val="20"/>
              </w:rPr>
              <w:t xml:space="preserve"> </w:t>
            </w:r>
            <w:r>
              <w:rPr>
                <w:rFonts w:ascii="Times New Roman" w:hAnsi="Times New Roman" w:cs="Times New Roman"/>
                <w:bCs/>
                <w:sz w:val="20"/>
                <w:szCs w:val="20"/>
              </w:rPr>
              <w:t>T</w:t>
            </w:r>
            <w:r>
              <w:rPr>
                <w:rFonts w:ascii="Times New Roman" w:hAnsi="Times New Roman" w:cs="Times New Roman"/>
                <w:bCs/>
                <w:sz w:val="20"/>
                <w:szCs w:val="20"/>
                <w:vertAlign w:val="subscript"/>
              </w:rPr>
              <w:t>R2D_min</w:t>
            </w:r>
          </w:p>
          <w:p w14:paraId="6943EEC4" w14:textId="77777777" w:rsidR="00AA13BC" w:rsidRDefault="00C04669">
            <w:pPr>
              <w:pStyle w:val="aff4"/>
              <w:numPr>
                <w:ilvl w:val="1"/>
                <w:numId w:val="99"/>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lang w:eastAsia="zh-CN"/>
              </w:rPr>
              <w:t xml:space="preserve">FFS the maximum value(s) for </w:t>
            </w:r>
            <w:r>
              <w:rPr>
                <w:rFonts w:ascii="Times New Roman" w:hAnsi="Times New Roman" w:cs="Times New Roman"/>
                <w:bCs/>
                <w:sz w:val="20"/>
                <w:szCs w:val="20"/>
              </w:rPr>
              <w:t>T</w:t>
            </w:r>
            <w:r>
              <w:rPr>
                <w:rFonts w:ascii="Times New Roman" w:hAnsi="Times New Roman" w:cs="Times New Roman"/>
                <w:bCs/>
                <w:sz w:val="20"/>
                <w:szCs w:val="20"/>
                <w:vertAlign w:val="subscript"/>
              </w:rPr>
              <w:t>R2D</w:t>
            </w:r>
          </w:p>
        </w:tc>
      </w:tr>
    </w:tbl>
    <w:p w14:paraId="1F3FCFA4" w14:textId="77777777" w:rsidR="00AA13BC" w:rsidRDefault="00AA13BC">
      <w:pPr>
        <w:adjustRightInd w:val="0"/>
        <w:snapToGrid w:val="0"/>
        <w:spacing w:afterLines="50" w:after="120" w:line="240" w:lineRule="auto"/>
        <w:rPr>
          <w:rFonts w:eastAsia="Microsoft YaHei UI"/>
          <w:lang w:val="en-US" w:eastAsia="zh-CN"/>
        </w:rPr>
      </w:pPr>
    </w:p>
    <w:p w14:paraId="6E0D8EBB"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hint="eastAsia"/>
          <w:b/>
          <w:bCs/>
          <w:lang w:val="en-US" w:eastAsia="zh-CN"/>
        </w:rPr>
        <w:t xml:space="preserve">For above two options, whether/how to do down-selection can be left to the </w:t>
      </w:r>
      <w:r>
        <w:rPr>
          <w:rFonts w:eastAsia="宋体"/>
          <w:b/>
          <w:bCs/>
          <w:lang w:eastAsia="zh-CN"/>
        </w:rPr>
        <w:t>potential normative phase</w:t>
      </w:r>
      <w:r>
        <w:rPr>
          <w:rFonts w:eastAsia="宋体" w:hint="eastAsia"/>
          <w:b/>
          <w:bCs/>
          <w:lang w:eastAsia="zh-CN"/>
        </w:rPr>
        <w:t>.</w:t>
      </w:r>
      <w:r>
        <w:rPr>
          <w:rFonts w:eastAsia="宋体" w:hint="eastAsia"/>
          <w:bCs/>
          <w:lang w:eastAsia="zh-CN"/>
        </w:rPr>
        <w:t xml:space="preserve"> In addition, some </w:t>
      </w:r>
      <w:r>
        <w:rPr>
          <w:rFonts w:eastAsia="Microsoft YaHei UI" w:hint="eastAsia"/>
          <w:lang w:val="en-US" w:eastAsia="zh-CN"/>
        </w:rPr>
        <w:t xml:space="preserve">companies consider both options can be supported, for example,  </w:t>
      </w:r>
    </w:p>
    <w:p w14:paraId="19299911" w14:textId="77777777" w:rsidR="00AA13BC" w:rsidRDefault="00C04669">
      <w:pPr>
        <w:pStyle w:val="aff4"/>
        <w:numPr>
          <w:ilvl w:val="0"/>
          <w:numId w:val="10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ption 1 is always required for the minimum requirement. Option 2 can be used if the D2R transmission timing is indicated by the reader; otherwise, </w:t>
      </w:r>
      <w:r>
        <w:rPr>
          <w:rFonts w:ascii="Times New Roman" w:hAnsi="Times New Roman" w:cs="Times New Roman"/>
          <w:sz w:val="20"/>
          <w:szCs w:val="20"/>
        </w:rPr>
        <w:t>the device transmits as soon as it is able in [T</w:t>
      </w:r>
      <w:bookmarkStart w:id="25" w:name="OLE_LINK17"/>
      <w:r>
        <w:rPr>
          <w:rFonts w:ascii="Times New Roman" w:hAnsi="Times New Roman" w:cs="Times New Roman"/>
          <w:sz w:val="20"/>
          <w:szCs w:val="20"/>
          <w:vertAlign w:val="subscript"/>
        </w:rPr>
        <w:t>R2D_min</w:t>
      </w:r>
      <w:bookmarkEnd w:id="25"/>
      <w:r>
        <w:rPr>
          <w:rFonts w:ascii="Times New Roman" w:hAnsi="Times New Roman" w:cs="Times New Roman"/>
          <w:sz w:val="20"/>
          <w:szCs w:val="20"/>
        </w:rPr>
        <w:t>, T</w:t>
      </w:r>
      <w:bookmarkStart w:id="26" w:name="OLE_LINK18"/>
      <w:r>
        <w:rPr>
          <w:rFonts w:ascii="Times New Roman" w:hAnsi="Times New Roman" w:cs="Times New Roman"/>
          <w:sz w:val="20"/>
          <w:szCs w:val="20"/>
          <w:vertAlign w:val="subscript"/>
        </w:rPr>
        <w:t>R2D_max</w:t>
      </w:r>
      <w:bookmarkEnd w:id="26"/>
      <w:r>
        <w:rPr>
          <w:rFonts w:ascii="Times New Roman" w:hAnsi="Times New Roman" w:cs="Times New Roman"/>
          <w:sz w:val="20"/>
          <w:szCs w:val="20"/>
        </w:rPr>
        <w:t>]</w:t>
      </w:r>
      <w:r>
        <w:rPr>
          <w:rFonts w:ascii="Times New Roman" w:hAnsi="Times New Roman" w:cs="Times New Roman"/>
          <w:sz w:val="20"/>
          <w:szCs w:val="20"/>
          <w:lang w:eastAsia="zh-CN"/>
        </w:rPr>
        <w:t>.</w:t>
      </w:r>
    </w:p>
    <w:p w14:paraId="6BE1E1D6" w14:textId="77777777" w:rsidR="00AA13BC" w:rsidRDefault="00C04669">
      <w:pPr>
        <w:pStyle w:val="aff4"/>
        <w:numPr>
          <w:ilvl w:val="0"/>
          <w:numId w:val="100"/>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Microsoft YaHei UI" w:hAnsi="Times New Roman" w:cs="Times New Roman" w:hint="eastAsia"/>
          <w:sz w:val="20"/>
          <w:szCs w:val="20"/>
          <w:lang w:eastAsia="zh-CN"/>
        </w:rPr>
        <w:t>B</w:t>
      </w:r>
      <w:r>
        <w:rPr>
          <w:rFonts w:ascii="Times New Roman" w:hAnsi="Times New Roman" w:cs="Times New Roman"/>
          <w:iCs/>
          <w:sz w:val="20"/>
          <w:szCs w:val="20"/>
        </w:rPr>
        <w:t>oth Option 1 and Option 2 can be supported for A-IoT</w:t>
      </w:r>
      <w:r>
        <w:rPr>
          <w:rFonts w:ascii="Times New Roman" w:eastAsiaTheme="minorEastAsia" w:hAnsi="Times New Roman" w:cs="Times New Roman"/>
          <w:iCs/>
          <w:sz w:val="20"/>
          <w:szCs w:val="20"/>
          <w:lang w:eastAsia="zh-CN"/>
        </w:rPr>
        <w:t>, which may also depend on A-IoT device type or capability.</w:t>
      </w:r>
    </w:p>
    <w:p w14:paraId="53A1C594" w14:textId="77777777" w:rsidR="00AA13BC" w:rsidRDefault="00C04669">
      <w:pPr>
        <w:pStyle w:val="aff4"/>
        <w:numPr>
          <w:ilvl w:val="0"/>
          <w:numId w:val="100"/>
        </w:numPr>
        <w:snapToGrid w:val="0"/>
        <w:spacing w:afterLines="50" w:after="120" w:line="240" w:lineRule="auto"/>
        <w:contextualSpacing w:val="0"/>
        <w:rPr>
          <w:rFonts w:ascii="Times New Roman" w:eastAsiaTheme="minorEastAsia" w:hAnsi="Times New Roman" w:cs="Times New Roman"/>
          <w:iCs/>
          <w:sz w:val="20"/>
          <w:szCs w:val="20"/>
          <w:lang w:eastAsia="zh-CN"/>
        </w:rPr>
      </w:pPr>
      <w:r>
        <w:rPr>
          <w:rFonts w:ascii="Times New Roman" w:eastAsia="等线" w:hAnsi="Times New Roman" w:cs="Times New Roman" w:hint="eastAsia"/>
          <w:sz w:val="20"/>
          <w:szCs w:val="20"/>
          <w:lang w:eastAsia="zh-CN"/>
        </w:rPr>
        <w:t>O</w:t>
      </w:r>
      <w:r>
        <w:rPr>
          <w:rFonts w:ascii="Times New Roman" w:eastAsiaTheme="minorEastAsia" w:hAnsi="Times New Roman" w:cs="Times New Roman"/>
          <w:sz w:val="20"/>
          <w:szCs w:val="20"/>
          <w:lang w:eastAsia="zh-CN"/>
        </w:rPr>
        <w:t>ption 2 can be used for contention free access or scheduling based D2R transmission and option 1 can be used for contention</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based access. </w:t>
      </w:r>
    </w:p>
    <w:p w14:paraId="00259BE8" w14:textId="77777777" w:rsidR="00AA13BC" w:rsidRDefault="00C04669">
      <w:pPr>
        <w:pStyle w:val="aff4"/>
        <w:numPr>
          <w:ilvl w:val="0"/>
          <w:numId w:val="10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w:t>
      </w:r>
      <w:r>
        <w:rPr>
          <w:rFonts w:ascii="Times New Roman" w:eastAsia="Microsoft YaHei UI" w:hAnsi="Times New Roman" w:cs="Times New Roman"/>
          <w:sz w:val="20"/>
          <w:szCs w:val="20"/>
          <w:lang w:eastAsia="zh-CN"/>
        </w:rPr>
        <w:t xml:space="preserve">ption 2 is more feasible for </w:t>
      </w:r>
      <w:r>
        <w:rPr>
          <w:rFonts w:ascii="Times New Roman" w:eastAsiaTheme="minorEastAsia" w:hAnsi="Times New Roman" w:cs="Times New Roman"/>
          <w:sz w:val="20"/>
          <w:szCs w:val="20"/>
          <w:lang w:eastAsia="zh-CN"/>
        </w:rPr>
        <w:t xml:space="preserve">TDMA of multiple D2R transmissions scheduled by one R2D transmission. </w:t>
      </w:r>
    </w:p>
    <w:p w14:paraId="3DDABE4A" w14:textId="77777777" w:rsidR="00AA13BC" w:rsidRDefault="00C04669">
      <w:pPr>
        <w:adjustRightInd w:val="0"/>
        <w:snapToGrid w:val="0"/>
        <w:spacing w:afterLines="50" w:after="120" w:line="240" w:lineRule="auto"/>
        <w:rPr>
          <w:rFonts w:eastAsia="等线"/>
          <w:b/>
          <w:bCs/>
          <w:lang w:eastAsia="zh-CN"/>
        </w:rPr>
      </w:pPr>
      <w:r>
        <w:rPr>
          <w:rFonts w:eastAsia="等线" w:hint="eastAsia"/>
          <w:b/>
          <w:bCs/>
          <w:lang w:eastAsia="zh-CN"/>
        </w:rPr>
        <w:t>About w</w:t>
      </w:r>
      <w:r>
        <w:rPr>
          <w:rFonts w:eastAsia="等线"/>
          <w:b/>
          <w:bCs/>
          <w:lang w:eastAsia="zh-CN"/>
        </w:rPr>
        <w:t>hether/how to address timing error for a D2R transmission caused by the residual SFO of the scheduled device</w:t>
      </w:r>
      <w:r>
        <w:rPr>
          <w:rFonts w:eastAsia="等线" w:hint="eastAsia"/>
          <w:b/>
          <w:bCs/>
          <w:lang w:eastAsia="zh-CN"/>
        </w:rPr>
        <w:t xml:space="preserve">, it is also related to proposal </w:t>
      </w:r>
      <w:r>
        <w:rPr>
          <w:rFonts w:hint="eastAsia"/>
          <w:b/>
          <w:bCs/>
        </w:rPr>
        <w:t>5.1.1</w:t>
      </w:r>
      <w:r>
        <w:rPr>
          <w:rFonts w:eastAsia="等线" w:hint="eastAsia"/>
          <w:b/>
          <w:bCs/>
          <w:lang w:eastAsia="zh-CN"/>
        </w:rPr>
        <w:t xml:space="preserve">. </w:t>
      </w:r>
    </w:p>
    <w:p w14:paraId="0BC300C4" w14:textId="77777777" w:rsidR="00AA13BC" w:rsidRDefault="00C04669">
      <w:pPr>
        <w:pStyle w:val="aff4"/>
        <w:numPr>
          <w:ilvl w:val="0"/>
          <w:numId w:val="101"/>
        </w:numPr>
        <w:adjustRightInd w:val="0"/>
        <w:snapToGrid w:val="0"/>
        <w:spacing w:afterLines="50" w:after="120" w:line="240" w:lineRule="auto"/>
        <w:contextualSpacing w:val="0"/>
        <w:rPr>
          <w:rFonts w:ascii="Times New Roman" w:eastAsia="等线" w:hAnsi="Times New Roman" w:cs="Times New Roman"/>
          <w:sz w:val="20"/>
          <w:szCs w:val="20"/>
          <w:lang w:eastAsia="zh-CN"/>
        </w:rPr>
      </w:pPr>
      <w:r>
        <w:rPr>
          <w:rFonts w:ascii="Times New Roman" w:eastAsia="等线" w:hAnsi="Times New Roman" w:cs="Times New Roman" w:hint="eastAsia"/>
          <w:sz w:val="20"/>
          <w:szCs w:val="20"/>
          <w:lang w:eastAsia="zh-CN"/>
        </w:rPr>
        <w:t>[13] proposed for the residual SFO impacts on the time interval between a R2D transmission and the corresponding D2R transmission,</w:t>
      </w:r>
    </w:p>
    <w:p w14:paraId="530125EF" w14:textId="77777777" w:rsidR="00AA13BC" w:rsidRDefault="00C04669">
      <w:pPr>
        <w:pStyle w:val="aff4"/>
        <w:numPr>
          <w:ilvl w:val="2"/>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For </w:t>
      </w:r>
      <w:bookmarkStart w:id="27" w:name="OLE_LINK22"/>
      <w:r>
        <w:rPr>
          <w:rFonts w:ascii="Times New Roman" w:eastAsia="Microsoft YaHei UI" w:hAnsi="Times New Roman" w:cs="Times New Roman" w:hint="eastAsia"/>
          <w:sz w:val="20"/>
          <w:szCs w:val="20"/>
          <w:lang w:eastAsia="zh-CN"/>
        </w:rPr>
        <w:t>Option 1,</w:t>
      </w:r>
      <w:bookmarkEnd w:id="27"/>
      <w:r>
        <w:rPr>
          <w:rFonts w:ascii="Times New Roman" w:eastAsia="Microsoft YaHei UI" w:hAnsi="Times New Roman" w:cs="Times New Roman" w:hint="eastAsia"/>
          <w:sz w:val="20"/>
          <w:szCs w:val="20"/>
          <w:lang w:eastAsia="zh-CN"/>
        </w:rPr>
        <w:t xml:space="preserve"> the device is required to transmit the D2R signal within its own clock-based time range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 T</w:t>
      </w:r>
      <w:r>
        <w:rPr>
          <w:rFonts w:ascii="Times New Roman" w:eastAsia="Microsoft YaHei UI" w:hAnsi="Times New Roman" w:cs="Times New Roman" w:hint="eastAsia"/>
          <w:sz w:val="20"/>
          <w:szCs w:val="20"/>
          <w:vertAlign w:val="subscript"/>
          <w:lang w:eastAsia="zh-CN"/>
        </w:rPr>
        <w:t>R2D_max</w:t>
      </w:r>
      <w:r>
        <w:rPr>
          <w:rFonts w:ascii="Times New Roman" w:eastAsia="Microsoft YaHei UI" w:hAnsi="Times New Roman" w:cs="Times New Roman" w:hint="eastAsia"/>
          <w:sz w:val="20"/>
          <w:szCs w:val="20"/>
          <w:lang w:eastAsia="zh-CN"/>
        </w:rPr>
        <w:t>] and the Reader starts detecting the D2R signal no later than the time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*(1-clock error).</w:t>
      </w:r>
    </w:p>
    <w:p w14:paraId="6E192DA5" w14:textId="77777777" w:rsidR="00AA13BC" w:rsidRDefault="00C04669">
      <w:pPr>
        <w:pStyle w:val="aff4"/>
        <w:numPr>
          <w:ilvl w:val="2"/>
          <w:numId w:val="10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For Option 2, the device is required to transmit the D2R signal based on its own clock-based time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 xml:space="preserve"> and T</w:t>
      </w:r>
      <w:r>
        <w:rPr>
          <w:rFonts w:ascii="Times New Roman" w:eastAsia="Microsoft YaHei UI" w:hAnsi="Times New Roman" w:cs="Times New Roman" w:hint="eastAsia"/>
          <w:sz w:val="20"/>
          <w:szCs w:val="20"/>
          <w:vertAlign w:val="subscript"/>
          <w:lang w:eastAsia="zh-CN"/>
        </w:rPr>
        <w:t>R2D</w:t>
      </w:r>
      <w:r>
        <w:rPr>
          <w:rFonts w:ascii="Times New Roman" w:eastAsia="Microsoft YaHei UI" w:hAnsi="Times New Roman" w:cs="Times New Roman" w:hint="eastAsia"/>
          <w:sz w:val="20"/>
          <w:szCs w:val="20"/>
          <w:lang w:eastAsia="zh-CN"/>
        </w:rPr>
        <w:t>*(1-clock error) should be larger than or equal to T</w:t>
      </w:r>
      <w:r>
        <w:rPr>
          <w:rFonts w:ascii="Times New Roman" w:eastAsia="Microsoft YaHei UI" w:hAnsi="Times New Roman" w:cs="Times New Roman" w:hint="eastAsia"/>
          <w:sz w:val="20"/>
          <w:szCs w:val="20"/>
          <w:vertAlign w:val="subscript"/>
          <w:lang w:eastAsia="zh-CN"/>
        </w:rPr>
        <w:t>R2D_min</w:t>
      </w:r>
      <w:r>
        <w:rPr>
          <w:rFonts w:ascii="Times New Roman" w:eastAsia="Microsoft YaHei UI" w:hAnsi="Times New Roman" w:cs="Times New Roman" w:hint="eastAsia"/>
          <w:sz w:val="20"/>
          <w:szCs w:val="20"/>
          <w:lang w:eastAsia="zh-CN"/>
        </w:rPr>
        <w:t>.</w:t>
      </w:r>
    </w:p>
    <w:p w14:paraId="56F8FB64" w14:textId="77777777" w:rsidR="00AA13BC" w:rsidRDefault="00C04669">
      <w:pPr>
        <w:pStyle w:val="aff4"/>
        <w:numPr>
          <w:ilvl w:val="0"/>
          <w:numId w:val="101"/>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[14] proposed for</w:t>
      </w:r>
      <w:r>
        <w:rPr>
          <w:rFonts w:ascii="Times New Roman" w:eastAsia="等线" w:hAnsi="Times New Roman" w:cs="Times New Roman"/>
          <w:sz w:val="20"/>
          <w:szCs w:val="20"/>
          <w:lang w:eastAsia="zh-CN"/>
        </w:rPr>
        <w:t xml:space="preserve"> the duration of a time domain resource for Msg.1 indicated by the paging message, some margin should be reserved to conquer the potential timing error due to the inaccurate clock embedded in the device.</w:t>
      </w:r>
    </w:p>
    <w:p w14:paraId="28D10D43" w14:textId="77777777" w:rsidR="00AA13BC" w:rsidRDefault="00C04669">
      <w:pPr>
        <w:pStyle w:val="aff4"/>
        <w:numPr>
          <w:ilvl w:val="0"/>
          <w:numId w:val="101"/>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[9] and [21] noted that timing uncertainty grows as the distance between a D2R response and its associated R2D command signal increases, and the timing for the D2R response should consider the clock uncertainty or time drift due to SFO.</w:t>
      </w:r>
    </w:p>
    <w:p w14:paraId="76F68653" w14:textId="77777777" w:rsidR="00AA13BC" w:rsidRDefault="00C04669">
      <w:pPr>
        <w:pStyle w:val="aff4"/>
        <w:numPr>
          <w:ilvl w:val="0"/>
          <w:numId w:val="101"/>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[27] observed that h</w:t>
      </w:r>
      <w:r>
        <w:rPr>
          <w:rFonts w:ascii="Times New Roman" w:eastAsia="等线" w:hAnsi="Times New Roman" w:cs="Times New Roman"/>
          <w:sz w:val="20"/>
          <w:szCs w:val="20"/>
          <w:lang w:eastAsia="zh-CN"/>
        </w:rPr>
        <w:t>andling timing error for a D2R transmission caused by the initial/residual SFO of the device is a reader implementation issue.</w:t>
      </w:r>
    </w:p>
    <w:p w14:paraId="6A8C06D3" w14:textId="77777777" w:rsidR="00AA13BC" w:rsidRDefault="00C04669">
      <w:pPr>
        <w:pStyle w:val="aff4"/>
        <w:numPr>
          <w:ilvl w:val="0"/>
          <w:numId w:val="101"/>
        </w:numPr>
        <w:adjustRightInd w:val="0"/>
        <w:snapToGrid w:val="0"/>
        <w:spacing w:afterLines="50" w:after="120" w:line="240" w:lineRule="auto"/>
        <w:ind w:left="442" w:hanging="442"/>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 xml:space="preserve">[35] observed that for TDMed Msg1 </w:t>
      </w:r>
      <w:r>
        <w:rPr>
          <w:rFonts w:ascii="Times New Roman" w:eastAsia="等线" w:hAnsi="Times New Roman" w:cs="Times New Roman"/>
          <w:sz w:val="20"/>
          <w:szCs w:val="20"/>
          <w:lang w:eastAsia="zh-CN"/>
        </w:rPr>
        <w:t>corresponding to a paging message</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T</w:t>
      </w:r>
      <w:r>
        <w:rPr>
          <w:rFonts w:ascii="Times New Roman" w:eastAsia="等线" w:hAnsi="Times New Roman" w:cs="Times New Roman"/>
          <w:sz w:val="20"/>
          <w:szCs w:val="20"/>
          <w:vertAlign w:val="subscript"/>
          <w:lang w:eastAsia="zh-CN"/>
        </w:rPr>
        <w:t>R2D_max</w:t>
      </w:r>
      <w:r>
        <w:rPr>
          <w:rFonts w:ascii="Times New Roman" w:eastAsia="等线" w:hAnsi="Times New Roman" w:cs="Times New Roman"/>
          <w:sz w:val="20"/>
          <w:szCs w:val="20"/>
          <w:lang w:eastAsia="zh-CN"/>
        </w:rPr>
        <w:t xml:space="preserve"> should consider the number of time slots for Msg1. Also, it is necessary to define T</w:t>
      </w:r>
      <w:r>
        <w:rPr>
          <w:rFonts w:ascii="Times New Roman" w:eastAsia="等线" w:hAnsi="Times New Roman" w:cs="Times New Roman"/>
          <w:sz w:val="20"/>
          <w:szCs w:val="20"/>
          <w:vertAlign w:val="subscript"/>
          <w:lang w:eastAsia="zh-CN"/>
        </w:rPr>
        <w:t>D2R_D2R_min</w:t>
      </w:r>
      <w:r>
        <w:rPr>
          <w:rFonts w:ascii="Times New Roman" w:eastAsia="等线" w:hAnsi="Times New Roman" w:cs="Times New Roman"/>
          <w:sz w:val="20"/>
          <w:szCs w:val="20"/>
          <w:lang w:eastAsia="zh-CN"/>
        </w:rPr>
        <w:t xml:space="preserve"> for the transmission </w:t>
      </w:r>
      <w:r>
        <w:rPr>
          <w:rFonts w:ascii="Times New Roman" w:eastAsia="等线" w:hAnsi="Times New Roman" w:cs="Times New Roman"/>
          <w:sz w:val="20"/>
          <w:szCs w:val="20"/>
          <w:u w:val="single"/>
          <w:lang w:eastAsia="zh-CN"/>
        </w:rPr>
        <w:t>from different devices</w:t>
      </w:r>
      <w:r>
        <w:rPr>
          <w:rFonts w:ascii="Times New Roman" w:eastAsia="等线" w:hAnsi="Times New Roman" w:cs="Times New Roman"/>
          <w:sz w:val="20"/>
          <w:szCs w:val="20"/>
          <w:lang w:eastAsia="zh-CN"/>
        </w:rPr>
        <w:t>.</w:t>
      </w:r>
    </w:p>
    <w:p w14:paraId="18EEC36B" w14:textId="77777777" w:rsidR="00AA13BC" w:rsidRDefault="00C04669">
      <w:pPr>
        <w:autoSpaceDE w:val="0"/>
        <w:autoSpaceDN w:val="0"/>
        <w:adjustRightInd w:val="0"/>
        <w:snapToGrid w:val="0"/>
        <w:spacing w:afterLines="50" w:after="120" w:line="240" w:lineRule="auto"/>
        <w:rPr>
          <w:rFonts w:eastAsia="等线"/>
          <w:b/>
          <w:bCs/>
          <w:lang w:eastAsia="zh-CN"/>
        </w:rPr>
      </w:pPr>
      <w:r>
        <w:rPr>
          <w:rFonts w:eastAsia="等线" w:hint="eastAsia"/>
          <w:b/>
          <w:bCs/>
          <w:lang w:eastAsia="zh-CN"/>
        </w:rPr>
        <w:t xml:space="preserve">No specific proposal is made for the </w:t>
      </w:r>
      <w:r>
        <w:rPr>
          <w:rFonts w:eastAsia="等线"/>
          <w:b/>
          <w:bCs/>
          <w:lang w:eastAsia="zh-CN"/>
        </w:rPr>
        <w:t>Timing for D2R response to R2D</w:t>
      </w:r>
      <w:r>
        <w:rPr>
          <w:rFonts w:eastAsia="等线" w:hint="eastAsia"/>
          <w:b/>
          <w:bCs/>
          <w:lang w:eastAsia="zh-CN"/>
        </w:rPr>
        <w:t xml:space="preserve">. Instead, it is noted that many companies discuss about the time unit, </w:t>
      </w:r>
    </w:p>
    <w:p w14:paraId="1ACB8F87" w14:textId="77777777" w:rsidR="00AA13BC" w:rsidRDefault="00C04669">
      <w:pPr>
        <w:adjustRightInd w:val="0"/>
        <w:snapToGrid w:val="0"/>
        <w:spacing w:afterLines="50" w:after="120" w:line="240" w:lineRule="auto"/>
        <w:rPr>
          <w:rFonts w:eastAsia="等线"/>
          <w:b/>
          <w:bCs/>
          <w:sz w:val="21"/>
          <w:szCs w:val="21"/>
          <w:lang w:eastAsia="zh-CN"/>
        </w:rPr>
      </w:pPr>
      <w:r>
        <w:rPr>
          <w:rFonts w:eastAsia="等线" w:hint="eastAsia"/>
          <w:b/>
          <w:bCs/>
          <w:sz w:val="21"/>
          <w:szCs w:val="21"/>
          <w:lang w:eastAsia="zh-CN"/>
        </w:rPr>
        <w:t>Time unit for</w:t>
      </w:r>
      <w:r>
        <w:rPr>
          <w:rFonts w:eastAsia="等线"/>
          <w:b/>
          <w:bCs/>
          <w:sz w:val="21"/>
          <w:szCs w:val="21"/>
          <w:lang w:eastAsia="zh-CN"/>
        </w:rPr>
        <w:t xml:space="preserve"> </w:t>
      </w:r>
      <w:r>
        <w:rPr>
          <w:rFonts w:eastAsia="等线" w:hint="eastAsia"/>
          <w:b/>
          <w:bCs/>
          <w:sz w:val="21"/>
          <w:szCs w:val="21"/>
          <w:lang w:eastAsia="zh-CN"/>
        </w:rPr>
        <w:t>the time interval</w:t>
      </w:r>
      <w:r>
        <w:rPr>
          <w:rFonts w:eastAsia="等线"/>
          <w:b/>
          <w:bCs/>
          <w:sz w:val="21"/>
          <w:szCs w:val="21"/>
          <w:lang w:eastAsia="zh-CN"/>
        </w:rPr>
        <w:t xml:space="preserve"> </w:t>
      </w:r>
    </w:p>
    <w:p w14:paraId="0E4DF59A" w14:textId="77777777" w:rsidR="00AA13BC" w:rsidRDefault="00C04669">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Variable R2D/D2R chip length [9] [10][13][27]</w:t>
      </w:r>
    </w:p>
    <w:p w14:paraId="5FD3DA54" w14:textId="77777777" w:rsidR="00AA13BC" w:rsidRDefault="00C04669">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[10]</w:t>
      </w:r>
      <w:r>
        <w:t xml:space="preserve"> </w:t>
      </w:r>
      <w:r>
        <w:rPr>
          <w:rFonts w:ascii="Times New Roman" w:eastAsia="Microsoft YaHei UI" w:hAnsi="Times New Roman" w:cs="Times New Roman"/>
          <w:sz w:val="20"/>
          <w:szCs w:val="20"/>
          <w:lang w:eastAsia="zh-CN"/>
        </w:rPr>
        <w:t xml:space="preserve">proposed that </w:t>
      </w:r>
      <w:r>
        <w:rPr>
          <w:rFonts w:ascii="Times New Roman" w:eastAsia="Microsoft YaHei UI" w:hAnsi="Times New Roman" w:cs="Times New Roman" w:hint="eastAsia"/>
          <w:sz w:val="20"/>
          <w:szCs w:val="20"/>
          <w:lang w:eastAsia="zh-CN"/>
        </w:rPr>
        <w:t>t</w:t>
      </w:r>
      <w:r>
        <w:rPr>
          <w:rFonts w:ascii="Times New Roman" w:eastAsia="Microsoft YaHei UI" w:hAnsi="Times New Roman" w:cs="Times New Roman"/>
          <w:sz w:val="20"/>
          <w:szCs w:val="20"/>
          <w:lang w:eastAsia="zh-CN"/>
        </w:rPr>
        <w:t>he time unit for defining or indicating the time interval between a R2D transmission and the corresponding D2R transmission following it is R2D or D2R chip length</w:t>
      </w:r>
    </w:p>
    <w:p w14:paraId="5D6BA9FF" w14:textId="77777777" w:rsidR="00AA13BC" w:rsidRDefault="00C04669">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[13]</w:t>
      </w:r>
      <w:r>
        <w:rPr>
          <w:sz w:val="20"/>
          <w:szCs w:val="20"/>
        </w:rPr>
        <w:t xml:space="preserve"> </w:t>
      </w:r>
      <w:r>
        <w:rPr>
          <w:rFonts w:hint="eastAsia"/>
          <w:sz w:val="20"/>
          <w:szCs w:val="20"/>
          <w:lang w:eastAsia="zh-CN"/>
        </w:rPr>
        <w:t xml:space="preserve">proposed to use D2R chip duration as the </w:t>
      </w:r>
      <w:r>
        <w:rPr>
          <w:sz w:val="20"/>
          <w:szCs w:val="20"/>
          <w:lang w:eastAsia="zh-CN"/>
        </w:rPr>
        <w:t>unit</w:t>
      </w:r>
      <w:r>
        <w:rPr>
          <w:rFonts w:hint="eastAsia"/>
          <w:sz w:val="20"/>
          <w:szCs w:val="20"/>
          <w:lang w:eastAsia="zh-CN"/>
        </w:rPr>
        <w:t xml:space="preserve"> because </w:t>
      </w:r>
      <w:r>
        <w:rPr>
          <w:rFonts w:ascii="Times New Roman" w:eastAsia="Microsoft YaHei UI" w:hAnsi="Times New Roman" w:cs="Times New Roman"/>
          <w:sz w:val="20"/>
          <w:szCs w:val="20"/>
          <w:lang w:eastAsia="zh-CN"/>
        </w:rPr>
        <w:t xml:space="preserve">one information bit length can be even longer that the required interval between an R2D transmission and the corresponding D2R transmission </w:t>
      </w:r>
      <w:r>
        <w:rPr>
          <w:rFonts w:ascii="Times New Roman" w:eastAsia="Microsoft YaHei UI" w:hAnsi="Times New Roman" w:cs="Times New Roman" w:hint="eastAsia"/>
          <w:sz w:val="20"/>
          <w:szCs w:val="20"/>
          <w:lang w:eastAsia="zh-CN"/>
        </w:rPr>
        <w:t>i</w:t>
      </w:r>
      <w:r>
        <w:rPr>
          <w:rFonts w:ascii="Times New Roman" w:eastAsia="Microsoft YaHei UI" w:hAnsi="Times New Roman" w:cs="Times New Roman"/>
          <w:sz w:val="20"/>
          <w:szCs w:val="20"/>
          <w:lang w:eastAsia="zh-CN"/>
        </w:rPr>
        <w:t>n some coverage enhancement scenarios,</w:t>
      </w:r>
    </w:p>
    <w:p w14:paraId="0665818B" w14:textId="77777777" w:rsidR="00AA13BC" w:rsidRDefault="00C04669">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Fixed as shortest chip </w:t>
      </w:r>
      <w:r>
        <w:rPr>
          <w:rFonts w:ascii="Times New Roman" w:eastAsia="Microsoft YaHei UI" w:hAnsi="Times New Roman" w:cs="Times New Roman"/>
          <w:sz w:val="20"/>
          <w:szCs w:val="20"/>
          <w:lang w:eastAsia="zh-CN"/>
        </w:rPr>
        <w:t>length</w:t>
      </w:r>
      <w:r>
        <w:rPr>
          <w:rFonts w:ascii="Times New Roman" w:eastAsia="Microsoft YaHei UI" w:hAnsi="Times New Roman" w:cs="Times New Roman" w:hint="eastAsia"/>
          <w:sz w:val="20"/>
          <w:szCs w:val="20"/>
          <w:lang w:eastAsia="zh-CN"/>
        </w:rPr>
        <w:t xml:space="preserve"> in the system [27]</w:t>
      </w:r>
    </w:p>
    <w:p w14:paraId="7F27662B" w14:textId="77777777" w:rsidR="00AA13BC" w:rsidRDefault="00C04669">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The m</w:t>
      </w:r>
      <w:r>
        <w:rPr>
          <w:rFonts w:ascii="Times New Roman" w:eastAsia="Microsoft YaHei UI" w:hAnsi="Times New Roman" w:cs="Times New Roman"/>
          <w:sz w:val="20"/>
          <w:szCs w:val="20"/>
          <w:lang w:eastAsia="zh-CN"/>
        </w:rPr>
        <w:t>inimum R2D chip duration allowed by the system</w:t>
      </w:r>
      <w:r>
        <w:rPr>
          <w:rFonts w:ascii="Times New Roman" w:eastAsia="Microsoft YaHei UI" w:hAnsi="Times New Roman" w:cs="Times New Roman" w:hint="eastAsia"/>
          <w:sz w:val="20"/>
          <w:szCs w:val="20"/>
          <w:lang w:eastAsia="zh-CN"/>
        </w:rPr>
        <w:t xml:space="preserve"> [18]</w:t>
      </w:r>
    </w:p>
    <w:p w14:paraId="25877410" w14:textId="77777777" w:rsidR="00AA13BC" w:rsidRDefault="00C04669">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OFDM slot or mini-slot [12] [38]</w:t>
      </w:r>
    </w:p>
    <w:p w14:paraId="587C47C7" w14:textId="77777777" w:rsidR="00AA13BC" w:rsidRDefault="00C04669">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t</w:t>
      </w:r>
      <w:r>
        <w:rPr>
          <w:rFonts w:ascii="Times New Roman" w:eastAsia="Microsoft YaHei UI" w:hAnsi="Times New Roman" w:cs="Times New Roman"/>
          <w:sz w:val="20"/>
          <w:szCs w:val="20"/>
          <w:lang w:eastAsia="zh-CN"/>
        </w:rPr>
        <w:t>he time unit for calculating the time interval between the R2D and the D2R transmission followed by it should follow NR convention like mini-slot or slot</w:t>
      </w:r>
    </w:p>
    <w:p w14:paraId="32DA7F73" w14:textId="77777777" w:rsidR="00AA13BC" w:rsidRDefault="00C04669">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C</w:t>
      </w:r>
      <w:r>
        <w:rPr>
          <w:rFonts w:ascii="Times New Roman" w:eastAsia="Microsoft YaHei UI" w:hAnsi="Times New Roman" w:cs="Times New Roman"/>
          <w:sz w:val="20"/>
          <w:szCs w:val="20"/>
          <w:lang w:eastAsia="zh-CN"/>
        </w:rPr>
        <w:t>odeword length</w:t>
      </w:r>
      <w:r>
        <w:rPr>
          <w:rFonts w:ascii="Times New Roman" w:eastAsia="Microsoft YaHei UI" w:hAnsi="Times New Roman" w:cs="Times New Roman" w:hint="eastAsia"/>
          <w:sz w:val="20"/>
          <w:szCs w:val="20"/>
          <w:lang w:eastAsia="zh-CN"/>
        </w:rPr>
        <w:t xml:space="preserve"> of R2D/D2R [27]</w:t>
      </w:r>
    </w:p>
    <w:p w14:paraId="035836AC" w14:textId="77777777" w:rsidR="00AA13BC" w:rsidRDefault="00AA13BC">
      <w:pPr>
        <w:adjustRightInd w:val="0"/>
        <w:snapToGrid w:val="0"/>
        <w:spacing w:afterLines="50" w:after="120" w:line="240" w:lineRule="auto"/>
        <w:rPr>
          <w:rFonts w:eastAsia="等线"/>
          <w:b/>
          <w:bCs/>
          <w:lang w:eastAsia="zh-CN"/>
        </w:rPr>
      </w:pPr>
    </w:p>
    <w:p w14:paraId="6A361A6E" w14:textId="77777777" w:rsidR="00AA13BC" w:rsidRDefault="00C04669">
      <w:pPr>
        <w:rPr>
          <w:rFonts w:eastAsia="等线"/>
          <w:b/>
          <w:bCs/>
          <w:sz w:val="21"/>
          <w:szCs w:val="21"/>
          <w:lang w:eastAsia="zh-CN"/>
        </w:rPr>
      </w:pPr>
      <w:r>
        <w:rPr>
          <w:rFonts w:eastAsia="等线" w:hint="eastAsia"/>
          <w:b/>
          <w:bCs/>
          <w:sz w:val="21"/>
          <w:szCs w:val="21"/>
          <w:lang w:eastAsia="zh-CN"/>
        </w:rPr>
        <w:t>Time unit for</w:t>
      </w:r>
      <w:r>
        <w:rPr>
          <w:rFonts w:eastAsia="等线"/>
          <w:b/>
          <w:bCs/>
          <w:sz w:val="21"/>
          <w:szCs w:val="21"/>
          <w:lang w:eastAsia="zh-CN"/>
        </w:rPr>
        <w:t xml:space="preserve"> </w:t>
      </w:r>
      <w:r>
        <w:rPr>
          <w:rFonts w:eastAsia="等线" w:hint="eastAsia"/>
          <w:b/>
          <w:bCs/>
          <w:sz w:val="21"/>
          <w:szCs w:val="21"/>
          <w:lang w:eastAsia="zh-CN"/>
        </w:rPr>
        <w:t xml:space="preserve">the time </w:t>
      </w:r>
      <w:r>
        <w:rPr>
          <w:rFonts w:eastAsia="等线"/>
          <w:b/>
          <w:bCs/>
          <w:sz w:val="21"/>
          <w:szCs w:val="21"/>
          <w:lang w:eastAsia="zh-CN"/>
        </w:rPr>
        <w:t>domain</w:t>
      </w:r>
      <w:r>
        <w:rPr>
          <w:rFonts w:eastAsia="等线" w:hint="eastAsia"/>
          <w:b/>
          <w:bCs/>
          <w:sz w:val="21"/>
          <w:szCs w:val="21"/>
          <w:lang w:eastAsia="zh-CN"/>
        </w:rPr>
        <w:t xml:space="preserve"> resource allocation</w:t>
      </w:r>
    </w:p>
    <w:p w14:paraId="38A0E5C6" w14:textId="77777777" w:rsidR="00AA13BC" w:rsidRDefault="00C04669">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OOK chip length for the corresponding R2D or D2R [2],</w:t>
      </w:r>
      <w:r>
        <w:rPr>
          <w:rFonts w:ascii="Times New Roman" w:eastAsia="Microsoft YaHei UI" w:hAnsi="Times New Roman" w:cs="Times New Roman"/>
          <w:sz w:val="20"/>
          <w:szCs w:val="20"/>
          <w:lang w:eastAsia="zh-CN"/>
        </w:rPr>
        <w:t xml:space="preserve"> [4], [5],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[10]</w:t>
      </w:r>
    </w:p>
    <w:p w14:paraId="0F9BA16B" w14:textId="77777777" w:rsidR="00AA13BC" w:rsidRDefault="00C04669">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The basic time </w:t>
      </w:r>
      <w:bookmarkStart w:id="28" w:name="_Hlk174525487"/>
      <w:r>
        <w:rPr>
          <w:rFonts w:ascii="Times New Roman" w:eastAsia="Microsoft YaHei UI" w:hAnsi="Times New Roman" w:cs="Times New Roman"/>
          <w:sz w:val="20"/>
          <w:szCs w:val="20"/>
          <w:lang w:eastAsia="zh-CN"/>
        </w:rPr>
        <w:t>unit for resource allocation in time domain</w:t>
      </w:r>
      <w:bookmarkEnd w:id="28"/>
      <w:r>
        <w:rPr>
          <w:rFonts w:ascii="Times New Roman" w:eastAsia="Microsoft YaHei UI" w:hAnsi="Times New Roman" w:cs="Times New Roman"/>
          <w:sz w:val="20"/>
          <w:szCs w:val="20"/>
          <w:lang w:eastAsia="zh-CN"/>
        </w:rPr>
        <w:t xml:space="preserve"> is </w:t>
      </w:r>
      <w:r>
        <w:rPr>
          <w:rFonts w:ascii="Times New Roman" w:eastAsia="Microsoft YaHei UI" w:hAnsi="Times New Roman" w:cs="Times New Roman"/>
          <w:b/>
          <w:bCs/>
          <w:sz w:val="20"/>
          <w:szCs w:val="20"/>
          <w:lang w:eastAsia="zh-CN"/>
        </w:rPr>
        <w:t>integer multiple chip length or information bit length</w:t>
      </w:r>
      <w:r>
        <w:rPr>
          <w:rFonts w:ascii="Times New Roman" w:eastAsia="Microsoft YaHei UI" w:hAnsi="Times New Roman" w:cs="Times New Roman"/>
          <w:sz w:val="20"/>
          <w:szCs w:val="20"/>
          <w:lang w:eastAsia="zh-CN"/>
        </w:rPr>
        <w:t xml:space="preserve"> for </w:t>
      </w:r>
      <w:r>
        <w:rPr>
          <w:rFonts w:ascii="Times New Roman" w:eastAsia="Microsoft YaHei UI" w:hAnsi="Times New Roman" w:cs="Times New Roman" w:hint="eastAsia"/>
          <w:sz w:val="20"/>
          <w:szCs w:val="20"/>
          <w:lang w:eastAsia="zh-CN"/>
        </w:rPr>
        <w:t xml:space="preserve">the corresponding R2D </w:t>
      </w:r>
      <w:r>
        <w:rPr>
          <w:rFonts w:ascii="Times New Roman" w:eastAsia="Microsoft YaHei UI" w:hAnsi="Times New Roman" w:cs="Times New Roman"/>
          <w:sz w:val="20"/>
          <w:szCs w:val="20"/>
          <w:lang w:eastAsia="zh-CN"/>
        </w:rPr>
        <w:t>transmission or Msg1</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Msg3</w:t>
      </w:r>
      <w:r>
        <w:rPr>
          <w:rFonts w:ascii="Times New Roman" w:eastAsia="Microsoft YaHei UI" w:hAnsi="Times New Roman" w:cs="Times New Roman" w:hint="eastAsia"/>
          <w:sz w:val="20"/>
          <w:szCs w:val="20"/>
          <w:lang w:eastAsia="zh-CN"/>
        </w:rPr>
        <w:t xml:space="preserve"> </w:t>
      </w:r>
      <w:r>
        <w:rPr>
          <w:rFonts w:ascii="Times New Roman" w:eastAsia="Microsoft YaHei UI" w:hAnsi="Times New Roman" w:cs="Times New Roman"/>
          <w:sz w:val="20"/>
          <w:szCs w:val="20"/>
          <w:lang w:eastAsia="zh-CN"/>
        </w:rPr>
        <w:t>transmission</w:t>
      </w:r>
      <w:r>
        <w:rPr>
          <w:rFonts w:ascii="Times New Roman" w:eastAsia="Microsoft YaHei UI" w:hAnsi="Times New Roman" w:cs="Times New Roman" w:hint="eastAsia"/>
          <w:sz w:val="20"/>
          <w:szCs w:val="20"/>
          <w:lang w:eastAsia="zh-CN"/>
        </w:rPr>
        <w:t xml:space="preserve"> or combination of them</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w:t>
      </w:r>
    </w:p>
    <w:p w14:paraId="608C3A18" w14:textId="77777777" w:rsidR="00AA13BC" w:rsidRDefault="00C04669">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OFDM </w:t>
      </w:r>
      <w:r>
        <w:rPr>
          <w:rFonts w:ascii="Times New Roman" w:eastAsia="Microsoft YaHei UI" w:hAnsi="Times New Roman" w:cs="Times New Roman" w:hint="eastAsia"/>
          <w:sz w:val="20"/>
          <w:szCs w:val="20"/>
          <w:lang w:eastAsia="zh-CN"/>
        </w:rPr>
        <w:t>symbol/</w:t>
      </w:r>
      <w:r>
        <w:rPr>
          <w:rFonts w:ascii="Times New Roman" w:eastAsia="Microsoft YaHei UI" w:hAnsi="Times New Roman" w:cs="Times New Roman"/>
          <w:sz w:val="20"/>
          <w:szCs w:val="20"/>
          <w:lang w:eastAsia="zh-CN"/>
        </w:rPr>
        <w:t>slot</w:t>
      </w:r>
      <w:r>
        <w:rPr>
          <w:rFonts w:ascii="Times New Roman" w:eastAsia="Microsoft YaHei UI" w:hAnsi="Times New Roman" w:cs="Times New Roman" w:hint="eastAsia"/>
          <w:sz w:val="20"/>
          <w:szCs w:val="20"/>
          <w:lang w:eastAsia="zh-CN"/>
        </w:rPr>
        <w:t xml:space="preserve">, ms: </w:t>
      </w:r>
    </w:p>
    <w:p w14:paraId="7E9D9BB5" w14:textId="77777777" w:rsidR="00AA13BC" w:rsidRDefault="00C04669">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[7] </w:t>
      </w:r>
      <w:r>
        <w:rPr>
          <w:rFonts w:ascii="Times New Roman" w:eastAsia="Microsoft YaHei UI" w:hAnsi="Times New Roman" w:cs="Times New Roman"/>
          <w:sz w:val="20"/>
          <w:szCs w:val="20"/>
          <w:lang w:eastAsia="zh-CN"/>
        </w:rPr>
        <w:t>Time domain resource: OFDM slot allocation</w:t>
      </w:r>
    </w:p>
    <w:p w14:paraId="7F6B6BA8" w14:textId="77777777" w:rsidR="00AA13BC" w:rsidRDefault="00C04669">
      <w:pPr>
        <w:pStyle w:val="aff4"/>
        <w:numPr>
          <w:ilvl w:val="1"/>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xml:space="preserve">] proposed that </w:t>
      </w:r>
      <w:r>
        <w:rPr>
          <w:rFonts w:ascii="Times New Roman" w:eastAsia="Microsoft YaHei UI" w:hAnsi="Times New Roman" w:cs="Times New Roman" w:hint="eastAsia"/>
          <w:sz w:val="20"/>
          <w:szCs w:val="20"/>
          <w:lang w:eastAsia="zh-CN"/>
        </w:rPr>
        <w:t xml:space="preserve">a common </w:t>
      </w:r>
      <w:r>
        <w:rPr>
          <w:rFonts w:ascii="Times New Roman" w:eastAsia="Microsoft YaHei UI" w:hAnsi="Times New Roman" w:cs="Times New Roman"/>
          <w:sz w:val="20"/>
          <w:szCs w:val="20"/>
          <w:lang w:eastAsia="zh-CN"/>
        </w:rPr>
        <w:t xml:space="preserve">TTI (transmission time interval) of the A-IoT signals as the unit of the transmission resource in time domain should be defined in the A-IoT system design in order </w:t>
      </w:r>
      <w:r>
        <w:rPr>
          <w:rFonts w:ascii="Times New Roman" w:eastAsia="Microsoft YaHei UI" w:hAnsi="Times New Roman" w:cs="Times New Roman" w:hint="eastAsia"/>
          <w:sz w:val="20"/>
          <w:szCs w:val="20"/>
          <w:lang w:eastAsia="zh-CN"/>
        </w:rPr>
        <w:t xml:space="preserve">to have </w:t>
      </w:r>
      <w:r>
        <w:rPr>
          <w:rFonts w:ascii="Times New Roman" w:eastAsia="Microsoft YaHei UI" w:hAnsi="Times New Roman" w:cs="Times New Roman"/>
          <w:sz w:val="20"/>
          <w:szCs w:val="20"/>
          <w:lang w:eastAsia="zh-CN"/>
        </w:rPr>
        <w:t>common design</w:t>
      </w:r>
      <w:r>
        <w:rPr>
          <w:rFonts w:ascii="Times New Roman" w:eastAsia="Microsoft YaHei UI" w:hAnsi="Times New Roman" w:cs="Times New Roman" w:hint="eastAsia"/>
          <w:sz w:val="20"/>
          <w:szCs w:val="20"/>
          <w:lang w:eastAsia="zh-CN"/>
        </w:rPr>
        <w:t xml:space="preserve"> for R2D/D2R. The l</w:t>
      </w:r>
      <w:r>
        <w:rPr>
          <w:rFonts w:ascii="Times New Roman" w:eastAsia="Microsoft YaHei UI" w:hAnsi="Times New Roman" w:cs="Times New Roman"/>
          <w:sz w:val="20"/>
          <w:szCs w:val="20"/>
          <w:lang w:eastAsia="zh-CN"/>
        </w:rPr>
        <w:t>imited set of TBSs with their corresponding TTIs should be defined</w:t>
      </w:r>
      <w:r>
        <w:rPr>
          <w:rFonts w:ascii="Times New Roman" w:eastAsia="Microsoft YaHei UI" w:hAnsi="Times New Roman" w:cs="Times New Roman" w:hint="eastAsia"/>
          <w:sz w:val="20"/>
          <w:szCs w:val="20"/>
          <w:lang w:eastAsia="zh-CN"/>
        </w:rPr>
        <w:t>.</w:t>
      </w:r>
    </w:p>
    <w:p w14:paraId="570E0471" w14:textId="77777777" w:rsidR="00AA13BC" w:rsidRDefault="00C04669">
      <w:pPr>
        <w:pStyle w:val="aff4"/>
        <w:numPr>
          <w:ilvl w:val="2"/>
          <w:numId w:val="104"/>
        </w:numPr>
        <w:adjustRightInd w:val="0"/>
        <w:snapToGrid w:val="0"/>
        <w:spacing w:afterLines="50" w:after="120" w:line="240" w:lineRule="auto"/>
        <w:contextualSpacing w:val="0"/>
        <w:rPr>
          <w:rFonts w:ascii="Times New Roman" w:eastAsiaTheme="minorEastAsia" w:hAnsi="Times New Roman" w:cs="Times New Roman"/>
          <w:bCs/>
          <w:kern w:val="0"/>
          <w:sz w:val="20"/>
          <w:szCs w:val="20"/>
          <w:lang w:eastAsia="zh-CN"/>
        </w:rPr>
      </w:pPr>
      <w:r>
        <w:rPr>
          <w:rFonts w:ascii="Times New Roman" w:eastAsiaTheme="minorEastAsia" w:hAnsi="Times New Roman" w:cs="Times New Roman"/>
          <w:bCs/>
          <w:kern w:val="0"/>
          <w:sz w:val="20"/>
          <w:szCs w:val="20"/>
          <w:lang w:eastAsia="zh-CN"/>
        </w:rPr>
        <w:t>Option 1: The granularity of the TTI of the R2D signal is the NR OFDM symbol.</w:t>
      </w:r>
    </w:p>
    <w:p w14:paraId="4FCD38FE" w14:textId="77777777" w:rsidR="00AA13BC" w:rsidRDefault="00C04669">
      <w:pPr>
        <w:pStyle w:val="aff4"/>
        <w:numPr>
          <w:ilvl w:val="2"/>
          <w:numId w:val="104"/>
        </w:numPr>
        <w:adjustRightInd w:val="0"/>
        <w:snapToGrid w:val="0"/>
        <w:spacing w:afterLines="50" w:after="120" w:line="240" w:lineRule="auto"/>
        <w:contextualSpacing w:val="0"/>
        <w:rPr>
          <w:rFonts w:ascii="Times New Roman" w:eastAsiaTheme="minorEastAsia" w:hAnsi="Times New Roman" w:cs="Times New Roman"/>
          <w:bCs/>
          <w:kern w:val="0"/>
          <w:sz w:val="20"/>
          <w:szCs w:val="20"/>
          <w:lang w:eastAsia="zh-CN"/>
        </w:rPr>
      </w:pPr>
      <w:r>
        <w:rPr>
          <w:rFonts w:ascii="Times New Roman" w:eastAsiaTheme="minorEastAsia" w:hAnsi="Times New Roman" w:cs="Times New Roman"/>
          <w:bCs/>
          <w:kern w:val="0"/>
          <w:sz w:val="20"/>
          <w:szCs w:val="20"/>
          <w:lang w:eastAsia="zh-CN"/>
        </w:rPr>
        <w:t>Option 2: The granularity of the TTI of the R2D signal is the mini-slot with 2 or 7 symbols or slot with 1ms at 15kHz SCS.</w:t>
      </w:r>
    </w:p>
    <w:p w14:paraId="0F104F3A" w14:textId="77777777" w:rsidR="00AA13BC" w:rsidRDefault="00C04669">
      <w:pPr>
        <w:pStyle w:val="aff4"/>
        <w:numPr>
          <w:ilvl w:val="1"/>
          <w:numId w:val="10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[14] </w:t>
      </w:r>
      <w:r>
        <w:rPr>
          <w:rFonts w:ascii="Times New Roman" w:eastAsia="Microsoft YaHei UI" w:hAnsi="Times New Roman" w:cs="Times New Roman"/>
          <w:sz w:val="20"/>
          <w:szCs w:val="20"/>
          <w:lang w:eastAsia="zh-CN"/>
        </w:rPr>
        <w:t>proposed</w:t>
      </w:r>
      <w:r>
        <w:rPr>
          <w:rFonts w:ascii="Times New Roman" w:eastAsia="Microsoft YaHei UI" w:hAnsi="Times New Roman" w:cs="Times New Roman" w:hint="eastAsia"/>
          <w:sz w:val="20"/>
          <w:szCs w:val="20"/>
          <w:lang w:eastAsia="zh-CN"/>
        </w:rPr>
        <w:t xml:space="preserve"> that c</w:t>
      </w:r>
      <w:r>
        <w:rPr>
          <w:rFonts w:ascii="Times New Roman" w:eastAsia="Microsoft YaHei UI" w:hAnsi="Times New Roman" w:cs="Times New Roman"/>
          <w:sz w:val="20"/>
          <w:szCs w:val="20"/>
          <w:lang w:eastAsia="zh-CN"/>
        </w:rPr>
        <w:t>oarse granularity time units (e.g., ms, OFDM slot) can be considered</w:t>
      </w:r>
      <w:r>
        <w:rPr>
          <w:rFonts w:ascii="Times New Roman" w:eastAsia="Microsoft YaHei UI" w:hAnsi="Times New Roman" w:cs="Times New Roman" w:hint="eastAsia"/>
          <w:sz w:val="20"/>
          <w:szCs w:val="20"/>
          <w:lang w:eastAsia="zh-CN"/>
        </w:rPr>
        <w:t xml:space="preserve"> for msg in </w:t>
      </w:r>
      <w:r>
        <w:rPr>
          <w:rFonts w:ascii="Times New Roman" w:eastAsia="Microsoft YaHei UI" w:hAnsi="Times New Roman" w:cs="Times New Roman"/>
          <w:sz w:val="20"/>
          <w:szCs w:val="20"/>
          <w:lang w:eastAsia="zh-CN"/>
        </w:rPr>
        <w:t>consideration of the potential timing error occurring at device side.</w:t>
      </w:r>
    </w:p>
    <w:p w14:paraId="7FBC2D92" w14:textId="77777777" w:rsidR="00AA13BC" w:rsidRDefault="00C04669">
      <w:pPr>
        <w:pStyle w:val="aff4"/>
        <w:numPr>
          <w:ilvl w:val="0"/>
          <w:numId w:val="10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Both the first and last symbol occupied by D2R transmission should be regarded as the allocated reception time unit of gNB</w:t>
      </w:r>
    </w:p>
    <w:p w14:paraId="712D4182" w14:textId="77777777" w:rsidR="00AA13BC" w:rsidRDefault="00C04669">
      <w:pPr>
        <w:adjustRightInd w:val="0"/>
        <w:snapToGrid w:val="0"/>
        <w:spacing w:after="50" w:line="240" w:lineRule="auto"/>
        <w:jc w:val="center"/>
      </w:pPr>
      <w:r>
        <w:object w:dxaOrig="4428" w:dyaOrig="1332" w14:anchorId="5A6FBDBE">
          <v:shape id="_x0000_i1026" type="#_x0000_t75" style="width:220.6pt;height:65.75pt" o:ole="">
            <v:imagedata r:id="rId42" o:title=""/>
          </v:shape>
          <o:OLEObject Type="Embed" ProgID="Visio.Drawing.15" ShapeID="_x0000_i1026" DrawAspect="Content" ObjectID="_1790421031" r:id="rId43"/>
        </w:object>
      </w:r>
    </w:p>
    <w:p w14:paraId="703701A6" w14:textId="77777777" w:rsidR="00AA13BC" w:rsidRDefault="00C04669">
      <w:pPr>
        <w:adjustRightInd w:val="0"/>
        <w:snapToGrid w:val="0"/>
        <w:spacing w:after="50" w:line="240" w:lineRule="auto"/>
        <w:jc w:val="center"/>
      </w:pPr>
      <w:r>
        <w:t xml:space="preserve">Figure </w:t>
      </w:r>
      <w:r>
        <w:fldChar w:fldCharType="begin"/>
      </w:r>
      <w:r>
        <w:instrText xml:space="preserve"> SEQ Figure \* ARABIC </w:instrText>
      </w:r>
      <w:r>
        <w:fldChar w:fldCharType="separate"/>
      </w:r>
      <w:r>
        <w:t>1</w:t>
      </w:r>
      <w:r>
        <w:fldChar w:fldCharType="end"/>
      </w:r>
      <w:r>
        <w:t xml:space="preserve"> Illustration of time resource allocation on the gNB side</w:t>
      </w:r>
      <w:r>
        <w:rPr>
          <w:rFonts w:hint="eastAsia"/>
          <w:lang w:eastAsia="zh-CN"/>
        </w:rPr>
        <w:t xml:space="preserve"> of [</w:t>
      </w:r>
      <w:r>
        <w:rPr>
          <w:rFonts w:eastAsia="等线" w:hint="eastAsia"/>
          <w:lang w:eastAsia="zh-CN"/>
        </w:rPr>
        <w:t>6</w:t>
      </w:r>
      <w:r>
        <w:rPr>
          <w:rFonts w:hint="eastAsia"/>
          <w:lang w:eastAsia="zh-CN"/>
        </w:rPr>
        <w:t>]</w:t>
      </w:r>
    </w:p>
    <w:p w14:paraId="09472D07" w14:textId="77777777" w:rsidR="00AA13BC" w:rsidRDefault="00AA13BC">
      <w:pPr>
        <w:autoSpaceDE w:val="0"/>
        <w:autoSpaceDN w:val="0"/>
        <w:adjustRightInd w:val="0"/>
        <w:snapToGrid w:val="0"/>
        <w:spacing w:afterLines="50" w:after="120" w:line="240" w:lineRule="auto"/>
        <w:rPr>
          <w:rFonts w:eastAsia="等线"/>
          <w:b/>
          <w:bCs/>
          <w:lang w:eastAsia="zh-CN"/>
        </w:rPr>
      </w:pPr>
    </w:p>
    <w:p w14:paraId="0A97126E" w14:textId="77777777" w:rsidR="00AA13BC" w:rsidRDefault="00C04669">
      <w:pPr>
        <w:autoSpaceDE w:val="0"/>
        <w:autoSpaceDN w:val="0"/>
        <w:adjustRightInd w:val="0"/>
        <w:snapToGrid w:val="0"/>
        <w:spacing w:afterLines="50" w:after="120" w:line="240" w:lineRule="auto"/>
        <w:rPr>
          <w:rFonts w:eastAsia="等线"/>
          <w:b/>
          <w:bCs/>
          <w:lang w:eastAsia="zh-CN"/>
        </w:rPr>
      </w:pPr>
      <w:r>
        <w:rPr>
          <w:rFonts w:eastAsia="等线" w:hint="eastAsia"/>
          <w:b/>
          <w:bCs/>
          <w:lang w:eastAsia="zh-CN"/>
        </w:rPr>
        <w:t xml:space="preserve">At this stage, the time unit for resource allocation and for timing relations is discussed separately, although the proposed options are the same.  </w:t>
      </w:r>
    </w:p>
    <w:p w14:paraId="60AAB1DE" w14:textId="77777777" w:rsidR="00AA13BC" w:rsidRDefault="00C04669">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1-1: For the time unit for</w:t>
      </w:r>
      <w:r>
        <w:t xml:space="preserve"> </w:t>
      </w:r>
      <w:r>
        <w:rPr>
          <w:rFonts w:eastAsia="等线"/>
          <w:b/>
          <w:bCs/>
          <w:lang w:eastAsia="zh-CN"/>
        </w:rPr>
        <w:t>defining or indicating</w:t>
      </w:r>
      <w:r>
        <w:rPr>
          <w:rFonts w:eastAsia="等线" w:hint="eastAsia"/>
          <w:b/>
          <w:bCs/>
          <w:lang w:eastAsia="zh-CN"/>
        </w:rPr>
        <w:t xml:space="preserve"> </w:t>
      </w:r>
      <w:r>
        <w:rPr>
          <w:rFonts w:eastAsia="等线" w:hint="eastAsia"/>
          <w:b/>
          <w:bCs/>
          <w:u w:val="single"/>
          <w:lang w:eastAsia="zh-CN"/>
        </w:rPr>
        <w:t xml:space="preserve">the </w:t>
      </w:r>
      <w:r>
        <w:rPr>
          <w:rFonts w:eastAsia="Microsoft YaHei UI" w:hint="eastAsia"/>
          <w:b/>
          <w:bCs/>
          <w:u w:val="single"/>
          <w:lang w:val="en-US" w:eastAsia="zh-CN"/>
        </w:rPr>
        <w:t>time interval</w:t>
      </w:r>
      <w:r>
        <w:rPr>
          <w:rFonts w:eastAsia="Microsoft YaHei UI"/>
          <w:b/>
          <w:bCs/>
          <w:lang w:val="en-US" w:eastAsia="zh-CN"/>
        </w:rPr>
        <w:t xml:space="preserve"> between a R2D transmission and the corresponding D2R transmission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lang w:val="en-US" w:eastAsia="zh-CN"/>
        </w:rPr>
        <w:t xml:space="preserve">study </w:t>
      </w:r>
      <w:r>
        <w:rPr>
          <w:rFonts w:eastAsia="等线" w:hint="eastAsia"/>
          <w:b/>
          <w:bCs/>
          <w:lang w:eastAsia="zh-CN"/>
        </w:rPr>
        <w:t xml:space="preserve">following options </w:t>
      </w:r>
    </w:p>
    <w:p w14:paraId="0F767C6D" w14:textId="77777777" w:rsidR="00AA13BC" w:rsidRDefault="00C04669">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4F900EDB" w14:textId="77777777" w:rsidR="00AA13BC" w:rsidRDefault="00C04669">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p>
    <w:p w14:paraId="6496B64E" w14:textId="77777777" w:rsidR="00AA13BC" w:rsidRDefault="00C04669">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3: Based on the shortest chip length that the A-IoT system supports, corresponding to the maximum OOK-4 M values</w:t>
      </w:r>
    </w:p>
    <w:p w14:paraId="04DCCADF" w14:textId="77777777" w:rsidR="00AA13BC" w:rsidRDefault="00C04669">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4: Based on the NR OFDM symbol length</w:t>
      </w:r>
    </w:p>
    <w:tbl>
      <w:tblPr>
        <w:tblStyle w:val="afc"/>
        <w:tblW w:w="9634" w:type="dxa"/>
        <w:tblLayout w:type="fixed"/>
        <w:tblLook w:val="04A0" w:firstRow="1" w:lastRow="0" w:firstColumn="1" w:lastColumn="0" w:noHBand="0" w:noVBand="1"/>
      </w:tblPr>
      <w:tblGrid>
        <w:gridCol w:w="1479"/>
        <w:gridCol w:w="1039"/>
        <w:gridCol w:w="7116"/>
      </w:tblGrid>
      <w:tr w:rsidR="00AA13BC" w14:paraId="31293A48"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5F7C25"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2A5495"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FBBA5D"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63D0198D" w14:textId="77777777">
        <w:tc>
          <w:tcPr>
            <w:tcW w:w="1479" w:type="dxa"/>
          </w:tcPr>
          <w:p w14:paraId="15ADB45A" w14:textId="77777777" w:rsidR="00AA13BC" w:rsidRDefault="00C04669">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43ECA328" w14:textId="77777777" w:rsidR="00AA13BC" w:rsidRDefault="00C04669">
            <w:pPr>
              <w:spacing w:line="240" w:lineRule="auto"/>
              <w:jc w:val="left"/>
              <w:rPr>
                <w:rFonts w:eastAsia="Yu Mincho"/>
                <w:lang w:val="en-US" w:eastAsia="ja-JP"/>
              </w:rPr>
            </w:pPr>
            <w:r>
              <w:rPr>
                <w:rFonts w:eastAsia="等线" w:hint="eastAsia"/>
                <w:lang w:val="en-US" w:eastAsia="zh-CN"/>
              </w:rPr>
              <w:t>Y</w:t>
            </w:r>
          </w:p>
        </w:tc>
        <w:tc>
          <w:tcPr>
            <w:tcW w:w="7116" w:type="dxa"/>
          </w:tcPr>
          <w:p w14:paraId="683C13CA" w14:textId="77777777" w:rsidR="00AA13BC" w:rsidRDefault="00C04669">
            <w:pPr>
              <w:spacing w:line="240" w:lineRule="auto"/>
              <w:jc w:val="left"/>
              <w:rPr>
                <w:rFonts w:eastAsia="Yu Mincho"/>
                <w:lang w:eastAsia="ja-JP"/>
              </w:rPr>
            </w:pPr>
            <w:r>
              <w:rPr>
                <w:rFonts w:eastAsia="宋体"/>
                <w:lang w:eastAsia="zh-CN"/>
              </w:rPr>
              <w:t>W</w:t>
            </w:r>
            <w:r>
              <w:rPr>
                <w:rFonts w:eastAsia="宋体" w:hint="eastAsia"/>
                <w:lang w:eastAsia="zh-CN"/>
              </w:rPr>
              <w:t xml:space="preserve">e think it is good to study all the options at study phase. </w:t>
            </w:r>
            <w:r>
              <w:rPr>
                <w:rFonts w:eastAsia="宋体"/>
                <w:lang w:eastAsia="zh-CN"/>
              </w:rPr>
              <w:t>I</w:t>
            </w:r>
            <w:r>
              <w:rPr>
                <w:rFonts w:eastAsia="宋体" w:hint="eastAsia"/>
                <w:lang w:eastAsia="zh-CN"/>
              </w:rPr>
              <w:t xml:space="preserve">n our view, option1/3 are more </w:t>
            </w:r>
            <w:r>
              <w:rPr>
                <w:rFonts w:eastAsia="宋体"/>
                <w:lang w:eastAsia="zh-CN"/>
              </w:rPr>
              <w:t>preferred</w:t>
            </w:r>
            <w:r>
              <w:rPr>
                <w:rFonts w:eastAsia="宋体" w:hint="eastAsia"/>
                <w:lang w:eastAsia="zh-CN"/>
              </w:rPr>
              <w:t xml:space="preserve"> as it</w:t>
            </w:r>
            <w:r>
              <w:rPr>
                <w:rFonts w:eastAsia="宋体"/>
              </w:rPr>
              <w:t xml:space="preserve"> </w:t>
            </w:r>
            <w:r>
              <w:rPr>
                <w:rFonts w:eastAsia="宋体" w:hint="eastAsia"/>
                <w:lang w:eastAsia="zh-CN"/>
              </w:rPr>
              <w:t>can achieve</w:t>
            </w:r>
            <w:r>
              <w:rPr>
                <w:rFonts w:eastAsia="宋体"/>
              </w:rPr>
              <w:t xml:space="preserve"> balance between the overhe</w:t>
            </w:r>
            <w:r>
              <w:rPr>
                <w:rFonts w:eastAsia="宋体" w:hint="eastAsia"/>
              </w:rPr>
              <w:t>ad</w:t>
            </w:r>
            <w:r>
              <w:rPr>
                <w:rFonts w:eastAsia="宋体"/>
              </w:rPr>
              <w:t xml:space="preserve"> and finer granularity.</w:t>
            </w:r>
            <w:r>
              <w:rPr>
                <w:rFonts w:eastAsia="宋体" w:hint="eastAsia"/>
                <w:lang w:eastAsia="zh-CN"/>
              </w:rPr>
              <w:t xml:space="preserve"> </w:t>
            </w:r>
          </w:p>
        </w:tc>
      </w:tr>
      <w:tr w:rsidR="003B321B" w14:paraId="39635F6F" w14:textId="77777777">
        <w:tc>
          <w:tcPr>
            <w:tcW w:w="1479" w:type="dxa"/>
          </w:tcPr>
          <w:p w14:paraId="41712903" w14:textId="2F162A25" w:rsidR="003B321B" w:rsidRDefault="003B321B" w:rsidP="003B321B">
            <w:pPr>
              <w:spacing w:line="240" w:lineRule="auto"/>
              <w:jc w:val="left"/>
              <w:rPr>
                <w:rFonts w:eastAsia="Yu Mincho"/>
                <w:lang w:val="en-US" w:eastAsia="ja-JP"/>
              </w:rPr>
            </w:pPr>
            <w:r>
              <w:rPr>
                <w:rFonts w:eastAsia="等线" w:hint="eastAsia"/>
                <w:lang w:val="en-US" w:eastAsia="zh-CN"/>
              </w:rPr>
              <w:t>CMCC</w:t>
            </w:r>
          </w:p>
        </w:tc>
        <w:tc>
          <w:tcPr>
            <w:tcW w:w="1039" w:type="dxa"/>
          </w:tcPr>
          <w:p w14:paraId="2D3F3C6C" w14:textId="77777777" w:rsidR="003B321B" w:rsidRDefault="003B321B" w:rsidP="003B321B">
            <w:pPr>
              <w:spacing w:line="240" w:lineRule="auto"/>
              <w:jc w:val="left"/>
              <w:rPr>
                <w:rFonts w:eastAsiaTheme="minorEastAsia"/>
                <w:lang w:val="en-US" w:eastAsia="zh-CN"/>
              </w:rPr>
            </w:pPr>
          </w:p>
        </w:tc>
        <w:tc>
          <w:tcPr>
            <w:tcW w:w="7116" w:type="dxa"/>
          </w:tcPr>
          <w:p w14:paraId="005B9A8C" w14:textId="77777777" w:rsidR="003B321B" w:rsidRDefault="003B321B" w:rsidP="003B321B">
            <w:pPr>
              <w:spacing w:line="240" w:lineRule="auto"/>
              <w:jc w:val="left"/>
              <w:rPr>
                <w:rFonts w:eastAsia="宋体"/>
                <w:bCs/>
                <w:lang w:eastAsia="zh-CN"/>
              </w:rPr>
            </w:pPr>
            <w:r>
              <w:rPr>
                <w:rFonts w:eastAsia="等线" w:hint="eastAsia"/>
                <w:lang w:eastAsia="zh-CN"/>
              </w:rPr>
              <w:t>I can understand FL</w:t>
            </w:r>
            <w:r>
              <w:rPr>
                <w:rFonts w:eastAsia="等线"/>
                <w:lang w:eastAsia="zh-CN"/>
              </w:rPr>
              <w:t>’</w:t>
            </w:r>
            <w:r>
              <w:rPr>
                <w:rFonts w:eastAsia="等线" w:hint="eastAsia"/>
                <w:lang w:eastAsia="zh-CN"/>
              </w:rPr>
              <w:t xml:space="preserve">s intention that both options of the </w:t>
            </w:r>
            <w:r>
              <w:rPr>
                <w:rFonts w:eastAsia="宋体"/>
                <w:bCs/>
              </w:rPr>
              <w:t>time interval between a R2D transmission and the corresponding D2R transmission</w:t>
            </w:r>
            <w:r>
              <w:rPr>
                <w:rFonts w:eastAsia="宋体" w:hint="eastAsia"/>
                <w:bCs/>
                <w:lang w:eastAsia="zh-CN"/>
              </w:rPr>
              <w:t xml:space="preserve"> are on the table at the current stage, and if down-selection is needed, it can be further handled during normative work.</w:t>
            </w:r>
          </w:p>
          <w:p w14:paraId="55449CD0" w14:textId="77777777" w:rsidR="003B321B" w:rsidRDefault="003B321B" w:rsidP="003B321B">
            <w:pPr>
              <w:spacing w:line="240" w:lineRule="auto"/>
              <w:jc w:val="left"/>
              <w:rPr>
                <w:rFonts w:eastAsia="宋体"/>
                <w:bCs/>
                <w:lang w:eastAsia="zh-CN"/>
              </w:rPr>
            </w:pPr>
            <w:r>
              <w:rPr>
                <w:rFonts w:eastAsia="宋体" w:hint="eastAsia"/>
                <w:bCs/>
                <w:lang w:eastAsia="zh-CN"/>
              </w:rPr>
              <w:t xml:space="preserve">But only look at this proposal, we have concerns that it may have </w:t>
            </w:r>
            <w:r w:rsidRPr="006F2794">
              <w:rPr>
                <w:rFonts w:eastAsia="宋体"/>
                <w:bCs/>
                <w:lang w:eastAsia="zh-CN"/>
              </w:rPr>
              <w:t>implication</w:t>
            </w:r>
            <w:r>
              <w:rPr>
                <w:rFonts w:eastAsia="宋体" w:hint="eastAsia"/>
                <w:bCs/>
                <w:lang w:eastAsia="zh-CN"/>
              </w:rPr>
              <w:t xml:space="preserve"> that we will go for Option 2. To ease the concern, some wording suggestion on the main bullet is proposed:</w:t>
            </w:r>
          </w:p>
          <w:p w14:paraId="4440BAFE" w14:textId="77777777" w:rsidR="003B321B" w:rsidRPr="006D2715" w:rsidRDefault="003B321B" w:rsidP="003B321B">
            <w:pPr>
              <w:adjustRightInd w:val="0"/>
              <w:snapToGrid w:val="0"/>
              <w:spacing w:afterLines="50" w:after="120" w:line="240" w:lineRule="auto"/>
              <w:rPr>
                <w:rFonts w:eastAsia="Microsoft YaHei UI"/>
                <w:b/>
                <w:bCs/>
                <w:lang w:val="en-US" w:eastAsia="zh-CN"/>
              </w:rPr>
            </w:pPr>
            <w:r w:rsidRPr="006D2715">
              <w:rPr>
                <w:rFonts w:eastAsia="等线" w:hint="eastAsia"/>
                <w:b/>
                <w:bCs/>
                <w:lang w:eastAsia="zh-CN"/>
              </w:rPr>
              <w:t xml:space="preserve">FL1 Medium </w:t>
            </w:r>
            <w:r w:rsidRPr="006D2715">
              <w:rPr>
                <w:rFonts w:eastAsia="等线"/>
                <w:b/>
                <w:bCs/>
                <w:lang w:eastAsia="zh-CN"/>
              </w:rPr>
              <w:t>Priority</w:t>
            </w:r>
            <w:r w:rsidRPr="006D2715">
              <w:rPr>
                <w:rFonts w:eastAsia="等线" w:hint="eastAsia"/>
                <w:b/>
                <w:bCs/>
                <w:lang w:eastAsia="zh-CN"/>
              </w:rPr>
              <w:t xml:space="preserve"> Proposal</w:t>
            </w:r>
            <w:r>
              <w:rPr>
                <w:rFonts w:eastAsia="等线" w:hint="eastAsia"/>
                <w:b/>
                <w:bCs/>
                <w:lang w:eastAsia="zh-CN"/>
              </w:rPr>
              <w:t xml:space="preserve"> </w:t>
            </w:r>
            <w:r w:rsidRPr="006D2715">
              <w:rPr>
                <w:rFonts w:eastAsia="等线" w:hint="eastAsia"/>
                <w:b/>
                <w:bCs/>
                <w:lang w:eastAsia="zh-CN"/>
              </w:rPr>
              <w:t>6</w:t>
            </w:r>
            <w:r w:rsidRPr="006D2715">
              <w:rPr>
                <w:rFonts w:eastAsiaTheme="minorEastAsia" w:hint="eastAsia"/>
                <w:b/>
                <w:bCs/>
                <w:lang w:eastAsia="zh-CN"/>
              </w:rPr>
              <w:t>.</w:t>
            </w:r>
            <w:r w:rsidRPr="006D2715">
              <w:rPr>
                <w:b/>
                <w:bCs/>
              </w:rPr>
              <w:t>1</w:t>
            </w:r>
            <w:r w:rsidRPr="006D2715">
              <w:rPr>
                <w:rFonts w:eastAsiaTheme="minorEastAsia" w:hint="eastAsia"/>
                <w:b/>
                <w:bCs/>
                <w:lang w:eastAsia="zh-CN"/>
              </w:rPr>
              <w:t>.</w:t>
            </w:r>
            <w:r w:rsidRPr="006D2715">
              <w:rPr>
                <w:rFonts w:eastAsia="等线" w:hint="eastAsia"/>
                <w:b/>
                <w:bCs/>
                <w:lang w:eastAsia="zh-CN"/>
              </w:rPr>
              <w:t>1-</w:t>
            </w:r>
            <w:r>
              <w:rPr>
                <w:rFonts w:eastAsia="等线" w:hint="eastAsia"/>
                <w:b/>
                <w:bCs/>
                <w:lang w:eastAsia="zh-CN"/>
              </w:rPr>
              <w:t>1</w:t>
            </w:r>
            <w:r w:rsidRPr="006D2715">
              <w:rPr>
                <w:rFonts w:eastAsia="等线" w:hint="eastAsia"/>
                <w:b/>
                <w:bCs/>
                <w:lang w:eastAsia="zh-CN"/>
              </w:rPr>
              <w:t xml:space="preserve">: </w:t>
            </w:r>
            <w:r>
              <w:rPr>
                <w:rFonts w:eastAsia="等线" w:hint="eastAsia"/>
                <w:b/>
                <w:bCs/>
                <w:lang w:eastAsia="zh-CN"/>
              </w:rPr>
              <w:t>F</w:t>
            </w:r>
            <w:r w:rsidRPr="006D2715">
              <w:rPr>
                <w:rFonts w:eastAsia="等线" w:hint="eastAsia"/>
                <w:b/>
                <w:bCs/>
                <w:lang w:eastAsia="zh-CN"/>
              </w:rPr>
              <w:t>or the time unit for</w:t>
            </w:r>
            <w:r w:rsidRPr="006D2715">
              <w:t xml:space="preserve"> </w:t>
            </w:r>
            <w:r w:rsidRPr="006D2715">
              <w:rPr>
                <w:rFonts w:eastAsia="等线"/>
                <w:b/>
                <w:bCs/>
                <w:lang w:eastAsia="zh-CN"/>
              </w:rPr>
              <w:t>defining or indicating</w:t>
            </w:r>
            <w:r>
              <w:rPr>
                <w:rFonts w:eastAsia="等线" w:hint="eastAsia"/>
                <w:b/>
                <w:bCs/>
                <w:lang w:eastAsia="zh-CN"/>
              </w:rPr>
              <w:t xml:space="preserve"> </w:t>
            </w:r>
            <w:r w:rsidRPr="006D2715">
              <w:rPr>
                <w:rFonts w:eastAsia="等线" w:hint="eastAsia"/>
                <w:b/>
                <w:bCs/>
                <w:u w:val="single"/>
                <w:lang w:eastAsia="zh-CN"/>
              </w:rPr>
              <w:t xml:space="preserve">the </w:t>
            </w:r>
            <w:r w:rsidRPr="006D2715">
              <w:rPr>
                <w:rFonts w:eastAsia="Microsoft YaHei UI" w:hint="eastAsia"/>
                <w:b/>
                <w:bCs/>
                <w:u w:val="single"/>
                <w:lang w:val="en-US" w:eastAsia="zh-CN"/>
              </w:rPr>
              <w:t>time interval</w:t>
            </w:r>
            <w:r w:rsidRPr="006D2715">
              <w:rPr>
                <w:rFonts w:eastAsia="Microsoft YaHei UI"/>
                <w:b/>
                <w:bCs/>
                <w:lang w:val="en-US" w:eastAsia="zh-CN"/>
              </w:rPr>
              <w:t xml:space="preserve"> between a R2D transmission and the corresponding D2R transmission</w:t>
            </w:r>
            <w:r>
              <w:rPr>
                <w:rFonts w:eastAsia="Microsoft YaHei UI" w:hint="eastAsia"/>
                <w:b/>
                <w:bCs/>
                <w:lang w:val="en-US" w:eastAsia="zh-CN"/>
              </w:rPr>
              <w:t>,</w:t>
            </w:r>
            <w:r w:rsidRPr="006D2715">
              <w:rPr>
                <w:rFonts w:eastAsia="Microsoft YaHei UI"/>
                <w:b/>
                <w:bCs/>
                <w:lang w:val="en-US" w:eastAsia="zh-CN"/>
              </w:rPr>
              <w:t xml:space="preserve"> </w:t>
            </w:r>
            <w:r w:rsidRPr="00C5585A">
              <w:rPr>
                <w:rFonts w:eastAsia="Microsoft YaHei UI" w:hint="eastAsia"/>
                <w:b/>
                <w:bCs/>
                <w:color w:val="FF0000"/>
                <w:lang w:val="en-US" w:eastAsia="zh-CN"/>
              </w:rPr>
              <w:t xml:space="preserve">if Option 2 is </w:t>
            </w:r>
            <w:r>
              <w:rPr>
                <w:rFonts w:eastAsia="Microsoft YaHei UI" w:hint="eastAsia"/>
                <w:b/>
                <w:bCs/>
                <w:color w:val="FF0000"/>
                <w:lang w:val="en-US" w:eastAsia="zh-CN"/>
              </w:rPr>
              <w:t>supported</w:t>
            </w:r>
            <w:r>
              <w:rPr>
                <w:rFonts w:eastAsia="Microsoft YaHei UI" w:hint="eastAsia"/>
                <w:b/>
                <w:bCs/>
                <w:lang w:val="en-US" w:eastAsia="zh-CN"/>
              </w:rPr>
              <w:t xml:space="preserve">, study </w:t>
            </w:r>
            <w:r w:rsidRPr="006D2715">
              <w:rPr>
                <w:rFonts w:eastAsia="等线" w:hint="eastAsia"/>
                <w:b/>
                <w:bCs/>
                <w:lang w:eastAsia="zh-CN"/>
              </w:rPr>
              <w:t xml:space="preserve">following options </w:t>
            </w:r>
          </w:p>
          <w:p w14:paraId="6DFDB706" w14:textId="77777777" w:rsidR="003B321B" w:rsidRDefault="003B321B" w:rsidP="003B321B">
            <w:pPr>
              <w:spacing w:line="240" w:lineRule="auto"/>
              <w:jc w:val="left"/>
              <w:rPr>
                <w:rFonts w:eastAsia="Yu Mincho"/>
                <w:lang w:eastAsia="ja-JP"/>
              </w:rPr>
            </w:pPr>
          </w:p>
        </w:tc>
      </w:tr>
      <w:tr w:rsidR="00B6762A" w14:paraId="5ADBAE50" w14:textId="77777777">
        <w:tc>
          <w:tcPr>
            <w:tcW w:w="1479" w:type="dxa"/>
          </w:tcPr>
          <w:p w14:paraId="345101B6" w14:textId="6F86B241" w:rsidR="00B6762A" w:rsidRDefault="00B6762A" w:rsidP="00B6762A">
            <w:pPr>
              <w:spacing w:line="240" w:lineRule="auto"/>
              <w:jc w:val="left"/>
              <w:rPr>
                <w:rFonts w:eastAsia="Yu Mincho"/>
                <w:lang w:val="en-US" w:eastAsia="ja-JP"/>
              </w:rPr>
            </w:pPr>
            <w:r>
              <w:rPr>
                <w:rFonts w:eastAsia="Yu Mincho"/>
                <w:lang w:val="en-US" w:eastAsia="ja-JP"/>
              </w:rPr>
              <w:t>Samsung</w:t>
            </w:r>
          </w:p>
        </w:tc>
        <w:tc>
          <w:tcPr>
            <w:tcW w:w="1039" w:type="dxa"/>
          </w:tcPr>
          <w:p w14:paraId="22BB7B89" w14:textId="1D7160DA" w:rsidR="00B6762A" w:rsidRDefault="00B6762A" w:rsidP="00B6762A">
            <w:pPr>
              <w:spacing w:line="240" w:lineRule="auto"/>
              <w:jc w:val="left"/>
              <w:rPr>
                <w:rFonts w:eastAsiaTheme="minorEastAsia"/>
                <w:lang w:val="en-US" w:eastAsia="zh-CN"/>
              </w:rPr>
            </w:pPr>
            <w:r>
              <w:rPr>
                <w:rFonts w:eastAsia="Yu Mincho"/>
                <w:lang w:val="en-US" w:eastAsia="ja-JP"/>
              </w:rPr>
              <w:t>Y</w:t>
            </w:r>
          </w:p>
        </w:tc>
        <w:tc>
          <w:tcPr>
            <w:tcW w:w="7116" w:type="dxa"/>
          </w:tcPr>
          <w:p w14:paraId="219D3AC7" w14:textId="77777777" w:rsidR="00B6762A" w:rsidRDefault="00B6762A" w:rsidP="00B6762A">
            <w:pPr>
              <w:spacing w:line="240" w:lineRule="auto"/>
              <w:jc w:val="left"/>
              <w:rPr>
                <w:rFonts w:eastAsia="Yu Mincho"/>
                <w:lang w:eastAsia="ja-JP"/>
              </w:rPr>
            </w:pPr>
            <w:r>
              <w:rPr>
                <w:rFonts w:eastAsia="Yu Mincho"/>
                <w:lang w:eastAsia="ja-JP"/>
              </w:rPr>
              <w:t xml:space="preserve">We support to study the listed options. However, option 4 is meaningful only when D2R transmission is always NR OFDM symbol boundary aligned, which we have not agreed yet.   </w:t>
            </w:r>
          </w:p>
          <w:p w14:paraId="27E4A4E2" w14:textId="77777777" w:rsidR="00B6762A" w:rsidRPr="006D2715" w:rsidRDefault="00B6762A" w:rsidP="00B6762A">
            <w:pPr>
              <w:adjustRightInd w:val="0"/>
              <w:snapToGrid w:val="0"/>
              <w:spacing w:afterLines="50" w:after="120" w:line="240" w:lineRule="auto"/>
              <w:rPr>
                <w:rFonts w:eastAsia="Microsoft YaHei UI"/>
                <w:b/>
                <w:bCs/>
                <w:lang w:val="en-US" w:eastAsia="zh-CN"/>
              </w:rPr>
            </w:pPr>
            <w:r w:rsidRPr="006D2715">
              <w:rPr>
                <w:rFonts w:eastAsia="等线" w:hint="eastAsia"/>
                <w:b/>
                <w:bCs/>
                <w:lang w:eastAsia="zh-CN"/>
              </w:rPr>
              <w:t xml:space="preserve">FL1 Medium </w:t>
            </w:r>
            <w:r w:rsidRPr="006D2715">
              <w:rPr>
                <w:rFonts w:eastAsia="等线"/>
                <w:b/>
                <w:bCs/>
                <w:lang w:eastAsia="zh-CN"/>
              </w:rPr>
              <w:t>Priority</w:t>
            </w:r>
            <w:r w:rsidRPr="006D2715">
              <w:rPr>
                <w:rFonts w:eastAsia="等线" w:hint="eastAsia"/>
                <w:b/>
                <w:bCs/>
                <w:lang w:eastAsia="zh-CN"/>
              </w:rPr>
              <w:t xml:space="preserve"> Proposal</w:t>
            </w:r>
            <w:r>
              <w:rPr>
                <w:rFonts w:eastAsia="等线" w:hint="eastAsia"/>
                <w:b/>
                <w:bCs/>
                <w:lang w:eastAsia="zh-CN"/>
              </w:rPr>
              <w:t xml:space="preserve"> </w:t>
            </w:r>
            <w:r w:rsidRPr="006D2715">
              <w:rPr>
                <w:rFonts w:eastAsia="等线" w:hint="eastAsia"/>
                <w:b/>
                <w:bCs/>
                <w:lang w:eastAsia="zh-CN"/>
              </w:rPr>
              <w:t>6</w:t>
            </w:r>
            <w:r w:rsidRPr="006D2715">
              <w:rPr>
                <w:rFonts w:eastAsiaTheme="minorEastAsia" w:hint="eastAsia"/>
                <w:b/>
                <w:bCs/>
                <w:lang w:eastAsia="zh-CN"/>
              </w:rPr>
              <w:t>.</w:t>
            </w:r>
            <w:r w:rsidRPr="006D2715">
              <w:rPr>
                <w:b/>
                <w:bCs/>
              </w:rPr>
              <w:t>1</w:t>
            </w:r>
            <w:r w:rsidRPr="006D2715">
              <w:rPr>
                <w:rFonts w:eastAsiaTheme="minorEastAsia" w:hint="eastAsia"/>
                <w:b/>
                <w:bCs/>
                <w:lang w:eastAsia="zh-CN"/>
              </w:rPr>
              <w:t>.</w:t>
            </w:r>
            <w:r w:rsidRPr="006D2715">
              <w:rPr>
                <w:rFonts w:eastAsia="等线" w:hint="eastAsia"/>
                <w:b/>
                <w:bCs/>
                <w:lang w:eastAsia="zh-CN"/>
              </w:rPr>
              <w:t>1-</w:t>
            </w:r>
            <w:r>
              <w:rPr>
                <w:rFonts w:eastAsia="等线" w:hint="eastAsia"/>
                <w:b/>
                <w:bCs/>
                <w:lang w:eastAsia="zh-CN"/>
              </w:rPr>
              <w:t>1</w:t>
            </w:r>
            <w:r w:rsidRPr="006D2715">
              <w:rPr>
                <w:rFonts w:eastAsia="等线" w:hint="eastAsia"/>
                <w:b/>
                <w:bCs/>
                <w:lang w:eastAsia="zh-CN"/>
              </w:rPr>
              <w:t xml:space="preserve">: </w:t>
            </w:r>
            <w:r>
              <w:rPr>
                <w:rFonts w:eastAsia="等线" w:hint="eastAsia"/>
                <w:b/>
                <w:bCs/>
                <w:lang w:eastAsia="zh-CN"/>
              </w:rPr>
              <w:t>F</w:t>
            </w:r>
            <w:r w:rsidRPr="006D2715">
              <w:rPr>
                <w:rFonts w:eastAsia="等线" w:hint="eastAsia"/>
                <w:b/>
                <w:bCs/>
                <w:lang w:eastAsia="zh-CN"/>
              </w:rPr>
              <w:t>or the time unit for</w:t>
            </w:r>
            <w:r w:rsidRPr="006D2715">
              <w:t xml:space="preserve"> </w:t>
            </w:r>
            <w:r w:rsidRPr="006D2715">
              <w:rPr>
                <w:rFonts w:eastAsia="等线"/>
                <w:b/>
                <w:bCs/>
                <w:lang w:eastAsia="zh-CN"/>
              </w:rPr>
              <w:t>defining or indicating</w:t>
            </w:r>
            <w:r>
              <w:rPr>
                <w:rFonts w:eastAsia="等线" w:hint="eastAsia"/>
                <w:b/>
                <w:bCs/>
                <w:lang w:eastAsia="zh-CN"/>
              </w:rPr>
              <w:t xml:space="preserve"> </w:t>
            </w:r>
            <w:r w:rsidRPr="006D2715">
              <w:rPr>
                <w:rFonts w:eastAsia="等线" w:hint="eastAsia"/>
                <w:b/>
                <w:bCs/>
                <w:u w:val="single"/>
                <w:lang w:eastAsia="zh-CN"/>
              </w:rPr>
              <w:t xml:space="preserve">the </w:t>
            </w:r>
            <w:r w:rsidRPr="006D2715">
              <w:rPr>
                <w:rFonts w:eastAsia="Microsoft YaHei UI" w:hint="eastAsia"/>
                <w:b/>
                <w:bCs/>
                <w:u w:val="single"/>
                <w:lang w:val="en-US" w:eastAsia="zh-CN"/>
              </w:rPr>
              <w:t>time interval</w:t>
            </w:r>
            <w:r w:rsidRPr="006D2715">
              <w:rPr>
                <w:rFonts w:eastAsia="Microsoft YaHei UI"/>
                <w:b/>
                <w:bCs/>
                <w:lang w:val="en-US" w:eastAsia="zh-CN"/>
              </w:rPr>
              <w:t xml:space="preserve"> between a R2D transmission and the corresponding D2R transmission</w:t>
            </w:r>
            <w:r>
              <w:rPr>
                <w:rFonts w:eastAsia="Microsoft YaHei UI" w:hint="eastAsia"/>
                <w:b/>
                <w:bCs/>
                <w:lang w:val="en-US" w:eastAsia="zh-CN"/>
              </w:rPr>
              <w:t>,</w:t>
            </w:r>
            <w:r w:rsidRPr="006D2715">
              <w:rPr>
                <w:rFonts w:eastAsia="Microsoft YaHei UI"/>
                <w:b/>
                <w:bCs/>
                <w:lang w:val="en-US" w:eastAsia="zh-CN"/>
              </w:rPr>
              <w:t xml:space="preserve"> </w:t>
            </w:r>
            <w:r>
              <w:rPr>
                <w:rFonts w:eastAsia="Microsoft YaHei UI" w:hint="eastAsia"/>
                <w:b/>
                <w:bCs/>
                <w:lang w:val="en-US" w:eastAsia="zh-CN"/>
              </w:rPr>
              <w:t xml:space="preserve">study </w:t>
            </w:r>
            <w:r w:rsidRPr="006D2715">
              <w:rPr>
                <w:rFonts w:eastAsia="等线" w:hint="eastAsia"/>
                <w:b/>
                <w:bCs/>
                <w:lang w:eastAsia="zh-CN"/>
              </w:rPr>
              <w:t xml:space="preserve">following options </w:t>
            </w:r>
          </w:p>
          <w:p w14:paraId="09963B9C" w14:textId="77777777" w:rsidR="00B6762A" w:rsidRPr="001D0189" w:rsidRDefault="00B6762A" w:rsidP="00B6762A">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sidRPr="001D0189">
              <w:rPr>
                <w:rFonts w:ascii="Times New Roman" w:eastAsia="等线" w:hAnsi="Times New Roman" w:cs="Times New Roman"/>
                <w:b/>
                <w:bCs/>
                <w:sz w:val="20"/>
                <w:szCs w:val="20"/>
                <w:lang w:eastAsia="zh-CN"/>
              </w:rPr>
              <w:t>Option 1: Based on the chip length used for PDRCH and/or PRDCH that schedules the PDRCH</w:t>
            </w:r>
          </w:p>
          <w:p w14:paraId="63798A6A" w14:textId="77777777" w:rsidR="00B6762A" w:rsidRPr="001D0189" w:rsidRDefault="00B6762A" w:rsidP="00B6762A">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sidRPr="001D0189">
              <w:rPr>
                <w:rFonts w:ascii="Times New Roman" w:eastAsia="等线" w:hAnsi="Times New Roman" w:cs="Times New Roman"/>
                <w:b/>
                <w:bCs/>
                <w:sz w:val="20"/>
                <w:szCs w:val="20"/>
                <w:lang w:eastAsia="zh-CN"/>
              </w:rPr>
              <w:t>Option 2: Based on the information bit length used for PDRCH and/or PRDCH that schedules the PDRCH</w:t>
            </w:r>
          </w:p>
          <w:p w14:paraId="48BFEDEF" w14:textId="77777777" w:rsidR="00B6762A" w:rsidRPr="001D0189" w:rsidRDefault="00B6762A" w:rsidP="00B6762A">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sidRPr="001D0189">
              <w:rPr>
                <w:rFonts w:ascii="Times New Roman" w:eastAsia="等线" w:hAnsi="Times New Roman" w:cs="Times New Roman"/>
                <w:b/>
                <w:bCs/>
                <w:sz w:val="20"/>
                <w:szCs w:val="20"/>
                <w:lang w:eastAsia="zh-CN"/>
              </w:rPr>
              <w:t>Option 3: Based on the shortest chip length that the A-IoT system supports, corresponding to the maximum OOK-4 M values</w:t>
            </w:r>
          </w:p>
          <w:p w14:paraId="0D7EF723" w14:textId="0617B31C" w:rsidR="00B6762A" w:rsidRDefault="00B6762A" w:rsidP="00B6762A">
            <w:pPr>
              <w:spacing w:line="240" w:lineRule="auto"/>
              <w:jc w:val="left"/>
              <w:rPr>
                <w:rFonts w:eastAsiaTheme="minorEastAsia"/>
                <w:lang w:eastAsia="zh-CN"/>
              </w:rPr>
            </w:pPr>
            <w:r w:rsidRPr="0043717A">
              <w:rPr>
                <w:rFonts w:eastAsia="等线"/>
                <w:b/>
                <w:bCs/>
                <w:strike/>
                <w:color w:val="FF0000"/>
                <w:lang w:eastAsia="zh-CN"/>
              </w:rPr>
              <w:t>Option 4: Based on the NR OFDM symbol length</w:t>
            </w:r>
            <w:r w:rsidRPr="0043717A">
              <w:rPr>
                <w:rFonts w:eastAsia="Yu Mincho"/>
                <w:strike/>
              </w:rPr>
              <w:t xml:space="preserve"> </w:t>
            </w:r>
          </w:p>
        </w:tc>
      </w:tr>
      <w:tr w:rsidR="0041509A" w:rsidRPr="00D2693A" w14:paraId="41EAE1A9" w14:textId="77777777" w:rsidTr="0041509A">
        <w:tc>
          <w:tcPr>
            <w:tcW w:w="1479" w:type="dxa"/>
          </w:tcPr>
          <w:p w14:paraId="14E3C30B"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00BE4CB9"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Y</w:t>
            </w:r>
          </w:p>
        </w:tc>
        <w:tc>
          <w:tcPr>
            <w:tcW w:w="7116" w:type="dxa"/>
          </w:tcPr>
          <w:p w14:paraId="1F9212E0" w14:textId="77777777" w:rsidR="0041509A" w:rsidRPr="00D2693A" w:rsidRDefault="0041509A" w:rsidP="00D2693A">
            <w:pPr>
              <w:spacing w:line="240" w:lineRule="auto"/>
              <w:jc w:val="left"/>
              <w:rPr>
                <w:rFonts w:eastAsiaTheme="minorEastAsia"/>
                <w:lang w:eastAsia="ko-KR"/>
              </w:rPr>
            </w:pPr>
          </w:p>
        </w:tc>
      </w:tr>
    </w:tbl>
    <w:p w14:paraId="38BB2089" w14:textId="77777777" w:rsidR="00AA13BC" w:rsidRDefault="00AA13BC">
      <w:pPr>
        <w:adjustRightInd w:val="0"/>
        <w:snapToGrid w:val="0"/>
        <w:spacing w:afterLines="50" w:after="120" w:line="240" w:lineRule="auto"/>
        <w:rPr>
          <w:rFonts w:eastAsia="Microsoft YaHei UI"/>
          <w:b/>
          <w:bCs/>
          <w:lang w:eastAsia="zh-CN"/>
        </w:rPr>
      </w:pPr>
    </w:p>
    <w:p w14:paraId="7DDBE9B4" w14:textId="77777777" w:rsidR="00AA13BC" w:rsidRDefault="00C04669">
      <w:pPr>
        <w:adjustRightInd w:val="0"/>
        <w:snapToGrid w:val="0"/>
        <w:spacing w:afterLines="50" w:after="120" w:line="240" w:lineRule="auto"/>
        <w:rPr>
          <w:rFonts w:eastAsia="Microsoft YaHei UI"/>
          <w:b/>
          <w:bCs/>
          <w:lang w:val="en-US" w:eastAsia="zh-CN"/>
        </w:rPr>
      </w:pPr>
      <w:r>
        <w:rPr>
          <w:rFonts w:eastAsia="等线" w:hint="eastAsia"/>
          <w:b/>
          <w:bCs/>
          <w:lang w:eastAsia="zh-CN"/>
        </w:rPr>
        <w:t xml:space="preserve">FL1 Medium </w:t>
      </w:r>
      <w:r>
        <w:rPr>
          <w:rFonts w:eastAsia="等线"/>
          <w:b/>
          <w:bCs/>
          <w:lang w:eastAsia="zh-CN"/>
        </w:rPr>
        <w:t>Priority</w:t>
      </w:r>
      <w:r>
        <w:rPr>
          <w:rFonts w:eastAsia="等线" w:hint="eastAsia"/>
          <w:b/>
          <w:bCs/>
          <w:lang w:eastAsia="zh-CN"/>
        </w:rPr>
        <w:t xml:space="preserve"> Proposal 6</w:t>
      </w:r>
      <w:r>
        <w:rPr>
          <w:rFonts w:eastAsiaTheme="minorEastAsia" w:hint="eastAsia"/>
          <w:b/>
          <w:bCs/>
          <w:lang w:eastAsia="zh-CN"/>
        </w:rPr>
        <w:t>.</w:t>
      </w:r>
      <w:r>
        <w:rPr>
          <w:b/>
          <w:bCs/>
        </w:rPr>
        <w:t>1</w:t>
      </w:r>
      <w:r>
        <w:rPr>
          <w:rFonts w:eastAsiaTheme="minorEastAsia" w:hint="eastAsia"/>
          <w:b/>
          <w:bCs/>
          <w:lang w:eastAsia="zh-CN"/>
        </w:rPr>
        <w:t>.</w:t>
      </w:r>
      <w:r>
        <w:rPr>
          <w:rFonts w:eastAsia="等线" w:hint="eastAsia"/>
          <w:b/>
          <w:bCs/>
          <w:lang w:eastAsia="zh-CN"/>
        </w:rPr>
        <w:t>1-2: For the time unit</w:t>
      </w:r>
      <w:r>
        <w:rPr>
          <w:rFonts w:hint="eastAsia"/>
          <w:b/>
          <w:bCs/>
          <w:lang w:eastAsia="zh-CN"/>
        </w:rPr>
        <w:t xml:space="preserve"> for</w:t>
      </w:r>
      <w:r>
        <w:rPr>
          <w:b/>
          <w:bCs/>
          <w:lang w:eastAsia="zh-CN"/>
        </w:rPr>
        <w:t xml:space="preserve"> </w:t>
      </w:r>
      <w:r>
        <w:rPr>
          <w:rFonts w:hint="eastAsia"/>
          <w:b/>
          <w:bCs/>
          <w:u w:val="single"/>
          <w:lang w:eastAsia="zh-CN"/>
        </w:rPr>
        <w:t xml:space="preserve">the time </w:t>
      </w:r>
      <w:r>
        <w:rPr>
          <w:b/>
          <w:bCs/>
          <w:u w:val="single"/>
          <w:lang w:eastAsia="zh-CN"/>
        </w:rPr>
        <w:t>domain</w:t>
      </w:r>
      <w:r>
        <w:rPr>
          <w:rFonts w:hint="eastAsia"/>
          <w:b/>
          <w:bCs/>
          <w:u w:val="single"/>
          <w:lang w:eastAsia="zh-CN"/>
        </w:rPr>
        <w:t xml:space="preserve"> r</w:t>
      </w:r>
      <w:r>
        <w:rPr>
          <w:rFonts w:eastAsia="等线" w:hint="eastAsia"/>
          <w:b/>
          <w:bCs/>
          <w:u w:val="single"/>
          <w:lang w:eastAsia="zh-CN"/>
        </w:rPr>
        <w:t>esource allocation</w:t>
      </w:r>
      <w:r>
        <w:rPr>
          <w:rFonts w:eastAsia="Microsoft YaHei UI" w:hint="eastAsia"/>
          <w:b/>
          <w:bCs/>
          <w:lang w:val="en-US" w:eastAsia="zh-CN"/>
        </w:rPr>
        <w:t>,</w:t>
      </w:r>
      <w:r>
        <w:rPr>
          <w:rFonts w:eastAsia="Microsoft YaHei UI"/>
          <w:b/>
          <w:bCs/>
          <w:lang w:val="en-US" w:eastAsia="zh-CN"/>
        </w:rPr>
        <w:t xml:space="preserve"> </w:t>
      </w:r>
      <w:r>
        <w:rPr>
          <w:rFonts w:eastAsia="Microsoft YaHei UI" w:hint="eastAsia"/>
          <w:b/>
          <w:bCs/>
          <w:lang w:val="en-US" w:eastAsia="zh-CN"/>
        </w:rPr>
        <w:t xml:space="preserve">study </w:t>
      </w:r>
      <w:r>
        <w:rPr>
          <w:rFonts w:eastAsia="等线" w:hint="eastAsia"/>
          <w:b/>
          <w:bCs/>
          <w:lang w:eastAsia="zh-CN"/>
        </w:rPr>
        <w:t xml:space="preserve">following options </w:t>
      </w:r>
    </w:p>
    <w:p w14:paraId="78A19898" w14:textId="77777777" w:rsidR="00AA13BC" w:rsidRDefault="00C04669">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1: Based on the chip length used for PDRCH and/or PRDCH that schedules the PDRCH</w:t>
      </w:r>
    </w:p>
    <w:p w14:paraId="6A68094F" w14:textId="77777777" w:rsidR="00AA13BC" w:rsidRDefault="00C04669">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2: Based on the information bit length used for PDRCH and/or PRDCH that schedules the PDRCH</w:t>
      </w:r>
    </w:p>
    <w:p w14:paraId="343A12E9" w14:textId="77777777" w:rsidR="00AA13BC" w:rsidRDefault="00C04669">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3: Based on the shortest chip length that the A-IoT system supports, corresponding to the maximum OOK-4 M values</w:t>
      </w:r>
    </w:p>
    <w:p w14:paraId="32F44E1C" w14:textId="77777777" w:rsidR="00AA13BC" w:rsidRDefault="00C04669">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Option 4: Based on the NR OFDM symbol length</w:t>
      </w:r>
    </w:p>
    <w:tbl>
      <w:tblPr>
        <w:tblStyle w:val="afc"/>
        <w:tblW w:w="9634" w:type="dxa"/>
        <w:tblLayout w:type="fixed"/>
        <w:tblLook w:val="04A0" w:firstRow="1" w:lastRow="0" w:firstColumn="1" w:lastColumn="0" w:noHBand="0" w:noVBand="1"/>
      </w:tblPr>
      <w:tblGrid>
        <w:gridCol w:w="1479"/>
        <w:gridCol w:w="1039"/>
        <w:gridCol w:w="7116"/>
      </w:tblGrid>
      <w:tr w:rsidR="00AA13BC" w14:paraId="11B81117"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655D5D"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8BBA6C9"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1FA1303"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6F34436B" w14:textId="77777777">
        <w:tc>
          <w:tcPr>
            <w:tcW w:w="1479" w:type="dxa"/>
          </w:tcPr>
          <w:p w14:paraId="5D745F45" w14:textId="77777777" w:rsidR="00AA13BC" w:rsidRDefault="00C04669">
            <w:pPr>
              <w:spacing w:line="240" w:lineRule="auto"/>
              <w:jc w:val="left"/>
              <w:rPr>
                <w:rFonts w:eastAsia="Yu Mincho"/>
                <w:lang w:val="en-US" w:eastAsia="ja-JP"/>
              </w:rPr>
            </w:pPr>
            <w:r>
              <w:rPr>
                <w:rFonts w:eastAsia="等线"/>
                <w:lang w:val="en-US" w:eastAsia="zh-CN"/>
              </w:rPr>
              <w:t>V</w:t>
            </w:r>
            <w:r>
              <w:rPr>
                <w:rFonts w:eastAsia="等线" w:hint="eastAsia"/>
                <w:lang w:val="en-US" w:eastAsia="zh-CN"/>
              </w:rPr>
              <w:t>ivo1</w:t>
            </w:r>
          </w:p>
        </w:tc>
        <w:tc>
          <w:tcPr>
            <w:tcW w:w="1039" w:type="dxa"/>
          </w:tcPr>
          <w:p w14:paraId="5477B195" w14:textId="77777777" w:rsidR="00AA13BC" w:rsidRDefault="00C04669">
            <w:pPr>
              <w:spacing w:line="240" w:lineRule="auto"/>
              <w:jc w:val="left"/>
              <w:rPr>
                <w:rFonts w:eastAsia="Yu Mincho"/>
                <w:lang w:val="en-US" w:eastAsia="ja-JP"/>
              </w:rPr>
            </w:pPr>
            <w:r>
              <w:rPr>
                <w:rFonts w:eastAsia="等线" w:hint="eastAsia"/>
                <w:lang w:val="en-US" w:eastAsia="zh-CN"/>
              </w:rPr>
              <w:t>Y</w:t>
            </w:r>
          </w:p>
        </w:tc>
        <w:tc>
          <w:tcPr>
            <w:tcW w:w="7116" w:type="dxa"/>
          </w:tcPr>
          <w:p w14:paraId="0EE480F7" w14:textId="77777777" w:rsidR="00AA13BC" w:rsidRDefault="00C04669">
            <w:pPr>
              <w:spacing w:line="240" w:lineRule="auto"/>
              <w:jc w:val="left"/>
              <w:rPr>
                <w:rFonts w:eastAsia="Yu Mincho"/>
                <w:lang w:eastAsia="ja-JP"/>
              </w:rPr>
            </w:pPr>
            <w:r>
              <w:rPr>
                <w:rFonts w:eastAsia="宋体"/>
                <w:lang w:eastAsia="zh-CN"/>
              </w:rPr>
              <w:t>W</w:t>
            </w:r>
            <w:r>
              <w:rPr>
                <w:rFonts w:eastAsia="宋体" w:hint="eastAsia"/>
                <w:lang w:eastAsia="zh-CN"/>
              </w:rPr>
              <w:t xml:space="preserve">e support to study these options. </w:t>
            </w:r>
            <w:r>
              <w:rPr>
                <w:rFonts w:eastAsia="宋体"/>
                <w:lang w:eastAsia="zh-CN"/>
              </w:rPr>
              <w:t>I</w:t>
            </w:r>
            <w:r>
              <w:rPr>
                <w:rFonts w:eastAsia="宋体" w:hint="eastAsia"/>
                <w:lang w:eastAsia="zh-CN"/>
              </w:rPr>
              <w:t xml:space="preserve">n our view, </w:t>
            </w:r>
            <w:r>
              <w:rPr>
                <w:rFonts w:eastAsia="宋体"/>
                <w:lang w:eastAsia="zh-CN"/>
              </w:rPr>
              <w:t>option 2 is more favourable as</w:t>
            </w:r>
            <w:r>
              <w:rPr>
                <w:rFonts w:eastAsia="宋体" w:hint="eastAsia"/>
                <w:lang w:eastAsia="zh-CN"/>
              </w:rPr>
              <w:t xml:space="preserve"> the message size can be large (e.g., as 400 bits in evaluation), and the resource allocation must ensure all the information bits in L1 can be transmitted completely.</w:t>
            </w:r>
          </w:p>
        </w:tc>
      </w:tr>
      <w:tr w:rsidR="00B6762A" w14:paraId="0BFB3F02" w14:textId="77777777">
        <w:tc>
          <w:tcPr>
            <w:tcW w:w="1479" w:type="dxa"/>
          </w:tcPr>
          <w:p w14:paraId="430B48D9" w14:textId="1D69D0DB" w:rsidR="00B6762A" w:rsidRDefault="00B6762A" w:rsidP="00B6762A">
            <w:pPr>
              <w:spacing w:line="240" w:lineRule="auto"/>
              <w:jc w:val="left"/>
              <w:rPr>
                <w:rFonts w:eastAsia="Yu Mincho"/>
                <w:lang w:val="en-US" w:eastAsia="ja-JP"/>
              </w:rPr>
            </w:pPr>
            <w:r>
              <w:rPr>
                <w:rFonts w:eastAsia="Yu Mincho"/>
                <w:lang w:val="en-US" w:eastAsia="ja-JP"/>
              </w:rPr>
              <w:t>Samsung</w:t>
            </w:r>
          </w:p>
        </w:tc>
        <w:tc>
          <w:tcPr>
            <w:tcW w:w="1039" w:type="dxa"/>
          </w:tcPr>
          <w:p w14:paraId="22F672BE" w14:textId="7F7E2B49" w:rsidR="00B6762A" w:rsidRDefault="00B6762A" w:rsidP="00B6762A">
            <w:pPr>
              <w:spacing w:line="240" w:lineRule="auto"/>
              <w:jc w:val="left"/>
              <w:rPr>
                <w:rFonts w:eastAsiaTheme="minorEastAsia"/>
                <w:lang w:val="en-US" w:eastAsia="zh-CN"/>
              </w:rPr>
            </w:pPr>
            <w:r>
              <w:rPr>
                <w:rFonts w:eastAsia="Yu Mincho"/>
                <w:lang w:val="en-US" w:eastAsia="ja-JP"/>
              </w:rPr>
              <w:t>Y</w:t>
            </w:r>
          </w:p>
        </w:tc>
        <w:tc>
          <w:tcPr>
            <w:tcW w:w="7116" w:type="dxa"/>
          </w:tcPr>
          <w:p w14:paraId="264F8589" w14:textId="77777777" w:rsidR="00B6762A" w:rsidRDefault="00B6762A" w:rsidP="00B6762A">
            <w:pPr>
              <w:spacing w:line="240" w:lineRule="auto"/>
              <w:jc w:val="left"/>
              <w:rPr>
                <w:rFonts w:eastAsia="Yu Mincho"/>
                <w:lang w:eastAsia="ja-JP"/>
              </w:rPr>
            </w:pPr>
            <w:r>
              <w:rPr>
                <w:rFonts w:eastAsia="Yu Mincho"/>
                <w:lang w:eastAsia="ja-JP"/>
              </w:rPr>
              <w:t xml:space="preserve">We support the proposal in high-level. However, for TD resource allocation purpose, Option 3 and Option 4 does not seem to make sense. </w:t>
            </w:r>
          </w:p>
          <w:p w14:paraId="53C28F8B" w14:textId="77777777" w:rsidR="00B6762A" w:rsidRPr="006D2715" w:rsidRDefault="00B6762A" w:rsidP="00B6762A">
            <w:pPr>
              <w:adjustRightInd w:val="0"/>
              <w:snapToGrid w:val="0"/>
              <w:spacing w:afterLines="50" w:after="120" w:line="240" w:lineRule="auto"/>
              <w:rPr>
                <w:rFonts w:eastAsia="Microsoft YaHei UI"/>
                <w:b/>
                <w:bCs/>
                <w:lang w:val="en-US" w:eastAsia="zh-CN"/>
              </w:rPr>
            </w:pPr>
            <w:r w:rsidRPr="006D2715">
              <w:rPr>
                <w:rFonts w:eastAsia="等线" w:hint="eastAsia"/>
                <w:b/>
                <w:bCs/>
                <w:lang w:eastAsia="zh-CN"/>
              </w:rPr>
              <w:t xml:space="preserve">FL1 Medium </w:t>
            </w:r>
            <w:r w:rsidRPr="006D2715">
              <w:rPr>
                <w:rFonts w:eastAsia="等线"/>
                <w:b/>
                <w:bCs/>
                <w:lang w:eastAsia="zh-CN"/>
              </w:rPr>
              <w:t>Priority</w:t>
            </w:r>
            <w:r w:rsidRPr="006D2715">
              <w:rPr>
                <w:rFonts w:eastAsia="等线" w:hint="eastAsia"/>
                <w:b/>
                <w:bCs/>
                <w:lang w:eastAsia="zh-CN"/>
              </w:rPr>
              <w:t xml:space="preserve"> Proposal</w:t>
            </w:r>
            <w:r>
              <w:rPr>
                <w:rFonts w:eastAsia="等线" w:hint="eastAsia"/>
                <w:b/>
                <w:bCs/>
                <w:lang w:eastAsia="zh-CN"/>
              </w:rPr>
              <w:t xml:space="preserve"> </w:t>
            </w:r>
            <w:r w:rsidRPr="006D2715">
              <w:rPr>
                <w:rFonts w:eastAsia="等线" w:hint="eastAsia"/>
                <w:b/>
                <w:bCs/>
                <w:lang w:eastAsia="zh-CN"/>
              </w:rPr>
              <w:t>6</w:t>
            </w:r>
            <w:r w:rsidRPr="006D2715">
              <w:rPr>
                <w:rFonts w:eastAsiaTheme="minorEastAsia" w:hint="eastAsia"/>
                <w:b/>
                <w:bCs/>
                <w:lang w:eastAsia="zh-CN"/>
              </w:rPr>
              <w:t>.</w:t>
            </w:r>
            <w:r w:rsidRPr="006D2715">
              <w:rPr>
                <w:b/>
                <w:bCs/>
              </w:rPr>
              <w:t>1</w:t>
            </w:r>
            <w:r w:rsidRPr="006D2715">
              <w:rPr>
                <w:rFonts w:eastAsiaTheme="minorEastAsia" w:hint="eastAsia"/>
                <w:b/>
                <w:bCs/>
                <w:lang w:eastAsia="zh-CN"/>
              </w:rPr>
              <w:t>.</w:t>
            </w:r>
            <w:r w:rsidRPr="006D2715">
              <w:rPr>
                <w:rFonts w:eastAsia="等线" w:hint="eastAsia"/>
                <w:b/>
                <w:bCs/>
                <w:lang w:eastAsia="zh-CN"/>
              </w:rPr>
              <w:t>1-</w:t>
            </w:r>
            <w:r>
              <w:rPr>
                <w:rFonts w:eastAsia="等线" w:hint="eastAsia"/>
                <w:b/>
                <w:bCs/>
                <w:lang w:eastAsia="zh-CN"/>
              </w:rPr>
              <w:t>2</w:t>
            </w:r>
            <w:r w:rsidRPr="006D2715">
              <w:rPr>
                <w:rFonts w:eastAsia="等线" w:hint="eastAsia"/>
                <w:b/>
                <w:bCs/>
                <w:lang w:eastAsia="zh-CN"/>
              </w:rPr>
              <w:t xml:space="preserve">: </w:t>
            </w:r>
            <w:r>
              <w:rPr>
                <w:rFonts w:eastAsia="等线" w:hint="eastAsia"/>
                <w:b/>
                <w:bCs/>
                <w:lang w:eastAsia="zh-CN"/>
              </w:rPr>
              <w:t>F</w:t>
            </w:r>
            <w:r w:rsidRPr="006D2715">
              <w:rPr>
                <w:rFonts w:eastAsia="等线" w:hint="eastAsia"/>
                <w:b/>
                <w:bCs/>
                <w:lang w:eastAsia="zh-CN"/>
              </w:rPr>
              <w:t>or the time unit</w:t>
            </w:r>
            <w:r w:rsidRPr="006D2715">
              <w:rPr>
                <w:rFonts w:hint="eastAsia"/>
                <w:b/>
                <w:bCs/>
                <w:lang w:eastAsia="zh-CN"/>
              </w:rPr>
              <w:t xml:space="preserve"> for</w:t>
            </w:r>
            <w:r w:rsidRPr="006D2715">
              <w:rPr>
                <w:b/>
                <w:bCs/>
                <w:lang w:eastAsia="zh-CN"/>
              </w:rPr>
              <w:t xml:space="preserve"> </w:t>
            </w:r>
            <w:r w:rsidRPr="001D0189">
              <w:rPr>
                <w:rFonts w:hint="eastAsia"/>
                <w:b/>
                <w:bCs/>
                <w:u w:val="single"/>
                <w:lang w:eastAsia="zh-CN"/>
              </w:rPr>
              <w:t xml:space="preserve">the time </w:t>
            </w:r>
            <w:r w:rsidRPr="001D0189">
              <w:rPr>
                <w:b/>
                <w:bCs/>
                <w:u w:val="single"/>
                <w:lang w:eastAsia="zh-CN"/>
              </w:rPr>
              <w:t>domain</w:t>
            </w:r>
            <w:r w:rsidRPr="001D0189">
              <w:rPr>
                <w:rFonts w:hint="eastAsia"/>
                <w:b/>
                <w:bCs/>
                <w:u w:val="single"/>
                <w:lang w:eastAsia="zh-CN"/>
              </w:rPr>
              <w:t xml:space="preserve"> r</w:t>
            </w:r>
            <w:r w:rsidRPr="001D0189">
              <w:rPr>
                <w:rFonts w:eastAsia="等线" w:hint="eastAsia"/>
                <w:b/>
                <w:bCs/>
                <w:u w:val="single"/>
                <w:lang w:eastAsia="zh-CN"/>
              </w:rPr>
              <w:t>esource allocation</w:t>
            </w:r>
            <w:r>
              <w:rPr>
                <w:rFonts w:eastAsia="Microsoft YaHei UI" w:hint="eastAsia"/>
                <w:b/>
                <w:bCs/>
                <w:lang w:val="en-US" w:eastAsia="zh-CN"/>
              </w:rPr>
              <w:t>,</w:t>
            </w:r>
            <w:r w:rsidRPr="006D2715">
              <w:rPr>
                <w:rFonts w:eastAsia="Microsoft YaHei UI"/>
                <w:b/>
                <w:bCs/>
                <w:lang w:val="en-US" w:eastAsia="zh-CN"/>
              </w:rPr>
              <w:t xml:space="preserve"> </w:t>
            </w:r>
            <w:r>
              <w:rPr>
                <w:rFonts w:eastAsia="Microsoft YaHei UI" w:hint="eastAsia"/>
                <w:b/>
                <w:bCs/>
                <w:lang w:val="en-US" w:eastAsia="zh-CN"/>
              </w:rPr>
              <w:t xml:space="preserve">study </w:t>
            </w:r>
            <w:r w:rsidRPr="006D2715">
              <w:rPr>
                <w:rFonts w:eastAsia="等线" w:hint="eastAsia"/>
                <w:b/>
                <w:bCs/>
                <w:lang w:eastAsia="zh-CN"/>
              </w:rPr>
              <w:t xml:space="preserve">following options </w:t>
            </w:r>
          </w:p>
          <w:p w14:paraId="6A0998DE" w14:textId="77777777" w:rsidR="00B6762A" w:rsidRPr="001D0189" w:rsidRDefault="00B6762A" w:rsidP="00B6762A">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sidRPr="001D0189">
              <w:rPr>
                <w:rFonts w:ascii="Times New Roman" w:eastAsia="等线" w:hAnsi="Times New Roman" w:cs="Times New Roman"/>
                <w:b/>
                <w:bCs/>
                <w:sz w:val="20"/>
                <w:szCs w:val="20"/>
                <w:lang w:eastAsia="zh-CN"/>
              </w:rPr>
              <w:t>Option 1: Based on the chip length used for PDRCH and/or PRDCH that schedules the PDRCH</w:t>
            </w:r>
          </w:p>
          <w:p w14:paraId="0D3A6088" w14:textId="77777777" w:rsidR="00B6762A" w:rsidRPr="001D0189" w:rsidRDefault="00B6762A" w:rsidP="00B6762A">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sidRPr="001D0189">
              <w:rPr>
                <w:rFonts w:ascii="Times New Roman" w:eastAsia="等线" w:hAnsi="Times New Roman" w:cs="Times New Roman"/>
                <w:b/>
                <w:bCs/>
                <w:sz w:val="20"/>
                <w:szCs w:val="20"/>
                <w:lang w:eastAsia="zh-CN"/>
              </w:rPr>
              <w:t>Option 2: Based on the information bit length used for PDRCH and/or PRDCH that schedules the PDRCH</w:t>
            </w:r>
          </w:p>
          <w:p w14:paraId="1395F9C1" w14:textId="77777777" w:rsidR="00B6762A" w:rsidRPr="0043717A" w:rsidRDefault="00B6762A" w:rsidP="00B6762A">
            <w:pPr>
              <w:pStyle w:val="aff4"/>
              <w:numPr>
                <w:ilvl w:val="0"/>
                <w:numId w:val="101"/>
              </w:numPr>
              <w:autoSpaceDE w:val="0"/>
              <w:autoSpaceDN w:val="0"/>
              <w:adjustRightInd w:val="0"/>
              <w:snapToGrid w:val="0"/>
              <w:spacing w:afterLines="50" w:after="120" w:line="240" w:lineRule="auto"/>
              <w:contextualSpacing w:val="0"/>
              <w:rPr>
                <w:rFonts w:ascii="Times New Roman" w:eastAsia="等线" w:hAnsi="Times New Roman" w:cs="Times New Roman"/>
                <w:b/>
                <w:bCs/>
                <w:strike/>
                <w:color w:val="FF0000"/>
                <w:sz w:val="20"/>
                <w:szCs w:val="20"/>
                <w:lang w:eastAsia="zh-CN"/>
              </w:rPr>
            </w:pPr>
            <w:r w:rsidRPr="0043717A">
              <w:rPr>
                <w:rFonts w:ascii="Times New Roman" w:eastAsia="等线" w:hAnsi="Times New Roman" w:cs="Times New Roman"/>
                <w:b/>
                <w:bCs/>
                <w:strike/>
                <w:color w:val="FF0000"/>
                <w:sz w:val="20"/>
                <w:szCs w:val="20"/>
                <w:lang w:eastAsia="zh-CN"/>
              </w:rPr>
              <w:t>Option 3: Based on the shortest chip length that the A-IoT system supports, corresponding to the maximum OOK-4 M values</w:t>
            </w:r>
          </w:p>
          <w:p w14:paraId="639CA88E" w14:textId="7B9B2B5D" w:rsidR="00B6762A" w:rsidRDefault="00B6762A" w:rsidP="00B6762A">
            <w:pPr>
              <w:spacing w:line="240" w:lineRule="auto"/>
              <w:jc w:val="left"/>
              <w:rPr>
                <w:rFonts w:eastAsia="Yu Mincho"/>
                <w:lang w:eastAsia="ja-JP"/>
              </w:rPr>
            </w:pPr>
            <w:r w:rsidRPr="0043717A">
              <w:rPr>
                <w:rFonts w:eastAsia="等线"/>
                <w:b/>
                <w:bCs/>
                <w:strike/>
                <w:color w:val="FF0000"/>
                <w:lang w:eastAsia="zh-CN"/>
              </w:rPr>
              <w:t>Option 4: Based on the NR OFDM symbol length</w:t>
            </w:r>
          </w:p>
        </w:tc>
      </w:tr>
      <w:tr w:rsidR="0041509A" w14:paraId="071E45F6" w14:textId="77777777">
        <w:tc>
          <w:tcPr>
            <w:tcW w:w="1479" w:type="dxa"/>
          </w:tcPr>
          <w:p w14:paraId="40ACE706" w14:textId="2B8CE2AB" w:rsidR="0041509A" w:rsidRDefault="0041509A" w:rsidP="0041509A">
            <w:pPr>
              <w:spacing w:line="240" w:lineRule="auto"/>
              <w:jc w:val="left"/>
              <w:rPr>
                <w:rFonts w:eastAsia="Yu Mincho"/>
                <w:lang w:val="en-US" w:eastAsia="ja-JP"/>
              </w:rPr>
            </w:pPr>
            <w:r>
              <w:rPr>
                <w:rFonts w:eastAsiaTheme="minorEastAsia" w:hint="eastAsia"/>
                <w:lang w:val="en-US" w:eastAsia="ko-KR"/>
              </w:rPr>
              <w:t>L</w:t>
            </w:r>
            <w:r>
              <w:rPr>
                <w:rFonts w:eastAsiaTheme="minorEastAsia"/>
                <w:lang w:val="en-US" w:eastAsia="ko-KR"/>
              </w:rPr>
              <w:t>G</w:t>
            </w:r>
          </w:p>
        </w:tc>
        <w:tc>
          <w:tcPr>
            <w:tcW w:w="1039" w:type="dxa"/>
          </w:tcPr>
          <w:p w14:paraId="4427ACF8" w14:textId="56E0862D" w:rsidR="0041509A" w:rsidRDefault="0041509A" w:rsidP="0041509A">
            <w:pPr>
              <w:spacing w:line="240" w:lineRule="auto"/>
              <w:jc w:val="left"/>
              <w:rPr>
                <w:rFonts w:eastAsiaTheme="minorEastAsia"/>
                <w:lang w:val="en-US" w:eastAsia="zh-CN"/>
              </w:rPr>
            </w:pPr>
            <w:r>
              <w:rPr>
                <w:rFonts w:eastAsiaTheme="minorEastAsia" w:hint="eastAsia"/>
                <w:lang w:val="en-US" w:eastAsia="ko-KR"/>
              </w:rPr>
              <w:t>Y</w:t>
            </w:r>
          </w:p>
        </w:tc>
        <w:tc>
          <w:tcPr>
            <w:tcW w:w="7116" w:type="dxa"/>
          </w:tcPr>
          <w:p w14:paraId="41236D20" w14:textId="77777777" w:rsidR="0041509A" w:rsidRDefault="0041509A" w:rsidP="0041509A">
            <w:pPr>
              <w:spacing w:line="240" w:lineRule="auto"/>
              <w:jc w:val="left"/>
              <w:rPr>
                <w:rFonts w:eastAsiaTheme="minorEastAsia"/>
                <w:lang w:eastAsia="zh-CN"/>
              </w:rPr>
            </w:pPr>
          </w:p>
        </w:tc>
      </w:tr>
    </w:tbl>
    <w:p w14:paraId="2F6E9FF9" w14:textId="77777777" w:rsidR="00AA13BC" w:rsidRDefault="00AA13BC">
      <w:pPr>
        <w:adjustRightInd w:val="0"/>
        <w:snapToGrid w:val="0"/>
        <w:spacing w:afterLines="50" w:after="120" w:line="240" w:lineRule="auto"/>
        <w:rPr>
          <w:rFonts w:eastAsia="等线"/>
          <w:b/>
          <w:bCs/>
          <w:lang w:eastAsia="zh-CN"/>
        </w:rPr>
      </w:pPr>
    </w:p>
    <w:p w14:paraId="41FBD060" w14:textId="77777777" w:rsidR="00AA13BC" w:rsidRDefault="00C04669">
      <w:pPr>
        <w:pStyle w:val="30"/>
        <w:ind w:left="200"/>
      </w:pPr>
      <w:r>
        <w:t>Timing for R2D response to D2R</w:t>
      </w:r>
    </w:p>
    <w:p w14:paraId="7475C033" w14:textId="77777777" w:rsidR="00AA13BC" w:rsidRDefault="00C04669">
      <w:pPr>
        <w:adjustRightInd w:val="0"/>
        <w:snapToGrid w:val="0"/>
        <w:spacing w:afterLines="50" w:after="120" w:line="240" w:lineRule="auto"/>
        <w:rPr>
          <w:rFonts w:eastAsia="宋体"/>
          <w:lang w:val="en-US" w:eastAsia="zh-CN"/>
        </w:rPr>
      </w:pPr>
      <w:r>
        <w:rPr>
          <w:rFonts w:eastAsia="宋体" w:hint="eastAsia"/>
          <w:lang w:val="en-US" w:eastAsia="zh-CN"/>
        </w:rPr>
        <w:t>RAN1#118 meeting agreed following:</w:t>
      </w:r>
    </w:p>
    <w:tbl>
      <w:tblPr>
        <w:tblStyle w:val="afc"/>
        <w:tblW w:w="0" w:type="auto"/>
        <w:tblLook w:val="04A0" w:firstRow="1" w:lastRow="0" w:firstColumn="1" w:lastColumn="0" w:noHBand="0" w:noVBand="1"/>
      </w:tblPr>
      <w:tblGrid>
        <w:gridCol w:w="9630"/>
      </w:tblGrid>
      <w:tr w:rsidR="00AA13BC" w14:paraId="4F97FC5E" w14:textId="77777777">
        <w:tc>
          <w:tcPr>
            <w:tcW w:w="9630" w:type="dxa"/>
          </w:tcPr>
          <w:p w14:paraId="645B4FBF" w14:textId="77777777" w:rsidR="00AA13BC" w:rsidRDefault="00C04669">
            <w:pPr>
              <w:snapToGrid w:val="0"/>
              <w:spacing w:after="0"/>
              <w:rPr>
                <w:bCs/>
                <w:lang w:val="en-US"/>
              </w:rPr>
            </w:pPr>
            <w:r>
              <w:rPr>
                <w:rFonts w:eastAsia="等线"/>
                <w:bCs/>
                <w:highlight w:val="green"/>
                <w:lang w:val="en-US" w:eastAsia="zh-CN"/>
              </w:rPr>
              <w:t>Agreement</w:t>
            </w:r>
          </w:p>
          <w:p w14:paraId="1E0F4FE5" w14:textId="77777777" w:rsidR="00AA13BC" w:rsidRDefault="00C04669">
            <w:pPr>
              <w:snapToGrid w:val="0"/>
              <w:spacing w:after="0"/>
              <w:rPr>
                <w:bCs/>
              </w:rPr>
            </w:pPr>
            <w:r>
              <w:rPr>
                <w:bCs/>
              </w:rPr>
              <w:t xml:space="preserve">When a R2D transmission in response to a D2R transmission is expected </w:t>
            </w:r>
            <w:r>
              <w:rPr>
                <w:bCs/>
                <w:lang w:eastAsia="zh-CN"/>
              </w:rPr>
              <w:t xml:space="preserve">for A-IoT Msg2 response to A-IoT Msg1 </w:t>
            </w:r>
            <w:r>
              <w:rPr>
                <w:bCs/>
              </w:rPr>
              <w:t xml:space="preserve">for the A-IoT device, </w:t>
            </w:r>
            <w:r>
              <w:rPr>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4C78C12F" w14:textId="77777777" w:rsidR="00AA13BC" w:rsidRDefault="00C04669">
            <w:pPr>
              <w:pStyle w:val="aff4"/>
              <w:numPr>
                <w:ilvl w:val="0"/>
                <w:numId w:val="82"/>
              </w:numPr>
              <w:adjustRightInd w:val="0"/>
              <w:snapToGrid w:val="0"/>
              <w:spacing w:after="0" w:line="240" w:lineRule="auto"/>
              <w:jc w:val="left"/>
              <w:rPr>
                <w:rFonts w:ascii="Times New Roman" w:eastAsia="等线" w:hAnsi="Times New Roman" w:cs="Times New Roman"/>
                <w:bCs/>
                <w:sz w:val="20"/>
                <w:szCs w:val="20"/>
                <w:lang w:eastAsia="zh-CN"/>
              </w:rPr>
            </w:pPr>
            <w:r>
              <w:rPr>
                <w:rFonts w:ascii="Times New Roman" w:eastAsia="等线" w:hAnsi="Times New Roman" w:cs="Times New Roman"/>
                <w:bCs/>
                <w:sz w:val="20"/>
                <w:szCs w:val="20"/>
                <w:lang w:eastAsia="zh-CN"/>
              </w:rPr>
              <w:t>FFS: whether there is a necessity to define different maximum times for different A-IoT devices</w:t>
            </w:r>
          </w:p>
        </w:tc>
      </w:tr>
    </w:tbl>
    <w:p w14:paraId="14B98941" w14:textId="77777777" w:rsidR="00AA13BC" w:rsidRDefault="00AA13BC">
      <w:pPr>
        <w:adjustRightInd w:val="0"/>
        <w:snapToGrid w:val="0"/>
        <w:spacing w:after="0" w:line="240" w:lineRule="auto"/>
        <w:jc w:val="left"/>
        <w:rPr>
          <w:rFonts w:eastAsia="等线"/>
          <w:bCs/>
          <w:lang w:eastAsia="zh-CN"/>
        </w:rPr>
      </w:pPr>
    </w:p>
    <w:p w14:paraId="2CD333B1" w14:textId="77777777" w:rsidR="00AA13BC" w:rsidRDefault="00C04669">
      <w:pPr>
        <w:pStyle w:val="aff4"/>
        <w:numPr>
          <w:ilvl w:val="0"/>
          <w:numId w:val="82"/>
        </w:numPr>
        <w:snapToGrid w:val="0"/>
        <w:spacing w:afterLines="50" w:after="120" w:line="240" w:lineRule="auto"/>
        <w:rPr>
          <w:rFonts w:ascii="Times New Roman" w:eastAsia="等线" w:hAnsi="Times New Roman" w:cs="Times New Roman"/>
          <w:sz w:val="20"/>
          <w:szCs w:val="20"/>
          <w:lang w:eastAsia="zh-CN"/>
        </w:rPr>
      </w:pPr>
      <w:r>
        <w:rPr>
          <w:rFonts w:ascii="Times New Roman" w:hAnsi="Times New Roman" w:cs="Times New Roman"/>
          <w:sz w:val="20"/>
          <w:szCs w:val="20"/>
          <w:lang w:eastAsia="zh-CN"/>
        </w:rPr>
        <w:t>[3], [9] proposed that no need to limit above agreement only for A-IoT Msg2 res</w:t>
      </w:r>
      <w:r>
        <w:rPr>
          <w:rFonts w:ascii="Times New Roman" w:eastAsia="Malgun Gothic" w:hAnsi="Times New Roman" w:cs="Times New Roman"/>
          <w:sz w:val="20"/>
          <w:szCs w:val="20"/>
          <w:lang w:eastAsia="ko-KR"/>
        </w:rPr>
        <w:t>ponse to a Msg1</w:t>
      </w:r>
      <w:r>
        <w:rPr>
          <w:rFonts w:ascii="Times New Roman" w:eastAsia="等线" w:hAnsi="Times New Roman" w:cs="Times New Roman"/>
          <w:sz w:val="20"/>
          <w:szCs w:val="20"/>
          <w:lang w:eastAsia="zh-CN"/>
        </w:rPr>
        <w:t xml:space="preserve"> and proposed to capture in TR38.769 </w:t>
      </w:r>
      <w:r>
        <w:rPr>
          <w:rFonts w:ascii="Times New Roman" w:eastAsia="Malgun Gothic" w:hAnsi="Times New Roman" w:cs="Times New Roman"/>
          <w:sz w:val="20"/>
          <w:szCs w:val="20"/>
          <w:lang w:eastAsia="ko-KR"/>
        </w:rPr>
        <w:t>that it is necessary to define</w:t>
      </w:r>
      <w:r>
        <w:rPr>
          <w:rFonts w:ascii="Times New Roman" w:eastAsia="等线" w:hAnsi="Times New Roman" w:cs="Times New Roman"/>
          <w:sz w:val="20"/>
          <w:szCs w:val="20"/>
          <w:lang w:eastAsia="zh-CN"/>
        </w:rPr>
        <w:t xml:space="preserve"> </w:t>
      </w:r>
      <w:r>
        <w:rPr>
          <w:rFonts w:ascii="Times New Roman" w:hAnsi="Times New Roman" w:cs="Times New Roman"/>
          <w:sz w:val="20"/>
          <w:szCs w:val="20"/>
        </w:rPr>
        <w:t>a maximum time T</w:t>
      </w:r>
      <w:r>
        <w:rPr>
          <w:rFonts w:ascii="Times New Roman" w:hAnsi="Times New Roman" w:cs="Times New Roman"/>
          <w:sz w:val="20"/>
          <w:szCs w:val="20"/>
          <w:vertAlign w:val="subscript"/>
        </w:rPr>
        <w:t>D2R_max</w:t>
      </w:r>
      <w:r>
        <w:rPr>
          <w:rFonts w:ascii="Times New Roman" w:hAnsi="Times New Roman" w:cs="Times New Roman"/>
          <w:sz w:val="20"/>
          <w:szCs w:val="20"/>
        </w:rPr>
        <w:t xml:space="preserve"> between </w:t>
      </w:r>
      <w:r>
        <w:rPr>
          <w:rFonts w:ascii="Times New Roman" w:eastAsia="Yu Mincho" w:hAnsi="Times New Roman" w:cs="Times New Roman"/>
          <w:sz w:val="20"/>
          <w:szCs w:val="20"/>
        </w:rPr>
        <w:t>the</w:t>
      </w:r>
      <w:r>
        <w:rPr>
          <w:rFonts w:ascii="Times New Roman" w:hAnsi="Times New Roman" w:cs="Times New Roman"/>
          <w:sz w:val="20"/>
          <w:szCs w:val="20"/>
        </w:rPr>
        <w:t xml:space="preserve"> D2R transmission and the </w:t>
      </w:r>
      <w:r>
        <w:rPr>
          <w:rFonts w:ascii="Times New Roman" w:eastAsia="等线" w:hAnsi="Times New Roman" w:cs="Times New Roman"/>
          <w:sz w:val="20"/>
          <w:szCs w:val="20"/>
          <w:lang w:eastAsia="zh-CN"/>
        </w:rPr>
        <w:t xml:space="preserve">corresponding </w:t>
      </w:r>
      <w:r>
        <w:rPr>
          <w:rFonts w:ascii="Times New Roman" w:hAnsi="Times New Roman" w:cs="Times New Roman"/>
          <w:sz w:val="20"/>
          <w:szCs w:val="20"/>
        </w:rPr>
        <w:t xml:space="preserve">R2D transmission following it, so that the </w:t>
      </w:r>
      <w:r>
        <w:rPr>
          <w:rFonts w:ascii="Times New Roman" w:eastAsia="Microsoft YaHei UI" w:hAnsi="Times New Roman" w:cs="Times New Roman"/>
          <w:sz w:val="20"/>
          <w:szCs w:val="20"/>
        </w:rPr>
        <w:t>R2D transmission timing is expected to be within</w:t>
      </w:r>
      <w:r>
        <w:rPr>
          <w:rFonts w:ascii="Times New Roman" w:hAnsi="Times New Roman" w:cs="Times New Roman"/>
          <w:sz w:val="20"/>
          <w:szCs w:val="20"/>
        </w:rPr>
        <w:t xml:space="preserve"> [T</w:t>
      </w:r>
      <w:r>
        <w:rPr>
          <w:rFonts w:ascii="Times New Roman" w:hAnsi="Times New Roman" w:cs="Times New Roman"/>
          <w:sz w:val="20"/>
          <w:szCs w:val="20"/>
          <w:vertAlign w:val="subscript"/>
        </w:rPr>
        <w:t>D2R_min</w:t>
      </w:r>
      <w:r>
        <w:rPr>
          <w:rFonts w:ascii="Times New Roman" w:hAnsi="Times New Roman" w:cs="Times New Roman"/>
          <w:sz w:val="20"/>
          <w:szCs w:val="20"/>
        </w:rPr>
        <w:t>, T</w:t>
      </w:r>
      <w:r>
        <w:rPr>
          <w:rFonts w:ascii="Times New Roman" w:hAnsi="Times New Roman" w:cs="Times New Roman"/>
          <w:sz w:val="20"/>
          <w:szCs w:val="20"/>
          <w:vertAlign w:val="subscript"/>
        </w:rPr>
        <w:t>D2R_max</w:t>
      </w:r>
      <w:r>
        <w:rPr>
          <w:rFonts w:ascii="Times New Roman" w:hAnsi="Times New Roman" w:cs="Times New Roman"/>
          <w:sz w:val="20"/>
          <w:szCs w:val="20"/>
        </w:rPr>
        <w:t>].</w:t>
      </w:r>
      <w:r>
        <w:rPr>
          <w:rFonts w:ascii="Times New Roman" w:eastAsia="等线" w:hAnsi="Times New Roman" w:cs="Times New Roman"/>
          <w:sz w:val="20"/>
          <w:szCs w:val="20"/>
          <w:lang w:eastAsia="zh-CN"/>
        </w:rPr>
        <w:t xml:space="preserve"> </w:t>
      </w:r>
    </w:p>
    <w:p w14:paraId="3D72E62B" w14:textId="77777777" w:rsidR="00AA13BC" w:rsidRDefault="00C04669">
      <w:pPr>
        <w:pStyle w:val="aff4"/>
        <w:numPr>
          <w:ilvl w:val="0"/>
          <w:numId w:val="82"/>
        </w:numPr>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While [13] think the necessity to define the time intervals between D2R transmission and the corresponding R2D transmission </w:t>
      </w:r>
      <w:r>
        <w:rPr>
          <w:rFonts w:ascii="Times New Roman" w:hAnsi="Times New Roman" w:cs="Times New Roman"/>
          <w:sz w:val="20"/>
          <w:szCs w:val="20"/>
          <w:u w:val="single"/>
          <w:lang w:eastAsia="zh-CN"/>
        </w:rPr>
        <w:t>in other cases</w:t>
      </w:r>
      <w:r>
        <w:rPr>
          <w:rFonts w:ascii="Times New Roman" w:hAnsi="Times New Roman" w:cs="Times New Roman"/>
          <w:sz w:val="20"/>
          <w:szCs w:val="20"/>
          <w:lang w:eastAsia="zh-CN"/>
        </w:rPr>
        <w:t xml:space="preserve"> has not been justified. </w:t>
      </w:r>
    </w:p>
    <w:p w14:paraId="7BF4C36E" w14:textId="77777777" w:rsidR="00AA13BC" w:rsidRDefault="00C04669">
      <w:pPr>
        <w:adjustRightInd w:val="0"/>
        <w:snapToGrid w:val="0"/>
        <w:spacing w:afterLines="50" w:after="120" w:line="240" w:lineRule="auto"/>
        <w:rPr>
          <w:rFonts w:eastAsia="宋体"/>
          <w:b/>
          <w:bCs/>
          <w:lang w:val="en-US" w:eastAsia="zh-CN"/>
        </w:rPr>
      </w:pPr>
      <w:r>
        <w:rPr>
          <w:rFonts w:eastAsia="宋体" w:hint="eastAsia"/>
          <w:b/>
          <w:bCs/>
          <w:lang w:val="en-US" w:eastAsia="zh-CN"/>
        </w:rPr>
        <w:t xml:space="preserve">The Msg2 response time is discussed in section 5.2. Therefore, no specific proposal is </w:t>
      </w:r>
      <w:r>
        <w:rPr>
          <w:rFonts w:eastAsia="宋体"/>
          <w:b/>
          <w:bCs/>
          <w:lang w:val="en-US" w:eastAsia="zh-CN"/>
        </w:rPr>
        <w:t>made</w:t>
      </w:r>
      <w:r>
        <w:rPr>
          <w:rFonts w:eastAsia="宋体" w:hint="eastAsia"/>
          <w:b/>
          <w:bCs/>
          <w:lang w:val="en-US" w:eastAsia="zh-CN"/>
        </w:rPr>
        <w:t xml:space="preserve"> here. </w:t>
      </w:r>
    </w:p>
    <w:p w14:paraId="77FA3B8F" w14:textId="77777777" w:rsidR="00AA13BC" w:rsidRDefault="00AA13BC">
      <w:pPr>
        <w:adjustRightInd w:val="0"/>
        <w:snapToGrid w:val="0"/>
        <w:spacing w:afterLines="50" w:after="120" w:line="240" w:lineRule="auto"/>
        <w:rPr>
          <w:rFonts w:eastAsiaTheme="minorEastAsia"/>
          <w:lang w:eastAsia="zh-CN"/>
        </w:rPr>
      </w:pPr>
    </w:p>
    <w:p w14:paraId="55CBCCAB" w14:textId="77777777" w:rsidR="00AA13BC" w:rsidRDefault="00C04669">
      <w:pPr>
        <w:pStyle w:val="30"/>
        <w:ind w:left="200"/>
      </w:pPr>
      <w:r>
        <w:t>Timing gap between D2R and D2R</w:t>
      </w:r>
      <w:r>
        <w:rPr>
          <w:rFonts w:eastAsiaTheme="minorEastAsia" w:hint="eastAsia"/>
          <w:lang w:eastAsia="zh-CN"/>
        </w:rPr>
        <w:t xml:space="preserve"> (</w:t>
      </w:r>
      <w:r>
        <w:rPr>
          <w:rFonts w:eastAsia="Microsoft YaHei UI"/>
          <w:b/>
          <w:bCs/>
          <w:lang w:eastAsia="zh-CN"/>
        </w:rPr>
        <w:t>T</w:t>
      </w:r>
      <w:r>
        <w:rPr>
          <w:rFonts w:eastAsia="Microsoft YaHei UI"/>
          <w:b/>
          <w:bCs/>
          <w:vertAlign w:val="subscript"/>
          <w:lang w:eastAsia="zh-CN"/>
        </w:rPr>
        <w:t>D2R_D2R_min</w:t>
      </w:r>
      <w:r>
        <w:rPr>
          <w:rFonts w:eastAsiaTheme="minorEastAsia" w:hint="eastAsia"/>
          <w:lang w:eastAsia="zh-CN"/>
        </w:rPr>
        <w:t>)</w:t>
      </w:r>
    </w:p>
    <w:p w14:paraId="06778F5F" w14:textId="77777777" w:rsidR="00AA13BC" w:rsidRDefault="00C04669">
      <w:pPr>
        <w:adjustRightInd w:val="0"/>
        <w:snapToGrid w:val="0"/>
        <w:spacing w:afterLines="50" w:after="120" w:line="240" w:lineRule="auto"/>
        <w:rPr>
          <w:rFonts w:eastAsiaTheme="minorEastAsia"/>
          <w:lang w:eastAsia="zh-CN"/>
        </w:rPr>
      </w:pPr>
      <w:r>
        <w:rPr>
          <w:rFonts w:eastAsiaTheme="minorEastAsia"/>
          <w:lang w:eastAsia="zh-CN"/>
        </w:rPr>
        <w:t>[4]</w:t>
      </w:r>
      <w:r>
        <w:rPr>
          <w:rFonts w:eastAsiaTheme="minorEastAsia" w:hint="eastAsia"/>
          <w:lang w:eastAsia="zh-CN"/>
        </w:rPr>
        <w:t xml:space="preserve">, [36] </w:t>
      </w:r>
      <w:r>
        <w:rPr>
          <w:rFonts w:eastAsiaTheme="minorEastAsia"/>
          <w:lang w:eastAsia="zh-CN"/>
        </w:rPr>
        <w:t xml:space="preserve">proposed to clarify the case for the time interval between D2R and D2R transmission before studying the value(s) of it. </w:t>
      </w:r>
    </w:p>
    <w:p w14:paraId="33C3DB6C" w14:textId="77777777" w:rsidR="00AA13BC" w:rsidRDefault="00C04669">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等线" w:hint="eastAsia"/>
          <w:lang w:eastAsia="zh-CN"/>
        </w:rPr>
        <w:t>9</w:t>
      </w:r>
      <w:r>
        <w:rPr>
          <w:rFonts w:eastAsiaTheme="minorEastAsia" w:hint="eastAsia"/>
          <w:lang w:eastAsia="zh-CN"/>
        </w:rPr>
        <w:t>], [22], [28] proposed t</w:t>
      </w:r>
      <w:r>
        <w:rPr>
          <w:rFonts w:eastAsiaTheme="minorEastAsia"/>
          <w:lang w:eastAsia="zh-CN"/>
        </w:rPr>
        <w:t>he device acknowledges the reception of R2D transmission</w:t>
      </w:r>
      <w:r>
        <w:rPr>
          <w:rFonts w:eastAsiaTheme="minorEastAsia" w:hint="eastAsia"/>
          <w:lang w:eastAsia="zh-CN"/>
        </w:rPr>
        <w:t xml:space="preserve"> </w:t>
      </w:r>
      <w:r>
        <w:rPr>
          <w:rFonts w:eastAsiaTheme="minorEastAsia"/>
          <w:lang w:eastAsia="zh-CN"/>
        </w:rPr>
        <w:t>by indicating whether it needs more time to prepare the D2R transmission</w:t>
      </w:r>
      <w:r>
        <w:rPr>
          <w:rFonts w:eastAsiaTheme="minorEastAsia" w:hint="eastAsia"/>
          <w:lang w:eastAsia="zh-CN"/>
        </w:rPr>
        <w:t>, s</w:t>
      </w:r>
      <w:r>
        <w:rPr>
          <w:rFonts w:eastAsiaTheme="minorEastAsia"/>
          <w:lang w:eastAsia="zh-CN"/>
        </w:rPr>
        <w:t>imilar as in-process reply in RFID</w:t>
      </w:r>
      <w:r>
        <w:rPr>
          <w:rFonts w:eastAsiaTheme="minorEastAsia" w:hint="eastAsia"/>
          <w:lang w:eastAsia="zh-CN"/>
        </w:rPr>
        <w:t>.</w:t>
      </w:r>
    </w:p>
    <w:p w14:paraId="7BC582A4" w14:textId="77777777" w:rsidR="00AA13BC" w:rsidRDefault="00C04669">
      <w:pPr>
        <w:snapToGrid w:val="0"/>
        <w:spacing w:after="50" w:line="240" w:lineRule="auto"/>
        <w:rPr>
          <w:rFonts w:eastAsiaTheme="minorEastAsia"/>
          <w:lang w:eastAsia="zh-CN"/>
        </w:rPr>
      </w:pPr>
      <w:r>
        <w:rPr>
          <w:rFonts w:eastAsiaTheme="minorEastAsia"/>
          <w:lang w:eastAsia="zh-CN"/>
        </w:rPr>
        <w:t>Based on the discussions in RAN1#116bis meeting, the T</w:t>
      </w:r>
      <w:r>
        <w:rPr>
          <w:rFonts w:eastAsiaTheme="minorEastAsia"/>
          <w:vertAlign w:val="subscript"/>
          <w:lang w:eastAsia="zh-CN"/>
        </w:rPr>
        <w:t>D2R_D2R_min</w:t>
      </w:r>
      <w:r>
        <w:rPr>
          <w:rFonts w:eastAsiaTheme="minorEastAsia"/>
          <w:lang w:eastAsia="zh-CN"/>
        </w:rPr>
        <w:t xml:space="preserve"> usage proposed by companies include following:</w:t>
      </w:r>
    </w:p>
    <w:p w14:paraId="6331C78F" w14:textId="77777777" w:rsidR="00AA13BC" w:rsidRDefault="00C04669">
      <w:pPr>
        <w:pStyle w:val="aff4"/>
        <w:numPr>
          <w:ilvl w:val="0"/>
          <w:numId w:val="105"/>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w:t>
      </w:r>
      <w:r>
        <w:rPr>
          <w:rFonts w:ascii="Times New Roman" w:eastAsia="等线" w:hAnsi="Times New Roman" w:cs="Times New Roman" w:hint="eastAsia"/>
          <w:sz w:val="20"/>
          <w:szCs w:val="20"/>
          <w:lang w:eastAsia="zh-CN"/>
        </w:rPr>
        <w:t>1</w:t>
      </w:r>
      <w:r>
        <w:rPr>
          <w:rFonts w:ascii="Times New Roman" w:eastAsiaTheme="minorEastAsia" w:hAnsi="Times New Roman" w:cs="Times New Roman"/>
          <w:sz w:val="20"/>
          <w:szCs w:val="20"/>
          <w:lang w:eastAsia="zh-CN"/>
        </w:rPr>
        <w:t xml:space="preserve">. Similar as in-process reply in RFID that for some R2D commands, </w:t>
      </w:r>
      <w:r>
        <w:rPr>
          <w:rFonts w:ascii="Times New Roman" w:eastAsiaTheme="minorEastAsia" w:hAnsi="Times New Roman" w:cs="Times New Roman" w:hint="eastAsia"/>
          <w:sz w:val="20"/>
          <w:szCs w:val="20"/>
          <w:lang w:eastAsia="zh-CN"/>
        </w:rPr>
        <w:t xml:space="preserve">a </w:t>
      </w:r>
      <w:r>
        <w:rPr>
          <w:rFonts w:ascii="Times New Roman" w:eastAsiaTheme="minorEastAsia" w:hAnsi="Times New Roman" w:cs="Times New Roman"/>
          <w:sz w:val="20"/>
          <w:szCs w:val="20"/>
          <w:lang w:eastAsia="zh-CN"/>
        </w:rPr>
        <w:t>device repl</w:t>
      </w:r>
      <w:r>
        <w:rPr>
          <w:rFonts w:ascii="Times New Roman" w:eastAsiaTheme="minorEastAsia" w:hAnsi="Times New Roman" w:cs="Times New Roman" w:hint="eastAsia"/>
          <w:sz w:val="20"/>
          <w:szCs w:val="20"/>
          <w:lang w:eastAsia="zh-CN"/>
        </w:rPr>
        <w:t>ies</w:t>
      </w:r>
      <w:r>
        <w:rPr>
          <w:rFonts w:ascii="Times New Roman" w:eastAsiaTheme="minorEastAsia" w:hAnsi="Times New Roman" w:cs="Times New Roman"/>
          <w:sz w:val="20"/>
          <w:szCs w:val="20"/>
          <w:lang w:eastAsia="zh-CN"/>
        </w:rPr>
        <w:t xml:space="preserve"> firstly to Reader that it needs more time for processing/ preparation followed by the corresponding D2R response to the R2D command</w:t>
      </w:r>
      <w:r>
        <w:rPr>
          <w:rFonts w:ascii="Times New Roman" w:eastAsiaTheme="minorEastAsia" w:hAnsi="Times New Roman" w:cs="Times New Roman" w:hint="eastAsia"/>
          <w:sz w:val="20"/>
          <w:szCs w:val="20"/>
          <w:lang w:eastAsia="zh-CN"/>
        </w:rPr>
        <w:t>.</w:t>
      </w:r>
    </w:p>
    <w:p w14:paraId="07C1AE11" w14:textId="77777777" w:rsidR="00AA13BC" w:rsidRDefault="00C04669">
      <w:pPr>
        <w:pStyle w:val="aff4"/>
        <w:numPr>
          <w:ilvl w:val="0"/>
          <w:numId w:val="105"/>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w:t>
      </w:r>
      <w:r>
        <w:rPr>
          <w:rFonts w:ascii="Times New Roman" w:eastAsia="等线" w:hAnsi="Times New Roman" w:cs="Times New Roman" w:hint="eastAsia"/>
          <w:sz w:val="20"/>
          <w:szCs w:val="20"/>
          <w:lang w:eastAsia="zh-CN"/>
        </w:rPr>
        <w:t>2</w:t>
      </w:r>
      <w:r>
        <w:rPr>
          <w:rFonts w:ascii="Times New Roman" w:eastAsiaTheme="minorEastAsia" w:hAnsi="Times New Roman" w:cs="Times New Roman"/>
          <w:sz w:val="20"/>
          <w:szCs w:val="20"/>
          <w:lang w:eastAsia="zh-CN"/>
        </w:rPr>
        <w:t>. Different segments of</w:t>
      </w:r>
      <w:r>
        <w:rPr>
          <w:rFonts w:ascii="Times New Roman" w:eastAsia="等线" w:hAnsi="Times New Roman" w:cs="Times New Roman" w:hint="eastAsia"/>
          <w:sz w:val="20"/>
          <w:szCs w:val="20"/>
          <w:lang w:eastAsia="zh-CN"/>
        </w:rPr>
        <w:t xml:space="preserve"> a single</w:t>
      </w:r>
      <w:r>
        <w:rPr>
          <w:rFonts w:ascii="Times New Roman" w:eastAsiaTheme="minorEastAsia" w:hAnsi="Times New Roman" w:cs="Times New Roman"/>
          <w:sz w:val="20"/>
          <w:szCs w:val="20"/>
          <w:lang w:eastAsia="zh-CN"/>
        </w:rPr>
        <w:t xml:space="preserve"> PDRCH</w:t>
      </w:r>
    </w:p>
    <w:p w14:paraId="2C3F71FB" w14:textId="77777777" w:rsidR="00AA13BC" w:rsidRDefault="00C04669">
      <w:pPr>
        <w:pStyle w:val="aff4"/>
        <w:numPr>
          <w:ilvl w:val="0"/>
          <w:numId w:val="105"/>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w:t>
      </w:r>
      <w:r>
        <w:rPr>
          <w:rFonts w:ascii="Times New Roman" w:eastAsia="等线" w:hAnsi="Times New Roman" w:cs="Times New Roman" w:hint="eastAsia"/>
          <w:sz w:val="20"/>
          <w:szCs w:val="20"/>
          <w:lang w:eastAsia="zh-CN"/>
        </w:rPr>
        <w:t>3</w:t>
      </w:r>
      <w:r>
        <w:rPr>
          <w:rFonts w:ascii="Times New Roman" w:eastAsiaTheme="minorEastAsia" w:hAnsi="Times New Roman" w:cs="Times New Roman"/>
          <w:sz w:val="20"/>
          <w:szCs w:val="20"/>
          <w:lang w:eastAsia="zh-CN"/>
        </w:rPr>
        <w:t xml:space="preserve">. Energy harvesting </w:t>
      </w:r>
    </w:p>
    <w:p w14:paraId="19047FAE" w14:textId="77777777" w:rsidR="00AA13BC" w:rsidRDefault="00AA13BC">
      <w:pPr>
        <w:snapToGrid w:val="0"/>
        <w:spacing w:after="50" w:line="240" w:lineRule="auto"/>
        <w:rPr>
          <w:rFonts w:eastAsia="等线"/>
          <w:b/>
          <w:bCs/>
          <w:lang w:val="en-US" w:eastAsia="zh-CN"/>
        </w:rPr>
      </w:pPr>
    </w:p>
    <w:p w14:paraId="5CA2F35A" w14:textId="77777777" w:rsidR="00AA13BC" w:rsidRDefault="00C04669">
      <w:pPr>
        <w:adjustRightInd w:val="0"/>
        <w:snapToGrid w:val="0"/>
        <w:spacing w:afterLines="50" w:after="120" w:line="240" w:lineRule="auto"/>
        <w:rPr>
          <w:rFonts w:eastAsiaTheme="minorEastAsia"/>
          <w:b/>
          <w:bCs/>
          <w:lang w:val="en-US" w:eastAsia="zh-CN"/>
        </w:rPr>
      </w:pPr>
      <w:r>
        <w:rPr>
          <w:b/>
          <w:bCs/>
          <w:lang w:val="en-US"/>
        </w:rPr>
        <w:t xml:space="preserve">FL1 Low Priority Question </w:t>
      </w:r>
      <w:r>
        <w:rPr>
          <w:rFonts w:eastAsia="等线" w:hint="eastAsia"/>
          <w:b/>
          <w:bCs/>
          <w:lang w:val="en-US" w:eastAsia="zh-CN"/>
        </w:rPr>
        <w:t>6</w:t>
      </w:r>
      <w:r>
        <w:rPr>
          <w:b/>
          <w:bCs/>
          <w:lang w:val="en-US"/>
        </w:rPr>
        <w:t>.1.</w:t>
      </w:r>
      <w:r>
        <w:rPr>
          <w:rFonts w:eastAsiaTheme="minorEastAsia" w:hint="eastAsia"/>
          <w:b/>
          <w:bCs/>
          <w:lang w:val="en-US" w:eastAsia="zh-CN"/>
        </w:rPr>
        <w:t>3</w:t>
      </w:r>
      <w:r>
        <w:rPr>
          <w:rFonts w:eastAsiaTheme="minorEastAsia"/>
          <w:b/>
          <w:bCs/>
          <w:lang w:val="en-US" w:eastAsia="zh-CN"/>
        </w:rPr>
        <w:t xml:space="preserve">: </w:t>
      </w:r>
      <w:r>
        <w:rPr>
          <w:rFonts w:eastAsiaTheme="minorEastAsia" w:hint="eastAsia"/>
          <w:b/>
          <w:bCs/>
          <w:lang w:val="en-US" w:eastAsia="zh-CN"/>
        </w:rPr>
        <w:t xml:space="preserve">Do you support to study </w:t>
      </w:r>
      <w:r>
        <w:rPr>
          <w:rFonts w:eastAsiaTheme="minorEastAsia"/>
          <w:b/>
          <w:bCs/>
          <w:lang w:val="en-US" w:eastAsia="zh-CN"/>
        </w:rPr>
        <w:t>T</w:t>
      </w:r>
      <w:r>
        <w:rPr>
          <w:rFonts w:eastAsiaTheme="minorEastAsia"/>
          <w:b/>
          <w:bCs/>
          <w:vertAlign w:val="subscript"/>
          <w:lang w:val="en-US" w:eastAsia="zh-CN"/>
        </w:rPr>
        <w:t>D2R_D2R_min</w:t>
      </w:r>
      <w:r>
        <w:rPr>
          <w:rFonts w:eastAsiaTheme="minorEastAsia"/>
          <w:b/>
          <w:bCs/>
          <w:lang w:val="en-US" w:eastAsia="zh-CN"/>
        </w:rPr>
        <w:t xml:space="preserve"> </w:t>
      </w:r>
      <w:r>
        <w:rPr>
          <w:rFonts w:eastAsiaTheme="minorEastAsia" w:hint="eastAsia"/>
          <w:b/>
          <w:bCs/>
          <w:lang w:val="en-US" w:eastAsia="zh-CN"/>
        </w:rPr>
        <w:t xml:space="preserve">and </w:t>
      </w:r>
      <w:r>
        <w:rPr>
          <w:rFonts w:eastAsiaTheme="minorEastAsia"/>
          <w:b/>
          <w:bCs/>
          <w:lang w:val="en-US" w:eastAsia="zh-CN"/>
        </w:rPr>
        <w:t>T</w:t>
      </w:r>
      <w:r>
        <w:rPr>
          <w:rFonts w:eastAsiaTheme="minorEastAsia"/>
          <w:b/>
          <w:bCs/>
          <w:vertAlign w:val="subscript"/>
          <w:lang w:val="en-US" w:eastAsia="zh-CN"/>
        </w:rPr>
        <w:t>D2R_D2R_</w:t>
      </w:r>
      <w:r>
        <w:rPr>
          <w:rFonts w:eastAsiaTheme="minorEastAsia" w:hint="eastAsia"/>
          <w:b/>
          <w:bCs/>
          <w:vertAlign w:val="subscript"/>
          <w:lang w:val="en-US" w:eastAsia="zh-CN"/>
        </w:rPr>
        <w:t>max</w:t>
      </w:r>
      <w:r>
        <w:rPr>
          <w:rFonts w:eastAsiaTheme="minorEastAsia"/>
          <w:b/>
          <w:bCs/>
          <w:lang w:val="en-US" w:eastAsia="zh-CN"/>
        </w:rPr>
        <w:t xml:space="preserve"> </w:t>
      </w:r>
      <w:r>
        <w:rPr>
          <w:rFonts w:eastAsiaTheme="minorEastAsia" w:hint="eastAsia"/>
          <w:b/>
          <w:bCs/>
          <w:lang w:val="en-US" w:eastAsia="zh-CN"/>
        </w:rPr>
        <w:t xml:space="preserve">that are </w:t>
      </w:r>
      <w:r>
        <w:rPr>
          <w:rFonts w:eastAsiaTheme="minorEastAsia"/>
          <w:b/>
          <w:bCs/>
          <w:lang w:val="en-US" w:eastAsia="zh-CN"/>
        </w:rPr>
        <w:t xml:space="preserve">the minimum </w:t>
      </w:r>
      <w:r>
        <w:rPr>
          <w:rFonts w:eastAsiaTheme="minorEastAsia" w:hint="eastAsia"/>
          <w:b/>
          <w:bCs/>
          <w:lang w:val="en-US" w:eastAsia="zh-CN"/>
        </w:rPr>
        <w:t>and maximum t</w:t>
      </w:r>
      <w:r>
        <w:rPr>
          <w:rFonts w:eastAsiaTheme="minorEastAsia"/>
          <w:b/>
          <w:bCs/>
          <w:lang w:val="en-US" w:eastAsia="zh-CN"/>
        </w:rPr>
        <w:t>ime between</w:t>
      </w:r>
      <w:r>
        <w:rPr>
          <w:rFonts w:eastAsiaTheme="minorEastAsia"/>
          <w:b/>
          <w:bCs/>
          <w:u w:val="single"/>
          <w:lang w:val="en-US" w:eastAsia="zh-CN"/>
        </w:rPr>
        <w:t xml:space="preserve"> two different consecutive </w:t>
      </w:r>
      <w:r>
        <w:rPr>
          <w:rFonts w:eastAsiaTheme="minorEastAsia" w:hint="eastAsia"/>
          <w:b/>
          <w:bCs/>
          <w:u w:val="single"/>
          <w:lang w:val="en-US" w:eastAsia="zh-CN"/>
        </w:rPr>
        <w:t>PDRCH transmissions</w:t>
      </w:r>
      <w:r>
        <w:rPr>
          <w:rFonts w:eastAsiaTheme="minorEastAsia"/>
          <w:b/>
          <w:bCs/>
          <w:u w:val="single"/>
          <w:lang w:val="en-US" w:eastAsia="zh-CN"/>
        </w:rPr>
        <w:t xml:space="preserve"> from the same A-IoT device</w:t>
      </w:r>
      <w:r>
        <w:rPr>
          <w:rFonts w:eastAsiaTheme="minorEastAsia" w:hint="eastAsia"/>
          <w:b/>
          <w:bCs/>
          <w:lang w:val="en-US" w:eastAsia="zh-CN"/>
        </w:rPr>
        <w:t xml:space="preserve"> at least for use case </w:t>
      </w:r>
      <w:r>
        <w:rPr>
          <w:rFonts w:eastAsia="等线" w:hint="eastAsia"/>
          <w:b/>
          <w:bCs/>
          <w:lang w:val="en-US" w:eastAsia="zh-CN"/>
        </w:rPr>
        <w:t>1</w:t>
      </w:r>
      <w:r>
        <w:rPr>
          <w:rFonts w:eastAsiaTheme="minorEastAsia" w:hint="eastAsia"/>
          <w:b/>
          <w:bCs/>
          <w:lang w:val="en-US" w:eastAsia="zh-CN"/>
        </w:rPr>
        <w:t xml:space="preserve"> </w:t>
      </w:r>
      <w:r>
        <w:rPr>
          <w:rFonts w:eastAsia="等线" w:hint="eastAsia"/>
          <w:b/>
          <w:bCs/>
          <w:lang w:val="en-US" w:eastAsia="zh-CN"/>
        </w:rPr>
        <w:t xml:space="preserve">(e.g., </w:t>
      </w:r>
      <w:r>
        <w:rPr>
          <w:rFonts w:eastAsiaTheme="minorEastAsia" w:hint="eastAsia"/>
          <w:b/>
          <w:bCs/>
          <w:lang w:val="en-US" w:eastAsia="zh-CN"/>
        </w:rPr>
        <w:t xml:space="preserve">similar as </w:t>
      </w:r>
      <w:r>
        <w:rPr>
          <w:rFonts w:eastAsiaTheme="minorEastAsia"/>
          <w:b/>
          <w:bCs/>
          <w:lang w:eastAsia="zh-CN"/>
        </w:rPr>
        <w:t>in-process reply in RFID</w:t>
      </w:r>
      <w:r>
        <w:rPr>
          <w:rFonts w:eastAsia="等线" w:hint="eastAsia"/>
          <w:b/>
          <w:bCs/>
          <w:lang w:eastAsia="zh-CN"/>
        </w:rPr>
        <w:t>)</w:t>
      </w:r>
      <w:r>
        <w:rPr>
          <w:rFonts w:eastAsiaTheme="minorEastAsia"/>
          <w:b/>
          <w:bCs/>
          <w:lang w:val="en-US" w:eastAsia="zh-CN"/>
        </w:rPr>
        <w:t xml:space="preserve">? </w:t>
      </w:r>
    </w:p>
    <w:p w14:paraId="725EA5EC" w14:textId="77777777" w:rsidR="00AA13BC" w:rsidRDefault="00C04669">
      <w:pPr>
        <w:pStyle w:val="aff4"/>
        <w:numPr>
          <w:ilvl w:val="0"/>
          <w:numId w:val="106"/>
        </w:numPr>
        <w:adjustRightInd w:val="0"/>
        <w:snapToGrid w:val="0"/>
        <w:spacing w:afterLines="50" w:after="12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eastAsia="zh-CN"/>
        </w:rPr>
        <w:t>Any other use case you prefer to study?</w:t>
      </w:r>
    </w:p>
    <w:tbl>
      <w:tblPr>
        <w:tblStyle w:val="afc"/>
        <w:tblW w:w="9639" w:type="dxa"/>
        <w:tblInd w:w="-5" w:type="dxa"/>
        <w:tblLayout w:type="fixed"/>
        <w:tblLook w:val="04A0" w:firstRow="1" w:lastRow="0" w:firstColumn="1" w:lastColumn="0" w:noHBand="0" w:noVBand="1"/>
      </w:tblPr>
      <w:tblGrid>
        <w:gridCol w:w="1701"/>
        <w:gridCol w:w="822"/>
        <w:gridCol w:w="7116"/>
      </w:tblGrid>
      <w:tr w:rsidR="00AA13BC" w14:paraId="218017CE" w14:textId="77777777">
        <w:tc>
          <w:tcPr>
            <w:tcW w:w="1701" w:type="dxa"/>
            <w:shd w:val="clear" w:color="auto" w:fill="D9D9D9" w:themeFill="background1" w:themeFillShade="D9"/>
          </w:tcPr>
          <w:p w14:paraId="341053F5" w14:textId="77777777" w:rsidR="00AA13BC" w:rsidRDefault="00C04669">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7171B657" w14:textId="77777777" w:rsidR="00AA13BC" w:rsidRDefault="00C04669">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326D2DBA" w14:textId="77777777" w:rsidR="00AA13BC" w:rsidRDefault="00C04669">
            <w:pPr>
              <w:adjustRightInd w:val="0"/>
              <w:snapToGrid w:val="0"/>
              <w:spacing w:afterLines="50" w:after="120" w:line="240" w:lineRule="auto"/>
              <w:jc w:val="left"/>
              <w:rPr>
                <w:rFonts w:eastAsia="宋体"/>
                <w:b/>
                <w:bCs/>
              </w:rPr>
            </w:pPr>
            <w:r>
              <w:rPr>
                <w:rFonts w:eastAsia="宋体"/>
                <w:b/>
                <w:bCs/>
              </w:rPr>
              <w:t>Comments</w:t>
            </w:r>
          </w:p>
        </w:tc>
      </w:tr>
      <w:tr w:rsidR="00AA13BC" w14:paraId="382827FD" w14:textId="77777777">
        <w:tc>
          <w:tcPr>
            <w:tcW w:w="1701" w:type="dxa"/>
          </w:tcPr>
          <w:p w14:paraId="4A1E0E81" w14:textId="77777777" w:rsidR="00AA13BC" w:rsidRDefault="00C04669">
            <w:pPr>
              <w:adjustRightInd w:val="0"/>
              <w:snapToGrid w:val="0"/>
              <w:spacing w:after="60" w:line="240" w:lineRule="auto"/>
              <w:jc w:val="left"/>
              <w:rPr>
                <w:rFonts w:eastAsia="宋体"/>
                <w:lang w:eastAsia="zh-CN"/>
              </w:rPr>
            </w:pPr>
            <w:r>
              <w:rPr>
                <w:rFonts w:eastAsiaTheme="minorEastAsia"/>
                <w:lang w:val="en-US" w:eastAsia="zh-CN"/>
              </w:rPr>
              <w:t>V</w:t>
            </w:r>
            <w:r>
              <w:rPr>
                <w:rFonts w:eastAsiaTheme="minorEastAsia" w:hint="eastAsia"/>
                <w:lang w:val="en-US" w:eastAsia="zh-CN"/>
              </w:rPr>
              <w:t>ivo1</w:t>
            </w:r>
          </w:p>
        </w:tc>
        <w:tc>
          <w:tcPr>
            <w:tcW w:w="822" w:type="dxa"/>
          </w:tcPr>
          <w:p w14:paraId="7E1F4E71" w14:textId="77777777" w:rsidR="00AA13BC" w:rsidRDefault="00C04669">
            <w:pPr>
              <w:adjustRightInd w:val="0"/>
              <w:snapToGrid w:val="0"/>
              <w:spacing w:after="60" w:line="240" w:lineRule="auto"/>
              <w:jc w:val="left"/>
              <w:rPr>
                <w:rFonts w:eastAsia="宋体"/>
                <w:bCs/>
              </w:rPr>
            </w:pPr>
            <w:r>
              <w:rPr>
                <w:rFonts w:eastAsiaTheme="minorEastAsia" w:hint="eastAsia"/>
                <w:lang w:eastAsia="zh-CN"/>
              </w:rPr>
              <w:t>Y</w:t>
            </w:r>
          </w:p>
        </w:tc>
        <w:tc>
          <w:tcPr>
            <w:tcW w:w="7116" w:type="dxa"/>
          </w:tcPr>
          <w:p w14:paraId="12112E41" w14:textId="77777777" w:rsidR="00AA13BC" w:rsidRDefault="00AA13BC">
            <w:pPr>
              <w:adjustRightInd w:val="0"/>
              <w:snapToGrid w:val="0"/>
              <w:spacing w:after="60" w:line="240" w:lineRule="auto"/>
              <w:jc w:val="center"/>
              <w:rPr>
                <w:rFonts w:eastAsiaTheme="minorEastAsia"/>
                <w:bCs/>
                <w:lang w:eastAsia="zh-CN"/>
              </w:rPr>
            </w:pPr>
          </w:p>
        </w:tc>
      </w:tr>
      <w:tr w:rsidR="00B6762A" w14:paraId="06C371C7" w14:textId="77777777">
        <w:tc>
          <w:tcPr>
            <w:tcW w:w="1701" w:type="dxa"/>
          </w:tcPr>
          <w:p w14:paraId="7792ED79" w14:textId="08B26305" w:rsidR="00B6762A" w:rsidRDefault="00B6762A" w:rsidP="00B6762A">
            <w:pPr>
              <w:adjustRightInd w:val="0"/>
              <w:snapToGrid w:val="0"/>
              <w:spacing w:after="60" w:line="240" w:lineRule="auto"/>
              <w:jc w:val="left"/>
              <w:rPr>
                <w:rFonts w:eastAsia="宋体"/>
              </w:rPr>
            </w:pPr>
            <w:r>
              <w:rPr>
                <w:rFonts w:eastAsia="宋体"/>
                <w:lang w:eastAsia="zh-CN"/>
              </w:rPr>
              <w:t>Samsung</w:t>
            </w:r>
          </w:p>
        </w:tc>
        <w:tc>
          <w:tcPr>
            <w:tcW w:w="822" w:type="dxa"/>
          </w:tcPr>
          <w:p w14:paraId="5AAD2F9E" w14:textId="3E8D5BFB" w:rsidR="00B6762A" w:rsidRDefault="00B6762A" w:rsidP="00B6762A">
            <w:pPr>
              <w:adjustRightInd w:val="0"/>
              <w:snapToGrid w:val="0"/>
              <w:spacing w:after="60" w:line="240" w:lineRule="auto"/>
              <w:jc w:val="left"/>
              <w:rPr>
                <w:rFonts w:eastAsia="宋体"/>
                <w:b/>
                <w:bCs/>
              </w:rPr>
            </w:pPr>
            <w:r>
              <w:rPr>
                <w:rFonts w:eastAsia="宋体"/>
                <w:bCs/>
              </w:rPr>
              <w:t>-</w:t>
            </w:r>
          </w:p>
        </w:tc>
        <w:tc>
          <w:tcPr>
            <w:tcW w:w="7116" w:type="dxa"/>
          </w:tcPr>
          <w:p w14:paraId="4108B98F" w14:textId="500E899E" w:rsidR="00B6762A" w:rsidRDefault="00B6762A" w:rsidP="00B6762A">
            <w:pPr>
              <w:adjustRightInd w:val="0"/>
              <w:snapToGrid w:val="0"/>
              <w:spacing w:after="60" w:line="240" w:lineRule="auto"/>
              <w:jc w:val="left"/>
              <w:rPr>
                <w:rFonts w:eastAsia="宋体"/>
                <w:b/>
                <w:bCs/>
              </w:rPr>
            </w:pPr>
            <w:r>
              <w:rPr>
                <w:rFonts w:eastAsiaTheme="minorEastAsia"/>
                <w:bCs/>
                <w:lang w:eastAsia="zh-CN"/>
              </w:rPr>
              <w:t xml:space="preserve">We are more interested in use case 2, wherein a device has a limited capability to process a large TB and, therefore, a preceding PRDCH indicates to split the D2R TB in two consecutive PDRCH transmissions. </w:t>
            </w:r>
          </w:p>
        </w:tc>
      </w:tr>
      <w:tr w:rsidR="00AA13BC" w14:paraId="6D06CA5E" w14:textId="77777777">
        <w:tc>
          <w:tcPr>
            <w:tcW w:w="1701" w:type="dxa"/>
          </w:tcPr>
          <w:p w14:paraId="12F09612" w14:textId="77777777" w:rsidR="00AA13BC" w:rsidRDefault="00AA13BC">
            <w:pPr>
              <w:adjustRightInd w:val="0"/>
              <w:snapToGrid w:val="0"/>
              <w:spacing w:after="60" w:line="240" w:lineRule="auto"/>
              <w:jc w:val="left"/>
              <w:rPr>
                <w:rFonts w:eastAsia="宋体"/>
                <w:lang w:eastAsia="zh-CN"/>
              </w:rPr>
            </w:pPr>
          </w:p>
        </w:tc>
        <w:tc>
          <w:tcPr>
            <w:tcW w:w="822" w:type="dxa"/>
          </w:tcPr>
          <w:p w14:paraId="32B9DB8D" w14:textId="77777777" w:rsidR="00AA13BC" w:rsidRDefault="00AA13BC">
            <w:pPr>
              <w:adjustRightInd w:val="0"/>
              <w:snapToGrid w:val="0"/>
              <w:spacing w:after="60" w:line="240" w:lineRule="auto"/>
              <w:jc w:val="left"/>
              <w:rPr>
                <w:rFonts w:eastAsia="宋体"/>
                <w:lang w:eastAsia="zh-CN"/>
              </w:rPr>
            </w:pPr>
          </w:p>
        </w:tc>
        <w:tc>
          <w:tcPr>
            <w:tcW w:w="7116" w:type="dxa"/>
          </w:tcPr>
          <w:p w14:paraId="1F286DBE" w14:textId="77777777" w:rsidR="00AA13BC" w:rsidRDefault="00AA13BC">
            <w:pPr>
              <w:adjustRightInd w:val="0"/>
              <w:snapToGrid w:val="0"/>
              <w:spacing w:after="60" w:line="240" w:lineRule="auto"/>
              <w:jc w:val="left"/>
              <w:rPr>
                <w:rFonts w:eastAsia="宋体"/>
              </w:rPr>
            </w:pPr>
          </w:p>
        </w:tc>
      </w:tr>
    </w:tbl>
    <w:p w14:paraId="388E68C4" w14:textId="77777777" w:rsidR="00AA13BC" w:rsidRDefault="00AA13BC">
      <w:pPr>
        <w:adjustRightInd w:val="0"/>
        <w:snapToGrid w:val="0"/>
        <w:spacing w:afterLines="50" w:after="120" w:line="240" w:lineRule="auto"/>
        <w:rPr>
          <w:rFonts w:eastAsiaTheme="minorEastAsia"/>
          <w:lang w:val="en-US" w:eastAsia="zh-CN"/>
        </w:rPr>
      </w:pPr>
    </w:p>
    <w:p w14:paraId="4A560157" w14:textId="77777777" w:rsidR="00AA13BC" w:rsidRDefault="00AA13BC">
      <w:pPr>
        <w:adjustRightInd w:val="0"/>
        <w:snapToGrid w:val="0"/>
        <w:spacing w:afterLines="50" w:after="120" w:line="240" w:lineRule="auto"/>
        <w:rPr>
          <w:rFonts w:eastAsiaTheme="minorEastAsia"/>
          <w:lang w:eastAsia="zh-CN"/>
        </w:rPr>
      </w:pPr>
    </w:p>
    <w:p w14:paraId="607E5426" w14:textId="77777777" w:rsidR="00AA13BC" w:rsidRDefault="00C04669">
      <w:pPr>
        <w:pStyle w:val="30"/>
        <w:ind w:left="200"/>
      </w:pPr>
      <w:r>
        <w:t>Other aspects</w:t>
      </w:r>
    </w:p>
    <w:p w14:paraId="696F2512" w14:textId="77777777" w:rsidR="00AA13BC" w:rsidRDefault="00C04669">
      <w:pPr>
        <w:adjustRightInd w:val="0"/>
        <w:snapToGrid w:val="0"/>
        <w:spacing w:afterLines="50" w:after="120" w:line="240" w:lineRule="auto"/>
        <w:rPr>
          <w:rFonts w:eastAsiaTheme="minorEastAsia"/>
          <w:b/>
          <w:bCs/>
          <w:lang w:eastAsia="zh-CN"/>
        </w:rPr>
      </w:pPr>
      <w:r>
        <w:rPr>
          <w:rFonts w:eastAsiaTheme="minorEastAsia"/>
          <w:b/>
          <w:bCs/>
          <w:sz w:val="21"/>
          <w:szCs w:val="21"/>
          <w:lang w:eastAsia="zh-CN"/>
        </w:rPr>
        <w:t>About the values for the minimum</w:t>
      </w:r>
      <w:r>
        <w:rPr>
          <w:rFonts w:eastAsiaTheme="minorEastAsia" w:hint="eastAsia"/>
          <w:b/>
          <w:bCs/>
          <w:sz w:val="21"/>
          <w:szCs w:val="21"/>
          <w:lang w:eastAsia="zh-CN"/>
        </w:rPr>
        <w:t>/maximum</w:t>
      </w:r>
      <w:r>
        <w:rPr>
          <w:rFonts w:eastAsiaTheme="minorEastAsia"/>
          <w:b/>
          <w:bCs/>
          <w:sz w:val="21"/>
          <w:szCs w:val="21"/>
          <w:lang w:eastAsia="zh-CN"/>
        </w:rPr>
        <w:t xml:space="preserve"> processing time</w:t>
      </w:r>
    </w:p>
    <w:p w14:paraId="67EE19A0" w14:textId="77777777" w:rsidR="00AA13BC" w:rsidRDefault="00C04669">
      <w:pPr>
        <w:adjustRightInd w:val="0"/>
        <w:snapToGrid w:val="0"/>
        <w:spacing w:afterLines="50" w:after="120" w:line="240" w:lineRule="auto"/>
        <w:rPr>
          <w:b/>
          <w:i/>
          <w:lang w:eastAsia="zh-CN"/>
        </w:rPr>
      </w:pPr>
      <w:r>
        <w:rPr>
          <w:rFonts w:eastAsiaTheme="minorEastAsia" w:hint="eastAsia"/>
          <w:lang w:eastAsia="zh-CN"/>
        </w:rPr>
        <w:t>I</w:t>
      </w:r>
      <w:r>
        <w:rPr>
          <w:rFonts w:eastAsiaTheme="minorEastAsia"/>
          <w:lang w:eastAsia="zh-CN"/>
        </w:rPr>
        <w:t>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3459F328" w14:textId="77777777" w:rsidR="00AA13BC" w:rsidRDefault="00C04669">
      <w:pPr>
        <w:pStyle w:val="aff4"/>
        <w:numPr>
          <w:ilvl w:val="0"/>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[4] propose the values from ISO 18000-6C UHF RFID are a reference for further study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and T</w:t>
      </w:r>
      <w:r>
        <w:rPr>
          <w:rFonts w:ascii="Times New Roman" w:hAnsi="Times New Roman" w:cs="Times New Roman"/>
          <w:sz w:val="20"/>
          <w:szCs w:val="20"/>
          <w:vertAlign w:val="subscript"/>
          <w:lang w:eastAsia="zh-CN"/>
        </w:rPr>
        <w:t>R2D_R2D_min</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and </w:t>
      </w:r>
      <w:r>
        <w:rPr>
          <w:rFonts w:ascii="Times New Roman" w:hAnsi="Times New Roman" w:cs="Times New Roman" w:hint="eastAsia"/>
          <w:sz w:val="20"/>
          <w:szCs w:val="20"/>
          <w:lang w:eastAsia="zh-CN"/>
        </w:rPr>
        <w:t>t</w:t>
      </w:r>
      <w:r>
        <w:rPr>
          <w:rFonts w:ascii="Times New Roman" w:hAnsi="Times New Roman" w:cs="Times New Roman"/>
          <w:sz w:val="20"/>
          <w:szCs w:val="20"/>
          <w:lang w:eastAsia="zh-CN"/>
        </w:rPr>
        <w:t xml:space="preserve">he value of </w:t>
      </w:r>
      <w:r>
        <w:rPr>
          <w:rFonts w:ascii="Times New Roman" w:hAnsi="Times New Roman" w:cs="Times New Roman"/>
          <w:sz w:val="20"/>
          <w:szCs w:val="20"/>
        </w:rPr>
        <w:t>T</w:t>
      </w:r>
      <w:r>
        <w:rPr>
          <w:rFonts w:ascii="Times New Roman" w:hAnsi="Times New Roman" w:cs="Times New Roman"/>
          <w:sz w:val="20"/>
          <w:szCs w:val="20"/>
          <w:vertAlign w:val="subscript"/>
        </w:rPr>
        <w:t>R2D_min</w:t>
      </w:r>
      <w:r>
        <w:rPr>
          <w:rFonts w:ascii="Times New Roman" w:hAnsi="Times New Roman" w:cs="Times New Roman"/>
          <w:sz w:val="20"/>
          <w:szCs w:val="20"/>
          <w:lang w:eastAsia="zh-CN"/>
        </w:rPr>
        <w:t xml:space="preserve"> is assumed to be higher than the value used in RFIDs to account for the complicated processing in Ambient IoT devices.</w:t>
      </w:r>
    </w:p>
    <w:p w14:paraId="79D20BD0" w14:textId="77777777" w:rsidR="00AA13BC" w:rsidRDefault="00C04669">
      <w:pPr>
        <w:pStyle w:val="aff4"/>
        <w:numPr>
          <w:ilvl w:val="0"/>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sz w:val="20"/>
          <w:szCs w:val="20"/>
          <w:lang w:val="en-GB" w:eastAsia="zh-CN"/>
        </w:rPr>
        <w:t xml:space="preserve">] propose for </w:t>
      </w: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 xml:space="preserve">D2R_min </w:t>
      </w:r>
      <w:r>
        <w:rPr>
          <w:rFonts w:ascii="Times New Roman" w:hAnsi="Times New Roman" w:cs="Times New Roman"/>
          <w:iCs/>
          <w:sz w:val="20"/>
          <w:szCs w:val="20"/>
          <w:lang w:eastAsia="zh-CN"/>
        </w:rPr>
        <w:t>and T</w:t>
      </w:r>
      <w:r>
        <w:rPr>
          <w:rFonts w:ascii="Times New Roman" w:hAnsi="Times New Roman" w:cs="Times New Roman"/>
          <w:iCs/>
          <w:sz w:val="20"/>
          <w:szCs w:val="20"/>
          <w:vertAlign w:val="subscript"/>
          <w:lang w:eastAsia="zh-CN"/>
        </w:rPr>
        <w:t>D2R_max</w:t>
      </w:r>
      <w:r>
        <w:rPr>
          <w:i/>
          <w:sz w:val="20"/>
          <w:szCs w:val="20"/>
          <w:vertAlign w:val="subscript"/>
          <w:lang w:eastAsia="zh-CN"/>
        </w:rPr>
        <w:t xml:space="preserve"> </w:t>
      </w: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 xml:space="preserve">hat is related to the reader’s processing latency, the impact on the existing BS implementation </w:t>
      </w:r>
      <w:r>
        <w:rPr>
          <w:rFonts w:ascii="Times New Roman" w:eastAsiaTheme="minorEastAsia" w:hAnsi="Times New Roman" w:cs="Times New Roman" w:hint="eastAsia"/>
          <w:sz w:val="20"/>
          <w:szCs w:val="20"/>
          <w:lang w:val="en-GB" w:eastAsia="zh-CN"/>
        </w:rPr>
        <w:t xml:space="preserve">e.g. ms-level time </w:t>
      </w:r>
      <w:r>
        <w:rPr>
          <w:rFonts w:ascii="Times New Roman" w:eastAsiaTheme="minorEastAsia" w:hAnsi="Times New Roman" w:cs="Times New Roman"/>
          <w:sz w:val="20"/>
          <w:szCs w:val="20"/>
          <w:lang w:val="en-GB" w:eastAsia="zh-CN"/>
        </w:rPr>
        <w:t>is included in the study.</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 proposed A-IoT features of RAN1 study should not require any implementation restriction especially for the existing gNB/UE.</w:t>
      </w:r>
    </w:p>
    <w:p w14:paraId="0A1C12F1" w14:textId="77777777" w:rsidR="00AA13BC" w:rsidRDefault="00C04669">
      <w:pPr>
        <w:pStyle w:val="aff4"/>
        <w:numPr>
          <w:ilvl w:val="0"/>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[22] observed that device processing time can include the time needed to collect information from surrounding environment e.g., using sensors.</w:t>
      </w:r>
    </w:p>
    <w:p w14:paraId="720F5C13" w14:textId="77777777" w:rsidR="00AA13BC" w:rsidRDefault="00C04669">
      <w:pPr>
        <w:pStyle w:val="aff4"/>
        <w:numPr>
          <w:ilvl w:val="0"/>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A-IoT devices:</w:t>
      </w:r>
    </w:p>
    <w:p w14:paraId="524C2B67" w14:textId="77777777" w:rsidR="00AA13BC" w:rsidRDefault="00C04669">
      <w:pPr>
        <w:pStyle w:val="aff4"/>
        <w:numPr>
          <w:ilvl w:val="1"/>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[3], </w:t>
      </w:r>
      <w:r>
        <w:rPr>
          <w:rFonts w:ascii="Times New Roman" w:eastAsiaTheme="minorEastAsia" w:hAnsi="Times New Roman" w:cs="Times New Roman" w:hint="eastAsia"/>
          <w:sz w:val="20"/>
          <w:szCs w:val="20"/>
          <w:lang w:val="en-GB" w:eastAsia="zh-CN"/>
        </w:rPr>
        <w:t xml:space="preserve">[5], [7], </w:t>
      </w:r>
      <w:r>
        <w:rPr>
          <w:rFonts w:ascii="Times New Roman" w:eastAsia="等线" w:hAnsi="Times New Roman" w:cs="Times New Roman" w:hint="eastAsia"/>
          <w:sz w:val="20"/>
          <w:szCs w:val="20"/>
          <w:lang w:val="en-GB" w:eastAsia="zh-CN"/>
        </w:rPr>
        <w:t xml:space="preserve">[10], </w:t>
      </w:r>
      <w:r>
        <w:rPr>
          <w:rFonts w:ascii="Times New Roman" w:eastAsiaTheme="minorEastAsia" w:hAnsi="Times New Roman" w:cs="Times New Roman" w:hint="eastAsia"/>
          <w:sz w:val="20"/>
          <w:szCs w:val="20"/>
          <w:lang w:val="en-GB" w:eastAsia="zh-CN"/>
        </w:rPr>
        <w:t xml:space="preserve">[15], [11] </w:t>
      </w:r>
      <w:r>
        <w:rPr>
          <w:rFonts w:ascii="Times New Roman" w:eastAsiaTheme="minorEastAsia" w:hAnsi="Times New Roman" w:cs="Times New Roman"/>
          <w:sz w:val="20"/>
          <w:szCs w:val="20"/>
          <w:lang w:val="en-GB" w:eastAsia="zh-CN"/>
        </w:rPr>
        <w:t xml:space="preserve">proposed that </w:t>
      </w:r>
      <w:r>
        <w:rPr>
          <w:rFonts w:ascii="Times New Roman" w:eastAsia="等线" w:hAnsi="Times New Roman" w:cs="Times New Roman" w:hint="eastAsia"/>
          <w:sz w:val="20"/>
          <w:szCs w:val="20"/>
          <w:lang w:val="en-GB" w:eastAsia="zh-CN"/>
        </w:rPr>
        <w:t xml:space="preserve">RAN1 to </w:t>
      </w:r>
      <w:r>
        <w:rPr>
          <w:rFonts w:ascii="Times New Roman" w:eastAsia="等线" w:hAnsi="Times New Roman" w:cs="Times New Roman"/>
          <w:sz w:val="20"/>
          <w:szCs w:val="20"/>
          <w:lang w:val="en-GB" w:eastAsia="zh-CN"/>
        </w:rPr>
        <w:t>prioritize</w:t>
      </w:r>
      <w:r>
        <w:rPr>
          <w:rFonts w:ascii="Times New Roman" w:eastAsia="等线" w:hAnsi="Times New Roman" w:cs="Times New Roman" w:hint="eastAsia"/>
          <w:sz w:val="20"/>
          <w:szCs w:val="20"/>
          <w:lang w:val="en-GB" w:eastAsia="zh-CN"/>
        </w:rPr>
        <w:t xml:space="preserve"> a </w:t>
      </w:r>
      <w:r>
        <w:rPr>
          <w:rFonts w:ascii="Times New Roman" w:eastAsiaTheme="minorEastAsia" w:hAnsi="Times New Roman" w:cs="Times New Roman"/>
          <w:sz w:val="20"/>
          <w:szCs w:val="20"/>
          <w:lang w:val="en-GB" w:eastAsia="zh-CN"/>
        </w:rPr>
        <w:t>common processing time for different A-IoT devices</w:t>
      </w:r>
      <w:r>
        <w:rPr>
          <w:rFonts w:ascii="Times New Roman" w:eastAsiaTheme="minorEastAsia" w:hAnsi="Times New Roman" w:cs="Times New Roman" w:hint="eastAsia"/>
          <w:sz w:val="20"/>
          <w:szCs w:val="20"/>
          <w:lang w:val="en-GB" w:eastAsia="zh-CN"/>
        </w:rPr>
        <w:t>.</w:t>
      </w:r>
    </w:p>
    <w:p w14:paraId="4F29FAD7" w14:textId="77777777" w:rsidR="00AA13BC" w:rsidRDefault="00C04669">
      <w:pPr>
        <w:pStyle w:val="aff4"/>
        <w:numPr>
          <w:ilvl w:val="1"/>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xml:space="preserve">], [13], </w:t>
      </w:r>
      <w:r>
        <w:rPr>
          <w:rFonts w:ascii="Times New Roman" w:eastAsiaTheme="minorEastAsia" w:hAnsi="Times New Roman" w:cs="Times New Roman" w:hint="eastAsia"/>
          <w:sz w:val="20"/>
          <w:szCs w:val="20"/>
          <w:lang w:val="en-GB" w:eastAsia="zh-CN"/>
        </w:rPr>
        <w:t xml:space="preserve">[21], </w:t>
      </w:r>
      <w:r>
        <w:rPr>
          <w:rFonts w:ascii="Times New Roman" w:eastAsiaTheme="minorEastAsia" w:hAnsi="Times New Roman" w:cs="Times New Roman"/>
          <w:sz w:val="20"/>
          <w:szCs w:val="20"/>
          <w:lang w:val="en-GB" w:eastAsia="zh-CN"/>
        </w:rPr>
        <w:t>[22],</w:t>
      </w:r>
      <w:r>
        <w:rPr>
          <w:rFonts w:ascii="Times New Roman" w:eastAsiaTheme="minorEastAsia" w:hAnsi="Times New Roman" w:cs="Times New Roman" w:hint="eastAsia"/>
          <w:sz w:val="20"/>
          <w:szCs w:val="20"/>
          <w:lang w:val="en-GB" w:eastAsia="zh-CN"/>
        </w:rPr>
        <w:t xml:space="preserve"> [28], </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[36]</w:t>
      </w:r>
      <w:r>
        <w:rPr>
          <w:rFonts w:ascii="Times New Roman" w:eastAsia="等线" w:hAnsi="Times New Roman" w:cs="Times New Roman" w:hint="eastAsia"/>
          <w:sz w:val="20"/>
          <w:szCs w:val="20"/>
          <w:lang w:val="en-GB" w:eastAsia="zh-CN"/>
        </w:rPr>
        <w:t>, [37]</w:t>
      </w:r>
      <w:r>
        <w:rPr>
          <w:rFonts w:ascii="Times New Roman" w:eastAsiaTheme="minorEastAsia" w:hAnsi="Times New Roman" w:cs="Times New Roman"/>
          <w:sz w:val="20"/>
          <w:szCs w:val="20"/>
          <w:lang w:val="en-GB" w:eastAsia="zh-CN"/>
        </w:rPr>
        <w:t xml:space="preserve"> considers different processing time for different A-IoT devices</w:t>
      </w:r>
      <w:r>
        <w:rPr>
          <w:rFonts w:ascii="Times New Roman" w:eastAsiaTheme="minorEastAsia" w:hAnsi="Times New Roman" w:cs="Times New Roman" w:hint="eastAsia"/>
          <w:sz w:val="20"/>
          <w:szCs w:val="20"/>
          <w:lang w:val="en-GB" w:eastAsia="zh-CN"/>
        </w:rPr>
        <w:t xml:space="preserve"> </w:t>
      </w:r>
    </w:p>
    <w:p w14:paraId="1888DD94" w14:textId="77777777" w:rsidR="00AA13BC" w:rsidRDefault="00C04669">
      <w:pPr>
        <w:pStyle w:val="aff4"/>
        <w:numPr>
          <w:ilvl w:val="2"/>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[4]</w:t>
      </w:r>
      <w:r>
        <w:rPr>
          <w:rFonts w:ascii="Times New Roman" w:eastAsia="等线" w:hAnsi="Times New Roman" w:cs="Times New Roman" w:hint="eastAsia"/>
          <w:sz w:val="20"/>
          <w:szCs w:val="20"/>
          <w:lang w:val="en-GB" w:eastAsia="zh-CN"/>
        </w:rPr>
        <w:t>, [28]</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Different T</w:t>
      </w:r>
      <w:r>
        <w:rPr>
          <w:rFonts w:ascii="Times New Roman" w:eastAsiaTheme="minorEastAsia" w:hAnsi="Times New Roman" w:cs="Times New Roman"/>
          <w:sz w:val="20"/>
          <w:szCs w:val="20"/>
          <w:vertAlign w:val="subscript"/>
          <w:lang w:val="en-GB" w:eastAsia="zh-CN"/>
        </w:rPr>
        <w:t>R2D_max</w:t>
      </w:r>
      <w:r>
        <w:rPr>
          <w:rFonts w:ascii="Times New Roman" w:eastAsiaTheme="minorEastAsia" w:hAnsi="Times New Roman" w:cs="Times New Roman"/>
          <w:sz w:val="20"/>
          <w:szCs w:val="20"/>
          <w:lang w:val="en-GB" w:eastAsia="zh-CN"/>
        </w:rPr>
        <w:t xml:space="preserve"> values can be defined for different devices in order to account for their differing transmitter processing times, especially since device 2b would require longer processing times.  </w:t>
      </w:r>
    </w:p>
    <w:p w14:paraId="55A93794" w14:textId="77777777" w:rsidR="00AA13BC" w:rsidRDefault="00C04669">
      <w:pPr>
        <w:pStyle w:val="aff4"/>
        <w:numPr>
          <w:ilvl w:val="0"/>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Same or different p</w:t>
      </w:r>
      <w:r>
        <w:rPr>
          <w:rFonts w:ascii="Times New Roman" w:eastAsiaTheme="minorEastAsia" w:hAnsi="Times New Roman" w:cs="Times New Roman"/>
          <w:sz w:val="20"/>
          <w:szCs w:val="20"/>
          <w:lang w:val="en-GB" w:eastAsia="zh-CN"/>
        </w:rPr>
        <w:t>rocessing time for different traffic types/command types (e.g., DT or DO-DTT) and/or different use case (e.g., Inventory or Command):</w:t>
      </w:r>
    </w:p>
    <w:p w14:paraId="57C6072D" w14:textId="77777777" w:rsidR="00AA13BC" w:rsidRDefault="00C04669">
      <w:pPr>
        <w:pStyle w:val="aff4"/>
        <w:numPr>
          <w:ilvl w:val="1"/>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[3],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0</w:t>
      </w:r>
      <w:r>
        <w:rPr>
          <w:rFonts w:ascii="Times New Roman" w:eastAsiaTheme="minorEastAsia" w:hAnsi="Times New Roman" w:cs="Times New Roman"/>
          <w:sz w:val="20"/>
          <w:szCs w:val="20"/>
          <w:lang w:val="en-GB" w:eastAsia="zh-CN"/>
        </w:rPr>
        <w:t>], [</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 [13],</w:t>
      </w:r>
      <w:r>
        <w:rPr>
          <w:rFonts w:ascii="Times New Roman" w:eastAsiaTheme="minorEastAsia" w:hAnsi="Times New Roman" w:cs="Times New Roman" w:hint="eastAsia"/>
          <w:sz w:val="20"/>
          <w:szCs w:val="20"/>
          <w:lang w:val="en-GB" w:eastAsia="zh-CN"/>
        </w:rPr>
        <w:t xml:space="preserve"> [21],</w:t>
      </w:r>
      <w:r>
        <w:rPr>
          <w:rFonts w:ascii="Times New Roman" w:eastAsiaTheme="minorEastAsia" w:hAnsi="Times New Roman" w:cs="Times New Roman"/>
          <w:sz w:val="20"/>
          <w:szCs w:val="20"/>
          <w:lang w:val="en-GB" w:eastAsia="zh-CN"/>
        </w:rPr>
        <w:t xml:space="preserve"> [22], [28], [</w:t>
      </w:r>
      <w:r>
        <w:rPr>
          <w:rFonts w:ascii="Times New Roman" w:eastAsiaTheme="minorEastAsia"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 [3</w:t>
      </w:r>
      <w:r>
        <w:rPr>
          <w:rFonts w:ascii="Times New Roman" w:eastAsiaTheme="minorEastAsia" w:hAnsi="Times New Roman" w:cs="Times New Roman" w:hint="eastAsia"/>
          <w:sz w:val="20"/>
          <w:szCs w:val="20"/>
          <w:lang w:val="en-GB" w:eastAsia="zh-CN"/>
        </w:rPr>
        <w:t>4</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[36], [37]</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 xml:space="preserve">proposed to consider different processing time   </w:t>
      </w:r>
    </w:p>
    <w:p w14:paraId="630E1E17" w14:textId="77777777" w:rsidR="00AA13BC" w:rsidRDefault="00C04669">
      <w:pPr>
        <w:pStyle w:val="aff4"/>
        <w:numPr>
          <w:ilvl w:val="1"/>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[5], </w:t>
      </w:r>
      <w:r>
        <w:rPr>
          <w:rFonts w:ascii="Times New Roman" w:eastAsiaTheme="minorEastAsia" w:hAnsi="Times New Roman" w:cs="Times New Roman"/>
          <w:sz w:val="20"/>
          <w:szCs w:val="20"/>
          <w:lang w:val="en-GB" w:eastAsia="zh-CN"/>
        </w:rPr>
        <w:t xml:space="preserve">[15] propose RAN1 to prioritize a common processing time for different traffic types/command types. </w:t>
      </w:r>
    </w:p>
    <w:p w14:paraId="2FA542E8" w14:textId="77777777" w:rsidR="00AA13BC" w:rsidRDefault="00C04669">
      <w:pPr>
        <w:pStyle w:val="aff4"/>
        <w:numPr>
          <w:ilvl w:val="1"/>
          <w:numId w:val="10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[11] proposed to postpone the discussion after RAN2 has decided all of the candidate R2D Commands and the potential reply types.</w:t>
      </w:r>
    </w:p>
    <w:p w14:paraId="72047CFE" w14:textId="77777777" w:rsidR="00AA13BC" w:rsidRDefault="00C04669">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Topology 2 </w:t>
      </w:r>
    </w:p>
    <w:p w14:paraId="313C1DC0" w14:textId="77777777" w:rsidR="00AA13BC" w:rsidRDefault="00C04669">
      <w:pPr>
        <w:pStyle w:val="aff4"/>
        <w:numPr>
          <w:ilvl w:val="0"/>
          <w:numId w:val="108"/>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val="en-GB" w:eastAsia="zh-CN"/>
        </w:rPr>
        <w:t>[15]</w:t>
      </w:r>
      <w:r>
        <w:rPr>
          <w:rFonts w:ascii="Times New Roman" w:eastAsia="等线" w:hAnsi="Times New Roman" w:cs="Times New Roman" w:hint="eastAsia"/>
          <w:sz w:val="20"/>
          <w:szCs w:val="20"/>
          <w:lang w:val="en-GB" w:eastAsia="zh-CN"/>
        </w:rPr>
        <w:t>, [36]</w:t>
      </w:r>
      <w:r>
        <w:rPr>
          <w:rFonts w:ascii="Times New Roman" w:eastAsiaTheme="minorEastAsia" w:hAnsi="Times New Roman" w:cs="Times New Roman" w:hint="eastAsia"/>
          <w:sz w:val="20"/>
          <w:szCs w:val="20"/>
          <w:lang w:val="en-GB" w:eastAsia="zh-CN"/>
        </w:rPr>
        <w:t xml:space="preserve"> mentioned that</w:t>
      </w:r>
      <w:r>
        <w:rPr>
          <w:rFonts w:ascii="Times New Roman" w:eastAsiaTheme="minorEastAsia" w:hAnsi="Times New Roman" w:cs="Times New Roman"/>
          <w:sz w:val="20"/>
          <w:szCs w:val="20"/>
          <w:lang w:val="en-GB" w:eastAsia="zh-CN"/>
        </w:rPr>
        <w:t xml:space="preserve"> T</w:t>
      </w:r>
      <w:r>
        <w:rPr>
          <w:rFonts w:ascii="Times New Roman" w:eastAsiaTheme="minorEastAsia" w:hAnsi="Times New Roman" w:cs="Times New Roman"/>
          <w:sz w:val="20"/>
          <w:szCs w:val="20"/>
          <w:vertAlign w:val="subscript"/>
          <w:lang w:val="en-GB" w:eastAsia="zh-CN"/>
        </w:rPr>
        <w:t>D2R_min</w:t>
      </w:r>
      <w:r>
        <w:rPr>
          <w:rFonts w:ascii="Times New Roman" w:eastAsiaTheme="minorEastAsia" w:hAnsi="Times New Roman" w:cs="Times New Roman" w:hint="eastAsia"/>
          <w:sz w:val="20"/>
          <w:szCs w:val="20"/>
          <w:lang w:val="en-GB" w:eastAsia="zh-CN"/>
        </w:rPr>
        <w:t xml:space="preserve"> and </w:t>
      </w:r>
      <w:r>
        <w:rPr>
          <w:rFonts w:ascii="Times New Roman" w:eastAsiaTheme="minorEastAsia" w:hAnsi="Times New Roman" w:cs="Times New Roman"/>
          <w:sz w:val="20"/>
          <w:szCs w:val="20"/>
          <w:lang w:val="en-GB" w:eastAsia="zh-CN"/>
        </w:rPr>
        <w:t>T</w:t>
      </w:r>
      <w:r>
        <w:rPr>
          <w:rFonts w:ascii="Times New Roman" w:eastAsiaTheme="minorEastAsia" w:hAnsi="Times New Roman" w:cs="Times New Roman"/>
          <w:sz w:val="20"/>
          <w:szCs w:val="20"/>
          <w:vertAlign w:val="subscript"/>
          <w:lang w:val="en-GB" w:eastAsia="zh-CN"/>
        </w:rPr>
        <w:t>R2D_R2D_min</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may be different for different topologies</w:t>
      </w:r>
      <w:r>
        <w:rPr>
          <w:rFonts w:ascii="Times New Roman" w:eastAsia="等线" w:hAnsi="Times New Roman" w:cs="Times New Roman" w:hint="eastAsia"/>
          <w:sz w:val="20"/>
          <w:szCs w:val="20"/>
          <w:lang w:val="en-GB" w:eastAsia="zh-CN"/>
        </w:rPr>
        <w:t xml:space="preserve"> </w:t>
      </w:r>
    </w:p>
    <w:p w14:paraId="6A4E23CB" w14:textId="77777777" w:rsidR="00AA13BC" w:rsidRDefault="00C04669">
      <w:pPr>
        <w:pStyle w:val="aff4"/>
        <w:numPr>
          <w:ilvl w:val="0"/>
          <w:numId w:val="108"/>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[28] proposed to consider following for Topology 2</w:t>
      </w:r>
    </w:p>
    <w:p w14:paraId="52C002CE" w14:textId="77777777" w:rsidR="00AA13BC" w:rsidRDefault="00C04669">
      <w:pPr>
        <w:pStyle w:val="aff4"/>
        <w:numPr>
          <w:ilvl w:val="0"/>
          <w:numId w:val="109"/>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zh-CN"/>
        </w:rPr>
        <w:t>H</w:t>
      </w:r>
      <w:r>
        <w:rPr>
          <w:rFonts w:ascii="Times New Roman" w:hAnsi="Times New Roman" w:cs="Times New Roman" w:hint="eastAsia"/>
          <w:sz w:val="20"/>
          <w:szCs w:val="20"/>
          <w:lang w:eastAsia="zh-CN"/>
        </w:rPr>
        <w:t>ow</w:t>
      </w:r>
      <w:r>
        <w:rPr>
          <w:sz w:val="20"/>
          <w:szCs w:val="20"/>
        </w:rPr>
        <w:t xml:space="preserve"> </w:t>
      </w:r>
      <w:r>
        <w:rPr>
          <w:rFonts w:ascii="Times New Roman" w:hAnsi="Times New Roman" w:cs="Times New Roman"/>
          <w:sz w:val="20"/>
          <w:szCs w:val="20"/>
          <w:lang w:eastAsia="zh-CN"/>
        </w:rPr>
        <w:t xml:space="preserve">to determine the timing of the R2D synchronization signal from intermediate node </w:t>
      </w:r>
      <w:r>
        <w:rPr>
          <w:rFonts w:ascii="Times New Roman" w:hAnsi="Times New Roman" w:cs="Times New Roman" w:hint="eastAsia"/>
          <w:sz w:val="20"/>
          <w:szCs w:val="20"/>
          <w:lang w:eastAsia="zh-CN"/>
        </w:rPr>
        <w:t xml:space="preserve">(e.g., applicability of the UL TA) </w:t>
      </w:r>
      <w:r>
        <w:rPr>
          <w:rFonts w:ascii="Times New Roman" w:hAnsi="Times New Roman" w:cs="Times New Roman"/>
          <w:sz w:val="20"/>
          <w:szCs w:val="20"/>
          <w:lang w:eastAsia="zh-CN"/>
        </w:rPr>
        <w:t>to Ambient IoT devices.</w:t>
      </w:r>
      <w:r>
        <w:rPr>
          <w:rFonts w:ascii="Times New Roman" w:hAnsi="Times New Roman" w:cs="Times New Roman" w:hint="eastAsia"/>
          <w:sz w:val="20"/>
          <w:szCs w:val="20"/>
          <w:lang w:eastAsia="zh-CN"/>
        </w:rPr>
        <w:t xml:space="preserve"> </w:t>
      </w:r>
    </w:p>
    <w:p w14:paraId="2B386D6E" w14:textId="77777777" w:rsidR="00AA13BC" w:rsidRDefault="00C04669">
      <w:pPr>
        <w:pStyle w:val="aff4"/>
        <w:numPr>
          <w:ilvl w:val="0"/>
          <w:numId w:val="109"/>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For the case where an intermediate node (UE) requires UL sync re-adjustment to gNB, consider to study whether to provide longer timing (compared to normal UEs) during RACH procedure to ensure UL sync re-adjustment time for the intermediate node.</w:t>
      </w:r>
    </w:p>
    <w:p w14:paraId="2ECAF193" w14:textId="77777777" w:rsidR="00AA13BC" w:rsidRDefault="00AA13BC">
      <w:pPr>
        <w:adjustRightInd w:val="0"/>
        <w:snapToGrid w:val="0"/>
        <w:spacing w:afterLines="50" w:after="120" w:line="240" w:lineRule="auto"/>
        <w:rPr>
          <w:rFonts w:eastAsia="等线"/>
          <w:b/>
          <w:bCs/>
          <w:lang w:val="en-US" w:eastAsia="zh-CN"/>
        </w:rPr>
      </w:pPr>
    </w:p>
    <w:p w14:paraId="3AA25B5C" w14:textId="77777777" w:rsidR="00AA13BC" w:rsidRDefault="00C04669">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 xml:space="preserve">About </w:t>
      </w:r>
      <w:r>
        <w:rPr>
          <w:rFonts w:eastAsiaTheme="minorEastAsia" w:hint="eastAsia"/>
          <w:b/>
          <w:bCs/>
          <w:sz w:val="21"/>
          <w:szCs w:val="21"/>
          <w:lang w:eastAsia="zh-CN"/>
        </w:rPr>
        <w:t>timing</w:t>
      </w:r>
      <w:r>
        <w:rPr>
          <w:rFonts w:eastAsiaTheme="minorEastAsia"/>
          <w:b/>
          <w:bCs/>
          <w:sz w:val="21"/>
          <w:szCs w:val="21"/>
          <w:lang w:eastAsia="zh-CN"/>
        </w:rPr>
        <w:t xml:space="preserve"> aspects related to deployment scenarios </w:t>
      </w:r>
    </w:p>
    <w:p w14:paraId="0197B2CA" w14:textId="77777777" w:rsidR="00AA13BC" w:rsidRDefault="00C04669">
      <w:pPr>
        <w:pStyle w:val="aff4"/>
        <w:numPr>
          <w:ilvl w:val="0"/>
          <w:numId w:val="108"/>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[28] proposed to consider following</w:t>
      </w:r>
    </w:p>
    <w:p w14:paraId="33B2A51C" w14:textId="77777777" w:rsidR="00AA13BC" w:rsidRDefault="00C04669">
      <w:pPr>
        <w:pStyle w:val="aff4"/>
        <w:numPr>
          <w:ilvl w:val="0"/>
          <w:numId w:val="109"/>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hint="eastAsia"/>
          <w:sz w:val="20"/>
          <w:szCs w:val="20"/>
          <w:lang w:eastAsia="zh-CN"/>
        </w:rPr>
        <w:t>t</w:t>
      </w:r>
      <w:r>
        <w:rPr>
          <w:rFonts w:ascii="Times New Roman" w:hAnsi="Times New Roman" w:cs="Times New Roman"/>
          <w:sz w:val="20"/>
          <w:szCs w:val="20"/>
          <w:lang w:eastAsia="ko-KR"/>
        </w:rPr>
        <w:t>ime delay for forwarding of the received D2R signal/channel from the reader/ intermediate node (i.e., R2) for D2R reception to the reader/ intermediate node (i.e., R1) for R2D/CW transmission, in the case where the R1 and R2 are different.</w:t>
      </w:r>
    </w:p>
    <w:p w14:paraId="6774DFB7" w14:textId="77777777" w:rsidR="00AA13BC" w:rsidRDefault="00C04669">
      <w:pPr>
        <w:pStyle w:val="aff4"/>
        <w:numPr>
          <w:ilvl w:val="0"/>
          <w:numId w:val="109"/>
        </w:numPr>
        <w:adjustRightInd w:val="0"/>
        <w:snapToGrid w:val="0"/>
        <w:spacing w:after="5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09B74BD5" w14:textId="77777777" w:rsidR="00AA13BC" w:rsidRDefault="00C04669">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c"/>
        <w:tblW w:w="9781" w:type="dxa"/>
        <w:tblInd w:w="-5" w:type="dxa"/>
        <w:tblLayout w:type="fixed"/>
        <w:tblLook w:val="04A0" w:firstRow="1" w:lastRow="0" w:firstColumn="1" w:lastColumn="0" w:noHBand="0" w:noVBand="1"/>
      </w:tblPr>
      <w:tblGrid>
        <w:gridCol w:w="1418"/>
        <w:gridCol w:w="8363"/>
      </w:tblGrid>
      <w:tr w:rsidR="00AA13BC" w14:paraId="643F6DF0" w14:textId="77777777">
        <w:tc>
          <w:tcPr>
            <w:tcW w:w="1418" w:type="dxa"/>
            <w:shd w:val="clear" w:color="auto" w:fill="D9D9D9" w:themeFill="background1" w:themeFillShade="D9"/>
          </w:tcPr>
          <w:p w14:paraId="57E4EC2A" w14:textId="77777777" w:rsidR="00AA13BC" w:rsidRDefault="00C04669">
            <w:pPr>
              <w:spacing w:line="240" w:lineRule="auto"/>
              <w:jc w:val="left"/>
              <w:rPr>
                <w:b/>
                <w:bCs/>
                <w:lang w:val="en-US"/>
              </w:rPr>
            </w:pPr>
            <w:r>
              <w:rPr>
                <w:b/>
                <w:bCs/>
                <w:lang w:val="en-US"/>
              </w:rPr>
              <w:t>Company</w:t>
            </w:r>
          </w:p>
        </w:tc>
        <w:tc>
          <w:tcPr>
            <w:tcW w:w="8363" w:type="dxa"/>
            <w:shd w:val="clear" w:color="auto" w:fill="D9D9D9" w:themeFill="background1" w:themeFillShade="D9"/>
          </w:tcPr>
          <w:p w14:paraId="0444F388" w14:textId="77777777" w:rsidR="00AA13BC" w:rsidRDefault="00C04669">
            <w:pPr>
              <w:spacing w:line="240" w:lineRule="auto"/>
              <w:jc w:val="left"/>
              <w:rPr>
                <w:b/>
                <w:bCs/>
                <w:lang w:val="en-US"/>
              </w:rPr>
            </w:pPr>
            <w:r>
              <w:rPr>
                <w:b/>
                <w:bCs/>
                <w:lang w:val="en-US"/>
              </w:rPr>
              <w:t xml:space="preserve">Comments </w:t>
            </w:r>
          </w:p>
        </w:tc>
      </w:tr>
      <w:tr w:rsidR="00AA13BC" w14:paraId="39501808" w14:textId="77777777">
        <w:tc>
          <w:tcPr>
            <w:tcW w:w="1418" w:type="dxa"/>
          </w:tcPr>
          <w:p w14:paraId="70697F9A" w14:textId="77777777" w:rsidR="00AA13BC" w:rsidRDefault="00AA13BC">
            <w:pPr>
              <w:spacing w:line="240" w:lineRule="auto"/>
              <w:jc w:val="left"/>
              <w:rPr>
                <w:rFonts w:eastAsia="Malgun Gothic"/>
                <w:lang w:val="en-US" w:eastAsia="ko-KR"/>
              </w:rPr>
            </w:pPr>
          </w:p>
        </w:tc>
        <w:tc>
          <w:tcPr>
            <w:tcW w:w="8363" w:type="dxa"/>
          </w:tcPr>
          <w:p w14:paraId="1A513AF9" w14:textId="77777777" w:rsidR="00AA13BC" w:rsidRDefault="00AA13BC">
            <w:pPr>
              <w:spacing w:line="240" w:lineRule="auto"/>
              <w:jc w:val="left"/>
              <w:rPr>
                <w:rFonts w:eastAsia="Yu Mincho"/>
                <w:lang w:val="en-US" w:eastAsia="ja-JP"/>
              </w:rPr>
            </w:pPr>
          </w:p>
        </w:tc>
      </w:tr>
    </w:tbl>
    <w:p w14:paraId="50B6BFE0" w14:textId="77777777" w:rsidR="00AA13BC" w:rsidRDefault="00AA13BC">
      <w:pPr>
        <w:adjustRightInd w:val="0"/>
        <w:snapToGrid w:val="0"/>
        <w:spacing w:afterLines="50" w:after="120" w:line="240" w:lineRule="auto"/>
        <w:rPr>
          <w:rFonts w:eastAsiaTheme="minorEastAsia"/>
          <w:lang w:eastAsia="zh-CN"/>
        </w:rPr>
      </w:pPr>
    </w:p>
    <w:p w14:paraId="0DEBCD78" w14:textId="77777777" w:rsidR="00AA13BC" w:rsidRDefault="00C04669">
      <w:pPr>
        <w:pStyle w:val="aff4"/>
        <w:keepNext/>
        <w:keepLines/>
        <w:numPr>
          <w:ilvl w:val="1"/>
          <w:numId w:val="1"/>
        </w:numPr>
        <w:spacing w:before="180" w:line="240" w:lineRule="auto"/>
        <w:jc w:val="left"/>
        <w:outlineLvl w:val="1"/>
        <w:rPr>
          <w:rFonts w:ascii="Arial" w:eastAsia="Times New Roman" w:hAnsi="Arial"/>
          <w:sz w:val="32"/>
        </w:rPr>
      </w:pPr>
      <w:bookmarkStart w:id="29" w:name="_Hlk159530086"/>
      <w:r>
        <w:rPr>
          <w:rFonts w:ascii="Arial" w:eastAsia="Times New Roman" w:hAnsi="Arial"/>
          <w:sz w:val="32"/>
        </w:rPr>
        <w:t>Scheduling related aspects</w:t>
      </w:r>
      <w:bookmarkEnd w:id="29"/>
    </w:p>
    <w:p w14:paraId="2A3626F2" w14:textId="77777777" w:rsidR="00AA13BC" w:rsidRDefault="00AA13BC">
      <w:pPr>
        <w:adjustRightInd w:val="0"/>
        <w:snapToGrid w:val="0"/>
        <w:spacing w:afterLines="50" w:after="120" w:line="240" w:lineRule="auto"/>
        <w:rPr>
          <w:rFonts w:eastAsia="等线"/>
          <w:color w:val="000000"/>
          <w:lang w:eastAsia="zh-CN"/>
        </w:rPr>
      </w:pPr>
    </w:p>
    <w:p w14:paraId="7A80EE26" w14:textId="77777777" w:rsidR="00AA13BC" w:rsidRDefault="00C04669">
      <w:pPr>
        <w:pStyle w:val="30"/>
        <w:ind w:left="200"/>
        <w:rPr>
          <w:rFonts w:eastAsia="等线"/>
          <w:lang w:eastAsia="zh-CN"/>
        </w:rPr>
      </w:pPr>
      <w:r>
        <w:rPr>
          <w:rFonts w:eastAsia="等线" w:hint="eastAsia"/>
          <w:lang w:eastAsia="zh-CN"/>
        </w:rPr>
        <w:t>6</w:t>
      </w:r>
      <w:r>
        <w:rPr>
          <w:rFonts w:eastAsia="等线"/>
          <w:lang w:eastAsia="zh-CN"/>
        </w:rPr>
        <w:t xml:space="preserve">.2.1 </w:t>
      </w:r>
      <w:r>
        <w:rPr>
          <w:rFonts w:eastAsia="等线" w:hint="eastAsia"/>
          <w:lang w:eastAsia="zh-CN"/>
        </w:rPr>
        <w:t>R</w:t>
      </w:r>
      <w:r>
        <w:rPr>
          <w:rFonts w:eastAsia="等线"/>
          <w:lang w:eastAsia="zh-CN"/>
        </w:rPr>
        <w:t xml:space="preserve">eader’s identification of the end of PDRCH transmission </w:t>
      </w:r>
    </w:p>
    <w:p w14:paraId="3F3D18A6" w14:textId="77777777" w:rsidR="00AA13BC" w:rsidRDefault="00C04669">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 xml:space="preserve">ome companies think it is necessary to identify whether there is a case where the reader does not know the end/length/TBS of the PDRCH for option 1 and option 2 selection. </w:t>
      </w:r>
      <w:r>
        <w:rPr>
          <w:rFonts w:eastAsia="Microsoft YaHei UI" w:hint="eastAsia"/>
          <w:lang w:val="en-US" w:eastAsia="zh-CN"/>
        </w:rPr>
        <w:t>N</w:t>
      </w:r>
      <w:r>
        <w:rPr>
          <w:rFonts w:eastAsia="Microsoft YaHei UI"/>
          <w:lang w:val="en-US" w:eastAsia="zh-CN"/>
        </w:rPr>
        <w:t xml:space="preserve">ote that whether D2R postamble is needed for other purposes like </w:t>
      </w:r>
      <w:r>
        <w:rPr>
          <w:rFonts w:eastAsia="Microsoft YaHei UI" w:hint="eastAsia"/>
          <w:lang w:val="en-US" w:eastAsia="zh-CN"/>
        </w:rPr>
        <w:t>D2R timing correction</w:t>
      </w:r>
      <w:r>
        <w:rPr>
          <w:rFonts w:eastAsia="Microsoft YaHei UI"/>
          <w:lang w:val="en-US" w:eastAsia="zh-CN"/>
        </w:rPr>
        <w:t xml:space="preserve"> is a separate discussion in previous section</w:t>
      </w:r>
      <w:r>
        <w:rPr>
          <w:rFonts w:eastAsia="Microsoft YaHei UI" w:hint="eastAsia"/>
          <w:lang w:val="en-US" w:eastAsia="zh-CN"/>
        </w:rPr>
        <w:t xml:space="preserve"> 3.2.4</w:t>
      </w:r>
      <w:r>
        <w:rPr>
          <w:rFonts w:eastAsia="Microsoft YaHei UI"/>
          <w:lang w:val="en-US" w:eastAsia="zh-CN"/>
        </w:rPr>
        <w:t>.</w:t>
      </w:r>
    </w:p>
    <w:p w14:paraId="25E76110"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3883649A"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D2R postamble immediately follows the PDRCH is considered by</w:t>
      </w:r>
      <w:r>
        <w:rPr>
          <w:rFonts w:eastAsia="Microsoft YaHei UI" w:hint="eastAsia"/>
          <w:lang w:val="en-US" w:eastAsia="zh-CN"/>
        </w:rPr>
        <w:t xml:space="preserve"> </w:t>
      </w:r>
      <w:r>
        <w:rPr>
          <w:rFonts w:eastAsia="Microsoft YaHei UI"/>
          <w:lang w:eastAsia="zh-CN"/>
        </w:rPr>
        <w:t>[5], [8], [6], [11], [13], [17], [20], [22], [18],</w:t>
      </w:r>
    </w:p>
    <w:p w14:paraId="23B72DDB" w14:textId="77777777" w:rsidR="00AA13BC" w:rsidRDefault="00C04669">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[8], [11], </w:t>
      </w:r>
      <w:r>
        <w:rPr>
          <w:rFonts w:ascii="Times New Roman" w:eastAsia="Microsoft YaHei UI" w:hAnsi="Times New Roman" w:cs="Times New Roman"/>
          <w:sz w:val="20"/>
          <w:szCs w:val="20"/>
          <w:lang w:eastAsia="zh-CN"/>
        </w:rPr>
        <w:t>[13]</w:t>
      </w:r>
      <w:r>
        <w:rPr>
          <w:rFonts w:ascii="Times New Roman" w:eastAsia="Microsoft YaHei UI" w:hAnsi="Times New Roman" w:cs="Times New Roman" w:hint="eastAsia"/>
          <w:sz w:val="20"/>
          <w:szCs w:val="20"/>
          <w:lang w:eastAsia="zh-CN"/>
        </w:rPr>
        <w:t>, [22]</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for the case that</w:t>
      </w:r>
      <w:r>
        <w:rPr>
          <w:rFonts w:ascii="Times New Roman" w:eastAsia="Microsoft YaHei UI" w:hAnsi="Times New Roman" w:cs="Times New Roman"/>
          <w:sz w:val="20"/>
          <w:szCs w:val="20"/>
          <w:lang w:eastAsia="zh-CN"/>
        </w:rPr>
        <w:t xml:space="preserve"> the reader lacks knowledge of the packet size </w:t>
      </w:r>
    </w:p>
    <w:p w14:paraId="4566F018"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w:t>
      </w:r>
      <w:r>
        <w:rPr>
          <w:rFonts w:eastAsia="Microsoft YaHei UI" w:hint="eastAsia"/>
          <w:lang w:val="en-US" w:eastAsia="zh-CN"/>
        </w:rPr>
        <w:t xml:space="preserve"> as baseline</w:t>
      </w:r>
      <w:r>
        <w:rPr>
          <w:rFonts w:eastAsia="Microsoft YaHei UI"/>
          <w:lang w:val="en-US" w:eastAsia="zh-CN"/>
        </w:rPr>
        <w:t xml:space="preserve"> by</w:t>
      </w:r>
      <w:r>
        <w:rPr>
          <w:rFonts w:eastAsia="Microsoft YaHei UI" w:hint="eastAsia"/>
          <w:lang w:val="en-US" w:eastAsia="zh-CN"/>
        </w:rPr>
        <w:t xml:space="preserve"> </w:t>
      </w:r>
      <w:r>
        <w:rPr>
          <w:rFonts w:eastAsia="Microsoft YaHei UI"/>
          <w:lang w:val="en-US" w:eastAsia="zh-CN"/>
        </w:rPr>
        <w:t>[2], [3], [4], [6], [8], [9], [10], [15], [11], [12], [17], [16], [27], [25], [18], [34]</w:t>
      </w:r>
      <w:r>
        <w:rPr>
          <w:rFonts w:eastAsia="Microsoft YaHei UI" w:hint="eastAsia"/>
          <w:lang w:val="en-US" w:eastAsia="zh-CN"/>
        </w:rPr>
        <w:t xml:space="preserve">  </w:t>
      </w:r>
      <w:r>
        <w:rPr>
          <w:rFonts w:eastAsia="Microsoft YaHei UI"/>
          <w:lang w:val="en-US" w:eastAsia="zh-CN"/>
        </w:rPr>
        <w:t xml:space="preserve">  </w:t>
      </w:r>
    </w:p>
    <w:p w14:paraId="191591C7" w14:textId="77777777" w:rsidR="00AA13BC" w:rsidRDefault="00C04669">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trike/>
          <w:sz w:val="20"/>
          <w:szCs w:val="20"/>
          <w:lang w:eastAsia="zh-CN"/>
        </w:rPr>
      </w:pPr>
      <w:r>
        <w:rPr>
          <w:rFonts w:ascii="Times New Roman" w:eastAsia="等线" w:hAnsi="Times New Roman" w:cs="Times New Roman"/>
          <w:sz w:val="20"/>
          <w:szCs w:val="20"/>
          <w:lang w:val="en-GB" w:eastAsia="zh-CN"/>
        </w:rPr>
        <w:t xml:space="preserve">[2], </w:t>
      </w:r>
      <w:r>
        <w:rPr>
          <w:rFonts w:ascii="Times New Roman" w:eastAsia="Microsoft YaHei UI" w:hAnsi="Times New Roman" w:cs="Times New Roman"/>
          <w:sz w:val="20"/>
          <w:szCs w:val="20"/>
          <w:lang w:eastAsia="zh-CN"/>
        </w:rPr>
        <w:t>[3]:</w:t>
      </w:r>
      <w:r>
        <w:rPr>
          <w:rFonts w:ascii="Times New Roman" w:hAnsi="Times New Roman" w:cs="Times New Roman"/>
        </w:rPr>
        <w:t xml:space="preserve"> </w:t>
      </w:r>
      <w:r>
        <w:rPr>
          <w:rFonts w:ascii="Times New Roman" w:eastAsia="Microsoft YaHei UI" w:hAnsi="Times New Roman" w:cs="Times New Roman"/>
          <w:sz w:val="20"/>
          <w:szCs w:val="20"/>
          <w:lang w:eastAsia="zh-CN"/>
        </w:rPr>
        <w:t>For D2R transmissions, the data packet size and PDRCH transmission length should be indicated by the reader</w:t>
      </w:r>
    </w:p>
    <w:p w14:paraId="6B863696" w14:textId="77777777" w:rsidR="00AA13BC" w:rsidRDefault="00C04669">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trike/>
          <w:sz w:val="18"/>
          <w:szCs w:val="18"/>
          <w:lang w:eastAsia="zh-CN"/>
        </w:rPr>
      </w:pPr>
      <w:r>
        <w:rPr>
          <w:rFonts w:ascii="Times New Roman" w:eastAsia="Microsoft YaHei UI" w:hAnsi="Times New Roman" w:cs="Times New Roman"/>
          <w:sz w:val="20"/>
          <w:szCs w:val="21"/>
          <w:lang w:eastAsia="zh-CN"/>
        </w:rPr>
        <w:t>[10]: TBS of PDRCH is indicated or derived by R2D control information provided by the reader in the previous PRDCH as baseline. But FFS on when devices with different EPC sizes are inventoried together, indication of TBS needs further study</w:t>
      </w:r>
    </w:p>
    <w:p w14:paraId="16E91AA5" w14:textId="77777777" w:rsidR="00AA13BC" w:rsidRDefault="00C04669">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[11]: The reader knows the TBS and the amount of time domain resources required for the PDRCH transmission and can use this information to figure out when the transmission is supposed to end since it scheduled the transmission</w:t>
      </w:r>
    </w:p>
    <w:p w14:paraId="07AFF30D" w14:textId="77777777" w:rsidR="00AA13BC" w:rsidRDefault="00C04669">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1"/>
          <w:lang w:eastAsia="zh-CN"/>
        </w:rPr>
        <w:t>[1</w:t>
      </w:r>
      <w:r>
        <w:rPr>
          <w:rFonts w:ascii="Times New Roman" w:eastAsia="等线" w:hAnsi="Times New Roman" w:cs="Times New Roman"/>
          <w:sz w:val="20"/>
          <w:szCs w:val="21"/>
          <w:lang w:eastAsia="zh-CN"/>
        </w:rPr>
        <w:t>5</w:t>
      </w:r>
      <w:r>
        <w:rPr>
          <w:rFonts w:ascii="Times New Roman" w:eastAsiaTheme="minorEastAsia" w:hAnsi="Times New Roman" w:cs="Times New Roman"/>
          <w:sz w:val="20"/>
          <w:szCs w:val="21"/>
          <w:lang w:eastAsia="zh-CN"/>
        </w:rPr>
        <w:t>]</w:t>
      </w:r>
      <w:r>
        <w:rPr>
          <w:rFonts w:ascii="Times New Roman" w:eastAsia="Microsoft YaHei UI" w:hAnsi="Times New Roman" w:cs="Times New Roman"/>
          <w:sz w:val="20"/>
          <w:szCs w:val="20"/>
          <w:lang w:eastAsia="zh-CN"/>
        </w:rPr>
        <w:t>: postamble needs more resources for transmission, and add latency delay to the decoding; possibly using the D2R control information in D2R preamble</w:t>
      </w:r>
    </w:p>
    <w:p w14:paraId="040BFBAA" w14:textId="77777777" w:rsidR="00AA13BC" w:rsidRDefault="00C04669">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lang w:eastAsia="zh-CN"/>
        </w:rPr>
      </w:pPr>
      <w:r>
        <w:rPr>
          <w:rFonts w:ascii="Times New Roman" w:eastAsia="Microsoft YaHei UI" w:hAnsi="Times New Roman" w:cs="Times New Roman"/>
          <w:sz w:val="20"/>
          <w:szCs w:val="20"/>
          <w:lang w:eastAsia="zh-CN"/>
        </w:rPr>
        <w:t>[6]: can be indicated by R2D control information, but the end occasion indicated by D2R control information should be deprioritized in the current stage.</w:t>
      </w:r>
    </w:p>
    <w:p w14:paraId="5AC2563D" w14:textId="77777777" w:rsidR="00AA13BC" w:rsidRDefault="00C04669">
      <w:pPr>
        <w:pStyle w:val="aff4"/>
        <w:numPr>
          <w:ilvl w:val="0"/>
          <w:numId w:val="110"/>
        </w:numPr>
        <w:adjustRightInd w:val="0"/>
        <w:snapToGrid w:val="0"/>
        <w:spacing w:afterLines="50" w:after="120" w:line="240" w:lineRule="auto"/>
        <w:contextualSpacing w:val="0"/>
        <w:rPr>
          <w:rFonts w:ascii="Times New Roman" w:eastAsia="Microsoft YaHei UI" w:hAnsi="Times New Roman" w:cs="Times New Roman"/>
          <w:lang w:eastAsia="zh-CN"/>
        </w:rPr>
      </w:pPr>
      <w:r>
        <w:rPr>
          <w:rFonts w:ascii="Times New Roman" w:eastAsiaTheme="minorEastAsia" w:hAnsi="Times New Roman" w:cs="Times New Roman"/>
          <w:sz w:val="20"/>
          <w:szCs w:val="20"/>
          <w:lang w:eastAsia="zh-CN"/>
        </w:rPr>
        <w:t>[3</w:t>
      </w:r>
      <w:r>
        <w:rPr>
          <w:rFonts w:ascii="Times New Roman" w:eastAsia="等线" w:hAnsi="Times New Roman" w:cs="Times New Roman"/>
          <w:sz w:val="20"/>
          <w:szCs w:val="20"/>
          <w:lang w:eastAsia="zh-CN"/>
        </w:rPr>
        <w:t>4</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w:t>
      </w:r>
      <w:r>
        <w:rPr>
          <w:rFonts w:ascii="Times New Roman" w:hAnsi="Times New Roman" w:cs="Times New Roman"/>
          <w:sz w:val="20"/>
          <w:szCs w:val="20"/>
        </w:rPr>
        <w:t xml:space="preserve"> R2D can indicate the code or format of the D2R</w:t>
      </w:r>
      <w:r>
        <w:rPr>
          <w:rFonts w:ascii="Times New Roman" w:hAnsi="Times New Roman" w:cs="Times New Roman"/>
          <w:sz w:val="20"/>
          <w:szCs w:val="20"/>
          <w:lang w:eastAsia="zh-CN"/>
        </w:rPr>
        <w:t xml:space="preserve"> to indicate the end of D2R</w:t>
      </w:r>
    </w:p>
    <w:p w14:paraId="6C7345D0"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w:t>
      </w:r>
      <w:r>
        <w:rPr>
          <w:rFonts w:eastAsia="Microsoft YaHei UI"/>
          <w:lang w:eastAsia="zh-CN"/>
        </w:rPr>
        <w:t xml:space="preserve">[6], </w:t>
      </w:r>
      <w:r>
        <w:rPr>
          <w:rFonts w:eastAsia="Microsoft YaHei UI"/>
          <w:lang w:val="en-US" w:eastAsia="zh-CN"/>
        </w:rPr>
        <w:t xml:space="preserve">[8], [11], </w:t>
      </w:r>
      <w:r>
        <w:rPr>
          <w:rFonts w:eastAsia="等线"/>
          <w:szCs w:val="21"/>
          <w:lang w:eastAsia="zh-CN"/>
        </w:rPr>
        <w:t>[17],</w:t>
      </w:r>
      <w:r>
        <w:rPr>
          <w:rFonts w:eastAsia="Microsoft YaHei UI"/>
          <w:lang w:val="en-US" w:eastAsia="zh-CN"/>
        </w:rPr>
        <w:t xml:space="preserve"> [28], </w:t>
      </w:r>
      <w:r>
        <w:rPr>
          <w:rFonts w:eastAsia="Microsoft YaHei UI"/>
          <w:lang w:eastAsia="zh-CN"/>
        </w:rPr>
        <w:t>[18]</w:t>
      </w:r>
      <w:r>
        <w:rPr>
          <w:rFonts w:eastAsia="Microsoft YaHei UI"/>
          <w:lang w:val="en-US" w:eastAsia="zh-CN"/>
        </w:rPr>
        <w:t xml:space="preserve"> consider supporting both options and different options can be used for different cases or based on reader’s indication. </w:t>
      </w:r>
    </w:p>
    <w:p w14:paraId="1D4A2CBC" w14:textId="77777777" w:rsidR="00AA13BC" w:rsidRDefault="00C04669">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[8]: option 2 can be used for scheduling-based D2R transmission </w:t>
      </w:r>
    </w:p>
    <w:p w14:paraId="41A2D8A0" w14:textId="77777777" w:rsidR="00AA13BC" w:rsidRDefault="00C04669">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 option1/option2 depends on whether reader know the transmission length of D2R response,</w:t>
      </w:r>
      <w:r>
        <w:rPr>
          <w:rFonts w:ascii="Times New Roman" w:hAnsi="Times New Roman" w:cs="Times New Roman"/>
          <w:sz w:val="20"/>
          <w:szCs w:val="20"/>
        </w:rPr>
        <w:t xml:space="preserve"> </w:t>
      </w:r>
      <w:r>
        <w:rPr>
          <w:rFonts w:ascii="Times New Roman" w:eastAsia="Microsoft YaHei UI" w:hAnsi="Times New Roman" w:cs="Times New Roman"/>
          <w:sz w:val="20"/>
          <w:szCs w:val="20"/>
          <w:lang w:eastAsia="zh-CN"/>
        </w:rPr>
        <w:t>whether there is/in which case the reader can know the length of D2R response is up to other WG’s discussion.</w:t>
      </w:r>
    </w:p>
    <w:p w14:paraId="1F5D5209" w14:textId="77777777" w:rsidR="00AA13BC" w:rsidRDefault="00C04669">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[6]: support option1, option 2 can be used for some scenarios. E.g., RN16 scheduled by Msg.0</w:t>
      </w:r>
    </w:p>
    <w:p w14:paraId="5A20E9ED" w14:textId="77777777" w:rsidR="00AA13BC" w:rsidRDefault="00C04669">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sz w:val="20"/>
          <w:szCs w:val="21"/>
          <w:lang w:eastAsia="zh-CN"/>
        </w:rPr>
        <w:t>[17]:</w:t>
      </w:r>
      <w:r>
        <w:rPr>
          <w:rFonts w:ascii="Times New Roman" w:hAnsi="Times New Roman" w:cs="Times New Roman"/>
          <w:sz w:val="20"/>
          <w:szCs w:val="20"/>
          <w:lang w:eastAsia="zh-CN"/>
        </w:rPr>
        <w:t xml:space="preserve"> both option 1 and option 2 could be used for R2D and D2R transmission</w:t>
      </w:r>
      <w:r>
        <w:rPr>
          <w:rFonts w:ascii="Times New Roman" w:eastAsiaTheme="minorEastAsia" w:hAnsi="Times New Roman" w:cs="Times New Roman"/>
          <w:sz w:val="20"/>
          <w:szCs w:val="21"/>
          <w:lang w:eastAsia="zh-CN"/>
        </w:rPr>
        <w:t xml:space="preserve"> </w:t>
      </w:r>
    </w:p>
    <w:p w14:paraId="3BBB0DF4" w14:textId="77777777" w:rsidR="00AA13BC" w:rsidRDefault="00C04669">
      <w:pPr>
        <w:pStyle w:val="aff4"/>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[28]: reader can indicate whether to include postamble in the D2R transmission via R2D control information. If the reader indicates not to include a postamble, the end of D2R transmission can be included in the R2D control information (or D2R control information).</w:t>
      </w:r>
    </w:p>
    <w:p w14:paraId="12130FDA" w14:textId="77777777" w:rsidR="00AA13BC" w:rsidRDefault="00C04669">
      <w:pPr>
        <w:pStyle w:val="aff4"/>
        <w:numPr>
          <w:ilvl w:val="0"/>
          <w:numId w:val="14"/>
        </w:numPr>
        <w:adjustRightInd w:val="0"/>
        <w:snapToGrid w:val="0"/>
        <w:spacing w:after="5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[18]: </w:t>
      </w:r>
      <w:r>
        <w:rPr>
          <w:rFonts w:ascii="Times New Roman" w:eastAsia="Microsoft YaHei UI" w:hAnsi="Times New Roman" w:cs="Times New Roman"/>
          <w:sz w:val="20"/>
          <w:szCs w:val="20"/>
        </w:rPr>
        <w:t>proposed to consider a combination of two options</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sz w:val="20"/>
          <w:szCs w:val="20"/>
        </w:rPr>
        <w:t>e.g. to minimize impact of mis-detection of the postamble and correctly determine timing for a subsequent R2D reception even in case of not successfully receiving</w:t>
      </w:r>
      <w:r>
        <w:rPr>
          <w:rFonts w:ascii="Times New Roman" w:eastAsia="Microsoft YaHei UI" w:hAnsi="Times New Roman" w:cs="Times New Roman"/>
          <w:sz w:val="20"/>
          <w:szCs w:val="20"/>
          <w:lang w:eastAsia="zh-CN"/>
        </w:rPr>
        <w:t>/decoding</w:t>
      </w:r>
      <w:r>
        <w:rPr>
          <w:rFonts w:ascii="Times New Roman" w:eastAsia="Microsoft YaHei UI" w:hAnsi="Times New Roman" w:cs="Times New Roman"/>
          <w:sz w:val="20"/>
          <w:szCs w:val="20"/>
        </w:rPr>
        <w:t xml:space="preserve"> the R2D control information</w:t>
      </w:r>
    </w:p>
    <w:p w14:paraId="0053D93E" w14:textId="77777777" w:rsidR="00AA13BC" w:rsidRDefault="00AA13BC">
      <w:pPr>
        <w:adjustRightInd w:val="0"/>
        <w:snapToGrid w:val="0"/>
        <w:spacing w:after="50" w:line="240" w:lineRule="auto"/>
        <w:rPr>
          <w:rFonts w:eastAsia="Microsoft YaHei UI"/>
          <w:lang w:val="en-US" w:eastAsia="zh-CN"/>
        </w:rPr>
      </w:pPr>
    </w:p>
    <w:p w14:paraId="2BC1D819" w14:textId="77777777" w:rsidR="00AA13BC" w:rsidRDefault="00C04669">
      <w:pPr>
        <w:adjustRightInd w:val="0"/>
        <w:snapToGrid w:val="0"/>
        <w:spacing w:after="50" w:line="240" w:lineRule="auto"/>
        <w:rPr>
          <w:rFonts w:eastAsia="Microsoft YaHei UI"/>
          <w:b/>
          <w:bCs/>
          <w:lang w:val="en-US" w:eastAsia="zh-CN"/>
        </w:rPr>
      </w:pPr>
      <w:r>
        <w:rPr>
          <w:rFonts w:eastAsia="Microsoft YaHei UI" w:hint="eastAsia"/>
          <w:b/>
          <w:bCs/>
          <w:lang w:val="en-US" w:eastAsia="zh-CN"/>
        </w:rPr>
        <w:t xml:space="preserve">For the case </w:t>
      </w:r>
      <w:r>
        <w:rPr>
          <w:rFonts w:eastAsia="Microsoft YaHei UI"/>
          <w:b/>
          <w:bCs/>
          <w:lang w:val="en-US" w:eastAsia="zh-CN"/>
        </w:rPr>
        <w:t xml:space="preserve">where </w:t>
      </w:r>
      <w:r>
        <w:rPr>
          <w:rFonts w:eastAsia="Microsoft YaHei UI" w:hint="eastAsia"/>
          <w:b/>
          <w:bCs/>
          <w:lang w:val="en-US" w:eastAsia="zh-CN"/>
        </w:rPr>
        <w:t>r</w:t>
      </w:r>
      <w:r>
        <w:rPr>
          <w:rFonts w:eastAsia="Microsoft YaHei UI"/>
          <w:b/>
          <w:bCs/>
          <w:lang w:val="en-US" w:eastAsia="zh-CN"/>
        </w:rPr>
        <w:t>eader doesn’t know the exact TBS from devices</w:t>
      </w:r>
      <w:r>
        <w:rPr>
          <w:rFonts w:eastAsia="Microsoft YaHei UI" w:hint="eastAsia"/>
          <w:b/>
          <w:bCs/>
          <w:lang w:val="en-US" w:eastAsia="zh-CN"/>
        </w:rPr>
        <w:t xml:space="preserve">, even if it exists, the question would be whether we want to design the system to let the reader control and determine/allocate the resource. Note that RAN2 </w:t>
      </w:r>
      <w:r>
        <w:rPr>
          <w:rFonts w:eastAsia="等线"/>
          <w:b/>
          <w:bCs/>
          <w:lang w:eastAsia="zh-CN"/>
        </w:rPr>
        <w:t>agreed in RAN2 #127 that “RAN2 will study the need and use of a simple message “size” reporting to the reader”</w:t>
      </w:r>
      <w:r>
        <w:rPr>
          <w:rFonts w:eastAsia="等线" w:hint="eastAsia"/>
          <w:b/>
          <w:bCs/>
          <w:lang w:eastAsia="zh-CN"/>
        </w:rPr>
        <w:t>. Considering all above,</w:t>
      </w:r>
      <w:r>
        <w:rPr>
          <w:rFonts w:eastAsia="Microsoft YaHei UI" w:hint="eastAsia"/>
          <w:b/>
          <w:bCs/>
          <w:lang w:val="en-US" w:eastAsia="zh-CN"/>
        </w:rPr>
        <w:t xml:space="preserve"> following proposal is made: </w:t>
      </w:r>
    </w:p>
    <w:p w14:paraId="468BEFE1" w14:textId="77777777" w:rsidR="00AA13BC" w:rsidRDefault="00AA13BC">
      <w:pPr>
        <w:adjustRightInd w:val="0"/>
        <w:snapToGrid w:val="0"/>
        <w:spacing w:afterLines="50" w:after="120" w:line="240" w:lineRule="auto"/>
        <w:rPr>
          <w:rFonts w:eastAsia="等线"/>
          <w:b/>
          <w:bCs/>
          <w:lang w:val="en-US" w:eastAsia="zh-CN"/>
        </w:rPr>
      </w:pPr>
    </w:p>
    <w:p w14:paraId="017E66D4" w14:textId="77777777" w:rsidR="00AA13BC" w:rsidRDefault="00C04669">
      <w:pPr>
        <w:adjustRightInd w:val="0"/>
        <w:snapToGrid w:val="0"/>
        <w:spacing w:afterLines="50" w:after="120" w:line="240" w:lineRule="auto"/>
        <w:rPr>
          <w:rFonts w:eastAsia="等线"/>
          <w:b/>
          <w:bCs/>
          <w:lang w:val="en-US" w:eastAsia="zh-CN"/>
        </w:rPr>
      </w:pPr>
      <w:r>
        <w:rPr>
          <w:b/>
          <w:bCs/>
          <w:lang w:val="en-US"/>
        </w:rPr>
        <w:t xml:space="preserve">FL1 </w:t>
      </w:r>
      <w:r>
        <w:rPr>
          <w:rFonts w:eastAsia="等线" w:hint="eastAsia"/>
          <w:b/>
          <w:bCs/>
          <w:lang w:val="en-US" w:eastAsia="zh-CN"/>
        </w:rPr>
        <w:t>Medium</w:t>
      </w:r>
      <w:r>
        <w:rPr>
          <w:b/>
          <w:bCs/>
          <w:lang w:val="en-US"/>
        </w:rPr>
        <w:t xml:space="preserve"> Priority</w:t>
      </w:r>
      <w:r>
        <w:rPr>
          <w:rFonts w:hint="eastAsia"/>
          <w:b/>
          <w:bCs/>
          <w:lang w:val="en-US"/>
        </w:rPr>
        <w:t xml:space="preserve"> Proposal</w:t>
      </w:r>
      <w:r>
        <w:rPr>
          <w:b/>
          <w:bCs/>
          <w:lang w:val="en-US"/>
        </w:rPr>
        <w:t xml:space="preserve"> 5.2.1-1: </w:t>
      </w:r>
    </w:p>
    <w:p w14:paraId="693B8F8E" w14:textId="77777777" w:rsidR="00AA13BC" w:rsidRDefault="00C04669">
      <w:pPr>
        <w:pStyle w:val="aff4"/>
        <w:numPr>
          <w:ilvl w:val="0"/>
          <w:numId w:val="111"/>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等线" w:hAnsi="Times New Roman" w:cs="Times New Roman"/>
          <w:b/>
          <w:bCs/>
          <w:sz w:val="20"/>
          <w:szCs w:val="20"/>
          <w:lang w:eastAsia="zh-CN"/>
        </w:rPr>
        <w:t xml:space="preserve">For </w:t>
      </w:r>
      <w:r>
        <w:rPr>
          <w:rFonts w:ascii="Times New Roman" w:hAnsi="Times New Roman" w:cs="Times New Roman"/>
          <w:b/>
          <w:bCs/>
          <w:sz w:val="20"/>
          <w:szCs w:val="20"/>
        </w:rPr>
        <w:t>PDRCH with variable payload size, RAN1 studies the TBS of PDRCH indicated or derived by R2D control information as baseline</w:t>
      </w:r>
      <w:r>
        <w:rPr>
          <w:rFonts w:ascii="Times New Roman" w:eastAsia="等线" w:hAnsi="Times New Roman" w:cs="Times New Roman"/>
          <w:b/>
          <w:bCs/>
          <w:sz w:val="20"/>
          <w:szCs w:val="20"/>
          <w:lang w:eastAsia="zh-CN"/>
        </w:rPr>
        <w:t xml:space="preserve"> at least for the case that reader knows the TBS</w:t>
      </w:r>
      <w:r>
        <w:rPr>
          <w:rFonts w:ascii="Times New Roman" w:hAnsi="Times New Roman" w:cs="Times New Roman"/>
          <w:b/>
          <w:bCs/>
          <w:sz w:val="20"/>
          <w:szCs w:val="20"/>
        </w:rPr>
        <w:t xml:space="preserve">. </w:t>
      </w:r>
    </w:p>
    <w:p w14:paraId="2CFF31CD" w14:textId="77777777" w:rsidR="00AA13BC" w:rsidRDefault="00C04669">
      <w:pPr>
        <w:pStyle w:val="aff4"/>
        <w:numPr>
          <w:ilvl w:val="0"/>
          <w:numId w:val="111"/>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sz w:val="20"/>
          <w:szCs w:val="20"/>
          <w:lang w:eastAsia="zh-CN"/>
        </w:rPr>
        <w:t xml:space="preserve">For </w:t>
      </w:r>
      <w:r>
        <w:rPr>
          <w:rFonts w:ascii="Times New Roman" w:eastAsia="等线" w:hAnsi="Times New Roman" w:cs="Times New Roman"/>
          <w:b/>
          <w:bCs/>
          <w:sz w:val="20"/>
          <w:szCs w:val="20"/>
          <w:lang w:eastAsia="zh-CN"/>
        </w:rPr>
        <w:t xml:space="preserve">PDRCH with a fixed TBS in response to an R2D transmission, reader acquires the end of PDRCH transmission by the fixed TBS. </w:t>
      </w:r>
    </w:p>
    <w:tbl>
      <w:tblPr>
        <w:tblStyle w:val="afc"/>
        <w:tblW w:w="9497" w:type="dxa"/>
        <w:tblInd w:w="137" w:type="dxa"/>
        <w:tblLayout w:type="fixed"/>
        <w:tblLook w:val="04A0" w:firstRow="1" w:lastRow="0" w:firstColumn="1" w:lastColumn="0" w:noHBand="0" w:noVBand="1"/>
      </w:tblPr>
      <w:tblGrid>
        <w:gridCol w:w="1559"/>
        <w:gridCol w:w="822"/>
        <w:gridCol w:w="7116"/>
      </w:tblGrid>
      <w:tr w:rsidR="00AA13BC" w14:paraId="18D18E5C" w14:textId="77777777" w:rsidTr="0041509A">
        <w:tc>
          <w:tcPr>
            <w:tcW w:w="1559" w:type="dxa"/>
            <w:shd w:val="clear" w:color="auto" w:fill="D9D9D9" w:themeFill="background1" w:themeFillShade="D9"/>
          </w:tcPr>
          <w:p w14:paraId="55264409" w14:textId="77777777" w:rsidR="00AA13BC" w:rsidRDefault="00C04669">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380D00CF" w14:textId="77777777" w:rsidR="00AA13BC" w:rsidRDefault="00C04669">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65E4E27C" w14:textId="77777777" w:rsidR="00AA13BC" w:rsidRDefault="00C04669">
            <w:pPr>
              <w:adjustRightInd w:val="0"/>
              <w:snapToGrid w:val="0"/>
              <w:spacing w:afterLines="50" w:after="120" w:line="240" w:lineRule="auto"/>
              <w:jc w:val="left"/>
              <w:rPr>
                <w:rFonts w:eastAsia="宋体"/>
                <w:b/>
                <w:bCs/>
              </w:rPr>
            </w:pPr>
            <w:r>
              <w:rPr>
                <w:rFonts w:eastAsia="宋体"/>
                <w:b/>
                <w:bCs/>
              </w:rPr>
              <w:t>Comments</w:t>
            </w:r>
          </w:p>
        </w:tc>
      </w:tr>
      <w:tr w:rsidR="00AA13BC" w14:paraId="6B35CEF5" w14:textId="77777777" w:rsidTr="0041509A">
        <w:tc>
          <w:tcPr>
            <w:tcW w:w="1559" w:type="dxa"/>
          </w:tcPr>
          <w:p w14:paraId="3A4F14B2" w14:textId="77777777" w:rsidR="00AA13BC" w:rsidRDefault="00C04669">
            <w:pPr>
              <w:adjustRightInd w:val="0"/>
              <w:snapToGrid w:val="0"/>
              <w:spacing w:after="60" w:line="240" w:lineRule="auto"/>
              <w:jc w:val="left"/>
              <w:rPr>
                <w:rFonts w:eastAsia="宋体"/>
                <w:lang w:eastAsia="zh-CN"/>
              </w:rPr>
            </w:pPr>
            <w:r>
              <w:rPr>
                <w:rFonts w:eastAsia="宋体"/>
                <w:lang w:eastAsia="zh-CN"/>
              </w:rPr>
              <w:t>V</w:t>
            </w:r>
            <w:r>
              <w:rPr>
                <w:rFonts w:eastAsia="宋体" w:hint="eastAsia"/>
                <w:lang w:eastAsia="zh-CN"/>
              </w:rPr>
              <w:t>ivo1</w:t>
            </w:r>
          </w:p>
        </w:tc>
        <w:tc>
          <w:tcPr>
            <w:tcW w:w="822" w:type="dxa"/>
          </w:tcPr>
          <w:p w14:paraId="06D9D020" w14:textId="77777777" w:rsidR="00AA13BC" w:rsidRDefault="00C04669">
            <w:pPr>
              <w:adjustRightInd w:val="0"/>
              <w:snapToGrid w:val="0"/>
              <w:spacing w:after="60" w:line="240" w:lineRule="auto"/>
              <w:jc w:val="left"/>
              <w:rPr>
                <w:rFonts w:eastAsia="宋体"/>
                <w:bCs/>
              </w:rPr>
            </w:pPr>
            <w:r>
              <w:rPr>
                <w:rFonts w:eastAsia="宋体" w:hint="eastAsia"/>
                <w:bCs/>
                <w:lang w:eastAsia="zh-CN"/>
              </w:rPr>
              <w:t>Y</w:t>
            </w:r>
          </w:p>
        </w:tc>
        <w:tc>
          <w:tcPr>
            <w:tcW w:w="7116" w:type="dxa"/>
          </w:tcPr>
          <w:p w14:paraId="6D121ED5" w14:textId="77777777" w:rsidR="00AA13BC" w:rsidRDefault="00C04669">
            <w:pPr>
              <w:adjustRightInd w:val="0"/>
              <w:snapToGrid w:val="0"/>
              <w:spacing w:after="60" w:line="240" w:lineRule="auto"/>
              <w:rPr>
                <w:rFonts w:eastAsiaTheme="minorEastAsia"/>
                <w:bCs/>
                <w:lang w:eastAsia="zh-CN"/>
              </w:rPr>
            </w:pPr>
            <w:r>
              <w:rPr>
                <w:rFonts w:eastAsia="等线"/>
                <w:bCs/>
                <w:lang w:eastAsia="zh-CN"/>
              </w:rPr>
              <w:t>F</w:t>
            </w:r>
            <w:r>
              <w:rPr>
                <w:rFonts w:eastAsia="等线" w:hint="eastAsia"/>
                <w:bCs/>
                <w:lang w:eastAsia="zh-CN"/>
              </w:rPr>
              <w:t>or the 2</w:t>
            </w:r>
            <w:r>
              <w:rPr>
                <w:rFonts w:eastAsia="等线" w:hint="eastAsia"/>
                <w:bCs/>
                <w:vertAlign w:val="superscript"/>
                <w:lang w:eastAsia="zh-CN"/>
              </w:rPr>
              <w:t>nd</w:t>
            </w:r>
            <w:r>
              <w:rPr>
                <w:rFonts w:eastAsia="等线" w:hint="eastAsia"/>
                <w:bCs/>
                <w:lang w:eastAsia="zh-CN"/>
              </w:rPr>
              <w:t xml:space="preserve"> bullet, there is no </w:t>
            </w:r>
            <w:r>
              <w:rPr>
                <w:rFonts w:eastAsia="等线"/>
                <w:bCs/>
                <w:lang w:eastAsia="zh-CN"/>
              </w:rPr>
              <w:t>explicit</w:t>
            </w:r>
            <w:r>
              <w:rPr>
                <w:rFonts w:eastAsia="等线" w:hint="eastAsia"/>
                <w:bCs/>
                <w:lang w:eastAsia="zh-CN"/>
              </w:rPr>
              <w:t xml:space="preserve"> TBS indication in R2D.</w:t>
            </w:r>
          </w:p>
        </w:tc>
      </w:tr>
      <w:tr w:rsidR="00B6762A" w14:paraId="4A005478" w14:textId="77777777" w:rsidTr="0041509A">
        <w:tc>
          <w:tcPr>
            <w:tcW w:w="1559" w:type="dxa"/>
          </w:tcPr>
          <w:p w14:paraId="0A517755" w14:textId="58D4FA13" w:rsidR="00B6762A" w:rsidRDefault="00B6762A" w:rsidP="00B6762A">
            <w:pPr>
              <w:adjustRightInd w:val="0"/>
              <w:snapToGrid w:val="0"/>
              <w:spacing w:after="60" w:line="240" w:lineRule="auto"/>
              <w:jc w:val="left"/>
              <w:rPr>
                <w:rFonts w:eastAsia="宋体"/>
              </w:rPr>
            </w:pPr>
            <w:r>
              <w:rPr>
                <w:rFonts w:eastAsia="宋体"/>
                <w:lang w:eastAsia="zh-CN"/>
              </w:rPr>
              <w:t>Samsung</w:t>
            </w:r>
          </w:p>
        </w:tc>
        <w:tc>
          <w:tcPr>
            <w:tcW w:w="822" w:type="dxa"/>
          </w:tcPr>
          <w:p w14:paraId="725BA1C3" w14:textId="7D8A7DFF" w:rsidR="00B6762A" w:rsidRDefault="00B6762A" w:rsidP="00B6762A">
            <w:pPr>
              <w:adjustRightInd w:val="0"/>
              <w:snapToGrid w:val="0"/>
              <w:spacing w:after="60" w:line="240" w:lineRule="auto"/>
              <w:jc w:val="left"/>
              <w:rPr>
                <w:rFonts w:eastAsia="宋体"/>
                <w:b/>
                <w:bCs/>
              </w:rPr>
            </w:pPr>
            <w:r>
              <w:rPr>
                <w:rFonts w:eastAsia="宋体"/>
                <w:bCs/>
              </w:rPr>
              <w:t>Y</w:t>
            </w:r>
          </w:p>
        </w:tc>
        <w:tc>
          <w:tcPr>
            <w:tcW w:w="7116" w:type="dxa"/>
          </w:tcPr>
          <w:p w14:paraId="45108A56" w14:textId="77777777" w:rsidR="00B6762A" w:rsidRDefault="00B6762A" w:rsidP="00B6762A">
            <w:pPr>
              <w:adjustRightInd w:val="0"/>
              <w:snapToGrid w:val="0"/>
              <w:spacing w:after="60" w:line="240" w:lineRule="auto"/>
              <w:jc w:val="left"/>
              <w:rPr>
                <w:rFonts w:eastAsiaTheme="minorEastAsia"/>
                <w:bCs/>
                <w:lang w:eastAsia="zh-CN"/>
              </w:rPr>
            </w:pPr>
            <w:r>
              <w:rPr>
                <w:rFonts w:eastAsiaTheme="minorEastAsia"/>
                <w:bCs/>
                <w:lang w:eastAsia="zh-CN"/>
              </w:rPr>
              <w:t xml:space="preserve">We support the proposal in high-level. However, the case when the actual TBS is smaller than the indicated TBS needs to be addressed. </w:t>
            </w:r>
          </w:p>
          <w:p w14:paraId="2697D1E5" w14:textId="77777777" w:rsidR="00B6762A" w:rsidRDefault="00B6762A" w:rsidP="00B6762A">
            <w:pPr>
              <w:adjustRightInd w:val="0"/>
              <w:snapToGrid w:val="0"/>
              <w:spacing w:afterLines="50" w:after="120" w:line="240" w:lineRule="auto"/>
              <w:rPr>
                <w:rFonts w:eastAsia="等线"/>
                <w:b/>
                <w:bCs/>
                <w:lang w:val="en-US" w:eastAsia="zh-CN"/>
              </w:rPr>
            </w:pPr>
            <w:r>
              <w:rPr>
                <w:b/>
                <w:bCs/>
                <w:lang w:val="en-US"/>
              </w:rPr>
              <w:t xml:space="preserve">FL1 </w:t>
            </w:r>
            <w:r>
              <w:rPr>
                <w:rFonts w:eastAsia="等线" w:hint="eastAsia"/>
                <w:b/>
                <w:bCs/>
                <w:lang w:val="en-US" w:eastAsia="zh-CN"/>
              </w:rPr>
              <w:t>Medium</w:t>
            </w:r>
            <w:r>
              <w:rPr>
                <w:b/>
                <w:bCs/>
                <w:lang w:val="en-US"/>
              </w:rPr>
              <w:t xml:space="preserve"> Priority</w:t>
            </w:r>
            <w:r>
              <w:rPr>
                <w:rFonts w:hint="eastAsia"/>
                <w:b/>
                <w:bCs/>
                <w:lang w:val="en-US"/>
              </w:rPr>
              <w:t xml:space="preserve"> </w:t>
            </w:r>
            <w:r w:rsidRPr="0020159A">
              <w:rPr>
                <w:rFonts w:hint="eastAsia"/>
                <w:b/>
                <w:bCs/>
                <w:lang w:val="en-US"/>
              </w:rPr>
              <w:t>Proposal</w:t>
            </w:r>
            <w:r>
              <w:rPr>
                <w:b/>
                <w:bCs/>
                <w:lang w:val="en-US"/>
              </w:rPr>
              <w:t xml:space="preserve"> 5.2.1-1: </w:t>
            </w:r>
          </w:p>
          <w:p w14:paraId="295C1110" w14:textId="77777777" w:rsidR="00B6762A" w:rsidRDefault="00B6762A" w:rsidP="00B6762A">
            <w:pPr>
              <w:pStyle w:val="aff4"/>
              <w:numPr>
                <w:ilvl w:val="0"/>
                <w:numId w:val="111"/>
              </w:numPr>
              <w:adjustRightInd w:val="0"/>
              <w:snapToGrid w:val="0"/>
              <w:spacing w:afterLines="50" w:after="120" w:line="240" w:lineRule="auto"/>
              <w:contextualSpacing w:val="0"/>
              <w:rPr>
                <w:rFonts w:ascii="Times New Roman" w:hAnsi="Times New Roman" w:cs="Times New Roman"/>
                <w:b/>
                <w:bCs/>
                <w:sz w:val="20"/>
                <w:szCs w:val="20"/>
              </w:rPr>
            </w:pPr>
            <w:r w:rsidRPr="00A41965">
              <w:rPr>
                <w:rFonts w:ascii="Times New Roman" w:eastAsia="等线" w:hAnsi="Times New Roman" w:cs="Times New Roman"/>
                <w:b/>
                <w:bCs/>
                <w:sz w:val="20"/>
                <w:szCs w:val="20"/>
                <w:lang w:eastAsia="zh-CN"/>
              </w:rPr>
              <w:t xml:space="preserve">For </w:t>
            </w:r>
            <w:r w:rsidRPr="009C06BC">
              <w:rPr>
                <w:rFonts w:ascii="Times New Roman" w:hAnsi="Times New Roman" w:cs="Times New Roman"/>
                <w:b/>
                <w:bCs/>
                <w:sz w:val="20"/>
                <w:szCs w:val="20"/>
              </w:rPr>
              <w:t>PDRCH with variable payload size, RAN1 studies the TBS of PDRCH indicated or derived by R2D control information as baseline</w:t>
            </w:r>
            <w:r w:rsidRPr="009C06BC">
              <w:rPr>
                <w:rFonts w:ascii="Times New Roman" w:eastAsia="等线" w:hAnsi="Times New Roman" w:cs="Times New Roman"/>
                <w:b/>
                <w:bCs/>
                <w:sz w:val="20"/>
                <w:szCs w:val="20"/>
                <w:lang w:eastAsia="zh-CN"/>
              </w:rPr>
              <w:t xml:space="preserve"> at least for the case that reader knows the TBS</w:t>
            </w:r>
            <w:r w:rsidRPr="009C06BC">
              <w:rPr>
                <w:rFonts w:ascii="Times New Roman" w:hAnsi="Times New Roman" w:cs="Times New Roman"/>
                <w:b/>
                <w:bCs/>
                <w:sz w:val="20"/>
                <w:szCs w:val="20"/>
              </w:rPr>
              <w:t>.</w:t>
            </w:r>
          </w:p>
          <w:p w14:paraId="4C07689B" w14:textId="77777777" w:rsidR="00B6762A" w:rsidRPr="009C06BC" w:rsidRDefault="00B6762A" w:rsidP="00B6762A">
            <w:pPr>
              <w:pStyle w:val="aff4"/>
              <w:numPr>
                <w:ilvl w:val="1"/>
                <w:numId w:val="111"/>
              </w:numPr>
              <w:adjustRightInd w:val="0"/>
              <w:snapToGrid w:val="0"/>
              <w:spacing w:afterLines="50" w:after="120" w:line="240" w:lineRule="auto"/>
              <w:contextualSpacing w:val="0"/>
              <w:rPr>
                <w:rFonts w:ascii="Times New Roman" w:hAnsi="Times New Roman" w:cs="Times New Roman"/>
                <w:b/>
                <w:bCs/>
                <w:sz w:val="20"/>
                <w:szCs w:val="20"/>
              </w:rPr>
            </w:pPr>
            <w:r w:rsidRPr="009C06BC">
              <w:rPr>
                <w:rFonts w:ascii="Times New Roman" w:hAnsi="Times New Roman" w:cs="Times New Roman"/>
                <w:b/>
                <w:bCs/>
                <w:color w:val="0070C0"/>
                <w:sz w:val="20"/>
                <w:szCs w:val="20"/>
              </w:rPr>
              <w:t>When the available data size is smaller than the TBS indicated by R2D control information, the actual TBS is indicated in the PDRCH.</w:t>
            </w:r>
            <w:r w:rsidRPr="009C06BC">
              <w:rPr>
                <w:rFonts w:ascii="Times New Roman" w:hAnsi="Times New Roman" w:cs="Times New Roman"/>
                <w:b/>
                <w:bCs/>
                <w:sz w:val="20"/>
                <w:szCs w:val="20"/>
              </w:rPr>
              <w:t xml:space="preserve"> </w:t>
            </w:r>
          </w:p>
          <w:p w14:paraId="5344DB53" w14:textId="77777777" w:rsidR="00B6762A" w:rsidRPr="009C06BC" w:rsidRDefault="00B6762A" w:rsidP="00B6762A">
            <w:pPr>
              <w:pStyle w:val="aff4"/>
              <w:numPr>
                <w:ilvl w:val="0"/>
                <w:numId w:val="111"/>
              </w:numPr>
              <w:adjustRightInd w:val="0"/>
              <w:snapToGrid w:val="0"/>
              <w:spacing w:afterLines="50" w:after="120" w:line="240" w:lineRule="auto"/>
              <w:contextualSpacing w:val="0"/>
              <w:rPr>
                <w:rFonts w:ascii="Times New Roman" w:hAnsi="Times New Roman" w:cs="Times New Roman"/>
                <w:b/>
                <w:bCs/>
                <w:sz w:val="20"/>
                <w:szCs w:val="20"/>
              </w:rPr>
            </w:pPr>
            <w:r w:rsidRPr="009C06BC">
              <w:rPr>
                <w:rFonts w:eastAsia="等线"/>
                <w:b/>
                <w:sz w:val="20"/>
                <w:szCs w:val="20"/>
                <w:lang w:eastAsia="zh-CN"/>
              </w:rPr>
              <w:t xml:space="preserve">For </w:t>
            </w:r>
            <w:r w:rsidRPr="009C06BC">
              <w:rPr>
                <w:rFonts w:eastAsia="等线"/>
                <w:b/>
                <w:bCs/>
                <w:sz w:val="20"/>
                <w:szCs w:val="20"/>
                <w:lang w:eastAsia="zh-CN"/>
              </w:rPr>
              <w:t>PDRCH with a fixed TBS in response to an R2D transmission, reader acquires the end of PDRCH transmission by the fixed TBS.</w:t>
            </w:r>
          </w:p>
          <w:p w14:paraId="4059A449" w14:textId="77777777" w:rsidR="00B6762A" w:rsidRDefault="00B6762A" w:rsidP="00B6762A">
            <w:pPr>
              <w:adjustRightInd w:val="0"/>
              <w:snapToGrid w:val="0"/>
              <w:spacing w:after="60" w:line="240" w:lineRule="auto"/>
              <w:jc w:val="left"/>
              <w:rPr>
                <w:rFonts w:eastAsia="宋体"/>
                <w:b/>
                <w:bCs/>
              </w:rPr>
            </w:pPr>
          </w:p>
        </w:tc>
      </w:tr>
      <w:tr w:rsidR="00F21CD5" w14:paraId="5F294F19" w14:textId="77777777" w:rsidTr="0041509A">
        <w:tc>
          <w:tcPr>
            <w:tcW w:w="1559" w:type="dxa"/>
          </w:tcPr>
          <w:p w14:paraId="09B5522B" w14:textId="6712D430" w:rsidR="00F21CD5" w:rsidRDefault="00F21CD5" w:rsidP="00F21CD5">
            <w:pPr>
              <w:adjustRightInd w:val="0"/>
              <w:snapToGrid w:val="0"/>
              <w:spacing w:after="60" w:line="240" w:lineRule="auto"/>
              <w:jc w:val="left"/>
              <w:rPr>
                <w:rFonts w:eastAsia="宋体"/>
                <w:lang w:eastAsia="zh-CN"/>
              </w:rPr>
            </w:pPr>
            <w:r>
              <w:rPr>
                <w:rFonts w:eastAsia="宋体"/>
                <w:lang w:eastAsia="zh-CN"/>
              </w:rPr>
              <w:t>InterDigital</w:t>
            </w:r>
          </w:p>
        </w:tc>
        <w:tc>
          <w:tcPr>
            <w:tcW w:w="822" w:type="dxa"/>
          </w:tcPr>
          <w:p w14:paraId="0C1DF58B" w14:textId="77777777" w:rsidR="00F21CD5" w:rsidRDefault="00F21CD5" w:rsidP="00F21CD5">
            <w:pPr>
              <w:adjustRightInd w:val="0"/>
              <w:snapToGrid w:val="0"/>
              <w:spacing w:after="60" w:line="240" w:lineRule="auto"/>
              <w:jc w:val="left"/>
              <w:rPr>
                <w:rFonts w:eastAsia="宋体"/>
                <w:lang w:eastAsia="zh-CN"/>
              </w:rPr>
            </w:pPr>
          </w:p>
        </w:tc>
        <w:tc>
          <w:tcPr>
            <w:tcW w:w="7116" w:type="dxa"/>
          </w:tcPr>
          <w:p w14:paraId="746198A1" w14:textId="6AE1B92E" w:rsidR="00F21CD5" w:rsidRDefault="00F21CD5" w:rsidP="00F21CD5">
            <w:pPr>
              <w:adjustRightInd w:val="0"/>
              <w:snapToGrid w:val="0"/>
              <w:spacing w:after="60" w:line="240" w:lineRule="auto"/>
              <w:jc w:val="left"/>
              <w:rPr>
                <w:rFonts w:eastAsia="宋体"/>
              </w:rPr>
            </w:pPr>
            <w:r>
              <w:rPr>
                <w:rFonts w:eastAsiaTheme="minorEastAsia"/>
                <w:bCs/>
                <w:lang w:eastAsia="zh-CN"/>
              </w:rPr>
              <w:t>There may never be a case where the reader knows for sure the TBS that the device provides, because possibility of insufficient energy, processing time, etc. If the goal is to ensure that the reader maintains control over the resource, we can replace TBS with “Maximum TBS”.</w:t>
            </w:r>
          </w:p>
        </w:tc>
      </w:tr>
      <w:tr w:rsidR="0041509A" w14:paraId="7D1F403F" w14:textId="77777777" w:rsidTr="0041509A">
        <w:tc>
          <w:tcPr>
            <w:tcW w:w="1559" w:type="dxa"/>
          </w:tcPr>
          <w:p w14:paraId="627F7B20" w14:textId="77777777" w:rsidR="0041509A" w:rsidRPr="00D2693A" w:rsidRDefault="0041509A" w:rsidP="00D2693A">
            <w:pPr>
              <w:adjustRightInd w:val="0"/>
              <w:snapToGrid w:val="0"/>
              <w:spacing w:after="60" w:line="240" w:lineRule="auto"/>
              <w:jc w:val="left"/>
              <w:rPr>
                <w:rFonts w:eastAsiaTheme="minorEastAsia"/>
                <w:lang w:eastAsia="ko-KR"/>
              </w:rPr>
            </w:pPr>
            <w:r>
              <w:rPr>
                <w:rFonts w:eastAsiaTheme="minorEastAsia" w:hint="eastAsia"/>
                <w:lang w:eastAsia="ko-KR"/>
              </w:rPr>
              <w:t>L</w:t>
            </w:r>
            <w:r>
              <w:rPr>
                <w:rFonts w:eastAsiaTheme="minorEastAsia"/>
                <w:lang w:eastAsia="ko-KR"/>
              </w:rPr>
              <w:t>G</w:t>
            </w:r>
          </w:p>
        </w:tc>
        <w:tc>
          <w:tcPr>
            <w:tcW w:w="822" w:type="dxa"/>
          </w:tcPr>
          <w:p w14:paraId="4FA36027" w14:textId="77777777" w:rsidR="0041509A" w:rsidRPr="00D2693A" w:rsidRDefault="0041509A" w:rsidP="00D2693A">
            <w:pPr>
              <w:adjustRightInd w:val="0"/>
              <w:snapToGrid w:val="0"/>
              <w:spacing w:after="60" w:line="240" w:lineRule="auto"/>
              <w:jc w:val="left"/>
              <w:rPr>
                <w:rFonts w:eastAsiaTheme="minorEastAsia"/>
                <w:lang w:eastAsia="ko-KR"/>
              </w:rPr>
            </w:pPr>
            <w:r>
              <w:rPr>
                <w:rFonts w:eastAsiaTheme="minorEastAsia" w:hint="eastAsia"/>
                <w:lang w:eastAsia="ko-KR"/>
              </w:rPr>
              <w:t>Y</w:t>
            </w:r>
          </w:p>
        </w:tc>
        <w:tc>
          <w:tcPr>
            <w:tcW w:w="7116" w:type="dxa"/>
          </w:tcPr>
          <w:p w14:paraId="49AC96BA" w14:textId="77777777" w:rsidR="0041509A" w:rsidRDefault="0041509A" w:rsidP="00D2693A">
            <w:pPr>
              <w:adjustRightInd w:val="0"/>
              <w:snapToGrid w:val="0"/>
              <w:spacing w:after="60" w:line="240" w:lineRule="auto"/>
              <w:jc w:val="left"/>
              <w:rPr>
                <w:rFonts w:eastAsia="宋体"/>
              </w:rPr>
            </w:pPr>
          </w:p>
        </w:tc>
      </w:tr>
    </w:tbl>
    <w:p w14:paraId="4ECC609A" w14:textId="77777777" w:rsidR="00AA13BC" w:rsidRDefault="00AA13BC">
      <w:pPr>
        <w:adjustRightInd w:val="0"/>
        <w:snapToGrid w:val="0"/>
        <w:spacing w:afterLines="50" w:after="120" w:line="240" w:lineRule="auto"/>
        <w:rPr>
          <w:rFonts w:eastAsia="Microsoft YaHei UI"/>
          <w:b/>
          <w:bCs/>
          <w:lang w:val="en-US" w:eastAsia="zh-CN"/>
        </w:rPr>
      </w:pPr>
    </w:p>
    <w:p w14:paraId="11A2CAB7" w14:textId="77777777" w:rsidR="00AA13BC" w:rsidRDefault="00C04669">
      <w:pPr>
        <w:adjustRightInd w:val="0"/>
        <w:snapToGrid w:val="0"/>
        <w:spacing w:afterLines="50" w:after="120" w:line="240" w:lineRule="auto"/>
        <w:rPr>
          <w:rFonts w:eastAsia="等线"/>
          <w:b/>
          <w:bCs/>
          <w:lang w:val="en-US" w:eastAsia="zh-CN"/>
        </w:rPr>
      </w:pPr>
      <w:r>
        <w:rPr>
          <w:b/>
          <w:bCs/>
          <w:lang w:val="en-US"/>
        </w:rPr>
        <w:t xml:space="preserve">FL1 </w:t>
      </w:r>
      <w:r>
        <w:rPr>
          <w:rFonts w:eastAsia="等线"/>
          <w:b/>
          <w:bCs/>
          <w:lang w:val="en-US" w:eastAsia="zh-CN"/>
        </w:rPr>
        <w:t xml:space="preserve">Low </w:t>
      </w:r>
      <w:r>
        <w:rPr>
          <w:b/>
          <w:bCs/>
          <w:lang w:val="en-US"/>
        </w:rPr>
        <w:t xml:space="preserve">Priority </w:t>
      </w:r>
      <w:r>
        <w:rPr>
          <w:rFonts w:eastAsia="等线"/>
          <w:b/>
          <w:bCs/>
          <w:lang w:val="en-US" w:eastAsia="zh-CN"/>
        </w:rPr>
        <w:t>Question</w:t>
      </w:r>
      <w:r>
        <w:rPr>
          <w:b/>
          <w:bCs/>
          <w:lang w:val="en-US"/>
        </w:rPr>
        <w:t xml:space="preserve"> 5.2.1-</w:t>
      </w:r>
      <w:r>
        <w:rPr>
          <w:rFonts w:eastAsia="等线"/>
          <w:b/>
          <w:bCs/>
          <w:lang w:val="en-US" w:eastAsia="zh-CN"/>
        </w:rPr>
        <w:t>2</w:t>
      </w:r>
      <w:r>
        <w:rPr>
          <w:b/>
          <w:bCs/>
          <w:lang w:val="en-US"/>
        </w:rPr>
        <w:t>:</w:t>
      </w:r>
      <w:r>
        <w:rPr>
          <w:rFonts w:eastAsia="等线"/>
          <w:b/>
          <w:bCs/>
          <w:lang w:val="en-US" w:eastAsia="zh-CN"/>
        </w:rPr>
        <w:t xml:space="preserve"> </w:t>
      </w:r>
    </w:p>
    <w:p w14:paraId="2D478EFF" w14:textId="77777777" w:rsidR="00AA13BC" w:rsidRDefault="00C04669">
      <w:pPr>
        <w:pStyle w:val="aff4"/>
        <w:numPr>
          <w:ilvl w:val="0"/>
          <w:numId w:val="82"/>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Is there a case where </w:t>
      </w:r>
      <w:r>
        <w:rPr>
          <w:rFonts w:ascii="Times New Roman" w:eastAsia="等线" w:hAnsi="Times New Roman" w:cs="Times New Roman" w:hint="eastAsia"/>
          <w:b/>
          <w:bCs/>
          <w:sz w:val="20"/>
          <w:szCs w:val="20"/>
          <w:lang w:eastAsia="zh-CN"/>
        </w:rPr>
        <w:t xml:space="preserve">the </w:t>
      </w:r>
      <w:r>
        <w:rPr>
          <w:rFonts w:ascii="Times New Roman" w:eastAsia="等线" w:hAnsi="Times New Roman" w:cs="Times New Roman"/>
          <w:b/>
          <w:bCs/>
          <w:sz w:val="20"/>
          <w:szCs w:val="20"/>
          <w:lang w:eastAsia="zh-CN"/>
        </w:rPr>
        <w:t>reader does not know the TBS of the PDRCH?</w:t>
      </w:r>
    </w:p>
    <w:p w14:paraId="2D458F2D" w14:textId="77777777" w:rsidR="00AA13BC" w:rsidRDefault="00C04669">
      <w:pPr>
        <w:pStyle w:val="aff4"/>
        <w:numPr>
          <w:ilvl w:val="0"/>
          <w:numId w:val="82"/>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If there is such a case, which option is preferred?</w:t>
      </w:r>
    </w:p>
    <w:p w14:paraId="60927036" w14:textId="77777777" w:rsidR="00AA13BC" w:rsidRDefault="00C04669">
      <w:pPr>
        <w:pStyle w:val="aff4"/>
        <w:numPr>
          <w:ilvl w:val="1"/>
          <w:numId w:val="82"/>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1: the TBS of PDRCH is determined and indicated from the device to reader </w:t>
      </w:r>
    </w:p>
    <w:p w14:paraId="6CE7B0AA" w14:textId="77777777" w:rsidR="00AA13BC" w:rsidRDefault="00C04669">
      <w:pPr>
        <w:pStyle w:val="aff4"/>
        <w:numPr>
          <w:ilvl w:val="1"/>
          <w:numId w:val="82"/>
        </w:numPr>
        <w:adjustRightInd w:val="0"/>
        <w:snapToGrid w:val="0"/>
        <w:spacing w:afterLines="50" w:after="12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b/>
          <w:bCs/>
          <w:sz w:val="20"/>
          <w:szCs w:val="20"/>
          <w:lang w:eastAsia="zh-CN"/>
        </w:rPr>
        <w:t xml:space="preserve">Option 2: the TBS of PDRCH is determined and indicated by the reader  </w:t>
      </w:r>
    </w:p>
    <w:tbl>
      <w:tblPr>
        <w:tblStyle w:val="afc"/>
        <w:tblW w:w="9497" w:type="dxa"/>
        <w:tblInd w:w="137" w:type="dxa"/>
        <w:tblLayout w:type="fixed"/>
        <w:tblLook w:val="04A0" w:firstRow="1" w:lastRow="0" w:firstColumn="1" w:lastColumn="0" w:noHBand="0" w:noVBand="1"/>
      </w:tblPr>
      <w:tblGrid>
        <w:gridCol w:w="1559"/>
        <w:gridCol w:w="822"/>
        <w:gridCol w:w="7116"/>
      </w:tblGrid>
      <w:tr w:rsidR="00AA13BC" w14:paraId="4C566404" w14:textId="77777777">
        <w:tc>
          <w:tcPr>
            <w:tcW w:w="1559" w:type="dxa"/>
            <w:shd w:val="clear" w:color="auto" w:fill="D9D9D9" w:themeFill="background1" w:themeFillShade="D9"/>
          </w:tcPr>
          <w:p w14:paraId="0F715CED" w14:textId="77777777" w:rsidR="00AA13BC" w:rsidRDefault="00C04669">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0B06AA9F" w14:textId="77777777" w:rsidR="00AA13BC" w:rsidRDefault="00C04669">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19CC43EC" w14:textId="77777777" w:rsidR="00AA13BC" w:rsidRDefault="00C04669">
            <w:pPr>
              <w:adjustRightInd w:val="0"/>
              <w:snapToGrid w:val="0"/>
              <w:spacing w:afterLines="50" w:after="120" w:line="240" w:lineRule="auto"/>
              <w:jc w:val="left"/>
              <w:rPr>
                <w:rFonts w:eastAsia="宋体"/>
                <w:b/>
                <w:bCs/>
              </w:rPr>
            </w:pPr>
            <w:r>
              <w:rPr>
                <w:rFonts w:eastAsia="宋体"/>
                <w:b/>
                <w:bCs/>
              </w:rPr>
              <w:t>Comments</w:t>
            </w:r>
          </w:p>
        </w:tc>
      </w:tr>
      <w:tr w:rsidR="00AA13BC" w14:paraId="755E001E" w14:textId="77777777">
        <w:tc>
          <w:tcPr>
            <w:tcW w:w="1559" w:type="dxa"/>
          </w:tcPr>
          <w:p w14:paraId="2947B888" w14:textId="77777777" w:rsidR="00AA13BC" w:rsidRDefault="00C04669">
            <w:pPr>
              <w:adjustRightInd w:val="0"/>
              <w:snapToGrid w:val="0"/>
              <w:spacing w:after="60" w:line="240" w:lineRule="auto"/>
              <w:jc w:val="left"/>
              <w:rPr>
                <w:rFonts w:eastAsia="宋体"/>
                <w:lang w:eastAsia="zh-CN"/>
              </w:rPr>
            </w:pPr>
            <w:r>
              <w:rPr>
                <w:rFonts w:eastAsia="宋体"/>
                <w:lang w:eastAsia="zh-CN"/>
              </w:rPr>
              <w:t>V</w:t>
            </w:r>
            <w:r>
              <w:rPr>
                <w:rFonts w:eastAsia="宋体" w:hint="eastAsia"/>
                <w:lang w:eastAsia="zh-CN"/>
              </w:rPr>
              <w:t>ivo1</w:t>
            </w:r>
          </w:p>
        </w:tc>
        <w:tc>
          <w:tcPr>
            <w:tcW w:w="822" w:type="dxa"/>
          </w:tcPr>
          <w:p w14:paraId="3F7F1365" w14:textId="77777777" w:rsidR="00AA13BC" w:rsidRDefault="00C04669">
            <w:pPr>
              <w:adjustRightInd w:val="0"/>
              <w:snapToGrid w:val="0"/>
              <w:spacing w:after="60" w:line="240" w:lineRule="auto"/>
              <w:jc w:val="left"/>
              <w:rPr>
                <w:rFonts w:eastAsia="宋体"/>
                <w:bCs/>
              </w:rPr>
            </w:pPr>
            <w:r>
              <w:rPr>
                <w:rFonts w:eastAsia="宋体" w:hint="eastAsia"/>
                <w:bCs/>
                <w:lang w:eastAsia="zh-CN"/>
              </w:rPr>
              <w:t>N</w:t>
            </w:r>
          </w:p>
        </w:tc>
        <w:tc>
          <w:tcPr>
            <w:tcW w:w="7116" w:type="dxa"/>
          </w:tcPr>
          <w:p w14:paraId="0917E94E" w14:textId="77777777" w:rsidR="00AA13BC" w:rsidRDefault="00C04669">
            <w:pPr>
              <w:adjustRightInd w:val="0"/>
              <w:snapToGrid w:val="0"/>
              <w:spacing w:after="60" w:line="240" w:lineRule="auto"/>
              <w:rPr>
                <w:rFonts w:eastAsia="等线"/>
                <w:bCs/>
                <w:lang w:eastAsia="zh-CN"/>
              </w:rPr>
            </w:pPr>
            <w:r>
              <w:rPr>
                <w:rFonts w:eastAsia="等线"/>
                <w:bCs/>
                <w:lang w:eastAsia="zh-CN"/>
              </w:rPr>
              <w:t>W</w:t>
            </w:r>
            <w:r>
              <w:rPr>
                <w:rFonts w:eastAsia="等线" w:hint="eastAsia"/>
                <w:bCs/>
                <w:lang w:eastAsia="zh-CN"/>
              </w:rPr>
              <w:t xml:space="preserve">e think even if exist, the </w:t>
            </w:r>
            <w:r>
              <w:rPr>
                <w:rFonts w:eastAsia="等线"/>
                <w:bCs/>
                <w:lang w:eastAsia="zh-CN"/>
              </w:rPr>
              <w:t>system</w:t>
            </w:r>
            <w:r>
              <w:rPr>
                <w:rFonts w:eastAsia="等线" w:hint="eastAsia"/>
                <w:bCs/>
                <w:lang w:eastAsia="zh-CN"/>
              </w:rPr>
              <w:t xml:space="preserve"> should be designed to allow the reader to control the D2R resource allocation and therefore TBS for each scheduled D2R resource allocation are always known to reader.</w:t>
            </w:r>
          </w:p>
        </w:tc>
      </w:tr>
      <w:tr w:rsidR="00B6762A" w14:paraId="25506D7D" w14:textId="77777777">
        <w:tc>
          <w:tcPr>
            <w:tcW w:w="1559" w:type="dxa"/>
          </w:tcPr>
          <w:p w14:paraId="3237743D" w14:textId="076445B1" w:rsidR="00B6762A" w:rsidRDefault="00B6762A" w:rsidP="00B6762A">
            <w:pPr>
              <w:adjustRightInd w:val="0"/>
              <w:snapToGrid w:val="0"/>
              <w:spacing w:after="60" w:line="240" w:lineRule="auto"/>
              <w:jc w:val="left"/>
              <w:rPr>
                <w:rFonts w:eastAsia="宋体"/>
              </w:rPr>
            </w:pPr>
            <w:r>
              <w:rPr>
                <w:rFonts w:eastAsia="宋体"/>
                <w:lang w:eastAsia="zh-CN"/>
              </w:rPr>
              <w:t>Samsung</w:t>
            </w:r>
          </w:p>
        </w:tc>
        <w:tc>
          <w:tcPr>
            <w:tcW w:w="822" w:type="dxa"/>
          </w:tcPr>
          <w:p w14:paraId="14730D06" w14:textId="2CD248C1" w:rsidR="00B6762A" w:rsidRDefault="00B6762A" w:rsidP="00B6762A">
            <w:pPr>
              <w:adjustRightInd w:val="0"/>
              <w:snapToGrid w:val="0"/>
              <w:spacing w:after="60" w:line="240" w:lineRule="auto"/>
              <w:jc w:val="left"/>
              <w:rPr>
                <w:rFonts w:eastAsia="宋体"/>
                <w:b/>
                <w:bCs/>
              </w:rPr>
            </w:pPr>
            <w:r>
              <w:rPr>
                <w:rFonts w:eastAsia="宋体"/>
                <w:bCs/>
              </w:rPr>
              <w:t>Y</w:t>
            </w:r>
          </w:p>
        </w:tc>
        <w:tc>
          <w:tcPr>
            <w:tcW w:w="7116" w:type="dxa"/>
          </w:tcPr>
          <w:p w14:paraId="1A3DE976" w14:textId="77777777" w:rsidR="00B6762A" w:rsidRDefault="00B6762A" w:rsidP="00B6762A">
            <w:pPr>
              <w:adjustRightInd w:val="0"/>
              <w:snapToGrid w:val="0"/>
              <w:spacing w:after="60" w:line="240" w:lineRule="auto"/>
              <w:jc w:val="left"/>
              <w:rPr>
                <w:rFonts w:eastAsiaTheme="minorEastAsia"/>
                <w:bCs/>
                <w:lang w:eastAsia="zh-CN"/>
              </w:rPr>
            </w:pPr>
            <w:r>
              <w:rPr>
                <w:rFonts w:eastAsiaTheme="minorEastAsia"/>
                <w:bCs/>
                <w:lang w:eastAsia="zh-CN"/>
              </w:rPr>
              <w:t xml:space="preserve">We think that the first question is answered by RAN2 implicitly as they study the need for message size reporting. </w:t>
            </w:r>
          </w:p>
          <w:p w14:paraId="54320312" w14:textId="77777777" w:rsidR="00B6762A" w:rsidRDefault="00B6762A" w:rsidP="00B6762A">
            <w:pPr>
              <w:adjustRightInd w:val="0"/>
              <w:snapToGrid w:val="0"/>
              <w:spacing w:after="60" w:line="240" w:lineRule="auto"/>
              <w:jc w:val="left"/>
              <w:rPr>
                <w:rFonts w:eastAsiaTheme="minorEastAsia"/>
                <w:bCs/>
                <w:lang w:eastAsia="zh-CN"/>
              </w:rPr>
            </w:pPr>
          </w:p>
          <w:p w14:paraId="1CC74FE3" w14:textId="1DACB404" w:rsidR="00B6762A" w:rsidRDefault="00B6762A" w:rsidP="00B6762A">
            <w:pPr>
              <w:adjustRightInd w:val="0"/>
              <w:snapToGrid w:val="0"/>
              <w:spacing w:after="60" w:line="240" w:lineRule="auto"/>
              <w:jc w:val="left"/>
              <w:rPr>
                <w:rFonts w:eastAsia="宋体"/>
                <w:b/>
                <w:bCs/>
              </w:rPr>
            </w:pPr>
            <w:r>
              <w:rPr>
                <w:rFonts w:eastAsiaTheme="minorEastAsia"/>
                <w:bCs/>
                <w:lang w:eastAsia="zh-CN"/>
              </w:rPr>
              <w:t xml:space="preserve">For both options, they seems not mutually exclusive, as there can be a situation where a reader may not always and instantaneously know the available data size at the device. </w:t>
            </w:r>
          </w:p>
        </w:tc>
      </w:tr>
      <w:tr w:rsidR="00F21CD5" w14:paraId="41FF2EFF" w14:textId="77777777">
        <w:tc>
          <w:tcPr>
            <w:tcW w:w="1559" w:type="dxa"/>
          </w:tcPr>
          <w:p w14:paraId="19852CD4" w14:textId="008E6190" w:rsidR="00F21CD5" w:rsidRDefault="00F21CD5" w:rsidP="00F21CD5">
            <w:pPr>
              <w:adjustRightInd w:val="0"/>
              <w:snapToGrid w:val="0"/>
              <w:spacing w:after="60" w:line="240" w:lineRule="auto"/>
              <w:jc w:val="left"/>
              <w:rPr>
                <w:rFonts w:eastAsia="宋体"/>
                <w:lang w:eastAsia="zh-CN"/>
              </w:rPr>
            </w:pPr>
            <w:r>
              <w:rPr>
                <w:rFonts w:eastAsia="宋体"/>
                <w:lang w:eastAsia="zh-CN"/>
              </w:rPr>
              <w:t>InterDigital</w:t>
            </w:r>
          </w:p>
        </w:tc>
        <w:tc>
          <w:tcPr>
            <w:tcW w:w="822" w:type="dxa"/>
          </w:tcPr>
          <w:p w14:paraId="25158162" w14:textId="71418576" w:rsidR="00F21CD5" w:rsidRDefault="00F21CD5" w:rsidP="00F21CD5">
            <w:pPr>
              <w:adjustRightInd w:val="0"/>
              <w:snapToGrid w:val="0"/>
              <w:spacing w:after="60" w:line="240" w:lineRule="auto"/>
              <w:jc w:val="left"/>
              <w:rPr>
                <w:rFonts w:eastAsia="宋体"/>
                <w:lang w:eastAsia="zh-CN"/>
              </w:rPr>
            </w:pPr>
            <w:r>
              <w:rPr>
                <w:rFonts w:eastAsia="宋体"/>
                <w:lang w:eastAsia="zh-CN"/>
              </w:rPr>
              <w:t>Y</w:t>
            </w:r>
          </w:p>
        </w:tc>
        <w:tc>
          <w:tcPr>
            <w:tcW w:w="7116" w:type="dxa"/>
          </w:tcPr>
          <w:p w14:paraId="45114134" w14:textId="79A9E9E4" w:rsidR="00F21CD5" w:rsidRDefault="00F21CD5" w:rsidP="00F21CD5">
            <w:pPr>
              <w:adjustRightInd w:val="0"/>
              <w:snapToGrid w:val="0"/>
              <w:spacing w:after="60" w:line="240" w:lineRule="auto"/>
              <w:jc w:val="left"/>
              <w:rPr>
                <w:rFonts w:eastAsia="宋体"/>
              </w:rPr>
            </w:pPr>
            <w:r>
              <w:rPr>
                <w:rFonts w:eastAsia="宋体"/>
              </w:rPr>
              <w:t>Cases may include: insufficient energy available at the device, uncertainty on the amount of data available in device, insufficient processing time.</w:t>
            </w:r>
          </w:p>
        </w:tc>
      </w:tr>
      <w:tr w:rsidR="00E87A7F" w14:paraId="54566958" w14:textId="77777777">
        <w:tc>
          <w:tcPr>
            <w:tcW w:w="1559" w:type="dxa"/>
          </w:tcPr>
          <w:p w14:paraId="1C32FBFC" w14:textId="64BF520B" w:rsidR="00E87A7F" w:rsidRDefault="00E87A7F" w:rsidP="00E87A7F">
            <w:pPr>
              <w:adjustRightInd w:val="0"/>
              <w:snapToGrid w:val="0"/>
              <w:spacing w:after="60" w:line="240" w:lineRule="auto"/>
              <w:jc w:val="left"/>
              <w:rPr>
                <w:rFonts w:eastAsia="宋体"/>
                <w:lang w:eastAsia="zh-CN"/>
              </w:rPr>
            </w:pPr>
            <w:r>
              <w:rPr>
                <w:rFonts w:eastAsia="宋体"/>
                <w:lang w:eastAsia="zh-CN"/>
              </w:rPr>
              <w:t xml:space="preserve">Tejas </w:t>
            </w:r>
            <w:r>
              <w:rPr>
                <w:rFonts w:eastAsia="等线"/>
                <w:b/>
                <w:bCs/>
                <w:kern w:val="2"/>
                <w:lang w:val="en-US" w:eastAsia="zh-CN"/>
              </w:rPr>
              <w:t>Networks</w:t>
            </w:r>
          </w:p>
        </w:tc>
        <w:tc>
          <w:tcPr>
            <w:tcW w:w="822" w:type="dxa"/>
          </w:tcPr>
          <w:p w14:paraId="6AF9C304" w14:textId="1ABB621D" w:rsidR="00E87A7F" w:rsidRDefault="00E87A7F" w:rsidP="00E87A7F">
            <w:pPr>
              <w:adjustRightInd w:val="0"/>
              <w:snapToGrid w:val="0"/>
              <w:spacing w:after="60" w:line="240" w:lineRule="auto"/>
              <w:jc w:val="left"/>
              <w:rPr>
                <w:rFonts w:eastAsia="宋体"/>
                <w:lang w:eastAsia="zh-CN"/>
              </w:rPr>
            </w:pPr>
            <w:r>
              <w:rPr>
                <w:rFonts w:eastAsia="宋体"/>
                <w:lang w:eastAsia="zh-CN"/>
              </w:rPr>
              <w:t>Y</w:t>
            </w:r>
          </w:p>
        </w:tc>
        <w:tc>
          <w:tcPr>
            <w:tcW w:w="7116" w:type="dxa"/>
          </w:tcPr>
          <w:p w14:paraId="0ABB73CE" w14:textId="21AFBE84" w:rsidR="00E87A7F" w:rsidRDefault="00E87A7F" w:rsidP="00E87A7F">
            <w:pPr>
              <w:adjustRightInd w:val="0"/>
              <w:snapToGrid w:val="0"/>
              <w:spacing w:after="60" w:line="240" w:lineRule="auto"/>
              <w:jc w:val="left"/>
              <w:rPr>
                <w:rFonts w:eastAsia="宋体"/>
              </w:rPr>
            </w:pPr>
            <w:r>
              <w:rPr>
                <w:rFonts w:eastAsia="等线"/>
                <w:b/>
                <w:bCs/>
                <w:lang w:eastAsia="zh-CN"/>
              </w:rPr>
              <w:t>Option 1: the TBS of PDRCH is determined and indicated from the device to reader</w:t>
            </w:r>
          </w:p>
        </w:tc>
      </w:tr>
    </w:tbl>
    <w:p w14:paraId="75BAD4EF" w14:textId="77777777" w:rsidR="00AA13BC" w:rsidRDefault="00AA13BC">
      <w:pPr>
        <w:snapToGrid w:val="0"/>
        <w:spacing w:afterLines="50" w:after="120" w:line="240" w:lineRule="auto"/>
        <w:rPr>
          <w:rFonts w:eastAsia="等线"/>
          <w:b/>
          <w:sz w:val="22"/>
          <w:szCs w:val="22"/>
          <w:lang w:val="en-US" w:eastAsia="zh-CN"/>
        </w:rPr>
      </w:pPr>
    </w:p>
    <w:p w14:paraId="1B87CF09" w14:textId="77777777" w:rsidR="00AA13BC" w:rsidRDefault="00AA13BC">
      <w:pPr>
        <w:snapToGrid w:val="0"/>
        <w:spacing w:afterLines="50" w:after="120" w:line="240" w:lineRule="auto"/>
        <w:rPr>
          <w:rFonts w:eastAsia="等线"/>
          <w:b/>
          <w:sz w:val="22"/>
          <w:szCs w:val="22"/>
          <w:lang w:val="en-US" w:eastAsia="zh-CN"/>
        </w:rPr>
      </w:pPr>
    </w:p>
    <w:p w14:paraId="441E49A3" w14:textId="77777777" w:rsidR="00AA13BC" w:rsidRDefault="00C04669">
      <w:pPr>
        <w:pStyle w:val="30"/>
        <w:ind w:left="200"/>
        <w:rPr>
          <w:rFonts w:eastAsia="等线"/>
          <w:lang w:eastAsia="zh-CN"/>
        </w:rPr>
      </w:pPr>
      <w:r>
        <w:rPr>
          <w:rFonts w:eastAsia="等线" w:hint="eastAsia"/>
          <w:lang w:eastAsia="zh-CN"/>
        </w:rPr>
        <w:t>6</w:t>
      </w:r>
      <w:r>
        <w:rPr>
          <w:rFonts w:eastAsia="等线"/>
          <w:lang w:eastAsia="zh-CN"/>
        </w:rPr>
        <w:t xml:space="preserve">.2.2 </w:t>
      </w:r>
      <w:bookmarkStart w:id="30" w:name="_Hlk174457332"/>
      <w:r>
        <w:rPr>
          <w:rFonts w:eastAsia="等线"/>
          <w:lang w:eastAsia="zh-CN"/>
        </w:rPr>
        <w:t xml:space="preserve">Device’s identification of the end of PRDCH transmission </w:t>
      </w:r>
      <w:bookmarkEnd w:id="30"/>
    </w:p>
    <w:p w14:paraId="58FBC2FD"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postamble immediately follows the PRDCH to indicate or derive the end of the PRDCH, </w:t>
      </w:r>
    </w:p>
    <w:p w14:paraId="4D743668" w14:textId="77777777" w:rsidR="00AA13BC" w:rsidRDefault="00C04669">
      <w:pPr>
        <w:pStyle w:val="aff4"/>
        <w:numPr>
          <w:ilvl w:val="0"/>
          <w:numId w:val="11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necessities/benefits for Option 1 are following:</w:t>
      </w:r>
    </w:p>
    <w:p w14:paraId="7E580D18"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P1: It implicitly indicates the TBS with higher efficiency</w:t>
      </w:r>
    </w:p>
    <w:p w14:paraId="12FB3F58" w14:textId="77777777" w:rsidR="00AA13BC" w:rsidRDefault="00C04669">
      <w:pPr>
        <w:pStyle w:val="aff4"/>
        <w:numPr>
          <w:ilvl w:val="1"/>
          <w:numId w:val="1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[6], [8],</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sz w:val="20"/>
          <w:szCs w:val="20"/>
          <w:lang w:eastAsia="zh-CN"/>
        </w:rPr>
        <w:t>3</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Considering the message size can be up to about 1000 bits, i.e., 125 bytes, then about 7 bits are needed to indicate the TBS in granularity of bytes.</w:t>
      </w:r>
    </w:p>
    <w:p w14:paraId="4BB9BC8E"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No need to predefine the set of possible TB sizes in standards, it can support any TBS. </w:t>
      </w:r>
    </w:p>
    <w:p w14:paraId="2F836629"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[5], [8],</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sz w:val="20"/>
          <w:szCs w:val="20"/>
          <w:lang w:eastAsia="zh-CN"/>
        </w:rPr>
        <w:t>3</w:t>
      </w:r>
      <w:r>
        <w:rPr>
          <w:rFonts w:ascii="Times New Roman" w:eastAsiaTheme="minorEastAsia" w:hAnsi="Times New Roman" w:cs="Times New Roman"/>
          <w:sz w:val="20"/>
          <w:szCs w:val="20"/>
          <w:lang w:eastAsia="zh-CN"/>
        </w:rPr>
        <w:t>]</w:t>
      </w:r>
    </w:p>
    <w:p w14:paraId="5EF2ECD0"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Postamble is necessary in the case of short data packet, since the device may not have enough time to finish processing the R2D control information. </w:t>
      </w:r>
    </w:p>
    <w:p w14:paraId="2873D110"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[5]</w:t>
      </w:r>
    </w:p>
    <w:p w14:paraId="7E28230F" w14:textId="77777777" w:rsidR="00AA13BC" w:rsidRDefault="00C04669">
      <w:pPr>
        <w:pStyle w:val="aff4"/>
        <w:numPr>
          <w:ilvl w:val="0"/>
          <w:numId w:val="11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P4:</w:t>
      </w:r>
      <w:r>
        <w:rPr>
          <w:rFonts w:ascii="Times New Roman" w:eastAsiaTheme="minorEastAsia" w:hAnsi="Times New Roman" w:cs="Times New Roman"/>
          <w:b/>
          <w:bCs/>
          <w:sz w:val="20"/>
          <w:szCs w:val="20"/>
          <w:lang w:val="en-GB" w:eastAsia="zh-CN"/>
        </w:rPr>
        <w:t xml:space="preserve"> further assist timing synchronization as well as indicate the end </w:t>
      </w:r>
    </w:p>
    <w:p w14:paraId="64D5E4E4" w14:textId="77777777" w:rsidR="00AA13BC" w:rsidRDefault="00C04669">
      <w:pPr>
        <w:pStyle w:val="aff4"/>
        <w:numPr>
          <w:ilvl w:val="1"/>
          <w:numId w:val="1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[11]</w:t>
      </w:r>
    </w:p>
    <w:p w14:paraId="7CBAF523" w14:textId="77777777" w:rsidR="00AA13BC" w:rsidRDefault="00C04669">
      <w:pPr>
        <w:pStyle w:val="aff4"/>
        <w:numPr>
          <w:ilvl w:val="0"/>
          <w:numId w:val="11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P5:</w:t>
      </w:r>
      <w:r>
        <w:rPr>
          <w:rFonts w:ascii="Times New Roman" w:eastAsiaTheme="minorEastAsia" w:hAnsi="Times New Roman" w:cs="Times New Roman"/>
          <w:b/>
          <w:bCs/>
          <w:sz w:val="20"/>
          <w:szCs w:val="20"/>
          <w:lang w:val="en-GB" w:eastAsia="zh-CN"/>
        </w:rPr>
        <w:t xml:space="preserve"> better forward-compatibility for more dynamic PRDCH payload size in future use cases other than inventory and command</w:t>
      </w:r>
    </w:p>
    <w:p w14:paraId="2B5B38A7" w14:textId="77777777" w:rsidR="00AA13BC" w:rsidRDefault="00C04669">
      <w:pPr>
        <w:pStyle w:val="aff4"/>
        <w:numPr>
          <w:ilvl w:val="1"/>
          <w:numId w:val="1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等线" w:hAnsi="Times New Roman" w:cs="Times New Roman"/>
          <w:sz w:val="20"/>
          <w:szCs w:val="20"/>
          <w:lang w:val="en-GB" w:eastAsia="zh-CN"/>
        </w:rPr>
        <w:t>25</w:t>
      </w:r>
      <w:r>
        <w:rPr>
          <w:rFonts w:ascii="Times New Roman" w:eastAsiaTheme="minorEastAsia" w:hAnsi="Times New Roman" w:cs="Times New Roman"/>
          <w:sz w:val="20"/>
          <w:szCs w:val="20"/>
          <w:lang w:val="en-GB" w:eastAsia="zh-CN"/>
        </w:rPr>
        <w:t>]</w:t>
      </w:r>
    </w:p>
    <w:p w14:paraId="659918BC" w14:textId="77777777" w:rsidR="00AA13BC" w:rsidRDefault="00C04669">
      <w:pPr>
        <w:pStyle w:val="aff4"/>
        <w:numPr>
          <w:ilvl w:val="0"/>
          <w:numId w:val="114"/>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w:t>
      </w:r>
      <w:r>
        <w:rPr>
          <w:rFonts w:ascii="Times New Roman" w:eastAsiaTheme="minorEastAsia" w:hAnsi="Times New Roman" w:cs="Times New Roman"/>
          <w:b/>
          <w:bCs/>
          <w:sz w:val="20"/>
          <w:szCs w:val="20"/>
          <w:lang w:val="en-GB" w:eastAsia="zh-CN"/>
        </w:rPr>
        <w:t xml:space="preserve"> </w:t>
      </w:r>
      <w:r>
        <w:rPr>
          <w:rFonts w:ascii="Times New Roman" w:eastAsia="等线" w:hAnsi="Times New Roman" w:cs="Times New Roman"/>
          <w:b/>
          <w:bCs/>
          <w:sz w:val="20"/>
          <w:szCs w:val="20"/>
          <w:lang w:val="en-GB" w:eastAsia="zh-CN"/>
        </w:rPr>
        <w:t>no separate PRDCH formats is needed (e.g., PRDCH format with TBS indication)</w:t>
      </w:r>
    </w:p>
    <w:p w14:paraId="3D56DBBC" w14:textId="77777777" w:rsidR="00AA13BC" w:rsidRDefault="00C04669">
      <w:pPr>
        <w:pStyle w:val="aff4"/>
        <w:numPr>
          <w:ilvl w:val="1"/>
          <w:numId w:val="114"/>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w:t>
      </w:r>
    </w:p>
    <w:p w14:paraId="4838834E" w14:textId="77777777" w:rsidR="00AA13BC" w:rsidRDefault="00AA13BC">
      <w:pPr>
        <w:adjustRightInd w:val="0"/>
        <w:snapToGrid w:val="0"/>
        <w:spacing w:afterLines="50" w:after="120" w:line="240" w:lineRule="auto"/>
        <w:rPr>
          <w:rFonts w:eastAsia="Microsoft YaHei UI"/>
          <w:lang w:val="en-US" w:eastAsia="zh-CN"/>
        </w:rPr>
      </w:pPr>
    </w:p>
    <w:p w14:paraId="3B12102B" w14:textId="77777777" w:rsidR="00AA13BC" w:rsidRDefault="00C04669">
      <w:pPr>
        <w:pStyle w:val="aff4"/>
        <w:numPr>
          <w:ilvl w:val="0"/>
          <w:numId w:val="11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unnecessities/concerns for Option 1 are following</w:t>
      </w:r>
    </w:p>
    <w:p w14:paraId="3F030A60" w14:textId="77777777" w:rsidR="00AA13BC" w:rsidRDefault="00C04669">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bookmarkStart w:id="31" w:name="_Hlk166319370"/>
      <w:r>
        <w:rPr>
          <w:rFonts w:ascii="Times New Roman" w:eastAsia="Microsoft YaHei UI" w:hAnsi="Times New Roman" w:cs="Times New Roman"/>
          <w:b/>
          <w:bCs/>
          <w:sz w:val="20"/>
          <w:szCs w:val="20"/>
          <w:lang w:eastAsia="zh-CN"/>
        </w:rPr>
        <w:t xml:space="preserve">C1: For R2D data transmission (e.g., R2D command has a specific structure) with a fixed length, no need for an explicit indication through a postamble  </w:t>
      </w:r>
    </w:p>
    <w:p w14:paraId="72B1ED06" w14:textId="77777777" w:rsidR="00AA13BC" w:rsidRDefault="00C04669">
      <w:pPr>
        <w:pStyle w:val="aff4"/>
        <w:numPr>
          <w:ilvl w:val="1"/>
          <w:numId w:val="1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[6], [9], [27],</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sz w:val="20"/>
          <w:szCs w:val="20"/>
          <w:lang w:eastAsia="zh-CN"/>
        </w:rPr>
        <w:t>,</w:t>
      </w:r>
      <w:r>
        <w:rPr>
          <w:rFonts w:ascii="Times New Roman" w:eastAsia="Microsoft YaHei UI" w:hAnsi="Times New Roman" w:cs="Times New Roman"/>
          <w:sz w:val="20"/>
          <w:szCs w:val="20"/>
          <w:lang w:eastAsia="zh-CN"/>
        </w:rPr>
        <w:t xml:space="preserve"> [37]   </w:t>
      </w:r>
    </w:p>
    <w:p w14:paraId="2EDEEB74" w14:textId="77777777" w:rsidR="00AA13BC" w:rsidRDefault="00C04669">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More device power consumption and detection failure if device miss/false-detects the postamble </w:t>
      </w:r>
    </w:p>
    <w:p w14:paraId="38FB86C0"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 [12], [16], [17]</w:t>
      </w:r>
    </w:p>
    <w:p w14:paraId="246D43C7" w14:textId="77777777" w:rsidR="00AA13BC" w:rsidRDefault="00C04669">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C3: Additional signal needs to be defined and to be detected by the device</w:t>
      </w:r>
    </w:p>
    <w:p w14:paraId="0ECDDC79" w14:textId="77777777" w:rsidR="00AA13BC" w:rsidRDefault="00C04669">
      <w:pPr>
        <w:pStyle w:val="aff4"/>
        <w:numPr>
          <w:ilvl w:val="1"/>
          <w:numId w:val="1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p>
    <w:p w14:paraId="0A8FC3C2" w14:textId="77777777" w:rsidR="00AA13BC" w:rsidRDefault="00C04669">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C4: If the payload size of the subsequent D2R/R2D data transmission is configured/indicated by readers to devices </w:t>
      </w:r>
    </w:p>
    <w:p w14:paraId="4855ACFD" w14:textId="77777777" w:rsidR="00AA13BC" w:rsidRDefault="00C04669">
      <w:pPr>
        <w:pStyle w:val="aff4"/>
        <w:numPr>
          <w:ilvl w:val="1"/>
          <w:numId w:val="1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ascii="Times New Roman" w:eastAsiaTheme="minorEastAsia" w:hAnsi="Times New Roman" w:cs="Times New Roman"/>
          <w:sz w:val="20"/>
          <w:szCs w:val="20"/>
          <w:lang w:eastAsia="zh-CN"/>
        </w:rPr>
        <w:t>[3</w:t>
      </w:r>
      <w:r>
        <w:rPr>
          <w:rFonts w:ascii="Times New Roman" w:eastAsia="等线" w:hAnsi="Times New Roman" w:cs="Times New Roman"/>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sz w:val="20"/>
          <w:szCs w:val="20"/>
          <w:lang w:eastAsia="zh-CN"/>
        </w:rPr>
        <w:t>,</w:t>
      </w:r>
      <w:r>
        <w:rPr>
          <w:rFonts w:ascii="Times New Roman" w:eastAsia="Microsoft YaHei UI" w:hAnsi="Times New Roman" w:cs="Times New Roman"/>
          <w:sz w:val="20"/>
          <w:szCs w:val="20"/>
          <w:lang w:eastAsia="zh-CN"/>
        </w:rPr>
        <w:t xml:space="preserve"> [37],[20]  </w:t>
      </w:r>
    </w:p>
    <w:bookmarkEnd w:id="31"/>
    <w:p w14:paraId="19DA32A4" w14:textId="77777777" w:rsidR="00AA13BC" w:rsidRDefault="00C04669">
      <w:pPr>
        <w:pStyle w:val="aff4"/>
        <w:numPr>
          <w:ilvl w:val="0"/>
          <w:numId w:val="115"/>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For indoor inventory and command use cases, the introduction of R2D postamble only for certain (limited type of) PRDCH transmissions that have variable payload is questionable </w:t>
      </w:r>
    </w:p>
    <w:p w14:paraId="62D5710D" w14:textId="77777777" w:rsidR="00AA13BC" w:rsidRDefault="00C04669">
      <w:pPr>
        <w:pStyle w:val="aff4"/>
        <w:numPr>
          <w:ilvl w:val="1"/>
          <w:numId w:val="1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[34] </w:t>
      </w:r>
    </w:p>
    <w:p w14:paraId="315EF7C2"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C6: More resources are needed for the postamble transmission, and adding latency delay to the decoding </w:t>
      </w:r>
    </w:p>
    <w:p w14:paraId="2353A6DE" w14:textId="77777777" w:rsidR="00AA13BC" w:rsidRDefault="00C04669">
      <w:pPr>
        <w:pStyle w:val="aff4"/>
        <w:numPr>
          <w:ilvl w:val="1"/>
          <w:numId w:val="115"/>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p>
    <w:p w14:paraId="5B3560DF" w14:textId="77777777" w:rsidR="00AA13BC" w:rsidRDefault="00AA13BC">
      <w:pPr>
        <w:adjustRightInd w:val="0"/>
        <w:snapToGrid w:val="0"/>
        <w:spacing w:afterLines="50" w:after="120" w:line="240" w:lineRule="auto"/>
        <w:rPr>
          <w:rFonts w:eastAsia="Microsoft YaHei UI"/>
          <w:lang w:val="en-US" w:eastAsia="zh-CN"/>
        </w:rPr>
      </w:pPr>
    </w:p>
    <w:p w14:paraId="29D23D21" w14:textId="77777777" w:rsidR="00AA13BC" w:rsidRDefault="00C04669">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017FE6F8" w14:textId="77777777" w:rsidR="00AA13BC" w:rsidRDefault="00C04669">
      <w:pPr>
        <w:pStyle w:val="aff4"/>
        <w:numPr>
          <w:ilvl w:val="0"/>
          <w:numId w:val="11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The claimed necessity/benefits for Option 2 are following: </w:t>
      </w:r>
    </w:p>
    <w:p w14:paraId="22CC729D"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P1: For smaller or fixed TBS, Option 2 can be used to mitigate the postamble overhead </w:t>
      </w:r>
    </w:p>
    <w:p w14:paraId="1855C58F"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w:t>
      </w:r>
    </w:p>
    <w:p w14:paraId="2D88B9BB"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P2: More robust, Lower miss/false-detection probability compared to option 1 </w:t>
      </w:r>
    </w:p>
    <w:p w14:paraId="714A14A8"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[12], [16], [17]  </w:t>
      </w:r>
    </w:p>
    <w:p w14:paraId="420771CC"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P3: Since the R2D transmission will include a control information, it is preferred to indicate the transmission duration using the R2D control information </w:t>
      </w:r>
    </w:p>
    <w:p w14:paraId="32A56B9D"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[9], </w:t>
      </w: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p>
    <w:p w14:paraId="0F1E2AF9"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P4: No additional power consumption caused by the miss detection compared to option 1 </w:t>
      </w:r>
    </w:p>
    <w:p w14:paraId="13634A22"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[9], [17]</w:t>
      </w:r>
    </w:p>
    <w:p w14:paraId="631FAC41"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P5: Option 2 for its simplicity and effectiveness </w:t>
      </w:r>
    </w:p>
    <w:p w14:paraId="51201267"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[12], </w:t>
      </w:r>
      <w:r>
        <w:rPr>
          <w:rFonts w:ascii="Times New Roman" w:eastAsiaTheme="minorEastAsia" w:hAnsi="Times New Roman" w:cs="Times New Roman"/>
          <w:sz w:val="20"/>
          <w:szCs w:val="20"/>
          <w:lang w:eastAsia="zh-CN"/>
        </w:rPr>
        <w:t>[1</w:t>
      </w:r>
      <w:r>
        <w:rPr>
          <w:rFonts w:ascii="Times New Roman" w:eastAsia="等线" w:hAnsi="Times New Roman" w:cs="Times New Roman"/>
          <w:sz w:val="20"/>
          <w:szCs w:val="20"/>
          <w:lang w:eastAsia="zh-CN"/>
        </w:rPr>
        <w:t>5</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,[30]</w:t>
      </w:r>
    </w:p>
    <w:p w14:paraId="566EDC9F"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P6: sufficient and offers greater flexibility for scheduling and operations</w:t>
      </w:r>
    </w:p>
    <w:p w14:paraId="7612AC7B"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[38]</w:t>
      </w:r>
    </w:p>
    <w:p w14:paraId="456FDA07" w14:textId="77777777" w:rsidR="00AA13BC" w:rsidRDefault="00AA13BC">
      <w:pPr>
        <w:pStyle w:val="aff4"/>
        <w:adjustRightInd w:val="0"/>
        <w:snapToGrid w:val="0"/>
        <w:spacing w:afterLines="50" w:after="120" w:line="240" w:lineRule="auto"/>
        <w:ind w:left="1124"/>
        <w:contextualSpacing w:val="0"/>
        <w:rPr>
          <w:rFonts w:ascii="Times New Roman" w:eastAsia="Microsoft YaHei UI" w:hAnsi="Times New Roman" w:cs="Times New Roman"/>
          <w:sz w:val="20"/>
          <w:szCs w:val="20"/>
          <w:lang w:eastAsia="zh-CN"/>
        </w:rPr>
      </w:pPr>
    </w:p>
    <w:p w14:paraId="6F0C1562" w14:textId="77777777" w:rsidR="00AA13BC" w:rsidRDefault="00C04669">
      <w:pPr>
        <w:pStyle w:val="aff4"/>
        <w:numPr>
          <w:ilvl w:val="0"/>
          <w:numId w:val="112"/>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The claimed unnecessity/concerns for Option 2 are following</w:t>
      </w:r>
    </w:p>
    <w:p w14:paraId="3D9D3E72"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hAnsi="Times New Roman" w:cs="Times New Roman"/>
          <w:b/>
          <w:bCs/>
          <w:sz w:val="20"/>
          <w:szCs w:val="20"/>
          <w:lang w:eastAsia="zh-CN"/>
        </w:rPr>
        <w:t xml:space="preserve">C1: bit- or byte-level TBS indication can lead to a large padding overhead </w:t>
      </w:r>
    </w:p>
    <w:p w14:paraId="54718057"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 [8],</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sz w:val="20"/>
          <w:szCs w:val="20"/>
          <w:lang w:eastAsia="zh-CN"/>
        </w:rPr>
        <w:t>3</w:t>
      </w:r>
      <w:r>
        <w:rPr>
          <w:rFonts w:ascii="Times New Roman" w:eastAsiaTheme="minorEastAsia" w:hAnsi="Times New Roman" w:cs="Times New Roman"/>
          <w:sz w:val="20"/>
          <w:szCs w:val="20"/>
          <w:lang w:eastAsia="zh-CN"/>
        </w:rPr>
        <w:t>]</w:t>
      </w:r>
    </w:p>
    <w:p w14:paraId="21557D26"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C2: Processing time for control information may not be enough for short data packet </w:t>
      </w:r>
    </w:p>
    <w:p w14:paraId="67AED1BA"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[3], [5] </w:t>
      </w:r>
    </w:p>
    <w:p w14:paraId="38B0ABE1"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C3: Need to predefine the set of possible TB sizes in standards </w:t>
      </w:r>
    </w:p>
    <w:p w14:paraId="6CBEB260"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 [8]</w:t>
      </w:r>
    </w:p>
    <w:p w14:paraId="6ACDEC55"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C4: Less flexible to accommodate the dynamic variation of PRDCH payload size for future extension and have impact on variation of PRDCH length (e.g., due to presence of D2R control information)</w:t>
      </w:r>
    </w:p>
    <w:p w14:paraId="78F06299"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[25]</w:t>
      </w:r>
    </w:p>
    <w:p w14:paraId="3903932D" w14:textId="77777777" w:rsidR="00AA13BC" w:rsidRDefault="00C04669">
      <w:pPr>
        <w:pStyle w:val="aff4"/>
        <w:numPr>
          <w:ilvl w:val="0"/>
          <w:numId w:val="113"/>
        </w:numPr>
        <w:adjustRightInd w:val="0"/>
        <w:snapToGrid w:val="0"/>
        <w:spacing w:afterLines="50" w:after="120" w:line="240" w:lineRule="auto"/>
        <w:contextualSpacing w:val="0"/>
        <w:rPr>
          <w:rFonts w:ascii="Times New Roman" w:eastAsia="Microsoft YaHei UI" w:hAnsi="Times New Roman" w:cs="Times New Roman"/>
          <w:b/>
          <w:bCs/>
          <w:sz w:val="20"/>
          <w:szCs w:val="20"/>
          <w:lang w:eastAsia="zh-CN"/>
        </w:rPr>
      </w:pPr>
      <w:r>
        <w:rPr>
          <w:rFonts w:ascii="Times New Roman" w:eastAsia="Microsoft YaHei UI" w:hAnsi="Times New Roman" w:cs="Times New Roman"/>
          <w:b/>
          <w:bCs/>
          <w:sz w:val="20"/>
          <w:szCs w:val="20"/>
          <w:lang w:eastAsia="zh-CN"/>
        </w:rPr>
        <w:t xml:space="preserve">C5: Need to predefine a separate PRDCH format for end indication and </w:t>
      </w:r>
      <w:r>
        <w:rPr>
          <w:rFonts w:ascii="Times New Roman" w:eastAsia="Microsoft YaHei UI" w:hAnsi="Times New Roman" w:cs="Times New Roman"/>
          <w:b/>
          <w:bCs/>
          <w:sz w:val="20"/>
          <w:szCs w:val="20"/>
          <w:lang w:val="en-GB" w:eastAsia="zh-CN"/>
        </w:rPr>
        <w:t>device would have to perform blind detection of the different formats</w:t>
      </w:r>
    </w:p>
    <w:p w14:paraId="5931E81C" w14:textId="77777777" w:rsidR="00AA13BC" w:rsidRDefault="00C04669">
      <w:pPr>
        <w:pStyle w:val="aff4"/>
        <w:numPr>
          <w:ilvl w:val="1"/>
          <w:numId w:val="113"/>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[4]</w:t>
      </w:r>
    </w:p>
    <w:p w14:paraId="6AA24DF0"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[3], [10], </w:t>
      </w:r>
      <w:r>
        <w:rPr>
          <w:rFonts w:eastAsiaTheme="minorEastAsia"/>
          <w:lang w:eastAsia="zh-CN"/>
        </w:rPr>
        <w:t>[</w:t>
      </w:r>
      <w:r>
        <w:rPr>
          <w:rFonts w:eastAsia="等线"/>
          <w:lang w:eastAsia="zh-CN"/>
        </w:rPr>
        <w:t>1</w:t>
      </w:r>
      <w:r>
        <w:rPr>
          <w:rFonts w:eastAsiaTheme="minorEastAsia"/>
          <w:lang w:eastAsia="zh-CN"/>
        </w:rPr>
        <w:t>7]</w:t>
      </w:r>
      <w:r>
        <w:rPr>
          <w:rFonts w:eastAsia="Microsoft YaHei UI"/>
          <w:lang w:val="en-US" w:eastAsia="zh-CN"/>
        </w:rPr>
        <w:t>,</w:t>
      </w:r>
      <w:r>
        <w:rPr>
          <w:rFonts w:eastAsia="Microsoft YaHei UI"/>
        </w:rPr>
        <w:t xml:space="preserve"> </w:t>
      </w:r>
      <w:r>
        <w:rPr>
          <w:rFonts w:eastAsia="Microsoft YaHei UI"/>
          <w:lang w:eastAsia="zh-CN"/>
        </w:rPr>
        <w:t>[18]</w:t>
      </w:r>
      <w:r>
        <w:rPr>
          <w:rFonts w:eastAsia="Microsoft YaHei UI"/>
          <w:lang w:val="en-US" w:eastAsia="zh-CN"/>
        </w:rPr>
        <w:t xml:space="preserve">, [27] proposed to consider both options, </w:t>
      </w:r>
    </w:p>
    <w:p w14:paraId="6F94F33C" w14:textId="77777777" w:rsidR="00AA13BC" w:rsidRDefault="00C04669">
      <w:pPr>
        <w:pStyle w:val="aff4"/>
        <w:numPr>
          <w:ilvl w:val="0"/>
          <w:numId w:val="1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[3]: Option 1 is for short data packet, option 2 is for long data packet, the reader guarantees a minimum processing time of control information, and the control information field is ahead of the data packet</w:t>
      </w:r>
    </w:p>
    <w:p w14:paraId="40443916" w14:textId="77777777" w:rsidR="00AA13BC" w:rsidRDefault="00C04669">
      <w:pPr>
        <w:pStyle w:val="aff4"/>
        <w:numPr>
          <w:ilvl w:val="0"/>
          <w:numId w:val="1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sz w:val="20"/>
          <w:szCs w:val="20"/>
          <w:lang w:eastAsia="zh-CN"/>
        </w:rPr>
        <w:t>10</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Option 1 is the baseline and Option 2 can be used for small TBS to further mitigate the postamble overhead.</w:t>
      </w:r>
    </w:p>
    <w:p w14:paraId="144ED73D" w14:textId="77777777" w:rsidR="00AA13BC" w:rsidRDefault="00C04669">
      <w:pPr>
        <w:pStyle w:val="aff4"/>
        <w:numPr>
          <w:ilvl w:val="0"/>
          <w:numId w:val="1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sz w:val="20"/>
          <w:szCs w:val="20"/>
          <w:lang w:eastAsia="zh-CN"/>
        </w:rPr>
        <w:t>[17]:</w:t>
      </w:r>
      <w:r>
        <w:rPr>
          <w:rFonts w:ascii="Times New Roman" w:hAnsi="Times New Roman" w:cs="Times New Roman"/>
          <w:sz w:val="20"/>
          <w:szCs w:val="20"/>
          <w:lang w:eastAsia="zh-CN"/>
        </w:rPr>
        <w:t xml:space="preserve"> both option 1 and option 2 could be used for R2D and D2R transmission</w:t>
      </w:r>
      <w:r>
        <w:rPr>
          <w:rFonts w:ascii="Times New Roman" w:eastAsiaTheme="minorEastAsia" w:hAnsi="Times New Roman" w:cs="Times New Roman"/>
          <w:sz w:val="20"/>
          <w:szCs w:val="20"/>
          <w:lang w:eastAsia="zh-CN"/>
        </w:rPr>
        <w:t xml:space="preserve"> </w:t>
      </w:r>
    </w:p>
    <w:p w14:paraId="2FA3F542" w14:textId="77777777" w:rsidR="00AA13BC" w:rsidRDefault="00C04669">
      <w:pPr>
        <w:pStyle w:val="aff4"/>
        <w:numPr>
          <w:ilvl w:val="0"/>
          <w:numId w:val="112"/>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[18]: consider combination of the above Option 1 and Option 2 to minimize impact of postamble miss-detection and correctly determine timing for a subsequent R2D reception even if control information is incorrectly decoded</w:t>
      </w:r>
    </w:p>
    <w:p w14:paraId="4004C45C" w14:textId="77777777" w:rsidR="00AA13BC" w:rsidRDefault="00C04669">
      <w:pPr>
        <w:pStyle w:val="aff4"/>
        <w:numPr>
          <w:ilvl w:val="0"/>
          <w:numId w:val="116"/>
        </w:numPr>
        <w:adjustRightInd w:val="0"/>
        <w:snapToGrid w:val="0"/>
        <w:spacing w:afterLines="50" w:after="120" w:line="240" w:lineRule="auto"/>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[27]: option1 can be additionally used given the possible clock drift at a device at least for PRDCH</w:t>
      </w:r>
    </w:p>
    <w:p w14:paraId="11EDE008" w14:textId="77777777" w:rsidR="00AA13BC" w:rsidRDefault="00C04669">
      <w:pPr>
        <w:adjustRightInd w:val="0"/>
        <w:snapToGrid w:val="0"/>
        <w:spacing w:after="50" w:line="240" w:lineRule="auto"/>
        <w:rPr>
          <w:rFonts w:eastAsia="等线"/>
          <w:lang w:eastAsia="zh-CN"/>
        </w:rPr>
      </w:pPr>
      <w:r>
        <w:rPr>
          <w:rFonts w:eastAsia="Microsoft YaHei UI"/>
          <w:lang w:val="en-US" w:eastAsia="zh-CN"/>
        </w:rPr>
        <w:t xml:space="preserve">In UHF RFID, most of the Interrogator to Tag commands has one field of “command code”, by the “command code”, the Tag knows the R2D transmission length. For A-IoT, at least for traffic types DO-DTT and DT with </w:t>
      </w:r>
      <w:r>
        <w:rPr>
          <w:lang w:eastAsia="ja-JP"/>
        </w:rPr>
        <w:t>focus on rUC1 (indoor inventory) and rUC4 (indoor command)</w:t>
      </w:r>
      <w:r>
        <w:rPr>
          <w:rFonts w:eastAsiaTheme="minorEastAsia"/>
          <w:lang w:eastAsia="zh-CN"/>
        </w:rPr>
        <w:t xml:space="preserve">, it is not clear about companies’ views on whether similar </w:t>
      </w:r>
      <w:r>
        <w:rPr>
          <w:lang w:eastAsia="ja-JP"/>
        </w:rPr>
        <w:t xml:space="preserve">i.e., for many of PRDCH transmissions, ‘command code’ like control field </w:t>
      </w:r>
      <w:r>
        <w:rPr>
          <w:rFonts w:eastAsiaTheme="minorEastAsia"/>
          <w:lang w:eastAsia="zh-CN"/>
        </w:rPr>
        <w:t>should</w:t>
      </w:r>
      <w:r>
        <w:rPr>
          <w:lang w:eastAsia="ja-JP"/>
        </w:rPr>
        <w:t xml:space="preserve"> be specified and the numbers of bits for </w:t>
      </w:r>
      <w:r>
        <w:rPr>
          <w:rFonts w:eastAsiaTheme="minorEastAsia"/>
          <w:lang w:eastAsia="zh-CN"/>
        </w:rPr>
        <w:t>the R</w:t>
      </w:r>
      <w:r>
        <w:rPr>
          <w:lang w:eastAsia="ja-JP"/>
        </w:rPr>
        <w:t>2D commands are to be specified.</w:t>
      </w:r>
      <w:r>
        <w:rPr>
          <w:rFonts w:eastAsia="等线" w:hint="eastAsia"/>
          <w:lang w:eastAsia="zh-CN"/>
        </w:rPr>
        <w:t xml:space="preserve"> </w:t>
      </w:r>
    </w:p>
    <w:p w14:paraId="6DB847E1" w14:textId="77777777" w:rsidR="00AA13BC" w:rsidRDefault="00C04669">
      <w:pPr>
        <w:adjustRightInd w:val="0"/>
        <w:snapToGrid w:val="0"/>
        <w:spacing w:afterLines="50" w:after="120" w:line="240" w:lineRule="auto"/>
        <w:rPr>
          <w:rFonts w:eastAsiaTheme="minorEastAsia"/>
          <w:b/>
          <w:bCs/>
          <w:lang w:val="en-US" w:eastAsia="zh-CN"/>
        </w:rPr>
      </w:pPr>
      <w:r>
        <w:rPr>
          <w:rFonts w:eastAsiaTheme="minorEastAsia"/>
          <w:b/>
          <w:bCs/>
          <w:lang w:val="en-US" w:eastAsia="zh-CN"/>
        </w:rPr>
        <w:t>FL1 Low Priority Proposal 5.2.2-2: An A-IoT device can identify the end of a PRDCH transmission that carries an R2D command with a size exclusive to that specific command.</w:t>
      </w:r>
    </w:p>
    <w:tbl>
      <w:tblPr>
        <w:tblStyle w:val="afc"/>
        <w:tblW w:w="9639" w:type="dxa"/>
        <w:tblInd w:w="-5" w:type="dxa"/>
        <w:tblLayout w:type="fixed"/>
        <w:tblLook w:val="04A0" w:firstRow="1" w:lastRow="0" w:firstColumn="1" w:lastColumn="0" w:noHBand="0" w:noVBand="1"/>
      </w:tblPr>
      <w:tblGrid>
        <w:gridCol w:w="1701"/>
        <w:gridCol w:w="822"/>
        <w:gridCol w:w="7116"/>
      </w:tblGrid>
      <w:tr w:rsidR="00AA13BC" w14:paraId="6674D9DD" w14:textId="77777777" w:rsidTr="0041509A">
        <w:tc>
          <w:tcPr>
            <w:tcW w:w="1701" w:type="dxa"/>
            <w:shd w:val="clear" w:color="auto" w:fill="D9D9D9" w:themeFill="background1" w:themeFillShade="D9"/>
          </w:tcPr>
          <w:p w14:paraId="51AA6CB0" w14:textId="77777777" w:rsidR="00AA13BC" w:rsidRDefault="00C04669">
            <w:pPr>
              <w:adjustRightInd w:val="0"/>
              <w:snapToGrid w:val="0"/>
              <w:spacing w:afterLines="50" w:after="120" w:line="240" w:lineRule="auto"/>
              <w:jc w:val="left"/>
              <w:rPr>
                <w:rFonts w:eastAsia="宋体"/>
                <w:b/>
                <w:bCs/>
              </w:rPr>
            </w:pPr>
            <w:r>
              <w:rPr>
                <w:rFonts w:eastAsia="宋体"/>
                <w:b/>
                <w:bCs/>
              </w:rPr>
              <w:t>Company</w:t>
            </w:r>
          </w:p>
        </w:tc>
        <w:tc>
          <w:tcPr>
            <w:tcW w:w="822" w:type="dxa"/>
            <w:shd w:val="clear" w:color="auto" w:fill="D9D9D9" w:themeFill="background1" w:themeFillShade="D9"/>
          </w:tcPr>
          <w:p w14:paraId="12186FC9" w14:textId="77777777" w:rsidR="00AA13BC" w:rsidRDefault="00C04669">
            <w:pPr>
              <w:adjustRightInd w:val="0"/>
              <w:snapToGrid w:val="0"/>
              <w:spacing w:afterLines="50" w:after="120" w:line="240" w:lineRule="auto"/>
              <w:jc w:val="left"/>
              <w:rPr>
                <w:rFonts w:eastAsia="宋体"/>
                <w:b/>
                <w:bCs/>
              </w:rPr>
            </w:pPr>
            <w:r>
              <w:rPr>
                <w:rFonts w:eastAsia="宋体"/>
                <w:b/>
                <w:bCs/>
              </w:rPr>
              <w:t>Y/N</w:t>
            </w:r>
          </w:p>
        </w:tc>
        <w:tc>
          <w:tcPr>
            <w:tcW w:w="7116" w:type="dxa"/>
            <w:shd w:val="clear" w:color="auto" w:fill="D9D9D9" w:themeFill="background1" w:themeFillShade="D9"/>
          </w:tcPr>
          <w:p w14:paraId="4E852F4F" w14:textId="77777777" w:rsidR="00AA13BC" w:rsidRDefault="00C04669">
            <w:pPr>
              <w:adjustRightInd w:val="0"/>
              <w:snapToGrid w:val="0"/>
              <w:spacing w:afterLines="50" w:after="120" w:line="240" w:lineRule="auto"/>
              <w:jc w:val="left"/>
              <w:rPr>
                <w:rFonts w:eastAsia="宋体"/>
                <w:b/>
                <w:bCs/>
              </w:rPr>
            </w:pPr>
            <w:r>
              <w:rPr>
                <w:rFonts w:eastAsia="宋体"/>
                <w:b/>
                <w:bCs/>
              </w:rPr>
              <w:t>Comments</w:t>
            </w:r>
          </w:p>
        </w:tc>
      </w:tr>
      <w:tr w:rsidR="00AA13BC" w14:paraId="1DCF2C7A" w14:textId="77777777" w:rsidTr="0041509A">
        <w:tc>
          <w:tcPr>
            <w:tcW w:w="1701" w:type="dxa"/>
          </w:tcPr>
          <w:p w14:paraId="2BD6F044" w14:textId="77777777" w:rsidR="00AA13BC" w:rsidRDefault="00C04669">
            <w:pPr>
              <w:adjustRightInd w:val="0"/>
              <w:snapToGrid w:val="0"/>
              <w:spacing w:after="60" w:line="240" w:lineRule="auto"/>
              <w:jc w:val="left"/>
              <w:rPr>
                <w:rFonts w:eastAsia="宋体"/>
                <w:lang w:eastAsia="zh-CN"/>
              </w:rPr>
            </w:pPr>
            <w:r>
              <w:rPr>
                <w:rFonts w:eastAsia="宋体"/>
                <w:lang w:eastAsia="zh-CN"/>
              </w:rPr>
              <w:t>V</w:t>
            </w:r>
            <w:r>
              <w:rPr>
                <w:rFonts w:eastAsia="宋体" w:hint="eastAsia"/>
                <w:lang w:eastAsia="zh-CN"/>
              </w:rPr>
              <w:t>ivo1</w:t>
            </w:r>
          </w:p>
        </w:tc>
        <w:tc>
          <w:tcPr>
            <w:tcW w:w="822" w:type="dxa"/>
          </w:tcPr>
          <w:p w14:paraId="6FCC39A4" w14:textId="77777777" w:rsidR="00AA13BC" w:rsidRDefault="00C04669">
            <w:pPr>
              <w:adjustRightInd w:val="0"/>
              <w:snapToGrid w:val="0"/>
              <w:spacing w:after="60" w:line="240" w:lineRule="auto"/>
              <w:jc w:val="left"/>
              <w:rPr>
                <w:rFonts w:eastAsia="宋体"/>
                <w:bCs/>
              </w:rPr>
            </w:pPr>
            <w:r>
              <w:rPr>
                <w:rFonts w:eastAsia="宋体" w:hint="eastAsia"/>
                <w:bCs/>
                <w:lang w:eastAsia="zh-CN"/>
              </w:rPr>
              <w:t>Y</w:t>
            </w:r>
          </w:p>
        </w:tc>
        <w:tc>
          <w:tcPr>
            <w:tcW w:w="7116" w:type="dxa"/>
          </w:tcPr>
          <w:p w14:paraId="08CC39B9" w14:textId="77777777" w:rsidR="00AA13BC" w:rsidRDefault="00AA13BC">
            <w:pPr>
              <w:adjustRightInd w:val="0"/>
              <w:snapToGrid w:val="0"/>
              <w:spacing w:after="60" w:line="240" w:lineRule="auto"/>
              <w:jc w:val="center"/>
              <w:rPr>
                <w:rFonts w:eastAsiaTheme="minorEastAsia"/>
                <w:bCs/>
                <w:lang w:eastAsia="zh-CN"/>
              </w:rPr>
            </w:pPr>
          </w:p>
        </w:tc>
      </w:tr>
      <w:tr w:rsidR="00AA13BC" w14:paraId="7CD55CB3" w14:textId="77777777" w:rsidTr="0041509A">
        <w:tc>
          <w:tcPr>
            <w:tcW w:w="1701" w:type="dxa"/>
          </w:tcPr>
          <w:p w14:paraId="2FE9F5A0" w14:textId="77777777" w:rsidR="00AA13BC" w:rsidRDefault="00C04669">
            <w:pPr>
              <w:spacing w:line="240" w:lineRule="auto"/>
              <w:jc w:val="left"/>
              <w:rPr>
                <w:rFonts w:eastAsiaTheme="minorEastAsia"/>
                <w:lang w:val="en-US" w:eastAsia="zh-CN"/>
              </w:rPr>
            </w:pPr>
            <w:r>
              <w:rPr>
                <w:rFonts w:eastAsiaTheme="minorEastAsia" w:hint="eastAsia"/>
                <w:lang w:val="en-US" w:eastAsia="zh-CN"/>
              </w:rPr>
              <w:t>ZTE, Sanechips</w:t>
            </w:r>
          </w:p>
        </w:tc>
        <w:tc>
          <w:tcPr>
            <w:tcW w:w="822" w:type="dxa"/>
          </w:tcPr>
          <w:p w14:paraId="3D80C288" w14:textId="77777777" w:rsidR="00AA13BC" w:rsidRDefault="00AA13BC">
            <w:pPr>
              <w:spacing w:line="240" w:lineRule="auto"/>
              <w:jc w:val="left"/>
              <w:rPr>
                <w:rFonts w:eastAsiaTheme="minorEastAsia"/>
                <w:lang w:val="en-US" w:eastAsia="zh-CN"/>
              </w:rPr>
            </w:pPr>
          </w:p>
        </w:tc>
        <w:tc>
          <w:tcPr>
            <w:tcW w:w="7116" w:type="dxa"/>
          </w:tcPr>
          <w:p w14:paraId="0FB3B938" w14:textId="77777777" w:rsidR="00AA13BC" w:rsidRDefault="00C04669">
            <w:pPr>
              <w:adjustRightInd w:val="0"/>
              <w:snapToGrid w:val="0"/>
              <w:spacing w:after="60" w:line="240" w:lineRule="auto"/>
              <w:jc w:val="left"/>
              <w:rPr>
                <w:rFonts w:eastAsia="宋体"/>
                <w:b/>
                <w:bCs/>
                <w:lang w:val="en-US" w:eastAsia="zh-CN"/>
              </w:rPr>
            </w:pPr>
            <w:r>
              <w:rPr>
                <w:rFonts w:eastAsia="宋体" w:hint="eastAsia"/>
                <w:lang w:val="en-US" w:eastAsia="zh-CN"/>
              </w:rPr>
              <w:t>Whether device can identify PRDCH transmission via the R2D command depends on the detailed design of R2D command. We think a more feasible way is via R2D postamble.</w:t>
            </w:r>
          </w:p>
        </w:tc>
      </w:tr>
      <w:tr w:rsidR="00B6762A" w14:paraId="695FB226" w14:textId="77777777" w:rsidTr="0041509A">
        <w:tc>
          <w:tcPr>
            <w:tcW w:w="1701" w:type="dxa"/>
          </w:tcPr>
          <w:p w14:paraId="20524A8C" w14:textId="5ED44ADC" w:rsidR="00B6762A" w:rsidRDefault="00B6762A" w:rsidP="00B6762A">
            <w:pPr>
              <w:adjustRightInd w:val="0"/>
              <w:snapToGrid w:val="0"/>
              <w:spacing w:after="60" w:line="240" w:lineRule="auto"/>
              <w:jc w:val="left"/>
              <w:rPr>
                <w:rFonts w:eastAsia="宋体"/>
                <w:lang w:eastAsia="zh-CN"/>
              </w:rPr>
            </w:pPr>
            <w:r>
              <w:rPr>
                <w:rFonts w:eastAsia="宋体"/>
                <w:lang w:eastAsia="zh-CN"/>
              </w:rPr>
              <w:t>Samsung</w:t>
            </w:r>
          </w:p>
        </w:tc>
        <w:tc>
          <w:tcPr>
            <w:tcW w:w="822" w:type="dxa"/>
          </w:tcPr>
          <w:p w14:paraId="100298BB" w14:textId="1148CC44" w:rsidR="00B6762A" w:rsidRDefault="00B6762A" w:rsidP="00B6762A">
            <w:pPr>
              <w:adjustRightInd w:val="0"/>
              <w:snapToGrid w:val="0"/>
              <w:spacing w:after="60" w:line="240" w:lineRule="auto"/>
              <w:jc w:val="left"/>
              <w:rPr>
                <w:rFonts w:eastAsia="宋体"/>
                <w:lang w:eastAsia="zh-CN"/>
              </w:rPr>
            </w:pPr>
            <w:r>
              <w:rPr>
                <w:rFonts w:eastAsia="宋体"/>
                <w:bCs/>
              </w:rPr>
              <w:t>Y</w:t>
            </w:r>
          </w:p>
        </w:tc>
        <w:tc>
          <w:tcPr>
            <w:tcW w:w="7116" w:type="dxa"/>
          </w:tcPr>
          <w:p w14:paraId="4EA9F66E" w14:textId="77777777" w:rsidR="00B6762A" w:rsidRDefault="00B6762A" w:rsidP="00B6762A">
            <w:pPr>
              <w:adjustRightInd w:val="0"/>
              <w:snapToGrid w:val="0"/>
              <w:spacing w:after="60" w:line="240" w:lineRule="auto"/>
              <w:jc w:val="left"/>
              <w:rPr>
                <w:rFonts w:eastAsia="宋体"/>
              </w:rPr>
            </w:pPr>
          </w:p>
        </w:tc>
      </w:tr>
      <w:tr w:rsidR="0041509A" w14:paraId="27DBBAC9" w14:textId="77777777" w:rsidTr="0041509A">
        <w:tc>
          <w:tcPr>
            <w:tcW w:w="1701" w:type="dxa"/>
          </w:tcPr>
          <w:p w14:paraId="720253B9" w14:textId="77777777" w:rsidR="0041509A" w:rsidRPr="00D2693A" w:rsidRDefault="0041509A" w:rsidP="00D2693A">
            <w:pPr>
              <w:adjustRightInd w:val="0"/>
              <w:snapToGrid w:val="0"/>
              <w:spacing w:after="60" w:line="240" w:lineRule="auto"/>
              <w:jc w:val="left"/>
              <w:rPr>
                <w:rFonts w:eastAsiaTheme="minorEastAsia"/>
                <w:lang w:eastAsia="ko-KR"/>
              </w:rPr>
            </w:pPr>
            <w:r>
              <w:rPr>
                <w:rFonts w:eastAsiaTheme="minorEastAsia" w:hint="eastAsia"/>
                <w:lang w:eastAsia="ko-KR"/>
              </w:rPr>
              <w:t>L</w:t>
            </w:r>
            <w:r>
              <w:rPr>
                <w:rFonts w:eastAsiaTheme="minorEastAsia"/>
                <w:lang w:eastAsia="ko-KR"/>
              </w:rPr>
              <w:t>G</w:t>
            </w:r>
          </w:p>
        </w:tc>
        <w:tc>
          <w:tcPr>
            <w:tcW w:w="822" w:type="dxa"/>
          </w:tcPr>
          <w:p w14:paraId="5E52D4F2" w14:textId="77777777" w:rsidR="0041509A" w:rsidRPr="00D2693A" w:rsidRDefault="0041509A" w:rsidP="00D2693A">
            <w:pPr>
              <w:adjustRightInd w:val="0"/>
              <w:snapToGrid w:val="0"/>
              <w:spacing w:after="60" w:line="240" w:lineRule="auto"/>
              <w:jc w:val="left"/>
              <w:rPr>
                <w:rFonts w:eastAsiaTheme="minorEastAsia"/>
                <w:bCs/>
                <w:lang w:eastAsia="ko-KR"/>
              </w:rPr>
            </w:pPr>
            <w:r>
              <w:rPr>
                <w:rFonts w:eastAsiaTheme="minorEastAsia" w:hint="eastAsia"/>
                <w:bCs/>
                <w:lang w:eastAsia="ko-KR"/>
              </w:rPr>
              <w:t>Y</w:t>
            </w:r>
          </w:p>
        </w:tc>
        <w:tc>
          <w:tcPr>
            <w:tcW w:w="7116" w:type="dxa"/>
          </w:tcPr>
          <w:p w14:paraId="2AC021C1" w14:textId="77777777" w:rsidR="0041509A" w:rsidRDefault="0041509A" w:rsidP="00D2693A">
            <w:pPr>
              <w:adjustRightInd w:val="0"/>
              <w:snapToGrid w:val="0"/>
              <w:spacing w:after="60" w:line="240" w:lineRule="auto"/>
              <w:jc w:val="left"/>
              <w:rPr>
                <w:rFonts w:eastAsia="宋体"/>
              </w:rPr>
            </w:pPr>
          </w:p>
        </w:tc>
      </w:tr>
    </w:tbl>
    <w:p w14:paraId="174253FE" w14:textId="77777777" w:rsidR="00AA13BC" w:rsidRDefault="00AA13BC">
      <w:pPr>
        <w:adjustRightInd w:val="0"/>
        <w:snapToGrid w:val="0"/>
        <w:spacing w:after="50" w:line="240" w:lineRule="auto"/>
        <w:rPr>
          <w:rFonts w:eastAsia="等线"/>
          <w:lang w:val="en-US" w:eastAsia="zh-CN"/>
        </w:rPr>
      </w:pPr>
    </w:p>
    <w:p w14:paraId="669CF83C" w14:textId="77777777" w:rsidR="00AA13BC" w:rsidRDefault="00AA13BC">
      <w:pPr>
        <w:adjustRightInd w:val="0"/>
        <w:snapToGrid w:val="0"/>
        <w:spacing w:afterLines="50" w:after="120" w:line="240" w:lineRule="auto"/>
        <w:rPr>
          <w:rFonts w:eastAsiaTheme="minorEastAsia"/>
          <w:b/>
          <w:bCs/>
          <w:lang w:val="en-US" w:eastAsia="zh-CN"/>
        </w:rPr>
      </w:pPr>
    </w:p>
    <w:p w14:paraId="2EEC0225" w14:textId="77777777" w:rsidR="00AA13BC" w:rsidRDefault="00C04669">
      <w:pPr>
        <w:pStyle w:val="30"/>
        <w:ind w:left="200"/>
      </w:pPr>
      <w:r>
        <w:rPr>
          <w:rFonts w:eastAsia="等线" w:hint="eastAsia"/>
          <w:lang w:eastAsia="zh-CN"/>
        </w:rPr>
        <w:t>6</w:t>
      </w:r>
      <w:r>
        <w:t xml:space="preserve">.2.3 R2D chip length indication  </w:t>
      </w:r>
    </w:p>
    <w:p w14:paraId="2F1B11F2"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R2D chip length indication, </w:t>
      </w:r>
      <w:r>
        <w:rPr>
          <w:rFonts w:eastAsia="Microsoft YaHei UI" w:hint="eastAsia"/>
          <w:lang w:val="en-US" w:eastAsia="zh-CN"/>
        </w:rPr>
        <w:t>it was agreed in the RAN#117 meeting</w:t>
      </w:r>
    </w:p>
    <w:tbl>
      <w:tblPr>
        <w:tblStyle w:val="afc"/>
        <w:tblW w:w="0" w:type="auto"/>
        <w:tblLook w:val="04A0" w:firstRow="1" w:lastRow="0" w:firstColumn="1" w:lastColumn="0" w:noHBand="0" w:noVBand="1"/>
      </w:tblPr>
      <w:tblGrid>
        <w:gridCol w:w="9630"/>
      </w:tblGrid>
      <w:tr w:rsidR="00AA13BC" w14:paraId="303910CD" w14:textId="77777777">
        <w:tc>
          <w:tcPr>
            <w:tcW w:w="9630" w:type="dxa"/>
          </w:tcPr>
          <w:p w14:paraId="3C8C35D9" w14:textId="77777777" w:rsidR="00AA13BC" w:rsidRDefault="00C04669">
            <w:pPr>
              <w:spacing w:after="0" w:line="240" w:lineRule="auto"/>
              <w:jc w:val="left"/>
              <w:rPr>
                <w:rFonts w:eastAsia="Malgun Gothic"/>
                <w:lang w:eastAsia="zh-CN"/>
              </w:rPr>
            </w:pPr>
            <w:r>
              <w:rPr>
                <w:rFonts w:eastAsia="Malgun Gothic"/>
                <w:highlight w:val="green"/>
                <w:lang w:eastAsia="zh-CN"/>
              </w:rPr>
              <w:t>Agreement</w:t>
            </w:r>
          </w:p>
          <w:p w14:paraId="69FAA3DD" w14:textId="77777777" w:rsidR="00AA13BC" w:rsidRDefault="00C04669">
            <w:pPr>
              <w:autoSpaceDE w:val="0"/>
              <w:autoSpaceDN w:val="0"/>
              <w:adjustRightInd w:val="0"/>
              <w:snapToGrid w:val="0"/>
              <w:spacing w:after="120" w:line="240" w:lineRule="auto"/>
              <w:contextualSpacing/>
              <w:jc w:val="left"/>
              <w:rPr>
                <w:color w:val="000000"/>
                <w:lang w:eastAsia="zh-CN"/>
              </w:rPr>
            </w:pPr>
            <w:r>
              <w:rPr>
                <w:color w:val="000000"/>
                <w:lang w:eastAsia="zh-CN"/>
              </w:rPr>
              <w:t>For R2D, the clock-acquisition part of the R2D time acquisition signal is used to determine the OOK chip duration</w:t>
            </w:r>
          </w:p>
          <w:p w14:paraId="4F6D53EA" w14:textId="77777777" w:rsidR="00AA13BC" w:rsidRDefault="00C04669">
            <w:pPr>
              <w:numPr>
                <w:ilvl w:val="1"/>
                <w:numId w:val="117"/>
              </w:numPr>
              <w:autoSpaceDE w:val="0"/>
              <w:autoSpaceDN w:val="0"/>
              <w:adjustRightInd w:val="0"/>
              <w:snapToGrid w:val="0"/>
              <w:spacing w:after="120" w:line="240" w:lineRule="auto"/>
              <w:ind w:left="810"/>
              <w:contextualSpacing/>
              <w:jc w:val="left"/>
              <w:rPr>
                <w:iCs/>
                <w:color w:val="000000"/>
                <w:lang w:eastAsia="zh-CN"/>
              </w:rPr>
            </w:pPr>
            <w:r>
              <w:rPr>
                <w:iCs/>
                <w:color w:val="000000"/>
                <w:lang w:eastAsia="zh-CN"/>
              </w:rPr>
              <w:t>FFS: Pattern design to support determination of chip duration</w:t>
            </w:r>
          </w:p>
        </w:tc>
      </w:tr>
    </w:tbl>
    <w:p w14:paraId="18464551" w14:textId="77777777" w:rsidR="00AA13BC" w:rsidRDefault="00AA13BC">
      <w:pPr>
        <w:adjustRightInd w:val="0"/>
        <w:snapToGrid w:val="0"/>
        <w:spacing w:afterLines="50" w:after="120" w:line="240" w:lineRule="auto"/>
        <w:rPr>
          <w:rFonts w:eastAsia="Microsoft YaHei UI"/>
          <w:lang w:eastAsia="zh-CN"/>
        </w:rPr>
      </w:pPr>
    </w:p>
    <w:p w14:paraId="5ADDFAC8" w14:textId="77777777" w:rsidR="00AA13BC" w:rsidRDefault="00C04669">
      <w:pPr>
        <w:pStyle w:val="aff4"/>
        <w:numPr>
          <w:ilvl w:val="0"/>
          <w:numId w:val="118"/>
        </w:numPr>
        <w:adjustRightInd w:val="0"/>
        <w:snapToGrid w:val="0"/>
        <w:spacing w:afterLines="50" w:after="120" w:line="240" w:lineRule="auto"/>
        <w:ind w:leftChars="-100" w:left="22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hint="eastAsia"/>
          <w:sz w:val="20"/>
          <w:szCs w:val="20"/>
          <w:lang w:eastAsia="zh-CN"/>
        </w:rPr>
        <w:t xml:space="preserve">[2], </w:t>
      </w:r>
      <w:r>
        <w:rPr>
          <w:rFonts w:ascii="Times New Roman" w:eastAsia="Microsoft YaHei UI" w:hAnsi="Times New Roman" w:cs="Times New Roman"/>
          <w:sz w:val="20"/>
          <w:szCs w:val="20"/>
          <w:lang w:eastAsia="zh-CN"/>
        </w:rPr>
        <w:t xml:space="preserve">[4], [5], </w:t>
      </w: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10</w:t>
      </w:r>
      <w:r>
        <w:rPr>
          <w:rFonts w:ascii="Times New Roman" w:eastAsiaTheme="minorEastAsia" w:hAnsi="Times New Roman" w:cs="Times New Roman"/>
          <w:bCs/>
          <w:sz w:val="20"/>
          <w:szCs w:val="21"/>
          <w:lang w:val="en-GB" w:eastAsia="zh-CN"/>
        </w:rPr>
        <w:t>]</w:t>
      </w:r>
      <w:r>
        <w:rPr>
          <w:rFonts w:ascii="Times New Roman" w:eastAsia="Microsoft YaHei UI" w:hAnsi="Times New Roman" w:cs="Times New Roman" w:hint="eastAsia"/>
          <w:sz w:val="20"/>
          <w:szCs w:val="20"/>
          <w:lang w:eastAsia="zh-CN"/>
        </w:rPr>
        <w:t>, [12]</w:t>
      </w:r>
      <w:r>
        <w:rPr>
          <w:rFonts w:ascii="Times New Roman" w:eastAsiaTheme="minorEastAsia" w:hAnsi="Times New Roman" w:cs="Times New Roman"/>
          <w:bCs/>
          <w:sz w:val="20"/>
          <w:szCs w:val="21"/>
          <w:lang w:val="en-GB" w:eastAsia="zh-CN"/>
        </w:rPr>
        <w:t>,</w:t>
      </w:r>
      <w:r>
        <w:rPr>
          <w:rFonts w:ascii="Times New Roman" w:eastAsiaTheme="minorEastAsia" w:hAnsi="Times New Roman" w:cs="Times New Roman" w:hint="eastAsia"/>
          <w:bCs/>
          <w:sz w:val="20"/>
          <w:szCs w:val="21"/>
          <w:lang w:val="en-GB" w:eastAsia="zh-CN"/>
        </w:rPr>
        <w:t xml:space="preserve"> </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18</w:t>
      </w:r>
      <w:r>
        <w:rPr>
          <w:rFonts w:ascii="Times New Roman" w:eastAsia="Microsoft YaHei UI" w:hAnsi="Times New Roman" w:cs="Times New Roman"/>
          <w:sz w:val="20"/>
          <w:szCs w:val="20"/>
          <w:lang w:eastAsia="zh-CN"/>
        </w:rPr>
        <w:t>], [23], [2</w:t>
      </w:r>
      <w:r>
        <w:rPr>
          <w:rFonts w:ascii="Times New Roman" w:eastAsia="Microsoft YaHei UI" w:hAnsi="Times New Roman" w:cs="Times New Roman" w:hint="eastAsia"/>
          <w:sz w:val="20"/>
          <w:szCs w:val="20"/>
          <w:lang w:eastAsia="zh-CN"/>
        </w:rPr>
        <w:t>7],</w:t>
      </w:r>
      <w:r>
        <w:rPr>
          <w:rFonts w:ascii="Times New Roman" w:eastAsia="Microsoft YaHei UI" w:hAnsi="Times New Roman" w:cs="Times New Roman"/>
          <w:sz w:val="20"/>
          <w:szCs w:val="20"/>
          <w:lang w:eastAsia="zh-CN"/>
        </w:rPr>
        <w:t xml:space="preserve"> [3</w:t>
      </w:r>
      <w:r>
        <w:rPr>
          <w:rFonts w:ascii="Times New Roman" w:eastAsia="Microsoft YaHei UI" w:hAnsi="Times New Roman" w:cs="Times New Roman" w:hint="eastAsia"/>
          <w:sz w:val="20"/>
          <w:szCs w:val="20"/>
          <w:lang w:eastAsia="zh-CN"/>
        </w:rPr>
        <w:t>4</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38</w:t>
      </w:r>
      <w:r>
        <w:rPr>
          <w:rFonts w:ascii="Times New Roman" w:eastAsia="Microsoft YaHei UI" w:hAnsi="Times New Roman" w:cs="Times New Roman"/>
          <w:sz w:val="20"/>
          <w:szCs w:val="20"/>
          <w:lang w:eastAsia="zh-CN"/>
        </w:rPr>
        <w:t xml:space="preserve">]: The clock-acquisition part of R2D timing acquisition signal (e.g., R2D preamble) preceding the PRDCH indicates the information of chip length used for the following PRDCH transmission.  </w:t>
      </w:r>
    </w:p>
    <w:p w14:paraId="10EABA01" w14:textId="77777777" w:rsidR="00AA13BC" w:rsidRDefault="00C04669">
      <w:pPr>
        <w:pStyle w:val="aff4"/>
        <w:numPr>
          <w:ilvl w:val="1"/>
          <w:numId w:val="118"/>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[5]</w:t>
      </w:r>
      <w:r>
        <w:rPr>
          <w:rFonts w:ascii="Times New Roman" w:eastAsia="Microsoft YaHei UI" w:hAnsi="Times New Roman" w:cs="Times New Roman" w:hint="eastAsia"/>
          <w:sz w:val="20"/>
          <w:szCs w:val="20"/>
          <w:lang w:eastAsia="zh-CN"/>
        </w:rPr>
        <w:t>, [12],</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 xml:space="preserve">7] proposed that </w:t>
      </w:r>
      <w:r>
        <w:rPr>
          <w:rFonts w:ascii="Times New Roman" w:eastAsia="Microsoft YaHei UI" w:hAnsi="Times New Roman" w:cs="Times New Roman"/>
          <w:sz w:val="20"/>
          <w:szCs w:val="20"/>
          <w:lang w:eastAsia="zh-CN"/>
        </w:rPr>
        <w:t>the chip length for the clock-acquisition part of R2D timing acquisition signal and the chip length for the following PRDCH transmission is same</w:t>
      </w:r>
      <w:r>
        <w:rPr>
          <w:rFonts w:ascii="Times New Roman" w:eastAsia="Microsoft YaHei UI" w:hAnsi="Times New Roman" w:cs="Times New Roman" w:hint="eastAsia"/>
          <w:sz w:val="20"/>
          <w:szCs w:val="20"/>
          <w:lang w:eastAsia="zh-CN"/>
        </w:rPr>
        <w:t xml:space="preserve"> for </w:t>
      </w:r>
      <w:r>
        <w:rPr>
          <w:rFonts w:ascii="Times New Roman" w:eastAsia="Microsoft YaHei UI" w:hAnsi="Times New Roman" w:cs="Times New Roman"/>
          <w:sz w:val="20"/>
          <w:szCs w:val="20"/>
          <w:lang w:eastAsia="zh-CN"/>
        </w:rPr>
        <w:t>simplicity</w:t>
      </w:r>
    </w:p>
    <w:p w14:paraId="17EE68B2" w14:textId="77777777" w:rsidR="00AA13BC" w:rsidRDefault="00C04669">
      <w:pPr>
        <w:pStyle w:val="aff4"/>
        <w:numPr>
          <w:ilvl w:val="1"/>
          <w:numId w:val="118"/>
        </w:numPr>
        <w:adjustRightInd w:val="0"/>
        <w:snapToGrid w:val="0"/>
        <w:spacing w:afterLines="50" w:after="120" w:line="240" w:lineRule="auto"/>
        <w:ind w:leftChars="110" w:left="6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10</w:t>
      </w:r>
      <w:r>
        <w:rPr>
          <w:rFonts w:ascii="Times New Roman" w:eastAsiaTheme="minorEastAsia" w:hAnsi="Times New Roman" w:cs="Times New Roman"/>
          <w:bCs/>
          <w:sz w:val="20"/>
          <w:szCs w:val="21"/>
          <w:lang w:val="en-GB" w:eastAsia="zh-CN"/>
        </w:rPr>
        <w:t>]</w:t>
      </w:r>
      <w:r>
        <w:rPr>
          <w:rFonts w:ascii="Times New Roman" w:eastAsia="等线" w:hAnsi="Times New Roman" w:cs="Times New Roman" w:hint="eastAsia"/>
          <w:bCs/>
          <w:sz w:val="20"/>
          <w:szCs w:val="21"/>
          <w:lang w:val="en-GB" w:eastAsia="zh-CN"/>
        </w:rPr>
        <w:t>,</w:t>
      </w:r>
      <w:r>
        <w:rPr>
          <w:rFonts w:ascii="Times New Roman" w:eastAsia="Microsoft YaHei UI"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18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7] further</w:t>
      </w:r>
      <w:r>
        <w:rPr>
          <w:rFonts w:ascii="Times New Roman" w:eastAsia="Microsoft YaHei UI" w:hAnsi="Times New Roman" w:cs="Times New Roman"/>
          <w:sz w:val="20"/>
          <w:szCs w:val="20"/>
          <w:lang w:eastAsia="zh-CN"/>
        </w:rPr>
        <w:t xml:space="preserve"> proposed that same chip duration of clock-acquisition part of the preamble is applied for </w:t>
      </w:r>
      <w:r>
        <w:rPr>
          <w:rFonts w:ascii="Times New Roman" w:eastAsia="Microsoft YaHei UI" w:hAnsi="Times New Roman" w:cs="Times New Roman" w:hint="eastAsia"/>
          <w:sz w:val="20"/>
          <w:szCs w:val="20"/>
          <w:lang w:eastAsia="zh-CN"/>
        </w:rPr>
        <w:t>both</w:t>
      </w:r>
      <w:r>
        <w:rPr>
          <w:rFonts w:ascii="Times New Roman" w:eastAsia="Microsoft YaHei UI" w:hAnsi="Times New Roman" w:cs="Times New Roman"/>
          <w:sz w:val="20"/>
          <w:szCs w:val="20"/>
          <w:lang w:eastAsia="zh-CN"/>
        </w:rPr>
        <w:t xml:space="preserve"> control information and data packet</w:t>
      </w:r>
      <w:r>
        <w:rPr>
          <w:rFonts w:ascii="Times New Roman" w:eastAsia="Microsoft YaHei UI" w:hAnsi="Times New Roman" w:cs="Times New Roman" w:hint="eastAsia"/>
          <w:sz w:val="20"/>
          <w:szCs w:val="20"/>
          <w:lang w:eastAsia="zh-CN"/>
        </w:rPr>
        <w:t xml:space="preserve"> of the PRDCH</w:t>
      </w:r>
    </w:p>
    <w:p w14:paraId="30332E36" w14:textId="77777777" w:rsidR="00AA13BC" w:rsidRDefault="00C04669">
      <w:pPr>
        <w:pStyle w:val="aff4"/>
        <w:numPr>
          <w:ilvl w:val="1"/>
          <w:numId w:val="118"/>
        </w:numPr>
        <w:adjustRightInd w:val="0"/>
        <w:snapToGrid w:val="0"/>
        <w:spacing w:afterLines="50" w:after="120" w:line="240" w:lineRule="auto"/>
        <w:ind w:leftChars="110" w:left="660" w:hanging="440"/>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b/>
          <w:bCs/>
          <w:sz w:val="20"/>
          <w:szCs w:val="20"/>
          <w:lang w:eastAsia="zh-CN"/>
        </w:rPr>
        <w:t>Meanwhile</w:t>
      </w:r>
      <w:r>
        <w:rPr>
          <w:rFonts w:ascii="Times New Roman" w:eastAsia="Microsoft YaHei UI" w:hAnsi="Times New Roman" w:cs="Times New Roman"/>
          <w:sz w:val="20"/>
          <w:szCs w:val="20"/>
          <w:lang w:eastAsia="zh-CN"/>
        </w:rPr>
        <w:t xml:space="preserve">, </w:t>
      </w:r>
      <w:r>
        <w:rPr>
          <w:rFonts w:eastAsiaTheme="minorEastAsia"/>
          <w:sz w:val="20"/>
          <w:szCs w:val="20"/>
          <w:lang w:eastAsia="zh-CN"/>
        </w:rPr>
        <w:t>[1</w:t>
      </w:r>
      <w:r>
        <w:rPr>
          <w:rFonts w:eastAsia="等线" w:hint="eastAsia"/>
          <w:sz w:val="20"/>
          <w:szCs w:val="20"/>
          <w:lang w:eastAsia="zh-CN"/>
        </w:rPr>
        <w:t>3</w:t>
      </w:r>
      <w:r>
        <w:rPr>
          <w:rFonts w:eastAsiaTheme="minorEastAsia"/>
          <w:sz w:val="20"/>
          <w:szCs w:val="20"/>
          <w:lang w:eastAsia="zh-CN"/>
        </w:rPr>
        <w:t>]</w:t>
      </w:r>
      <w:r>
        <w:rPr>
          <w:rFonts w:eastAsia="等线" w:hint="eastAsia"/>
          <w:sz w:val="20"/>
          <w:szCs w:val="20"/>
          <w:lang w:eastAsia="zh-CN"/>
        </w:rPr>
        <w:t xml:space="preserve">, </w:t>
      </w:r>
      <w:r>
        <w:rPr>
          <w:rFonts w:eastAsiaTheme="minorEastAsia"/>
          <w:sz w:val="20"/>
          <w:szCs w:val="20"/>
          <w:lang w:eastAsia="zh-CN"/>
        </w:rPr>
        <w:t>[1</w:t>
      </w:r>
      <w:r>
        <w:rPr>
          <w:rFonts w:eastAsia="等线" w:hint="eastAsia"/>
          <w:sz w:val="20"/>
          <w:szCs w:val="20"/>
          <w:lang w:eastAsia="zh-CN"/>
        </w:rPr>
        <w:t>5</w:t>
      </w:r>
      <w:r>
        <w:rPr>
          <w:rFonts w:eastAsiaTheme="minorEastAsia"/>
          <w:sz w:val="20"/>
          <w:szCs w:val="20"/>
          <w:lang w:eastAsia="zh-CN"/>
        </w:rPr>
        <w:t>] proposed that separately encoding for control information and data payload in PRDCH</w:t>
      </w:r>
      <w:r>
        <w:rPr>
          <w:rFonts w:eastAsiaTheme="minorEastAsia" w:hint="eastAsia"/>
          <w:sz w:val="20"/>
          <w:szCs w:val="20"/>
          <w:lang w:eastAsia="zh-CN"/>
        </w:rPr>
        <w:t xml:space="preserve"> to pursue </w:t>
      </w:r>
      <w:r>
        <w:rPr>
          <w:rFonts w:eastAsiaTheme="minorEastAsia"/>
          <w:sz w:val="20"/>
          <w:szCs w:val="20"/>
          <w:lang w:eastAsia="zh-CN"/>
        </w:rPr>
        <w:t>different reliability</w:t>
      </w:r>
    </w:p>
    <w:p w14:paraId="36809447" w14:textId="77777777" w:rsidR="00AA13BC" w:rsidRDefault="00C04669">
      <w:pPr>
        <w:pStyle w:val="aff4"/>
        <w:numPr>
          <w:ilvl w:val="0"/>
          <w:numId w:val="119"/>
        </w:numPr>
        <w:adjustRightInd w:val="0"/>
        <w:snapToGrid w:val="0"/>
        <w:spacing w:afterLines="50" w:after="120" w:line="240" w:lineRule="auto"/>
        <w:ind w:leftChars="-100" w:left="22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[2</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hint="eastAsia"/>
          <w:sz w:val="20"/>
          <w:szCs w:val="20"/>
          <w:lang w:eastAsia="zh-CN"/>
        </w:rPr>
        <w:t>]</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eastAsia="zh-CN"/>
        </w:rPr>
        <w:t xml:space="preserve"> By R2D preamble(s) similar as RFID that preamble/frame sync includes DL symbol length or by PRDCH payload</w:t>
      </w:r>
      <w:r>
        <w:rPr>
          <w:rFonts w:ascii="Times New Roman" w:eastAsia="等线" w:hAnsi="Times New Roman" w:cs="Times New Roman" w:hint="eastAsia"/>
          <w:sz w:val="20"/>
          <w:szCs w:val="20"/>
          <w:lang w:eastAsia="zh-CN"/>
        </w:rPr>
        <w:t xml:space="preserve"> (e.g., in case when PIE is not used)</w:t>
      </w:r>
      <w:r>
        <w:rPr>
          <w:rFonts w:ascii="Times New Roman" w:eastAsiaTheme="minorEastAsia" w:hAnsi="Times New Roman" w:cs="Times New Roman"/>
          <w:sz w:val="20"/>
          <w:szCs w:val="20"/>
          <w:lang w:eastAsia="zh-CN"/>
        </w:rPr>
        <w:t xml:space="preserve"> </w:t>
      </w:r>
    </w:p>
    <w:p w14:paraId="7DC52648" w14:textId="77777777" w:rsidR="00AA13BC" w:rsidRDefault="00C04669">
      <w:pPr>
        <w:pStyle w:val="aff4"/>
        <w:numPr>
          <w:ilvl w:val="0"/>
          <w:numId w:val="119"/>
        </w:numPr>
        <w:adjustRightInd w:val="0"/>
        <w:snapToGrid w:val="0"/>
        <w:spacing w:afterLines="50" w:after="120" w:line="240" w:lineRule="auto"/>
        <w:ind w:leftChars="-100" w:left="220"/>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[36]:</w:t>
      </w:r>
      <w:r>
        <w:rPr>
          <w:rFonts w:ascii="Times New Roman" w:eastAsia="等线" w:hAnsi="Times New Roman" w:cs="Times New Roman"/>
          <w:sz w:val="20"/>
          <w:szCs w:val="20"/>
          <w:lang w:eastAsia="zh-CN"/>
        </w:rPr>
        <w:t xml:space="preserve"> </w:t>
      </w:r>
      <w:r>
        <w:rPr>
          <w:rFonts w:ascii="Times New Roman" w:eastAsia="等线" w:hAnsi="Times New Roman" w:cs="Times New Roman" w:hint="eastAsia"/>
          <w:sz w:val="20"/>
          <w:szCs w:val="20"/>
          <w:lang w:eastAsia="zh-CN"/>
        </w:rPr>
        <w:t xml:space="preserve">by control information. </w:t>
      </w:r>
      <w:r>
        <w:rPr>
          <w:rFonts w:ascii="Times New Roman" w:eastAsia="等线" w:hAnsi="Times New Roman" w:cs="Times New Roman"/>
          <w:sz w:val="20"/>
          <w:szCs w:val="20"/>
          <w:lang w:eastAsia="zh-CN"/>
        </w:rPr>
        <w:t>Support several chip durations for R2D transmission</w:t>
      </w:r>
      <w:r>
        <w:rPr>
          <w:rFonts w:ascii="Times New Roman" w:eastAsia="等线" w:hAnsi="Times New Roman" w:cs="Times New Roman" w:hint="eastAsia"/>
          <w:sz w:val="20"/>
          <w:szCs w:val="20"/>
          <w:lang w:eastAsia="zh-CN"/>
        </w:rPr>
        <w:t>, and indicate a chip duration by control information for the R2D transmission</w:t>
      </w:r>
    </w:p>
    <w:p w14:paraId="0F5A84BB"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Therefore, following </w:t>
      </w:r>
      <w:r>
        <w:rPr>
          <w:rFonts w:eastAsia="Microsoft YaHei UI" w:hint="eastAsia"/>
          <w:lang w:val="en-US" w:eastAsia="zh-CN"/>
        </w:rPr>
        <w:t>proposal is made:</w:t>
      </w:r>
    </w:p>
    <w:p w14:paraId="1EA2B50E" w14:textId="77777777" w:rsidR="00AA13BC" w:rsidRDefault="00C04669">
      <w:pPr>
        <w:autoSpaceDE w:val="0"/>
        <w:autoSpaceDN w:val="0"/>
        <w:adjustRightInd w:val="0"/>
        <w:snapToGrid w:val="0"/>
        <w:spacing w:after="120"/>
        <w:contextualSpacing/>
        <w:rPr>
          <w:rFonts w:eastAsia="等线"/>
          <w:b/>
          <w:bCs/>
          <w:lang w:val="en-US" w:eastAsia="zh-CN"/>
        </w:rPr>
      </w:pPr>
      <w:r>
        <w:rPr>
          <w:b/>
          <w:bCs/>
          <w:lang w:val="en-US"/>
        </w:rPr>
        <w:t xml:space="preserve">FL1 </w:t>
      </w:r>
      <w:r>
        <w:rPr>
          <w:rFonts w:eastAsia="等线" w:hint="eastAsia"/>
          <w:b/>
          <w:bCs/>
          <w:lang w:val="en-US" w:eastAsia="zh-CN"/>
        </w:rPr>
        <w:t xml:space="preserve">Low </w:t>
      </w:r>
      <w:r>
        <w:rPr>
          <w:b/>
          <w:bCs/>
          <w:lang w:val="en-US"/>
        </w:rPr>
        <w:t xml:space="preserve">Priority </w:t>
      </w:r>
      <w:r>
        <w:rPr>
          <w:rFonts w:eastAsia="等线" w:hint="eastAsia"/>
          <w:b/>
          <w:bCs/>
          <w:lang w:val="en-US" w:eastAsia="zh-CN"/>
        </w:rPr>
        <w:t>Proposal</w:t>
      </w:r>
      <w:r>
        <w:rPr>
          <w:b/>
          <w:bCs/>
          <w:lang w:val="en-US"/>
        </w:rPr>
        <w:t xml:space="preserve"> </w:t>
      </w:r>
      <w:r>
        <w:rPr>
          <w:rFonts w:eastAsia="等线" w:hint="eastAsia"/>
          <w:b/>
          <w:bCs/>
          <w:lang w:val="en-US" w:eastAsia="zh-CN"/>
        </w:rPr>
        <w:t>6</w:t>
      </w:r>
      <w:r>
        <w:rPr>
          <w:b/>
          <w:bCs/>
          <w:lang w:val="en-US"/>
        </w:rPr>
        <w:t xml:space="preserve">.2.3: </w:t>
      </w:r>
      <w:r>
        <w:rPr>
          <w:rFonts w:eastAsia="等线" w:hint="eastAsia"/>
          <w:b/>
          <w:bCs/>
          <w:lang w:val="en-US" w:eastAsia="zh-CN"/>
        </w:rPr>
        <w:t>As a baseline, the same</w:t>
      </w:r>
      <w:r>
        <w:rPr>
          <w:b/>
          <w:bCs/>
          <w:lang w:val="en-US"/>
        </w:rPr>
        <w:t xml:space="preserve"> chip length</w:t>
      </w:r>
      <w:r>
        <w:rPr>
          <w:rFonts w:eastAsia="等线" w:hint="eastAsia"/>
          <w:b/>
          <w:bCs/>
          <w:lang w:val="en-US" w:eastAsia="zh-CN"/>
        </w:rPr>
        <w:t xml:space="preserve"> is </w:t>
      </w:r>
      <w:r>
        <w:rPr>
          <w:rFonts w:eastAsia="等线"/>
          <w:b/>
          <w:bCs/>
          <w:lang w:val="en-US" w:eastAsia="zh-CN"/>
        </w:rPr>
        <w:t>studied</w:t>
      </w:r>
      <w:r>
        <w:rPr>
          <w:b/>
          <w:bCs/>
          <w:lang w:val="en-US"/>
        </w:rPr>
        <w:t xml:space="preserve"> for </w:t>
      </w:r>
      <w:r>
        <w:rPr>
          <w:rFonts w:eastAsia="等线" w:hint="eastAsia"/>
          <w:b/>
          <w:bCs/>
          <w:lang w:val="en-US" w:eastAsia="zh-CN"/>
        </w:rPr>
        <w:t xml:space="preserve">both </w:t>
      </w:r>
      <w:r>
        <w:rPr>
          <w:b/>
          <w:bCs/>
          <w:lang w:val="en-US"/>
        </w:rPr>
        <w:t xml:space="preserve">the clock-acquisition part of </w:t>
      </w:r>
      <w:r>
        <w:rPr>
          <w:rFonts w:eastAsia="等线" w:hint="eastAsia"/>
          <w:b/>
          <w:bCs/>
          <w:lang w:val="en-US" w:eastAsia="zh-CN"/>
        </w:rPr>
        <w:t xml:space="preserve">the </w:t>
      </w:r>
      <w:r>
        <w:rPr>
          <w:b/>
          <w:bCs/>
          <w:lang w:val="en-US"/>
        </w:rPr>
        <w:t xml:space="preserve">R2D timing acquisition signal and the </w:t>
      </w:r>
      <w:r>
        <w:rPr>
          <w:rFonts w:eastAsia="等线" w:hint="eastAsia"/>
          <w:b/>
          <w:bCs/>
          <w:lang w:val="en-US" w:eastAsia="zh-CN"/>
        </w:rPr>
        <w:t xml:space="preserve">subsequent </w:t>
      </w:r>
      <w:r>
        <w:rPr>
          <w:b/>
          <w:bCs/>
          <w:lang w:val="en-US"/>
        </w:rPr>
        <w:t>RDCH transmission</w:t>
      </w:r>
      <w:r>
        <w:rPr>
          <w:rFonts w:eastAsia="等线" w:hint="eastAsia"/>
          <w:b/>
          <w:bCs/>
          <w:lang w:val="en-US" w:eastAsia="zh-CN"/>
        </w:rPr>
        <w:t xml:space="preserve">. </w:t>
      </w:r>
    </w:p>
    <w:p w14:paraId="630899A0" w14:textId="77777777" w:rsidR="00AA13BC" w:rsidRDefault="00AA13BC">
      <w:pPr>
        <w:autoSpaceDE w:val="0"/>
        <w:autoSpaceDN w:val="0"/>
        <w:adjustRightInd w:val="0"/>
        <w:snapToGrid w:val="0"/>
        <w:spacing w:after="120"/>
        <w:contextualSpacing/>
        <w:rPr>
          <w:color w:val="000000"/>
          <w:lang w:val="en-US" w:eastAsia="zh-CN"/>
        </w:rPr>
      </w:pPr>
    </w:p>
    <w:tbl>
      <w:tblPr>
        <w:tblStyle w:val="afc"/>
        <w:tblW w:w="9639" w:type="dxa"/>
        <w:tblInd w:w="-5" w:type="dxa"/>
        <w:tblLayout w:type="fixed"/>
        <w:tblLook w:val="04A0" w:firstRow="1" w:lastRow="0" w:firstColumn="1" w:lastColumn="0" w:noHBand="0" w:noVBand="1"/>
      </w:tblPr>
      <w:tblGrid>
        <w:gridCol w:w="1418"/>
        <w:gridCol w:w="992"/>
        <w:gridCol w:w="7229"/>
      </w:tblGrid>
      <w:tr w:rsidR="00AA13BC" w14:paraId="106C43AC" w14:textId="77777777">
        <w:tc>
          <w:tcPr>
            <w:tcW w:w="1418" w:type="dxa"/>
            <w:shd w:val="clear" w:color="auto" w:fill="D9D9D9" w:themeFill="background1" w:themeFillShade="D9"/>
          </w:tcPr>
          <w:p w14:paraId="5BFA6A29"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992" w:type="dxa"/>
            <w:shd w:val="clear" w:color="auto" w:fill="D9D9D9" w:themeFill="background1" w:themeFillShade="D9"/>
          </w:tcPr>
          <w:p w14:paraId="30C79B56" w14:textId="77777777" w:rsidR="00AA13BC" w:rsidRDefault="00C04669">
            <w:pPr>
              <w:adjustRightInd w:val="0"/>
              <w:snapToGrid w:val="0"/>
              <w:spacing w:afterLines="50" w:after="120" w:line="240" w:lineRule="auto"/>
              <w:jc w:val="left"/>
              <w:rPr>
                <w:b/>
                <w:bCs/>
                <w:lang w:val="en-US"/>
              </w:rPr>
            </w:pPr>
            <w:r>
              <w:rPr>
                <w:b/>
                <w:bCs/>
                <w:lang w:val="en-US"/>
              </w:rPr>
              <w:t>Y/N</w:t>
            </w:r>
          </w:p>
        </w:tc>
        <w:tc>
          <w:tcPr>
            <w:tcW w:w="7229" w:type="dxa"/>
            <w:shd w:val="clear" w:color="auto" w:fill="D9D9D9" w:themeFill="background1" w:themeFillShade="D9"/>
          </w:tcPr>
          <w:p w14:paraId="749EF00E" w14:textId="77777777" w:rsidR="00AA13BC" w:rsidRDefault="00C04669">
            <w:pPr>
              <w:adjustRightInd w:val="0"/>
              <w:snapToGrid w:val="0"/>
              <w:spacing w:afterLines="50" w:after="120" w:line="240" w:lineRule="auto"/>
              <w:jc w:val="left"/>
              <w:rPr>
                <w:rFonts w:eastAsiaTheme="minorEastAsia"/>
                <w:b/>
                <w:bCs/>
                <w:lang w:val="en-US" w:eastAsia="zh-CN"/>
              </w:rPr>
            </w:pPr>
            <w:r>
              <w:rPr>
                <w:b/>
                <w:bCs/>
                <w:lang w:val="en-US"/>
              </w:rPr>
              <w:t>Comments</w:t>
            </w:r>
          </w:p>
        </w:tc>
      </w:tr>
      <w:tr w:rsidR="00AA13BC" w14:paraId="6759D183" w14:textId="77777777">
        <w:tc>
          <w:tcPr>
            <w:tcW w:w="1418" w:type="dxa"/>
          </w:tcPr>
          <w:p w14:paraId="246CD742" w14:textId="77777777" w:rsidR="00AA13BC" w:rsidRDefault="00C04669">
            <w:pPr>
              <w:spacing w:line="240" w:lineRule="auto"/>
              <w:jc w:val="left"/>
              <w:rPr>
                <w:rFonts w:eastAsiaTheme="minorEastAsia"/>
                <w:lang w:val="en-US" w:eastAsia="zh-CN"/>
              </w:rPr>
            </w:pPr>
            <w:r>
              <w:rPr>
                <w:rFonts w:eastAsia="宋体"/>
                <w:lang w:eastAsia="zh-CN"/>
              </w:rPr>
              <w:t>V</w:t>
            </w:r>
            <w:r>
              <w:rPr>
                <w:rFonts w:eastAsia="宋体" w:hint="eastAsia"/>
                <w:lang w:eastAsia="zh-CN"/>
              </w:rPr>
              <w:t>ivo1</w:t>
            </w:r>
          </w:p>
        </w:tc>
        <w:tc>
          <w:tcPr>
            <w:tcW w:w="992" w:type="dxa"/>
          </w:tcPr>
          <w:p w14:paraId="7E8AB42C" w14:textId="77777777" w:rsidR="00AA13BC" w:rsidRDefault="00C04669">
            <w:pPr>
              <w:spacing w:line="240" w:lineRule="auto"/>
              <w:jc w:val="left"/>
              <w:rPr>
                <w:rFonts w:eastAsiaTheme="minorEastAsia"/>
                <w:lang w:eastAsia="zh-CN"/>
              </w:rPr>
            </w:pPr>
            <w:r>
              <w:rPr>
                <w:rFonts w:eastAsia="宋体" w:hint="eastAsia"/>
                <w:bCs/>
                <w:lang w:eastAsia="zh-CN"/>
              </w:rPr>
              <w:t>Y</w:t>
            </w:r>
          </w:p>
        </w:tc>
        <w:tc>
          <w:tcPr>
            <w:tcW w:w="7229" w:type="dxa"/>
          </w:tcPr>
          <w:p w14:paraId="2A2EFAD7" w14:textId="77777777" w:rsidR="00AA13BC" w:rsidRDefault="00C04669">
            <w:pPr>
              <w:spacing w:line="240" w:lineRule="auto"/>
              <w:jc w:val="left"/>
              <w:rPr>
                <w:rFonts w:eastAsiaTheme="minorEastAsia"/>
                <w:lang w:val="en-US" w:eastAsia="zh-CN"/>
              </w:rPr>
            </w:pPr>
            <w:r>
              <w:rPr>
                <w:rFonts w:eastAsia="等线"/>
                <w:lang w:val="en-US" w:eastAsia="zh-CN"/>
              </w:rPr>
              <w:t>W</w:t>
            </w:r>
            <w:r>
              <w:rPr>
                <w:rFonts w:eastAsia="等线" w:hint="eastAsia"/>
                <w:lang w:val="en-US" w:eastAsia="zh-CN"/>
              </w:rPr>
              <w:t>e see no clear motivation to have separate chip lengths for control and data as control and data are transmitted together.</w:t>
            </w:r>
          </w:p>
        </w:tc>
      </w:tr>
      <w:tr w:rsidR="00AA13BC" w14:paraId="7421B05D" w14:textId="77777777">
        <w:tc>
          <w:tcPr>
            <w:tcW w:w="1418" w:type="dxa"/>
          </w:tcPr>
          <w:p w14:paraId="7BC76C66" w14:textId="77777777" w:rsidR="00AA13BC" w:rsidRDefault="00C04669">
            <w:pPr>
              <w:spacing w:line="240" w:lineRule="auto"/>
              <w:jc w:val="left"/>
              <w:rPr>
                <w:rFonts w:eastAsiaTheme="minorEastAsia"/>
                <w:lang w:val="en-US" w:eastAsia="ko-KR"/>
              </w:rPr>
            </w:pPr>
            <w:r>
              <w:rPr>
                <w:rFonts w:eastAsiaTheme="minorEastAsia" w:hint="eastAsia"/>
                <w:lang w:val="en-US" w:eastAsia="zh-CN"/>
              </w:rPr>
              <w:t>ZTE, Sanechips</w:t>
            </w:r>
          </w:p>
        </w:tc>
        <w:tc>
          <w:tcPr>
            <w:tcW w:w="992" w:type="dxa"/>
          </w:tcPr>
          <w:p w14:paraId="2C966EC8" w14:textId="77777777" w:rsidR="00AA13BC" w:rsidRDefault="00C04669">
            <w:pPr>
              <w:spacing w:line="240" w:lineRule="auto"/>
              <w:jc w:val="left"/>
              <w:rPr>
                <w:rFonts w:eastAsiaTheme="minorEastAsia"/>
                <w:lang w:val="en-US" w:eastAsia="ko-KR"/>
              </w:rPr>
            </w:pPr>
            <w:r>
              <w:rPr>
                <w:rFonts w:eastAsiaTheme="minorEastAsia" w:hint="eastAsia"/>
                <w:lang w:val="en-US" w:eastAsia="zh-CN"/>
              </w:rPr>
              <w:t>Y</w:t>
            </w:r>
          </w:p>
        </w:tc>
        <w:tc>
          <w:tcPr>
            <w:tcW w:w="7229" w:type="dxa"/>
          </w:tcPr>
          <w:p w14:paraId="2224AD86" w14:textId="77777777" w:rsidR="00AA13BC" w:rsidRDefault="00AA13BC">
            <w:pPr>
              <w:spacing w:line="240" w:lineRule="auto"/>
              <w:jc w:val="left"/>
              <w:rPr>
                <w:rFonts w:eastAsia="Yu Mincho"/>
                <w:lang w:val="en-US" w:eastAsia="ja-JP"/>
              </w:rPr>
            </w:pPr>
          </w:p>
        </w:tc>
      </w:tr>
      <w:tr w:rsidR="00B6762A" w14:paraId="0E72CF31" w14:textId="77777777">
        <w:tc>
          <w:tcPr>
            <w:tcW w:w="1418" w:type="dxa"/>
          </w:tcPr>
          <w:p w14:paraId="16559F90" w14:textId="7D14C777" w:rsidR="00B6762A" w:rsidRDefault="00B6762A" w:rsidP="00B6762A">
            <w:pPr>
              <w:spacing w:line="240" w:lineRule="auto"/>
              <w:jc w:val="left"/>
              <w:rPr>
                <w:rFonts w:eastAsiaTheme="minorEastAsia"/>
                <w:lang w:val="en-US" w:eastAsia="zh-CN"/>
              </w:rPr>
            </w:pPr>
            <w:r>
              <w:rPr>
                <w:rFonts w:eastAsiaTheme="minorEastAsia"/>
                <w:lang w:val="en-US" w:eastAsia="zh-CN"/>
              </w:rPr>
              <w:t>Samsung</w:t>
            </w:r>
          </w:p>
        </w:tc>
        <w:tc>
          <w:tcPr>
            <w:tcW w:w="992" w:type="dxa"/>
          </w:tcPr>
          <w:p w14:paraId="6DD70B16" w14:textId="21352E39" w:rsidR="00B6762A" w:rsidRDefault="00B6762A" w:rsidP="00B6762A">
            <w:pPr>
              <w:spacing w:line="240" w:lineRule="auto"/>
              <w:jc w:val="left"/>
              <w:rPr>
                <w:rFonts w:eastAsiaTheme="minorEastAsia"/>
                <w:lang w:val="en-US" w:eastAsia="zh-CN"/>
              </w:rPr>
            </w:pPr>
            <w:r>
              <w:rPr>
                <w:rFonts w:eastAsiaTheme="minorEastAsia"/>
                <w:lang w:eastAsia="zh-CN"/>
              </w:rPr>
              <w:t>Y</w:t>
            </w:r>
          </w:p>
        </w:tc>
        <w:tc>
          <w:tcPr>
            <w:tcW w:w="7229" w:type="dxa"/>
          </w:tcPr>
          <w:p w14:paraId="6DD13889" w14:textId="77777777" w:rsidR="00B6762A" w:rsidRDefault="00B6762A" w:rsidP="00B6762A">
            <w:pPr>
              <w:spacing w:line="240" w:lineRule="auto"/>
              <w:jc w:val="left"/>
              <w:rPr>
                <w:rFonts w:eastAsia="Yu Mincho"/>
                <w:lang w:val="en-US" w:eastAsia="ja-JP"/>
              </w:rPr>
            </w:pPr>
          </w:p>
        </w:tc>
      </w:tr>
    </w:tbl>
    <w:p w14:paraId="4B77D2F3" w14:textId="77777777" w:rsidR="00AA13BC" w:rsidRDefault="00AA13BC">
      <w:pPr>
        <w:adjustRightInd w:val="0"/>
        <w:snapToGrid w:val="0"/>
        <w:spacing w:afterLines="50" w:after="120" w:line="240" w:lineRule="auto"/>
        <w:rPr>
          <w:rFonts w:eastAsiaTheme="minorEastAsia"/>
          <w:b/>
          <w:bCs/>
          <w:lang w:eastAsia="zh-CN"/>
        </w:rPr>
      </w:pPr>
    </w:p>
    <w:p w14:paraId="4EE49529" w14:textId="77777777" w:rsidR="00AA13BC" w:rsidRDefault="00AA13BC">
      <w:pPr>
        <w:adjustRightInd w:val="0"/>
        <w:snapToGrid w:val="0"/>
        <w:spacing w:after="60" w:line="240" w:lineRule="auto"/>
        <w:rPr>
          <w:rFonts w:eastAsia="Microsoft YaHei UI"/>
          <w:lang w:eastAsia="zh-CN"/>
        </w:rPr>
      </w:pPr>
    </w:p>
    <w:p w14:paraId="323B1A6A" w14:textId="77777777" w:rsidR="00AA13BC" w:rsidRDefault="00C04669">
      <w:pPr>
        <w:pStyle w:val="30"/>
        <w:ind w:left="200"/>
      </w:pPr>
      <w:r>
        <w:rPr>
          <w:rFonts w:eastAsia="等线" w:hint="eastAsia"/>
          <w:lang w:eastAsia="zh-CN"/>
        </w:rPr>
        <w:t>6</w:t>
      </w:r>
      <w:r>
        <w:t>.2.4 D2R chip length indication</w:t>
      </w:r>
    </w:p>
    <w:tbl>
      <w:tblPr>
        <w:tblStyle w:val="afc"/>
        <w:tblW w:w="9640" w:type="dxa"/>
        <w:tblInd w:w="-6" w:type="dxa"/>
        <w:tblLayout w:type="fixed"/>
        <w:tblLook w:val="04A0" w:firstRow="1" w:lastRow="0" w:firstColumn="1" w:lastColumn="0" w:noHBand="0" w:noVBand="1"/>
      </w:tblPr>
      <w:tblGrid>
        <w:gridCol w:w="9640"/>
      </w:tblGrid>
      <w:tr w:rsidR="00AA13BC" w14:paraId="1F343DFD" w14:textId="77777777">
        <w:trPr>
          <w:trHeight w:val="46"/>
        </w:trPr>
        <w:tc>
          <w:tcPr>
            <w:tcW w:w="9640" w:type="dxa"/>
          </w:tcPr>
          <w:p w14:paraId="20712A27" w14:textId="77777777" w:rsidR="00AA13BC" w:rsidRDefault="00C04669">
            <w:pPr>
              <w:pStyle w:val="0Maintext"/>
              <w:adjustRightInd w:val="0"/>
              <w:snapToGrid w:val="0"/>
              <w:rPr>
                <w:rFonts w:ascii="Times New Roman" w:eastAsia="等线" w:hAnsi="Times New Roman" w:cs="Times New Roman"/>
                <w:szCs w:val="20"/>
                <w:highlight w:val="green"/>
                <w:lang w:eastAsia="zh-CN"/>
              </w:rPr>
            </w:pPr>
            <w:r>
              <w:rPr>
                <w:rFonts w:ascii="Times New Roman" w:hAnsi="Times New Roman" w:cs="Times New Roman"/>
                <w:b/>
                <w:bCs/>
                <w:szCs w:val="20"/>
                <w:highlight w:val="green"/>
                <w:lang w:eastAsia="zh-CN"/>
              </w:rPr>
              <w:t>Agreement</w:t>
            </w:r>
            <w:r>
              <w:rPr>
                <w:rFonts w:ascii="Times New Roman" w:eastAsia="等线" w:hAnsi="Times New Roman" w:cs="Times New Roman" w:hint="eastAsia"/>
                <w:szCs w:val="20"/>
                <w:lang w:eastAsia="zh-CN"/>
              </w:rPr>
              <w:t>@RAN1#118</w:t>
            </w:r>
          </w:p>
          <w:p w14:paraId="306AE53F" w14:textId="77777777" w:rsidR="00AA13BC" w:rsidRDefault="00C04669">
            <w:pPr>
              <w:adjustRightInd w:val="0"/>
              <w:snapToGrid w:val="0"/>
              <w:spacing w:after="0" w:line="240" w:lineRule="auto"/>
              <w:rPr>
                <w:color w:val="000000"/>
              </w:rPr>
            </w:pPr>
            <w:r>
              <w:rPr>
                <w:color w:val="000000"/>
              </w:rPr>
              <w:t>For D2R scheduling, the following information potentially can be explicitly/implicitly indicated to the device via corresponding PRDCH:</w:t>
            </w:r>
          </w:p>
          <w:p w14:paraId="0FE97BE1" w14:textId="77777777" w:rsidR="00AA13BC" w:rsidRDefault="00C04669">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Time domain resources</w:t>
            </w:r>
          </w:p>
          <w:p w14:paraId="0B421FFD" w14:textId="77777777" w:rsidR="00AA13BC" w:rsidRDefault="00C04669">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Frequency domain resources</w:t>
            </w:r>
          </w:p>
          <w:p w14:paraId="02D1D7B3" w14:textId="77777777" w:rsidR="00AA13BC" w:rsidRDefault="00C04669">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MCS-like information</w:t>
            </w:r>
          </w:p>
          <w:p w14:paraId="474C96A3" w14:textId="77777777" w:rsidR="00AA13BC" w:rsidRDefault="00C04669">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b/>
                <w:bCs/>
                <w:color w:val="000000"/>
                <w:sz w:val="20"/>
                <w:szCs w:val="20"/>
              </w:rPr>
            </w:pPr>
            <w:r>
              <w:rPr>
                <w:rFonts w:ascii="Times New Roman" w:hAnsi="Times New Roman" w:cs="Times New Roman"/>
                <w:b/>
                <w:bCs/>
                <w:color w:val="000000"/>
                <w:sz w:val="20"/>
                <w:szCs w:val="20"/>
              </w:rPr>
              <w:t>Chip duration</w:t>
            </w:r>
          </w:p>
          <w:p w14:paraId="603BD64A" w14:textId="77777777" w:rsidR="00AA13BC" w:rsidRDefault="00C04669">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ID associated with device(s)</w:t>
            </w:r>
          </w:p>
          <w:p w14:paraId="7298B503" w14:textId="77777777" w:rsidR="00AA13BC" w:rsidRDefault="00C04669">
            <w:pPr>
              <w:pStyle w:val="aff4"/>
              <w:numPr>
                <w:ilvl w:val="0"/>
                <w:numId w:val="26"/>
              </w:numPr>
              <w:autoSpaceDE w:val="0"/>
              <w:autoSpaceDN w:val="0"/>
              <w:adjustRightInd w:val="0"/>
              <w:snapToGrid w:val="0"/>
              <w:spacing w:after="0" w:line="240" w:lineRule="auto"/>
              <w:contextualSpacing w:val="0"/>
              <w:rPr>
                <w:rFonts w:ascii="Times New Roman" w:hAnsi="Times New Roman" w:cs="Times New Roman"/>
                <w:color w:val="000000"/>
                <w:sz w:val="20"/>
                <w:szCs w:val="20"/>
              </w:rPr>
            </w:pPr>
            <w:r>
              <w:rPr>
                <w:rFonts w:ascii="Times New Roman" w:hAnsi="Times New Roman" w:cs="Times New Roman"/>
                <w:color w:val="000000"/>
                <w:sz w:val="20"/>
                <w:szCs w:val="20"/>
              </w:rPr>
              <w:t>Repetitions</w:t>
            </w:r>
          </w:p>
          <w:p w14:paraId="67653603" w14:textId="77777777" w:rsidR="00AA13BC" w:rsidRDefault="00C04669">
            <w:pPr>
              <w:adjustRightInd w:val="0"/>
              <w:snapToGrid w:val="0"/>
              <w:spacing w:after="0" w:line="240" w:lineRule="auto"/>
              <w:rPr>
                <w:color w:val="000000"/>
              </w:rPr>
            </w:pPr>
            <w:r>
              <w:rPr>
                <w:color w:val="000000"/>
              </w:rPr>
              <w:t>FFS: other information</w:t>
            </w:r>
          </w:p>
          <w:p w14:paraId="30D61018" w14:textId="77777777" w:rsidR="00AA13BC" w:rsidRDefault="00C04669">
            <w:pPr>
              <w:adjustRightInd w:val="0"/>
              <w:snapToGrid w:val="0"/>
              <w:spacing w:after="0" w:line="240" w:lineRule="auto"/>
              <w:rPr>
                <w:rFonts w:eastAsia="等线"/>
                <w:color w:val="000000"/>
                <w:lang w:eastAsia="zh-CN"/>
              </w:rPr>
            </w:pPr>
            <w:r>
              <w:rPr>
                <w:color w:val="000000"/>
              </w:rPr>
              <w:t>FFS: For each information, whether higher-layer signaling and/or L1 R2D control signaling is used</w:t>
            </w:r>
          </w:p>
        </w:tc>
      </w:tr>
    </w:tbl>
    <w:p w14:paraId="323AE183" w14:textId="77777777" w:rsidR="00AA13BC" w:rsidRDefault="00AA13BC">
      <w:pPr>
        <w:adjustRightInd w:val="0"/>
        <w:snapToGrid w:val="0"/>
        <w:spacing w:afterLines="50" w:after="120" w:line="240" w:lineRule="auto"/>
        <w:rPr>
          <w:rFonts w:eastAsia="Microsoft YaHei UI"/>
          <w:lang w:eastAsia="zh-CN"/>
        </w:rPr>
      </w:pPr>
    </w:p>
    <w:p w14:paraId="17EA26D3"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0CE02407" w14:textId="77777777" w:rsidR="00AA13BC" w:rsidRDefault="00C04669">
      <w:pPr>
        <w:pStyle w:val="aff4"/>
        <w:numPr>
          <w:ilvl w:val="0"/>
          <w:numId w:val="119"/>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hint="eastAsia"/>
          <w:sz w:val="20"/>
          <w:szCs w:val="20"/>
          <w:lang w:eastAsia="zh-CN"/>
        </w:rPr>
        <w:t>[5],</w:t>
      </w:r>
      <w:r>
        <w:rPr>
          <w:rFonts w:ascii="Times New Roman" w:eastAsiaTheme="minorEastAsia" w:hAnsi="Times New Roman" w:cs="Times New Roman"/>
          <w:sz w:val="20"/>
          <w:szCs w:val="20"/>
          <w:lang w:val="en-GB" w:eastAsia="zh-CN"/>
        </w:rPr>
        <w:t xml:space="preserve"> [8]</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[26]</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[2</w:t>
      </w:r>
      <w:r>
        <w:rPr>
          <w:rFonts w:ascii="Times New Roman" w:eastAsia="Microsoft YaHei UI" w:hAnsi="Times New Roman" w:cs="Times New Roman" w:hint="eastAsia"/>
          <w:sz w:val="20"/>
          <w:szCs w:val="20"/>
          <w:lang w:eastAsia="zh-CN"/>
        </w:rPr>
        <w:t>8</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[30]</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hint="eastAsia"/>
          <w:sz w:val="20"/>
          <w:szCs w:val="21"/>
          <w:lang w:eastAsia="zh-CN"/>
        </w:rPr>
        <w:t xml:space="preserve"> [34], [36]</w:t>
      </w:r>
      <w:r>
        <w:rPr>
          <w:rFonts w:ascii="Times New Roman" w:eastAsiaTheme="minorEastAsia" w:hAnsi="Times New Roman" w:cs="Times New Roman"/>
          <w:sz w:val="20"/>
          <w:szCs w:val="20"/>
          <w:lang w:eastAsia="zh-CN"/>
        </w:rPr>
        <w:t>: by R2D control information.</w:t>
      </w:r>
    </w:p>
    <w:p w14:paraId="0DD2DCF0" w14:textId="77777777" w:rsidR="00AA13BC" w:rsidRDefault="00C04669">
      <w:pPr>
        <w:pStyle w:val="aff4"/>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[8]</w:t>
      </w:r>
      <w:r>
        <w:rPr>
          <w:rFonts w:ascii="Times New Roman" w:eastAsiaTheme="minorEastAsia" w:hAnsi="Times New Roman" w:cs="Times New Roman" w:hint="eastAsia"/>
          <w:sz w:val="20"/>
          <w:szCs w:val="21"/>
          <w:lang w:eastAsia="zh-CN"/>
        </w:rPr>
        <w:t>:</w:t>
      </w:r>
      <w:r>
        <w:t xml:space="preserve"> </w:t>
      </w:r>
      <w:r>
        <w:rPr>
          <w:rFonts w:ascii="Times New Roman" w:eastAsiaTheme="minorEastAsia" w:hAnsi="Times New Roman" w:cs="Times New Roman"/>
          <w:sz w:val="20"/>
          <w:szCs w:val="21"/>
          <w:lang w:eastAsia="zh-CN"/>
        </w:rPr>
        <w:t>prioritize the chip duration indication of D2R transmission using explicit indication in the L1 control information in PRDCH</w:t>
      </w:r>
    </w:p>
    <w:p w14:paraId="6D72A619" w14:textId="77777777" w:rsidR="00AA13BC" w:rsidRDefault="00C04669">
      <w:pPr>
        <w:pStyle w:val="aff4"/>
        <w:numPr>
          <w:ilvl w:val="1"/>
          <w:numId w:val="120"/>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1"/>
          <w:lang w:eastAsia="zh-CN"/>
        </w:rPr>
        <w:t xml:space="preserve">[34]: </w:t>
      </w:r>
      <w:r>
        <w:rPr>
          <w:rFonts w:ascii="Times New Roman" w:eastAsiaTheme="minorEastAsia" w:hAnsi="Times New Roman" w:cs="Times New Roman"/>
          <w:sz w:val="20"/>
          <w:szCs w:val="21"/>
          <w:lang w:eastAsia="zh-CN"/>
        </w:rPr>
        <w:t>D2R chip duration can be indicated as an integer multiple or fraction of R2D chip duration</w:t>
      </w:r>
    </w:p>
    <w:p w14:paraId="625AEEC9" w14:textId="77777777" w:rsidR="00AA13BC" w:rsidRDefault="00C04669">
      <w:pPr>
        <w:pStyle w:val="aff4"/>
        <w:numPr>
          <w:ilvl w:val="0"/>
          <w:numId w:val="119"/>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[28]</w:t>
      </w:r>
      <w:r>
        <w:rPr>
          <w:rFonts w:ascii="Times New Roman" w:eastAsiaTheme="minorEastAsia" w:hAnsi="Times New Roman" w:cs="Times New Roman"/>
          <w:sz w:val="20"/>
          <w:szCs w:val="20"/>
          <w:lang w:eastAsia="zh-CN"/>
        </w:rPr>
        <w:t xml:space="preserve">: Combination of R2D preamble and R2D control information </w:t>
      </w:r>
    </w:p>
    <w:p w14:paraId="55878FD3" w14:textId="77777777" w:rsidR="00AA13BC" w:rsidRDefault="00C04669">
      <w:pPr>
        <w:pStyle w:val="aff4"/>
        <w:numPr>
          <w:ilvl w:val="1"/>
          <w:numId w:val="119"/>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 xml:space="preserve">[7]: </w:t>
      </w:r>
      <w:r>
        <w:rPr>
          <w:rFonts w:ascii="Times New Roman" w:eastAsiaTheme="minorEastAsia" w:hAnsi="Times New Roman" w:cs="Times New Roman"/>
          <w:sz w:val="20"/>
          <w:szCs w:val="20"/>
          <w:lang w:eastAsia="zh-CN"/>
        </w:rPr>
        <w:t xml:space="preserve">the smallest time unit of resource allocation for D2R is the period of square wave for SFS modulation, therefore this information should be provided in control information of PRDCH. </w:t>
      </w:r>
      <w:r>
        <w:rPr>
          <w:rFonts w:ascii="Times New Roman" w:eastAsiaTheme="minorEastAsia" w:hAnsi="Times New Roman" w:cs="Times New Roman" w:hint="eastAsia"/>
          <w:sz w:val="20"/>
          <w:szCs w:val="20"/>
          <w:lang w:eastAsia="zh-CN"/>
        </w:rPr>
        <w:t>T</w:t>
      </w:r>
      <w:r>
        <w:rPr>
          <w:rFonts w:ascii="Times New Roman" w:eastAsiaTheme="minorEastAsia" w:hAnsi="Times New Roman" w:cs="Times New Roman"/>
          <w:sz w:val="20"/>
          <w:szCs w:val="20"/>
          <w:lang w:eastAsia="zh-CN"/>
        </w:rPr>
        <w:t>he baseline chip duration before apply</w:t>
      </w:r>
      <w:r>
        <w:rPr>
          <w:rFonts w:ascii="Times New Roman" w:eastAsiaTheme="minorEastAsia" w:hAnsi="Times New Roman" w:cs="Times New Roman" w:hint="eastAsia"/>
          <w:sz w:val="20"/>
          <w:szCs w:val="20"/>
          <w:lang w:eastAsia="zh-CN"/>
        </w:rPr>
        <w:t>ing</w:t>
      </w:r>
      <w:r>
        <w:rPr>
          <w:rFonts w:ascii="Times New Roman" w:eastAsiaTheme="minorEastAsia" w:hAnsi="Times New Roman" w:cs="Times New Roman"/>
          <w:sz w:val="20"/>
          <w:szCs w:val="20"/>
          <w:lang w:eastAsia="zh-CN"/>
        </w:rPr>
        <w:t xml:space="preserve"> SFS can either be derived from R2D preamble or R2D control information</w:t>
      </w:r>
    </w:p>
    <w:p w14:paraId="4CA586B1" w14:textId="77777777" w:rsidR="00AA13BC" w:rsidRDefault="00C04669">
      <w:pPr>
        <w:snapToGrid w:val="0"/>
        <w:spacing w:afterLines="50" w:after="120" w:line="240" w:lineRule="auto"/>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w:t>
      </w:r>
      <w:r>
        <w:rPr>
          <w:rFonts w:eastAsiaTheme="minorEastAsia" w:hint="eastAsia"/>
          <w:lang w:val="en-US" w:eastAsia="zh-CN"/>
        </w:rPr>
        <w:t>[5]</w:t>
      </w:r>
      <w:r>
        <w:rPr>
          <w:rFonts w:eastAsiaTheme="minorEastAsia"/>
          <w:lang w:val="en-US" w:eastAsia="zh-CN"/>
        </w:rPr>
        <w:t xml:space="preserve"> considers it may NOT be necessary/desirable to (re-)indicate the D2R chip length for each and every PDRCH transmission</w:t>
      </w:r>
      <w:r>
        <w:rPr>
          <w:rFonts w:eastAsiaTheme="minorEastAsia" w:hint="eastAsia"/>
          <w:lang w:val="en-US" w:eastAsia="zh-CN"/>
        </w:rPr>
        <w:t xml:space="preserve"> and proposed two </w:t>
      </w:r>
      <w:r>
        <w:rPr>
          <w:rFonts w:eastAsiaTheme="minorEastAsia"/>
          <w:lang w:val="en-US" w:eastAsia="zh-CN"/>
        </w:rPr>
        <w:t>directions</w:t>
      </w:r>
      <w:r>
        <w:rPr>
          <w:rFonts w:eastAsiaTheme="minorEastAsia" w:hint="eastAsia"/>
          <w:lang w:val="en-US" w:eastAsia="zh-CN"/>
        </w:rPr>
        <w:t>:</w:t>
      </w:r>
    </w:p>
    <w:p w14:paraId="052D0381" w14:textId="77777777" w:rsidR="00AA13BC" w:rsidRDefault="00C04669">
      <w:pPr>
        <w:pStyle w:val="aff4"/>
        <w:numPr>
          <w:ilvl w:val="0"/>
          <w:numId w:val="121"/>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1, each R2D control information before D2R transmission carries the D2R chip length. In other word,</w:t>
      </w:r>
      <w:r>
        <w:rPr>
          <w:sz w:val="20"/>
          <w:szCs w:val="20"/>
        </w:rPr>
        <w:t xml:space="preserve"> each </w:t>
      </w:r>
      <w:r>
        <w:rPr>
          <w:sz w:val="20"/>
          <w:szCs w:val="20"/>
          <w:lang w:eastAsia="zh-CN"/>
        </w:rPr>
        <w:t xml:space="preserve">R2D control information carried the D2R chip length for the following one D2R transmission. </w:t>
      </w:r>
    </w:p>
    <w:p w14:paraId="2AEC1F1E" w14:textId="77777777" w:rsidR="00AA13BC" w:rsidRDefault="00C04669">
      <w:pPr>
        <w:pStyle w:val="aff4"/>
        <w:numPr>
          <w:ilvl w:val="0"/>
          <w:numId w:val="121"/>
        </w:numPr>
        <w:autoSpaceDE w:val="0"/>
        <w:autoSpaceDN w:val="0"/>
        <w:adjustRightInd w:val="0"/>
        <w:snapToGrid w:val="0"/>
        <w:spacing w:beforeLines="50" w:before="120" w:after="120" w:line="240" w:lineRule="auto"/>
        <w:contextualSpacing w:val="0"/>
        <w:rPr>
          <w:sz w:val="20"/>
          <w:szCs w:val="20"/>
          <w:lang w:eastAsia="zh-CN"/>
        </w:rPr>
      </w:pPr>
      <w:r>
        <w:rPr>
          <w:sz w:val="20"/>
          <w:szCs w:val="20"/>
          <w:lang w:eastAsia="zh-CN"/>
        </w:rPr>
        <w:t>Direction 2, partial R2D control information before D2R transmission carries the D2R chip length. In other word,</w:t>
      </w:r>
      <w:r>
        <w:rPr>
          <w:sz w:val="20"/>
          <w:szCs w:val="20"/>
        </w:rPr>
        <w:t xml:space="preserve"> </w:t>
      </w:r>
      <w:r>
        <w:rPr>
          <w:sz w:val="20"/>
          <w:szCs w:val="20"/>
          <w:lang w:eastAsia="zh-CN"/>
        </w:rPr>
        <w:t>partial R2D control information carried the D2R chip length for the following multiple D2R transmission.</w:t>
      </w:r>
    </w:p>
    <w:p w14:paraId="3F727EAA" w14:textId="77777777" w:rsidR="00AA13BC" w:rsidRDefault="00C04669">
      <w:pPr>
        <w:adjustRightInd w:val="0"/>
        <w:snapToGrid w:val="0"/>
        <w:spacing w:afterLines="50" w:after="120" w:line="240" w:lineRule="auto"/>
        <w:rPr>
          <w:rFonts w:eastAsia="宋体"/>
          <w:lang w:val="en-US" w:eastAsia="zh-CN"/>
        </w:rPr>
      </w:pPr>
      <w:r>
        <w:rPr>
          <w:rFonts w:eastAsia="宋体" w:hint="eastAsia"/>
          <w:lang w:val="en-US" w:eastAsia="zh-CN"/>
        </w:rPr>
        <w:t xml:space="preserve">Based on above, following is proposed. </w:t>
      </w:r>
    </w:p>
    <w:p w14:paraId="26722583" w14:textId="77777777" w:rsidR="00AA13BC" w:rsidRDefault="00C04669">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High</w:t>
      </w:r>
      <w:r>
        <w:rPr>
          <w:rFonts w:eastAsia="宋体"/>
          <w:b/>
          <w:bCs/>
          <w:lang w:val="en-US" w:eastAsia="zh-CN"/>
        </w:rPr>
        <w:t xml:space="preserve"> Priority Proposal 5.2.4-1: RAN1 studies following options for the D2R chip length identification  </w:t>
      </w:r>
    </w:p>
    <w:p w14:paraId="0415DFB2" w14:textId="77777777" w:rsidR="00AA13BC" w:rsidRDefault="00C04669">
      <w:pPr>
        <w:pStyle w:val="aff4"/>
        <w:numPr>
          <w:ilvl w:val="0"/>
          <w:numId w:val="12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56335F9E" w14:textId="77777777" w:rsidR="00AA13BC" w:rsidRDefault="00C04669">
      <w:pPr>
        <w:pStyle w:val="aff4"/>
        <w:numPr>
          <w:ilvl w:val="0"/>
          <w:numId w:val="12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0BE813D5" w14:textId="77777777" w:rsidR="00AA13BC" w:rsidRDefault="00C04669">
      <w:pPr>
        <w:pStyle w:val="aff4"/>
        <w:numPr>
          <w:ilvl w:val="0"/>
          <w:numId w:val="12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 xml:space="preserve">Note above two options are not mutually exclusive </w:t>
      </w:r>
    </w:p>
    <w:tbl>
      <w:tblPr>
        <w:tblStyle w:val="afc"/>
        <w:tblW w:w="9634" w:type="dxa"/>
        <w:tblLayout w:type="fixed"/>
        <w:tblLook w:val="04A0" w:firstRow="1" w:lastRow="0" w:firstColumn="1" w:lastColumn="0" w:noHBand="0" w:noVBand="1"/>
      </w:tblPr>
      <w:tblGrid>
        <w:gridCol w:w="1479"/>
        <w:gridCol w:w="784"/>
        <w:gridCol w:w="7371"/>
      </w:tblGrid>
      <w:tr w:rsidR="00AA13BC" w14:paraId="236EE4BB"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4D8747"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7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4B91C5" w14:textId="77777777" w:rsidR="00AA13BC" w:rsidRDefault="00C04669">
            <w:pPr>
              <w:adjustRightInd w:val="0"/>
              <w:snapToGrid w:val="0"/>
              <w:spacing w:afterLines="50" w:after="120" w:line="240" w:lineRule="auto"/>
              <w:jc w:val="left"/>
              <w:rPr>
                <w:b/>
                <w:bCs/>
                <w:lang w:val="en-US"/>
              </w:rPr>
            </w:pPr>
            <w:r>
              <w:rPr>
                <w:b/>
                <w:bCs/>
                <w:lang w:val="en-US"/>
              </w:rPr>
              <w:t>Y/N</w:t>
            </w:r>
          </w:p>
        </w:tc>
        <w:tc>
          <w:tcPr>
            <w:tcW w:w="737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C2430BF"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544772C8" w14:textId="77777777">
        <w:tc>
          <w:tcPr>
            <w:tcW w:w="1479" w:type="dxa"/>
          </w:tcPr>
          <w:p w14:paraId="7049AF80" w14:textId="77777777" w:rsidR="00AA13BC" w:rsidRDefault="00C04669">
            <w:pPr>
              <w:spacing w:line="240" w:lineRule="auto"/>
              <w:jc w:val="left"/>
              <w:rPr>
                <w:rFonts w:eastAsia="Yu Mincho"/>
                <w:lang w:val="en-US" w:eastAsia="ja-JP"/>
              </w:rPr>
            </w:pPr>
            <w:r>
              <w:rPr>
                <w:rFonts w:eastAsia="Yu Mincho" w:hint="eastAsia"/>
                <w:lang w:val="en-US" w:eastAsia="ja-JP"/>
              </w:rPr>
              <w:t>Qualcomm</w:t>
            </w:r>
          </w:p>
        </w:tc>
        <w:tc>
          <w:tcPr>
            <w:tcW w:w="784" w:type="dxa"/>
          </w:tcPr>
          <w:p w14:paraId="55DEABF9" w14:textId="77777777" w:rsidR="00AA13BC" w:rsidRDefault="00C04669">
            <w:pPr>
              <w:spacing w:line="240" w:lineRule="auto"/>
              <w:jc w:val="left"/>
              <w:rPr>
                <w:rFonts w:eastAsia="Yu Mincho"/>
                <w:lang w:val="en-US" w:eastAsia="ja-JP"/>
              </w:rPr>
            </w:pPr>
            <w:r>
              <w:rPr>
                <w:rFonts w:eastAsia="Yu Mincho" w:hint="eastAsia"/>
                <w:lang w:val="en-US" w:eastAsia="ja-JP"/>
              </w:rPr>
              <w:t>Y</w:t>
            </w:r>
          </w:p>
        </w:tc>
        <w:tc>
          <w:tcPr>
            <w:tcW w:w="7371" w:type="dxa"/>
          </w:tcPr>
          <w:p w14:paraId="5A784DA4" w14:textId="77777777" w:rsidR="00AA13BC" w:rsidRDefault="00AA13BC">
            <w:pPr>
              <w:spacing w:line="240" w:lineRule="auto"/>
              <w:jc w:val="left"/>
              <w:rPr>
                <w:rFonts w:eastAsia="Yu Mincho"/>
                <w:lang w:eastAsia="ja-JP"/>
              </w:rPr>
            </w:pPr>
          </w:p>
        </w:tc>
      </w:tr>
      <w:tr w:rsidR="00AA13BC" w14:paraId="795EC8EF" w14:textId="77777777">
        <w:tc>
          <w:tcPr>
            <w:tcW w:w="1479" w:type="dxa"/>
          </w:tcPr>
          <w:p w14:paraId="540B3334" w14:textId="77777777" w:rsidR="00AA13BC" w:rsidRDefault="00C04669">
            <w:pPr>
              <w:spacing w:line="240" w:lineRule="auto"/>
              <w:jc w:val="left"/>
              <w:rPr>
                <w:rFonts w:eastAsia="Yu Mincho"/>
                <w:lang w:val="en-US" w:eastAsia="ja-JP"/>
              </w:rPr>
            </w:pPr>
            <w:r>
              <w:rPr>
                <w:rFonts w:eastAsia="宋体"/>
                <w:lang w:eastAsia="zh-CN"/>
              </w:rPr>
              <w:t>V</w:t>
            </w:r>
            <w:r>
              <w:rPr>
                <w:rFonts w:eastAsia="宋体" w:hint="eastAsia"/>
                <w:lang w:eastAsia="zh-CN"/>
              </w:rPr>
              <w:t>ivo1</w:t>
            </w:r>
          </w:p>
        </w:tc>
        <w:tc>
          <w:tcPr>
            <w:tcW w:w="784" w:type="dxa"/>
          </w:tcPr>
          <w:p w14:paraId="4CB835D8" w14:textId="77777777" w:rsidR="00AA13BC" w:rsidRDefault="00C04669">
            <w:pPr>
              <w:spacing w:line="240" w:lineRule="auto"/>
              <w:jc w:val="left"/>
              <w:rPr>
                <w:rFonts w:eastAsiaTheme="minorEastAsia"/>
                <w:lang w:val="en-US" w:eastAsia="zh-CN"/>
              </w:rPr>
            </w:pPr>
            <w:r>
              <w:rPr>
                <w:rFonts w:eastAsia="宋体" w:hint="eastAsia"/>
                <w:bCs/>
                <w:lang w:eastAsia="zh-CN"/>
              </w:rPr>
              <w:t>Y</w:t>
            </w:r>
          </w:p>
        </w:tc>
        <w:tc>
          <w:tcPr>
            <w:tcW w:w="7371" w:type="dxa"/>
          </w:tcPr>
          <w:p w14:paraId="51F68525" w14:textId="77777777" w:rsidR="00AA13BC" w:rsidRDefault="00AA13BC">
            <w:pPr>
              <w:spacing w:line="240" w:lineRule="auto"/>
              <w:jc w:val="left"/>
              <w:rPr>
                <w:rFonts w:eastAsia="Yu Mincho"/>
                <w:lang w:eastAsia="ja-JP"/>
              </w:rPr>
            </w:pPr>
          </w:p>
        </w:tc>
      </w:tr>
      <w:tr w:rsidR="00AA13BC" w14:paraId="5FB5FC3F" w14:textId="77777777">
        <w:tc>
          <w:tcPr>
            <w:tcW w:w="1479" w:type="dxa"/>
          </w:tcPr>
          <w:p w14:paraId="444F79A0" w14:textId="77777777" w:rsidR="00AA13BC" w:rsidRDefault="00C04669">
            <w:pPr>
              <w:spacing w:line="240" w:lineRule="auto"/>
              <w:jc w:val="left"/>
              <w:rPr>
                <w:rFonts w:eastAsiaTheme="minorEastAsia"/>
                <w:lang w:val="en-US" w:eastAsia="ja-JP"/>
              </w:rPr>
            </w:pPr>
            <w:r>
              <w:rPr>
                <w:rFonts w:eastAsiaTheme="minorEastAsia" w:hint="eastAsia"/>
                <w:lang w:val="en-US" w:eastAsia="zh-CN"/>
              </w:rPr>
              <w:t>ZTE, Sanechips</w:t>
            </w:r>
          </w:p>
        </w:tc>
        <w:tc>
          <w:tcPr>
            <w:tcW w:w="784" w:type="dxa"/>
          </w:tcPr>
          <w:p w14:paraId="37F9D242" w14:textId="77777777" w:rsidR="00AA13BC" w:rsidRDefault="00C04669">
            <w:pPr>
              <w:spacing w:line="240" w:lineRule="auto"/>
              <w:jc w:val="left"/>
              <w:rPr>
                <w:rFonts w:eastAsiaTheme="minorEastAsia"/>
                <w:lang w:val="en-US" w:eastAsia="zh-CN"/>
              </w:rPr>
            </w:pPr>
            <w:r>
              <w:rPr>
                <w:rFonts w:eastAsiaTheme="minorEastAsia" w:hint="eastAsia"/>
                <w:lang w:val="en-US" w:eastAsia="zh-CN"/>
              </w:rPr>
              <w:t>Y</w:t>
            </w:r>
          </w:p>
        </w:tc>
        <w:tc>
          <w:tcPr>
            <w:tcW w:w="7371" w:type="dxa"/>
          </w:tcPr>
          <w:p w14:paraId="0603ED5F" w14:textId="77777777" w:rsidR="00AA13BC" w:rsidRDefault="00AA13BC">
            <w:pPr>
              <w:spacing w:line="240" w:lineRule="auto"/>
              <w:jc w:val="left"/>
              <w:rPr>
                <w:rFonts w:eastAsiaTheme="minorEastAsia"/>
                <w:lang w:eastAsia="zh-CN"/>
              </w:rPr>
            </w:pPr>
          </w:p>
        </w:tc>
      </w:tr>
      <w:tr w:rsidR="003B7BE8" w14:paraId="2A37AC85" w14:textId="77777777">
        <w:tc>
          <w:tcPr>
            <w:tcW w:w="1479" w:type="dxa"/>
          </w:tcPr>
          <w:p w14:paraId="5C71264C" w14:textId="62F9FD17" w:rsidR="003B7BE8" w:rsidRPr="003B7BE8" w:rsidRDefault="003B7BE8">
            <w:pPr>
              <w:spacing w:line="240" w:lineRule="auto"/>
              <w:jc w:val="left"/>
              <w:rPr>
                <w:rFonts w:eastAsia="等线"/>
                <w:lang w:val="en-US" w:eastAsia="zh-CN"/>
              </w:rPr>
            </w:pPr>
            <w:r>
              <w:rPr>
                <w:rFonts w:eastAsia="等线" w:hint="eastAsia"/>
                <w:lang w:val="en-US" w:eastAsia="zh-CN"/>
              </w:rPr>
              <w:t>x</w:t>
            </w:r>
            <w:r>
              <w:rPr>
                <w:rFonts w:eastAsia="等线"/>
                <w:lang w:val="en-US" w:eastAsia="zh-CN"/>
              </w:rPr>
              <w:t>iaomi</w:t>
            </w:r>
          </w:p>
        </w:tc>
        <w:tc>
          <w:tcPr>
            <w:tcW w:w="784" w:type="dxa"/>
          </w:tcPr>
          <w:p w14:paraId="7BD72080" w14:textId="2B6F5258" w:rsidR="003B7BE8" w:rsidRPr="003B7BE8" w:rsidRDefault="003B7BE8">
            <w:pPr>
              <w:spacing w:line="240" w:lineRule="auto"/>
              <w:jc w:val="left"/>
              <w:rPr>
                <w:rFonts w:eastAsia="等线"/>
                <w:lang w:val="en-US" w:eastAsia="zh-CN"/>
              </w:rPr>
            </w:pPr>
            <w:r>
              <w:rPr>
                <w:rFonts w:eastAsia="等线" w:hint="eastAsia"/>
                <w:lang w:val="en-US" w:eastAsia="zh-CN"/>
              </w:rPr>
              <w:t>Y</w:t>
            </w:r>
          </w:p>
        </w:tc>
        <w:tc>
          <w:tcPr>
            <w:tcW w:w="7371" w:type="dxa"/>
          </w:tcPr>
          <w:p w14:paraId="0706C81D" w14:textId="77777777" w:rsidR="003B7BE8" w:rsidRDefault="003B7BE8">
            <w:pPr>
              <w:spacing w:line="240" w:lineRule="auto"/>
              <w:jc w:val="left"/>
              <w:rPr>
                <w:rFonts w:eastAsiaTheme="minorEastAsia"/>
                <w:lang w:eastAsia="zh-CN"/>
              </w:rPr>
            </w:pPr>
          </w:p>
        </w:tc>
      </w:tr>
      <w:tr w:rsidR="007D06AE" w14:paraId="080DCAAE" w14:textId="77777777">
        <w:tc>
          <w:tcPr>
            <w:tcW w:w="1479" w:type="dxa"/>
          </w:tcPr>
          <w:p w14:paraId="6AF9A092" w14:textId="4F9C4FFF" w:rsidR="007D06AE" w:rsidRDefault="007D06AE">
            <w:pPr>
              <w:spacing w:line="240" w:lineRule="auto"/>
              <w:jc w:val="left"/>
              <w:rPr>
                <w:rFonts w:eastAsia="等线"/>
                <w:lang w:val="en-US" w:eastAsia="zh-CN"/>
              </w:rPr>
            </w:pPr>
            <w:r>
              <w:rPr>
                <w:rFonts w:eastAsia="等线"/>
                <w:lang w:val="en-US" w:eastAsia="zh-CN"/>
              </w:rPr>
              <w:t>OPPO</w:t>
            </w:r>
          </w:p>
        </w:tc>
        <w:tc>
          <w:tcPr>
            <w:tcW w:w="784" w:type="dxa"/>
          </w:tcPr>
          <w:p w14:paraId="05920272" w14:textId="3AB5BD8F" w:rsidR="007D06AE" w:rsidRDefault="007D06AE">
            <w:pPr>
              <w:spacing w:line="240" w:lineRule="auto"/>
              <w:jc w:val="left"/>
              <w:rPr>
                <w:rFonts w:eastAsia="等线"/>
                <w:lang w:val="en-US" w:eastAsia="zh-CN"/>
              </w:rPr>
            </w:pPr>
            <w:r>
              <w:rPr>
                <w:rFonts w:eastAsia="等线"/>
                <w:lang w:val="en-US" w:eastAsia="zh-CN"/>
              </w:rPr>
              <w:t>Y</w:t>
            </w:r>
          </w:p>
        </w:tc>
        <w:tc>
          <w:tcPr>
            <w:tcW w:w="7371" w:type="dxa"/>
          </w:tcPr>
          <w:p w14:paraId="4D747733" w14:textId="77777777" w:rsidR="007D06AE" w:rsidRDefault="007D06AE">
            <w:pPr>
              <w:spacing w:line="240" w:lineRule="auto"/>
              <w:jc w:val="left"/>
              <w:rPr>
                <w:rFonts w:eastAsiaTheme="minorEastAsia"/>
                <w:lang w:eastAsia="zh-CN"/>
              </w:rPr>
            </w:pPr>
          </w:p>
        </w:tc>
      </w:tr>
      <w:tr w:rsidR="0097374D" w14:paraId="56023E12" w14:textId="77777777">
        <w:tc>
          <w:tcPr>
            <w:tcW w:w="1479" w:type="dxa"/>
          </w:tcPr>
          <w:p w14:paraId="77D2F176" w14:textId="30A25C4F" w:rsidR="0097374D" w:rsidRDefault="0097374D">
            <w:pPr>
              <w:spacing w:line="240" w:lineRule="auto"/>
              <w:jc w:val="left"/>
              <w:rPr>
                <w:rFonts w:eastAsia="等线"/>
                <w:lang w:val="en-US" w:eastAsia="zh-CN"/>
              </w:rPr>
            </w:pPr>
            <w:r>
              <w:rPr>
                <w:rFonts w:eastAsia="等线"/>
                <w:lang w:val="en-US" w:eastAsia="zh-CN"/>
              </w:rPr>
              <w:t>FUTUREWEI</w:t>
            </w:r>
          </w:p>
        </w:tc>
        <w:tc>
          <w:tcPr>
            <w:tcW w:w="784" w:type="dxa"/>
          </w:tcPr>
          <w:p w14:paraId="72863313" w14:textId="779164A9" w:rsidR="0097374D" w:rsidRDefault="0097374D">
            <w:pPr>
              <w:spacing w:line="240" w:lineRule="auto"/>
              <w:jc w:val="left"/>
              <w:rPr>
                <w:rFonts w:eastAsia="等线"/>
                <w:lang w:val="en-US" w:eastAsia="zh-CN"/>
              </w:rPr>
            </w:pPr>
            <w:r>
              <w:rPr>
                <w:rFonts w:eastAsia="等线"/>
                <w:lang w:val="en-US" w:eastAsia="zh-CN"/>
              </w:rPr>
              <w:t>Y</w:t>
            </w:r>
          </w:p>
        </w:tc>
        <w:tc>
          <w:tcPr>
            <w:tcW w:w="7371" w:type="dxa"/>
          </w:tcPr>
          <w:p w14:paraId="21625FCF" w14:textId="77777777" w:rsidR="0097374D" w:rsidRDefault="0097374D">
            <w:pPr>
              <w:spacing w:line="240" w:lineRule="auto"/>
              <w:jc w:val="left"/>
              <w:rPr>
                <w:rFonts w:eastAsiaTheme="minorEastAsia"/>
                <w:lang w:eastAsia="zh-CN"/>
              </w:rPr>
            </w:pPr>
          </w:p>
        </w:tc>
      </w:tr>
      <w:tr w:rsidR="00B6762A" w14:paraId="65272184" w14:textId="77777777">
        <w:tc>
          <w:tcPr>
            <w:tcW w:w="1479" w:type="dxa"/>
          </w:tcPr>
          <w:p w14:paraId="11078E6C" w14:textId="597FFC88" w:rsidR="00B6762A" w:rsidRDefault="00B6762A" w:rsidP="00B6762A">
            <w:pPr>
              <w:spacing w:line="240" w:lineRule="auto"/>
              <w:jc w:val="left"/>
              <w:rPr>
                <w:rFonts w:eastAsia="等线"/>
                <w:lang w:val="en-US" w:eastAsia="zh-CN"/>
              </w:rPr>
            </w:pPr>
            <w:r>
              <w:rPr>
                <w:rFonts w:eastAsia="Yu Mincho"/>
                <w:lang w:val="en-US" w:eastAsia="ja-JP"/>
              </w:rPr>
              <w:t>Samsung</w:t>
            </w:r>
          </w:p>
        </w:tc>
        <w:tc>
          <w:tcPr>
            <w:tcW w:w="784" w:type="dxa"/>
          </w:tcPr>
          <w:p w14:paraId="69EF6DEB" w14:textId="1E07C72C" w:rsidR="00B6762A" w:rsidRDefault="00B6762A" w:rsidP="00B6762A">
            <w:pPr>
              <w:spacing w:line="240" w:lineRule="auto"/>
              <w:jc w:val="left"/>
              <w:rPr>
                <w:rFonts w:eastAsia="等线"/>
                <w:lang w:val="en-US" w:eastAsia="zh-CN"/>
              </w:rPr>
            </w:pPr>
            <w:r>
              <w:rPr>
                <w:rFonts w:eastAsia="Yu Mincho"/>
                <w:lang w:val="en-US" w:eastAsia="ja-JP"/>
              </w:rPr>
              <w:t>Y</w:t>
            </w:r>
          </w:p>
        </w:tc>
        <w:tc>
          <w:tcPr>
            <w:tcW w:w="7371" w:type="dxa"/>
          </w:tcPr>
          <w:p w14:paraId="2B70ADB1" w14:textId="77777777" w:rsidR="00B6762A" w:rsidRDefault="00B6762A" w:rsidP="00B6762A">
            <w:pPr>
              <w:spacing w:line="240" w:lineRule="auto"/>
              <w:jc w:val="left"/>
              <w:rPr>
                <w:rFonts w:eastAsia="Yu Mincho"/>
                <w:lang w:eastAsia="ja-JP"/>
              </w:rPr>
            </w:pPr>
            <w:r>
              <w:rPr>
                <w:rFonts w:eastAsia="Yu Mincho"/>
                <w:lang w:eastAsia="ja-JP"/>
              </w:rPr>
              <w:t xml:space="preserve">We support the proposal in high-level. We suggest to add a note for clarity. </w:t>
            </w:r>
          </w:p>
          <w:p w14:paraId="1CC41673" w14:textId="77777777" w:rsidR="00B6762A" w:rsidRDefault="00B6762A" w:rsidP="00B6762A">
            <w:pPr>
              <w:adjustRightInd w:val="0"/>
              <w:snapToGrid w:val="0"/>
              <w:spacing w:afterLines="50" w:after="120" w:line="240" w:lineRule="auto"/>
              <w:rPr>
                <w:rFonts w:eastAsia="宋体"/>
                <w:b/>
                <w:bCs/>
                <w:lang w:val="en-US" w:eastAsia="zh-CN"/>
              </w:rPr>
            </w:pPr>
            <w:r>
              <w:rPr>
                <w:rFonts w:eastAsia="宋体"/>
                <w:b/>
                <w:bCs/>
                <w:lang w:val="en-US" w:eastAsia="zh-CN"/>
              </w:rPr>
              <w:t xml:space="preserve">FL1 </w:t>
            </w:r>
            <w:r>
              <w:rPr>
                <w:rFonts w:eastAsia="宋体" w:hint="eastAsia"/>
                <w:b/>
                <w:bCs/>
                <w:lang w:val="en-US" w:eastAsia="zh-CN"/>
              </w:rPr>
              <w:t>High</w:t>
            </w:r>
            <w:r>
              <w:rPr>
                <w:rFonts w:eastAsia="宋体"/>
                <w:b/>
                <w:bCs/>
                <w:lang w:val="en-US" w:eastAsia="zh-CN"/>
              </w:rPr>
              <w:t xml:space="preserve"> Priority Proposal 5.2.4-1: RAN1 studies following options for the D2R chip length identification  </w:t>
            </w:r>
          </w:p>
          <w:p w14:paraId="299E07A1" w14:textId="77777777" w:rsidR="00B6762A" w:rsidRDefault="00B6762A" w:rsidP="00B6762A">
            <w:pPr>
              <w:pStyle w:val="aff4"/>
              <w:numPr>
                <w:ilvl w:val="0"/>
                <w:numId w:val="12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1: by R2D preamble</w:t>
            </w:r>
          </w:p>
          <w:p w14:paraId="2E977AC4" w14:textId="77777777" w:rsidR="00B6762A" w:rsidRDefault="00B6762A" w:rsidP="00B6762A">
            <w:pPr>
              <w:pStyle w:val="aff4"/>
              <w:numPr>
                <w:ilvl w:val="0"/>
                <w:numId w:val="12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Option 2: by R2D control information</w:t>
            </w:r>
          </w:p>
          <w:p w14:paraId="044D6B6D" w14:textId="77777777" w:rsidR="00B6762A" w:rsidRDefault="00B6762A" w:rsidP="00B6762A">
            <w:pPr>
              <w:pStyle w:val="aff4"/>
              <w:numPr>
                <w:ilvl w:val="0"/>
                <w:numId w:val="122"/>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Note above two options are not mutually exclusive</w:t>
            </w:r>
          </w:p>
          <w:p w14:paraId="2158C26A" w14:textId="291EED3F" w:rsidR="00B6762A" w:rsidRDefault="00B6762A" w:rsidP="00B6762A">
            <w:pPr>
              <w:spacing w:line="240" w:lineRule="auto"/>
              <w:jc w:val="left"/>
              <w:rPr>
                <w:rFonts w:eastAsiaTheme="minorEastAsia"/>
                <w:lang w:eastAsia="zh-CN"/>
              </w:rPr>
            </w:pPr>
            <w:r w:rsidRPr="00CA7142">
              <w:rPr>
                <w:b/>
                <w:bCs/>
                <w:color w:val="0070C0"/>
                <w:lang w:eastAsia="zh-CN"/>
              </w:rPr>
              <w:t>Note: Different options may correspond to different line encoding schemes</w:t>
            </w:r>
            <w:r>
              <w:rPr>
                <w:rFonts w:hint="eastAsia"/>
                <w:b/>
                <w:bCs/>
                <w:lang w:eastAsia="zh-CN"/>
              </w:rPr>
              <w:t xml:space="preserve"> </w:t>
            </w:r>
          </w:p>
        </w:tc>
      </w:tr>
      <w:tr w:rsidR="009C4CF4" w14:paraId="7BC50A39" w14:textId="77777777">
        <w:tc>
          <w:tcPr>
            <w:tcW w:w="1479" w:type="dxa"/>
          </w:tcPr>
          <w:p w14:paraId="6A1AFFB0" w14:textId="0E0A41FA" w:rsidR="009C4CF4" w:rsidRPr="009C4CF4" w:rsidRDefault="009C4CF4" w:rsidP="00B6762A">
            <w:pPr>
              <w:spacing w:line="240" w:lineRule="auto"/>
              <w:jc w:val="left"/>
              <w:rPr>
                <w:rFonts w:eastAsia="等线"/>
                <w:lang w:val="en-US" w:eastAsia="zh-CN"/>
              </w:rPr>
            </w:pPr>
            <w:r>
              <w:rPr>
                <w:rFonts w:eastAsia="等线" w:hint="eastAsia"/>
                <w:lang w:val="en-US" w:eastAsia="zh-CN"/>
              </w:rPr>
              <w:t>TCL</w:t>
            </w:r>
          </w:p>
        </w:tc>
        <w:tc>
          <w:tcPr>
            <w:tcW w:w="784" w:type="dxa"/>
          </w:tcPr>
          <w:p w14:paraId="28CFF402" w14:textId="3A91CB58" w:rsidR="009C4CF4" w:rsidRPr="009C4CF4" w:rsidRDefault="009C4CF4" w:rsidP="00B6762A">
            <w:pPr>
              <w:spacing w:line="240" w:lineRule="auto"/>
              <w:jc w:val="left"/>
              <w:rPr>
                <w:rFonts w:eastAsia="等线"/>
                <w:lang w:val="en-US" w:eastAsia="zh-CN"/>
              </w:rPr>
            </w:pPr>
            <w:r>
              <w:rPr>
                <w:rFonts w:eastAsia="等线" w:hint="eastAsia"/>
                <w:lang w:val="en-US" w:eastAsia="zh-CN"/>
              </w:rPr>
              <w:t>Y</w:t>
            </w:r>
          </w:p>
        </w:tc>
        <w:tc>
          <w:tcPr>
            <w:tcW w:w="7371" w:type="dxa"/>
          </w:tcPr>
          <w:p w14:paraId="4CD0A7E0" w14:textId="77777777" w:rsidR="009C4CF4" w:rsidRDefault="009C4CF4" w:rsidP="00B6762A">
            <w:pPr>
              <w:spacing w:line="240" w:lineRule="auto"/>
              <w:jc w:val="left"/>
              <w:rPr>
                <w:rFonts w:eastAsia="Yu Mincho"/>
                <w:lang w:eastAsia="ja-JP"/>
              </w:rPr>
            </w:pPr>
          </w:p>
        </w:tc>
      </w:tr>
      <w:tr w:rsidR="00FB124A" w14:paraId="6CCA0465" w14:textId="77777777" w:rsidTr="00FB124A">
        <w:tc>
          <w:tcPr>
            <w:tcW w:w="1479" w:type="dxa"/>
          </w:tcPr>
          <w:p w14:paraId="47AF8D0C" w14:textId="77777777" w:rsidR="00FB124A" w:rsidRDefault="00FB124A" w:rsidP="00157A1B">
            <w:pPr>
              <w:spacing w:line="240" w:lineRule="auto"/>
              <w:jc w:val="left"/>
              <w:rPr>
                <w:rFonts w:eastAsia="Yu Mincho"/>
                <w:lang w:val="en-US" w:eastAsia="ja-JP"/>
              </w:rPr>
            </w:pPr>
            <w:r>
              <w:rPr>
                <w:rFonts w:eastAsia="Yu Mincho" w:hint="eastAsia"/>
                <w:lang w:val="en-US" w:eastAsia="ja-JP"/>
              </w:rPr>
              <w:t>DCM</w:t>
            </w:r>
          </w:p>
        </w:tc>
        <w:tc>
          <w:tcPr>
            <w:tcW w:w="784" w:type="dxa"/>
          </w:tcPr>
          <w:p w14:paraId="34C2D755" w14:textId="77777777" w:rsidR="00FB124A" w:rsidRDefault="00FB124A" w:rsidP="00157A1B">
            <w:pPr>
              <w:spacing w:line="240" w:lineRule="auto"/>
              <w:jc w:val="left"/>
              <w:rPr>
                <w:rFonts w:eastAsia="Yu Mincho"/>
                <w:lang w:val="en-US" w:eastAsia="ja-JP"/>
              </w:rPr>
            </w:pPr>
            <w:r>
              <w:rPr>
                <w:rFonts w:eastAsia="Yu Mincho" w:hint="eastAsia"/>
                <w:lang w:val="en-US" w:eastAsia="ja-JP"/>
              </w:rPr>
              <w:t>Y</w:t>
            </w:r>
          </w:p>
        </w:tc>
        <w:tc>
          <w:tcPr>
            <w:tcW w:w="7371" w:type="dxa"/>
          </w:tcPr>
          <w:p w14:paraId="31CBA6C8" w14:textId="77777777" w:rsidR="00FB124A" w:rsidRDefault="00FB124A" w:rsidP="00157A1B">
            <w:pPr>
              <w:spacing w:line="240" w:lineRule="auto"/>
              <w:jc w:val="left"/>
              <w:rPr>
                <w:rFonts w:eastAsia="Yu Mincho"/>
                <w:lang w:eastAsia="ja-JP"/>
              </w:rPr>
            </w:pPr>
          </w:p>
        </w:tc>
      </w:tr>
      <w:tr w:rsidR="00F21CD5" w14:paraId="39BE667E" w14:textId="77777777" w:rsidTr="00FB124A">
        <w:tc>
          <w:tcPr>
            <w:tcW w:w="1479" w:type="dxa"/>
          </w:tcPr>
          <w:p w14:paraId="58E78F7D" w14:textId="2A59B117" w:rsidR="00F21CD5" w:rsidRDefault="00F21CD5" w:rsidP="00157A1B">
            <w:pPr>
              <w:spacing w:line="240" w:lineRule="auto"/>
              <w:jc w:val="left"/>
              <w:rPr>
                <w:rFonts w:eastAsia="Yu Mincho"/>
                <w:lang w:val="en-US" w:eastAsia="ja-JP"/>
              </w:rPr>
            </w:pPr>
            <w:r>
              <w:rPr>
                <w:rFonts w:eastAsia="Yu Mincho"/>
                <w:lang w:val="en-US" w:eastAsia="ja-JP"/>
              </w:rPr>
              <w:t>InterDigital</w:t>
            </w:r>
          </w:p>
        </w:tc>
        <w:tc>
          <w:tcPr>
            <w:tcW w:w="784" w:type="dxa"/>
          </w:tcPr>
          <w:p w14:paraId="467897C2" w14:textId="4DEB93B9" w:rsidR="00F21CD5" w:rsidRDefault="00F21CD5" w:rsidP="00157A1B">
            <w:pPr>
              <w:spacing w:line="240" w:lineRule="auto"/>
              <w:jc w:val="left"/>
              <w:rPr>
                <w:rFonts w:eastAsia="Yu Mincho"/>
                <w:lang w:val="en-US" w:eastAsia="ja-JP"/>
              </w:rPr>
            </w:pPr>
            <w:r>
              <w:rPr>
                <w:rFonts w:eastAsia="Yu Mincho"/>
                <w:lang w:val="en-US" w:eastAsia="ja-JP"/>
              </w:rPr>
              <w:t>Y</w:t>
            </w:r>
          </w:p>
        </w:tc>
        <w:tc>
          <w:tcPr>
            <w:tcW w:w="7371" w:type="dxa"/>
          </w:tcPr>
          <w:p w14:paraId="1B62D627" w14:textId="77777777" w:rsidR="00F21CD5" w:rsidRDefault="00F21CD5" w:rsidP="00157A1B">
            <w:pPr>
              <w:spacing w:line="240" w:lineRule="auto"/>
              <w:jc w:val="left"/>
              <w:rPr>
                <w:rFonts w:eastAsia="Yu Mincho"/>
                <w:lang w:eastAsia="ja-JP"/>
              </w:rPr>
            </w:pPr>
          </w:p>
        </w:tc>
      </w:tr>
      <w:tr w:rsidR="009B6EE9" w14:paraId="46D9A6AB" w14:textId="77777777" w:rsidTr="009B6EE9">
        <w:tc>
          <w:tcPr>
            <w:tcW w:w="1479" w:type="dxa"/>
          </w:tcPr>
          <w:p w14:paraId="34FE9543" w14:textId="77777777" w:rsidR="009B6EE9" w:rsidRDefault="009B6EE9" w:rsidP="00523E33">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784" w:type="dxa"/>
          </w:tcPr>
          <w:p w14:paraId="25B0F2E6" w14:textId="77777777" w:rsidR="009B6EE9" w:rsidRDefault="009B6EE9" w:rsidP="00523E33">
            <w:pPr>
              <w:spacing w:line="240" w:lineRule="auto"/>
              <w:jc w:val="left"/>
              <w:rPr>
                <w:rFonts w:eastAsia="等线"/>
                <w:lang w:val="en-US" w:eastAsia="zh-CN"/>
              </w:rPr>
            </w:pPr>
            <w:r>
              <w:rPr>
                <w:rFonts w:eastAsia="等线" w:hint="eastAsia"/>
                <w:lang w:val="en-US" w:eastAsia="zh-CN"/>
              </w:rPr>
              <w:t>Y</w:t>
            </w:r>
          </w:p>
        </w:tc>
        <w:tc>
          <w:tcPr>
            <w:tcW w:w="7371" w:type="dxa"/>
          </w:tcPr>
          <w:p w14:paraId="106326F1" w14:textId="77777777" w:rsidR="009B6EE9" w:rsidRDefault="009B6EE9" w:rsidP="00523E33">
            <w:pPr>
              <w:spacing w:line="240" w:lineRule="auto"/>
              <w:jc w:val="left"/>
              <w:rPr>
                <w:rFonts w:eastAsia="Yu Mincho"/>
                <w:lang w:eastAsia="ja-JP"/>
              </w:rPr>
            </w:pPr>
          </w:p>
        </w:tc>
      </w:tr>
      <w:tr w:rsidR="005713E3" w14:paraId="2769D81E" w14:textId="77777777" w:rsidTr="009B6EE9">
        <w:tc>
          <w:tcPr>
            <w:tcW w:w="1479" w:type="dxa"/>
          </w:tcPr>
          <w:p w14:paraId="4D43EF85" w14:textId="2B4B8CA7" w:rsidR="005713E3" w:rsidRDefault="005713E3" w:rsidP="005713E3">
            <w:pPr>
              <w:spacing w:line="240" w:lineRule="auto"/>
              <w:jc w:val="left"/>
              <w:rPr>
                <w:rFonts w:eastAsia="等线"/>
                <w:lang w:val="en-US" w:eastAsia="zh-CN"/>
              </w:rPr>
            </w:pPr>
            <w:r>
              <w:rPr>
                <w:rFonts w:eastAsia="等线"/>
                <w:lang w:val="en-US" w:eastAsia="zh-CN"/>
              </w:rPr>
              <w:t>Panasonic</w:t>
            </w:r>
          </w:p>
        </w:tc>
        <w:tc>
          <w:tcPr>
            <w:tcW w:w="784" w:type="dxa"/>
          </w:tcPr>
          <w:p w14:paraId="4248A6EB" w14:textId="0C5FBE29" w:rsidR="005713E3" w:rsidRDefault="005713E3" w:rsidP="005713E3">
            <w:pPr>
              <w:spacing w:line="240" w:lineRule="auto"/>
              <w:jc w:val="left"/>
              <w:rPr>
                <w:rFonts w:eastAsia="等线"/>
                <w:lang w:val="en-US" w:eastAsia="zh-CN"/>
              </w:rPr>
            </w:pPr>
            <w:r>
              <w:rPr>
                <w:rFonts w:eastAsia="等线"/>
                <w:lang w:val="en-US" w:eastAsia="zh-CN"/>
              </w:rPr>
              <w:t>Y</w:t>
            </w:r>
          </w:p>
        </w:tc>
        <w:tc>
          <w:tcPr>
            <w:tcW w:w="7371" w:type="dxa"/>
          </w:tcPr>
          <w:p w14:paraId="78386AE5" w14:textId="77777777" w:rsidR="005713E3" w:rsidRDefault="005713E3" w:rsidP="005713E3">
            <w:pPr>
              <w:spacing w:line="240" w:lineRule="auto"/>
              <w:jc w:val="left"/>
              <w:rPr>
                <w:rFonts w:eastAsia="Yu Mincho"/>
                <w:lang w:eastAsia="ja-JP"/>
              </w:rPr>
            </w:pPr>
          </w:p>
        </w:tc>
      </w:tr>
      <w:tr w:rsidR="0041509A" w14:paraId="4427D166" w14:textId="77777777" w:rsidTr="0041509A">
        <w:tc>
          <w:tcPr>
            <w:tcW w:w="1479" w:type="dxa"/>
          </w:tcPr>
          <w:p w14:paraId="4A5FA633"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784" w:type="dxa"/>
          </w:tcPr>
          <w:p w14:paraId="5277CE9D" w14:textId="77777777" w:rsidR="0041509A" w:rsidRPr="00D2693A" w:rsidRDefault="0041509A" w:rsidP="00D2693A">
            <w:pPr>
              <w:spacing w:line="240" w:lineRule="auto"/>
              <w:jc w:val="left"/>
              <w:rPr>
                <w:rFonts w:eastAsiaTheme="minorEastAsia"/>
                <w:lang w:val="en-US" w:eastAsia="ko-KR"/>
              </w:rPr>
            </w:pPr>
            <w:r>
              <w:rPr>
                <w:rFonts w:eastAsiaTheme="minorEastAsia" w:hint="eastAsia"/>
                <w:lang w:val="en-US" w:eastAsia="ko-KR"/>
              </w:rPr>
              <w:t>Y</w:t>
            </w:r>
          </w:p>
        </w:tc>
        <w:tc>
          <w:tcPr>
            <w:tcW w:w="7371" w:type="dxa"/>
          </w:tcPr>
          <w:p w14:paraId="593E3FF0" w14:textId="77777777" w:rsidR="0041509A" w:rsidRDefault="0041509A" w:rsidP="00D2693A">
            <w:pPr>
              <w:spacing w:line="240" w:lineRule="auto"/>
              <w:jc w:val="left"/>
              <w:rPr>
                <w:rFonts w:eastAsia="Yu Mincho"/>
                <w:lang w:eastAsia="ja-JP"/>
              </w:rPr>
            </w:pPr>
          </w:p>
        </w:tc>
      </w:tr>
      <w:tr w:rsidR="00E87A7F" w14:paraId="2BEA7988" w14:textId="77777777" w:rsidTr="0041509A">
        <w:tc>
          <w:tcPr>
            <w:tcW w:w="1479" w:type="dxa"/>
          </w:tcPr>
          <w:p w14:paraId="04493C34" w14:textId="6B61A56E" w:rsidR="00E87A7F" w:rsidRDefault="00E87A7F" w:rsidP="00E87A7F">
            <w:pPr>
              <w:spacing w:line="240" w:lineRule="auto"/>
              <w:jc w:val="left"/>
              <w:rPr>
                <w:rFonts w:eastAsiaTheme="minorEastAsia"/>
                <w:lang w:val="en-US" w:eastAsia="ko-KR"/>
              </w:rPr>
            </w:pPr>
            <w:r w:rsidRPr="00FA4C5E">
              <w:rPr>
                <w:rFonts w:eastAsia="等线"/>
                <w:lang w:val="en-US" w:eastAsia="zh-CN"/>
              </w:rPr>
              <w:t>Tejas Networks Ltd.</w:t>
            </w:r>
          </w:p>
        </w:tc>
        <w:tc>
          <w:tcPr>
            <w:tcW w:w="784" w:type="dxa"/>
          </w:tcPr>
          <w:p w14:paraId="08975B9B" w14:textId="1C144F0B" w:rsidR="00E87A7F" w:rsidRDefault="00E87A7F" w:rsidP="00E87A7F">
            <w:pPr>
              <w:spacing w:line="240" w:lineRule="auto"/>
              <w:jc w:val="left"/>
              <w:rPr>
                <w:rFonts w:eastAsiaTheme="minorEastAsia"/>
                <w:lang w:val="en-US" w:eastAsia="ko-KR"/>
              </w:rPr>
            </w:pPr>
            <w:r>
              <w:rPr>
                <w:rFonts w:eastAsia="等线"/>
                <w:lang w:val="en-US" w:eastAsia="zh-CN"/>
              </w:rPr>
              <w:t>Y</w:t>
            </w:r>
          </w:p>
        </w:tc>
        <w:tc>
          <w:tcPr>
            <w:tcW w:w="7371" w:type="dxa"/>
          </w:tcPr>
          <w:p w14:paraId="31A1EC14" w14:textId="77777777" w:rsidR="00E87A7F" w:rsidRDefault="00E87A7F" w:rsidP="00E87A7F">
            <w:pPr>
              <w:spacing w:line="240" w:lineRule="auto"/>
              <w:jc w:val="left"/>
              <w:rPr>
                <w:rFonts w:eastAsia="Yu Mincho"/>
                <w:lang w:eastAsia="ja-JP"/>
              </w:rPr>
            </w:pPr>
          </w:p>
        </w:tc>
      </w:tr>
      <w:tr w:rsidR="008E521C" w14:paraId="4E0EA112" w14:textId="77777777" w:rsidTr="0041509A">
        <w:tc>
          <w:tcPr>
            <w:tcW w:w="1479" w:type="dxa"/>
          </w:tcPr>
          <w:p w14:paraId="1685CD63" w14:textId="618FE1FE" w:rsidR="008E521C" w:rsidRPr="00FA4C5E" w:rsidRDefault="008E521C" w:rsidP="008E521C">
            <w:pPr>
              <w:spacing w:line="240" w:lineRule="auto"/>
              <w:jc w:val="left"/>
              <w:rPr>
                <w:rFonts w:eastAsia="等线"/>
                <w:lang w:val="en-US" w:eastAsia="zh-CN"/>
              </w:rPr>
            </w:pPr>
            <w:r>
              <w:rPr>
                <w:rFonts w:eastAsia="Yu Mincho"/>
                <w:lang w:val="en-US" w:eastAsia="ja-JP"/>
              </w:rPr>
              <w:t>Huawei, HiSilicon</w:t>
            </w:r>
          </w:p>
        </w:tc>
        <w:tc>
          <w:tcPr>
            <w:tcW w:w="784" w:type="dxa"/>
          </w:tcPr>
          <w:p w14:paraId="26250D15" w14:textId="77777777" w:rsidR="008E521C" w:rsidRDefault="008E521C" w:rsidP="008E521C">
            <w:pPr>
              <w:spacing w:line="240" w:lineRule="auto"/>
              <w:jc w:val="left"/>
              <w:rPr>
                <w:rFonts w:eastAsia="等线"/>
                <w:lang w:val="en-US" w:eastAsia="zh-CN"/>
              </w:rPr>
            </w:pPr>
          </w:p>
        </w:tc>
        <w:tc>
          <w:tcPr>
            <w:tcW w:w="7371" w:type="dxa"/>
          </w:tcPr>
          <w:p w14:paraId="7673A85B" w14:textId="67DDC994" w:rsidR="008E521C" w:rsidRDefault="008E521C" w:rsidP="008E521C">
            <w:pPr>
              <w:spacing w:line="240" w:lineRule="auto"/>
              <w:jc w:val="left"/>
              <w:rPr>
                <w:rFonts w:eastAsia="Yu Mincho"/>
                <w:lang w:eastAsia="ja-JP"/>
              </w:rPr>
            </w:pPr>
            <w:r>
              <w:rPr>
                <w:rFonts w:eastAsia="Yu Mincho"/>
                <w:lang w:eastAsia="ja-JP"/>
              </w:rPr>
              <w:t>For the D2R chip length, it has to be indicated by the reader in the D2R grant in the preceding PRDCH transmission. The R2D chip length determined by the device using the clock acquisition part of the R2D timing acquisition signal can be used as a reference for the D2R chip length.</w:t>
            </w:r>
          </w:p>
        </w:tc>
      </w:tr>
      <w:tr w:rsidR="00DF1666" w14:paraId="708ADC09" w14:textId="77777777" w:rsidTr="0041509A">
        <w:tc>
          <w:tcPr>
            <w:tcW w:w="1479" w:type="dxa"/>
          </w:tcPr>
          <w:p w14:paraId="674B4C6B" w14:textId="313DED94" w:rsidR="00DF1666" w:rsidRDefault="00DF1666" w:rsidP="00DF1666">
            <w:pPr>
              <w:spacing w:line="240" w:lineRule="auto"/>
              <w:jc w:val="left"/>
              <w:rPr>
                <w:rFonts w:eastAsia="Yu Mincho"/>
                <w:lang w:val="en-US" w:eastAsia="ja-JP"/>
              </w:rPr>
            </w:pPr>
            <w:r>
              <w:rPr>
                <w:rFonts w:eastAsia="等线" w:hint="eastAsia"/>
                <w:lang w:val="en-US" w:eastAsia="zh-CN"/>
              </w:rPr>
              <w:t>N</w:t>
            </w:r>
            <w:r>
              <w:rPr>
                <w:rFonts w:eastAsia="等线"/>
                <w:lang w:val="en-US" w:eastAsia="zh-CN"/>
              </w:rPr>
              <w:t>E</w:t>
            </w:r>
            <w:r>
              <w:rPr>
                <w:rFonts w:eastAsia="等线" w:hint="eastAsia"/>
                <w:lang w:val="en-US" w:eastAsia="zh-CN"/>
              </w:rPr>
              <w:t>C</w:t>
            </w:r>
          </w:p>
        </w:tc>
        <w:tc>
          <w:tcPr>
            <w:tcW w:w="784" w:type="dxa"/>
          </w:tcPr>
          <w:p w14:paraId="4EBF9CAE" w14:textId="2FD01405" w:rsidR="00DF1666" w:rsidRDefault="00DF1666" w:rsidP="00DF1666">
            <w:pPr>
              <w:spacing w:line="240" w:lineRule="auto"/>
              <w:jc w:val="left"/>
              <w:rPr>
                <w:rFonts w:eastAsia="等线"/>
                <w:lang w:val="en-US" w:eastAsia="zh-CN"/>
              </w:rPr>
            </w:pPr>
            <w:r>
              <w:rPr>
                <w:rFonts w:eastAsia="等线" w:hint="eastAsia"/>
                <w:lang w:val="en-US" w:eastAsia="zh-CN"/>
              </w:rPr>
              <w:t>Y</w:t>
            </w:r>
          </w:p>
        </w:tc>
        <w:tc>
          <w:tcPr>
            <w:tcW w:w="7371" w:type="dxa"/>
          </w:tcPr>
          <w:p w14:paraId="27EAAA0F" w14:textId="77777777" w:rsidR="00DF1666" w:rsidRDefault="00DF1666" w:rsidP="00DF1666">
            <w:pPr>
              <w:spacing w:line="240" w:lineRule="auto"/>
              <w:jc w:val="left"/>
              <w:rPr>
                <w:rFonts w:eastAsia="Yu Mincho"/>
                <w:lang w:eastAsia="ja-JP"/>
              </w:rPr>
            </w:pPr>
          </w:p>
        </w:tc>
      </w:tr>
    </w:tbl>
    <w:p w14:paraId="5414C638" w14:textId="69A70674" w:rsidR="003B7BE8" w:rsidRPr="00FB124A" w:rsidRDefault="003B7BE8">
      <w:pPr>
        <w:adjustRightInd w:val="0"/>
        <w:snapToGrid w:val="0"/>
        <w:spacing w:afterLines="50" w:after="120" w:line="240" w:lineRule="auto"/>
        <w:rPr>
          <w:rFonts w:eastAsia="Yu Mincho"/>
          <w:b/>
          <w:bCs/>
          <w:lang w:val="en-US" w:eastAsia="ja-JP"/>
        </w:rPr>
      </w:pPr>
    </w:p>
    <w:p w14:paraId="639AF991" w14:textId="75AEF5B3" w:rsidR="00AA13BC" w:rsidRDefault="00AA13BC">
      <w:pPr>
        <w:adjustRightInd w:val="0"/>
        <w:snapToGrid w:val="0"/>
        <w:spacing w:afterLines="50" w:after="120" w:line="240" w:lineRule="auto"/>
        <w:rPr>
          <w:b/>
          <w:bCs/>
          <w:lang w:val="en-US" w:eastAsia="zh-CN"/>
        </w:rPr>
      </w:pPr>
    </w:p>
    <w:p w14:paraId="4B65131B" w14:textId="77777777" w:rsidR="00AA13BC" w:rsidRDefault="00AA13BC">
      <w:pPr>
        <w:adjustRightInd w:val="0"/>
        <w:snapToGrid w:val="0"/>
        <w:spacing w:afterLines="50" w:after="120" w:line="240" w:lineRule="auto"/>
        <w:rPr>
          <w:b/>
          <w:bCs/>
          <w:lang w:val="en-US" w:eastAsia="zh-CN"/>
        </w:rPr>
      </w:pPr>
    </w:p>
    <w:p w14:paraId="7F9ACE11" w14:textId="77777777" w:rsidR="00AA13BC" w:rsidRDefault="00C04669">
      <w:pPr>
        <w:pStyle w:val="30"/>
        <w:ind w:left="200"/>
        <w:rPr>
          <w:rFonts w:eastAsiaTheme="minorEastAsia"/>
          <w:lang w:eastAsia="zh-CN"/>
        </w:rPr>
      </w:pPr>
      <w:r>
        <w:rPr>
          <w:rFonts w:eastAsia="等线" w:hint="eastAsia"/>
          <w:lang w:eastAsia="zh-CN"/>
        </w:rPr>
        <w:t>6</w:t>
      </w:r>
      <w:r>
        <w:t xml:space="preserve">.2.5 </w:t>
      </w:r>
      <w:r>
        <w:rPr>
          <w:rFonts w:hint="eastAsia"/>
        </w:rPr>
        <w:t>O</w:t>
      </w:r>
      <w:r>
        <w:t xml:space="preserve">ther scheduling information </w:t>
      </w:r>
    </w:p>
    <w:p w14:paraId="70E06B84" w14:textId="77777777" w:rsidR="00AA13BC" w:rsidRDefault="00C04669">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6C89A534" w14:textId="77777777" w:rsidR="00AA13BC" w:rsidRDefault="00C04669">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R2D</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AA13BC" w14:paraId="155B2B82" w14:textId="77777777">
        <w:tc>
          <w:tcPr>
            <w:tcW w:w="9630" w:type="dxa"/>
          </w:tcPr>
          <w:p w14:paraId="7793BEA3" w14:textId="77777777" w:rsidR="00AA13BC" w:rsidRDefault="00C04669">
            <w:pPr>
              <w:pStyle w:val="0Maintext"/>
              <w:adjustRightInd w:val="0"/>
              <w:snapToGrid w:val="0"/>
              <w:jc w:val="left"/>
              <w:rPr>
                <w:rFonts w:ascii="Times New Roman" w:hAnsi="Times New Roman" w:cs="Times New Roman"/>
                <w:szCs w:val="20"/>
                <w:lang w:eastAsia="zh-CN"/>
              </w:rPr>
            </w:pPr>
            <w:r>
              <w:rPr>
                <w:rFonts w:ascii="Times New Roman" w:hAnsi="Times New Roman" w:cs="Times New Roman"/>
                <w:szCs w:val="20"/>
                <w:highlight w:val="green"/>
                <w:lang w:eastAsia="zh-CN"/>
              </w:rPr>
              <w:t>Agreement</w:t>
            </w:r>
          </w:p>
          <w:p w14:paraId="7A057211" w14:textId="77777777" w:rsidR="00AA13BC" w:rsidRDefault="00C04669">
            <w:pPr>
              <w:adjustRightInd w:val="0"/>
              <w:snapToGrid w:val="0"/>
              <w:spacing w:after="0" w:line="240" w:lineRule="auto"/>
            </w:pPr>
            <w:r>
              <w:t>For R2D reception, the following information potentially can be explicitly/implicitly indicated to the device via PRDCH:</w:t>
            </w:r>
          </w:p>
          <w:p w14:paraId="3DF5E3F2" w14:textId="77777777" w:rsidR="00AA13BC" w:rsidRDefault="00C04669">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 intended for the reception of R2D, potentially including all devices (if supported)</w:t>
            </w:r>
          </w:p>
          <w:p w14:paraId="1D3698CD" w14:textId="77777777" w:rsidR="00AA13BC" w:rsidRDefault="00C04669">
            <w:pPr>
              <w:pStyle w:val="aff4"/>
              <w:numPr>
                <w:ilvl w:val="0"/>
                <w:numId w:val="13"/>
              </w:numPr>
              <w:autoSpaceDE w:val="0"/>
              <w:autoSpaceDN w:val="0"/>
              <w:adjustRightInd w:val="0"/>
              <w:snapToGrid w:val="0"/>
              <w:spacing w:after="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FFS: other information</w:t>
            </w:r>
          </w:p>
          <w:p w14:paraId="5290BACD" w14:textId="77777777" w:rsidR="00AA13BC" w:rsidRDefault="00C04669">
            <w:pPr>
              <w:autoSpaceDE w:val="0"/>
              <w:autoSpaceDN w:val="0"/>
              <w:adjustRightInd w:val="0"/>
              <w:snapToGrid w:val="0"/>
              <w:spacing w:after="0" w:line="240" w:lineRule="auto"/>
              <w:jc w:val="left"/>
              <w:rPr>
                <w:rFonts w:eastAsia="宋体"/>
                <w:lang w:val="en-US" w:eastAsia="ja-JP"/>
              </w:rPr>
            </w:pPr>
            <w:r>
              <w:t>FFS: For each information, whether higher-layer signaling and/or L1 R2D control signaling is used</w:t>
            </w:r>
          </w:p>
        </w:tc>
      </w:tr>
    </w:tbl>
    <w:p w14:paraId="65A0D651" w14:textId="77777777" w:rsidR="00AA13BC" w:rsidRDefault="00AA13BC">
      <w:pPr>
        <w:pStyle w:val="0Maintext"/>
        <w:adjustRightInd w:val="0"/>
        <w:snapToGrid w:val="0"/>
        <w:spacing w:afterLines="50" w:after="120"/>
        <w:rPr>
          <w:rFonts w:ascii="Times New Roman" w:eastAsia="等线" w:hAnsi="Times New Roman" w:cs="Times New Roman"/>
          <w:bCs/>
          <w:kern w:val="0"/>
          <w:lang w:eastAsia="zh-CN"/>
        </w:rPr>
      </w:pPr>
    </w:p>
    <w:p w14:paraId="664AD530" w14:textId="77777777" w:rsidR="00AA13BC" w:rsidRDefault="00C04669">
      <w:pPr>
        <w:pStyle w:val="0Maintext"/>
        <w:adjustRightInd w:val="0"/>
        <w:snapToGrid w:val="0"/>
        <w:spacing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R2D scheduling.</w:t>
      </w:r>
    </w:p>
    <w:p w14:paraId="5FE184A0" w14:textId="77777777" w:rsidR="00AA13BC" w:rsidRPr="00F21CD5" w:rsidRDefault="00C04669">
      <w:pPr>
        <w:adjustRightInd w:val="0"/>
        <w:snapToGrid w:val="0"/>
        <w:spacing w:after="50" w:line="240" w:lineRule="auto"/>
        <w:rPr>
          <w:rFonts w:eastAsiaTheme="minorEastAsia"/>
          <w:b/>
          <w:bCs/>
          <w:lang w:val="en-US" w:eastAsia="zh-CN"/>
        </w:rPr>
      </w:pPr>
      <w:r>
        <w:rPr>
          <w:rFonts w:eastAsiaTheme="minorEastAsia"/>
          <w:b/>
          <w:bCs/>
          <w:lang w:eastAsia="zh-CN"/>
        </w:rPr>
        <w:t xml:space="preserve">ID associated with device(s) </w:t>
      </w:r>
      <w:r>
        <w:rPr>
          <w:rFonts w:eastAsia="等线" w:hint="eastAsia"/>
          <w:b/>
          <w:bCs/>
          <w:lang w:eastAsia="zh-CN"/>
        </w:rPr>
        <w:t xml:space="preserve">is discussed in </w:t>
      </w:r>
      <w:r>
        <w:rPr>
          <w:rFonts w:eastAsiaTheme="minorEastAsia"/>
          <w:b/>
          <w:bCs/>
          <w:lang w:eastAsia="zh-CN"/>
        </w:rPr>
        <w:t>[1], [</w:t>
      </w:r>
      <w:r>
        <w:rPr>
          <w:rFonts w:eastAsia="等线"/>
          <w:b/>
          <w:bCs/>
          <w:lang w:eastAsia="zh-CN"/>
        </w:rPr>
        <w:t>3</w:t>
      </w:r>
      <w:r>
        <w:rPr>
          <w:rFonts w:eastAsiaTheme="minorEastAsia"/>
          <w:b/>
          <w:bCs/>
          <w:lang w:eastAsia="zh-CN"/>
        </w:rPr>
        <w:t>],</w:t>
      </w:r>
      <w:r>
        <w:rPr>
          <w:rFonts w:eastAsia="等线"/>
          <w:b/>
          <w:bCs/>
          <w:lang w:eastAsia="zh-CN"/>
        </w:rPr>
        <w:t xml:space="preserve"> [4]</w:t>
      </w:r>
      <w:r>
        <w:rPr>
          <w:rFonts w:eastAsiaTheme="minorEastAsia"/>
          <w:b/>
          <w:bCs/>
          <w:lang w:eastAsia="zh-CN"/>
        </w:rPr>
        <w:t xml:space="preserve"> </w:t>
      </w:r>
      <w:r>
        <w:rPr>
          <w:rFonts w:eastAsia="等线"/>
          <w:b/>
          <w:bCs/>
          <w:lang w:eastAsia="zh-CN"/>
        </w:rPr>
        <w:t>with t</w:t>
      </w:r>
      <w:r>
        <w:rPr>
          <w:rFonts w:eastAsia="等线" w:hint="eastAsia"/>
          <w:b/>
          <w:bCs/>
          <w:lang w:eastAsia="zh-CN"/>
        </w:rPr>
        <w:t>he following details</w:t>
      </w:r>
    </w:p>
    <w:p w14:paraId="69A9E76F" w14:textId="77777777" w:rsidR="00AA13BC" w:rsidRDefault="00C04669">
      <w:pPr>
        <w:pStyle w:val="aff4"/>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ID associated with device(s) intended for the reception of R2D</w:t>
      </w:r>
      <w:r>
        <w:rPr>
          <w:rFonts w:ascii="Times New Roman" w:eastAsia="等线" w:hAnsi="Times New Roman" w:cs="Times New Roman" w:hint="eastAsia"/>
          <w:sz w:val="20"/>
          <w:szCs w:val="20"/>
          <w:lang w:eastAsia="zh-CN"/>
        </w:rPr>
        <w:t xml:space="preserve"> is</w:t>
      </w:r>
      <w:r>
        <w:rPr>
          <w:rFonts w:ascii="Times New Roman" w:eastAsiaTheme="minorEastAsia" w:hAnsi="Times New Roman" w:cs="Times New Roman" w:hint="eastAsia"/>
          <w:sz w:val="20"/>
          <w:szCs w:val="20"/>
          <w:lang w:eastAsia="zh-CN"/>
        </w:rPr>
        <w:t xml:space="preserve"> in</w:t>
      </w:r>
      <w:r>
        <w:rPr>
          <w:rFonts w:ascii="Times New Roman" w:eastAsia="等线" w:hAnsi="Times New Roman" w:cs="Times New Roman" w:hint="eastAsia"/>
          <w:sz w:val="20"/>
          <w:szCs w:val="20"/>
          <w:lang w:eastAsia="zh-CN"/>
        </w:rPr>
        <w:t xml:space="preserve"> L1</w:t>
      </w:r>
      <w:r>
        <w:rPr>
          <w:rFonts w:ascii="Times New Roman" w:eastAsiaTheme="minorEastAsia" w:hAnsi="Times New Roman" w:cs="Times New Roman" w:hint="eastAsia"/>
          <w:sz w:val="20"/>
          <w:szCs w:val="20"/>
          <w:lang w:eastAsia="zh-CN"/>
        </w:rPr>
        <w:t xml:space="preserve"> R2D control information</w:t>
      </w:r>
      <w:r>
        <w:rPr>
          <w:rFonts w:ascii="Times New Roman" w:eastAsia="等线" w:hAnsi="Times New Roman" w:cs="Times New Roman" w:hint="eastAsia"/>
          <w:sz w:val="20"/>
          <w:szCs w:val="20"/>
          <w:lang w:eastAsia="zh-CN"/>
        </w:rPr>
        <w:t>, which</w:t>
      </w:r>
      <w:r>
        <w:rPr>
          <w:rFonts w:ascii="Times New Roman" w:eastAsiaTheme="minorEastAsia" w:hAnsi="Times New Roman" w:cs="Times New Roman" w:hint="eastAsia"/>
          <w:sz w:val="20"/>
          <w:szCs w:val="20"/>
          <w:lang w:eastAsia="zh-CN"/>
        </w:rPr>
        <w:t xml:space="preserve"> allows</w:t>
      </w:r>
      <w:r>
        <w:rPr>
          <w:rFonts w:ascii="Times New Roman" w:eastAsiaTheme="minorEastAsia" w:hAnsi="Times New Roman" w:cs="Times New Roman"/>
          <w:sz w:val="20"/>
          <w:szCs w:val="20"/>
          <w:lang w:eastAsia="zh-CN"/>
        </w:rPr>
        <w:t xml:space="preserve"> a device to avoid decoding a</w:t>
      </w:r>
      <w:r>
        <w:rPr>
          <w:rFonts w:ascii="Times New Roman" w:eastAsia="等线" w:hAnsi="Times New Roman" w:cs="Times New Roman" w:hint="eastAsia"/>
          <w:sz w:val="20"/>
          <w:szCs w:val="20"/>
          <w:lang w:eastAsia="zh-CN"/>
        </w:rPr>
        <w:t>n un</w:t>
      </w:r>
      <w:r>
        <w:rPr>
          <w:rFonts w:ascii="Times New Roman" w:eastAsiaTheme="minorEastAsia" w:hAnsi="Times New Roman" w:cs="Times New Roman"/>
          <w:sz w:val="20"/>
          <w:szCs w:val="20"/>
          <w:lang w:eastAsia="zh-CN"/>
        </w:rPr>
        <w:t>intended PRDCH transmission to increase device availability [</w:t>
      </w:r>
      <w:r>
        <w:rPr>
          <w:rFonts w:ascii="Times New Roman" w:eastAsiaTheme="minorEastAsia" w:hAnsi="Times New Roman" w:cs="Times New Roman" w:hint="eastAsia"/>
          <w:sz w:val="20"/>
          <w:szCs w:val="20"/>
          <w:lang w:eastAsia="zh-CN"/>
        </w:rPr>
        <w:t>1</w:t>
      </w:r>
      <w:r>
        <w:rPr>
          <w:rFonts w:ascii="Times New Roman" w:eastAsiaTheme="minorEastAsia" w:hAnsi="Times New Roman" w:cs="Times New Roman"/>
          <w:sz w:val="20"/>
          <w:szCs w:val="20"/>
          <w:lang w:eastAsia="zh-CN"/>
        </w:rPr>
        <w:t>]</w:t>
      </w:r>
    </w:p>
    <w:p w14:paraId="36206A16" w14:textId="77777777" w:rsidR="00AA13BC" w:rsidRDefault="00C04669">
      <w:pPr>
        <w:pStyle w:val="aff4"/>
        <w:numPr>
          <w:ilvl w:val="0"/>
          <w:numId w:val="123"/>
        </w:numPr>
        <w:adjustRightInd w:val="0"/>
        <w:snapToGrid w:val="0"/>
        <w:spacing w:afterLines="50" w:after="120" w:line="240" w:lineRule="auto"/>
        <w:contextualSpacing w:val="0"/>
        <w:rPr>
          <w:rFonts w:ascii="Times New Roman" w:eastAsiaTheme="minorEastAsia" w:hAnsi="Times New Roman" w:cs="Times New Roman"/>
          <w:sz w:val="18"/>
          <w:szCs w:val="18"/>
          <w:lang w:val="en-GB" w:eastAsia="zh-CN"/>
        </w:rPr>
      </w:pPr>
      <w:r>
        <w:rPr>
          <w:rFonts w:eastAsia="等线" w:hint="eastAsia"/>
          <w:sz w:val="21"/>
          <w:szCs w:val="22"/>
          <w:lang w:eastAsia="zh-CN"/>
        </w:rPr>
        <w:t>T</w:t>
      </w:r>
      <w:r>
        <w:rPr>
          <w:rFonts w:eastAsia="等线"/>
          <w:sz w:val="21"/>
          <w:szCs w:val="22"/>
          <w:lang w:eastAsia="zh-CN"/>
        </w:rPr>
        <w:t>he agreed information related to the ID</w:t>
      </w:r>
      <w:r>
        <w:rPr>
          <w:rFonts w:eastAsia="等线" w:hint="eastAsia"/>
          <w:sz w:val="21"/>
          <w:szCs w:val="22"/>
          <w:lang w:eastAsia="zh-CN"/>
        </w:rPr>
        <w:t xml:space="preserve"> is not a separate L1 control </w:t>
      </w:r>
      <w:r>
        <w:rPr>
          <w:rFonts w:eastAsia="等线"/>
          <w:sz w:val="21"/>
          <w:szCs w:val="22"/>
          <w:lang w:eastAsia="zh-CN"/>
        </w:rPr>
        <w:t>information</w:t>
      </w:r>
      <w:r>
        <w:rPr>
          <w:rFonts w:eastAsia="等线" w:hint="eastAsia"/>
          <w:sz w:val="21"/>
          <w:szCs w:val="22"/>
          <w:lang w:eastAsia="zh-CN"/>
        </w:rPr>
        <w:t xml:space="preserve">, and should be </w:t>
      </w:r>
      <w:r>
        <w:rPr>
          <w:rFonts w:eastAsia="等线"/>
          <w:sz w:val="21"/>
          <w:szCs w:val="22"/>
          <w:lang w:eastAsia="zh-CN"/>
        </w:rPr>
        <w:t>included in the PRDCH transmission itself</w:t>
      </w:r>
      <w:r>
        <w:rPr>
          <w:rFonts w:eastAsia="等线" w:hint="eastAsia"/>
          <w:sz w:val="21"/>
          <w:szCs w:val="22"/>
          <w:lang w:eastAsia="zh-CN"/>
        </w:rPr>
        <w:t xml:space="preserve"> [4]</w:t>
      </w:r>
    </w:p>
    <w:p w14:paraId="1492A2E4" w14:textId="77777777" w:rsidR="00AA13BC" w:rsidRDefault="00C04669">
      <w:pPr>
        <w:pStyle w:val="aff4"/>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hint="eastAsia"/>
          <w:sz w:val="20"/>
          <w:szCs w:val="20"/>
          <w:lang w:eastAsia="zh-CN"/>
        </w:rPr>
        <w:t xml:space="preserve">nstead of </w:t>
      </w:r>
      <w:r>
        <w:rPr>
          <w:rFonts w:ascii="Times New Roman" w:eastAsiaTheme="minorEastAsia" w:hAnsi="Times New Roman" w:cs="Times New Roman"/>
          <w:sz w:val="20"/>
          <w:szCs w:val="20"/>
          <w:lang w:eastAsia="zh-CN"/>
        </w:rPr>
        <w:t>sending device ID in the control signals, a specific sequence</w:t>
      </w:r>
      <w:r>
        <w:rPr>
          <w:rFonts w:ascii="Times New Roman" w:eastAsiaTheme="minorEastAsia" w:hAnsi="Times New Roman" w:cs="Times New Roman" w:hint="eastAsia"/>
          <w:sz w:val="20"/>
          <w:szCs w:val="20"/>
          <w:lang w:eastAsia="zh-CN"/>
        </w:rPr>
        <w:t xml:space="preserve"> can be used to indicate the intended device</w:t>
      </w:r>
      <w:r>
        <w:rPr>
          <w:rFonts w:ascii="Times New Roman" w:eastAsia="等线"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3</w:t>
      </w:r>
      <w:r>
        <w:rPr>
          <w:rFonts w:ascii="Times New Roman" w:eastAsiaTheme="minorEastAsia" w:hAnsi="Times New Roman" w:cs="Times New Roman"/>
          <w:sz w:val="20"/>
          <w:szCs w:val="20"/>
          <w:lang w:eastAsia="zh-CN"/>
        </w:rPr>
        <w:t>]</w:t>
      </w:r>
    </w:p>
    <w:p w14:paraId="587FB096" w14:textId="77777777" w:rsidR="00AA13BC" w:rsidRDefault="00AA13BC">
      <w:pPr>
        <w:snapToGrid w:val="0"/>
        <w:spacing w:afterLines="50" w:after="120" w:line="240" w:lineRule="auto"/>
        <w:rPr>
          <w:rFonts w:eastAsia="等线"/>
          <w:lang w:eastAsia="zh-CN"/>
        </w:rPr>
      </w:pPr>
    </w:p>
    <w:p w14:paraId="35A64754" w14:textId="77777777" w:rsidR="00AA13BC" w:rsidRDefault="00C04669">
      <w:pPr>
        <w:snapToGrid w:val="0"/>
        <w:spacing w:afterLines="50" w:after="120" w:line="240" w:lineRule="auto"/>
        <w:rPr>
          <w:rFonts w:eastAsiaTheme="minorEastAsia"/>
          <w:bCs/>
          <w:szCs w:val="22"/>
          <w:lang w:eastAsia="zh-CN"/>
        </w:rPr>
      </w:pPr>
      <w:r>
        <w:rPr>
          <w:rFonts w:eastAsiaTheme="minorEastAsia" w:hint="eastAsia"/>
          <w:lang w:eastAsia="zh-CN"/>
        </w:rPr>
        <w:t>[4]</w:t>
      </w:r>
      <w:r>
        <w:rPr>
          <w:rFonts w:eastAsiaTheme="minorEastAsia"/>
          <w:bCs/>
          <w:szCs w:val="22"/>
          <w:lang w:eastAsia="zh-CN"/>
        </w:rPr>
        <w:t xml:space="preserve"> proposed that there is no need to indicate MCS, since for PRDCH, only OOK is applied, while FEC code is not supported; While other companies discussed following potential scheduling information may or may not be needed for R2D transmission:  </w:t>
      </w:r>
    </w:p>
    <w:p w14:paraId="470B3D61" w14:textId="77777777" w:rsidR="00AA13BC" w:rsidRDefault="00C04669">
      <w:pPr>
        <w:pStyle w:val="aff4"/>
        <w:numPr>
          <w:ilvl w:val="0"/>
          <w:numId w:val="12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MCS related information/parameters</w:t>
      </w:r>
      <w:r>
        <w:rPr>
          <w:rFonts w:ascii="Times New Roman" w:eastAsiaTheme="minorEastAsia" w:hAnsi="Times New Roman" w:cs="Times New Roman"/>
          <w:sz w:val="20"/>
          <w:szCs w:val="20"/>
          <w:lang w:val="en-GB" w:eastAsia="zh-CN"/>
        </w:rPr>
        <w:t xml:space="preserve">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1"/>
          <w:lang w:eastAsia="zh-CN"/>
        </w:rPr>
        <w:t xml:space="preserve"> [1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[36]</w:t>
      </w:r>
    </w:p>
    <w:p w14:paraId="153E803E" w14:textId="77777777" w:rsidR="00AA13BC" w:rsidRDefault="00C04669">
      <w:pPr>
        <w:pStyle w:val="aff4"/>
        <w:numPr>
          <w:ilvl w:val="1"/>
          <w:numId w:val="12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w:t>
      </w:r>
      <w:r>
        <w:rPr>
          <w:rFonts w:ascii="Times New Roman" w:eastAsia="等线" w:hAnsi="Times New Roman" w:cs="Times New Roman" w:hint="eastAsia"/>
          <w:sz w:val="20"/>
          <w:szCs w:val="20"/>
          <w:lang w:val="en-GB" w:eastAsia="zh-CN"/>
        </w:rPr>
        <w:t>/or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p>
    <w:p w14:paraId="19CA8160" w14:textId="77777777" w:rsidR="00AA13BC" w:rsidRDefault="00C04669">
      <w:pPr>
        <w:pStyle w:val="aff4"/>
        <w:numPr>
          <w:ilvl w:val="1"/>
          <w:numId w:val="12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rate/chip length</w:t>
      </w:r>
      <w:r>
        <w:rPr>
          <w:rFonts w:ascii="Times New Roman" w:eastAsiaTheme="minorEastAsia" w:hAnsi="Times New Roman" w:cs="Times New Roman" w:hint="eastAsia"/>
          <w:sz w:val="20"/>
          <w:szCs w:val="20"/>
          <w:lang w:val="en-GB" w:eastAsia="zh-CN"/>
        </w:rPr>
        <w:t xml:space="preserve"> </w:t>
      </w:r>
      <w:r>
        <w:rPr>
          <w:rFonts w:ascii="Times New Roman" w:eastAsia="等线" w:hAnsi="Times New Roman" w:cs="Times New Roman" w:hint="eastAsia"/>
          <w:sz w:val="20"/>
          <w:szCs w:val="20"/>
          <w:lang w:eastAsia="zh-CN"/>
        </w:rPr>
        <w:t>[36]</w:t>
      </w:r>
    </w:p>
    <w:p w14:paraId="08D1F1DB"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eastAsia="zh-CN"/>
        </w:rPr>
        <w:t>TBS related information/parameters</w:t>
      </w:r>
      <w:r>
        <w:rPr>
          <w:rFonts w:ascii="Times New Roman" w:eastAsiaTheme="minorEastAsia" w:hAnsi="Times New Roman" w:cs="Times New Roman" w:hint="eastAsia"/>
          <w:sz w:val="20"/>
          <w:szCs w:val="20"/>
          <w:lang w:val="en-GB" w:eastAsia="zh-CN"/>
        </w:rPr>
        <w:t xml:space="preserve"> [5],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[12],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hint="eastAsia"/>
          <w:sz w:val="20"/>
          <w:szCs w:val="20"/>
          <w:lang w:eastAsia="zh-CN"/>
        </w:rPr>
        <w:t>,</w:t>
      </w:r>
      <w:r>
        <w:rPr>
          <w:rFonts w:ascii="Times New Roman" w:eastAsia="Microsoft YaHei UI"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w:t>
      </w:r>
      <w:r>
        <w:rPr>
          <w:rFonts w:eastAsiaTheme="minorEastAsia" w:hint="eastAsia"/>
          <w:bCs/>
          <w:sz w:val="20"/>
          <w:szCs w:val="20"/>
          <w:lang w:eastAsia="zh-CN"/>
        </w:rPr>
        <w:t xml:space="preserve"> [</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 [27],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p>
    <w:p w14:paraId="793817F3" w14:textId="77777777" w:rsidR="00AA13BC" w:rsidRDefault="00C04669">
      <w:pPr>
        <w:pStyle w:val="aff4"/>
        <w:numPr>
          <w:ilvl w:val="1"/>
          <w:numId w:val="12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 xml:space="preserve">y a </w:t>
      </w:r>
      <w:r>
        <w:rPr>
          <w:rFonts w:ascii="Times New Roman" w:eastAsia="等线" w:hAnsi="Times New Roman" w:cs="Times New Roman"/>
          <w:sz w:val="20"/>
          <w:szCs w:val="20"/>
          <w:lang w:eastAsia="zh-CN"/>
        </w:rPr>
        <w:t>‘</w:t>
      </w:r>
      <w:r>
        <w:rPr>
          <w:rFonts w:ascii="Times New Roman" w:eastAsiaTheme="minorEastAsia" w:hAnsi="Times New Roman" w:cs="Times New Roman"/>
          <w:sz w:val="20"/>
          <w:szCs w:val="20"/>
          <w:lang w:eastAsia="zh-CN"/>
        </w:rPr>
        <w:t xml:space="preserve">command code’ like </w:t>
      </w:r>
      <w:r>
        <w:rPr>
          <w:rFonts w:ascii="Times New Roman" w:eastAsia="等线" w:hAnsi="Times New Roman" w:cs="Times New Roman" w:hint="eastAsia"/>
          <w:sz w:val="20"/>
          <w:szCs w:val="20"/>
          <w:lang w:eastAsia="zh-CN"/>
        </w:rPr>
        <w:t xml:space="preserve">or </w:t>
      </w:r>
      <w:r>
        <w:rPr>
          <w:rFonts w:ascii="Times New Roman" w:eastAsia="等线" w:hAnsi="Times New Roman" w:cs="Times New Roman"/>
          <w:sz w:val="20"/>
          <w:szCs w:val="20"/>
          <w:lang w:eastAsia="zh-CN"/>
        </w:rPr>
        <w:t>‘</w:t>
      </w:r>
      <w:r>
        <w:rPr>
          <w:rFonts w:ascii="Times New Roman" w:eastAsia="等线" w:hAnsi="Times New Roman" w:cs="Times New Roman" w:hint="eastAsia"/>
          <w:sz w:val="20"/>
          <w:szCs w:val="20"/>
          <w:lang w:eastAsia="zh-CN"/>
        </w:rPr>
        <w:t>command type</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xml:space="preserve"> like </w:t>
      </w:r>
      <w:r>
        <w:rPr>
          <w:rFonts w:ascii="Times New Roman" w:eastAsiaTheme="minorEastAsia" w:hAnsi="Times New Roman" w:cs="Times New Roman"/>
          <w:sz w:val="20"/>
          <w:szCs w:val="20"/>
          <w:lang w:eastAsia="zh-CN"/>
        </w:rPr>
        <w:t>control field</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for</w:t>
      </w:r>
      <w:r>
        <w:t xml:space="preserve"> </w:t>
      </w:r>
      <w:r>
        <w:rPr>
          <w:rFonts w:ascii="Times New Roman" w:eastAsia="等线" w:hAnsi="Times New Roman" w:cs="Times New Roman"/>
          <w:sz w:val="20"/>
          <w:szCs w:val="20"/>
          <w:lang w:eastAsia="zh-CN"/>
        </w:rPr>
        <w:t>certain message types with a fixed size, e.g., a command with a fixed message size</w:t>
      </w:r>
      <w:r>
        <w:rPr>
          <w:rFonts w:ascii="Times New Roman" w:eastAsiaTheme="minorEastAsia" w:hAnsi="Times New Roman" w:cs="Times New Roman" w:hint="eastAsia"/>
          <w:sz w:val="20"/>
          <w:szCs w:val="20"/>
          <w:lang w:eastAsia="zh-CN"/>
        </w:rPr>
        <w:t xml:space="preserve"> </w:t>
      </w:r>
      <w:r>
        <w:rPr>
          <w:rFonts w:ascii="Times New Roman" w:eastAsia="Microsoft YaHei UI" w:hAnsi="Times New Roman" w:cs="Times New Roman" w:hint="eastAsia"/>
          <w:sz w:val="20"/>
          <w:szCs w:val="20"/>
          <w:lang w:eastAsia="zh-CN"/>
        </w:rPr>
        <w:t>[6],</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hint="eastAsia"/>
          <w:sz w:val="20"/>
          <w:szCs w:val="20"/>
          <w:lang w:val="en-GB" w:eastAsia="zh-CN"/>
        </w:rPr>
        <w:t>[</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w:t>
      </w:r>
      <w:r>
        <w:rPr>
          <w:rFonts w:eastAsiaTheme="minorEastAsia" w:hint="eastAsia"/>
          <w:bCs/>
          <w:sz w:val="20"/>
          <w:szCs w:val="20"/>
          <w:lang w:eastAsia="zh-CN"/>
        </w:rPr>
        <w:t>[</w:t>
      </w:r>
      <w:r>
        <w:rPr>
          <w:rFonts w:eastAsia="等线" w:hint="eastAsia"/>
          <w:bCs/>
          <w:sz w:val="20"/>
          <w:szCs w:val="20"/>
          <w:lang w:eastAsia="zh-CN"/>
        </w:rPr>
        <w:t>14</w:t>
      </w:r>
      <w:r>
        <w:rPr>
          <w:rFonts w:eastAsiaTheme="minorEastAsia" w:hint="eastAsia"/>
          <w:bCs/>
          <w:sz w:val="20"/>
          <w:szCs w:val="20"/>
          <w:lang w:eastAsia="zh-CN"/>
        </w:rPr>
        <w:t>]</w:t>
      </w:r>
      <w:r>
        <w:rPr>
          <w:rFonts w:eastAsia="等线" w:hint="eastAsia"/>
          <w:bCs/>
          <w:sz w:val="20"/>
          <w:szCs w:val="20"/>
          <w:lang w:eastAsia="zh-CN"/>
        </w:rPr>
        <w:t>, [27],</w:t>
      </w:r>
      <w:r>
        <w:rPr>
          <w:rFonts w:ascii="Times New Roman" w:eastAsiaTheme="minorEastAsia" w:hAnsi="Times New Roman" w:cs="Times New Roman" w:hint="eastAsia"/>
          <w:sz w:val="20"/>
          <w:szCs w:val="21"/>
          <w:lang w:eastAsia="zh-CN"/>
        </w:rPr>
        <w:t xml:space="preserve"> [3</w:t>
      </w:r>
      <w:r>
        <w:rPr>
          <w:rFonts w:ascii="Times New Roman" w:eastAsia="等线" w:hAnsi="Times New Roman" w:cs="Times New Roman" w:hint="eastAsia"/>
          <w:sz w:val="20"/>
          <w:szCs w:val="21"/>
          <w:lang w:eastAsia="zh-CN"/>
        </w:rPr>
        <w:t>4</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where [10] </w:t>
      </w:r>
      <w:r>
        <w:rPr>
          <w:rFonts w:ascii="Times New Roman" w:eastAsia="等线" w:hAnsi="Times New Roman" w:cs="Times New Roman"/>
          <w:sz w:val="20"/>
          <w:szCs w:val="21"/>
          <w:lang w:eastAsia="zh-CN"/>
        </w:rPr>
        <w:t>mentioned</w:t>
      </w:r>
      <w:r>
        <w:rPr>
          <w:rFonts w:ascii="Times New Roman" w:eastAsia="等线" w:hAnsi="Times New Roman" w:cs="Times New Roman" w:hint="eastAsia"/>
          <w:sz w:val="20"/>
          <w:szCs w:val="21"/>
          <w:lang w:eastAsia="zh-CN"/>
        </w:rPr>
        <w:t xml:space="preserve"> this information should be in L1 signal</w:t>
      </w:r>
    </w:p>
    <w:p w14:paraId="77FBCAB9" w14:textId="77777777" w:rsidR="00AA13BC" w:rsidRDefault="00C04669">
      <w:pPr>
        <w:pStyle w:val="aff4"/>
        <w:numPr>
          <w:ilvl w:val="1"/>
          <w:numId w:val="12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B</w:t>
      </w:r>
      <w:r>
        <w:rPr>
          <w:rFonts w:ascii="Times New Roman" w:eastAsia="等线" w:hAnsi="Times New Roman" w:cs="Times New Roman" w:hint="eastAsia"/>
          <w:sz w:val="20"/>
          <w:szCs w:val="20"/>
          <w:lang w:val="en-GB" w:eastAsia="zh-CN"/>
        </w:rPr>
        <w:t>y an e</w:t>
      </w:r>
      <w:r>
        <w:rPr>
          <w:rFonts w:ascii="Times New Roman" w:eastAsia="等线" w:hAnsi="Times New Roman" w:cs="Times New Roman"/>
          <w:sz w:val="20"/>
          <w:szCs w:val="20"/>
          <w:lang w:val="en-GB" w:eastAsia="zh-CN"/>
        </w:rPr>
        <w:t>xplicit</w:t>
      </w:r>
      <w:r>
        <w:rPr>
          <w:rFonts w:ascii="Times New Roman" w:eastAsia="等线" w:hAnsi="Times New Roman" w:cs="Times New Roman" w:hint="eastAsia"/>
          <w:sz w:val="20"/>
          <w:szCs w:val="20"/>
          <w:lang w:val="en-GB" w:eastAsia="zh-CN"/>
        </w:rPr>
        <w:t xml:space="preserve"> indication for c</w:t>
      </w:r>
      <w:r>
        <w:rPr>
          <w:rFonts w:ascii="Times New Roman" w:eastAsia="等线" w:hAnsi="Times New Roman" w:cs="Times New Roman"/>
          <w:sz w:val="20"/>
          <w:szCs w:val="20"/>
          <w:lang w:val="en-GB" w:eastAsia="zh-CN"/>
        </w:rPr>
        <w:t>ertain message types with a variable size</w:t>
      </w:r>
      <w:r>
        <w:rPr>
          <w:rFonts w:ascii="Times New Roman" w:eastAsia="等线" w:hAnsi="Times New Roman" w:cs="Times New Roman" w:hint="eastAsia"/>
          <w:sz w:val="20"/>
          <w:szCs w:val="20"/>
          <w:lang w:val="en-GB" w:eastAsia="zh-CN"/>
        </w:rPr>
        <w:t xml:space="preserve"> </w:t>
      </w:r>
      <w:r>
        <w:rPr>
          <w:rFonts w:eastAsia="等线" w:hint="eastAsia"/>
          <w:bCs/>
          <w:sz w:val="20"/>
          <w:szCs w:val="20"/>
          <w:lang w:eastAsia="zh-CN"/>
        </w:rPr>
        <w:t>[27]</w:t>
      </w:r>
    </w:p>
    <w:p w14:paraId="119D0861" w14:textId="77777777" w:rsidR="00AA13BC" w:rsidRDefault="00C04669">
      <w:pPr>
        <w:pStyle w:val="aff4"/>
        <w:numPr>
          <w:ilvl w:val="1"/>
          <w:numId w:val="12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resources</w:t>
      </w:r>
      <w:r>
        <w:rPr>
          <w:rFonts w:ascii="Times New Roman" w:eastAsia="等线" w:hAnsi="Times New Roman" w:cs="Times New Roman" w:hint="eastAsia"/>
          <w:sz w:val="20"/>
          <w:szCs w:val="20"/>
          <w:lang w:val="en-GB" w:eastAsia="zh-CN"/>
        </w:rPr>
        <w:t xml:space="preserve"> can be derived by preamble and coding rate+TBS respectively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50573DBD" w14:textId="77777777" w:rsidR="00AA13BC" w:rsidRDefault="00C04669">
      <w:pPr>
        <w:pStyle w:val="aff4"/>
        <w:numPr>
          <w:ilvl w:val="1"/>
          <w:numId w:val="12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From FL: TBS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.2.2 Device’s identification of the end of PRDCH transmission</w:t>
      </w:r>
    </w:p>
    <w:p w14:paraId="3DE866F5" w14:textId="77777777" w:rsidR="00AA13BC" w:rsidRDefault="00AA13BC">
      <w:pPr>
        <w:pStyle w:val="aff4"/>
        <w:adjustRightInd w:val="0"/>
        <w:snapToGrid w:val="0"/>
        <w:spacing w:afterLines="50" w:after="120" w:line="240" w:lineRule="auto"/>
        <w:ind w:left="840"/>
        <w:contextualSpacing w:val="0"/>
        <w:rPr>
          <w:rFonts w:ascii="Times New Roman" w:eastAsiaTheme="minorEastAsia" w:hAnsi="Times New Roman" w:cs="Times New Roman"/>
          <w:sz w:val="20"/>
          <w:szCs w:val="20"/>
          <w:lang w:val="en-GB" w:eastAsia="zh-CN"/>
        </w:rPr>
      </w:pPr>
    </w:p>
    <w:p w14:paraId="17C2A30B"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w:t>
      </w:r>
      <w:r>
        <w:rPr>
          <w:rFonts w:ascii="Times New Roman" w:eastAsiaTheme="minorEastAsia" w:hAnsi="Times New Roman" w:cs="Times New Roman"/>
          <w:sz w:val="20"/>
          <w:szCs w:val="20"/>
          <w:lang w:val="en-GB" w:eastAsia="zh-CN"/>
        </w:rPr>
        <w:t xml:space="preserve">mentioned that R2D scheduling timing between the R2D control information and the R2D data transmission is NOT needed as long as </w:t>
      </w:r>
    </w:p>
    <w:p w14:paraId="20F58EE7" w14:textId="77777777" w:rsidR="00AA13BC" w:rsidRDefault="00C04669">
      <w:pPr>
        <w:pStyle w:val="aff4"/>
        <w:numPr>
          <w:ilvl w:val="1"/>
          <w:numId w:val="124"/>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starting time of the PRDCH is indicated by the R2D timing acquisition signal, while the chip length is indicated by the clock acquisition part of this signal</w:t>
      </w:r>
      <w:r>
        <w:rPr>
          <w:rFonts w:ascii="Times New Roman" w:eastAsiaTheme="minorEastAsia" w:hAnsi="Times New Roman" w:cs="Times New Roman" w:hint="eastAsia"/>
          <w:sz w:val="20"/>
          <w:szCs w:val="20"/>
          <w:lang w:val="en-GB" w:eastAsia="zh-CN"/>
        </w:rPr>
        <w:t xml:space="preserve"> [4]. </w:t>
      </w:r>
    </w:p>
    <w:p w14:paraId="0777E659" w14:textId="77777777" w:rsidR="00AA13BC" w:rsidRDefault="00C04669">
      <w:pPr>
        <w:pStyle w:val="aff4"/>
        <w:numPr>
          <w:ilvl w:val="1"/>
          <w:numId w:val="124"/>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TDRA can be derived from preamble and TBS</w:t>
      </w:r>
      <w:r>
        <w:rPr>
          <w:rFonts w:ascii="Times New Roman" w:eastAsiaTheme="minorEastAsia" w:hAnsi="Times New Roman" w:cs="Times New Roman" w:hint="eastAsia"/>
          <w:sz w:val="20"/>
          <w:szCs w:val="20"/>
          <w:lang w:val="en-GB" w:eastAsia="zh-CN"/>
        </w:rPr>
        <w:t>/postamble [5]</w:t>
      </w:r>
    </w:p>
    <w:p w14:paraId="1DCCA12D"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[10] proposed that the timing of a subsequent R2D response to a D2R is determined based on the indication from the previous R2D.</w:t>
      </w:r>
      <w:r>
        <w:rPr>
          <w:rFonts w:ascii="Times New Roman" w:eastAsiaTheme="minorEastAsia" w:hAnsi="Times New Roman" w:cs="Times New Roman" w:hint="eastAsia"/>
          <w:sz w:val="20"/>
          <w:szCs w:val="20"/>
          <w:lang w:val="en-GB" w:eastAsia="zh-CN"/>
        </w:rPr>
        <w:t xml:space="preserve"> (e.g.,</w:t>
      </w:r>
      <w:r>
        <w:rPr>
          <w:rFonts w:ascii="Times New Roman" w:eastAsiaTheme="minorEastAsia" w:hAnsi="Times New Roman" w:cs="Times New Roman"/>
          <w:sz w:val="20"/>
          <w:szCs w:val="20"/>
          <w:lang w:val="en-GB" w:eastAsia="zh-CN"/>
        </w:rPr>
        <w:t xml:space="preserve"> Reader may have to response to multiple devices, i.e. multiple Msg2</w:t>
      </w:r>
      <w:r>
        <w:rPr>
          <w:rFonts w:ascii="Times New Roman" w:eastAsiaTheme="minorEastAsia" w:hAnsi="Times New Roman" w:cs="Times New Roman" w:hint="eastAsia"/>
          <w:sz w:val="20"/>
          <w:szCs w:val="20"/>
          <w:lang w:val="en-GB" w:eastAsia="zh-CN"/>
        </w:rPr>
        <w:t>)</w:t>
      </w:r>
    </w:p>
    <w:p w14:paraId="4E5001B4" w14:textId="77777777" w:rsidR="00AA13BC" w:rsidRDefault="00AA13BC">
      <w:pPr>
        <w:pStyle w:val="aff4"/>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6E5E45BB"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 xml:space="preserve">[4], [5] </w:t>
      </w:r>
      <w:r>
        <w:rPr>
          <w:rFonts w:ascii="Times New Roman" w:eastAsiaTheme="minorEastAsia" w:hAnsi="Times New Roman" w:cs="Times New Roman"/>
          <w:sz w:val="20"/>
          <w:szCs w:val="20"/>
          <w:lang w:val="en-GB" w:eastAsia="zh-CN"/>
        </w:rPr>
        <w:t>mentioned that frequency domain location for PRDCH is NOT needed as the envelope detection used by Ambient IoT devices convert the RF signal at any frequency within the effective band to baseband</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hint="eastAsia"/>
          <w:sz w:val="20"/>
          <w:szCs w:val="20"/>
          <w:lang w:val="en-GB" w:eastAsia="zh-CN"/>
        </w:rPr>
        <w:t>Mean</w:t>
      </w:r>
      <w:r>
        <w:rPr>
          <w:rFonts w:ascii="Times New Roman" w:eastAsiaTheme="minorEastAsia" w:hAnsi="Times New Roman" w:cs="Times New Roman"/>
          <w:sz w:val="20"/>
          <w:szCs w:val="20"/>
          <w:lang w:val="en-GB" w:eastAsia="zh-CN"/>
        </w:rPr>
        <w:t>while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Theme="minorEastAsia"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hint="eastAsia"/>
          <w:sz w:val="20"/>
          <w:szCs w:val="20"/>
          <w:lang w:val="en-GB" w:eastAsia="zh-CN"/>
        </w:rPr>
        <w:t xml:space="preserve"> proposed frequency resource should be considered, without differentiating R2D or D2R.</w:t>
      </w:r>
    </w:p>
    <w:p w14:paraId="31A613FD" w14:textId="77777777" w:rsidR="00AA13BC" w:rsidRDefault="00C04669">
      <w:pPr>
        <w:pStyle w:val="aff4"/>
        <w:numPr>
          <w:ilvl w:val="0"/>
          <w:numId w:val="124"/>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Repetition if supported [5]</w:t>
      </w:r>
      <w:r>
        <w:rPr>
          <w:rFonts w:ascii="Times New Roman" w:eastAsia="Microsoft YaHei UI" w:hAnsi="Times New Roman" w:cs="Times New Roman" w:hint="eastAsia"/>
          <w:sz w:val="20"/>
          <w:szCs w:val="20"/>
          <w:lang w:eastAsia="zh-CN"/>
        </w:rPr>
        <w:t>,</w:t>
      </w:r>
      <w:r>
        <w:rPr>
          <w:rFonts w:ascii="Times New Roman" w:eastAsiaTheme="minorEastAsia" w:hAnsi="Times New Roman" w:cs="Times New Roman"/>
          <w:sz w:val="20"/>
          <w:szCs w:val="21"/>
          <w:lang w:eastAsia="zh-CN"/>
        </w:rPr>
        <w:t xml:space="preserve"> [1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p>
    <w:p w14:paraId="4B59B0E5" w14:textId="77777777" w:rsidR="00AA13BC" w:rsidRDefault="00C04669">
      <w:pPr>
        <w:pStyle w:val="aff4"/>
        <w:numPr>
          <w:ilvl w:val="0"/>
          <w:numId w:val="124"/>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w:t>
      </w:r>
      <w:r>
        <w:rPr>
          <w:rFonts w:ascii="Times New Roman" w:eastAsiaTheme="minorEastAsia" w:hAnsi="Times New Roman" w:cs="Times New Roman"/>
          <w:bCs/>
          <w:sz w:val="20"/>
          <w:szCs w:val="20"/>
          <w:lang w:val="en-GB" w:eastAsia="zh-CN"/>
        </w:rPr>
        <w:t>essage type indication</w:t>
      </w:r>
      <w:r>
        <w:rPr>
          <w:rFonts w:ascii="Times New Roman" w:eastAsia="等线" w:hAnsi="Times New Roman" w:cs="Times New Roman" w:hint="eastAsia"/>
          <w:bCs/>
          <w:sz w:val="20"/>
          <w:szCs w:val="20"/>
          <w:lang w:val="en-GB" w:eastAsia="zh-CN"/>
        </w:rPr>
        <w:t xml:space="preserve"> [13]</w:t>
      </w:r>
    </w:p>
    <w:p w14:paraId="4AE40ED1" w14:textId="77777777" w:rsidR="00AA13BC" w:rsidRDefault="00C04669">
      <w:pPr>
        <w:pStyle w:val="aff4"/>
        <w:numPr>
          <w:ilvl w:val="1"/>
          <w:numId w:val="124"/>
        </w:numPr>
        <w:adjustRightInd w:val="0"/>
        <w:snapToGrid w:val="0"/>
        <w:spacing w:afterLines="50" w:after="12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The information indicates </w:t>
      </w:r>
      <w:r>
        <w:rPr>
          <w:rFonts w:ascii="Times New Roman" w:eastAsiaTheme="minorEastAsia" w:hAnsi="Times New Roman" w:cs="Times New Roman"/>
          <w:bCs/>
          <w:sz w:val="20"/>
          <w:szCs w:val="20"/>
          <w:lang w:val="en-GB" w:eastAsia="zh-CN"/>
        </w:rPr>
        <w:t>whether the R2D carries the signaling that is transmitted before Msg1 (e.g., paging message), or after Msg1 (specific signaling for one or a group of device, e.g., Msg 2 or Msg 4)</w:t>
      </w:r>
      <w:r>
        <w:rPr>
          <w:rFonts w:ascii="Times New Roman" w:eastAsia="等线" w:hAnsi="Times New Roman" w:cs="Times New Roman" w:hint="eastAsia"/>
          <w:bCs/>
          <w:sz w:val="20"/>
          <w:szCs w:val="20"/>
          <w:lang w:val="en-GB" w:eastAsia="zh-CN"/>
        </w:rPr>
        <w:t>,</w:t>
      </w:r>
      <w:r>
        <w:rPr>
          <w:rFonts w:ascii="Times New Roman" w:eastAsiaTheme="minorEastAsia" w:hAnsi="Times New Roman" w:cs="Times New Roman"/>
          <w:bCs/>
          <w:sz w:val="20"/>
          <w:szCs w:val="20"/>
          <w:lang w:val="en-GB" w:eastAsia="zh-CN"/>
        </w:rPr>
        <w:t xml:space="preserve"> to prevent devices that have not sent Msg1 from detecting unnecessary R2Ds</w:t>
      </w:r>
    </w:p>
    <w:p w14:paraId="2A1948A9" w14:textId="77777777" w:rsidR="00AA13BC" w:rsidRDefault="00C04669">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w:t>
      </w:r>
      <w:r>
        <w:rPr>
          <w:rFonts w:eastAsia="等线" w:hint="eastAsia"/>
          <w:bCs/>
          <w:lang w:val="en-US" w:eastAsia="zh-CN"/>
        </w:rPr>
        <w:t xml:space="preserve"> low </w:t>
      </w:r>
      <w:r>
        <w:rPr>
          <w:rFonts w:eastAsiaTheme="minorEastAsia"/>
          <w:bCs/>
          <w:lang w:val="en-US" w:eastAsia="zh-CN"/>
        </w:rPr>
        <w:t>priority proposal is made:</w:t>
      </w:r>
    </w:p>
    <w:p w14:paraId="270541FB" w14:textId="77777777" w:rsidR="00AA13BC" w:rsidRDefault="00C04669">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rFonts w:eastAsia="等线" w:hint="eastAsia"/>
          <w:b/>
          <w:szCs w:val="21"/>
          <w:lang w:eastAsia="zh-CN"/>
        </w:rPr>
        <w:t>Low</w:t>
      </w:r>
      <w:r>
        <w:rPr>
          <w:rFonts w:eastAsia="宋体"/>
          <w:b/>
          <w:bCs/>
          <w:lang w:val="en-US" w:eastAsia="zh-CN"/>
        </w:rPr>
        <w:t xml:space="preserve"> Priority Proposal 5.2.5-1: Indication of </w:t>
      </w:r>
      <w:r>
        <w:rPr>
          <w:rFonts w:eastAsiaTheme="minorEastAsia"/>
          <w:b/>
          <w:bCs/>
          <w:lang w:eastAsia="zh-CN"/>
        </w:rPr>
        <w:t xml:space="preserve">Frequency domain location for PRDCH demodulation is NOT needed for A-IoT device using envelope detection. </w:t>
      </w:r>
      <w:r>
        <w:rPr>
          <w:rFonts w:eastAsiaTheme="minorEastAsia"/>
          <w:b/>
          <w:bCs/>
          <w:lang w:eastAsia="zh-CN"/>
        </w:rPr>
        <w:tab/>
      </w:r>
    </w:p>
    <w:tbl>
      <w:tblPr>
        <w:tblStyle w:val="afc"/>
        <w:tblW w:w="9639" w:type="dxa"/>
        <w:tblInd w:w="-5" w:type="dxa"/>
        <w:tblLayout w:type="fixed"/>
        <w:tblLook w:val="04A0" w:firstRow="1" w:lastRow="0" w:firstColumn="1" w:lastColumn="0" w:noHBand="0" w:noVBand="1"/>
      </w:tblPr>
      <w:tblGrid>
        <w:gridCol w:w="1418"/>
        <w:gridCol w:w="850"/>
        <w:gridCol w:w="7371"/>
      </w:tblGrid>
      <w:tr w:rsidR="00AA13BC" w14:paraId="5F01D2EC" w14:textId="77777777">
        <w:tc>
          <w:tcPr>
            <w:tcW w:w="1418" w:type="dxa"/>
            <w:shd w:val="clear" w:color="auto" w:fill="D9D9D9" w:themeFill="background1" w:themeFillShade="D9"/>
          </w:tcPr>
          <w:p w14:paraId="0FC0F1B5" w14:textId="77777777" w:rsidR="00AA13BC" w:rsidRDefault="00C04669">
            <w:pPr>
              <w:spacing w:line="240" w:lineRule="auto"/>
              <w:jc w:val="left"/>
              <w:rPr>
                <w:b/>
                <w:bCs/>
                <w:lang w:val="en-US"/>
              </w:rPr>
            </w:pPr>
            <w:r>
              <w:rPr>
                <w:b/>
                <w:bCs/>
                <w:lang w:val="en-US"/>
              </w:rPr>
              <w:t>Company</w:t>
            </w:r>
          </w:p>
        </w:tc>
        <w:tc>
          <w:tcPr>
            <w:tcW w:w="850" w:type="dxa"/>
            <w:shd w:val="clear" w:color="auto" w:fill="D9D9D9" w:themeFill="background1" w:themeFillShade="D9"/>
          </w:tcPr>
          <w:p w14:paraId="78057714" w14:textId="77777777" w:rsidR="00AA13BC" w:rsidRDefault="00C04669">
            <w:pPr>
              <w:spacing w:line="240" w:lineRule="auto"/>
              <w:jc w:val="left"/>
              <w:rPr>
                <w:b/>
                <w:bCs/>
                <w:lang w:val="en-US"/>
              </w:rPr>
            </w:pPr>
            <w:r>
              <w:rPr>
                <w:b/>
                <w:bCs/>
                <w:lang w:val="en-US"/>
              </w:rPr>
              <w:t>Y/N</w:t>
            </w:r>
          </w:p>
        </w:tc>
        <w:tc>
          <w:tcPr>
            <w:tcW w:w="7371" w:type="dxa"/>
            <w:shd w:val="clear" w:color="auto" w:fill="D9D9D9" w:themeFill="background1" w:themeFillShade="D9"/>
          </w:tcPr>
          <w:p w14:paraId="04B641AA" w14:textId="77777777" w:rsidR="00AA13BC" w:rsidRDefault="00C04669">
            <w:pPr>
              <w:spacing w:line="240" w:lineRule="auto"/>
              <w:jc w:val="left"/>
              <w:rPr>
                <w:b/>
                <w:bCs/>
                <w:lang w:val="en-US"/>
              </w:rPr>
            </w:pPr>
            <w:r>
              <w:rPr>
                <w:b/>
                <w:bCs/>
                <w:lang w:val="en-US"/>
              </w:rPr>
              <w:t>Comments</w:t>
            </w:r>
          </w:p>
        </w:tc>
      </w:tr>
      <w:tr w:rsidR="00AA13BC" w14:paraId="6F8A247C" w14:textId="77777777">
        <w:tc>
          <w:tcPr>
            <w:tcW w:w="1418" w:type="dxa"/>
          </w:tcPr>
          <w:p w14:paraId="6405A277" w14:textId="77777777" w:rsidR="00AA13BC" w:rsidRDefault="00C04669">
            <w:pPr>
              <w:spacing w:line="240" w:lineRule="auto"/>
              <w:jc w:val="left"/>
              <w:rPr>
                <w:rFonts w:eastAsia="Malgun Gothic"/>
                <w:lang w:val="en-US" w:eastAsia="ko-KR"/>
              </w:rPr>
            </w:pPr>
            <w:r>
              <w:rPr>
                <w:rFonts w:eastAsia="宋体"/>
                <w:lang w:eastAsia="zh-CN"/>
              </w:rPr>
              <w:t>V</w:t>
            </w:r>
            <w:r>
              <w:rPr>
                <w:rFonts w:eastAsia="宋体" w:hint="eastAsia"/>
                <w:lang w:eastAsia="zh-CN"/>
              </w:rPr>
              <w:t>ivo1</w:t>
            </w:r>
          </w:p>
        </w:tc>
        <w:tc>
          <w:tcPr>
            <w:tcW w:w="850" w:type="dxa"/>
          </w:tcPr>
          <w:p w14:paraId="47369D4D" w14:textId="77777777" w:rsidR="00AA13BC" w:rsidRDefault="00C04669">
            <w:pPr>
              <w:spacing w:line="240" w:lineRule="auto"/>
              <w:jc w:val="left"/>
              <w:rPr>
                <w:lang w:eastAsia="ko-KR"/>
              </w:rPr>
            </w:pPr>
            <w:r>
              <w:rPr>
                <w:rFonts w:eastAsia="宋体" w:hint="eastAsia"/>
                <w:bCs/>
                <w:lang w:eastAsia="zh-CN"/>
              </w:rPr>
              <w:t>Y</w:t>
            </w:r>
          </w:p>
        </w:tc>
        <w:tc>
          <w:tcPr>
            <w:tcW w:w="7371" w:type="dxa"/>
          </w:tcPr>
          <w:p w14:paraId="153D664C" w14:textId="77777777" w:rsidR="00AA13BC" w:rsidRDefault="00AA13BC">
            <w:pPr>
              <w:spacing w:line="240" w:lineRule="auto"/>
              <w:jc w:val="left"/>
              <w:rPr>
                <w:rFonts w:eastAsia="Yu Mincho"/>
                <w:lang w:val="en-US" w:eastAsia="ja-JP"/>
              </w:rPr>
            </w:pPr>
          </w:p>
        </w:tc>
      </w:tr>
      <w:tr w:rsidR="00B6762A" w14:paraId="2A4E887D" w14:textId="77777777">
        <w:trPr>
          <w:trHeight w:val="46"/>
        </w:trPr>
        <w:tc>
          <w:tcPr>
            <w:tcW w:w="1418" w:type="dxa"/>
          </w:tcPr>
          <w:p w14:paraId="21A68FB3" w14:textId="08500AC3" w:rsidR="00B6762A" w:rsidRDefault="00B6762A" w:rsidP="00B6762A">
            <w:pPr>
              <w:spacing w:line="240" w:lineRule="auto"/>
              <w:jc w:val="left"/>
              <w:rPr>
                <w:rFonts w:eastAsiaTheme="minorEastAsia"/>
                <w:lang w:val="en-US" w:eastAsia="ko-KR"/>
              </w:rPr>
            </w:pPr>
            <w:r>
              <w:rPr>
                <w:rFonts w:eastAsia="Malgun Gothic"/>
                <w:lang w:val="en-US" w:eastAsia="ko-KR"/>
              </w:rPr>
              <w:t>Samsung</w:t>
            </w:r>
          </w:p>
        </w:tc>
        <w:tc>
          <w:tcPr>
            <w:tcW w:w="850" w:type="dxa"/>
          </w:tcPr>
          <w:p w14:paraId="0DE39A2D" w14:textId="01B98122" w:rsidR="00B6762A" w:rsidRDefault="00B6762A" w:rsidP="00B6762A">
            <w:pPr>
              <w:spacing w:line="240" w:lineRule="auto"/>
              <w:jc w:val="left"/>
              <w:rPr>
                <w:rFonts w:eastAsiaTheme="minorEastAsia"/>
                <w:lang w:val="en-US" w:eastAsia="ko-KR"/>
              </w:rPr>
            </w:pPr>
            <w:r>
              <w:rPr>
                <w:lang w:eastAsia="ko-KR"/>
              </w:rPr>
              <w:t>Y</w:t>
            </w:r>
          </w:p>
        </w:tc>
        <w:tc>
          <w:tcPr>
            <w:tcW w:w="7371" w:type="dxa"/>
          </w:tcPr>
          <w:p w14:paraId="6F9E6325" w14:textId="77777777" w:rsidR="00B6762A" w:rsidRDefault="00B6762A" w:rsidP="00B6762A">
            <w:pPr>
              <w:spacing w:line="240" w:lineRule="auto"/>
              <w:jc w:val="left"/>
              <w:rPr>
                <w:rFonts w:eastAsia="宋体"/>
                <w:lang w:val="en-US" w:eastAsia="zh-CN"/>
              </w:rPr>
            </w:pPr>
          </w:p>
        </w:tc>
      </w:tr>
    </w:tbl>
    <w:p w14:paraId="21D6FB9A" w14:textId="77777777" w:rsidR="00AA13BC" w:rsidRDefault="00AA13BC">
      <w:pPr>
        <w:snapToGrid w:val="0"/>
        <w:spacing w:afterLines="50" w:after="120" w:line="240" w:lineRule="auto"/>
        <w:rPr>
          <w:rFonts w:eastAsiaTheme="minorEastAsia"/>
          <w:b/>
          <w:sz w:val="22"/>
          <w:szCs w:val="22"/>
          <w:lang w:eastAsia="zh-CN"/>
        </w:rPr>
      </w:pPr>
    </w:p>
    <w:p w14:paraId="4F7F14C4" w14:textId="77777777" w:rsidR="00AA13BC" w:rsidRDefault="00AA13BC">
      <w:pPr>
        <w:snapToGrid w:val="0"/>
        <w:spacing w:afterLines="50" w:after="120" w:line="240" w:lineRule="auto"/>
        <w:rPr>
          <w:rFonts w:eastAsiaTheme="minorEastAsia"/>
          <w:b/>
          <w:sz w:val="22"/>
          <w:szCs w:val="22"/>
          <w:lang w:eastAsia="zh-CN"/>
        </w:rPr>
      </w:pPr>
    </w:p>
    <w:p w14:paraId="594C8A87" w14:textId="77777777" w:rsidR="00AA13BC" w:rsidRDefault="00C04669">
      <w:pPr>
        <w:snapToGrid w:val="0"/>
        <w:spacing w:afterLines="50" w:after="120" w:line="240" w:lineRule="auto"/>
        <w:rPr>
          <w:rFonts w:eastAsia="等线"/>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686B4963" w14:textId="77777777" w:rsidR="00AA13BC" w:rsidRDefault="00C04669">
      <w:pPr>
        <w:adjustRightInd w:val="0"/>
        <w:snapToGrid w:val="0"/>
        <w:spacing w:afterLines="50" w:after="120" w:line="240" w:lineRule="auto"/>
        <w:rPr>
          <w:rFonts w:eastAsia="等线"/>
          <w:lang w:eastAsia="zh-CN"/>
        </w:rPr>
      </w:pPr>
      <w:r>
        <w:rPr>
          <w:rFonts w:eastAsia="等线" w:hint="eastAsia"/>
          <w:lang w:eastAsia="zh-CN"/>
        </w:rPr>
        <w:t>The f</w:t>
      </w:r>
      <w:r>
        <w:rPr>
          <w:rFonts w:eastAsia="等线"/>
          <w:lang w:eastAsia="zh-CN"/>
        </w:rPr>
        <w:t>ollowing agreements related to</w:t>
      </w:r>
      <w:r>
        <w:rPr>
          <w:rFonts w:eastAsia="等线" w:hint="eastAsia"/>
          <w:lang w:eastAsia="zh-CN"/>
        </w:rPr>
        <w:t xml:space="preserve"> D2R</w:t>
      </w:r>
      <w:r>
        <w:rPr>
          <w:rFonts w:eastAsia="等线"/>
          <w:lang w:eastAsia="zh-CN"/>
        </w:rPr>
        <w:t xml:space="preserve"> scheduling aspects were agreed in RAN1#118 meeting:</w:t>
      </w:r>
    </w:p>
    <w:tbl>
      <w:tblPr>
        <w:tblStyle w:val="afc"/>
        <w:tblW w:w="0" w:type="auto"/>
        <w:tblLook w:val="04A0" w:firstRow="1" w:lastRow="0" w:firstColumn="1" w:lastColumn="0" w:noHBand="0" w:noVBand="1"/>
      </w:tblPr>
      <w:tblGrid>
        <w:gridCol w:w="9630"/>
      </w:tblGrid>
      <w:tr w:rsidR="00AA13BC" w14:paraId="27899D62" w14:textId="77777777">
        <w:tc>
          <w:tcPr>
            <w:tcW w:w="9630" w:type="dxa"/>
          </w:tcPr>
          <w:p w14:paraId="76EB4DD4" w14:textId="77777777" w:rsidR="00AA13BC" w:rsidRDefault="00C04669">
            <w:pPr>
              <w:pStyle w:val="0Maintext"/>
              <w:adjustRightInd w:val="0"/>
              <w:snapToGrid w:val="0"/>
              <w:spacing w:afterLines="50" w:after="120"/>
              <w:jc w:val="left"/>
              <w:rPr>
                <w:rFonts w:ascii="Times New Roman" w:hAnsi="Times New Roman" w:cs="Times New Roman"/>
                <w:szCs w:val="20"/>
                <w:highlight w:val="green"/>
                <w:lang w:eastAsia="zh-CN"/>
              </w:rPr>
            </w:pPr>
            <w:r>
              <w:rPr>
                <w:rFonts w:ascii="Times New Roman" w:hAnsi="Times New Roman" w:cs="Times New Roman"/>
                <w:szCs w:val="20"/>
                <w:highlight w:val="green"/>
                <w:lang w:eastAsia="zh-CN"/>
              </w:rPr>
              <w:t>Agreement</w:t>
            </w:r>
          </w:p>
          <w:p w14:paraId="3C15A950" w14:textId="77777777" w:rsidR="00AA13BC" w:rsidRDefault="00C04669">
            <w:pPr>
              <w:adjustRightInd w:val="0"/>
              <w:snapToGrid w:val="0"/>
              <w:spacing w:afterLines="50" w:after="120" w:line="240" w:lineRule="auto"/>
            </w:pPr>
            <w:r>
              <w:t>For D2R scheduling, the following information potentially can be explicitly/implicitly indicated to the device via corresponding PRDCH:</w:t>
            </w:r>
          </w:p>
          <w:p w14:paraId="260D4019" w14:textId="77777777" w:rsidR="00AA13BC" w:rsidRDefault="00C04669">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Time domain resources</w:t>
            </w:r>
          </w:p>
          <w:p w14:paraId="6560D758" w14:textId="77777777" w:rsidR="00AA13BC" w:rsidRDefault="00C04669">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Frequency domain resources</w:t>
            </w:r>
          </w:p>
          <w:p w14:paraId="4F324A1F" w14:textId="77777777" w:rsidR="00AA13BC" w:rsidRDefault="00C04669">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bookmarkStart w:id="32" w:name="_Hlk179205019"/>
            <w:r>
              <w:rPr>
                <w:rFonts w:ascii="Times New Roman" w:hAnsi="Times New Roman" w:cs="Times New Roman"/>
                <w:sz w:val="20"/>
                <w:szCs w:val="20"/>
              </w:rPr>
              <w:t>MCS-like information</w:t>
            </w:r>
            <w:bookmarkEnd w:id="32"/>
          </w:p>
          <w:p w14:paraId="57526A77" w14:textId="77777777" w:rsidR="00AA13BC" w:rsidRDefault="00C04669">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Chip duration</w:t>
            </w:r>
          </w:p>
          <w:p w14:paraId="0FCB43F4" w14:textId="77777777" w:rsidR="00AA13BC" w:rsidRDefault="00C04669">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ID associated with device(s)</w:t>
            </w:r>
          </w:p>
          <w:p w14:paraId="03FAB0A0" w14:textId="77777777" w:rsidR="00AA13BC" w:rsidRDefault="00C04669">
            <w:pPr>
              <w:pStyle w:val="aff4"/>
              <w:numPr>
                <w:ilvl w:val="0"/>
                <w:numId w:val="13"/>
              </w:numPr>
              <w:autoSpaceDE w:val="0"/>
              <w:autoSpaceDN w:val="0"/>
              <w:adjustRightInd w:val="0"/>
              <w:snapToGrid w:val="0"/>
              <w:spacing w:afterLines="50" w:after="120" w:line="240" w:lineRule="auto"/>
              <w:contextualSpacing w:val="0"/>
              <w:jc w:val="left"/>
              <w:rPr>
                <w:rFonts w:ascii="Times New Roman" w:hAnsi="Times New Roman" w:cs="Times New Roman"/>
                <w:sz w:val="20"/>
                <w:szCs w:val="20"/>
              </w:rPr>
            </w:pPr>
            <w:r>
              <w:rPr>
                <w:rFonts w:ascii="Times New Roman" w:hAnsi="Times New Roman" w:cs="Times New Roman"/>
                <w:sz w:val="20"/>
                <w:szCs w:val="20"/>
              </w:rPr>
              <w:t>Repetitions</w:t>
            </w:r>
          </w:p>
          <w:p w14:paraId="43569A74" w14:textId="77777777" w:rsidR="00AA13BC" w:rsidRDefault="00C04669">
            <w:pPr>
              <w:autoSpaceDE w:val="0"/>
              <w:autoSpaceDN w:val="0"/>
              <w:adjustRightInd w:val="0"/>
              <w:snapToGrid w:val="0"/>
              <w:spacing w:afterLines="50" w:after="120" w:line="240" w:lineRule="auto"/>
              <w:jc w:val="left"/>
            </w:pPr>
            <w:r>
              <w:t>FFS: other information</w:t>
            </w:r>
          </w:p>
          <w:p w14:paraId="6C70340C" w14:textId="77777777" w:rsidR="00AA13BC" w:rsidRDefault="00C04669">
            <w:pPr>
              <w:autoSpaceDE w:val="0"/>
              <w:autoSpaceDN w:val="0"/>
              <w:adjustRightInd w:val="0"/>
              <w:snapToGrid w:val="0"/>
              <w:spacing w:afterLines="50" w:after="120" w:line="240" w:lineRule="auto"/>
              <w:jc w:val="left"/>
              <w:rPr>
                <w:rFonts w:eastAsia="宋体"/>
                <w:lang w:val="en-US" w:eastAsia="ja-JP"/>
              </w:rPr>
            </w:pPr>
            <w:r>
              <w:t>FFS: For each information, whether higher-layer signaling and/or L1 R2D control signaling is used</w:t>
            </w:r>
          </w:p>
        </w:tc>
      </w:tr>
    </w:tbl>
    <w:p w14:paraId="6567772A" w14:textId="77777777" w:rsidR="00AA13BC" w:rsidRDefault="00C04669">
      <w:pPr>
        <w:pStyle w:val="0Maintext"/>
        <w:adjustRightInd w:val="0"/>
        <w:snapToGrid w:val="0"/>
        <w:spacing w:beforeLines="50" w:before="120" w:afterLines="50" w:after="120"/>
        <w:rPr>
          <w:rFonts w:ascii="Times New Roman" w:eastAsia="等线" w:hAnsi="Times New Roman" w:cs="Times New Roman"/>
          <w:bCs/>
          <w:kern w:val="0"/>
          <w:lang w:eastAsia="zh-CN"/>
        </w:rPr>
      </w:pPr>
      <w:r>
        <w:rPr>
          <w:rFonts w:ascii="Times New Roman" w:eastAsia="等线" w:hAnsi="Times New Roman" w:cs="Times New Roman" w:hint="eastAsia"/>
          <w:bCs/>
          <w:kern w:val="0"/>
          <w:lang w:eastAsia="zh-CN"/>
        </w:rPr>
        <w:t xml:space="preserve">Based on the above </w:t>
      </w:r>
      <w:r>
        <w:rPr>
          <w:rFonts w:ascii="Times New Roman" w:eastAsia="等线" w:hAnsi="Times New Roman" w:cs="Times New Roman"/>
          <w:bCs/>
          <w:kern w:val="0"/>
          <w:lang w:eastAsia="zh-CN"/>
        </w:rPr>
        <w:t>agreement</w:t>
      </w:r>
      <w:r>
        <w:rPr>
          <w:rFonts w:ascii="Times New Roman" w:eastAsia="等线" w:hAnsi="Times New Roman" w:cs="Times New Roman" w:hint="eastAsia"/>
          <w:bCs/>
          <w:kern w:val="0"/>
          <w:lang w:eastAsia="zh-CN"/>
        </w:rPr>
        <w:t>, c</w:t>
      </w:r>
      <w:r>
        <w:rPr>
          <w:rFonts w:ascii="Times New Roman" w:hAnsi="Times New Roman" w:cs="Times New Roman" w:hint="eastAsia"/>
          <w:bCs/>
          <w:kern w:val="0"/>
          <w:lang w:eastAsia="zh-CN"/>
        </w:rPr>
        <w:t xml:space="preserve">ompanies provide further details about the agreed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as well as further </w:t>
      </w:r>
      <w:r>
        <w:rPr>
          <w:rFonts w:ascii="Times New Roman" w:hAnsi="Times New Roman" w:cs="Times New Roman"/>
          <w:bCs/>
          <w:kern w:val="0"/>
          <w:lang w:eastAsia="zh-CN"/>
        </w:rPr>
        <w:t>additional</w:t>
      </w:r>
      <w:r>
        <w:rPr>
          <w:rFonts w:ascii="Times New Roman" w:hAnsi="Times New Roman" w:cs="Times New Roman" w:hint="eastAsia"/>
          <w:bCs/>
          <w:kern w:val="0"/>
          <w:lang w:eastAsia="zh-CN"/>
        </w:rPr>
        <w:t xml:space="preserve"> </w:t>
      </w:r>
      <w:r>
        <w:rPr>
          <w:rFonts w:ascii="Times New Roman" w:eastAsia="等线" w:hAnsi="Times New Roman" w:cs="Times New Roman" w:hint="eastAsia"/>
          <w:bCs/>
          <w:kern w:val="0"/>
          <w:lang w:eastAsia="zh-CN"/>
        </w:rPr>
        <w:t>scheduling</w:t>
      </w:r>
      <w:r>
        <w:rPr>
          <w:rFonts w:ascii="Times New Roman" w:hAnsi="Times New Roman" w:cs="Times New Roman" w:hint="eastAsia"/>
          <w:bCs/>
          <w:kern w:val="0"/>
          <w:lang w:eastAsia="zh-CN"/>
        </w:rPr>
        <w:t xml:space="preserve"> information to be included in PRDCH</w:t>
      </w:r>
      <w:r>
        <w:rPr>
          <w:rFonts w:ascii="Times New Roman" w:eastAsia="等线" w:hAnsi="Times New Roman" w:cs="Times New Roman" w:hint="eastAsia"/>
          <w:bCs/>
          <w:kern w:val="0"/>
          <w:lang w:eastAsia="zh-CN"/>
        </w:rPr>
        <w:t xml:space="preserve"> for D2R scheduling</w:t>
      </w:r>
    </w:p>
    <w:p w14:paraId="4D5379CC" w14:textId="77777777" w:rsidR="00AA13BC" w:rsidRDefault="00C04669">
      <w:pPr>
        <w:pStyle w:val="aff4"/>
        <w:numPr>
          <w:ilvl w:val="0"/>
          <w:numId w:val="125"/>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Cs/>
          <w:sz w:val="20"/>
          <w:szCs w:val="20"/>
          <w:lang w:eastAsia="zh-CN"/>
        </w:rPr>
        <w:t>[4] proposed that e</w:t>
      </w:r>
      <w:r>
        <w:rPr>
          <w:rFonts w:eastAsiaTheme="minorEastAsia"/>
          <w:bCs/>
          <w:sz w:val="20"/>
          <w:szCs w:val="20"/>
          <w:lang w:eastAsia="zh-CN"/>
        </w:rPr>
        <w:t>ach PRDCH contains the scheduling information for its following PDRCH in a higher-layer message</w:t>
      </w:r>
      <w:r>
        <w:rPr>
          <w:rFonts w:eastAsia="等线" w:hint="eastAsia"/>
          <w:bCs/>
          <w:sz w:val="20"/>
          <w:szCs w:val="20"/>
          <w:lang w:eastAsia="zh-CN"/>
        </w:rPr>
        <w:t xml:space="preserve"> to avoid</w:t>
      </w:r>
      <w:r>
        <w:rPr>
          <w:rFonts w:eastAsia="等线"/>
          <w:bCs/>
          <w:sz w:val="20"/>
          <w:szCs w:val="20"/>
          <w:lang w:eastAsia="zh-CN"/>
        </w:rPr>
        <w:t xml:space="preserve"> any separate PHY layer procedures or specification effort, while offering flexibility in terms of the size of the </w:t>
      </w:r>
      <w:r>
        <w:rPr>
          <w:rFonts w:eastAsia="等线" w:hint="eastAsia"/>
          <w:bCs/>
          <w:sz w:val="20"/>
          <w:szCs w:val="20"/>
          <w:lang w:eastAsia="zh-CN"/>
        </w:rPr>
        <w:t xml:space="preserve">D2R </w:t>
      </w:r>
      <w:r>
        <w:rPr>
          <w:rFonts w:eastAsia="等线"/>
          <w:bCs/>
          <w:sz w:val="20"/>
          <w:szCs w:val="20"/>
          <w:lang w:eastAsia="zh-CN"/>
        </w:rPr>
        <w:t>grant</w:t>
      </w:r>
      <w:r>
        <w:rPr>
          <w:rFonts w:eastAsiaTheme="minorEastAsia"/>
          <w:bCs/>
          <w:sz w:val="20"/>
          <w:szCs w:val="20"/>
          <w:lang w:eastAsia="zh-CN"/>
        </w:rPr>
        <w:t>.</w:t>
      </w:r>
      <w:r>
        <w:rPr>
          <w:rFonts w:eastAsiaTheme="minorEastAsia" w:hint="eastAsia"/>
          <w:bCs/>
          <w:sz w:val="20"/>
          <w:szCs w:val="20"/>
          <w:lang w:eastAsia="zh-CN"/>
        </w:rPr>
        <w:t xml:space="preserve"> </w:t>
      </w:r>
    </w:p>
    <w:p w14:paraId="16746466" w14:textId="77777777" w:rsidR="00AA13BC" w:rsidRDefault="00C04669">
      <w:pPr>
        <w:pStyle w:val="aff4"/>
        <w:numPr>
          <w:ilvl w:val="0"/>
          <w:numId w:val="125"/>
        </w:numPr>
        <w:adjustRightInd w:val="0"/>
        <w:snapToGrid w:val="0"/>
        <w:spacing w:afterLines="50" w:after="120" w:line="240" w:lineRule="auto"/>
        <w:contextualSpacing w:val="0"/>
        <w:rPr>
          <w:rFonts w:eastAsiaTheme="minorEastAsia"/>
          <w:bCs/>
          <w:sz w:val="20"/>
          <w:szCs w:val="20"/>
          <w:lang w:eastAsia="zh-CN"/>
        </w:rPr>
      </w:pPr>
      <w:r>
        <w:rPr>
          <w:rFonts w:eastAsiaTheme="minorEastAsia" w:hint="eastAsia"/>
          <w:b/>
          <w:sz w:val="20"/>
          <w:szCs w:val="20"/>
          <w:lang w:eastAsia="zh-CN"/>
        </w:rPr>
        <w:t>I</w:t>
      </w:r>
      <w:r>
        <w:rPr>
          <w:rFonts w:eastAsiaTheme="minorEastAsia"/>
          <w:b/>
          <w:sz w:val="20"/>
          <w:szCs w:val="20"/>
          <w:lang w:eastAsia="zh-CN"/>
        </w:rPr>
        <w:t>n contrast</w:t>
      </w:r>
      <w:r>
        <w:rPr>
          <w:rFonts w:eastAsiaTheme="minorEastAsia"/>
          <w:bCs/>
          <w:sz w:val="20"/>
          <w:szCs w:val="20"/>
          <w:lang w:eastAsia="zh-CN"/>
        </w:rPr>
        <w:t>, several companies</w:t>
      </w:r>
      <w:r>
        <w:rPr>
          <w:rFonts w:eastAsiaTheme="minorEastAsia" w:hint="eastAsia"/>
          <w:bCs/>
          <w:sz w:val="20"/>
          <w:szCs w:val="20"/>
          <w:lang w:eastAsia="zh-CN"/>
        </w:rPr>
        <w:t xml:space="preserve"> </w:t>
      </w:r>
      <w:r>
        <w:rPr>
          <w:rFonts w:eastAsia="等线" w:hint="eastAsia"/>
          <w:bCs/>
          <w:sz w:val="20"/>
          <w:szCs w:val="20"/>
          <w:lang w:eastAsia="zh-CN"/>
        </w:rPr>
        <w:t>[2]</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Theme="minorEastAsia"/>
          <w:bCs/>
          <w:sz w:val="20"/>
          <w:szCs w:val="20"/>
          <w:lang w:eastAsia="zh-CN"/>
        </w:rPr>
        <w:t xml:space="preserve"> suggested that the scheduling information for PDRCH could be included in the L1 layer. Specifically, </w:t>
      </w:r>
      <w:r>
        <w:rPr>
          <w:rFonts w:eastAsia="等线" w:hint="eastAsia"/>
          <w:bCs/>
          <w:sz w:val="20"/>
          <w:szCs w:val="20"/>
          <w:lang w:eastAsia="zh-CN"/>
        </w:rPr>
        <w:t xml:space="preserve">[2] </w:t>
      </w:r>
      <w:r>
        <w:rPr>
          <w:rFonts w:eastAsiaTheme="minorEastAsia"/>
          <w:bCs/>
          <w:sz w:val="20"/>
          <w:szCs w:val="20"/>
          <w:lang w:eastAsia="zh-CN"/>
        </w:rPr>
        <w:t>proposed</w:t>
      </w:r>
      <w:r>
        <w:rPr>
          <w:rFonts w:eastAsia="等线" w:hint="eastAsia"/>
          <w:bCs/>
          <w:sz w:val="20"/>
          <w:szCs w:val="20"/>
          <w:lang w:eastAsia="zh-CN"/>
        </w:rPr>
        <w:t xml:space="preserve"> that TBS can be in L1 control information</w:t>
      </w:r>
      <w:r>
        <w:rPr>
          <w:rFonts w:eastAsiaTheme="minorEastAsia"/>
          <w:bCs/>
          <w:sz w:val="20"/>
          <w:szCs w:val="20"/>
          <w:lang w:eastAsia="zh-CN"/>
        </w:rPr>
        <w:t xml:space="preserve">. </w:t>
      </w:r>
    </w:p>
    <w:p w14:paraId="0A3C5601" w14:textId="77777777" w:rsidR="00AA13BC" w:rsidRDefault="00C04669">
      <w:pPr>
        <w:pStyle w:val="aff4"/>
        <w:numPr>
          <w:ilvl w:val="0"/>
          <w:numId w:val="126"/>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From FL: whether the control information should be L1 or L2</w:t>
      </w:r>
      <w:r>
        <w:rPr>
          <w:rFonts w:ascii="Times New Roman" w:eastAsiaTheme="minorEastAsia" w:hAnsi="Times New Roman" w:cs="Times New Roman"/>
          <w:b/>
          <w:bCs/>
          <w:sz w:val="20"/>
          <w:szCs w:val="20"/>
          <w:lang w:val="en-GB" w:eastAsia="zh-CN"/>
        </w:rPr>
        <w:t xml:space="preserve"> is up for discussion in </w:t>
      </w:r>
      <w:r>
        <w:rPr>
          <w:rFonts w:ascii="Times New Roman" w:eastAsiaTheme="minorEastAsia" w:hAnsi="Times New Roman" w:cs="Times New Roman" w:hint="eastAsia"/>
          <w:b/>
          <w:bCs/>
          <w:sz w:val="20"/>
          <w:szCs w:val="20"/>
          <w:lang w:val="en-GB" w:eastAsia="zh-CN"/>
        </w:rPr>
        <w:t>agenda</w:t>
      </w:r>
      <w:r>
        <w:rPr>
          <w:rFonts w:ascii="Times New Roman" w:eastAsiaTheme="minorEastAsia" w:hAnsi="Times New Roman" w:cs="Times New Roman"/>
          <w:b/>
          <w:bCs/>
          <w:sz w:val="20"/>
          <w:szCs w:val="20"/>
          <w:lang w:val="en-GB" w:eastAsia="zh-CN"/>
        </w:rPr>
        <w:t xml:space="preserve"> 9.4.2.3.</w:t>
      </w:r>
    </w:p>
    <w:p w14:paraId="47BC19A3" w14:textId="77777777" w:rsidR="00AA13BC" w:rsidRDefault="00AA13BC">
      <w:pPr>
        <w:snapToGrid w:val="0"/>
        <w:spacing w:afterLines="50" w:after="120" w:line="240" w:lineRule="auto"/>
        <w:rPr>
          <w:rFonts w:eastAsiaTheme="minorEastAsia"/>
          <w:bCs/>
          <w:color w:val="FF0000"/>
          <w:lang w:eastAsia="zh-CN"/>
        </w:rPr>
      </w:pPr>
    </w:p>
    <w:p w14:paraId="163061AD" w14:textId="77777777" w:rsidR="00AA13BC" w:rsidRDefault="00C04669">
      <w:pPr>
        <w:adjustRightInd w:val="0"/>
        <w:snapToGrid w:val="0"/>
        <w:spacing w:afterLines="50" w:after="120" w:line="240" w:lineRule="auto"/>
        <w:rPr>
          <w:rFonts w:eastAsiaTheme="minorEastAsia"/>
          <w:b/>
          <w:lang w:eastAsia="zh-CN"/>
        </w:rPr>
      </w:pPr>
      <w:r>
        <w:rPr>
          <w:rFonts w:eastAsiaTheme="minorEastAsia" w:hint="eastAsia"/>
          <w:b/>
          <w:lang w:eastAsia="zh-CN"/>
        </w:rPr>
        <w:t>F</w:t>
      </w:r>
      <w:r>
        <w:rPr>
          <w:rFonts w:eastAsiaTheme="minorEastAsia"/>
          <w:b/>
          <w:lang w:eastAsia="zh-CN"/>
        </w:rPr>
        <w:t xml:space="preserve">or potential scheduling information required for D2R transmission, </w:t>
      </w:r>
    </w:p>
    <w:p w14:paraId="591FED0F" w14:textId="77777777" w:rsidR="00AA13BC" w:rsidRDefault="00C04669">
      <w:pPr>
        <w:pStyle w:val="aff4"/>
        <w:numPr>
          <w:ilvl w:val="0"/>
          <w:numId w:val="12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MCS-like information</w:t>
      </w:r>
      <w:r>
        <w:rPr>
          <w:rFonts w:ascii="Times New Roman" w:eastAsiaTheme="minorEastAsia" w:hAnsi="Times New Roman" w:cs="Times New Roman"/>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3</w:t>
      </w:r>
      <w:r>
        <w:rPr>
          <w:rFonts w:eastAsiaTheme="minorEastAsia"/>
          <w:sz w:val="20"/>
          <w:szCs w:val="20"/>
          <w:lang w:val="en-GB"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[1</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 [2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with the following details:</w:t>
      </w:r>
    </w:p>
    <w:p w14:paraId="38D62FAB" w14:textId="77777777" w:rsidR="00AA13BC" w:rsidRDefault="00C04669">
      <w:pPr>
        <w:pStyle w:val="aff4"/>
        <w:numPr>
          <w:ilvl w:val="1"/>
          <w:numId w:val="12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Modulation</w:t>
      </w:r>
      <w:r>
        <w:rPr>
          <w:rFonts w:ascii="Times New Roman" w:eastAsia="等线" w:hAnsi="Times New Roman" w:cs="Times New Roman" w:hint="eastAsia"/>
          <w:sz w:val="20"/>
          <w:szCs w:val="20"/>
          <w:lang w:val="en-GB" w:eastAsia="zh-CN"/>
        </w:rPr>
        <w:t xml:space="preserve"> (if multiple)</w:t>
      </w:r>
      <w:r>
        <w:rPr>
          <w:rFonts w:ascii="Times New Roman" w:eastAsiaTheme="minorEastAsia" w:hAnsi="Times New Roman" w:cs="Times New Roman"/>
          <w:sz w:val="20"/>
          <w:szCs w:val="20"/>
          <w:lang w:val="en-GB" w:eastAsia="zh-CN"/>
        </w:rPr>
        <w:t xml:space="preserve"> </w:t>
      </w:r>
      <w:r>
        <w:rPr>
          <w:rFonts w:eastAsiaTheme="minorEastAsia"/>
          <w:sz w:val="20"/>
          <w:szCs w:val="20"/>
          <w:lang w:val="en-GB" w:eastAsia="zh-CN"/>
        </w:rPr>
        <w:t>[</w:t>
      </w:r>
      <w:r>
        <w:rPr>
          <w:rFonts w:eastAsia="等线" w:hint="eastAsia"/>
          <w:sz w:val="20"/>
          <w:szCs w:val="20"/>
          <w:lang w:val="en-GB" w:eastAsia="zh-CN"/>
        </w:rPr>
        <w:t>3</w:t>
      </w:r>
      <w:r>
        <w:rPr>
          <w:rFonts w:eastAsiaTheme="minorEastAsia"/>
          <w:sz w:val="20"/>
          <w:szCs w:val="20"/>
          <w:lang w:val="en-GB"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bCs/>
          <w:sz w:val="20"/>
          <w:szCs w:val="20"/>
          <w:lang w:val="en-GB" w:eastAsia="zh-CN"/>
        </w:rPr>
        <w:t xml:space="preserve"> [5]</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 where [15] mentioned that modulation can be predefined</w:t>
      </w:r>
      <w:r>
        <w:rPr>
          <w:rFonts w:ascii="Times New Roman" w:eastAsiaTheme="minorEastAsia" w:hAnsi="Times New Roman" w:cs="Times New Roman"/>
          <w:sz w:val="20"/>
          <w:szCs w:val="20"/>
          <w:lang w:val="en-GB" w:eastAsia="zh-CN"/>
        </w:rPr>
        <w:t xml:space="preserve">   </w:t>
      </w:r>
    </w:p>
    <w:p w14:paraId="0BEF7716" w14:textId="77777777" w:rsidR="00AA13BC" w:rsidRDefault="00C04669">
      <w:pPr>
        <w:pStyle w:val="aff4"/>
        <w:numPr>
          <w:ilvl w:val="1"/>
          <w:numId w:val="12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w:t>
      </w:r>
      <w:r>
        <w:rPr>
          <w:rFonts w:ascii="Times New Roman" w:eastAsia="等线" w:hAnsi="Times New Roman" w:cs="Times New Roman" w:hint="eastAsia"/>
          <w:sz w:val="20"/>
          <w:szCs w:val="20"/>
          <w:lang w:val="en-GB" w:eastAsia="zh-CN"/>
        </w:rPr>
        <w:t>nd/or</w:t>
      </w:r>
      <w:r>
        <w:rPr>
          <w:rFonts w:ascii="Times New Roman" w:eastAsiaTheme="minorEastAsia" w:hAnsi="Times New Roman" w:cs="Times New Roman"/>
          <w:sz w:val="20"/>
          <w:szCs w:val="20"/>
          <w:lang w:val="en-GB" w:eastAsia="zh-CN"/>
        </w:rPr>
        <w:t xml:space="preserve"> coding rate</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3</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7CB830CC" w14:textId="77777777" w:rsidR="00AA13BC" w:rsidRDefault="00C04669">
      <w:pPr>
        <w:pStyle w:val="aff4"/>
        <w:numPr>
          <w:ilvl w:val="1"/>
          <w:numId w:val="12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length [4],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 xml:space="preserve">, </w:t>
      </w:r>
      <w:r>
        <w:rPr>
          <w:rFonts w:ascii="Times New Roman" w:eastAsia="Microsoft YaHei UI" w:hAnsi="Times New Roman" w:cs="Times New Roman"/>
          <w:sz w:val="20"/>
          <w:szCs w:val="20"/>
          <w:lang w:eastAsia="zh-CN"/>
        </w:rPr>
        <w:t>[2</w:t>
      </w:r>
      <w:r>
        <w:rPr>
          <w:rFonts w:ascii="Times New Roman" w:eastAsia="Microsoft YaHei UI" w:hAnsi="Times New Roman" w:cs="Times New Roman" w:hint="eastAsia"/>
          <w:sz w:val="20"/>
          <w:szCs w:val="20"/>
          <w:lang w:eastAsia="zh-CN"/>
        </w:rPr>
        <w:t>5</w:t>
      </w:r>
      <w:r>
        <w:rPr>
          <w:rFonts w:ascii="Times New Roman" w:eastAsia="Microsoft YaHei UI"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41350FF3" w14:textId="77777777" w:rsidR="00AA13BC" w:rsidRDefault="00C04669">
      <w:pPr>
        <w:pStyle w:val="aff4"/>
        <w:numPr>
          <w:ilvl w:val="2"/>
          <w:numId w:val="126"/>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in section </w:t>
      </w:r>
      <w:r>
        <w:rPr>
          <w:rFonts w:ascii="Times New Roman" w:eastAsia="等线" w:hAnsi="Times New Roman" w:cs="Times New Roman" w:hint="eastAsia"/>
          <w:b/>
          <w:bCs/>
          <w:sz w:val="20"/>
          <w:szCs w:val="20"/>
          <w:lang w:val="en-GB" w:eastAsia="zh-CN"/>
        </w:rPr>
        <w:t>6</w:t>
      </w:r>
      <w:r>
        <w:rPr>
          <w:rFonts w:ascii="Times New Roman" w:eastAsiaTheme="minorEastAsia" w:hAnsi="Times New Roman" w:cs="Times New Roman"/>
          <w:b/>
          <w:bCs/>
          <w:sz w:val="20"/>
          <w:szCs w:val="20"/>
          <w:lang w:val="en-GB" w:eastAsia="zh-CN"/>
        </w:rPr>
        <w:t xml:space="preserve">.2.4, D2R chip length indication </w:t>
      </w:r>
    </w:p>
    <w:p w14:paraId="2BB1B146"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等线" w:hAnsi="Times New Roman" w:cs="Times New Roman" w:hint="eastAsia"/>
          <w:sz w:val="20"/>
          <w:szCs w:val="20"/>
          <w:lang w:val="en-GB" w:eastAsia="zh-CN"/>
        </w:rPr>
        <w:t xml:space="preserve">[2], </w:t>
      </w:r>
      <w:r>
        <w:rPr>
          <w:rFonts w:ascii="Times New Roman" w:eastAsiaTheme="minorEastAsia" w:hAnsi="Times New Roman" w:cs="Times New Roman"/>
          <w:sz w:val="20"/>
          <w:szCs w:val="20"/>
          <w:lang w:val="en-GB" w:eastAsia="zh-CN"/>
        </w:rPr>
        <w:t xml:space="preserve">[4],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 xml:space="preserve"> [10],</w:t>
      </w:r>
      <w:r>
        <w:rPr>
          <w:rFonts w:ascii="Times New Roman" w:eastAsia="等线" w:hAnsi="Times New Roman" w:cs="Times New Roman"/>
          <w:sz w:val="20"/>
          <w:szCs w:val="20"/>
          <w:lang w:val="en-GB" w:eastAsia="zh-CN"/>
        </w:rPr>
        <w:t xml:space="preserve"> [12],</w:t>
      </w:r>
      <w:r>
        <w:rPr>
          <w:rFonts w:ascii="Times New Roman" w:eastAsia="等线" w:hAnsi="Times New Roman" w:cs="Times New Roman" w:hint="eastAsia"/>
          <w:sz w:val="20"/>
          <w:szCs w:val="20"/>
          <w:lang w:val="en-GB" w:eastAsia="zh-CN"/>
        </w:rPr>
        <w:t xml:space="preserve"> [26],</w:t>
      </w:r>
      <w:r>
        <w:rPr>
          <w:rFonts w:ascii="Times New Roman" w:eastAsiaTheme="minorEastAsia" w:hAnsi="Times New Roman" w:cs="Times New Roman"/>
          <w:sz w:val="20"/>
          <w:szCs w:val="20"/>
          <w:lang w:val="en-GB" w:eastAsia="zh-CN"/>
        </w:rPr>
        <w:t xml:space="preserve"> [1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5AEA95A8" w14:textId="77777777" w:rsidR="00AA13BC" w:rsidRDefault="00C04669">
      <w:pPr>
        <w:pStyle w:val="aff4"/>
        <w:numPr>
          <w:ilvl w:val="1"/>
          <w:numId w:val="124"/>
        </w:numPr>
        <w:adjustRightInd w:val="0"/>
        <w:snapToGrid w:val="0"/>
        <w:spacing w:afterLines="50" w:after="12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eastAsia="zh-CN"/>
        </w:rPr>
        <w:t>R2D can indicate the code or format of the D2R</w:t>
      </w:r>
      <w:r>
        <w:rPr>
          <w:rFonts w:ascii="Times New Roman" w:eastAsiaTheme="minorEastAsia" w:hAnsi="Times New Roman" w:cs="Times New Roman"/>
          <w:sz w:val="20"/>
          <w:szCs w:val="20"/>
          <w:lang w:eastAsia="zh-CN"/>
        </w:rPr>
        <w:t xml:space="preserve"> [3</w:t>
      </w:r>
      <w:r>
        <w:rPr>
          <w:rFonts w:ascii="Times New Roman" w:eastAsia="等线" w:hAnsi="Times New Roman" w:cs="Times New Roman" w:hint="eastAsia"/>
          <w:sz w:val="20"/>
          <w:szCs w:val="20"/>
          <w:lang w:eastAsia="zh-CN"/>
        </w:rPr>
        <w:t>4</w:t>
      </w:r>
      <w:r>
        <w:rPr>
          <w:rFonts w:ascii="Times New Roman" w:eastAsiaTheme="minorEastAsia" w:hAnsi="Times New Roman" w:cs="Times New Roman"/>
          <w:sz w:val="20"/>
          <w:szCs w:val="20"/>
          <w:lang w:eastAsia="zh-CN"/>
        </w:rPr>
        <w:t>]</w:t>
      </w:r>
    </w:p>
    <w:p w14:paraId="747C35F4" w14:textId="77777777" w:rsidR="00AA13BC" w:rsidRDefault="00C04669">
      <w:pPr>
        <w:pStyle w:val="aff4"/>
        <w:numPr>
          <w:ilvl w:val="1"/>
          <w:numId w:val="12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 xml:space="preserve">the starting position and ending position of time </w:t>
      </w:r>
      <w:r>
        <w:rPr>
          <w:rFonts w:ascii="Times New Roman" w:eastAsia="等线" w:hAnsi="Times New Roman" w:cs="Times New Roman"/>
          <w:sz w:val="20"/>
          <w:szCs w:val="20"/>
          <w:lang w:val="en-GB" w:eastAsia="zh-CN"/>
        </w:rPr>
        <w:t>resource</w:t>
      </w:r>
      <w:r>
        <w:rPr>
          <w:rFonts w:ascii="Times New Roman" w:eastAsia="等线" w:hAnsi="Times New Roman" w:cs="Times New Roman" w:hint="eastAsia"/>
          <w:sz w:val="20"/>
          <w:szCs w:val="20"/>
          <w:lang w:val="en-GB" w:eastAsia="zh-CN"/>
        </w:rPr>
        <w:t xml:space="preserve"> can be derived by preamble and coding rate+TBS respectively</w:t>
      </w:r>
      <w:r>
        <w:rPr>
          <w:rFonts w:ascii="Times New Roman" w:eastAsiaTheme="minorEastAsia" w:hAnsi="Times New Roman" w:cs="Times New Roman"/>
          <w:sz w:val="20"/>
          <w:szCs w:val="20"/>
          <w:lang w:val="en-GB" w:eastAsia="zh-CN"/>
        </w:rPr>
        <w:t>[1</w:t>
      </w:r>
      <w:r>
        <w:rPr>
          <w:rFonts w:ascii="Times New Roman" w:eastAsia="等线" w:hAnsi="Times New Roman" w:cs="Times New Roman" w:hint="eastAsia"/>
          <w:sz w:val="20"/>
          <w:szCs w:val="20"/>
          <w:lang w:val="en-GB" w:eastAsia="zh-CN"/>
        </w:rPr>
        <w:t>5</w:t>
      </w:r>
      <w:r>
        <w:rPr>
          <w:rFonts w:ascii="Times New Roman" w:eastAsiaTheme="minorEastAsia" w:hAnsi="Times New Roman" w:cs="Times New Roman"/>
          <w:sz w:val="20"/>
          <w:szCs w:val="20"/>
          <w:lang w:val="en-GB" w:eastAsia="zh-CN"/>
        </w:rPr>
        <w:t>]</w:t>
      </w:r>
    </w:p>
    <w:p w14:paraId="5C2ECF5E" w14:textId="77777777" w:rsidR="00AA13BC" w:rsidRDefault="00C04669">
      <w:pPr>
        <w:pStyle w:val="aff4"/>
        <w:numPr>
          <w:ilvl w:val="1"/>
          <w:numId w:val="124"/>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TBS of PDRCH is indicated or derived by R2D control information</w:t>
      </w:r>
      <w:r>
        <w:rPr>
          <w:rFonts w:ascii="Times New Roman" w:eastAsia="等线" w:hAnsi="Times New Roman" w:cs="Times New Roman" w:hint="eastAsia"/>
          <w:sz w:val="20"/>
          <w:szCs w:val="20"/>
          <w:lang w:val="en-GB" w:eastAsia="zh-CN"/>
        </w:rPr>
        <w:t xml:space="preserve"> is baseline, but th</w:t>
      </w:r>
      <w:r>
        <w:rPr>
          <w:rFonts w:ascii="Times New Roman" w:eastAsia="等线" w:hAnsi="Times New Roman" w:cs="Times New Roman"/>
          <w:sz w:val="20"/>
          <w:szCs w:val="20"/>
          <w:lang w:val="en-GB" w:eastAsia="zh-CN"/>
        </w:rPr>
        <w:t>ere are also cases that the Reader doesn’t know the exact TBS from device</w:t>
      </w:r>
      <w:r>
        <w:rPr>
          <w:rFonts w:ascii="Times New Roman" w:eastAsia="等线" w:hAnsi="Times New Roman" w:cs="Times New Roman" w:hint="eastAsia"/>
          <w:sz w:val="20"/>
          <w:szCs w:val="20"/>
          <w:lang w:val="en-GB" w:eastAsia="zh-CN"/>
        </w:rPr>
        <w:t xml:space="preserve"> (e.g.</w:t>
      </w:r>
      <w:r>
        <w:t xml:space="preserve"> </w:t>
      </w:r>
      <w:r>
        <w:rPr>
          <w:rFonts w:ascii="Times New Roman" w:eastAsia="等线" w:hAnsi="Times New Roman" w:cs="Times New Roman"/>
          <w:sz w:val="20"/>
          <w:szCs w:val="20"/>
          <w:lang w:val="en-GB" w:eastAsia="zh-CN"/>
        </w:rPr>
        <w:t>EPC size may be different for different devices</w:t>
      </w:r>
      <w:r>
        <w:rPr>
          <w:rFonts w:ascii="Times New Roman" w:eastAsia="等线" w:hAnsi="Times New Roman" w:cs="Times New Roman" w:hint="eastAsia"/>
          <w:sz w:val="20"/>
          <w:szCs w:val="20"/>
          <w:lang w:val="en-GB" w:eastAsia="zh-CN"/>
        </w:rPr>
        <w:t xml:space="preserve"> in the same </w:t>
      </w:r>
      <w:r>
        <w:rPr>
          <w:rFonts w:ascii="Times New Roman" w:eastAsia="等线" w:hAnsi="Times New Roman" w:cs="Times New Roman"/>
          <w:sz w:val="20"/>
          <w:szCs w:val="20"/>
          <w:lang w:val="en-GB" w:eastAsia="zh-CN"/>
        </w:rPr>
        <w:t>inventory</w:t>
      </w:r>
      <w:r>
        <w:rPr>
          <w:rFonts w:ascii="Times New Roman" w:eastAsia="等线" w:hAnsi="Times New Roman" w:cs="Times New Roman" w:hint="eastAsia"/>
          <w:sz w:val="20"/>
          <w:szCs w:val="20"/>
          <w:lang w:val="en-GB" w:eastAsia="zh-CN"/>
        </w:rPr>
        <w:t xml:space="preserve"> round) and need further consideration [10]</w:t>
      </w:r>
    </w:p>
    <w:p w14:paraId="0AD64190" w14:textId="77777777" w:rsidR="00AA13BC" w:rsidRDefault="00C04669">
      <w:pPr>
        <w:pStyle w:val="aff4"/>
        <w:numPr>
          <w:ilvl w:val="2"/>
          <w:numId w:val="127"/>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589DE0D1"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T</w:t>
      </w:r>
      <w:r>
        <w:rPr>
          <w:rFonts w:ascii="Times New Roman" w:eastAsiaTheme="minorEastAsia" w:hAnsi="Times New Roman" w:cs="Times New Roman"/>
          <w:sz w:val="20"/>
          <w:szCs w:val="20"/>
          <w:lang w:eastAsia="zh-CN"/>
        </w:rPr>
        <w:t>ime domain resources</w:t>
      </w:r>
      <w:r>
        <w:rPr>
          <w:rFonts w:eastAsiaTheme="minorEastAsia"/>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3</w:t>
      </w:r>
      <w:r>
        <w:rPr>
          <w:rFonts w:eastAsiaTheme="minorEastAsia"/>
          <w:sz w:val="20"/>
          <w:szCs w:val="20"/>
          <w:lang w:val="en-GB" w:eastAsia="zh-CN"/>
        </w:rPr>
        <w:t>], [4],</w:t>
      </w:r>
      <w:r>
        <w:rPr>
          <w:rFonts w:eastAsiaTheme="minorEastAsia"/>
          <w:bCs/>
          <w:sz w:val="20"/>
          <w:szCs w:val="20"/>
          <w:lang w:val="en-GB" w:eastAsia="zh-CN"/>
        </w:rPr>
        <w:t xml:space="preserve"> </w:t>
      </w:r>
      <w:r>
        <w:rPr>
          <w:rFonts w:ascii="Times New Roman" w:eastAsiaTheme="minorEastAsia" w:hAnsi="Times New Roman" w:cs="Times New Roman"/>
          <w:bCs/>
          <w:sz w:val="20"/>
          <w:szCs w:val="20"/>
          <w:lang w:val="en-GB" w:eastAsia="zh-CN"/>
        </w:rPr>
        <w:t>[5],</w:t>
      </w:r>
      <w:r>
        <w:rPr>
          <w:rFonts w:ascii="Times New Roman" w:eastAsia="等线" w:hAnsi="Times New Roman" w:cs="Times New Roman" w:hint="eastAsia"/>
          <w:bCs/>
          <w:sz w:val="20"/>
          <w:szCs w:val="20"/>
          <w:lang w:val="en-GB" w:eastAsia="zh-CN"/>
        </w:rPr>
        <w:t xml:space="preserve"> [6],</w:t>
      </w:r>
      <w:r>
        <w:rPr>
          <w:rFonts w:eastAsiaTheme="minorEastAsia"/>
          <w:sz w:val="20"/>
          <w:szCs w:val="20"/>
          <w:lang w:val="en-GB" w:eastAsia="zh-CN"/>
        </w:rPr>
        <w:t xml:space="preserve"> [</w:t>
      </w:r>
      <w:r>
        <w:rPr>
          <w:rFonts w:eastAsia="等线" w:hint="eastAsia"/>
          <w:sz w:val="20"/>
          <w:szCs w:val="20"/>
          <w:lang w:val="en-GB" w:eastAsia="zh-CN"/>
        </w:rPr>
        <w:t>10</w:t>
      </w:r>
      <w:r>
        <w:rPr>
          <w:rFonts w:eastAsiaTheme="minorEastAsia"/>
          <w:sz w:val="20"/>
          <w:szCs w:val="20"/>
          <w:lang w:val="en-GB" w:eastAsia="zh-CN"/>
        </w:rPr>
        <w:t>], [11]</w:t>
      </w:r>
      <w:r>
        <w:rPr>
          <w:rFonts w:ascii="Times New Roman" w:eastAsia="Microsoft YaHei UI" w:hAnsi="Times New Roman" w:cs="Times New Roman" w:hint="eastAsia"/>
          <w:sz w:val="20"/>
          <w:szCs w:val="20"/>
          <w:lang w:eastAsia="zh-CN"/>
        </w:rPr>
        <w:t>, [12]</w:t>
      </w:r>
      <w:r>
        <w:rPr>
          <w:rFonts w:eastAsiaTheme="minorEastAsia"/>
          <w:sz w:val="20"/>
          <w:szCs w:val="20"/>
          <w:lang w:val="en-GB" w:eastAsia="zh-CN"/>
        </w:rPr>
        <w:t>, [1</w:t>
      </w:r>
      <w:r>
        <w:rPr>
          <w:rFonts w:eastAsia="等线" w:hint="eastAsia"/>
          <w:sz w:val="20"/>
          <w:szCs w:val="20"/>
          <w:lang w:val="en-GB" w:eastAsia="zh-CN"/>
        </w:rPr>
        <w:t>5</w:t>
      </w:r>
      <w:r>
        <w:rPr>
          <w:rFonts w:eastAsiaTheme="minorEastAsia"/>
          <w:sz w:val="20"/>
          <w:szCs w:val="20"/>
          <w:lang w:val="en-GB" w:eastAsia="zh-CN"/>
        </w:rPr>
        <w:t xml:space="preserve">], </w:t>
      </w:r>
      <w:r>
        <w:rPr>
          <w:rFonts w:eastAsiaTheme="minorEastAsia"/>
          <w:sz w:val="20"/>
          <w:szCs w:val="20"/>
          <w:lang w:eastAsia="zh-CN"/>
        </w:rPr>
        <w:t>[20], [21]</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2</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w:t>
      </w:r>
      <w:r>
        <w:rPr>
          <w:rFonts w:ascii="Times New Roman" w:eastAsia="等线" w:hAnsi="Times New Roman" w:cs="Times New Roman" w:hint="eastAsia"/>
          <w:sz w:val="20"/>
          <w:szCs w:val="20"/>
          <w:lang w:eastAsia="zh-CN"/>
        </w:rPr>
        <w:t xml:space="preserve">[27], [33],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0"/>
          <w:lang w:val="en-GB" w:eastAsia="zh-CN"/>
        </w:rPr>
        <w:t xml:space="preserve"> with the following details:</w:t>
      </w:r>
    </w:p>
    <w:p w14:paraId="3BC691E9" w14:textId="77777777" w:rsidR="00AA13BC" w:rsidRDefault="00C04669">
      <w:pPr>
        <w:pStyle w:val="aff4"/>
        <w:numPr>
          <w:ilvl w:val="1"/>
          <w:numId w:val="12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 mentioned</w:t>
      </w:r>
      <w:r>
        <w:rPr>
          <w:rFonts w:ascii="Times New Roman" w:eastAsia="等线" w:hAnsi="Times New Roman" w:cs="Times New Roman" w:hint="eastAsia"/>
          <w:sz w:val="20"/>
          <w:szCs w:val="20"/>
          <w:lang w:val="en-GB" w:eastAsia="zh-CN"/>
        </w:rPr>
        <w:t xml:space="preserve"> that </w:t>
      </w: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p>
    <w:p w14:paraId="4BD86545" w14:textId="77777777" w:rsidR="00AA13BC" w:rsidRDefault="00C04669">
      <w:pPr>
        <w:pStyle w:val="aff4"/>
        <w:numPr>
          <w:ilvl w:val="1"/>
          <w:numId w:val="128"/>
        </w:numPr>
        <w:adjustRightInd w:val="0"/>
        <w:snapToGrid w:val="0"/>
        <w:spacing w:after="50" w:line="240" w:lineRule="auto"/>
        <w:contextualSpacing w:val="0"/>
        <w:rPr>
          <w:rFonts w:ascii="Times New Roman" w:eastAsiaTheme="minorEastAsia" w:hAnsi="Times New Roman" w:cs="Times New Roman"/>
          <w:sz w:val="16"/>
          <w:szCs w:val="16"/>
          <w:lang w:val="en-GB" w:eastAsia="zh-CN"/>
        </w:rPr>
      </w:pPr>
      <w:r>
        <w:rPr>
          <w:rFonts w:eastAsia="等线" w:hint="eastAsia"/>
          <w:sz w:val="20"/>
          <w:szCs w:val="21"/>
          <w:lang w:eastAsia="zh-CN"/>
        </w:rPr>
        <w:t>A</w:t>
      </w:r>
      <w:r>
        <w:rPr>
          <w:rFonts w:eastAsiaTheme="minorEastAsia"/>
          <w:sz w:val="20"/>
          <w:szCs w:val="21"/>
          <w:lang w:eastAsia="zh-CN"/>
        </w:rPr>
        <w:t>mo</w:t>
      </w:r>
      <w:r>
        <w:rPr>
          <w:rFonts w:ascii="Times New Roman" w:eastAsiaTheme="minorEastAsia" w:hAnsi="Times New Roman" w:cs="Times New Roman"/>
          <w:sz w:val="20"/>
          <w:szCs w:val="21"/>
          <w:lang w:eastAsia="zh-CN"/>
        </w:rPr>
        <w:t>unt</w:t>
      </w:r>
      <w:r>
        <w:rPr>
          <w:rFonts w:ascii="Times New Roman" w:eastAsia="等线" w:hAnsi="Times New Roman" w:cs="Times New Roman"/>
          <w:sz w:val="20"/>
          <w:szCs w:val="21"/>
          <w:lang w:eastAsia="zh-CN"/>
        </w:rPr>
        <w:t>/duration</w:t>
      </w:r>
      <w:r>
        <w:rPr>
          <w:rFonts w:eastAsiaTheme="minorEastAsia"/>
          <w:sz w:val="20"/>
          <w:szCs w:val="21"/>
          <w:lang w:eastAsia="zh-CN"/>
        </w:rPr>
        <w:t xml:space="preserve"> of time resources [4]</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[2</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p>
    <w:p w14:paraId="47B1E8CC" w14:textId="77777777" w:rsidR="00AA13BC" w:rsidRDefault="00C04669">
      <w:pPr>
        <w:pStyle w:val="aff4"/>
        <w:numPr>
          <w:ilvl w:val="2"/>
          <w:numId w:val="128"/>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The number of slots for each round of the slotted-Aloha procedure</w:t>
      </w:r>
      <w:r>
        <w:rPr>
          <w:rFonts w:ascii="Times New Roman" w:eastAsiaTheme="minorEastAsia"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[2</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p>
    <w:p w14:paraId="0F3CC70F" w14:textId="77777777" w:rsidR="00AA13BC" w:rsidRDefault="00C04669">
      <w:pPr>
        <w:pStyle w:val="aff4"/>
        <w:numPr>
          <w:ilvl w:val="1"/>
          <w:numId w:val="12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of transmission</w:t>
      </w:r>
      <w:r>
        <w:rPr>
          <w:rFonts w:ascii="Times New Roman" w:eastAsia="等线" w:hAnsi="Times New Roman" w:cs="Times New Roman" w:hint="eastAsia"/>
          <w:sz w:val="20"/>
          <w:szCs w:val="20"/>
          <w:lang w:val="en-GB" w:eastAsia="zh-CN"/>
        </w:rPr>
        <w:t xml:space="preserve"> or </w:t>
      </w:r>
      <w:r>
        <w:rPr>
          <w:rFonts w:ascii="Times New Roman" w:eastAsia="等线" w:hAnsi="Times New Roman" w:cs="Times New Roman"/>
          <w:sz w:val="20"/>
          <w:szCs w:val="20"/>
          <w:lang w:val="en-GB" w:eastAsia="zh-CN"/>
        </w:rPr>
        <w:t>time interval</w:t>
      </w:r>
      <w:r>
        <w:rPr>
          <w:rFonts w:ascii="Times New Roman" w:eastAsiaTheme="minorEastAsia" w:hAnsi="Times New Roman" w:cs="Times New Roman"/>
          <w:sz w:val="20"/>
          <w:szCs w:val="20"/>
          <w:lang w:val="en-GB" w:eastAsia="zh-CN"/>
        </w:rPr>
        <w:t xml:space="preserve"> </w:t>
      </w:r>
      <w:r>
        <w:rPr>
          <w:rFonts w:ascii="Times New Roman" w:eastAsiaTheme="minorEastAsia" w:hAnsi="Times New Roman" w:cs="Times New Roman"/>
          <w:bCs/>
          <w:sz w:val="20"/>
          <w:szCs w:val="20"/>
          <w:lang w:val="en-GB" w:eastAsia="zh-CN"/>
        </w:rPr>
        <w:t>[5],</w:t>
      </w:r>
      <w:r>
        <w:rPr>
          <w:rFonts w:ascii="Times New Roman" w:eastAsia="等线" w:hAnsi="Times New Roman" w:cs="Times New Roman" w:hint="eastAsia"/>
          <w:bCs/>
          <w:sz w:val="20"/>
          <w:szCs w:val="20"/>
          <w:lang w:val="en-GB" w:eastAsia="zh-CN"/>
        </w:rPr>
        <w:t xml:space="preserve"> [6],</w:t>
      </w:r>
      <w:r>
        <w:rPr>
          <w:rFonts w:ascii="Times New Roman" w:eastAsiaTheme="minorEastAsia" w:hAnsi="Times New Roman" w:cs="Times New Roman"/>
          <w:sz w:val="20"/>
          <w:szCs w:val="20"/>
          <w:lang w:val="en-GB" w:eastAsia="zh-CN"/>
        </w:rPr>
        <w:t xml:space="preserve"> </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r>
        <w:rPr>
          <w:rFonts w:ascii="Times New Roman" w:eastAsia="Microsoft YaHei UI" w:hAnsi="Times New Roman" w:cs="Times New Roman" w:hint="eastAsia"/>
          <w:sz w:val="20"/>
          <w:szCs w:val="20"/>
          <w:lang w:eastAsia="zh-CN"/>
        </w:rPr>
        <w:t>, [12]</w:t>
      </w:r>
      <w:r>
        <w:rPr>
          <w:rFonts w:ascii="Times New Roman" w:eastAsiaTheme="minorEastAsia" w:hAnsi="Times New Roman" w:cs="Times New Roman"/>
          <w:sz w:val="20"/>
          <w:szCs w:val="20"/>
          <w:lang w:val="en-GB" w:eastAsia="zh-CN"/>
        </w:rPr>
        <w:t>, [</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r>
        <w:rPr>
          <w:rFonts w:eastAsia="Microsoft YaHei UI" w:hint="eastAsia"/>
          <w:sz w:val="21"/>
          <w:szCs w:val="22"/>
          <w:lang w:eastAsia="zh-CN"/>
        </w:rPr>
        <w:t xml:space="preserve"> [9],</w:t>
      </w:r>
      <w:r>
        <w:rPr>
          <w:rFonts w:ascii="Times New Roman" w:eastAsia="Microsoft YaHei UI" w:hAnsi="Times New Roman" w:cs="Times New Roman"/>
          <w:sz w:val="20"/>
          <w:szCs w:val="20"/>
          <w:lang w:eastAsia="zh-CN"/>
        </w:rPr>
        <w:t xml:space="preserve"> </w:t>
      </w:r>
      <w:r>
        <w:rPr>
          <w:rFonts w:eastAsiaTheme="minorEastAsia"/>
          <w:sz w:val="20"/>
          <w:szCs w:val="20"/>
          <w:lang w:val="en-GB" w:eastAsia="zh-CN"/>
        </w:rPr>
        <w:t>[</w:t>
      </w:r>
      <w:r>
        <w:rPr>
          <w:rFonts w:eastAsia="等线" w:hint="eastAsia"/>
          <w:sz w:val="20"/>
          <w:szCs w:val="20"/>
          <w:lang w:val="en-GB" w:eastAsia="zh-CN"/>
        </w:rPr>
        <w:t>10</w:t>
      </w:r>
      <w:r>
        <w:rPr>
          <w:rFonts w:eastAsiaTheme="minorEastAsia"/>
          <w:sz w:val="20"/>
          <w:szCs w:val="20"/>
          <w:lang w:val="en-GB" w:eastAsia="zh-CN"/>
        </w:rPr>
        <w:t>]</w:t>
      </w:r>
      <w:r>
        <w:rPr>
          <w:rFonts w:eastAsia="等线" w:hint="eastAsia"/>
          <w:sz w:val="20"/>
          <w:szCs w:val="20"/>
          <w:lang w:val="en-GB" w:eastAsia="zh-CN"/>
        </w:rPr>
        <w:t>,</w:t>
      </w:r>
      <w:r>
        <w:rPr>
          <w:rFonts w:ascii="Times New Roman" w:eastAsiaTheme="minorEastAsia" w:hAnsi="Times New Roman" w:cs="Times New Roman"/>
          <w:sz w:val="20"/>
          <w:szCs w:val="20"/>
          <w:lang w:eastAsia="zh-CN"/>
        </w:rPr>
        <w:t xml:space="preserve"> [1</w:t>
      </w:r>
      <w:r>
        <w:rPr>
          <w:rFonts w:ascii="Times New Roman" w:eastAsia="等线" w:hAnsi="Times New Roman" w:cs="Times New Roman" w:hint="eastAsia"/>
          <w:sz w:val="20"/>
          <w:szCs w:val="20"/>
          <w:lang w:eastAsia="zh-CN"/>
        </w:rPr>
        <w:t>1</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w:t>
      </w:r>
      <w:r>
        <w:rPr>
          <w:rFonts w:ascii="Times New Roman" w:eastAsiaTheme="minorEastAsia" w:hAnsi="Times New Roman" w:cs="Times New Roman"/>
          <w:sz w:val="20"/>
          <w:szCs w:val="20"/>
          <w:lang w:eastAsia="zh-CN"/>
        </w:rPr>
        <w:t xml:space="preserve"> </w:t>
      </w:r>
      <w:r>
        <w:rPr>
          <w:rFonts w:eastAsiaTheme="minorEastAsia" w:hint="eastAsia"/>
          <w:bCs/>
          <w:sz w:val="20"/>
          <w:szCs w:val="20"/>
          <w:lang w:eastAsia="zh-CN"/>
        </w:rPr>
        <w:t>[</w:t>
      </w:r>
      <w:r>
        <w:rPr>
          <w:rFonts w:eastAsia="等线" w:hint="eastAsia"/>
          <w:bCs/>
          <w:sz w:val="20"/>
          <w:szCs w:val="20"/>
          <w:lang w:eastAsia="zh-CN"/>
        </w:rPr>
        <w:t>20</w:t>
      </w:r>
      <w:r>
        <w:rPr>
          <w:rFonts w:eastAsiaTheme="minorEastAsia" w:hint="eastAsia"/>
          <w:bCs/>
          <w:sz w:val="20"/>
          <w:szCs w:val="20"/>
          <w:lang w:eastAsia="zh-CN"/>
        </w:rPr>
        <w:t>]</w:t>
      </w:r>
      <w:r>
        <w:rPr>
          <w:rFonts w:eastAsia="等线" w:hint="eastAsia"/>
          <w:bCs/>
          <w:sz w:val="20"/>
          <w:szCs w:val="20"/>
          <w:lang w:eastAsia="zh-CN"/>
        </w:rPr>
        <w:t>,</w:t>
      </w:r>
      <w:r>
        <w:rPr>
          <w:rFonts w:eastAsiaTheme="minorEastAsia"/>
          <w:sz w:val="20"/>
          <w:szCs w:val="20"/>
          <w:lang w:eastAsia="zh-CN"/>
        </w:rPr>
        <w:t xml:space="preserve"> [21]</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2</w:t>
      </w:r>
      <w:r>
        <w:rPr>
          <w:rFonts w:eastAsiaTheme="minorEastAsia"/>
          <w:sz w:val="20"/>
          <w:szCs w:val="20"/>
          <w:lang w:eastAsia="zh-CN"/>
        </w:rPr>
        <w:t>]</w:t>
      </w:r>
      <w:r>
        <w:rPr>
          <w:rFonts w:eastAsiaTheme="minorEastAsia"/>
          <w:sz w:val="20"/>
          <w:szCs w:val="20"/>
          <w:lang w:val="en-GB" w:eastAsia="zh-CN"/>
        </w:rPr>
        <w:t>,</w:t>
      </w:r>
      <w:r>
        <w:rPr>
          <w:rFonts w:eastAsiaTheme="minorEastAsia"/>
          <w:sz w:val="20"/>
          <w:szCs w:val="20"/>
          <w:lang w:eastAsia="zh-CN"/>
        </w:rPr>
        <w:t xml:space="preserve"> [2</w:t>
      </w:r>
      <w:r>
        <w:rPr>
          <w:rFonts w:eastAsia="等线" w:hint="eastAsia"/>
          <w:sz w:val="20"/>
          <w:szCs w:val="20"/>
          <w:lang w:eastAsia="zh-CN"/>
        </w:rPr>
        <w:t>3</w:t>
      </w:r>
      <w:r>
        <w:rPr>
          <w:rFonts w:eastAsiaTheme="minorEastAsia"/>
          <w:sz w:val="20"/>
          <w:szCs w:val="20"/>
          <w:lang w:eastAsia="zh-CN"/>
        </w:rPr>
        <w:t>]</w:t>
      </w:r>
      <w:r>
        <w:rPr>
          <w:rFonts w:eastAsiaTheme="minorEastAsia"/>
          <w:sz w:val="20"/>
          <w:szCs w:val="20"/>
          <w:lang w:val="en-GB" w:eastAsia="zh-CN"/>
        </w:rPr>
        <w:t>,</w:t>
      </w:r>
      <w:r>
        <w:rPr>
          <w:rFonts w:ascii="Times New Roman" w:eastAsiaTheme="minorEastAsia" w:hAnsi="Times New Roman" w:cs="Times New Roman"/>
          <w:sz w:val="20"/>
          <w:szCs w:val="20"/>
          <w:lang w:val="en-GB" w:eastAsia="zh-CN"/>
        </w:rPr>
        <w:t xml:space="preserve"> [2</w:t>
      </w:r>
      <w:r>
        <w:rPr>
          <w:rFonts w:ascii="Times New Roman" w:eastAsia="等线"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eastAsia="zh-CN"/>
        </w:rPr>
        <w:t>[33],</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hint="eastAsia"/>
          <w:sz w:val="20"/>
          <w:szCs w:val="20"/>
          <w:lang w:eastAsia="zh-CN"/>
        </w:rPr>
        <w:t>[30]</w:t>
      </w:r>
    </w:p>
    <w:p w14:paraId="29AD41F9" w14:textId="77777777" w:rsidR="00AA13BC" w:rsidRDefault="00C04669">
      <w:pPr>
        <w:pStyle w:val="aff4"/>
        <w:numPr>
          <w:ilvl w:val="2"/>
          <w:numId w:val="127"/>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timing </w:t>
      </w:r>
      <w:r>
        <w:rPr>
          <w:rFonts w:ascii="Times New Roman" w:eastAsia="等线" w:hAnsi="Times New Roman" w:cs="Times New Roman" w:hint="eastAsia"/>
          <w:sz w:val="20"/>
          <w:szCs w:val="20"/>
          <w:lang w:val="en-GB" w:eastAsia="zh-CN"/>
        </w:rPr>
        <w:t xml:space="preserve">of PDRCH </w:t>
      </w:r>
      <w:r>
        <w:rPr>
          <w:rFonts w:ascii="Times New Roman" w:eastAsiaTheme="minorEastAsia" w:hAnsi="Times New Roman" w:cs="Times New Roman"/>
          <w:sz w:val="20"/>
          <w:szCs w:val="20"/>
          <w:lang w:val="en-GB" w:eastAsia="zh-CN"/>
        </w:rPr>
        <w:t>should be indicated to another reader receiving PDRCH if CW node is a different than the reader</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w:t>
      </w:r>
    </w:p>
    <w:p w14:paraId="76C8B7C8" w14:textId="77777777" w:rsidR="00AA13BC" w:rsidRDefault="00C04669">
      <w:pPr>
        <w:pStyle w:val="aff4"/>
        <w:numPr>
          <w:ilvl w:val="2"/>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0"/>
          <w:lang w:val="en-GB" w:eastAsia="zh-CN"/>
        </w:rPr>
        <w:t>when the response does not use contention-based resources</w:t>
      </w:r>
      <w:r>
        <w:rPr>
          <w:rFonts w:eastAsiaTheme="minorEastAsia"/>
          <w:sz w:val="20"/>
          <w:szCs w:val="20"/>
          <w:lang w:eastAsia="zh-CN"/>
        </w:rPr>
        <w:t>[21]</w:t>
      </w:r>
    </w:p>
    <w:p w14:paraId="0D3F7B0E" w14:textId="77777777" w:rsidR="00AA13BC" w:rsidRDefault="00C04669">
      <w:pPr>
        <w:pStyle w:val="aff4"/>
        <w:numPr>
          <w:ilvl w:val="2"/>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val="en-GB" w:eastAsia="zh-CN"/>
        </w:rPr>
        <w:t>the slot start for every M slot(s) of the slotted-Aloha based contention-based access procedure</w:t>
      </w:r>
      <w:r>
        <w:rPr>
          <w:rFonts w:eastAsia="等线" w:hint="eastAsia"/>
          <w:sz w:val="20"/>
          <w:szCs w:val="20"/>
          <w:lang w:val="en-GB" w:eastAsia="zh-CN"/>
        </w:rPr>
        <w:t>[22]</w:t>
      </w:r>
    </w:p>
    <w:p w14:paraId="57608441" w14:textId="77777777" w:rsidR="00AA13BC" w:rsidRDefault="00C04669">
      <w:pPr>
        <w:pStyle w:val="aff4"/>
        <w:numPr>
          <w:ilvl w:val="2"/>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time offset between R2D preamble and D2R preamble to adapt the residue SFO w.r.t. targeted transmission time (related to selected TBS and data rate/MCS) [</w:t>
      </w:r>
      <w:r>
        <w:rPr>
          <w:rFonts w:ascii="Times New Roman" w:eastAsia="等线" w:hAnsi="Times New Roman" w:cs="Times New Roman" w:hint="eastAsia"/>
          <w:sz w:val="20"/>
          <w:szCs w:val="20"/>
          <w:lang w:val="en-GB" w:eastAsia="zh-CN"/>
        </w:rPr>
        <w:t>30</w:t>
      </w:r>
      <w:r>
        <w:rPr>
          <w:rFonts w:ascii="Times New Roman" w:eastAsiaTheme="minorEastAsia" w:hAnsi="Times New Roman" w:cs="Times New Roman"/>
          <w:sz w:val="20"/>
          <w:szCs w:val="20"/>
          <w:lang w:val="en-GB" w:eastAsia="zh-CN"/>
        </w:rPr>
        <w:t>]</w:t>
      </w:r>
    </w:p>
    <w:p w14:paraId="2CBE85FC" w14:textId="77777777" w:rsidR="00AA13BC" w:rsidRDefault="00C04669">
      <w:pPr>
        <w:pStyle w:val="aff4"/>
        <w:numPr>
          <w:ilvl w:val="2"/>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indicate</w:t>
      </w:r>
      <w:r>
        <w:rPr>
          <w:rFonts w:ascii="Times New Roman" w:eastAsiaTheme="minorEastAsia" w:hAnsi="Times New Roman" w:cs="Times New Roman"/>
          <w:sz w:val="20"/>
          <w:szCs w:val="20"/>
          <w:lang w:val="en-GB" w:eastAsia="zh-CN"/>
        </w:rPr>
        <w:t xml:space="preserve"> a time unit in time domain for D2R transmission</w:t>
      </w:r>
      <w:r>
        <w:rPr>
          <w:rFonts w:ascii="Times New Roman" w:eastAsia="等线" w:hAnsi="Times New Roman" w:cs="Times New Roman" w:hint="eastAsia"/>
          <w:sz w:val="20"/>
          <w:szCs w:val="20"/>
          <w:lang w:val="en-GB" w:eastAsia="zh-CN"/>
        </w:rPr>
        <w:t xml:space="preserve"> to</w:t>
      </w:r>
      <w:r>
        <w:rPr>
          <w:rFonts w:ascii="Times New Roman" w:eastAsiaTheme="minorEastAsia" w:hAnsi="Times New Roman" w:cs="Times New Roman"/>
          <w:sz w:val="20"/>
          <w:szCs w:val="20"/>
          <w:lang w:val="en-GB" w:eastAsia="zh-CN"/>
        </w:rPr>
        <w:t xml:space="preserve"> avoid the transmission collision among multiple devices for CFRA</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p>
    <w:p w14:paraId="2426DC41" w14:textId="77777777" w:rsidR="00AA13BC" w:rsidRDefault="00C04669">
      <w:pPr>
        <w:pStyle w:val="aff4"/>
        <w:numPr>
          <w:ilvl w:val="2"/>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 set of {Starting offset, length} or only {starting offset} defined for sub-occasion(s) is used for the D2R time domain indication for CBRA, the specific sub-occasion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01DC7CF0" w14:textId="77777777" w:rsidR="00AA13BC" w:rsidRDefault="00C04669">
      <w:pPr>
        <w:pStyle w:val="aff4"/>
        <w:numPr>
          <w:ilvl w:val="2"/>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delay parameters for a specific device or group of devices[2</w:t>
      </w:r>
      <w:r>
        <w:rPr>
          <w:rFonts w:ascii="Times New Roman" w:eastAsia="等线" w:hAnsi="Times New Roman" w:cs="Times New Roman" w:hint="eastAsia"/>
          <w:sz w:val="20"/>
          <w:szCs w:val="20"/>
          <w:lang w:val="en-GB" w:eastAsia="zh-CN"/>
        </w:rPr>
        <w:t>7</w:t>
      </w:r>
      <w:r>
        <w:rPr>
          <w:rFonts w:ascii="Times New Roman" w:eastAsiaTheme="minorEastAsia" w:hAnsi="Times New Roman" w:cs="Times New Roman"/>
          <w:sz w:val="20"/>
          <w:szCs w:val="20"/>
          <w:lang w:val="en-GB" w:eastAsia="zh-CN"/>
        </w:rPr>
        <w:t>]</w:t>
      </w:r>
    </w:p>
    <w:p w14:paraId="02B1B611" w14:textId="77777777" w:rsidR="00AA13BC" w:rsidRDefault="00C04669">
      <w:pPr>
        <w:pStyle w:val="aff4"/>
        <w:numPr>
          <w:ilvl w:val="2"/>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for CFRA, start timing is provided</w:t>
      </w:r>
      <w:r>
        <w:rPr>
          <w:rFonts w:ascii="Times New Roman" w:eastAsia="等线" w:hAnsi="Times New Roman" w:cs="Times New Roman" w:hint="eastAsia"/>
          <w:sz w:val="20"/>
          <w:szCs w:val="20"/>
          <w:lang w:val="en-GB" w:eastAsia="zh-CN"/>
        </w:rPr>
        <w:t xml:space="preserve"> by reader indication.</w:t>
      </w:r>
      <w:r>
        <w:rPr>
          <w:rFonts w:ascii="Times New Roman" w:eastAsiaTheme="minorEastAsia" w:hAnsi="Times New Roman" w:cs="Times New Roman"/>
          <w:sz w:val="20"/>
          <w:szCs w:val="20"/>
          <w:lang w:val="en-GB" w:eastAsia="zh-CN"/>
        </w:rPr>
        <w:t xml:space="preserve"> </w:t>
      </w:r>
      <w:r>
        <w:rPr>
          <w:rFonts w:ascii="Times New Roman" w:eastAsia="等线" w:hAnsi="Times New Roman" w:cs="Times New Roman" w:hint="eastAsia"/>
          <w:sz w:val="20"/>
          <w:szCs w:val="20"/>
          <w:lang w:val="en-GB" w:eastAsia="zh-CN"/>
        </w:rPr>
        <w:t>O</w:t>
      </w:r>
      <w:r>
        <w:rPr>
          <w:rFonts w:ascii="Times New Roman" w:eastAsiaTheme="minorEastAsia" w:hAnsi="Times New Roman" w:cs="Times New Roman"/>
          <w:sz w:val="20"/>
          <w:szCs w:val="20"/>
          <w:lang w:val="en-GB" w:eastAsia="zh-CN"/>
        </w:rPr>
        <w:t>therwise, define a timing interval to limit the transmission occasion range [</w:t>
      </w:r>
      <w:r>
        <w:rPr>
          <w:rFonts w:ascii="Times New Roman" w:eastAsia="等线" w:hAnsi="Times New Roman" w:cs="Times New Roman" w:hint="eastAsia"/>
          <w:sz w:val="20"/>
          <w:szCs w:val="20"/>
          <w:lang w:val="en-GB" w:eastAsia="zh-CN"/>
        </w:rPr>
        <w:t>6</w:t>
      </w:r>
      <w:r>
        <w:rPr>
          <w:rFonts w:ascii="Times New Roman" w:eastAsiaTheme="minorEastAsia" w:hAnsi="Times New Roman" w:cs="Times New Roman"/>
          <w:sz w:val="20"/>
          <w:szCs w:val="20"/>
          <w:lang w:val="en-GB" w:eastAsia="zh-CN"/>
        </w:rPr>
        <w:t>]</w:t>
      </w:r>
    </w:p>
    <w:p w14:paraId="76A26A77" w14:textId="77777777" w:rsidR="00AA13BC" w:rsidRDefault="00C04669">
      <w:pPr>
        <w:pStyle w:val="aff4"/>
        <w:numPr>
          <w:ilvl w:val="2"/>
          <w:numId w:val="129"/>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time positions for each candidate resource</w:t>
      </w:r>
      <w:r>
        <w:rPr>
          <w:rFonts w:ascii="Times New Roman" w:eastAsia="等线" w:hAnsi="Times New Roman" w:cs="Times New Roman" w:hint="eastAsia"/>
          <w:sz w:val="20"/>
          <w:szCs w:val="20"/>
          <w:lang w:val="en-GB" w:eastAsia="zh-CN"/>
        </w:rPr>
        <w:t xml:space="preserve"> for</w:t>
      </w:r>
      <w:r>
        <w:rPr>
          <w:rFonts w:ascii="Times New Roman" w:eastAsiaTheme="minorEastAsia" w:hAnsi="Times New Roman" w:cs="Times New Roman"/>
          <w:sz w:val="20"/>
          <w:szCs w:val="20"/>
          <w:lang w:val="en-GB" w:eastAsia="zh-CN"/>
        </w:rPr>
        <w:t xml:space="preserve"> TDMA[</w:t>
      </w:r>
      <w:r>
        <w:rPr>
          <w:rFonts w:ascii="Times New Roman" w:eastAsia="等线" w:hAnsi="Times New Roman" w:cs="Times New Roman" w:hint="eastAsia"/>
          <w:sz w:val="20"/>
          <w:szCs w:val="20"/>
          <w:lang w:val="en-GB" w:eastAsia="zh-CN"/>
        </w:rPr>
        <w:t>10</w:t>
      </w:r>
      <w:r>
        <w:rPr>
          <w:rFonts w:ascii="Times New Roman" w:eastAsiaTheme="minorEastAsia" w:hAnsi="Times New Roman" w:cs="Times New Roman"/>
          <w:sz w:val="20"/>
          <w:szCs w:val="20"/>
          <w:lang w:val="en-GB" w:eastAsia="zh-CN"/>
        </w:rPr>
        <w:t>]</w:t>
      </w:r>
    </w:p>
    <w:p w14:paraId="4FDB4239" w14:textId="77777777" w:rsidR="00AA13BC" w:rsidRDefault="00AA13BC">
      <w:pPr>
        <w:pStyle w:val="aff4"/>
        <w:adjustRightInd w:val="0"/>
        <w:snapToGrid w:val="0"/>
        <w:spacing w:afterLines="50" w:after="120" w:line="240" w:lineRule="auto"/>
        <w:ind w:left="1280"/>
        <w:contextualSpacing w:val="0"/>
        <w:rPr>
          <w:rFonts w:ascii="Times New Roman" w:eastAsiaTheme="minorEastAsia" w:hAnsi="Times New Roman" w:cs="Times New Roman"/>
          <w:b/>
          <w:bCs/>
          <w:sz w:val="20"/>
          <w:szCs w:val="20"/>
          <w:lang w:val="en-GB" w:eastAsia="zh-CN"/>
        </w:rPr>
      </w:pPr>
    </w:p>
    <w:p w14:paraId="298865BE"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等线" w:hAnsi="Times New Roman" w:cs="Times New Roman" w:hint="eastAsia"/>
          <w:sz w:val="20"/>
          <w:szCs w:val="20"/>
          <w:lang w:eastAsia="zh-CN"/>
        </w:rPr>
        <w:t>F</w:t>
      </w:r>
      <w:r>
        <w:rPr>
          <w:rFonts w:ascii="Times New Roman" w:eastAsiaTheme="minorEastAsia" w:hAnsi="Times New Roman" w:cs="Times New Roman"/>
          <w:sz w:val="20"/>
          <w:szCs w:val="20"/>
          <w:lang w:eastAsia="zh-CN"/>
        </w:rPr>
        <w:t>requency domain resources</w:t>
      </w:r>
      <w:r>
        <w:rPr>
          <w:rFonts w:eastAsiaTheme="minorEastAsia"/>
          <w:sz w:val="20"/>
          <w:szCs w:val="21"/>
          <w:lang w:val="en-GB" w:eastAsia="zh-CN"/>
        </w:rPr>
        <w:t>[</w:t>
      </w:r>
      <w:r>
        <w:rPr>
          <w:rFonts w:eastAsia="等线" w:hint="eastAsia"/>
          <w:sz w:val="20"/>
          <w:szCs w:val="21"/>
          <w:lang w:val="en-GB" w:eastAsia="zh-CN"/>
        </w:rPr>
        <w:t>3</w:t>
      </w:r>
      <w:r>
        <w:rPr>
          <w:rFonts w:eastAsiaTheme="minorEastAsia"/>
          <w:sz w:val="20"/>
          <w:szCs w:val="21"/>
          <w:lang w:val="en-GB" w:eastAsia="zh-CN"/>
        </w:rPr>
        <w:t xml:space="preserve">], </w:t>
      </w:r>
      <w:r>
        <w:rPr>
          <w:rFonts w:eastAsiaTheme="minorEastAsia"/>
          <w:bCs/>
          <w:sz w:val="20"/>
          <w:szCs w:val="21"/>
          <w:lang w:val="en-GB" w:eastAsia="zh-CN"/>
        </w:rPr>
        <w:t>[5]</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ascii="Times New Roman" w:eastAsiaTheme="minorEastAsia" w:hAnsi="Times New Roman" w:cs="Times New Roman"/>
          <w:sz w:val="20"/>
          <w:szCs w:val="20"/>
          <w:lang w:val="en-GB" w:eastAsia="zh-CN"/>
        </w:rPr>
        <w:t>[2</w:t>
      </w:r>
      <w:r>
        <w:rPr>
          <w:rFonts w:ascii="Times New Roman" w:eastAsia="等线" w:hAnsi="Times New Roman" w:cs="Times New Roman" w:hint="eastAsia"/>
          <w:sz w:val="20"/>
          <w:szCs w:val="20"/>
          <w:lang w:val="en-GB" w:eastAsia="zh-CN"/>
        </w:rPr>
        <w:t>2</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w:t>
      </w:r>
      <w:r>
        <w:rPr>
          <w:rFonts w:eastAsiaTheme="minorEastAsia"/>
          <w:sz w:val="20"/>
          <w:szCs w:val="21"/>
          <w:lang w:val="en-GB" w:eastAsia="zh-CN"/>
        </w:rPr>
        <w:t xml:space="preserve"> [</w:t>
      </w:r>
      <w:r>
        <w:rPr>
          <w:rFonts w:eastAsia="等线" w:hint="eastAsia"/>
          <w:sz w:val="20"/>
          <w:szCs w:val="21"/>
          <w:lang w:val="en-GB" w:eastAsia="zh-CN"/>
        </w:rPr>
        <w:t>10</w:t>
      </w:r>
      <w:r>
        <w:rPr>
          <w:rFonts w:eastAsiaTheme="minorEastAsia"/>
          <w:sz w:val="20"/>
          <w:szCs w:val="21"/>
          <w:lang w:val="en-GB" w:eastAsia="zh-CN"/>
        </w:rPr>
        <w:t>], [11], [1</w:t>
      </w:r>
      <w:r>
        <w:rPr>
          <w:rFonts w:eastAsia="等线" w:hint="eastAsia"/>
          <w:sz w:val="20"/>
          <w:szCs w:val="21"/>
          <w:lang w:val="en-GB" w:eastAsia="zh-CN"/>
        </w:rPr>
        <w:t>5</w:t>
      </w:r>
      <w:r>
        <w:rPr>
          <w:rFonts w:eastAsiaTheme="minorEastAsia"/>
          <w:sz w:val="20"/>
          <w:szCs w:val="21"/>
          <w:lang w:val="en-GB" w:eastAsia="zh-CN"/>
        </w:rPr>
        <w:t>],</w:t>
      </w:r>
      <w:r>
        <w:rPr>
          <w:rFonts w:ascii="Times New Roman" w:eastAsia="等线" w:hAnsi="Times New Roman" w:cs="Times New Roman" w:hint="eastAsia"/>
          <w:sz w:val="20"/>
          <w:szCs w:val="20"/>
          <w:lang w:eastAsia="zh-CN"/>
        </w:rPr>
        <w:t xml:space="preserve"> [27],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eastAsiaTheme="minorEastAsia"/>
          <w:sz w:val="20"/>
          <w:szCs w:val="21"/>
          <w:lang w:val="en-GB" w:eastAsia="zh-CN"/>
        </w:rPr>
        <w:t xml:space="preserve">   </w:t>
      </w:r>
    </w:p>
    <w:p w14:paraId="70B3E61D" w14:textId="77777777" w:rsidR="00AA13BC" w:rsidRDefault="00C04669">
      <w:pPr>
        <w:pStyle w:val="aff4"/>
        <w:numPr>
          <w:ilvl w:val="1"/>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scheduling information for multiple A-IoT devices could be sent by the reader</w:t>
      </w:r>
      <w:r>
        <w:rPr>
          <w:rFonts w:ascii="Times New Roman" w:eastAsia="等线" w:hAnsi="Times New Roman" w:cs="Times New Roman" w:hint="eastAsia"/>
          <w:sz w:val="20"/>
          <w:szCs w:val="20"/>
          <w:lang w:val="en-GB" w:eastAsia="zh-CN"/>
        </w:rPr>
        <w:t xml:space="preserve"> and can be in </w:t>
      </w:r>
      <w:r>
        <w:rPr>
          <w:rFonts w:ascii="Times New Roman" w:eastAsia="等线" w:hAnsi="Times New Roman" w:cs="Times New Roman"/>
          <w:sz w:val="20"/>
          <w:szCs w:val="20"/>
          <w:lang w:val="en-GB" w:eastAsia="zh-CN"/>
        </w:rPr>
        <w:t>the data of PRDCH</w:t>
      </w:r>
      <w:r>
        <w:rPr>
          <w:rFonts w:ascii="Times New Roman" w:eastAsia="等线" w:hAnsi="Times New Roman" w:cs="Times New Roman" w:hint="eastAsia"/>
          <w:sz w:val="20"/>
          <w:szCs w:val="20"/>
          <w:lang w:val="en-GB" w:eastAsia="zh-CN"/>
        </w:rPr>
        <w:t xml:space="preserve"> </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3</w:t>
      </w:r>
      <w:r>
        <w:rPr>
          <w:rFonts w:ascii="Times New Roman" w:eastAsiaTheme="minorEastAsia" w:hAnsi="Times New Roman" w:cs="Times New Roman"/>
          <w:sz w:val="20"/>
          <w:szCs w:val="20"/>
          <w:lang w:val="en-GB" w:eastAsia="zh-CN"/>
        </w:rPr>
        <w:t>]</w:t>
      </w:r>
    </w:p>
    <w:p w14:paraId="408FDA4D" w14:textId="77777777" w:rsidR="00AA13BC" w:rsidRDefault="00C04669">
      <w:pPr>
        <w:pStyle w:val="aff4"/>
        <w:numPr>
          <w:ilvl w:val="1"/>
          <w:numId w:val="124"/>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subchannel indication</w:t>
      </w:r>
      <w:r>
        <w:rPr>
          <w:rFonts w:ascii="Times New Roman" w:eastAsiaTheme="minorEastAsia" w:hAnsi="Times New Roman" w:cs="Times New Roman"/>
          <w:sz w:val="20"/>
          <w:szCs w:val="20"/>
          <w:lang w:val="en-GB" w:eastAsia="zh-CN"/>
        </w:rPr>
        <w:t>[</w:t>
      </w:r>
      <w:r>
        <w:rPr>
          <w:rFonts w:ascii="Times New Roman" w:eastAsia="等线" w:hAnsi="Times New Roman" w:cs="Times New Roman" w:hint="eastAsia"/>
          <w:sz w:val="20"/>
          <w:szCs w:val="20"/>
          <w:lang w:val="en-GB" w:eastAsia="zh-CN"/>
        </w:rPr>
        <w:t>8</w:t>
      </w:r>
      <w:r>
        <w:rPr>
          <w:rFonts w:ascii="Times New Roman" w:eastAsiaTheme="minorEastAsia" w:hAnsi="Times New Roman" w:cs="Times New Roman"/>
          <w:sz w:val="20"/>
          <w:szCs w:val="20"/>
          <w:lang w:val="en-GB" w:eastAsia="zh-CN"/>
        </w:rPr>
        <w:t>]</w:t>
      </w:r>
    </w:p>
    <w:p w14:paraId="69B687DF" w14:textId="77777777" w:rsidR="00AA13BC" w:rsidRDefault="00C04669">
      <w:pPr>
        <w:pStyle w:val="aff4"/>
        <w:numPr>
          <w:ilvl w:val="1"/>
          <w:numId w:val="124"/>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sz w:val="20"/>
          <w:szCs w:val="20"/>
          <w:lang w:val="en-GB" w:eastAsia="zh-CN"/>
        </w:rPr>
        <w:t>the number of frequency resources for Msg1 transmission</w:t>
      </w:r>
      <w:r>
        <w:rPr>
          <w:rFonts w:ascii="Times New Roman" w:eastAsia="等线" w:hAnsi="Times New Roman" w:cs="Times New Roman" w:hint="eastAsia"/>
          <w:sz w:val="20"/>
          <w:szCs w:val="20"/>
          <w:lang w:val="en-GB" w:eastAsia="zh-CN"/>
        </w:rPr>
        <w:t>[22]</w:t>
      </w:r>
    </w:p>
    <w:p w14:paraId="1A87764B" w14:textId="77777777" w:rsidR="00AA13BC" w:rsidRDefault="00C04669">
      <w:pPr>
        <w:pStyle w:val="aff4"/>
        <w:numPr>
          <w:ilvl w:val="1"/>
          <w:numId w:val="124"/>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Small Frequency Shift (SFS) modulation or </w:t>
      </w:r>
      <w:r>
        <w:rPr>
          <w:rFonts w:ascii="Times New Roman" w:eastAsiaTheme="minorEastAsia" w:hAnsi="Times New Roman" w:cs="Times New Roman"/>
          <w:sz w:val="20"/>
          <w:szCs w:val="20"/>
          <w:lang w:val="en-GB"/>
        </w:rPr>
        <w:t>Uplink frequency offset</w:t>
      </w:r>
      <w:r>
        <w:rPr>
          <w:rFonts w:eastAsiaTheme="minorEastAsia"/>
          <w:sz w:val="20"/>
          <w:szCs w:val="21"/>
          <w:lang w:val="en-GB" w:eastAsia="zh-CN"/>
        </w:rPr>
        <w:t>[</w:t>
      </w:r>
      <w:r>
        <w:rPr>
          <w:rFonts w:eastAsia="等线" w:hint="eastAsia"/>
          <w:sz w:val="20"/>
          <w:szCs w:val="21"/>
          <w:lang w:val="en-GB" w:eastAsia="zh-CN"/>
        </w:rPr>
        <w:t>10</w:t>
      </w:r>
      <w:r>
        <w:rPr>
          <w:rFonts w:eastAsiaTheme="minorEastAsia"/>
          <w:sz w:val="20"/>
          <w:szCs w:val="21"/>
          <w:lang w:val="en-GB" w:eastAsia="zh-CN"/>
        </w:rPr>
        <w:t>]</w:t>
      </w:r>
    </w:p>
    <w:p w14:paraId="59D1CD86" w14:textId="77777777" w:rsidR="00AA13BC" w:rsidRDefault="00C04669">
      <w:pPr>
        <w:pStyle w:val="aff4"/>
        <w:numPr>
          <w:ilvl w:val="1"/>
          <w:numId w:val="124"/>
        </w:numPr>
        <w:adjustRightInd w:val="0"/>
        <w:snapToGrid w:val="0"/>
        <w:spacing w:after="50" w:line="240" w:lineRule="auto"/>
        <w:ind w:left="860" w:hanging="440"/>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{BLF, M} pairs for CBRA, separate frequency domain resource associated with the device ID for CFRA[1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60C662F2"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Repetition related aspects</w:t>
      </w:r>
      <w:r>
        <w:rPr>
          <w:rFonts w:ascii="Times New Roman" w:eastAsia="等线" w:hAnsi="Times New Roman" w:cs="Times New Roman" w:hint="eastAsia"/>
          <w:sz w:val="20"/>
          <w:szCs w:val="20"/>
          <w:lang w:eastAsia="zh-CN"/>
        </w:rPr>
        <w:t>(e.g., number)</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Cs/>
          <w:sz w:val="20"/>
          <w:szCs w:val="20"/>
          <w:lang w:val="en-GB" w:eastAsia="zh-CN"/>
        </w:rPr>
        <w:t>[5]</w:t>
      </w:r>
      <w:r>
        <w:rPr>
          <w:rFonts w:ascii="Times New Roman" w:eastAsiaTheme="minorEastAsia" w:hAnsi="Times New Roman" w:cs="Times New Roman"/>
          <w:sz w:val="20"/>
          <w:szCs w:val="20"/>
          <w:lang w:val="en-GB" w:eastAsia="zh-CN"/>
        </w:rPr>
        <w:t>,</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r>
        <w:rPr>
          <w:rFonts w:ascii="Times New Roman" w:eastAsiaTheme="minorEastAsia" w:hAnsi="Times New Roman" w:cs="Times New Roman"/>
          <w:sz w:val="20"/>
          <w:szCs w:val="20"/>
          <w:lang w:val="en-GB" w:eastAsia="zh-CN"/>
        </w:rPr>
        <w:t xml:space="preserve">   </w:t>
      </w:r>
    </w:p>
    <w:p w14:paraId="35CED2E1" w14:textId="77777777" w:rsidR="00AA13BC" w:rsidRDefault="00AA13BC">
      <w:pPr>
        <w:pStyle w:val="aff4"/>
        <w:adjustRightInd w:val="0"/>
        <w:snapToGrid w:val="0"/>
        <w:spacing w:after="50" w:line="240" w:lineRule="auto"/>
        <w:ind w:left="860"/>
        <w:contextualSpacing w:val="0"/>
        <w:rPr>
          <w:rFonts w:ascii="Times New Roman" w:eastAsiaTheme="minorEastAsia" w:hAnsi="Times New Roman" w:cs="Times New Roman"/>
          <w:b/>
          <w:bCs/>
          <w:sz w:val="20"/>
          <w:szCs w:val="20"/>
          <w:lang w:eastAsia="zh-CN"/>
        </w:rPr>
      </w:pPr>
    </w:p>
    <w:p w14:paraId="5A7CC9F8"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eastAsia="zh-CN"/>
        </w:rPr>
        <w:t>I</w:t>
      </w:r>
      <w:r>
        <w:rPr>
          <w:rFonts w:ascii="Times New Roman" w:eastAsiaTheme="minorEastAsia" w:hAnsi="Times New Roman" w:cs="Times New Roman"/>
          <w:sz w:val="20"/>
          <w:szCs w:val="20"/>
          <w:lang w:val="en-GB" w:eastAsia="zh-CN"/>
        </w:rPr>
        <w:t>D associated with device(s)</w:t>
      </w:r>
      <w:r>
        <w:rPr>
          <w:rFonts w:eastAsiaTheme="minorEastAsia"/>
          <w:sz w:val="20"/>
          <w:szCs w:val="20"/>
          <w:lang w:eastAsia="zh-CN"/>
        </w:rPr>
        <w:t xml:space="preserve"> </w:t>
      </w:r>
      <w:r>
        <w:rPr>
          <w:rFonts w:eastAsiaTheme="minorEastAsia"/>
          <w:sz w:val="20"/>
          <w:szCs w:val="21"/>
          <w:lang w:val="en-GB" w:eastAsia="zh-CN"/>
        </w:rPr>
        <w:t>[</w:t>
      </w:r>
      <w:r>
        <w:rPr>
          <w:rFonts w:eastAsia="等线" w:hint="eastAsia"/>
          <w:sz w:val="20"/>
          <w:szCs w:val="21"/>
          <w:lang w:val="en-GB" w:eastAsia="zh-CN"/>
        </w:rPr>
        <w:t>3</w:t>
      </w:r>
      <w:r>
        <w:rPr>
          <w:rFonts w:eastAsiaTheme="minorEastAsia"/>
          <w:sz w:val="20"/>
          <w:szCs w:val="21"/>
          <w:lang w:val="en-GB" w:eastAsia="zh-CN"/>
        </w:rPr>
        <w:t xml:space="preserve">], </w:t>
      </w: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 xml:space="preserve">], </w:t>
      </w: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w:t>
      </w:r>
    </w:p>
    <w:p w14:paraId="005D0CD5" w14:textId="77777777" w:rsidR="00AA13BC" w:rsidRDefault="00C04669">
      <w:pPr>
        <w:pStyle w:val="aff4"/>
        <w:numPr>
          <w:ilvl w:val="1"/>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Theme="minorEastAsia"/>
          <w:sz w:val="20"/>
          <w:szCs w:val="21"/>
          <w:lang w:val="en-GB" w:eastAsia="zh-CN"/>
        </w:rPr>
        <w:t>[</w:t>
      </w:r>
      <w:r>
        <w:rPr>
          <w:rFonts w:eastAsia="等线" w:hint="eastAsia"/>
          <w:sz w:val="20"/>
          <w:szCs w:val="21"/>
          <w:lang w:val="en-GB" w:eastAsia="zh-CN"/>
        </w:rPr>
        <w:t>3</w:t>
      </w:r>
      <w:r>
        <w:rPr>
          <w:rFonts w:eastAsiaTheme="minorEastAsia"/>
          <w:sz w:val="20"/>
          <w:szCs w:val="21"/>
          <w:lang w:val="en-GB" w:eastAsia="zh-CN"/>
        </w:rPr>
        <w:t>]</w:t>
      </w:r>
      <w:r>
        <w:rPr>
          <w:rFonts w:eastAsia="等线" w:hint="eastAsia"/>
          <w:sz w:val="20"/>
          <w:szCs w:val="21"/>
          <w:lang w:val="en-GB" w:eastAsia="zh-CN"/>
        </w:rPr>
        <w:t xml:space="preserve"> mentioned that the </w:t>
      </w:r>
      <w:r>
        <w:rPr>
          <w:rFonts w:eastAsia="等线"/>
          <w:sz w:val="20"/>
          <w:szCs w:val="21"/>
          <w:lang w:val="en-GB" w:eastAsia="zh-CN"/>
        </w:rPr>
        <w:t>A-IoT ID information</w:t>
      </w:r>
      <w:r>
        <w:rPr>
          <w:rFonts w:eastAsia="等线" w:hint="eastAsia"/>
          <w:sz w:val="20"/>
          <w:szCs w:val="21"/>
          <w:lang w:val="en-GB" w:eastAsia="zh-CN"/>
        </w:rPr>
        <w:t xml:space="preserve"> is in </w:t>
      </w:r>
      <w:r>
        <w:rPr>
          <w:rFonts w:eastAsia="等线"/>
          <w:sz w:val="20"/>
          <w:szCs w:val="21"/>
          <w:lang w:val="en-GB" w:eastAsia="zh-CN"/>
        </w:rPr>
        <w:t>control signal</w:t>
      </w:r>
      <w:r>
        <w:rPr>
          <w:rFonts w:eastAsia="等线" w:hint="eastAsia"/>
          <w:sz w:val="20"/>
          <w:szCs w:val="21"/>
          <w:lang w:val="en-GB" w:eastAsia="zh-CN"/>
        </w:rPr>
        <w:t xml:space="preserve"> if D2R from multiple devices are scheduled and the corresponding scheduling information of D2R transmission is in PRDCH data. If </w:t>
      </w:r>
      <w:r>
        <w:rPr>
          <w:rFonts w:eastAsia="等线"/>
          <w:sz w:val="20"/>
          <w:szCs w:val="21"/>
          <w:lang w:val="en-GB" w:eastAsia="zh-CN"/>
        </w:rPr>
        <w:t>A-IoT ID</w:t>
      </w:r>
      <w:r>
        <w:rPr>
          <w:rFonts w:eastAsia="等线" w:hint="eastAsia"/>
          <w:sz w:val="20"/>
          <w:szCs w:val="21"/>
          <w:lang w:val="en-GB" w:eastAsia="zh-CN"/>
        </w:rPr>
        <w:t xml:space="preserve"> is not indicated, device does not decode the </w:t>
      </w:r>
      <w:r>
        <w:rPr>
          <w:rFonts w:eastAsia="等线"/>
          <w:sz w:val="20"/>
          <w:szCs w:val="21"/>
          <w:lang w:val="en-GB" w:eastAsia="zh-CN"/>
        </w:rPr>
        <w:t>overall</w:t>
      </w:r>
      <w:r>
        <w:rPr>
          <w:rFonts w:eastAsia="等线" w:hint="eastAsia"/>
          <w:sz w:val="20"/>
          <w:szCs w:val="21"/>
          <w:lang w:val="en-GB" w:eastAsia="zh-CN"/>
        </w:rPr>
        <w:t xml:space="preserve"> data.</w:t>
      </w:r>
    </w:p>
    <w:p w14:paraId="0CC203C6" w14:textId="77777777" w:rsidR="00AA13BC" w:rsidRDefault="00C04669">
      <w:pPr>
        <w:pStyle w:val="aff4"/>
        <w:numPr>
          <w:ilvl w:val="1"/>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Microsoft YaHei UI" w:hAnsi="Times New Roman" w:cs="Times New Roman"/>
          <w:sz w:val="20"/>
          <w:szCs w:val="20"/>
          <w:lang w:eastAsia="zh-CN"/>
        </w:rPr>
        <w:t>[1</w:t>
      </w:r>
      <w:r>
        <w:rPr>
          <w:rFonts w:ascii="Times New Roman" w:eastAsia="Microsoft YaHei UI" w:hAnsi="Times New Roman" w:cs="Times New Roman" w:hint="eastAsia"/>
          <w:sz w:val="20"/>
          <w:szCs w:val="20"/>
          <w:lang w:eastAsia="zh-CN"/>
        </w:rPr>
        <w:t>2</w:t>
      </w: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 xml:space="preserve"> proposed that device ID can be provided by clock </w:t>
      </w:r>
      <w:r>
        <w:rPr>
          <w:rFonts w:ascii="Times New Roman" w:eastAsia="Microsoft YaHei UI" w:hAnsi="Times New Roman" w:cs="Times New Roman"/>
          <w:sz w:val="20"/>
          <w:szCs w:val="20"/>
          <w:lang w:eastAsia="zh-CN"/>
        </w:rPr>
        <w:t>acquisition</w:t>
      </w:r>
      <w:r>
        <w:rPr>
          <w:rFonts w:ascii="Times New Roman" w:eastAsia="Microsoft YaHei UI" w:hAnsi="Times New Roman" w:cs="Times New Roman" w:hint="eastAsia"/>
          <w:sz w:val="20"/>
          <w:szCs w:val="20"/>
          <w:lang w:eastAsia="zh-CN"/>
        </w:rPr>
        <w:t xml:space="preserve"> part of D2R preamble </w:t>
      </w:r>
    </w:p>
    <w:p w14:paraId="0A1785D9" w14:textId="77777777" w:rsidR="00AA13BC" w:rsidRDefault="00AA13BC">
      <w:pPr>
        <w:pStyle w:val="aff4"/>
        <w:adjustRightInd w:val="0"/>
        <w:snapToGrid w:val="0"/>
        <w:spacing w:after="50" w:line="240" w:lineRule="auto"/>
        <w:ind w:left="840"/>
        <w:contextualSpacing w:val="0"/>
        <w:rPr>
          <w:rFonts w:ascii="Times New Roman" w:eastAsiaTheme="minorEastAsia" w:hAnsi="Times New Roman" w:cs="Times New Roman"/>
          <w:sz w:val="20"/>
          <w:szCs w:val="20"/>
          <w:lang w:val="en-GB" w:eastAsia="zh-CN"/>
        </w:rPr>
      </w:pPr>
    </w:p>
    <w:p w14:paraId="43767930"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Midamble information</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2</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bCs/>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sz w:val="20"/>
          <w:szCs w:val="20"/>
          <w:lang w:val="en-GB" w:eastAsia="zh-CN"/>
        </w:rPr>
        <w:t>, [11], [26], [28]</w:t>
      </w:r>
    </w:p>
    <w:p w14:paraId="33140D32" w14:textId="77777777" w:rsidR="00AA13BC" w:rsidRDefault="00C04669">
      <w:pPr>
        <w:pStyle w:val="aff4"/>
        <w:numPr>
          <w:ilvl w:val="1"/>
          <w:numId w:val="124"/>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location, and number of D2R midambles</w:t>
      </w:r>
      <w:r>
        <w:rPr>
          <w:rFonts w:ascii="Times New Roman" w:eastAsia="等线" w:hAnsi="Times New Roman" w:cs="Times New Roman" w:hint="eastAsia"/>
          <w:bCs/>
          <w:sz w:val="20"/>
          <w:szCs w:val="20"/>
          <w:lang w:val="en-GB" w:eastAsia="zh-CN"/>
        </w:rPr>
        <w:t xml:space="preserve"> [2]</w:t>
      </w:r>
      <w:r>
        <w:rPr>
          <w:rFonts w:ascii="Times New Roman" w:eastAsia="等线" w:hAnsi="Times New Roman" w:cs="Times New Roman" w:hint="eastAsia"/>
          <w:sz w:val="20"/>
          <w:szCs w:val="20"/>
          <w:lang w:val="en-GB" w:eastAsia="zh-CN"/>
        </w:rPr>
        <w:t xml:space="preserve">, [11], </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p>
    <w:p w14:paraId="234AF32F" w14:textId="77777777" w:rsidR="00AA13BC" w:rsidRDefault="00C04669">
      <w:pPr>
        <w:pStyle w:val="aff4"/>
        <w:numPr>
          <w:ilvl w:val="1"/>
          <w:numId w:val="124"/>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bCs/>
          <w:sz w:val="20"/>
          <w:szCs w:val="20"/>
          <w:lang w:val="en-GB" w:eastAsia="zh-CN"/>
        </w:rPr>
        <w:t>presence</w:t>
      </w:r>
      <w:r>
        <w:rPr>
          <w:rFonts w:ascii="Times New Roman" w:eastAsia="等线" w:hAnsi="Times New Roman" w:cs="Times New Roman" w:hint="eastAsia"/>
          <w:bCs/>
          <w:sz w:val="20"/>
          <w:szCs w:val="20"/>
          <w:lang w:val="en-GB" w:eastAsia="zh-CN"/>
        </w:rPr>
        <w:t xml:space="preserve"> of midamle in D2R [2]</w:t>
      </w:r>
      <w:r>
        <w:rPr>
          <w:rFonts w:ascii="Times New Roman" w:eastAsia="等线" w:hAnsi="Times New Roman" w:cs="Times New Roman" w:hint="eastAsia"/>
          <w:sz w:val="20"/>
          <w:szCs w:val="20"/>
          <w:lang w:val="en-GB" w:eastAsia="zh-CN"/>
        </w:rPr>
        <w:t>, [11],</w:t>
      </w:r>
      <w:r>
        <w:rPr>
          <w:rFonts w:ascii="Times New Roman" w:eastAsia="等线" w:hAnsi="Times New Roman" w:cs="Times New Roman" w:hint="eastAsia"/>
          <w:bCs/>
          <w:sz w:val="20"/>
          <w:szCs w:val="20"/>
          <w:lang w:val="en-GB" w:eastAsia="zh-CN"/>
        </w:rPr>
        <w:t xml:space="preserve"> [28]</w:t>
      </w:r>
    </w:p>
    <w:p w14:paraId="0D601883" w14:textId="77777777" w:rsidR="00AA13BC" w:rsidRDefault="00C04669">
      <w:pPr>
        <w:pStyle w:val="aff4"/>
        <w:numPr>
          <w:ilvl w:val="1"/>
          <w:numId w:val="124"/>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bCs/>
          <w:sz w:val="20"/>
          <w:szCs w:val="20"/>
          <w:lang w:val="en-GB" w:eastAsia="zh-CN"/>
        </w:rPr>
        <w:t xml:space="preserve">midamble </w:t>
      </w:r>
      <w:r>
        <w:rPr>
          <w:rFonts w:ascii="Times New Roman" w:eastAsia="等线" w:hAnsi="Times New Roman" w:cs="Times New Roman"/>
          <w:bCs/>
          <w:sz w:val="20"/>
          <w:szCs w:val="20"/>
          <w:lang w:val="en-GB" w:eastAsia="zh-CN"/>
        </w:rPr>
        <w:t>information</w:t>
      </w:r>
      <w:r>
        <w:rPr>
          <w:rFonts w:ascii="Times New Roman" w:eastAsia="等线" w:hAnsi="Times New Roman" w:cs="Times New Roman" w:hint="eastAsia"/>
          <w:bCs/>
          <w:sz w:val="20"/>
          <w:szCs w:val="20"/>
          <w:lang w:val="en-GB" w:eastAsia="zh-CN"/>
        </w:rPr>
        <w:t xml:space="preserve"> is </w:t>
      </w:r>
      <w:r>
        <w:rPr>
          <w:rFonts w:ascii="Times New Roman" w:eastAsia="等线" w:hAnsi="Times New Roman" w:cs="Times New Roman"/>
          <w:bCs/>
          <w:sz w:val="20"/>
          <w:szCs w:val="20"/>
          <w:lang w:val="en-GB" w:eastAsia="zh-CN"/>
        </w:rPr>
        <w:t>based on</w:t>
      </w:r>
      <w:r>
        <w:rPr>
          <w:rFonts w:ascii="Times New Roman" w:eastAsia="等线" w:hAnsi="Times New Roman" w:cs="Times New Roman" w:hint="eastAsia"/>
          <w:bCs/>
          <w:sz w:val="20"/>
          <w:szCs w:val="20"/>
          <w:lang w:val="en-GB" w:eastAsia="zh-CN"/>
        </w:rPr>
        <w:t xml:space="preserve"> reader indication or predefined condition(e.g., </w:t>
      </w:r>
      <w:r>
        <w:rPr>
          <w:rFonts w:ascii="Times New Roman" w:eastAsiaTheme="minorEastAsia" w:hAnsi="Times New Roman" w:cs="Times New Roman"/>
          <w:bCs/>
          <w:sz w:val="20"/>
          <w:szCs w:val="20"/>
          <w:lang w:val="en-GB" w:eastAsia="zh-CN"/>
        </w:rPr>
        <w:t>pre-configured chip length or bit length</w:t>
      </w:r>
      <w:r>
        <w:rPr>
          <w:rFonts w:ascii="Times New Roman" w:eastAsia="等线" w:hAnsi="Times New Roman" w:cs="Times New Roman" w:hint="eastAsia"/>
          <w:bCs/>
          <w:sz w:val="20"/>
          <w:szCs w:val="20"/>
          <w:lang w:val="en-GB" w:eastAsia="zh-CN"/>
        </w:rPr>
        <w:t>)[2]</w:t>
      </w:r>
      <w:r>
        <w:rPr>
          <w:rFonts w:ascii="Times New Roman" w:eastAsia="等线" w:hAnsi="Times New Roman" w:cs="Times New Roman" w:hint="eastAsia"/>
          <w:sz w:val="20"/>
          <w:szCs w:val="20"/>
          <w:lang w:val="en-GB" w:eastAsia="zh-CN"/>
        </w:rPr>
        <w:t>,</w:t>
      </w:r>
      <w:r>
        <w:rPr>
          <w:rFonts w:ascii="Times New Roman" w:eastAsiaTheme="minorEastAsia" w:hAnsi="Times New Roman" w:cs="Times New Roman"/>
          <w:bCs/>
          <w:sz w:val="20"/>
          <w:szCs w:val="20"/>
          <w:lang w:val="en-GB" w:eastAsia="zh-CN"/>
        </w:rPr>
        <w:t xml:space="preserve"> [</w:t>
      </w:r>
      <w:r>
        <w:rPr>
          <w:rFonts w:ascii="Times New Roman" w:eastAsia="等线" w:hAnsi="Times New Roman" w:cs="Times New Roman" w:hint="eastAsia"/>
          <w:bCs/>
          <w:sz w:val="20"/>
          <w:szCs w:val="20"/>
          <w:lang w:val="en-GB" w:eastAsia="zh-CN"/>
        </w:rPr>
        <w:t>6</w:t>
      </w:r>
      <w:r>
        <w:rPr>
          <w:rFonts w:ascii="Times New Roman" w:eastAsiaTheme="minorEastAsia" w:hAnsi="Times New Roman" w:cs="Times New Roman"/>
          <w:bCs/>
          <w:sz w:val="20"/>
          <w:szCs w:val="20"/>
          <w:lang w:val="en-GB" w:eastAsia="zh-CN"/>
        </w:rPr>
        <w:t>]</w:t>
      </w:r>
      <w:r>
        <w:rPr>
          <w:rFonts w:ascii="Times New Roman" w:eastAsia="等线" w:hAnsi="Times New Roman" w:cs="Times New Roman" w:hint="eastAsia"/>
          <w:bCs/>
          <w:sz w:val="20"/>
          <w:szCs w:val="20"/>
          <w:lang w:val="en-GB" w:eastAsia="zh-CN"/>
        </w:rPr>
        <w:t>,</w:t>
      </w:r>
      <w:r>
        <w:rPr>
          <w:rFonts w:ascii="Times New Roman" w:eastAsia="等线" w:hAnsi="Times New Roman" w:cs="Times New Roman" w:hint="eastAsia"/>
          <w:sz w:val="20"/>
          <w:szCs w:val="20"/>
          <w:lang w:val="en-GB" w:eastAsia="zh-CN"/>
        </w:rPr>
        <w:t xml:space="preserve"> [11]</w:t>
      </w:r>
    </w:p>
    <w:p w14:paraId="3A99032D" w14:textId="77777777" w:rsidR="00AA13BC" w:rsidRDefault="00C04669">
      <w:pPr>
        <w:pStyle w:val="aff4"/>
        <w:numPr>
          <w:ilvl w:val="1"/>
          <w:numId w:val="124"/>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hint="eastAsia"/>
          <w:sz w:val="20"/>
          <w:szCs w:val="20"/>
          <w:lang w:val="en-GB" w:eastAsia="zh-CN"/>
        </w:rPr>
        <w:t>presence of midamble is based on TBS and 1-bit indicator in preamble signalling that</w:t>
      </w:r>
      <w:r>
        <w:rPr>
          <w:rFonts w:ascii="Times New Roman" w:eastAsia="等线" w:hAnsi="Times New Roman" w:cs="Times New Roman"/>
          <w:sz w:val="20"/>
          <w:szCs w:val="20"/>
          <w:lang w:val="en-GB" w:eastAsia="zh-CN"/>
        </w:rPr>
        <w:t xml:space="preserve"> the transmission of the target device is not completed yet</w:t>
      </w:r>
      <w:r>
        <w:rPr>
          <w:rFonts w:ascii="Times New Roman" w:eastAsia="等线" w:hAnsi="Times New Roman" w:cs="Times New Roman" w:hint="eastAsia"/>
          <w:sz w:val="20"/>
          <w:szCs w:val="20"/>
          <w:lang w:val="en-GB" w:eastAsia="zh-CN"/>
        </w:rPr>
        <w:t>[26]</w:t>
      </w:r>
    </w:p>
    <w:p w14:paraId="1B1BA7EC" w14:textId="77777777" w:rsidR="00AA13BC" w:rsidRDefault="00C04669">
      <w:pPr>
        <w:pStyle w:val="aff4"/>
        <w:numPr>
          <w:ilvl w:val="1"/>
          <w:numId w:val="124"/>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b/>
          <w:bCs/>
          <w:sz w:val="20"/>
          <w:szCs w:val="20"/>
          <w:lang w:val="en-GB" w:eastAsia="zh-CN"/>
        </w:rPr>
        <w:t xml:space="preserve">From FL: </w:t>
      </w:r>
      <w:r>
        <w:rPr>
          <w:rFonts w:ascii="Times New Roman" w:eastAsia="等线" w:hAnsi="Times New Roman" w:cs="Times New Roman" w:hint="eastAsia"/>
          <w:b/>
          <w:bCs/>
          <w:sz w:val="20"/>
          <w:szCs w:val="20"/>
          <w:lang w:val="en-GB" w:eastAsia="zh-CN"/>
        </w:rPr>
        <w:t xml:space="preserve">depends on discussion of midamble for D2R in section 3.2.3 </w:t>
      </w:r>
      <w:r>
        <w:rPr>
          <w:rFonts w:eastAsiaTheme="minorEastAsia"/>
          <w:b/>
          <w:bCs/>
          <w:lang w:eastAsia="zh-CN"/>
        </w:rPr>
        <w:t>Proposal</w:t>
      </w:r>
      <w:r>
        <w:rPr>
          <w:b/>
          <w:bCs/>
        </w:rPr>
        <w:t xml:space="preserve"> 3.2.</w:t>
      </w:r>
      <w:r>
        <w:rPr>
          <w:rFonts w:eastAsia="等线" w:hint="eastAsia"/>
          <w:b/>
          <w:bCs/>
          <w:lang w:eastAsia="zh-CN"/>
        </w:rPr>
        <w:t>3</w:t>
      </w:r>
      <w:r>
        <w:rPr>
          <w:b/>
          <w:bCs/>
        </w:rPr>
        <w:t>-</w:t>
      </w:r>
      <w:r>
        <w:rPr>
          <w:rFonts w:eastAsiaTheme="minorEastAsia" w:hint="eastAsia"/>
          <w:b/>
          <w:bCs/>
          <w:lang w:eastAsia="zh-CN"/>
        </w:rPr>
        <w:t>2</w:t>
      </w:r>
    </w:p>
    <w:p w14:paraId="0F05C2A8"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bCs/>
          <w:sz w:val="20"/>
          <w:szCs w:val="20"/>
          <w:lang w:val="en-GB" w:eastAsia="zh-CN"/>
        </w:rPr>
      </w:pPr>
      <w:r>
        <w:rPr>
          <w:rFonts w:ascii="Times New Roman" w:eastAsia="等线" w:hAnsi="Times New Roman" w:cs="Times New Roman"/>
          <w:sz w:val="20"/>
          <w:szCs w:val="20"/>
          <w:lang w:val="en-GB" w:eastAsia="zh-CN"/>
        </w:rPr>
        <w:t>P</w:t>
      </w:r>
      <w:r>
        <w:rPr>
          <w:rFonts w:ascii="Times New Roman" w:eastAsia="等线" w:hAnsi="Times New Roman" w:cs="Times New Roman" w:hint="eastAsia"/>
          <w:sz w:val="20"/>
          <w:szCs w:val="20"/>
          <w:lang w:val="en-GB" w:eastAsia="zh-CN"/>
        </w:rPr>
        <w:t xml:space="preserve">ostamble presence in D2R </w:t>
      </w:r>
      <w:r>
        <w:rPr>
          <w:rFonts w:ascii="Times New Roman" w:eastAsia="等线" w:hAnsi="Times New Roman" w:cs="Times New Roman" w:hint="eastAsia"/>
          <w:bCs/>
          <w:sz w:val="20"/>
          <w:szCs w:val="20"/>
          <w:lang w:val="en-GB" w:eastAsia="zh-CN"/>
        </w:rPr>
        <w:t>[28]</w:t>
      </w:r>
    </w:p>
    <w:p w14:paraId="6B096A2A"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Additional parameters (e.g., Divide Ratio and the value of “Q”) [1</w:t>
      </w:r>
      <w:r>
        <w:rPr>
          <w:rFonts w:ascii="Times New Roman" w:eastAsia="等线" w:hAnsi="Times New Roman" w:cs="Times New Roman" w:hint="eastAsia"/>
          <w:sz w:val="20"/>
          <w:szCs w:val="20"/>
          <w:lang w:val="en-GB" w:eastAsia="zh-CN"/>
        </w:rPr>
        <w:t>1</w:t>
      </w:r>
      <w:r>
        <w:rPr>
          <w:rFonts w:ascii="Times New Roman" w:eastAsiaTheme="minorEastAsia" w:hAnsi="Times New Roman" w:cs="Times New Roman"/>
          <w:sz w:val="20"/>
          <w:szCs w:val="20"/>
          <w:lang w:val="en-GB" w:eastAsia="zh-CN"/>
        </w:rPr>
        <w:t>]</w:t>
      </w:r>
    </w:p>
    <w:p w14:paraId="633AC3DE"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eastAsia="等线"/>
          <w:sz w:val="20"/>
          <w:szCs w:val="20"/>
          <w:lang w:eastAsia="zh-CN"/>
        </w:rPr>
        <w:t>Access control parameters: Such as access probability, prohibit timers</w:t>
      </w:r>
      <w:r>
        <w:rPr>
          <w:rFonts w:eastAsia="等线" w:hint="eastAsia"/>
          <w:sz w:val="20"/>
          <w:szCs w:val="20"/>
          <w:lang w:eastAsia="zh-CN"/>
        </w:rPr>
        <w:t xml:space="preserve"> [27]</w:t>
      </w:r>
    </w:p>
    <w:p w14:paraId="60790A2A"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等线" w:hAnsi="Times New Roman" w:cs="Times New Roman" w:hint="eastAsia"/>
          <w:sz w:val="20"/>
          <w:szCs w:val="20"/>
          <w:lang w:val="en-GB" w:eastAsia="zh-CN"/>
        </w:rPr>
        <w:t>I</w:t>
      </w:r>
      <w:r>
        <w:rPr>
          <w:rFonts w:ascii="Times New Roman" w:eastAsiaTheme="minorEastAsia" w:hAnsi="Times New Roman" w:cs="Times New Roman"/>
          <w:sz w:val="20"/>
          <w:szCs w:val="20"/>
          <w:lang w:val="en-GB" w:eastAsia="zh-CN"/>
        </w:rPr>
        <w:t>ndicator for 2-step or 4-step random access</w:t>
      </w:r>
      <w:r>
        <w:rPr>
          <w:rFonts w:eastAsia="等线" w:hint="eastAsia"/>
          <w:sz w:val="20"/>
          <w:szCs w:val="20"/>
          <w:lang w:eastAsia="zh-CN"/>
        </w:rPr>
        <w:t>[27]</w:t>
      </w:r>
    </w:p>
    <w:p w14:paraId="1E87EA64" w14:textId="77777777" w:rsidR="00AA13BC" w:rsidRDefault="00C04669">
      <w:pPr>
        <w:pStyle w:val="aff4"/>
        <w:numPr>
          <w:ilvl w:val="0"/>
          <w:numId w:val="124"/>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Indicator for whether Msg 4 is expected for 4-step random access</w:t>
      </w:r>
      <w:r>
        <w:rPr>
          <w:rFonts w:ascii="Times New Roman" w:eastAsia="等线" w:hAnsi="Times New Roman" w:cs="Times New Roman" w:hint="eastAsia"/>
          <w:sz w:val="20"/>
          <w:szCs w:val="20"/>
          <w:lang w:val="en-GB" w:eastAsia="zh-CN"/>
        </w:rPr>
        <w:t xml:space="preserve"> </w:t>
      </w:r>
      <w:r>
        <w:rPr>
          <w:rFonts w:eastAsia="等线" w:hint="eastAsia"/>
          <w:sz w:val="20"/>
          <w:szCs w:val="20"/>
          <w:lang w:eastAsia="zh-CN"/>
        </w:rPr>
        <w:t>[27]</w:t>
      </w:r>
    </w:p>
    <w:p w14:paraId="5F37BED7" w14:textId="77777777" w:rsidR="00AA13BC" w:rsidRDefault="00AA13BC">
      <w:pPr>
        <w:adjustRightInd w:val="0"/>
        <w:snapToGrid w:val="0"/>
        <w:spacing w:after="50" w:line="240" w:lineRule="auto"/>
        <w:rPr>
          <w:rFonts w:eastAsiaTheme="minorEastAsia"/>
          <w:lang w:eastAsia="zh-CN"/>
        </w:rPr>
      </w:pPr>
    </w:p>
    <w:p w14:paraId="78A12700" w14:textId="77777777" w:rsidR="00AA13BC" w:rsidRDefault="00C04669">
      <w:pPr>
        <w:adjustRightInd w:val="0"/>
        <w:snapToGrid w:val="0"/>
        <w:spacing w:afterLines="50" w:after="120" w:line="240" w:lineRule="auto"/>
        <w:rPr>
          <w:rFonts w:eastAsia="等线"/>
          <w:b/>
          <w:bCs/>
          <w:lang w:val="en-US" w:eastAsia="zh-CN"/>
        </w:rPr>
      </w:pPr>
      <w:r>
        <w:rPr>
          <w:rFonts w:eastAsia="等线" w:hint="eastAsia"/>
          <w:b/>
          <w:bCs/>
          <w:lang w:val="en-US" w:eastAsia="zh-CN"/>
        </w:rPr>
        <w:t xml:space="preserve">No specific proposal is made for the time being. </w:t>
      </w:r>
    </w:p>
    <w:tbl>
      <w:tblPr>
        <w:tblStyle w:val="afc"/>
        <w:tblW w:w="9214" w:type="dxa"/>
        <w:tblInd w:w="-5" w:type="dxa"/>
        <w:tblLayout w:type="fixed"/>
        <w:tblLook w:val="04A0" w:firstRow="1" w:lastRow="0" w:firstColumn="1" w:lastColumn="0" w:noHBand="0" w:noVBand="1"/>
      </w:tblPr>
      <w:tblGrid>
        <w:gridCol w:w="1418"/>
        <w:gridCol w:w="7796"/>
      </w:tblGrid>
      <w:tr w:rsidR="00AA13BC" w14:paraId="376B9BF4" w14:textId="77777777">
        <w:tc>
          <w:tcPr>
            <w:tcW w:w="1418" w:type="dxa"/>
            <w:shd w:val="clear" w:color="auto" w:fill="D9D9D9" w:themeFill="background1" w:themeFillShade="D9"/>
          </w:tcPr>
          <w:p w14:paraId="59623697" w14:textId="77777777" w:rsidR="00AA13BC" w:rsidRDefault="00C04669">
            <w:pPr>
              <w:spacing w:line="240" w:lineRule="auto"/>
              <w:jc w:val="left"/>
              <w:rPr>
                <w:b/>
                <w:bCs/>
                <w:lang w:val="en-US"/>
              </w:rPr>
            </w:pPr>
            <w:r>
              <w:rPr>
                <w:b/>
                <w:bCs/>
                <w:lang w:val="en-US"/>
              </w:rPr>
              <w:t>Company</w:t>
            </w:r>
          </w:p>
        </w:tc>
        <w:tc>
          <w:tcPr>
            <w:tcW w:w="7796" w:type="dxa"/>
            <w:shd w:val="clear" w:color="auto" w:fill="D9D9D9" w:themeFill="background1" w:themeFillShade="D9"/>
          </w:tcPr>
          <w:p w14:paraId="27D527FB" w14:textId="77777777" w:rsidR="00AA13BC" w:rsidRDefault="00C04669">
            <w:pPr>
              <w:spacing w:line="240" w:lineRule="auto"/>
              <w:jc w:val="left"/>
              <w:rPr>
                <w:rFonts w:eastAsia="等线"/>
                <w:b/>
                <w:bCs/>
                <w:lang w:val="en-US" w:eastAsia="zh-CN"/>
              </w:rPr>
            </w:pPr>
            <w:r>
              <w:rPr>
                <w:b/>
                <w:bCs/>
                <w:lang w:val="en-US"/>
              </w:rPr>
              <w:t>Comments</w:t>
            </w:r>
            <w:r>
              <w:rPr>
                <w:rFonts w:hint="eastAsia"/>
                <w:b/>
                <w:bCs/>
                <w:lang w:val="en-US"/>
              </w:rPr>
              <w:t>, if any</w:t>
            </w:r>
          </w:p>
        </w:tc>
      </w:tr>
      <w:tr w:rsidR="00AA13BC" w14:paraId="49A8B54B" w14:textId="77777777">
        <w:tc>
          <w:tcPr>
            <w:tcW w:w="1418" w:type="dxa"/>
          </w:tcPr>
          <w:p w14:paraId="364ABC54" w14:textId="77777777" w:rsidR="00AA13BC" w:rsidRDefault="00AA13BC">
            <w:pPr>
              <w:spacing w:line="240" w:lineRule="auto"/>
              <w:jc w:val="left"/>
              <w:rPr>
                <w:rFonts w:eastAsiaTheme="minorEastAsia"/>
                <w:lang w:val="en-US" w:eastAsia="zh-CN"/>
              </w:rPr>
            </w:pPr>
          </w:p>
        </w:tc>
        <w:tc>
          <w:tcPr>
            <w:tcW w:w="7796" w:type="dxa"/>
          </w:tcPr>
          <w:p w14:paraId="6C27B070" w14:textId="77777777" w:rsidR="00AA13BC" w:rsidRDefault="00AA13BC">
            <w:pPr>
              <w:spacing w:line="240" w:lineRule="auto"/>
              <w:jc w:val="left"/>
              <w:rPr>
                <w:rFonts w:eastAsia="Yu Mincho"/>
                <w:lang w:val="en-US" w:eastAsia="ja-JP"/>
              </w:rPr>
            </w:pPr>
          </w:p>
        </w:tc>
      </w:tr>
    </w:tbl>
    <w:p w14:paraId="683FDAC8" w14:textId="77777777" w:rsidR="00AA13BC" w:rsidRDefault="00AA13BC">
      <w:pPr>
        <w:snapToGrid w:val="0"/>
        <w:spacing w:after="50" w:line="240" w:lineRule="auto"/>
        <w:rPr>
          <w:rFonts w:eastAsia="等线"/>
          <w:lang w:eastAsia="zh-CN"/>
        </w:rPr>
      </w:pPr>
    </w:p>
    <w:p w14:paraId="74B91101" w14:textId="77777777" w:rsidR="00AA13BC" w:rsidRDefault="00C04669">
      <w:pPr>
        <w:snapToGrid w:val="0"/>
        <w:spacing w:afterLines="50" w:after="120" w:line="240" w:lineRule="auto"/>
        <w:rPr>
          <w:rFonts w:eastAsiaTheme="minorEastAsia"/>
          <w:b/>
          <w:sz w:val="22"/>
          <w:szCs w:val="22"/>
          <w:lang w:eastAsia="zh-CN"/>
        </w:rPr>
      </w:pPr>
      <w:r>
        <w:rPr>
          <w:rFonts w:eastAsiaTheme="minorEastAsia"/>
          <w:b/>
          <w:sz w:val="22"/>
          <w:szCs w:val="22"/>
          <w:lang w:eastAsia="zh-CN"/>
        </w:rPr>
        <w:t>Others</w:t>
      </w:r>
    </w:p>
    <w:p w14:paraId="7ACE5835" w14:textId="77777777" w:rsidR="00AA13BC" w:rsidRDefault="00C04669">
      <w:pPr>
        <w:adjustRightInd w:val="0"/>
        <w:snapToGrid w:val="0"/>
        <w:spacing w:afterLines="50" w:after="120" w:line="240" w:lineRule="auto"/>
        <w:rPr>
          <w:rFonts w:eastAsia="等线"/>
          <w:lang w:eastAsia="zh-CN"/>
        </w:rPr>
      </w:pPr>
      <w:r>
        <w:rPr>
          <w:rFonts w:eastAsia="等线"/>
          <w:lang w:eastAsia="zh-CN"/>
        </w:rPr>
        <w:t>I</w:t>
      </w:r>
      <w:r>
        <w:rPr>
          <w:rFonts w:eastAsia="等线" w:hint="eastAsia"/>
          <w:lang w:eastAsia="zh-CN"/>
        </w:rPr>
        <w:t xml:space="preserve">n </w:t>
      </w:r>
      <w:r>
        <w:rPr>
          <w:rFonts w:eastAsia="等线"/>
          <w:lang w:eastAsia="zh-CN"/>
        </w:rPr>
        <w:t>addition</w:t>
      </w:r>
      <w:r>
        <w:rPr>
          <w:rFonts w:eastAsia="等线" w:hint="eastAsia"/>
          <w:lang w:eastAsia="zh-CN"/>
        </w:rPr>
        <w:t xml:space="preserve"> to above scheduling information for R2D/D2R, some discussions on the PRDCH/PDRCH cast type and scheduling type, D2R control information, scheduling </w:t>
      </w:r>
      <w:r>
        <w:rPr>
          <w:rFonts w:eastAsia="等线"/>
          <w:lang w:eastAsia="zh-CN"/>
        </w:rPr>
        <w:t>restrictions</w:t>
      </w:r>
      <w:r>
        <w:rPr>
          <w:rFonts w:eastAsia="等线" w:hint="eastAsia"/>
          <w:lang w:eastAsia="zh-CN"/>
        </w:rPr>
        <w:t xml:space="preserve"> and s</w:t>
      </w:r>
      <w:r>
        <w:rPr>
          <w:rFonts w:eastAsia="等线"/>
          <w:lang w:eastAsia="zh-CN"/>
        </w:rPr>
        <w:t>cheduling aspects related to Topology 2</w:t>
      </w:r>
      <w:r>
        <w:rPr>
          <w:rFonts w:eastAsia="等线" w:hint="eastAsia"/>
          <w:lang w:eastAsia="zh-CN"/>
        </w:rPr>
        <w:t xml:space="preserve"> are summarized as below:</w:t>
      </w:r>
    </w:p>
    <w:p w14:paraId="591AEB67" w14:textId="77777777" w:rsidR="00AA13BC" w:rsidRDefault="00C04669">
      <w:pPr>
        <w:pStyle w:val="aff4"/>
        <w:numPr>
          <w:ilvl w:val="0"/>
          <w:numId w:val="130"/>
        </w:numPr>
        <w:adjustRightInd w:val="0"/>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Regarding the scheduling type/cast type [8], [36], [15]</w:t>
      </w:r>
    </w:p>
    <w:p w14:paraId="78C5BBE3" w14:textId="77777777" w:rsidR="00AA13BC" w:rsidRDefault="00C04669">
      <w:pPr>
        <w:pStyle w:val="aff4"/>
        <w:numPr>
          <w:ilvl w:val="1"/>
          <w:numId w:val="1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[15] proposed to support dynamic scheduling (DG), while de-prioritize SPS and Configured Grant (CG) based scheduling</w:t>
      </w:r>
    </w:p>
    <w:p w14:paraId="54C5DBC4" w14:textId="77777777" w:rsidR="00AA13BC" w:rsidRDefault="00C04669">
      <w:pPr>
        <w:pStyle w:val="aff4"/>
        <w:numPr>
          <w:ilvl w:val="1"/>
          <w:numId w:val="1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[8] proposed to study unicast and groupcast D2R</w:t>
      </w:r>
    </w:p>
    <w:p w14:paraId="458CC20C" w14:textId="77777777" w:rsidR="00AA13BC" w:rsidRDefault="00C04669">
      <w:pPr>
        <w:pStyle w:val="aff4"/>
        <w:numPr>
          <w:ilvl w:val="1"/>
          <w:numId w:val="1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[36] proposed to support both unicast PRDCH and broadcast PRDCH to trigger single device, group of devices and all devices</w:t>
      </w:r>
    </w:p>
    <w:p w14:paraId="43FD2A04" w14:textId="77777777" w:rsidR="00AA13BC" w:rsidRDefault="00C04669">
      <w:pPr>
        <w:pStyle w:val="aff4"/>
        <w:numPr>
          <w:ilvl w:val="1"/>
          <w:numId w:val="1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 to support PRDCH (i.e., Msg 2) providing a ACK or a group ACK</w:t>
      </w:r>
      <w:r>
        <w:rPr>
          <w:rFonts w:ascii="Times New Roman" w:hAnsi="Times New Roman" w:cs="Times New Roman" w:hint="eastAsia"/>
          <w:sz w:val="20"/>
          <w:szCs w:val="20"/>
          <w:lang w:eastAsia="zh-CN"/>
        </w:rPr>
        <w:t xml:space="preserve"> for Random access</w:t>
      </w:r>
    </w:p>
    <w:p w14:paraId="6241A541" w14:textId="77777777" w:rsidR="00AA13BC" w:rsidRDefault="00C04669">
      <w:pPr>
        <w:pStyle w:val="aff4"/>
        <w:numPr>
          <w:ilvl w:val="1"/>
          <w:numId w:val="1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[27]</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proposed</w:t>
      </w:r>
      <w:r>
        <w:rPr>
          <w:rFonts w:ascii="Times New Roman" w:hAnsi="Times New Roman" w:cs="Times New Roman" w:hint="eastAsia"/>
          <w:sz w:val="20"/>
          <w:szCs w:val="20"/>
          <w:lang w:eastAsia="zh-CN"/>
        </w:rPr>
        <w:t xml:space="preserve"> to support </w:t>
      </w:r>
      <w:r>
        <w:rPr>
          <w:rFonts w:ascii="Times New Roman" w:hAnsi="Times New Roman" w:cs="Times New Roman"/>
          <w:sz w:val="20"/>
          <w:szCs w:val="20"/>
          <w:lang w:eastAsia="zh-CN"/>
        </w:rPr>
        <w:t>PRDCH providing a command in a device-specific or device-group-specific manner involving D2R data transmission, and PRDCH providing a group ACK for more than one successfully received PDRCH data transmission</w:t>
      </w:r>
      <w:r>
        <w:rPr>
          <w:rFonts w:ascii="Times New Roman" w:hAnsi="Times New Roman" w:cs="Times New Roman" w:hint="eastAsia"/>
          <w:sz w:val="20"/>
          <w:szCs w:val="20"/>
          <w:lang w:eastAsia="zh-CN"/>
        </w:rPr>
        <w:t xml:space="preserve"> for command mode</w:t>
      </w:r>
    </w:p>
    <w:p w14:paraId="0B6DAB99" w14:textId="77777777" w:rsidR="00AA13BC" w:rsidRDefault="00C04669">
      <w:pPr>
        <w:pStyle w:val="aff4"/>
        <w:numPr>
          <w:ilvl w:val="1"/>
          <w:numId w:val="131"/>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c"/>
        <w:tblW w:w="9068" w:type="dxa"/>
        <w:tblInd w:w="762" w:type="dxa"/>
        <w:tblLook w:val="04A0" w:firstRow="1" w:lastRow="0" w:firstColumn="1" w:lastColumn="0" w:noHBand="0" w:noVBand="1"/>
      </w:tblPr>
      <w:tblGrid>
        <w:gridCol w:w="9068"/>
      </w:tblGrid>
      <w:tr w:rsidR="00AA13BC" w14:paraId="145674F7" w14:textId="77777777">
        <w:tc>
          <w:tcPr>
            <w:tcW w:w="9068" w:type="dxa"/>
          </w:tcPr>
          <w:p w14:paraId="095CBF2A" w14:textId="77777777" w:rsidR="00AA13BC" w:rsidRDefault="00C04669">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Agreement</w:t>
            </w:r>
          </w:p>
          <w:p w14:paraId="461E52AC" w14:textId="77777777" w:rsidR="00AA13BC" w:rsidRDefault="00C04669">
            <w:pPr>
              <w:adjustRightInd w:val="0"/>
              <w:snapToGrid w:val="0"/>
              <w:spacing w:afterLines="50" w:after="120" w:line="240" w:lineRule="auto"/>
              <w:jc w:val="left"/>
              <w:rPr>
                <w:rFonts w:eastAsiaTheme="minorEastAsia"/>
                <w:b/>
                <w:bCs/>
                <w:lang w:val="en-US" w:eastAsia="zh-CN"/>
              </w:rPr>
            </w:pPr>
            <w:r>
              <w:rPr>
                <w:rFonts w:eastAsiaTheme="minorEastAsia"/>
                <w:b/>
                <w:bCs/>
                <w:lang w:val="en-US" w:eastAsia="zh-CN"/>
              </w:rPr>
              <w:t>We will study the support for access triggering for a single device, group of devices, or all devices.    RAN2 to discuss the contention-based and contention-free access procedures and detailed solutions.</w:t>
            </w:r>
          </w:p>
        </w:tc>
      </w:tr>
    </w:tbl>
    <w:p w14:paraId="53D1F176" w14:textId="77777777" w:rsidR="00AA13BC" w:rsidRDefault="00AA13BC">
      <w:pPr>
        <w:pStyle w:val="aff4"/>
        <w:adjustRightInd w:val="0"/>
        <w:snapToGrid w:val="0"/>
        <w:spacing w:afterLines="50" w:after="120" w:line="240" w:lineRule="auto"/>
        <w:ind w:left="420"/>
        <w:contextualSpacing w:val="0"/>
        <w:rPr>
          <w:rFonts w:eastAsiaTheme="minorEastAsia"/>
          <w:sz w:val="20"/>
          <w:szCs w:val="20"/>
          <w:lang w:eastAsia="zh-CN"/>
        </w:rPr>
      </w:pPr>
    </w:p>
    <w:p w14:paraId="38290B84" w14:textId="77777777" w:rsidR="00AA13BC" w:rsidRDefault="00C04669">
      <w:pPr>
        <w:pStyle w:val="aff4"/>
        <w:numPr>
          <w:ilvl w:val="0"/>
          <w:numId w:val="124"/>
        </w:numPr>
        <w:adjustRightInd w:val="0"/>
        <w:snapToGrid w:val="0"/>
        <w:spacing w:afterLines="50" w:after="120" w:line="240" w:lineRule="auto"/>
        <w:contextualSpacing w:val="0"/>
        <w:rPr>
          <w:rFonts w:eastAsiaTheme="minorEastAsia"/>
          <w:sz w:val="20"/>
          <w:szCs w:val="20"/>
          <w:lang w:eastAsia="zh-CN"/>
        </w:rPr>
      </w:pPr>
      <w:r>
        <w:rPr>
          <w:rFonts w:ascii="Times New Roman" w:hAnsi="Times New Roman" w:cs="Times New Roman"/>
          <w:b/>
          <w:bCs/>
          <w:sz w:val="20"/>
          <w:szCs w:val="20"/>
          <w:lang w:eastAsia="zh-CN"/>
        </w:rPr>
        <w:t xml:space="preserve">Regarding </w:t>
      </w:r>
      <w:r>
        <w:rPr>
          <w:rFonts w:eastAsia="等线" w:hint="eastAsia"/>
          <w:b/>
          <w:bCs/>
          <w:sz w:val="20"/>
          <w:szCs w:val="20"/>
          <w:lang w:eastAsia="zh-CN"/>
        </w:rPr>
        <w:t xml:space="preserve">D2R control </w:t>
      </w:r>
      <w:r>
        <w:rPr>
          <w:rFonts w:eastAsia="等线"/>
          <w:b/>
          <w:bCs/>
          <w:sz w:val="20"/>
          <w:szCs w:val="20"/>
          <w:lang w:eastAsia="zh-CN"/>
        </w:rPr>
        <w:t>information</w:t>
      </w:r>
      <w:r>
        <w:rPr>
          <w:rFonts w:eastAsia="等线" w:hint="eastAsia"/>
          <w:b/>
          <w:bCs/>
          <w:sz w:val="20"/>
          <w:szCs w:val="20"/>
          <w:lang w:eastAsia="zh-CN"/>
        </w:rPr>
        <w:t>,</w:t>
      </w:r>
      <w:r>
        <w:rPr>
          <w:rFonts w:eastAsiaTheme="minorEastAsia"/>
          <w:b/>
          <w:bCs/>
          <w:sz w:val="20"/>
          <w:szCs w:val="20"/>
          <w:lang w:eastAsia="zh-CN"/>
        </w:rPr>
        <w:t xml:space="preserve"> </w:t>
      </w:r>
      <w:r>
        <w:rPr>
          <w:rFonts w:eastAsiaTheme="minorEastAsia"/>
          <w:sz w:val="20"/>
          <w:szCs w:val="20"/>
          <w:lang w:eastAsia="zh-CN"/>
        </w:rPr>
        <w:t>[1</w:t>
      </w:r>
      <w:r>
        <w:rPr>
          <w:rFonts w:eastAsia="等线" w:hint="eastAsia"/>
          <w:sz w:val="20"/>
          <w:szCs w:val="20"/>
          <w:lang w:eastAsia="zh-CN"/>
        </w:rPr>
        <w:t>3</w:t>
      </w:r>
      <w:r>
        <w:rPr>
          <w:rFonts w:eastAsiaTheme="minorEastAsia"/>
          <w:sz w:val="20"/>
          <w:szCs w:val="20"/>
          <w:lang w:eastAsia="zh-CN"/>
        </w:rPr>
        <w:t xml:space="preserve">] discussed that L1 D2R control information is not well justified, </w:t>
      </w:r>
      <w:r>
        <w:rPr>
          <w:rFonts w:eastAsiaTheme="minorEastAsia" w:hint="eastAsia"/>
          <w:sz w:val="20"/>
          <w:szCs w:val="20"/>
          <w:lang w:eastAsia="zh-CN"/>
        </w:rPr>
        <w:t xml:space="preserve">while </w:t>
      </w:r>
      <w:r>
        <w:rPr>
          <w:rFonts w:eastAsiaTheme="minorEastAsia"/>
          <w:sz w:val="20"/>
          <w:szCs w:val="20"/>
          <w:lang w:eastAsia="zh-CN"/>
        </w:rPr>
        <w:t>s</w:t>
      </w:r>
      <w:r>
        <w:rPr>
          <w:rFonts w:eastAsiaTheme="minorEastAsia"/>
          <w:sz w:val="20"/>
          <w:szCs w:val="20"/>
        </w:rPr>
        <w:t xml:space="preserve">ome companies </w:t>
      </w:r>
      <w:r>
        <w:rPr>
          <w:rFonts w:eastAsiaTheme="minorEastAsia"/>
          <w:sz w:val="20"/>
          <w:szCs w:val="20"/>
          <w:lang w:eastAsia="zh-CN"/>
        </w:rPr>
        <w:t>[20],</w:t>
      </w:r>
      <w:r>
        <w:rPr>
          <w:rFonts w:eastAsiaTheme="minorEastAsia" w:hint="eastAsia"/>
          <w:sz w:val="20"/>
          <w:szCs w:val="20"/>
          <w:lang w:eastAsia="zh-CN"/>
        </w:rPr>
        <w:t xml:space="preserve"> [1</w:t>
      </w:r>
      <w:r>
        <w:rPr>
          <w:rFonts w:eastAsia="等线" w:hint="eastAsia"/>
          <w:sz w:val="20"/>
          <w:szCs w:val="20"/>
          <w:lang w:eastAsia="zh-CN"/>
        </w:rPr>
        <w:t>5</w:t>
      </w:r>
      <w:r>
        <w:rPr>
          <w:rFonts w:eastAsiaTheme="minorEastAsia" w:hint="eastAsia"/>
          <w:sz w:val="20"/>
          <w:szCs w:val="20"/>
          <w:lang w:eastAsia="zh-CN"/>
        </w:rPr>
        <w:t>]</w:t>
      </w:r>
      <w:r>
        <w:rPr>
          <w:rFonts w:eastAsiaTheme="minorEastAsia"/>
          <w:sz w:val="20"/>
          <w:szCs w:val="20"/>
          <w:lang w:eastAsia="zh-CN"/>
        </w:rPr>
        <w:t>,</w:t>
      </w:r>
      <w:r>
        <w:rPr>
          <w:rFonts w:eastAsiaTheme="minorEastAsia" w:hint="eastAsia"/>
          <w:sz w:val="20"/>
          <w:szCs w:val="20"/>
          <w:lang w:eastAsia="zh-CN"/>
        </w:rPr>
        <w:t xml:space="preserve"> </w:t>
      </w:r>
      <w:r>
        <w:rPr>
          <w:rFonts w:eastAsiaTheme="minorEastAsia"/>
          <w:sz w:val="20"/>
          <w:szCs w:val="20"/>
          <w:lang w:eastAsia="zh-CN"/>
        </w:rPr>
        <w:t>[</w:t>
      </w:r>
      <w:r>
        <w:rPr>
          <w:rFonts w:eastAsia="等线" w:hint="eastAsia"/>
          <w:sz w:val="20"/>
          <w:szCs w:val="20"/>
          <w:lang w:eastAsia="zh-CN"/>
        </w:rPr>
        <w:t>16</w:t>
      </w:r>
      <w:r>
        <w:rPr>
          <w:rFonts w:eastAsiaTheme="minorEastAsia"/>
          <w:sz w:val="20"/>
          <w:szCs w:val="20"/>
          <w:lang w:eastAsia="zh-CN"/>
        </w:rPr>
        <w:t>], [2</w:t>
      </w:r>
      <w:r>
        <w:rPr>
          <w:rFonts w:eastAsia="等线" w:hint="eastAsia"/>
          <w:sz w:val="20"/>
          <w:szCs w:val="20"/>
          <w:lang w:eastAsia="zh-CN"/>
        </w:rPr>
        <w:t>2</w:t>
      </w:r>
      <w:r>
        <w:rPr>
          <w:rFonts w:eastAsiaTheme="minorEastAsia"/>
          <w:sz w:val="20"/>
          <w:szCs w:val="20"/>
          <w:lang w:eastAsia="zh-CN"/>
        </w:rPr>
        <w:t>], [2</w:t>
      </w:r>
      <w:r>
        <w:rPr>
          <w:rFonts w:eastAsia="等线" w:hint="eastAsia"/>
          <w:sz w:val="20"/>
          <w:szCs w:val="20"/>
          <w:lang w:eastAsia="zh-CN"/>
        </w:rPr>
        <w:t>5</w:t>
      </w:r>
      <w:r>
        <w:rPr>
          <w:rFonts w:eastAsiaTheme="minorEastAsia"/>
          <w:sz w:val="20"/>
          <w:szCs w:val="20"/>
          <w:lang w:eastAsia="zh-CN"/>
        </w:rPr>
        <w:t>]</w:t>
      </w:r>
      <w:r>
        <w:rPr>
          <w:rFonts w:eastAsia="等线" w:hint="eastAsia"/>
          <w:sz w:val="20"/>
          <w:szCs w:val="20"/>
          <w:lang w:eastAsia="zh-CN"/>
        </w:rPr>
        <w:t xml:space="preserve"> </w:t>
      </w:r>
      <w:r>
        <w:rPr>
          <w:rFonts w:eastAsiaTheme="minorEastAsia"/>
          <w:sz w:val="20"/>
          <w:szCs w:val="20"/>
        </w:rPr>
        <w:t xml:space="preserve">discussed the potential </w:t>
      </w:r>
      <w:r>
        <w:rPr>
          <w:sz w:val="20"/>
          <w:szCs w:val="20"/>
        </w:rPr>
        <w:t>D2R control information</w:t>
      </w:r>
      <w:r>
        <w:rPr>
          <w:rFonts w:eastAsiaTheme="minorEastAsia"/>
          <w:sz w:val="20"/>
          <w:szCs w:val="20"/>
        </w:rPr>
        <w:t>, with the following rationales/use cases</w:t>
      </w:r>
      <w:r>
        <w:rPr>
          <w:rFonts w:eastAsiaTheme="minorEastAsia" w:hint="eastAsia"/>
          <w:sz w:val="20"/>
          <w:szCs w:val="20"/>
          <w:lang w:eastAsia="zh-CN"/>
        </w:rPr>
        <w:t>:</w:t>
      </w:r>
    </w:p>
    <w:p w14:paraId="19ABA404" w14:textId="77777777" w:rsidR="00AA13BC" w:rsidRDefault="00C04669">
      <w:pPr>
        <w:pStyle w:val="aff4"/>
        <w:numPr>
          <w:ilvl w:val="1"/>
          <w:numId w:val="1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 [2</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 proposed to study information reporting from device</w:t>
      </w:r>
    </w:p>
    <w:p w14:paraId="68BFF7DB" w14:textId="77777777" w:rsidR="00AA13BC" w:rsidRDefault="00C04669">
      <w:pPr>
        <w:pStyle w:val="aff4"/>
        <w:numPr>
          <w:ilvl w:val="1"/>
          <w:numId w:val="1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ACK/NACK corresponds to PRDCH transmission </w:t>
      </w:r>
    </w:p>
    <w:p w14:paraId="27947490" w14:textId="77777777" w:rsidR="00AA13BC" w:rsidRDefault="00C04669">
      <w:pPr>
        <w:pStyle w:val="aff4"/>
        <w:numPr>
          <w:ilvl w:val="1"/>
          <w:numId w:val="1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Required time to prepare the D2R transmission </w:t>
      </w:r>
    </w:p>
    <w:p w14:paraId="0548704A" w14:textId="77777777" w:rsidR="00AA13BC" w:rsidRDefault="00C04669">
      <w:pPr>
        <w:pStyle w:val="aff4"/>
        <w:numPr>
          <w:ilvl w:val="1"/>
          <w:numId w:val="13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Message size/status related information if reader may not be aware of the exact status/payload of the D2R </w:t>
      </w:r>
      <w:r>
        <w:rPr>
          <w:rFonts w:ascii="Times New Roman" w:hAnsi="Times New Roman" w:cs="Times New Roman" w:hint="eastAsia"/>
          <w:sz w:val="20"/>
          <w:szCs w:val="20"/>
          <w:lang w:eastAsia="zh-CN"/>
        </w:rPr>
        <w:t>[15]</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p>
    <w:p w14:paraId="47086E4C" w14:textId="77777777" w:rsidR="00AA13BC" w:rsidRDefault="00C04669">
      <w:pPr>
        <w:pStyle w:val="aff4"/>
        <w:numPr>
          <w:ilvl w:val="2"/>
          <w:numId w:val="13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]D2R transmission payload information</w:t>
      </w:r>
    </w:p>
    <w:p w14:paraId="297C21EB" w14:textId="77777777" w:rsidR="00AA13BC" w:rsidRDefault="00C04669">
      <w:pPr>
        <w:pStyle w:val="aff4"/>
        <w:numPr>
          <w:ilvl w:val="2"/>
          <w:numId w:val="13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expected D2R transmission duration</w:t>
      </w:r>
    </w:p>
    <w:p w14:paraId="1A2DF2B7" w14:textId="77777777" w:rsidR="00AA13BC" w:rsidRDefault="00C04669">
      <w:pPr>
        <w:pStyle w:val="aff4"/>
        <w:numPr>
          <w:ilvl w:val="2"/>
          <w:numId w:val="13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 [2</w:t>
      </w:r>
      <w:r>
        <w:rPr>
          <w:rFonts w:ascii="Times New Roman" w:hAnsi="Times New Roman" w:cs="Times New Roman" w:hint="eastAsia"/>
          <w:sz w:val="20"/>
          <w:szCs w:val="20"/>
          <w:lang w:eastAsia="zh-CN"/>
        </w:rPr>
        <w:t>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end of D2R transmission</w:t>
      </w:r>
      <w:r>
        <w:rPr>
          <w:rFonts w:ascii="Times New Roman" w:hAnsi="Times New Roman" w:cs="Times New Roman" w:hint="eastAsia"/>
          <w:sz w:val="20"/>
          <w:szCs w:val="20"/>
          <w:lang w:eastAsia="zh-CN"/>
        </w:rPr>
        <w:t xml:space="preserve">, where </w:t>
      </w:r>
      <w:r>
        <w:rPr>
          <w:rFonts w:ascii="Times New Roman" w:hAnsi="Times New Roman" w:cs="Times New Roman"/>
          <w:sz w:val="20"/>
          <w:szCs w:val="20"/>
          <w:lang w:eastAsia="zh-CN"/>
        </w:rPr>
        <w:t>[1</w:t>
      </w:r>
      <w:r>
        <w:rPr>
          <w:rFonts w:ascii="Times New Roman" w:hAnsi="Times New Roman" w:cs="Times New Roman" w:hint="eastAsia"/>
          <w:sz w:val="20"/>
          <w:szCs w:val="20"/>
          <w:lang w:eastAsia="zh-CN"/>
        </w:rPr>
        <w:t>5</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proposed that the end of </w:t>
      </w:r>
      <w:r>
        <w:rPr>
          <w:rFonts w:ascii="Times New Roman" w:hAnsi="Times New Roman" w:cs="Times New Roman"/>
          <w:sz w:val="20"/>
          <w:szCs w:val="20"/>
          <w:lang w:eastAsia="zh-CN"/>
        </w:rPr>
        <w:t>PDRCH transmission at the reader</w:t>
      </w:r>
      <w:r>
        <w:rPr>
          <w:rFonts w:ascii="Times New Roman" w:hAnsi="Times New Roman" w:cs="Times New Roman" w:hint="eastAsia"/>
          <w:sz w:val="20"/>
          <w:szCs w:val="20"/>
          <w:lang w:eastAsia="zh-CN"/>
        </w:rPr>
        <w:t xml:space="preserve"> is</w:t>
      </w:r>
      <w:r>
        <w:rPr>
          <w:rFonts w:ascii="Times New Roman" w:hAnsi="Times New Roman" w:cs="Times New Roman"/>
          <w:sz w:val="20"/>
          <w:szCs w:val="20"/>
          <w:lang w:eastAsia="zh-CN"/>
        </w:rPr>
        <w:t xml:space="preserve"> based on D2R control information (possibly using the D2R preamble) </w:t>
      </w:r>
    </w:p>
    <w:p w14:paraId="6FC50EC0" w14:textId="77777777" w:rsidR="00AA13BC" w:rsidRDefault="00C04669">
      <w:pPr>
        <w:pStyle w:val="aff4"/>
        <w:numPr>
          <w:ilvl w:val="2"/>
          <w:numId w:val="13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ratio based indication, which is defined as device remaining data size over the previous indicated/scheduled data size for more efficient D2R scheduling</w:t>
      </w:r>
    </w:p>
    <w:p w14:paraId="75D3C565" w14:textId="77777777" w:rsidR="00AA13BC" w:rsidRDefault="00C04669">
      <w:pPr>
        <w:adjustRightInd w:val="0"/>
        <w:snapToGrid w:val="0"/>
        <w:spacing w:afterLines="50" w:after="120" w:line="240" w:lineRule="auto"/>
        <w:rPr>
          <w:rFonts w:eastAsia="等线"/>
          <w:b/>
          <w:bCs/>
          <w:lang w:val="en-US" w:eastAsia="zh-CN"/>
        </w:rPr>
      </w:pPr>
      <w:r>
        <w:rPr>
          <w:rFonts w:eastAsiaTheme="minorEastAsia"/>
          <w:b/>
          <w:bCs/>
          <w:lang w:val="en-US" w:eastAsia="zh-CN"/>
        </w:rPr>
        <w:t>Scheduling</w:t>
      </w:r>
      <w:r>
        <w:rPr>
          <w:rFonts w:eastAsia="等线" w:hint="eastAsia"/>
          <w:b/>
          <w:bCs/>
          <w:lang w:val="en-US" w:eastAsia="zh-CN"/>
        </w:rPr>
        <w:t xml:space="preserve"> restriction for gNB</w:t>
      </w:r>
    </w:p>
    <w:p w14:paraId="5848B863" w14:textId="77777777" w:rsidR="00AA13BC" w:rsidRDefault="00C04669">
      <w:pPr>
        <w:adjustRightInd w:val="0"/>
        <w:snapToGrid w:val="0"/>
        <w:spacing w:afterLines="50" w:after="120" w:line="240" w:lineRule="auto"/>
        <w:rPr>
          <w:rFonts w:eastAsia="等线"/>
          <w:lang w:val="en-US" w:eastAsia="zh-CN"/>
        </w:rPr>
      </w:pPr>
      <w:r>
        <w:rPr>
          <w:rFonts w:eastAsia="等线" w:hint="eastAsia"/>
          <w:lang w:val="en-US" w:eastAsia="zh-CN"/>
        </w:rPr>
        <w:t xml:space="preserve">[10] proposed to consider </w:t>
      </w:r>
      <w:r>
        <w:rPr>
          <w:rFonts w:eastAsia="等线"/>
          <w:lang w:val="en-US" w:eastAsia="zh-CN"/>
        </w:rPr>
        <w:t>parallel querying in each scheduling decision window to improve inventory efficiency</w:t>
      </w:r>
      <w:r>
        <w:rPr>
          <w:rFonts w:eastAsia="等线" w:hint="eastAsia"/>
          <w:lang w:val="en-US" w:eastAsia="zh-CN"/>
        </w:rPr>
        <w:t xml:space="preserve"> if </w:t>
      </w:r>
      <w:r>
        <w:rPr>
          <w:rFonts w:eastAsia="等线"/>
          <w:lang w:val="en-US" w:eastAsia="zh-CN"/>
        </w:rPr>
        <w:t>scheduling decision window</w:t>
      </w:r>
      <w:r>
        <w:rPr>
          <w:rFonts w:eastAsia="等线" w:hint="eastAsia"/>
          <w:lang w:val="en-US" w:eastAsia="zh-CN"/>
        </w:rPr>
        <w:t xml:space="preserve"> (e.g., </w:t>
      </w:r>
      <w:r>
        <w:rPr>
          <w:rFonts w:eastAsia="等线"/>
          <w:lang w:val="en-US" w:eastAsia="zh-CN"/>
        </w:rPr>
        <w:t>can only make scheduling decision every 5ms</w:t>
      </w:r>
      <w:r>
        <w:rPr>
          <w:rFonts w:eastAsia="等线" w:hint="eastAsia"/>
          <w:lang w:val="en-US" w:eastAsia="zh-CN"/>
        </w:rPr>
        <w:t>)</w:t>
      </w:r>
      <w:r>
        <w:rPr>
          <w:rFonts w:eastAsia="等线"/>
          <w:lang w:val="en-US" w:eastAsia="zh-CN"/>
        </w:rPr>
        <w:t xml:space="preserve"> exists due to scheduling restriction of gNB or intermediate UE</w:t>
      </w:r>
    </w:p>
    <w:p w14:paraId="78D6A22D" w14:textId="77777777" w:rsidR="00AA13BC" w:rsidRDefault="00C04669">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5D188DFC" w14:textId="77777777" w:rsidR="00AA13BC" w:rsidRDefault="00C04669">
      <w:pPr>
        <w:pStyle w:val="aff4"/>
        <w:numPr>
          <w:ilvl w:val="0"/>
          <w:numId w:val="108"/>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 xml:space="preserve">] proposed that </w:t>
      </w:r>
    </w:p>
    <w:p w14:paraId="120BDD48" w14:textId="77777777" w:rsidR="00AA13BC" w:rsidRDefault="00C04669">
      <w:pPr>
        <w:pStyle w:val="aff4"/>
        <w:numPr>
          <w:ilvl w:val="1"/>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same downlink synchronization signals/channels are designed for gNB in Topology 1 and UE in Topology 2, device</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does not need to differentiate whether a detected synchronization signal/channel is from a gNB or a UE</w:t>
      </w:r>
    </w:p>
    <w:p w14:paraId="6C34D9BD" w14:textId="77777777" w:rsidR="00AA13BC" w:rsidRDefault="00C04669">
      <w:pPr>
        <w:pStyle w:val="aff4"/>
        <w:numPr>
          <w:ilvl w:val="1"/>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how to configure UE in Topology 2 for providing synchronization services to ambient IoT</w:t>
      </w:r>
    </w:p>
    <w:p w14:paraId="4292058C" w14:textId="77777777" w:rsidR="00AA13BC" w:rsidRDefault="00C04669">
      <w:pPr>
        <w:pStyle w:val="aff4"/>
        <w:numPr>
          <w:ilvl w:val="1"/>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Study radio resource allocation mechanism for intermediate node in Topology 2</w:t>
      </w:r>
    </w:p>
    <w:p w14:paraId="76EB9643" w14:textId="77777777" w:rsidR="00AA13BC" w:rsidRDefault="00C04669">
      <w:pPr>
        <w:pStyle w:val="aff4"/>
        <w:numPr>
          <w:ilvl w:val="0"/>
          <w:numId w:val="108"/>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w:t>
      </w:r>
      <w:r>
        <w:rPr>
          <w:rFonts w:ascii="Times New Roman" w:eastAsia="等线" w:hAnsi="Times New Roman" w:cs="Times New Roman" w:hint="eastAsia"/>
          <w:sz w:val="20"/>
          <w:szCs w:val="20"/>
          <w:lang w:eastAsia="zh-CN"/>
        </w:rPr>
        <w:t>8</w:t>
      </w:r>
      <w:r>
        <w:rPr>
          <w:rFonts w:ascii="Times New Roman" w:eastAsiaTheme="minorEastAsia" w:hAnsi="Times New Roman" w:cs="Times New Roman"/>
          <w:sz w:val="20"/>
          <w:szCs w:val="20"/>
          <w:lang w:eastAsia="zh-CN"/>
        </w:rPr>
        <w:t>] proposed to consider following for Topology 2</w:t>
      </w:r>
    </w:p>
    <w:p w14:paraId="46F07057" w14:textId="77777777" w:rsidR="00AA13BC" w:rsidRDefault="00C04669">
      <w:pPr>
        <w:pStyle w:val="aff4"/>
        <w:numPr>
          <w:ilvl w:val="0"/>
          <w:numId w:val="109"/>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discuss how to determine the timing of the R2D synchronization signal from intermediate node to Ambient IoT devices</w:t>
      </w:r>
      <w:r>
        <w:rPr>
          <w:rFonts w:ascii="Times New Roman" w:hAnsi="Times New Roman" w:cs="Times New Roman" w:hint="eastAsia"/>
          <w:sz w:val="20"/>
          <w:szCs w:val="20"/>
          <w:lang w:eastAsia="zh-CN"/>
        </w:rPr>
        <w:t xml:space="preserve">, e.g., </w:t>
      </w:r>
      <w:r>
        <w:rPr>
          <w:rFonts w:ascii="Times New Roman" w:hAnsi="Times New Roman" w:cs="Times New Roman"/>
          <w:sz w:val="20"/>
          <w:szCs w:val="20"/>
          <w:lang w:eastAsia="zh-CN"/>
        </w:rPr>
        <w:t>IN transmit</w:t>
      </w:r>
      <w:r>
        <w:rPr>
          <w:rFonts w:ascii="Times New Roman" w:hAnsi="Times New Roman" w:cs="Times New Roman" w:hint="eastAsia"/>
          <w:sz w:val="20"/>
          <w:szCs w:val="20"/>
          <w:lang w:eastAsia="zh-CN"/>
        </w:rPr>
        <w:t>s</w:t>
      </w:r>
      <w:r>
        <w:rPr>
          <w:rFonts w:ascii="Times New Roman" w:hAnsi="Times New Roman" w:cs="Times New Roman"/>
          <w:sz w:val="20"/>
          <w:szCs w:val="20"/>
          <w:lang w:eastAsia="zh-CN"/>
        </w:rPr>
        <w:t xml:space="preserve"> a R2D synchronization signal by applying both its UL TA and additional TA offset</w:t>
      </w:r>
      <w:r>
        <w:rPr>
          <w:rFonts w:ascii="Times New Roman" w:hAnsi="Times New Roman" w:cs="Times New Roman" w:hint="eastAsia"/>
          <w:sz w:val="20"/>
          <w:szCs w:val="20"/>
          <w:lang w:eastAsia="zh-CN"/>
        </w:rPr>
        <w:t xml:space="preserve"> provided by NW</w:t>
      </w:r>
    </w:p>
    <w:p w14:paraId="111297F2" w14:textId="77777777" w:rsidR="00AA13BC" w:rsidRDefault="00C04669">
      <w:pPr>
        <w:pStyle w:val="aff4"/>
        <w:numPr>
          <w:ilvl w:val="0"/>
          <w:numId w:val="109"/>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forwarding of the received D2R signal/channel from the reader/ intermediate node (i.e., R2) for D2R reception to the reader/ intermediate node (i.e., R1) for R2D/CW transmission, in the case where the R1 and R2 are different.</w:t>
      </w:r>
    </w:p>
    <w:p w14:paraId="115BC654" w14:textId="77777777" w:rsidR="00AA13BC" w:rsidRDefault="00C04669">
      <w:pPr>
        <w:pStyle w:val="aff4"/>
        <w:numPr>
          <w:ilvl w:val="0"/>
          <w:numId w:val="109"/>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time delay for frequency retuning in device between R2D reception and D2R transmission, in the case where the FDD spectrums (i.e., DL band or UL band) for the R2D transmission and the D2R transmission are different.</w:t>
      </w:r>
    </w:p>
    <w:p w14:paraId="08D44CD3" w14:textId="77777777" w:rsidR="00AA13BC" w:rsidRDefault="00C04669">
      <w:pPr>
        <w:pStyle w:val="aff4"/>
        <w:numPr>
          <w:ilvl w:val="0"/>
          <w:numId w:val="109"/>
        </w:numPr>
        <w:adjustRightInd w:val="0"/>
        <w:snapToGrid w:val="0"/>
        <w:spacing w:afterLines="50" w:after="120" w:line="240" w:lineRule="auto"/>
        <w:ind w:left="925"/>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 xml:space="preserve">studying whether to provide longer timing (compared to normal UEs) during RACH procedure to ensure UL sync re-adjustment time for the intermediate node </w:t>
      </w:r>
    </w:p>
    <w:p w14:paraId="5393F8FE" w14:textId="77777777" w:rsidR="00AA13BC" w:rsidRDefault="00C04669">
      <w:pPr>
        <w:pStyle w:val="aff4"/>
        <w:numPr>
          <w:ilvl w:val="0"/>
          <w:numId w:val="109"/>
        </w:numPr>
        <w:adjustRightInd w:val="0"/>
        <w:snapToGrid w:val="0"/>
        <w:spacing w:afterLines="50" w:after="120" w:line="240" w:lineRule="auto"/>
        <w:contextualSpacing w:val="0"/>
        <w:rPr>
          <w:rFonts w:ascii="Times New Roman" w:hAnsi="Times New Roman" w:cs="Times New Roman"/>
          <w:sz w:val="20"/>
          <w:szCs w:val="20"/>
          <w:lang w:eastAsia="ko-KR"/>
        </w:rPr>
      </w:pPr>
      <w:r>
        <w:rPr>
          <w:rFonts w:ascii="Times New Roman" w:hAnsi="Times New Roman" w:cs="Times New Roman"/>
          <w:sz w:val="20"/>
          <w:szCs w:val="20"/>
          <w:lang w:eastAsia="ko-KR"/>
        </w:rPr>
        <w:t>only UEs in the connected state can be operated as intermediate node (IN)</w:t>
      </w:r>
      <w:r>
        <w:rPr>
          <w:rFonts w:ascii="Times New Roman" w:hAnsi="Times New Roman" w:cs="Times New Roman" w:hint="eastAsia"/>
          <w:sz w:val="20"/>
          <w:szCs w:val="20"/>
          <w:lang w:eastAsia="zh-CN"/>
        </w:rPr>
        <w:t xml:space="preserve"> and it </w:t>
      </w:r>
      <w:r>
        <w:rPr>
          <w:sz w:val="20"/>
          <w:szCs w:val="20"/>
          <w:lang w:eastAsia="ko-KR"/>
        </w:rPr>
        <w:t>can transmit the R2D transmission by applying its valid UL TA</w:t>
      </w:r>
    </w:p>
    <w:p w14:paraId="6EC406E8" w14:textId="77777777" w:rsidR="00AA13BC" w:rsidRDefault="00AA13BC">
      <w:pPr>
        <w:pStyle w:val="aff4"/>
        <w:adjustRightInd w:val="0"/>
        <w:snapToGrid w:val="0"/>
        <w:spacing w:afterLines="50" w:after="120" w:line="240" w:lineRule="auto"/>
        <w:ind w:left="924"/>
        <w:contextualSpacing w:val="0"/>
        <w:rPr>
          <w:rFonts w:ascii="Times New Roman" w:hAnsi="Times New Roman" w:cs="Times New Roman"/>
          <w:sz w:val="20"/>
          <w:szCs w:val="20"/>
          <w:lang w:eastAsia="ko-KR"/>
        </w:rPr>
      </w:pPr>
    </w:p>
    <w:p w14:paraId="7149DBED" w14:textId="77777777" w:rsidR="00AA13BC" w:rsidRDefault="00C04669">
      <w:pPr>
        <w:pStyle w:val="aff4"/>
        <w:numPr>
          <w:ilvl w:val="0"/>
          <w:numId w:val="108"/>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w:t>
      </w:r>
      <w:r>
        <w:rPr>
          <w:rFonts w:ascii="Times New Roman" w:eastAsia="等线" w:hAnsi="Times New Roman" w:cs="Times New Roman" w:hint="eastAsia"/>
          <w:sz w:val="20"/>
          <w:szCs w:val="20"/>
          <w:lang w:eastAsia="zh-CN"/>
        </w:rPr>
        <w:t>3</w:t>
      </w:r>
      <w:r>
        <w:rPr>
          <w:rFonts w:ascii="Times New Roman" w:eastAsiaTheme="minorEastAsia" w:hAnsi="Times New Roman" w:cs="Times New Roman"/>
          <w:sz w:val="20"/>
          <w:szCs w:val="20"/>
          <w:lang w:eastAsia="zh-CN"/>
        </w:rPr>
        <w:t>] discussed some issues related to intermediate UE’s behaviors for Topology 2.</w:t>
      </w:r>
    </w:p>
    <w:p w14:paraId="398717CC" w14:textId="77777777" w:rsidR="00AA13BC" w:rsidRDefault="00C04669">
      <w:pPr>
        <w:pStyle w:val="aff4"/>
        <w:numPr>
          <w:ilvl w:val="1"/>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How to schedule intermediate UE’s transmission/reception in communication with A-IoT UE, e.g., scheduling DCI.</w:t>
      </w:r>
    </w:p>
    <w:p w14:paraId="0EA8BAF7" w14:textId="77777777" w:rsidR="00AA13BC" w:rsidRDefault="00C04669">
      <w:pPr>
        <w:pStyle w:val="aff4"/>
        <w:numPr>
          <w:ilvl w:val="1"/>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Reporting behavior after communication b/w intermediate UE and A-IoT UE, e.g., how to schedule reporting timing/resource from intermediate UE, which contents to be reported, etc.</w:t>
      </w:r>
    </w:p>
    <w:p w14:paraId="7A193EA3" w14:textId="77777777" w:rsidR="00AA13BC" w:rsidRDefault="00C04669">
      <w:pPr>
        <w:pStyle w:val="aff4"/>
        <w:numPr>
          <w:ilvl w:val="1"/>
          <w:numId w:val="10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SCS/BWP switching rule if required, e.g., whether the existing BWP switching mechanism is used when SCS of signal for A-IoT UE is different.</w:t>
      </w:r>
    </w:p>
    <w:p w14:paraId="3584FA29" w14:textId="77777777" w:rsidR="00AA13BC" w:rsidRDefault="00C04669">
      <w:pPr>
        <w:pStyle w:val="aff4"/>
        <w:numPr>
          <w:ilvl w:val="1"/>
          <w:numId w:val="108"/>
        </w:numPr>
        <w:adjustRightInd w:val="0"/>
        <w:snapToGrid w:val="0"/>
        <w:spacing w:afterLines="50" w:after="120" w:line="240" w:lineRule="auto"/>
        <w:contextualSpacing w:val="0"/>
        <w:rPr>
          <w:rFonts w:eastAsia="等线"/>
          <w:b/>
          <w:szCs w:val="22"/>
          <w:lang w:eastAsia="zh-CN"/>
        </w:rPr>
      </w:pPr>
      <w:r>
        <w:rPr>
          <w:rFonts w:ascii="Times New Roman" w:eastAsiaTheme="minorEastAsia" w:hAnsi="Times New Roman" w:cs="Times New Roman"/>
          <w:sz w:val="20"/>
          <w:szCs w:val="20"/>
          <w:lang w:eastAsia="zh-CN"/>
        </w:rPr>
        <w:t>Processing time requirement b/w scheduling and transmission at intermediate UE, including SCS switching and/or waveform switching aspects.</w:t>
      </w:r>
    </w:p>
    <w:p w14:paraId="497DD5FA" w14:textId="77777777" w:rsidR="00AA13BC" w:rsidRDefault="00C04669">
      <w:pPr>
        <w:pStyle w:val="aff4"/>
        <w:numPr>
          <w:ilvl w:val="1"/>
          <w:numId w:val="108"/>
        </w:numPr>
        <w:adjustRightInd w:val="0"/>
        <w:snapToGrid w:val="0"/>
        <w:spacing w:afterLines="50" w:after="120" w:line="240" w:lineRule="auto"/>
        <w:contextualSpacing w:val="0"/>
        <w:rPr>
          <w:rFonts w:eastAsia="等线"/>
          <w:b/>
          <w:szCs w:val="22"/>
          <w:lang w:eastAsia="zh-CN"/>
        </w:rPr>
      </w:pPr>
      <w:r>
        <w:rPr>
          <w:rFonts w:ascii="Times New Roman" w:eastAsiaTheme="minorEastAsia" w:hAnsi="Times New Roman" w:cs="Times New Roman"/>
          <w:sz w:val="20"/>
          <w:szCs w:val="20"/>
          <w:lang w:eastAsia="zh-CN"/>
        </w:rPr>
        <w:t>Overlap handling at intermediate UE, e.g., UL transmission vs PRDCH reception</w:t>
      </w:r>
    </w:p>
    <w:p w14:paraId="7B86C4EA" w14:textId="77777777" w:rsidR="00AA13BC" w:rsidRDefault="00C04669">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c"/>
        <w:tblW w:w="9663" w:type="dxa"/>
        <w:tblInd w:w="-5" w:type="dxa"/>
        <w:tblLayout w:type="fixed"/>
        <w:tblLook w:val="04A0" w:firstRow="1" w:lastRow="0" w:firstColumn="1" w:lastColumn="0" w:noHBand="0" w:noVBand="1"/>
      </w:tblPr>
      <w:tblGrid>
        <w:gridCol w:w="1605"/>
        <w:gridCol w:w="8058"/>
      </w:tblGrid>
      <w:tr w:rsidR="00AA13BC" w14:paraId="24851FF6" w14:textId="77777777">
        <w:trPr>
          <w:trHeight w:val="398"/>
        </w:trPr>
        <w:tc>
          <w:tcPr>
            <w:tcW w:w="1605" w:type="dxa"/>
            <w:shd w:val="clear" w:color="auto" w:fill="D9D9D9" w:themeFill="background1" w:themeFillShade="D9"/>
          </w:tcPr>
          <w:p w14:paraId="7C3D30D4" w14:textId="77777777" w:rsidR="00AA13BC" w:rsidRDefault="00C04669">
            <w:pPr>
              <w:spacing w:line="240" w:lineRule="auto"/>
              <w:jc w:val="left"/>
              <w:rPr>
                <w:b/>
                <w:bCs/>
                <w:lang w:val="en-US"/>
              </w:rPr>
            </w:pPr>
            <w:r>
              <w:rPr>
                <w:b/>
                <w:bCs/>
                <w:lang w:val="en-US"/>
              </w:rPr>
              <w:t>Company</w:t>
            </w:r>
          </w:p>
        </w:tc>
        <w:tc>
          <w:tcPr>
            <w:tcW w:w="8058" w:type="dxa"/>
            <w:shd w:val="clear" w:color="auto" w:fill="D9D9D9" w:themeFill="background1" w:themeFillShade="D9"/>
          </w:tcPr>
          <w:p w14:paraId="52871D8A" w14:textId="77777777" w:rsidR="00AA13BC" w:rsidRDefault="00C04669">
            <w:pPr>
              <w:spacing w:line="240" w:lineRule="auto"/>
              <w:jc w:val="left"/>
              <w:rPr>
                <w:b/>
                <w:bCs/>
                <w:lang w:val="en-US"/>
              </w:rPr>
            </w:pPr>
            <w:r>
              <w:rPr>
                <w:b/>
                <w:bCs/>
                <w:lang w:val="en-US"/>
              </w:rPr>
              <w:t>Comments</w:t>
            </w:r>
          </w:p>
        </w:tc>
      </w:tr>
      <w:tr w:rsidR="00AA13BC" w14:paraId="3EE2C104" w14:textId="77777777">
        <w:trPr>
          <w:trHeight w:val="398"/>
        </w:trPr>
        <w:tc>
          <w:tcPr>
            <w:tcW w:w="1605" w:type="dxa"/>
          </w:tcPr>
          <w:p w14:paraId="2227D844" w14:textId="77777777" w:rsidR="00AA13BC" w:rsidRDefault="00AA13BC">
            <w:pPr>
              <w:spacing w:line="240" w:lineRule="auto"/>
              <w:jc w:val="left"/>
              <w:rPr>
                <w:rFonts w:eastAsia="Malgun Gothic"/>
                <w:lang w:val="en-US" w:eastAsia="ko-KR"/>
              </w:rPr>
            </w:pPr>
          </w:p>
        </w:tc>
        <w:tc>
          <w:tcPr>
            <w:tcW w:w="8058" w:type="dxa"/>
          </w:tcPr>
          <w:p w14:paraId="6DA06F82" w14:textId="77777777" w:rsidR="00AA13BC" w:rsidRDefault="00AA13BC">
            <w:pPr>
              <w:spacing w:line="240" w:lineRule="auto"/>
              <w:jc w:val="left"/>
              <w:rPr>
                <w:rFonts w:eastAsia="Yu Mincho"/>
                <w:lang w:val="en-US" w:eastAsia="ja-JP"/>
              </w:rPr>
            </w:pPr>
          </w:p>
        </w:tc>
      </w:tr>
      <w:tr w:rsidR="00AA13BC" w14:paraId="402F1F74" w14:textId="77777777">
        <w:trPr>
          <w:trHeight w:val="398"/>
        </w:trPr>
        <w:tc>
          <w:tcPr>
            <w:tcW w:w="1605" w:type="dxa"/>
          </w:tcPr>
          <w:p w14:paraId="1C139AC9" w14:textId="77777777" w:rsidR="00AA13BC" w:rsidRDefault="00AA13BC">
            <w:pPr>
              <w:spacing w:line="240" w:lineRule="auto"/>
              <w:jc w:val="left"/>
              <w:rPr>
                <w:rFonts w:eastAsia="Malgun Gothic"/>
                <w:lang w:val="en-US" w:eastAsia="ko-KR"/>
              </w:rPr>
            </w:pPr>
          </w:p>
        </w:tc>
        <w:tc>
          <w:tcPr>
            <w:tcW w:w="8058" w:type="dxa"/>
          </w:tcPr>
          <w:p w14:paraId="3725CCD0" w14:textId="77777777" w:rsidR="00AA13BC" w:rsidRDefault="00AA13BC">
            <w:pPr>
              <w:spacing w:line="240" w:lineRule="auto"/>
              <w:jc w:val="left"/>
              <w:rPr>
                <w:rFonts w:eastAsia="Yu Mincho"/>
                <w:lang w:val="en-US" w:eastAsia="ja-JP"/>
              </w:rPr>
            </w:pPr>
          </w:p>
        </w:tc>
      </w:tr>
    </w:tbl>
    <w:p w14:paraId="6AD68173" w14:textId="77777777" w:rsidR="00AA13BC" w:rsidRDefault="00C04669">
      <w:pPr>
        <w:pStyle w:val="1"/>
        <w:rPr>
          <w:rFonts w:eastAsiaTheme="minorEastAsia"/>
          <w:lang w:eastAsia="zh-CN"/>
        </w:rPr>
      </w:pPr>
      <w:r>
        <w:rPr>
          <w:rFonts w:eastAsiaTheme="minorEastAsia" w:hint="eastAsia"/>
          <w:lang w:eastAsia="zh-CN"/>
        </w:rPr>
        <w:t xml:space="preserve">DO-A Gap </w:t>
      </w:r>
    </w:p>
    <w:p w14:paraId="42311096" w14:textId="77777777" w:rsidR="00AA13BC" w:rsidRDefault="00C04669">
      <w:pPr>
        <w:spacing w:after="120"/>
      </w:pPr>
      <w:r>
        <w:t>According to the following objective in the SID, the part(s) of the harmonized air interface design insufficient for the DO-A use case need to be identified.</w:t>
      </w:r>
    </w:p>
    <w:tbl>
      <w:tblPr>
        <w:tblStyle w:val="afc"/>
        <w:tblW w:w="9681" w:type="dxa"/>
        <w:tblLook w:val="04A0" w:firstRow="1" w:lastRow="0" w:firstColumn="1" w:lastColumn="0" w:noHBand="0" w:noVBand="1"/>
      </w:tblPr>
      <w:tblGrid>
        <w:gridCol w:w="9681"/>
      </w:tblGrid>
      <w:tr w:rsidR="00AA13BC" w14:paraId="7B3C3AC4" w14:textId="77777777">
        <w:trPr>
          <w:trHeight w:val="2530"/>
        </w:trPr>
        <w:tc>
          <w:tcPr>
            <w:tcW w:w="9681" w:type="dxa"/>
          </w:tcPr>
          <w:p w14:paraId="6F56356A" w14:textId="77777777" w:rsidR="00AA13BC" w:rsidRDefault="00C04669">
            <w:pPr>
              <w:snapToGrid w:val="0"/>
              <w:spacing w:line="240" w:lineRule="auto"/>
              <w:jc w:val="left"/>
              <w:rPr>
                <w:i/>
                <w:lang w:eastAsia="zh-CN"/>
              </w:rPr>
            </w:pPr>
            <w:r>
              <w:rPr>
                <w:i/>
                <w:lang w:eastAsia="zh-CN"/>
              </w:rPr>
              <w:t xml:space="preserve">From RP-240826 </w:t>
            </w:r>
            <w:r>
              <w:rPr>
                <w:i/>
                <w:lang w:eastAsia="zh-CN"/>
              </w:rPr>
              <w:fldChar w:fldCharType="begin"/>
            </w:r>
            <w:r>
              <w:rPr>
                <w:i/>
                <w:lang w:eastAsia="zh-CN"/>
              </w:rPr>
              <w:instrText xml:space="preserve"> REF _Ref174013160 \r \h  \* MERGEFORMAT </w:instrText>
            </w:r>
            <w:r>
              <w:rPr>
                <w:i/>
                <w:lang w:eastAsia="zh-CN"/>
              </w:rPr>
            </w:r>
            <w:r>
              <w:rPr>
                <w:i/>
                <w:lang w:eastAsia="zh-CN"/>
              </w:rPr>
              <w:fldChar w:fldCharType="separate"/>
            </w:r>
            <w:r>
              <w:rPr>
                <w:i/>
                <w:lang w:eastAsia="zh-CN"/>
              </w:rPr>
              <w:t>[13]</w:t>
            </w:r>
            <w:r>
              <w:rPr>
                <w:i/>
                <w:lang w:eastAsia="zh-CN"/>
              </w:rPr>
              <w:fldChar w:fldCharType="end"/>
            </w:r>
          </w:p>
          <w:p w14:paraId="594C0510" w14:textId="77777777" w:rsidR="00AA13BC" w:rsidRDefault="00C04669">
            <w:pPr>
              <w:snapToGrid w:val="0"/>
              <w:spacing w:line="240" w:lineRule="auto"/>
              <w:jc w:val="left"/>
            </w:pPr>
            <w:r>
              <w:t>…</w:t>
            </w:r>
          </w:p>
          <w:p w14:paraId="546B23D5" w14:textId="77777777" w:rsidR="00AA13BC" w:rsidRDefault="00C04669">
            <w:pPr>
              <w:numPr>
                <w:ilvl w:val="0"/>
                <w:numId w:val="133"/>
              </w:numPr>
              <w:overflowPunct w:val="0"/>
              <w:autoSpaceDE w:val="0"/>
              <w:autoSpaceDN w:val="0"/>
              <w:adjustRightInd w:val="0"/>
              <w:snapToGrid w:val="0"/>
              <w:spacing w:after="120" w:line="240" w:lineRule="auto"/>
              <w:ind w:right="-96"/>
              <w:jc w:val="left"/>
              <w:textAlignment w:val="baseline"/>
              <w:rPr>
                <w:lang w:eastAsia="ja-JP"/>
              </w:rPr>
            </w:pPr>
            <w:r>
              <w:rPr>
                <w:lang w:eastAsia="ja-JP"/>
              </w:rPr>
              <w:t>Traffic types DO-DTT, DT, with focus on rUC1 (indoor inventory) and rUC4 (indoor command).</w:t>
            </w:r>
            <w:r>
              <w:rPr>
                <w:lang w:eastAsia="en-GB"/>
              </w:rPr>
              <w:t xml:space="preserve"> </w:t>
            </w:r>
          </w:p>
          <w:p w14:paraId="2D4A873C" w14:textId="77777777" w:rsidR="00AA13BC" w:rsidRDefault="00C04669">
            <w:pPr>
              <w:numPr>
                <w:ilvl w:val="0"/>
                <w:numId w:val="134"/>
              </w:numPr>
              <w:overflowPunct w:val="0"/>
              <w:autoSpaceDE w:val="0"/>
              <w:autoSpaceDN w:val="0"/>
              <w:adjustRightInd w:val="0"/>
              <w:snapToGrid w:val="0"/>
              <w:spacing w:line="240" w:lineRule="auto"/>
              <w:ind w:hanging="357"/>
              <w:jc w:val="left"/>
              <w:textAlignment w:val="baseline"/>
              <w:rPr>
                <w:rFonts w:eastAsia="等线"/>
                <w:lang w:eastAsia="en-GB"/>
              </w:rPr>
            </w:pPr>
            <w:r>
              <w:rPr>
                <w:rFonts w:eastAsia="等线"/>
                <w:lang w:eastAsia="en-GB"/>
              </w:rP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1F32CF02" w14:textId="77777777" w:rsidR="00AA13BC" w:rsidRDefault="00C04669">
            <w:pPr>
              <w:snapToGrid w:val="0"/>
              <w:spacing w:line="240" w:lineRule="auto"/>
              <w:jc w:val="left"/>
              <w:rPr>
                <w:rFonts w:eastAsiaTheme="minorEastAsia"/>
              </w:rPr>
            </w:pPr>
            <w:r>
              <w:rPr>
                <w:rFonts w:eastAsiaTheme="minorEastAsia"/>
              </w:rPr>
              <w:t>…</w:t>
            </w:r>
          </w:p>
        </w:tc>
      </w:tr>
    </w:tbl>
    <w:p w14:paraId="50A77680" w14:textId="77777777" w:rsidR="00AA13BC" w:rsidRDefault="00AA13BC">
      <w:pPr>
        <w:rPr>
          <w:rFonts w:eastAsiaTheme="minorEastAsia"/>
          <w:lang w:eastAsia="zh-CN"/>
        </w:rPr>
      </w:pPr>
    </w:p>
    <w:p w14:paraId="4379EBBC" w14:textId="77777777" w:rsidR="00AA13BC" w:rsidRDefault="00C04669">
      <w:pPr>
        <w:adjustRightInd w:val="0"/>
        <w:snapToGrid w:val="0"/>
        <w:spacing w:afterLines="50" w:after="120" w:line="240" w:lineRule="auto"/>
        <w:rPr>
          <w:rFonts w:eastAsia="等线"/>
          <w:lang w:eastAsia="zh-CN"/>
        </w:rPr>
      </w:pPr>
      <w:r>
        <w:rPr>
          <w:rFonts w:eastAsiaTheme="minorEastAsia"/>
          <w:lang w:eastAsia="zh-CN"/>
        </w:rPr>
        <w:t>[2] suggested capturing in the TR that the following aspects of the harmonized air interface may not be sufficient for the DO-A traffic type:</w:t>
      </w:r>
      <w:r>
        <w:rPr>
          <w:rFonts w:eastAsia="等线" w:hint="eastAsia"/>
          <w:lang w:eastAsia="zh-CN"/>
        </w:rPr>
        <w:t xml:space="preserve"> </w:t>
      </w:r>
    </w:p>
    <w:p w14:paraId="37555FF7" w14:textId="77777777" w:rsidR="00AA13BC" w:rsidRDefault="00C04669">
      <w:pPr>
        <w:pStyle w:val="Proposal"/>
        <w:numPr>
          <w:ilvl w:val="0"/>
          <w:numId w:val="135"/>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3" w:name="_Toc178950812"/>
      <w:r>
        <w:rPr>
          <w:rFonts w:ascii="Times New Roman" w:hAnsi="Times New Roman" w:cs="Times New Roman"/>
          <w:b w:val="0"/>
          <w:bCs w:val="0"/>
        </w:rPr>
        <w:t>Synchronization:</w:t>
      </w:r>
      <w:bookmarkEnd w:id="33"/>
    </w:p>
    <w:p w14:paraId="614F6A4F" w14:textId="77777777" w:rsidR="00AA13BC" w:rsidRDefault="00C04669">
      <w:pPr>
        <w:pStyle w:val="Proposal"/>
        <w:numPr>
          <w:ilvl w:val="1"/>
          <w:numId w:val="135"/>
        </w:numPr>
        <w:tabs>
          <w:tab w:val="clear" w:pos="360"/>
          <w:tab w:val="clear" w:pos="1304"/>
          <w:tab w:val="clear" w:pos="1701"/>
        </w:tabs>
        <w:adjustRightInd w:val="0"/>
        <w:snapToGrid w:val="0"/>
        <w:spacing w:afterLines="50" w:line="240" w:lineRule="auto"/>
        <w:jc w:val="left"/>
        <w:rPr>
          <w:rFonts w:ascii="Times New Roman" w:hAnsi="Times New Roman" w:cs="Times New Roman"/>
          <w:b w:val="0"/>
          <w:bCs w:val="0"/>
        </w:rPr>
      </w:pPr>
      <w:bookmarkStart w:id="34" w:name="_Toc178950813"/>
      <w:r>
        <w:rPr>
          <w:rFonts w:ascii="Times New Roman" w:hAnsi="Times New Roman" w:cs="Times New Roman"/>
          <w:b w:val="0"/>
          <w:bCs w:val="0"/>
        </w:rPr>
        <w:t>Some R2D transmission is needed for timing correction before the device carries out DO-A transmission.</w:t>
      </w:r>
      <w:bookmarkEnd w:id="34"/>
    </w:p>
    <w:p w14:paraId="3EAE41E6" w14:textId="77777777" w:rsidR="00AA13BC" w:rsidRDefault="00C04669">
      <w:pPr>
        <w:pStyle w:val="Proposal"/>
        <w:numPr>
          <w:ilvl w:val="2"/>
          <w:numId w:val="135"/>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5" w:name="_Toc178950814"/>
      <w:r>
        <w:rPr>
          <w:rFonts w:ascii="Times New Roman" w:hAnsi="Times New Roman" w:cs="Times New Roman"/>
          <w:b w:val="0"/>
          <w:bCs w:val="0"/>
        </w:rPr>
        <w:t>This R2D transmission could for example be a periodic synchronization signal or a periodic paging-like message.</w:t>
      </w:r>
      <w:bookmarkEnd w:id="35"/>
    </w:p>
    <w:p w14:paraId="3E22EF4B" w14:textId="77777777" w:rsidR="00AA13BC" w:rsidRDefault="00C04669">
      <w:pPr>
        <w:pStyle w:val="Proposal"/>
        <w:numPr>
          <w:ilvl w:val="0"/>
          <w:numId w:val="135"/>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6" w:name="_Toc178950815"/>
      <w:r>
        <w:rPr>
          <w:rFonts w:ascii="Times New Roman" w:hAnsi="Times New Roman" w:cs="Times New Roman"/>
          <w:b w:val="0"/>
          <w:bCs w:val="0"/>
        </w:rPr>
        <w:t>Random access:</w:t>
      </w:r>
      <w:bookmarkEnd w:id="36"/>
    </w:p>
    <w:p w14:paraId="5D42E8CF" w14:textId="77777777" w:rsidR="00AA13BC" w:rsidRDefault="00C04669">
      <w:pPr>
        <w:pStyle w:val="Proposal"/>
        <w:numPr>
          <w:ilvl w:val="1"/>
          <w:numId w:val="135"/>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7" w:name="_Toc178950816"/>
      <w:bookmarkStart w:id="38" w:name="_Hlk179021491"/>
      <w:r>
        <w:rPr>
          <w:rFonts w:ascii="Times New Roman" w:hAnsi="Times New Roman" w:cs="Times New Roman"/>
          <w:b w:val="0"/>
          <w:bCs w:val="0"/>
        </w:rPr>
        <w:t>One or more D2R resources for potential Msg1 transmission need to be provided in advance to a device in order for it to be able to do DO-A transmission.</w:t>
      </w:r>
      <w:bookmarkEnd w:id="37"/>
    </w:p>
    <w:p w14:paraId="6AEA41DC" w14:textId="77777777" w:rsidR="00AA13BC" w:rsidRDefault="00C04669">
      <w:pPr>
        <w:pStyle w:val="Proposal"/>
        <w:numPr>
          <w:ilvl w:val="2"/>
          <w:numId w:val="135"/>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39" w:name="_Toc178950817"/>
      <w:bookmarkEnd w:id="38"/>
      <w:r>
        <w:rPr>
          <w:rFonts w:ascii="Times New Roman" w:hAnsi="Times New Roman" w:cs="Times New Roman"/>
          <w:b w:val="0"/>
          <w:bCs w:val="0"/>
        </w:rPr>
        <w:t>This D2R resource could for example be provided through a (periodic) paging-like message.</w:t>
      </w:r>
      <w:bookmarkEnd w:id="39"/>
    </w:p>
    <w:p w14:paraId="37ED8E02" w14:textId="77777777" w:rsidR="00AA13BC" w:rsidRDefault="00C04669">
      <w:pPr>
        <w:pStyle w:val="Proposal"/>
        <w:numPr>
          <w:ilvl w:val="0"/>
          <w:numId w:val="135"/>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40" w:name="_Toc178950818"/>
      <w:r>
        <w:rPr>
          <w:rFonts w:ascii="Times New Roman" w:hAnsi="Times New Roman" w:cs="Times New Roman"/>
          <w:b w:val="0"/>
          <w:bCs w:val="0"/>
        </w:rPr>
        <w:t>Scheduling and timing:</w:t>
      </w:r>
      <w:bookmarkEnd w:id="40"/>
    </w:p>
    <w:p w14:paraId="2F6DAA96" w14:textId="77777777" w:rsidR="00AA13BC" w:rsidRDefault="00C04669">
      <w:pPr>
        <w:pStyle w:val="Proposal"/>
        <w:numPr>
          <w:ilvl w:val="1"/>
          <w:numId w:val="135"/>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41" w:name="_Toc178950819"/>
      <w:r>
        <w:rPr>
          <w:rFonts w:ascii="Times New Roman" w:hAnsi="Times New Roman" w:cs="Times New Roman"/>
          <w:b w:val="0"/>
          <w:bCs w:val="0"/>
        </w:rPr>
        <w:t>The D2R resource(s) for potential Msg1 transmission can be provided through (periodic) paging-like messages, which the device can use for DO-A access.</w:t>
      </w:r>
      <w:bookmarkEnd w:id="41"/>
    </w:p>
    <w:p w14:paraId="1D35F763" w14:textId="77777777" w:rsidR="00AA13BC" w:rsidRDefault="00C04669">
      <w:pPr>
        <w:pStyle w:val="Proposal"/>
        <w:numPr>
          <w:ilvl w:val="2"/>
          <w:numId w:val="135"/>
        </w:numPr>
        <w:tabs>
          <w:tab w:val="clear" w:pos="360"/>
          <w:tab w:val="clear" w:pos="1304"/>
          <w:tab w:val="clear" w:pos="1701"/>
        </w:tabs>
        <w:adjustRightInd w:val="0"/>
        <w:snapToGrid w:val="0"/>
        <w:spacing w:afterLines="50" w:line="240" w:lineRule="auto"/>
        <w:ind w:hanging="357"/>
        <w:jc w:val="left"/>
        <w:rPr>
          <w:rFonts w:ascii="Times New Roman" w:hAnsi="Times New Roman" w:cs="Times New Roman"/>
          <w:b w:val="0"/>
          <w:bCs w:val="0"/>
        </w:rPr>
      </w:pPr>
      <w:bookmarkStart w:id="42" w:name="_Toc178950820"/>
      <w:r>
        <w:rPr>
          <w:rFonts w:ascii="Times New Roman" w:hAnsi="Times New Roman" w:cs="Times New Roman"/>
          <w:b w:val="0"/>
          <w:bCs w:val="0"/>
        </w:rPr>
        <w:t>A time window after each paging-like message could potentially be defined, so that the device could be allowed to autonomously decide where in window to carry out the DO-A transmission.</w:t>
      </w:r>
      <w:bookmarkEnd w:id="42"/>
    </w:p>
    <w:p w14:paraId="3A6061F7" w14:textId="77777777" w:rsidR="00AA13BC" w:rsidRDefault="00AA13BC">
      <w:pPr>
        <w:adjustRightInd w:val="0"/>
        <w:snapToGrid w:val="0"/>
        <w:spacing w:afterLines="50" w:after="120" w:line="240" w:lineRule="auto"/>
        <w:rPr>
          <w:rFonts w:eastAsiaTheme="minorEastAsia"/>
          <w:lang w:val="en-US" w:eastAsia="zh-CN"/>
        </w:rPr>
      </w:pPr>
    </w:p>
    <w:p w14:paraId="1E9B01C5" w14:textId="77777777" w:rsidR="00AA13BC" w:rsidRDefault="00C04669">
      <w:pPr>
        <w:adjustRightInd w:val="0"/>
        <w:snapToGrid w:val="0"/>
        <w:spacing w:afterLines="50" w:after="120" w:line="240" w:lineRule="auto"/>
        <w:rPr>
          <w:rFonts w:eastAsiaTheme="minorEastAsia"/>
          <w:lang w:eastAsia="zh-CN"/>
        </w:rPr>
      </w:pPr>
      <w:r>
        <w:rPr>
          <w:rFonts w:eastAsiaTheme="minorEastAsia" w:hint="eastAsia"/>
          <w:lang w:eastAsia="zh-CN"/>
        </w:rPr>
        <w:t xml:space="preserve">[4] proposed to capture the </w:t>
      </w:r>
      <w:r>
        <w:rPr>
          <w:rFonts w:eastAsiaTheme="minorEastAsia"/>
          <w:lang w:eastAsia="zh-CN"/>
        </w:rPr>
        <w:t>missing mechanisms/schemes to support DO-A traffic from the starting point of the Ambient IoT air interface for inventory and command by comparing the Rel-19 A-IoT design to the legacy NR/LTE mobile-originated access procedures and configurations.</w:t>
      </w:r>
      <w:r>
        <w:rPr>
          <w:rFonts w:eastAsia="等线" w:hint="eastAsia"/>
          <w:lang w:eastAsia="zh-CN"/>
        </w:rPr>
        <w:t xml:space="preserve"> </w:t>
      </w:r>
    </w:p>
    <w:p w14:paraId="3B9FAF85" w14:textId="77777777" w:rsidR="00AA13BC" w:rsidRDefault="00C04669">
      <w:pPr>
        <w:pStyle w:val="aff4"/>
        <w:numPr>
          <w:ilvl w:val="0"/>
          <w:numId w:val="9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w:t>
      </w:r>
      <w:r>
        <w:rPr>
          <w:rFonts w:ascii="Times New Roman" w:eastAsiaTheme="minorEastAsia" w:hAnsi="Times New Roman" w:cs="Times New Roman" w:hint="eastAsia"/>
          <w:sz w:val="20"/>
          <w:szCs w:val="20"/>
          <w:lang w:eastAsia="zh-CN"/>
        </w:rPr>
        <w:t>initia</w:t>
      </w:r>
      <w:r>
        <w:rPr>
          <w:rFonts w:ascii="Times New Roman" w:eastAsiaTheme="minorEastAsia" w:hAnsi="Times New Roman" w:cs="Times New Roman"/>
          <w:sz w:val="20"/>
          <w:szCs w:val="20"/>
          <w:lang w:eastAsia="zh-CN"/>
        </w:rPr>
        <w:t>ted access procedure.</w:t>
      </w:r>
    </w:p>
    <w:p w14:paraId="781D49B2" w14:textId="77777777" w:rsidR="00AA13BC" w:rsidRDefault="00C04669">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Either an inventory or a command starts from a paging message from reader to one or multiple devices</w:t>
      </w:r>
    </w:p>
    <w:p w14:paraId="16A11D57" w14:textId="77777777" w:rsidR="00AA13BC" w:rsidRDefault="00C04669">
      <w:pPr>
        <w:pStyle w:val="aff4"/>
        <w:numPr>
          <w:ilvl w:val="0"/>
          <w:numId w:val="9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P</w:t>
      </w:r>
      <w:r>
        <w:rPr>
          <w:rFonts w:ascii="Times New Roman" w:eastAsiaTheme="minorEastAsia" w:hAnsi="Times New Roman" w:cs="Times New Roman" w:hint="eastAsia"/>
          <w:sz w:val="20"/>
          <w:szCs w:val="20"/>
          <w:lang w:eastAsia="zh-CN"/>
        </w:rPr>
        <w:t>re</w:t>
      </w:r>
      <w:r>
        <w:rPr>
          <w:rFonts w:ascii="Times New Roman" w:eastAsiaTheme="minorEastAsia" w:hAnsi="Times New Roman" w:cs="Times New Roman"/>
          <w:sz w:val="20"/>
          <w:szCs w:val="20"/>
          <w:lang w:eastAsia="zh-CN"/>
        </w:rPr>
        <w:t>configured resources for access occasion.</w:t>
      </w:r>
    </w:p>
    <w:p w14:paraId="3DEF46D5" w14:textId="77777777" w:rsidR="00AA13BC" w:rsidRDefault="00C04669">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resource(s) for the access occasion(s) are indicated in the paging message. It is in the way of “on-demand” resource allocation, rather than the semi-static configuration in NR/LTE.</w:t>
      </w:r>
    </w:p>
    <w:p w14:paraId="1F7D2403" w14:textId="77777777" w:rsidR="00AA13BC" w:rsidRDefault="00C04669">
      <w:pPr>
        <w:pStyle w:val="aff4"/>
        <w:numPr>
          <w:ilvl w:val="1"/>
          <w:numId w:val="97"/>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Devices does not achieve, and cannot maintain, synchronized timing with the reader. The timing acquisition will be done through the preamble at the head of each R2D/D2R transmission. Based on the asynchronous system, the resource of each access occasion may need to be indicated by an R2D message ahead of it.</w:t>
      </w:r>
    </w:p>
    <w:p w14:paraId="1EDB3745" w14:textId="77777777" w:rsidR="00AA13BC" w:rsidRDefault="00C04669">
      <w:pPr>
        <w:pStyle w:val="aff4"/>
        <w:numPr>
          <w:ilvl w:val="0"/>
          <w:numId w:val="9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Optionally, buffer-size report for D2R data</w:t>
      </w:r>
      <w:r>
        <w:rPr>
          <w:rFonts w:ascii="Times New Roman" w:eastAsia="等线" w:hAnsi="Times New Roman" w:cs="Times New Roman" w:hint="eastAsia"/>
          <w:sz w:val="20"/>
          <w:szCs w:val="20"/>
          <w:lang w:eastAsia="zh-CN"/>
        </w:rPr>
        <w:t xml:space="preserve"> (if not supported in R19)</w:t>
      </w:r>
    </w:p>
    <w:p w14:paraId="5AE42409" w14:textId="77777777" w:rsidR="00AA13BC" w:rsidRDefault="00C04669">
      <w:pPr>
        <w:pStyle w:val="aff4"/>
        <w:numPr>
          <w:ilvl w:val="1"/>
          <w:numId w:val="9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Not sure that there will be buffer size report to support the use cases of inventory and command in R19, as the message size of the D2R data could be indicated by e.g. core network </w:t>
      </w:r>
    </w:p>
    <w:p w14:paraId="7D476287" w14:textId="77777777" w:rsidR="00AA13BC" w:rsidRDefault="00AA13BC">
      <w:pPr>
        <w:snapToGrid w:val="0"/>
        <w:spacing w:afterLines="50" w:after="120" w:line="240" w:lineRule="auto"/>
        <w:rPr>
          <w:rFonts w:eastAsia="等线"/>
          <w:b/>
          <w:bCs/>
          <w:lang w:eastAsia="zh-CN"/>
        </w:rPr>
      </w:pPr>
    </w:p>
    <w:p w14:paraId="369BDF83" w14:textId="77777777" w:rsidR="00AA13BC" w:rsidRDefault="00C04669">
      <w:pPr>
        <w:snapToGrid w:val="0"/>
        <w:spacing w:afterLines="50" w:after="120" w:line="240" w:lineRule="auto"/>
        <w:rPr>
          <w:rFonts w:eastAsia="等线"/>
          <w:lang w:eastAsia="zh-CN"/>
        </w:rPr>
      </w:pPr>
      <w:r>
        <w:rPr>
          <w:rFonts w:eastAsia="等线" w:hint="eastAsia"/>
          <w:lang w:eastAsia="zh-CN"/>
        </w:rPr>
        <w:t xml:space="preserve">[27] proposed </w:t>
      </w:r>
      <w:r>
        <w:rPr>
          <w:rFonts w:eastAsia="等线"/>
          <w:lang w:eastAsia="zh-CN"/>
        </w:rPr>
        <w:t>RAN1 to first establish common understanding on DO-A operation</w:t>
      </w:r>
      <w:r>
        <w:rPr>
          <w:rFonts w:eastAsia="等线" w:hint="eastAsia"/>
          <w:lang w:eastAsia="zh-CN"/>
        </w:rPr>
        <w:t xml:space="preserve"> (for example by following questions)</w:t>
      </w:r>
      <w:r>
        <w:rPr>
          <w:rFonts w:eastAsia="等线"/>
          <w:lang w:eastAsia="zh-CN"/>
        </w:rPr>
        <w:t>,</w:t>
      </w:r>
      <w:r>
        <w:rPr>
          <w:rFonts w:eastAsia="等线" w:hint="eastAsia"/>
          <w:lang w:eastAsia="zh-CN"/>
        </w:rPr>
        <w:t xml:space="preserve"> </w:t>
      </w:r>
      <w:r>
        <w:rPr>
          <w:rFonts w:eastAsia="等线"/>
          <w:lang w:eastAsia="zh-CN"/>
        </w:rPr>
        <w:t>and perform gap analysis in coordination with RAN2 on RAN2 related issues, e.g., buffer-size report.</w:t>
      </w:r>
    </w:p>
    <w:p w14:paraId="14DA71D8" w14:textId="77777777" w:rsidR="00AA13BC" w:rsidRDefault="00C04669">
      <w:pPr>
        <w:pStyle w:val="aff4"/>
        <w:numPr>
          <w:ilvl w:val="0"/>
          <w:numId w:val="9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Question 1) What’s the expected use case for DO-A, i.e., in what circumstance a device is expected to transmit autonomously? </w:t>
      </w:r>
    </w:p>
    <w:p w14:paraId="1B4E295D" w14:textId="77777777" w:rsidR="00AA13BC" w:rsidRDefault="00C04669">
      <w:pPr>
        <w:pStyle w:val="aff4"/>
        <w:numPr>
          <w:ilvl w:val="0"/>
          <w:numId w:val="9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Question 2) Is a device expected to be completely out of sync, or the device can utilize other PRDCHs such as semi-persistently transmitted beacon-like PRDCH or PRDCH addressed to other devices? </w:t>
      </w:r>
    </w:p>
    <w:p w14:paraId="2095899D" w14:textId="77777777" w:rsidR="00AA13BC" w:rsidRDefault="00C04669">
      <w:pPr>
        <w:pStyle w:val="aff4"/>
        <w:numPr>
          <w:ilvl w:val="0"/>
          <w:numId w:val="9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Question 3) How is DO-A triggered, assuming that a device does not randomly transmit arbitrary data? </w:t>
      </w:r>
    </w:p>
    <w:p w14:paraId="23CD01B0" w14:textId="77777777" w:rsidR="00AA13BC" w:rsidRDefault="00C04669">
      <w:pPr>
        <w:pStyle w:val="aff4"/>
        <w:numPr>
          <w:ilvl w:val="0"/>
          <w:numId w:val="9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Question 4) Are we sure at this point that BSR-like mechanism is not supported or that it is indeed needed for DO-A</w:t>
      </w:r>
      <w:r>
        <w:rPr>
          <w:rFonts w:ascii="Times New Roman" w:eastAsia="等线" w:hAnsi="Times New Roman" w:cs="Times New Roman" w:hint="eastAsia"/>
          <w:sz w:val="20"/>
          <w:szCs w:val="20"/>
          <w:lang w:eastAsia="zh-CN"/>
        </w:rPr>
        <w:t xml:space="preserve"> </w:t>
      </w:r>
      <w:r>
        <w:rPr>
          <w:rFonts w:ascii="Times New Roman" w:eastAsia="等线" w:hAnsi="Times New Roman" w:cs="Times New Roman"/>
          <w:sz w:val="20"/>
          <w:szCs w:val="20"/>
          <w:lang w:eastAsia="zh-CN"/>
        </w:rPr>
        <w:t>since</w:t>
      </w:r>
      <w:r>
        <w:t xml:space="preserve"> </w:t>
      </w:r>
      <w:r>
        <w:rPr>
          <w:rFonts w:ascii="Times New Roman" w:eastAsia="等线" w:hAnsi="Times New Roman" w:cs="Times New Roman"/>
          <w:sz w:val="20"/>
          <w:szCs w:val="20"/>
          <w:lang w:eastAsia="zh-CN"/>
        </w:rPr>
        <w:t>it was agreed in RAN2 #127 that “RAN2 will study the need and use of a simple message “size” reporting to the reader”?</w:t>
      </w:r>
    </w:p>
    <w:p w14:paraId="0AC67284" w14:textId="77777777" w:rsidR="00AA13BC" w:rsidRDefault="00AA13BC">
      <w:pPr>
        <w:snapToGrid w:val="0"/>
        <w:spacing w:afterLines="50" w:after="120" w:line="240" w:lineRule="auto"/>
        <w:rPr>
          <w:rFonts w:eastAsia="等线"/>
          <w:lang w:eastAsia="zh-CN"/>
        </w:rPr>
      </w:pPr>
    </w:p>
    <w:p w14:paraId="7A23E08E" w14:textId="77777777" w:rsidR="00AA13BC" w:rsidRDefault="00C04669">
      <w:pPr>
        <w:adjustRightInd w:val="0"/>
        <w:snapToGrid w:val="0"/>
        <w:spacing w:afterLines="50" w:after="120" w:line="240" w:lineRule="auto"/>
        <w:rPr>
          <w:rFonts w:eastAsia="等线"/>
          <w:b/>
          <w:bCs/>
          <w:lang w:eastAsia="zh-CN"/>
        </w:rPr>
      </w:pPr>
      <w:r>
        <w:rPr>
          <w:rFonts w:eastAsiaTheme="minorEastAsia"/>
          <w:b/>
          <w:bCs/>
          <w:lang w:eastAsia="zh-CN"/>
        </w:rPr>
        <w:t xml:space="preserve">FL1 </w:t>
      </w:r>
      <w:r>
        <w:rPr>
          <w:rFonts w:eastAsia="等线" w:hint="eastAsia"/>
          <w:b/>
          <w:bCs/>
          <w:lang w:eastAsia="zh-CN"/>
        </w:rPr>
        <w:t>High</w:t>
      </w:r>
      <w:r>
        <w:rPr>
          <w:rFonts w:eastAsiaTheme="minorEastAsia"/>
          <w:b/>
          <w:bCs/>
          <w:lang w:eastAsia="zh-CN"/>
        </w:rPr>
        <w:t xml:space="preserve"> Priority </w:t>
      </w:r>
      <w:r>
        <w:rPr>
          <w:rFonts w:eastAsia="等线" w:hint="eastAsia"/>
          <w:b/>
          <w:bCs/>
          <w:lang w:eastAsia="zh-CN"/>
        </w:rPr>
        <w:t xml:space="preserve">Proposal </w:t>
      </w:r>
      <w:r>
        <w:rPr>
          <w:rFonts w:eastAsiaTheme="minorEastAsia"/>
          <w:b/>
          <w:bCs/>
          <w:lang w:eastAsia="zh-CN"/>
        </w:rPr>
        <w:t>7-1:</w:t>
      </w:r>
      <w:r>
        <w:rPr>
          <w:rFonts w:eastAsia="等线" w:hint="eastAsia"/>
          <w:b/>
          <w:bCs/>
          <w:lang w:eastAsia="zh-CN"/>
        </w:rPr>
        <w:t xml:space="preserve"> </w:t>
      </w:r>
      <w:r>
        <w:rPr>
          <w:rFonts w:eastAsia="等线" w:hint="eastAsia"/>
          <w:b/>
          <w:bCs/>
          <w:u w:val="single"/>
          <w:lang w:eastAsia="zh-CN"/>
        </w:rPr>
        <w:t>From RAN1 perspective</w:t>
      </w:r>
      <w:r>
        <w:rPr>
          <w:rFonts w:eastAsia="等线" w:hint="eastAsia"/>
          <w:b/>
          <w:bCs/>
          <w:lang w:eastAsia="zh-CN"/>
        </w:rPr>
        <w:t xml:space="preserve">, capture at least </w:t>
      </w:r>
      <w:r>
        <w:rPr>
          <w:rFonts w:eastAsia="等线"/>
          <w:b/>
          <w:bCs/>
          <w:lang w:eastAsia="zh-CN"/>
        </w:rPr>
        <w:t xml:space="preserve">following aspects of the harmonized air interface </w:t>
      </w:r>
      <w:r>
        <w:rPr>
          <w:rFonts w:eastAsia="等线"/>
          <w:b/>
          <w:bCs/>
          <w:u w:val="single"/>
          <w:lang w:eastAsia="zh-CN"/>
        </w:rPr>
        <w:t>may</w:t>
      </w:r>
      <w:r>
        <w:rPr>
          <w:rFonts w:eastAsia="等线"/>
          <w:b/>
          <w:bCs/>
          <w:lang w:eastAsia="zh-CN"/>
        </w:rPr>
        <w:t xml:space="preserve"> not be sufficient for the DO-A traffic type</w:t>
      </w:r>
      <w:r>
        <w:rPr>
          <w:rFonts w:eastAsia="等线" w:hint="eastAsia"/>
          <w:b/>
          <w:bCs/>
          <w:lang w:eastAsia="zh-CN"/>
        </w:rPr>
        <w:t xml:space="preserve"> in the TR.</w:t>
      </w:r>
      <w:r>
        <w:rPr>
          <w:rFonts w:eastAsia="等线"/>
          <w:b/>
          <w:bCs/>
          <w:lang w:eastAsia="zh-CN"/>
        </w:rPr>
        <w:t xml:space="preserve"> </w:t>
      </w:r>
    </w:p>
    <w:p w14:paraId="4D6AA70A" w14:textId="77777777" w:rsidR="00AA13BC" w:rsidRDefault="00C04669">
      <w:pPr>
        <w:adjustRightInd w:val="0"/>
        <w:snapToGrid w:val="0"/>
        <w:spacing w:afterLines="50" w:after="120" w:line="240" w:lineRule="auto"/>
        <w:rPr>
          <w:rFonts w:eastAsia="等线"/>
          <w:b/>
          <w:bCs/>
          <w:lang w:eastAsia="zh-CN"/>
        </w:rPr>
      </w:pPr>
      <w:r>
        <w:rPr>
          <w:rFonts w:eastAsia="等线"/>
          <w:b/>
          <w:bCs/>
          <w:lang w:eastAsia="zh-CN"/>
        </w:rPr>
        <w:t>Aspect #1: Synchronization</w:t>
      </w:r>
    </w:p>
    <w:p w14:paraId="0F97036D" w14:textId="77777777" w:rsidR="00AA13BC" w:rsidRDefault="00C04669">
      <w:pPr>
        <w:pStyle w:val="aff4"/>
        <w:numPr>
          <w:ilvl w:val="0"/>
          <w:numId w:val="136"/>
        </w:numPr>
        <w:adjustRightInd w:val="0"/>
        <w:snapToGrid w:val="0"/>
        <w:spacing w:after="5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S</w:t>
      </w:r>
      <w:r>
        <w:rPr>
          <w:rFonts w:ascii="Times New Roman" w:eastAsia="等线" w:hAnsi="Times New Roman" w:cs="Times New Roman"/>
          <w:b/>
          <w:bCs/>
          <w:sz w:val="20"/>
          <w:szCs w:val="20"/>
          <w:lang w:eastAsia="zh-CN"/>
        </w:rPr>
        <w:t xml:space="preserve">ome R2D transmission is required for timing correction </w:t>
      </w:r>
      <w:r>
        <w:rPr>
          <w:rFonts w:ascii="Times New Roman" w:eastAsia="等线" w:hAnsi="Times New Roman" w:cs="Times New Roman" w:hint="eastAsia"/>
          <w:b/>
          <w:bCs/>
          <w:sz w:val="20"/>
          <w:szCs w:val="20"/>
          <w:lang w:eastAsia="zh-CN"/>
        </w:rPr>
        <w:t>before</w:t>
      </w:r>
      <w:r>
        <w:rPr>
          <w:rFonts w:ascii="Times New Roman" w:eastAsia="等线" w:hAnsi="Times New Roman" w:cs="Times New Roman"/>
          <w:b/>
          <w:bCs/>
          <w:sz w:val="20"/>
          <w:szCs w:val="20"/>
          <w:lang w:eastAsia="zh-CN"/>
        </w:rPr>
        <w:t xml:space="preserve"> the device executing DO-A transmission.</w:t>
      </w:r>
    </w:p>
    <w:p w14:paraId="2F6B2971" w14:textId="77777777" w:rsidR="00AA13BC" w:rsidRDefault="00C04669">
      <w:pPr>
        <w:adjustRightInd w:val="0"/>
        <w:snapToGrid w:val="0"/>
        <w:spacing w:afterLines="50" w:after="120" w:line="240" w:lineRule="auto"/>
        <w:rPr>
          <w:rFonts w:eastAsia="等线"/>
          <w:b/>
          <w:bCs/>
          <w:lang w:eastAsia="zh-CN"/>
        </w:rPr>
      </w:pPr>
      <w:r>
        <w:rPr>
          <w:rFonts w:eastAsia="等线"/>
          <w:b/>
          <w:bCs/>
          <w:lang w:eastAsia="zh-CN"/>
        </w:rPr>
        <w:t>Aspect #2: Device</w:t>
      </w:r>
      <w:r>
        <w:rPr>
          <w:rFonts w:eastAsia="等线" w:hint="eastAsia"/>
          <w:b/>
          <w:bCs/>
          <w:lang w:eastAsia="zh-CN"/>
        </w:rPr>
        <w:t xml:space="preserve"> initiated</w:t>
      </w:r>
      <w:r>
        <w:rPr>
          <w:rFonts w:eastAsia="等线"/>
          <w:b/>
          <w:bCs/>
          <w:lang w:eastAsia="zh-CN"/>
        </w:rPr>
        <w:t xml:space="preserve"> access procedure </w:t>
      </w:r>
    </w:p>
    <w:p w14:paraId="3D219A69" w14:textId="77777777" w:rsidR="00AA13BC" w:rsidRDefault="00C04669">
      <w:pPr>
        <w:pStyle w:val="aff4"/>
        <w:numPr>
          <w:ilvl w:val="0"/>
          <w:numId w:val="136"/>
        </w:numPr>
        <w:adjustRightInd w:val="0"/>
        <w:snapToGrid w:val="0"/>
        <w:spacing w:after="50" w:line="240" w:lineRule="auto"/>
        <w:contextualSpacing w:val="0"/>
        <w:rPr>
          <w:rFonts w:ascii="Times New Roman" w:eastAsia="等线" w:hAnsi="Times New Roman" w:cs="Times New Roman"/>
          <w:b/>
          <w:bCs/>
          <w:sz w:val="20"/>
          <w:szCs w:val="20"/>
          <w:lang w:eastAsia="zh-CN"/>
        </w:rPr>
      </w:pPr>
      <w:r>
        <w:rPr>
          <w:rFonts w:ascii="Times New Roman" w:eastAsia="等线" w:hAnsi="Times New Roman" w:cs="Times New Roman" w:hint="eastAsia"/>
          <w:b/>
          <w:bCs/>
          <w:sz w:val="20"/>
          <w:szCs w:val="20"/>
          <w:lang w:eastAsia="zh-CN"/>
        </w:rPr>
        <w:t>A</w:t>
      </w:r>
      <w:r>
        <w:rPr>
          <w:rFonts w:ascii="Times New Roman" w:eastAsia="等线" w:hAnsi="Times New Roman" w:cs="Times New Roman"/>
          <w:b/>
          <w:bCs/>
          <w:sz w:val="20"/>
          <w:szCs w:val="20"/>
          <w:lang w:eastAsia="zh-CN"/>
        </w:rPr>
        <w:t xml:space="preserve">n inventory or a command starts </w:t>
      </w:r>
      <w:r>
        <w:rPr>
          <w:rFonts w:ascii="Times New Roman" w:eastAsia="等线" w:hAnsi="Times New Roman" w:cs="Times New Roman" w:hint="eastAsia"/>
          <w:b/>
          <w:bCs/>
          <w:sz w:val="20"/>
          <w:szCs w:val="20"/>
          <w:lang w:eastAsia="zh-CN"/>
        </w:rPr>
        <w:t>with</w:t>
      </w:r>
      <w:r>
        <w:rPr>
          <w:rFonts w:ascii="Times New Roman" w:eastAsia="等线" w:hAnsi="Times New Roman" w:cs="Times New Roman"/>
          <w:b/>
          <w:bCs/>
          <w:sz w:val="20"/>
          <w:szCs w:val="20"/>
          <w:lang w:eastAsia="zh-CN"/>
        </w:rPr>
        <w:t xml:space="preserve"> a</w:t>
      </w:r>
      <w:r>
        <w:rPr>
          <w:rFonts w:ascii="Times New Roman" w:eastAsia="等线" w:hAnsi="Times New Roman" w:cs="Times New Roman" w:hint="eastAsia"/>
          <w:b/>
          <w:bCs/>
          <w:sz w:val="20"/>
          <w:szCs w:val="20"/>
          <w:lang w:eastAsia="zh-CN"/>
        </w:rPr>
        <w:t xml:space="preserve"> R2D transmission e.g.,</w:t>
      </w:r>
      <w:r>
        <w:rPr>
          <w:rFonts w:ascii="Times New Roman" w:eastAsia="等线" w:hAnsi="Times New Roman" w:cs="Times New Roman"/>
          <w:b/>
          <w:bCs/>
          <w:sz w:val="20"/>
          <w:szCs w:val="20"/>
          <w:lang w:eastAsia="zh-CN"/>
        </w:rPr>
        <w:t xml:space="preserve"> A-IoT paging message from reader to one or multiple devices. Devices require pre-allocated D2R resources for potential D2R transmission to perform DO-A transmission.</w:t>
      </w:r>
    </w:p>
    <w:p w14:paraId="4D2D7720" w14:textId="77777777" w:rsidR="00AA13BC" w:rsidRDefault="00AA13BC">
      <w:pPr>
        <w:snapToGrid w:val="0"/>
        <w:spacing w:afterLines="50" w:after="120" w:line="240" w:lineRule="auto"/>
        <w:rPr>
          <w:rFonts w:eastAsia="等线"/>
          <w:b/>
          <w:bCs/>
          <w:lang w:val="en-US" w:eastAsia="zh-CN"/>
        </w:rPr>
      </w:pPr>
    </w:p>
    <w:tbl>
      <w:tblPr>
        <w:tblStyle w:val="afc"/>
        <w:tblW w:w="9639" w:type="dxa"/>
        <w:tblInd w:w="-5" w:type="dxa"/>
        <w:tblLayout w:type="fixed"/>
        <w:tblLook w:val="04A0" w:firstRow="1" w:lastRow="0" w:firstColumn="1" w:lastColumn="0" w:noHBand="0" w:noVBand="1"/>
      </w:tblPr>
      <w:tblGrid>
        <w:gridCol w:w="1418"/>
        <w:gridCol w:w="992"/>
        <w:gridCol w:w="7229"/>
      </w:tblGrid>
      <w:tr w:rsidR="00AA13BC" w14:paraId="3E596D69" w14:textId="77777777" w:rsidTr="009B6EE9">
        <w:tc>
          <w:tcPr>
            <w:tcW w:w="1418" w:type="dxa"/>
            <w:shd w:val="clear" w:color="auto" w:fill="D9D9D9" w:themeFill="background1" w:themeFillShade="D9"/>
          </w:tcPr>
          <w:p w14:paraId="643FDD51" w14:textId="77777777" w:rsidR="00AA13BC" w:rsidRDefault="00C04669">
            <w:pPr>
              <w:spacing w:line="240" w:lineRule="auto"/>
              <w:jc w:val="left"/>
              <w:rPr>
                <w:b/>
                <w:bCs/>
                <w:lang w:val="en-US"/>
              </w:rPr>
            </w:pPr>
            <w:r>
              <w:rPr>
                <w:b/>
                <w:bCs/>
                <w:lang w:val="en-US"/>
              </w:rPr>
              <w:t>Company</w:t>
            </w:r>
          </w:p>
        </w:tc>
        <w:tc>
          <w:tcPr>
            <w:tcW w:w="992" w:type="dxa"/>
            <w:shd w:val="clear" w:color="auto" w:fill="D9D9D9" w:themeFill="background1" w:themeFillShade="D9"/>
          </w:tcPr>
          <w:p w14:paraId="011A4C57" w14:textId="77777777" w:rsidR="00AA13BC" w:rsidRDefault="00C04669">
            <w:pPr>
              <w:spacing w:line="240" w:lineRule="auto"/>
              <w:jc w:val="left"/>
              <w:rPr>
                <w:rFonts w:eastAsia="等线"/>
                <w:b/>
                <w:bCs/>
                <w:lang w:val="en-US" w:eastAsia="zh-CN"/>
              </w:rPr>
            </w:pPr>
            <w:r>
              <w:rPr>
                <w:rFonts w:eastAsia="等线" w:hint="eastAsia"/>
                <w:b/>
                <w:bCs/>
                <w:lang w:val="en-US" w:eastAsia="zh-CN"/>
              </w:rPr>
              <w:t>Y/N</w:t>
            </w:r>
          </w:p>
        </w:tc>
        <w:tc>
          <w:tcPr>
            <w:tcW w:w="7229" w:type="dxa"/>
            <w:shd w:val="clear" w:color="auto" w:fill="D9D9D9" w:themeFill="background1" w:themeFillShade="D9"/>
          </w:tcPr>
          <w:p w14:paraId="68EF45E6" w14:textId="77777777" w:rsidR="00AA13BC" w:rsidRDefault="00C04669">
            <w:pPr>
              <w:spacing w:line="240" w:lineRule="auto"/>
              <w:jc w:val="left"/>
              <w:rPr>
                <w:b/>
                <w:bCs/>
                <w:lang w:val="en-US"/>
              </w:rPr>
            </w:pPr>
            <w:r>
              <w:rPr>
                <w:b/>
                <w:bCs/>
                <w:lang w:val="en-US"/>
              </w:rPr>
              <w:t>Comments</w:t>
            </w:r>
          </w:p>
        </w:tc>
      </w:tr>
      <w:tr w:rsidR="00AA13BC" w14:paraId="3BFBE06C" w14:textId="77777777" w:rsidTr="009B6EE9">
        <w:tc>
          <w:tcPr>
            <w:tcW w:w="1418" w:type="dxa"/>
          </w:tcPr>
          <w:p w14:paraId="07C726D2" w14:textId="77777777" w:rsidR="00AA13BC" w:rsidRDefault="00C04669">
            <w:pPr>
              <w:spacing w:line="240" w:lineRule="auto"/>
              <w:jc w:val="left"/>
              <w:rPr>
                <w:rFonts w:eastAsia="Yu Mincho"/>
                <w:lang w:val="en-US" w:eastAsia="ja-JP"/>
              </w:rPr>
            </w:pPr>
            <w:r>
              <w:rPr>
                <w:rFonts w:eastAsia="Yu Mincho" w:hint="eastAsia"/>
                <w:lang w:val="en-US" w:eastAsia="ja-JP"/>
              </w:rPr>
              <w:t>Qualcomm</w:t>
            </w:r>
          </w:p>
        </w:tc>
        <w:tc>
          <w:tcPr>
            <w:tcW w:w="992" w:type="dxa"/>
          </w:tcPr>
          <w:p w14:paraId="7E28F950" w14:textId="77777777" w:rsidR="00AA13BC" w:rsidRDefault="00AA13BC">
            <w:pPr>
              <w:spacing w:line="240" w:lineRule="auto"/>
              <w:jc w:val="left"/>
              <w:rPr>
                <w:lang w:eastAsia="ko-KR"/>
              </w:rPr>
            </w:pPr>
          </w:p>
        </w:tc>
        <w:tc>
          <w:tcPr>
            <w:tcW w:w="7229" w:type="dxa"/>
          </w:tcPr>
          <w:p w14:paraId="04F166A8" w14:textId="77777777" w:rsidR="00AA13BC" w:rsidRDefault="00C04669">
            <w:pPr>
              <w:spacing w:line="240" w:lineRule="auto"/>
              <w:jc w:val="left"/>
              <w:rPr>
                <w:rFonts w:eastAsia="Yu Mincho"/>
                <w:lang w:val="en-US" w:eastAsia="ja-JP"/>
              </w:rPr>
            </w:pPr>
            <w:r>
              <w:rPr>
                <w:rFonts w:eastAsia="Yu Mincho" w:hint="eastAsia"/>
                <w:lang w:val="en-US" w:eastAsia="ja-JP"/>
              </w:rPr>
              <w:t>From our perspective, the obvious missing piece for DO-A is the Aspect #2. It is not clear yet whether Aspect #1 is really missing for DO-A. Therefore, we suggest to delete Aspect #1 and keep Aspect #2.</w:t>
            </w:r>
          </w:p>
        </w:tc>
      </w:tr>
      <w:tr w:rsidR="00AA13BC" w14:paraId="591A2B75" w14:textId="77777777" w:rsidTr="009B6EE9">
        <w:tc>
          <w:tcPr>
            <w:tcW w:w="1418" w:type="dxa"/>
          </w:tcPr>
          <w:p w14:paraId="48DD5B36" w14:textId="77777777" w:rsidR="00AA13BC" w:rsidRDefault="00C04669">
            <w:pPr>
              <w:spacing w:line="240" w:lineRule="auto"/>
              <w:jc w:val="left"/>
              <w:rPr>
                <w:rFonts w:eastAsia="Malgun Gothic"/>
                <w:lang w:val="en-US" w:eastAsia="ko-KR"/>
              </w:rPr>
            </w:pPr>
            <w:r>
              <w:rPr>
                <w:rFonts w:eastAsia="宋体"/>
                <w:lang w:eastAsia="zh-CN"/>
              </w:rPr>
              <w:t>V</w:t>
            </w:r>
            <w:r>
              <w:rPr>
                <w:rFonts w:eastAsia="宋体" w:hint="eastAsia"/>
                <w:lang w:eastAsia="zh-CN"/>
              </w:rPr>
              <w:t>ivo1</w:t>
            </w:r>
          </w:p>
        </w:tc>
        <w:tc>
          <w:tcPr>
            <w:tcW w:w="992" w:type="dxa"/>
          </w:tcPr>
          <w:p w14:paraId="6F01077F" w14:textId="77777777" w:rsidR="00AA13BC" w:rsidRDefault="00C04669">
            <w:pPr>
              <w:spacing w:line="240" w:lineRule="auto"/>
              <w:jc w:val="left"/>
              <w:rPr>
                <w:lang w:eastAsia="ko-KR"/>
              </w:rPr>
            </w:pPr>
            <w:r>
              <w:rPr>
                <w:rFonts w:eastAsia="宋体" w:hint="eastAsia"/>
                <w:bCs/>
                <w:lang w:eastAsia="zh-CN"/>
              </w:rPr>
              <w:t>Y</w:t>
            </w:r>
          </w:p>
        </w:tc>
        <w:tc>
          <w:tcPr>
            <w:tcW w:w="7229" w:type="dxa"/>
          </w:tcPr>
          <w:p w14:paraId="15898E06" w14:textId="77777777" w:rsidR="00AA13BC" w:rsidRDefault="00C04669">
            <w:pPr>
              <w:spacing w:line="240" w:lineRule="auto"/>
              <w:jc w:val="left"/>
              <w:rPr>
                <w:rFonts w:eastAsia="Yu Mincho"/>
                <w:lang w:val="en-US" w:eastAsia="ja-JP"/>
              </w:rPr>
            </w:pPr>
            <w:r>
              <w:rPr>
                <w:rFonts w:eastAsia="Yu Mincho"/>
                <w:lang w:val="en-US" w:eastAsia="ja-JP"/>
              </w:rPr>
              <w:t xml:space="preserve">We </w:t>
            </w:r>
            <w:r>
              <w:rPr>
                <w:rFonts w:eastAsia="等线" w:hint="eastAsia"/>
                <w:lang w:val="en-US" w:eastAsia="zh-CN"/>
              </w:rPr>
              <w:t xml:space="preserve">are ok with listing aspects that may need different designs from DT/DO-DTT. </w:t>
            </w:r>
          </w:p>
        </w:tc>
      </w:tr>
      <w:tr w:rsidR="00AA13BC" w14:paraId="7CA66440" w14:textId="77777777" w:rsidTr="009B6EE9">
        <w:tc>
          <w:tcPr>
            <w:tcW w:w="1418" w:type="dxa"/>
          </w:tcPr>
          <w:p w14:paraId="5C0218F2" w14:textId="77777777" w:rsidR="00AA13BC" w:rsidRDefault="00C04669">
            <w:pPr>
              <w:spacing w:line="240" w:lineRule="auto"/>
              <w:jc w:val="left"/>
              <w:rPr>
                <w:rFonts w:eastAsia="宋体"/>
                <w:lang w:val="en-US" w:eastAsia="zh-CN"/>
              </w:rPr>
            </w:pPr>
            <w:r>
              <w:rPr>
                <w:rFonts w:eastAsia="宋体" w:hint="eastAsia"/>
                <w:lang w:val="en-US" w:eastAsia="zh-CN"/>
              </w:rPr>
              <w:t>ZTE, Sanechips</w:t>
            </w:r>
          </w:p>
        </w:tc>
        <w:tc>
          <w:tcPr>
            <w:tcW w:w="992" w:type="dxa"/>
          </w:tcPr>
          <w:p w14:paraId="5783D5E7" w14:textId="77777777" w:rsidR="00AA13BC" w:rsidRDefault="00AA13BC">
            <w:pPr>
              <w:spacing w:line="240" w:lineRule="auto"/>
              <w:jc w:val="left"/>
              <w:rPr>
                <w:lang w:eastAsia="ko-KR"/>
              </w:rPr>
            </w:pPr>
          </w:p>
        </w:tc>
        <w:tc>
          <w:tcPr>
            <w:tcW w:w="7229" w:type="dxa"/>
          </w:tcPr>
          <w:p w14:paraId="77B1DE86" w14:textId="77777777" w:rsidR="00AA13BC" w:rsidRDefault="00C04669">
            <w:pPr>
              <w:spacing w:line="240" w:lineRule="auto"/>
              <w:jc w:val="left"/>
              <w:rPr>
                <w:rFonts w:eastAsia="宋体"/>
                <w:lang w:val="en-US" w:eastAsia="zh-CN"/>
              </w:rPr>
            </w:pPr>
            <w:r>
              <w:rPr>
                <w:rFonts w:eastAsia="宋体" w:hint="eastAsia"/>
                <w:lang w:val="en-US" w:eastAsia="zh-CN"/>
              </w:rPr>
              <w:t>We think the DO-A traffic can be also achieved by two directions:</w:t>
            </w:r>
          </w:p>
          <w:p w14:paraId="7DB2B230" w14:textId="77777777" w:rsidR="00AA13BC" w:rsidRDefault="00C04669">
            <w:pPr>
              <w:spacing w:line="240" w:lineRule="auto"/>
              <w:jc w:val="left"/>
              <w:rPr>
                <w:rFonts w:eastAsia="宋体"/>
                <w:lang w:val="en-US" w:eastAsia="zh-CN"/>
              </w:rPr>
            </w:pPr>
            <w:r>
              <w:rPr>
                <w:rFonts w:eastAsia="宋体" w:hint="eastAsia"/>
                <w:lang w:val="en-US" w:eastAsia="zh-CN"/>
              </w:rPr>
              <w:t xml:space="preserve">Direction 1: DO-A transmission is triggered by periodic/frequency R2R transmission </w:t>
            </w:r>
          </w:p>
          <w:p w14:paraId="4B6AD0DA" w14:textId="77777777" w:rsidR="00AA13BC" w:rsidRDefault="00C04669">
            <w:pPr>
              <w:spacing w:line="240" w:lineRule="auto"/>
              <w:jc w:val="left"/>
              <w:rPr>
                <w:rFonts w:eastAsia="宋体"/>
                <w:lang w:val="en-US" w:eastAsia="zh-CN"/>
              </w:rPr>
            </w:pPr>
            <w:r>
              <w:rPr>
                <w:rFonts w:eastAsia="宋体" w:hint="eastAsia"/>
                <w:lang w:val="en-US" w:eastAsia="zh-CN"/>
              </w:rPr>
              <w:t>Direction 2:DO-A transmission is initiated by device</w:t>
            </w:r>
          </w:p>
          <w:p w14:paraId="5BDB06F2" w14:textId="77777777" w:rsidR="00AA13BC" w:rsidRDefault="00C04669">
            <w:pPr>
              <w:spacing w:line="240" w:lineRule="auto"/>
              <w:jc w:val="left"/>
              <w:rPr>
                <w:rFonts w:eastAsia="宋体"/>
                <w:lang w:val="en-US" w:eastAsia="zh-CN"/>
              </w:rPr>
            </w:pPr>
            <w:r>
              <w:rPr>
                <w:rFonts w:eastAsia="宋体" w:hint="eastAsia"/>
                <w:lang w:val="en-US" w:eastAsia="zh-CN"/>
              </w:rPr>
              <w:t>For the two aspects listed in Proposal 7-1 only focuses on direction 2.</w:t>
            </w:r>
          </w:p>
        </w:tc>
      </w:tr>
      <w:tr w:rsidR="007D06AE" w14:paraId="2AB025FB" w14:textId="77777777" w:rsidTr="009B6EE9">
        <w:tc>
          <w:tcPr>
            <w:tcW w:w="1418" w:type="dxa"/>
          </w:tcPr>
          <w:p w14:paraId="33866132" w14:textId="1F755A3B" w:rsidR="007D06AE" w:rsidRDefault="007D06AE" w:rsidP="007D06AE">
            <w:pPr>
              <w:spacing w:line="240" w:lineRule="auto"/>
              <w:jc w:val="left"/>
              <w:rPr>
                <w:rFonts w:eastAsia="宋体"/>
                <w:lang w:val="en-US" w:eastAsia="zh-CN"/>
              </w:rPr>
            </w:pPr>
            <w:r>
              <w:rPr>
                <w:rFonts w:eastAsia="宋体"/>
                <w:lang w:eastAsia="zh-CN"/>
              </w:rPr>
              <w:t>OPPO</w:t>
            </w:r>
          </w:p>
        </w:tc>
        <w:tc>
          <w:tcPr>
            <w:tcW w:w="992" w:type="dxa"/>
          </w:tcPr>
          <w:p w14:paraId="454B8199" w14:textId="77777777" w:rsidR="007D06AE" w:rsidRDefault="007D06AE" w:rsidP="007D06AE">
            <w:pPr>
              <w:spacing w:line="240" w:lineRule="auto"/>
              <w:jc w:val="left"/>
              <w:rPr>
                <w:lang w:eastAsia="ko-KR"/>
              </w:rPr>
            </w:pPr>
          </w:p>
        </w:tc>
        <w:tc>
          <w:tcPr>
            <w:tcW w:w="7229" w:type="dxa"/>
          </w:tcPr>
          <w:p w14:paraId="74134F57" w14:textId="77777777" w:rsidR="007D06AE" w:rsidRPr="00696776" w:rsidRDefault="007D06AE" w:rsidP="007D06AE">
            <w:pPr>
              <w:spacing w:after="60" w:line="240" w:lineRule="auto"/>
              <w:jc w:val="left"/>
              <w:rPr>
                <w:rFonts w:eastAsia="宋体"/>
                <w:lang w:val="en-US" w:eastAsia="zh-CN"/>
              </w:rPr>
            </w:pPr>
            <w:r w:rsidRPr="00696776">
              <w:rPr>
                <w:rFonts w:eastAsia="宋体"/>
                <w:lang w:val="en-US" w:eastAsia="zh-CN"/>
              </w:rPr>
              <w:t>Beside the synchronization (Aspect #1) and device initiated access procedure (Aspect #2), we think how the energy of a device is (pre-)charged for the very first transmission from the device and subsequent operations (or the assumption behind it) should be captured as well (e.g., Aspect #3).</w:t>
            </w:r>
          </w:p>
          <w:p w14:paraId="23D7A881" w14:textId="77777777" w:rsidR="007D06AE" w:rsidRPr="00696776" w:rsidRDefault="007D06AE" w:rsidP="007D06AE">
            <w:pPr>
              <w:spacing w:after="60" w:line="240" w:lineRule="auto"/>
              <w:jc w:val="left"/>
              <w:rPr>
                <w:rFonts w:eastAsia="宋体"/>
                <w:lang w:val="en-US" w:eastAsia="zh-CN"/>
              </w:rPr>
            </w:pPr>
            <w:r w:rsidRPr="00696776">
              <w:rPr>
                <w:rFonts w:eastAsia="宋体"/>
                <w:lang w:val="en-US" w:eastAsia="zh-CN"/>
              </w:rPr>
              <w:t xml:space="preserve">We are OK with listing aspects (at a top-level) that may be different to the inventory or command process that starts with a R2D transmission. But currently, we are not sure </w:t>
            </w:r>
          </w:p>
          <w:p w14:paraId="236825EC" w14:textId="77777777" w:rsidR="007D06AE" w:rsidRDefault="007D06AE" w:rsidP="007D06AE">
            <w:pPr>
              <w:pStyle w:val="aff4"/>
              <w:numPr>
                <w:ilvl w:val="1"/>
                <w:numId w:val="97"/>
              </w:numPr>
              <w:spacing w:after="60" w:line="240" w:lineRule="auto"/>
              <w:jc w:val="left"/>
              <w:rPr>
                <w:rFonts w:ascii="Times New Roman" w:hAnsi="Times New Roman" w:cs="Times New Roman"/>
                <w:sz w:val="20"/>
                <w:szCs w:val="20"/>
                <w:lang w:eastAsia="zh-CN"/>
              </w:rPr>
            </w:pPr>
            <w:r w:rsidRPr="00696776">
              <w:rPr>
                <w:rFonts w:ascii="Times New Roman" w:hAnsi="Times New Roman" w:cs="Times New Roman"/>
                <w:sz w:val="20"/>
                <w:szCs w:val="20"/>
                <w:lang w:eastAsia="zh-CN"/>
              </w:rPr>
              <w:t>For Aspect #1, if a R2D transmission is required for timing correction before the device executing DO-A transmission</w:t>
            </w:r>
          </w:p>
          <w:p w14:paraId="6D838607" w14:textId="77777777" w:rsidR="007D06AE" w:rsidRDefault="007D06AE" w:rsidP="007D06AE">
            <w:pPr>
              <w:pStyle w:val="aff4"/>
              <w:numPr>
                <w:ilvl w:val="1"/>
                <w:numId w:val="97"/>
              </w:numPr>
              <w:spacing w:after="60" w:line="240" w:lineRule="auto"/>
              <w:jc w:val="left"/>
              <w:rPr>
                <w:rFonts w:ascii="Times New Roman" w:hAnsi="Times New Roman" w:cs="Times New Roman"/>
                <w:sz w:val="20"/>
                <w:szCs w:val="20"/>
                <w:lang w:eastAsia="zh-CN"/>
              </w:rPr>
            </w:pPr>
            <w:r>
              <w:rPr>
                <w:rFonts w:ascii="Times New Roman" w:hAnsi="Times New Roman" w:cs="Times New Roman"/>
                <w:sz w:val="20"/>
                <w:szCs w:val="20"/>
                <w:lang w:eastAsia="zh-CN"/>
              </w:rPr>
              <w:t>For Aspect #2, if a device requires pre-allocated D2R resources at least for the first D2R transmission from the device.</w:t>
            </w:r>
          </w:p>
          <w:p w14:paraId="7CB79A87" w14:textId="69B9BCB1" w:rsidR="007D06AE" w:rsidRDefault="007D06AE" w:rsidP="007D06AE">
            <w:pPr>
              <w:spacing w:line="240" w:lineRule="auto"/>
              <w:jc w:val="left"/>
              <w:rPr>
                <w:rFonts w:eastAsia="宋体"/>
                <w:lang w:val="en-US" w:eastAsia="zh-CN"/>
              </w:rPr>
            </w:pPr>
            <w:r>
              <w:rPr>
                <w:lang w:eastAsia="zh-CN"/>
              </w:rPr>
              <w:t>The above sub-bullets under Aspect #1 and #2 seem to be very specific solution design. It is better to leave them out for now, and just lists aspects that would be different for DO-A traffic for the study.</w:t>
            </w:r>
          </w:p>
        </w:tc>
      </w:tr>
      <w:tr w:rsidR="00114DF7" w14:paraId="7B49C5C4" w14:textId="77777777" w:rsidTr="009B6EE9">
        <w:tc>
          <w:tcPr>
            <w:tcW w:w="1418" w:type="dxa"/>
          </w:tcPr>
          <w:p w14:paraId="1CF478B8" w14:textId="510CD48D" w:rsidR="00114DF7" w:rsidRDefault="00114DF7" w:rsidP="007D06AE">
            <w:pPr>
              <w:spacing w:line="240" w:lineRule="auto"/>
              <w:jc w:val="left"/>
              <w:rPr>
                <w:rFonts w:eastAsia="宋体"/>
                <w:lang w:eastAsia="zh-CN"/>
              </w:rPr>
            </w:pPr>
            <w:r>
              <w:rPr>
                <w:rFonts w:eastAsia="宋体"/>
                <w:lang w:eastAsia="zh-CN"/>
              </w:rPr>
              <w:t>FUTUREWEI</w:t>
            </w:r>
          </w:p>
        </w:tc>
        <w:tc>
          <w:tcPr>
            <w:tcW w:w="992" w:type="dxa"/>
          </w:tcPr>
          <w:p w14:paraId="69C7F3E6" w14:textId="77777777" w:rsidR="00114DF7" w:rsidRDefault="00114DF7" w:rsidP="007D06AE">
            <w:pPr>
              <w:spacing w:line="240" w:lineRule="auto"/>
              <w:jc w:val="left"/>
              <w:rPr>
                <w:lang w:eastAsia="ko-KR"/>
              </w:rPr>
            </w:pPr>
          </w:p>
        </w:tc>
        <w:tc>
          <w:tcPr>
            <w:tcW w:w="7229" w:type="dxa"/>
          </w:tcPr>
          <w:p w14:paraId="36E49C37" w14:textId="48CF3ABA" w:rsidR="00114DF7" w:rsidRPr="00696776" w:rsidRDefault="009D14A3" w:rsidP="007D06AE">
            <w:pPr>
              <w:spacing w:after="60" w:line="240" w:lineRule="auto"/>
              <w:jc w:val="left"/>
              <w:rPr>
                <w:rFonts w:eastAsia="宋体"/>
                <w:lang w:val="en-US" w:eastAsia="zh-CN"/>
              </w:rPr>
            </w:pPr>
            <w:r>
              <w:rPr>
                <w:rFonts w:eastAsia="宋体"/>
                <w:lang w:val="en-US" w:eastAsia="zh-CN"/>
              </w:rPr>
              <w:t>Comment from oppo is ok</w:t>
            </w:r>
          </w:p>
        </w:tc>
      </w:tr>
      <w:tr w:rsidR="00B6762A" w14:paraId="3AAF3CDE" w14:textId="77777777" w:rsidTr="009B6EE9">
        <w:tc>
          <w:tcPr>
            <w:tcW w:w="1418" w:type="dxa"/>
          </w:tcPr>
          <w:p w14:paraId="30927D2F" w14:textId="29B638EE" w:rsidR="00B6762A" w:rsidRDefault="00B6762A" w:rsidP="00B6762A">
            <w:pPr>
              <w:spacing w:line="240" w:lineRule="auto"/>
              <w:jc w:val="left"/>
              <w:rPr>
                <w:rFonts w:eastAsia="宋体"/>
                <w:lang w:eastAsia="zh-CN"/>
              </w:rPr>
            </w:pPr>
            <w:r>
              <w:rPr>
                <w:rFonts w:eastAsiaTheme="minorEastAsia"/>
                <w:lang w:val="en-US" w:eastAsia="zh-CN"/>
              </w:rPr>
              <w:t>Samsung</w:t>
            </w:r>
          </w:p>
        </w:tc>
        <w:tc>
          <w:tcPr>
            <w:tcW w:w="992" w:type="dxa"/>
          </w:tcPr>
          <w:p w14:paraId="7ED92EE4" w14:textId="4EB2D1E2" w:rsidR="00B6762A" w:rsidRDefault="00B6762A" w:rsidP="00B6762A">
            <w:pPr>
              <w:spacing w:line="240" w:lineRule="auto"/>
              <w:jc w:val="left"/>
              <w:rPr>
                <w:lang w:eastAsia="ko-KR"/>
              </w:rPr>
            </w:pPr>
            <w:r>
              <w:rPr>
                <w:lang w:eastAsia="ko-KR"/>
              </w:rPr>
              <w:t>Y</w:t>
            </w:r>
          </w:p>
        </w:tc>
        <w:tc>
          <w:tcPr>
            <w:tcW w:w="7229" w:type="dxa"/>
          </w:tcPr>
          <w:p w14:paraId="6CE8D138" w14:textId="77777777" w:rsidR="00B6762A" w:rsidRDefault="00B6762A" w:rsidP="00B6762A">
            <w:pPr>
              <w:spacing w:after="60" w:line="240" w:lineRule="auto"/>
              <w:jc w:val="left"/>
              <w:rPr>
                <w:rFonts w:eastAsia="宋体"/>
                <w:lang w:val="en-US" w:eastAsia="zh-CN"/>
              </w:rPr>
            </w:pPr>
          </w:p>
        </w:tc>
      </w:tr>
      <w:tr w:rsidR="00FB124A" w14:paraId="210EA017" w14:textId="77777777" w:rsidTr="009B6EE9">
        <w:tc>
          <w:tcPr>
            <w:tcW w:w="1418" w:type="dxa"/>
          </w:tcPr>
          <w:p w14:paraId="3E31E05E" w14:textId="77777777" w:rsidR="00FB124A" w:rsidRPr="000327AE" w:rsidRDefault="00FB124A" w:rsidP="00157A1B">
            <w:pPr>
              <w:spacing w:line="240" w:lineRule="auto"/>
              <w:jc w:val="left"/>
              <w:rPr>
                <w:rFonts w:eastAsia="Yu Mincho"/>
                <w:lang w:val="en-US" w:eastAsia="ja-JP"/>
              </w:rPr>
            </w:pPr>
            <w:r>
              <w:rPr>
                <w:rFonts w:eastAsia="Yu Mincho" w:hint="eastAsia"/>
                <w:lang w:val="en-US" w:eastAsia="ja-JP"/>
              </w:rPr>
              <w:t>DCM</w:t>
            </w:r>
          </w:p>
        </w:tc>
        <w:tc>
          <w:tcPr>
            <w:tcW w:w="992" w:type="dxa"/>
          </w:tcPr>
          <w:p w14:paraId="1A793DC8" w14:textId="77777777" w:rsidR="00FB124A" w:rsidRDefault="00FB124A" w:rsidP="00157A1B">
            <w:pPr>
              <w:spacing w:line="240" w:lineRule="auto"/>
              <w:jc w:val="left"/>
              <w:rPr>
                <w:lang w:eastAsia="ko-KR"/>
              </w:rPr>
            </w:pPr>
          </w:p>
        </w:tc>
        <w:tc>
          <w:tcPr>
            <w:tcW w:w="7229" w:type="dxa"/>
          </w:tcPr>
          <w:p w14:paraId="3843EE02" w14:textId="77777777" w:rsidR="00FB124A" w:rsidRPr="000327AE" w:rsidRDefault="00FB124A" w:rsidP="00157A1B">
            <w:pPr>
              <w:spacing w:after="60" w:line="240" w:lineRule="auto"/>
              <w:jc w:val="left"/>
              <w:rPr>
                <w:rFonts w:eastAsia="Yu Mincho"/>
                <w:lang w:val="en-US" w:eastAsia="ja-JP"/>
              </w:rPr>
            </w:pPr>
            <w:r>
              <w:rPr>
                <w:rFonts w:eastAsia="Yu Mincho" w:hint="eastAsia"/>
                <w:lang w:val="en-US" w:eastAsia="ja-JP"/>
              </w:rPr>
              <w:t xml:space="preserve">We are OK to have </w:t>
            </w:r>
            <w:r>
              <w:rPr>
                <w:rFonts w:eastAsia="Yu Mincho"/>
                <w:lang w:val="en-US" w:eastAsia="ja-JP"/>
              </w:rPr>
              <w:t>discussion</w:t>
            </w:r>
            <w:r>
              <w:rPr>
                <w:rFonts w:eastAsia="Yu Mincho" w:hint="eastAsia"/>
                <w:lang w:val="en-US" w:eastAsia="ja-JP"/>
              </w:rPr>
              <w:t xml:space="preserve">, but whether </w:t>
            </w:r>
            <w:r>
              <w:rPr>
                <w:rFonts w:eastAsia="Yu Mincho"/>
                <w:lang w:val="en-US" w:eastAsia="ja-JP"/>
              </w:rPr>
              <w:t>something</w:t>
            </w:r>
            <w:r>
              <w:rPr>
                <w:rFonts w:eastAsia="Yu Mincho" w:hint="eastAsia"/>
                <w:lang w:val="en-US" w:eastAsia="ja-JP"/>
              </w:rPr>
              <w:t xml:space="preserve"> is insufficient or not is unclear in this stage. We </w:t>
            </w:r>
            <w:r>
              <w:rPr>
                <w:rFonts w:eastAsia="Yu Mincho"/>
                <w:lang w:val="en-US" w:eastAsia="ja-JP"/>
              </w:rPr>
              <w:t>suggest</w:t>
            </w:r>
            <w:r>
              <w:rPr>
                <w:rFonts w:eastAsia="Yu Mincho" w:hint="eastAsia"/>
                <w:lang w:val="en-US" w:eastAsia="ja-JP"/>
              </w:rPr>
              <w:t xml:space="preserve"> postponing to agree this, and keeping study further.</w:t>
            </w:r>
          </w:p>
        </w:tc>
      </w:tr>
      <w:tr w:rsidR="009B6EE9" w14:paraId="21C457A2" w14:textId="77777777" w:rsidTr="009B6EE9">
        <w:tc>
          <w:tcPr>
            <w:tcW w:w="1418" w:type="dxa"/>
          </w:tcPr>
          <w:p w14:paraId="36BDD7F7" w14:textId="77777777" w:rsidR="009B6EE9" w:rsidRPr="00BF5FB6" w:rsidRDefault="009B6EE9" w:rsidP="00523E33">
            <w:pPr>
              <w:spacing w:line="240" w:lineRule="auto"/>
              <w:jc w:val="left"/>
              <w:rPr>
                <w:rFonts w:eastAsia="等线"/>
                <w:lang w:val="en-US" w:eastAsia="zh-CN"/>
              </w:rPr>
            </w:pPr>
            <w:r>
              <w:rPr>
                <w:rFonts w:eastAsia="等线" w:hint="eastAsia"/>
                <w:lang w:val="en-US" w:eastAsia="zh-CN"/>
              </w:rPr>
              <w:t>S</w:t>
            </w:r>
            <w:r>
              <w:rPr>
                <w:rFonts w:eastAsia="等线"/>
                <w:lang w:val="en-US" w:eastAsia="zh-CN"/>
              </w:rPr>
              <w:t>preadtrum</w:t>
            </w:r>
          </w:p>
        </w:tc>
        <w:tc>
          <w:tcPr>
            <w:tcW w:w="992" w:type="dxa"/>
          </w:tcPr>
          <w:p w14:paraId="2C12F460" w14:textId="77777777" w:rsidR="009B6EE9" w:rsidRPr="00BF5FB6" w:rsidRDefault="009B6EE9" w:rsidP="00523E33">
            <w:pPr>
              <w:spacing w:line="240" w:lineRule="auto"/>
              <w:jc w:val="left"/>
              <w:rPr>
                <w:rFonts w:eastAsia="等线"/>
                <w:lang w:eastAsia="zh-CN"/>
              </w:rPr>
            </w:pPr>
            <w:r>
              <w:rPr>
                <w:rFonts w:eastAsia="等线" w:hint="eastAsia"/>
                <w:lang w:eastAsia="zh-CN"/>
              </w:rPr>
              <w:t>Y</w:t>
            </w:r>
          </w:p>
        </w:tc>
        <w:tc>
          <w:tcPr>
            <w:tcW w:w="7229" w:type="dxa"/>
          </w:tcPr>
          <w:p w14:paraId="6E35D1F3" w14:textId="77777777" w:rsidR="009B6EE9" w:rsidRDefault="009B6EE9" w:rsidP="00523E33">
            <w:pPr>
              <w:spacing w:after="60" w:line="240" w:lineRule="auto"/>
              <w:jc w:val="left"/>
              <w:rPr>
                <w:rFonts w:eastAsia="宋体"/>
                <w:lang w:val="en-US" w:eastAsia="zh-CN"/>
              </w:rPr>
            </w:pPr>
          </w:p>
        </w:tc>
      </w:tr>
      <w:tr w:rsidR="00B30084" w14:paraId="61461FFF" w14:textId="77777777" w:rsidTr="009B6EE9">
        <w:tc>
          <w:tcPr>
            <w:tcW w:w="1418" w:type="dxa"/>
          </w:tcPr>
          <w:p w14:paraId="2690F4B6" w14:textId="04DA16B2" w:rsidR="00B30084" w:rsidRDefault="00B30084" w:rsidP="00B30084">
            <w:pPr>
              <w:spacing w:line="240" w:lineRule="auto"/>
              <w:jc w:val="left"/>
              <w:rPr>
                <w:rFonts w:eastAsia="等线"/>
                <w:lang w:val="en-US" w:eastAsia="zh-CN"/>
              </w:rPr>
            </w:pPr>
            <w:r>
              <w:rPr>
                <w:rFonts w:eastAsiaTheme="minorEastAsia"/>
                <w:lang w:val="en-US" w:eastAsia="zh-CN"/>
              </w:rPr>
              <w:t>Panasonic</w:t>
            </w:r>
          </w:p>
        </w:tc>
        <w:tc>
          <w:tcPr>
            <w:tcW w:w="992" w:type="dxa"/>
          </w:tcPr>
          <w:p w14:paraId="2208AE31" w14:textId="3DA55347" w:rsidR="00B30084" w:rsidRDefault="00B30084" w:rsidP="00B30084">
            <w:pPr>
              <w:spacing w:line="240" w:lineRule="auto"/>
              <w:jc w:val="left"/>
              <w:rPr>
                <w:rFonts w:eastAsia="等线"/>
                <w:lang w:eastAsia="zh-CN"/>
              </w:rPr>
            </w:pPr>
            <w:r>
              <w:rPr>
                <w:lang w:eastAsia="ko-KR"/>
              </w:rPr>
              <w:t>Y</w:t>
            </w:r>
          </w:p>
        </w:tc>
        <w:tc>
          <w:tcPr>
            <w:tcW w:w="7229" w:type="dxa"/>
          </w:tcPr>
          <w:p w14:paraId="420F553F" w14:textId="0A788F81" w:rsidR="00B30084" w:rsidRDefault="00B30084" w:rsidP="00B30084">
            <w:pPr>
              <w:spacing w:after="60" w:line="240" w:lineRule="auto"/>
              <w:jc w:val="left"/>
              <w:rPr>
                <w:rFonts w:eastAsia="宋体"/>
                <w:lang w:val="en-US" w:eastAsia="zh-CN"/>
              </w:rPr>
            </w:pPr>
            <w:r>
              <w:rPr>
                <w:rFonts w:eastAsia="宋体"/>
                <w:lang w:val="en-US" w:eastAsia="zh-CN"/>
              </w:rPr>
              <w:t xml:space="preserve">We are ok for listing the aspects. </w:t>
            </w:r>
          </w:p>
        </w:tc>
      </w:tr>
      <w:tr w:rsidR="00AF1BD0" w14:paraId="2BD5E277" w14:textId="77777777" w:rsidTr="009B6EE9">
        <w:tc>
          <w:tcPr>
            <w:tcW w:w="1418" w:type="dxa"/>
          </w:tcPr>
          <w:p w14:paraId="6A117917" w14:textId="1B9E08B1" w:rsidR="00AF1BD0" w:rsidRDefault="00AF1BD0" w:rsidP="00AF1BD0">
            <w:pPr>
              <w:spacing w:line="240" w:lineRule="auto"/>
              <w:jc w:val="left"/>
              <w:rPr>
                <w:rFonts w:eastAsiaTheme="minorEastAsia"/>
                <w:lang w:val="en-US" w:eastAsia="zh-CN"/>
              </w:rPr>
            </w:pPr>
            <w:r>
              <w:rPr>
                <w:rFonts w:eastAsiaTheme="minorEastAsia"/>
                <w:lang w:val="en-US" w:eastAsia="zh-CN"/>
              </w:rPr>
              <w:t xml:space="preserve">Lenovo </w:t>
            </w:r>
          </w:p>
        </w:tc>
        <w:tc>
          <w:tcPr>
            <w:tcW w:w="992" w:type="dxa"/>
          </w:tcPr>
          <w:p w14:paraId="3B5F45C4" w14:textId="18C0206E" w:rsidR="00AF1BD0" w:rsidRDefault="00AF1BD0" w:rsidP="00AF1BD0">
            <w:pPr>
              <w:spacing w:line="240" w:lineRule="auto"/>
              <w:jc w:val="left"/>
              <w:rPr>
                <w:lang w:eastAsia="ko-KR"/>
              </w:rPr>
            </w:pPr>
            <w:r>
              <w:rPr>
                <w:lang w:eastAsia="ko-KR"/>
              </w:rPr>
              <w:t>Y</w:t>
            </w:r>
          </w:p>
        </w:tc>
        <w:tc>
          <w:tcPr>
            <w:tcW w:w="7229" w:type="dxa"/>
          </w:tcPr>
          <w:p w14:paraId="510444F2" w14:textId="1DA8E34C" w:rsidR="00AF1BD0" w:rsidRDefault="00AF1BD0" w:rsidP="00AF1BD0">
            <w:pPr>
              <w:spacing w:after="60" w:line="240" w:lineRule="auto"/>
              <w:jc w:val="left"/>
              <w:rPr>
                <w:rFonts w:eastAsia="宋体"/>
                <w:lang w:val="en-US" w:eastAsia="zh-CN"/>
              </w:rPr>
            </w:pPr>
            <w:r>
              <w:rPr>
                <w:rFonts w:eastAsia="宋体"/>
                <w:lang w:val="en-US" w:eastAsia="zh-CN"/>
              </w:rPr>
              <w:t xml:space="preserve">We are fine to capture the observation, in </w:t>
            </w:r>
            <w:r w:rsidRPr="00260C83">
              <w:rPr>
                <w:rFonts w:eastAsia="宋体"/>
                <w:color w:val="FF0000"/>
                <w:lang w:val="en-US" w:eastAsia="zh-CN"/>
              </w:rPr>
              <w:t>aspect#1 we can write as study whether existing R2D or a separate R2D is needed ….</w:t>
            </w:r>
          </w:p>
        </w:tc>
      </w:tr>
      <w:tr w:rsidR="00713BE9" w14:paraId="6B834068" w14:textId="77777777" w:rsidTr="009B6EE9">
        <w:tc>
          <w:tcPr>
            <w:tcW w:w="1418" w:type="dxa"/>
          </w:tcPr>
          <w:p w14:paraId="526D1893" w14:textId="4B702F09" w:rsidR="00713BE9" w:rsidRPr="00713BE9" w:rsidRDefault="00713BE9" w:rsidP="00713BE9">
            <w:pPr>
              <w:spacing w:line="240" w:lineRule="auto"/>
              <w:jc w:val="left"/>
              <w:rPr>
                <w:rFonts w:eastAsiaTheme="minorEastAsia"/>
                <w:lang w:eastAsia="zh-CN"/>
              </w:rPr>
            </w:pPr>
            <w:r>
              <w:t>Huawei, HiSilicon</w:t>
            </w:r>
          </w:p>
        </w:tc>
        <w:tc>
          <w:tcPr>
            <w:tcW w:w="992" w:type="dxa"/>
          </w:tcPr>
          <w:p w14:paraId="3E54AF45" w14:textId="29C940CA" w:rsidR="00713BE9" w:rsidRDefault="00713BE9" w:rsidP="00713BE9">
            <w:pPr>
              <w:spacing w:line="240" w:lineRule="auto"/>
              <w:jc w:val="left"/>
              <w:rPr>
                <w:lang w:eastAsia="ko-KR"/>
              </w:rPr>
            </w:pPr>
            <w:r>
              <w:t>Y with comments</w:t>
            </w:r>
          </w:p>
        </w:tc>
        <w:tc>
          <w:tcPr>
            <w:tcW w:w="7229" w:type="dxa"/>
          </w:tcPr>
          <w:p w14:paraId="28C75B07" w14:textId="77777777" w:rsidR="00713BE9" w:rsidRDefault="00713BE9" w:rsidP="00713BE9">
            <w:pPr>
              <w:spacing w:after="60"/>
              <w:rPr>
                <w:lang w:val="en-US"/>
              </w:rPr>
            </w:pPr>
            <w:r>
              <w:t xml:space="preserve">Ok to list high-level aspects, but prefer to take care over setting hard “requirements” already in Rel-19. The SID does not ask us to set “requirements”, only to identify which parts of Rel-19 are not sufficient for DO-A traffic. We also think it can give RAN plenary a misleading view that there is no insufficiency relating to BSR-like operation. </w:t>
            </w:r>
          </w:p>
          <w:p w14:paraId="02FBE6A0" w14:textId="77777777" w:rsidR="00713BE9" w:rsidRDefault="00713BE9" w:rsidP="00713BE9">
            <w:pPr>
              <w:spacing w:after="60"/>
              <w:rPr>
                <w:color w:val="2E74B5"/>
              </w:rPr>
            </w:pPr>
          </w:p>
          <w:p w14:paraId="14CB3BC1" w14:textId="77777777" w:rsidR="00713BE9" w:rsidRDefault="00713BE9" w:rsidP="00713BE9">
            <w:pPr>
              <w:spacing w:after="60"/>
            </w:pPr>
            <w:r>
              <w:t>Under Aspect#1: Suggest to add “</w:t>
            </w:r>
            <w:r>
              <w:rPr>
                <w:b/>
                <w:bCs/>
                <w:color w:val="FF0000"/>
              </w:rPr>
              <w:t>If synchronization is assumed for DO-A</w:t>
            </w:r>
            <w:r>
              <w:t>” to be more accurate, and also address some company’s concerns.</w:t>
            </w:r>
          </w:p>
          <w:p w14:paraId="53C0145C" w14:textId="77777777" w:rsidR="00713BE9" w:rsidRDefault="00713BE9" w:rsidP="00713BE9">
            <w:pPr>
              <w:spacing w:after="60"/>
            </w:pPr>
            <w:r>
              <w:t>“</w:t>
            </w:r>
            <w:r>
              <w:rPr>
                <w:b/>
                <w:bCs/>
              </w:rPr>
              <w:t>Some R2D transmission</w:t>
            </w:r>
            <w:r>
              <w:t>” should be general enough, e.g., it could be existing R2D or a separate R2D. We are ok to have such general description.</w:t>
            </w:r>
          </w:p>
          <w:p w14:paraId="0AD9F593" w14:textId="77777777" w:rsidR="00713BE9" w:rsidRDefault="00713BE9" w:rsidP="00713BE9">
            <w:pPr>
              <w:spacing w:after="60"/>
            </w:pPr>
          </w:p>
          <w:p w14:paraId="66AECE4F" w14:textId="77777777" w:rsidR="00713BE9" w:rsidRDefault="00713BE9" w:rsidP="00713BE9">
            <w:pPr>
              <w:spacing w:after="60"/>
            </w:pPr>
            <w:r>
              <w:t>Under Aspect#2: “</w:t>
            </w:r>
            <w:r>
              <w:rPr>
                <w:b/>
                <w:bCs/>
              </w:rPr>
              <w:t>An inventory or a command starts with a R2D transmission e.g., A-IoT paging message from reader to one or multiple devices.</w:t>
            </w:r>
            <w:r>
              <w:t>”: this sentence seems irrelevant, suggest to remove it.</w:t>
            </w:r>
          </w:p>
          <w:p w14:paraId="5B2D9898" w14:textId="77777777" w:rsidR="00713BE9" w:rsidRDefault="00713BE9" w:rsidP="00713BE9">
            <w:pPr>
              <w:spacing w:after="60"/>
            </w:pPr>
          </w:p>
          <w:p w14:paraId="7F43EEA2" w14:textId="77777777" w:rsidR="00713BE9" w:rsidRDefault="00713BE9" w:rsidP="00713BE9">
            <w:pPr>
              <w:spacing w:after="60"/>
            </w:pPr>
            <w:r>
              <w:t>In summary, we suggest red changes below.</w:t>
            </w:r>
          </w:p>
          <w:p w14:paraId="6C26C0DF" w14:textId="77777777" w:rsidR="00713BE9" w:rsidRDefault="00713BE9" w:rsidP="00713BE9">
            <w:pPr>
              <w:spacing w:after="60"/>
            </w:pPr>
            <w:r>
              <w:t>==</w:t>
            </w:r>
          </w:p>
          <w:p w14:paraId="25C22D50" w14:textId="77777777" w:rsidR="00713BE9" w:rsidRDefault="00713BE9" w:rsidP="00713BE9">
            <w:pPr>
              <w:snapToGrid w:val="0"/>
              <w:spacing w:afterLines="50" w:after="120"/>
              <w:rPr>
                <w:b/>
                <w:bCs/>
              </w:rPr>
            </w:pPr>
            <w:r>
              <w:rPr>
                <w:b/>
                <w:bCs/>
              </w:rPr>
              <w:t xml:space="preserve">FL1 High Priority Proposal 7-1: </w:t>
            </w:r>
            <w:r>
              <w:rPr>
                <w:b/>
                <w:bCs/>
                <w:u w:val="single"/>
              </w:rPr>
              <w:t>From RAN1 perspective</w:t>
            </w:r>
            <w:r>
              <w:rPr>
                <w:b/>
                <w:bCs/>
              </w:rPr>
              <w:t xml:space="preserve">, capture at least following aspects of the harmonized air interface </w:t>
            </w:r>
            <w:r>
              <w:rPr>
                <w:b/>
                <w:bCs/>
                <w:u w:val="single"/>
              </w:rPr>
              <w:t>may</w:t>
            </w:r>
            <w:r>
              <w:rPr>
                <w:b/>
                <w:bCs/>
              </w:rPr>
              <w:t xml:space="preserve"> not be sufficient for the DO-A traffic type in the TR. </w:t>
            </w:r>
          </w:p>
          <w:p w14:paraId="25512B1C" w14:textId="77777777" w:rsidR="00713BE9" w:rsidRDefault="00713BE9" w:rsidP="00713BE9">
            <w:pPr>
              <w:snapToGrid w:val="0"/>
              <w:spacing w:afterLines="50" w:after="120"/>
              <w:rPr>
                <w:b/>
                <w:bCs/>
              </w:rPr>
            </w:pPr>
            <w:r>
              <w:rPr>
                <w:b/>
                <w:bCs/>
              </w:rPr>
              <w:t>Aspect #1: Synchronization</w:t>
            </w:r>
          </w:p>
          <w:p w14:paraId="35EF8ADE" w14:textId="77777777" w:rsidR="00713BE9" w:rsidRDefault="00713BE9" w:rsidP="00713BE9">
            <w:pPr>
              <w:numPr>
                <w:ilvl w:val="0"/>
                <w:numId w:val="148"/>
              </w:numPr>
              <w:snapToGrid w:val="0"/>
              <w:spacing w:after="0" w:line="252" w:lineRule="auto"/>
              <w:contextualSpacing/>
              <w:rPr>
                <w:b/>
                <w:bCs/>
                <w:lang w:val="en-US"/>
              </w:rPr>
            </w:pPr>
            <w:r>
              <w:rPr>
                <w:b/>
                <w:bCs/>
                <w:color w:val="FF0000"/>
              </w:rPr>
              <w:t>If synchronization is assumed for DO-A, s</w:t>
            </w:r>
            <w:r>
              <w:rPr>
                <w:b/>
                <w:bCs/>
              </w:rPr>
              <w:t xml:space="preserve">ome R2D transmission </w:t>
            </w:r>
            <w:r>
              <w:rPr>
                <w:b/>
                <w:bCs/>
                <w:strike/>
                <w:color w:val="FF0000"/>
              </w:rPr>
              <w:t>is required</w:t>
            </w:r>
            <w:r>
              <w:rPr>
                <w:b/>
                <w:bCs/>
                <w:strike/>
                <w:color w:val="00B0F0"/>
              </w:rPr>
              <w:t xml:space="preserve"> </w:t>
            </w:r>
            <w:r>
              <w:rPr>
                <w:b/>
                <w:bCs/>
              </w:rPr>
              <w:t>for timing correction before the device executing DO-A transmission.</w:t>
            </w:r>
          </w:p>
          <w:p w14:paraId="41AF3B3E" w14:textId="77777777" w:rsidR="00713BE9" w:rsidRDefault="00713BE9" w:rsidP="00713BE9">
            <w:pPr>
              <w:snapToGrid w:val="0"/>
              <w:spacing w:afterLines="50" w:after="120"/>
              <w:rPr>
                <w:b/>
                <w:bCs/>
              </w:rPr>
            </w:pPr>
            <w:r>
              <w:rPr>
                <w:b/>
                <w:bCs/>
              </w:rPr>
              <w:t xml:space="preserve">Aspect #2: Device initiated access procedure </w:t>
            </w:r>
          </w:p>
          <w:p w14:paraId="7A809622" w14:textId="77777777" w:rsidR="00713BE9" w:rsidRDefault="00713BE9" w:rsidP="00713BE9">
            <w:pPr>
              <w:numPr>
                <w:ilvl w:val="0"/>
                <w:numId w:val="148"/>
              </w:numPr>
              <w:snapToGrid w:val="0"/>
              <w:spacing w:after="0" w:line="252" w:lineRule="auto"/>
              <w:contextualSpacing/>
              <w:rPr>
                <w:b/>
                <w:bCs/>
                <w:lang w:val="en-US"/>
              </w:rPr>
            </w:pPr>
            <w:r>
              <w:rPr>
                <w:b/>
                <w:bCs/>
                <w:strike/>
                <w:color w:val="FF0000"/>
              </w:rPr>
              <w:t>An inventory or a command starts with a R2D transmission e.g., A-IoT paging message from reader to one or multiple devices. Devices require</w:t>
            </w:r>
            <w:r>
              <w:rPr>
                <w:b/>
                <w:bCs/>
                <w:color w:val="00B0F0"/>
              </w:rPr>
              <w:t xml:space="preserve"> </w:t>
            </w:r>
            <w:r>
              <w:rPr>
                <w:b/>
                <w:bCs/>
              </w:rPr>
              <w:t>pre-allocated D2R resources for potential D2R transmission to perform DO-A transmission.</w:t>
            </w:r>
          </w:p>
          <w:p w14:paraId="51D4CB2C" w14:textId="320C83AC" w:rsidR="00713BE9" w:rsidRDefault="00713BE9" w:rsidP="00713BE9">
            <w:pPr>
              <w:spacing w:after="60" w:line="240" w:lineRule="auto"/>
              <w:jc w:val="left"/>
              <w:rPr>
                <w:rFonts w:eastAsia="宋体"/>
                <w:lang w:val="en-US" w:eastAsia="zh-CN"/>
              </w:rPr>
            </w:pPr>
            <w:r>
              <w:rPr>
                <w:b/>
                <w:bCs/>
                <w:color w:val="FF0000"/>
              </w:rPr>
              <w:t>Aspect #3: Buffer-size reporting like mechanism, if not supported or if not sufficient in Rel-19.</w:t>
            </w:r>
          </w:p>
        </w:tc>
      </w:tr>
    </w:tbl>
    <w:p w14:paraId="1660F280" w14:textId="77777777" w:rsidR="00AA13BC" w:rsidRPr="00FB124A" w:rsidRDefault="00AA13BC">
      <w:pPr>
        <w:snapToGrid w:val="0"/>
        <w:spacing w:afterLines="50" w:after="120" w:line="240" w:lineRule="auto"/>
        <w:rPr>
          <w:rFonts w:eastAsiaTheme="minorEastAsia"/>
          <w:b/>
          <w:bCs/>
          <w:lang w:eastAsia="zh-CN"/>
        </w:rPr>
      </w:pPr>
    </w:p>
    <w:p w14:paraId="2043C6BC" w14:textId="77777777" w:rsidR="00AA13BC" w:rsidRDefault="00C04669">
      <w:pPr>
        <w:pStyle w:val="1"/>
      </w:pPr>
      <w:r>
        <w:rPr>
          <w:rFonts w:cs="Arial"/>
        </w:rPr>
        <w:t>Time domain f</w:t>
      </w:r>
      <w:r>
        <w:t>rame structure for A-</w:t>
      </w:r>
      <w:r>
        <w:rPr>
          <w:rFonts w:hint="eastAsia"/>
        </w:rPr>
        <w:t>IoT</w:t>
      </w:r>
    </w:p>
    <w:p w14:paraId="632BD08B" w14:textId="77777777" w:rsidR="00AA13BC" w:rsidRDefault="00C04669">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R2D and NR frame structure </w:t>
      </w:r>
    </w:p>
    <w:p w14:paraId="22EC51D2" w14:textId="77777777" w:rsidR="00AA13BC" w:rsidRDefault="00C04669">
      <w:pPr>
        <w:adjustRightInd w:val="0"/>
        <w:snapToGrid w:val="0"/>
        <w:spacing w:afterLines="50" w:after="120" w:line="240" w:lineRule="auto"/>
        <w:rPr>
          <w:rFonts w:eastAsiaTheme="minorEastAsia"/>
          <w:b/>
          <w:bCs/>
          <w:sz w:val="22"/>
          <w:szCs w:val="21"/>
          <w:lang w:eastAsia="zh-CN"/>
        </w:rPr>
      </w:pPr>
      <w:r>
        <w:rPr>
          <w:rFonts w:eastAsiaTheme="minorEastAsia"/>
          <w:b/>
          <w:bCs/>
          <w:sz w:val="22"/>
          <w:szCs w:val="21"/>
          <w:lang w:eastAsia="zh-CN"/>
        </w:rPr>
        <w:t>On whether to align the end of R2D transmission with OFDM symbol boundary</w:t>
      </w:r>
    </w:p>
    <w:p w14:paraId="5F0B994A" w14:textId="77777777" w:rsidR="00AA13BC" w:rsidRDefault="00C04669">
      <w:pPr>
        <w:adjustRightInd w:val="0"/>
        <w:snapToGrid w:val="0"/>
        <w:spacing w:afterLines="50" w:after="120" w:line="240" w:lineRule="auto"/>
        <w:rPr>
          <w:rFonts w:eastAsiaTheme="minorEastAsia"/>
          <w:b/>
          <w:bCs/>
          <w:sz w:val="21"/>
          <w:u w:val="single"/>
          <w:lang w:eastAsia="zh-CN"/>
        </w:rPr>
      </w:pPr>
      <w:r>
        <w:rPr>
          <w:rFonts w:eastAsiaTheme="minorEastAsia" w:hint="eastAsia"/>
          <w:b/>
          <w:bCs/>
          <w:sz w:val="22"/>
          <w:szCs w:val="21"/>
          <w:u w:val="single"/>
          <w:lang w:eastAsia="zh-CN"/>
        </w:rPr>
        <w:t>From</w:t>
      </w:r>
      <w:r>
        <w:rPr>
          <w:rFonts w:eastAsia="等线" w:hint="eastAsia"/>
          <w:b/>
          <w:bCs/>
          <w:sz w:val="22"/>
          <w:szCs w:val="21"/>
          <w:u w:val="single"/>
          <w:lang w:eastAsia="zh-CN"/>
        </w:rPr>
        <w:t xml:space="preserve"> reader perspective for</w:t>
      </w:r>
      <w:r>
        <w:rPr>
          <w:rFonts w:eastAsiaTheme="minorEastAsia" w:hint="eastAsia"/>
          <w:b/>
          <w:bCs/>
          <w:sz w:val="22"/>
          <w:szCs w:val="21"/>
          <w:u w:val="single"/>
          <w:lang w:eastAsia="zh-CN"/>
        </w:rPr>
        <w:t xml:space="preserve"> waveform generation perspective</w:t>
      </w:r>
      <w:r>
        <w:rPr>
          <w:rFonts w:eastAsiaTheme="minorEastAsia" w:hint="eastAsia"/>
          <w:b/>
          <w:bCs/>
          <w:sz w:val="22"/>
          <w:szCs w:val="21"/>
          <w:lang w:eastAsia="zh-CN"/>
        </w:rPr>
        <w:t xml:space="preserve"> </w:t>
      </w:r>
    </w:p>
    <w:p w14:paraId="5B0487F8" w14:textId="77777777" w:rsidR="00AA13BC" w:rsidRDefault="00C04669">
      <w:pPr>
        <w:pStyle w:val="aff4"/>
        <w:numPr>
          <w:ilvl w:val="0"/>
          <w:numId w:val="137"/>
        </w:numPr>
        <w:adjustRightInd w:val="0"/>
        <w:snapToGrid w:val="0"/>
        <w:spacing w:afterLines="50" w:after="120" w:line="240" w:lineRule="auto"/>
        <w:contextualSpacing w:val="0"/>
        <w:rPr>
          <w:rFonts w:ascii="Times New Roman" w:eastAsiaTheme="minorEastAsia" w:hAnsi="Times New Roman" w:cs="Times New Roman"/>
          <w:sz w:val="20"/>
          <w:szCs w:val="18"/>
          <w:lang w:eastAsia="zh-CN"/>
        </w:rPr>
      </w:pPr>
      <w:r>
        <w:rPr>
          <w:rFonts w:ascii="Times New Roman" w:eastAsiaTheme="minorEastAsia" w:hAnsi="Times New Roman" w:cs="Times New Roman" w:hint="eastAsia"/>
          <w:sz w:val="20"/>
          <w:szCs w:val="21"/>
          <w:lang w:eastAsia="zh-CN"/>
        </w:rPr>
        <w:t>[4], [5], [</w:t>
      </w:r>
      <w:r>
        <w:rPr>
          <w:rFonts w:ascii="Times New Roman" w:eastAsia="等线" w:hAnsi="Times New Roman" w:cs="Times New Roman" w:hint="eastAsia"/>
          <w:sz w:val="20"/>
          <w:szCs w:val="21"/>
          <w:lang w:eastAsia="zh-CN"/>
        </w:rPr>
        <w:t>6</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[9], [10], [12],</w:t>
      </w:r>
      <w:r>
        <w:rPr>
          <w:rFonts w:ascii="Times New Roman" w:eastAsiaTheme="minorEastAsia" w:hAnsi="Times New Roman" w:cs="Times New Roman" w:hint="eastAsia"/>
          <w:sz w:val="20"/>
          <w:szCs w:val="21"/>
          <w:lang w:eastAsia="zh-CN"/>
        </w:rPr>
        <w:t xml:space="preserve"> [1</w:t>
      </w:r>
      <w:r>
        <w:rPr>
          <w:rFonts w:ascii="Times New Roman" w:eastAsia="等线" w:hAnsi="Times New Roman" w:cs="Times New Roman" w:hint="eastAsia"/>
          <w:sz w:val="20"/>
          <w:szCs w:val="21"/>
          <w:lang w:eastAsia="zh-CN"/>
        </w:rPr>
        <w:t>5</w:t>
      </w:r>
      <w:r>
        <w:rPr>
          <w:rFonts w:ascii="Times New Roman" w:eastAsiaTheme="minorEastAsia" w:hAnsi="Times New Roman" w:cs="Times New Roman" w:hint="eastAsia"/>
          <w:sz w:val="20"/>
          <w:szCs w:val="21"/>
          <w:lang w:eastAsia="zh-CN"/>
        </w:rPr>
        <w:t>],</w:t>
      </w:r>
      <w:r>
        <w:rPr>
          <w:rFonts w:ascii="Times New Roman" w:eastAsiaTheme="minorEastAsia" w:hAnsi="Times New Roman" w:cs="Times New Roman"/>
          <w:sz w:val="20"/>
          <w:szCs w:val="21"/>
          <w:lang w:eastAsia="zh-CN"/>
        </w:rPr>
        <w:t>[1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w:t>
      </w:r>
      <w:r>
        <w:rPr>
          <w:rFonts w:ascii="Times New Roman" w:eastAsiaTheme="minorEastAsia" w:hAnsi="Times New Roman" w:cs="Times New Roman" w:hint="eastAsia"/>
          <w:sz w:val="20"/>
          <w:szCs w:val="21"/>
          <w:lang w:eastAsia="zh-CN"/>
        </w:rPr>
        <w:t>,</w:t>
      </w:r>
      <w:r>
        <w:rPr>
          <w:rFonts w:ascii="Times New Roman" w:eastAsia="等线" w:hAnsi="Times New Roman" w:cs="Times New Roman" w:hint="eastAsia"/>
          <w:sz w:val="20"/>
          <w:szCs w:val="21"/>
          <w:lang w:eastAsia="zh-CN"/>
        </w:rPr>
        <w:t xml:space="preserve"> </w:t>
      </w: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27</w:t>
      </w:r>
      <w:r>
        <w:rPr>
          <w:rFonts w:ascii="Times New Roman" w:eastAsiaTheme="minorEastAsia" w:hAnsi="Times New Roman" w:cs="Times New Roman"/>
          <w:sz w:val="20"/>
          <w:szCs w:val="21"/>
          <w:lang w:eastAsia="zh-CN"/>
        </w:rPr>
        <w:t>]</w:t>
      </w:r>
      <w:r>
        <w:rPr>
          <w:rFonts w:ascii="Times New Roman" w:eastAsiaTheme="minorEastAsia" w:hAnsi="Times New Roman" w:cs="Times New Roman" w:hint="eastAsia"/>
          <w:sz w:val="20"/>
          <w:szCs w:val="21"/>
          <w:lang w:eastAsia="zh-CN"/>
        </w:rPr>
        <w:t xml:space="preserve"> </w:t>
      </w:r>
      <w:r>
        <w:rPr>
          <w:rFonts w:ascii="Times New Roman" w:eastAsiaTheme="minorEastAsia" w:hAnsi="Times New Roman" w:cs="Times New Roman" w:hint="eastAsia"/>
          <w:b/>
          <w:bCs/>
          <w:sz w:val="20"/>
          <w:szCs w:val="21"/>
          <w:lang w:eastAsia="zh-CN"/>
        </w:rPr>
        <w:t>support the alignment</w:t>
      </w:r>
      <w:r>
        <w:rPr>
          <w:rFonts w:ascii="Times New Roman" w:eastAsia="等线" w:hAnsi="Times New Roman" w:cs="Times New Roman" w:hint="eastAsia"/>
          <w:b/>
          <w:bCs/>
          <w:sz w:val="20"/>
          <w:szCs w:val="21"/>
          <w:lang w:eastAsia="zh-CN"/>
        </w:rPr>
        <w:t xml:space="preserve"> </w:t>
      </w:r>
      <w:r>
        <w:rPr>
          <w:rFonts w:ascii="Times New Roman" w:eastAsiaTheme="minorEastAsia" w:hAnsi="Times New Roman" w:cs="Times New Roman"/>
          <w:sz w:val="20"/>
          <w:szCs w:val="21"/>
          <w:lang w:eastAsia="zh-CN"/>
        </w:rPr>
        <w:t>to ease the generation of an OFDM waveform</w:t>
      </w:r>
      <w:r>
        <w:rPr>
          <w:rFonts w:ascii="Times New Roman" w:eastAsia="等线" w:hAnsi="Times New Roman" w:cs="Times New Roman" w:hint="eastAsia"/>
          <w:sz w:val="20"/>
          <w:szCs w:val="21"/>
          <w:lang w:eastAsia="zh-CN"/>
        </w:rPr>
        <w:t xml:space="preserve"> </w:t>
      </w:r>
    </w:p>
    <w:p w14:paraId="57E117FF" w14:textId="77777777" w:rsidR="00AA13BC" w:rsidRDefault="00C04669">
      <w:pPr>
        <w:pStyle w:val="aff4"/>
        <w:numPr>
          <w:ilvl w:val="0"/>
          <w:numId w:val="138"/>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[1</w:t>
      </w:r>
      <w:r>
        <w:rPr>
          <w:rFonts w:ascii="Times New Roman" w:eastAsia="等线" w:hAnsi="Times New Roman" w:cs="Times New Roman" w:hint="eastAsia"/>
          <w:sz w:val="20"/>
          <w:szCs w:val="21"/>
          <w:lang w:eastAsia="zh-CN"/>
        </w:rPr>
        <w:t>5</w:t>
      </w:r>
      <w:r>
        <w:rPr>
          <w:rFonts w:ascii="Times New Roman" w:eastAsiaTheme="minorEastAsia" w:hAnsi="Times New Roman" w:cs="Times New Roman" w:hint="eastAsia"/>
          <w:sz w:val="20"/>
          <w:szCs w:val="21"/>
          <w:lang w:eastAsia="zh-CN"/>
        </w:rPr>
        <w:t>]</w:t>
      </w:r>
      <w:r>
        <w:rPr>
          <w:rFonts w:ascii="Times New Roman" w:eastAsiaTheme="minorEastAsia" w:hAnsi="Times New Roman" w:cs="Times New Roman"/>
          <w:sz w:val="20"/>
          <w:szCs w:val="21"/>
          <w:lang w:eastAsia="zh-CN"/>
        </w:rPr>
        <w:t xml:space="preserve"> </w:t>
      </w:r>
      <w:r>
        <w:rPr>
          <w:rFonts w:ascii="Times New Roman" w:eastAsia="Microsoft YaHei UI" w:hAnsi="Times New Roman" w:cs="Times New Roman" w:hint="eastAsia"/>
          <w:sz w:val="20"/>
          <w:szCs w:val="20"/>
          <w:lang w:eastAsia="zh-CN"/>
        </w:rPr>
        <w:t>beneficial</w:t>
      </w:r>
      <w:r>
        <w:rPr>
          <w:rFonts w:ascii="Times New Roman" w:eastAsiaTheme="minorEastAsia" w:hAnsi="Times New Roman" w:cs="Times New Roman" w:hint="eastAsia"/>
          <w:sz w:val="20"/>
          <w:szCs w:val="21"/>
          <w:lang w:eastAsia="zh-CN"/>
        </w:rPr>
        <w:t xml:space="preserve"> for reducing</w:t>
      </w:r>
      <w:r>
        <w:rPr>
          <w:rFonts w:ascii="Times New Roman" w:eastAsiaTheme="minorEastAsia" w:hAnsi="Times New Roman" w:cs="Times New Roman"/>
          <w:sz w:val="20"/>
          <w:szCs w:val="21"/>
          <w:lang w:eastAsia="zh-CN"/>
        </w:rPr>
        <w:t xml:space="preserve"> the TBS indication granularity to OFDM symbol level</w:t>
      </w:r>
    </w:p>
    <w:p w14:paraId="716288D8" w14:textId="77777777" w:rsidR="00AA13BC" w:rsidRDefault="00C04669">
      <w:pPr>
        <w:pStyle w:val="aff4"/>
        <w:numPr>
          <w:ilvl w:val="0"/>
          <w:numId w:val="138"/>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[4]</w:t>
      </w:r>
      <w:r>
        <w:rPr>
          <w:rFonts w:ascii="Times New Roman" w:eastAsiaTheme="minorEastAsia" w:hAnsi="Times New Roman" w:cs="Times New Roman"/>
          <w:sz w:val="20"/>
          <w:szCs w:val="21"/>
          <w:lang w:eastAsia="zh-CN"/>
        </w:rPr>
        <w:t xml:space="preserve"> proposed to include padding before the R2D waveform generation for PRDCH, when the generated number of chips for the PRDCH do not fully occupy the last OFDM symbol for DFT-s-OFDM-based transmitter where the time sequence/signal is processed by the DFT and IFFT module in order</w:t>
      </w:r>
      <w:r>
        <w:rPr>
          <w:rFonts w:ascii="Times New Roman" w:eastAsia="等线" w:hAnsi="Times New Roman" w:cs="Times New Roman" w:hint="eastAsia"/>
          <w:sz w:val="20"/>
          <w:szCs w:val="21"/>
          <w:lang w:eastAsia="zh-CN"/>
        </w:rPr>
        <w:t>,</w:t>
      </w:r>
      <w:r>
        <w:rPr>
          <w:rFonts w:ascii="Times New Roman" w:eastAsiaTheme="minorEastAsia" w:hAnsi="Times New Roman" w:cs="Times New Roman"/>
          <w:sz w:val="20"/>
          <w:szCs w:val="21"/>
          <w:lang w:eastAsia="zh-CN"/>
        </w:rPr>
        <w:t xml:space="preserve"> as shown in following figure. </w:t>
      </w:r>
    </w:p>
    <w:p w14:paraId="6C28C64B" w14:textId="77777777" w:rsidR="00AA13BC" w:rsidRDefault="00C04669">
      <w:pPr>
        <w:adjustRightInd w:val="0"/>
        <w:snapToGrid w:val="0"/>
        <w:spacing w:afterLines="50" w:after="120" w:line="240" w:lineRule="auto"/>
        <w:jc w:val="center"/>
        <w:rPr>
          <w:rFonts w:eastAsiaTheme="minorEastAsia"/>
          <w:lang w:eastAsia="zh-CN"/>
        </w:rPr>
      </w:pPr>
      <w:r>
        <w:rPr>
          <w:rFonts w:eastAsiaTheme="minorEastAsia"/>
          <w:noProof/>
          <w:lang w:val="en-US" w:eastAsia="zh-CN"/>
        </w:rPr>
        <w:drawing>
          <wp:inline distT="0" distB="0" distL="0" distR="0" wp14:anchorId="0BCF096E" wp14:editId="20A9678D">
            <wp:extent cx="5490210" cy="2128520"/>
            <wp:effectExtent l="0" t="0" r="0" b="0"/>
            <wp:docPr id="468152434" name="图片 46815243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152434" name="图片 468152434" descr="图形用户界面, 应用程序&#10;&#10;描述已自动生成"/>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503579" cy="2134003"/>
                    </a:xfrm>
                    <a:prstGeom prst="rect">
                      <a:avLst/>
                    </a:prstGeom>
                    <a:noFill/>
                  </pic:spPr>
                </pic:pic>
              </a:graphicData>
            </a:graphic>
          </wp:inline>
        </w:drawing>
      </w:r>
    </w:p>
    <w:p w14:paraId="734C26F3" w14:textId="77777777" w:rsidR="00AA13BC" w:rsidRDefault="00C04669">
      <w:pPr>
        <w:adjustRightInd w:val="0"/>
        <w:snapToGrid w:val="0"/>
        <w:spacing w:afterLines="50" w:after="120" w:line="240" w:lineRule="auto"/>
        <w:jc w:val="center"/>
        <w:rPr>
          <w:rFonts w:eastAsiaTheme="minorEastAsia"/>
          <w:lang w:eastAsia="zh-CN"/>
        </w:rPr>
      </w:pPr>
      <w:r>
        <w:rPr>
          <w:rFonts w:eastAsiaTheme="minorEastAsia"/>
          <w:lang w:eastAsia="zh-CN"/>
        </w:rPr>
        <w:t>Figure 13. Example of alignment with an OFDM symbol</w:t>
      </w:r>
      <w:r>
        <w:rPr>
          <w:rFonts w:eastAsiaTheme="minorEastAsia" w:hint="eastAsia"/>
          <w:lang w:eastAsia="zh-CN"/>
        </w:rPr>
        <w:t xml:space="preserve"> of [4]</w:t>
      </w:r>
    </w:p>
    <w:p w14:paraId="4B7F3449" w14:textId="77777777" w:rsidR="00AA13BC" w:rsidRDefault="00C04669">
      <w:pPr>
        <w:pStyle w:val="aff4"/>
        <w:numPr>
          <w:ilvl w:val="0"/>
          <w:numId w:val="138"/>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[5]</w:t>
      </w:r>
      <w:r>
        <w:rPr>
          <w:rFonts w:ascii="Times New Roman" w:eastAsiaTheme="minorEastAsia" w:hAnsi="Times New Roman" w:cs="Times New Roman"/>
          <w:sz w:val="20"/>
          <w:szCs w:val="21"/>
          <w:lang w:eastAsia="zh-CN"/>
        </w:rPr>
        <w:t xml:space="preserve"> based on Reader’ s implementation to make this alignment. For example, padding “0” or padding with repeated partial of R2D signal</w:t>
      </w:r>
    </w:p>
    <w:p w14:paraId="6A059FAC" w14:textId="77777777" w:rsidR="00AA13BC" w:rsidRDefault="00C04669">
      <w:pPr>
        <w:adjustRightInd w:val="0"/>
        <w:snapToGrid w:val="0"/>
        <w:spacing w:after="50" w:line="240" w:lineRule="auto"/>
        <w:ind w:left="420"/>
        <w:rPr>
          <w:lang w:eastAsia="zh-CN"/>
        </w:rPr>
      </w:pPr>
      <w:r>
        <w:object w:dxaOrig="9339" w:dyaOrig="1898" w14:anchorId="1DF6549B">
          <v:shape id="_x0000_i1027" type="#_x0000_t75" style="width:466.15pt;height:95.3pt" o:ole="">
            <v:imagedata r:id="rId45" o:title=""/>
          </v:shape>
          <o:OLEObject Type="Embed" ProgID="Visio.Drawing.15" ShapeID="_x0000_i1027" DrawAspect="Content" ObjectID="_1790421032" r:id="rId46"/>
        </w:object>
      </w:r>
    </w:p>
    <w:p w14:paraId="74CB6A70" w14:textId="77777777" w:rsidR="00AA13BC" w:rsidRDefault="00C04669">
      <w:pPr>
        <w:adjustRightInd w:val="0"/>
        <w:snapToGrid w:val="0"/>
        <w:spacing w:after="50" w:line="240" w:lineRule="auto"/>
        <w:ind w:left="420"/>
        <w:jc w:val="center"/>
        <w:rPr>
          <w:rFonts w:eastAsiaTheme="minorEastAsia"/>
          <w:lang w:eastAsia="zh-CN"/>
        </w:rPr>
      </w:pPr>
      <w:r>
        <w:rPr>
          <w:lang w:eastAsia="zh-CN"/>
        </w:rPr>
        <w:t>Figure 2.1.1-1. Example of alignment with NR symbol or slot boundary</w:t>
      </w:r>
      <w:r>
        <w:rPr>
          <w:rFonts w:eastAsiaTheme="minorEastAsia" w:hint="eastAsia"/>
          <w:lang w:eastAsia="zh-CN"/>
        </w:rPr>
        <w:t xml:space="preserve"> of [5]</w:t>
      </w:r>
    </w:p>
    <w:p w14:paraId="3ABF4C8A" w14:textId="77777777" w:rsidR="00AA13BC" w:rsidRDefault="00C04669">
      <w:pPr>
        <w:pStyle w:val="aff4"/>
        <w:numPr>
          <w:ilvl w:val="0"/>
          <w:numId w:val="138"/>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 proposed to use the flexible postamble to pad the last OFDM symbol and make it into an integer symbol to perform the alignment of the last OFDM symbol</w:t>
      </w:r>
    </w:p>
    <w:p w14:paraId="57E81BBB" w14:textId="77777777" w:rsidR="00AA13BC" w:rsidRDefault="00C04669">
      <w:pPr>
        <w:pStyle w:val="aff4"/>
        <w:numPr>
          <w:ilvl w:val="0"/>
          <w:numId w:val="138"/>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sz w:val="20"/>
          <w:szCs w:val="21"/>
          <w:lang w:eastAsia="zh-CN"/>
        </w:rPr>
        <w:t>[1</w:t>
      </w:r>
      <w:r>
        <w:rPr>
          <w:rFonts w:ascii="Times New Roman" w:eastAsia="等线" w:hAnsi="Times New Roman" w:cs="Times New Roman" w:hint="eastAsia"/>
          <w:sz w:val="20"/>
          <w:szCs w:val="21"/>
          <w:lang w:eastAsia="zh-CN"/>
        </w:rPr>
        <w:t>3</w:t>
      </w:r>
      <w:r>
        <w:rPr>
          <w:rFonts w:ascii="Times New Roman" w:eastAsiaTheme="minorEastAsia" w:hAnsi="Times New Roman" w:cs="Times New Roman"/>
          <w:sz w:val="20"/>
          <w:szCs w:val="21"/>
          <w:lang w:eastAsia="zh-CN"/>
        </w:rPr>
        <w:t xml:space="preserve">] </w:t>
      </w:r>
      <w:r>
        <w:rPr>
          <w:rFonts w:ascii="Times New Roman" w:hAnsi="Times New Roman" w:cs="Times New Roman" w:hint="eastAsia"/>
          <w:sz w:val="20"/>
          <w:szCs w:val="20"/>
          <w:lang w:eastAsia="zh-CN"/>
        </w:rPr>
        <w:t>p</w:t>
      </w:r>
      <w:r>
        <w:rPr>
          <w:rFonts w:ascii="Times New Roman" w:hAnsi="Times New Roman" w:cs="Times New Roman"/>
          <w:sz w:val="20"/>
          <w:szCs w:val="20"/>
        </w:rPr>
        <w:t>roperly design the TBS and code rate to ensure that R2D transmission terminated at the end of OFDM symbol</w:t>
      </w:r>
      <w:r>
        <w:rPr>
          <w:rFonts w:ascii="Times New Roman" w:hAnsi="Times New Roman" w:cs="Times New Roman"/>
          <w:sz w:val="20"/>
          <w:szCs w:val="20"/>
          <w:lang w:eastAsia="zh-CN"/>
        </w:rPr>
        <w:t>,</w:t>
      </w:r>
      <w:r>
        <w:rPr>
          <w:rFonts w:ascii="Times New Roman" w:hAnsi="Times New Roman" w:cs="Times New Roman"/>
          <w:sz w:val="20"/>
          <w:szCs w:val="20"/>
        </w:rPr>
        <w:t xml:space="preserve"> </w:t>
      </w:r>
      <w:r>
        <w:rPr>
          <w:rFonts w:ascii="Times New Roman" w:eastAsia="等线" w:hAnsi="Times New Roman" w:cs="Times New Roman" w:hint="eastAsia"/>
          <w:sz w:val="20"/>
          <w:szCs w:val="20"/>
          <w:lang w:eastAsia="zh-CN"/>
        </w:rPr>
        <w:t>e.g., t</w:t>
      </w:r>
      <w:r>
        <w:rPr>
          <w:rFonts w:ascii="Times New Roman" w:eastAsiaTheme="minorEastAsia" w:hAnsi="Times New Roman" w:cs="Times New Roman"/>
          <w:sz w:val="20"/>
          <w:szCs w:val="20"/>
          <w:lang w:eastAsia="zh-CN"/>
        </w:rPr>
        <w:t>he data rate value that is not divisible by the number of OFDM symbols per millisecond is better to be avoided</w:t>
      </w:r>
    </w:p>
    <w:p w14:paraId="7E7CA75A" w14:textId="77777777" w:rsidR="00AA13BC" w:rsidRDefault="00C04669">
      <w:pPr>
        <w:pStyle w:val="aff4"/>
        <w:numPr>
          <w:ilvl w:val="0"/>
          <w:numId w:val="138"/>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等线" w:hAnsi="Times New Roman" w:cs="Times New Roman" w:hint="eastAsia"/>
          <w:sz w:val="20"/>
          <w:szCs w:val="20"/>
          <w:lang w:eastAsia="zh-CN"/>
        </w:rPr>
        <w:t>[9], [10]:</w:t>
      </w:r>
      <w:r>
        <w:rPr>
          <w:rFonts w:ascii="Times New Roman" w:eastAsiaTheme="minorEastAsia" w:hAnsi="Times New Roman" w:cs="Times New Roman"/>
          <w:sz w:val="20"/>
          <w:szCs w:val="21"/>
          <w:lang w:eastAsia="zh-CN"/>
        </w:rPr>
        <w:t xml:space="preserve"> From reader point of view, it can pad zeros or other bits based on its implementation, but from device point of view, it does not care what is following after the end of R2D transmission as it stops monitoring</w:t>
      </w:r>
    </w:p>
    <w:p w14:paraId="0F2D2068" w14:textId="77777777" w:rsidR="00AA13BC" w:rsidRDefault="00C04669">
      <w:pPr>
        <w:pStyle w:val="aff4"/>
        <w:numPr>
          <w:ilvl w:val="0"/>
          <w:numId w:val="138"/>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等线" w:hAnsi="Times New Roman" w:cs="Times New Roman" w:hint="eastAsia"/>
          <w:sz w:val="20"/>
          <w:szCs w:val="21"/>
          <w:lang w:eastAsia="zh-CN"/>
        </w:rPr>
        <w:t xml:space="preserve">[12] proposed to support </w:t>
      </w:r>
      <w:r>
        <w:rPr>
          <w:rFonts w:ascii="Times New Roman" w:eastAsia="等线" w:hAnsi="Times New Roman" w:cs="Times New Roman"/>
          <w:sz w:val="20"/>
          <w:szCs w:val="21"/>
          <w:lang w:eastAsia="zh-CN"/>
        </w:rPr>
        <w:t>TTI (transmission time interval) of the A-IoT signals associated with the TBS size</w:t>
      </w:r>
      <w:r>
        <w:rPr>
          <w:rFonts w:ascii="Times New Roman" w:eastAsia="等线" w:hAnsi="Times New Roman" w:cs="Times New Roman" w:hint="eastAsia"/>
          <w:sz w:val="20"/>
          <w:szCs w:val="21"/>
          <w:lang w:eastAsia="zh-CN"/>
        </w:rPr>
        <w:t>, and t</w:t>
      </w:r>
      <w:r>
        <w:rPr>
          <w:rFonts w:ascii="Times New Roman" w:eastAsia="等线" w:hAnsi="Times New Roman" w:cs="Times New Roman"/>
          <w:sz w:val="20"/>
          <w:szCs w:val="21"/>
          <w:lang w:eastAsia="zh-CN"/>
        </w:rPr>
        <w:t>he length of the R2D transmission would at least align with the multiple of the NR OFDM symbol, such as 2OSs mini-slot, 7OSs mini-slot or a slot</w:t>
      </w:r>
    </w:p>
    <w:p w14:paraId="5141013C" w14:textId="77777777" w:rsidR="00AA13BC" w:rsidRDefault="00C04669">
      <w:pPr>
        <w:pStyle w:val="aff4"/>
        <w:numPr>
          <w:ilvl w:val="0"/>
          <w:numId w:val="137"/>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Meanwhile, [1</w:t>
      </w:r>
      <w:r>
        <w:rPr>
          <w:rFonts w:ascii="Times New Roman" w:eastAsia="等线" w:hAnsi="Times New Roman" w:cs="Times New Roman" w:hint="eastAsia"/>
          <w:sz w:val="20"/>
          <w:szCs w:val="21"/>
          <w:lang w:eastAsia="zh-CN"/>
        </w:rPr>
        <w:t>1</w:t>
      </w:r>
      <w:r>
        <w:rPr>
          <w:rFonts w:ascii="Times New Roman" w:eastAsiaTheme="minorEastAsia" w:hAnsi="Times New Roman" w:cs="Times New Roman"/>
          <w:sz w:val="20"/>
          <w:szCs w:val="21"/>
          <w:lang w:eastAsia="zh-CN"/>
        </w:rPr>
        <w:t>], [</w:t>
      </w:r>
      <w:r>
        <w:rPr>
          <w:rFonts w:ascii="Times New Roman" w:eastAsia="等线" w:hAnsi="Times New Roman" w:cs="Times New Roman" w:hint="eastAsia"/>
          <w:sz w:val="20"/>
          <w:szCs w:val="21"/>
          <w:lang w:eastAsia="zh-CN"/>
        </w:rPr>
        <w:t>19</w:t>
      </w:r>
      <w:r>
        <w:rPr>
          <w:rFonts w:ascii="Times New Roman" w:eastAsiaTheme="minorEastAsia" w:hAnsi="Times New Roman" w:cs="Times New Roman"/>
          <w:sz w:val="20"/>
          <w:szCs w:val="21"/>
          <w:lang w:eastAsia="zh-CN"/>
        </w:rPr>
        <w:t xml:space="preserve">] proposed that the end of R2D transmission is unnecessary to be aligned with the boundary of an NR symbol </w:t>
      </w:r>
    </w:p>
    <w:p w14:paraId="45D93144" w14:textId="77777777" w:rsidR="00AA13BC" w:rsidRDefault="00C04669">
      <w:pPr>
        <w:pStyle w:val="aff4"/>
        <w:numPr>
          <w:ilvl w:val="0"/>
          <w:numId w:val="138"/>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等线" w:hAnsi="Times New Roman" w:cs="Times New Roman"/>
          <w:sz w:val="20"/>
          <w:szCs w:val="21"/>
          <w:lang w:eastAsia="zh-CN"/>
        </w:rPr>
        <w:t>[11]</w:t>
      </w:r>
      <w:r>
        <w:t xml:space="preserve"> </w:t>
      </w:r>
      <w:r>
        <w:rPr>
          <w:rFonts w:ascii="Times New Roman" w:eastAsia="等线" w:hAnsi="Times New Roman" w:cs="Times New Roman"/>
          <w:sz w:val="20"/>
          <w:szCs w:val="21"/>
          <w:lang w:eastAsia="zh-CN"/>
        </w:rPr>
        <w:t>most of the transmission packets size in A-IoT R2D direction is small</w:t>
      </w:r>
      <w:r>
        <w:rPr>
          <w:rFonts w:ascii="Times New Roman" w:eastAsia="等线" w:hAnsi="Times New Roman" w:cs="Times New Roman" w:hint="eastAsia"/>
          <w:sz w:val="20"/>
          <w:szCs w:val="21"/>
          <w:lang w:eastAsia="zh-CN"/>
        </w:rPr>
        <w:t>, no need for alignment.</w:t>
      </w:r>
    </w:p>
    <w:p w14:paraId="3843C8B5" w14:textId="77777777" w:rsidR="00AA13BC" w:rsidRDefault="00C04669">
      <w:pPr>
        <w:pStyle w:val="aff4"/>
        <w:numPr>
          <w:ilvl w:val="0"/>
          <w:numId w:val="138"/>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19</w:t>
      </w:r>
      <w:r>
        <w:rPr>
          <w:rFonts w:ascii="Times New Roman" w:eastAsiaTheme="minorEastAsia" w:hAnsi="Times New Roman" w:cs="Times New Roman"/>
          <w:sz w:val="20"/>
          <w:szCs w:val="21"/>
          <w:lang w:eastAsia="zh-CN"/>
        </w:rPr>
        <w:t xml:space="preserve">] keeping the end of R2D transmission aligned with an OFDM symbol is not efficient due to the varied and numerous data packages.  </w:t>
      </w:r>
    </w:p>
    <w:p w14:paraId="1B779AC7" w14:textId="77777777" w:rsidR="00AA13BC" w:rsidRDefault="00C04669">
      <w:pPr>
        <w:pStyle w:val="aff4"/>
        <w:numPr>
          <w:ilvl w:val="0"/>
          <w:numId w:val="13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In addition,</w:t>
      </w:r>
      <w:r>
        <w:rPr>
          <w:rFonts w:ascii="Times New Roman" w:eastAsiaTheme="minorEastAsia" w:hAnsi="Times New Roman" w:cs="Times New Roman"/>
          <w:sz w:val="20"/>
          <w:szCs w:val="21"/>
          <w:lang w:eastAsia="zh-CN"/>
        </w:rPr>
        <w:t xml:space="preserve"> [4],</w:t>
      </w:r>
      <w:r>
        <w:rPr>
          <w:rFonts w:ascii="Times New Roman" w:eastAsia="等线" w:hAnsi="Times New Roman" w:cs="Times New Roman" w:hint="eastAsia"/>
          <w:sz w:val="20"/>
          <w:szCs w:val="21"/>
          <w:lang w:eastAsia="zh-CN"/>
        </w:rPr>
        <w:t xml:space="preserve"> [11],</w:t>
      </w:r>
      <w:r>
        <w:rPr>
          <w:rFonts w:ascii="Times New Roman" w:eastAsiaTheme="minorEastAsia" w:hAnsi="Times New Roman" w:cs="Times New Roman"/>
          <w:sz w:val="20"/>
          <w:szCs w:val="20"/>
          <w:lang w:eastAsia="zh-CN"/>
        </w:rPr>
        <w:t xml:space="preserve"> [</w:t>
      </w:r>
      <w:r>
        <w:rPr>
          <w:rFonts w:ascii="Times New Roman" w:eastAsia="等线" w:hAnsi="Times New Roman" w:cs="Times New Roman" w:hint="eastAsia"/>
          <w:sz w:val="20"/>
          <w:szCs w:val="20"/>
          <w:lang w:eastAsia="zh-CN"/>
        </w:rPr>
        <w:t>20</w:t>
      </w:r>
      <w:r>
        <w:rPr>
          <w:rFonts w:ascii="Times New Roman" w:eastAsiaTheme="minorEastAsia" w:hAnsi="Times New Roman" w:cs="Times New Roman"/>
          <w:sz w:val="20"/>
          <w:szCs w:val="20"/>
          <w:lang w:eastAsia="zh-CN"/>
        </w:rPr>
        <w:t xml:space="preserve">] </w:t>
      </w:r>
      <w:r>
        <w:rPr>
          <w:rFonts w:ascii="Times New Roman" w:eastAsiaTheme="minorEastAsia" w:hAnsi="Times New Roman" w:cs="Times New Roman"/>
          <w:b/>
          <w:bCs/>
          <w:sz w:val="20"/>
          <w:szCs w:val="20"/>
          <w:u w:val="single"/>
          <w:lang w:eastAsia="zh-CN"/>
        </w:rPr>
        <w:t>slot level alignment</w:t>
      </w:r>
      <w:r>
        <w:rPr>
          <w:rFonts w:ascii="Times New Roman" w:eastAsiaTheme="minorEastAsia" w:hAnsi="Times New Roman" w:cs="Times New Roman"/>
          <w:sz w:val="20"/>
          <w:szCs w:val="20"/>
          <w:lang w:eastAsia="zh-CN"/>
        </w:rPr>
        <w:t xml:space="preserve"> may not be needed as it may reduce efficiency of R2D transmission/scheduling. [3</w:t>
      </w:r>
      <w:r>
        <w:rPr>
          <w:rFonts w:ascii="Times New Roman" w:eastAsia="等线" w:hAnsi="Times New Roman" w:cs="Times New Roman" w:hint="eastAsia"/>
          <w:sz w:val="20"/>
          <w:szCs w:val="20"/>
          <w:lang w:eastAsia="zh-CN"/>
        </w:rPr>
        <w:t>6</w:t>
      </w:r>
      <w:r>
        <w:rPr>
          <w:rFonts w:ascii="Times New Roman" w:eastAsiaTheme="minorEastAsia" w:hAnsi="Times New Roman" w:cs="Times New Roman"/>
          <w:sz w:val="20"/>
          <w:szCs w:val="20"/>
          <w:lang w:eastAsia="zh-CN"/>
        </w:rPr>
        <w:t>] mentioned whether the end of R2D transmission is aligned with the boundary of an NR symbol, the impact of CP handling should be considered</w:t>
      </w:r>
    </w:p>
    <w:p w14:paraId="567981A8" w14:textId="77777777" w:rsidR="00AA13BC" w:rsidRDefault="00AA13BC">
      <w:pPr>
        <w:rPr>
          <w:rFonts w:eastAsiaTheme="minorEastAsia"/>
          <w:lang w:eastAsia="zh-CN"/>
        </w:rPr>
      </w:pPr>
    </w:p>
    <w:p w14:paraId="0E70012C" w14:textId="77777777" w:rsidR="00AA13BC" w:rsidRDefault="00C04669">
      <w:pPr>
        <w:adjustRightInd w:val="0"/>
        <w:snapToGrid w:val="0"/>
        <w:spacing w:afterLines="50" w:after="120" w:line="240" w:lineRule="auto"/>
        <w:rPr>
          <w:rFonts w:eastAsiaTheme="minorEastAsia"/>
          <w:b/>
          <w:bCs/>
          <w:sz w:val="22"/>
          <w:szCs w:val="21"/>
          <w:u w:val="single"/>
          <w:lang w:eastAsia="zh-CN"/>
        </w:rPr>
      </w:pPr>
      <w:r>
        <w:rPr>
          <w:rFonts w:eastAsia="等线" w:hint="eastAsia"/>
          <w:b/>
          <w:bCs/>
          <w:sz w:val="22"/>
          <w:szCs w:val="21"/>
          <w:u w:val="single"/>
          <w:lang w:eastAsia="zh-CN"/>
        </w:rPr>
        <w:t>F</w:t>
      </w:r>
      <w:r>
        <w:rPr>
          <w:rFonts w:eastAsiaTheme="minorEastAsia" w:hint="eastAsia"/>
          <w:b/>
          <w:bCs/>
          <w:sz w:val="22"/>
          <w:szCs w:val="21"/>
          <w:u w:val="single"/>
          <w:lang w:eastAsia="zh-CN"/>
        </w:rPr>
        <w:t xml:space="preserve">or A-IoT timing relations  </w:t>
      </w:r>
    </w:p>
    <w:p w14:paraId="79E9A11D" w14:textId="77777777" w:rsidR="00AA13BC" w:rsidRDefault="00C04669">
      <w:pPr>
        <w:adjustRightInd w:val="0"/>
        <w:snapToGrid w:val="0"/>
        <w:spacing w:afterLines="50" w:after="120" w:line="240" w:lineRule="auto"/>
        <w:rPr>
          <w:rFonts w:eastAsia="Microsoft YaHei UI"/>
          <w:bCs/>
          <w:lang w:eastAsia="zh-CN"/>
        </w:rPr>
      </w:pPr>
      <w:r>
        <w:rPr>
          <w:rFonts w:eastAsia="Microsoft YaHei UI"/>
          <w:bCs/>
          <w:lang w:eastAsia="zh-CN"/>
        </w:rPr>
        <w:t xml:space="preserve">On whether the “end” of a R2D transmission is aligned with OFDM symbol boundary or not, the views from companies are diverged. </w:t>
      </w:r>
      <w:r>
        <w:rPr>
          <w:rFonts w:eastAsia="Microsoft YaHei UI"/>
          <w:b/>
          <w:sz w:val="21"/>
          <w:szCs w:val="21"/>
          <w:lang w:eastAsia="zh-CN"/>
        </w:rPr>
        <w:t>It</w:t>
      </w:r>
      <w:r>
        <w:rPr>
          <w:rFonts w:eastAsia="Microsoft YaHei UI" w:hint="eastAsia"/>
          <w:b/>
          <w:sz w:val="21"/>
          <w:szCs w:val="21"/>
          <w:lang w:eastAsia="zh-CN"/>
        </w:rPr>
        <w:t xml:space="preserve"> </w:t>
      </w:r>
      <w:r>
        <w:rPr>
          <w:rFonts w:eastAsia="Microsoft YaHei UI"/>
          <w:b/>
          <w:sz w:val="21"/>
          <w:szCs w:val="21"/>
          <w:lang w:eastAsia="zh-CN"/>
        </w:rPr>
        <w:t>ha</w:t>
      </w:r>
      <w:r>
        <w:rPr>
          <w:rFonts w:eastAsia="Microsoft YaHei UI" w:hint="eastAsia"/>
          <w:b/>
          <w:sz w:val="21"/>
          <w:szCs w:val="21"/>
          <w:lang w:eastAsia="zh-CN"/>
        </w:rPr>
        <w:t>s</w:t>
      </w:r>
      <w:r>
        <w:rPr>
          <w:rFonts w:eastAsia="Microsoft YaHei UI"/>
          <w:b/>
          <w:sz w:val="21"/>
          <w:szCs w:val="21"/>
          <w:lang w:eastAsia="zh-CN"/>
        </w:rPr>
        <w:t xml:space="preserve"> impact on timeline discussions.</w:t>
      </w:r>
      <w:r>
        <w:rPr>
          <w:rFonts w:eastAsia="Microsoft YaHei UI"/>
          <w:b/>
          <w:strike/>
          <w:sz w:val="21"/>
          <w:szCs w:val="21"/>
          <w:lang w:eastAsia="zh-CN"/>
        </w:rPr>
        <w:t xml:space="preserve"> </w:t>
      </w:r>
    </w:p>
    <w:p w14:paraId="12D6D537" w14:textId="77777777" w:rsidR="00AA13BC" w:rsidRDefault="00C04669">
      <w:pPr>
        <w:pStyle w:val="aff4"/>
        <w:numPr>
          <w:ilvl w:val="0"/>
          <w:numId w:val="11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[13]:</w:t>
      </w:r>
      <w:r>
        <w:t xml:space="preserve"> </w:t>
      </w:r>
      <w:r>
        <w:rPr>
          <w:rFonts w:ascii="Times New Roman" w:eastAsia="Microsoft YaHei UI" w:hAnsi="Times New Roman" w:cs="Times New Roman" w:hint="eastAsia"/>
          <w:bCs/>
          <w:sz w:val="20"/>
          <w:szCs w:val="20"/>
          <w:lang w:val="en-GB" w:eastAsia="zh-CN"/>
        </w:rPr>
        <w:t xml:space="preserve">the end of </w:t>
      </w:r>
      <w:r>
        <w:rPr>
          <w:rFonts w:ascii="Times New Roman" w:eastAsia="Microsoft YaHei UI" w:hAnsi="Times New Roman" w:cs="Times New Roman"/>
          <w:bCs/>
          <w:sz w:val="20"/>
          <w:szCs w:val="20"/>
          <w:lang w:val="en-GB" w:eastAsia="zh-CN"/>
        </w:rPr>
        <w:t>‘R2D transmission’ includes the R2D postamble</w:t>
      </w:r>
      <w:r>
        <w:rPr>
          <w:rFonts w:ascii="Times New Roman" w:eastAsia="Microsoft YaHei UI" w:hAnsi="Times New Roman" w:cs="Times New Roman" w:hint="eastAsia"/>
          <w:bCs/>
          <w:sz w:val="20"/>
          <w:szCs w:val="20"/>
          <w:lang w:val="en-GB" w:eastAsia="zh-CN"/>
        </w:rPr>
        <w:t>, and a flexible postamble or a proper TBS/code rate is to ensure the alignment</w:t>
      </w:r>
    </w:p>
    <w:p w14:paraId="56BE663C" w14:textId="77777777" w:rsidR="00AA13BC" w:rsidRDefault="00C04669">
      <w:pPr>
        <w:pStyle w:val="aff4"/>
        <w:numPr>
          <w:ilvl w:val="0"/>
          <w:numId w:val="11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[4]</w:t>
      </w:r>
      <w:r>
        <w:rPr>
          <w:rFonts w:ascii="Times New Roman" w:eastAsia="Microsoft YaHei UI" w:hAnsi="Times New Roman" w:cs="Times New Roman"/>
          <w:bCs/>
          <w:sz w:val="20"/>
          <w:szCs w:val="20"/>
          <w:lang w:val="en-GB" w:eastAsia="zh-CN"/>
        </w:rPr>
        <w:t>: The end of the R2D transmission is not needed to be aligned with the OFDM symbol boundary to improve the transmission efficiency, i.e., the postamble is used to indicate the end of the transmission, after which padding is performed, if needed.</w:t>
      </w:r>
      <w:r>
        <w:rPr>
          <w:rFonts w:ascii="Times New Roman" w:eastAsia="Microsoft YaHei UI" w:hAnsi="Times New Roman" w:cs="Times New Roman" w:hint="eastAsia"/>
          <w:bCs/>
          <w:sz w:val="20"/>
          <w:szCs w:val="20"/>
          <w:lang w:val="en-GB" w:eastAsia="zh-CN"/>
        </w:rPr>
        <w:t xml:space="preserve"> See Figure 14 (b)</w:t>
      </w:r>
      <w:r>
        <w:rPr>
          <w:rFonts w:ascii="Times New Roman" w:eastAsiaTheme="minorEastAsia" w:hAnsi="Times New Roman" w:cs="Times New Roman"/>
          <w:sz w:val="20"/>
          <w:szCs w:val="21"/>
          <w:lang w:eastAsia="zh-CN"/>
        </w:rPr>
        <w:t xml:space="preserve">   </w:t>
      </w:r>
    </w:p>
    <w:p w14:paraId="61650208" w14:textId="77777777" w:rsidR="00AA13BC" w:rsidRDefault="00C04669">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0E18839F" wp14:editId="5D7E1EE9">
            <wp:extent cx="5915025" cy="847090"/>
            <wp:effectExtent l="0" t="0" r="0" b="0"/>
            <wp:docPr id="37" name="图片 37" descr="C:\Users\w00468695\AppData\Local\Microsoft\Windows\INetCache\Content.MSO\55E63EE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C:\Users\w00468695\AppData\Local\Microsoft\Windows\INetCache\Content.MSO\55E63EEE.tmp"/>
                    <pic:cNvPicPr>
                      <a:picLocks noChangeAspect="1" noChangeArrowheads="1"/>
                    </pic:cNvPicPr>
                  </pic:nvPicPr>
                  <pic:blipFill>
                    <a:blip r:embed="rId47">
                      <a:extLst>
                        <a:ext uri="{28A0092B-C50C-407E-A947-70E740481C1C}">
                          <a14:useLocalDpi xmlns:a14="http://schemas.microsoft.com/office/drawing/2010/main" val="0"/>
                        </a:ext>
                      </a:extLst>
                    </a:blip>
                    <a:srcRect t="46937"/>
                    <a:stretch>
                      <a:fillRect/>
                    </a:stretch>
                  </pic:blipFill>
                  <pic:spPr>
                    <a:xfrm>
                      <a:off x="0" y="0"/>
                      <a:ext cx="5916295" cy="847216"/>
                    </a:xfrm>
                    <a:prstGeom prst="rect">
                      <a:avLst/>
                    </a:prstGeom>
                    <a:noFill/>
                    <a:ln>
                      <a:noFill/>
                    </a:ln>
                  </pic:spPr>
                </pic:pic>
              </a:graphicData>
            </a:graphic>
          </wp:inline>
        </w:drawing>
      </w:r>
    </w:p>
    <w:p w14:paraId="7B0BDEDE" w14:textId="77777777" w:rsidR="00AA13BC" w:rsidRDefault="00C04669">
      <w:pPr>
        <w:adjustRightInd w:val="0"/>
        <w:snapToGrid w:val="0"/>
        <w:spacing w:afterLines="50" w:after="120" w:line="240" w:lineRule="auto"/>
        <w:jc w:val="center"/>
        <w:rPr>
          <w:rFonts w:eastAsiaTheme="minorEastAsia"/>
          <w:lang w:eastAsia="zh-CN"/>
        </w:rPr>
      </w:pPr>
      <w:r>
        <w:rPr>
          <w:rFonts w:eastAsiaTheme="minorEastAsia"/>
          <w:lang w:eastAsia="zh-CN"/>
        </w:rPr>
        <w:t>Figure 1</w:t>
      </w:r>
      <w:r>
        <w:rPr>
          <w:rFonts w:eastAsia="等线" w:hint="eastAsia"/>
          <w:lang w:eastAsia="zh-CN"/>
        </w:rPr>
        <w:t>4</w:t>
      </w:r>
      <w:r>
        <w:rPr>
          <w:rFonts w:eastAsiaTheme="minorEastAsia"/>
          <w:lang w:eastAsia="zh-CN"/>
        </w:rPr>
        <w:t xml:space="preserve"> from </w:t>
      </w:r>
      <w:r>
        <w:rPr>
          <w:rFonts w:eastAsiaTheme="minorEastAsia" w:hint="eastAsia"/>
          <w:lang w:eastAsia="zh-CN"/>
        </w:rPr>
        <w:t>[4]</w:t>
      </w:r>
    </w:p>
    <w:p w14:paraId="1171F56B" w14:textId="77777777" w:rsidR="00AA13BC" w:rsidRDefault="00AA13BC">
      <w:pPr>
        <w:adjustRightInd w:val="0"/>
        <w:snapToGrid w:val="0"/>
        <w:spacing w:afterLines="50" w:after="120" w:line="240" w:lineRule="auto"/>
        <w:rPr>
          <w:rFonts w:eastAsia="Microsoft YaHei UI"/>
          <w:bCs/>
          <w:lang w:eastAsia="zh-CN"/>
        </w:rPr>
      </w:pPr>
    </w:p>
    <w:p w14:paraId="5BE0CCA1" w14:textId="77777777" w:rsidR="00AA13BC" w:rsidRDefault="00C04669">
      <w:pPr>
        <w:adjustRightInd w:val="0"/>
        <w:snapToGrid w:val="0"/>
        <w:spacing w:afterLines="50" w:after="120" w:line="240" w:lineRule="auto"/>
        <w:rPr>
          <w:rFonts w:eastAsia="Microsoft YaHei UI"/>
          <w:b/>
          <w:lang w:eastAsia="zh-CN"/>
        </w:rPr>
      </w:pPr>
      <w:r>
        <w:rPr>
          <w:rFonts w:eastAsia="Microsoft YaHei UI"/>
          <w:b/>
          <w:lang w:eastAsia="zh-CN"/>
        </w:rPr>
        <w:t xml:space="preserve">FL1 Medium Priority Proposal 8.1: </w:t>
      </w:r>
    </w:p>
    <w:p w14:paraId="5A17369F" w14:textId="77777777" w:rsidR="00AA13BC" w:rsidRDefault="00C04669">
      <w:pPr>
        <w:pStyle w:val="aff4"/>
        <w:numPr>
          <w:ilvl w:val="0"/>
          <w:numId w:val="139"/>
        </w:numPr>
        <w:adjustRightInd w:val="0"/>
        <w:snapToGrid w:val="0"/>
        <w:spacing w:afterLines="50" w:after="120" w:line="240" w:lineRule="auto"/>
        <w:contextualSpacing w:val="0"/>
        <w:rPr>
          <w:rFonts w:ascii="Times New Roman" w:eastAsiaTheme="minorEastAsia" w:hAnsi="Times New Roman" w:cs="Times New Roman"/>
          <w:b/>
          <w:sz w:val="20"/>
          <w:szCs w:val="20"/>
          <w:lang w:eastAsia="zh-CN"/>
        </w:rPr>
      </w:pPr>
      <w:r>
        <w:rPr>
          <w:rFonts w:ascii="Times New Roman" w:eastAsia="Microsoft YaHei UI" w:hAnsi="Times New Roman" w:cs="Times New Roman"/>
          <w:b/>
          <w:sz w:val="20"/>
          <w:szCs w:val="20"/>
          <w:lang w:eastAsia="zh-CN"/>
        </w:rPr>
        <w:t>For R2D waveform generation using DFT-s-OFDM-based transmitter, from reader perspective, padding is needed when the generated number of chips for the R2D transmission do</w:t>
      </w:r>
      <w:r>
        <w:rPr>
          <w:rFonts w:ascii="Times New Roman" w:eastAsia="Microsoft YaHei UI" w:hAnsi="Times New Roman" w:cs="Times New Roman" w:hint="eastAsia"/>
          <w:b/>
          <w:sz w:val="20"/>
          <w:szCs w:val="20"/>
          <w:lang w:eastAsia="zh-CN"/>
        </w:rPr>
        <w:t>es</w:t>
      </w:r>
      <w:r>
        <w:rPr>
          <w:rFonts w:ascii="Times New Roman" w:eastAsia="Microsoft YaHei UI" w:hAnsi="Times New Roman" w:cs="Times New Roman"/>
          <w:b/>
          <w:sz w:val="20"/>
          <w:szCs w:val="20"/>
          <w:lang w:eastAsia="zh-CN"/>
        </w:rPr>
        <w:t xml:space="preserve"> not fully occupy the last OFDM symbol.  </w:t>
      </w:r>
    </w:p>
    <w:p w14:paraId="47974E73" w14:textId="77777777" w:rsidR="00AA13BC" w:rsidRDefault="00C04669">
      <w:pPr>
        <w:pStyle w:val="aff4"/>
        <w:numPr>
          <w:ilvl w:val="0"/>
          <w:numId w:val="139"/>
        </w:numPr>
        <w:adjustRightInd w:val="0"/>
        <w:snapToGrid w:val="0"/>
        <w:spacing w:afterLines="50" w:after="120" w:line="240" w:lineRule="auto"/>
        <w:contextualSpacing w:val="0"/>
        <w:rPr>
          <w:rFonts w:ascii="Times New Roman" w:eastAsiaTheme="minorEastAsia" w:hAnsi="Times New Roman" w:cs="Times New Roman"/>
          <w:b/>
          <w:sz w:val="20"/>
          <w:szCs w:val="20"/>
          <w:lang w:eastAsia="zh-CN"/>
        </w:rPr>
      </w:pPr>
      <w:r>
        <w:rPr>
          <w:rFonts w:ascii="Times New Roman" w:eastAsia="Microsoft YaHei UI" w:hAnsi="Times New Roman" w:cs="Times New Roman"/>
          <w:b/>
          <w:sz w:val="20"/>
          <w:szCs w:val="20"/>
          <w:lang w:eastAsia="zh-CN"/>
        </w:rPr>
        <w:t xml:space="preserve">For A-IoT timing relations, from both device and reader perspective, the end of R2D transmission is not needed to be aligned with the OFDM symbol boundary.  </w:t>
      </w:r>
    </w:p>
    <w:tbl>
      <w:tblPr>
        <w:tblStyle w:val="afc"/>
        <w:tblW w:w="9634" w:type="dxa"/>
        <w:tblLayout w:type="fixed"/>
        <w:tblLook w:val="04A0" w:firstRow="1" w:lastRow="0" w:firstColumn="1" w:lastColumn="0" w:noHBand="0" w:noVBand="1"/>
      </w:tblPr>
      <w:tblGrid>
        <w:gridCol w:w="1479"/>
        <w:gridCol w:w="1039"/>
        <w:gridCol w:w="7116"/>
      </w:tblGrid>
      <w:tr w:rsidR="00AA13BC" w14:paraId="1E63F573"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A95FB5"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6C952A3"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73ED4F"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2B9BACCC" w14:textId="77777777">
        <w:tc>
          <w:tcPr>
            <w:tcW w:w="1479" w:type="dxa"/>
          </w:tcPr>
          <w:p w14:paraId="7BCBF917" w14:textId="77777777" w:rsidR="00AA13BC" w:rsidRDefault="00C04669">
            <w:pPr>
              <w:spacing w:line="240" w:lineRule="auto"/>
              <w:jc w:val="left"/>
              <w:rPr>
                <w:rFonts w:eastAsiaTheme="minorEastAsia"/>
                <w:lang w:val="en-US" w:eastAsia="zh-CN"/>
              </w:rPr>
            </w:pPr>
            <w:r>
              <w:rPr>
                <w:rFonts w:eastAsiaTheme="minorEastAsia"/>
                <w:lang w:val="en-US" w:eastAsia="zh-CN"/>
              </w:rPr>
              <w:t>V</w:t>
            </w:r>
            <w:r>
              <w:rPr>
                <w:rFonts w:eastAsiaTheme="minorEastAsia" w:hint="eastAsia"/>
                <w:lang w:val="en-US" w:eastAsia="zh-CN"/>
              </w:rPr>
              <w:t>ivo1</w:t>
            </w:r>
          </w:p>
        </w:tc>
        <w:tc>
          <w:tcPr>
            <w:tcW w:w="1039" w:type="dxa"/>
          </w:tcPr>
          <w:p w14:paraId="5B1FF006" w14:textId="77777777" w:rsidR="00AA13BC" w:rsidRDefault="00C04669">
            <w:pPr>
              <w:spacing w:line="240" w:lineRule="auto"/>
              <w:jc w:val="left"/>
              <w:rPr>
                <w:rFonts w:eastAsia="Yu Mincho"/>
                <w:lang w:val="en-US" w:eastAsia="ja-JP"/>
              </w:rPr>
            </w:pPr>
            <w:r>
              <w:rPr>
                <w:rFonts w:eastAsiaTheme="minorEastAsia" w:hint="eastAsia"/>
                <w:lang w:val="en-US" w:eastAsia="zh-CN"/>
              </w:rPr>
              <w:t>Y</w:t>
            </w:r>
          </w:p>
        </w:tc>
        <w:tc>
          <w:tcPr>
            <w:tcW w:w="7116" w:type="dxa"/>
          </w:tcPr>
          <w:p w14:paraId="7347FC01" w14:textId="77777777" w:rsidR="00AA13BC" w:rsidRDefault="00C04669">
            <w:pPr>
              <w:spacing w:line="240" w:lineRule="auto"/>
              <w:jc w:val="left"/>
              <w:rPr>
                <w:rFonts w:eastAsiaTheme="minorEastAsia"/>
                <w:lang w:eastAsia="zh-CN"/>
              </w:rPr>
            </w:pPr>
            <w:r>
              <w:rPr>
                <w:rFonts w:eastAsia="等线"/>
                <w:lang w:eastAsia="zh-CN"/>
              </w:rPr>
              <w:t>W</w:t>
            </w:r>
            <w:r>
              <w:rPr>
                <w:rFonts w:eastAsia="等线" w:hint="eastAsia"/>
                <w:lang w:eastAsia="zh-CN"/>
              </w:rPr>
              <w:t xml:space="preserve">e think </w:t>
            </w:r>
            <w:r>
              <w:rPr>
                <w:rFonts w:eastAsiaTheme="minorEastAsia" w:hint="eastAsia"/>
                <w:lang w:eastAsia="zh-CN"/>
              </w:rPr>
              <w:t xml:space="preserve">padding is necessary for </w:t>
            </w:r>
            <w:r>
              <w:rPr>
                <w:rFonts w:eastAsia="等线" w:hint="eastAsia"/>
                <w:lang w:eastAsia="zh-CN"/>
              </w:rPr>
              <w:t xml:space="preserve">easy </w:t>
            </w:r>
            <w:r>
              <w:rPr>
                <w:rFonts w:eastAsiaTheme="minorEastAsia" w:hint="eastAsia"/>
                <w:lang w:eastAsia="zh-CN"/>
              </w:rPr>
              <w:t>OFDM waveform generation.</w:t>
            </w:r>
            <w:r>
              <w:rPr>
                <w:rFonts w:eastAsia="等线" w:hint="eastAsia"/>
                <w:lang w:eastAsia="zh-CN"/>
              </w:rPr>
              <w:t xml:space="preserve"> </w:t>
            </w:r>
            <w:r>
              <w:rPr>
                <w:rFonts w:eastAsia="等线"/>
                <w:lang w:eastAsia="zh-CN"/>
              </w:rPr>
              <w:t>B</w:t>
            </w:r>
            <w:r>
              <w:rPr>
                <w:rFonts w:eastAsia="等线" w:hint="eastAsia"/>
                <w:lang w:eastAsia="zh-CN"/>
              </w:rPr>
              <w:t>ut the padding may not impact the timeline.</w:t>
            </w:r>
          </w:p>
        </w:tc>
      </w:tr>
      <w:tr w:rsidR="00AA13BC" w14:paraId="1A214712" w14:textId="77777777">
        <w:tc>
          <w:tcPr>
            <w:tcW w:w="1479" w:type="dxa"/>
          </w:tcPr>
          <w:p w14:paraId="0E40E075" w14:textId="77777777" w:rsidR="00AA13BC" w:rsidRDefault="00C04669">
            <w:pPr>
              <w:spacing w:line="240" w:lineRule="auto"/>
              <w:jc w:val="left"/>
              <w:rPr>
                <w:rFonts w:eastAsia="宋体"/>
                <w:lang w:val="en-US" w:eastAsia="zh-CN"/>
              </w:rPr>
            </w:pPr>
            <w:r>
              <w:rPr>
                <w:rFonts w:eastAsia="宋体" w:hint="eastAsia"/>
                <w:lang w:val="en-US" w:eastAsia="zh-CN"/>
              </w:rPr>
              <w:t>ZTE, Sanechips</w:t>
            </w:r>
          </w:p>
        </w:tc>
        <w:tc>
          <w:tcPr>
            <w:tcW w:w="1039" w:type="dxa"/>
          </w:tcPr>
          <w:p w14:paraId="69EFB3E1" w14:textId="77777777" w:rsidR="00AA13BC" w:rsidRDefault="00AA13BC">
            <w:pPr>
              <w:spacing w:line="240" w:lineRule="auto"/>
              <w:jc w:val="left"/>
              <w:rPr>
                <w:rFonts w:eastAsia="Yu Mincho"/>
                <w:lang w:val="en-US" w:eastAsia="ja-JP"/>
              </w:rPr>
            </w:pPr>
          </w:p>
        </w:tc>
        <w:tc>
          <w:tcPr>
            <w:tcW w:w="7116" w:type="dxa"/>
          </w:tcPr>
          <w:p w14:paraId="2BD4B49A" w14:textId="77777777" w:rsidR="00AA13BC" w:rsidRDefault="00C04669">
            <w:pPr>
              <w:spacing w:line="240" w:lineRule="auto"/>
              <w:jc w:val="left"/>
              <w:rPr>
                <w:rFonts w:eastAsia="宋体"/>
                <w:lang w:val="en-US" w:eastAsia="zh-CN"/>
              </w:rPr>
            </w:pPr>
            <w:r>
              <w:rPr>
                <w:rFonts w:eastAsia="宋体" w:hint="eastAsia"/>
                <w:lang w:val="en-US" w:eastAsia="zh-CN"/>
              </w:rPr>
              <w:t>The two bullets seems contradicted to each other. If the end of R2D transmission is not needed to be aligned with the OFDM symbol boundary, why padding is needed.</w:t>
            </w:r>
          </w:p>
        </w:tc>
      </w:tr>
      <w:tr w:rsidR="00B6762A" w14:paraId="1F37A508" w14:textId="77777777">
        <w:tc>
          <w:tcPr>
            <w:tcW w:w="1479" w:type="dxa"/>
          </w:tcPr>
          <w:p w14:paraId="09B05030" w14:textId="74631CC4" w:rsidR="00B6762A" w:rsidRDefault="00B6762A" w:rsidP="00B6762A">
            <w:pPr>
              <w:spacing w:line="240" w:lineRule="auto"/>
              <w:jc w:val="left"/>
              <w:rPr>
                <w:rFonts w:eastAsiaTheme="minorEastAsia"/>
                <w:lang w:val="en-US" w:eastAsia="zh-CN"/>
              </w:rPr>
            </w:pPr>
            <w:r>
              <w:rPr>
                <w:rFonts w:eastAsiaTheme="minorEastAsia"/>
                <w:lang w:val="en-US" w:eastAsia="zh-CN"/>
              </w:rPr>
              <w:t>Samsung</w:t>
            </w:r>
          </w:p>
        </w:tc>
        <w:tc>
          <w:tcPr>
            <w:tcW w:w="1039" w:type="dxa"/>
          </w:tcPr>
          <w:p w14:paraId="4C010253" w14:textId="19539393" w:rsidR="00B6762A" w:rsidRDefault="00B6762A" w:rsidP="00B6762A">
            <w:pPr>
              <w:spacing w:line="240" w:lineRule="auto"/>
              <w:jc w:val="left"/>
              <w:rPr>
                <w:rFonts w:eastAsiaTheme="minorEastAsia"/>
                <w:lang w:val="en-US" w:eastAsia="zh-CN"/>
              </w:rPr>
            </w:pPr>
            <w:r>
              <w:rPr>
                <w:rFonts w:eastAsia="Yu Mincho"/>
                <w:lang w:val="en-US" w:eastAsia="ja-JP"/>
              </w:rPr>
              <w:t>-</w:t>
            </w:r>
          </w:p>
        </w:tc>
        <w:tc>
          <w:tcPr>
            <w:tcW w:w="7116" w:type="dxa"/>
          </w:tcPr>
          <w:p w14:paraId="5DC30F87" w14:textId="3651385C" w:rsidR="00B6762A" w:rsidRDefault="00B6762A" w:rsidP="00B6762A">
            <w:pPr>
              <w:spacing w:line="240" w:lineRule="auto"/>
              <w:jc w:val="left"/>
              <w:rPr>
                <w:rFonts w:eastAsiaTheme="minorEastAsia"/>
                <w:lang w:eastAsia="zh-CN"/>
              </w:rPr>
            </w:pPr>
            <w:r>
              <w:rPr>
                <w:rFonts w:eastAsiaTheme="minorEastAsia"/>
                <w:lang w:eastAsia="zh-CN"/>
              </w:rPr>
              <w:t>Question for clarification. Isn’t the 1</w:t>
            </w:r>
            <w:r w:rsidRPr="00CA7142">
              <w:rPr>
                <w:rFonts w:eastAsiaTheme="minorEastAsia"/>
                <w:vertAlign w:val="superscript"/>
                <w:lang w:eastAsia="zh-CN"/>
              </w:rPr>
              <w:t>st</w:t>
            </w:r>
            <w:r>
              <w:rPr>
                <w:rFonts w:eastAsiaTheme="minorEastAsia"/>
                <w:lang w:eastAsia="zh-CN"/>
              </w:rPr>
              <w:t xml:space="preserve"> and the 2</w:t>
            </w:r>
            <w:r w:rsidRPr="00CA7142">
              <w:rPr>
                <w:rFonts w:eastAsiaTheme="minorEastAsia"/>
                <w:vertAlign w:val="superscript"/>
                <w:lang w:eastAsia="zh-CN"/>
              </w:rPr>
              <w:t>nd</w:t>
            </w:r>
            <w:r>
              <w:rPr>
                <w:rFonts w:eastAsiaTheme="minorEastAsia"/>
                <w:lang w:eastAsia="zh-CN"/>
              </w:rPr>
              <w:t xml:space="preserve"> bullet points contradicting each other at least from the reader perspective?</w:t>
            </w:r>
          </w:p>
        </w:tc>
      </w:tr>
      <w:tr w:rsidR="0041509A" w14:paraId="44BFA4C9" w14:textId="77777777">
        <w:tc>
          <w:tcPr>
            <w:tcW w:w="1479" w:type="dxa"/>
          </w:tcPr>
          <w:p w14:paraId="482455D3" w14:textId="66DE175A" w:rsidR="0041509A" w:rsidRDefault="0041509A" w:rsidP="0041509A">
            <w:pPr>
              <w:spacing w:line="240" w:lineRule="auto"/>
              <w:jc w:val="left"/>
              <w:rPr>
                <w:rFonts w:eastAsiaTheme="minorEastAsia"/>
                <w:lang w:val="en-US" w:eastAsia="zh-CN"/>
              </w:rPr>
            </w:pPr>
            <w:r>
              <w:rPr>
                <w:rFonts w:eastAsiaTheme="minorEastAsia" w:hint="eastAsia"/>
                <w:lang w:val="en-US" w:eastAsia="ko-KR"/>
              </w:rPr>
              <w:t>L</w:t>
            </w:r>
            <w:r>
              <w:rPr>
                <w:rFonts w:eastAsiaTheme="minorEastAsia"/>
                <w:lang w:val="en-US" w:eastAsia="ko-KR"/>
              </w:rPr>
              <w:t>G</w:t>
            </w:r>
          </w:p>
        </w:tc>
        <w:tc>
          <w:tcPr>
            <w:tcW w:w="1039" w:type="dxa"/>
          </w:tcPr>
          <w:p w14:paraId="34FD5406" w14:textId="7132D57F" w:rsidR="0041509A" w:rsidRDefault="0041509A" w:rsidP="0041509A">
            <w:pPr>
              <w:spacing w:line="240" w:lineRule="auto"/>
              <w:jc w:val="left"/>
              <w:rPr>
                <w:rFonts w:eastAsia="Yu Mincho"/>
                <w:lang w:val="en-US" w:eastAsia="ja-JP"/>
              </w:rPr>
            </w:pPr>
            <w:r>
              <w:rPr>
                <w:rFonts w:eastAsiaTheme="minorEastAsia" w:hint="eastAsia"/>
                <w:lang w:val="en-US" w:eastAsia="ko-KR"/>
              </w:rPr>
              <w:t>Y</w:t>
            </w:r>
          </w:p>
        </w:tc>
        <w:tc>
          <w:tcPr>
            <w:tcW w:w="7116" w:type="dxa"/>
          </w:tcPr>
          <w:p w14:paraId="758D31E2" w14:textId="77777777" w:rsidR="0041509A" w:rsidRDefault="0041509A" w:rsidP="0041509A">
            <w:pPr>
              <w:spacing w:line="240" w:lineRule="auto"/>
              <w:jc w:val="left"/>
              <w:rPr>
                <w:rFonts w:eastAsiaTheme="minorEastAsia"/>
                <w:lang w:eastAsia="zh-CN"/>
              </w:rPr>
            </w:pPr>
          </w:p>
        </w:tc>
      </w:tr>
      <w:tr w:rsidR="00E87A7F" w14:paraId="7D6FBCA4" w14:textId="77777777">
        <w:tc>
          <w:tcPr>
            <w:tcW w:w="1479" w:type="dxa"/>
          </w:tcPr>
          <w:p w14:paraId="3888232A" w14:textId="2D47C065" w:rsidR="00E87A7F" w:rsidRDefault="00E87A7F" w:rsidP="00E87A7F">
            <w:pPr>
              <w:spacing w:line="240" w:lineRule="auto"/>
              <w:jc w:val="left"/>
              <w:rPr>
                <w:rFonts w:eastAsiaTheme="minorEastAsia"/>
                <w:lang w:val="en-US" w:eastAsia="ko-KR"/>
              </w:rPr>
            </w:pPr>
            <w:r w:rsidRPr="00FA4C5E">
              <w:rPr>
                <w:rFonts w:eastAsiaTheme="minorEastAsia"/>
                <w:lang w:val="en-US" w:eastAsia="zh-CN"/>
              </w:rPr>
              <w:t xml:space="preserve">Tejas </w:t>
            </w:r>
            <w:r w:rsidRPr="00FA4C5E">
              <w:rPr>
                <w:rFonts w:eastAsia="宋体"/>
                <w:kern w:val="2"/>
                <w:lang w:val="en-US" w:eastAsia="zh-CN"/>
              </w:rPr>
              <w:t>Networks</w:t>
            </w:r>
          </w:p>
        </w:tc>
        <w:tc>
          <w:tcPr>
            <w:tcW w:w="1039" w:type="dxa"/>
          </w:tcPr>
          <w:p w14:paraId="59B9C145" w14:textId="34AC9B43" w:rsidR="00E87A7F" w:rsidRDefault="00E87A7F" w:rsidP="00E87A7F">
            <w:pPr>
              <w:spacing w:line="240" w:lineRule="auto"/>
              <w:jc w:val="left"/>
              <w:rPr>
                <w:rFonts w:eastAsiaTheme="minorEastAsia"/>
                <w:lang w:val="en-US" w:eastAsia="ko-KR"/>
              </w:rPr>
            </w:pPr>
            <w:r>
              <w:rPr>
                <w:rFonts w:eastAsia="Yu Mincho"/>
                <w:lang w:val="en-US" w:eastAsia="ja-JP"/>
              </w:rPr>
              <w:t>-</w:t>
            </w:r>
          </w:p>
        </w:tc>
        <w:tc>
          <w:tcPr>
            <w:tcW w:w="7116" w:type="dxa"/>
          </w:tcPr>
          <w:p w14:paraId="5CCD387F" w14:textId="77777777" w:rsidR="00E87A7F" w:rsidRDefault="00E87A7F" w:rsidP="00E87A7F">
            <w:pPr>
              <w:spacing w:line="240" w:lineRule="auto"/>
              <w:jc w:val="left"/>
              <w:rPr>
                <w:rFonts w:eastAsiaTheme="minorEastAsia"/>
                <w:lang w:eastAsia="zh-CN"/>
              </w:rPr>
            </w:pPr>
            <w:r>
              <w:rPr>
                <w:rFonts w:eastAsiaTheme="minorEastAsia"/>
                <w:lang w:eastAsia="zh-CN"/>
              </w:rPr>
              <w:t>The two bullets are contradicting.</w:t>
            </w:r>
          </w:p>
          <w:p w14:paraId="46386B0D" w14:textId="47FD5433" w:rsidR="00E87A7F" w:rsidRDefault="00E87A7F" w:rsidP="00E87A7F">
            <w:pPr>
              <w:spacing w:line="240" w:lineRule="auto"/>
              <w:jc w:val="left"/>
              <w:rPr>
                <w:rFonts w:eastAsiaTheme="minorEastAsia"/>
                <w:lang w:eastAsia="zh-CN"/>
              </w:rPr>
            </w:pPr>
            <w:r>
              <w:rPr>
                <w:rFonts w:eastAsiaTheme="minorEastAsia"/>
                <w:lang w:eastAsia="zh-CN"/>
              </w:rPr>
              <w:t xml:space="preserve">We think the padding is necessary (when the chip size does not occupy the entire OFDM slot) to align the PDRCH frame to NR boundary </w:t>
            </w:r>
          </w:p>
        </w:tc>
      </w:tr>
    </w:tbl>
    <w:p w14:paraId="34C2E877" w14:textId="77777777" w:rsidR="00AA13BC" w:rsidRDefault="00AA13BC">
      <w:pPr>
        <w:adjustRightInd w:val="0"/>
        <w:snapToGrid w:val="0"/>
        <w:spacing w:afterLines="50" w:after="120" w:line="240" w:lineRule="auto"/>
        <w:rPr>
          <w:rFonts w:eastAsia="Microsoft YaHei UI"/>
          <w:bCs/>
          <w:lang w:eastAsia="zh-CN"/>
        </w:rPr>
      </w:pPr>
    </w:p>
    <w:p w14:paraId="345CFECA" w14:textId="77777777" w:rsidR="00AA13BC" w:rsidRDefault="00C04669">
      <w:pPr>
        <w:pStyle w:val="aff4"/>
        <w:keepNext/>
        <w:keepLines/>
        <w:numPr>
          <w:ilvl w:val="1"/>
          <w:numId w:val="1"/>
        </w:numPr>
        <w:spacing w:before="180" w:line="240" w:lineRule="auto"/>
        <w:jc w:val="left"/>
        <w:outlineLvl w:val="1"/>
        <w:rPr>
          <w:rFonts w:ascii="Arial" w:eastAsia="Times New Roman" w:hAnsi="Arial"/>
          <w:sz w:val="32"/>
        </w:rPr>
      </w:pPr>
      <w:r>
        <w:rPr>
          <w:rFonts w:ascii="Arial" w:eastAsia="Times New Roman" w:hAnsi="Arial"/>
          <w:sz w:val="32"/>
        </w:rPr>
        <w:t xml:space="preserve">Alignment between D2R and NR frame structure </w:t>
      </w:r>
    </w:p>
    <w:p w14:paraId="6EA751E3" w14:textId="77777777" w:rsidR="00AA13BC" w:rsidRDefault="00C04669">
      <w:pPr>
        <w:rPr>
          <w:rFonts w:eastAsia="Microsoft YaHei UI"/>
          <w:b/>
          <w:sz w:val="21"/>
          <w:szCs w:val="21"/>
          <w:u w:val="single"/>
          <w:lang w:val="en-US" w:eastAsia="zh-CN"/>
        </w:rPr>
      </w:pPr>
      <w:r>
        <w:rPr>
          <w:rFonts w:eastAsia="Microsoft YaHei UI" w:hint="eastAsia"/>
          <w:b/>
          <w:sz w:val="21"/>
          <w:szCs w:val="21"/>
          <w:u w:val="single"/>
          <w:lang w:val="en-US" w:eastAsia="zh-CN"/>
        </w:rPr>
        <w:t>On w</w:t>
      </w:r>
      <w:r>
        <w:rPr>
          <w:rFonts w:eastAsia="Microsoft YaHei UI"/>
          <w:b/>
          <w:sz w:val="21"/>
          <w:szCs w:val="21"/>
          <w:u w:val="single"/>
          <w:lang w:val="en-US" w:eastAsia="zh-CN"/>
        </w:rPr>
        <w:t xml:space="preserve">hether to align the </w:t>
      </w:r>
      <w:r>
        <w:rPr>
          <w:rFonts w:eastAsia="Microsoft YaHei UI" w:hint="eastAsia"/>
          <w:b/>
          <w:sz w:val="21"/>
          <w:szCs w:val="21"/>
          <w:u w:val="single"/>
          <w:lang w:val="en-US" w:eastAsia="zh-CN"/>
        </w:rPr>
        <w:t>D</w:t>
      </w:r>
      <w:r>
        <w:rPr>
          <w:rFonts w:eastAsia="Microsoft YaHei UI"/>
          <w:b/>
          <w:sz w:val="21"/>
          <w:szCs w:val="21"/>
          <w:u w:val="single"/>
          <w:lang w:val="en-US" w:eastAsia="zh-CN"/>
        </w:rPr>
        <w:t>2</w:t>
      </w:r>
      <w:r>
        <w:rPr>
          <w:rFonts w:eastAsia="Microsoft YaHei UI" w:hint="eastAsia"/>
          <w:b/>
          <w:sz w:val="21"/>
          <w:szCs w:val="21"/>
          <w:u w:val="single"/>
          <w:lang w:val="en-US" w:eastAsia="zh-CN"/>
        </w:rPr>
        <w:t>R</w:t>
      </w:r>
      <w:r>
        <w:rPr>
          <w:rFonts w:eastAsia="Microsoft YaHei UI"/>
          <w:b/>
          <w:sz w:val="21"/>
          <w:szCs w:val="21"/>
          <w:u w:val="single"/>
          <w:lang w:val="en-US" w:eastAsia="zh-CN"/>
        </w:rPr>
        <w:t xml:space="preserve"> reception/transmission with NR symbol and/or symbol boundary </w:t>
      </w:r>
    </w:p>
    <w:p w14:paraId="23FD6EBF"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lang w:val="en-US" w:eastAsia="zh-CN"/>
        </w:rPr>
        <w:t>[4], [5], [</w:t>
      </w:r>
      <w:r>
        <w:rPr>
          <w:rFonts w:eastAsia="Microsoft YaHei UI" w:hint="eastAsia"/>
          <w:lang w:val="en-US" w:eastAsia="zh-CN"/>
        </w:rPr>
        <w:t>6</w:t>
      </w:r>
      <w:r>
        <w:rPr>
          <w:rFonts w:eastAsia="Microsoft YaHei UI"/>
          <w:lang w:val="en-US" w:eastAsia="zh-CN"/>
        </w:rPr>
        <w:t>],</w:t>
      </w:r>
      <w:r>
        <w:rPr>
          <w:rFonts w:eastAsia="等线" w:hint="eastAsia"/>
          <w:szCs w:val="21"/>
          <w:lang w:eastAsia="zh-CN"/>
        </w:rPr>
        <w:t xml:space="preserve"> [9], </w:t>
      </w:r>
      <w:r>
        <w:rPr>
          <w:rFonts w:eastAsiaTheme="minorEastAsia"/>
          <w:szCs w:val="21"/>
          <w:lang w:eastAsia="zh-CN"/>
        </w:rPr>
        <w:t>[</w:t>
      </w:r>
      <w:r>
        <w:rPr>
          <w:rFonts w:eastAsia="等线" w:hint="eastAsia"/>
          <w:szCs w:val="21"/>
          <w:lang w:eastAsia="zh-CN"/>
        </w:rPr>
        <w:t>10</w:t>
      </w:r>
      <w:r>
        <w:rPr>
          <w:rFonts w:eastAsiaTheme="minorEastAsia"/>
          <w:szCs w:val="21"/>
          <w:lang w:eastAsia="zh-CN"/>
        </w:rPr>
        <w:t>],</w:t>
      </w:r>
      <w:r>
        <w:rPr>
          <w:rFonts w:eastAsia="Microsoft YaHei UI"/>
          <w:lang w:val="en-US" w:eastAsia="zh-CN"/>
        </w:rPr>
        <w:t xml:space="preserve"> [11], </w:t>
      </w:r>
      <w:r>
        <w:rPr>
          <w:rFonts w:eastAsiaTheme="minorEastAsia"/>
          <w:lang w:eastAsia="zh-CN"/>
        </w:rPr>
        <w:t>[2</w:t>
      </w:r>
      <w:r>
        <w:rPr>
          <w:rFonts w:eastAsia="等线" w:hint="eastAsia"/>
          <w:lang w:eastAsia="zh-CN"/>
        </w:rPr>
        <w:t>8</w:t>
      </w:r>
      <w:r>
        <w:rPr>
          <w:rFonts w:eastAsiaTheme="minorEastAsia"/>
          <w:lang w:eastAsia="zh-CN"/>
        </w:rPr>
        <w:t>],</w:t>
      </w:r>
      <w:r>
        <w:rPr>
          <w:rFonts w:eastAsia="Microsoft YaHei UI"/>
          <w:lang w:val="en-US" w:eastAsia="zh-CN"/>
        </w:rPr>
        <w:t xml:space="preserve"> [2</w:t>
      </w:r>
      <w:r>
        <w:rPr>
          <w:rFonts w:eastAsia="Microsoft YaHei UI" w:hint="eastAsia"/>
          <w:lang w:val="en-US" w:eastAsia="zh-CN"/>
        </w:rPr>
        <w:t>3</w:t>
      </w:r>
      <w:r>
        <w:rPr>
          <w:rFonts w:eastAsia="Microsoft YaHei UI"/>
          <w:lang w:val="en-US" w:eastAsia="zh-CN"/>
        </w:rPr>
        <w:t xml:space="preserve">], </w:t>
      </w:r>
      <w:r>
        <w:rPr>
          <w:rFonts w:eastAsiaTheme="minorEastAsia"/>
          <w:lang w:eastAsia="zh-CN"/>
        </w:rPr>
        <w:t>[</w:t>
      </w:r>
      <w:r>
        <w:rPr>
          <w:rFonts w:eastAsia="等线" w:hint="eastAsia"/>
          <w:lang w:eastAsia="zh-CN"/>
        </w:rPr>
        <w:t>19</w:t>
      </w:r>
      <w:r>
        <w:rPr>
          <w:rFonts w:eastAsiaTheme="minorEastAsia"/>
          <w:lang w:eastAsia="zh-CN"/>
        </w:rPr>
        <w:t>]</w:t>
      </w:r>
      <w:r>
        <w:rPr>
          <w:rFonts w:eastAsia="Microsoft YaHei UI"/>
          <w:lang w:val="en-US" w:eastAsia="zh-CN"/>
        </w:rPr>
        <w:t xml:space="preserve">, </w:t>
      </w:r>
      <w:r>
        <w:rPr>
          <w:rFonts w:eastAsiaTheme="minorEastAsia"/>
          <w:lang w:eastAsia="zh-CN"/>
        </w:rPr>
        <w:t>[</w:t>
      </w:r>
      <w:r>
        <w:rPr>
          <w:rFonts w:eastAsia="等线" w:hint="eastAsia"/>
          <w:lang w:eastAsia="zh-CN"/>
        </w:rPr>
        <w:t>20</w:t>
      </w:r>
      <w:r>
        <w:rPr>
          <w:rFonts w:eastAsiaTheme="minorEastAsia"/>
          <w:lang w:eastAsia="zh-CN"/>
        </w:rPr>
        <w:t>]</w:t>
      </w:r>
      <w:r>
        <w:rPr>
          <w:rFonts w:eastAsia="Microsoft YaHei UI"/>
          <w:lang w:val="en-US" w:eastAsia="zh-CN"/>
        </w:rPr>
        <w:t>, [3</w:t>
      </w:r>
      <w:r>
        <w:rPr>
          <w:rFonts w:eastAsia="Microsoft YaHei UI" w:hint="eastAsia"/>
          <w:lang w:val="en-US" w:eastAsia="zh-CN"/>
        </w:rPr>
        <w:t>2</w:t>
      </w:r>
      <w:r>
        <w:rPr>
          <w:rFonts w:eastAsia="Microsoft YaHei UI"/>
          <w:lang w:val="en-US" w:eastAsia="zh-CN"/>
        </w:rPr>
        <w:t>]</w:t>
      </w:r>
      <w:r>
        <w:rPr>
          <w:rFonts w:eastAsia="Microsoft YaHei UI" w:hint="eastAsia"/>
          <w:lang w:val="en-US" w:eastAsia="zh-CN"/>
        </w:rPr>
        <w:t>,</w:t>
      </w:r>
      <w:r>
        <w:rPr>
          <w:rFonts w:eastAsia="Microsoft YaHei UI"/>
          <w:lang w:val="en-US" w:eastAsia="zh-CN"/>
        </w:rPr>
        <w:t xml:space="preserve"> [3</w:t>
      </w:r>
      <w:r>
        <w:rPr>
          <w:rFonts w:eastAsia="Microsoft YaHei UI" w:hint="eastAsia"/>
          <w:lang w:val="en-US" w:eastAsia="zh-CN"/>
        </w:rPr>
        <w:t>6</w:t>
      </w:r>
      <w:r>
        <w:rPr>
          <w:rFonts w:eastAsia="Microsoft YaHei UI"/>
          <w:lang w:val="en-US" w:eastAsia="zh-CN"/>
        </w:rPr>
        <w:t>] proposed Rel-19 A-IoT study</w:t>
      </w:r>
      <w:r>
        <w:rPr>
          <w:rFonts w:eastAsia="Microsoft YaHei UI"/>
          <w:b/>
          <w:bCs/>
          <w:lang w:val="en-US" w:eastAsia="zh-CN"/>
        </w:rPr>
        <w:t xml:space="preserve"> does not </w:t>
      </w:r>
      <w:r>
        <w:rPr>
          <w:rFonts w:eastAsia="Microsoft YaHei UI"/>
          <w:lang w:val="en-US" w:eastAsia="zh-CN"/>
        </w:rPr>
        <w:t>assume that the start and the end of a D2R reception is aligned with an NR time boundary.</w:t>
      </w:r>
    </w:p>
    <w:p w14:paraId="4C8E63D6" w14:textId="77777777" w:rsidR="00AA13BC" w:rsidRDefault="00C04669">
      <w:pPr>
        <w:pStyle w:val="aff4"/>
        <w:numPr>
          <w:ilvl w:val="1"/>
          <w:numId w:val="118"/>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w:t>
      </w:r>
      <w:r>
        <w:rPr>
          <w:rFonts w:ascii="Times New Roman" w:eastAsia="Microsoft YaHei UI" w:hAnsi="Times New Roman" w:cs="Times New Roman" w:hint="eastAsia"/>
          <w:sz w:val="20"/>
          <w:szCs w:val="20"/>
          <w:lang w:eastAsia="zh-CN"/>
        </w:rPr>
        <w:t>9</w:t>
      </w:r>
      <w:r>
        <w:rPr>
          <w:rFonts w:ascii="Times New Roman" w:eastAsia="Microsoft YaHei UI" w:hAnsi="Times New Roman" w:cs="Times New Roman"/>
          <w:sz w:val="20"/>
          <w:szCs w:val="20"/>
          <w:lang w:eastAsia="zh-CN"/>
        </w:rPr>
        <w:t xml:space="preserve">] proposed from the transmitter i.e., device and the receiver i.e., Reader perspective, the start of D2R transmission or reception cannot be assumed to be aligned with NR OFDM symbol boundary within the CP range. In addition, for D2R transmission, A-IoT device does not apply and maintain the timing advance (TA).  </w:t>
      </w:r>
    </w:p>
    <w:p w14:paraId="0D98E967" w14:textId="77777777" w:rsidR="00AA13BC" w:rsidRDefault="00C04669">
      <w:pPr>
        <w:pStyle w:val="aff4"/>
        <w:numPr>
          <w:ilvl w:val="1"/>
          <w:numId w:val="118"/>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1"/>
          <w:lang w:eastAsia="zh-CN"/>
        </w:rPr>
        <w:t>[</w:t>
      </w:r>
      <w:r>
        <w:rPr>
          <w:rFonts w:ascii="Times New Roman" w:eastAsia="等线" w:hAnsi="Times New Roman" w:cs="Times New Roman" w:hint="eastAsia"/>
          <w:sz w:val="20"/>
          <w:szCs w:val="21"/>
          <w:lang w:eastAsia="zh-CN"/>
        </w:rPr>
        <w:t>10</w:t>
      </w:r>
      <w:r>
        <w:rPr>
          <w:rFonts w:ascii="Times New Roman" w:eastAsiaTheme="minorEastAsia" w:hAnsi="Times New Roman" w:cs="Times New Roman"/>
          <w:sz w:val="20"/>
          <w:szCs w:val="21"/>
          <w:lang w:eastAsia="zh-CN"/>
        </w:rPr>
        <w:t>]</w:t>
      </w:r>
      <w:r>
        <w:rPr>
          <w:rFonts w:ascii="Times New Roman" w:eastAsia="Microsoft YaHei UI" w:hAnsi="Times New Roman" w:cs="Times New Roman"/>
          <w:sz w:val="20"/>
          <w:szCs w:val="20"/>
          <w:lang w:eastAsia="zh-CN"/>
        </w:rPr>
        <w:t xml:space="preserve"> observed following:</w:t>
      </w:r>
    </w:p>
    <w:p w14:paraId="3E3ED408" w14:textId="77777777" w:rsidR="00AA13BC" w:rsidRDefault="00C04669">
      <w:pPr>
        <w:pStyle w:val="aff4"/>
        <w:numPr>
          <w:ilvl w:val="2"/>
          <w:numId w:val="140"/>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For D2R transmission only consider [</w:t>
      </w:r>
      <w:r>
        <w:rPr>
          <w:rFonts w:ascii="Times New Roman" w:eastAsia="Batang" w:hAnsi="Times New Roman" w:cs="Times New Roman"/>
          <w:sz w:val="20"/>
          <w:szCs w:val="20"/>
        </w:rPr>
        <w:t>T</w:t>
      </w:r>
      <w:r>
        <w:rPr>
          <w:rFonts w:ascii="Times New Roman" w:eastAsia="Batang" w:hAnsi="Times New Roman" w:cs="Times New Roman"/>
          <w:sz w:val="20"/>
          <w:szCs w:val="20"/>
          <w:vertAlign w:val="subscript"/>
        </w:rPr>
        <w:t>R2D_min</w:t>
      </w:r>
      <w:r>
        <w:rPr>
          <w:rFonts w:ascii="Times New Roman" w:eastAsia="Batang" w:hAnsi="Times New Roman" w:cs="Times New Roman"/>
          <w:sz w:val="20"/>
          <w:szCs w:val="20"/>
        </w:rPr>
        <w:t>, T</w:t>
      </w:r>
      <w:r>
        <w:rPr>
          <w:rFonts w:ascii="Times New Roman" w:eastAsia="Batang" w:hAnsi="Times New Roman" w:cs="Times New Roman"/>
          <w:sz w:val="20"/>
          <w:szCs w:val="20"/>
          <w:vertAlign w:val="subscript"/>
        </w:rPr>
        <w:t>R2D_max</w:t>
      </w:r>
      <w:r>
        <w:rPr>
          <w:rFonts w:ascii="Times New Roman" w:eastAsia="Microsoft YaHei UI" w:hAnsi="Times New Roman" w:cs="Times New Roman"/>
          <w:sz w:val="20"/>
          <w:szCs w:val="20"/>
          <w:lang w:eastAsia="zh-CN"/>
        </w:rPr>
        <w:t>], it is impossible to align the D2R transmission within the NR symbols and/or slots.</w:t>
      </w:r>
    </w:p>
    <w:p w14:paraId="0B5918EA" w14:textId="77777777" w:rsidR="00AA13BC" w:rsidRDefault="00C04669">
      <w:pPr>
        <w:pStyle w:val="aff4"/>
        <w:numPr>
          <w:ilvl w:val="2"/>
          <w:numId w:val="140"/>
        </w:numPr>
        <w:adjustRightInd w:val="0"/>
        <w:snapToGrid w:val="0"/>
        <w:spacing w:afterLines="50" w:after="120" w:line="240" w:lineRule="auto"/>
        <w:ind w:leftChars="220" w:left="860"/>
        <w:contextualSpacing w:val="0"/>
        <w:rPr>
          <w:rFonts w:ascii="Times New Roman" w:eastAsia="Microsoft YaHei UI" w:hAnsi="Times New Roman" w:cs="Times New Roman"/>
          <w:sz w:val="20"/>
          <w:szCs w:val="20"/>
          <w:lang w:eastAsia="zh-CN"/>
        </w:rPr>
      </w:pPr>
      <w:r>
        <w:rPr>
          <w:rFonts w:ascii="Times New Roman" w:eastAsia="Microsoft YaHei UI" w:hAnsi="Times New Roman" w:cs="Times New Roman"/>
          <w:sz w:val="20"/>
          <w:szCs w:val="20"/>
          <w:lang w:eastAsia="zh-CN"/>
        </w:rPr>
        <w:t xml:space="preserve">For D2R transmission with an indicated time gap from R2D transmission, it is up to gNB or intermediate UE whether to align the D2R transmission within the NR symbols and/or slots. Furthermore, the impact of large SFO should be considered to verify the feasibility of such alignment among different devices. </w:t>
      </w:r>
    </w:p>
    <w:p w14:paraId="741D92F6" w14:textId="77777777" w:rsidR="00AA13BC" w:rsidRDefault="00C04669">
      <w:pPr>
        <w:pStyle w:val="aff4"/>
        <w:numPr>
          <w:ilvl w:val="1"/>
          <w:numId w:val="118"/>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等线" w:hAnsi="Times New Roman" w:cs="Times New Roman" w:hint="eastAsia"/>
          <w:sz w:val="20"/>
          <w:szCs w:val="21"/>
          <w:lang w:eastAsia="zh-CN"/>
        </w:rPr>
        <w:t>[11]</w:t>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 xml:space="preserve">asynchronized transmission is starting point  </w:t>
      </w:r>
    </w:p>
    <w:p w14:paraId="2D9BCBEC" w14:textId="77777777" w:rsidR="00AA13BC" w:rsidRDefault="00C04669">
      <w:pPr>
        <w:pStyle w:val="aff4"/>
        <w:numPr>
          <w:ilvl w:val="1"/>
          <w:numId w:val="118"/>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19</w:t>
      </w:r>
      <w:r>
        <w:rPr>
          <w:rFonts w:ascii="Times New Roman" w:eastAsiaTheme="minorEastAsia" w:hAnsi="Times New Roman" w:cs="Times New Roman"/>
          <w:sz w:val="20"/>
          <w:szCs w:val="20"/>
          <w:lang w:eastAsia="zh-CN"/>
        </w:rPr>
        <w:t xml:space="preserve">] </w:t>
      </w:r>
      <w:r>
        <w:rPr>
          <w:rFonts w:ascii="Times New Roman" w:eastAsia="Microsoft YaHei UI" w:hAnsi="Times New Roman" w:cs="Times New Roman"/>
          <w:sz w:val="20"/>
          <w:szCs w:val="20"/>
          <w:lang w:eastAsia="zh-CN"/>
        </w:rPr>
        <w:t>mentioned that aligning with NR symbol or NR slot boundary in D2R transmission is thankless considering timing drift</w:t>
      </w:r>
    </w:p>
    <w:p w14:paraId="4CEAED95" w14:textId="77777777" w:rsidR="00AA13BC" w:rsidRDefault="00C04669">
      <w:pPr>
        <w:pStyle w:val="aff4"/>
        <w:numPr>
          <w:ilvl w:val="1"/>
          <w:numId w:val="118"/>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ascii="Times New Roman" w:eastAsiaTheme="minorEastAsia" w:hAnsi="Times New Roman" w:cs="Times New Roman"/>
          <w:sz w:val="20"/>
          <w:szCs w:val="20"/>
          <w:lang w:eastAsia="zh-CN"/>
        </w:rPr>
        <w:t>[</w:t>
      </w:r>
      <w:r>
        <w:rPr>
          <w:rFonts w:ascii="Times New Roman" w:eastAsia="等线" w:hAnsi="Times New Roman" w:cs="Times New Roman" w:hint="eastAsia"/>
          <w:sz w:val="20"/>
          <w:szCs w:val="20"/>
          <w:lang w:eastAsia="zh-CN"/>
        </w:rPr>
        <w:t>19</w:t>
      </w:r>
      <w:r>
        <w:rPr>
          <w:rFonts w:ascii="Times New Roman" w:eastAsiaTheme="minorEastAsia" w:hAnsi="Times New Roman" w:cs="Times New Roman"/>
          <w:sz w:val="20"/>
          <w:szCs w:val="20"/>
          <w:lang w:eastAsia="zh-CN"/>
        </w:rPr>
        <w:t>]</w:t>
      </w:r>
      <w:r>
        <w:rPr>
          <w:rFonts w:ascii="Times New Roman" w:eastAsia="Microsoft YaHei UI" w:hAnsi="Times New Roman" w:cs="Times New Roman"/>
          <w:sz w:val="20"/>
          <w:szCs w:val="20"/>
          <w:lang w:eastAsia="zh-CN"/>
        </w:rPr>
        <w:t xml:space="preserve"> proposed that dynamic guardian symbols can address the issues arising from the lack of alignment</w:t>
      </w:r>
    </w:p>
    <w:p w14:paraId="6BA94697" w14:textId="77777777" w:rsidR="00AA13BC" w:rsidRDefault="00C04669">
      <w:pPr>
        <w:pStyle w:val="aff4"/>
        <w:numPr>
          <w:ilvl w:val="1"/>
          <w:numId w:val="118"/>
        </w:numPr>
        <w:adjustRightInd w:val="0"/>
        <w:snapToGrid w:val="0"/>
        <w:spacing w:afterLines="50" w:after="120" w:line="240" w:lineRule="auto"/>
        <w:ind w:leftChars="10" w:left="460" w:hanging="440"/>
        <w:contextualSpacing w:val="0"/>
        <w:rPr>
          <w:rFonts w:ascii="Times New Roman" w:eastAsia="Microsoft YaHei UI" w:hAnsi="Times New Roman" w:cs="Times New Roman"/>
          <w:sz w:val="20"/>
          <w:szCs w:val="20"/>
          <w:lang w:eastAsia="zh-CN"/>
        </w:rPr>
      </w:pPr>
      <w:r>
        <w:rPr>
          <w:rFonts w:eastAsia="Microsoft YaHei UI"/>
          <w:sz w:val="20"/>
          <w:szCs w:val="20"/>
          <w:lang w:eastAsia="zh-CN"/>
        </w:rPr>
        <w:t>[3</w:t>
      </w:r>
      <w:r>
        <w:rPr>
          <w:rFonts w:eastAsia="Microsoft YaHei UI" w:hint="eastAsia"/>
          <w:sz w:val="20"/>
          <w:szCs w:val="20"/>
          <w:lang w:eastAsia="zh-CN"/>
        </w:rPr>
        <w:t>2</w:t>
      </w:r>
      <w:r>
        <w:rPr>
          <w:rFonts w:eastAsia="Microsoft YaHei UI"/>
          <w:sz w:val="20"/>
          <w:szCs w:val="20"/>
          <w:lang w:eastAsia="zh-CN"/>
        </w:rPr>
        <w:t>]</w:t>
      </w:r>
      <w:r>
        <w:rPr>
          <w:rFonts w:eastAsia="Microsoft YaHei UI" w:hint="eastAsia"/>
          <w:sz w:val="20"/>
          <w:szCs w:val="20"/>
          <w:lang w:eastAsia="zh-CN"/>
        </w:rPr>
        <w:t xml:space="preserve"> symbol level alignment is not possible </w:t>
      </w:r>
      <w:r>
        <w:rPr>
          <w:rFonts w:eastAsia="Microsoft YaHei UI"/>
          <w:sz w:val="20"/>
          <w:szCs w:val="20"/>
          <w:lang w:eastAsia="zh-CN"/>
        </w:rPr>
        <w:t>considering</w:t>
      </w:r>
      <w:r>
        <w:rPr>
          <w:rFonts w:eastAsia="Microsoft YaHei UI" w:hint="eastAsia"/>
          <w:sz w:val="20"/>
          <w:szCs w:val="20"/>
          <w:lang w:eastAsia="zh-CN"/>
        </w:rPr>
        <w:t xml:space="preserve"> the time drift at device</w:t>
      </w:r>
    </w:p>
    <w:p w14:paraId="58060A69" w14:textId="77777777" w:rsidR="00AA13BC" w:rsidRDefault="00C04669">
      <w:pPr>
        <w:adjustRightInd w:val="0"/>
        <w:snapToGrid w:val="0"/>
        <w:spacing w:afterLines="50" w:after="120" w:line="240" w:lineRule="auto"/>
        <w:rPr>
          <w:rFonts w:eastAsia="Microsoft YaHei UI"/>
          <w:lang w:eastAsia="zh-CN"/>
        </w:rPr>
      </w:pPr>
      <w:r>
        <w:rPr>
          <w:rFonts w:eastAsia="Microsoft YaHei UI"/>
          <w:lang w:val="en-US" w:eastAsia="zh-CN"/>
        </w:rPr>
        <w:t>[3</w:t>
      </w:r>
      <w:r>
        <w:rPr>
          <w:rFonts w:eastAsia="Microsoft YaHei UI" w:hint="eastAsia"/>
          <w:lang w:val="en-US" w:eastAsia="zh-CN"/>
        </w:rPr>
        <w:t>2</w:t>
      </w:r>
      <w:r>
        <w:rPr>
          <w:rFonts w:eastAsia="Microsoft YaHei UI"/>
          <w:lang w:val="en-US" w:eastAsia="zh-CN"/>
        </w:rPr>
        <w:t>]</w:t>
      </w:r>
      <w:r>
        <w:rPr>
          <w:rFonts w:eastAsia="Microsoft YaHei UI" w:hint="eastAsia"/>
          <w:lang w:val="en-US" w:eastAsia="zh-CN"/>
        </w:rPr>
        <w:t xml:space="preserve"> proposed that </w:t>
      </w:r>
      <w:r>
        <w:rPr>
          <w:rFonts w:eastAsia="Microsoft YaHei UI"/>
          <w:lang w:val="en-US" w:eastAsia="zh-CN"/>
        </w:rPr>
        <w:t>although</w:t>
      </w:r>
      <w:r>
        <w:rPr>
          <w:rFonts w:eastAsia="Microsoft YaHei UI" w:hint="eastAsia"/>
          <w:lang w:val="en-US" w:eastAsia="zh-CN"/>
        </w:rPr>
        <w:t xml:space="preserve"> there is no need for </w:t>
      </w:r>
      <w:r>
        <w:rPr>
          <w:rFonts w:eastAsia="Microsoft YaHei UI"/>
          <w:lang w:eastAsia="zh-CN"/>
        </w:rPr>
        <w:t>alignment of symbol boundary</w:t>
      </w:r>
      <w:r>
        <w:rPr>
          <w:rFonts w:eastAsia="Microsoft YaHei UI" w:hint="eastAsia"/>
          <w:lang w:eastAsia="zh-CN"/>
        </w:rPr>
        <w:t>, but should</w:t>
      </w:r>
      <w:r>
        <w:rPr>
          <w:rFonts w:eastAsia="Microsoft YaHei UI"/>
          <w:lang w:val="en-US" w:eastAsia="zh-CN"/>
        </w:rPr>
        <w:t xml:space="preserve"> stud</w:t>
      </w:r>
      <w:r>
        <w:rPr>
          <w:rFonts w:eastAsia="Microsoft YaHei UI" w:hint="eastAsia"/>
          <w:lang w:val="en-US" w:eastAsia="zh-CN"/>
        </w:rPr>
        <w:t xml:space="preserve">y how to </w:t>
      </w:r>
      <w:r>
        <w:rPr>
          <w:rFonts w:eastAsia="Microsoft YaHei UI"/>
          <w:lang w:val="en-US" w:eastAsia="zh-CN"/>
        </w:rPr>
        <w:t xml:space="preserve">achieve alignment of the start of D2R transmission with </w:t>
      </w:r>
      <w:r>
        <w:rPr>
          <w:rFonts w:eastAsia="Microsoft YaHei UI"/>
          <w:b/>
          <w:bCs/>
          <w:u w:val="single"/>
          <w:lang w:val="en-US" w:eastAsia="zh-CN"/>
        </w:rPr>
        <w:t>NR slot</w:t>
      </w:r>
    </w:p>
    <w:p w14:paraId="7ACA4C36"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Meanwhile, </w:t>
      </w:r>
    </w:p>
    <w:p w14:paraId="3DDAAD4D"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hint="eastAsia"/>
          <w:lang w:val="en-US" w:eastAsia="zh-CN"/>
        </w:rPr>
        <w:t>[12] proposed that f</w:t>
      </w:r>
      <w:r>
        <w:rPr>
          <w:rFonts w:eastAsia="Microsoft YaHei UI"/>
          <w:lang w:val="en-US" w:eastAsia="zh-CN"/>
        </w:rPr>
        <w:t>rom the reader perspective, resource for the D2R could be considered to align with the boundary of the OFDM symbo</w:t>
      </w:r>
      <w:r>
        <w:rPr>
          <w:rFonts w:eastAsia="Microsoft YaHei UI" w:hint="eastAsia"/>
          <w:lang w:val="en-US" w:eastAsia="zh-CN"/>
        </w:rPr>
        <w:t xml:space="preserve">l to reserve </w:t>
      </w:r>
      <w:r>
        <w:rPr>
          <w:rFonts w:eastAsia="Microsoft YaHei UI"/>
          <w:lang w:val="en-US" w:eastAsia="zh-CN"/>
        </w:rPr>
        <w:t>enough</w:t>
      </w:r>
      <w:r>
        <w:rPr>
          <w:rFonts w:eastAsia="Microsoft YaHei UI" w:hint="eastAsia"/>
          <w:lang w:val="en-US" w:eastAsia="zh-CN"/>
        </w:rPr>
        <w:t xml:space="preserve"> time to cover D2R length and timing error. </w:t>
      </w:r>
      <w:r>
        <w:rPr>
          <w:rFonts w:eastAsia="Microsoft YaHei UI"/>
          <w:lang w:val="en-US" w:eastAsia="zh-CN"/>
        </w:rPr>
        <w:t>A</w:t>
      </w:r>
      <w:r>
        <w:rPr>
          <w:rFonts w:eastAsia="Microsoft YaHei UI" w:hint="eastAsia"/>
          <w:lang w:val="en-US" w:eastAsia="zh-CN"/>
        </w:rPr>
        <w:t>nd the resource unit is TTI, which is same as that of R2D</w:t>
      </w:r>
    </w:p>
    <w:p w14:paraId="09373C37"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lang w:val="en-US" w:eastAsia="zh-CN"/>
        </w:rPr>
        <w:t>[</w:t>
      </w:r>
      <w:r>
        <w:rPr>
          <w:rFonts w:eastAsia="Microsoft YaHei UI" w:hint="eastAsia"/>
          <w:lang w:val="en-US" w:eastAsia="zh-CN"/>
        </w:rPr>
        <w:t>33</w:t>
      </w:r>
      <w:r>
        <w:rPr>
          <w:rFonts w:eastAsia="Microsoft YaHei UI"/>
          <w:lang w:val="en-US" w:eastAsia="zh-CN"/>
        </w:rPr>
        <w:t>] Proposed to study alignment between the D2R reception and a NR time boundary (NR symbol/slot boundary).</w:t>
      </w:r>
    </w:p>
    <w:p w14:paraId="270DCA45" w14:textId="77777777" w:rsidR="00AA13BC" w:rsidRDefault="00C04669">
      <w:pPr>
        <w:pStyle w:val="aff4"/>
        <w:numPr>
          <w:ilvl w:val="0"/>
          <w:numId w:val="118"/>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t>Device performs D2R resource determination and D2R TX based on post-sync SFO, which is updated by monitoring/reception of the latest R2D sync signal.</w:t>
      </w:r>
    </w:p>
    <w:p w14:paraId="57158D0F" w14:textId="77777777" w:rsidR="00AA13BC" w:rsidRDefault="00C04669">
      <w:pPr>
        <w:pStyle w:val="aff4"/>
        <w:numPr>
          <w:ilvl w:val="1"/>
          <w:numId w:val="118"/>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t>Assume post-sync SFO is much smaller than the initial SFO</w:t>
      </w:r>
    </w:p>
    <w:p w14:paraId="70D16A0A" w14:textId="77777777" w:rsidR="00AA13BC" w:rsidRDefault="00C04669">
      <w:pPr>
        <w:pStyle w:val="aff4"/>
        <w:numPr>
          <w:ilvl w:val="1"/>
          <w:numId w:val="118"/>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t>Alt 1 (One paging associated with multiple D2R slots), R2D sync signal can be transmitted periodically during potential D2R TX occasions</w:t>
      </w:r>
    </w:p>
    <w:p w14:paraId="2CDDE98F" w14:textId="77777777" w:rsidR="00AA13BC" w:rsidRDefault="00C04669">
      <w:pPr>
        <w:pStyle w:val="aff4"/>
        <w:numPr>
          <w:ilvl w:val="1"/>
          <w:numId w:val="118"/>
        </w:numPr>
        <w:adjustRightInd w:val="0"/>
        <w:snapToGrid w:val="0"/>
        <w:spacing w:afterLines="50" w:after="120" w:line="240" w:lineRule="auto"/>
        <w:contextualSpacing w:val="0"/>
        <w:rPr>
          <w:rFonts w:eastAsia="Microsoft YaHei UI"/>
          <w:sz w:val="20"/>
          <w:szCs w:val="20"/>
          <w:lang w:eastAsia="zh-CN"/>
        </w:rPr>
      </w:pPr>
      <w:r>
        <w:rPr>
          <w:rFonts w:eastAsia="Microsoft YaHei UI"/>
          <w:sz w:val="20"/>
          <w:szCs w:val="20"/>
          <w:lang w:eastAsia="zh-CN"/>
        </w:rPr>
        <w:t>Alt 2 (Each paging providing a single D2R slot), R2D sync signal should be transmitted periodically between two R2D messages within each slot</w:t>
      </w:r>
    </w:p>
    <w:p w14:paraId="5855EA64" w14:textId="77777777" w:rsidR="00AA13BC" w:rsidRDefault="00C04669">
      <w:pPr>
        <w:adjustRightInd w:val="0"/>
        <w:snapToGrid w:val="0"/>
        <w:spacing w:afterLines="50" w:after="120" w:line="240" w:lineRule="auto"/>
        <w:rPr>
          <w:rFonts w:eastAsia="等线"/>
          <w:szCs w:val="18"/>
          <w:lang w:eastAsia="zh-CN"/>
        </w:rPr>
      </w:pPr>
      <w:r>
        <w:rPr>
          <w:noProof/>
          <w:lang w:val="en-US" w:eastAsia="zh-CN"/>
        </w:rPr>
        <w:drawing>
          <wp:inline distT="0" distB="0" distL="0" distR="0" wp14:anchorId="4A74BAAB" wp14:editId="7B2A0CC8">
            <wp:extent cx="6121400" cy="1803400"/>
            <wp:effectExtent l="0" t="0" r="0" b="6350"/>
            <wp:docPr id="1084151868"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51868" name="図 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121400" cy="1803451"/>
                    </a:xfrm>
                    <a:prstGeom prst="rect">
                      <a:avLst/>
                    </a:prstGeom>
                    <a:noFill/>
                    <a:ln>
                      <a:noFill/>
                    </a:ln>
                  </pic:spPr>
                </pic:pic>
              </a:graphicData>
            </a:graphic>
          </wp:inline>
        </w:drawing>
      </w:r>
    </w:p>
    <w:p w14:paraId="730DD731" w14:textId="77777777" w:rsidR="00AA13BC" w:rsidRDefault="00C04669">
      <w:pPr>
        <w:adjustRightInd w:val="0"/>
        <w:snapToGrid w:val="0"/>
        <w:spacing w:afterLines="50" w:after="120" w:line="240" w:lineRule="auto"/>
        <w:jc w:val="center"/>
        <w:rPr>
          <w:rFonts w:eastAsia="宋体"/>
          <w:lang w:eastAsia="ja-JP"/>
        </w:rPr>
      </w:pPr>
      <w:r>
        <w:rPr>
          <w:rFonts w:hint="eastAsia"/>
        </w:rPr>
        <w:t>Fig.7: Temporarily periodic R2D sync signal for highly-time aligned system</w:t>
      </w:r>
      <w:r>
        <w:rPr>
          <w:rFonts w:hint="eastAsia"/>
          <w:lang w:eastAsia="zh-CN"/>
        </w:rPr>
        <w:t xml:space="preserve"> </w:t>
      </w:r>
      <w:r>
        <w:rPr>
          <w:rFonts w:eastAsiaTheme="minorEastAsia" w:hint="eastAsia"/>
          <w:lang w:eastAsia="zh-CN"/>
        </w:rPr>
        <w:t>of [3</w:t>
      </w:r>
      <w:r>
        <w:rPr>
          <w:rFonts w:eastAsia="等线" w:hint="eastAsia"/>
          <w:lang w:eastAsia="zh-CN"/>
        </w:rPr>
        <w:t>3</w:t>
      </w:r>
      <w:r>
        <w:rPr>
          <w:rFonts w:eastAsiaTheme="minorEastAsia" w:hint="eastAsia"/>
          <w:lang w:eastAsia="zh-CN"/>
        </w:rPr>
        <w:t>]</w:t>
      </w:r>
    </w:p>
    <w:p w14:paraId="75055CF9"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hint="eastAsia"/>
          <w:lang w:val="en-US" w:eastAsia="zh-CN"/>
        </w:rPr>
        <w:t xml:space="preserve">Given above, following proposal can be considered. </w:t>
      </w:r>
    </w:p>
    <w:p w14:paraId="69CCA521" w14:textId="77777777" w:rsidR="00AA13BC" w:rsidRDefault="00C04669">
      <w:pPr>
        <w:adjustRightInd w:val="0"/>
        <w:snapToGrid w:val="0"/>
        <w:spacing w:afterLines="50" w:after="120" w:line="240" w:lineRule="auto"/>
        <w:rPr>
          <w:rFonts w:eastAsia="Microsoft YaHei UI"/>
          <w:lang w:val="en-US" w:eastAsia="zh-CN"/>
        </w:rPr>
      </w:pPr>
      <w:r>
        <w:rPr>
          <w:rFonts w:eastAsia="Microsoft YaHei UI"/>
          <w:b/>
          <w:lang w:eastAsia="zh-CN"/>
        </w:rPr>
        <w:t xml:space="preserve">FL1 </w:t>
      </w:r>
      <w:r>
        <w:rPr>
          <w:rFonts w:eastAsia="Microsoft YaHei UI" w:hint="eastAsia"/>
          <w:b/>
          <w:lang w:eastAsia="zh-CN"/>
        </w:rPr>
        <w:t>Medium</w:t>
      </w:r>
      <w:r>
        <w:rPr>
          <w:rFonts w:eastAsia="Microsoft YaHei UI"/>
          <w:b/>
          <w:lang w:eastAsia="zh-CN"/>
        </w:rPr>
        <w:t xml:space="preserve"> priority</w:t>
      </w:r>
      <w:r>
        <w:rPr>
          <w:rFonts w:eastAsia="Microsoft YaHei UI" w:hint="eastAsia"/>
          <w:b/>
          <w:lang w:eastAsia="zh-CN"/>
        </w:rPr>
        <w:t xml:space="preserve"> Proposal</w:t>
      </w:r>
      <w:r>
        <w:rPr>
          <w:rFonts w:eastAsia="Microsoft YaHei UI"/>
          <w:b/>
          <w:lang w:eastAsia="zh-CN"/>
        </w:rPr>
        <w:t xml:space="preserve"> </w:t>
      </w:r>
      <w:r>
        <w:rPr>
          <w:rFonts w:eastAsia="Microsoft YaHei UI" w:hint="eastAsia"/>
          <w:b/>
          <w:lang w:eastAsia="zh-CN"/>
        </w:rPr>
        <w:t>8.</w:t>
      </w:r>
      <w:r>
        <w:rPr>
          <w:rFonts w:eastAsia="Microsoft YaHei UI"/>
          <w:b/>
          <w:lang w:eastAsia="zh-CN"/>
        </w:rPr>
        <w:t>2:</w:t>
      </w:r>
      <w:r>
        <w:rPr>
          <w:rFonts w:eastAsia="Microsoft YaHei UI" w:hint="eastAsia"/>
          <w:b/>
          <w:lang w:eastAsia="zh-CN"/>
        </w:rPr>
        <w:t xml:space="preserve"> The </w:t>
      </w:r>
      <w:r>
        <w:rPr>
          <w:rFonts w:eastAsia="Microsoft YaHei UI"/>
          <w:b/>
          <w:lang w:eastAsia="zh-CN"/>
        </w:rPr>
        <w:t xml:space="preserve">D2R transmission </w:t>
      </w:r>
      <w:r>
        <w:rPr>
          <w:rFonts w:eastAsia="Microsoft YaHei UI" w:hint="eastAsia"/>
          <w:b/>
          <w:lang w:eastAsia="zh-CN"/>
        </w:rPr>
        <w:t xml:space="preserve">can be controlled by the reader to be confined </w:t>
      </w:r>
      <w:r>
        <w:rPr>
          <w:rFonts w:eastAsia="Microsoft YaHei UI"/>
          <w:b/>
          <w:lang w:eastAsia="zh-CN"/>
        </w:rPr>
        <w:t>within</w:t>
      </w:r>
      <w:r>
        <w:rPr>
          <w:rFonts w:eastAsia="Microsoft YaHei UI" w:hint="eastAsia"/>
          <w:b/>
          <w:lang w:eastAsia="zh-CN"/>
        </w:rPr>
        <w:t xml:space="preserve"> one or multiple</w:t>
      </w:r>
      <w:r>
        <w:rPr>
          <w:rFonts w:eastAsia="Microsoft YaHei UI"/>
          <w:b/>
          <w:lang w:eastAsia="zh-CN"/>
        </w:rPr>
        <w:t xml:space="preserve"> expected slot</w:t>
      </w:r>
      <w:r>
        <w:rPr>
          <w:rFonts w:eastAsia="Microsoft YaHei UI" w:hint="eastAsia"/>
          <w:b/>
          <w:lang w:eastAsia="zh-CN"/>
        </w:rPr>
        <w:t>(s) or mini-slot(s) or OFDM symbol(s)</w:t>
      </w:r>
      <w:r>
        <w:rPr>
          <w:rFonts w:eastAsia="Microsoft YaHei UI"/>
          <w:b/>
          <w:lang w:eastAsia="zh-CN"/>
        </w:rPr>
        <w:t xml:space="preserve">, instead of alignment of </w:t>
      </w:r>
      <w:r>
        <w:rPr>
          <w:rFonts w:eastAsia="Microsoft YaHei UI" w:hint="eastAsia"/>
          <w:b/>
          <w:lang w:eastAsia="zh-CN"/>
        </w:rPr>
        <w:t xml:space="preserve">OFDM </w:t>
      </w:r>
      <w:r>
        <w:rPr>
          <w:rFonts w:eastAsia="Microsoft YaHei UI"/>
          <w:b/>
          <w:lang w:eastAsia="zh-CN"/>
        </w:rPr>
        <w:t>symbol boundary</w:t>
      </w:r>
      <w:r>
        <w:rPr>
          <w:rFonts w:eastAsia="Microsoft YaHei UI" w:hint="eastAsia"/>
          <w:b/>
          <w:lang w:eastAsia="zh-CN"/>
        </w:rPr>
        <w:t>.</w:t>
      </w:r>
    </w:p>
    <w:tbl>
      <w:tblPr>
        <w:tblStyle w:val="afc"/>
        <w:tblW w:w="9634" w:type="dxa"/>
        <w:tblLayout w:type="fixed"/>
        <w:tblLook w:val="04A0" w:firstRow="1" w:lastRow="0" w:firstColumn="1" w:lastColumn="0" w:noHBand="0" w:noVBand="1"/>
      </w:tblPr>
      <w:tblGrid>
        <w:gridCol w:w="1479"/>
        <w:gridCol w:w="1039"/>
        <w:gridCol w:w="7116"/>
      </w:tblGrid>
      <w:tr w:rsidR="00AA13BC" w14:paraId="04067A03"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AE7D9BF" w14:textId="77777777" w:rsidR="00AA13BC" w:rsidRDefault="00C04669">
            <w:pPr>
              <w:adjustRightInd w:val="0"/>
              <w:snapToGrid w:val="0"/>
              <w:spacing w:afterLines="50" w:after="120" w:line="240" w:lineRule="auto"/>
              <w:jc w:val="left"/>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970C4" w14:textId="77777777" w:rsidR="00AA13BC" w:rsidRDefault="00C04669">
            <w:pPr>
              <w:adjustRightInd w:val="0"/>
              <w:snapToGrid w:val="0"/>
              <w:spacing w:afterLines="50" w:after="120" w:line="240" w:lineRule="auto"/>
              <w:jc w:val="left"/>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87FD20" w14:textId="77777777" w:rsidR="00AA13BC" w:rsidRDefault="00C04669">
            <w:pPr>
              <w:adjustRightInd w:val="0"/>
              <w:snapToGrid w:val="0"/>
              <w:spacing w:afterLines="50" w:after="120" w:line="240" w:lineRule="auto"/>
              <w:jc w:val="left"/>
              <w:rPr>
                <w:b/>
                <w:bCs/>
                <w:lang w:val="en-US"/>
              </w:rPr>
            </w:pPr>
            <w:r>
              <w:rPr>
                <w:b/>
                <w:bCs/>
                <w:lang w:val="en-US"/>
              </w:rPr>
              <w:t>Comments</w:t>
            </w:r>
          </w:p>
        </w:tc>
      </w:tr>
      <w:tr w:rsidR="00AA13BC" w14:paraId="2DDAD31E" w14:textId="77777777">
        <w:tc>
          <w:tcPr>
            <w:tcW w:w="1479" w:type="dxa"/>
          </w:tcPr>
          <w:p w14:paraId="07838036" w14:textId="77777777" w:rsidR="00AA13BC" w:rsidRDefault="00C04669">
            <w:pPr>
              <w:spacing w:line="240" w:lineRule="auto"/>
              <w:jc w:val="left"/>
              <w:rPr>
                <w:rFonts w:eastAsiaTheme="minorEastAsia"/>
                <w:lang w:val="en-US" w:eastAsia="zh-CN"/>
              </w:rPr>
            </w:pPr>
            <w:r>
              <w:rPr>
                <w:rFonts w:eastAsia="等线"/>
                <w:lang w:val="en-US" w:eastAsia="zh-CN"/>
              </w:rPr>
              <w:t>V</w:t>
            </w:r>
            <w:r>
              <w:rPr>
                <w:rFonts w:eastAsia="等线" w:hint="eastAsia"/>
                <w:lang w:val="en-US" w:eastAsia="zh-CN"/>
              </w:rPr>
              <w:t>ivo1</w:t>
            </w:r>
          </w:p>
        </w:tc>
        <w:tc>
          <w:tcPr>
            <w:tcW w:w="1039" w:type="dxa"/>
          </w:tcPr>
          <w:p w14:paraId="5ADA5728" w14:textId="77777777" w:rsidR="00AA13BC" w:rsidRDefault="00AA13BC">
            <w:pPr>
              <w:spacing w:line="240" w:lineRule="auto"/>
              <w:jc w:val="left"/>
              <w:rPr>
                <w:rFonts w:eastAsiaTheme="minorEastAsia"/>
                <w:lang w:val="en-US" w:eastAsia="zh-CN"/>
              </w:rPr>
            </w:pPr>
          </w:p>
        </w:tc>
        <w:tc>
          <w:tcPr>
            <w:tcW w:w="7116" w:type="dxa"/>
          </w:tcPr>
          <w:p w14:paraId="054E7493" w14:textId="77777777" w:rsidR="00AA13BC" w:rsidRDefault="00C04669">
            <w:pPr>
              <w:spacing w:line="240" w:lineRule="auto"/>
              <w:jc w:val="left"/>
              <w:rPr>
                <w:rFonts w:eastAsiaTheme="minorEastAsia"/>
                <w:lang w:eastAsia="zh-CN"/>
              </w:rPr>
            </w:pPr>
            <w:r>
              <w:rPr>
                <w:rFonts w:eastAsia="等线"/>
                <w:lang w:eastAsia="zh-CN"/>
              </w:rPr>
              <w:t>W</w:t>
            </w:r>
            <w:r>
              <w:rPr>
                <w:rFonts w:eastAsia="等线" w:hint="eastAsia"/>
                <w:lang w:eastAsia="zh-CN"/>
              </w:rPr>
              <w:t xml:space="preserve">e think this should be an observation instead of a proposal as how to achieve this </w:t>
            </w:r>
            <w:r>
              <w:rPr>
                <w:rFonts w:eastAsia="等线"/>
                <w:lang w:eastAsia="zh-CN"/>
              </w:rPr>
              <w:t>slot(s) or mini-slot(s) or OFDM symbol(s)</w:t>
            </w:r>
            <w:r>
              <w:rPr>
                <w:rFonts w:eastAsia="等线" w:hint="eastAsia"/>
                <w:lang w:eastAsia="zh-CN"/>
              </w:rPr>
              <w:t xml:space="preserve"> level control seems to be reader implementation.</w:t>
            </w:r>
          </w:p>
        </w:tc>
      </w:tr>
      <w:tr w:rsidR="00B6762A" w14:paraId="73ACB687" w14:textId="77777777">
        <w:tc>
          <w:tcPr>
            <w:tcW w:w="1479" w:type="dxa"/>
          </w:tcPr>
          <w:p w14:paraId="3EE1E3B7" w14:textId="0BD710F8" w:rsidR="00B6762A" w:rsidRDefault="00B6762A" w:rsidP="00B6762A">
            <w:pPr>
              <w:spacing w:line="240" w:lineRule="auto"/>
              <w:jc w:val="left"/>
              <w:rPr>
                <w:rFonts w:eastAsiaTheme="minorEastAsia"/>
                <w:lang w:eastAsia="zh-CN"/>
              </w:rPr>
            </w:pPr>
            <w:r>
              <w:rPr>
                <w:rFonts w:eastAsiaTheme="minorEastAsia"/>
                <w:lang w:val="en-US" w:eastAsia="zh-CN"/>
              </w:rPr>
              <w:t>Samsung</w:t>
            </w:r>
          </w:p>
        </w:tc>
        <w:tc>
          <w:tcPr>
            <w:tcW w:w="1039" w:type="dxa"/>
          </w:tcPr>
          <w:p w14:paraId="7AE9B7B2" w14:textId="54B2A70D" w:rsidR="00B6762A" w:rsidRDefault="00B6762A" w:rsidP="00B6762A">
            <w:pPr>
              <w:spacing w:line="240" w:lineRule="auto"/>
              <w:jc w:val="left"/>
              <w:rPr>
                <w:rFonts w:eastAsiaTheme="minorEastAsia"/>
                <w:lang w:val="en-US" w:eastAsia="zh-CN"/>
              </w:rPr>
            </w:pPr>
            <w:r>
              <w:rPr>
                <w:rFonts w:eastAsiaTheme="minorEastAsia"/>
                <w:lang w:val="en-US" w:eastAsia="zh-CN"/>
              </w:rPr>
              <w:t>N</w:t>
            </w:r>
          </w:p>
        </w:tc>
        <w:tc>
          <w:tcPr>
            <w:tcW w:w="7116" w:type="dxa"/>
          </w:tcPr>
          <w:p w14:paraId="73392E28" w14:textId="64BF76F6" w:rsidR="00B6762A" w:rsidRDefault="00B6762A" w:rsidP="00B6762A">
            <w:pPr>
              <w:spacing w:line="240" w:lineRule="auto"/>
              <w:jc w:val="left"/>
              <w:rPr>
                <w:rFonts w:eastAsiaTheme="minorEastAsia"/>
                <w:lang w:eastAsia="zh-CN"/>
              </w:rPr>
            </w:pPr>
            <w:r>
              <w:rPr>
                <w:rFonts w:eastAsiaTheme="minorEastAsia"/>
                <w:lang w:eastAsia="zh-CN"/>
              </w:rPr>
              <w:t xml:space="preserve">We think this proposal is unnecessary as it is anyway agnostic to devices. </w:t>
            </w:r>
          </w:p>
        </w:tc>
      </w:tr>
      <w:tr w:rsidR="0041509A" w14:paraId="282A1A9E" w14:textId="77777777" w:rsidTr="0041509A">
        <w:tc>
          <w:tcPr>
            <w:tcW w:w="1479" w:type="dxa"/>
          </w:tcPr>
          <w:p w14:paraId="265CA781" w14:textId="77777777" w:rsidR="0041509A" w:rsidRDefault="0041509A" w:rsidP="00D2693A">
            <w:pPr>
              <w:spacing w:line="240" w:lineRule="auto"/>
              <w:jc w:val="left"/>
              <w:rPr>
                <w:rFonts w:eastAsiaTheme="minorEastAsia"/>
                <w:lang w:val="en-US" w:eastAsia="ko-KR"/>
              </w:rPr>
            </w:pPr>
            <w:r>
              <w:rPr>
                <w:rFonts w:eastAsiaTheme="minorEastAsia" w:hint="eastAsia"/>
                <w:lang w:val="en-US" w:eastAsia="ko-KR"/>
              </w:rPr>
              <w:t>L</w:t>
            </w:r>
            <w:r>
              <w:rPr>
                <w:rFonts w:eastAsiaTheme="minorEastAsia"/>
                <w:lang w:val="en-US" w:eastAsia="ko-KR"/>
              </w:rPr>
              <w:t>G</w:t>
            </w:r>
          </w:p>
        </w:tc>
        <w:tc>
          <w:tcPr>
            <w:tcW w:w="1039" w:type="dxa"/>
          </w:tcPr>
          <w:p w14:paraId="4B92C58C" w14:textId="77777777" w:rsidR="0041509A" w:rsidRDefault="0041509A" w:rsidP="00D2693A">
            <w:pPr>
              <w:spacing w:line="240" w:lineRule="auto"/>
              <w:jc w:val="left"/>
              <w:rPr>
                <w:rFonts w:eastAsiaTheme="minorEastAsia"/>
                <w:lang w:val="en-US" w:eastAsia="ko-KR"/>
              </w:rPr>
            </w:pPr>
            <w:r>
              <w:rPr>
                <w:rFonts w:eastAsiaTheme="minorEastAsia" w:hint="eastAsia"/>
                <w:lang w:val="en-US" w:eastAsia="ko-KR"/>
              </w:rPr>
              <w:t>N</w:t>
            </w:r>
          </w:p>
        </w:tc>
        <w:tc>
          <w:tcPr>
            <w:tcW w:w="7116" w:type="dxa"/>
          </w:tcPr>
          <w:p w14:paraId="58B162DA" w14:textId="77777777" w:rsidR="0041509A" w:rsidRDefault="0041509A" w:rsidP="00D2693A">
            <w:pPr>
              <w:spacing w:line="240" w:lineRule="auto"/>
              <w:jc w:val="left"/>
              <w:rPr>
                <w:rFonts w:eastAsiaTheme="minorEastAsia"/>
                <w:lang w:eastAsia="zh-CN"/>
              </w:rPr>
            </w:pPr>
          </w:p>
        </w:tc>
      </w:tr>
      <w:tr w:rsidR="00E87A7F" w14:paraId="4182CF87" w14:textId="77777777" w:rsidTr="0041509A">
        <w:tc>
          <w:tcPr>
            <w:tcW w:w="1479" w:type="dxa"/>
          </w:tcPr>
          <w:p w14:paraId="1A2357E5" w14:textId="0AA504A3" w:rsidR="00E87A7F" w:rsidRDefault="00E87A7F" w:rsidP="00E87A7F">
            <w:pPr>
              <w:spacing w:line="240" w:lineRule="auto"/>
              <w:jc w:val="left"/>
              <w:rPr>
                <w:rFonts w:eastAsiaTheme="minorEastAsia"/>
                <w:lang w:val="en-US" w:eastAsia="ko-KR"/>
              </w:rPr>
            </w:pPr>
            <w:r w:rsidRPr="0099450D">
              <w:rPr>
                <w:rFonts w:eastAsiaTheme="minorEastAsia"/>
                <w:lang w:val="en-US" w:eastAsia="zh-CN"/>
              </w:rPr>
              <w:t>Tejas Networks Ltd.</w:t>
            </w:r>
          </w:p>
        </w:tc>
        <w:tc>
          <w:tcPr>
            <w:tcW w:w="1039" w:type="dxa"/>
          </w:tcPr>
          <w:p w14:paraId="58EFA223" w14:textId="77AF9C1B" w:rsidR="00E87A7F" w:rsidRDefault="00E87A7F" w:rsidP="00E87A7F">
            <w:pPr>
              <w:spacing w:line="240" w:lineRule="auto"/>
              <w:jc w:val="left"/>
              <w:rPr>
                <w:rFonts w:eastAsiaTheme="minorEastAsia"/>
                <w:lang w:val="en-US" w:eastAsia="ko-KR"/>
              </w:rPr>
            </w:pPr>
            <w:r>
              <w:rPr>
                <w:rFonts w:eastAsiaTheme="minorEastAsia"/>
                <w:lang w:val="en-US" w:eastAsia="zh-CN"/>
              </w:rPr>
              <w:t>Y</w:t>
            </w:r>
          </w:p>
        </w:tc>
        <w:tc>
          <w:tcPr>
            <w:tcW w:w="7116" w:type="dxa"/>
          </w:tcPr>
          <w:p w14:paraId="7C2C1086" w14:textId="77777777" w:rsidR="00E87A7F" w:rsidRDefault="00E87A7F" w:rsidP="00E87A7F">
            <w:pPr>
              <w:spacing w:line="240" w:lineRule="auto"/>
              <w:jc w:val="left"/>
              <w:rPr>
                <w:rFonts w:eastAsiaTheme="minorEastAsia"/>
                <w:lang w:eastAsia="zh-CN"/>
              </w:rPr>
            </w:pPr>
          </w:p>
        </w:tc>
      </w:tr>
    </w:tbl>
    <w:p w14:paraId="43E35EF1" w14:textId="77777777" w:rsidR="00AA13BC" w:rsidRDefault="00AA13BC">
      <w:pPr>
        <w:adjustRightInd w:val="0"/>
        <w:snapToGrid w:val="0"/>
        <w:spacing w:afterLines="50" w:after="120" w:line="240" w:lineRule="auto"/>
        <w:rPr>
          <w:rFonts w:eastAsia="等线"/>
          <w:lang w:val="en-US" w:eastAsia="zh-CN"/>
        </w:rPr>
      </w:pPr>
    </w:p>
    <w:p w14:paraId="04BE0DCF" w14:textId="77777777" w:rsidR="00AA13BC" w:rsidRDefault="00C04669">
      <w:pPr>
        <w:pStyle w:val="1"/>
        <w:rPr>
          <w:rFonts w:eastAsia="等线"/>
          <w:lang w:eastAsia="zh-CN"/>
        </w:rPr>
      </w:pPr>
      <w:r>
        <w:rPr>
          <w:rFonts w:eastAsia="等线" w:hint="eastAsia"/>
          <w:lang w:eastAsia="zh-CN"/>
        </w:rPr>
        <w:t>Proposals for Offline discussion</w:t>
      </w:r>
    </w:p>
    <w:p w14:paraId="0A2471E7" w14:textId="77777777" w:rsidR="00AA13BC" w:rsidRDefault="00AA13BC">
      <w:pPr>
        <w:rPr>
          <w:lang w:val="en-US"/>
        </w:rPr>
      </w:pPr>
    </w:p>
    <w:p w14:paraId="33326B22" w14:textId="77777777" w:rsidR="00AA13BC" w:rsidRDefault="00C04669">
      <w:pPr>
        <w:pStyle w:val="1"/>
        <w:rPr>
          <w:rFonts w:eastAsia="等线"/>
          <w:lang w:eastAsia="zh-CN"/>
        </w:rPr>
      </w:pPr>
      <w:r>
        <w:rPr>
          <w:rFonts w:eastAsia="等线" w:hint="eastAsia"/>
          <w:lang w:eastAsia="zh-CN"/>
        </w:rPr>
        <w:t xml:space="preserve"> </w:t>
      </w:r>
      <w:r>
        <w:rPr>
          <w:rFonts w:eastAsia="等线"/>
          <w:lang w:eastAsia="zh-CN"/>
        </w:rPr>
        <w:t>Agreements achieved in RAN1#118</w:t>
      </w:r>
      <w:r>
        <w:rPr>
          <w:rFonts w:eastAsia="等线" w:hint="eastAsia"/>
          <w:lang w:eastAsia="zh-CN"/>
        </w:rPr>
        <w:t>bis</w:t>
      </w:r>
    </w:p>
    <w:p w14:paraId="3044C461" w14:textId="77777777" w:rsidR="00AA13BC" w:rsidRDefault="00C04669">
      <w:pPr>
        <w:adjustRightInd w:val="0"/>
        <w:snapToGrid w:val="0"/>
        <w:spacing w:afterLines="50" w:after="120" w:line="240" w:lineRule="auto"/>
        <w:rPr>
          <w:rFonts w:eastAsia="等线"/>
          <w:color w:val="000000"/>
          <w:lang w:eastAsia="zh-CN"/>
        </w:rPr>
      </w:pPr>
      <w:r>
        <w:rPr>
          <w:rFonts w:eastAsia="等线" w:hint="eastAsia"/>
          <w:color w:val="000000"/>
          <w:lang w:eastAsia="zh-CN"/>
        </w:rPr>
        <w:t>TBU</w:t>
      </w:r>
    </w:p>
    <w:p w14:paraId="592E8C96" w14:textId="77777777" w:rsidR="00AA13BC" w:rsidRDefault="00AA13BC">
      <w:pPr>
        <w:adjustRightInd w:val="0"/>
        <w:snapToGrid w:val="0"/>
        <w:spacing w:afterLines="50" w:after="120" w:line="240" w:lineRule="auto"/>
        <w:rPr>
          <w:rFonts w:eastAsia="等线"/>
          <w:b/>
          <w:bCs/>
          <w:lang w:eastAsia="zh-CN"/>
        </w:rPr>
      </w:pPr>
    </w:p>
    <w:p w14:paraId="69D43E0A" w14:textId="77777777" w:rsidR="00AA13BC" w:rsidRDefault="00C04669">
      <w:pPr>
        <w:pStyle w:val="1"/>
        <w:numPr>
          <w:ilvl w:val="0"/>
          <w:numId w:val="0"/>
        </w:numPr>
        <w:ind w:left="432" w:hanging="432"/>
        <w:rPr>
          <w:lang w:val="en-US"/>
        </w:rPr>
      </w:pPr>
      <w:bookmarkStart w:id="43" w:name="_Hlk41391803"/>
      <w:r>
        <w:rPr>
          <w:lang w:val="en-US"/>
        </w:rPr>
        <w:t>References</w:t>
      </w:r>
    </w:p>
    <w:tbl>
      <w:tblPr>
        <w:tblW w:w="9323" w:type="dxa"/>
        <w:tblLook w:val="04A0" w:firstRow="1" w:lastRow="0" w:firstColumn="1" w:lastColumn="0" w:noHBand="0" w:noVBand="1"/>
      </w:tblPr>
      <w:tblGrid>
        <w:gridCol w:w="704"/>
        <w:gridCol w:w="1276"/>
        <w:gridCol w:w="5454"/>
        <w:gridCol w:w="1889"/>
      </w:tblGrid>
      <w:tr w:rsidR="00AA13BC" w14:paraId="5A2AF393" w14:textId="77777777">
        <w:trPr>
          <w:trHeight w:val="520"/>
        </w:trPr>
        <w:tc>
          <w:tcPr>
            <w:tcW w:w="704" w:type="dxa"/>
          </w:tcPr>
          <w:p w14:paraId="0E5D06E3"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p>
        </w:tc>
        <w:tc>
          <w:tcPr>
            <w:tcW w:w="1276" w:type="dxa"/>
            <w:shd w:val="clear" w:color="auto" w:fill="auto"/>
          </w:tcPr>
          <w:p w14:paraId="21DDF29B"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49" w:history="1">
              <w:r>
                <w:rPr>
                  <w:rStyle w:val="aff0"/>
                  <w:rFonts w:ascii="Arial" w:hAnsi="Arial" w:cs="Arial"/>
                  <w:b/>
                  <w:bCs/>
                  <w:color w:val="0000FF"/>
                  <w:sz w:val="18"/>
                  <w:szCs w:val="18"/>
                </w:rPr>
                <w:t>R1-2407611</w:t>
              </w:r>
            </w:hyperlink>
          </w:p>
        </w:tc>
        <w:tc>
          <w:tcPr>
            <w:tcW w:w="5454" w:type="dxa"/>
            <w:shd w:val="clear" w:color="auto" w:fill="auto"/>
          </w:tcPr>
          <w:p w14:paraId="5AB0EA5E"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501BEB9E"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FUTUREWEI</w:t>
            </w:r>
          </w:p>
        </w:tc>
      </w:tr>
      <w:tr w:rsidR="00AA13BC" w14:paraId="29BE2C91" w14:textId="77777777">
        <w:trPr>
          <w:trHeight w:val="520"/>
        </w:trPr>
        <w:tc>
          <w:tcPr>
            <w:tcW w:w="704" w:type="dxa"/>
          </w:tcPr>
          <w:p w14:paraId="3CCF2CD0"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p>
        </w:tc>
        <w:tc>
          <w:tcPr>
            <w:tcW w:w="1276" w:type="dxa"/>
            <w:shd w:val="clear" w:color="auto" w:fill="auto"/>
          </w:tcPr>
          <w:p w14:paraId="72F6FC4E"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0" w:history="1">
              <w:r>
                <w:rPr>
                  <w:rStyle w:val="aff0"/>
                  <w:rFonts w:ascii="Arial" w:hAnsi="Arial" w:cs="Arial"/>
                  <w:b/>
                  <w:bCs/>
                  <w:color w:val="0000FF"/>
                  <w:sz w:val="18"/>
                  <w:szCs w:val="18"/>
                </w:rPr>
                <w:t>R1-2407639</w:t>
              </w:r>
            </w:hyperlink>
          </w:p>
        </w:tc>
        <w:tc>
          <w:tcPr>
            <w:tcW w:w="5454" w:type="dxa"/>
            <w:shd w:val="clear" w:color="auto" w:fill="auto"/>
          </w:tcPr>
          <w:p w14:paraId="083A26E3"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39F29155"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Ericsson</w:t>
            </w:r>
          </w:p>
        </w:tc>
      </w:tr>
      <w:tr w:rsidR="00AA13BC" w14:paraId="17DD0443" w14:textId="77777777">
        <w:trPr>
          <w:trHeight w:val="520"/>
        </w:trPr>
        <w:tc>
          <w:tcPr>
            <w:tcW w:w="704" w:type="dxa"/>
          </w:tcPr>
          <w:p w14:paraId="7FC08379"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p>
        </w:tc>
        <w:tc>
          <w:tcPr>
            <w:tcW w:w="1276" w:type="dxa"/>
            <w:shd w:val="clear" w:color="auto" w:fill="auto"/>
          </w:tcPr>
          <w:p w14:paraId="1780C021"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1" w:history="1">
              <w:r>
                <w:rPr>
                  <w:rStyle w:val="aff0"/>
                  <w:rFonts w:ascii="Arial" w:hAnsi="Arial" w:cs="Arial"/>
                  <w:b/>
                  <w:bCs/>
                  <w:color w:val="0000FF"/>
                  <w:sz w:val="18"/>
                  <w:szCs w:val="18"/>
                </w:rPr>
                <w:t>R1-2407646</w:t>
              </w:r>
            </w:hyperlink>
          </w:p>
        </w:tc>
        <w:tc>
          <w:tcPr>
            <w:tcW w:w="5454" w:type="dxa"/>
            <w:shd w:val="clear" w:color="auto" w:fill="auto"/>
          </w:tcPr>
          <w:p w14:paraId="41577F8A"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54C4AAE5"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Nokia</w:t>
            </w:r>
          </w:p>
        </w:tc>
      </w:tr>
      <w:tr w:rsidR="00AA13BC" w14:paraId="023A4A69" w14:textId="77777777">
        <w:trPr>
          <w:trHeight w:val="520"/>
        </w:trPr>
        <w:tc>
          <w:tcPr>
            <w:tcW w:w="704" w:type="dxa"/>
          </w:tcPr>
          <w:p w14:paraId="14F9357D"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[4]</w:t>
            </w:r>
          </w:p>
        </w:tc>
        <w:tc>
          <w:tcPr>
            <w:tcW w:w="1276" w:type="dxa"/>
            <w:shd w:val="clear" w:color="auto" w:fill="auto"/>
          </w:tcPr>
          <w:p w14:paraId="3785CA43"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2" w:history="1">
              <w:r>
                <w:rPr>
                  <w:rStyle w:val="aff0"/>
                  <w:rFonts w:ascii="Arial" w:hAnsi="Arial" w:cs="Arial"/>
                  <w:b/>
                  <w:bCs/>
                  <w:color w:val="0000FF"/>
                  <w:sz w:val="18"/>
                  <w:szCs w:val="18"/>
                </w:rPr>
                <w:t>R1-2407670</w:t>
              </w:r>
            </w:hyperlink>
          </w:p>
        </w:tc>
        <w:tc>
          <w:tcPr>
            <w:tcW w:w="5454" w:type="dxa"/>
            <w:shd w:val="clear" w:color="auto" w:fill="auto"/>
          </w:tcPr>
          <w:p w14:paraId="22AD3B9E"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frame structure and timing aspects of Ambient IoT</w:t>
            </w:r>
          </w:p>
        </w:tc>
        <w:tc>
          <w:tcPr>
            <w:tcW w:w="1889" w:type="dxa"/>
            <w:shd w:val="clear" w:color="auto" w:fill="auto"/>
          </w:tcPr>
          <w:p w14:paraId="6AD4D69E"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Huawei, HiSilicon</w:t>
            </w:r>
          </w:p>
        </w:tc>
      </w:tr>
      <w:tr w:rsidR="00AA13BC" w14:paraId="069DDF76" w14:textId="77777777">
        <w:trPr>
          <w:trHeight w:val="520"/>
        </w:trPr>
        <w:tc>
          <w:tcPr>
            <w:tcW w:w="704" w:type="dxa"/>
          </w:tcPr>
          <w:p w14:paraId="11455DE9"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[5]</w:t>
            </w:r>
          </w:p>
        </w:tc>
        <w:tc>
          <w:tcPr>
            <w:tcW w:w="1276" w:type="dxa"/>
            <w:shd w:val="clear" w:color="auto" w:fill="auto"/>
          </w:tcPr>
          <w:p w14:paraId="2D307D3A"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3" w:history="1">
              <w:r>
                <w:rPr>
                  <w:rStyle w:val="aff0"/>
                  <w:rFonts w:ascii="Arial" w:hAnsi="Arial" w:cs="Arial"/>
                  <w:b/>
                  <w:bCs/>
                  <w:color w:val="0000FF"/>
                  <w:sz w:val="18"/>
                  <w:szCs w:val="18"/>
                </w:rPr>
                <w:t>R1-2407708</w:t>
              </w:r>
            </w:hyperlink>
          </w:p>
        </w:tc>
        <w:tc>
          <w:tcPr>
            <w:tcW w:w="5454" w:type="dxa"/>
            <w:shd w:val="clear" w:color="auto" w:fill="auto"/>
          </w:tcPr>
          <w:p w14:paraId="3840F2C9"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2EAEE542"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Spreadtrum Communications</w:t>
            </w:r>
          </w:p>
        </w:tc>
      </w:tr>
      <w:tr w:rsidR="00AA13BC" w14:paraId="621DF4AC" w14:textId="77777777">
        <w:trPr>
          <w:trHeight w:val="520"/>
        </w:trPr>
        <w:tc>
          <w:tcPr>
            <w:tcW w:w="704" w:type="dxa"/>
          </w:tcPr>
          <w:p w14:paraId="7192541B"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[6]</w:t>
            </w:r>
          </w:p>
        </w:tc>
        <w:tc>
          <w:tcPr>
            <w:tcW w:w="1276" w:type="dxa"/>
            <w:shd w:val="clear" w:color="auto" w:fill="auto"/>
          </w:tcPr>
          <w:p w14:paraId="15B19063"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4" w:history="1">
              <w:r>
                <w:rPr>
                  <w:rStyle w:val="aff0"/>
                  <w:rFonts w:ascii="Arial" w:hAnsi="Arial" w:cs="Arial"/>
                  <w:b/>
                  <w:bCs/>
                  <w:color w:val="0000FF"/>
                  <w:sz w:val="18"/>
                  <w:szCs w:val="18"/>
                </w:rPr>
                <w:t>R1-2407735</w:t>
              </w:r>
            </w:hyperlink>
          </w:p>
        </w:tc>
        <w:tc>
          <w:tcPr>
            <w:tcW w:w="5454" w:type="dxa"/>
            <w:shd w:val="clear" w:color="auto" w:fill="auto"/>
          </w:tcPr>
          <w:p w14:paraId="57FCF41D"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1E2DE7AF"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China Telecom</w:t>
            </w:r>
          </w:p>
        </w:tc>
      </w:tr>
      <w:tr w:rsidR="00AA13BC" w14:paraId="4C145B4D" w14:textId="77777777">
        <w:trPr>
          <w:trHeight w:val="520"/>
        </w:trPr>
        <w:tc>
          <w:tcPr>
            <w:tcW w:w="704" w:type="dxa"/>
          </w:tcPr>
          <w:p w14:paraId="32404AFE"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[7]</w:t>
            </w:r>
          </w:p>
        </w:tc>
        <w:tc>
          <w:tcPr>
            <w:tcW w:w="1276" w:type="dxa"/>
            <w:shd w:val="clear" w:color="auto" w:fill="auto"/>
          </w:tcPr>
          <w:p w14:paraId="6789CA50"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5" w:history="1">
              <w:r>
                <w:rPr>
                  <w:rStyle w:val="aff0"/>
                  <w:rFonts w:ascii="Arial" w:hAnsi="Arial" w:cs="Arial"/>
                  <w:b/>
                  <w:bCs/>
                  <w:color w:val="0000FF"/>
                  <w:sz w:val="18"/>
                  <w:szCs w:val="18"/>
                </w:rPr>
                <w:t>R1-2407762</w:t>
              </w:r>
            </w:hyperlink>
          </w:p>
        </w:tc>
        <w:tc>
          <w:tcPr>
            <w:tcW w:w="5454" w:type="dxa"/>
            <w:shd w:val="clear" w:color="auto" w:fill="auto"/>
          </w:tcPr>
          <w:p w14:paraId="2C234950"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Resource allocation and framestructure of A-IoT</w:t>
            </w:r>
          </w:p>
        </w:tc>
        <w:tc>
          <w:tcPr>
            <w:tcW w:w="1889" w:type="dxa"/>
            <w:shd w:val="clear" w:color="auto" w:fill="auto"/>
          </w:tcPr>
          <w:p w14:paraId="60C04B44"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Tejas Network Limited</w:t>
            </w:r>
          </w:p>
        </w:tc>
      </w:tr>
      <w:tr w:rsidR="00AA13BC" w14:paraId="004C0F85" w14:textId="77777777">
        <w:trPr>
          <w:trHeight w:val="520"/>
        </w:trPr>
        <w:tc>
          <w:tcPr>
            <w:tcW w:w="704" w:type="dxa"/>
          </w:tcPr>
          <w:p w14:paraId="43FF6C85"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[8]</w:t>
            </w:r>
          </w:p>
        </w:tc>
        <w:tc>
          <w:tcPr>
            <w:tcW w:w="1276" w:type="dxa"/>
            <w:shd w:val="clear" w:color="auto" w:fill="auto"/>
          </w:tcPr>
          <w:p w14:paraId="38F2F219" w14:textId="77777777" w:rsidR="00AA13BC" w:rsidRDefault="00C04669">
            <w:pPr>
              <w:adjustRightInd w:val="0"/>
              <w:snapToGrid w:val="0"/>
              <w:spacing w:afterLines="50" w:after="120" w:line="240" w:lineRule="auto"/>
              <w:jc w:val="left"/>
              <w:rPr>
                <w:rFonts w:ascii="Arial" w:eastAsia="等线" w:hAnsi="Arial" w:cs="Arial"/>
                <w:b/>
                <w:bCs/>
                <w:color w:val="0000FF"/>
                <w:sz w:val="18"/>
                <w:szCs w:val="18"/>
                <w:u w:val="single"/>
                <w:lang w:val="en-US" w:eastAsia="zh-CN"/>
              </w:rPr>
            </w:pPr>
            <w:hyperlink r:id="rId56" w:history="1">
              <w:r>
                <w:rPr>
                  <w:rStyle w:val="aff0"/>
                  <w:rFonts w:ascii="Arial" w:eastAsia="等线" w:hAnsi="Arial" w:cs="Arial"/>
                  <w:b/>
                  <w:bCs/>
                  <w:sz w:val="18"/>
                  <w:szCs w:val="18"/>
                  <w:lang w:eastAsia="zh-CN"/>
                </w:rPr>
                <w:t>R1-2409026</w:t>
              </w:r>
            </w:hyperlink>
            <w:r>
              <w:rPr>
                <w:rFonts w:ascii="Arial" w:eastAsia="等线" w:hAnsi="Arial" w:cs="Arial"/>
                <w:b/>
                <w:bCs/>
                <w:color w:val="0000FF"/>
                <w:sz w:val="18"/>
                <w:szCs w:val="18"/>
                <w:u w:val="single"/>
                <w:lang w:eastAsia="zh-CN"/>
              </w:rPr>
              <w:t xml:space="preserve"> </w:t>
            </w:r>
          </w:p>
        </w:tc>
        <w:tc>
          <w:tcPr>
            <w:tcW w:w="5454" w:type="dxa"/>
            <w:shd w:val="clear" w:color="auto" w:fill="auto"/>
          </w:tcPr>
          <w:p w14:paraId="5B3E835F"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procedures for Ambient IoT</w:t>
            </w:r>
          </w:p>
        </w:tc>
        <w:tc>
          <w:tcPr>
            <w:tcW w:w="1889" w:type="dxa"/>
            <w:shd w:val="clear" w:color="auto" w:fill="auto"/>
          </w:tcPr>
          <w:p w14:paraId="0842A8A2"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Lenovo</w:t>
            </w:r>
          </w:p>
        </w:tc>
      </w:tr>
      <w:tr w:rsidR="00AA13BC" w14:paraId="46B1119D" w14:textId="77777777">
        <w:trPr>
          <w:trHeight w:val="520"/>
        </w:trPr>
        <w:tc>
          <w:tcPr>
            <w:tcW w:w="704" w:type="dxa"/>
          </w:tcPr>
          <w:p w14:paraId="00FC0B6E"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hint="eastAsia"/>
                <w:sz w:val="18"/>
                <w:szCs w:val="18"/>
                <w:lang w:eastAsia="zh-CN"/>
              </w:rPr>
              <w:t>9</w:t>
            </w:r>
            <w:r>
              <w:rPr>
                <w:rFonts w:ascii="Arial" w:hAnsi="Arial" w:cs="Arial"/>
                <w:sz w:val="18"/>
                <w:szCs w:val="18"/>
              </w:rPr>
              <w:t>]</w:t>
            </w:r>
          </w:p>
        </w:tc>
        <w:tc>
          <w:tcPr>
            <w:tcW w:w="1276" w:type="dxa"/>
            <w:shd w:val="clear" w:color="auto" w:fill="auto"/>
          </w:tcPr>
          <w:p w14:paraId="604F3195"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7" w:history="1">
              <w:r>
                <w:rPr>
                  <w:rStyle w:val="aff0"/>
                  <w:rFonts w:ascii="Arial" w:eastAsia="宋体" w:hAnsi="Arial" w:cs="Arial"/>
                  <w:b/>
                  <w:bCs/>
                  <w:sz w:val="18"/>
                  <w:szCs w:val="18"/>
                  <w:lang w:val="en-US" w:eastAsia="zh-CN"/>
                </w:rPr>
                <w:t>R1-2409008</w:t>
              </w:r>
            </w:hyperlink>
          </w:p>
        </w:tc>
        <w:tc>
          <w:tcPr>
            <w:tcW w:w="5454" w:type="dxa"/>
            <w:shd w:val="clear" w:color="auto" w:fill="auto"/>
          </w:tcPr>
          <w:p w14:paraId="592E194D"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random access, scheduling and timing aspects for Ambient IoT</w:t>
            </w:r>
          </w:p>
        </w:tc>
        <w:tc>
          <w:tcPr>
            <w:tcW w:w="1889" w:type="dxa"/>
            <w:shd w:val="clear" w:color="auto" w:fill="auto"/>
          </w:tcPr>
          <w:p w14:paraId="588D7AE9"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vivo</w:t>
            </w:r>
          </w:p>
        </w:tc>
      </w:tr>
      <w:tr w:rsidR="00AA13BC" w14:paraId="3E21D8E2" w14:textId="77777777">
        <w:trPr>
          <w:trHeight w:val="520"/>
        </w:trPr>
        <w:tc>
          <w:tcPr>
            <w:tcW w:w="704" w:type="dxa"/>
          </w:tcPr>
          <w:p w14:paraId="11FD8D21"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[10]</w:t>
            </w:r>
          </w:p>
        </w:tc>
        <w:tc>
          <w:tcPr>
            <w:tcW w:w="1276" w:type="dxa"/>
            <w:shd w:val="clear" w:color="auto" w:fill="auto"/>
          </w:tcPr>
          <w:p w14:paraId="471BDD57"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8" w:history="1">
              <w:r>
                <w:rPr>
                  <w:rStyle w:val="aff0"/>
                  <w:rFonts w:ascii="Arial" w:hAnsi="Arial" w:cs="Arial"/>
                  <w:b/>
                  <w:bCs/>
                  <w:color w:val="0000FF"/>
                  <w:sz w:val="18"/>
                  <w:szCs w:val="18"/>
                </w:rPr>
                <w:t>R1-2407907</w:t>
              </w:r>
            </w:hyperlink>
          </w:p>
        </w:tc>
        <w:tc>
          <w:tcPr>
            <w:tcW w:w="5454" w:type="dxa"/>
            <w:shd w:val="clear" w:color="auto" w:fill="auto"/>
          </w:tcPr>
          <w:p w14:paraId="13072ED8"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A-IoT</w:t>
            </w:r>
          </w:p>
        </w:tc>
        <w:tc>
          <w:tcPr>
            <w:tcW w:w="1889" w:type="dxa"/>
            <w:shd w:val="clear" w:color="auto" w:fill="auto"/>
          </w:tcPr>
          <w:p w14:paraId="159CDEF3"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CMCC</w:t>
            </w:r>
          </w:p>
        </w:tc>
      </w:tr>
      <w:tr w:rsidR="00AA13BC" w14:paraId="7D339E5E" w14:textId="77777777">
        <w:trPr>
          <w:trHeight w:val="520"/>
        </w:trPr>
        <w:tc>
          <w:tcPr>
            <w:tcW w:w="704" w:type="dxa"/>
          </w:tcPr>
          <w:p w14:paraId="338A3051"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hint="eastAsia"/>
                <w:sz w:val="18"/>
                <w:szCs w:val="18"/>
                <w:lang w:eastAsia="zh-CN"/>
              </w:rPr>
              <w:t>11</w:t>
            </w:r>
            <w:r>
              <w:rPr>
                <w:rFonts w:ascii="Arial" w:hAnsi="Arial" w:cs="Arial"/>
                <w:sz w:val="18"/>
                <w:szCs w:val="18"/>
              </w:rPr>
              <w:t>]</w:t>
            </w:r>
          </w:p>
        </w:tc>
        <w:tc>
          <w:tcPr>
            <w:tcW w:w="1276" w:type="dxa"/>
            <w:shd w:val="clear" w:color="auto" w:fill="auto"/>
          </w:tcPr>
          <w:p w14:paraId="576C6193"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59" w:history="1">
              <w:r>
                <w:rPr>
                  <w:rStyle w:val="aff0"/>
                  <w:rFonts w:ascii="Arial" w:hAnsi="Arial" w:cs="Arial"/>
                  <w:b/>
                  <w:bCs/>
                  <w:color w:val="0000FF"/>
                  <w:sz w:val="18"/>
                  <w:szCs w:val="18"/>
                </w:rPr>
                <w:t>R1-2407971</w:t>
              </w:r>
            </w:hyperlink>
          </w:p>
        </w:tc>
        <w:tc>
          <w:tcPr>
            <w:tcW w:w="5454" w:type="dxa"/>
            <w:shd w:val="clear" w:color="auto" w:fill="auto"/>
          </w:tcPr>
          <w:p w14:paraId="73E82F8C"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2D750453"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Xiaomi</w:t>
            </w:r>
          </w:p>
        </w:tc>
      </w:tr>
      <w:tr w:rsidR="00AA13BC" w14:paraId="0DDB16A3" w14:textId="77777777">
        <w:trPr>
          <w:trHeight w:val="520"/>
        </w:trPr>
        <w:tc>
          <w:tcPr>
            <w:tcW w:w="704" w:type="dxa"/>
          </w:tcPr>
          <w:p w14:paraId="404F8185"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hint="eastAsia"/>
                <w:sz w:val="18"/>
                <w:szCs w:val="18"/>
                <w:lang w:eastAsia="zh-CN"/>
              </w:rPr>
              <w:t>2</w:t>
            </w:r>
            <w:r>
              <w:rPr>
                <w:rFonts w:ascii="Arial" w:hAnsi="Arial" w:cs="Arial"/>
                <w:sz w:val="18"/>
                <w:szCs w:val="18"/>
              </w:rPr>
              <w:t>]</w:t>
            </w:r>
          </w:p>
        </w:tc>
        <w:tc>
          <w:tcPr>
            <w:tcW w:w="1276" w:type="dxa"/>
            <w:shd w:val="clear" w:color="auto" w:fill="auto"/>
          </w:tcPr>
          <w:p w14:paraId="4528B172"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0" w:history="1">
              <w:r>
                <w:rPr>
                  <w:rStyle w:val="aff0"/>
                  <w:rFonts w:ascii="Arial" w:hAnsi="Arial" w:cs="Arial"/>
                  <w:b/>
                  <w:bCs/>
                  <w:color w:val="0000FF"/>
                  <w:sz w:val="18"/>
                  <w:szCs w:val="18"/>
                </w:rPr>
                <w:t>R1-2408049</w:t>
              </w:r>
            </w:hyperlink>
          </w:p>
        </w:tc>
        <w:tc>
          <w:tcPr>
            <w:tcW w:w="5454" w:type="dxa"/>
            <w:shd w:val="clear" w:color="auto" w:fill="auto"/>
          </w:tcPr>
          <w:p w14:paraId="452C2BFE"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of Frame structure and timing aspects for Ambient IoT</w:t>
            </w:r>
          </w:p>
        </w:tc>
        <w:tc>
          <w:tcPr>
            <w:tcW w:w="1889" w:type="dxa"/>
            <w:shd w:val="clear" w:color="auto" w:fill="auto"/>
          </w:tcPr>
          <w:p w14:paraId="4AA09759"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CATT</w:t>
            </w:r>
          </w:p>
        </w:tc>
      </w:tr>
      <w:tr w:rsidR="00AA13BC" w14:paraId="165F996D" w14:textId="77777777">
        <w:trPr>
          <w:trHeight w:val="520"/>
        </w:trPr>
        <w:tc>
          <w:tcPr>
            <w:tcW w:w="704" w:type="dxa"/>
          </w:tcPr>
          <w:p w14:paraId="290034DF"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[13]</w:t>
            </w:r>
          </w:p>
        </w:tc>
        <w:tc>
          <w:tcPr>
            <w:tcW w:w="1276" w:type="dxa"/>
            <w:shd w:val="clear" w:color="auto" w:fill="auto"/>
          </w:tcPr>
          <w:p w14:paraId="07F917B2"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1" w:history="1">
              <w:r>
                <w:rPr>
                  <w:rStyle w:val="aff0"/>
                  <w:rFonts w:ascii="Arial" w:hAnsi="Arial" w:cs="Arial"/>
                  <w:b/>
                  <w:bCs/>
                  <w:color w:val="0000FF"/>
                  <w:sz w:val="18"/>
                  <w:szCs w:val="18"/>
                </w:rPr>
                <w:t>R1-2408068</w:t>
              </w:r>
            </w:hyperlink>
          </w:p>
        </w:tc>
        <w:tc>
          <w:tcPr>
            <w:tcW w:w="5454" w:type="dxa"/>
            <w:shd w:val="clear" w:color="auto" w:fill="auto"/>
          </w:tcPr>
          <w:p w14:paraId="7A0EC27B"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physical layer procedure for Ambient IoT</w:t>
            </w:r>
          </w:p>
        </w:tc>
        <w:tc>
          <w:tcPr>
            <w:tcW w:w="1889" w:type="dxa"/>
            <w:shd w:val="clear" w:color="auto" w:fill="auto"/>
          </w:tcPr>
          <w:p w14:paraId="2347D914"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ZTE Corporation, Sanechips</w:t>
            </w:r>
          </w:p>
        </w:tc>
      </w:tr>
      <w:tr w:rsidR="00AA13BC" w14:paraId="692C3FB6" w14:textId="77777777">
        <w:trPr>
          <w:trHeight w:val="520"/>
        </w:trPr>
        <w:tc>
          <w:tcPr>
            <w:tcW w:w="704" w:type="dxa"/>
          </w:tcPr>
          <w:p w14:paraId="6C8DB72C"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hint="eastAsia"/>
                <w:sz w:val="18"/>
                <w:szCs w:val="18"/>
                <w:lang w:eastAsia="zh-CN"/>
              </w:rPr>
              <w:t>4</w:t>
            </w:r>
            <w:r>
              <w:rPr>
                <w:rFonts w:ascii="Arial" w:hAnsi="Arial" w:cs="Arial"/>
                <w:sz w:val="18"/>
                <w:szCs w:val="18"/>
              </w:rPr>
              <w:t>]</w:t>
            </w:r>
          </w:p>
        </w:tc>
        <w:tc>
          <w:tcPr>
            <w:tcW w:w="1276" w:type="dxa"/>
            <w:shd w:val="clear" w:color="auto" w:fill="auto"/>
          </w:tcPr>
          <w:p w14:paraId="13B90541"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2" w:history="1">
              <w:r>
                <w:rPr>
                  <w:rStyle w:val="aff0"/>
                  <w:rFonts w:ascii="Arial" w:hAnsi="Arial" w:cs="Arial"/>
                  <w:b/>
                  <w:bCs/>
                  <w:color w:val="0000FF"/>
                  <w:sz w:val="18"/>
                  <w:szCs w:val="18"/>
                </w:rPr>
                <w:t>R1-2408113</w:t>
              </w:r>
            </w:hyperlink>
          </w:p>
        </w:tc>
        <w:tc>
          <w:tcPr>
            <w:tcW w:w="5454" w:type="dxa"/>
            <w:shd w:val="clear" w:color="auto" w:fill="auto"/>
          </w:tcPr>
          <w:p w14:paraId="3C0B423D"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16F8FDC6"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Fujitsu</w:t>
            </w:r>
          </w:p>
        </w:tc>
      </w:tr>
      <w:tr w:rsidR="00AA13BC" w14:paraId="10E10C24" w14:textId="77777777">
        <w:trPr>
          <w:trHeight w:val="520"/>
        </w:trPr>
        <w:tc>
          <w:tcPr>
            <w:tcW w:w="704" w:type="dxa"/>
          </w:tcPr>
          <w:p w14:paraId="61951E74"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[15]</w:t>
            </w:r>
          </w:p>
        </w:tc>
        <w:tc>
          <w:tcPr>
            <w:tcW w:w="1276" w:type="dxa"/>
            <w:shd w:val="clear" w:color="auto" w:fill="auto"/>
          </w:tcPr>
          <w:p w14:paraId="30BE3337"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3" w:history="1">
              <w:r>
                <w:rPr>
                  <w:rStyle w:val="aff0"/>
                  <w:rFonts w:ascii="Arial" w:hAnsi="Arial" w:cs="Arial"/>
                  <w:b/>
                  <w:bCs/>
                  <w:color w:val="0000FF"/>
                  <w:sz w:val="18"/>
                  <w:szCs w:val="18"/>
                </w:rPr>
                <w:t>R1-2408148</w:t>
              </w:r>
            </w:hyperlink>
          </w:p>
        </w:tc>
        <w:tc>
          <w:tcPr>
            <w:tcW w:w="5454" w:type="dxa"/>
            <w:shd w:val="clear" w:color="auto" w:fill="auto"/>
          </w:tcPr>
          <w:p w14:paraId="0BBF8E1D"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of A-IoT communication</w:t>
            </w:r>
          </w:p>
        </w:tc>
        <w:tc>
          <w:tcPr>
            <w:tcW w:w="1889" w:type="dxa"/>
            <w:shd w:val="clear" w:color="auto" w:fill="auto"/>
          </w:tcPr>
          <w:p w14:paraId="4EBBACCD"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OPPO</w:t>
            </w:r>
          </w:p>
        </w:tc>
      </w:tr>
      <w:tr w:rsidR="00AA13BC" w14:paraId="1B0640A7" w14:textId="77777777">
        <w:trPr>
          <w:trHeight w:val="520"/>
        </w:trPr>
        <w:tc>
          <w:tcPr>
            <w:tcW w:w="704" w:type="dxa"/>
          </w:tcPr>
          <w:p w14:paraId="249B887D"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[16]</w:t>
            </w:r>
          </w:p>
        </w:tc>
        <w:tc>
          <w:tcPr>
            <w:tcW w:w="1276" w:type="dxa"/>
            <w:shd w:val="clear" w:color="auto" w:fill="auto"/>
          </w:tcPr>
          <w:p w14:paraId="7DCFDADB"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4" w:history="1">
              <w:r>
                <w:rPr>
                  <w:rStyle w:val="aff0"/>
                  <w:rFonts w:ascii="Arial" w:hAnsi="Arial" w:cs="Arial"/>
                  <w:b/>
                  <w:bCs/>
                  <w:color w:val="0000FF"/>
                  <w:sz w:val="18"/>
                  <w:szCs w:val="18"/>
                </w:rPr>
                <w:t>R1-2408207</w:t>
              </w:r>
            </w:hyperlink>
          </w:p>
        </w:tc>
        <w:tc>
          <w:tcPr>
            <w:tcW w:w="5454" w:type="dxa"/>
            <w:shd w:val="clear" w:color="auto" w:fill="auto"/>
          </w:tcPr>
          <w:p w14:paraId="2A0BED49"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for ambient IoT</w:t>
            </w:r>
          </w:p>
        </w:tc>
        <w:tc>
          <w:tcPr>
            <w:tcW w:w="1889" w:type="dxa"/>
            <w:shd w:val="clear" w:color="auto" w:fill="auto"/>
          </w:tcPr>
          <w:p w14:paraId="269AC863"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NEC</w:t>
            </w:r>
          </w:p>
        </w:tc>
      </w:tr>
      <w:tr w:rsidR="00AA13BC" w14:paraId="234BC4A1" w14:textId="77777777">
        <w:trPr>
          <w:trHeight w:val="520"/>
        </w:trPr>
        <w:tc>
          <w:tcPr>
            <w:tcW w:w="704" w:type="dxa"/>
          </w:tcPr>
          <w:p w14:paraId="59EB1378"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w:t>
            </w:r>
            <w:r>
              <w:rPr>
                <w:rFonts w:ascii="Arial" w:eastAsia="等线" w:hAnsi="Arial" w:cs="Arial" w:hint="eastAsia"/>
                <w:sz w:val="18"/>
                <w:szCs w:val="18"/>
                <w:lang w:eastAsia="zh-CN"/>
              </w:rPr>
              <w:t>7</w:t>
            </w:r>
            <w:r>
              <w:rPr>
                <w:rFonts w:ascii="Arial" w:hAnsi="Arial" w:cs="Arial"/>
                <w:sz w:val="18"/>
                <w:szCs w:val="18"/>
              </w:rPr>
              <w:t>]</w:t>
            </w:r>
          </w:p>
        </w:tc>
        <w:tc>
          <w:tcPr>
            <w:tcW w:w="1276" w:type="dxa"/>
            <w:shd w:val="clear" w:color="auto" w:fill="auto"/>
          </w:tcPr>
          <w:p w14:paraId="2A56C367"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5" w:history="1">
              <w:r>
                <w:rPr>
                  <w:rStyle w:val="aff0"/>
                  <w:rFonts w:ascii="Arial" w:hAnsi="Arial" w:cs="Arial"/>
                  <w:b/>
                  <w:bCs/>
                  <w:color w:val="0000FF"/>
                  <w:sz w:val="18"/>
                  <w:szCs w:val="18"/>
                </w:rPr>
                <w:t>R1-2408234</w:t>
              </w:r>
            </w:hyperlink>
          </w:p>
        </w:tc>
        <w:tc>
          <w:tcPr>
            <w:tcW w:w="5454" w:type="dxa"/>
            <w:shd w:val="clear" w:color="auto" w:fill="auto"/>
          </w:tcPr>
          <w:p w14:paraId="5D9313F8"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6E71EADB"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HONOR</w:t>
            </w:r>
          </w:p>
        </w:tc>
      </w:tr>
      <w:tr w:rsidR="00AA13BC" w14:paraId="118C40CE" w14:textId="77777777">
        <w:trPr>
          <w:trHeight w:val="520"/>
        </w:trPr>
        <w:tc>
          <w:tcPr>
            <w:tcW w:w="704" w:type="dxa"/>
          </w:tcPr>
          <w:p w14:paraId="2CC30BB6"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[18]</w:t>
            </w:r>
          </w:p>
        </w:tc>
        <w:tc>
          <w:tcPr>
            <w:tcW w:w="1276" w:type="dxa"/>
            <w:shd w:val="clear" w:color="auto" w:fill="auto"/>
          </w:tcPr>
          <w:p w14:paraId="51A519EF"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6" w:history="1">
              <w:r>
                <w:rPr>
                  <w:rStyle w:val="aff0"/>
                  <w:rFonts w:ascii="Arial" w:hAnsi="Arial" w:cs="Arial"/>
                  <w:b/>
                  <w:bCs/>
                  <w:color w:val="0000FF"/>
                  <w:sz w:val="18"/>
                  <w:szCs w:val="18"/>
                </w:rPr>
                <w:t>R1-2408251</w:t>
              </w:r>
            </w:hyperlink>
          </w:p>
        </w:tc>
        <w:tc>
          <w:tcPr>
            <w:tcW w:w="5454" w:type="dxa"/>
            <w:shd w:val="clear" w:color="auto" w:fill="auto"/>
          </w:tcPr>
          <w:p w14:paraId="45E0D757"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5DB20590"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Sharp</w:t>
            </w:r>
          </w:p>
        </w:tc>
      </w:tr>
      <w:tr w:rsidR="00AA13BC" w14:paraId="26DEE70F" w14:textId="77777777">
        <w:trPr>
          <w:trHeight w:val="520"/>
        </w:trPr>
        <w:tc>
          <w:tcPr>
            <w:tcW w:w="704" w:type="dxa"/>
          </w:tcPr>
          <w:p w14:paraId="4C9EC9FF"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[19]</w:t>
            </w:r>
          </w:p>
        </w:tc>
        <w:tc>
          <w:tcPr>
            <w:tcW w:w="1276" w:type="dxa"/>
            <w:shd w:val="clear" w:color="auto" w:fill="auto"/>
          </w:tcPr>
          <w:p w14:paraId="02B80718"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7" w:history="1">
              <w:r>
                <w:rPr>
                  <w:rStyle w:val="aff0"/>
                  <w:rFonts w:ascii="Arial" w:hAnsi="Arial" w:cs="Arial"/>
                  <w:b/>
                  <w:bCs/>
                  <w:color w:val="0000FF"/>
                  <w:sz w:val="18"/>
                  <w:szCs w:val="18"/>
                </w:rPr>
                <w:t>R1-2408264</w:t>
              </w:r>
            </w:hyperlink>
          </w:p>
        </w:tc>
        <w:tc>
          <w:tcPr>
            <w:tcW w:w="5454" w:type="dxa"/>
            <w:shd w:val="clear" w:color="auto" w:fill="auto"/>
          </w:tcPr>
          <w:p w14:paraId="68F4D3D2"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A-IoT</w:t>
            </w:r>
          </w:p>
        </w:tc>
        <w:tc>
          <w:tcPr>
            <w:tcW w:w="1889" w:type="dxa"/>
            <w:shd w:val="clear" w:color="auto" w:fill="auto"/>
          </w:tcPr>
          <w:p w14:paraId="136F10A9"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China Unicom</w:t>
            </w:r>
          </w:p>
        </w:tc>
      </w:tr>
      <w:tr w:rsidR="00AA13BC" w14:paraId="404F193F" w14:textId="77777777">
        <w:trPr>
          <w:trHeight w:val="520"/>
        </w:trPr>
        <w:tc>
          <w:tcPr>
            <w:tcW w:w="704" w:type="dxa"/>
          </w:tcPr>
          <w:p w14:paraId="5052DEC0"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hint="eastAsia"/>
                <w:sz w:val="18"/>
                <w:szCs w:val="18"/>
                <w:lang w:eastAsia="zh-CN"/>
              </w:rPr>
              <w:t>0</w:t>
            </w:r>
            <w:r>
              <w:rPr>
                <w:rFonts w:ascii="Arial" w:hAnsi="Arial" w:cs="Arial"/>
                <w:sz w:val="18"/>
                <w:szCs w:val="18"/>
              </w:rPr>
              <w:t>]</w:t>
            </w:r>
          </w:p>
        </w:tc>
        <w:tc>
          <w:tcPr>
            <w:tcW w:w="1276" w:type="dxa"/>
            <w:shd w:val="clear" w:color="auto" w:fill="auto"/>
          </w:tcPr>
          <w:p w14:paraId="16383D5A"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8" w:history="1">
              <w:r>
                <w:rPr>
                  <w:rStyle w:val="aff0"/>
                  <w:rFonts w:ascii="Arial" w:hAnsi="Arial" w:cs="Arial"/>
                  <w:b/>
                  <w:bCs/>
                  <w:color w:val="0000FF"/>
                  <w:sz w:val="18"/>
                  <w:szCs w:val="18"/>
                </w:rPr>
                <w:t>R1-2408370</w:t>
              </w:r>
            </w:hyperlink>
          </w:p>
        </w:tc>
        <w:tc>
          <w:tcPr>
            <w:tcW w:w="5454" w:type="dxa"/>
            <w:shd w:val="clear" w:color="auto" w:fill="auto"/>
          </w:tcPr>
          <w:p w14:paraId="069651C2"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4FCB2B75"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Google</w:t>
            </w:r>
          </w:p>
        </w:tc>
      </w:tr>
      <w:tr w:rsidR="00AA13BC" w14:paraId="64BA32A0" w14:textId="77777777">
        <w:trPr>
          <w:trHeight w:val="520"/>
        </w:trPr>
        <w:tc>
          <w:tcPr>
            <w:tcW w:w="704" w:type="dxa"/>
          </w:tcPr>
          <w:p w14:paraId="35885563"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[21]</w:t>
            </w:r>
          </w:p>
        </w:tc>
        <w:tc>
          <w:tcPr>
            <w:tcW w:w="1276" w:type="dxa"/>
            <w:shd w:val="clear" w:color="auto" w:fill="auto"/>
          </w:tcPr>
          <w:p w14:paraId="4A408617"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69" w:history="1">
              <w:r>
                <w:rPr>
                  <w:rStyle w:val="aff0"/>
                  <w:rFonts w:ascii="Arial" w:hAnsi="Arial" w:cs="Arial"/>
                  <w:b/>
                  <w:bCs/>
                  <w:color w:val="0000FF"/>
                  <w:sz w:val="18"/>
                  <w:szCs w:val="18"/>
                </w:rPr>
                <w:t>R1-2408411</w:t>
              </w:r>
            </w:hyperlink>
          </w:p>
        </w:tc>
        <w:tc>
          <w:tcPr>
            <w:tcW w:w="5454" w:type="dxa"/>
            <w:shd w:val="clear" w:color="auto" w:fill="auto"/>
          </w:tcPr>
          <w:p w14:paraId="2864F301"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43CB2E40"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Sony</w:t>
            </w:r>
          </w:p>
        </w:tc>
      </w:tr>
      <w:tr w:rsidR="00AA13BC" w14:paraId="488D48E4" w14:textId="77777777">
        <w:trPr>
          <w:trHeight w:val="520"/>
        </w:trPr>
        <w:tc>
          <w:tcPr>
            <w:tcW w:w="704" w:type="dxa"/>
          </w:tcPr>
          <w:p w14:paraId="56351B1C"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[22]</w:t>
            </w:r>
          </w:p>
        </w:tc>
        <w:tc>
          <w:tcPr>
            <w:tcW w:w="1276" w:type="dxa"/>
            <w:shd w:val="clear" w:color="auto" w:fill="auto"/>
          </w:tcPr>
          <w:p w14:paraId="4E5DEC18"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0" w:history="1">
              <w:r>
                <w:rPr>
                  <w:rStyle w:val="aff0"/>
                  <w:rFonts w:ascii="Arial" w:hAnsi="Arial" w:cs="Arial"/>
                  <w:b/>
                  <w:bCs/>
                  <w:color w:val="0000FF"/>
                  <w:sz w:val="18"/>
                  <w:szCs w:val="18"/>
                </w:rPr>
                <w:t>R1-2408434</w:t>
              </w:r>
            </w:hyperlink>
          </w:p>
        </w:tc>
        <w:tc>
          <w:tcPr>
            <w:tcW w:w="5454" w:type="dxa"/>
            <w:shd w:val="clear" w:color="auto" w:fill="auto"/>
          </w:tcPr>
          <w:p w14:paraId="04373648"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Ambient IoT</w:t>
            </w:r>
          </w:p>
        </w:tc>
        <w:tc>
          <w:tcPr>
            <w:tcW w:w="1889" w:type="dxa"/>
            <w:shd w:val="clear" w:color="auto" w:fill="auto"/>
          </w:tcPr>
          <w:p w14:paraId="552A084D"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InterDigital, Inc.</w:t>
            </w:r>
          </w:p>
        </w:tc>
      </w:tr>
      <w:tr w:rsidR="00AA13BC" w14:paraId="783366DD" w14:textId="77777777">
        <w:trPr>
          <w:trHeight w:val="520"/>
        </w:trPr>
        <w:tc>
          <w:tcPr>
            <w:tcW w:w="704" w:type="dxa"/>
          </w:tcPr>
          <w:p w14:paraId="6F322147"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[23]</w:t>
            </w:r>
          </w:p>
        </w:tc>
        <w:tc>
          <w:tcPr>
            <w:tcW w:w="1276" w:type="dxa"/>
            <w:shd w:val="clear" w:color="auto" w:fill="auto"/>
          </w:tcPr>
          <w:p w14:paraId="71338173"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1" w:history="1">
              <w:r>
                <w:rPr>
                  <w:rStyle w:val="aff0"/>
                  <w:rFonts w:ascii="Arial" w:hAnsi="Arial" w:cs="Arial"/>
                  <w:b/>
                  <w:bCs/>
                  <w:color w:val="0000FF"/>
                  <w:sz w:val="18"/>
                  <w:szCs w:val="18"/>
                </w:rPr>
                <w:t>R1-2408467</w:t>
              </w:r>
            </w:hyperlink>
          </w:p>
        </w:tc>
        <w:tc>
          <w:tcPr>
            <w:tcW w:w="5454" w:type="dxa"/>
            <w:shd w:val="clear" w:color="auto" w:fill="auto"/>
          </w:tcPr>
          <w:p w14:paraId="5FF9FEE7"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On remaining frame structure and timing aspects for AIoT</w:t>
            </w:r>
          </w:p>
        </w:tc>
        <w:tc>
          <w:tcPr>
            <w:tcW w:w="1889" w:type="dxa"/>
            <w:shd w:val="clear" w:color="auto" w:fill="auto"/>
          </w:tcPr>
          <w:p w14:paraId="14B4D3F0"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Apple</w:t>
            </w:r>
          </w:p>
        </w:tc>
      </w:tr>
      <w:tr w:rsidR="00AA13BC" w14:paraId="0CBBAE1E" w14:textId="77777777">
        <w:trPr>
          <w:trHeight w:val="520"/>
        </w:trPr>
        <w:tc>
          <w:tcPr>
            <w:tcW w:w="704" w:type="dxa"/>
          </w:tcPr>
          <w:p w14:paraId="66FE33D4"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hint="eastAsia"/>
                <w:sz w:val="18"/>
                <w:szCs w:val="18"/>
                <w:lang w:eastAsia="zh-CN"/>
              </w:rPr>
              <w:t>4</w:t>
            </w:r>
            <w:r>
              <w:rPr>
                <w:rFonts w:ascii="Arial" w:hAnsi="Arial" w:cs="Arial"/>
                <w:sz w:val="18"/>
                <w:szCs w:val="18"/>
              </w:rPr>
              <w:t>]</w:t>
            </w:r>
          </w:p>
        </w:tc>
        <w:tc>
          <w:tcPr>
            <w:tcW w:w="1276" w:type="dxa"/>
            <w:shd w:val="clear" w:color="auto" w:fill="auto"/>
          </w:tcPr>
          <w:p w14:paraId="41173C7C"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2" w:history="1">
              <w:r>
                <w:rPr>
                  <w:rStyle w:val="aff0"/>
                  <w:rFonts w:ascii="Arial" w:hAnsi="Arial" w:cs="Arial"/>
                  <w:b/>
                  <w:bCs/>
                  <w:color w:val="0000FF"/>
                  <w:sz w:val="18"/>
                  <w:szCs w:val="18"/>
                </w:rPr>
                <w:t>R1-2408536</w:t>
              </w:r>
            </w:hyperlink>
          </w:p>
        </w:tc>
        <w:tc>
          <w:tcPr>
            <w:tcW w:w="5454" w:type="dxa"/>
            <w:shd w:val="clear" w:color="auto" w:fill="auto"/>
          </w:tcPr>
          <w:p w14:paraId="33782D2D"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A-IoT Frame Structure and Timing Aspects</w:t>
            </w:r>
          </w:p>
        </w:tc>
        <w:tc>
          <w:tcPr>
            <w:tcW w:w="1889" w:type="dxa"/>
            <w:shd w:val="clear" w:color="auto" w:fill="auto"/>
          </w:tcPr>
          <w:p w14:paraId="2469DFCE"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Panasonic</w:t>
            </w:r>
          </w:p>
        </w:tc>
      </w:tr>
      <w:tr w:rsidR="00AA13BC" w14:paraId="51447219" w14:textId="77777777">
        <w:trPr>
          <w:trHeight w:val="520"/>
        </w:trPr>
        <w:tc>
          <w:tcPr>
            <w:tcW w:w="704" w:type="dxa"/>
          </w:tcPr>
          <w:p w14:paraId="171364EE"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w:t>
            </w:r>
            <w:r>
              <w:rPr>
                <w:rFonts w:ascii="Arial" w:eastAsia="等线" w:hAnsi="Arial" w:cs="Arial" w:hint="eastAsia"/>
                <w:sz w:val="18"/>
                <w:szCs w:val="18"/>
                <w:lang w:eastAsia="zh-CN"/>
              </w:rPr>
              <w:t>5</w:t>
            </w:r>
            <w:r>
              <w:rPr>
                <w:rFonts w:ascii="Arial" w:hAnsi="Arial" w:cs="Arial"/>
                <w:sz w:val="18"/>
                <w:szCs w:val="18"/>
              </w:rPr>
              <w:t>]</w:t>
            </w:r>
          </w:p>
        </w:tc>
        <w:tc>
          <w:tcPr>
            <w:tcW w:w="1276" w:type="dxa"/>
            <w:shd w:val="clear" w:color="auto" w:fill="auto"/>
          </w:tcPr>
          <w:p w14:paraId="5E13C27F"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3" w:history="1">
              <w:r>
                <w:rPr>
                  <w:rStyle w:val="aff0"/>
                  <w:rFonts w:ascii="Arial" w:hAnsi="Arial" w:cs="Arial"/>
                  <w:b/>
                  <w:bCs/>
                  <w:color w:val="0000FF"/>
                  <w:sz w:val="18"/>
                  <w:szCs w:val="18"/>
                </w:rPr>
                <w:t>R1-2408569</w:t>
              </w:r>
            </w:hyperlink>
          </w:p>
        </w:tc>
        <w:tc>
          <w:tcPr>
            <w:tcW w:w="5454" w:type="dxa"/>
            <w:shd w:val="clear" w:color="auto" w:fill="auto"/>
          </w:tcPr>
          <w:p w14:paraId="37195947"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w:t>
            </w:r>
          </w:p>
        </w:tc>
        <w:tc>
          <w:tcPr>
            <w:tcW w:w="1889" w:type="dxa"/>
            <w:shd w:val="clear" w:color="auto" w:fill="auto"/>
          </w:tcPr>
          <w:p w14:paraId="6282DC25"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ETRI</w:t>
            </w:r>
          </w:p>
        </w:tc>
      </w:tr>
      <w:tr w:rsidR="00AA13BC" w14:paraId="2B328DAF" w14:textId="77777777">
        <w:trPr>
          <w:trHeight w:val="520"/>
        </w:trPr>
        <w:tc>
          <w:tcPr>
            <w:tcW w:w="704" w:type="dxa"/>
          </w:tcPr>
          <w:p w14:paraId="49DA102F"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[26]</w:t>
            </w:r>
          </w:p>
        </w:tc>
        <w:tc>
          <w:tcPr>
            <w:tcW w:w="1276" w:type="dxa"/>
            <w:shd w:val="clear" w:color="auto" w:fill="auto"/>
          </w:tcPr>
          <w:p w14:paraId="4DABB284"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4" w:history="1">
              <w:r>
                <w:rPr>
                  <w:rStyle w:val="aff0"/>
                  <w:rFonts w:ascii="Arial" w:hAnsi="Arial" w:cs="Arial"/>
                  <w:b/>
                  <w:bCs/>
                  <w:color w:val="0000FF"/>
                  <w:sz w:val="18"/>
                  <w:szCs w:val="18"/>
                </w:rPr>
                <w:t>R1-2408596</w:t>
              </w:r>
            </w:hyperlink>
          </w:p>
        </w:tc>
        <w:tc>
          <w:tcPr>
            <w:tcW w:w="5454" w:type="dxa"/>
            <w:shd w:val="clear" w:color="auto" w:fill="auto"/>
          </w:tcPr>
          <w:p w14:paraId="4EEC4AD1"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59FF1E19"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IIT, Kharagpur</w:t>
            </w:r>
          </w:p>
        </w:tc>
      </w:tr>
      <w:tr w:rsidR="00AA13BC" w14:paraId="576A420F" w14:textId="77777777">
        <w:trPr>
          <w:trHeight w:val="520"/>
        </w:trPr>
        <w:tc>
          <w:tcPr>
            <w:tcW w:w="704" w:type="dxa"/>
          </w:tcPr>
          <w:p w14:paraId="4D723BEE"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hint="eastAsia"/>
                <w:sz w:val="18"/>
                <w:szCs w:val="18"/>
                <w:lang w:eastAsia="zh-CN"/>
              </w:rPr>
              <w:t>27</w:t>
            </w:r>
            <w:r>
              <w:rPr>
                <w:rFonts w:ascii="Arial" w:hAnsi="Arial" w:cs="Arial"/>
                <w:sz w:val="18"/>
                <w:szCs w:val="18"/>
              </w:rPr>
              <w:t>]</w:t>
            </w:r>
          </w:p>
        </w:tc>
        <w:tc>
          <w:tcPr>
            <w:tcW w:w="1276" w:type="dxa"/>
            <w:shd w:val="clear" w:color="auto" w:fill="auto"/>
          </w:tcPr>
          <w:p w14:paraId="3271ECA2"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5" w:history="1">
              <w:r>
                <w:rPr>
                  <w:rStyle w:val="aff0"/>
                  <w:rFonts w:ascii="Arial" w:hAnsi="Arial" w:cs="Arial"/>
                  <w:b/>
                  <w:bCs/>
                  <w:color w:val="0000FF"/>
                  <w:sz w:val="18"/>
                  <w:szCs w:val="18"/>
                </w:rPr>
                <w:t>R1-2408648</w:t>
              </w:r>
            </w:hyperlink>
          </w:p>
        </w:tc>
        <w:tc>
          <w:tcPr>
            <w:tcW w:w="5454" w:type="dxa"/>
            <w:shd w:val="clear" w:color="auto" w:fill="auto"/>
          </w:tcPr>
          <w:p w14:paraId="578FCE27"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Considerations for frame structure and timing aspects</w:t>
            </w:r>
          </w:p>
        </w:tc>
        <w:tc>
          <w:tcPr>
            <w:tcW w:w="1889" w:type="dxa"/>
            <w:shd w:val="clear" w:color="auto" w:fill="auto"/>
          </w:tcPr>
          <w:p w14:paraId="42E49D10"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Samsung</w:t>
            </w:r>
          </w:p>
        </w:tc>
      </w:tr>
      <w:tr w:rsidR="00AA13BC" w14:paraId="3D76DBD8" w14:textId="77777777">
        <w:trPr>
          <w:trHeight w:val="520"/>
        </w:trPr>
        <w:tc>
          <w:tcPr>
            <w:tcW w:w="704" w:type="dxa"/>
          </w:tcPr>
          <w:p w14:paraId="22750BB9"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[28]</w:t>
            </w:r>
          </w:p>
        </w:tc>
        <w:tc>
          <w:tcPr>
            <w:tcW w:w="1276" w:type="dxa"/>
            <w:shd w:val="clear" w:color="auto" w:fill="auto"/>
          </w:tcPr>
          <w:p w14:paraId="7F4F7C9D"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6" w:history="1">
              <w:r>
                <w:rPr>
                  <w:rStyle w:val="aff0"/>
                  <w:rFonts w:ascii="Arial" w:hAnsi="Arial" w:cs="Arial"/>
                  <w:b/>
                  <w:bCs/>
                  <w:color w:val="0000FF"/>
                  <w:sz w:val="18"/>
                  <w:szCs w:val="18"/>
                </w:rPr>
                <w:t>R1-2408673</w:t>
              </w:r>
            </w:hyperlink>
          </w:p>
        </w:tc>
        <w:tc>
          <w:tcPr>
            <w:tcW w:w="5454" w:type="dxa"/>
            <w:shd w:val="clear" w:color="auto" w:fill="auto"/>
          </w:tcPr>
          <w:p w14:paraId="276C8D05"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for Ambient IoT</w:t>
            </w:r>
          </w:p>
        </w:tc>
        <w:tc>
          <w:tcPr>
            <w:tcW w:w="1889" w:type="dxa"/>
            <w:shd w:val="clear" w:color="auto" w:fill="auto"/>
          </w:tcPr>
          <w:p w14:paraId="0A6AC792"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LG Electronics</w:t>
            </w:r>
          </w:p>
        </w:tc>
      </w:tr>
      <w:tr w:rsidR="00AA13BC" w14:paraId="24B303CB" w14:textId="77777777">
        <w:trPr>
          <w:trHeight w:val="520"/>
        </w:trPr>
        <w:tc>
          <w:tcPr>
            <w:tcW w:w="704" w:type="dxa"/>
          </w:tcPr>
          <w:p w14:paraId="13DCC2F7"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w:t>
            </w:r>
            <w:r>
              <w:rPr>
                <w:rFonts w:ascii="Arial" w:eastAsia="等线" w:hAnsi="Arial" w:cs="Arial"/>
                <w:sz w:val="18"/>
                <w:szCs w:val="18"/>
                <w:lang w:eastAsia="zh-CN"/>
              </w:rPr>
              <w:t>29</w:t>
            </w:r>
            <w:r>
              <w:rPr>
                <w:rFonts w:ascii="Arial" w:hAnsi="Arial" w:cs="Arial"/>
                <w:sz w:val="18"/>
                <w:szCs w:val="18"/>
              </w:rPr>
              <w:t>]</w:t>
            </w:r>
          </w:p>
        </w:tc>
        <w:tc>
          <w:tcPr>
            <w:tcW w:w="1276" w:type="dxa"/>
            <w:shd w:val="clear" w:color="auto" w:fill="auto"/>
          </w:tcPr>
          <w:p w14:paraId="17303AE0"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7" w:history="1">
              <w:r>
                <w:rPr>
                  <w:rStyle w:val="aff0"/>
                  <w:rFonts w:ascii="Arial" w:hAnsi="Arial" w:cs="Arial"/>
                  <w:b/>
                  <w:bCs/>
                  <w:color w:val="0000FF"/>
                  <w:sz w:val="18"/>
                  <w:szCs w:val="18"/>
                </w:rPr>
                <w:t>R1-2408687</w:t>
              </w:r>
            </w:hyperlink>
          </w:p>
        </w:tc>
        <w:tc>
          <w:tcPr>
            <w:tcW w:w="5454" w:type="dxa"/>
            <w:shd w:val="clear" w:color="auto" w:fill="auto"/>
          </w:tcPr>
          <w:p w14:paraId="304F5F3E"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structre and timing aspects for Ambient IoT</w:t>
            </w:r>
          </w:p>
        </w:tc>
        <w:tc>
          <w:tcPr>
            <w:tcW w:w="1889" w:type="dxa"/>
            <w:shd w:val="clear" w:color="auto" w:fill="auto"/>
          </w:tcPr>
          <w:p w14:paraId="7005AC61"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BUPT</w:t>
            </w:r>
          </w:p>
        </w:tc>
      </w:tr>
      <w:tr w:rsidR="00AA13BC" w14:paraId="042E8A59" w14:textId="77777777">
        <w:trPr>
          <w:trHeight w:val="520"/>
        </w:trPr>
        <w:tc>
          <w:tcPr>
            <w:tcW w:w="704" w:type="dxa"/>
          </w:tcPr>
          <w:p w14:paraId="02A554A6"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0</w:t>
            </w:r>
            <w:r>
              <w:rPr>
                <w:rFonts w:ascii="Arial" w:hAnsi="Arial" w:cs="Arial"/>
                <w:sz w:val="18"/>
                <w:szCs w:val="18"/>
              </w:rPr>
              <w:t>]</w:t>
            </w:r>
          </w:p>
        </w:tc>
        <w:tc>
          <w:tcPr>
            <w:tcW w:w="1276" w:type="dxa"/>
            <w:shd w:val="clear" w:color="auto" w:fill="auto"/>
          </w:tcPr>
          <w:p w14:paraId="1BAD05E0"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8" w:history="1">
              <w:r>
                <w:rPr>
                  <w:rStyle w:val="aff0"/>
                  <w:rFonts w:ascii="Arial" w:hAnsi="Arial" w:cs="Arial"/>
                  <w:b/>
                  <w:bCs/>
                  <w:color w:val="0000FF"/>
                  <w:sz w:val="18"/>
                  <w:szCs w:val="18"/>
                </w:rPr>
                <w:t>R1-2408702</w:t>
              </w:r>
            </w:hyperlink>
          </w:p>
        </w:tc>
        <w:tc>
          <w:tcPr>
            <w:tcW w:w="5454" w:type="dxa"/>
            <w:shd w:val="clear" w:color="auto" w:fill="auto"/>
          </w:tcPr>
          <w:p w14:paraId="57C7243D"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889" w:type="dxa"/>
            <w:shd w:val="clear" w:color="auto" w:fill="auto"/>
          </w:tcPr>
          <w:p w14:paraId="0DC61C0B"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MediaTek Inc.</w:t>
            </w:r>
          </w:p>
        </w:tc>
      </w:tr>
      <w:tr w:rsidR="00AA13BC" w14:paraId="39A75EF2" w14:textId="77777777">
        <w:trPr>
          <w:trHeight w:val="520"/>
        </w:trPr>
        <w:tc>
          <w:tcPr>
            <w:tcW w:w="704" w:type="dxa"/>
          </w:tcPr>
          <w:p w14:paraId="087E1C3A"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hint="eastAsia"/>
                <w:sz w:val="18"/>
                <w:szCs w:val="18"/>
                <w:lang w:eastAsia="zh-CN"/>
              </w:rPr>
              <w:t>1</w:t>
            </w:r>
            <w:r>
              <w:rPr>
                <w:rFonts w:ascii="Arial" w:hAnsi="Arial" w:cs="Arial"/>
                <w:sz w:val="18"/>
                <w:szCs w:val="18"/>
              </w:rPr>
              <w:t>]</w:t>
            </w:r>
          </w:p>
        </w:tc>
        <w:tc>
          <w:tcPr>
            <w:tcW w:w="1276" w:type="dxa"/>
            <w:shd w:val="clear" w:color="auto" w:fill="auto"/>
          </w:tcPr>
          <w:p w14:paraId="690D90C5"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79" w:history="1">
              <w:r>
                <w:rPr>
                  <w:rStyle w:val="aff0"/>
                  <w:rFonts w:ascii="Arial" w:hAnsi="Arial" w:cs="Arial"/>
                  <w:b/>
                  <w:bCs/>
                  <w:color w:val="0000FF"/>
                  <w:sz w:val="18"/>
                  <w:szCs w:val="18"/>
                </w:rPr>
                <w:t>R1-2408742</w:t>
              </w:r>
            </w:hyperlink>
          </w:p>
        </w:tc>
        <w:tc>
          <w:tcPr>
            <w:tcW w:w="5454" w:type="dxa"/>
            <w:shd w:val="clear" w:color="auto" w:fill="auto"/>
          </w:tcPr>
          <w:p w14:paraId="4877BC25"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Considerations for frame structure and timing aspects</w:t>
            </w:r>
          </w:p>
        </w:tc>
        <w:tc>
          <w:tcPr>
            <w:tcW w:w="1889" w:type="dxa"/>
            <w:shd w:val="clear" w:color="auto" w:fill="auto"/>
          </w:tcPr>
          <w:p w14:paraId="3479A478"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Semtech Neuchatel SA</w:t>
            </w:r>
          </w:p>
        </w:tc>
      </w:tr>
      <w:tr w:rsidR="00AA13BC" w14:paraId="6F4B7DDD" w14:textId="77777777">
        <w:trPr>
          <w:trHeight w:val="520"/>
        </w:trPr>
        <w:tc>
          <w:tcPr>
            <w:tcW w:w="704" w:type="dxa"/>
          </w:tcPr>
          <w:p w14:paraId="64F22B1A"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hint="eastAsia"/>
                <w:sz w:val="18"/>
                <w:szCs w:val="18"/>
                <w:lang w:eastAsia="zh-CN"/>
              </w:rPr>
              <w:t>2</w:t>
            </w:r>
            <w:r>
              <w:rPr>
                <w:rFonts w:ascii="Arial" w:hAnsi="Arial" w:cs="Arial"/>
                <w:sz w:val="18"/>
                <w:szCs w:val="18"/>
              </w:rPr>
              <w:t>]</w:t>
            </w:r>
          </w:p>
        </w:tc>
        <w:tc>
          <w:tcPr>
            <w:tcW w:w="1276" w:type="dxa"/>
            <w:shd w:val="clear" w:color="auto" w:fill="auto"/>
          </w:tcPr>
          <w:p w14:paraId="396C5F56"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0" w:history="1">
              <w:r>
                <w:rPr>
                  <w:rStyle w:val="aff0"/>
                  <w:rFonts w:ascii="Arial" w:hAnsi="Arial" w:cs="Arial"/>
                  <w:b/>
                  <w:bCs/>
                  <w:color w:val="0000FF"/>
                  <w:sz w:val="18"/>
                  <w:szCs w:val="18"/>
                </w:rPr>
                <w:t>R1-2408763</w:t>
              </w:r>
            </w:hyperlink>
          </w:p>
        </w:tc>
        <w:tc>
          <w:tcPr>
            <w:tcW w:w="5454" w:type="dxa"/>
            <w:shd w:val="clear" w:color="auto" w:fill="auto"/>
          </w:tcPr>
          <w:p w14:paraId="0D922662"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w:t>
            </w:r>
          </w:p>
        </w:tc>
        <w:tc>
          <w:tcPr>
            <w:tcW w:w="1889" w:type="dxa"/>
            <w:shd w:val="clear" w:color="auto" w:fill="auto"/>
          </w:tcPr>
          <w:p w14:paraId="3AD743A9"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ASUSTeK</w:t>
            </w:r>
          </w:p>
        </w:tc>
      </w:tr>
      <w:tr w:rsidR="00AA13BC" w14:paraId="718189B4" w14:textId="77777777">
        <w:trPr>
          <w:trHeight w:val="520"/>
        </w:trPr>
        <w:tc>
          <w:tcPr>
            <w:tcW w:w="704" w:type="dxa"/>
          </w:tcPr>
          <w:p w14:paraId="3E286E76"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3</w:t>
            </w:r>
            <w:r>
              <w:rPr>
                <w:rFonts w:ascii="Arial" w:hAnsi="Arial" w:cs="Arial"/>
                <w:sz w:val="18"/>
                <w:szCs w:val="18"/>
              </w:rPr>
              <w:t>]</w:t>
            </w:r>
          </w:p>
        </w:tc>
        <w:tc>
          <w:tcPr>
            <w:tcW w:w="1276" w:type="dxa"/>
            <w:shd w:val="clear" w:color="auto" w:fill="auto"/>
          </w:tcPr>
          <w:p w14:paraId="3022835A" w14:textId="77777777" w:rsidR="00AA13BC" w:rsidRDefault="00C04669">
            <w:pPr>
              <w:adjustRightInd w:val="0"/>
              <w:snapToGrid w:val="0"/>
              <w:spacing w:afterLines="50" w:after="120" w:line="240" w:lineRule="auto"/>
              <w:jc w:val="left"/>
              <w:rPr>
                <w:rFonts w:ascii="Arial" w:eastAsia="等线" w:hAnsi="Arial" w:cs="Arial"/>
                <w:b/>
                <w:bCs/>
                <w:color w:val="0000FF"/>
                <w:sz w:val="18"/>
                <w:szCs w:val="18"/>
                <w:u w:val="single"/>
                <w:lang w:val="en-US" w:eastAsia="zh-CN"/>
              </w:rPr>
            </w:pPr>
            <w:r>
              <w:rPr>
                <w:rFonts w:ascii="Arial" w:hAnsi="Arial" w:cs="Arial"/>
                <w:b/>
                <w:bCs/>
                <w:sz w:val="18"/>
                <w:szCs w:val="18"/>
              </w:rPr>
              <w:t>R1-2408</w:t>
            </w:r>
            <w:r>
              <w:rPr>
                <w:rFonts w:ascii="Arial" w:eastAsia="等线" w:hAnsi="Arial" w:cs="Arial" w:hint="eastAsia"/>
                <w:b/>
                <w:bCs/>
                <w:sz w:val="18"/>
                <w:szCs w:val="18"/>
                <w:lang w:eastAsia="zh-CN"/>
              </w:rPr>
              <w:t>990</w:t>
            </w:r>
          </w:p>
        </w:tc>
        <w:tc>
          <w:tcPr>
            <w:tcW w:w="5454" w:type="dxa"/>
            <w:shd w:val="clear" w:color="auto" w:fill="auto"/>
          </w:tcPr>
          <w:p w14:paraId="3715EF69"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Study on frame structure and timing aspects for Ambient IoT</w:t>
            </w:r>
          </w:p>
        </w:tc>
        <w:tc>
          <w:tcPr>
            <w:tcW w:w="1889" w:type="dxa"/>
            <w:shd w:val="clear" w:color="auto" w:fill="auto"/>
          </w:tcPr>
          <w:p w14:paraId="5F8E4F35"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NTT DOCOMO, INC.</w:t>
            </w:r>
          </w:p>
        </w:tc>
      </w:tr>
      <w:tr w:rsidR="00AA13BC" w14:paraId="305E23ED" w14:textId="77777777">
        <w:trPr>
          <w:trHeight w:val="520"/>
        </w:trPr>
        <w:tc>
          <w:tcPr>
            <w:tcW w:w="704" w:type="dxa"/>
          </w:tcPr>
          <w:p w14:paraId="118CBC59"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hAnsi="Arial" w:cs="Arial"/>
                <w:sz w:val="18"/>
                <w:szCs w:val="18"/>
              </w:rPr>
              <w:t>[3</w:t>
            </w:r>
            <w:r>
              <w:rPr>
                <w:rFonts w:ascii="Arial" w:eastAsia="等线" w:hAnsi="Arial" w:cs="Arial"/>
                <w:sz w:val="18"/>
                <w:szCs w:val="18"/>
                <w:lang w:eastAsia="zh-CN"/>
              </w:rPr>
              <w:t>4</w:t>
            </w:r>
            <w:r>
              <w:rPr>
                <w:rFonts w:ascii="Arial" w:hAnsi="Arial" w:cs="Arial"/>
                <w:sz w:val="18"/>
                <w:szCs w:val="18"/>
              </w:rPr>
              <w:t>]</w:t>
            </w:r>
          </w:p>
        </w:tc>
        <w:tc>
          <w:tcPr>
            <w:tcW w:w="1276" w:type="dxa"/>
            <w:shd w:val="clear" w:color="auto" w:fill="auto"/>
          </w:tcPr>
          <w:p w14:paraId="5F2262D8"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1" w:history="1">
              <w:r>
                <w:rPr>
                  <w:rStyle w:val="aff0"/>
                  <w:rFonts w:ascii="Arial" w:hAnsi="Arial" w:cs="Arial"/>
                  <w:b/>
                  <w:bCs/>
                  <w:color w:val="0000FF"/>
                  <w:sz w:val="18"/>
                  <w:szCs w:val="18"/>
                </w:rPr>
                <w:t>R1-2408852</w:t>
              </w:r>
            </w:hyperlink>
          </w:p>
        </w:tc>
        <w:tc>
          <w:tcPr>
            <w:tcW w:w="5454" w:type="dxa"/>
            <w:shd w:val="clear" w:color="auto" w:fill="auto"/>
          </w:tcPr>
          <w:p w14:paraId="4536E15E"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w:t>
            </w:r>
          </w:p>
        </w:tc>
        <w:tc>
          <w:tcPr>
            <w:tcW w:w="1889" w:type="dxa"/>
            <w:shd w:val="clear" w:color="auto" w:fill="auto"/>
          </w:tcPr>
          <w:p w14:paraId="6570B860"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Qualcomm Incorporated</w:t>
            </w:r>
          </w:p>
        </w:tc>
      </w:tr>
      <w:tr w:rsidR="00AA13BC" w14:paraId="3024946E" w14:textId="77777777">
        <w:trPr>
          <w:trHeight w:val="520"/>
        </w:trPr>
        <w:tc>
          <w:tcPr>
            <w:tcW w:w="704" w:type="dxa"/>
          </w:tcPr>
          <w:p w14:paraId="269507E7"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r>
              <w:rPr>
                <w:rFonts w:ascii="Arial" w:eastAsiaTheme="minorEastAsia" w:hAnsi="Arial" w:cs="Arial"/>
                <w:sz w:val="18"/>
                <w:szCs w:val="18"/>
                <w:lang w:eastAsia="zh-CN"/>
              </w:rPr>
              <w:t>[</w:t>
            </w:r>
            <w:r>
              <w:rPr>
                <w:rFonts w:ascii="Arial" w:eastAsia="等线" w:hAnsi="Arial" w:cs="Arial" w:hint="eastAsia"/>
                <w:sz w:val="18"/>
                <w:szCs w:val="18"/>
                <w:lang w:eastAsia="zh-CN"/>
              </w:rPr>
              <w:t>35</w:t>
            </w:r>
            <w:r>
              <w:rPr>
                <w:rFonts w:ascii="Arial" w:eastAsiaTheme="minorEastAsia" w:hAnsi="Arial" w:cs="Arial"/>
                <w:sz w:val="18"/>
                <w:szCs w:val="18"/>
                <w:lang w:eastAsia="zh-CN"/>
              </w:rPr>
              <w:t>]</w:t>
            </w:r>
          </w:p>
        </w:tc>
        <w:tc>
          <w:tcPr>
            <w:tcW w:w="1276" w:type="dxa"/>
            <w:shd w:val="clear" w:color="auto" w:fill="auto"/>
          </w:tcPr>
          <w:p w14:paraId="3E5CE35D"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2" w:history="1">
              <w:r>
                <w:rPr>
                  <w:rStyle w:val="aff0"/>
                  <w:rFonts w:ascii="Arial" w:hAnsi="Arial" w:cs="Arial"/>
                  <w:b/>
                  <w:bCs/>
                  <w:color w:val="0000FF"/>
                  <w:sz w:val="18"/>
                  <w:szCs w:val="18"/>
                </w:rPr>
                <w:t>R1-2408901</w:t>
              </w:r>
            </w:hyperlink>
          </w:p>
        </w:tc>
        <w:tc>
          <w:tcPr>
            <w:tcW w:w="5454" w:type="dxa"/>
            <w:shd w:val="clear" w:color="auto" w:fill="auto"/>
          </w:tcPr>
          <w:p w14:paraId="0C8B3457"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5363A101"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WILUS Inc.</w:t>
            </w:r>
          </w:p>
        </w:tc>
      </w:tr>
      <w:tr w:rsidR="00AA13BC" w14:paraId="34431325" w14:textId="77777777">
        <w:trPr>
          <w:trHeight w:val="520"/>
        </w:trPr>
        <w:tc>
          <w:tcPr>
            <w:tcW w:w="704" w:type="dxa"/>
          </w:tcPr>
          <w:p w14:paraId="065F1D7A" w14:textId="77777777" w:rsidR="00AA13BC" w:rsidRDefault="00C04669">
            <w:pPr>
              <w:adjustRightInd w:val="0"/>
              <w:snapToGrid w:val="0"/>
              <w:spacing w:afterLines="50" w:after="120" w:line="240" w:lineRule="auto"/>
              <w:jc w:val="left"/>
              <w:rPr>
                <w:rFonts w:ascii="Arial" w:eastAsia="等线" w:hAnsi="Arial" w:cs="Arial"/>
                <w:sz w:val="18"/>
                <w:szCs w:val="18"/>
                <w:lang w:eastAsia="zh-CN"/>
              </w:rPr>
            </w:pPr>
            <w:r>
              <w:rPr>
                <w:rFonts w:ascii="Arial" w:eastAsia="等线" w:hAnsi="Arial" w:cs="Arial"/>
                <w:sz w:val="18"/>
                <w:szCs w:val="18"/>
                <w:lang w:eastAsia="zh-CN"/>
              </w:rPr>
              <w:t>[36]</w:t>
            </w:r>
          </w:p>
        </w:tc>
        <w:tc>
          <w:tcPr>
            <w:tcW w:w="1276" w:type="dxa"/>
            <w:shd w:val="clear" w:color="auto" w:fill="auto"/>
          </w:tcPr>
          <w:p w14:paraId="09FA78D0"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3" w:history="1">
              <w:r>
                <w:rPr>
                  <w:rStyle w:val="aff0"/>
                  <w:rFonts w:ascii="Arial" w:hAnsi="Arial" w:cs="Arial"/>
                  <w:b/>
                  <w:bCs/>
                  <w:color w:val="0000FF"/>
                  <w:sz w:val="18"/>
                  <w:szCs w:val="18"/>
                </w:rPr>
                <w:t>R1-2408920</w:t>
              </w:r>
            </w:hyperlink>
          </w:p>
        </w:tc>
        <w:tc>
          <w:tcPr>
            <w:tcW w:w="5454" w:type="dxa"/>
            <w:shd w:val="clear" w:color="auto" w:fill="auto"/>
          </w:tcPr>
          <w:p w14:paraId="68F96C79"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Discussion on frame structure and timing aspects for Ambient IoT</w:t>
            </w:r>
          </w:p>
        </w:tc>
        <w:tc>
          <w:tcPr>
            <w:tcW w:w="1889" w:type="dxa"/>
            <w:shd w:val="clear" w:color="auto" w:fill="auto"/>
          </w:tcPr>
          <w:p w14:paraId="43C33E8A"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TCL</w:t>
            </w:r>
          </w:p>
        </w:tc>
      </w:tr>
      <w:tr w:rsidR="00AA13BC" w14:paraId="3980C912" w14:textId="77777777">
        <w:trPr>
          <w:trHeight w:val="520"/>
        </w:trPr>
        <w:tc>
          <w:tcPr>
            <w:tcW w:w="704" w:type="dxa"/>
          </w:tcPr>
          <w:p w14:paraId="0C423235" w14:textId="77777777" w:rsidR="00AA13BC" w:rsidRDefault="00C04669">
            <w:pPr>
              <w:adjustRightInd w:val="0"/>
              <w:snapToGrid w:val="0"/>
              <w:spacing w:afterLines="50" w:after="120" w:line="240" w:lineRule="auto"/>
              <w:jc w:val="left"/>
              <w:rPr>
                <w:rFonts w:ascii="Arial" w:eastAsia="等线" w:hAnsi="Arial" w:cs="Arial"/>
                <w:sz w:val="18"/>
                <w:szCs w:val="18"/>
                <w:lang w:eastAsia="zh-CN"/>
              </w:rPr>
            </w:pPr>
            <w:r>
              <w:rPr>
                <w:rFonts w:ascii="Arial" w:eastAsiaTheme="minorEastAsia" w:hAnsi="Arial" w:cs="Arial"/>
                <w:sz w:val="18"/>
                <w:szCs w:val="18"/>
                <w:lang w:eastAsia="zh-CN"/>
              </w:rPr>
              <w:t>[3</w:t>
            </w:r>
            <w:r>
              <w:rPr>
                <w:rFonts w:ascii="Arial" w:eastAsia="等线" w:hAnsi="Arial" w:cs="Arial"/>
                <w:sz w:val="18"/>
                <w:szCs w:val="18"/>
                <w:lang w:eastAsia="zh-CN"/>
              </w:rPr>
              <w:t>7</w:t>
            </w:r>
            <w:r>
              <w:rPr>
                <w:rFonts w:ascii="Arial" w:eastAsiaTheme="minorEastAsia" w:hAnsi="Arial" w:cs="Arial"/>
                <w:sz w:val="18"/>
                <w:szCs w:val="18"/>
                <w:lang w:eastAsia="zh-CN"/>
              </w:rPr>
              <w:t>]</w:t>
            </w:r>
          </w:p>
        </w:tc>
        <w:tc>
          <w:tcPr>
            <w:tcW w:w="1276" w:type="dxa"/>
            <w:shd w:val="clear" w:color="auto" w:fill="auto"/>
          </w:tcPr>
          <w:p w14:paraId="628CE4D5" w14:textId="77777777" w:rsidR="00AA13BC" w:rsidRDefault="00C04669">
            <w:pPr>
              <w:adjustRightInd w:val="0"/>
              <w:snapToGrid w:val="0"/>
              <w:spacing w:afterLines="50" w:after="120" w:line="240" w:lineRule="auto"/>
              <w:jc w:val="left"/>
              <w:rPr>
                <w:rFonts w:ascii="Arial" w:hAnsi="Arial" w:cs="Arial"/>
                <w:b/>
                <w:bCs/>
                <w:color w:val="0000FF"/>
                <w:sz w:val="18"/>
                <w:szCs w:val="18"/>
                <w:u w:val="single"/>
              </w:rPr>
            </w:pPr>
            <w:hyperlink r:id="rId84" w:history="1">
              <w:r>
                <w:rPr>
                  <w:rStyle w:val="aff0"/>
                  <w:rFonts w:ascii="Arial" w:hAnsi="Arial" w:cs="Arial"/>
                  <w:b/>
                  <w:bCs/>
                  <w:color w:val="0000FF"/>
                  <w:sz w:val="18"/>
                  <w:szCs w:val="18"/>
                </w:rPr>
                <w:t>R1-2408931</w:t>
              </w:r>
            </w:hyperlink>
          </w:p>
        </w:tc>
        <w:tc>
          <w:tcPr>
            <w:tcW w:w="5454" w:type="dxa"/>
            <w:shd w:val="clear" w:color="auto" w:fill="auto"/>
          </w:tcPr>
          <w:p w14:paraId="5233A774" w14:textId="77777777" w:rsidR="00AA13BC" w:rsidRDefault="00C04669">
            <w:pPr>
              <w:adjustRightInd w:val="0"/>
              <w:snapToGrid w:val="0"/>
              <w:spacing w:afterLines="50" w:after="120" w:line="240" w:lineRule="auto"/>
              <w:jc w:val="left"/>
              <w:rPr>
                <w:rFonts w:ascii="Arial" w:hAnsi="Arial" w:cs="Arial"/>
                <w:sz w:val="18"/>
                <w:szCs w:val="18"/>
              </w:rPr>
            </w:pPr>
            <w:r>
              <w:rPr>
                <w:rFonts w:ascii="Arial" w:hAnsi="Arial" w:cs="Arial"/>
                <w:sz w:val="18"/>
                <w:szCs w:val="18"/>
              </w:rPr>
              <w:t>Discussion on Frame structure and timing aspects</w:t>
            </w:r>
          </w:p>
        </w:tc>
        <w:tc>
          <w:tcPr>
            <w:tcW w:w="1889" w:type="dxa"/>
            <w:shd w:val="clear" w:color="auto" w:fill="auto"/>
          </w:tcPr>
          <w:p w14:paraId="22ABF272" w14:textId="77777777" w:rsidR="00AA13BC" w:rsidRDefault="00C04669">
            <w:pPr>
              <w:adjustRightInd w:val="0"/>
              <w:snapToGrid w:val="0"/>
              <w:spacing w:afterLines="50" w:after="120" w:line="240" w:lineRule="auto"/>
              <w:jc w:val="left"/>
              <w:rPr>
                <w:rFonts w:ascii="Arial" w:hAnsi="Arial" w:cs="Arial"/>
                <w:sz w:val="18"/>
                <w:szCs w:val="18"/>
              </w:rPr>
            </w:pPr>
            <w:r>
              <w:rPr>
                <w:rFonts w:ascii="Arial" w:hAnsi="Arial" w:cs="Arial"/>
                <w:sz w:val="18"/>
                <w:szCs w:val="18"/>
              </w:rPr>
              <w:t>CEWiT</w:t>
            </w:r>
          </w:p>
        </w:tc>
      </w:tr>
      <w:tr w:rsidR="00AA13BC" w14:paraId="4E165E77" w14:textId="77777777">
        <w:trPr>
          <w:trHeight w:val="520"/>
        </w:trPr>
        <w:tc>
          <w:tcPr>
            <w:tcW w:w="704" w:type="dxa"/>
          </w:tcPr>
          <w:p w14:paraId="1CAE8039" w14:textId="77777777" w:rsidR="00AA13BC" w:rsidRDefault="00C04669">
            <w:pPr>
              <w:adjustRightInd w:val="0"/>
              <w:snapToGrid w:val="0"/>
              <w:spacing w:afterLines="50" w:after="120" w:line="240" w:lineRule="auto"/>
              <w:jc w:val="left"/>
              <w:rPr>
                <w:rFonts w:ascii="Arial" w:eastAsiaTheme="minorEastAsia" w:hAnsi="Arial" w:cs="Arial"/>
                <w:sz w:val="18"/>
                <w:szCs w:val="18"/>
                <w:lang w:eastAsia="zh-CN"/>
              </w:rPr>
            </w:pPr>
            <w:r>
              <w:rPr>
                <w:rFonts w:ascii="Arial" w:eastAsiaTheme="minorEastAsia" w:hAnsi="Arial" w:cs="Arial"/>
                <w:sz w:val="18"/>
                <w:szCs w:val="18"/>
                <w:lang w:eastAsia="zh-CN"/>
              </w:rPr>
              <w:t>[3</w:t>
            </w:r>
            <w:r>
              <w:rPr>
                <w:rFonts w:ascii="Arial" w:eastAsia="等线" w:hAnsi="Arial" w:cs="Arial"/>
                <w:sz w:val="18"/>
                <w:szCs w:val="18"/>
                <w:lang w:eastAsia="zh-CN"/>
              </w:rPr>
              <w:t>8</w:t>
            </w:r>
            <w:r>
              <w:rPr>
                <w:rFonts w:ascii="Arial" w:eastAsiaTheme="minorEastAsia" w:hAnsi="Arial" w:cs="Arial"/>
                <w:sz w:val="18"/>
                <w:szCs w:val="18"/>
                <w:lang w:eastAsia="zh-CN"/>
              </w:rPr>
              <w:t>]</w:t>
            </w:r>
          </w:p>
        </w:tc>
        <w:tc>
          <w:tcPr>
            <w:tcW w:w="1276" w:type="dxa"/>
            <w:shd w:val="clear" w:color="auto" w:fill="auto"/>
          </w:tcPr>
          <w:p w14:paraId="6D79C586" w14:textId="77777777" w:rsidR="00AA13BC" w:rsidRDefault="00C04669">
            <w:pPr>
              <w:adjustRightInd w:val="0"/>
              <w:snapToGrid w:val="0"/>
              <w:spacing w:afterLines="50" w:after="120" w:line="240" w:lineRule="auto"/>
              <w:jc w:val="left"/>
              <w:rPr>
                <w:rFonts w:ascii="Arial" w:eastAsia="宋体" w:hAnsi="Arial" w:cs="Arial"/>
                <w:b/>
                <w:bCs/>
                <w:color w:val="0000FF"/>
                <w:sz w:val="18"/>
                <w:szCs w:val="18"/>
                <w:u w:val="single"/>
                <w:lang w:val="en-US" w:eastAsia="zh-CN"/>
              </w:rPr>
            </w:pPr>
            <w:hyperlink r:id="rId85" w:history="1">
              <w:r>
                <w:rPr>
                  <w:rStyle w:val="aff0"/>
                  <w:rFonts w:ascii="Arial" w:hAnsi="Arial" w:cs="Arial"/>
                  <w:b/>
                  <w:bCs/>
                  <w:color w:val="0000FF"/>
                  <w:sz w:val="18"/>
                  <w:szCs w:val="18"/>
                </w:rPr>
                <w:t>R1-2408942</w:t>
              </w:r>
            </w:hyperlink>
          </w:p>
        </w:tc>
        <w:tc>
          <w:tcPr>
            <w:tcW w:w="5454" w:type="dxa"/>
            <w:shd w:val="clear" w:color="auto" w:fill="auto"/>
          </w:tcPr>
          <w:p w14:paraId="739B9612"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Frame structure and timing aspects of AIoT</w:t>
            </w:r>
          </w:p>
        </w:tc>
        <w:tc>
          <w:tcPr>
            <w:tcW w:w="1889" w:type="dxa"/>
            <w:shd w:val="clear" w:color="auto" w:fill="auto"/>
          </w:tcPr>
          <w:p w14:paraId="32D91C10" w14:textId="77777777" w:rsidR="00AA13BC" w:rsidRDefault="00C04669">
            <w:pPr>
              <w:adjustRightInd w:val="0"/>
              <w:snapToGrid w:val="0"/>
              <w:spacing w:afterLines="50" w:after="120" w:line="240" w:lineRule="auto"/>
              <w:jc w:val="left"/>
              <w:rPr>
                <w:rFonts w:ascii="Arial" w:eastAsia="宋体" w:hAnsi="Arial" w:cs="Arial"/>
                <w:sz w:val="18"/>
                <w:szCs w:val="18"/>
                <w:lang w:val="en-US" w:eastAsia="zh-CN"/>
              </w:rPr>
            </w:pPr>
            <w:r>
              <w:rPr>
                <w:rFonts w:ascii="Arial" w:hAnsi="Arial" w:cs="Arial"/>
                <w:sz w:val="18"/>
                <w:szCs w:val="18"/>
              </w:rPr>
              <w:t>IIT Kanpur, Indian Institute of Tech (M)</w:t>
            </w:r>
          </w:p>
        </w:tc>
      </w:tr>
      <w:tr w:rsidR="00AA13BC" w14:paraId="2AE5AA2D" w14:textId="77777777">
        <w:trPr>
          <w:trHeight w:val="520"/>
        </w:trPr>
        <w:tc>
          <w:tcPr>
            <w:tcW w:w="704" w:type="dxa"/>
          </w:tcPr>
          <w:p w14:paraId="4B32CE1A" w14:textId="77777777" w:rsidR="00AA13BC" w:rsidRDefault="00C04669">
            <w:pPr>
              <w:adjustRightInd w:val="0"/>
              <w:snapToGrid w:val="0"/>
              <w:spacing w:afterLines="50" w:after="120" w:line="240" w:lineRule="auto"/>
              <w:jc w:val="left"/>
              <w:rPr>
                <w:rFonts w:ascii="Arial" w:hAnsi="Arial" w:cs="Arial"/>
                <w:sz w:val="18"/>
                <w:szCs w:val="18"/>
              </w:rPr>
            </w:pPr>
            <w:r>
              <w:rPr>
                <w:rFonts w:ascii="Arial" w:hAnsi="Arial" w:cs="Arial" w:hint="eastAsia"/>
                <w:sz w:val="18"/>
                <w:szCs w:val="18"/>
              </w:rPr>
              <w:t>[39]</w:t>
            </w:r>
          </w:p>
        </w:tc>
        <w:tc>
          <w:tcPr>
            <w:tcW w:w="8619" w:type="dxa"/>
            <w:gridSpan w:val="3"/>
            <w:shd w:val="clear" w:color="auto" w:fill="auto"/>
          </w:tcPr>
          <w:p w14:paraId="7719913C" w14:textId="77777777" w:rsidR="00AA13BC" w:rsidRDefault="00C04669">
            <w:pPr>
              <w:adjustRightInd w:val="0"/>
              <w:snapToGrid w:val="0"/>
              <w:spacing w:afterLines="50" w:after="120" w:line="240" w:lineRule="auto"/>
              <w:jc w:val="left"/>
              <w:rPr>
                <w:rFonts w:ascii="Arial" w:hAnsi="Arial" w:cs="Arial"/>
                <w:sz w:val="18"/>
                <w:szCs w:val="18"/>
              </w:rPr>
            </w:pPr>
            <w:r>
              <w:rPr>
                <w:rFonts w:ascii="Arial" w:hAnsi="Arial" w:cs="Arial"/>
                <w:sz w:val="18"/>
                <w:szCs w:val="18"/>
              </w:rPr>
              <w:t>A Low-Power Continuously-Calibrated Clock Recovery Circuit for UHF RFID EPC Class-1 Generation-2 Transponders</w:t>
            </w:r>
            <w:r>
              <w:rPr>
                <w:rFonts w:ascii="Arial" w:hAnsi="Arial" w:cs="Arial" w:hint="eastAsia"/>
                <w:sz w:val="18"/>
                <w:szCs w:val="18"/>
              </w:rPr>
              <w:t xml:space="preserve">, Chi-Fat Chan, et. al., </w:t>
            </w:r>
            <w:r>
              <w:rPr>
                <w:rFonts w:ascii="Arial" w:hAnsi="Arial" w:cs="Arial"/>
                <w:sz w:val="18"/>
                <w:szCs w:val="18"/>
              </w:rPr>
              <w:t>IEEE Journal of Solid-State Circuits</w:t>
            </w:r>
            <w:r>
              <w:rPr>
                <w:rFonts w:ascii="Arial" w:hAnsi="Arial" w:cs="Arial" w:hint="eastAsia"/>
                <w:sz w:val="18"/>
                <w:szCs w:val="18"/>
              </w:rPr>
              <w:t xml:space="preserve">, </w:t>
            </w:r>
            <w:r>
              <w:rPr>
                <w:rFonts w:ascii="Arial" w:hAnsi="Arial" w:cs="Arial"/>
                <w:sz w:val="18"/>
                <w:szCs w:val="18"/>
              </w:rPr>
              <w:t>Vol</w:t>
            </w:r>
            <w:r>
              <w:rPr>
                <w:rFonts w:ascii="Arial" w:hAnsi="Arial" w:cs="Arial" w:hint="eastAsia"/>
                <w:sz w:val="18"/>
                <w:szCs w:val="18"/>
              </w:rPr>
              <w:t xml:space="preserve">. </w:t>
            </w:r>
            <w:r>
              <w:rPr>
                <w:rFonts w:ascii="Arial" w:hAnsi="Arial" w:cs="Arial"/>
                <w:sz w:val="18"/>
                <w:szCs w:val="18"/>
              </w:rPr>
              <w:t>45, Issue</w:t>
            </w:r>
            <w:r>
              <w:rPr>
                <w:rFonts w:ascii="Arial" w:hAnsi="Arial" w:cs="Arial" w:hint="eastAsia"/>
                <w:sz w:val="18"/>
                <w:szCs w:val="18"/>
              </w:rPr>
              <w:t xml:space="preserve">. </w:t>
            </w:r>
            <w:r>
              <w:rPr>
                <w:rFonts w:ascii="Arial" w:hAnsi="Arial" w:cs="Arial"/>
                <w:sz w:val="18"/>
                <w:szCs w:val="18"/>
              </w:rPr>
              <w:t>3, March 2010</w:t>
            </w:r>
          </w:p>
        </w:tc>
      </w:tr>
    </w:tbl>
    <w:p w14:paraId="47BE5218" w14:textId="77777777" w:rsidR="00AA13BC" w:rsidRDefault="00AA13BC">
      <w:pPr>
        <w:rPr>
          <w:rFonts w:eastAsiaTheme="minorEastAsia"/>
          <w:lang w:eastAsia="zh-CN"/>
        </w:rPr>
      </w:pPr>
    </w:p>
    <w:bookmarkEnd w:id="43"/>
    <w:p w14:paraId="6B604313" w14:textId="77777777" w:rsidR="00AA13BC" w:rsidRDefault="00C04669">
      <w:pPr>
        <w:pStyle w:val="1"/>
        <w:numPr>
          <w:ilvl w:val="0"/>
          <w:numId w:val="0"/>
        </w:numPr>
        <w:ind w:left="432" w:hanging="432"/>
      </w:pPr>
      <w:r>
        <w:t xml:space="preserve">Appendix </w:t>
      </w:r>
      <w:r>
        <w:rPr>
          <w:rFonts w:eastAsia="等线" w:hint="eastAsia"/>
          <w:lang w:eastAsia="zh-CN"/>
        </w:rPr>
        <w:t>A</w:t>
      </w:r>
      <w:r>
        <w:t xml:space="preserve">: Previous Agreements </w:t>
      </w:r>
      <w:r>
        <w:rPr>
          <w:rFonts w:eastAsia="等线" w:hint="eastAsia"/>
          <w:lang w:eastAsia="zh-CN"/>
        </w:rPr>
        <w:t>for</w:t>
      </w:r>
      <w:r>
        <w:t xml:space="preserve"> </w:t>
      </w:r>
      <w:r>
        <w:rPr>
          <w:rFonts w:eastAsia="等线" w:hint="eastAsia"/>
          <w:lang w:eastAsia="zh-CN"/>
        </w:rPr>
        <w:t xml:space="preserve">9.4.2.2  </w:t>
      </w:r>
      <w:r>
        <w:t xml:space="preserve"> </w:t>
      </w:r>
    </w:p>
    <w:p w14:paraId="66FA205E" w14:textId="77777777" w:rsidR="00AA13BC" w:rsidRDefault="00C04669">
      <w:pPr>
        <w:adjustRightInd w:val="0"/>
        <w:snapToGrid w:val="0"/>
        <w:spacing w:after="0" w:line="240" w:lineRule="auto"/>
      </w:pPr>
      <w: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AA13BC" w14:paraId="12993F5D" w14:textId="77777777">
        <w:tc>
          <w:tcPr>
            <w:tcW w:w="9857" w:type="dxa"/>
            <w:shd w:val="clear" w:color="auto" w:fill="auto"/>
          </w:tcPr>
          <w:p w14:paraId="24B8A8B7" w14:textId="77777777" w:rsidR="00AA13BC" w:rsidRDefault="00C04669">
            <w:pPr>
              <w:adjustRightInd w:val="0"/>
              <w:snapToGrid w:val="0"/>
              <w:spacing w:after="0" w:line="240" w:lineRule="auto"/>
              <w:rPr>
                <w:bCs/>
                <w:lang w:val="en-US"/>
              </w:rPr>
            </w:pPr>
            <w:r>
              <w:rPr>
                <w:bCs/>
                <w:highlight w:val="green"/>
                <w:lang w:val="en-US"/>
              </w:rPr>
              <w:t>Agreement</w:t>
            </w:r>
          </w:p>
          <w:p w14:paraId="5B2D43E7" w14:textId="77777777" w:rsidR="00AA13BC" w:rsidRDefault="00C04669">
            <w:pPr>
              <w:adjustRightInd w:val="0"/>
              <w:snapToGrid w:val="0"/>
              <w:spacing w:after="0" w:line="240" w:lineRule="auto"/>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7292E36F" w14:textId="77777777" w:rsidR="00AA13BC" w:rsidRDefault="00AA13BC">
            <w:pPr>
              <w:adjustRightInd w:val="0"/>
              <w:snapToGrid w:val="0"/>
              <w:spacing w:after="0" w:line="240" w:lineRule="auto"/>
              <w:rPr>
                <w:lang w:val="en-US" w:eastAsia="zh-CN"/>
              </w:rPr>
            </w:pPr>
          </w:p>
          <w:p w14:paraId="082C1675" w14:textId="77777777" w:rsidR="00AA13BC" w:rsidRDefault="00C04669">
            <w:pPr>
              <w:adjustRightInd w:val="0"/>
              <w:snapToGrid w:val="0"/>
              <w:spacing w:after="0" w:line="240" w:lineRule="auto"/>
              <w:rPr>
                <w:bCs/>
                <w:lang w:val="en-US"/>
              </w:rPr>
            </w:pPr>
            <w:r>
              <w:rPr>
                <w:bCs/>
                <w:highlight w:val="green"/>
                <w:lang w:val="en-US"/>
              </w:rPr>
              <w:t>Agreement</w:t>
            </w:r>
          </w:p>
          <w:p w14:paraId="1E66472B" w14:textId="77777777" w:rsidR="00AA13BC" w:rsidRDefault="00C04669">
            <w:pPr>
              <w:adjustRightInd w:val="0"/>
              <w:snapToGrid w:val="0"/>
              <w:spacing w:after="0" w:line="240" w:lineRule="auto"/>
              <w:rPr>
                <w:bCs/>
                <w:lang w:val="en-US"/>
              </w:rPr>
            </w:pPr>
            <w:r>
              <w:rPr>
                <w:bCs/>
                <w:lang w:val="en-US"/>
              </w:rPr>
              <w:t>For A-IoT contention-based access procedure, at least slotted-ALOHA based access is studied.</w:t>
            </w:r>
          </w:p>
          <w:p w14:paraId="54C50D18" w14:textId="77777777" w:rsidR="00AA13BC" w:rsidRDefault="00AA13BC">
            <w:pPr>
              <w:adjustRightInd w:val="0"/>
              <w:snapToGrid w:val="0"/>
              <w:spacing w:after="0" w:line="240" w:lineRule="auto"/>
              <w:rPr>
                <w:lang w:val="en-US" w:eastAsia="zh-CN"/>
              </w:rPr>
            </w:pPr>
          </w:p>
          <w:p w14:paraId="26942EB5" w14:textId="77777777" w:rsidR="00AA13BC" w:rsidRDefault="00C04669">
            <w:pPr>
              <w:adjustRightInd w:val="0"/>
              <w:snapToGrid w:val="0"/>
              <w:spacing w:after="0" w:line="240" w:lineRule="auto"/>
              <w:rPr>
                <w:bCs/>
                <w:lang w:val="en-US"/>
              </w:rPr>
            </w:pPr>
            <w:r>
              <w:rPr>
                <w:bCs/>
                <w:highlight w:val="green"/>
                <w:lang w:val="en-US"/>
              </w:rPr>
              <w:t>Agreement</w:t>
            </w:r>
          </w:p>
          <w:p w14:paraId="1DD09931" w14:textId="77777777" w:rsidR="00AA13BC" w:rsidRDefault="00C04669">
            <w:pPr>
              <w:adjustRightInd w:val="0"/>
              <w:snapToGrid w:val="0"/>
              <w:spacing w:after="0" w:line="240" w:lineRule="auto"/>
              <w:rPr>
                <w:bCs/>
                <w:lang w:val="en-US"/>
              </w:rPr>
            </w:pPr>
            <w:r>
              <w:rPr>
                <w:bCs/>
                <w:lang w:val="en-US"/>
              </w:rPr>
              <w:t>At least the following time domain frame structure is studied for A-IoT R2D and D2R transmission.</w:t>
            </w:r>
          </w:p>
          <w:p w14:paraId="6691B28F" w14:textId="77777777" w:rsidR="00AA13BC" w:rsidRDefault="00C04669">
            <w:pPr>
              <w:numPr>
                <w:ilvl w:val="0"/>
                <w:numId w:val="15"/>
              </w:numPr>
              <w:adjustRightInd w:val="0"/>
              <w:snapToGrid w:val="0"/>
              <w:spacing w:after="0" w:line="240" w:lineRule="auto"/>
              <w:jc w:val="left"/>
              <w:rPr>
                <w:bCs/>
                <w:lang w:val="en-US"/>
              </w:rPr>
            </w:pPr>
            <w:r>
              <w:rPr>
                <w:bCs/>
                <w:lang w:val="en-US"/>
              </w:rPr>
              <w:t>For R2D transmission,</w:t>
            </w:r>
          </w:p>
          <w:p w14:paraId="7E7BF5E8" w14:textId="77777777" w:rsidR="00AA13BC" w:rsidRDefault="00C04669">
            <w:pPr>
              <w:numPr>
                <w:ilvl w:val="1"/>
                <w:numId w:val="15"/>
              </w:numPr>
              <w:adjustRightInd w:val="0"/>
              <w:snapToGrid w:val="0"/>
              <w:spacing w:after="0" w:line="240" w:lineRule="auto"/>
              <w:jc w:val="left"/>
              <w:rPr>
                <w:bCs/>
                <w:lang w:val="en-US"/>
              </w:rPr>
            </w:pPr>
            <w:r>
              <w:rPr>
                <w:bCs/>
                <w:lang w:val="en-US"/>
              </w:rPr>
              <w:t>A R2D timing acquisition signal (e.g. R2D preamble) is included at least for timing acquisition and for indicating the start of the R2D transmission in time domain.</w:t>
            </w:r>
          </w:p>
          <w:p w14:paraId="7495BCF0" w14:textId="77777777" w:rsidR="00AA13BC" w:rsidRDefault="00C04669">
            <w:pPr>
              <w:numPr>
                <w:ilvl w:val="0"/>
                <w:numId w:val="15"/>
              </w:numPr>
              <w:adjustRightInd w:val="0"/>
              <w:snapToGrid w:val="0"/>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2F7E468A" w14:textId="77777777" w:rsidR="00AA13BC" w:rsidRDefault="00C04669">
            <w:pPr>
              <w:numPr>
                <w:ilvl w:val="1"/>
                <w:numId w:val="15"/>
              </w:numPr>
              <w:adjustRightInd w:val="0"/>
              <w:snapToGrid w:val="0"/>
              <w:spacing w:after="0" w:line="240" w:lineRule="auto"/>
              <w:jc w:val="left"/>
              <w:rPr>
                <w:bCs/>
                <w:lang w:val="en-US"/>
              </w:rPr>
            </w:pPr>
            <w:r>
              <w:rPr>
                <w:bCs/>
                <w:lang w:val="en-US"/>
              </w:rPr>
              <w:t>A D2R timing acquisition signal (e.g. D2R preamble) is included at least for timing acquisition and for indicating the start of the D2R transmission in time domain.</w:t>
            </w:r>
          </w:p>
          <w:p w14:paraId="1A64DFA5" w14:textId="77777777" w:rsidR="00AA13BC" w:rsidRDefault="00C04669">
            <w:pPr>
              <w:numPr>
                <w:ilvl w:val="0"/>
                <w:numId w:val="15"/>
              </w:numPr>
              <w:adjustRightInd w:val="0"/>
              <w:snapToGrid w:val="0"/>
              <w:spacing w:after="0" w:line="240" w:lineRule="auto"/>
              <w:jc w:val="left"/>
              <w:rPr>
                <w:bCs/>
                <w:lang w:val="en-US"/>
              </w:rPr>
            </w:pPr>
            <w:r>
              <w:rPr>
                <w:bCs/>
                <w:lang w:val="en-US"/>
              </w:rPr>
              <w:t>FFS other necessary component(s), e.g. midamble, postamble, periodic sync signal, control fields, guard period</w:t>
            </w:r>
          </w:p>
          <w:p w14:paraId="2AE489AB" w14:textId="77777777" w:rsidR="00AA13BC" w:rsidRDefault="00AA13BC">
            <w:pPr>
              <w:adjustRightInd w:val="0"/>
              <w:snapToGrid w:val="0"/>
              <w:spacing w:after="0" w:line="240" w:lineRule="auto"/>
              <w:rPr>
                <w:lang w:val="en-US" w:eastAsia="zh-CN"/>
              </w:rPr>
            </w:pPr>
          </w:p>
          <w:p w14:paraId="1C823EF6" w14:textId="77777777" w:rsidR="00AA13BC" w:rsidRDefault="00C04669">
            <w:pPr>
              <w:adjustRightInd w:val="0"/>
              <w:snapToGrid w:val="0"/>
              <w:spacing w:after="0" w:line="240" w:lineRule="auto"/>
              <w:rPr>
                <w:lang w:eastAsia="zh-CN"/>
              </w:rPr>
            </w:pPr>
            <w:r>
              <w:rPr>
                <w:highlight w:val="green"/>
                <w:lang w:eastAsia="zh-CN"/>
              </w:rPr>
              <w:t>Agreement</w:t>
            </w:r>
          </w:p>
          <w:p w14:paraId="4BB6350A" w14:textId="77777777" w:rsidR="00AA13BC" w:rsidRDefault="00C04669">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281D9A06" w14:textId="77777777" w:rsidR="00AA13BC" w:rsidRDefault="00C04669">
            <w:pPr>
              <w:numPr>
                <w:ilvl w:val="0"/>
                <w:numId w:val="15"/>
              </w:numPr>
              <w:adjustRightInd w:val="0"/>
              <w:snapToGrid w:val="0"/>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12AAA668" w14:textId="77777777" w:rsidR="00AA13BC" w:rsidRDefault="00C04669">
            <w:pPr>
              <w:numPr>
                <w:ilvl w:val="0"/>
                <w:numId w:val="15"/>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37BEAF89" w14:textId="77777777" w:rsidR="00AA13BC" w:rsidRDefault="00C04669">
            <w:pPr>
              <w:numPr>
                <w:ilvl w:val="0"/>
                <w:numId w:val="15"/>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2960E6C0" w14:textId="77777777" w:rsidR="00AA13BC" w:rsidRDefault="00C04669">
            <w:pPr>
              <w:numPr>
                <w:ilvl w:val="0"/>
                <w:numId w:val="15"/>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05810E46" w14:textId="77777777" w:rsidR="00AA13BC" w:rsidRDefault="00C04669">
            <w:pPr>
              <w:numPr>
                <w:ilvl w:val="0"/>
                <w:numId w:val="15"/>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430D4196" w14:textId="77777777" w:rsidR="00AA13BC" w:rsidRDefault="00C04669">
            <w:pPr>
              <w:numPr>
                <w:ilvl w:val="1"/>
                <w:numId w:val="15"/>
              </w:numPr>
              <w:adjustRightInd w:val="0"/>
              <w:snapToGrid w:val="0"/>
              <w:spacing w:after="0" w:line="240" w:lineRule="auto"/>
              <w:jc w:val="left"/>
              <w:rPr>
                <w:bCs/>
                <w:lang w:val="en-US"/>
              </w:rPr>
            </w:pPr>
            <w:r>
              <w:rPr>
                <w:bCs/>
                <w:lang w:val="en-US"/>
              </w:rPr>
              <w:t>Implementation restrictions for the existing BS/UE</w:t>
            </w:r>
          </w:p>
          <w:p w14:paraId="6E99ED22" w14:textId="77777777" w:rsidR="00AA13BC" w:rsidRDefault="00C04669">
            <w:pPr>
              <w:numPr>
                <w:ilvl w:val="1"/>
                <w:numId w:val="15"/>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222B22CC" w14:textId="77777777" w:rsidR="00AA13BC" w:rsidRDefault="00C04669">
            <w:pPr>
              <w:numPr>
                <w:ilvl w:val="1"/>
                <w:numId w:val="15"/>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 xml:space="preserve">command types (e.g. DT or DO-DTT) and/or different use case (e.g., Inventory or Command)] </w:t>
            </w:r>
          </w:p>
          <w:p w14:paraId="6BE29FE2" w14:textId="77777777" w:rsidR="00AA13BC" w:rsidRDefault="00C04669">
            <w:pPr>
              <w:numPr>
                <w:ilvl w:val="0"/>
                <w:numId w:val="15"/>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701C8EA5" w14:textId="77777777" w:rsidR="00AA13BC" w:rsidRDefault="00AA13BC">
            <w:pPr>
              <w:adjustRightInd w:val="0"/>
              <w:snapToGrid w:val="0"/>
              <w:spacing w:after="0" w:line="240" w:lineRule="auto"/>
              <w:rPr>
                <w:rFonts w:eastAsia="宋体"/>
                <w:lang w:val="en-US" w:eastAsia="zh-CN"/>
              </w:rPr>
            </w:pPr>
          </w:p>
        </w:tc>
      </w:tr>
    </w:tbl>
    <w:p w14:paraId="1C208A29" w14:textId="77777777" w:rsidR="00AA13BC" w:rsidRDefault="00AA13BC">
      <w:pPr>
        <w:adjustRightInd w:val="0"/>
        <w:snapToGrid w:val="0"/>
        <w:spacing w:after="0" w:line="240" w:lineRule="auto"/>
      </w:pPr>
    </w:p>
    <w:p w14:paraId="2761034A" w14:textId="77777777" w:rsidR="00AA13BC" w:rsidRDefault="00C04669">
      <w:pPr>
        <w:adjustRightInd w:val="0"/>
        <w:snapToGrid w:val="0"/>
        <w:spacing w:after="0" w:line="240" w:lineRule="auto"/>
        <w:rPr>
          <w:rFonts w:ascii="Calibri" w:hAnsi="Calibri"/>
          <w:szCs w:val="22"/>
          <w:lang w:val="en-US"/>
        </w:rPr>
      </w:pPr>
      <w:r>
        <w:t>RAN1#116bis:</w:t>
      </w:r>
    </w:p>
    <w:tbl>
      <w:tblPr>
        <w:tblW w:w="9629" w:type="dxa"/>
        <w:tblCellMar>
          <w:left w:w="0" w:type="dxa"/>
          <w:right w:w="0" w:type="dxa"/>
        </w:tblCellMar>
        <w:tblLook w:val="04A0" w:firstRow="1" w:lastRow="0" w:firstColumn="1" w:lastColumn="0" w:noHBand="0" w:noVBand="1"/>
      </w:tblPr>
      <w:tblGrid>
        <w:gridCol w:w="9629"/>
      </w:tblGrid>
      <w:tr w:rsidR="00AA13BC" w14:paraId="026264BA"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C7F0CB" w14:textId="77777777" w:rsidR="00AA13BC" w:rsidRDefault="00C04669">
            <w:pPr>
              <w:adjustRightInd w:val="0"/>
              <w:snapToGrid w:val="0"/>
              <w:spacing w:after="0" w:line="240" w:lineRule="auto"/>
              <w:rPr>
                <w:iCs/>
                <w:lang w:val="en-US" w:eastAsia="zh-CN"/>
              </w:rPr>
            </w:pPr>
            <w:r>
              <w:rPr>
                <w:iCs/>
                <w:highlight w:val="green"/>
                <w:lang w:val="en-US" w:eastAsia="zh-CN"/>
              </w:rPr>
              <w:t>Agreement</w:t>
            </w:r>
          </w:p>
          <w:p w14:paraId="446D7D74" w14:textId="77777777" w:rsidR="00AA13BC" w:rsidRDefault="00C04669">
            <w:pPr>
              <w:adjustRightInd w:val="0"/>
              <w:snapToGrid w:val="0"/>
              <w:spacing w:after="0" w:line="240" w:lineRule="auto"/>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37729F96" w14:textId="77777777" w:rsidR="00AA13BC" w:rsidRDefault="00AA13BC">
            <w:pPr>
              <w:adjustRightInd w:val="0"/>
              <w:snapToGrid w:val="0"/>
              <w:spacing w:after="0" w:line="240" w:lineRule="auto"/>
              <w:rPr>
                <w:iCs/>
                <w:lang w:val="en-US" w:eastAsia="zh-CN"/>
              </w:rPr>
            </w:pPr>
          </w:p>
          <w:p w14:paraId="43610C2B" w14:textId="77777777" w:rsidR="00AA13BC" w:rsidRDefault="00C04669">
            <w:pPr>
              <w:adjustRightInd w:val="0"/>
              <w:snapToGrid w:val="0"/>
              <w:spacing w:after="0" w:line="240" w:lineRule="auto"/>
              <w:rPr>
                <w:bCs/>
                <w:lang w:val="en-US"/>
              </w:rPr>
            </w:pPr>
            <w:r>
              <w:rPr>
                <w:bCs/>
                <w:highlight w:val="green"/>
                <w:lang w:val="en-US"/>
              </w:rPr>
              <w:t>Agreement</w:t>
            </w:r>
          </w:p>
          <w:p w14:paraId="7D1C9CD1" w14:textId="77777777" w:rsidR="00AA13BC" w:rsidRDefault="00C04669">
            <w:pPr>
              <w:adjustRightInd w:val="0"/>
              <w:snapToGrid w:val="0"/>
              <w:spacing w:after="0" w:line="240" w:lineRule="auto"/>
              <w:rPr>
                <w:bCs/>
                <w:lang w:val="en-US"/>
              </w:rPr>
            </w:pPr>
            <w:r>
              <w:rPr>
                <w:bCs/>
                <w:lang w:val="en-US"/>
              </w:rPr>
              <w:t xml:space="preserve">To determine or derive the end of PRDCH transmission, study at least following options:  </w:t>
            </w:r>
          </w:p>
          <w:p w14:paraId="4DB8FDE7" w14:textId="77777777" w:rsidR="00AA13BC" w:rsidRDefault="00C04669">
            <w:pPr>
              <w:widowControl w:val="0"/>
              <w:numPr>
                <w:ilvl w:val="0"/>
                <w:numId w:val="141"/>
              </w:numPr>
              <w:autoSpaceDE w:val="0"/>
              <w:autoSpaceDN w:val="0"/>
              <w:adjustRightInd w:val="0"/>
              <w:snapToGrid w:val="0"/>
              <w:spacing w:after="0" w:line="240" w:lineRule="auto"/>
            </w:pPr>
            <w:r>
              <w:rPr>
                <w:rFonts w:hint="eastAsia"/>
              </w:rPr>
              <w:t>O</w:t>
            </w:r>
            <w:r>
              <w:t xml:space="preserve">ption 1: R2D postamble immediately follows the PRDCH to indicate the end of the PRDCH.       </w:t>
            </w:r>
          </w:p>
          <w:p w14:paraId="4CF16A0C" w14:textId="77777777" w:rsidR="00AA13BC" w:rsidRDefault="00C04669">
            <w:pPr>
              <w:widowControl w:val="0"/>
              <w:numPr>
                <w:ilvl w:val="0"/>
                <w:numId w:val="141"/>
              </w:numPr>
              <w:autoSpaceDE w:val="0"/>
              <w:autoSpaceDN w:val="0"/>
              <w:adjustRightInd w:val="0"/>
              <w:snapToGrid w:val="0"/>
              <w:spacing w:after="0" w:line="240" w:lineRule="auto"/>
            </w:pPr>
            <w:r>
              <w:rPr>
                <w:rFonts w:hint="eastAsia"/>
              </w:rPr>
              <w:t>O</w:t>
            </w:r>
            <w:r>
              <w:t>ption 2: Based on R2D control information.</w:t>
            </w:r>
          </w:p>
          <w:p w14:paraId="647E341C" w14:textId="77777777" w:rsidR="00AA13BC" w:rsidRDefault="00AA13BC">
            <w:pPr>
              <w:widowControl w:val="0"/>
              <w:tabs>
                <w:tab w:val="left" w:pos="360"/>
              </w:tabs>
              <w:adjustRightInd w:val="0"/>
              <w:snapToGrid w:val="0"/>
              <w:spacing w:after="0" w:line="240" w:lineRule="auto"/>
              <w:rPr>
                <w:b/>
                <w:bCs/>
                <w:lang w:val="en-US"/>
              </w:rPr>
            </w:pPr>
          </w:p>
          <w:p w14:paraId="58A209A3" w14:textId="77777777" w:rsidR="00AA13BC" w:rsidRDefault="00C04669">
            <w:pPr>
              <w:adjustRightInd w:val="0"/>
              <w:snapToGrid w:val="0"/>
              <w:spacing w:after="0" w:line="240" w:lineRule="auto"/>
              <w:rPr>
                <w:bCs/>
                <w:lang w:val="en-US"/>
              </w:rPr>
            </w:pPr>
            <w:r>
              <w:rPr>
                <w:bCs/>
                <w:highlight w:val="green"/>
                <w:lang w:val="en-US"/>
              </w:rPr>
              <w:t>Agreement</w:t>
            </w:r>
          </w:p>
          <w:p w14:paraId="5B588888" w14:textId="77777777" w:rsidR="00AA13BC" w:rsidRDefault="00C04669">
            <w:pPr>
              <w:adjustRightInd w:val="0"/>
              <w:snapToGrid w:val="0"/>
              <w:spacing w:after="0" w:line="240" w:lineRule="auto"/>
              <w:rPr>
                <w:bCs/>
                <w:lang w:val="en-US"/>
              </w:rPr>
            </w:pPr>
            <w:r>
              <w:rPr>
                <w:bCs/>
                <w:lang w:val="en-US"/>
              </w:rPr>
              <w:t xml:space="preserve">For the reader to acquire the end of PDRCH transmission, study at least following options:  </w:t>
            </w:r>
          </w:p>
          <w:p w14:paraId="6E7AACD5" w14:textId="77777777" w:rsidR="00AA13BC" w:rsidRDefault="00C04669">
            <w:pPr>
              <w:widowControl w:val="0"/>
              <w:numPr>
                <w:ilvl w:val="0"/>
                <w:numId w:val="141"/>
              </w:numPr>
              <w:autoSpaceDE w:val="0"/>
              <w:autoSpaceDN w:val="0"/>
              <w:adjustRightInd w:val="0"/>
              <w:snapToGrid w:val="0"/>
              <w:spacing w:after="0" w:line="240" w:lineRule="auto"/>
            </w:pPr>
            <w:r>
              <w:rPr>
                <w:rFonts w:hint="eastAsia"/>
              </w:rPr>
              <w:t>O</w:t>
            </w:r>
            <w:r>
              <w:t>ption 1: D2R postamble immediately follows the PDRCH</w:t>
            </w:r>
          </w:p>
          <w:p w14:paraId="73456901" w14:textId="77777777" w:rsidR="00AA13BC" w:rsidRDefault="00C04669">
            <w:pPr>
              <w:widowControl w:val="0"/>
              <w:numPr>
                <w:ilvl w:val="0"/>
                <w:numId w:val="141"/>
              </w:numPr>
              <w:autoSpaceDE w:val="0"/>
              <w:autoSpaceDN w:val="0"/>
              <w:adjustRightInd w:val="0"/>
              <w:snapToGrid w:val="0"/>
              <w:spacing w:after="0" w:line="240" w:lineRule="auto"/>
            </w:pPr>
            <w:r>
              <w:rPr>
                <w:rFonts w:hint="eastAsia"/>
              </w:rPr>
              <w:t>O</w:t>
            </w:r>
            <w:r>
              <w:t>ption 2: Based on control information</w:t>
            </w:r>
          </w:p>
          <w:p w14:paraId="48DA2E7E" w14:textId="77777777" w:rsidR="00AA13BC" w:rsidRDefault="00AA13BC">
            <w:pPr>
              <w:adjustRightInd w:val="0"/>
              <w:snapToGrid w:val="0"/>
              <w:spacing w:after="0" w:line="240" w:lineRule="auto"/>
              <w:rPr>
                <w:iCs/>
                <w:lang w:val="en-US" w:eastAsia="zh-CN"/>
              </w:rPr>
            </w:pPr>
          </w:p>
          <w:p w14:paraId="75367D99" w14:textId="77777777" w:rsidR="00AA13BC" w:rsidRDefault="00C04669">
            <w:pPr>
              <w:adjustRightInd w:val="0"/>
              <w:snapToGrid w:val="0"/>
              <w:spacing w:after="0" w:line="240" w:lineRule="auto"/>
              <w:rPr>
                <w:bCs/>
                <w:lang w:val="en-US"/>
              </w:rPr>
            </w:pPr>
            <w:r>
              <w:rPr>
                <w:bCs/>
                <w:highlight w:val="green"/>
                <w:lang w:val="en-US"/>
              </w:rPr>
              <w:t>Agreement</w:t>
            </w:r>
          </w:p>
          <w:p w14:paraId="467D5104" w14:textId="77777777" w:rsidR="00AA13BC" w:rsidRDefault="00C04669">
            <w:pPr>
              <w:adjustRightInd w:val="0"/>
              <w:snapToGrid w:val="0"/>
              <w:spacing w:after="0" w:line="240" w:lineRule="auto"/>
              <w:rPr>
                <w:rFonts w:eastAsia="宋体"/>
                <w:bCs/>
              </w:rPr>
            </w:pPr>
            <w:r>
              <w:rPr>
                <w:rFonts w:eastAsia="宋体"/>
                <w:bCs/>
              </w:rPr>
              <w:t xml:space="preserve">For D2R transmission, study the necessity of midamble at least for the purpose of performing timing/frequency tracking or channel estimation or interference estimation, considering at least the following: </w:t>
            </w:r>
          </w:p>
          <w:p w14:paraId="5099D8CC" w14:textId="77777777" w:rsidR="00AA13BC" w:rsidRDefault="00C04669">
            <w:pPr>
              <w:widowControl w:val="0"/>
              <w:numPr>
                <w:ilvl w:val="0"/>
                <w:numId w:val="141"/>
              </w:numPr>
              <w:autoSpaceDE w:val="0"/>
              <w:autoSpaceDN w:val="0"/>
              <w:adjustRightInd w:val="0"/>
              <w:snapToGrid w:val="0"/>
              <w:spacing w:after="0" w:line="240" w:lineRule="auto"/>
            </w:pPr>
            <w:r>
              <w:t xml:space="preserve">Modulation and Coding schemes, e.g., data modulation, line/channel coding </w:t>
            </w:r>
          </w:p>
          <w:p w14:paraId="391EFBDA" w14:textId="77777777" w:rsidR="00AA13BC" w:rsidRDefault="00C04669">
            <w:pPr>
              <w:widowControl w:val="0"/>
              <w:numPr>
                <w:ilvl w:val="0"/>
                <w:numId w:val="141"/>
              </w:numPr>
              <w:autoSpaceDE w:val="0"/>
              <w:autoSpaceDN w:val="0"/>
              <w:adjustRightInd w:val="0"/>
              <w:snapToGrid w:val="0"/>
              <w:spacing w:after="0" w:line="240" w:lineRule="auto"/>
            </w:pPr>
            <w:r>
              <w:rPr>
                <w:rFonts w:hint="eastAsia"/>
              </w:rPr>
              <w:t>R</w:t>
            </w:r>
            <w:r>
              <w:t>eceiving methods, e.g., coherent or non-coherent</w:t>
            </w:r>
          </w:p>
          <w:p w14:paraId="74B0A9B1" w14:textId="77777777" w:rsidR="00AA13BC" w:rsidRDefault="00C04669">
            <w:pPr>
              <w:widowControl w:val="0"/>
              <w:numPr>
                <w:ilvl w:val="0"/>
                <w:numId w:val="141"/>
              </w:numPr>
              <w:autoSpaceDE w:val="0"/>
              <w:autoSpaceDN w:val="0"/>
              <w:adjustRightInd w:val="0"/>
              <w:snapToGrid w:val="0"/>
              <w:spacing w:after="0" w:line="240" w:lineRule="auto"/>
            </w:pPr>
            <w:r>
              <w:t>D2R transmission length/packet size</w:t>
            </w:r>
          </w:p>
          <w:p w14:paraId="386AE0CA" w14:textId="77777777" w:rsidR="00AA13BC" w:rsidRDefault="00C04669">
            <w:pPr>
              <w:widowControl w:val="0"/>
              <w:numPr>
                <w:ilvl w:val="0"/>
                <w:numId w:val="141"/>
              </w:numPr>
              <w:autoSpaceDE w:val="0"/>
              <w:autoSpaceDN w:val="0"/>
              <w:adjustRightInd w:val="0"/>
              <w:snapToGrid w:val="0"/>
              <w:spacing w:after="0" w:line="240" w:lineRule="auto"/>
            </w:pPr>
            <w:r>
              <w:rPr>
                <w:rFonts w:hint="eastAsia"/>
              </w:rPr>
              <w:t>M</w:t>
            </w:r>
            <w:r>
              <w:t>idamble overhead</w:t>
            </w:r>
          </w:p>
          <w:p w14:paraId="773E7807" w14:textId="77777777" w:rsidR="00AA13BC" w:rsidRDefault="00C04669">
            <w:pPr>
              <w:widowControl w:val="0"/>
              <w:numPr>
                <w:ilvl w:val="0"/>
                <w:numId w:val="141"/>
              </w:numPr>
              <w:autoSpaceDE w:val="0"/>
              <w:autoSpaceDN w:val="0"/>
              <w:adjustRightInd w:val="0"/>
              <w:snapToGrid w:val="0"/>
              <w:spacing w:after="0" w:line="240" w:lineRule="auto"/>
            </w:pPr>
            <w:r>
              <w:rPr>
                <w:rFonts w:hint="eastAsia"/>
              </w:rPr>
              <w:t>T</w:t>
            </w:r>
            <w:r>
              <w:t>iming/frequency accuracy</w:t>
            </w:r>
          </w:p>
          <w:p w14:paraId="328F8BCC" w14:textId="77777777" w:rsidR="00AA13BC" w:rsidRDefault="00C04669">
            <w:pPr>
              <w:widowControl w:val="0"/>
              <w:numPr>
                <w:ilvl w:val="0"/>
                <w:numId w:val="141"/>
              </w:numPr>
              <w:autoSpaceDE w:val="0"/>
              <w:autoSpaceDN w:val="0"/>
              <w:adjustRightInd w:val="0"/>
              <w:snapToGrid w:val="0"/>
              <w:spacing w:after="0" w:line="240" w:lineRule="auto"/>
            </w:pPr>
            <w:r>
              <w:t>Phase accuracy</w:t>
            </w:r>
          </w:p>
          <w:p w14:paraId="47F2D046" w14:textId="77777777" w:rsidR="00AA13BC" w:rsidRDefault="00AA13BC">
            <w:pPr>
              <w:adjustRightInd w:val="0"/>
              <w:snapToGrid w:val="0"/>
              <w:spacing w:after="0" w:line="240" w:lineRule="auto"/>
              <w:rPr>
                <w:iCs/>
                <w:lang w:val="en-US" w:eastAsia="zh-CN"/>
              </w:rPr>
            </w:pPr>
          </w:p>
          <w:p w14:paraId="492CEBFD" w14:textId="77777777" w:rsidR="00AA13BC" w:rsidRDefault="00C04669">
            <w:pPr>
              <w:adjustRightInd w:val="0"/>
              <w:snapToGrid w:val="0"/>
              <w:spacing w:after="0" w:line="240" w:lineRule="auto"/>
              <w:rPr>
                <w:bCs/>
                <w:lang w:val="en-US"/>
              </w:rPr>
            </w:pPr>
            <w:r>
              <w:rPr>
                <w:bCs/>
                <w:highlight w:val="green"/>
                <w:lang w:val="en-US"/>
              </w:rPr>
              <w:t>Agreement</w:t>
            </w:r>
          </w:p>
          <w:p w14:paraId="5B662B97" w14:textId="77777777" w:rsidR="00AA13BC" w:rsidRDefault="00C04669">
            <w:pPr>
              <w:adjustRightInd w:val="0"/>
              <w:snapToGrid w:val="0"/>
              <w:spacing w:after="0" w:line="240" w:lineRule="auto"/>
              <w:rPr>
                <w:bCs/>
                <w:lang w:val="en-US"/>
              </w:rPr>
            </w:pPr>
            <w:r>
              <w:rPr>
                <w:bCs/>
                <w:lang w:val="en-US"/>
              </w:rPr>
              <w:t>RAN1 study the R2D transmission without midamble as the baseline if Manchester encoding is used.</w:t>
            </w:r>
          </w:p>
          <w:p w14:paraId="79A32228" w14:textId="77777777" w:rsidR="00AA13BC" w:rsidRDefault="00C04669">
            <w:pPr>
              <w:widowControl w:val="0"/>
              <w:numPr>
                <w:ilvl w:val="0"/>
                <w:numId w:val="141"/>
              </w:numPr>
              <w:autoSpaceDE w:val="0"/>
              <w:autoSpaceDN w:val="0"/>
              <w:adjustRightInd w:val="0"/>
              <w:snapToGrid w:val="0"/>
              <w:spacing w:after="0" w:line="240" w:lineRule="auto"/>
            </w:pPr>
            <w:r>
              <w:t xml:space="preserve">FFS the necessity for the R2D transmission with midamble if PIE is used. </w:t>
            </w:r>
          </w:p>
        </w:tc>
      </w:tr>
    </w:tbl>
    <w:p w14:paraId="13BEE15B" w14:textId="77777777" w:rsidR="00AA13BC" w:rsidRDefault="00AA13BC">
      <w:pPr>
        <w:rPr>
          <w:rFonts w:eastAsiaTheme="minorEastAsia"/>
          <w:lang w:eastAsia="zh-CN"/>
        </w:rPr>
      </w:pPr>
    </w:p>
    <w:p w14:paraId="1CD812DD" w14:textId="77777777" w:rsidR="00AA13BC" w:rsidRDefault="00C04669">
      <w:r>
        <w:t>RAN1#117: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AA13BC" w14:paraId="3155BA15" w14:textId="77777777">
        <w:tc>
          <w:tcPr>
            <w:tcW w:w="9630" w:type="dxa"/>
            <w:shd w:val="clear" w:color="auto" w:fill="auto"/>
          </w:tcPr>
          <w:p w14:paraId="2858789C" w14:textId="77777777" w:rsidR="00AA13BC" w:rsidRDefault="00C04669">
            <w:pPr>
              <w:adjustRightInd w:val="0"/>
              <w:snapToGrid w:val="0"/>
              <w:spacing w:after="0" w:line="240" w:lineRule="auto"/>
              <w:rPr>
                <w:rFonts w:eastAsia="等线"/>
                <w:bCs/>
                <w:lang w:eastAsia="zh-CN"/>
              </w:rPr>
            </w:pPr>
            <w:r>
              <w:rPr>
                <w:rFonts w:eastAsia="等线"/>
                <w:bCs/>
                <w:highlight w:val="green"/>
                <w:lang w:eastAsia="zh-CN"/>
              </w:rPr>
              <w:t>Agreement</w:t>
            </w:r>
          </w:p>
          <w:p w14:paraId="6517C7B8" w14:textId="77777777" w:rsidR="00AA13BC" w:rsidRDefault="00C04669">
            <w:pPr>
              <w:adjustRightInd w:val="0"/>
              <w:snapToGrid w:val="0"/>
              <w:spacing w:after="0" w:line="240" w:lineRule="auto"/>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p w14:paraId="5C55CFE2" w14:textId="77777777" w:rsidR="00AA13BC" w:rsidRDefault="00AA13BC">
            <w:pPr>
              <w:adjustRightInd w:val="0"/>
              <w:snapToGrid w:val="0"/>
              <w:spacing w:after="0" w:line="240" w:lineRule="auto"/>
              <w:rPr>
                <w:iCs/>
                <w:lang w:val="en-US" w:eastAsia="zh-CN"/>
              </w:rPr>
            </w:pPr>
          </w:p>
          <w:p w14:paraId="6314FC79" w14:textId="77777777" w:rsidR="00AA13BC" w:rsidRDefault="00C04669">
            <w:pPr>
              <w:adjustRightInd w:val="0"/>
              <w:snapToGrid w:val="0"/>
              <w:spacing w:after="0" w:line="240" w:lineRule="auto"/>
              <w:rPr>
                <w:rFonts w:eastAsia="等线"/>
                <w:bCs/>
                <w:lang w:eastAsia="zh-CN"/>
              </w:rPr>
            </w:pPr>
            <w:r>
              <w:rPr>
                <w:rFonts w:eastAsia="等线"/>
                <w:bCs/>
                <w:highlight w:val="green"/>
                <w:lang w:eastAsia="zh-CN"/>
              </w:rPr>
              <w:t>Agreement</w:t>
            </w:r>
          </w:p>
          <w:p w14:paraId="372692F6" w14:textId="77777777" w:rsidR="00AA13BC" w:rsidRDefault="00C04669">
            <w:pPr>
              <w:adjustRightInd w:val="0"/>
              <w:snapToGrid w:val="0"/>
              <w:spacing w:after="0" w:line="240" w:lineRule="auto"/>
              <w:rPr>
                <w:lang w:eastAsia="zh-CN"/>
              </w:rPr>
            </w:pPr>
            <w:r>
              <w:rPr>
                <w:lang w:eastAsia="zh-CN"/>
              </w:rPr>
              <w:t>Scheduling information of PDRCH transmission is provided by a corresponding PRDCH.</w:t>
            </w:r>
          </w:p>
          <w:p w14:paraId="5DE0BB83" w14:textId="77777777" w:rsidR="00AA13BC" w:rsidRDefault="00AA13BC">
            <w:pPr>
              <w:adjustRightInd w:val="0"/>
              <w:snapToGrid w:val="0"/>
              <w:spacing w:after="0" w:line="240" w:lineRule="auto"/>
              <w:rPr>
                <w:iCs/>
                <w:lang w:val="en-US" w:eastAsia="zh-CN"/>
              </w:rPr>
            </w:pPr>
          </w:p>
          <w:p w14:paraId="118669C2" w14:textId="77777777" w:rsidR="00AA13BC" w:rsidRDefault="00C04669">
            <w:pPr>
              <w:adjustRightInd w:val="0"/>
              <w:snapToGrid w:val="0"/>
              <w:spacing w:after="0" w:line="240" w:lineRule="auto"/>
              <w:rPr>
                <w:b/>
                <w:iCs/>
                <w:lang w:val="en-US" w:eastAsia="zh-CN"/>
              </w:rPr>
            </w:pPr>
            <w:r>
              <w:rPr>
                <w:b/>
                <w:iCs/>
                <w:lang w:val="en-US" w:eastAsia="zh-CN"/>
              </w:rPr>
              <w:t>Conclusion</w:t>
            </w:r>
          </w:p>
          <w:p w14:paraId="6C93F0CB" w14:textId="77777777" w:rsidR="00AA13BC" w:rsidRDefault="00C04669">
            <w:pPr>
              <w:adjustRightInd w:val="0"/>
              <w:snapToGrid w:val="0"/>
              <w:spacing w:after="0" w:line="240" w:lineRule="auto"/>
              <w:rPr>
                <w:iCs/>
                <w:lang w:val="en-US" w:eastAsia="zh-CN"/>
              </w:rPr>
            </w:pPr>
            <w:r>
              <w:rPr>
                <w:iCs/>
                <w:lang w:val="en-US" w:eastAsia="zh-CN"/>
              </w:rPr>
              <w:t xml:space="preserve">RAN1 discussion related to the potential impact of </w:t>
            </w:r>
            <w:r>
              <w:rPr>
                <w:bCs/>
              </w:rPr>
              <w:t>device unavailability due to charging by energy harvesting will occur in agenda item 9.4.2.2.</w:t>
            </w:r>
          </w:p>
          <w:p w14:paraId="02899A3B" w14:textId="77777777" w:rsidR="00AA13BC" w:rsidRDefault="00AA13BC">
            <w:pPr>
              <w:adjustRightInd w:val="0"/>
              <w:snapToGrid w:val="0"/>
              <w:spacing w:after="0" w:line="240" w:lineRule="auto"/>
              <w:rPr>
                <w:iCs/>
                <w:lang w:val="en-US" w:eastAsia="zh-CN"/>
              </w:rPr>
            </w:pPr>
          </w:p>
          <w:p w14:paraId="73EE6DEC" w14:textId="77777777" w:rsidR="00AA13BC" w:rsidRDefault="00C04669">
            <w:pPr>
              <w:adjustRightInd w:val="0"/>
              <w:snapToGrid w:val="0"/>
              <w:spacing w:after="0" w:line="240" w:lineRule="auto"/>
              <w:rPr>
                <w:bCs/>
                <w:lang w:val="en-US"/>
              </w:rPr>
            </w:pPr>
            <w:r>
              <w:rPr>
                <w:bCs/>
                <w:highlight w:val="green"/>
                <w:lang w:val="en-US"/>
              </w:rPr>
              <w:t>Agreement</w:t>
            </w:r>
          </w:p>
          <w:p w14:paraId="1CFBE230" w14:textId="77777777" w:rsidR="00AA13BC" w:rsidRDefault="00C04669">
            <w:pPr>
              <w:adjustRightInd w:val="0"/>
              <w:snapToGrid w:val="0"/>
              <w:spacing w:after="0" w:line="240" w:lineRule="auto"/>
              <w:rPr>
                <w:bCs/>
                <w:lang w:val="en-US"/>
              </w:rPr>
            </w:pPr>
            <w:r>
              <w:rPr>
                <w:rFonts w:eastAsia="宋体"/>
                <w:bCs/>
              </w:rPr>
              <w:t>Study the following options for the time interval between a R2D transmission and the corresponding D2R transmission</w:t>
            </w:r>
            <w:r>
              <w:rPr>
                <w:bCs/>
              </w:rPr>
              <w:t xml:space="preserve"> following it:</w:t>
            </w:r>
          </w:p>
          <w:p w14:paraId="062101C4" w14:textId="77777777" w:rsidR="00AA13BC" w:rsidRDefault="00C04669">
            <w:pPr>
              <w:pStyle w:val="aff4"/>
              <w:numPr>
                <w:ilvl w:val="0"/>
                <w:numId w:val="9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1: </w:t>
            </w:r>
            <w:r>
              <w:rPr>
                <w:rFonts w:ascii="Times New Roman" w:hAnsi="Times New Roman"/>
                <w:bCs/>
                <w:sz w:val="20"/>
                <w:szCs w:val="20"/>
                <w:lang w:eastAsia="en-US"/>
              </w:rPr>
              <w:t>Define a maximum time T</w:t>
            </w:r>
            <w:r>
              <w:rPr>
                <w:rFonts w:ascii="Times New Roman" w:hAnsi="Times New Roman"/>
                <w:bCs/>
                <w:sz w:val="20"/>
                <w:szCs w:val="20"/>
                <w:vertAlign w:val="subscript"/>
                <w:lang w:eastAsia="en-US"/>
              </w:rPr>
              <w:t>R2D_max</w:t>
            </w:r>
            <w:r>
              <w:rPr>
                <w:rFonts w:ascii="Times New Roman" w:hAnsi="Times New Roman"/>
                <w:bCs/>
                <w:sz w:val="20"/>
                <w:szCs w:val="20"/>
                <w:lang w:eastAsia="en-US"/>
              </w:rPr>
              <w:t xml:space="preserve"> between a R2D transmission and the corresponding D2R transmission following it, so that the device transmits </w:t>
            </w:r>
            <w:r>
              <w:rPr>
                <w:rFonts w:ascii="Times New Roman" w:eastAsia="Microsoft YaHei UI" w:hAnsi="Times New Roman"/>
                <w:bCs/>
                <w:sz w:val="20"/>
                <w:szCs w:val="20"/>
              </w:rPr>
              <w:t>D2R transmission within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r>
              <w:rPr>
                <w:rFonts w:ascii="Times New Roman" w:hAnsi="Times New Roman"/>
                <w:bCs/>
                <w:sz w:val="20"/>
                <w:szCs w:val="20"/>
                <w:lang w:eastAsia="en-US"/>
              </w:rPr>
              <w:t>, T</w:t>
            </w:r>
            <w:r>
              <w:rPr>
                <w:rFonts w:ascii="Times New Roman" w:hAnsi="Times New Roman"/>
                <w:bCs/>
                <w:sz w:val="20"/>
                <w:szCs w:val="20"/>
                <w:vertAlign w:val="subscript"/>
                <w:lang w:eastAsia="en-US"/>
              </w:rPr>
              <w:t>R2D_max</w:t>
            </w:r>
            <w:r>
              <w:rPr>
                <w:rFonts w:ascii="Times New Roman" w:eastAsia="Microsoft YaHei UI" w:hAnsi="Times New Roman"/>
                <w:bCs/>
                <w:sz w:val="20"/>
                <w:szCs w:val="20"/>
              </w:rPr>
              <w:t>]</w:t>
            </w:r>
            <w:r>
              <w:rPr>
                <w:rFonts w:ascii="Times New Roman" w:hAnsi="Times New Roman"/>
                <w:bCs/>
                <w:sz w:val="20"/>
                <w:szCs w:val="20"/>
                <w:lang w:eastAsia="en-US"/>
              </w:rPr>
              <w:t>.</w:t>
            </w:r>
          </w:p>
          <w:p w14:paraId="3B4D63C4" w14:textId="77777777" w:rsidR="00AA13BC" w:rsidRDefault="00C04669">
            <w:pPr>
              <w:pStyle w:val="aff4"/>
              <w:numPr>
                <w:ilvl w:val="1"/>
                <w:numId w:val="9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is common or different for different A-IoT devices</w:t>
            </w:r>
          </w:p>
          <w:p w14:paraId="22F92C73" w14:textId="77777777" w:rsidR="00AA13BC" w:rsidRDefault="00C04669">
            <w:pPr>
              <w:pStyle w:val="aff4"/>
              <w:numPr>
                <w:ilvl w:val="1"/>
                <w:numId w:val="9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FFS: </w:t>
            </w:r>
            <w:r>
              <w:rPr>
                <w:rFonts w:ascii="Times New Roman" w:hAnsi="Times New Roman"/>
                <w:bCs/>
                <w:sz w:val="20"/>
                <w:szCs w:val="20"/>
                <w:lang w:eastAsia="en-US"/>
              </w:rPr>
              <w:t>maximum</w:t>
            </w:r>
            <w:r>
              <w:rPr>
                <w:rFonts w:ascii="Times New Roman" w:hAnsi="Times New Roman"/>
                <w:bCs/>
                <w:sz w:val="20"/>
                <w:szCs w:val="20"/>
              </w:rPr>
              <w:t xml:space="preserve"> time for different traffic types/command types (e.g. DT or DO-DTT) and/or different use case (e.g., Inventory or Command)</w:t>
            </w:r>
          </w:p>
          <w:p w14:paraId="4C2AEDE0" w14:textId="77777777" w:rsidR="00AA13BC" w:rsidRDefault="00C04669">
            <w:pPr>
              <w:pStyle w:val="aff4"/>
              <w:numPr>
                <w:ilvl w:val="0"/>
                <w:numId w:val="9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rPr>
              <w:t xml:space="preserve">Option 2: </w:t>
            </w:r>
            <w:r>
              <w:rPr>
                <w:rFonts w:ascii="Times New Roman" w:hAnsi="Times New Roman"/>
                <w:bCs/>
                <w:sz w:val="20"/>
                <w:szCs w:val="20"/>
                <w:lang w:eastAsia="en-US"/>
              </w:rPr>
              <w:t>The corresponding D2R transmission timing T</w:t>
            </w:r>
            <w:r>
              <w:rPr>
                <w:rFonts w:ascii="Times New Roman" w:hAnsi="Times New Roman"/>
                <w:bCs/>
                <w:sz w:val="20"/>
                <w:szCs w:val="20"/>
                <w:vertAlign w:val="subscript"/>
                <w:lang w:eastAsia="en-US"/>
              </w:rPr>
              <w:t>R2D</w:t>
            </w:r>
            <w:r>
              <w:rPr>
                <w:rFonts w:ascii="Times New Roman" w:hAnsi="Times New Roman"/>
                <w:bCs/>
                <w:sz w:val="20"/>
                <w:szCs w:val="20"/>
                <w:lang w:eastAsia="en-US"/>
              </w:rPr>
              <w:t xml:space="preserve"> following a R2D transmission </w:t>
            </w:r>
            <w:r>
              <w:rPr>
                <w:rFonts w:ascii="Times New Roman" w:hAnsi="Times New Roman"/>
                <w:bCs/>
                <w:sz w:val="20"/>
                <w:szCs w:val="20"/>
              </w:rPr>
              <w:t xml:space="preserve">is determined based on the control information in the R2D transmission, where </w:t>
            </w:r>
            <w:r>
              <w:rPr>
                <w:rFonts w:ascii="Times New Roman" w:hAnsi="Times New Roman"/>
                <w:bCs/>
                <w:sz w:val="20"/>
                <w:szCs w:val="20"/>
                <w:lang w:eastAsia="en-US"/>
              </w:rPr>
              <w:t>T</w:t>
            </w:r>
            <w:r>
              <w:rPr>
                <w:rFonts w:ascii="Times New Roman" w:hAnsi="Times New Roman"/>
                <w:bCs/>
                <w:sz w:val="20"/>
                <w:szCs w:val="20"/>
                <w:vertAlign w:val="subscript"/>
                <w:lang w:eastAsia="en-US"/>
              </w:rPr>
              <w:t xml:space="preserve">R2D </w:t>
            </w:r>
            <w:r>
              <w:rPr>
                <w:rFonts w:ascii="Times New Roman" w:hAnsi="Times New Roman"/>
                <w:bCs/>
                <w:sz w:val="20"/>
                <w:szCs w:val="20"/>
                <w:lang w:eastAsia="en-US"/>
              </w:rPr>
              <w:sym w:font="Symbol" w:char="F0B3"/>
            </w:r>
            <w:r>
              <w:rPr>
                <w:rFonts w:ascii="Times New Roman" w:eastAsia="Microsoft YaHei UI" w:hAnsi="Times New Roman"/>
                <w:bCs/>
                <w:sz w:val="20"/>
                <w:szCs w:val="20"/>
              </w:rPr>
              <w:t xml:space="preserve"> </w:t>
            </w:r>
            <w:r>
              <w:rPr>
                <w:rFonts w:ascii="Times New Roman" w:hAnsi="Times New Roman"/>
                <w:bCs/>
                <w:sz w:val="20"/>
                <w:szCs w:val="20"/>
                <w:lang w:eastAsia="en-US"/>
              </w:rPr>
              <w:t>T</w:t>
            </w:r>
            <w:r>
              <w:rPr>
                <w:rFonts w:ascii="Times New Roman" w:hAnsi="Times New Roman"/>
                <w:bCs/>
                <w:sz w:val="20"/>
                <w:szCs w:val="20"/>
                <w:vertAlign w:val="subscript"/>
                <w:lang w:eastAsia="en-US"/>
              </w:rPr>
              <w:t>R2D_min</w:t>
            </w:r>
          </w:p>
          <w:p w14:paraId="25F489C3" w14:textId="77777777" w:rsidR="00AA13BC" w:rsidRDefault="00C04669">
            <w:pPr>
              <w:pStyle w:val="aff4"/>
              <w:numPr>
                <w:ilvl w:val="1"/>
                <w:numId w:val="99"/>
              </w:numPr>
              <w:adjustRightInd w:val="0"/>
              <w:snapToGrid w:val="0"/>
              <w:spacing w:after="0" w:line="240" w:lineRule="auto"/>
              <w:contextualSpacing w:val="0"/>
              <w:rPr>
                <w:rFonts w:ascii="Times New Roman" w:hAnsi="Times New Roman"/>
                <w:bCs/>
                <w:sz w:val="20"/>
                <w:szCs w:val="20"/>
              </w:rPr>
            </w:pPr>
            <w:r>
              <w:rPr>
                <w:rFonts w:ascii="Times New Roman" w:hAnsi="Times New Roman"/>
                <w:bCs/>
                <w:sz w:val="20"/>
                <w:szCs w:val="20"/>
                <w:lang w:eastAsia="zh-CN"/>
              </w:rPr>
              <w:t xml:space="preserve">FFS the maximum value(s) for </w:t>
            </w:r>
            <w:r>
              <w:rPr>
                <w:rFonts w:ascii="Times New Roman" w:hAnsi="Times New Roman"/>
                <w:bCs/>
                <w:sz w:val="20"/>
                <w:szCs w:val="20"/>
                <w:lang w:eastAsia="en-US"/>
              </w:rPr>
              <w:t>T</w:t>
            </w:r>
            <w:r>
              <w:rPr>
                <w:rFonts w:ascii="Times New Roman" w:hAnsi="Times New Roman"/>
                <w:bCs/>
                <w:sz w:val="20"/>
                <w:szCs w:val="20"/>
                <w:vertAlign w:val="subscript"/>
                <w:lang w:eastAsia="en-US"/>
              </w:rPr>
              <w:t>R2D</w:t>
            </w:r>
          </w:p>
        </w:tc>
      </w:tr>
    </w:tbl>
    <w:p w14:paraId="40D092F7" w14:textId="77777777" w:rsidR="00AA13BC" w:rsidRDefault="00AA13BC">
      <w:pPr>
        <w:rPr>
          <w:rFonts w:eastAsia="等线"/>
          <w:lang w:eastAsia="zh-CN"/>
        </w:rPr>
      </w:pPr>
    </w:p>
    <w:p w14:paraId="1CA2F7AE" w14:textId="77777777" w:rsidR="00AA13BC" w:rsidRDefault="00C04669">
      <w:r>
        <w:t>RAN1#11</w:t>
      </w:r>
      <w:r>
        <w:rPr>
          <w:rFonts w:eastAsia="等线" w:hint="eastAsia"/>
          <w:lang w:eastAsia="zh-CN"/>
        </w:rPr>
        <w:t>8</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AA13BC" w14:paraId="73024B54" w14:textId="77777777">
        <w:tc>
          <w:tcPr>
            <w:tcW w:w="9857" w:type="dxa"/>
            <w:shd w:val="clear" w:color="auto" w:fill="auto"/>
          </w:tcPr>
          <w:p w14:paraId="3304A1E8" w14:textId="77777777" w:rsidR="00AA13BC" w:rsidRDefault="00C04669">
            <w:pPr>
              <w:adjustRightInd w:val="0"/>
              <w:snapToGrid w:val="0"/>
              <w:spacing w:after="0" w:line="240" w:lineRule="auto"/>
              <w:jc w:val="left"/>
              <w:rPr>
                <w:bCs/>
                <w:lang w:val="en-US"/>
              </w:rPr>
            </w:pPr>
            <w:r>
              <w:rPr>
                <w:rFonts w:eastAsia="等线"/>
                <w:bCs/>
                <w:highlight w:val="green"/>
                <w:lang w:val="en-US" w:eastAsia="zh-CN"/>
              </w:rPr>
              <w:t>Agreement</w:t>
            </w:r>
          </w:p>
          <w:p w14:paraId="53C41700" w14:textId="77777777" w:rsidR="00AA13BC" w:rsidRDefault="00C04669">
            <w:pPr>
              <w:adjustRightInd w:val="0"/>
              <w:snapToGrid w:val="0"/>
              <w:spacing w:after="0" w:line="240" w:lineRule="auto"/>
              <w:jc w:val="left"/>
              <w:rPr>
                <w:bCs/>
              </w:rPr>
            </w:pPr>
            <w:r>
              <w:rPr>
                <w:rFonts w:eastAsia="宋体"/>
                <w:bCs/>
              </w:rPr>
              <w:t xml:space="preserve">When a R2D transmission in response to a D2R transmission is expected </w:t>
            </w:r>
            <w:r>
              <w:rPr>
                <w:rFonts w:eastAsia="宋体"/>
                <w:bCs/>
                <w:lang w:eastAsia="zh-CN"/>
              </w:rPr>
              <w:t xml:space="preserve">for A-IoT Msg2 response to A-IoT Msg1 </w:t>
            </w:r>
            <w:r>
              <w:rPr>
                <w:rFonts w:eastAsia="宋体"/>
                <w:bCs/>
              </w:rPr>
              <w:t xml:space="preserve">for the A-IoT device, </w:t>
            </w:r>
            <w:r>
              <w:rPr>
                <w:rFonts w:eastAsia="宋体"/>
                <w:bCs/>
                <w:lang w:eastAsia="zh-CN"/>
              </w:rPr>
              <w:t xml:space="preserve">study to </w:t>
            </w:r>
            <w:r>
              <w:rPr>
                <w:rFonts w:eastAsia="等线"/>
                <w:bCs/>
                <w:lang w:eastAsia="zh-CN"/>
              </w:rPr>
              <w:t xml:space="preserve">define </w:t>
            </w:r>
            <w:r>
              <w:rPr>
                <w:bCs/>
              </w:rPr>
              <w:t>a maximum time T</w:t>
            </w:r>
            <w:r>
              <w:rPr>
                <w:bCs/>
                <w:vertAlign w:val="subscript"/>
              </w:rPr>
              <w:t>D2R_max</w:t>
            </w:r>
            <w:r>
              <w:rPr>
                <w:bCs/>
              </w:rPr>
              <w:t xml:space="preserve"> between </w:t>
            </w:r>
            <w:r>
              <w:rPr>
                <w:rFonts w:eastAsia="Yu Mincho"/>
                <w:bCs/>
                <w:lang w:eastAsia="ja-JP"/>
              </w:rPr>
              <w:t>the</w:t>
            </w:r>
            <w:r>
              <w:rPr>
                <w:bCs/>
              </w:rPr>
              <w:t xml:space="preserve"> D2R transmission and the </w:t>
            </w:r>
            <w:r>
              <w:rPr>
                <w:rFonts w:eastAsia="等线"/>
                <w:bCs/>
                <w:lang w:eastAsia="zh-CN"/>
              </w:rPr>
              <w:t xml:space="preserve">corresponding </w:t>
            </w:r>
            <w:r>
              <w:rPr>
                <w:bCs/>
              </w:rPr>
              <w:t xml:space="preserve">R2D transmission following it, so that the </w:t>
            </w:r>
            <w:r>
              <w:rPr>
                <w:rFonts w:eastAsia="Microsoft YaHei UI"/>
                <w:bCs/>
              </w:rPr>
              <w:t>R2D transmission timing is expected to be within</w:t>
            </w:r>
            <w:r>
              <w:rPr>
                <w:bCs/>
              </w:rPr>
              <w:t xml:space="preserve"> [T</w:t>
            </w:r>
            <w:r>
              <w:rPr>
                <w:bCs/>
                <w:vertAlign w:val="subscript"/>
              </w:rPr>
              <w:t>D2R_min</w:t>
            </w:r>
            <w:r>
              <w:rPr>
                <w:bCs/>
              </w:rPr>
              <w:t>, T</w:t>
            </w:r>
            <w:r>
              <w:rPr>
                <w:bCs/>
                <w:vertAlign w:val="subscript"/>
              </w:rPr>
              <w:t>D2R_max</w:t>
            </w:r>
            <w:r>
              <w:rPr>
                <w:bCs/>
              </w:rPr>
              <w:t>].</w:t>
            </w:r>
          </w:p>
          <w:p w14:paraId="24B32D0C" w14:textId="77777777" w:rsidR="00AA13BC" w:rsidRDefault="00C04669">
            <w:pPr>
              <w:numPr>
                <w:ilvl w:val="0"/>
                <w:numId w:val="72"/>
              </w:numPr>
              <w:adjustRightInd w:val="0"/>
              <w:snapToGrid w:val="0"/>
              <w:spacing w:after="0" w:line="240" w:lineRule="auto"/>
              <w:jc w:val="left"/>
              <w:rPr>
                <w:rFonts w:eastAsia="等线"/>
                <w:bCs/>
                <w:lang w:eastAsia="zh-CN"/>
              </w:rPr>
            </w:pPr>
            <w:r>
              <w:rPr>
                <w:rFonts w:eastAsia="等线"/>
                <w:bCs/>
                <w:lang w:eastAsia="zh-CN"/>
              </w:rPr>
              <w:t>FFS: whether there is a necessity to define different maximum times for different A-IoT devices</w:t>
            </w:r>
          </w:p>
          <w:p w14:paraId="08D3FB3B" w14:textId="77777777" w:rsidR="00AA13BC" w:rsidRDefault="00AA13BC">
            <w:pPr>
              <w:spacing w:after="0" w:line="240" w:lineRule="auto"/>
              <w:jc w:val="left"/>
              <w:rPr>
                <w:iCs/>
                <w:lang w:val="en-US" w:eastAsia="zh-CN"/>
              </w:rPr>
            </w:pPr>
          </w:p>
          <w:p w14:paraId="4759C00E" w14:textId="77777777" w:rsidR="00AA13BC" w:rsidRDefault="00C04669">
            <w:pPr>
              <w:adjustRightInd w:val="0"/>
              <w:snapToGrid w:val="0"/>
              <w:spacing w:after="0" w:line="240" w:lineRule="auto"/>
              <w:jc w:val="left"/>
              <w:rPr>
                <w:bCs/>
              </w:rPr>
            </w:pPr>
            <w:r>
              <w:rPr>
                <w:rFonts w:eastAsia="等线"/>
                <w:bCs/>
                <w:highlight w:val="green"/>
                <w:lang w:eastAsia="zh-CN"/>
              </w:rPr>
              <w:t>Agreement</w:t>
            </w:r>
          </w:p>
          <w:p w14:paraId="5929A6B6" w14:textId="77777777" w:rsidR="00AA13BC" w:rsidRDefault="00C04669">
            <w:pPr>
              <w:adjustRightInd w:val="0"/>
              <w:snapToGrid w:val="0"/>
              <w:spacing w:after="0" w:line="240" w:lineRule="auto"/>
              <w:jc w:val="left"/>
              <w:rPr>
                <w:rFonts w:eastAsia="等线"/>
                <w:bCs/>
                <w:lang w:eastAsia="zh-CN"/>
              </w:rPr>
            </w:pPr>
            <w:r>
              <w:rPr>
                <w:bCs/>
              </w:rPr>
              <w:t xml:space="preserve">Study FDMA of </w:t>
            </w:r>
            <w:r>
              <w:rPr>
                <w:rFonts w:eastAsia="等线"/>
                <w:bCs/>
                <w:lang w:eastAsia="zh-CN"/>
              </w:rPr>
              <w:t xml:space="preserve">D2R transmissions for </w:t>
            </w:r>
            <w:r>
              <w:rPr>
                <w:bCs/>
              </w:rPr>
              <w:t xml:space="preserve">Msg.1 from multiple devices in response to </w:t>
            </w:r>
            <w:r>
              <w:rPr>
                <w:rFonts w:eastAsia="等线"/>
                <w:bCs/>
                <w:lang w:eastAsia="zh-CN"/>
              </w:rPr>
              <w:t>a R2D transmission</w:t>
            </w:r>
            <w:r>
              <w:rPr>
                <w:bCs/>
              </w:rPr>
              <w:t xml:space="preserve"> triggering </w:t>
            </w:r>
            <w:r>
              <w:rPr>
                <w:rFonts w:eastAsia="等线"/>
                <w:bCs/>
                <w:lang w:eastAsia="zh-CN"/>
              </w:rPr>
              <w:t>random</w:t>
            </w:r>
            <w:r>
              <w:rPr>
                <w:bCs/>
              </w:rPr>
              <w:t xml:space="preserve"> access</w:t>
            </w:r>
            <w:r>
              <w:rPr>
                <w:rFonts w:eastAsia="等线"/>
                <w:bCs/>
                <w:lang w:eastAsia="zh-CN"/>
              </w:rPr>
              <w:t>, including following</w:t>
            </w:r>
          </w:p>
          <w:p w14:paraId="2DED74DA" w14:textId="77777777" w:rsidR="00AA13BC" w:rsidRDefault="00C04669">
            <w:pPr>
              <w:numPr>
                <w:ilvl w:val="0"/>
                <w:numId w:val="72"/>
              </w:numPr>
              <w:adjustRightInd w:val="0"/>
              <w:snapToGrid w:val="0"/>
              <w:spacing w:after="0" w:line="240" w:lineRule="auto"/>
              <w:jc w:val="left"/>
              <w:rPr>
                <w:rFonts w:eastAsia="等线"/>
                <w:bCs/>
                <w:lang w:eastAsia="zh-CN"/>
              </w:rPr>
            </w:pPr>
            <w:r>
              <w:rPr>
                <w:rFonts w:eastAsia="等线"/>
                <w:bCs/>
                <w:lang w:eastAsia="zh-CN"/>
              </w:rPr>
              <w:t xml:space="preserve">How the frequency domain resources are allocated for the FDMA of D2R transmissions for Msg.1 </w:t>
            </w:r>
          </w:p>
          <w:p w14:paraId="09A895C8" w14:textId="77777777" w:rsidR="00AA13BC" w:rsidRDefault="00C04669">
            <w:pPr>
              <w:numPr>
                <w:ilvl w:val="0"/>
                <w:numId w:val="72"/>
              </w:numPr>
              <w:adjustRightInd w:val="0"/>
              <w:snapToGrid w:val="0"/>
              <w:spacing w:after="0" w:line="240" w:lineRule="auto"/>
              <w:jc w:val="left"/>
              <w:rPr>
                <w:rFonts w:eastAsia="等线"/>
                <w:bCs/>
                <w:lang w:eastAsia="zh-CN"/>
              </w:rPr>
            </w:pPr>
            <w:r>
              <w:rPr>
                <w:rFonts w:eastAsia="等线"/>
                <w:bCs/>
                <w:lang w:eastAsia="zh-CN"/>
              </w:rPr>
              <w:t xml:space="preserve">How a device determines the frequency domain resource for the D2R transmissions for Msg.1 </w:t>
            </w:r>
          </w:p>
          <w:p w14:paraId="2386D12E" w14:textId="77777777" w:rsidR="00AA13BC" w:rsidRDefault="00C04669">
            <w:pPr>
              <w:adjustRightInd w:val="0"/>
              <w:snapToGrid w:val="0"/>
              <w:spacing w:after="0" w:line="240" w:lineRule="auto"/>
              <w:jc w:val="left"/>
              <w:rPr>
                <w:bCs/>
                <w:lang w:eastAsia="zh-CN"/>
              </w:rPr>
            </w:pPr>
            <w:r>
              <w:rPr>
                <w:bCs/>
                <w:lang w:eastAsia="zh-CN"/>
              </w:rPr>
              <w:t>Note: this does not preclude discussion on TDMA for D2R transmissions for Msg.1</w:t>
            </w:r>
          </w:p>
          <w:p w14:paraId="06139C0B" w14:textId="77777777" w:rsidR="00AA13BC" w:rsidRDefault="00AA13BC">
            <w:pPr>
              <w:spacing w:after="0" w:line="240" w:lineRule="auto"/>
              <w:jc w:val="left"/>
              <w:rPr>
                <w:iCs/>
                <w:lang w:val="en-US" w:eastAsia="zh-CN"/>
              </w:rPr>
            </w:pPr>
          </w:p>
          <w:p w14:paraId="39560CAA"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highlight w:val="green"/>
                <w:lang w:val="en-US" w:eastAsia="zh-CN"/>
              </w:rPr>
              <w:t>Agreement</w:t>
            </w:r>
          </w:p>
          <w:p w14:paraId="3530B837" w14:textId="77777777" w:rsidR="00AA13BC" w:rsidRDefault="00C04669">
            <w:pPr>
              <w:adjustRightInd w:val="0"/>
              <w:snapToGrid w:val="0"/>
              <w:spacing w:after="0" w:line="240" w:lineRule="auto"/>
              <w:jc w:val="left"/>
              <w:rPr>
                <w:rFonts w:eastAsia="Microsoft YaHei UI"/>
                <w:bCs/>
                <w:lang w:eastAsia="zh-CN"/>
              </w:rPr>
            </w:pPr>
            <w:r>
              <w:rPr>
                <w:rFonts w:eastAsia="Microsoft YaHei UI"/>
                <w:bCs/>
                <w:lang w:eastAsia="zh-CN"/>
              </w:rPr>
              <w:t>For the study of the potential impact of device unavailability due to charging by energy harvesting, the following directions are captured in TR 38.769:</w:t>
            </w:r>
          </w:p>
          <w:p w14:paraId="2917E362" w14:textId="77777777" w:rsidR="00AA13BC" w:rsidRDefault="00C04669">
            <w:pPr>
              <w:numPr>
                <w:ilvl w:val="0"/>
                <w:numId w:val="142"/>
              </w:numPr>
              <w:adjustRightInd w:val="0"/>
              <w:snapToGrid w:val="0"/>
              <w:spacing w:after="0" w:line="240" w:lineRule="auto"/>
              <w:jc w:val="left"/>
              <w:rPr>
                <w:rFonts w:eastAsia="Microsoft YaHei UI"/>
                <w:bCs/>
                <w:lang w:eastAsia="zh-CN"/>
              </w:rPr>
            </w:pPr>
            <w:r>
              <w:rPr>
                <w:rFonts w:eastAsia="Microsoft YaHei UI"/>
                <w:bCs/>
                <w:lang w:eastAsia="zh-CN"/>
              </w:rPr>
              <w:t xml:space="preserve">Direction 1: Reader does not provide information to a device regarding when the device may become available/unavailable. </w:t>
            </w:r>
          </w:p>
          <w:p w14:paraId="147AF26F" w14:textId="77777777" w:rsidR="00AA13BC" w:rsidRDefault="00C04669">
            <w:pPr>
              <w:numPr>
                <w:ilvl w:val="0"/>
                <w:numId w:val="142"/>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Direction 2: Reader can provide information to a device based on which the device may become available/unavailable. </w:t>
            </w:r>
          </w:p>
          <w:p w14:paraId="4BB338E8" w14:textId="77777777" w:rsidR="00AA13BC" w:rsidRDefault="00C04669">
            <w:pPr>
              <w:numPr>
                <w:ilvl w:val="0"/>
                <w:numId w:val="142"/>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The applicability of Direction 1 and/or 2 to different device types 1/2a/2b may be further discussed. </w:t>
            </w:r>
          </w:p>
          <w:p w14:paraId="359AF90B" w14:textId="77777777" w:rsidR="00AA13BC" w:rsidRDefault="00C04669">
            <w:pPr>
              <w:numPr>
                <w:ilvl w:val="0"/>
                <w:numId w:val="142"/>
              </w:numPr>
              <w:autoSpaceDE w:val="0"/>
              <w:autoSpaceDN w:val="0"/>
              <w:adjustRightInd w:val="0"/>
              <w:snapToGrid w:val="0"/>
              <w:spacing w:after="0" w:line="240" w:lineRule="auto"/>
              <w:jc w:val="left"/>
              <w:rPr>
                <w:rFonts w:eastAsia="Microsoft YaHei UI"/>
                <w:bCs/>
                <w:lang w:eastAsia="zh-CN"/>
              </w:rPr>
            </w:pPr>
            <w:r>
              <w:rPr>
                <w:rFonts w:eastAsia="Microsoft YaHei UI"/>
                <w:bCs/>
                <w:lang w:eastAsia="zh-CN"/>
              </w:rPr>
              <w:t xml:space="preserve">Note: Direction 1 and Direction 2 are not for down-selection. </w:t>
            </w:r>
          </w:p>
          <w:p w14:paraId="1550EFE5" w14:textId="77777777" w:rsidR="00AA13BC" w:rsidRDefault="00AA13BC">
            <w:pPr>
              <w:autoSpaceDE w:val="0"/>
              <w:autoSpaceDN w:val="0"/>
              <w:adjustRightInd w:val="0"/>
              <w:snapToGrid w:val="0"/>
              <w:spacing w:after="0" w:line="240" w:lineRule="auto"/>
              <w:jc w:val="left"/>
              <w:rPr>
                <w:rFonts w:eastAsia="Microsoft YaHei UI"/>
                <w:b/>
                <w:bCs/>
                <w:lang w:eastAsia="zh-CN"/>
              </w:rPr>
            </w:pPr>
          </w:p>
          <w:p w14:paraId="5D0FCFF3" w14:textId="77777777" w:rsidR="00AA13BC" w:rsidRDefault="00C04669">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1,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852"/>
            </w:tblGrid>
            <w:tr w:rsidR="00AA13BC" w14:paraId="7A36C50D" w14:textId="77777777">
              <w:trPr>
                <w:trHeight w:val="327"/>
              </w:trPr>
              <w:tc>
                <w:tcPr>
                  <w:tcW w:w="1701" w:type="dxa"/>
                  <w:shd w:val="clear" w:color="auto" w:fill="auto"/>
                </w:tcPr>
                <w:p w14:paraId="42A97A1D"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852" w:type="dxa"/>
                  <w:shd w:val="clear" w:color="auto" w:fill="auto"/>
                </w:tcPr>
                <w:p w14:paraId="7ABE8665"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AA13BC" w14:paraId="5A344466" w14:textId="77777777">
              <w:trPr>
                <w:trHeight w:val="1004"/>
              </w:trPr>
              <w:tc>
                <w:tcPr>
                  <w:tcW w:w="1701" w:type="dxa"/>
                  <w:shd w:val="clear" w:color="auto" w:fill="auto"/>
                </w:tcPr>
                <w:p w14:paraId="22328760"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Source [x]</w:t>
                  </w:r>
                </w:p>
              </w:tc>
              <w:tc>
                <w:tcPr>
                  <w:tcW w:w="6852" w:type="dxa"/>
                  <w:shd w:val="clear" w:color="auto" w:fill="auto"/>
                </w:tcPr>
                <w:p w14:paraId="078026E6"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5A6101CC" w14:textId="77777777" w:rsidR="00AA13BC" w:rsidRDefault="00AA13BC">
                  <w:pPr>
                    <w:adjustRightInd w:val="0"/>
                    <w:snapToGrid w:val="0"/>
                    <w:spacing w:after="0" w:line="240" w:lineRule="auto"/>
                    <w:jc w:val="left"/>
                    <w:rPr>
                      <w:rFonts w:eastAsia="Microsoft YaHei UI"/>
                      <w:bCs/>
                      <w:lang w:val="en-US" w:eastAsia="zh-CN"/>
                    </w:rPr>
                  </w:pPr>
                </w:p>
                <w:p w14:paraId="568ECA72"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3EF9615D" w14:textId="77777777" w:rsidR="00AA13BC" w:rsidRDefault="00AA13BC">
                  <w:pPr>
                    <w:adjustRightInd w:val="0"/>
                    <w:snapToGrid w:val="0"/>
                    <w:spacing w:after="0" w:line="240" w:lineRule="auto"/>
                    <w:jc w:val="left"/>
                    <w:rPr>
                      <w:rFonts w:eastAsia="Microsoft YaHei UI"/>
                      <w:bCs/>
                      <w:lang w:val="en-US" w:eastAsia="zh-CN"/>
                    </w:rPr>
                  </w:pPr>
                </w:p>
                <w:p w14:paraId="0019007C"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AA13BC" w14:paraId="73F0E499" w14:textId="77777777">
              <w:trPr>
                <w:trHeight w:val="1004"/>
              </w:trPr>
              <w:tc>
                <w:tcPr>
                  <w:tcW w:w="1701" w:type="dxa"/>
                  <w:shd w:val="clear" w:color="auto" w:fill="auto"/>
                </w:tcPr>
                <w:p w14:paraId="2230F578"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852" w:type="dxa"/>
                  <w:shd w:val="clear" w:color="auto" w:fill="auto"/>
                </w:tcPr>
                <w:p w14:paraId="4B45B9BC"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4CF34387" w14:textId="77777777" w:rsidR="00AA13BC" w:rsidRDefault="00AA13BC">
                  <w:pPr>
                    <w:adjustRightInd w:val="0"/>
                    <w:snapToGrid w:val="0"/>
                    <w:spacing w:after="0" w:line="240" w:lineRule="auto"/>
                    <w:jc w:val="left"/>
                    <w:rPr>
                      <w:rFonts w:eastAsia="Microsoft YaHei UI"/>
                      <w:bCs/>
                      <w:lang w:val="en-US" w:eastAsia="zh-CN"/>
                    </w:rPr>
                  </w:pPr>
                </w:p>
                <w:p w14:paraId="2B7270E7"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6062261B" w14:textId="77777777" w:rsidR="00AA13BC" w:rsidRDefault="00AA13BC">
                  <w:pPr>
                    <w:adjustRightInd w:val="0"/>
                    <w:snapToGrid w:val="0"/>
                    <w:spacing w:after="0" w:line="240" w:lineRule="auto"/>
                    <w:jc w:val="left"/>
                    <w:rPr>
                      <w:rFonts w:eastAsia="Microsoft YaHei UI"/>
                      <w:bCs/>
                      <w:lang w:val="en-US" w:eastAsia="zh-CN"/>
                    </w:rPr>
                  </w:pPr>
                </w:p>
                <w:p w14:paraId="305CD1FF"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7B7EADED" w14:textId="77777777" w:rsidR="00AA13BC" w:rsidRDefault="00AA13BC">
            <w:pPr>
              <w:adjustRightInd w:val="0"/>
              <w:snapToGrid w:val="0"/>
              <w:spacing w:after="0" w:line="240" w:lineRule="auto"/>
              <w:jc w:val="left"/>
              <w:rPr>
                <w:rFonts w:eastAsia="等线"/>
                <w:b/>
                <w:kern w:val="2"/>
                <w:lang w:eastAsia="zh-CN"/>
              </w:rPr>
            </w:pPr>
          </w:p>
          <w:p w14:paraId="45E3501D" w14:textId="77777777" w:rsidR="00AA13BC" w:rsidRDefault="00C04669">
            <w:pPr>
              <w:adjustRightInd w:val="0"/>
              <w:snapToGrid w:val="0"/>
              <w:spacing w:after="0" w:line="240" w:lineRule="auto"/>
              <w:jc w:val="left"/>
              <w:rPr>
                <w:rFonts w:eastAsia="Microsoft YaHei UI"/>
                <w:bCs/>
                <w:lang w:eastAsia="zh-CN"/>
              </w:rPr>
            </w:pPr>
            <w:r>
              <w:rPr>
                <w:rFonts w:eastAsia="Microsoft YaHei UI"/>
                <w:bCs/>
                <w:lang w:eastAsia="zh-CN"/>
              </w:rPr>
              <w:t xml:space="preserve">For Direction 2, following can be the template to capture the solution details proposed by companies, if any. </w:t>
            </w:r>
          </w:p>
          <w:tbl>
            <w:tblPr>
              <w:tblW w:w="0" w:type="auto"/>
              <w:tblInd w:w="534"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701"/>
              <w:gridCol w:w="6630"/>
            </w:tblGrid>
            <w:tr w:rsidR="00AA13BC" w14:paraId="00C87C50" w14:textId="77777777">
              <w:trPr>
                <w:trHeight w:val="344"/>
              </w:trPr>
              <w:tc>
                <w:tcPr>
                  <w:tcW w:w="1701" w:type="dxa"/>
                  <w:shd w:val="clear" w:color="auto" w:fill="auto"/>
                </w:tcPr>
                <w:p w14:paraId="3C853B7B"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Source </w:t>
                  </w:r>
                </w:p>
              </w:tc>
              <w:tc>
                <w:tcPr>
                  <w:tcW w:w="6630" w:type="dxa"/>
                  <w:shd w:val="clear" w:color="auto" w:fill="auto"/>
                </w:tcPr>
                <w:p w14:paraId="5E47BA71"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Details</w:t>
                  </w:r>
                </w:p>
              </w:tc>
            </w:tr>
            <w:tr w:rsidR="00AA13BC" w14:paraId="31863CDB" w14:textId="77777777">
              <w:trPr>
                <w:trHeight w:val="1056"/>
              </w:trPr>
              <w:tc>
                <w:tcPr>
                  <w:tcW w:w="1701" w:type="dxa"/>
                  <w:shd w:val="clear" w:color="auto" w:fill="auto"/>
                </w:tcPr>
                <w:p w14:paraId="2655B4D3"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Source [x]</w:t>
                  </w:r>
                </w:p>
              </w:tc>
              <w:tc>
                <w:tcPr>
                  <w:tcW w:w="6630" w:type="dxa"/>
                  <w:shd w:val="clear" w:color="auto" w:fill="auto"/>
                </w:tcPr>
                <w:p w14:paraId="4106B920"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39F8E7FD" w14:textId="77777777" w:rsidR="00AA13BC" w:rsidRDefault="00AA13BC">
                  <w:pPr>
                    <w:adjustRightInd w:val="0"/>
                    <w:snapToGrid w:val="0"/>
                    <w:spacing w:after="0" w:line="240" w:lineRule="auto"/>
                    <w:jc w:val="left"/>
                    <w:rPr>
                      <w:rFonts w:eastAsia="Microsoft YaHei UI"/>
                      <w:bCs/>
                      <w:lang w:val="en-US" w:eastAsia="zh-CN"/>
                    </w:rPr>
                  </w:pPr>
                </w:p>
                <w:p w14:paraId="1CE8B186"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Observations or Analysis or Evaluations  </w:t>
                  </w:r>
                </w:p>
                <w:p w14:paraId="25EF28A4" w14:textId="77777777" w:rsidR="00AA13BC" w:rsidRDefault="00AA13BC">
                  <w:pPr>
                    <w:adjustRightInd w:val="0"/>
                    <w:snapToGrid w:val="0"/>
                    <w:spacing w:after="0" w:line="240" w:lineRule="auto"/>
                    <w:jc w:val="left"/>
                    <w:rPr>
                      <w:rFonts w:eastAsia="Microsoft YaHei UI"/>
                      <w:bCs/>
                      <w:lang w:val="en-US" w:eastAsia="zh-CN"/>
                    </w:rPr>
                  </w:pPr>
                </w:p>
                <w:p w14:paraId="62F6CF94"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r w:rsidR="00AA13BC" w14:paraId="48F7C3AE" w14:textId="77777777">
              <w:trPr>
                <w:trHeight w:val="1056"/>
              </w:trPr>
              <w:tc>
                <w:tcPr>
                  <w:tcW w:w="1701" w:type="dxa"/>
                  <w:shd w:val="clear" w:color="auto" w:fill="auto"/>
                </w:tcPr>
                <w:p w14:paraId="05D95A1B"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Source [y]</w:t>
                  </w:r>
                </w:p>
              </w:tc>
              <w:tc>
                <w:tcPr>
                  <w:tcW w:w="6630" w:type="dxa"/>
                  <w:shd w:val="clear" w:color="auto" w:fill="auto"/>
                </w:tcPr>
                <w:p w14:paraId="7E62684A"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 xml:space="preserve">Solution description </w:t>
                  </w:r>
                </w:p>
                <w:p w14:paraId="2047DEB6" w14:textId="77777777" w:rsidR="00AA13BC" w:rsidRDefault="00AA13BC">
                  <w:pPr>
                    <w:adjustRightInd w:val="0"/>
                    <w:snapToGrid w:val="0"/>
                    <w:spacing w:after="0" w:line="240" w:lineRule="auto"/>
                    <w:jc w:val="left"/>
                    <w:rPr>
                      <w:rFonts w:eastAsia="Microsoft YaHei UI"/>
                      <w:bCs/>
                      <w:lang w:val="en-US" w:eastAsia="zh-CN"/>
                    </w:rPr>
                  </w:pPr>
                </w:p>
                <w:p w14:paraId="0037C177"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Observations or Analysis or Evaluations</w:t>
                  </w:r>
                </w:p>
                <w:p w14:paraId="7605A16F" w14:textId="77777777" w:rsidR="00AA13BC" w:rsidRDefault="00AA13BC">
                  <w:pPr>
                    <w:adjustRightInd w:val="0"/>
                    <w:snapToGrid w:val="0"/>
                    <w:spacing w:after="0" w:line="240" w:lineRule="auto"/>
                    <w:jc w:val="left"/>
                    <w:rPr>
                      <w:rFonts w:eastAsia="Microsoft YaHei UI"/>
                      <w:bCs/>
                      <w:lang w:val="en-US" w:eastAsia="zh-CN"/>
                    </w:rPr>
                  </w:pPr>
                </w:p>
                <w:p w14:paraId="510F09CC" w14:textId="77777777" w:rsidR="00AA13BC" w:rsidRDefault="00C04669">
                  <w:pPr>
                    <w:adjustRightInd w:val="0"/>
                    <w:snapToGrid w:val="0"/>
                    <w:spacing w:after="0" w:line="240" w:lineRule="auto"/>
                    <w:jc w:val="left"/>
                    <w:rPr>
                      <w:rFonts w:eastAsia="Microsoft YaHei UI"/>
                      <w:bCs/>
                      <w:lang w:val="en-US" w:eastAsia="zh-CN"/>
                    </w:rPr>
                  </w:pPr>
                  <w:r>
                    <w:rPr>
                      <w:rFonts w:eastAsia="Microsoft YaHei UI"/>
                      <w:bCs/>
                      <w:lang w:val="en-US" w:eastAsia="zh-CN"/>
                    </w:rPr>
                    <w:t>Specification impacts, if any</w:t>
                  </w:r>
                </w:p>
              </w:tc>
            </w:tr>
          </w:tbl>
          <w:p w14:paraId="641ACB9E" w14:textId="77777777" w:rsidR="00AA13BC" w:rsidRDefault="00AA13BC">
            <w:pPr>
              <w:snapToGrid w:val="0"/>
              <w:spacing w:after="0" w:line="240" w:lineRule="auto"/>
              <w:jc w:val="left"/>
              <w:rPr>
                <w:bCs/>
                <w:lang w:val="en-US"/>
              </w:rPr>
            </w:pPr>
          </w:p>
        </w:tc>
      </w:tr>
    </w:tbl>
    <w:p w14:paraId="3A10DB0A" w14:textId="77777777" w:rsidR="00AA13BC" w:rsidRDefault="00AA13BC">
      <w:pPr>
        <w:rPr>
          <w:rFonts w:eastAsia="等线"/>
          <w:lang w:eastAsia="zh-CN"/>
        </w:rPr>
      </w:pPr>
    </w:p>
    <w:p w14:paraId="33AFDC7C" w14:textId="77777777" w:rsidR="00AA13BC" w:rsidRDefault="00C04669">
      <w:pPr>
        <w:pStyle w:val="1"/>
        <w:numPr>
          <w:ilvl w:val="0"/>
          <w:numId w:val="0"/>
        </w:numPr>
        <w:ind w:left="432" w:hanging="432"/>
        <w:rPr>
          <w:rFonts w:eastAsia="等线"/>
          <w:lang w:eastAsia="zh-CN"/>
        </w:rPr>
      </w:pPr>
      <w:r>
        <w:t xml:space="preserve">Appendix </w:t>
      </w:r>
      <w:r>
        <w:rPr>
          <w:rFonts w:eastAsia="等线" w:hint="eastAsia"/>
          <w:lang w:eastAsia="zh-CN"/>
        </w:rPr>
        <w:t>B</w:t>
      </w:r>
      <w:r>
        <w:t xml:space="preserve">: </w:t>
      </w:r>
      <w:r>
        <w:rPr>
          <w:rFonts w:eastAsia="等线" w:hint="eastAsia"/>
          <w:lang w:eastAsia="zh-CN"/>
        </w:rPr>
        <w:t>RAN2</w:t>
      </w:r>
      <w:r>
        <w:t xml:space="preserve"> Agreements for </w:t>
      </w:r>
      <w:r>
        <w:rPr>
          <w:rFonts w:eastAsia="等线" w:hint="eastAsia"/>
          <w:lang w:eastAsia="zh-CN"/>
        </w:rPr>
        <w:t>Random Access</w:t>
      </w:r>
    </w:p>
    <w:p w14:paraId="7CAA5051" w14:textId="77777777" w:rsidR="00AA13BC" w:rsidRDefault="00C04669">
      <w:pPr>
        <w:widowControl w:val="0"/>
        <w:adjustRightInd w:val="0"/>
        <w:snapToGrid w:val="0"/>
        <w:spacing w:afterLines="50" w:after="120" w:line="240" w:lineRule="auto"/>
        <w:rPr>
          <w:u w:val="single"/>
        </w:rPr>
      </w:pPr>
      <w:r>
        <w:rPr>
          <w:u w:val="single"/>
        </w:rPr>
        <w:t>RAN2#126 (excerpt)</w:t>
      </w:r>
    </w:p>
    <w:p w14:paraId="2CD83A60" w14:textId="77777777" w:rsidR="00AA13BC" w:rsidRDefault="00C04669">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 xml:space="preserve">Agreements </w:t>
      </w:r>
    </w:p>
    <w:p w14:paraId="7E442D98" w14:textId="77777777" w:rsidR="00AA13BC" w:rsidRDefault="00C04669">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1</w:t>
      </w:r>
      <w:r>
        <w:rPr>
          <w:rFonts w:eastAsia="MS Mincho"/>
          <w:color w:val="000000"/>
          <w:kern w:val="24"/>
          <w:sz w:val="20"/>
          <w:szCs w:val="20"/>
        </w:rPr>
        <w:tab/>
        <w:t>As baseline, the “inventory only” case is supported by the procedure:</w:t>
      </w:r>
    </w:p>
    <w:p w14:paraId="18960D51" w14:textId="77777777" w:rsidR="00AA13BC" w:rsidRDefault="00C04669">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4F89A1E2" w14:textId="77777777" w:rsidR="00AA13BC" w:rsidRDefault="00C04669">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6E14438D" w14:textId="77777777" w:rsidR="00AA13BC" w:rsidRDefault="00C04669">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2</w:t>
      </w:r>
      <w:r>
        <w:rPr>
          <w:rFonts w:eastAsia="MS Mincho"/>
          <w:color w:val="000000"/>
          <w:kern w:val="24"/>
          <w:sz w:val="20"/>
          <w:szCs w:val="20"/>
        </w:rPr>
        <w:tab/>
        <w:t>As baseline, the “inventory and command” case is supported by the procedure:</w:t>
      </w:r>
    </w:p>
    <w:p w14:paraId="1A705A02" w14:textId="77777777" w:rsidR="00AA13BC" w:rsidRDefault="00C04669">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Step A: A-IoT paging;</w:t>
      </w:r>
    </w:p>
    <w:p w14:paraId="6339B3D9" w14:textId="77777777" w:rsidR="00AA13BC" w:rsidRDefault="00C04669">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w:t>
      </w:r>
      <w:r>
        <w:rPr>
          <w:rFonts w:eastAsia="MS Mincho"/>
          <w:color w:val="000000"/>
          <w:kern w:val="24"/>
          <w:sz w:val="20"/>
          <w:szCs w:val="20"/>
        </w:rPr>
        <w:tab/>
        <w:t xml:space="preserve">Step B: Device ID transmission (via Random Access or without using RA).  Details are FFS </w:t>
      </w:r>
    </w:p>
    <w:p w14:paraId="37B583B8" w14:textId="77777777" w:rsidR="00AA13BC" w:rsidRDefault="00C04669">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Step C: reader to device data transmission (e.g. the R2D command), and</w:t>
      </w:r>
    </w:p>
    <w:p w14:paraId="498AF54C" w14:textId="77777777" w:rsidR="00AA13BC" w:rsidRDefault="00C04669">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BIZ UDPGothic"/>
          <w:color w:val="000000"/>
          <w:kern w:val="24"/>
          <w:sz w:val="20"/>
          <w:szCs w:val="20"/>
        </w:rPr>
        <w:t>-</w:t>
      </w:r>
      <w:r>
        <w:rPr>
          <w:rFonts w:eastAsia="BIZ UDPGothic"/>
          <w:color w:val="000000"/>
          <w:kern w:val="24"/>
          <w:sz w:val="20"/>
          <w:szCs w:val="20"/>
        </w:rPr>
        <w:tab/>
        <w:t xml:space="preserve">Step D: corresponding device to reader data transmission (e.g. the feedback).  FFS whether this is optional, pending other WG discussions.   </w:t>
      </w:r>
    </w:p>
    <w:p w14:paraId="72F13B13" w14:textId="77777777" w:rsidR="00AA13BC" w:rsidRDefault="00C04669">
      <w:pPr>
        <w:pStyle w:val="af9"/>
        <w:tabs>
          <w:tab w:val="left" w:pos="1622"/>
        </w:tabs>
        <w:adjustRightInd w:val="0"/>
        <w:snapToGrid w:val="0"/>
        <w:spacing w:beforeAutospacing="0" w:afterLines="50" w:after="120" w:afterAutospacing="0" w:line="240" w:lineRule="auto"/>
        <w:ind w:leftChars="50" w:left="100"/>
        <w:rPr>
          <w:sz w:val="20"/>
          <w:szCs w:val="20"/>
        </w:rPr>
      </w:pPr>
      <w:r>
        <w:rPr>
          <w:rFonts w:eastAsia="BIZ UDPGothic"/>
          <w:color w:val="000000"/>
          <w:kern w:val="24"/>
          <w:sz w:val="20"/>
          <w:szCs w:val="20"/>
        </w:rPr>
        <w:t xml:space="preserve">Clarify in TR that inventory and command doesn’t mean that AIoT paging includes both Inventory and Command in the same message.  This doesn’t mean that inventory and command are received by the reader at the same time from upper layer.   </w:t>
      </w:r>
    </w:p>
    <w:p w14:paraId="2B743945" w14:textId="77777777" w:rsidR="00AA13BC" w:rsidRDefault="00C04669">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color w:val="000000"/>
          <w:kern w:val="24"/>
          <w:sz w:val="20"/>
          <w:szCs w:val="20"/>
        </w:rPr>
        <w:t>3</w:t>
      </w:r>
      <w:r>
        <w:rPr>
          <w:rFonts w:eastAsia="MS Mincho"/>
          <w:color w:val="000000"/>
          <w:kern w:val="24"/>
          <w:sz w:val="20"/>
          <w:szCs w:val="20"/>
        </w:rPr>
        <w:tab/>
        <w:t xml:space="preserve">From RAN2 point of view we will study “Command only” use case.  </w:t>
      </w:r>
    </w:p>
    <w:p w14:paraId="24C5DF2A" w14:textId="77777777" w:rsidR="00AA13BC" w:rsidRDefault="00C04669">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FFS the options on how to support it :</w:t>
      </w:r>
    </w:p>
    <w:p w14:paraId="560F1297" w14:textId="77777777" w:rsidR="00AA13BC" w:rsidRDefault="00C04669">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 xml:space="preserve">Initial trigger message from the reader contains the command.  </w:t>
      </w:r>
      <w:r>
        <w:rPr>
          <w:rFonts w:eastAsia="MS Mincho"/>
          <w:color w:val="000000"/>
          <w:kern w:val="24"/>
          <w:sz w:val="20"/>
          <w:szCs w:val="20"/>
        </w:rPr>
        <w:t xml:space="preserve">Final feasibility depends on SA2 and SA3 work/conclusions.    </w:t>
      </w:r>
    </w:p>
    <w:p w14:paraId="1B491DDF" w14:textId="77777777" w:rsidR="00AA13BC" w:rsidRDefault="00C04669">
      <w:pPr>
        <w:pStyle w:val="af9"/>
        <w:tabs>
          <w:tab w:val="left" w:pos="1622"/>
        </w:tabs>
        <w:adjustRightInd w:val="0"/>
        <w:snapToGrid w:val="0"/>
        <w:spacing w:beforeAutospacing="0" w:afterLines="50" w:after="120" w:afterAutospacing="0" w:line="240" w:lineRule="auto"/>
        <w:ind w:left="720" w:hanging="360"/>
        <w:rPr>
          <w:sz w:val="20"/>
          <w:szCs w:val="20"/>
        </w:rPr>
      </w:pPr>
      <w:r>
        <w:rPr>
          <w:rFonts w:eastAsia="BIZ UDPGothic"/>
          <w:color w:val="000000"/>
          <w:kern w:val="24"/>
          <w:sz w:val="20"/>
          <w:szCs w:val="20"/>
        </w:rPr>
        <w:tab/>
        <w:t>Use baseline procedure for “inventory and command”(i.e. first triggers inventory procedure and then sends command)</w:t>
      </w:r>
    </w:p>
    <w:p w14:paraId="5F0BC6E1" w14:textId="77777777" w:rsidR="00AA13BC" w:rsidRDefault="00AA13BC">
      <w:pPr>
        <w:widowControl w:val="0"/>
        <w:adjustRightInd w:val="0"/>
        <w:snapToGrid w:val="0"/>
        <w:spacing w:afterLines="50" w:after="120" w:line="240" w:lineRule="auto"/>
        <w:rPr>
          <w:lang w:val="en-US"/>
        </w:rPr>
      </w:pPr>
    </w:p>
    <w:p w14:paraId="61D9A1E5" w14:textId="77777777" w:rsidR="00AA13BC" w:rsidRDefault="00C04669">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 on 2 step CB RA</w:t>
      </w:r>
    </w:p>
    <w:p w14:paraId="7524A734" w14:textId="77777777" w:rsidR="00AA13BC" w:rsidRDefault="00C04669">
      <w:pPr>
        <w:numPr>
          <w:ilvl w:val="0"/>
          <w:numId w:val="143"/>
        </w:numPr>
        <w:tabs>
          <w:tab w:val="left" w:pos="720"/>
          <w:tab w:val="left" w:pos="1622"/>
        </w:tabs>
        <w:adjustRightInd w:val="0"/>
        <w:snapToGrid w:val="0"/>
        <w:spacing w:afterLines="50" w:after="120" w:line="240" w:lineRule="auto"/>
        <w:ind w:left="357" w:hanging="357"/>
        <w:jc w:val="left"/>
        <w:rPr>
          <w:rFonts w:eastAsia="MS PGothic"/>
          <w:lang w:val="en-US"/>
        </w:rPr>
      </w:pPr>
      <w:r>
        <w:rPr>
          <w:rFonts w:eastAsia="MS Mincho"/>
          <w:color w:val="000000"/>
          <w:kern w:val="24"/>
        </w:rPr>
        <w:t>A-IoT Msg1: The device sends Device ID and/or any other upper layer data (depending on upper layer request). FFS what device ID is and whether an additional random ID is needed.  This doesn’t preclude any other RAN1 agreed information</w:t>
      </w:r>
    </w:p>
    <w:p w14:paraId="1A2F6E01" w14:textId="77777777" w:rsidR="00AA13BC" w:rsidRDefault="00C04669">
      <w:pPr>
        <w:numPr>
          <w:ilvl w:val="0"/>
          <w:numId w:val="143"/>
        </w:numPr>
        <w:tabs>
          <w:tab w:val="left" w:pos="720"/>
        </w:tabs>
        <w:adjustRightInd w:val="0"/>
        <w:snapToGrid w:val="0"/>
        <w:spacing w:afterLines="50" w:after="120" w:line="240" w:lineRule="auto"/>
        <w:ind w:left="357" w:hanging="357"/>
        <w:jc w:val="left"/>
        <w:rPr>
          <w:rFonts w:eastAsia="MS PGothic"/>
          <w:lang w:val="en-US"/>
        </w:rPr>
      </w:pPr>
      <w:r>
        <w:rPr>
          <w:rFonts w:eastAsia="MS Mincho"/>
          <w:color w:val="000000"/>
          <w:kern w:val="24"/>
        </w:rPr>
        <w:t xml:space="preserve">A-IoT Msg2: the reader may echo some information from Msg1.  FFS what some information is.   </w:t>
      </w:r>
      <w:r>
        <w:rPr>
          <w:rFonts w:eastAsia="BIZ UDPGothic"/>
          <w:color w:val="000000"/>
          <w:kern w:val="24"/>
        </w:rPr>
        <w:t>“Msg2” usage/presence can be further discussed</w:t>
      </w:r>
    </w:p>
    <w:p w14:paraId="289BD66F" w14:textId="77777777" w:rsidR="00AA13BC" w:rsidRDefault="00AA13BC">
      <w:pPr>
        <w:widowControl w:val="0"/>
        <w:adjustRightInd w:val="0"/>
        <w:snapToGrid w:val="0"/>
        <w:spacing w:afterLines="50" w:after="120" w:line="240" w:lineRule="auto"/>
        <w:rPr>
          <w:lang w:val="en-US"/>
        </w:rPr>
      </w:pPr>
    </w:p>
    <w:p w14:paraId="7D7E3165" w14:textId="77777777" w:rsidR="00AA13BC" w:rsidRDefault="00C04669">
      <w:pPr>
        <w:pStyle w:val="af9"/>
        <w:tabs>
          <w:tab w:val="left" w:pos="1622"/>
        </w:tabs>
        <w:adjustRightInd w:val="0"/>
        <w:snapToGrid w:val="0"/>
        <w:spacing w:beforeAutospacing="0" w:afterLines="50" w:after="120" w:afterAutospacing="0" w:line="240" w:lineRule="auto"/>
        <w:ind w:left="360" w:hanging="360"/>
        <w:rPr>
          <w:sz w:val="20"/>
          <w:szCs w:val="20"/>
        </w:rPr>
      </w:pPr>
      <w:r>
        <w:rPr>
          <w:rFonts w:eastAsia="MS Mincho"/>
          <w:b/>
          <w:bCs/>
          <w:color w:val="000000"/>
          <w:kern w:val="24"/>
          <w:sz w:val="20"/>
          <w:szCs w:val="20"/>
        </w:rPr>
        <w:t>Agreement</w:t>
      </w:r>
    </w:p>
    <w:p w14:paraId="6D39DE0F" w14:textId="77777777" w:rsidR="00AA13BC" w:rsidRDefault="00C04669">
      <w:pPr>
        <w:pStyle w:val="af9"/>
        <w:adjustRightInd w:val="0"/>
        <w:snapToGrid w:val="0"/>
        <w:spacing w:beforeAutospacing="0" w:afterLines="50" w:after="120" w:afterAutospacing="0" w:line="240" w:lineRule="auto"/>
        <w:rPr>
          <w:sz w:val="20"/>
          <w:szCs w:val="20"/>
        </w:rPr>
      </w:pPr>
      <w:r>
        <w:rPr>
          <w:rFonts w:eastAsia="BIZ UDPGothic"/>
          <w:b/>
          <w:bCs/>
          <w:color w:val="000000"/>
          <w:kern w:val="24"/>
          <w:sz w:val="20"/>
          <w:szCs w:val="20"/>
        </w:rPr>
        <w:t>From reader perspective, contention-free access procedure we will study single and multi-device case (depending on RAN1 discussion)</w:t>
      </w:r>
      <w:r>
        <w:rPr>
          <w:rFonts w:eastAsia="BIZ UDPGothic"/>
          <w:color w:val="000000"/>
          <w:kern w:val="24"/>
          <w:sz w:val="20"/>
          <w:szCs w:val="20"/>
        </w:rPr>
        <w:t>.</w:t>
      </w:r>
    </w:p>
    <w:p w14:paraId="6008D4B7" w14:textId="77777777" w:rsidR="00AA13BC" w:rsidRDefault="00AA13BC">
      <w:pPr>
        <w:widowControl w:val="0"/>
        <w:adjustRightInd w:val="0"/>
        <w:snapToGrid w:val="0"/>
        <w:spacing w:afterLines="50" w:after="120" w:line="240" w:lineRule="auto"/>
        <w:rPr>
          <w:lang w:val="en-US"/>
        </w:rPr>
      </w:pPr>
    </w:p>
    <w:p w14:paraId="4DD566A4" w14:textId="77777777" w:rsidR="00AA13BC" w:rsidRDefault="00C04669">
      <w:pPr>
        <w:tabs>
          <w:tab w:val="left" w:pos="1622"/>
        </w:tabs>
        <w:adjustRightInd w:val="0"/>
        <w:snapToGrid w:val="0"/>
        <w:spacing w:afterLines="50" w:after="120" w:line="240" w:lineRule="auto"/>
        <w:ind w:left="360" w:hanging="360"/>
        <w:rPr>
          <w:rFonts w:eastAsia="MS PGothic"/>
          <w:lang w:val="en-US"/>
        </w:rPr>
      </w:pPr>
      <w:r>
        <w:rPr>
          <w:rFonts w:eastAsia="MS Mincho"/>
          <w:b/>
          <w:bCs/>
          <w:color w:val="000000"/>
          <w:kern w:val="24"/>
        </w:rPr>
        <w:t>Agreements</w:t>
      </w:r>
    </w:p>
    <w:p w14:paraId="0ECF8C94" w14:textId="77777777" w:rsidR="00AA13BC" w:rsidRDefault="00C04669">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RAN2 will study the following cases for AIoT paging message:</w:t>
      </w:r>
    </w:p>
    <w:p w14:paraId="4B50CBED" w14:textId="77777777" w:rsidR="00AA13BC" w:rsidRDefault="00C04669">
      <w:pPr>
        <w:numPr>
          <w:ilvl w:val="0"/>
          <w:numId w:val="144"/>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an ID of a single A-IoT device.  </w:t>
      </w:r>
    </w:p>
    <w:p w14:paraId="75AC2BD8" w14:textId="77777777" w:rsidR="00AA13BC" w:rsidRDefault="00C04669">
      <w:pPr>
        <w:numPr>
          <w:ilvl w:val="0"/>
          <w:numId w:val="144"/>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a group ID that maps to multiple A-IoT devices. </w:t>
      </w:r>
    </w:p>
    <w:p w14:paraId="691AFB1F" w14:textId="77777777" w:rsidR="00AA13BC" w:rsidRDefault="00C04669">
      <w:pPr>
        <w:numPr>
          <w:ilvl w:val="0"/>
          <w:numId w:val="144"/>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a message that does not contain an ID, i.e., addressed for all devices that can receive the AIoT message.</w:t>
      </w:r>
    </w:p>
    <w:p w14:paraId="4B20C5A1" w14:textId="77777777" w:rsidR="00AA13BC" w:rsidRDefault="00C04669">
      <w:pPr>
        <w:numPr>
          <w:ilvl w:val="0"/>
          <w:numId w:val="144"/>
        </w:numPr>
        <w:tabs>
          <w:tab w:val="left" w:pos="1622"/>
        </w:tabs>
        <w:adjustRightInd w:val="0"/>
        <w:snapToGrid w:val="0"/>
        <w:spacing w:afterLines="50" w:after="120" w:line="240" w:lineRule="auto"/>
        <w:ind w:left="641" w:hanging="357"/>
        <w:jc w:val="left"/>
        <w:rPr>
          <w:rFonts w:eastAsia="MS PGothic"/>
          <w:lang w:val="en-US"/>
        </w:rPr>
      </w:pPr>
      <w:r>
        <w:rPr>
          <w:rFonts w:eastAsia="MS Mincho"/>
          <w:color w:val="000000"/>
          <w:kern w:val="24"/>
        </w:rPr>
        <w:t xml:space="preserve">a message containing multiple IDs of A-IoT devices.  Need to confirm the need for this use case based on SA2 discussion.   </w:t>
      </w:r>
    </w:p>
    <w:p w14:paraId="434A8482" w14:textId="77777777" w:rsidR="00AA13BC" w:rsidRDefault="00C04669">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ab/>
        <w:t xml:space="preserve">What device ID and group ID and scenarios is depending on SA2 discussion.  </w:t>
      </w:r>
    </w:p>
    <w:p w14:paraId="1CCA52F5" w14:textId="77777777" w:rsidR="00AA13BC" w:rsidRDefault="00C04669">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paging message indicate information from which the device can determine resources to be used for response (D2R message).  FFS how (e.g. implicit/explicit/configured/preconfigured) and what resources (dedicated and/or shared) are provided to the device taking into account RAN1 discussion.  </w:t>
      </w:r>
    </w:p>
    <w:p w14:paraId="18DD51C8" w14:textId="77777777" w:rsidR="00AA13BC" w:rsidRDefault="00C04669">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From RAN2 perspective, we assume the device can receive as long as there is enough energy.  We will wait for RAN1 further progress on device monitoring details. </w:t>
      </w:r>
    </w:p>
    <w:p w14:paraId="7D9711C9" w14:textId="77777777" w:rsidR="00AA13BC" w:rsidRDefault="00AA13BC">
      <w:pPr>
        <w:widowControl w:val="0"/>
        <w:adjustRightInd w:val="0"/>
        <w:snapToGrid w:val="0"/>
        <w:spacing w:afterLines="50" w:after="120" w:line="240" w:lineRule="auto"/>
        <w:rPr>
          <w:lang w:val="en-US"/>
        </w:rPr>
      </w:pPr>
    </w:p>
    <w:p w14:paraId="27924BB3" w14:textId="77777777" w:rsidR="00AA13BC" w:rsidRDefault="00C04669">
      <w:pPr>
        <w:tabs>
          <w:tab w:val="left" w:pos="1622"/>
        </w:tabs>
        <w:adjustRightInd w:val="0"/>
        <w:snapToGrid w:val="0"/>
        <w:spacing w:afterLines="50" w:after="120" w:line="240" w:lineRule="auto"/>
        <w:ind w:left="360" w:hanging="360"/>
        <w:rPr>
          <w:rFonts w:eastAsia="MS PGothic"/>
          <w:lang w:val="en-US"/>
        </w:rPr>
      </w:pPr>
      <w:r>
        <w:rPr>
          <w:rFonts w:eastAsia="MS Mincho"/>
          <w:b/>
          <w:bCs/>
          <w:i/>
          <w:iCs/>
          <w:color w:val="000000"/>
          <w:kern w:val="24"/>
        </w:rPr>
        <w:t>Agreements on “4 step” RA</w:t>
      </w:r>
    </w:p>
    <w:p w14:paraId="326ED949" w14:textId="77777777" w:rsidR="00AA13BC" w:rsidRDefault="00C04669">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1</w:t>
      </w:r>
      <w:r>
        <w:rPr>
          <w:rFonts w:eastAsia="MS Mincho"/>
          <w:color w:val="000000"/>
          <w:kern w:val="24"/>
        </w:rPr>
        <w:tab/>
        <w:t>A-IoT Msg1: the device sends an ID to the reader.  ID is a random ID generated by device (FFS how it is generated, e.g. randomly generated or generated based on Device ID).  FFS on ID size.  This doesn’t preclude any other RAN1 agreed information</w:t>
      </w:r>
    </w:p>
    <w:p w14:paraId="61929564" w14:textId="77777777" w:rsidR="00AA13BC" w:rsidRDefault="00C04669">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2</w:t>
      </w:r>
      <w:r>
        <w:rPr>
          <w:rFonts w:eastAsia="MS Mincho"/>
          <w:color w:val="000000"/>
          <w:kern w:val="24"/>
        </w:rPr>
        <w:tab/>
        <w:t xml:space="preserve">A-IoT Msg2: the reader echos the ID received in Msg1.   Further information may be included in mgs2 based on RAN1 agreements   </w:t>
      </w:r>
    </w:p>
    <w:p w14:paraId="4F7A0F4B" w14:textId="77777777" w:rsidR="00AA13BC" w:rsidRDefault="00C04669">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3</w:t>
      </w:r>
      <w:r>
        <w:rPr>
          <w:rFonts w:eastAsia="MS Mincho"/>
          <w:color w:val="000000"/>
          <w:kern w:val="24"/>
        </w:rPr>
        <w:tab/>
        <w:t xml:space="preserve">A-IoT Msg3: device sends Device ID and/or any other upper layer data (depending on upper layer request)  </w:t>
      </w:r>
    </w:p>
    <w:p w14:paraId="18A994A7" w14:textId="77777777" w:rsidR="00AA13BC" w:rsidRDefault="00C04669">
      <w:pPr>
        <w:numPr>
          <w:ilvl w:val="0"/>
          <w:numId w:val="145"/>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The device considers the contention resolution as successful, if the Msg2 including the same random ID in Msg1 is received. RAN2 assumes the size of random ID in Msg1 should be sufficient for contention resolution purpose.  </w:t>
      </w:r>
    </w:p>
    <w:p w14:paraId="3CB88D6E" w14:textId="77777777" w:rsidR="00AA13BC" w:rsidRDefault="00C04669">
      <w:pPr>
        <w:numPr>
          <w:ilvl w:val="0"/>
          <w:numId w:val="145"/>
        </w:numPr>
        <w:tabs>
          <w:tab w:val="left" w:pos="1622"/>
        </w:tabs>
        <w:adjustRightInd w:val="0"/>
        <w:snapToGrid w:val="0"/>
        <w:spacing w:afterLines="50" w:after="120" w:line="240" w:lineRule="auto"/>
        <w:jc w:val="left"/>
        <w:rPr>
          <w:rFonts w:eastAsia="MS PGothic"/>
          <w:lang w:val="en-US"/>
        </w:rPr>
      </w:pPr>
      <w:r>
        <w:rPr>
          <w:rFonts w:eastAsia="MS Mincho"/>
          <w:color w:val="000000"/>
          <w:kern w:val="24"/>
        </w:rPr>
        <w:t xml:space="preserve">“Msg4” (i.e. the subsequent R2D transmission after D2R transmission) does not need to be always sent in random access. “Msg4” can be considered to handle the Msg3 transmission failure (due to various reasons). “Msg4” usage/presence can be further discussed. </w:t>
      </w:r>
    </w:p>
    <w:p w14:paraId="0F1688BC" w14:textId="77777777" w:rsidR="00AA13BC" w:rsidRDefault="00C04669">
      <w:pPr>
        <w:tabs>
          <w:tab w:val="left" w:pos="1622"/>
        </w:tabs>
        <w:adjustRightInd w:val="0"/>
        <w:snapToGrid w:val="0"/>
        <w:spacing w:afterLines="50" w:after="120" w:line="240" w:lineRule="auto"/>
        <w:ind w:left="360" w:hanging="360"/>
        <w:rPr>
          <w:rFonts w:eastAsia="MS PGothic"/>
          <w:lang w:val="en-US"/>
        </w:rPr>
      </w:pPr>
      <w:r>
        <w:rPr>
          <w:rFonts w:eastAsia="MS Mincho"/>
          <w:color w:val="000000"/>
          <w:kern w:val="24"/>
        </w:rPr>
        <w:t>RAN2 will not use “Msg4” term for further discussion of the random access.</w:t>
      </w:r>
    </w:p>
    <w:p w14:paraId="6E884A9E" w14:textId="77777777" w:rsidR="00AA13BC" w:rsidRDefault="00AA13BC">
      <w:pPr>
        <w:widowControl w:val="0"/>
        <w:adjustRightInd w:val="0"/>
        <w:snapToGrid w:val="0"/>
        <w:spacing w:afterLines="50" w:after="120" w:line="240" w:lineRule="auto"/>
        <w:rPr>
          <w:lang w:val="en-US"/>
        </w:rPr>
      </w:pPr>
    </w:p>
    <w:p w14:paraId="7DA383AF" w14:textId="77777777" w:rsidR="00AA13BC" w:rsidRDefault="00C04669">
      <w:pPr>
        <w:widowControl w:val="0"/>
        <w:adjustRightInd w:val="0"/>
        <w:snapToGrid w:val="0"/>
        <w:spacing w:afterLines="50" w:after="120" w:line="240" w:lineRule="auto"/>
        <w:rPr>
          <w:u w:val="single"/>
        </w:rPr>
      </w:pPr>
      <w:r>
        <w:rPr>
          <w:u w:val="single"/>
        </w:rPr>
        <w:t>RAN2#127 (excerpt)</w:t>
      </w:r>
    </w:p>
    <w:p w14:paraId="04FFCD2F" w14:textId="77777777" w:rsidR="00AA13BC" w:rsidRDefault="00C04669">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646F3A3F" w14:textId="77777777" w:rsidR="00AA13BC" w:rsidRDefault="00C0466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energy status report to be delivered from the device to the reader in case the device does not have energy for the follow up messages.   FFS details on signaling</w:t>
      </w:r>
    </w:p>
    <w:p w14:paraId="1A1A693E" w14:textId="77777777" w:rsidR="00AA13BC" w:rsidRDefault="00C0466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RAN2 will study the need and use of a simple message “size” reporting to the reader</w:t>
      </w:r>
    </w:p>
    <w:p w14:paraId="024427A6" w14:textId="77777777" w:rsidR="00AA13BC" w:rsidRDefault="00AA13BC">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0BB1C0A8" w14:textId="77777777" w:rsidR="00AA13BC" w:rsidRDefault="00C04669">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3D38AD19" w14:textId="77777777" w:rsidR="00AA13BC" w:rsidRDefault="00C04669">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Support mechanism for reader to be able to trigger multiple/subsequent AIoT paging messages that are associated with the same request from the CN. Study how to avoid duplicated response from devices</w:t>
      </w:r>
    </w:p>
    <w:p w14:paraId="42556E2A" w14:textId="77777777" w:rsidR="00AA13BC" w:rsidRDefault="00AA13BC">
      <w:pPr>
        <w:tabs>
          <w:tab w:val="left" w:pos="1622"/>
        </w:tabs>
        <w:adjustRightInd w:val="0"/>
        <w:snapToGrid w:val="0"/>
        <w:spacing w:afterLines="50" w:after="120" w:line="240" w:lineRule="auto"/>
        <w:ind w:left="360" w:hanging="360"/>
        <w:rPr>
          <w:rFonts w:eastAsia="MS Mincho"/>
          <w:color w:val="000000"/>
          <w:kern w:val="24"/>
        </w:rPr>
      </w:pPr>
    </w:p>
    <w:p w14:paraId="627026DC" w14:textId="77777777" w:rsidR="00AA13BC" w:rsidRDefault="00C04669">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038FAB74" w14:textId="77777777" w:rsidR="00AA13BC" w:rsidRDefault="00C0466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3-step CBRA Support fixed random ID size is 16 bit.   The ID is randomly generated.  </w:t>
      </w:r>
    </w:p>
    <w:p w14:paraId="39B13956" w14:textId="77777777" w:rsidR="00AA13BC" w:rsidRDefault="00C0466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Failure/success indication of D2R will be studied.   FFS if it would be implicit or explicit and for which use case it is needed.  FFS whether it is applied only to some cases.  </w:t>
      </w:r>
    </w:p>
    <w:p w14:paraId="5EF17AEC" w14:textId="77777777" w:rsidR="00AA13BC" w:rsidRDefault="00AA13BC">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7105920A" w14:textId="77777777" w:rsidR="00AA13BC" w:rsidRDefault="00C04669">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 xml:space="preserve">Agreements </w:t>
      </w:r>
    </w:p>
    <w:p w14:paraId="7DC06F75" w14:textId="77777777" w:rsidR="00AA13BC" w:rsidRDefault="00C0466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 xml:space="preserve">for 2step CBRA, RAN2 design will support msg2.  Whether it is needed it is up to the reader.  FFS when it is needed.  For 2-step CBRA (when mgs2 is needed), the random ID (fixed 16bits) is also included in A-IoT Msg1, and is echoed in A-IoT Msg2.   FFS if there will be devices support only 2-step RA and any other optimizations will be needed for such devices.  </w:t>
      </w:r>
    </w:p>
    <w:p w14:paraId="5A80D603" w14:textId="77777777" w:rsidR="00AA13BC" w:rsidRDefault="00C0466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r>
      <w:r>
        <w:rPr>
          <w:rFonts w:eastAsia="MS Mincho"/>
          <w:b/>
          <w:bCs/>
          <w:color w:val="000000"/>
          <w:kern w:val="24"/>
          <w:sz w:val="20"/>
          <w:szCs w:val="20"/>
        </w:rPr>
        <w:t xml:space="preserve">In contention-free access, the A-IoT device directly sends the upper layer data (e.g. device ID) in its very first D2R message after being triggered (i.e. skip contention resolution Msg1/2). </w:t>
      </w:r>
      <w:r>
        <w:rPr>
          <w:rFonts w:eastAsia="MS Mincho"/>
          <w:color w:val="000000"/>
          <w:kern w:val="24"/>
          <w:sz w:val="20"/>
          <w:szCs w:val="20"/>
        </w:rPr>
        <w:t xml:space="preserve">  FFS if a short AS ID is also included in the message and what type of ID for scheduling purposes.   </w:t>
      </w:r>
    </w:p>
    <w:p w14:paraId="1B9F0A55" w14:textId="77777777" w:rsidR="00AA13BC" w:rsidRDefault="00C04669">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r>
        <w:rPr>
          <w:rFonts w:eastAsia="MS Mincho"/>
          <w:color w:val="000000"/>
          <w:kern w:val="24"/>
          <w:sz w:val="20"/>
          <w:szCs w:val="20"/>
        </w:rPr>
        <w:t>-</w:t>
      </w:r>
      <w:r>
        <w:rPr>
          <w:rFonts w:eastAsia="MS Mincho"/>
          <w:color w:val="000000"/>
          <w:kern w:val="24"/>
          <w:sz w:val="20"/>
          <w:szCs w:val="20"/>
        </w:rPr>
        <w:tab/>
        <w:t>FFS if reader assigns the AS ID for scheduling purposes</w:t>
      </w:r>
    </w:p>
    <w:p w14:paraId="3F5C1F2B" w14:textId="77777777" w:rsidR="00AA13BC" w:rsidRDefault="00AA13BC">
      <w:pPr>
        <w:pStyle w:val="af9"/>
        <w:tabs>
          <w:tab w:val="left" w:pos="1622"/>
        </w:tabs>
        <w:adjustRightInd w:val="0"/>
        <w:snapToGrid w:val="0"/>
        <w:spacing w:beforeAutospacing="0" w:afterLines="50" w:after="120" w:afterAutospacing="0" w:line="240" w:lineRule="auto"/>
        <w:ind w:left="360" w:hanging="360"/>
        <w:rPr>
          <w:rFonts w:eastAsia="MS Mincho"/>
          <w:color w:val="000000"/>
          <w:kern w:val="24"/>
          <w:sz w:val="20"/>
          <w:szCs w:val="20"/>
        </w:rPr>
      </w:pPr>
    </w:p>
    <w:p w14:paraId="4C24889E" w14:textId="77777777" w:rsidR="00AA13BC" w:rsidRDefault="00C04669">
      <w:pPr>
        <w:tabs>
          <w:tab w:val="left" w:pos="1622"/>
        </w:tabs>
        <w:adjustRightInd w:val="0"/>
        <w:snapToGrid w:val="0"/>
        <w:spacing w:afterLines="50" w:after="120" w:line="240" w:lineRule="auto"/>
        <w:ind w:left="360" w:hanging="360"/>
        <w:rPr>
          <w:rFonts w:eastAsia="MS Mincho"/>
          <w:b/>
          <w:bCs/>
          <w:color w:val="000000"/>
          <w:kern w:val="24"/>
        </w:rPr>
      </w:pPr>
      <w:r>
        <w:rPr>
          <w:rFonts w:eastAsia="MS Mincho"/>
          <w:b/>
          <w:bCs/>
          <w:color w:val="000000"/>
          <w:kern w:val="24"/>
        </w:rPr>
        <w:t>Agreements</w:t>
      </w:r>
    </w:p>
    <w:p w14:paraId="3099E0A1" w14:textId="77777777" w:rsidR="00AA13BC" w:rsidRDefault="00C04669">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1</w:t>
      </w:r>
      <w:r>
        <w:rPr>
          <w:rFonts w:eastAsia="MS Mincho"/>
          <w:color w:val="000000"/>
          <w:kern w:val="24"/>
        </w:rPr>
        <w:tab/>
        <w:t>RAN2 is responsible for the interface between intermediate node (i.e. Reader) and RAN for topology 2.</w:t>
      </w:r>
    </w:p>
    <w:p w14:paraId="1A4B420E" w14:textId="77777777" w:rsidR="00AA13BC" w:rsidRDefault="00C04669">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2</w:t>
      </w:r>
      <w:r>
        <w:rPr>
          <w:rFonts w:eastAsia="MS Mincho"/>
          <w:color w:val="000000"/>
          <w:kern w:val="24"/>
        </w:rPr>
        <w:tab/>
        <w:t>A-IoT air interface in topology 1 between A-IoT device and reader is fully reused in topology 2, i.e. topology is transparent to the A-IoT device and there is no impact on A-IoT device.</w:t>
      </w:r>
    </w:p>
    <w:p w14:paraId="5431C417" w14:textId="77777777" w:rsidR="00AA13BC" w:rsidRDefault="00C04669">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3</w:t>
      </w:r>
      <w:r>
        <w:rPr>
          <w:rFonts w:eastAsia="MS Mincho"/>
          <w:color w:val="000000"/>
          <w:kern w:val="24"/>
        </w:rPr>
        <w:tab/>
        <w:t>RAN2 assumes that intermediate UE authorization is performed by upper layers.  RAN2 impact can be studied after further SA/RAN3 progress.</w:t>
      </w:r>
    </w:p>
    <w:p w14:paraId="143C7841" w14:textId="77777777" w:rsidR="00AA13BC" w:rsidRDefault="00C04669">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4</w:t>
      </w:r>
      <w:r>
        <w:rPr>
          <w:rFonts w:eastAsia="MS Mincho"/>
          <w:color w:val="000000"/>
          <w:kern w:val="24"/>
        </w:rPr>
        <w:tab/>
        <w:t>RAN2 will study the impacts to RAN2 based on the SA2 identified architecture options (i.e. no new AS layer architecture options will be studied)</w:t>
      </w:r>
    </w:p>
    <w:p w14:paraId="6EDE1D8B" w14:textId="77777777" w:rsidR="00AA13BC" w:rsidRDefault="00C04669">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5</w:t>
      </w:r>
      <w:r>
        <w:rPr>
          <w:rFonts w:eastAsia="MS Mincho"/>
          <w:color w:val="000000"/>
          <w:kern w:val="24"/>
        </w:rPr>
        <w:tab/>
        <w:t>NW is in control of resources to be used by AIoT air interface.</w:t>
      </w:r>
    </w:p>
    <w:p w14:paraId="5A2045B8" w14:textId="77777777" w:rsidR="00AA13BC" w:rsidRDefault="00C04669">
      <w:pPr>
        <w:tabs>
          <w:tab w:val="left" w:pos="1622"/>
        </w:tabs>
        <w:adjustRightInd w:val="0"/>
        <w:snapToGrid w:val="0"/>
        <w:spacing w:afterLines="50" w:after="120" w:line="240" w:lineRule="auto"/>
        <w:ind w:left="360" w:hanging="360"/>
        <w:rPr>
          <w:rFonts w:eastAsia="MS Mincho"/>
          <w:color w:val="000000"/>
          <w:kern w:val="24"/>
        </w:rPr>
      </w:pPr>
      <w:r>
        <w:rPr>
          <w:rFonts w:eastAsia="MS Mincho"/>
          <w:color w:val="000000"/>
          <w:kern w:val="24"/>
        </w:rPr>
        <w:t>6</w:t>
      </w:r>
      <w:r>
        <w:rPr>
          <w:rFonts w:eastAsia="MS Mincho"/>
          <w:color w:val="000000"/>
          <w:kern w:val="24"/>
        </w:rPr>
        <w:tab/>
        <w:t>Will support in-coverage and study cases for reader “temporarily” out of connection (e.g. RLF, HO).  May consider extendibility to future “temporarily” out of coverage case with full NW control of resources (if possible).</w:t>
      </w:r>
    </w:p>
    <w:p w14:paraId="231F9729" w14:textId="77777777" w:rsidR="00AA13BC" w:rsidRDefault="00AA13BC"/>
    <w:sectPr w:rsidR="00AA13BC">
      <w:footerReference w:type="default" r:id="rId86"/>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A900E3" w14:textId="77777777" w:rsidR="00C307DC" w:rsidRDefault="00C307DC">
      <w:pPr>
        <w:spacing w:line="240" w:lineRule="auto"/>
      </w:pPr>
      <w:r>
        <w:separator/>
      </w:r>
    </w:p>
  </w:endnote>
  <w:endnote w:type="continuationSeparator" w:id="0">
    <w:p w14:paraId="1DF23168" w14:textId="77777777" w:rsidR="00C307DC" w:rsidRDefault="00C307D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w:altName w:val="Calibri"/>
    <w:charset w:val="00"/>
    <w:family w:val="auto"/>
    <w:pitch w:val="default"/>
    <w:sig w:usb0="00000000"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swiss"/>
    <w:pitch w:val="default"/>
    <w:sig w:usb0="00000000" w:usb1="00000000" w:usb2="00000021" w:usb3="00000000" w:csb0="000001BF" w:csb1="00000000"/>
  </w:font>
  <w:font w:name="Noto Sans CJK SC">
    <w:altName w:val="Segoe Print"/>
    <w:charset w:val="00"/>
    <w:family w:val="roman"/>
    <w:pitch w:val="default"/>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default"/>
    <w:sig w:usb0="00000000" w:usb1="00000000" w:usb2="00000009" w:usb3="00000000" w:csb0="000001FF"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charset w:val="00"/>
    <w:family w:val="roman"/>
    <w:pitch w:val="default"/>
  </w:font>
  <w:font w:name="Times-Italic">
    <w:altName w:val="Times New Roman"/>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Wingdings 2">
    <w:panose1 w:val="05020102010507070707"/>
    <w:charset w:val="02"/>
    <w:family w:val="roman"/>
    <w:pitch w:val="variable"/>
    <w:sig w:usb0="00000000" w:usb1="10000000" w:usb2="00000000" w:usb3="00000000" w:csb0="80000000" w:csb1="00000000"/>
  </w:font>
  <w:font w:name="BIZ UDPGothic">
    <w:altName w:val="Yu Gothic"/>
    <w:charset w:val="80"/>
    <w:family w:val="swiss"/>
    <w:pitch w:val="variable"/>
    <w:sig w:usb0="E00002F7" w:usb1="2AC7EDF8" w:usb2="00000012" w:usb3="00000000" w:csb0="0002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9CFBB5" w14:textId="1BDC1550" w:rsidR="00AA13BC" w:rsidRDefault="00000000">
    <w:pPr>
      <w:pStyle w:val="af2"/>
    </w:pPr>
    <w:sdt>
      <w:sdtPr>
        <w:id w:val="-1696229097"/>
      </w:sdtPr>
      <w:sdtContent>
        <w:r w:rsidR="00C04669">
          <w:fldChar w:fldCharType="begin"/>
        </w:r>
        <w:r w:rsidR="00C04669">
          <w:instrText>PAGE   \* MERGEFORMAT</w:instrText>
        </w:r>
        <w:r w:rsidR="00C04669">
          <w:fldChar w:fldCharType="separate"/>
        </w:r>
        <w:r w:rsidR="009B6EE9" w:rsidRPr="009B6EE9">
          <w:rPr>
            <w:noProof/>
            <w:lang w:val="zh-CN" w:eastAsia="zh-CN"/>
          </w:rPr>
          <w:t>67</w:t>
        </w:r>
        <w:r w:rsidR="00C04669">
          <w:fldChar w:fldCharType="end"/>
        </w:r>
      </w:sdtContent>
    </w:sdt>
  </w:p>
  <w:p w14:paraId="777127B1" w14:textId="77777777" w:rsidR="00AA13BC" w:rsidRDefault="00AA13BC">
    <w:pPr>
      <w:pStyle w:val="af2"/>
      <w:jc w:val="both"/>
      <w:rPr>
        <w:rFonts w:eastAsia="Yu Mincho"/>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0D1890" w14:textId="77777777" w:rsidR="00C307DC" w:rsidRDefault="00C307DC">
      <w:pPr>
        <w:spacing w:after="0"/>
      </w:pPr>
      <w:r>
        <w:separator/>
      </w:r>
    </w:p>
  </w:footnote>
  <w:footnote w:type="continuationSeparator" w:id="0">
    <w:p w14:paraId="252B1766" w14:textId="77777777" w:rsidR="00C307DC" w:rsidRDefault="00C307D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DCF8AEB"/>
    <w:multiLevelType w:val="multilevel"/>
    <w:tmpl w:val="DDCF8AEB"/>
    <w:lvl w:ilvl="0">
      <w:start w:val="1"/>
      <w:numFmt w:val="bullet"/>
      <w:lvlText w:val="•"/>
      <w:lvlJc w:val="left"/>
      <w:pPr>
        <w:tabs>
          <w:tab w:val="left" w:pos="420"/>
        </w:tabs>
        <w:ind w:left="840" w:hanging="420"/>
      </w:pPr>
      <w:rPr>
        <w:rFonts w:ascii="Arial" w:hAnsi="Arial" w:cs="Aria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2"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3"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4"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5" w15:restartNumberingAfterBreak="0">
    <w:nsid w:val="02146C1C"/>
    <w:multiLevelType w:val="hybridMultilevel"/>
    <w:tmpl w:val="976200C0"/>
    <w:lvl w:ilvl="0" w:tplc="DF32420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5C2E88"/>
    <w:multiLevelType w:val="multilevel"/>
    <w:tmpl w:val="025C2E8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D5473B"/>
    <w:multiLevelType w:val="multilevel"/>
    <w:tmpl w:val="02D5473B"/>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4F67E37"/>
    <w:multiLevelType w:val="hybridMultilevel"/>
    <w:tmpl w:val="28C430DE"/>
    <w:lvl w:ilvl="0" w:tplc="DF324200">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233B12"/>
    <w:multiLevelType w:val="multilevel"/>
    <w:tmpl w:val="05233B12"/>
    <w:lvl w:ilvl="0">
      <w:start w:val="1"/>
      <w:numFmt w:val="bullet"/>
      <w:lvlText w:val=""/>
      <w:lvlJc w:val="left"/>
      <w:pPr>
        <w:ind w:left="360" w:hanging="360"/>
      </w:pPr>
      <w:rPr>
        <w:rFonts w:ascii="Symbol" w:hAnsi="Symbol"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b w:val="0"/>
        <w:bCs w:val="0"/>
      </w:rPr>
    </w:lvl>
    <w:lvl w:ilvl="2">
      <w:start w:val="1"/>
      <w:numFmt w:val="decimal"/>
      <w:lvlText w:val="%1.%2.%3"/>
      <w:lvlJc w:val="left"/>
      <w:pPr>
        <w:ind w:left="1145" w:hanging="720"/>
      </w:pPr>
      <w:rPr>
        <w:rFonts w:ascii="Arial" w:hAnsi="Arial" w:cs="Arial" w:hint="default"/>
        <w:b w:val="0"/>
        <w:bCs w:val="0"/>
        <w:lang w:val="en-US"/>
      </w:rPr>
    </w:lvl>
    <w:lvl w:ilvl="3">
      <w:start w:val="1"/>
      <w:numFmt w:val="decimal"/>
      <w:lvlText w:val="%1.%2.%3.%4"/>
      <w:lvlJc w:val="left"/>
      <w:pPr>
        <w:ind w:left="864" w:hanging="864"/>
      </w:pPr>
      <w:rPr>
        <w:rFonts w:ascii="Arial" w:hAnsi="Arial" w:cs="Arial" w:hint="default"/>
      </w:r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068D6F0F"/>
    <w:multiLevelType w:val="multilevel"/>
    <w:tmpl w:val="068D6F0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D0B1A33"/>
    <w:multiLevelType w:val="multilevel"/>
    <w:tmpl w:val="0D0B1A33"/>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923184"/>
    <w:multiLevelType w:val="multilevel"/>
    <w:tmpl w:val="0E923184"/>
    <w:lvl w:ilvl="0">
      <w:numFmt w:val="bullet"/>
      <w:lvlText w:val=""/>
      <w:lvlJc w:val="left"/>
      <w:pPr>
        <w:ind w:left="420" w:hanging="420"/>
      </w:pPr>
      <w:rPr>
        <w:rFonts w:ascii="Symbol" w:eastAsia="宋体" w:hAnsi="Symbol" w:cs="Times New Roman"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2BA294B"/>
    <w:multiLevelType w:val="multilevel"/>
    <w:tmpl w:val="12BA294B"/>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MS Mincho"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9"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0" w15:restartNumberingAfterBreak="0">
    <w:nsid w:val="15576E5E"/>
    <w:multiLevelType w:val="multilevel"/>
    <w:tmpl w:val="15576E5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5C44216"/>
    <w:multiLevelType w:val="multilevel"/>
    <w:tmpl w:val="15C44216"/>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3" w15:restartNumberingAfterBreak="0">
    <w:nsid w:val="1CA65414"/>
    <w:multiLevelType w:val="multilevel"/>
    <w:tmpl w:val="1CA65414"/>
    <w:lvl w:ilvl="0">
      <w:numFmt w:val="bullet"/>
      <w:lvlText w:val="•"/>
      <w:lvlJc w:val="left"/>
      <w:pPr>
        <w:ind w:left="1291" w:hanging="440"/>
      </w:pPr>
      <w:rPr>
        <w:rFonts w:ascii="Times New Roman" w:eastAsia="宋体" w:hAnsi="Times New Roman" w:hint="default"/>
      </w:rPr>
    </w:lvl>
    <w:lvl w:ilvl="1">
      <w:start w:val="1"/>
      <w:numFmt w:val="bullet"/>
      <w:lvlText w:val=""/>
      <w:lvlJc w:val="left"/>
      <w:pPr>
        <w:ind w:left="1731" w:hanging="440"/>
      </w:pPr>
      <w:rPr>
        <w:rFonts w:ascii="Wingdings" w:hAnsi="Wingdings" w:hint="default"/>
      </w:rPr>
    </w:lvl>
    <w:lvl w:ilvl="2">
      <w:start w:val="1"/>
      <w:numFmt w:val="bullet"/>
      <w:lvlText w:val=""/>
      <w:lvlJc w:val="left"/>
      <w:pPr>
        <w:ind w:left="2171" w:hanging="440"/>
      </w:pPr>
      <w:rPr>
        <w:rFonts w:ascii="Wingdings" w:hAnsi="Wingdings" w:hint="default"/>
      </w:rPr>
    </w:lvl>
    <w:lvl w:ilvl="3">
      <w:start w:val="1"/>
      <w:numFmt w:val="bullet"/>
      <w:lvlText w:val=""/>
      <w:lvlJc w:val="left"/>
      <w:pPr>
        <w:ind w:left="2611" w:hanging="440"/>
      </w:pPr>
      <w:rPr>
        <w:rFonts w:ascii="Wingdings" w:hAnsi="Wingdings" w:hint="default"/>
      </w:rPr>
    </w:lvl>
    <w:lvl w:ilvl="4">
      <w:start w:val="1"/>
      <w:numFmt w:val="bullet"/>
      <w:lvlText w:val=""/>
      <w:lvlJc w:val="left"/>
      <w:pPr>
        <w:ind w:left="3051" w:hanging="440"/>
      </w:pPr>
      <w:rPr>
        <w:rFonts w:ascii="Wingdings" w:hAnsi="Wingdings" w:hint="default"/>
      </w:rPr>
    </w:lvl>
    <w:lvl w:ilvl="5">
      <w:start w:val="1"/>
      <w:numFmt w:val="bullet"/>
      <w:lvlText w:val=""/>
      <w:lvlJc w:val="left"/>
      <w:pPr>
        <w:ind w:left="3491" w:hanging="440"/>
      </w:pPr>
      <w:rPr>
        <w:rFonts w:ascii="Wingdings" w:hAnsi="Wingdings" w:hint="default"/>
      </w:rPr>
    </w:lvl>
    <w:lvl w:ilvl="6">
      <w:start w:val="1"/>
      <w:numFmt w:val="bullet"/>
      <w:lvlText w:val=""/>
      <w:lvlJc w:val="left"/>
      <w:pPr>
        <w:ind w:left="3931" w:hanging="440"/>
      </w:pPr>
      <w:rPr>
        <w:rFonts w:ascii="Wingdings" w:hAnsi="Wingdings" w:hint="default"/>
      </w:rPr>
    </w:lvl>
    <w:lvl w:ilvl="7">
      <w:start w:val="1"/>
      <w:numFmt w:val="bullet"/>
      <w:lvlText w:val=""/>
      <w:lvlJc w:val="left"/>
      <w:pPr>
        <w:ind w:left="4371" w:hanging="440"/>
      </w:pPr>
      <w:rPr>
        <w:rFonts w:ascii="Wingdings" w:hAnsi="Wingdings" w:hint="default"/>
      </w:rPr>
    </w:lvl>
    <w:lvl w:ilvl="8">
      <w:start w:val="1"/>
      <w:numFmt w:val="bullet"/>
      <w:lvlText w:val=""/>
      <w:lvlJc w:val="left"/>
      <w:pPr>
        <w:ind w:left="4811" w:hanging="440"/>
      </w:pPr>
      <w:rPr>
        <w:rFonts w:ascii="Wingdings" w:hAnsi="Wingdings" w:hint="default"/>
      </w:rPr>
    </w:lvl>
  </w:abstractNum>
  <w:abstractNum w:abstractNumId="24" w15:restartNumberingAfterBreak="0">
    <w:nsid w:val="1D945B62"/>
    <w:multiLevelType w:val="multilevel"/>
    <w:tmpl w:val="1D945B62"/>
    <w:lvl w:ilvl="0">
      <w:start w:val="1"/>
      <w:numFmt w:val="bullet"/>
      <w:lvlText w:val="•"/>
      <w:lvlJc w:val="left"/>
      <w:pPr>
        <w:ind w:left="860" w:hanging="420"/>
      </w:pPr>
      <w:rPr>
        <w:rFonts w:ascii="Arial" w:hAnsi="Arial" w:cs="Arial"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25" w15:restartNumberingAfterBreak="0">
    <w:nsid w:val="1DC0773D"/>
    <w:multiLevelType w:val="multilevel"/>
    <w:tmpl w:val="1DC077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1E043347"/>
    <w:multiLevelType w:val="multilevel"/>
    <w:tmpl w:val="1E043347"/>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E597ED9"/>
    <w:multiLevelType w:val="multilevel"/>
    <w:tmpl w:val="1E597ED9"/>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MS Mincho"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8" w15:restartNumberingAfterBreak="0">
    <w:nsid w:val="205D3AE3"/>
    <w:multiLevelType w:val="multilevel"/>
    <w:tmpl w:val="205D3AE3"/>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1320" w:hanging="440"/>
      </w:pPr>
      <w:rPr>
        <w:rFonts w:ascii="Arial" w:eastAsia="宋体"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06B5DAB"/>
    <w:multiLevelType w:val="multilevel"/>
    <w:tmpl w:val="206B5DAB"/>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numFmt w:val="bullet"/>
      <w:lvlText w:val="•"/>
      <w:lvlJc w:val="left"/>
      <w:pPr>
        <w:ind w:left="2600" w:hanging="440"/>
      </w:pPr>
      <w:rPr>
        <w:rFonts w:ascii="Times New Roman" w:eastAsia="宋体" w:hAnsi="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1" w15:restartNumberingAfterBreak="0">
    <w:nsid w:val="218E7FEC"/>
    <w:multiLevelType w:val="multilevel"/>
    <w:tmpl w:val="218E7FEC"/>
    <w:lvl w:ilvl="0">
      <w:start w:val="2"/>
      <w:numFmt w:val="bullet"/>
      <w:lvlText w:val="-"/>
      <w:lvlJc w:val="left"/>
      <w:pPr>
        <w:ind w:left="720" w:hanging="360"/>
      </w:pPr>
      <w:rPr>
        <w:rFonts w:ascii="Calibri" w:eastAsia="等线"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2" w15:restartNumberingAfterBreak="0">
    <w:nsid w:val="21C66444"/>
    <w:multiLevelType w:val="multilevel"/>
    <w:tmpl w:val="21C6644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20B2DEF"/>
    <w:multiLevelType w:val="multilevel"/>
    <w:tmpl w:val="220B2DEF"/>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1088" w:hanging="44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228E630B"/>
    <w:multiLevelType w:val="multilevel"/>
    <w:tmpl w:val="228E630B"/>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76" w:hanging="420"/>
      </w:pPr>
      <w:rPr>
        <w:rFonts w:ascii="Arial" w:hAnsi="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35" w15:restartNumberingAfterBreak="0">
    <w:nsid w:val="22956713"/>
    <w:multiLevelType w:val="multilevel"/>
    <w:tmpl w:val="22956713"/>
    <w:lvl w:ilvl="0">
      <w:numFmt w:val="bullet"/>
      <w:lvlText w:val="‑"/>
      <w:lvlJc w:val="left"/>
      <w:pPr>
        <w:ind w:left="840" w:hanging="420"/>
      </w:pPr>
      <w:rPr>
        <w:rFonts w:ascii="Times New Roman" w:eastAsia="宋体" w:hAnsi="Times New Roman" w:cs="Times New Roman" w:hint="default"/>
      </w:rPr>
    </w:lvl>
    <w:lvl w:ilvl="1">
      <w:numFmt w:val="bullet"/>
      <w:lvlText w:val="‑"/>
      <w:lvlJc w:val="left"/>
      <w:pPr>
        <w:ind w:left="1280" w:hanging="44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23DB41C6"/>
    <w:multiLevelType w:val="multilevel"/>
    <w:tmpl w:val="23DB41C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6E30527"/>
    <w:multiLevelType w:val="multilevel"/>
    <w:tmpl w:val="26E30527"/>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0" w15:restartNumberingAfterBreak="0">
    <w:nsid w:val="27AB0B3F"/>
    <w:multiLevelType w:val="multilevel"/>
    <w:tmpl w:val="27AB0B3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9461DD7"/>
    <w:multiLevelType w:val="multilevel"/>
    <w:tmpl w:val="29461DD7"/>
    <w:lvl w:ilvl="0">
      <w:numFmt w:val="bullet"/>
      <w:lvlText w:val="‑"/>
      <w:lvlJc w:val="left"/>
      <w:pPr>
        <w:ind w:left="640" w:hanging="440"/>
      </w:pPr>
      <w:rPr>
        <w:rFonts w:ascii="Times New Roman" w:eastAsia="宋体" w:hAnsi="Times New Roman" w:cs="Times New Roman" w:hint="default"/>
      </w:rPr>
    </w:lvl>
    <w:lvl w:ilvl="1">
      <w:numFmt w:val="bullet"/>
      <w:lvlText w:val="•"/>
      <w:lvlJc w:val="left"/>
      <w:pPr>
        <w:ind w:left="1080" w:hanging="440"/>
      </w:pPr>
      <w:rPr>
        <w:rFonts w:ascii="Times New Roman" w:eastAsia="宋体" w:hAnsi="Times New Roman"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44" w15:restartNumberingAfterBreak="0">
    <w:nsid w:val="2B231005"/>
    <w:multiLevelType w:val="multilevel"/>
    <w:tmpl w:val="2B231005"/>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2B773098"/>
    <w:multiLevelType w:val="multilevel"/>
    <w:tmpl w:val="2B773098"/>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2C783863"/>
    <w:multiLevelType w:val="multilevel"/>
    <w:tmpl w:val="2C783863"/>
    <w:lvl w:ilvl="0">
      <w:numFmt w:val="bullet"/>
      <w:lvlText w:val="•"/>
      <w:lvlJc w:val="left"/>
      <w:pPr>
        <w:ind w:left="1212" w:hanging="360"/>
      </w:pPr>
      <w:rPr>
        <w:rFonts w:ascii="Times New Roman" w:eastAsia="宋体" w:hAnsi="Times New Roman" w:hint="default"/>
      </w:rPr>
    </w:lvl>
    <w:lvl w:ilvl="1">
      <w:start w:val="1"/>
      <w:numFmt w:val="bullet"/>
      <w:lvlText w:val=""/>
      <w:lvlJc w:val="left"/>
      <w:pPr>
        <w:ind w:left="1732" w:hanging="440"/>
      </w:pPr>
      <w:rPr>
        <w:rFonts w:ascii="Wingdings" w:hAnsi="Wingdings" w:hint="default"/>
      </w:rPr>
    </w:lvl>
    <w:lvl w:ilvl="2">
      <w:start w:val="1"/>
      <w:numFmt w:val="bullet"/>
      <w:lvlText w:val=""/>
      <w:lvlJc w:val="left"/>
      <w:pPr>
        <w:ind w:left="2172" w:hanging="440"/>
      </w:pPr>
      <w:rPr>
        <w:rFonts w:ascii="Wingdings" w:hAnsi="Wingdings" w:hint="default"/>
      </w:rPr>
    </w:lvl>
    <w:lvl w:ilvl="3">
      <w:start w:val="1"/>
      <w:numFmt w:val="bullet"/>
      <w:lvlText w:val=""/>
      <w:lvlJc w:val="left"/>
      <w:pPr>
        <w:ind w:left="2612" w:hanging="440"/>
      </w:pPr>
      <w:rPr>
        <w:rFonts w:ascii="Wingdings" w:hAnsi="Wingdings" w:hint="default"/>
      </w:rPr>
    </w:lvl>
    <w:lvl w:ilvl="4">
      <w:start w:val="1"/>
      <w:numFmt w:val="bullet"/>
      <w:lvlText w:val=""/>
      <w:lvlJc w:val="left"/>
      <w:pPr>
        <w:ind w:left="3052" w:hanging="440"/>
      </w:pPr>
      <w:rPr>
        <w:rFonts w:ascii="Wingdings" w:hAnsi="Wingdings" w:hint="default"/>
      </w:rPr>
    </w:lvl>
    <w:lvl w:ilvl="5">
      <w:start w:val="1"/>
      <w:numFmt w:val="bullet"/>
      <w:lvlText w:val=""/>
      <w:lvlJc w:val="left"/>
      <w:pPr>
        <w:ind w:left="3492" w:hanging="440"/>
      </w:pPr>
      <w:rPr>
        <w:rFonts w:ascii="Wingdings" w:hAnsi="Wingdings" w:hint="default"/>
      </w:rPr>
    </w:lvl>
    <w:lvl w:ilvl="6">
      <w:start w:val="1"/>
      <w:numFmt w:val="bullet"/>
      <w:lvlText w:val=""/>
      <w:lvlJc w:val="left"/>
      <w:pPr>
        <w:ind w:left="3932" w:hanging="440"/>
      </w:pPr>
      <w:rPr>
        <w:rFonts w:ascii="Wingdings" w:hAnsi="Wingdings" w:hint="default"/>
      </w:rPr>
    </w:lvl>
    <w:lvl w:ilvl="7">
      <w:start w:val="1"/>
      <w:numFmt w:val="bullet"/>
      <w:lvlText w:val=""/>
      <w:lvlJc w:val="left"/>
      <w:pPr>
        <w:ind w:left="4372" w:hanging="440"/>
      </w:pPr>
      <w:rPr>
        <w:rFonts w:ascii="Wingdings" w:hAnsi="Wingdings" w:hint="default"/>
      </w:rPr>
    </w:lvl>
    <w:lvl w:ilvl="8">
      <w:start w:val="1"/>
      <w:numFmt w:val="bullet"/>
      <w:lvlText w:val=""/>
      <w:lvlJc w:val="left"/>
      <w:pPr>
        <w:ind w:left="4812" w:hanging="440"/>
      </w:pPr>
      <w:rPr>
        <w:rFonts w:ascii="Wingdings" w:hAnsi="Wingdings" w:hint="default"/>
      </w:rPr>
    </w:lvl>
  </w:abstractNum>
  <w:abstractNum w:abstractNumId="47"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2DF55234"/>
    <w:multiLevelType w:val="multilevel"/>
    <w:tmpl w:val="2DF55234"/>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2EA53357"/>
    <w:multiLevelType w:val="multilevel"/>
    <w:tmpl w:val="2EA53357"/>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2EBA43FA"/>
    <w:multiLevelType w:val="multilevel"/>
    <w:tmpl w:val="2EBA43FA"/>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2F062B76"/>
    <w:multiLevelType w:val="multilevel"/>
    <w:tmpl w:val="2F062B76"/>
    <w:lvl w:ilvl="0">
      <w:start w:val="1"/>
      <w:numFmt w:val="bullet"/>
      <w:lvlText w:val="•"/>
      <w:lvlJc w:val="left"/>
      <w:pPr>
        <w:ind w:left="440" w:hanging="440"/>
      </w:pPr>
      <w:rPr>
        <w:rFonts w:ascii="Arial"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2" w15:restartNumberingAfterBreak="0">
    <w:nsid w:val="305441BB"/>
    <w:multiLevelType w:val="multilevel"/>
    <w:tmpl w:val="305441BB"/>
    <w:lvl w:ilvl="0">
      <w:start w:val="1"/>
      <w:numFmt w:val="bullet"/>
      <w:lvlText w:val="•"/>
      <w:lvlJc w:val="left"/>
      <w:pPr>
        <w:ind w:left="840" w:hanging="420"/>
      </w:pPr>
      <w:rPr>
        <w:rFonts w:ascii="Arial" w:hAnsi="Arial" w:hint="default"/>
      </w:rPr>
    </w:lvl>
    <w:lvl w:ilvl="1">
      <w:numFmt w:val="bullet"/>
      <w:lvlText w:val="•"/>
      <w:lvlJc w:val="left"/>
      <w:pPr>
        <w:ind w:left="1280" w:hanging="440"/>
      </w:pPr>
      <w:rPr>
        <w:rFonts w:ascii="Times New Roman" w:eastAsia="宋体" w:hAnsi="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315B401B"/>
    <w:multiLevelType w:val="multilevel"/>
    <w:tmpl w:val="315B401B"/>
    <w:lvl w:ilvl="0">
      <w:start w:val="1"/>
      <w:numFmt w:val="bullet"/>
      <w:lvlText w:val="•"/>
      <w:lvlJc w:val="left"/>
      <w:pPr>
        <w:ind w:left="536" w:hanging="420"/>
      </w:pPr>
      <w:rPr>
        <w:rFonts w:ascii="Arial" w:hAnsi="Arial" w:hint="default"/>
      </w:rPr>
    </w:lvl>
    <w:lvl w:ilvl="1">
      <w:numFmt w:val="bullet"/>
      <w:lvlText w:val="-"/>
      <w:lvlJc w:val="left"/>
      <w:pPr>
        <w:ind w:left="976" w:hanging="440"/>
      </w:pPr>
      <w:rPr>
        <w:rFonts w:ascii="Times New Roman" w:eastAsia="MS Mincho" w:hAnsi="Times New Roman" w:cs="Times New Roman" w:hint="default"/>
      </w:rPr>
    </w:lvl>
    <w:lvl w:ilvl="2">
      <w:numFmt w:val="bullet"/>
      <w:lvlText w:val="-"/>
      <w:lvlJc w:val="left"/>
      <w:pPr>
        <w:ind w:left="1396" w:hanging="440"/>
      </w:pPr>
      <w:rPr>
        <w:rFonts w:ascii="Times New Roman" w:eastAsia="MS Mincho" w:hAnsi="Times New Roman" w:cs="Times New Roman"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54" w15:restartNumberingAfterBreak="0">
    <w:nsid w:val="323C767E"/>
    <w:multiLevelType w:val="multilevel"/>
    <w:tmpl w:val="323C767E"/>
    <w:lvl w:ilvl="0">
      <w:numFmt w:val="bullet"/>
      <w:lvlText w:val="•"/>
      <w:lvlJc w:val="left"/>
      <w:pPr>
        <w:ind w:left="420" w:hanging="420"/>
      </w:pPr>
      <w:rPr>
        <w:rFonts w:ascii="Arial" w:eastAsia="Times New Roman" w:hAnsi="Arial" w:cs="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28C5D1A"/>
    <w:multiLevelType w:val="multilevel"/>
    <w:tmpl w:val="328C5D1A"/>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6" w15:restartNumberingAfterBreak="0">
    <w:nsid w:val="32B2063D"/>
    <w:multiLevelType w:val="multilevel"/>
    <w:tmpl w:val="32B2063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5286D40"/>
    <w:multiLevelType w:val="multilevel"/>
    <w:tmpl w:val="35286D4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9" w15:restartNumberingAfterBreak="0">
    <w:nsid w:val="35A774BB"/>
    <w:multiLevelType w:val="multilevel"/>
    <w:tmpl w:val="35A774BB"/>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6CB484A"/>
    <w:multiLevelType w:val="multilevel"/>
    <w:tmpl w:val="36CB484A"/>
    <w:lvl w:ilvl="0">
      <w:start w:val="1"/>
      <w:numFmt w:val="bullet"/>
      <w:lvlText w:val="•"/>
      <w:lvlJc w:val="left"/>
      <w:pPr>
        <w:ind w:left="104" w:hanging="420"/>
      </w:pPr>
      <w:rPr>
        <w:rFonts w:ascii="Arial" w:hAnsi="Arial" w:hint="default"/>
      </w:rPr>
    </w:lvl>
    <w:lvl w:ilvl="1">
      <w:numFmt w:val="bullet"/>
      <w:lvlText w:val="-"/>
      <w:lvlJc w:val="left"/>
      <w:pPr>
        <w:ind w:left="544" w:hanging="440"/>
      </w:pPr>
      <w:rPr>
        <w:rFonts w:ascii="Times New Roman" w:eastAsia="MS Mincho" w:hAnsi="Times New Roman" w:cs="Times New Roman" w:hint="default"/>
      </w:rPr>
    </w:lvl>
    <w:lvl w:ilvl="2">
      <w:numFmt w:val="bullet"/>
      <w:lvlText w:val="-"/>
      <w:lvlJc w:val="left"/>
      <w:pPr>
        <w:ind w:left="964" w:hanging="440"/>
      </w:pPr>
      <w:rPr>
        <w:rFonts w:ascii="Times New Roman" w:eastAsia="MS Mincho" w:hAnsi="Times New Roman" w:cs="Times New Roman" w:hint="default"/>
      </w:rPr>
    </w:lvl>
    <w:lvl w:ilvl="3">
      <w:start w:val="1"/>
      <w:numFmt w:val="bullet"/>
      <w:lvlText w:val=""/>
      <w:lvlJc w:val="left"/>
      <w:pPr>
        <w:ind w:left="1364" w:hanging="420"/>
      </w:pPr>
      <w:rPr>
        <w:rFonts w:ascii="Wingdings" w:hAnsi="Wingdings" w:hint="default"/>
      </w:rPr>
    </w:lvl>
    <w:lvl w:ilvl="4">
      <w:start w:val="1"/>
      <w:numFmt w:val="bullet"/>
      <w:lvlText w:val=""/>
      <w:lvlJc w:val="left"/>
      <w:pPr>
        <w:ind w:left="1784" w:hanging="420"/>
      </w:pPr>
      <w:rPr>
        <w:rFonts w:ascii="Wingdings" w:hAnsi="Wingdings" w:hint="default"/>
      </w:rPr>
    </w:lvl>
    <w:lvl w:ilvl="5">
      <w:start w:val="1"/>
      <w:numFmt w:val="bullet"/>
      <w:lvlText w:val=""/>
      <w:lvlJc w:val="left"/>
      <w:pPr>
        <w:ind w:left="2204" w:hanging="420"/>
      </w:pPr>
      <w:rPr>
        <w:rFonts w:ascii="Wingdings" w:hAnsi="Wingdings" w:hint="default"/>
      </w:rPr>
    </w:lvl>
    <w:lvl w:ilvl="6">
      <w:start w:val="1"/>
      <w:numFmt w:val="bullet"/>
      <w:lvlText w:val=""/>
      <w:lvlJc w:val="left"/>
      <w:pPr>
        <w:ind w:left="2624" w:hanging="420"/>
      </w:pPr>
      <w:rPr>
        <w:rFonts w:ascii="Wingdings" w:hAnsi="Wingdings" w:hint="default"/>
      </w:rPr>
    </w:lvl>
    <w:lvl w:ilvl="7">
      <w:start w:val="1"/>
      <w:numFmt w:val="bullet"/>
      <w:lvlText w:val=""/>
      <w:lvlJc w:val="left"/>
      <w:pPr>
        <w:ind w:left="3044" w:hanging="420"/>
      </w:pPr>
      <w:rPr>
        <w:rFonts w:ascii="Wingdings" w:hAnsi="Wingdings" w:hint="default"/>
      </w:rPr>
    </w:lvl>
    <w:lvl w:ilvl="8">
      <w:start w:val="1"/>
      <w:numFmt w:val="bullet"/>
      <w:lvlText w:val=""/>
      <w:lvlJc w:val="left"/>
      <w:pPr>
        <w:ind w:left="3464" w:hanging="420"/>
      </w:pPr>
      <w:rPr>
        <w:rFonts w:ascii="Wingdings" w:hAnsi="Wingdings" w:hint="default"/>
      </w:rPr>
    </w:lvl>
  </w:abstractNum>
  <w:abstractNum w:abstractNumId="62" w15:restartNumberingAfterBreak="0">
    <w:nsid w:val="36CE4C88"/>
    <w:multiLevelType w:val="multilevel"/>
    <w:tmpl w:val="36CE4C88"/>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859776F"/>
    <w:multiLevelType w:val="multilevel"/>
    <w:tmpl w:val="3859776F"/>
    <w:lvl w:ilvl="0">
      <w:start w:val="2"/>
      <w:numFmt w:val="bullet"/>
      <w:lvlText w:val="-"/>
      <w:lvlJc w:val="left"/>
      <w:pPr>
        <w:ind w:left="720" w:hanging="360"/>
      </w:pPr>
      <w:rPr>
        <w:rFonts w:ascii="Calibri" w:eastAsiaTheme="minorEastAsia" w:hAnsi="Calibri" w:cs="Calibri" w:hint="default"/>
      </w:rPr>
    </w:lvl>
    <w:lvl w:ilvl="1">
      <w:start w:val="1"/>
      <w:numFmt w:val="bullet"/>
      <w:lvlText w:val=""/>
      <w:lvlJc w:val="left"/>
      <w:pPr>
        <w:ind w:left="1240" w:hanging="440"/>
      </w:pPr>
      <w:rPr>
        <w:rFonts w:ascii="Wingdings" w:hAnsi="Wingdings"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65" w15:restartNumberingAfterBreak="0">
    <w:nsid w:val="39761AE6"/>
    <w:multiLevelType w:val="multilevel"/>
    <w:tmpl w:val="39761AE6"/>
    <w:lvl w:ilvl="0">
      <w:start w:val="1"/>
      <w:numFmt w:val="decimal"/>
      <w:lvlText w:val="%1."/>
      <w:lvlJc w:val="left"/>
      <w:pPr>
        <w:tabs>
          <w:tab w:val="left" w:pos="132"/>
        </w:tabs>
        <w:ind w:left="132" w:hanging="360"/>
      </w:pPr>
    </w:lvl>
    <w:lvl w:ilvl="1">
      <w:start w:val="1"/>
      <w:numFmt w:val="decimal"/>
      <w:lvlText w:val="%2."/>
      <w:lvlJc w:val="left"/>
      <w:pPr>
        <w:tabs>
          <w:tab w:val="left" w:pos="852"/>
        </w:tabs>
        <w:ind w:left="852" w:hanging="360"/>
      </w:pPr>
    </w:lvl>
    <w:lvl w:ilvl="2">
      <w:start w:val="1"/>
      <w:numFmt w:val="decimal"/>
      <w:lvlText w:val="%3."/>
      <w:lvlJc w:val="left"/>
      <w:pPr>
        <w:tabs>
          <w:tab w:val="left" w:pos="1572"/>
        </w:tabs>
        <w:ind w:left="1572" w:hanging="360"/>
      </w:pPr>
    </w:lvl>
    <w:lvl w:ilvl="3">
      <w:start w:val="1"/>
      <w:numFmt w:val="decimal"/>
      <w:lvlText w:val="%4."/>
      <w:lvlJc w:val="left"/>
      <w:pPr>
        <w:tabs>
          <w:tab w:val="left" w:pos="2292"/>
        </w:tabs>
        <w:ind w:left="2292" w:hanging="360"/>
      </w:pPr>
    </w:lvl>
    <w:lvl w:ilvl="4">
      <w:start w:val="1"/>
      <w:numFmt w:val="decimal"/>
      <w:lvlText w:val="%5."/>
      <w:lvlJc w:val="left"/>
      <w:pPr>
        <w:tabs>
          <w:tab w:val="left" w:pos="3012"/>
        </w:tabs>
        <w:ind w:left="3012" w:hanging="360"/>
      </w:pPr>
    </w:lvl>
    <w:lvl w:ilvl="5">
      <w:start w:val="1"/>
      <w:numFmt w:val="decimal"/>
      <w:lvlText w:val="%6."/>
      <w:lvlJc w:val="left"/>
      <w:pPr>
        <w:tabs>
          <w:tab w:val="left" w:pos="3732"/>
        </w:tabs>
        <w:ind w:left="3732" w:hanging="360"/>
      </w:pPr>
    </w:lvl>
    <w:lvl w:ilvl="6">
      <w:start w:val="1"/>
      <w:numFmt w:val="decimal"/>
      <w:lvlText w:val="%7."/>
      <w:lvlJc w:val="left"/>
      <w:pPr>
        <w:tabs>
          <w:tab w:val="left" w:pos="4452"/>
        </w:tabs>
        <w:ind w:left="4452" w:hanging="360"/>
      </w:pPr>
    </w:lvl>
    <w:lvl w:ilvl="7">
      <w:start w:val="1"/>
      <w:numFmt w:val="decimal"/>
      <w:lvlText w:val="%8."/>
      <w:lvlJc w:val="left"/>
      <w:pPr>
        <w:tabs>
          <w:tab w:val="left" w:pos="5172"/>
        </w:tabs>
        <w:ind w:left="5172" w:hanging="360"/>
      </w:pPr>
    </w:lvl>
    <w:lvl w:ilvl="8">
      <w:start w:val="1"/>
      <w:numFmt w:val="decimal"/>
      <w:lvlText w:val="%9."/>
      <w:lvlJc w:val="left"/>
      <w:pPr>
        <w:tabs>
          <w:tab w:val="left" w:pos="5892"/>
        </w:tabs>
        <w:ind w:left="5892" w:hanging="360"/>
      </w:pPr>
    </w:lvl>
  </w:abstractNum>
  <w:abstractNum w:abstractNumId="66" w15:restartNumberingAfterBreak="0">
    <w:nsid w:val="39D568F3"/>
    <w:multiLevelType w:val="multilevel"/>
    <w:tmpl w:val="39D568F3"/>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6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0" w15:restartNumberingAfterBreak="0">
    <w:nsid w:val="3AB8714E"/>
    <w:multiLevelType w:val="multilevel"/>
    <w:tmpl w:val="3AB8714E"/>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3AC14532"/>
    <w:multiLevelType w:val="multilevel"/>
    <w:tmpl w:val="3AC1453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3CA12A6B"/>
    <w:multiLevelType w:val="multilevel"/>
    <w:tmpl w:val="3CA12A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3D007B8D"/>
    <w:multiLevelType w:val="multilevel"/>
    <w:tmpl w:val="3D007B8D"/>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96" w:hanging="440"/>
      </w:pPr>
      <w:rPr>
        <w:rFonts w:ascii="Arial" w:eastAsia="宋体" w:hAnsi="Arial" w:cs="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74" w15:restartNumberingAfterBreak="0">
    <w:nsid w:val="3D6634C0"/>
    <w:multiLevelType w:val="multilevel"/>
    <w:tmpl w:val="3D6634C0"/>
    <w:lvl w:ilvl="0">
      <w:numFmt w:val="bullet"/>
      <w:lvlText w:val="•"/>
      <w:lvlJc w:val="left"/>
      <w:pPr>
        <w:tabs>
          <w:tab w:val="left" w:pos="720"/>
        </w:tabs>
        <w:ind w:left="720" w:hanging="360"/>
      </w:pPr>
      <w:rPr>
        <w:rFonts w:ascii="Times New Roman" w:eastAsia="宋体" w:hAnsi="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75" w15:restartNumberingAfterBreak="0">
    <w:nsid w:val="400C3D45"/>
    <w:multiLevelType w:val="multilevel"/>
    <w:tmpl w:val="400C3D45"/>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Times New Roman" w:eastAsia="Times New Roman" w:hAnsi="Times New Roman" w:cs="Times New Roman" w:hint="default"/>
      </w:rPr>
    </w:lvl>
    <w:lvl w:ilvl="2">
      <w:numFmt w:val="bullet"/>
      <w:lvlText w:val="•"/>
      <w:lvlJc w:val="left"/>
      <w:pPr>
        <w:ind w:left="1760" w:hanging="440"/>
      </w:pPr>
      <w:rPr>
        <w:rFonts w:ascii="Times New Roman" w:eastAsia="宋体" w:hAnsi="Times New Roman"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6" w15:restartNumberingAfterBreak="0">
    <w:nsid w:val="40FA75C4"/>
    <w:multiLevelType w:val="multilevel"/>
    <w:tmpl w:val="40FA75C4"/>
    <w:lvl w:ilvl="0">
      <w:start w:val="1"/>
      <w:numFmt w:val="bullet"/>
      <w:lvlText w:val="•"/>
      <w:lvlJc w:val="left"/>
      <w:pPr>
        <w:ind w:left="440" w:hanging="440"/>
      </w:pPr>
      <w:rPr>
        <w:rFonts w:ascii="Arial" w:hAnsi="Arial" w:cs="Arial" w:hint="default"/>
      </w:rPr>
    </w:lvl>
    <w:lvl w:ilvl="1">
      <w:numFmt w:val="bullet"/>
      <w:lvlText w:val="•"/>
      <w:lvlJc w:val="left"/>
      <w:pPr>
        <w:ind w:left="44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43CD4EDD"/>
    <w:multiLevelType w:val="multilevel"/>
    <w:tmpl w:val="43CD4EDD"/>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79"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2" w15:restartNumberingAfterBreak="0">
    <w:nsid w:val="48A63DE7"/>
    <w:multiLevelType w:val="multilevel"/>
    <w:tmpl w:val="48A63DE7"/>
    <w:lvl w:ilvl="0">
      <w:start w:val="1"/>
      <w:numFmt w:val="bullet"/>
      <w:lvlText w:val="•"/>
      <w:lvlJc w:val="left"/>
      <w:pPr>
        <w:ind w:left="440" w:hanging="440"/>
      </w:pPr>
      <w:rPr>
        <w:rFonts w:ascii="Arial" w:hAnsi="Arial" w:cs="Arial"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Arial" w:hAnsi="Arial" w:cs="Arial"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496F65D4"/>
    <w:multiLevelType w:val="multilevel"/>
    <w:tmpl w:val="496F65D4"/>
    <w:lvl w:ilvl="0">
      <w:start w:val="1"/>
      <w:numFmt w:val="bullet"/>
      <w:lvlText w:val="•"/>
      <w:lvlJc w:val="left"/>
      <w:pPr>
        <w:ind w:left="420" w:hanging="420"/>
      </w:pPr>
      <w:rPr>
        <w:rFonts w:ascii="Arial" w:hAnsi="Arial"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49741B1D"/>
    <w:multiLevelType w:val="multilevel"/>
    <w:tmpl w:val="49741B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49D94C83"/>
    <w:multiLevelType w:val="multilevel"/>
    <w:tmpl w:val="49D94C83"/>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4AF964DD"/>
    <w:multiLevelType w:val="multilevel"/>
    <w:tmpl w:val="4AF964DD"/>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4CB6377B"/>
    <w:multiLevelType w:val="multilevel"/>
    <w:tmpl w:val="4CB6377B"/>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8"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23"/>
      <w:numFmt w:val="bullet"/>
      <w:lvlText w:val="-"/>
      <w:lvlJc w:val="left"/>
      <w:pPr>
        <w:ind w:left="1280" w:hanging="440"/>
      </w:pPr>
      <w:rPr>
        <w:rFonts w:ascii="Arial" w:eastAsia="Batang"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4F9C5EFE"/>
    <w:multiLevelType w:val="multilevel"/>
    <w:tmpl w:val="4F9C5EFE"/>
    <w:lvl w:ilvl="0">
      <w:start w:val="1"/>
      <w:numFmt w:val="upp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4F9D08CC"/>
    <w:multiLevelType w:val="multilevel"/>
    <w:tmpl w:val="4F9D08CC"/>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9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5193343A"/>
    <w:multiLevelType w:val="multilevel"/>
    <w:tmpl w:val="5193343A"/>
    <w:lvl w:ilvl="0">
      <w:start w:val="1"/>
      <w:numFmt w:val="bullet"/>
      <w:lvlText w:val="•"/>
      <w:lvlJc w:val="left"/>
      <w:pPr>
        <w:ind w:left="440" w:hanging="440"/>
      </w:pPr>
      <w:rPr>
        <w:rFonts w:ascii="Arial" w:hAnsi="Arial" w:cs="Times New Roman" w:hint="default"/>
      </w:rPr>
    </w:lvl>
    <w:lvl w:ilvl="1">
      <w:numFmt w:val="bullet"/>
      <w:lvlText w:val="•"/>
      <w:lvlJc w:val="left"/>
      <w:pPr>
        <w:ind w:left="44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cs="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5"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3453ACA"/>
    <w:multiLevelType w:val="multilevel"/>
    <w:tmpl w:val="53453ACA"/>
    <w:lvl w:ilvl="0">
      <w:numFmt w:val="bullet"/>
      <w:lvlText w:val="‑"/>
      <w:lvlJc w:val="left"/>
      <w:pPr>
        <w:ind w:left="880" w:hanging="440"/>
      </w:pPr>
      <w:rPr>
        <w:rFonts w:ascii="Times New Roman" w:eastAsia="宋体"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7"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99"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56BB1722"/>
    <w:multiLevelType w:val="multilevel"/>
    <w:tmpl w:val="56BB1722"/>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1" w15:restartNumberingAfterBreak="0">
    <w:nsid w:val="58365EDB"/>
    <w:multiLevelType w:val="multilevel"/>
    <w:tmpl w:val="58365EDB"/>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2"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4" w15:restartNumberingAfterBreak="0">
    <w:nsid w:val="5AC453E7"/>
    <w:multiLevelType w:val="multilevel"/>
    <w:tmpl w:val="5AC453E7"/>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96" w:hanging="440"/>
      </w:pPr>
      <w:rPr>
        <w:rFonts w:ascii="Arial" w:eastAsia="宋体" w:hAnsi="Arial" w:cs="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105"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6" w15:restartNumberingAfterBreak="0">
    <w:nsid w:val="5AE726C2"/>
    <w:multiLevelType w:val="multilevel"/>
    <w:tmpl w:val="5AE726C2"/>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80" w:hanging="44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5B435D62"/>
    <w:multiLevelType w:val="multilevel"/>
    <w:tmpl w:val="5B435D62"/>
    <w:lvl w:ilvl="0">
      <w:start w:val="1"/>
      <w:numFmt w:val="bullet"/>
      <w:lvlText w:val="•"/>
      <w:lvlJc w:val="left"/>
      <w:pPr>
        <w:ind w:left="360" w:hanging="360"/>
      </w:pPr>
      <w:rPr>
        <w:rFonts w:ascii="Arial" w:hAnsi="Arial" w:cs="Aria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8" w15:restartNumberingAfterBreak="0">
    <w:nsid w:val="5DFF3F28"/>
    <w:multiLevelType w:val="multilevel"/>
    <w:tmpl w:val="5DFF3F2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9" w15:restartNumberingAfterBreak="0">
    <w:nsid w:val="5E46643C"/>
    <w:multiLevelType w:val="multilevel"/>
    <w:tmpl w:val="5E46643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0" w15:restartNumberingAfterBreak="0">
    <w:nsid w:val="60044F31"/>
    <w:multiLevelType w:val="multilevel"/>
    <w:tmpl w:val="60044F31"/>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1" w15:restartNumberingAfterBreak="0">
    <w:nsid w:val="60F611DE"/>
    <w:multiLevelType w:val="multilevel"/>
    <w:tmpl w:val="60F611DE"/>
    <w:lvl w:ilvl="0">
      <w:start w:val="1"/>
      <w:numFmt w:val="bullet"/>
      <w:lvlText w:val=""/>
      <w:lvlJc w:val="left"/>
      <w:pPr>
        <w:tabs>
          <w:tab w:val="left" w:pos="506"/>
        </w:tabs>
        <w:ind w:left="506" w:hanging="360"/>
      </w:pPr>
      <w:rPr>
        <w:rFonts w:ascii="Symbol" w:hAnsi="Symbol" w:hint="default"/>
      </w:rPr>
    </w:lvl>
    <w:lvl w:ilvl="1">
      <w:start w:val="1"/>
      <w:numFmt w:val="bullet"/>
      <w:lvlText w:val=""/>
      <w:lvlJc w:val="left"/>
      <w:pPr>
        <w:tabs>
          <w:tab w:val="left" w:pos="1226"/>
        </w:tabs>
        <w:ind w:left="1226" w:hanging="360"/>
      </w:pPr>
      <w:rPr>
        <w:rFonts w:ascii="Symbol" w:hAnsi="Symbol" w:hint="default"/>
      </w:rPr>
    </w:lvl>
    <w:lvl w:ilvl="2">
      <w:start w:val="1"/>
      <w:numFmt w:val="bullet"/>
      <w:lvlText w:val=""/>
      <w:lvlJc w:val="left"/>
      <w:pPr>
        <w:tabs>
          <w:tab w:val="left" w:pos="1946"/>
        </w:tabs>
        <w:ind w:left="1946" w:hanging="360"/>
      </w:pPr>
      <w:rPr>
        <w:rFonts w:ascii="Symbol" w:hAnsi="Symbol" w:hint="default"/>
      </w:rPr>
    </w:lvl>
    <w:lvl w:ilvl="3">
      <w:start w:val="1"/>
      <w:numFmt w:val="bullet"/>
      <w:lvlText w:val=""/>
      <w:lvlJc w:val="left"/>
      <w:pPr>
        <w:tabs>
          <w:tab w:val="left" w:pos="2666"/>
        </w:tabs>
        <w:ind w:left="2666" w:hanging="360"/>
      </w:pPr>
      <w:rPr>
        <w:rFonts w:ascii="Symbol" w:hAnsi="Symbol" w:hint="default"/>
      </w:rPr>
    </w:lvl>
    <w:lvl w:ilvl="4">
      <w:start w:val="1"/>
      <w:numFmt w:val="bullet"/>
      <w:lvlText w:val=""/>
      <w:lvlJc w:val="left"/>
      <w:pPr>
        <w:tabs>
          <w:tab w:val="left" w:pos="3386"/>
        </w:tabs>
        <w:ind w:left="3386" w:hanging="360"/>
      </w:pPr>
      <w:rPr>
        <w:rFonts w:ascii="Symbol" w:hAnsi="Symbol" w:hint="default"/>
      </w:rPr>
    </w:lvl>
    <w:lvl w:ilvl="5">
      <w:start w:val="1"/>
      <w:numFmt w:val="bullet"/>
      <w:lvlText w:val=""/>
      <w:lvlJc w:val="left"/>
      <w:pPr>
        <w:tabs>
          <w:tab w:val="left" w:pos="4106"/>
        </w:tabs>
        <w:ind w:left="4106" w:hanging="360"/>
      </w:pPr>
      <w:rPr>
        <w:rFonts w:ascii="Symbol" w:hAnsi="Symbol" w:hint="default"/>
      </w:rPr>
    </w:lvl>
    <w:lvl w:ilvl="6">
      <w:start w:val="1"/>
      <w:numFmt w:val="bullet"/>
      <w:lvlText w:val=""/>
      <w:lvlJc w:val="left"/>
      <w:pPr>
        <w:tabs>
          <w:tab w:val="left" w:pos="4826"/>
        </w:tabs>
        <w:ind w:left="4826" w:hanging="360"/>
      </w:pPr>
      <w:rPr>
        <w:rFonts w:ascii="Symbol" w:hAnsi="Symbol" w:hint="default"/>
      </w:rPr>
    </w:lvl>
    <w:lvl w:ilvl="7">
      <w:start w:val="1"/>
      <w:numFmt w:val="bullet"/>
      <w:lvlText w:val=""/>
      <w:lvlJc w:val="left"/>
      <w:pPr>
        <w:tabs>
          <w:tab w:val="left" w:pos="5546"/>
        </w:tabs>
        <w:ind w:left="5546" w:hanging="360"/>
      </w:pPr>
      <w:rPr>
        <w:rFonts w:ascii="Symbol" w:hAnsi="Symbol" w:hint="default"/>
      </w:rPr>
    </w:lvl>
    <w:lvl w:ilvl="8">
      <w:start w:val="1"/>
      <w:numFmt w:val="bullet"/>
      <w:lvlText w:val=""/>
      <w:lvlJc w:val="left"/>
      <w:pPr>
        <w:tabs>
          <w:tab w:val="left" w:pos="6266"/>
        </w:tabs>
        <w:ind w:left="6266" w:hanging="360"/>
      </w:pPr>
      <w:rPr>
        <w:rFonts w:ascii="Symbol" w:hAnsi="Symbol" w:hint="default"/>
      </w:rPr>
    </w:lvl>
  </w:abstractNum>
  <w:abstractNum w:abstractNumId="112" w15:restartNumberingAfterBreak="0">
    <w:nsid w:val="616A68C6"/>
    <w:multiLevelType w:val="multilevel"/>
    <w:tmpl w:val="616A68C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618333B7"/>
    <w:multiLevelType w:val="multilevel"/>
    <w:tmpl w:val="618333B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numFmt w:val="bullet"/>
      <w:lvlText w:val="•"/>
      <w:lvlJc w:val="left"/>
      <w:pPr>
        <w:ind w:left="2600" w:hanging="440"/>
      </w:pPr>
      <w:rPr>
        <w:rFonts w:ascii="Times New Roman" w:eastAsia="宋体" w:hAnsi="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4" w15:restartNumberingAfterBreak="0">
    <w:nsid w:val="61DB6977"/>
    <w:multiLevelType w:val="multilevel"/>
    <w:tmpl w:val="61DB6977"/>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880" w:hanging="440"/>
      </w:pPr>
      <w:rPr>
        <w:rFonts w:ascii="Times New Roman" w:eastAsia="宋体" w:hAnsi="Times New Roman" w:cs="Times New Roman" w:hint="default"/>
      </w:rPr>
    </w:lvl>
    <w:lvl w:ilvl="3">
      <w:numFmt w:val="bullet"/>
      <w:lvlText w:val="‑"/>
      <w:lvlJc w:val="left"/>
      <w:pPr>
        <w:ind w:left="2600" w:hanging="440"/>
      </w:pPr>
      <w:rPr>
        <w:rFonts w:ascii="Times New Roman" w:eastAsia="宋体" w:hAnsi="Times New Roman" w:cs="Times New Roman"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15" w15:restartNumberingAfterBreak="0">
    <w:nsid w:val="63E46568"/>
    <w:multiLevelType w:val="multilevel"/>
    <w:tmpl w:val="63E46568"/>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Times" w:eastAsia="Malgun Gothic" w:hAnsi="Times" w:cs="Times" w:hint="default"/>
      </w:rPr>
    </w:lvl>
    <w:lvl w:ilvl="2">
      <w:start w:val="1"/>
      <w:numFmt w:val="bullet"/>
      <w:lvlText w:val="-"/>
      <w:lvlJc w:val="left"/>
      <w:pPr>
        <w:ind w:left="976" w:hanging="420"/>
      </w:pPr>
      <w:rPr>
        <w:rFonts w:ascii="Times" w:eastAsia="Malgun Gothic" w:hAnsi="Times" w:cs="Times"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116" w15:restartNumberingAfterBreak="0">
    <w:nsid w:val="65B75C32"/>
    <w:multiLevelType w:val="multilevel"/>
    <w:tmpl w:val="65B75C32"/>
    <w:lvl w:ilvl="0">
      <w:numFmt w:val="bullet"/>
      <w:lvlText w:val="‑"/>
      <w:lvlJc w:val="left"/>
      <w:pPr>
        <w:ind w:left="800" w:hanging="440"/>
      </w:pPr>
      <w:rPr>
        <w:rFonts w:ascii="Times New Roman" w:eastAsia="宋体" w:hAnsi="Times New Roman" w:cs="Times New Roman" w:hint="default"/>
      </w:rPr>
    </w:lvl>
    <w:lvl w:ilvl="1">
      <w:numFmt w:val="bullet"/>
      <w:lvlText w:val="•"/>
      <w:lvlJc w:val="left"/>
      <w:pPr>
        <w:ind w:left="1240" w:hanging="440"/>
      </w:pPr>
      <w:rPr>
        <w:rFonts w:ascii="Times New Roman" w:eastAsia="宋体" w:hAnsi="Times New Roman" w:hint="default"/>
      </w:rPr>
    </w:lvl>
    <w:lvl w:ilvl="2">
      <w:start w:val="1"/>
      <w:numFmt w:val="bullet"/>
      <w:lvlText w:val=""/>
      <w:lvlJc w:val="left"/>
      <w:pPr>
        <w:ind w:left="1680" w:hanging="440"/>
      </w:pPr>
      <w:rPr>
        <w:rFonts w:ascii="Wingdings" w:hAnsi="Wingdings" w:hint="default"/>
      </w:rPr>
    </w:lvl>
    <w:lvl w:ilvl="3">
      <w:start w:val="1"/>
      <w:numFmt w:val="bullet"/>
      <w:lvlText w:val=""/>
      <w:lvlJc w:val="left"/>
      <w:pPr>
        <w:ind w:left="2120" w:hanging="440"/>
      </w:pPr>
      <w:rPr>
        <w:rFonts w:ascii="Wingdings" w:hAnsi="Wingdings" w:hint="default"/>
      </w:rPr>
    </w:lvl>
    <w:lvl w:ilvl="4">
      <w:start w:val="1"/>
      <w:numFmt w:val="bullet"/>
      <w:lvlText w:val=""/>
      <w:lvlJc w:val="left"/>
      <w:pPr>
        <w:ind w:left="2560" w:hanging="440"/>
      </w:pPr>
      <w:rPr>
        <w:rFonts w:ascii="Wingdings" w:hAnsi="Wingdings" w:hint="default"/>
      </w:rPr>
    </w:lvl>
    <w:lvl w:ilvl="5">
      <w:start w:val="1"/>
      <w:numFmt w:val="bullet"/>
      <w:lvlText w:val=""/>
      <w:lvlJc w:val="left"/>
      <w:pPr>
        <w:ind w:left="3000" w:hanging="440"/>
      </w:pPr>
      <w:rPr>
        <w:rFonts w:ascii="Wingdings" w:hAnsi="Wingdings" w:hint="default"/>
      </w:rPr>
    </w:lvl>
    <w:lvl w:ilvl="6">
      <w:start w:val="1"/>
      <w:numFmt w:val="bullet"/>
      <w:lvlText w:val=""/>
      <w:lvlJc w:val="left"/>
      <w:pPr>
        <w:ind w:left="3440" w:hanging="440"/>
      </w:pPr>
      <w:rPr>
        <w:rFonts w:ascii="Wingdings" w:hAnsi="Wingdings" w:hint="default"/>
      </w:rPr>
    </w:lvl>
    <w:lvl w:ilvl="7">
      <w:start w:val="1"/>
      <w:numFmt w:val="bullet"/>
      <w:lvlText w:val=""/>
      <w:lvlJc w:val="left"/>
      <w:pPr>
        <w:ind w:left="3880" w:hanging="440"/>
      </w:pPr>
      <w:rPr>
        <w:rFonts w:ascii="Wingdings" w:hAnsi="Wingdings" w:hint="default"/>
      </w:rPr>
    </w:lvl>
    <w:lvl w:ilvl="8">
      <w:start w:val="1"/>
      <w:numFmt w:val="bullet"/>
      <w:lvlText w:val=""/>
      <w:lvlJc w:val="left"/>
      <w:pPr>
        <w:ind w:left="4320" w:hanging="440"/>
      </w:pPr>
      <w:rPr>
        <w:rFonts w:ascii="Wingdings" w:hAnsi="Wingdings" w:hint="default"/>
      </w:rPr>
    </w:lvl>
  </w:abstractNum>
  <w:abstractNum w:abstractNumId="117"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8" w15:restartNumberingAfterBreak="0">
    <w:nsid w:val="6798071E"/>
    <w:multiLevelType w:val="multilevel"/>
    <w:tmpl w:val="6798071E"/>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decimal"/>
      <w:lvlText w:val="%3)"/>
      <w:lvlJc w:val="left"/>
      <w:pPr>
        <w:ind w:left="1240" w:hanging="360"/>
      </w:pPr>
      <w:rPr>
        <w:rFonts w:hint="default"/>
      </w:r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19"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0" w15:restartNumberingAfterBreak="0">
    <w:nsid w:val="6B032F4D"/>
    <w:multiLevelType w:val="multilevel"/>
    <w:tmpl w:val="6B032F4D"/>
    <w:lvl w:ilvl="0">
      <w:start w:val="1"/>
      <w:numFmt w:val="bullet"/>
      <w:lvlText w:val="•"/>
      <w:lvlJc w:val="left"/>
      <w:pPr>
        <w:ind w:left="360" w:hanging="360"/>
      </w:pPr>
      <w:rPr>
        <w:rFonts w:ascii="Arial" w:hAnsi="Arial" w:cs="Arial" w:hint="default"/>
      </w:rPr>
    </w:lvl>
    <w:lvl w:ilvl="1">
      <w:start w:val="1"/>
      <w:numFmt w:val="bullet"/>
      <w:lvlText w:val="o"/>
      <w:lvlJc w:val="left"/>
      <w:pPr>
        <w:ind w:left="648" w:hanging="576"/>
      </w:pPr>
      <w:rPr>
        <w:rFonts w:ascii="Courier New" w:hAnsi="Courier New" w:hint="default"/>
      </w:rPr>
    </w:lvl>
    <w:lvl w:ilvl="2">
      <w:start w:val="1"/>
      <w:numFmt w:val="bullet"/>
      <w:lvlText w:val=""/>
      <w:lvlJc w:val="left"/>
      <w:pPr>
        <w:ind w:left="864" w:hanging="216"/>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1" w15:restartNumberingAfterBreak="0">
    <w:nsid w:val="6BEF787E"/>
    <w:multiLevelType w:val="multilevel"/>
    <w:tmpl w:val="6BEF787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2"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3" w15:restartNumberingAfterBreak="0">
    <w:nsid w:val="6CD20669"/>
    <w:multiLevelType w:val="multilevel"/>
    <w:tmpl w:val="6CD20669"/>
    <w:lvl w:ilvl="0">
      <w:start w:val="1"/>
      <w:numFmt w:val="bullet"/>
      <w:lvlText w:val=""/>
      <w:lvlJc w:val="left"/>
      <w:pPr>
        <w:ind w:left="360" w:hanging="360"/>
      </w:pPr>
      <w:rPr>
        <w:rFonts w:ascii="Symbol" w:hAnsi="Symbol" w:hint="default"/>
      </w:rPr>
    </w:lvl>
    <w:lvl w:ilvl="1">
      <w:start w:val="1"/>
      <w:numFmt w:val="bullet"/>
      <w:lvlText w:val="o"/>
      <w:lvlJc w:val="left"/>
      <w:pPr>
        <w:ind w:left="648" w:hanging="576"/>
      </w:pPr>
      <w:rPr>
        <w:rFonts w:ascii="Courier New" w:hAnsi="Courier New" w:hint="default"/>
      </w:rPr>
    </w:lvl>
    <w:lvl w:ilvl="2">
      <w:numFmt w:val="bullet"/>
      <w:lvlText w:val="‑"/>
      <w:lvlJc w:val="left"/>
      <w:pPr>
        <w:ind w:left="1088" w:hanging="440"/>
      </w:pPr>
      <w:rPr>
        <w:rFonts w:ascii="Times New Roman" w:eastAsia="宋体" w:hAnsi="Times New Roman" w:cs="Times New Roman"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4" w15:restartNumberingAfterBreak="0">
    <w:nsid w:val="6D27468A"/>
    <w:multiLevelType w:val="multilevel"/>
    <w:tmpl w:val="6D27468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6FD16720"/>
    <w:multiLevelType w:val="multilevel"/>
    <w:tmpl w:val="6FD16720"/>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6" w15:restartNumberingAfterBreak="0">
    <w:nsid w:val="71825D41"/>
    <w:multiLevelType w:val="multilevel"/>
    <w:tmpl w:val="71825D41"/>
    <w:lvl w:ilvl="0">
      <w:numFmt w:val="bullet"/>
      <w:lvlText w:val="•"/>
      <w:lvlJc w:val="left"/>
      <w:pPr>
        <w:ind w:left="360" w:hanging="36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7"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28" w15:restartNumberingAfterBreak="0">
    <w:nsid w:val="73351B5B"/>
    <w:multiLevelType w:val="multilevel"/>
    <w:tmpl w:val="73351B5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Symbol" w:hAnsi="Symbol"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9" w15:restartNumberingAfterBreak="0">
    <w:nsid w:val="74C85E4D"/>
    <w:multiLevelType w:val="multilevel"/>
    <w:tmpl w:val="74C85E4D"/>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0" w15:restartNumberingAfterBreak="0">
    <w:nsid w:val="75FE6627"/>
    <w:multiLevelType w:val="multilevel"/>
    <w:tmpl w:val="75FE6627"/>
    <w:lvl w:ilvl="0">
      <w:start w:val="1"/>
      <w:numFmt w:val="bullet"/>
      <w:lvlText w:val="•"/>
      <w:lvlJc w:val="left"/>
      <w:pPr>
        <w:ind w:left="880" w:hanging="440"/>
      </w:pPr>
      <w:rPr>
        <w:rFonts w:ascii="Arial" w:hAnsi="Arial" w:cs="Times New Roman" w:hint="default"/>
      </w:rPr>
    </w:lvl>
    <w:lvl w:ilvl="1">
      <w:start w:val="1"/>
      <w:numFmt w:val="bullet"/>
      <w:lvlText w:val="-"/>
      <w:lvlJc w:val="left"/>
      <w:pPr>
        <w:ind w:left="1320" w:hanging="440"/>
      </w:pPr>
      <w:rPr>
        <w:rFonts w:ascii="Times New Roman" w:eastAsia="Times New Roman" w:hAnsi="Times New Roman" w:cs="Times New Roman" w:hint="default"/>
      </w:rPr>
    </w:lvl>
    <w:lvl w:ilvl="2">
      <w:numFmt w:val="bullet"/>
      <w:lvlText w:val="•"/>
      <w:lvlJc w:val="left"/>
      <w:pPr>
        <w:ind w:left="1760" w:hanging="440"/>
      </w:pPr>
      <w:rPr>
        <w:rFonts w:ascii="Times New Roman" w:eastAsia="宋体" w:hAnsi="Times New Roman"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31" w15:restartNumberingAfterBreak="0">
    <w:nsid w:val="7617190A"/>
    <w:multiLevelType w:val="multilevel"/>
    <w:tmpl w:val="7617190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2" w15:restartNumberingAfterBreak="0">
    <w:nsid w:val="76196AA5"/>
    <w:multiLevelType w:val="multilevel"/>
    <w:tmpl w:val="76196AA5"/>
    <w:lvl w:ilvl="0">
      <w:numFmt w:val="bullet"/>
      <w:lvlText w:val="•"/>
      <w:lvlJc w:val="left"/>
      <w:pPr>
        <w:ind w:left="360" w:hanging="36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3" w15:restartNumberingAfterBreak="0">
    <w:nsid w:val="77A723EC"/>
    <w:multiLevelType w:val="multilevel"/>
    <w:tmpl w:val="77A723EC"/>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4" w15:restartNumberingAfterBreak="0">
    <w:nsid w:val="77D7388E"/>
    <w:multiLevelType w:val="multilevel"/>
    <w:tmpl w:val="77D7388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5" w15:restartNumberingAfterBreak="0">
    <w:nsid w:val="780656FF"/>
    <w:multiLevelType w:val="multilevel"/>
    <w:tmpl w:val="780656FF"/>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6" w15:restartNumberingAfterBreak="0">
    <w:nsid w:val="78105ACF"/>
    <w:multiLevelType w:val="multilevel"/>
    <w:tmpl w:val="78105ACF"/>
    <w:lvl w:ilvl="0">
      <w:start w:val="1"/>
      <w:numFmt w:val="bullet"/>
      <w:lvlText w:val="•"/>
      <w:lvlJc w:val="left"/>
      <w:pPr>
        <w:ind w:left="420" w:hanging="420"/>
      </w:pPr>
      <w:rPr>
        <w:rFonts w:ascii="Arial" w:hAnsi="Arial" w:hint="default"/>
      </w:rPr>
    </w:lvl>
    <w:lvl w:ilvl="1">
      <w:numFmt w:val="bullet"/>
      <w:lvlText w:val="‑"/>
      <w:lvlJc w:val="left"/>
      <w:pPr>
        <w:ind w:left="860" w:hanging="44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7" w15:restartNumberingAfterBreak="0">
    <w:nsid w:val="79A63777"/>
    <w:multiLevelType w:val="multilevel"/>
    <w:tmpl w:val="79A63777"/>
    <w:lvl w:ilvl="0">
      <w:numFmt w:val="bullet"/>
      <w:lvlText w:val="-"/>
      <w:lvlJc w:val="left"/>
      <w:pPr>
        <w:ind w:left="840" w:hanging="420"/>
      </w:pPr>
      <w:rPr>
        <w:rFonts w:ascii="Times New Roman" w:eastAsia="MS Mincho"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8" w15:restartNumberingAfterBreak="0">
    <w:nsid w:val="7A6431B1"/>
    <w:multiLevelType w:val="multilevel"/>
    <w:tmpl w:val="7A6431B1"/>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numFmt w:val="bullet"/>
      <w:lvlText w:val="‑"/>
      <w:lvlJc w:val="left"/>
      <w:pPr>
        <w:ind w:left="1760" w:hanging="440"/>
      </w:pPr>
      <w:rPr>
        <w:rFonts w:ascii="Times New Roman" w:eastAsia="宋体" w:hAnsi="Times New Roman" w:cs="Times New Roman"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9" w15:restartNumberingAfterBreak="0">
    <w:nsid w:val="7AD9285F"/>
    <w:multiLevelType w:val="multilevel"/>
    <w:tmpl w:val="7AD9285F"/>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numFmt w:val="bullet"/>
      <w:lvlText w:val="‑"/>
      <w:lvlJc w:val="left"/>
      <w:pPr>
        <w:ind w:left="1280" w:hanging="440"/>
      </w:pPr>
      <w:rPr>
        <w:rFonts w:ascii="Times New Roman" w:eastAsia="宋体" w:hAnsi="Times New Roman"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0" w15:restartNumberingAfterBreak="0">
    <w:nsid w:val="7B10599E"/>
    <w:multiLevelType w:val="multilevel"/>
    <w:tmpl w:val="7B10599E"/>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1"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42" w15:restartNumberingAfterBreak="0">
    <w:nsid w:val="7C1F7A8F"/>
    <w:multiLevelType w:val="multilevel"/>
    <w:tmpl w:val="7C1F7A8F"/>
    <w:lvl w:ilvl="0">
      <w:start w:val="1"/>
      <w:numFmt w:val="bullet"/>
      <w:lvlText w:val=""/>
      <w:lvlJc w:val="left"/>
      <w:pPr>
        <w:ind w:left="420" w:hanging="420"/>
      </w:pPr>
      <w:rPr>
        <w:rFonts w:ascii="Wingdings" w:hAnsi="Wingdings"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Times New Roman"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3"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4"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69303740">
    <w:abstractNumId w:val="11"/>
  </w:num>
  <w:num w:numId="2" w16cid:durableId="488518690">
    <w:abstractNumId w:val="30"/>
  </w:num>
  <w:num w:numId="3" w16cid:durableId="205680086">
    <w:abstractNumId w:val="2"/>
  </w:num>
  <w:num w:numId="4" w16cid:durableId="770470211">
    <w:abstractNumId w:val="4"/>
  </w:num>
  <w:num w:numId="5" w16cid:durableId="207956577">
    <w:abstractNumId w:val="3"/>
  </w:num>
  <w:num w:numId="6" w16cid:durableId="367605894">
    <w:abstractNumId w:val="42"/>
  </w:num>
  <w:num w:numId="7" w16cid:durableId="433289835">
    <w:abstractNumId w:val="68"/>
    <w:lvlOverride w:ilvl="0">
      <w:startOverride w:val="1"/>
    </w:lvlOverride>
  </w:num>
  <w:num w:numId="8" w16cid:durableId="1924678156">
    <w:abstractNumId w:val="69"/>
  </w:num>
  <w:num w:numId="9" w16cid:durableId="755517568">
    <w:abstractNumId w:val="98"/>
  </w:num>
  <w:num w:numId="10" w16cid:durableId="307709194">
    <w:abstractNumId w:val="78"/>
  </w:num>
  <w:num w:numId="11" w16cid:durableId="1549075069">
    <w:abstractNumId w:val="0"/>
  </w:num>
  <w:num w:numId="12" w16cid:durableId="894849204">
    <w:abstractNumId w:val="93"/>
  </w:num>
  <w:num w:numId="13" w16cid:durableId="98841740">
    <w:abstractNumId w:val="31"/>
  </w:num>
  <w:num w:numId="14" w16cid:durableId="1055159314">
    <w:abstractNumId w:val="102"/>
  </w:num>
  <w:num w:numId="15" w16cid:durableId="753628453">
    <w:abstractNumId w:val="90"/>
  </w:num>
  <w:num w:numId="16" w16cid:durableId="236407685">
    <w:abstractNumId w:val="36"/>
  </w:num>
  <w:num w:numId="17" w16cid:durableId="2019118400">
    <w:abstractNumId w:val="108"/>
  </w:num>
  <w:num w:numId="18" w16cid:durableId="410277621">
    <w:abstractNumId w:val="96"/>
  </w:num>
  <w:num w:numId="19" w16cid:durableId="2047631757">
    <w:abstractNumId w:val="83"/>
  </w:num>
  <w:num w:numId="20" w16cid:durableId="640423740">
    <w:abstractNumId w:val="11"/>
    <w:lvlOverride w:ilvl="0">
      <w:startOverride w:val="2"/>
    </w:lvlOverride>
    <w:lvlOverride w:ilvl="1">
      <w:startOverride w:val="2"/>
    </w:lvlOverride>
  </w:num>
  <w:num w:numId="21" w16cid:durableId="374818039">
    <w:abstractNumId w:val="132"/>
  </w:num>
  <w:num w:numId="22" w16cid:durableId="2129011457">
    <w:abstractNumId w:val="133"/>
  </w:num>
  <w:num w:numId="23" w16cid:durableId="2078474916">
    <w:abstractNumId w:val="129"/>
  </w:num>
  <w:num w:numId="24" w16cid:durableId="1422485860">
    <w:abstractNumId w:val="92"/>
  </w:num>
  <w:num w:numId="25" w16cid:durableId="2035882035">
    <w:abstractNumId w:val="118"/>
  </w:num>
  <w:num w:numId="26" w16cid:durableId="1615818572">
    <w:abstractNumId w:val="126"/>
  </w:num>
  <w:num w:numId="27" w16cid:durableId="1889105445">
    <w:abstractNumId w:val="144"/>
  </w:num>
  <w:num w:numId="28" w16cid:durableId="539126886">
    <w:abstractNumId w:val="124"/>
  </w:num>
  <w:num w:numId="29" w16cid:durableId="1376469312">
    <w:abstractNumId w:val="101"/>
  </w:num>
  <w:num w:numId="30" w16cid:durableId="901479188">
    <w:abstractNumId w:val="56"/>
  </w:num>
  <w:num w:numId="31" w16cid:durableId="1771506353">
    <w:abstractNumId w:val="110"/>
  </w:num>
  <w:num w:numId="32" w16cid:durableId="530075393">
    <w:abstractNumId w:val="44"/>
  </w:num>
  <w:num w:numId="33" w16cid:durableId="927084529">
    <w:abstractNumId w:val="59"/>
  </w:num>
  <w:num w:numId="34" w16cid:durableId="222257283">
    <w:abstractNumId w:val="138"/>
  </w:num>
  <w:num w:numId="35" w16cid:durableId="841774819">
    <w:abstractNumId w:val="46"/>
  </w:num>
  <w:num w:numId="36" w16cid:durableId="864246152">
    <w:abstractNumId w:val="43"/>
  </w:num>
  <w:num w:numId="37" w16cid:durableId="280578359">
    <w:abstractNumId w:val="116"/>
  </w:num>
  <w:num w:numId="38" w16cid:durableId="35548051">
    <w:abstractNumId w:val="62"/>
  </w:num>
  <w:num w:numId="39" w16cid:durableId="469443655">
    <w:abstractNumId w:val="55"/>
  </w:num>
  <w:num w:numId="40" w16cid:durableId="1069963575">
    <w:abstractNumId w:val="21"/>
  </w:num>
  <w:num w:numId="41" w16cid:durableId="298077939">
    <w:abstractNumId w:val="64"/>
  </w:num>
  <w:num w:numId="42" w16cid:durableId="589116752">
    <w:abstractNumId w:val="135"/>
  </w:num>
  <w:num w:numId="43" w16cid:durableId="1219779375">
    <w:abstractNumId w:val="49"/>
  </w:num>
  <w:num w:numId="44" w16cid:durableId="2050107253">
    <w:abstractNumId w:val="82"/>
  </w:num>
  <w:num w:numId="45" w16cid:durableId="1841845540">
    <w:abstractNumId w:val="76"/>
  </w:num>
  <w:num w:numId="46" w16cid:durableId="1230313729">
    <w:abstractNumId w:val="142"/>
  </w:num>
  <w:num w:numId="47" w16cid:durableId="1343126682">
    <w:abstractNumId w:val="72"/>
  </w:num>
  <w:num w:numId="48" w16cid:durableId="1261372681">
    <w:abstractNumId w:val="86"/>
  </w:num>
  <w:num w:numId="49" w16cid:durableId="1039162468">
    <w:abstractNumId w:val="32"/>
  </w:num>
  <w:num w:numId="50" w16cid:durableId="861435766">
    <w:abstractNumId w:val="26"/>
  </w:num>
  <w:num w:numId="51" w16cid:durableId="664748839">
    <w:abstractNumId w:val="14"/>
  </w:num>
  <w:num w:numId="52" w16cid:durableId="1112823937">
    <w:abstractNumId w:val="39"/>
  </w:num>
  <w:num w:numId="53" w16cid:durableId="1499886720">
    <w:abstractNumId w:val="48"/>
  </w:num>
  <w:num w:numId="54" w16cid:durableId="1067609324">
    <w:abstractNumId w:val="50"/>
  </w:num>
  <w:num w:numId="55" w16cid:durableId="638150762">
    <w:abstractNumId w:val="34"/>
  </w:num>
  <w:num w:numId="56" w16cid:durableId="914054093">
    <w:abstractNumId w:val="73"/>
  </w:num>
  <w:num w:numId="57" w16cid:durableId="2130586103">
    <w:abstractNumId w:val="115"/>
  </w:num>
  <w:num w:numId="58" w16cid:durableId="1291738927">
    <w:abstractNumId w:val="70"/>
  </w:num>
  <w:num w:numId="59" w16cid:durableId="1030304316">
    <w:abstractNumId w:val="15"/>
  </w:num>
  <w:num w:numId="60" w16cid:durableId="1200170356">
    <w:abstractNumId w:val="109"/>
  </w:num>
  <w:num w:numId="61" w16cid:durableId="70589822">
    <w:abstractNumId w:val="104"/>
  </w:num>
  <w:num w:numId="62" w16cid:durableId="934627750">
    <w:abstractNumId w:val="7"/>
  </w:num>
  <w:num w:numId="63" w16cid:durableId="909928138">
    <w:abstractNumId w:val="52"/>
  </w:num>
  <w:num w:numId="64" w16cid:durableId="1586762609">
    <w:abstractNumId w:val="136"/>
  </w:num>
  <w:num w:numId="65" w16cid:durableId="618880588">
    <w:abstractNumId w:val="35"/>
  </w:num>
  <w:num w:numId="66" w16cid:durableId="1063916479">
    <w:abstractNumId w:val="80"/>
  </w:num>
  <w:num w:numId="67" w16cid:durableId="440341669">
    <w:abstractNumId w:val="8"/>
  </w:num>
  <w:num w:numId="68" w16cid:durableId="1790466866">
    <w:abstractNumId w:val="77"/>
  </w:num>
  <w:num w:numId="69" w16cid:durableId="1776747148">
    <w:abstractNumId w:val="100"/>
  </w:num>
  <w:num w:numId="70" w16cid:durableId="771707789">
    <w:abstractNumId w:val="75"/>
  </w:num>
  <w:num w:numId="71" w16cid:durableId="1613780038">
    <w:abstractNumId w:val="130"/>
  </w:num>
  <w:num w:numId="72" w16cid:durableId="74668453">
    <w:abstractNumId w:val="24"/>
  </w:num>
  <w:num w:numId="73" w16cid:durableId="861478924">
    <w:abstractNumId w:val="58"/>
  </w:num>
  <w:num w:numId="74" w16cid:durableId="196086669">
    <w:abstractNumId w:val="87"/>
  </w:num>
  <w:num w:numId="75" w16cid:durableId="1134525333">
    <w:abstractNumId w:val="94"/>
  </w:num>
  <w:num w:numId="76" w16cid:durableId="202835255">
    <w:abstractNumId w:val="28"/>
  </w:num>
  <w:num w:numId="77" w16cid:durableId="1007365523">
    <w:abstractNumId w:val="6"/>
  </w:num>
  <w:num w:numId="78" w16cid:durableId="90667781">
    <w:abstractNumId w:val="81"/>
  </w:num>
  <w:num w:numId="79" w16cid:durableId="994341007">
    <w:abstractNumId w:val="18"/>
  </w:num>
  <w:num w:numId="80" w16cid:durableId="1118379177">
    <w:abstractNumId w:val="33"/>
  </w:num>
  <w:num w:numId="81" w16cid:durableId="44719599">
    <w:abstractNumId w:val="140"/>
  </w:num>
  <w:num w:numId="82" w16cid:durableId="1644457875">
    <w:abstractNumId w:val="66"/>
  </w:num>
  <w:num w:numId="83" w16cid:durableId="1420521182">
    <w:abstractNumId w:val="107"/>
  </w:num>
  <w:num w:numId="84" w16cid:durableId="1327440405">
    <w:abstractNumId w:val="23"/>
  </w:num>
  <w:num w:numId="85" w16cid:durableId="1562402076">
    <w:abstractNumId w:val="120"/>
  </w:num>
  <w:num w:numId="86" w16cid:durableId="373846090">
    <w:abstractNumId w:val="1"/>
  </w:num>
  <w:num w:numId="87" w16cid:durableId="1918439458">
    <w:abstractNumId w:val="114"/>
  </w:num>
  <w:num w:numId="88" w16cid:durableId="170222277">
    <w:abstractNumId w:val="113"/>
  </w:num>
  <w:num w:numId="89" w16cid:durableId="563758134">
    <w:abstractNumId w:val="131"/>
  </w:num>
  <w:num w:numId="90" w16cid:durableId="587229991">
    <w:abstractNumId w:val="27"/>
  </w:num>
  <w:num w:numId="91" w16cid:durableId="408619506">
    <w:abstractNumId w:val="29"/>
  </w:num>
  <w:num w:numId="92" w16cid:durableId="697779712">
    <w:abstractNumId w:val="10"/>
  </w:num>
  <w:num w:numId="93" w16cid:durableId="2143578142">
    <w:abstractNumId w:val="11"/>
    <w:lvlOverride w:ilvl="0">
      <w:startOverride w:val="6"/>
    </w:lvlOverride>
    <w:lvlOverride w:ilvl="1">
      <w:startOverride w:val="3"/>
    </w:lvlOverride>
  </w:num>
  <w:num w:numId="94" w16cid:durableId="1551108516">
    <w:abstractNumId w:val="51"/>
  </w:num>
  <w:num w:numId="95" w16cid:durableId="812721785">
    <w:abstractNumId w:val="123"/>
  </w:num>
  <w:num w:numId="96" w16cid:durableId="372114878">
    <w:abstractNumId w:val="12"/>
  </w:num>
  <w:num w:numId="97" w16cid:durableId="1376152683">
    <w:abstractNumId w:val="40"/>
  </w:num>
  <w:num w:numId="98" w16cid:durableId="350186106">
    <w:abstractNumId w:val="25"/>
  </w:num>
  <w:num w:numId="99" w16cid:durableId="1799713498">
    <w:abstractNumId w:val="37"/>
  </w:num>
  <w:num w:numId="100" w16cid:durableId="1995333656">
    <w:abstractNumId w:val="53"/>
  </w:num>
  <w:num w:numId="101" w16cid:durableId="257103303">
    <w:abstractNumId w:val="71"/>
  </w:num>
  <w:num w:numId="102" w16cid:durableId="202792172">
    <w:abstractNumId w:val="61"/>
  </w:num>
  <w:num w:numId="103" w16cid:durableId="1772815784">
    <w:abstractNumId w:val="13"/>
  </w:num>
  <w:num w:numId="104" w16cid:durableId="1781796990">
    <w:abstractNumId w:val="139"/>
  </w:num>
  <w:num w:numId="105" w16cid:durableId="56250525">
    <w:abstractNumId w:val="54"/>
  </w:num>
  <w:num w:numId="106" w16cid:durableId="1729184262">
    <w:abstractNumId w:val="121"/>
  </w:num>
  <w:num w:numId="107" w16cid:durableId="653535832">
    <w:abstractNumId w:val="47"/>
  </w:num>
  <w:num w:numId="108" w16cid:durableId="1403218469">
    <w:abstractNumId w:val="119"/>
  </w:num>
  <w:num w:numId="109" w16cid:durableId="1874885338">
    <w:abstractNumId w:val="141"/>
  </w:num>
  <w:num w:numId="110" w16cid:durableId="1627346160">
    <w:abstractNumId w:val="117"/>
  </w:num>
  <w:num w:numId="111" w16cid:durableId="1636981708">
    <w:abstractNumId w:val="134"/>
  </w:num>
  <w:num w:numId="112" w16cid:durableId="2083016171">
    <w:abstractNumId w:val="38"/>
  </w:num>
  <w:num w:numId="113" w16cid:durableId="1192306924">
    <w:abstractNumId w:val="127"/>
  </w:num>
  <w:num w:numId="114" w16cid:durableId="703598786">
    <w:abstractNumId w:val="122"/>
  </w:num>
  <w:num w:numId="115" w16cid:durableId="829713638">
    <w:abstractNumId w:val="22"/>
  </w:num>
  <w:num w:numId="116" w16cid:durableId="1488787053">
    <w:abstractNumId w:val="67"/>
  </w:num>
  <w:num w:numId="117" w16cid:durableId="269775970">
    <w:abstractNumId w:val="84"/>
  </w:num>
  <w:num w:numId="118" w16cid:durableId="1990132846">
    <w:abstractNumId w:val="89"/>
  </w:num>
  <w:num w:numId="119" w16cid:durableId="1877738186">
    <w:abstractNumId w:val="41"/>
  </w:num>
  <w:num w:numId="120" w16cid:durableId="2008089591">
    <w:abstractNumId w:val="106"/>
  </w:num>
  <w:num w:numId="121" w16cid:durableId="1925606970">
    <w:abstractNumId w:val="112"/>
  </w:num>
  <w:num w:numId="122" w16cid:durableId="2125495280">
    <w:abstractNumId w:val="57"/>
  </w:num>
  <w:num w:numId="123" w16cid:durableId="1673028623">
    <w:abstractNumId w:val="17"/>
  </w:num>
  <w:num w:numId="124" w16cid:durableId="1905992804">
    <w:abstractNumId w:val="97"/>
  </w:num>
  <w:num w:numId="125" w16cid:durableId="1359626634">
    <w:abstractNumId w:val="125"/>
  </w:num>
  <w:num w:numId="126" w16cid:durableId="1034380272">
    <w:abstractNumId w:val="99"/>
  </w:num>
  <w:num w:numId="127" w16cid:durableId="295795921">
    <w:abstractNumId w:val="63"/>
  </w:num>
  <w:num w:numId="128" w16cid:durableId="51512443">
    <w:abstractNumId w:val="60"/>
  </w:num>
  <w:num w:numId="129" w16cid:durableId="437264238">
    <w:abstractNumId w:val="88"/>
  </w:num>
  <w:num w:numId="130" w16cid:durableId="1163088782">
    <w:abstractNumId w:val="79"/>
  </w:num>
  <w:num w:numId="131" w16cid:durableId="1894391989">
    <w:abstractNumId w:val="105"/>
  </w:num>
  <w:num w:numId="132" w16cid:durableId="937326364">
    <w:abstractNumId w:val="85"/>
  </w:num>
  <w:num w:numId="133" w16cid:durableId="59255219">
    <w:abstractNumId w:val="91"/>
  </w:num>
  <w:num w:numId="134" w16cid:durableId="1958875406">
    <w:abstractNumId w:val="16"/>
  </w:num>
  <w:num w:numId="135" w16cid:durableId="45110145">
    <w:abstractNumId w:val="128"/>
  </w:num>
  <w:num w:numId="136" w16cid:durableId="679937758">
    <w:abstractNumId w:val="45"/>
  </w:num>
  <w:num w:numId="137" w16cid:durableId="900021073">
    <w:abstractNumId w:val="95"/>
  </w:num>
  <w:num w:numId="138" w16cid:durableId="553734049">
    <w:abstractNumId w:val="137"/>
  </w:num>
  <w:num w:numId="139" w16cid:durableId="1252466184">
    <w:abstractNumId w:val="20"/>
  </w:num>
  <w:num w:numId="140" w16cid:durableId="1740791228">
    <w:abstractNumId w:val="143"/>
  </w:num>
  <w:num w:numId="141" w16cid:durableId="421724467">
    <w:abstractNumId w:val="19"/>
  </w:num>
  <w:num w:numId="142" w16cid:durableId="1789662096">
    <w:abstractNumId w:val="103"/>
  </w:num>
  <w:num w:numId="143" w16cid:durableId="765078054">
    <w:abstractNumId w:val="65"/>
  </w:num>
  <w:num w:numId="144" w16cid:durableId="476730457">
    <w:abstractNumId w:val="111"/>
  </w:num>
  <w:num w:numId="145" w16cid:durableId="877201895">
    <w:abstractNumId w:val="74"/>
  </w:num>
  <w:num w:numId="146" w16cid:durableId="1670213598">
    <w:abstractNumId w:val="9"/>
  </w:num>
  <w:num w:numId="147" w16cid:durableId="821971221">
    <w:abstractNumId w:val="5"/>
  </w:num>
  <w:num w:numId="148" w16cid:durableId="750472157">
    <w:abstractNumId w:val="45"/>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bordersDoNotSurroundHeader/>
  <w:bordersDoNotSurroundFooter/>
  <w:defaultTabStop w:val="800"/>
  <w:displayHorizontalDrawingGridEvery w:val="0"/>
  <w:displayVerticalDrawingGridEvery w:val="2"/>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5D8"/>
    <w:rsid w:val="000011F2"/>
    <w:rsid w:val="00007E04"/>
    <w:rsid w:val="000113F5"/>
    <w:rsid w:val="00013EB6"/>
    <w:rsid w:val="00014202"/>
    <w:rsid w:val="00022D27"/>
    <w:rsid w:val="00024775"/>
    <w:rsid w:val="00024CE6"/>
    <w:rsid w:val="00024D23"/>
    <w:rsid w:val="00026041"/>
    <w:rsid w:val="00027E71"/>
    <w:rsid w:val="000321B3"/>
    <w:rsid w:val="00032785"/>
    <w:rsid w:val="00033D35"/>
    <w:rsid w:val="00033F28"/>
    <w:rsid w:val="00036075"/>
    <w:rsid w:val="0003634A"/>
    <w:rsid w:val="000376D7"/>
    <w:rsid w:val="00041912"/>
    <w:rsid w:val="000428C3"/>
    <w:rsid w:val="00050B58"/>
    <w:rsid w:val="00050E06"/>
    <w:rsid w:val="00051DD6"/>
    <w:rsid w:val="00052C7A"/>
    <w:rsid w:val="000537D8"/>
    <w:rsid w:val="00060994"/>
    <w:rsid w:val="00063969"/>
    <w:rsid w:val="00063E47"/>
    <w:rsid w:val="0006649D"/>
    <w:rsid w:val="0006709D"/>
    <w:rsid w:val="000703D4"/>
    <w:rsid w:val="00075305"/>
    <w:rsid w:val="00075EB8"/>
    <w:rsid w:val="0008396B"/>
    <w:rsid w:val="00084652"/>
    <w:rsid w:val="00084CFB"/>
    <w:rsid w:val="00086807"/>
    <w:rsid w:val="000A0E4D"/>
    <w:rsid w:val="000A153F"/>
    <w:rsid w:val="000A2149"/>
    <w:rsid w:val="000A73FA"/>
    <w:rsid w:val="000B258A"/>
    <w:rsid w:val="000B27A3"/>
    <w:rsid w:val="000B2EA8"/>
    <w:rsid w:val="000B36E6"/>
    <w:rsid w:val="000B6199"/>
    <w:rsid w:val="000C07F0"/>
    <w:rsid w:val="000C0F42"/>
    <w:rsid w:val="000C23E0"/>
    <w:rsid w:val="000C6026"/>
    <w:rsid w:val="000D19A6"/>
    <w:rsid w:val="000D2040"/>
    <w:rsid w:val="000D2BE2"/>
    <w:rsid w:val="000D3513"/>
    <w:rsid w:val="000D5CA2"/>
    <w:rsid w:val="000D6B05"/>
    <w:rsid w:val="000E1300"/>
    <w:rsid w:val="000F5B5C"/>
    <w:rsid w:val="000F7AD2"/>
    <w:rsid w:val="000F7C98"/>
    <w:rsid w:val="00100F6F"/>
    <w:rsid w:val="0010395E"/>
    <w:rsid w:val="0010759D"/>
    <w:rsid w:val="00114DF7"/>
    <w:rsid w:val="001155FA"/>
    <w:rsid w:val="001208D6"/>
    <w:rsid w:val="00124CEB"/>
    <w:rsid w:val="001258C7"/>
    <w:rsid w:val="00125AE3"/>
    <w:rsid w:val="00125E32"/>
    <w:rsid w:val="0012628B"/>
    <w:rsid w:val="00127BFA"/>
    <w:rsid w:val="0013144F"/>
    <w:rsid w:val="00136373"/>
    <w:rsid w:val="00137355"/>
    <w:rsid w:val="0013776E"/>
    <w:rsid w:val="00143A62"/>
    <w:rsid w:val="00151EDA"/>
    <w:rsid w:val="00154BD3"/>
    <w:rsid w:val="00156705"/>
    <w:rsid w:val="0016157C"/>
    <w:rsid w:val="0016327E"/>
    <w:rsid w:val="00163F55"/>
    <w:rsid w:val="0016433F"/>
    <w:rsid w:val="0017056C"/>
    <w:rsid w:val="00171AC7"/>
    <w:rsid w:val="00175BF0"/>
    <w:rsid w:val="001764CE"/>
    <w:rsid w:val="0018100F"/>
    <w:rsid w:val="001818D4"/>
    <w:rsid w:val="001838E6"/>
    <w:rsid w:val="00183987"/>
    <w:rsid w:val="00183DFA"/>
    <w:rsid w:val="00184FAD"/>
    <w:rsid w:val="00191078"/>
    <w:rsid w:val="001A0446"/>
    <w:rsid w:val="001A3D06"/>
    <w:rsid w:val="001A3EFB"/>
    <w:rsid w:val="001A4C4D"/>
    <w:rsid w:val="001A4CD9"/>
    <w:rsid w:val="001A6D3A"/>
    <w:rsid w:val="001B5B88"/>
    <w:rsid w:val="001B5EB1"/>
    <w:rsid w:val="001C1DFA"/>
    <w:rsid w:val="001C3606"/>
    <w:rsid w:val="001C4331"/>
    <w:rsid w:val="001C4666"/>
    <w:rsid w:val="001C789A"/>
    <w:rsid w:val="001D0189"/>
    <w:rsid w:val="001D73E7"/>
    <w:rsid w:val="001E706C"/>
    <w:rsid w:val="001F0663"/>
    <w:rsid w:val="001F1266"/>
    <w:rsid w:val="001F3342"/>
    <w:rsid w:val="001F7061"/>
    <w:rsid w:val="00200FCA"/>
    <w:rsid w:val="0020159A"/>
    <w:rsid w:val="002135D8"/>
    <w:rsid w:val="002137AC"/>
    <w:rsid w:val="00214526"/>
    <w:rsid w:val="00215EC6"/>
    <w:rsid w:val="00224C5D"/>
    <w:rsid w:val="002270C1"/>
    <w:rsid w:val="00227842"/>
    <w:rsid w:val="002353D0"/>
    <w:rsid w:val="00240570"/>
    <w:rsid w:val="00254BD9"/>
    <w:rsid w:val="00257019"/>
    <w:rsid w:val="0025795C"/>
    <w:rsid w:val="00257F0F"/>
    <w:rsid w:val="00263584"/>
    <w:rsid w:val="0026415B"/>
    <w:rsid w:val="002645CB"/>
    <w:rsid w:val="00273840"/>
    <w:rsid w:val="00276978"/>
    <w:rsid w:val="00281848"/>
    <w:rsid w:val="00285008"/>
    <w:rsid w:val="00291680"/>
    <w:rsid w:val="002A16DE"/>
    <w:rsid w:val="002A18F4"/>
    <w:rsid w:val="002A1E40"/>
    <w:rsid w:val="002A26B0"/>
    <w:rsid w:val="002A757F"/>
    <w:rsid w:val="002B0E55"/>
    <w:rsid w:val="002B451F"/>
    <w:rsid w:val="002B5E17"/>
    <w:rsid w:val="002C03E2"/>
    <w:rsid w:val="002C30F7"/>
    <w:rsid w:val="002D0492"/>
    <w:rsid w:val="002D39A7"/>
    <w:rsid w:val="002D745A"/>
    <w:rsid w:val="002E57BA"/>
    <w:rsid w:val="002E7392"/>
    <w:rsid w:val="002F4884"/>
    <w:rsid w:val="00307797"/>
    <w:rsid w:val="00310BBB"/>
    <w:rsid w:val="003118D3"/>
    <w:rsid w:val="00315924"/>
    <w:rsid w:val="00320F3B"/>
    <w:rsid w:val="00323622"/>
    <w:rsid w:val="00323914"/>
    <w:rsid w:val="00325676"/>
    <w:rsid w:val="00327509"/>
    <w:rsid w:val="00340E8B"/>
    <w:rsid w:val="00341C68"/>
    <w:rsid w:val="003425D8"/>
    <w:rsid w:val="00344294"/>
    <w:rsid w:val="003515E6"/>
    <w:rsid w:val="00361274"/>
    <w:rsid w:val="003662AA"/>
    <w:rsid w:val="0036651F"/>
    <w:rsid w:val="00366746"/>
    <w:rsid w:val="0036716A"/>
    <w:rsid w:val="00367E30"/>
    <w:rsid w:val="003822C9"/>
    <w:rsid w:val="00382F94"/>
    <w:rsid w:val="00384AD0"/>
    <w:rsid w:val="00384F35"/>
    <w:rsid w:val="00385215"/>
    <w:rsid w:val="0039208C"/>
    <w:rsid w:val="00396D71"/>
    <w:rsid w:val="00396FC0"/>
    <w:rsid w:val="00397A61"/>
    <w:rsid w:val="003A191E"/>
    <w:rsid w:val="003A4BE1"/>
    <w:rsid w:val="003A6E1A"/>
    <w:rsid w:val="003A7DFF"/>
    <w:rsid w:val="003B321B"/>
    <w:rsid w:val="003B46DE"/>
    <w:rsid w:val="003B7BE8"/>
    <w:rsid w:val="003C541A"/>
    <w:rsid w:val="003C5531"/>
    <w:rsid w:val="003C755E"/>
    <w:rsid w:val="003D0CDF"/>
    <w:rsid w:val="003D3A7C"/>
    <w:rsid w:val="003E3244"/>
    <w:rsid w:val="003E4078"/>
    <w:rsid w:val="003E45A4"/>
    <w:rsid w:val="003F026B"/>
    <w:rsid w:val="003F6837"/>
    <w:rsid w:val="003F7BA7"/>
    <w:rsid w:val="004000E9"/>
    <w:rsid w:val="0040122D"/>
    <w:rsid w:val="004066AF"/>
    <w:rsid w:val="00407066"/>
    <w:rsid w:val="0041391E"/>
    <w:rsid w:val="004139F1"/>
    <w:rsid w:val="0041509A"/>
    <w:rsid w:val="0041514F"/>
    <w:rsid w:val="00416168"/>
    <w:rsid w:val="00417F53"/>
    <w:rsid w:val="004220EA"/>
    <w:rsid w:val="0042466B"/>
    <w:rsid w:val="00424D85"/>
    <w:rsid w:val="00426A8E"/>
    <w:rsid w:val="004336FC"/>
    <w:rsid w:val="00433ABE"/>
    <w:rsid w:val="004359F8"/>
    <w:rsid w:val="0044010C"/>
    <w:rsid w:val="00440875"/>
    <w:rsid w:val="00444092"/>
    <w:rsid w:val="00444654"/>
    <w:rsid w:val="0044559D"/>
    <w:rsid w:val="00454F91"/>
    <w:rsid w:val="00460013"/>
    <w:rsid w:val="00464C2E"/>
    <w:rsid w:val="00465E4D"/>
    <w:rsid w:val="0046750B"/>
    <w:rsid w:val="004726EB"/>
    <w:rsid w:val="0047305C"/>
    <w:rsid w:val="00482503"/>
    <w:rsid w:val="00483B14"/>
    <w:rsid w:val="00493F70"/>
    <w:rsid w:val="004A5AC4"/>
    <w:rsid w:val="004B158A"/>
    <w:rsid w:val="004B1FB2"/>
    <w:rsid w:val="004B28AE"/>
    <w:rsid w:val="004B592C"/>
    <w:rsid w:val="004C0368"/>
    <w:rsid w:val="004C1C1E"/>
    <w:rsid w:val="004C35C1"/>
    <w:rsid w:val="004C3DB3"/>
    <w:rsid w:val="004D26A5"/>
    <w:rsid w:val="004D3708"/>
    <w:rsid w:val="004E6044"/>
    <w:rsid w:val="004F7256"/>
    <w:rsid w:val="004F7384"/>
    <w:rsid w:val="00501BEC"/>
    <w:rsid w:val="005025E2"/>
    <w:rsid w:val="00511216"/>
    <w:rsid w:val="00511F5C"/>
    <w:rsid w:val="00514530"/>
    <w:rsid w:val="0052541A"/>
    <w:rsid w:val="005378DF"/>
    <w:rsid w:val="0054306D"/>
    <w:rsid w:val="00547A2A"/>
    <w:rsid w:val="00555C01"/>
    <w:rsid w:val="00564480"/>
    <w:rsid w:val="0056769E"/>
    <w:rsid w:val="005713E3"/>
    <w:rsid w:val="0057307B"/>
    <w:rsid w:val="00574A21"/>
    <w:rsid w:val="005765A7"/>
    <w:rsid w:val="005765AB"/>
    <w:rsid w:val="00577B46"/>
    <w:rsid w:val="00580493"/>
    <w:rsid w:val="00585319"/>
    <w:rsid w:val="00585616"/>
    <w:rsid w:val="0059494A"/>
    <w:rsid w:val="005960C1"/>
    <w:rsid w:val="005A0B76"/>
    <w:rsid w:val="005A6EE8"/>
    <w:rsid w:val="005B2289"/>
    <w:rsid w:val="005B385F"/>
    <w:rsid w:val="005B7D93"/>
    <w:rsid w:val="005C1C08"/>
    <w:rsid w:val="005C4B85"/>
    <w:rsid w:val="005D1C30"/>
    <w:rsid w:val="005D2489"/>
    <w:rsid w:val="005D3A61"/>
    <w:rsid w:val="005D3FD5"/>
    <w:rsid w:val="005D615D"/>
    <w:rsid w:val="005E07AC"/>
    <w:rsid w:val="005E2CE5"/>
    <w:rsid w:val="005E71E8"/>
    <w:rsid w:val="005E7D1C"/>
    <w:rsid w:val="005F2515"/>
    <w:rsid w:val="005F2580"/>
    <w:rsid w:val="005F2746"/>
    <w:rsid w:val="005F3130"/>
    <w:rsid w:val="005F3188"/>
    <w:rsid w:val="005F5441"/>
    <w:rsid w:val="0060452F"/>
    <w:rsid w:val="00604B33"/>
    <w:rsid w:val="00616047"/>
    <w:rsid w:val="00617422"/>
    <w:rsid w:val="00620CB4"/>
    <w:rsid w:val="006222E0"/>
    <w:rsid w:val="00631972"/>
    <w:rsid w:val="006355B6"/>
    <w:rsid w:val="00635F23"/>
    <w:rsid w:val="00636E6D"/>
    <w:rsid w:val="00643547"/>
    <w:rsid w:val="00644003"/>
    <w:rsid w:val="00654F21"/>
    <w:rsid w:val="006602F1"/>
    <w:rsid w:val="00661CD7"/>
    <w:rsid w:val="00661E87"/>
    <w:rsid w:val="00662E11"/>
    <w:rsid w:val="0066452C"/>
    <w:rsid w:val="0066648B"/>
    <w:rsid w:val="00670765"/>
    <w:rsid w:val="006708FC"/>
    <w:rsid w:val="00671613"/>
    <w:rsid w:val="00682055"/>
    <w:rsid w:val="00682991"/>
    <w:rsid w:val="00682999"/>
    <w:rsid w:val="00684B13"/>
    <w:rsid w:val="00687508"/>
    <w:rsid w:val="00692591"/>
    <w:rsid w:val="00692E85"/>
    <w:rsid w:val="0069734A"/>
    <w:rsid w:val="006A2BE2"/>
    <w:rsid w:val="006B0A2D"/>
    <w:rsid w:val="006B4153"/>
    <w:rsid w:val="006B4347"/>
    <w:rsid w:val="006B54E6"/>
    <w:rsid w:val="006B5A29"/>
    <w:rsid w:val="006B6062"/>
    <w:rsid w:val="006B783E"/>
    <w:rsid w:val="006D0D8A"/>
    <w:rsid w:val="006D14FA"/>
    <w:rsid w:val="006D2715"/>
    <w:rsid w:val="006D5B55"/>
    <w:rsid w:val="006E3686"/>
    <w:rsid w:val="006E6575"/>
    <w:rsid w:val="006F35AF"/>
    <w:rsid w:val="006F3EF1"/>
    <w:rsid w:val="006F4A06"/>
    <w:rsid w:val="006F555E"/>
    <w:rsid w:val="0070306B"/>
    <w:rsid w:val="007046A5"/>
    <w:rsid w:val="00705B1C"/>
    <w:rsid w:val="00705E59"/>
    <w:rsid w:val="00707100"/>
    <w:rsid w:val="00707874"/>
    <w:rsid w:val="00713BE9"/>
    <w:rsid w:val="00723785"/>
    <w:rsid w:val="00726F0B"/>
    <w:rsid w:val="00731A78"/>
    <w:rsid w:val="0073440B"/>
    <w:rsid w:val="00734B01"/>
    <w:rsid w:val="00735ABB"/>
    <w:rsid w:val="00740C32"/>
    <w:rsid w:val="007425E1"/>
    <w:rsid w:val="00747D39"/>
    <w:rsid w:val="00750995"/>
    <w:rsid w:val="007517AA"/>
    <w:rsid w:val="00753AC3"/>
    <w:rsid w:val="0075470E"/>
    <w:rsid w:val="00762752"/>
    <w:rsid w:val="00766900"/>
    <w:rsid w:val="00777A3B"/>
    <w:rsid w:val="00783503"/>
    <w:rsid w:val="00792BD6"/>
    <w:rsid w:val="00793BEE"/>
    <w:rsid w:val="00794809"/>
    <w:rsid w:val="00796131"/>
    <w:rsid w:val="007A3559"/>
    <w:rsid w:val="007A4BF1"/>
    <w:rsid w:val="007B2B30"/>
    <w:rsid w:val="007B3D97"/>
    <w:rsid w:val="007C0BA5"/>
    <w:rsid w:val="007C7FE6"/>
    <w:rsid w:val="007D06AE"/>
    <w:rsid w:val="007D35C0"/>
    <w:rsid w:val="007D5E19"/>
    <w:rsid w:val="007D77C9"/>
    <w:rsid w:val="007E04BC"/>
    <w:rsid w:val="007E10A5"/>
    <w:rsid w:val="007E34CD"/>
    <w:rsid w:val="007E4724"/>
    <w:rsid w:val="007E4DA0"/>
    <w:rsid w:val="007E6345"/>
    <w:rsid w:val="007F0051"/>
    <w:rsid w:val="007F3488"/>
    <w:rsid w:val="007F4A79"/>
    <w:rsid w:val="007F6B24"/>
    <w:rsid w:val="00800E9C"/>
    <w:rsid w:val="00802269"/>
    <w:rsid w:val="008022AB"/>
    <w:rsid w:val="00812951"/>
    <w:rsid w:val="0081340A"/>
    <w:rsid w:val="00817ECB"/>
    <w:rsid w:val="00822070"/>
    <w:rsid w:val="008250B0"/>
    <w:rsid w:val="00827A91"/>
    <w:rsid w:val="0083385D"/>
    <w:rsid w:val="00834D19"/>
    <w:rsid w:val="008364D4"/>
    <w:rsid w:val="00836892"/>
    <w:rsid w:val="008405F5"/>
    <w:rsid w:val="008425AD"/>
    <w:rsid w:val="0084582B"/>
    <w:rsid w:val="00845C57"/>
    <w:rsid w:val="008500B7"/>
    <w:rsid w:val="008503C7"/>
    <w:rsid w:val="0085319C"/>
    <w:rsid w:val="00864625"/>
    <w:rsid w:val="00865DEE"/>
    <w:rsid w:val="008669B9"/>
    <w:rsid w:val="00867CF7"/>
    <w:rsid w:val="00877377"/>
    <w:rsid w:val="008779EE"/>
    <w:rsid w:val="00881C31"/>
    <w:rsid w:val="00881F8D"/>
    <w:rsid w:val="0088387A"/>
    <w:rsid w:val="008857D4"/>
    <w:rsid w:val="00886EC0"/>
    <w:rsid w:val="00887D7C"/>
    <w:rsid w:val="00887FDE"/>
    <w:rsid w:val="0089168E"/>
    <w:rsid w:val="0089521A"/>
    <w:rsid w:val="00897C9A"/>
    <w:rsid w:val="008A16D6"/>
    <w:rsid w:val="008A2642"/>
    <w:rsid w:val="008A3CE7"/>
    <w:rsid w:val="008A5402"/>
    <w:rsid w:val="008A5770"/>
    <w:rsid w:val="008A57F2"/>
    <w:rsid w:val="008A6CC0"/>
    <w:rsid w:val="008B3770"/>
    <w:rsid w:val="008B3B6D"/>
    <w:rsid w:val="008B4919"/>
    <w:rsid w:val="008B6EC7"/>
    <w:rsid w:val="008C03BF"/>
    <w:rsid w:val="008C5815"/>
    <w:rsid w:val="008C6AA9"/>
    <w:rsid w:val="008C6EDF"/>
    <w:rsid w:val="008D4A18"/>
    <w:rsid w:val="008D6C41"/>
    <w:rsid w:val="008E32B4"/>
    <w:rsid w:val="008E521C"/>
    <w:rsid w:val="008F0202"/>
    <w:rsid w:val="008F11F9"/>
    <w:rsid w:val="008F378F"/>
    <w:rsid w:val="0090569C"/>
    <w:rsid w:val="009072BE"/>
    <w:rsid w:val="00911586"/>
    <w:rsid w:val="00911646"/>
    <w:rsid w:val="00913EED"/>
    <w:rsid w:val="0091661D"/>
    <w:rsid w:val="00917A67"/>
    <w:rsid w:val="009233DE"/>
    <w:rsid w:val="00925627"/>
    <w:rsid w:val="00933A9D"/>
    <w:rsid w:val="0094025B"/>
    <w:rsid w:val="00944EB2"/>
    <w:rsid w:val="00945DE4"/>
    <w:rsid w:val="00950330"/>
    <w:rsid w:val="00953758"/>
    <w:rsid w:val="00954E90"/>
    <w:rsid w:val="00955F1A"/>
    <w:rsid w:val="00971FFF"/>
    <w:rsid w:val="0097374D"/>
    <w:rsid w:val="0097386F"/>
    <w:rsid w:val="00976A85"/>
    <w:rsid w:val="00982906"/>
    <w:rsid w:val="00983D45"/>
    <w:rsid w:val="00992466"/>
    <w:rsid w:val="009945B8"/>
    <w:rsid w:val="00994CE1"/>
    <w:rsid w:val="009A0EEF"/>
    <w:rsid w:val="009A2698"/>
    <w:rsid w:val="009A526A"/>
    <w:rsid w:val="009B420B"/>
    <w:rsid w:val="009B6EE9"/>
    <w:rsid w:val="009B71D5"/>
    <w:rsid w:val="009C254C"/>
    <w:rsid w:val="009C4CF4"/>
    <w:rsid w:val="009C7A46"/>
    <w:rsid w:val="009D14A3"/>
    <w:rsid w:val="009E5827"/>
    <w:rsid w:val="009F59AF"/>
    <w:rsid w:val="009F668D"/>
    <w:rsid w:val="009F6DF7"/>
    <w:rsid w:val="00A0457C"/>
    <w:rsid w:val="00A0494C"/>
    <w:rsid w:val="00A1319D"/>
    <w:rsid w:val="00A14B74"/>
    <w:rsid w:val="00A15AA6"/>
    <w:rsid w:val="00A248BA"/>
    <w:rsid w:val="00A24ABD"/>
    <w:rsid w:val="00A26191"/>
    <w:rsid w:val="00A26FBE"/>
    <w:rsid w:val="00A270BC"/>
    <w:rsid w:val="00A31AC8"/>
    <w:rsid w:val="00A35730"/>
    <w:rsid w:val="00A364F9"/>
    <w:rsid w:val="00A41965"/>
    <w:rsid w:val="00A4781C"/>
    <w:rsid w:val="00A61C13"/>
    <w:rsid w:val="00A61EAE"/>
    <w:rsid w:val="00A624FD"/>
    <w:rsid w:val="00A632CB"/>
    <w:rsid w:val="00A65A31"/>
    <w:rsid w:val="00A670FD"/>
    <w:rsid w:val="00A678CC"/>
    <w:rsid w:val="00A82E10"/>
    <w:rsid w:val="00A85F88"/>
    <w:rsid w:val="00A926EA"/>
    <w:rsid w:val="00A92C6A"/>
    <w:rsid w:val="00A93874"/>
    <w:rsid w:val="00A939C6"/>
    <w:rsid w:val="00A944E0"/>
    <w:rsid w:val="00A96AF3"/>
    <w:rsid w:val="00AA09F9"/>
    <w:rsid w:val="00AA13BC"/>
    <w:rsid w:val="00AA41D2"/>
    <w:rsid w:val="00AB2665"/>
    <w:rsid w:val="00AB60B3"/>
    <w:rsid w:val="00AC06A1"/>
    <w:rsid w:val="00AC5797"/>
    <w:rsid w:val="00AC6660"/>
    <w:rsid w:val="00AD1197"/>
    <w:rsid w:val="00AD401E"/>
    <w:rsid w:val="00AD6CB1"/>
    <w:rsid w:val="00AD7238"/>
    <w:rsid w:val="00AE16CD"/>
    <w:rsid w:val="00AE73C1"/>
    <w:rsid w:val="00AF02A5"/>
    <w:rsid w:val="00AF1BD0"/>
    <w:rsid w:val="00AF5BA0"/>
    <w:rsid w:val="00AF6613"/>
    <w:rsid w:val="00B0780E"/>
    <w:rsid w:val="00B100F1"/>
    <w:rsid w:val="00B15C93"/>
    <w:rsid w:val="00B22D68"/>
    <w:rsid w:val="00B230E2"/>
    <w:rsid w:val="00B23DE9"/>
    <w:rsid w:val="00B30084"/>
    <w:rsid w:val="00B30C62"/>
    <w:rsid w:val="00B3258D"/>
    <w:rsid w:val="00B328BE"/>
    <w:rsid w:val="00B36DF6"/>
    <w:rsid w:val="00B37171"/>
    <w:rsid w:val="00B40947"/>
    <w:rsid w:val="00B41C61"/>
    <w:rsid w:val="00B4239A"/>
    <w:rsid w:val="00B44476"/>
    <w:rsid w:val="00B519D9"/>
    <w:rsid w:val="00B530FA"/>
    <w:rsid w:val="00B62E92"/>
    <w:rsid w:val="00B65F33"/>
    <w:rsid w:val="00B6762A"/>
    <w:rsid w:val="00B707FA"/>
    <w:rsid w:val="00B70C0C"/>
    <w:rsid w:val="00B70E60"/>
    <w:rsid w:val="00B71CDB"/>
    <w:rsid w:val="00B73589"/>
    <w:rsid w:val="00B80DCA"/>
    <w:rsid w:val="00B83C7E"/>
    <w:rsid w:val="00B83E6C"/>
    <w:rsid w:val="00B872B9"/>
    <w:rsid w:val="00BA11DA"/>
    <w:rsid w:val="00BA46F6"/>
    <w:rsid w:val="00BA6600"/>
    <w:rsid w:val="00BB34CF"/>
    <w:rsid w:val="00BB3747"/>
    <w:rsid w:val="00BB546E"/>
    <w:rsid w:val="00BB7A1A"/>
    <w:rsid w:val="00BC1BB4"/>
    <w:rsid w:val="00BD1F75"/>
    <w:rsid w:val="00BD5A5C"/>
    <w:rsid w:val="00BD79BA"/>
    <w:rsid w:val="00BE519D"/>
    <w:rsid w:val="00BE52FC"/>
    <w:rsid w:val="00BE58C0"/>
    <w:rsid w:val="00BE64DF"/>
    <w:rsid w:val="00BF2F6C"/>
    <w:rsid w:val="00BF33BA"/>
    <w:rsid w:val="00C04669"/>
    <w:rsid w:val="00C05496"/>
    <w:rsid w:val="00C12691"/>
    <w:rsid w:val="00C14E1A"/>
    <w:rsid w:val="00C1610A"/>
    <w:rsid w:val="00C23545"/>
    <w:rsid w:val="00C237F1"/>
    <w:rsid w:val="00C25BB1"/>
    <w:rsid w:val="00C307DC"/>
    <w:rsid w:val="00C32DF4"/>
    <w:rsid w:val="00C33772"/>
    <w:rsid w:val="00C3398B"/>
    <w:rsid w:val="00C339B7"/>
    <w:rsid w:val="00C42540"/>
    <w:rsid w:val="00C500D7"/>
    <w:rsid w:val="00C53E6E"/>
    <w:rsid w:val="00C55970"/>
    <w:rsid w:val="00C648C2"/>
    <w:rsid w:val="00C70B2C"/>
    <w:rsid w:val="00C7387E"/>
    <w:rsid w:val="00C77F7F"/>
    <w:rsid w:val="00C812AF"/>
    <w:rsid w:val="00C82C91"/>
    <w:rsid w:val="00C830D6"/>
    <w:rsid w:val="00C87F74"/>
    <w:rsid w:val="00C91ADF"/>
    <w:rsid w:val="00C95981"/>
    <w:rsid w:val="00C97E50"/>
    <w:rsid w:val="00CA2F66"/>
    <w:rsid w:val="00CA458D"/>
    <w:rsid w:val="00CA4CD5"/>
    <w:rsid w:val="00CA4D35"/>
    <w:rsid w:val="00CA5EA5"/>
    <w:rsid w:val="00CB12FF"/>
    <w:rsid w:val="00CB632B"/>
    <w:rsid w:val="00CB67B2"/>
    <w:rsid w:val="00CB6F4F"/>
    <w:rsid w:val="00CC3E7F"/>
    <w:rsid w:val="00CC4343"/>
    <w:rsid w:val="00CD367E"/>
    <w:rsid w:val="00CD522A"/>
    <w:rsid w:val="00CD6B03"/>
    <w:rsid w:val="00CD7620"/>
    <w:rsid w:val="00CE1541"/>
    <w:rsid w:val="00CE1ED2"/>
    <w:rsid w:val="00CF44B4"/>
    <w:rsid w:val="00D01DD4"/>
    <w:rsid w:val="00D04911"/>
    <w:rsid w:val="00D052A5"/>
    <w:rsid w:val="00D05CB4"/>
    <w:rsid w:val="00D1220A"/>
    <w:rsid w:val="00D15F9C"/>
    <w:rsid w:val="00D177A1"/>
    <w:rsid w:val="00D30455"/>
    <w:rsid w:val="00D3189E"/>
    <w:rsid w:val="00D31D52"/>
    <w:rsid w:val="00D33587"/>
    <w:rsid w:val="00D34723"/>
    <w:rsid w:val="00D4318E"/>
    <w:rsid w:val="00D47F7B"/>
    <w:rsid w:val="00D50538"/>
    <w:rsid w:val="00D56635"/>
    <w:rsid w:val="00D57372"/>
    <w:rsid w:val="00D57EAB"/>
    <w:rsid w:val="00D6561C"/>
    <w:rsid w:val="00D67AD8"/>
    <w:rsid w:val="00D76ADC"/>
    <w:rsid w:val="00D842A1"/>
    <w:rsid w:val="00D84A2F"/>
    <w:rsid w:val="00D85523"/>
    <w:rsid w:val="00D96219"/>
    <w:rsid w:val="00D97278"/>
    <w:rsid w:val="00DA0CA0"/>
    <w:rsid w:val="00DA24C6"/>
    <w:rsid w:val="00DA2E9A"/>
    <w:rsid w:val="00DA2EEA"/>
    <w:rsid w:val="00DA7115"/>
    <w:rsid w:val="00DB1289"/>
    <w:rsid w:val="00DB4FC5"/>
    <w:rsid w:val="00DC29BF"/>
    <w:rsid w:val="00DC4B43"/>
    <w:rsid w:val="00DD1D23"/>
    <w:rsid w:val="00DD26CE"/>
    <w:rsid w:val="00DD3151"/>
    <w:rsid w:val="00DD32BF"/>
    <w:rsid w:val="00DD3639"/>
    <w:rsid w:val="00DE52DD"/>
    <w:rsid w:val="00DE5B13"/>
    <w:rsid w:val="00DE7823"/>
    <w:rsid w:val="00DF08D6"/>
    <w:rsid w:val="00DF1666"/>
    <w:rsid w:val="00DF1909"/>
    <w:rsid w:val="00DF2732"/>
    <w:rsid w:val="00DF614A"/>
    <w:rsid w:val="00DF6CF9"/>
    <w:rsid w:val="00E07968"/>
    <w:rsid w:val="00E1141E"/>
    <w:rsid w:val="00E32DE1"/>
    <w:rsid w:val="00E33F43"/>
    <w:rsid w:val="00E35F10"/>
    <w:rsid w:val="00E374A5"/>
    <w:rsid w:val="00E41F03"/>
    <w:rsid w:val="00E43E1C"/>
    <w:rsid w:val="00E47B2B"/>
    <w:rsid w:val="00E514D6"/>
    <w:rsid w:val="00E52F35"/>
    <w:rsid w:val="00E5615F"/>
    <w:rsid w:val="00E56353"/>
    <w:rsid w:val="00E57D3B"/>
    <w:rsid w:val="00E67D8A"/>
    <w:rsid w:val="00E721AE"/>
    <w:rsid w:val="00E7395F"/>
    <w:rsid w:val="00E75E08"/>
    <w:rsid w:val="00E7621C"/>
    <w:rsid w:val="00E76695"/>
    <w:rsid w:val="00E87258"/>
    <w:rsid w:val="00E87A7F"/>
    <w:rsid w:val="00E90E64"/>
    <w:rsid w:val="00E93219"/>
    <w:rsid w:val="00E936D5"/>
    <w:rsid w:val="00E94B3C"/>
    <w:rsid w:val="00E95121"/>
    <w:rsid w:val="00E97284"/>
    <w:rsid w:val="00E974AB"/>
    <w:rsid w:val="00EA321C"/>
    <w:rsid w:val="00EB0753"/>
    <w:rsid w:val="00EB4751"/>
    <w:rsid w:val="00EB6628"/>
    <w:rsid w:val="00EB6C7C"/>
    <w:rsid w:val="00EC1E94"/>
    <w:rsid w:val="00EC40F3"/>
    <w:rsid w:val="00EC574D"/>
    <w:rsid w:val="00ED1BB7"/>
    <w:rsid w:val="00ED310F"/>
    <w:rsid w:val="00ED328B"/>
    <w:rsid w:val="00ED337C"/>
    <w:rsid w:val="00ED5834"/>
    <w:rsid w:val="00EE246C"/>
    <w:rsid w:val="00EE628C"/>
    <w:rsid w:val="00EE746F"/>
    <w:rsid w:val="00EF1C55"/>
    <w:rsid w:val="00EF1F3C"/>
    <w:rsid w:val="00F06764"/>
    <w:rsid w:val="00F0798D"/>
    <w:rsid w:val="00F21CD5"/>
    <w:rsid w:val="00F22CE1"/>
    <w:rsid w:val="00F32C3F"/>
    <w:rsid w:val="00F43CAE"/>
    <w:rsid w:val="00F54B1B"/>
    <w:rsid w:val="00F5571A"/>
    <w:rsid w:val="00F60F2C"/>
    <w:rsid w:val="00F63B9E"/>
    <w:rsid w:val="00F71C1D"/>
    <w:rsid w:val="00F73573"/>
    <w:rsid w:val="00F810AD"/>
    <w:rsid w:val="00F81B62"/>
    <w:rsid w:val="00F9548A"/>
    <w:rsid w:val="00FA48BD"/>
    <w:rsid w:val="00FA632D"/>
    <w:rsid w:val="00FA7FE1"/>
    <w:rsid w:val="00FB1219"/>
    <w:rsid w:val="00FB124A"/>
    <w:rsid w:val="00FB1396"/>
    <w:rsid w:val="00FB3299"/>
    <w:rsid w:val="00FB4407"/>
    <w:rsid w:val="00FB53CE"/>
    <w:rsid w:val="00FD7E27"/>
    <w:rsid w:val="00FE0BC0"/>
    <w:rsid w:val="00FE30B9"/>
    <w:rsid w:val="00FF0873"/>
    <w:rsid w:val="00FF0EEC"/>
    <w:rsid w:val="00FF2EA8"/>
    <w:rsid w:val="00FF59F7"/>
    <w:rsid w:val="0E5B4619"/>
    <w:rsid w:val="50C26F90"/>
    <w:rsid w:val="5B463381"/>
    <w:rsid w:val="626A4871"/>
    <w:rsid w:val="67501017"/>
    <w:rsid w:val="7474636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70E5625"/>
  <w15:docId w15:val="{1F9DB3AF-E723-40EA-B2D9-45CE988E6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uiPriority="0" w:qFormat="1"/>
    <w:lsdException w:name="toc 5" w:semiHidden="1" w:uiPriority="0" w:qFormat="1"/>
    <w:lsdException w:name="toc 6" w:semiHidden="1" w:uiPriority="0" w:qFormat="1"/>
    <w:lsdException w:name="toc 7" w:semiHidden="1" w:uiPriority="0" w:qFormat="1"/>
    <w:lsdException w:name="toc 8" w:uiPriority="39" w:qFormat="1"/>
    <w:lsdException w:name="toc 9" w:uiPriority="39" w:qFormat="1"/>
    <w:lsdException w:name="Normal Indent" w:semiHidden="1" w:unhideWhenUsed="1"/>
    <w:lsdException w:name="footnote text" w:unhideWhenUsed="1" w:qFormat="1"/>
    <w:lsdException w:name="annotation text" w:qFormat="1"/>
    <w:lsdException w:name="header" w:uiPriority="0" w:qFormat="1"/>
    <w:lsdException w:name="footer" w:qFormat="1"/>
    <w:lsdException w:name="index heading" w:semiHidden="1" w:unhideWhenUsed="1"/>
    <w:lsdException w:name="caption" w:uiPriority="0"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qFormat="1"/>
    <w:lsdException w:name="List Bullet 4" w:semiHidden="1" w:unhideWhenUsed="1"/>
    <w:lsdException w:name="List Bullet 5" w:semiHidden="1" w:unhideWhenUsed="1"/>
    <w:lsdException w:name="List Number 2" w:uiPriority="0"/>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spacing w:after="180" w:line="259" w:lineRule="auto"/>
      <w:jc w:val="both"/>
    </w:pPr>
    <w:rPr>
      <w:rFonts w:ascii="Times New Roman" w:eastAsia="Batang" w:hAnsi="Times New Roman" w:cs="Times New Roman"/>
      <w:lang w:val="en-GB" w:eastAsia="en-US"/>
    </w:rPr>
  </w:style>
  <w:style w:type="paragraph" w:styleId="1">
    <w:name w:val="heading 1"/>
    <w:basedOn w:val="a0"/>
    <w:next w:val="a0"/>
    <w:link w:val="10"/>
    <w:qFormat/>
    <w:pPr>
      <w:keepNext/>
      <w:keepLines/>
      <w:numPr>
        <w:numId w:val="1"/>
      </w:numPr>
      <w:pBdr>
        <w:top w:val="single" w:sz="12" w:space="3" w:color="000000"/>
      </w:pBdr>
      <w:spacing w:before="240"/>
      <w:outlineLvl w:val="0"/>
    </w:pPr>
    <w:rPr>
      <w:rFonts w:ascii="Arial" w:hAnsi="Arial"/>
      <w:sz w:val="36"/>
    </w:rPr>
  </w:style>
  <w:style w:type="paragraph" w:styleId="20">
    <w:name w:val="heading 2"/>
    <w:basedOn w:val="a0"/>
    <w:next w:val="a0"/>
    <w:link w:val="21"/>
    <w:qFormat/>
    <w:pPr>
      <w:tabs>
        <w:tab w:val="left" w:pos="772"/>
      </w:tabs>
      <w:spacing w:after="100" w:afterAutospacing="1"/>
      <w:outlineLvl w:val="1"/>
    </w:pPr>
    <w:rPr>
      <w:rFonts w:eastAsia="Arial"/>
      <w:sz w:val="30"/>
      <w:lang w:val="en-US"/>
    </w:rPr>
  </w:style>
  <w:style w:type="paragraph" w:styleId="30">
    <w:name w:val="heading 3"/>
    <w:basedOn w:val="20"/>
    <w:next w:val="a0"/>
    <w:link w:val="31"/>
    <w:qFormat/>
    <w:pPr>
      <w:tabs>
        <w:tab w:val="left" w:pos="360"/>
        <w:tab w:val="left" w:pos="926"/>
      </w:tabs>
      <w:spacing w:before="120"/>
      <w:ind w:leftChars="100" w:left="100" w:rightChars="100" w:right="200"/>
      <w:outlineLvl w:val="2"/>
    </w:pPr>
    <w:rPr>
      <w:rFonts w:ascii="Arial" w:hAnsi="Arial" w:cs="Arial"/>
      <w:sz w:val="28"/>
    </w:rPr>
  </w:style>
  <w:style w:type="paragraph" w:styleId="4">
    <w:name w:val="heading 4"/>
    <w:basedOn w:val="30"/>
    <w:next w:val="a0"/>
    <w:link w:val="40"/>
    <w:qFormat/>
    <w:pPr>
      <w:ind w:leftChars="120" w:left="982" w:hanging="862"/>
      <w:outlineLvl w:val="3"/>
    </w:pPr>
    <w:rPr>
      <w:sz w:val="24"/>
    </w:rPr>
  </w:style>
  <w:style w:type="paragraph" w:styleId="5">
    <w:name w:val="heading 5"/>
    <w:basedOn w:val="4"/>
    <w:next w:val="a0"/>
    <w:link w:val="50"/>
    <w:qFormat/>
    <w:pPr>
      <w:outlineLvl w:val="4"/>
    </w:pPr>
    <w:rPr>
      <w:sz w:val="22"/>
    </w:rPr>
  </w:style>
  <w:style w:type="paragraph" w:styleId="6">
    <w:name w:val="heading 6"/>
    <w:basedOn w:val="a0"/>
    <w:next w:val="a0"/>
    <w:link w:val="6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link w:val="7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link w:val="9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2">
    <w:name w:val="List Number 2"/>
    <w:basedOn w:val="a0"/>
    <w:pPr>
      <w:numPr>
        <w:numId w:val="3"/>
      </w:numPr>
      <w:tabs>
        <w:tab w:val="clear" w:pos="643"/>
      </w:tabs>
      <w:spacing w:line="240" w:lineRule="auto"/>
      <w:ind w:left="432" w:hanging="432"/>
      <w:contextualSpacing/>
      <w:jc w:val="left"/>
    </w:pPr>
    <w:rPr>
      <w:rFonts w:eastAsia="等线"/>
    </w:rPr>
  </w:style>
  <w:style w:type="paragraph" w:styleId="a4">
    <w:name w:val="caption"/>
    <w:basedOn w:val="a0"/>
    <w:next w:val="a0"/>
    <w:link w:val="a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unhideWhenUsed/>
    <w:qFormat/>
    <w:pPr>
      <w:numPr>
        <w:numId w:val="4"/>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5"/>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Date"/>
    <w:basedOn w:val="a0"/>
    <w:next w:val="a0"/>
    <w:link w:val="af"/>
    <w:uiPriority w:val="99"/>
    <w:semiHidden/>
    <w:unhideWhenUsed/>
    <w:pPr>
      <w:ind w:leftChars="2500" w:left="100"/>
    </w:pPr>
  </w:style>
  <w:style w:type="paragraph" w:styleId="af0">
    <w:name w:val="Balloon Text"/>
    <w:basedOn w:val="a0"/>
    <w:link w:val="af1"/>
    <w:qFormat/>
    <w:pPr>
      <w:spacing w:after="0"/>
    </w:pPr>
    <w:rPr>
      <w:rFonts w:ascii="Segoe UI" w:hAnsi="Segoe UI" w:cs="Segoe UI"/>
      <w:sz w:val="18"/>
      <w:szCs w:val="18"/>
    </w:rPr>
  </w:style>
  <w:style w:type="paragraph" w:styleId="af2">
    <w:name w:val="footer"/>
    <w:basedOn w:val="af3"/>
    <w:link w:val="af4"/>
    <w:uiPriority w:val="99"/>
    <w:qFormat/>
    <w:pPr>
      <w:jc w:val="center"/>
    </w:pPr>
    <w:rPr>
      <w:i/>
    </w:rPr>
  </w:style>
  <w:style w:type="paragraph" w:styleId="af3">
    <w:name w:val="header"/>
    <w:basedOn w:val="a0"/>
    <w:link w:val="af5"/>
    <w:qFormat/>
    <w:pPr>
      <w:widowControl w:val="0"/>
      <w:overflowPunct w:val="0"/>
      <w:textAlignment w:val="baseline"/>
    </w:pPr>
    <w:rPr>
      <w:rFonts w:ascii="Arial" w:hAnsi="Arial"/>
      <w:b/>
      <w:sz w:val="18"/>
      <w:lang w:eastAsia="ja-JP"/>
    </w:rPr>
  </w:style>
  <w:style w:type="paragraph" w:styleId="af6">
    <w:name w:val="List"/>
    <w:basedOn w:val="aa"/>
    <w:qFormat/>
    <w:rPr>
      <w:rFonts w:cs="Lohit Devanagari"/>
    </w:rPr>
  </w:style>
  <w:style w:type="paragraph" w:styleId="af7">
    <w:name w:val="footnote text"/>
    <w:basedOn w:val="a0"/>
    <w:link w:val="af8"/>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9">
    <w:name w:val="Normal (Web)"/>
    <w:basedOn w:val="a0"/>
    <w:uiPriority w:val="99"/>
    <w:unhideWhenUsed/>
    <w:qFormat/>
    <w:pPr>
      <w:spacing w:beforeAutospacing="1" w:afterAutospacing="1"/>
    </w:pPr>
    <w:rPr>
      <w:sz w:val="24"/>
      <w:szCs w:val="24"/>
      <w:lang w:eastAsia="en-GB"/>
    </w:rPr>
  </w:style>
  <w:style w:type="paragraph" w:styleId="afa">
    <w:name w:val="annotation subject"/>
    <w:basedOn w:val="a8"/>
    <w:next w:val="a8"/>
    <w:link w:val="afb"/>
    <w:qFormat/>
    <w:rPr>
      <w:b/>
      <w:bCs/>
    </w:rPr>
  </w:style>
  <w:style w:type="table" w:styleId="afc">
    <w:name w:val="Table Grid"/>
    <w:aliases w:val="TableGrid"/>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d">
    <w:name w:val="Strong"/>
    <w:basedOn w:val="a1"/>
    <w:uiPriority w:val="22"/>
    <w:qFormat/>
    <w:rPr>
      <w:b/>
      <w:bCs/>
    </w:rPr>
  </w:style>
  <w:style w:type="character" w:styleId="afe">
    <w:name w:val="FollowedHyperlink"/>
    <w:qFormat/>
    <w:rPr>
      <w:color w:val="954F72"/>
      <w:u w:val="single"/>
    </w:rPr>
  </w:style>
  <w:style w:type="character" w:styleId="aff">
    <w:name w:val="Emphasis"/>
    <w:basedOn w:val="a1"/>
    <w:uiPriority w:val="20"/>
    <w:qFormat/>
    <w:rPr>
      <w:i/>
      <w:iCs/>
    </w:rPr>
  </w:style>
  <w:style w:type="character" w:styleId="aff0">
    <w:name w:val="Hyperlink"/>
    <w:basedOn w:val="a1"/>
    <w:uiPriority w:val="99"/>
    <w:unhideWhenUsed/>
    <w:qFormat/>
    <w:rPr>
      <w:color w:val="0563C1" w:themeColor="hyperlink"/>
      <w:u w:val="single"/>
    </w:rPr>
  </w:style>
  <w:style w:type="character" w:styleId="aff1">
    <w:name w:val="annotation reference"/>
    <w:uiPriority w:val="99"/>
    <w:qFormat/>
    <w:rPr>
      <w:sz w:val="16"/>
      <w:szCs w:val="16"/>
    </w:rPr>
  </w:style>
  <w:style w:type="character" w:styleId="aff2">
    <w:name w:val="footnote reference"/>
    <w:basedOn w:val="a1"/>
    <w:uiPriority w:val="99"/>
    <w:unhideWhenUsed/>
    <w:qFormat/>
    <w:rPr>
      <w:vertAlign w:val="superscript"/>
    </w:rPr>
  </w:style>
  <w:style w:type="character" w:customStyle="1" w:styleId="10">
    <w:name w:val="标题 1 字符"/>
    <w:basedOn w:val="a1"/>
    <w:link w:val="1"/>
    <w:qFormat/>
    <w:rPr>
      <w:rFonts w:ascii="Arial" w:eastAsia="Batang" w:hAnsi="Arial" w:cs="Times New Roman"/>
      <w:sz w:val="36"/>
      <w:lang w:val="en-GB" w:eastAsia="en-US"/>
    </w:rPr>
  </w:style>
  <w:style w:type="character" w:customStyle="1" w:styleId="21">
    <w:name w:val="标题 2 字符"/>
    <w:basedOn w:val="a1"/>
    <w:link w:val="20"/>
    <w:qFormat/>
    <w:rPr>
      <w:rFonts w:ascii="Times New Roman" w:eastAsia="Arial" w:hAnsi="Times New Roman" w:cs="Times New Roman"/>
      <w:kern w:val="0"/>
      <w:sz w:val="30"/>
      <w:szCs w:val="20"/>
      <w:lang w:eastAsia="en-US"/>
    </w:rPr>
  </w:style>
  <w:style w:type="character" w:customStyle="1" w:styleId="31">
    <w:name w:val="标题 3 字符"/>
    <w:basedOn w:val="a1"/>
    <w:link w:val="30"/>
    <w:qFormat/>
    <w:rPr>
      <w:rFonts w:ascii="Arial" w:eastAsia="Arial" w:hAnsi="Arial" w:cs="Arial"/>
      <w:sz w:val="28"/>
      <w:lang w:eastAsia="en-US"/>
    </w:rPr>
  </w:style>
  <w:style w:type="character" w:customStyle="1" w:styleId="40">
    <w:name w:val="标题 4 字符"/>
    <w:basedOn w:val="a1"/>
    <w:link w:val="4"/>
    <w:qFormat/>
    <w:rPr>
      <w:rFonts w:ascii="Times New Roman" w:eastAsia="Arial" w:hAnsi="Times New Roman" w:cs="Times New Roman"/>
      <w:sz w:val="24"/>
      <w:lang w:eastAsia="en-US"/>
    </w:rPr>
  </w:style>
  <w:style w:type="character" w:customStyle="1" w:styleId="50">
    <w:name w:val="标题 5 字符"/>
    <w:basedOn w:val="a1"/>
    <w:link w:val="5"/>
    <w:qFormat/>
    <w:rPr>
      <w:rFonts w:ascii="Times New Roman" w:eastAsia="Arial" w:hAnsi="Times New Roman" w:cs="Times New Roman"/>
      <w:sz w:val="22"/>
      <w:lang w:eastAsia="en-US"/>
    </w:rPr>
  </w:style>
  <w:style w:type="character" w:customStyle="1" w:styleId="60">
    <w:name w:val="标题 6 字符"/>
    <w:basedOn w:val="a1"/>
    <w:link w:val="6"/>
    <w:qFormat/>
    <w:rPr>
      <w:rFonts w:ascii="Times New Roman" w:eastAsia="Batang" w:hAnsi="Times New Roman" w:cs="Times New Roman"/>
      <w:lang w:val="sv-SE" w:eastAsia="sv-SE"/>
    </w:rPr>
  </w:style>
  <w:style w:type="character" w:customStyle="1" w:styleId="70">
    <w:name w:val="标题 7 字符"/>
    <w:basedOn w:val="a1"/>
    <w:link w:val="7"/>
    <w:qFormat/>
    <w:rPr>
      <w:rFonts w:ascii="Times New Roman" w:eastAsia="Batang" w:hAnsi="Times New Roman" w:cs="Times New Roman"/>
      <w:lang w:val="sv-SE" w:eastAsia="sv-SE"/>
    </w:rPr>
  </w:style>
  <w:style w:type="character" w:customStyle="1" w:styleId="80">
    <w:name w:val="标题 8 字符"/>
    <w:basedOn w:val="a1"/>
    <w:link w:val="8"/>
    <w:qFormat/>
    <w:rPr>
      <w:rFonts w:ascii="Arial" w:eastAsia="Batang" w:hAnsi="Arial" w:cs="Times New Roman"/>
      <w:sz w:val="36"/>
      <w:lang w:val="en-GB" w:eastAsia="en-US"/>
    </w:rPr>
  </w:style>
  <w:style w:type="character" w:customStyle="1" w:styleId="90">
    <w:name w:val="标题 9 字符"/>
    <w:basedOn w:val="a1"/>
    <w:link w:val="9"/>
    <w:qFormat/>
    <w:rPr>
      <w:rFonts w:ascii="Arial" w:eastAsia="Batang" w:hAnsi="Arial" w:cs="Times New Roman"/>
      <w:sz w:val="36"/>
      <w:lang w:val="en-GB" w:eastAsia="en-US"/>
    </w:rPr>
  </w:style>
  <w:style w:type="character" w:customStyle="1" w:styleId="a7">
    <w:name w:val="文档结构图 字符"/>
    <w:basedOn w:val="a1"/>
    <w:link w:val="a6"/>
    <w:semiHidden/>
    <w:qFormat/>
    <w:rPr>
      <w:rFonts w:ascii="宋体" w:eastAsia="宋体" w:hAnsi="Times New Roman" w:cs="Times New Roman"/>
      <w:kern w:val="0"/>
      <w:sz w:val="18"/>
      <w:szCs w:val="18"/>
      <w:lang w:val="en-GB" w:eastAsia="en-US"/>
    </w:rPr>
  </w:style>
  <w:style w:type="character" w:customStyle="1" w:styleId="a9">
    <w:name w:val="批注文字 字符"/>
    <w:basedOn w:val="a1"/>
    <w:link w:val="a8"/>
    <w:uiPriority w:val="99"/>
    <w:qFormat/>
    <w:rPr>
      <w:rFonts w:ascii="Times New Roman" w:eastAsia="Batang" w:hAnsi="Times New Roman" w:cs="Times New Roman"/>
      <w:kern w:val="0"/>
      <w:szCs w:val="20"/>
      <w:lang w:val="en-GB" w:eastAsia="en-US"/>
    </w:rPr>
  </w:style>
  <w:style w:type="character" w:customStyle="1" w:styleId="ab">
    <w:name w:val="正文文本 字符"/>
    <w:basedOn w:val="a1"/>
    <w:link w:val="aa"/>
    <w:qFormat/>
    <w:rPr>
      <w:rFonts w:ascii="Arial" w:eastAsia="Batang" w:hAnsi="Arial" w:cs="Times New Roman"/>
      <w:kern w:val="0"/>
      <w:szCs w:val="20"/>
      <w:lang w:eastAsia="zh-CN"/>
    </w:rPr>
  </w:style>
  <w:style w:type="character" w:customStyle="1" w:styleId="ad">
    <w:name w:val="纯文本 字符"/>
    <w:basedOn w:val="a1"/>
    <w:link w:val="ac"/>
    <w:uiPriority w:val="99"/>
    <w:semiHidden/>
    <w:qFormat/>
    <w:rPr>
      <w:rFonts w:ascii="Calibri" w:eastAsiaTheme="minorHAnsi" w:hAnsi="Calibri" w:cs="Calibri"/>
      <w:kern w:val="0"/>
      <w:sz w:val="22"/>
      <w:lang w:val="sv-SE" w:eastAsia="en-US"/>
    </w:rPr>
  </w:style>
  <w:style w:type="character" w:customStyle="1" w:styleId="af1">
    <w:name w:val="批注框文本 字符"/>
    <w:basedOn w:val="a1"/>
    <w:link w:val="af0"/>
    <w:qFormat/>
    <w:rPr>
      <w:rFonts w:ascii="Segoe UI" w:eastAsia="Batang" w:hAnsi="Segoe UI" w:cs="Segoe UI"/>
      <w:kern w:val="0"/>
      <w:sz w:val="18"/>
      <w:szCs w:val="18"/>
      <w:lang w:val="en-GB" w:eastAsia="en-US"/>
    </w:rPr>
  </w:style>
  <w:style w:type="character" w:customStyle="1" w:styleId="af4">
    <w:name w:val="页脚 字符"/>
    <w:basedOn w:val="a1"/>
    <w:link w:val="af2"/>
    <w:uiPriority w:val="99"/>
    <w:qFormat/>
    <w:rPr>
      <w:rFonts w:ascii="Arial" w:eastAsia="Batang" w:hAnsi="Arial" w:cs="Times New Roman"/>
      <w:b/>
      <w:i/>
      <w:kern w:val="0"/>
      <w:sz w:val="18"/>
      <w:szCs w:val="20"/>
      <w:lang w:val="en-GB" w:eastAsia="ja-JP"/>
    </w:rPr>
  </w:style>
  <w:style w:type="character" w:customStyle="1" w:styleId="af5">
    <w:name w:val="页眉 字符"/>
    <w:basedOn w:val="a1"/>
    <w:link w:val="af3"/>
    <w:qFormat/>
    <w:rPr>
      <w:rFonts w:ascii="Arial" w:eastAsia="Batang" w:hAnsi="Arial" w:cs="Times New Roman"/>
      <w:b/>
      <w:kern w:val="0"/>
      <w:sz w:val="18"/>
      <w:szCs w:val="20"/>
      <w:lang w:val="en-GB" w:eastAsia="ja-JP"/>
    </w:rPr>
  </w:style>
  <w:style w:type="character" w:customStyle="1" w:styleId="af8">
    <w:name w:val="脚注文本 字符"/>
    <w:basedOn w:val="a1"/>
    <w:link w:val="af7"/>
    <w:uiPriority w:val="99"/>
    <w:qFormat/>
    <w:rPr>
      <w:rFonts w:ascii="Times New Roman" w:eastAsiaTheme="minorHAnsi" w:hAnsi="Times New Roman" w:cs="Times New Roman"/>
      <w:kern w:val="0"/>
      <w:szCs w:val="20"/>
      <w:lang w:eastAsia="en-US"/>
    </w:rPr>
  </w:style>
  <w:style w:type="character" w:customStyle="1" w:styleId="afb">
    <w:name w:val="批注主题 字符"/>
    <w:basedOn w:val="a9"/>
    <w:link w:val="afa"/>
    <w:qFormat/>
    <w:rPr>
      <w:rFonts w:ascii="Times New Roman" w:eastAsia="Batang" w:hAnsi="Times New Roman" w:cs="Times New Roman"/>
      <w:b/>
      <w:bCs/>
      <w:kern w:val="0"/>
      <w:szCs w:val="20"/>
      <w:lang w:val="en-GB" w:eastAsia="en-US"/>
    </w:rPr>
  </w:style>
  <w:style w:type="character" w:customStyle="1" w:styleId="ZGSM">
    <w:name w:val="ZGSM"/>
    <w:qFormat/>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aff3">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4"/>
    <w:uiPriority w:val="34"/>
    <w:qFormat/>
    <w:locked/>
    <w:rPr>
      <w:rFonts w:ascii="Times" w:eastAsia="宋体" w:hAnsi="Times" w:cs="Times"/>
      <w:sz w:val="22"/>
      <w:szCs w:val="24"/>
      <w:lang w:eastAsia="ja-JP"/>
    </w:rPr>
  </w:style>
  <w:style w:type="paragraph" w:styleId="aff4">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B"/>
    <w:basedOn w:val="a0"/>
    <w:link w:val="aff3"/>
    <w:uiPriority w:val="34"/>
    <w:qFormat/>
    <w:pPr>
      <w:spacing w:line="252" w:lineRule="auto"/>
      <w:ind w:left="720"/>
      <w:contextualSpacing/>
    </w:pPr>
    <w:rPr>
      <w:rFonts w:ascii="Times" w:eastAsia="宋体" w:hAnsi="Times" w:cs="Times"/>
      <w:kern w:val="2"/>
      <w:sz w:val="22"/>
      <w:szCs w:val="24"/>
      <w:lang w:val="en-US" w:eastAsia="ja-JP"/>
    </w:rPr>
  </w:style>
  <w:style w:type="character" w:customStyle="1" w:styleId="a5">
    <w:name w:val="题注 字符"/>
    <w:basedOn w:val="a1"/>
    <w:link w:val="a4"/>
    <w:qFormat/>
    <w:rPr>
      <w:rFonts w:eastAsiaTheme="minorHAnsi"/>
      <w:b/>
      <w:kern w:val="0"/>
      <w:sz w:val="22"/>
      <w:lang w:eastAsia="sv-SE"/>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eastAsiaTheme="minorEastAsia" w:hAnsi="Arial" w:cstheme="minorBidi"/>
      <w:kern w:val="2"/>
      <w:sz w:val="18"/>
      <w:szCs w:val="22"/>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eastAsiaTheme="minorEastAsia" w:hAnsi="Arial" w:cstheme="minorBidi"/>
      <w:b/>
      <w:kern w:val="2"/>
      <w:szCs w:val="22"/>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6"/>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eastAsia="Batang" w:hAnsi="Arial" w:cs="Times New Roman"/>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eastAsia="Batang" w:hAnsi="Courier New" w:cs="Times New Roman"/>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eastAsia="Batang" w:hAnsi="Courier New" w:cs="Times New Roman"/>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eastAsia="Batang" w:hAnsi="Arial" w:cs="Times New Roman"/>
      <w:sz w:val="40"/>
      <w:lang w:val="en-GB" w:eastAsia="en-US"/>
    </w:rPr>
  </w:style>
  <w:style w:type="paragraph" w:customStyle="1" w:styleId="ZB">
    <w:name w:val="ZB"/>
    <w:qFormat/>
    <w:pPr>
      <w:widowControl w:val="0"/>
      <w:spacing w:after="160" w:line="259" w:lineRule="auto"/>
      <w:ind w:right="28"/>
      <w:jc w:val="right"/>
    </w:pPr>
    <w:rPr>
      <w:rFonts w:ascii="Arial" w:eastAsia="Batang" w:hAnsi="Arial" w:cs="Times New Roman"/>
      <w:i/>
      <w:lang w:val="en-GB" w:eastAsia="en-US"/>
    </w:rPr>
  </w:style>
  <w:style w:type="paragraph" w:customStyle="1" w:styleId="ZT">
    <w:name w:val="ZT"/>
    <w:qFormat/>
    <w:pPr>
      <w:widowControl w:val="0"/>
      <w:spacing w:after="160" w:line="240" w:lineRule="atLeast"/>
      <w:jc w:val="right"/>
    </w:pPr>
    <w:rPr>
      <w:rFonts w:ascii="Arial" w:eastAsia="Batang" w:hAnsi="Arial" w:cs="Times New Roman"/>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eastAsia="Batang" w:hAnsi="Arial" w:cs="Times New Roman"/>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eastAsia="Batang" w:hAnsi="Arial" w:cs="Times New Roman"/>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eastAsia="Batang" w:hAnsi="Arial" w:cs="Times New Roman"/>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1">
    <w:name w:val="网格型1"/>
    <w:basedOn w:val="a2"/>
    <w:qFormat/>
    <w:rPr>
      <w:rFonts w:ascii="Times New Roman" w:eastAsia="Batang"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2">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5">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table" w:customStyle="1" w:styleId="TableGrid7">
    <w:name w:val="Table Grid7"/>
    <w:basedOn w:val="a2"/>
    <w:uiPriority w:val="39"/>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7"/>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kern w:val="0"/>
      <w:lang w:eastAsia="ja-JP"/>
    </w:rPr>
  </w:style>
  <w:style w:type="paragraph" w:customStyle="1" w:styleId="Proposal">
    <w:name w:val="Proposal"/>
    <w:basedOn w:val="aa"/>
    <w:link w:val="ProposalChar"/>
    <w:qFormat/>
    <w:pPr>
      <w:numPr>
        <w:numId w:val="8"/>
      </w:numPr>
      <w:tabs>
        <w:tab w:val="left" w:pos="360"/>
        <w:tab w:val="left" w:pos="1701"/>
      </w:tabs>
      <w:overflowPunct/>
      <w:ind w:left="0" w:firstLine="0"/>
    </w:pPr>
    <w:rPr>
      <w:rFonts w:eastAsiaTheme="minorHAnsi" w:cstheme="minorBidi"/>
      <w:b/>
      <w:bCs/>
      <w:szCs w:val="22"/>
    </w:rPr>
  </w:style>
  <w:style w:type="character" w:customStyle="1" w:styleId="13">
    <w:name w:val="未处理的提及1"/>
    <w:basedOn w:val="a1"/>
    <w:uiPriority w:val="99"/>
    <w:semiHidden/>
    <w:unhideWhenUsed/>
    <w:qFormat/>
    <w:rPr>
      <w:color w:val="605E5C"/>
      <w:shd w:val="clear" w:color="auto" w:fill="E1DFDD"/>
    </w:rPr>
  </w:style>
  <w:style w:type="character" w:customStyle="1" w:styleId="22">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9"/>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23">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1">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rPr>
      <w:rFonts w:ascii="Times New Roman" w:eastAsia="Batang"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kern w:val="2"/>
      <w:szCs w:val="24"/>
      <w:lang w:val="en-US"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kern w:val="2"/>
      <w:sz w:val="18"/>
      <w:szCs w:val="24"/>
      <w:lang w:val="en-US" w:eastAsia="ko-KR"/>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rFonts w:ascii="Times New Roman" w:eastAsia="Batang" w:hAnsi="Times New Roman" w:cs="Times New Roman"/>
      <w:kern w:val="0"/>
      <w:szCs w:val="20"/>
      <w:lang w:val="en-GB" w:eastAsia="en-US"/>
    </w:rPr>
  </w:style>
  <w:style w:type="character" w:customStyle="1" w:styleId="B3Char2">
    <w:name w:val="B3 Char2"/>
    <w:link w:val="B3"/>
    <w:qFormat/>
    <w:rPr>
      <w:rFonts w:ascii="Times New Roman" w:eastAsia="Batang" w:hAnsi="Times New Roman" w:cs="Times New Roman"/>
      <w:kern w:val="0"/>
      <w:szCs w:val="20"/>
      <w:lang w:val="en-GB" w:eastAsia="en-US"/>
    </w:rPr>
  </w:style>
  <w:style w:type="character" w:customStyle="1" w:styleId="42">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1">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rFonts w:ascii="Times New Roman" w:eastAsia="Batang" w:hAnsi="Times New Roman" w:cs="Times New Roman"/>
      <w:kern w:val="0"/>
      <w:szCs w:val="20"/>
      <w:lang w:val="en-GB" w:eastAsia="en-US"/>
    </w:rPr>
  </w:style>
  <w:style w:type="character" w:customStyle="1" w:styleId="PLChar">
    <w:name w:val="PL Char"/>
    <w:link w:val="PL"/>
    <w:qFormat/>
    <w:rPr>
      <w:rFonts w:ascii="Courier New" w:eastAsia="Batang" w:hAnsi="Courier New" w:cs="Times New Roman"/>
      <w:kern w:val="0"/>
      <w:sz w:val="16"/>
      <w:szCs w:val="20"/>
      <w:lang w:val="en-GB" w:eastAsia="en-US"/>
    </w:rPr>
  </w:style>
  <w:style w:type="character" w:customStyle="1" w:styleId="52">
    <w:name w:val="未解決のメンション5"/>
    <w:basedOn w:val="a1"/>
    <w:uiPriority w:val="99"/>
    <w:semiHidden/>
    <w:unhideWhenUsed/>
    <w:qFormat/>
    <w:rPr>
      <w:color w:val="605E5C"/>
      <w:shd w:val="clear" w:color="auto" w:fill="E1DFDD"/>
    </w:rPr>
  </w:style>
  <w:style w:type="character" w:customStyle="1" w:styleId="61">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2">
    <w:name w:val="未解決のメンション6"/>
    <w:basedOn w:val="a1"/>
    <w:uiPriority w:val="99"/>
    <w:semiHidden/>
    <w:unhideWhenUsed/>
    <w:qFormat/>
    <w:rPr>
      <w:color w:val="605E5C"/>
      <w:shd w:val="clear" w:color="auto" w:fill="E1DFDD"/>
    </w:rPr>
  </w:style>
  <w:style w:type="paragraph" w:customStyle="1" w:styleId="14">
    <w:name w:val="수정1"/>
    <w:hidden/>
    <w:uiPriority w:val="99"/>
    <w:semiHidden/>
    <w:qFormat/>
    <w:pPr>
      <w:spacing w:after="160" w:line="259" w:lineRule="auto"/>
      <w:jc w:val="both"/>
    </w:pPr>
    <w:rPr>
      <w:rFonts w:ascii="Times New Roman" w:eastAsia="Batang" w:hAnsi="Times New Roman" w:cs="Times New Roman"/>
      <w:lang w:val="en-GB" w:eastAsia="en-US"/>
    </w:rPr>
  </w:style>
  <w:style w:type="paragraph" w:customStyle="1" w:styleId="15">
    <w:name w:val="修订1"/>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71">
    <w:name w:val="未解決のメンション7"/>
    <w:basedOn w:val="a1"/>
    <w:uiPriority w:val="99"/>
    <w:semiHidden/>
    <w:unhideWhenUsed/>
    <w:qFormat/>
    <w:rPr>
      <w:color w:val="605E5C"/>
      <w:shd w:val="clear" w:color="auto" w:fill="E1DFDD"/>
    </w:rPr>
  </w:style>
  <w:style w:type="character" w:customStyle="1" w:styleId="72">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4">
    <w:name w:val="修订2"/>
    <w:hidden/>
    <w:uiPriority w:val="99"/>
    <w:semiHidden/>
    <w:qFormat/>
    <w:pPr>
      <w:spacing w:after="160" w:line="259" w:lineRule="auto"/>
      <w:jc w:val="both"/>
    </w:pPr>
    <w:rPr>
      <w:rFonts w:ascii="Times New Roman" w:eastAsia="Batang" w:hAnsi="Times New Roman" w:cs="Times New Roman"/>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1">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rFonts w:ascii="Times New Roman" w:eastAsia="Batang" w:hAnsi="Times New Roman" w:cs="Times New Roman"/>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2">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6">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7">
    <w:name w:val="列表段落 字符1"/>
    <w:uiPriority w:val="34"/>
    <w:qFormat/>
    <w:rPr>
      <w:rFonts w:eastAsia="MS Gothic"/>
      <w:sz w:val="24"/>
      <w:lang w:val="en-GB" w:eastAsia="ja-JP"/>
    </w:rPr>
  </w:style>
  <w:style w:type="paragraph" w:customStyle="1" w:styleId="34">
    <w:name w:val="修订3"/>
    <w:hidden/>
    <w:uiPriority w:val="99"/>
    <w:semiHidden/>
    <w:qFormat/>
    <w:rPr>
      <w:rFonts w:ascii="Times New Roman" w:eastAsia="Batang" w:hAnsi="Times New Roman" w:cs="Times New Roman"/>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10"/>
      </w:numPr>
      <w:spacing w:after="120" w:line="240" w:lineRule="auto"/>
    </w:pPr>
    <w:rPr>
      <w:rFonts w:eastAsia="MS Gothic"/>
      <w:sz w:val="24"/>
      <w:lang w:val="en-US" w:eastAsia="ja-JP"/>
    </w:rPr>
  </w:style>
  <w:style w:type="character" w:customStyle="1" w:styleId="25">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rFonts w:asciiTheme="minorHAnsi" w:eastAsiaTheme="minorEastAsia" w:hAnsiTheme="minorHAnsi" w:cstheme="minorBidi"/>
      <w:kern w:val="2"/>
      <w:szCs w:val="22"/>
      <w:lang w:eastAsia="ko-KR"/>
    </w:rPr>
  </w:style>
  <w:style w:type="character" w:customStyle="1" w:styleId="ProposalChar">
    <w:name w:val="Proposal Char"/>
    <w:link w:val="Proposal"/>
    <w:qFormat/>
    <w:locked/>
    <w:rPr>
      <w:rFonts w:ascii="Arial" w:eastAsiaTheme="minorHAnsi" w:hAnsi="Arial"/>
      <w:b/>
      <w:bCs/>
      <w:szCs w:val="22"/>
    </w:rPr>
  </w:style>
  <w:style w:type="paragraph" w:customStyle="1" w:styleId="YJ-Proposal">
    <w:name w:val="YJ-Proposal"/>
    <w:basedOn w:val="a0"/>
    <w:qFormat/>
    <w:pPr>
      <w:numPr>
        <w:numId w:val="11"/>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ascii="Times New Roman" w:eastAsia="Times New Roman" w:hAnsi="Times New Roman" w:cs="Times New Roman"/>
      <w:b/>
      <w:kern w:val="0"/>
      <w:szCs w:val="20"/>
      <w:lang w:val="en-GB" w:eastAsia="en-GB"/>
    </w:rPr>
  </w:style>
  <w:style w:type="paragraph" w:customStyle="1" w:styleId="Default">
    <w:name w:val="Default"/>
    <w:qFormat/>
    <w:pPr>
      <w:widowControl w:val="0"/>
      <w:autoSpaceDE w:val="0"/>
      <w:autoSpaceDN w:val="0"/>
      <w:adjustRightInd w:val="0"/>
    </w:pPr>
    <w:rPr>
      <w:rFonts w:ascii="Verdana" w:eastAsia="Batang"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qFormat/>
    <w:rPr>
      <w:rFonts w:ascii="Times New Roman" w:eastAsia="Batang" w:hAnsi="Times New Roman" w:cs="Times New Roman"/>
      <w:lang w:val="en-GB" w:eastAsia="en-US"/>
    </w:rPr>
  </w:style>
  <w:style w:type="table" w:customStyle="1" w:styleId="TableGrid10">
    <w:name w:val="TableGrid1"/>
    <w:basedOn w:val="a2"/>
    <w:uiPriority w:val="39"/>
    <w:qFormat/>
    <w:pPr>
      <w:widowControl w:val="0"/>
      <w:autoSpaceDE w:val="0"/>
      <w:autoSpaceDN w:val="0"/>
      <w:adjustRightInd w:val="0"/>
      <w:spacing w:after="120"/>
    </w:pPr>
    <w:rPr>
      <w:rFonts w:ascii="Times New Roman" w:eastAsia="宋体"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2"/>
      </w:numPr>
      <w:tabs>
        <w:tab w:val="clear" w:pos="360"/>
        <w:tab w:val="clear" w:pos="1304"/>
      </w:tabs>
    </w:pPr>
    <w:rPr>
      <w:rFonts w:eastAsia="宋体"/>
      <w:lang w:eastAsia="ja-JP"/>
    </w:rPr>
  </w:style>
  <w:style w:type="paragraph" w:customStyle="1" w:styleId="43">
    <w:name w:val="修订4"/>
    <w:hidden/>
    <w:uiPriority w:val="99"/>
    <w:unhideWhenUsed/>
    <w:qFormat/>
    <w:rPr>
      <w:rFonts w:ascii="Times New Roman" w:eastAsia="Batang" w:hAnsi="Times New Roman" w:cs="Times New Roman"/>
      <w:lang w:val="en-GB" w:eastAsia="en-US"/>
    </w:rPr>
  </w:style>
  <w:style w:type="paragraph" w:customStyle="1" w:styleId="53">
    <w:name w:val="修订5"/>
    <w:hidden/>
    <w:uiPriority w:val="99"/>
    <w:unhideWhenUsed/>
    <w:rPr>
      <w:rFonts w:ascii="Times New Roman" w:eastAsia="Batang" w:hAnsi="Times New Roman" w:cs="Times New Roman"/>
      <w:lang w:val="en-GB" w:eastAsia="en-US"/>
    </w:rPr>
  </w:style>
  <w:style w:type="character" w:customStyle="1" w:styleId="af">
    <w:name w:val="日期 字符"/>
    <w:basedOn w:val="a1"/>
    <w:link w:val="ae"/>
    <w:uiPriority w:val="99"/>
    <w:semiHidden/>
    <w:rPr>
      <w:rFonts w:ascii="Times New Roman" w:eastAsia="Batang" w:hAnsi="Times New Roman" w:cs="Times New Roman"/>
      <w:lang w:val="en-GB" w:eastAsia="en-US"/>
    </w:rPr>
  </w:style>
  <w:style w:type="character" w:customStyle="1" w:styleId="111">
    <w:name w:val="未处理的提及11"/>
    <w:basedOn w:val="a1"/>
    <w:uiPriority w:val="99"/>
    <w:semiHidden/>
    <w:unhideWhenUsed/>
    <w:rPr>
      <w:color w:val="605E5C"/>
      <w:shd w:val="clear" w:color="auto" w:fill="E1DFDD"/>
    </w:rPr>
  </w:style>
  <w:style w:type="table" w:customStyle="1" w:styleId="1-11">
    <w:name w:val="网格表 1 浅色 - 着色 11"/>
    <w:basedOn w:val="a2"/>
    <w:uiPriority w:val="46"/>
    <w:rPr>
      <w:kern w:val="2"/>
      <w:sz w:val="21"/>
      <w:szCs w:val="22"/>
    </w:rPr>
    <w:tblPr>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4386622">
      <w:bodyDiv w:val="1"/>
      <w:marLeft w:val="0"/>
      <w:marRight w:val="0"/>
      <w:marTop w:val="0"/>
      <w:marBottom w:val="0"/>
      <w:divBdr>
        <w:top w:val="none" w:sz="0" w:space="0" w:color="auto"/>
        <w:left w:val="none" w:sz="0" w:space="0" w:color="auto"/>
        <w:bottom w:val="none" w:sz="0" w:space="0" w:color="auto"/>
        <w:right w:val="none" w:sz="0" w:space="0" w:color="auto"/>
      </w:divBdr>
    </w:div>
    <w:div w:id="651520197">
      <w:bodyDiv w:val="1"/>
      <w:marLeft w:val="0"/>
      <w:marRight w:val="0"/>
      <w:marTop w:val="0"/>
      <w:marBottom w:val="0"/>
      <w:divBdr>
        <w:top w:val="none" w:sz="0" w:space="0" w:color="auto"/>
        <w:left w:val="none" w:sz="0" w:space="0" w:color="auto"/>
        <w:bottom w:val="none" w:sz="0" w:space="0" w:color="auto"/>
        <w:right w:val="none" w:sz="0" w:space="0" w:color="auto"/>
      </w:divBdr>
      <w:divsChild>
        <w:div w:id="2068068170">
          <w:marLeft w:val="0"/>
          <w:marRight w:val="0"/>
          <w:marTop w:val="0"/>
          <w:marBottom w:val="0"/>
          <w:divBdr>
            <w:top w:val="none" w:sz="0" w:space="0" w:color="auto"/>
            <w:left w:val="none" w:sz="0" w:space="0" w:color="auto"/>
            <w:bottom w:val="none" w:sz="0" w:space="0" w:color="auto"/>
            <w:right w:val="none" w:sz="0" w:space="0" w:color="auto"/>
          </w:divBdr>
        </w:div>
      </w:divsChild>
    </w:div>
    <w:div w:id="1753968266">
      <w:bodyDiv w:val="1"/>
      <w:marLeft w:val="0"/>
      <w:marRight w:val="0"/>
      <w:marTop w:val="0"/>
      <w:marBottom w:val="0"/>
      <w:divBdr>
        <w:top w:val="none" w:sz="0" w:space="0" w:color="auto"/>
        <w:left w:val="none" w:sz="0" w:space="0" w:color="auto"/>
        <w:bottom w:val="none" w:sz="0" w:space="0" w:color="auto"/>
        <w:right w:val="none" w:sz="0" w:space="0" w:color="auto"/>
      </w:divBdr>
      <w:divsChild>
        <w:div w:id="1989283476">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emf"/><Relationship Id="rId42" Type="http://schemas.openxmlformats.org/officeDocument/2006/relationships/image" Target="media/image34.emf"/><Relationship Id="rId47" Type="http://schemas.openxmlformats.org/officeDocument/2006/relationships/image" Target="media/image37.png"/><Relationship Id="rId63" Type="http://schemas.openxmlformats.org/officeDocument/2006/relationships/hyperlink" Target="https://www.3gpp.org/ftp/TSG_RAN/WG1_RL1/TSGR1_118b/Docs/R1-2408148.zip" TargetMode="External"/><Relationship Id="rId68" Type="http://schemas.openxmlformats.org/officeDocument/2006/relationships/hyperlink" Target="https://www.3gpp.org/ftp/TSG_RAN/WG1_RL1/TSGR1_118b/Docs/R1-2408370.zip" TargetMode="External"/><Relationship Id="rId84" Type="http://schemas.openxmlformats.org/officeDocument/2006/relationships/hyperlink" Target="https://www.3gpp.org/ftp/TSG_RAN/WG1_RL1/TSGR1_118b/Docs/R1-2408931.zip" TargetMode="External"/><Relationship Id="rId16" Type="http://schemas.openxmlformats.org/officeDocument/2006/relationships/image" Target="media/image10.emf"/><Relationship Id="rId11" Type="http://schemas.openxmlformats.org/officeDocument/2006/relationships/image" Target="media/image5.jpe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hyperlink" Target="https://www.3gpp.org/ftp/TSG_RAN/WG1_RL1/TSGR1_118b/Docs/R1-2407708.zip" TargetMode="External"/><Relationship Id="rId58" Type="http://schemas.openxmlformats.org/officeDocument/2006/relationships/hyperlink" Target="https://www.3gpp.org/ftp/TSG_RAN/WG1_RL1/TSGR1_118b/Docs/R1-2407907.zip" TargetMode="External"/><Relationship Id="rId74" Type="http://schemas.openxmlformats.org/officeDocument/2006/relationships/hyperlink" Target="https://www.3gpp.org/ftp/TSG_RAN/WG1_RL1/TSGR1_118b/Docs/R1-2408596.zip" TargetMode="External"/><Relationship Id="rId79" Type="http://schemas.openxmlformats.org/officeDocument/2006/relationships/hyperlink" Target="https://www.3gpp.org/ftp/TSG_RAN/WG1_RL1/TSGR1_118b/Docs/R1-2408742.zip" TargetMode="External"/><Relationship Id="rId5" Type="http://schemas.openxmlformats.org/officeDocument/2006/relationships/footnotes" Target="footnotes.xml"/><Relationship Id="rId19" Type="http://schemas.openxmlformats.org/officeDocument/2006/relationships/image" Target="media/image13.emf"/><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hyperlink" Target="https://www.3gpp.org/ftp/tsg_ran/WG1_RL1/TSGR1_118b/Inbox/drafts/9.4(FS_Ambient_IoT_solutions)/9.4.2.2%20Frame%20Structure%20and%20Timing/TP%20on%20Energy%20Harvest" TargetMode="External"/><Relationship Id="rId30" Type="http://schemas.openxmlformats.org/officeDocument/2006/relationships/image" Target="media/image23.emf"/><Relationship Id="rId35" Type="http://schemas.openxmlformats.org/officeDocument/2006/relationships/image" Target="media/image27.emf"/><Relationship Id="rId43" Type="http://schemas.openxmlformats.org/officeDocument/2006/relationships/package" Target="embeddings/Microsoft_Visio_Drawing1.vsdx"/><Relationship Id="rId48" Type="http://schemas.openxmlformats.org/officeDocument/2006/relationships/image" Target="media/image38.emf"/><Relationship Id="rId56" Type="http://schemas.openxmlformats.org/officeDocument/2006/relationships/hyperlink" Target="https://www.3gpp.org/ftp/tsg_ran/WG1_RL1/TSGR1_118b/Inbox/R1-2409026.zip" TargetMode="External"/><Relationship Id="rId64" Type="http://schemas.openxmlformats.org/officeDocument/2006/relationships/hyperlink" Target="https://www.3gpp.org/ftp/TSG_RAN/WG1_RL1/TSGR1_118b/Docs/R1-2408207.zip" TargetMode="External"/><Relationship Id="rId69" Type="http://schemas.openxmlformats.org/officeDocument/2006/relationships/hyperlink" Target="https://www.3gpp.org/ftp/TSG_RAN/WG1_RL1/TSGR1_118b/Docs/R1-2408411.zip" TargetMode="External"/><Relationship Id="rId77" Type="http://schemas.openxmlformats.org/officeDocument/2006/relationships/hyperlink" Target="https://www.3gpp.org/ftp/TSG_RAN/WG1_RL1/TSGR1_118b/Docs/R1-2408687.zip" TargetMode="External"/><Relationship Id="rId8" Type="http://schemas.openxmlformats.org/officeDocument/2006/relationships/image" Target="media/image2.emf"/><Relationship Id="rId51" Type="http://schemas.openxmlformats.org/officeDocument/2006/relationships/hyperlink" Target="https://www.3gpp.org/ftp/TSG_RAN/WG1_RL1/TSGR1_118b/Docs/R1-2407646.zip" TargetMode="External"/><Relationship Id="rId72" Type="http://schemas.openxmlformats.org/officeDocument/2006/relationships/hyperlink" Target="https://www.3gpp.org/ftp/TSG_RAN/WG1_RL1/TSGR1_118b/Docs/R1-2408536.zip" TargetMode="External"/><Relationship Id="rId80" Type="http://schemas.openxmlformats.org/officeDocument/2006/relationships/hyperlink" Target="https://www.3gpp.org/ftp/TSG_RAN/WG1_RL1/TSGR1_118b/Docs/R1-2408763.zip" TargetMode="External"/><Relationship Id="rId85" Type="http://schemas.openxmlformats.org/officeDocument/2006/relationships/hyperlink" Target="https://www.3gpp.org/ftp/TSG_RAN/WG1_RL1/TSGR1_118b/Docs/R1-2408942.zip"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emf"/><Relationship Id="rId25" Type="http://schemas.openxmlformats.org/officeDocument/2006/relationships/image" Target="media/image19.png"/><Relationship Id="rId33" Type="http://schemas.openxmlformats.org/officeDocument/2006/relationships/image" Target="media/image25.png"/><Relationship Id="rId38" Type="http://schemas.openxmlformats.org/officeDocument/2006/relationships/image" Target="media/image30.emf"/><Relationship Id="rId46" Type="http://schemas.openxmlformats.org/officeDocument/2006/relationships/package" Target="embeddings/Microsoft_Visio_Drawing2.vsdx"/><Relationship Id="rId59" Type="http://schemas.openxmlformats.org/officeDocument/2006/relationships/hyperlink" Target="https://www.3gpp.org/ftp/TSG_RAN/WG1_RL1/TSGR1_118b/Docs/R1-2407971.zip" TargetMode="External"/><Relationship Id="rId67" Type="http://schemas.openxmlformats.org/officeDocument/2006/relationships/hyperlink" Target="https://www.3gpp.org/ftp/TSG_RAN/WG1_RL1/TSGR1_118b/Docs/R1-2408264.zip" TargetMode="External"/><Relationship Id="rId20" Type="http://schemas.openxmlformats.org/officeDocument/2006/relationships/image" Target="media/image14.emf"/><Relationship Id="rId41" Type="http://schemas.openxmlformats.org/officeDocument/2006/relationships/image" Target="media/image33.emf"/><Relationship Id="rId54" Type="http://schemas.openxmlformats.org/officeDocument/2006/relationships/hyperlink" Target="https://www.3gpp.org/ftp/TSG_RAN/WG1_RL1/TSGR1_118b/Docs/R1-2407735.zip" TargetMode="External"/><Relationship Id="rId62" Type="http://schemas.openxmlformats.org/officeDocument/2006/relationships/hyperlink" Target="https://www.3gpp.org/ftp/TSG_RAN/WG1_RL1/TSGR1_118b/Docs/R1-2408113.zip" TargetMode="External"/><Relationship Id="rId70" Type="http://schemas.openxmlformats.org/officeDocument/2006/relationships/hyperlink" Target="https://www.3gpp.org/ftp/TSG_RAN/WG1_RL1/TSGR1_118b/Docs/R1-2408434.zip" TargetMode="External"/><Relationship Id="rId75" Type="http://schemas.openxmlformats.org/officeDocument/2006/relationships/hyperlink" Target="https://www.3gpp.org/ftp/TSG_RAN/WG1_RL1/TSGR1_118b/Docs/R1-2408648.zip" TargetMode="External"/><Relationship Id="rId83" Type="http://schemas.openxmlformats.org/officeDocument/2006/relationships/hyperlink" Target="https://www.3gpp.org/ftp/TSG_RAN/WG1_RL1/TSGR1_118b/Docs/R1-2408920.zip" TargetMode="External"/><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1.jpeg"/><Relationship Id="rId36" Type="http://schemas.openxmlformats.org/officeDocument/2006/relationships/image" Target="media/image28.png"/><Relationship Id="rId49" Type="http://schemas.openxmlformats.org/officeDocument/2006/relationships/hyperlink" Target="https://www.3gpp.org/ftp/TSG_RAN/WG1_RL1/TSGR1_118b/Docs/R1-2407611.zip" TargetMode="External"/><Relationship Id="rId57" Type="http://schemas.openxmlformats.org/officeDocument/2006/relationships/hyperlink" Target="https://www.3gpp.org/ftp/tsg_ran/WG1_RL1/TSGR1_118b/Inbox/R1-2409008.zip" TargetMode="External"/><Relationship Id="rId10" Type="http://schemas.openxmlformats.org/officeDocument/2006/relationships/image" Target="media/image4.png"/><Relationship Id="rId31" Type="http://schemas.openxmlformats.org/officeDocument/2006/relationships/package" Target="embeddings/Microsoft_Visio_Drawing.vsdx"/><Relationship Id="rId44" Type="http://schemas.openxmlformats.org/officeDocument/2006/relationships/image" Target="media/image35.png"/><Relationship Id="rId52" Type="http://schemas.openxmlformats.org/officeDocument/2006/relationships/hyperlink" Target="https://www.3gpp.org/ftp/TSG_RAN/WG1_RL1/TSGR1_118b/Docs/R1-2407670.zip" TargetMode="External"/><Relationship Id="rId60" Type="http://schemas.openxmlformats.org/officeDocument/2006/relationships/hyperlink" Target="https://www.3gpp.org/ftp/TSG_RAN/WG1_RL1/TSGR1_118b/Docs/R1-2408049.zip" TargetMode="External"/><Relationship Id="rId65" Type="http://schemas.openxmlformats.org/officeDocument/2006/relationships/hyperlink" Target="https://www.3gpp.org/ftp/TSG_RAN/WG1_RL1/TSGR1_118b/Docs/R1-2408234.zip" TargetMode="External"/><Relationship Id="rId73" Type="http://schemas.openxmlformats.org/officeDocument/2006/relationships/hyperlink" Target="https://www.3gpp.org/ftp/TSG_RAN/WG1_RL1/TSGR1_118b/Docs/R1-2408569.zip" TargetMode="External"/><Relationship Id="rId78" Type="http://schemas.openxmlformats.org/officeDocument/2006/relationships/hyperlink" Target="https://www.3gpp.org/ftp/TSG_RAN/WG1_RL1/TSGR1_118b/Docs/R1-2408702.zip" TargetMode="External"/><Relationship Id="rId81" Type="http://schemas.openxmlformats.org/officeDocument/2006/relationships/hyperlink" Target="https://www.3gpp.org/ftp/TSG_RAN/WG1_RL1/TSGR1_118b/Docs/R1-2408852.zip" TargetMode="External"/><Relationship Id="rId86"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emf"/><Relationship Id="rId39" Type="http://schemas.openxmlformats.org/officeDocument/2006/relationships/image" Target="media/image31.emf"/><Relationship Id="rId34" Type="http://schemas.openxmlformats.org/officeDocument/2006/relationships/image" Target="media/image26.png"/><Relationship Id="rId50" Type="http://schemas.openxmlformats.org/officeDocument/2006/relationships/hyperlink" Target="https://www.3gpp.org/ftp/TSG_RAN/WG1_RL1/TSGR1_118b/Docs/R1-2407639.zip" TargetMode="External"/><Relationship Id="rId55" Type="http://schemas.openxmlformats.org/officeDocument/2006/relationships/hyperlink" Target="https://www.3gpp.org/ftp/TSG_RAN/WG1_RL1/TSGR1_118b/Docs/R1-2407762.zip" TargetMode="External"/><Relationship Id="rId76" Type="http://schemas.openxmlformats.org/officeDocument/2006/relationships/hyperlink" Target="https://www.3gpp.org/ftp/TSG_RAN/WG1_RL1/TSGR1_118b/Docs/R1-2408673.zip" TargetMode="External"/><Relationship Id="rId7" Type="http://schemas.openxmlformats.org/officeDocument/2006/relationships/image" Target="media/image1.emf"/><Relationship Id="rId71" Type="http://schemas.openxmlformats.org/officeDocument/2006/relationships/hyperlink" Target="https://www.3gpp.org/ftp/TSG_RAN/WG1_RL1/TSGR1_118b/Docs/R1-2408467.zip" TargetMode="External"/><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8.emf"/><Relationship Id="rId40" Type="http://schemas.openxmlformats.org/officeDocument/2006/relationships/image" Target="media/image32.emf"/><Relationship Id="rId45" Type="http://schemas.openxmlformats.org/officeDocument/2006/relationships/image" Target="media/image36.emf"/><Relationship Id="rId66" Type="http://schemas.openxmlformats.org/officeDocument/2006/relationships/hyperlink" Target="https://www.3gpp.org/ftp/TSG_RAN/WG1_RL1/TSGR1_118b/Docs/R1-2408251.zip" TargetMode="External"/><Relationship Id="rId87" Type="http://schemas.openxmlformats.org/officeDocument/2006/relationships/fontTable" Target="fontTable.xml"/><Relationship Id="rId61" Type="http://schemas.openxmlformats.org/officeDocument/2006/relationships/hyperlink" Target="https://www.3gpp.org/ftp/TSG_RAN/WG1_RL1/TSGR1_118b/Docs/R1-2408068.zip" TargetMode="External"/><Relationship Id="rId82" Type="http://schemas.openxmlformats.org/officeDocument/2006/relationships/hyperlink" Target="https://www.3gpp.org/ftp/TSG_RAN/WG1_RL1/TSGR1_118b/Docs/R1-2408901.zip"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13</Pages>
  <Words>30505</Words>
  <Characters>173882</Characters>
  <Application>Microsoft Office Word</Application>
  <DocSecurity>0</DocSecurity>
  <Lines>1449</Lines>
  <Paragraphs>407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203980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목진혜(전략특허팀)</dc:creator>
  <cp:lastModifiedBy>Lihui Wang(vivo)</cp:lastModifiedBy>
  <cp:revision>4</cp:revision>
  <dcterms:created xsi:type="dcterms:W3CDTF">2024-10-14T05:06:00Z</dcterms:created>
  <dcterms:modified xsi:type="dcterms:W3CDTF">2024-10-14T06:23:00Z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9D5327FEDEFA4F7DBFBD964EEC5ACD40</vt:lpwstr>
  </property>
  <property fmtid="{D5CDD505-2E9C-101B-9397-08002B2CF9AE}" pid="4" name="_2015_ms_pID_725343">
    <vt:lpwstr>(3)IbvcM0/rZ3yT7I5PxGx9lUAkETV0dmKRb3heVpH2yKpgM2v0f3fyL2wx7/+KA3dRnDxGIjag
8O/jc/C8jzcsMpJ2WK61dKwxVZNNn2DsJBjDcMC6wmaui2jb66ItlYs9D7wixhxFSfvfQFqt
6ppAhYjUpFNXptYvFnYS+IapyCqlRKHWPLmktCDGZrBGSJHDFq7r5kABJrnVT7Z4/EDOy+7m
svMIebfEDkZ71gLymX</vt:lpwstr>
  </property>
  <property fmtid="{D5CDD505-2E9C-101B-9397-08002B2CF9AE}" pid="5" name="_2015_ms_pID_7253431">
    <vt:lpwstr>DqLCOLL1ivHl0ajHaSWs4L5STbfvz8StXG61df5wtja0zy9YxXgxzX
W/tUUFgwPYZ8UQBNdQkjUlUmlx+Tunz9uhm97N61ZIOPwsPLy0j5QMmxajWfUVtff/PEO3I2
1GfX8KcI/b/rVT98ee1CBVipSz4gqlvOO4KlcNQ40xBTJ1DYVvCjos1ltav2FMtvLId+TPjc
JG85UnR8JqTLwBRFMIazu/eknsUp9xgTTRhS</vt:lpwstr>
  </property>
  <property fmtid="{D5CDD505-2E9C-101B-9397-08002B2CF9AE}" pid="6" name="_2015_ms_pID_7253432">
    <vt:lpwstr>ew==</vt:lpwstr>
  </property>
  <property fmtid="{D5CDD505-2E9C-101B-9397-08002B2CF9AE}" pid="7" name="MSIP_Label_4d2f777e-4347-4fc6-823a-b44ab313546a_Enabled">
    <vt:lpwstr>true</vt:lpwstr>
  </property>
  <property fmtid="{D5CDD505-2E9C-101B-9397-08002B2CF9AE}" pid="8" name="MSIP_Label_4d2f777e-4347-4fc6-823a-b44ab313546a_SetDate">
    <vt:lpwstr>2024-08-22T13:14:54Z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dba7c7eb-e11f-425a-a63f-0235143eca9a</vt:lpwstr>
  </property>
  <property fmtid="{D5CDD505-2E9C-101B-9397-08002B2CF9AE}" pid="13" name="MSIP_Label_4d2f777e-4347-4fc6-823a-b44ab313546a_ContentBits">
    <vt:lpwstr>0</vt:lpwstr>
  </property>
  <property fmtid="{D5CDD505-2E9C-101B-9397-08002B2CF9AE}" pid="14" name="CWMbe46bfd0896311ef800023b2000023b2">
    <vt:lpwstr>CWMw+VPeCXe9lRTwbRl7dYLfHAlFXzy7R72coDM5VayYKc4LtFSbaj4YekWX1NKUb8VIj4u/YlLo0cLLH6DqD46MA==</vt:lpwstr>
  </property>
  <property fmtid="{D5CDD505-2E9C-101B-9397-08002B2CF9AE}" pid="15" name="_readonly">
    <vt:lpwstr/>
  </property>
  <property fmtid="{D5CDD505-2E9C-101B-9397-08002B2CF9AE}" pid="16" name="_change">
    <vt:lpwstr/>
  </property>
  <property fmtid="{D5CDD505-2E9C-101B-9397-08002B2CF9AE}" pid="17" name="_full-control">
    <vt:lpwstr/>
  </property>
  <property fmtid="{D5CDD505-2E9C-101B-9397-08002B2CF9AE}" pid="18" name="sflag">
    <vt:lpwstr>1728813358</vt:lpwstr>
  </property>
</Properties>
</file>